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6296"/>
        <w:tblW w:w="9145" w:type="dxa"/>
        <w:jc w:val="center"/>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B41D32" w:rsidRPr="003C3280" w14:paraId="2690E1B3" w14:textId="77777777" w:rsidTr="34456FB1">
        <w:trPr>
          <w:cnfStyle w:val="100000000000" w:firstRow="1" w:lastRow="0" w:firstColumn="0" w:lastColumn="0" w:oddVBand="0" w:evenVBand="0" w:oddHBand="0" w:evenHBand="0" w:firstRowFirstColumn="0" w:firstRowLastColumn="0" w:lastRowFirstColumn="0" w:lastRowLastColumn="0"/>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432DF44" w14:textId="1D640FBC" w:rsidR="00B41D32" w:rsidRPr="003C3280" w:rsidRDefault="00B41D32" w:rsidP="003576D8">
            <w:pPr>
              <w:pStyle w:val="MH-CoverChart-Itemheadline"/>
              <w:contextualSpacing/>
              <w:jc w:val="right"/>
              <w:rPr>
                <w:rFonts w:ascii="Arial" w:hAnsi="Arial" w:cs="Arial"/>
                <w:color w:val="FFFFFF" w:themeColor="background1"/>
                <w:sz w:val="24"/>
                <w:szCs w:val="24"/>
              </w:rPr>
            </w:pPr>
            <w:r w:rsidRPr="003C3280">
              <w:rPr>
                <w:rFonts w:ascii="Arial" w:hAnsi="Arial" w:cs="Arial"/>
                <w:color w:val="FFFFFF" w:themeColor="background1"/>
                <w:sz w:val="24"/>
                <w:szCs w:val="24"/>
              </w:rPr>
              <w:t>Program:</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EABF988" w14:textId="53656440" w:rsidR="00B41D32" w:rsidRPr="003C3280" w:rsidRDefault="71FA027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CBHC</w:t>
            </w:r>
            <w:r w:rsidR="00B41D32" w:rsidRPr="003C3280">
              <w:rPr>
                <w:rFonts w:ascii="Arial" w:hAnsi="Arial" w:cs="Arial"/>
                <w:color w:val="FFFFFF" w:themeColor="background1"/>
                <w:sz w:val="24"/>
                <w:szCs w:val="24"/>
              </w:rPr>
              <w:t xml:space="preserve"> QEIP </w:t>
            </w:r>
          </w:p>
        </w:tc>
      </w:tr>
      <w:tr w:rsidR="00B41D32" w:rsidRPr="003C3280" w14:paraId="47A4148C"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F2F5D48"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Performance Year</w:t>
            </w:r>
            <w:r w:rsidRPr="003C3280">
              <w:rPr>
                <w:rFonts w:ascii="Arial" w:hAnsi="Arial" w:cs="Arial"/>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71A510B" w14:textId="3DBCD716" w:rsidR="00B41D32" w:rsidRPr="003C3280" w:rsidRDefault="2268A557" w:rsidP="003576D8">
            <w:pPr>
              <w:pStyle w:val="MHCoverChart-Description"/>
              <w:spacing w:before="40" w:line="259" w:lineRule="auto"/>
              <w:contextualSpacing/>
              <w:rPr>
                <w:rFonts w:ascii="Arial" w:hAnsi="Arial" w:cs="Arial"/>
                <w:color w:val="FFFFFF" w:themeColor="background1"/>
                <w:sz w:val="24"/>
                <w:szCs w:val="24"/>
              </w:rPr>
            </w:pPr>
            <w:r w:rsidRPr="003C3280">
              <w:rPr>
                <w:rFonts w:ascii="Arial" w:hAnsi="Arial" w:cs="Arial"/>
                <w:color w:val="FFFFFF" w:themeColor="background1"/>
                <w:sz w:val="24"/>
                <w:szCs w:val="24"/>
              </w:rPr>
              <w:t>3</w:t>
            </w:r>
          </w:p>
        </w:tc>
      </w:tr>
      <w:tr w:rsidR="00B41D32" w:rsidRPr="003C3280" w14:paraId="4C0E8123"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CB51AF1"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Measure: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AD798D2" w14:textId="7268A10F" w:rsidR="00B41D32" w:rsidRPr="003C3280" w:rsidRDefault="00B41D3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Equity Improvement Intervention</w:t>
            </w:r>
          </w:p>
        </w:tc>
      </w:tr>
      <w:tr w:rsidR="00B41D32" w:rsidRPr="003C3280" w14:paraId="07CD1DEB"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7CF52D"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BD6BAE7" w14:textId="4E22E5DD" w:rsidR="00B41D32" w:rsidRPr="003C3280" w:rsidRDefault="00B41D3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 xml:space="preserve">PIP </w:t>
            </w:r>
            <w:r w:rsidR="042B69CC" w:rsidRPr="003C3280">
              <w:rPr>
                <w:rFonts w:ascii="Arial" w:hAnsi="Arial" w:cs="Arial"/>
                <w:color w:val="FFFFFF" w:themeColor="background1"/>
                <w:sz w:val="24"/>
                <w:szCs w:val="24"/>
              </w:rPr>
              <w:t>Baseline Report</w:t>
            </w:r>
            <w:r w:rsidR="455DCE14" w:rsidRPr="003C3280">
              <w:rPr>
                <w:rFonts w:ascii="Arial" w:hAnsi="Arial" w:cs="Arial"/>
                <w:color w:val="FFFFFF" w:themeColor="background1"/>
                <w:sz w:val="24"/>
                <w:szCs w:val="24"/>
              </w:rPr>
              <w:t xml:space="preserve"> </w:t>
            </w:r>
          </w:p>
        </w:tc>
      </w:tr>
      <w:tr w:rsidR="00B41D32" w:rsidRPr="003C3280" w14:paraId="46E442EF"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01665C"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7C0B4C8" w14:textId="77777777" w:rsidR="00B41D32" w:rsidRPr="003C3280" w:rsidRDefault="00B41D3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OnBase</w:t>
            </w:r>
          </w:p>
        </w:tc>
      </w:tr>
      <w:tr w:rsidR="00B41D32" w:rsidRPr="003C3280" w14:paraId="055E85BE"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3DE8A257"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Submission Due 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0A8C371" w14:textId="7CEC5BE6" w:rsidR="00B41D32" w:rsidRPr="003C3280" w:rsidRDefault="65B66EB4"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 xml:space="preserve">August </w:t>
            </w:r>
            <w:r w:rsidR="1A7A7878" w:rsidRPr="003C3280">
              <w:rPr>
                <w:rFonts w:ascii="Arial" w:hAnsi="Arial" w:cs="Arial"/>
                <w:color w:val="FFFFFF" w:themeColor="background1"/>
                <w:sz w:val="24"/>
                <w:szCs w:val="24"/>
              </w:rPr>
              <w:t>31</w:t>
            </w:r>
            <w:r w:rsidR="2176F666" w:rsidRPr="003C3280">
              <w:rPr>
                <w:rFonts w:ascii="Arial" w:hAnsi="Arial" w:cs="Arial"/>
                <w:color w:val="FFFFFF" w:themeColor="background1"/>
                <w:sz w:val="24"/>
                <w:szCs w:val="24"/>
              </w:rPr>
              <w:t>, 202</w:t>
            </w:r>
            <w:r w:rsidR="7CC79238" w:rsidRPr="003C3280">
              <w:rPr>
                <w:rFonts w:ascii="Arial" w:hAnsi="Arial" w:cs="Arial"/>
                <w:color w:val="FFFFFF" w:themeColor="background1"/>
                <w:sz w:val="24"/>
                <w:szCs w:val="24"/>
              </w:rPr>
              <w:t>6</w:t>
            </w:r>
          </w:p>
        </w:tc>
      </w:tr>
      <w:tr w:rsidR="00B41D32" w:rsidRPr="003C3280" w14:paraId="57D32449"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63D8CA3"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52490F0C" w14:textId="33AB23CD" w:rsidR="00B41D32" w:rsidRPr="003C3280" w:rsidRDefault="0048144A" w:rsidP="003576D8">
            <w:pPr>
              <w:pStyle w:val="MHCoverChart-Description"/>
              <w:spacing w:before="40"/>
              <w:contextualSpacing/>
              <w:rPr>
                <w:rFonts w:ascii="Arial" w:hAnsi="Arial" w:cs="Arial"/>
                <w:color w:val="FFFFFF" w:themeColor="background1"/>
                <w:sz w:val="24"/>
                <w:szCs w:val="24"/>
              </w:rPr>
            </w:pPr>
            <w:r w:rsidRPr="003C3280">
              <w:rPr>
                <w:rFonts w:ascii="Arial" w:hAnsi="Arial" w:cs="Arial"/>
                <w:color w:val="FFFFFF" w:themeColor="background1"/>
                <w:sz w:val="24"/>
                <w:szCs w:val="24"/>
              </w:rPr>
              <w:t>CBHCAbbreviation</w:t>
            </w:r>
            <w:r w:rsidR="00B41D32" w:rsidRPr="003C3280">
              <w:rPr>
                <w:rFonts w:ascii="Arial" w:hAnsi="Arial" w:cs="Arial"/>
                <w:color w:val="FFFFFF" w:themeColor="background1"/>
                <w:sz w:val="24"/>
                <w:szCs w:val="24"/>
              </w:rPr>
              <w:t>_PIP</w:t>
            </w:r>
            <w:r w:rsidR="00173D0E" w:rsidRPr="003C3280">
              <w:rPr>
                <w:rFonts w:ascii="Arial" w:hAnsi="Arial" w:cs="Arial"/>
                <w:color w:val="FFFFFF" w:themeColor="background1"/>
                <w:sz w:val="24"/>
                <w:szCs w:val="24"/>
              </w:rPr>
              <w:t>Baseline</w:t>
            </w:r>
            <w:r w:rsidR="4F0CC101" w:rsidRPr="003C3280">
              <w:rPr>
                <w:rFonts w:ascii="Arial" w:hAnsi="Arial" w:cs="Arial"/>
                <w:color w:val="FFFFFF" w:themeColor="background1"/>
                <w:sz w:val="24"/>
                <w:szCs w:val="24"/>
              </w:rPr>
              <w:t>Report</w:t>
            </w:r>
            <w:r w:rsidR="00B41D32" w:rsidRPr="003C3280">
              <w:rPr>
                <w:rFonts w:ascii="Arial" w:hAnsi="Arial" w:cs="Arial"/>
                <w:color w:val="FFFFFF" w:themeColor="background1"/>
                <w:sz w:val="24"/>
                <w:szCs w:val="24"/>
              </w:rPr>
              <w:t>_YYYYMMDD</w:t>
            </w:r>
          </w:p>
        </w:tc>
      </w:tr>
    </w:tbl>
    <w:p w14:paraId="1FABE8F3" w14:textId="77777777" w:rsidR="00B41D32" w:rsidRPr="003C3280" w:rsidRDefault="00B41D32" w:rsidP="003576D8">
      <w:pPr>
        <w:pStyle w:val="Title"/>
        <w:spacing w:after="0"/>
        <w:contextualSpacing/>
        <w:rPr>
          <w:rFonts w:ascii="Arial" w:hAnsi="Arial" w:cs="Arial"/>
          <w:color w:val="FF0000"/>
          <w:sz w:val="22"/>
          <w:szCs w:val="22"/>
        </w:rPr>
      </w:pPr>
      <w:r w:rsidRPr="003C3280">
        <w:rPr>
          <w:rFonts w:ascii="Arial" w:hAnsi="Arial" w:cs="Arial"/>
          <w:noProof/>
          <w:color w:val="535353" w:themeColor="text2"/>
          <w:sz w:val="22"/>
          <w:szCs w:val="22"/>
        </w:rPr>
        <w:drawing>
          <wp:inline distT="0" distB="0" distL="0" distR="0" wp14:anchorId="61EA7C6D" wp14:editId="7BB4488C">
            <wp:extent cx="2092930" cy="1038225"/>
            <wp:effectExtent l="0" t="0" r="0" b="0"/>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099428" cy="1041448"/>
                    </a:xfrm>
                    <a:prstGeom prst="rect">
                      <a:avLst/>
                    </a:prstGeom>
                  </pic:spPr>
                </pic:pic>
              </a:graphicData>
            </a:graphic>
          </wp:inline>
        </w:drawing>
      </w:r>
    </w:p>
    <w:p w14:paraId="517F2D7D" w14:textId="77777777" w:rsidR="00272964" w:rsidRPr="003C3280" w:rsidRDefault="00B41D32" w:rsidP="003576D8">
      <w:pPr>
        <w:spacing w:before="0" w:after="0"/>
        <w:jc w:val="center"/>
        <w:rPr>
          <w:rFonts w:ascii="Arial" w:hAnsi="Arial" w:cs="Arial"/>
          <w:b/>
          <w:bCs/>
          <w:color w:val="002060"/>
          <w:sz w:val="52"/>
          <w:szCs w:val="52"/>
        </w:rPr>
      </w:pPr>
      <w:r w:rsidRPr="003C3280">
        <w:rPr>
          <w:rFonts w:ascii="Arial" w:hAnsi="Arial" w:cs="Arial"/>
          <w:b/>
          <w:bCs/>
          <w:color w:val="002060"/>
          <w:sz w:val="52"/>
          <w:szCs w:val="52"/>
        </w:rPr>
        <w:t xml:space="preserve">MassHealth </w:t>
      </w:r>
      <w:r w:rsidR="00272964" w:rsidRPr="003C3280">
        <w:rPr>
          <w:rFonts w:ascii="Arial" w:hAnsi="Arial" w:cs="Arial"/>
          <w:b/>
          <w:bCs/>
          <w:color w:val="002060"/>
          <w:sz w:val="52"/>
          <w:szCs w:val="52"/>
        </w:rPr>
        <w:t>Community Behavioral</w:t>
      </w:r>
    </w:p>
    <w:p w14:paraId="21146B60" w14:textId="1700F735" w:rsidR="00B41D32" w:rsidRPr="003C3280" w:rsidRDefault="00272964" w:rsidP="003576D8">
      <w:pPr>
        <w:spacing w:before="0" w:after="0"/>
        <w:jc w:val="center"/>
        <w:rPr>
          <w:rFonts w:ascii="Arial" w:hAnsi="Arial" w:cs="Arial"/>
          <w:b/>
          <w:bCs/>
          <w:color w:val="002060"/>
          <w:sz w:val="52"/>
          <w:szCs w:val="52"/>
        </w:rPr>
      </w:pPr>
      <w:r w:rsidRPr="003C3280">
        <w:rPr>
          <w:rFonts w:ascii="Arial" w:hAnsi="Arial" w:cs="Arial"/>
          <w:b/>
          <w:bCs/>
          <w:color w:val="002060"/>
          <w:sz w:val="52"/>
          <w:szCs w:val="52"/>
        </w:rPr>
        <w:t xml:space="preserve">Health Center (CBHC) </w:t>
      </w:r>
      <w:r w:rsidR="00B41D32" w:rsidRPr="003C3280">
        <w:rPr>
          <w:rFonts w:ascii="Arial" w:hAnsi="Arial" w:cs="Arial"/>
          <w:b/>
          <w:bCs/>
          <w:color w:val="002060"/>
          <w:sz w:val="52"/>
          <w:szCs w:val="52"/>
        </w:rPr>
        <w:t>Quality and Equity Incentive Program (QEIP)</w:t>
      </w:r>
    </w:p>
    <w:p w14:paraId="79912DA9" w14:textId="3AE64528" w:rsidR="008B2DAD" w:rsidRPr="003C3280" w:rsidRDefault="00B41D32" w:rsidP="003576D8">
      <w:pPr>
        <w:pStyle w:val="MHSummaryHeadline"/>
        <w:spacing w:before="500" w:after="0"/>
        <w:contextualSpacing/>
        <w:rPr>
          <w:rFonts w:ascii="Arial" w:hAnsi="Arial" w:cs="Arial"/>
          <w:sz w:val="22"/>
          <w:szCs w:val="22"/>
        </w:rPr>
      </w:pPr>
      <w:r w:rsidRPr="003C3280">
        <w:rPr>
          <w:rFonts w:ascii="Arial" w:hAnsi="Arial" w:cs="Arial"/>
          <w:noProof/>
          <w:sz w:val="22"/>
          <w:szCs w:val="22"/>
        </w:rPr>
        <mc:AlternateContent>
          <mc:Choice Requires="wps">
            <w:drawing>
              <wp:anchor distT="0" distB="0" distL="114300" distR="114300" simplePos="0" relativeHeight="251658240" behindDoc="0" locked="0" layoutInCell="1" allowOverlap="1" wp14:anchorId="2BFC96D3" wp14:editId="336FEE41">
                <wp:simplePos x="0" y="0"/>
                <wp:positionH relativeFrom="margin">
                  <wp:posOffset>713105</wp:posOffset>
                </wp:positionH>
                <wp:positionV relativeFrom="paragraph">
                  <wp:posOffset>116840</wp:posOffset>
                </wp:positionV>
                <wp:extent cx="5003800" cy="6350"/>
                <wp:effectExtent l="17780" t="22860" r="17145" b="18415"/>
                <wp:wrapNone/>
                <wp:docPr id="1753816041" name="Straight Connector 1"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82864E" id="Straight Connector 1"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r w:rsidR="008B2DAD" w:rsidRPr="003C3280">
        <w:rPr>
          <w:rFonts w:ascii="Arial" w:hAnsi="Arial" w:cs="Arial"/>
        </w:rPr>
        <w:br w:type="page"/>
      </w:r>
    </w:p>
    <w:p w14:paraId="06CB4C25" w14:textId="01C18ED5" w:rsidR="00B41D32" w:rsidRPr="003C3280" w:rsidRDefault="00B41D32" w:rsidP="003576D8">
      <w:pPr>
        <w:pStyle w:val="Heading2"/>
        <w:spacing w:after="0"/>
        <w:rPr>
          <w:rFonts w:ascii="Arial" w:hAnsi="Arial" w:cs="Arial"/>
        </w:rPr>
      </w:pPr>
      <w:r w:rsidRPr="003C3280">
        <w:rPr>
          <w:rFonts w:ascii="Arial" w:hAnsi="Arial" w:cs="Arial"/>
        </w:rPr>
        <w:lastRenderedPageBreak/>
        <w:t>Summary</w:t>
      </w:r>
    </w:p>
    <w:p w14:paraId="7A9B7B47" w14:textId="1A62B19F" w:rsidR="00C016FA" w:rsidRPr="003C3280" w:rsidRDefault="00B41D32" w:rsidP="003576D8">
      <w:pPr>
        <w:spacing w:after="0"/>
        <w:contextualSpacing/>
        <w:rPr>
          <w:rFonts w:ascii="Arial" w:hAnsi="Arial" w:cs="Arial"/>
          <w:sz w:val="24"/>
          <w:szCs w:val="24"/>
        </w:rPr>
      </w:pPr>
      <w:r w:rsidRPr="003C3280">
        <w:rPr>
          <w:rFonts w:ascii="Arial" w:hAnsi="Arial" w:cs="Arial"/>
          <w:sz w:val="24"/>
          <w:szCs w:val="24"/>
        </w:rPr>
        <w:t xml:space="preserve">The Equity Improvement Intervention measure </w:t>
      </w:r>
      <w:r w:rsidR="003E2161" w:rsidRPr="003C3280">
        <w:rPr>
          <w:rFonts w:ascii="Arial" w:hAnsi="Arial" w:cs="Arial"/>
          <w:sz w:val="24"/>
          <w:szCs w:val="24"/>
        </w:rPr>
        <w:t>is a Condition of Participation for the CBHC Quality and Equity Program (CQEIP) that</w:t>
      </w:r>
      <w:r w:rsidR="005471A9" w:rsidRPr="003C3280">
        <w:rPr>
          <w:rFonts w:ascii="Arial" w:hAnsi="Arial" w:cs="Arial"/>
          <w:sz w:val="24"/>
          <w:szCs w:val="24"/>
        </w:rPr>
        <w:t xml:space="preserve"> </w:t>
      </w:r>
      <w:r w:rsidR="00ED1438" w:rsidRPr="003C3280">
        <w:rPr>
          <w:rFonts w:ascii="Arial" w:hAnsi="Arial" w:cs="Arial"/>
          <w:sz w:val="24"/>
          <w:szCs w:val="24"/>
        </w:rPr>
        <w:t>promotes</w:t>
      </w:r>
      <w:r w:rsidR="005471A9" w:rsidRPr="003C3280">
        <w:rPr>
          <w:rFonts w:ascii="Arial" w:hAnsi="Arial" w:cs="Arial"/>
          <w:sz w:val="24"/>
          <w:szCs w:val="24"/>
        </w:rPr>
        <w:t xml:space="preserve"> </w:t>
      </w:r>
      <w:r w:rsidR="116745E2" w:rsidRPr="003C3280">
        <w:rPr>
          <w:rFonts w:ascii="Arial" w:hAnsi="Arial" w:cs="Arial"/>
          <w:sz w:val="24"/>
          <w:szCs w:val="24"/>
        </w:rPr>
        <w:t>Community Behavioral Health Centers (CBHCs)</w:t>
      </w:r>
      <w:r w:rsidRPr="003C3280">
        <w:rPr>
          <w:rFonts w:ascii="Arial" w:hAnsi="Arial" w:cs="Arial"/>
          <w:sz w:val="24"/>
          <w:szCs w:val="24"/>
        </w:rPr>
        <w:t xml:space="preserve"> to </w:t>
      </w:r>
      <w:r w:rsidR="00B472C4" w:rsidRPr="003C3280">
        <w:rPr>
          <w:rFonts w:ascii="Arial" w:hAnsi="Arial" w:cs="Arial"/>
          <w:sz w:val="24"/>
          <w:szCs w:val="24"/>
        </w:rPr>
        <w:t>make meaningful improvements in equity and access to care.​</w:t>
      </w:r>
      <w:r w:rsidRPr="003C3280">
        <w:rPr>
          <w:rFonts w:ascii="Arial" w:hAnsi="Arial" w:cs="Arial"/>
          <w:sz w:val="24"/>
          <w:szCs w:val="24"/>
        </w:rPr>
        <w:t xml:space="preserve"> </w:t>
      </w:r>
      <w:r w:rsidR="00E3068B" w:rsidRPr="003C3280">
        <w:rPr>
          <w:rFonts w:ascii="Arial" w:hAnsi="Arial" w:cs="Arial"/>
          <w:sz w:val="24"/>
          <w:szCs w:val="24"/>
        </w:rPr>
        <w:t xml:space="preserve">For the remainder of the </w:t>
      </w:r>
      <w:r w:rsidR="00550540">
        <w:rPr>
          <w:rFonts w:ascii="Arial" w:hAnsi="Arial" w:cs="Arial"/>
          <w:sz w:val="24"/>
          <w:szCs w:val="24"/>
        </w:rPr>
        <w:t>three</w:t>
      </w:r>
      <w:r w:rsidR="00550540" w:rsidRPr="003C3280">
        <w:rPr>
          <w:rFonts w:ascii="Arial" w:hAnsi="Arial" w:cs="Arial"/>
          <w:sz w:val="24"/>
          <w:szCs w:val="24"/>
        </w:rPr>
        <w:t xml:space="preserve"> </w:t>
      </w:r>
      <w:r w:rsidR="00550540">
        <w:rPr>
          <w:rFonts w:ascii="Arial" w:hAnsi="Arial" w:cs="Arial"/>
          <w:sz w:val="24"/>
          <w:szCs w:val="24"/>
        </w:rPr>
        <w:t>C</w:t>
      </w:r>
      <w:r w:rsidR="00E3068B" w:rsidRPr="003C3280">
        <w:rPr>
          <w:rFonts w:ascii="Arial" w:hAnsi="Arial" w:cs="Arial"/>
          <w:sz w:val="24"/>
          <w:szCs w:val="24"/>
        </w:rPr>
        <w:t>QEIP performance years,</w:t>
      </w:r>
      <w:r w:rsidRPr="003C3280">
        <w:rPr>
          <w:rFonts w:ascii="Arial" w:hAnsi="Arial" w:cs="Arial"/>
          <w:sz w:val="24"/>
          <w:szCs w:val="24"/>
        </w:rPr>
        <w:t xml:space="preserve"> </w:t>
      </w:r>
      <w:r w:rsidR="05989B57" w:rsidRPr="003C3280">
        <w:rPr>
          <w:rFonts w:ascii="Arial" w:hAnsi="Arial" w:cs="Arial"/>
          <w:sz w:val="24"/>
          <w:szCs w:val="24"/>
        </w:rPr>
        <w:t xml:space="preserve">the CBHCs </w:t>
      </w:r>
      <w:r w:rsidRPr="003C3280">
        <w:rPr>
          <w:rFonts w:ascii="Arial" w:hAnsi="Arial" w:cs="Arial"/>
          <w:sz w:val="24"/>
          <w:szCs w:val="24"/>
        </w:rPr>
        <w:t xml:space="preserve">will design and implement </w:t>
      </w:r>
      <w:r w:rsidR="00DB5184" w:rsidRPr="003C3280">
        <w:rPr>
          <w:rFonts w:ascii="Arial" w:hAnsi="Arial" w:cs="Arial"/>
          <w:sz w:val="24"/>
          <w:szCs w:val="24"/>
        </w:rPr>
        <w:t xml:space="preserve">one </w:t>
      </w:r>
      <w:r w:rsidRPr="003C3280">
        <w:rPr>
          <w:rFonts w:ascii="Arial" w:hAnsi="Arial" w:cs="Arial"/>
          <w:sz w:val="24"/>
          <w:szCs w:val="24"/>
        </w:rPr>
        <w:t>health equity</w:t>
      </w:r>
      <w:r w:rsidR="00C1039B" w:rsidRPr="003C3280">
        <w:rPr>
          <w:rFonts w:ascii="Arial" w:hAnsi="Arial" w:cs="Arial"/>
          <w:sz w:val="24"/>
          <w:szCs w:val="24"/>
        </w:rPr>
        <w:t>-focused</w:t>
      </w:r>
      <w:r w:rsidRPr="003C3280">
        <w:rPr>
          <w:rFonts w:ascii="Arial" w:hAnsi="Arial" w:cs="Arial"/>
          <w:sz w:val="24"/>
          <w:szCs w:val="24"/>
        </w:rPr>
        <w:t xml:space="preserve"> Performance Improvement Project</w:t>
      </w:r>
      <w:r w:rsidR="2E220D54" w:rsidRPr="003C3280">
        <w:rPr>
          <w:rFonts w:ascii="Arial" w:hAnsi="Arial" w:cs="Arial"/>
          <w:sz w:val="24"/>
          <w:szCs w:val="24"/>
        </w:rPr>
        <w:t xml:space="preserve"> (PIP)</w:t>
      </w:r>
      <w:r w:rsidRPr="003C3280">
        <w:rPr>
          <w:rFonts w:ascii="Arial" w:hAnsi="Arial" w:cs="Arial"/>
          <w:sz w:val="24"/>
          <w:szCs w:val="24"/>
        </w:rPr>
        <w:t>.</w:t>
      </w:r>
      <w:r w:rsidR="001B2B2F" w:rsidRPr="003C3280">
        <w:rPr>
          <w:rFonts w:ascii="Arial" w:hAnsi="Arial" w:cs="Arial"/>
          <w:sz w:val="24"/>
          <w:szCs w:val="24"/>
        </w:rPr>
        <w:t xml:space="preserve"> </w:t>
      </w:r>
    </w:p>
    <w:p w14:paraId="6EBB3A00" w14:textId="77777777" w:rsidR="00C016FA" w:rsidRPr="003C3280" w:rsidRDefault="00C016FA" w:rsidP="003576D8">
      <w:pPr>
        <w:spacing w:after="0"/>
        <w:contextualSpacing/>
        <w:rPr>
          <w:rFonts w:ascii="Arial" w:hAnsi="Arial" w:cs="Arial"/>
          <w:sz w:val="24"/>
          <w:szCs w:val="24"/>
        </w:rPr>
      </w:pPr>
    </w:p>
    <w:p w14:paraId="10653808" w14:textId="3122F556" w:rsidR="00C44BBA" w:rsidRPr="003C3280" w:rsidRDefault="46B6DA20" w:rsidP="003576D8">
      <w:pPr>
        <w:spacing w:after="0"/>
        <w:contextualSpacing/>
        <w:rPr>
          <w:rFonts w:ascii="Arial" w:hAnsi="Arial" w:cs="Arial"/>
          <w:sz w:val="24"/>
          <w:szCs w:val="24"/>
        </w:rPr>
      </w:pPr>
      <w:r w:rsidRPr="003C3280">
        <w:rPr>
          <w:rFonts w:ascii="Arial" w:hAnsi="Arial" w:cs="Arial"/>
          <w:sz w:val="24"/>
          <w:szCs w:val="24"/>
        </w:rPr>
        <w:t xml:space="preserve">For </w:t>
      </w:r>
      <w:r w:rsidR="788BE5FA" w:rsidRPr="003C3280">
        <w:rPr>
          <w:rFonts w:ascii="Arial" w:hAnsi="Arial" w:cs="Arial"/>
          <w:sz w:val="24"/>
          <w:szCs w:val="24"/>
        </w:rPr>
        <w:t>the purposes of the CQEIP</w:t>
      </w:r>
      <w:r w:rsidRPr="003C3280">
        <w:rPr>
          <w:rFonts w:ascii="Arial" w:hAnsi="Arial" w:cs="Arial"/>
          <w:sz w:val="24"/>
          <w:szCs w:val="24"/>
        </w:rPr>
        <w:t xml:space="preserve">, PIPs </w:t>
      </w:r>
      <w:r w:rsidR="006E5146" w:rsidRPr="003C3280">
        <w:rPr>
          <w:rFonts w:ascii="Arial" w:hAnsi="Arial" w:cs="Arial"/>
          <w:sz w:val="24"/>
          <w:szCs w:val="24"/>
        </w:rPr>
        <w:t xml:space="preserve">are not </w:t>
      </w:r>
      <w:r w:rsidR="00833F41" w:rsidRPr="003C3280">
        <w:rPr>
          <w:rFonts w:ascii="Arial" w:hAnsi="Arial" w:cs="Arial"/>
          <w:sz w:val="24"/>
          <w:szCs w:val="24"/>
        </w:rPr>
        <w:t xml:space="preserve">assessed based on </w:t>
      </w:r>
      <w:r w:rsidR="006837F1" w:rsidRPr="003C3280">
        <w:rPr>
          <w:rFonts w:ascii="Arial" w:hAnsi="Arial" w:cs="Arial"/>
          <w:sz w:val="24"/>
          <w:szCs w:val="24"/>
        </w:rPr>
        <w:t>performance</w:t>
      </w:r>
      <w:r w:rsidRPr="003C3280">
        <w:rPr>
          <w:rFonts w:ascii="Arial" w:hAnsi="Arial" w:cs="Arial"/>
          <w:sz w:val="24"/>
          <w:szCs w:val="24"/>
        </w:rPr>
        <w:t xml:space="preserve">; </w:t>
      </w:r>
      <w:r w:rsidR="4829DE6D" w:rsidRPr="003C3280">
        <w:rPr>
          <w:rFonts w:ascii="Arial" w:hAnsi="Arial" w:cs="Arial"/>
          <w:sz w:val="24"/>
          <w:szCs w:val="24"/>
        </w:rPr>
        <w:t xml:space="preserve">rather, </w:t>
      </w:r>
      <w:r w:rsidRPr="003C3280">
        <w:rPr>
          <w:rFonts w:ascii="Arial" w:hAnsi="Arial" w:cs="Arial"/>
          <w:sz w:val="24"/>
          <w:szCs w:val="24"/>
        </w:rPr>
        <w:t>they</w:t>
      </w:r>
      <w:r w:rsidR="001B2B2F" w:rsidRPr="003C3280">
        <w:rPr>
          <w:rFonts w:ascii="Arial" w:hAnsi="Arial" w:cs="Arial"/>
          <w:sz w:val="24"/>
          <w:szCs w:val="24"/>
        </w:rPr>
        <w:t xml:space="preserve"> are an opportunity for CBHCs to </w:t>
      </w:r>
      <w:r w:rsidR="00AE0D46" w:rsidRPr="003C3280">
        <w:rPr>
          <w:rFonts w:ascii="Arial" w:hAnsi="Arial" w:cs="Arial"/>
          <w:sz w:val="24"/>
          <w:szCs w:val="24"/>
        </w:rPr>
        <w:t>strengthen their</w:t>
      </w:r>
      <w:r w:rsidR="00343ED6" w:rsidRPr="003C3280">
        <w:rPr>
          <w:rFonts w:ascii="Arial" w:hAnsi="Arial" w:cs="Arial"/>
          <w:sz w:val="24"/>
          <w:szCs w:val="24"/>
        </w:rPr>
        <w:t xml:space="preserve"> </w:t>
      </w:r>
      <w:r w:rsidR="00F25228" w:rsidRPr="003C3280">
        <w:rPr>
          <w:rFonts w:ascii="Arial" w:hAnsi="Arial" w:cs="Arial"/>
          <w:sz w:val="24"/>
          <w:szCs w:val="24"/>
        </w:rPr>
        <w:t>quality improvement framework</w:t>
      </w:r>
      <w:r w:rsidR="001B2B2F" w:rsidRPr="003C3280">
        <w:rPr>
          <w:rFonts w:ascii="Arial" w:hAnsi="Arial" w:cs="Arial"/>
          <w:sz w:val="24"/>
          <w:szCs w:val="24"/>
        </w:rPr>
        <w:t xml:space="preserve"> </w:t>
      </w:r>
      <w:r w:rsidR="008023A5" w:rsidRPr="003C3280">
        <w:rPr>
          <w:rFonts w:ascii="Arial" w:hAnsi="Arial" w:cs="Arial"/>
          <w:sz w:val="24"/>
          <w:szCs w:val="24"/>
        </w:rPr>
        <w:t>by</w:t>
      </w:r>
      <w:r w:rsidR="004B76E2" w:rsidRPr="003C3280">
        <w:rPr>
          <w:rFonts w:ascii="Arial" w:hAnsi="Arial" w:cs="Arial"/>
          <w:sz w:val="24"/>
          <w:szCs w:val="24"/>
        </w:rPr>
        <w:t>:</w:t>
      </w:r>
    </w:p>
    <w:p w14:paraId="7539CDFC" w14:textId="5F427309" w:rsidR="00C44BBA" w:rsidRPr="003C3280" w:rsidRDefault="008023A5" w:rsidP="00F31248">
      <w:pPr>
        <w:pStyle w:val="ListParagraph"/>
        <w:numPr>
          <w:ilvl w:val="0"/>
          <w:numId w:val="10"/>
        </w:numPr>
      </w:pPr>
      <w:r w:rsidRPr="003C3280">
        <w:t xml:space="preserve">identifying </w:t>
      </w:r>
      <w:r w:rsidR="003C00C5" w:rsidRPr="003C3280">
        <w:t xml:space="preserve">current processes and opportunities </w:t>
      </w:r>
      <w:r w:rsidR="6DF2BFB4" w:rsidRPr="003C3280">
        <w:t>for</w:t>
      </w:r>
      <w:r w:rsidR="5AAC480A" w:rsidRPr="003C3280">
        <w:t xml:space="preserve"> </w:t>
      </w:r>
      <w:r w:rsidR="00F6723E" w:rsidRPr="003C3280">
        <w:t>improvement</w:t>
      </w:r>
      <w:r w:rsidR="004B76E2" w:rsidRPr="003C3280">
        <w:t>;</w:t>
      </w:r>
      <w:r w:rsidR="00F6723E" w:rsidRPr="003C3280">
        <w:t xml:space="preserve"> </w:t>
      </w:r>
    </w:p>
    <w:p w14:paraId="47E193BE" w14:textId="5FBFEF0F" w:rsidR="00C44BBA" w:rsidRPr="003C3280" w:rsidRDefault="00483E8A" w:rsidP="00F31248">
      <w:pPr>
        <w:pStyle w:val="ListParagraph"/>
        <w:numPr>
          <w:ilvl w:val="0"/>
          <w:numId w:val="10"/>
        </w:numPr>
      </w:pPr>
      <w:r w:rsidRPr="003C3280">
        <w:t>implementing an intervention</w:t>
      </w:r>
      <w:r w:rsidR="004B76E2" w:rsidRPr="003C3280">
        <w:t>;</w:t>
      </w:r>
      <w:r w:rsidRPr="003C3280">
        <w:t xml:space="preserve"> </w:t>
      </w:r>
    </w:p>
    <w:p w14:paraId="1F475D4F" w14:textId="6142F919" w:rsidR="00C44BBA" w:rsidRPr="003C3280" w:rsidRDefault="00483E8A" w:rsidP="00F31248">
      <w:pPr>
        <w:pStyle w:val="ListParagraph"/>
        <w:numPr>
          <w:ilvl w:val="0"/>
          <w:numId w:val="10"/>
        </w:numPr>
      </w:pPr>
      <w:r w:rsidRPr="003C3280">
        <w:t>evaluating the</w:t>
      </w:r>
      <w:r w:rsidR="00BD1F57" w:rsidRPr="003C3280">
        <w:t xml:space="preserve"> </w:t>
      </w:r>
      <w:r w:rsidR="002B78F5" w:rsidRPr="003C3280">
        <w:t>intervention</w:t>
      </w:r>
      <w:r w:rsidR="00BD1F57" w:rsidRPr="003C3280">
        <w:t xml:space="preserve"> impact</w:t>
      </w:r>
      <w:r w:rsidR="004B76E2" w:rsidRPr="003C3280">
        <w:t>;</w:t>
      </w:r>
      <w:r w:rsidR="002B78F5" w:rsidRPr="003C3280">
        <w:t xml:space="preserve"> an</w:t>
      </w:r>
      <w:r w:rsidR="000A128C" w:rsidRPr="003C3280">
        <w:t>d</w:t>
      </w:r>
      <w:r w:rsidR="004523AE" w:rsidRPr="003C3280">
        <w:t xml:space="preserve"> </w:t>
      </w:r>
    </w:p>
    <w:p w14:paraId="733B0AB3" w14:textId="2D013D90" w:rsidR="00C44BBA" w:rsidRPr="003C3280" w:rsidRDefault="00191487" w:rsidP="00F31248">
      <w:pPr>
        <w:pStyle w:val="ListParagraph"/>
        <w:numPr>
          <w:ilvl w:val="0"/>
          <w:numId w:val="10"/>
        </w:numPr>
      </w:pPr>
      <w:r w:rsidRPr="003C3280">
        <w:t>continuing acti</w:t>
      </w:r>
      <w:r w:rsidR="00385F89" w:rsidRPr="003C3280">
        <w:t xml:space="preserve">vities that </w:t>
      </w:r>
      <w:r w:rsidR="00374740" w:rsidRPr="003C3280">
        <w:t>sustain</w:t>
      </w:r>
      <w:r w:rsidR="00184D62" w:rsidRPr="003C3280">
        <w:t xml:space="preserve"> improvement.</w:t>
      </w:r>
      <w:r w:rsidR="00F9475F" w:rsidRPr="003C3280">
        <w:t xml:space="preserve"> </w:t>
      </w:r>
    </w:p>
    <w:p w14:paraId="142E3B14" w14:textId="77DDDAA9" w:rsidR="00C44BBA" w:rsidRPr="003C3280" w:rsidRDefault="44567BA1" w:rsidP="003576D8">
      <w:pPr>
        <w:spacing w:after="0"/>
        <w:rPr>
          <w:rFonts w:ascii="Arial" w:hAnsi="Arial" w:cs="Arial"/>
          <w:sz w:val="24"/>
          <w:szCs w:val="24"/>
        </w:rPr>
      </w:pPr>
      <w:r w:rsidRPr="537AB082">
        <w:rPr>
          <w:rFonts w:ascii="Arial" w:hAnsi="Arial" w:cs="Arial"/>
          <w:sz w:val="24"/>
          <w:szCs w:val="24"/>
        </w:rPr>
        <w:t>The</w:t>
      </w:r>
      <w:r w:rsidR="615FC11D" w:rsidRPr="537AB082">
        <w:rPr>
          <w:rFonts w:ascii="Arial" w:hAnsi="Arial" w:cs="Arial"/>
          <w:sz w:val="24"/>
          <w:szCs w:val="24"/>
        </w:rPr>
        <w:t xml:space="preserve"> goals of this </w:t>
      </w:r>
      <w:r w:rsidR="30268021" w:rsidRPr="537AB082">
        <w:rPr>
          <w:rFonts w:ascii="Arial" w:hAnsi="Arial" w:cs="Arial"/>
          <w:sz w:val="24"/>
          <w:szCs w:val="24"/>
        </w:rPr>
        <w:t xml:space="preserve">PIP </w:t>
      </w:r>
      <w:r w:rsidR="66C9E011" w:rsidRPr="537AB082">
        <w:rPr>
          <w:rFonts w:ascii="Arial" w:hAnsi="Arial" w:cs="Arial"/>
          <w:sz w:val="24"/>
          <w:szCs w:val="24"/>
        </w:rPr>
        <w:t>Baseline</w:t>
      </w:r>
      <w:r w:rsidR="30268021" w:rsidRPr="537AB082">
        <w:rPr>
          <w:rFonts w:ascii="Arial" w:hAnsi="Arial" w:cs="Arial"/>
          <w:sz w:val="24"/>
          <w:szCs w:val="24"/>
        </w:rPr>
        <w:t xml:space="preserve"> Report </w:t>
      </w:r>
      <w:r w:rsidR="615FC11D" w:rsidRPr="537AB082">
        <w:rPr>
          <w:rFonts w:ascii="Arial" w:hAnsi="Arial" w:cs="Arial"/>
          <w:sz w:val="24"/>
          <w:szCs w:val="24"/>
        </w:rPr>
        <w:t>deliverable are to</w:t>
      </w:r>
      <w:r w:rsidR="0684B3BC" w:rsidRPr="537AB082">
        <w:rPr>
          <w:rFonts w:ascii="Arial" w:hAnsi="Arial" w:cs="Arial"/>
          <w:sz w:val="24"/>
          <w:szCs w:val="24"/>
        </w:rPr>
        <w:t>:</w:t>
      </w:r>
    </w:p>
    <w:p w14:paraId="29A659C4" w14:textId="0AE424AB" w:rsidR="523358C3" w:rsidRDefault="523358C3" w:rsidP="00F31248">
      <w:pPr>
        <w:pStyle w:val="ListParagraph"/>
        <w:numPr>
          <w:ilvl w:val="0"/>
          <w:numId w:val="26"/>
        </w:numPr>
      </w:pPr>
      <w:r w:rsidRPr="31378CE0">
        <w:t>confirm key personnel information for main PIP contacts;</w:t>
      </w:r>
    </w:p>
    <w:p w14:paraId="06E974E8" w14:textId="0AD51E8A" w:rsidR="523358C3" w:rsidRDefault="523358C3" w:rsidP="00F31248">
      <w:pPr>
        <w:pStyle w:val="ListParagraph"/>
        <w:numPr>
          <w:ilvl w:val="0"/>
          <w:numId w:val="26"/>
        </w:numPr>
      </w:pPr>
      <w:r w:rsidRPr="31378CE0">
        <w:t>guide CBHCs in designing and implementing their PIP</w:t>
      </w:r>
      <w:r w:rsidR="52E3B3D7" w:rsidRPr="31378CE0">
        <w:t>; and</w:t>
      </w:r>
    </w:p>
    <w:p w14:paraId="2571A2C0" w14:textId="11E1DE92" w:rsidR="523358C3" w:rsidRDefault="523358C3" w:rsidP="00F31248">
      <w:pPr>
        <w:pStyle w:val="ListParagraph"/>
        <w:numPr>
          <w:ilvl w:val="0"/>
          <w:numId w:val="26"/>
        </w:numPr>
      </w:pPr>
      <w:r w:rsidRPr="31378CE0">
        <w:t>receive information from CBHCs on the design, timeline and monitoring of their PIP</w:t>
      </w:r>
      <w:r w:rsidR="70BFC1C4" w:rsidRPr="31378CE0">
        <w:t>.</w:t>
      </w:r>
    </w:p>
    <w:p w14:paraId="4694EDE0" w14:textId="1F8DEF1F" w:rsidR="523358C3" w:rsidRDefault="523358C3" w:rsidP="003576D8">
      <w:pPr>
        <w:spacing w:after="0"/>
      </w:pPr>
      <w:r w:rsidRPr="31378CE0">
        <w:rPr>
          <w:rFonts w:ascii="Arial" w:eastAsia="Arial" w:hAnsi="Arial" w:cs="Arial"/>
          <w:sz w:val="24"/>
          <w:szCs w:val="24"/>
        </w:rPr>
        <w:t>A CBHC TIN-billing entity shall submit one report on behalf of its CBHC sites if there are multiple sites.</w:t>
      </w:r>
    </w:p>
    <w:p w14:paraId="44CDF16B" w14:textId="3F71D8D5" w:rsidR="00B41D32" w:rsidRPr="003C3280" w:rsidRDefault="00F82F8B" w:rsidP="003576D8">
      <w:pPr>
        <w:pStyle w:val="Heading2"/>
        <w:spacing w:after="0"/>
        <w:rPr>
          <w:rFonts w:ascii="Arial" w:hAnsi="Arial" w:cs="Arial"/>
        </w:rPr>
      </w:pPr>
      <w:r w:rsidRPr="003C3280">
        <w:rPr>
          <w:rFonts w:ascii="Arial" w:hAnsi="Arial" w:cs="Arial"/>
        </w:rPr>
        <w:t>Reporting Template</w:t>
      </w:r>
    </w:p>
    <w:p w14:paraId="2BB35F4D" w14:textId="77777777" w:rsidR="00B41D32" w:rsidRPr="003C3280" w:rsidRDefault="00B41D32" w:rsidP="0005690B">
      <w:pPr>
        <w:pStyle w:val="Heading3"/>
      </w:pPr>
      <w:r w:rsidRPr="003C3280">
        <w:t>Introduction</w:t>
      </w:r>
    </w:p>
    <w:p w14:paraId="45EA7993" w14:textId="3E7DF186" w:rsidR="00EF5C5A" w:rsidRPr="003C3280" w:rsidRDefault="00EF5C5A" w:rsidP="003576D8">
      <w:pPr>
        <w:spacing w:after="0"/>
        <w:contextualSpacing/>
        <w:rPr>
          <w:rFonts w:ascii="Arial" w:hAnsi="Arial" w:cs="Arial"/>
          <w:sz w:val="24"/>
          <w:szCs w:val="24"/>
        </w:rPr>
      </w:pPr>
      <w:r w:rsidRPr="31378CE0">
        <w:rPr>
          <w:rFonts w:ascii="Arial" w:hAnsi="Arial" w:cs="Arial"/>
          <w:sz w:val="24"/>
          <w:szCs w:val="24"/>
        </w:rPr>
        <w:t xml:space="preserve">CBHCs should complete the reporting template provided in this document and submit the completed report to EOHHS via OnBase by </w:t>
      </w:r>
      <w:r w:rsidR="5CE1C701" w:rsidRPr="31378CE0">
        <w:rPr>
          <w:rFonts w:ascii="Arial" w:hAnsi="Arial" w:cs="Arial"/>
          <w:b/>
          <w:bCs/>
          <w:sz w:val="24"/>
          <w:szCs w:val="24"/>
        </w:rPr>
        <w:t>August 31, 2026</w:t>
      </w:r>
      <w:r w:rsidRPr="31378CE0">
        <w:rPr>
          <w:rFonts w:ascii="Arial" w:hAnsi="Arial" w:cs="Arial"/>
          <w:sz w:val="24"/>
          <w:szCs w:val="24"/>
        </w:rPr>
        <w:t xml:space="preserve"> with the following </w:t>
      </w:r>
      <w:r w:rsidR="00CA22C7" w:rsidRPr="31378CE0">
        <w:rPr>
          <w:rFonts w:ascii="Arial" w:hAnsi="Arial" w:cs="Arial"/>
          <w:sz w:val="24"/>
          <w:szCs w:val="24"/>
        </w:rPr>
        <w:t xml:space="preserve">file </w:t>
      </w:r>
      <w:r w:rsidRPr="31378CE0">
        <w:rPr>
          <w:rFonts w:ascii="Arial" w:hAnsi="Arial" w:cs="Arial"/>
          <w:sz w:val="24"/>
          <w:szCs w:val="24"/>
        </w:rPr>
        <w:t xml:space="preserve">naming convention: </w:t>
      </w:r>
      <w:r w:rsidR="00CA22C7" w:rsidRPr="31378CE0">
        <w:rPr>
          <w:rFonts w:ascii="Arial" w:hAnsi="Arial" w:cs="Arial"/>
          <w:b/>
          <w:bCs/>
          <w:sz w:val="24"/>
          <w:szCs w:val="24"/>
        </w:rPr>
        <w:t>CBHCAbbreviation_PIP</w:t>
      </w:r>
      <w:r w:rsidR="0077191B" w:rsidRPr="31378CE0">
        <w:rPr>
          <w:rFonts w:ascii="Arial" w:hAnsi="Arial" w:cs="Arial"/>
          <w:b/>
          <w:bCs/>
          <w:sz w:val="24"/>
          <w:szCs w:val="24"/>
        </w:rPr>
        <w:t>BaselineReport</w:t>
      </w:r>
      <w:r w:rsidR="00CA22C7" w:rsidRPr="31378CE0">
        <w:rPr>
          <w:rFonts w:ascii="Arial" w:hAnsi="Arial" w:cs="Arial"/>
          <w:b/>
          <w:bCs/>
          <w:sz w:val="24"/>
          <w:szCs w:val="24"/>
        </w:rPr>
        <w:t>_YYYYMMDD</w:t>
      </w:r>
      <w:r w:rsidR="00CA22C7" w:rsidRPr="31378CE0">
        <w:rPr>
          <w:rFonts w:ascii="Arial" w:hAnsi="Arial" w:cs="Arial"/>
          <w:sz w:val="24"/>
          <w:szCs w:val="24"/>
        </w:rPr>
        <w:t xml:space="preserve">. </w:t>
      </w:r>
    </w:p>
    <w:p w14:paraId="2ACF390A" w14:textId="77777777" w:rsidR="00CA4B11" w:rsidRPr="003C3280" w:rsidRDefault="00B41D32" w:rsidP="003576D8">
      <w:pPr>
        <w:spacing w:after="0"/>
        <w:contextualSpacing/>
        <w:rPr>
          <w:rFonts w:ascii="Arial" w:hAnsi="Arial" w:cs="Arial"/>
          <w:i/>
          <w:sz w:val="24"/>
          <w:szCs w:val="24"/>
        </w:rPr>
      </w:pPr>
      <w:r w:rsidRPr="003C3280">
        <w:rPr>
          <w:rFonts w:ascii="Arial" w:hAnsi="Arial" w:cs="Arial"/>
          <w:sz w:val="24"/>
          <w:szCs w:val="24"/>
        </w:rPr>
        <w:t xml:space="preserve">Please rename the file with the </w:t>
      </w:r>
      <w:r w:rsidR="3520D52D" w:rsidRPr="003C3280">
        <w:rPr>
          <w:rFonts w:ascii="Arial" w:hAnsi="Arial" w:cs="Arial"/>
          <w:sz w:val="24"/>
          <w:szCs w:val="24"/>
        </w:rPr>
        <w:t xml:space="preserve">CBHC </w:t>
      </w:r>
      <w:r w:rsidR="00CA22C7" w:rsidRPr="003C3280">
        <w:rPr>
          <w:rFonts w:ascii="Arial" w:hAnsi="Arial" w:cs="Arial"/>
          <w:sz w:val="24"/>
          <w:szCs w:val="24"/>
        </w:rPr>
        <w:t xml:space="preserve">abbreviation </w:t>
      </w:r>
      <w:r w:rsidRPr="003C3280">
        <w:rPr>
          <w:rFonts w:ascii="Arial" w:hAnsi="Arial" w:cs="Arial"/>
          <w:sz w:val="24"/>
          <w:szCs w:val="24"/>
        </w:rPr>
        <w:t xml:space="preserve">and submission date. </w:t>
      </w:r>
      <w:r w:rsidRPr="003C3280">
        <w:rPr>
          <w:rFonts w:ascii="Arial" w:hAnsi="Arial" w:cs="Arial"/>
        </w:rPr>
        <w:br/>
      </w:r>
    </w:p>
    <w:p w14:paraId="28ADFDC0" w14:textId="2153E6F0" w:rsidR="00B41D32" w:rsidRPr="003C3280" w:rsidRDefault="00B41D32" w:rsidP="003576D8">
      <w:pPr>
        <w:spacing w:after="0"/>
        <w:contextualSpacing/>
        <w:rPr>
          <w:rFonts w:ascii="Arial" w:hAnsi="Arial" w:cs="Arial"/>
          <w:sz w:val="24"/>
          <w:szCs w:val="24"/>
        </w:rPr>
      </w:pPr>
      <w:r w:rsidRPr="003C3280">
        <w:rPr>
          <w:rFonts w:ascii="Arial" w:hAnsi="Arial" w:cs="Arial"/>
          <w:i/>
          <w:sz w:val="24"/>
          <w:szCs w:val="24"/>
        </w:rPr>
        <w:t>Note:</w:t>
      </w:r>
      <w:r w:rsidRPr="003C3280">
        <w:rPr>
          <w:rFonts w:ascii="Arial" w:hAnsi="Arial" w:cs="Arial"/>
          <w:i/>
          <w:iCs/>
          <w:sz w:val="24"/>
          <w:szCs w:val="24"/>
        </w:rPr>
        <w:t xml:space="preserve"> submission is a 2-step process. After uploading the deliverables onto OnBase, you must also click “submit” to finalize the submission.</w:t>
      </w:r>
    </w:p>
    <w:p w14:paraId="35EC7E7A" w14:textId="77777777" w:rsidR="00B41D32" w:rsidRPr="003C3280" w:rsidRDefault="00B41D32" w:rsidP="003576D8">
      <w:pPr>
        <w:spacing w:after="0"/>
        <w:contextualSpacing/>
        <w:rPr>
          <w:rFonts w:ascii="Arial" w:hAnsi="Arial" w:cs="Arial"/>
          <w:sz w:val="24"/>
          <w:szCs w:val="24"/>
        </w:rPr>
      </w:pPr>
    </w:p>
    <w:p w14:paraId="4CBCCBFC" w14:textId="5C2C1A42" w:rsidR="00B41D32" w:rsidRPr="003C3280" w:rsidRDefault="00B41D32" w:rsidP="003576D8">
      <w:pPr>
        <w:spacing w:after="0"/>
        <w:contextualSpacing/>
        <w:rPr>
          <w:rFonts w:ascii="Arial" w:hAnsi="Arial" w:cs="Arial"/>
          <w:sz w:val="24"/>
          <w:szCs w:val="24"/>
        </w:rPr>
      </w:pPr>
      <w:r w:rsidRPr="003C3280">
        <w:rPr>
          <w:rFonts w:ascii="Arial" w:hAnsi="Arial" w:cs="Arial"/>
          <w:sz w:val="24"/>
          <w:szCs w:val="24"/>
        </w:rPr>
        <w:t xml:space="preserve">Please </w:t>
      </w:r>
      <w:r w:rsidR="00CA22C7" w:rsidRPr="003C3280">
        <w:rPr>
          <w:rFonts w:ascii="Arial" w:hAnsi="Arial" w:cs="Arial"/>
          <w:sz w:val="24"/>
          <w:szCs w:val="24"/>
        </w:rPr>
        <w:t>reach out</w:t>
      </w:r>
      <w:r w:rsidRPr="003C3280">
        <w:rPr>
          <w:rFonts w:ascii="Arial" w:hAnsi="Arial" w:cs="Arial"/>
          <w:sz w:val="24"/>
          <w:szCs w:val="24"/>
        </w:rPr>
        <w:t xml:space="preserve"> to the MassHealth Health Equity Team at</w:t>
      </w:r>
      <w:r w:rsidR="00FD3FFE" w:rsidRPr="003C3280">
        <w:rPr>
          <w:rFonts w:ascii="Arial" w:hAnsi="Arial" w:cs="Arial"/>
          <w:sz w:val="24"/>
          <w:szCs w:val="24"/>
        </w:rPr>
        <w:t xml:space="preserve"> </w:t>
      </w:r>
      <w:hyperlink r:id="rId10" w:history="1">
        <w:r w:rsidR="00B02FFA" w:rsidRPr="003C3280">
          <w:rPr>
            <w:rStyle w:val="Hyperlink"/>
            <w:rFonts w:ascii="Arial" w:hAnsi="Arial" w:cs="Arial"/>
            <w:sz w:val="24"/>
            <w:szCs w:val="24"/>
          </w:rPr>
          <w:t>Health.Equity@mass.gov</w:t>
        </w:r>
      </w:hyperlink>
      <w:r w:rsidR="00CA22C7" w:rsidRPr="003C3280">
        <w:rPr>
          <w:rFonts w:ascii="Arial" w:hAnsi="Arial" w:cs="Arial"/>
          <w:sz w:val="24"/>
          <w:szCs w:val="24"/>
        </w:rPr>
        <w:t xml:space="preserve"> with any questions.</w:t>
      </w:r>
    </w:p>
    <w:p w14:paraId="01EA6F32" w14:textId="77777777" w:rsidR="00B41D32" w:rsidRPr="003C3280" w:rsidRDefault="00B41D32" w:rsidP="003576D8">
      <w:pPr>
        <w:spacing w:after="0"/>
        <w:contextualSpacing/>
        <w:rPr>
          <w:rFonts w:ascii="Arial" w:hAnsi="Arial" w:cs="Arial"/>
          <w:sz w:val="24"/>
          <w:szCs w:val="24"/>
        </w:rPr>
      </w:pPr>
    </w:p>
    <w:p w14:paraId="19B8932E" w14:textId="77777777" w:rsidR="00B41D32" w:rsidRPr="003C3280" w:rsidRDefault="00B41D32" w:rsidP="003576D8">
      <w:pPr>
        <w:spacing w:after="0"/>
        <w:contextualSpacing/>
        <w:rPr>
          <w:rFonts w:ascii="Arial" w:hAnsi="Arial" w:cs="Arial"/>
          <w:sz w:val="24"/>
          <w:szCs w:val="24"/>
        </w:rPr>
      </w:pPr>
      <w:r w:rsidRPr="003C3280">
        <w:rPr>
          <w:rFonts w:ascii="Arial" w:hAnsi="Arial" w:cs="Arial"/>
          <w:sz w:val="24"/>
          <w:szCs w:val="24"/>
        </w:rPr>
        <w:t>Deliverable Sections:</w:t>
      </w:r>
    </w:p>
    <w:p w14:paraId="58F30029" w14:textId="77777777" w:rsidR="00B41D32" w:rsidRPr="003C3280" w:rsidRDefault="00B41D32" w:rsidP="003576D8">
      <w:pPr>
        <w:spacing w:after="0"/>
        <w:contextualSpacing/>
        <w:rPr>
          <w:rFonts w:ascii="Arial" w:hAnsi="Arial" w:cs="Arial"/>
          <w:sz w:val="24"/>
          <w:szCs w:val="24"/>
        </w:rPr>
      </w:pPr>
    </w:p>
    <w:p w14:paraId="7D5A1B6D" w14:textId="390830F2" w:rsidR="00B41D32" w:rsidRPr="003C3280" w:rsidRDefault="00B41D32" w:rsidP="003576D8">
      <w:pPr>
        <w:numPr>
          <w:ilvl w:val="0"/>
          <w:numId w:val="5"/>
        </w:numPr>
        <w:spacing w:after="0"/>
        <w:contextualSpacing/>
        <w:rPr>
          <w:rFonts w:ascii="Arial" w:hAnsi="Arial" w:cs="Arial"/>
          <w:sz w:val="24"/>
          <w:szCs w:val="24"/>
        </w:rPr>
      </w:pPr>
      <w:r w:rsidRPr="003C3280">
        <w:rPr>
          <w:rFonts w:ascii="Arial" w:hAnsi="Arial" w:cs="Arial"/>
          <w:sz w:val="24"/>
          <w:szCs w:val="24"/>
        </w:rPr>
        <w:lastRenderedPageBreak/>
        <w:t xml:space="preserve">Section 1: Entity Background </w:t>
      </w:r>
      <w:r w:rsidR="009D2DB7" w:rsidRPr="003C3280">
        <w:rPr>
          <w:rFonts w:ascii="Arial" w:hAnsi="Arial" w:cs="Arial"/>
          <w:sz w:val="24"/>
          <w:szCs w:val="24"/>
        </w:rPr>
        <w:t xml:space="preserve">and PIP </w:t>
      </w:r>
      <w:r w:rsidRPr="003C3280">
        <w:rPr>
          <w:rFonts w:ascii="Arial" w:hAnsi="Arial" w:cs="Arial"/>
          <w:sz w:val="24"/>
          <w:szCs w:val="24"/>
        </w:rPr>
        <w:t>Information</w:t>
      </w:r>
    </w:p>
    <w:p w14:paraId="31CD1FD1" w14:textId="77777777" w:rsidR="00B60D0B" w:rsidRDefault="00B60D0B" w:rsidP="003576D8">
      <w:pPr>
        <w:numPr>
          <w:ilvl w:val="0"/>
          <w:numId w:val="5"/>
        </w:numPr>
        <w:spacing w:after="0"/>
        <w:contextualSpacing/>
        <w:rPr>
          <w:rFonts w:ascii="Arial" w:hAnsi="Arial" w:cs="Arial"/>
          <w:sz w:val="24"/>
          <w:szCs w:val="24"/>
        </w:rPr>
      </w:pPr>
      <w:r w:rsidRPr="00B60D0B">
        <w:rPr>
          <w:rFonts w:ascii="Arial" w:hAnsi="Arial" w:cs="Arial"/>
          <w:sz w:val="24"/>
          <w:szCs w:val="24"/>
        </w:rPr>
        <w:t xml:space="preserve">Section 2: PIP Goal and Impact </w:t>
      </w:r>
    </w:p>
    <w:p w14:paraId="5AB38A66" w14:textId="52C6DB05" w:rsidR="00B41D32" w:rsidRPr="003C3280" w:rsidRDefault="00B41D32" w:rsidP="003576D8">
      <w:pPr>
        <w:numPr>
          <w:ilvl w:val="0"/>
          <w:numId w:val="5"/>
        </w:numPr>
        <w:spacing w:after="0"/>
        <w:contextualSpacing/>
        <w:rPr>
          <w:rFonts w:ascii="Arial" w:hAnsi="Arial" w:cs="Arial"/>
          <w:sz w:val="24"/>
          <w:szCs w:val="24"/>
        </w:rPr>
      </w:pPr>
      <w:r w:rsidRPr="003C3280">
        <w:rPr>
          <w:rFonts w:ascii="Arial" w:hAnsi="Arial" w:cs="Arial"/>
          <w:sz w:val="24"/>
          <w:szCs w:val="24"/>
        </w:rPr>
        <w:t xml:space="preserve">Section 3: </w:t>
      </w:r>
      <w:r w:rsidR="005F1831" w:rsidRPr="003C3280">
        <w:rPr>
          <w:rFonts w:ascii="Arial" w:hAnsi="Arial" w:cs="Arial"/>
          <w:sz w:val="24"/>
          <w:szCs w:val="24"/>
        </w:rPr>
        <w:t>Barriers, Interventions and Monitoring</w:t>
      </w:r>
    </w:p>
    <w:p w14:paraId="48EDA7B2" w14:textId="13884041" w:rsidR="005F1831" w:rsidRPr="003C3280" w:rsidRDefault="005F1831" w:rsidP="003576D8">
      <w:pPr>
        <w:numPr>
          <w:ilvl w:val="0"/>
          <w:numId w:val="5"/>
        </w:numPr>
        <w:spacing w:after="0"/>
        <w:contextualSpacing/>
        <w:rPr>
          <w:rFonts w:ascii="Arial" w:hAnsi="Arial" w:cs="Arial"/>
          <w:sz w:val="24"/>
          <w:szCs w:val="24"/>
        </w:rPr>
      </w:pPr>
      <w:r w:rsidRPr="003C3280">
        <w:rPr>
          <w:rFonts w:ascii="Arial" w:hAnsi="Arial" w:cs="Arial"/>
          <w:sz w:val="24"/>
          <w:szCs w:val="24"/>
        </w:rPr>
        <w:t>Section 4: Timeline</w:t>
      </w:r>
    </w:p>
    <w:p w14:paraId="5AEDFB21" w14:textId="4A1DFCF0" w:rsidR="00B41D32" w:rsidRPr="003C3280" w:rsidRDefault="2D82218F" w:rsidP="003576D8">
      <w:pPr>
        <w:numPr>
          <w:ilvl w:val="0"/>
          <w:numId w:val="5"/>
        </w:numPr>
        <w:spacing w:after="0"/>
        <w:contextualSpacing/>
        <w:rPr>
          <w:rFonts w:ascii="Arial" w:hAnsi="Arial" w:cs="Arial"/>
          <w:sz w:val="24"/>
          <w:szCs w:val="24"/>
        </w:rPr>
      </w:pPr>
      <w:r w:rsidRPr="537AB082">
        <w:rPr>
          <w:rFonts w:ascii="Arial" w:hAnsi="Arial" w:cs="Arial"/>
          <w:sz w:val="24"/>
          <w:szCs w:val="24"/>
        </w:rPr>
        <w:t>Appendix</w:t>
      </w:r>
      <w:r w:rsidR="1C399F44" w:rsidRPr="537AB082">
        <w:rPr>
          <w:rFonts w:ascii="Arial" w:hAnsi="Arial" w:cs="Arial"/>
          <w:sz w:val="24"/>
          <w:szCs w:val="24"/>
        </w:rPr>
        <w:t xml:space="preserve"> A</w:t>
      </w:r>
      <w:bookmarkStart w:id="0" w:name="CCOs_must_answer_all_questions_and_meet_"/>
      <w:bookmarkStart w:id="1" w:name="Answers_should_be_based_on_language_serv"/>
      <w:bookmarkEnd w:id="0"/>
      <w:bookmarkEnd w:id="1"/>
      <w:r w:rsidR="00CD618F">
        <w:rPr>
          <w:rFonts w:ascii="Arial" w:hAnsi="Arial" w:cs="Arial"/>
          <w:sz w:val="24"/>
          <w:szCs w:val="24"/>
        </w:rPr>
        <w:t xml:space="preserve">: </w:t>
      </w:r>
      <w:r w:rsidR="001A0D5F" w:rsidRPr="001A0D5F">
        <w:rPr>
          <w:rFonts w:ascii="Arial" w:hAnsi="Arial" w:cs="Arial"/>
          <w:sz w:val="24"/>
          <w:szCs w:val="24"/>
        </w:rPr>
        <w:t xml:space="preserve">PIP Reporting Requirements </w:t>
      </w:r>
      <w:r w:rsidR="005E5217">
        <w:rPr>
          <w:rFonts w:ascii="Arial" w:hAnsi="Arial" w:cs="Arial"/>
          <w:sz w:val="24"/>
          <w:szCs w:val="24"/>
        </w:rPr>
        <w:t xml:space="preserve">in </w:t>
      </w:r>
      <w:r w:rsidR="005E5217" w:rsidRPr="7FD85C57">
        <w:rPr>
          <w:rFonts w:ascii="Arial" w:hAnsi="Arial" w:cs="Arial"/>
          <w:sz w:val="24"/>
          <w:szCs w:val="24"/>
        </w:rPr>
        <w:t>PY</w:t>
      </w:r>
      <w:r w:rsidR="5FF7DD14" w:rsidRPr="7FD85C57">
        <w:rPr>
          <w:rFonts w:ascii="Arial" w:hAnsi="Arial" w:cs="Arial"/>
          <w:sz w:val="24"/>
          <w:szCs w:val="24"/>
        </w:rPr>
        <w:t>1</w:t>
      </w:r>
      <w:r w:rsidR="005E5217">
        <w:rPr>
          <w:rFonts w:ascii="Arial" w:hAnsi="Arial" w:cs="Arial"/>
          <w:sz w:val="24"/>
          <w:szCs w:val="24"/>
        </w:rPr>
        <w:t xml:space="preserve">-5 </w:t>
      </w:r>
      <w:r w:rsidR="001A0D5F" w:rsidRPr="001A0D5F">
        <w:rPr>
          <w:rFonts w:ascii="Arial" w:hAnsi="Arial" w:cs="Arial"/>
          <w:sz w:val="24"/>
          <w:szCs w:val="24"/>
        </w:rPr>
        <w:t>for CBHCs</w:t>
      </w:r>
    </w:p>
    <w:p w14:paraId="3D20D099" w14:textId="6B69EA4C" w:rsidR="1C399F44" w:rsidRDefault="1C399F44" w:rsidP="003576D8">
      <w:pPr>
        <w:numPr>
          <w:ilvl w:val="0"/>
          <w:numId w:val="5"/>
        </w:numPr>
        <w:spacing w:after="0"/>
        <w:contextualSpacing/>
        <w:rPr>
          <w:rFonts w:ascii="Arial" w:hAnsi="Arial" w:cs="Arial"/>
          <w:sz w:val="24"/>
          <w:szCs w:val="24"/>
        </w:rPr>
      </w:pPr>
      <w:r w:rsidRPr="537AB082">
        <w:rPr>
          <w:rFonts w:ascii="Arial" w:hAnsi="Arial" w:cs="Arial"/>
          <w:sz w:val="24"/>
          <w:szCs w:val="24"/>
        </w:rPr>
        <w:t>Appendix B:</w:t>
      </w:r>
      <w:r w:rsidR="005E5217">
        <w:rPr>
          <w:rFonts w:ascii="Arial" w:hAnsi="Arial" w:cs="Arial"/>
          <w:sz w:val="24"/>
          <w:szCs w:val="24"/>
        </w:rPr>
        <w:t xml:space="preserve"> </w:t>
      </w:r>
      <w:r w:rsidR="005E5217" w:rsidRPr="005E5217">
        <w:rPr>
          <w:rFonts w:ascii="Arial" w:hAnsi="Arial" w:cs="Arial"/>
          <w:sz w:val="24"/>
          <w:szCs w:val="24"/>
        </w:rPr>
        <w:t>Glossary of PIP Terms</w:t>
      </w:r>
    </w:p>
    <w:p w14:paraId="7C8F7184" w14:textId="32585276" w:rsidR="1C399F44" w:rsidRDefault="1C399F44" w:rsidP="003576D8">
      <w:pPr>
        <w:numPr>
          <w:ilvl w:val="0"/>
          <w:numId w:val="5"/>
        </w:numPr>
        <w:spacing w:after="0"/>
        <w:contextualSpacing/>
        <w:rPr>
          <w:rFonts w:ascii="Arial" w:hAnsi="Arial" w:cs="Arial"/>
          <w:sz w:val="24"/>
          <w:szCs w:val="24"/>
        </w:rPr>
      </w:pPr>
      <w:r w:rsidRPr="537AB082">
        <w:rPr>
          <w:rFonts w:ascii="Arial" w:hAnsi="Arial" w:cs="Arial"/>
          <w:sz w:val="24"/>
          <w:szCs w:val="24"/>
        </w:rPr>
        <w:t>Appendix C:</w:t>
      </w:r>
      <w:r w:rsidR="005E5217">
        <w:rPr>
          <w:rFonts w:ascii="Arial" w:hAnsi="Arial" w:cs="Arial"/>
          <w:sz w:val="24"/>
          <w:szCs w:val="24"/>
        </w:rPr>
        <w:t xml:space="preserve"> </w:t>
      </w:r>
      <w:r w:rsidR="00DF1C45" w:rsidRPr="00DF1C45">
        <w:rPr>
          <w:rFonts w:ascii="Arial" w:hAnsi="Arial" w:cs="Arial"/>
          <w:sz w:val="24"/>
          <w:szCs w:val="24"/>
        </w:rPr>
        <w:t>Diagram of PIP Structure: Barriers, Interventions, and KPIs</w:t>
      </w:r>
    </w:p>
    <w:p w14:paraId="73FF2561" w14:textId="0B49E472" w:rsidR="00B41D32" w:rsidRPr="003C3280" w:rsidRDefault="00BC6933" w:rsidP="0005690B">
      <w:pPr>
        <w:pStyle w:val="Heading3"/>
      </w:pPr>
      <w:r w:rsidRPr="003C3280">
        <w:t>S</w:t>
      </w:r>
      <w:r w:rsidR="00B41D32" w:rsidRPr="003C3280">
        <w:t>ection 1: Entity Background</w:t>
      </w:r>
      <w:r w:rsidR="00A007FA" w:rsidRPr="003C3280">
        <w:t xml:space="preserve"> and PIP Contact Information</w:t>
      </w:r>
    </w:p>
    <w:p w14:paraId="41F55FCB" w14:textId="32AAE7F6" w:rsidR="00906FA9" w:rsidRPr="003C3280" w:rsidRDefault="00391EA0" w:rsidP="00753D5E">
      <w:pPr>
        <w:pStyle w:val="Heading4"/>
        <w:rPr>
          <w:rFonts w:ascii="Arial" w:hAnsi="Arial" w:cs="Arial"/>
        </w:rPr>
      </w:pPr>
      <w:r w:rsidRPr="003C3280">
        <w:rPr>
          <w:rFonts w:ascii="Arial" w:hAnsi="Arial" w:cs="Arial"/>
        </w:rPr>
        <w:t>Entity Background</w:t>
      </w:r>
    </w:p>
    <w:p w14:paraId="59F6AED0" w14:textId="3E0A0578" w:rsidR="00E41CBE" w:rsidRDefault="00E41CBE" w:rsidP="00753D5E">
      <w:pPr>
        <w:pStyle w:val="Caption"/>
        <w:keepNext/>
        <w:spacing w:after="0"/>
      </w:pPr>
      <w:r>
        <w:t xml:space="preserve">Table </w:t>
      </w:r>
      <w:fldSimple w:instr=" SEQ Table \* ARABIC ">
        <w:r w:rsidR="00B62040">
          <w:rPr>
            <w:noProof/>
          </w:rPr>
          <w:t>1</w:t>
        </w:r>
      </w:fldSimple>
      <w:r>
        <w:t>: Legal Name of CBHC</w:t>
      </w:r>
    </w:p>
    <w:tbl>
      <w:tblPr>
        <w:tblStyle w:val="MHLeftHeaderTable"/>
        <w:tblW w:w="10075" w:type="dxa"/>
        <w:tblLook w:val="06A0" w:firstRow="1" w:lastRow="0" w:firstColumn="1" w:lastColumn="0" w:noHBand="1" w:noVBand="1"/>
      </w:tblPr>
      <w:tblGrid>
        <w:gridCol w:w="4765"/>
        <w:gridCol w:w="5310"/>
      </w:tblGrid>
      <w:tr w:rsidR="00A06016" w:rsidRPr="003C3280" w14:paraId="10DB479C" w14:textId="77777777" w:rsidTr="004359A5">
        <w:trPr>
          <w:trHeight w:val="504"/>
          <w:tblHeader/>
        </w:trPr>
        <w:tc>
          <w:tcPr>
            <w:cnfStyle w:val="001000000000" w:firstRow="0" w:lastRow="0" w:firstColumn="1" w:lastColumn="0" w:oddVBand="0" w:evenVBand="0" w:oddHBand="0" w:evenHBand="0" w:firstRowFirstColumn="0" w:firstRowLastColumn="0" w:lastRowFirstColumn="0" w:lastRowLastColumn="0"/>
            <w:tcW w:w="4765" w:type="dxa"/>
            <w:shd w:val="clear" w:color="auto" w:fill="D0DCE8" w:themeFill="accent3" w:themeFillTint="66"/>
          </w:tcPr>
          <w:p w14:paraId="7E977B8F" w14:textId="0FEBADBE" w:rsidR="00A06016" w:rsidRPr="003C3280" w:rsidRDefault="00A06016" w:rsidP="003576D8">
            <w:pPr>
              <w:pStyle w:val="MH-ChartContentText"/>
              <w:rPr>
                <w:rFonts w:ascii="Arial" w:hAnsi="Arial" w:cs="Arial"/>
                <w:sz w:val="24"/>
                <w:szCs w:val="24"/>
              </w:rPr>
            </w:pPr>
            <w:r w:rsidRPr="003C3280">
              <w:rPr>
                <w:rFonts w:ascii="Arial" w:hAnsi="Arial" w:cs="Arial"/>
                <w:sz w:val="24"/>
                <w:szCs w:val="24"/>
              </w:rPr>
              <w:t>Legal Name of CBHC Organization:</w:t>
            </w:r>
          </w:p>
        </w:tc>
        <w:tc>
          <w:tcPr>
            <w:tcW w:w="5310" w:type="dxa"/>
          </w:tcPr>
          <w:p w14:paraId="146C112A" w14:textId="74E6515E" w:rsidR="00A06016" w:rsidRPr="003C3280" w:rsidRDefault="00A06016" w:rsidP="003576D8">
            <w:pPr>
              <w:pStyle w:val="MH-ChartContent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51DD019" w14:textId="4596DF06" w:rsidR="00967C7B" w:rsidRPr="003C3280" w:rsidRDefault="00967C7B" w:rsidP="003576D8">
      <w:pPr>
        <w:pStyle w:val="Heading4"/>
        <w:spacing w:after="0"/>
        <w:rPr>
          <w:rFonts w:ascii="Arial" w:hAnsi="Arial" w:cs="Arial"/>
        </w:rPr>
      </w:pPr>
      <w:r w:rsidRPr="003C3280">
        <w:rPr>
          <w:rFonts w:ascii="Arial" w:hAnsi="Arial" w:cs="Arial"/>
        </w:rPr>
        <w:t xml:space="preserve">PIP Contact Information </w:t>
      </w:r>
    </w:p>
    <w:p w14:paraId="2470BC5E" w14:textId="135C28B7" w:rsidR="00104D19" w:rsidRPr="003C3280" w:rsidRDefault="008D7E94" w:rsidP="00F31248">
      <w:pPr>
        <w:pStyle w:val="ListParagraph"/>
      </w:pPr>
      <w:r w:rsidRPr="003C3280">
        <w:t>Is the contact information you provided in the PY</w:t>
      </w:r>
      <w:r w:rsidR="00E70C43">
        <w:t>2</w:t>
      </w:r>
      <w:r w:rsidRPr="003C3280">
        <w:t xml:space="preserve"> PIP </w:t>
      </w:r>
      <w:r w:rsidR="00402623" w:rsidRPr="003C3280">
        <w:t>Topic Selection and Planning Report</w:t>
      </w:r>
      <w:r w:rsidRPr="003C3280">
        <w:t xml:space="preserve"> still relevant and accurate?</w:t>
      </w:r>
      <w:r w:rsidR="006E1C45" w:rsidRPr="003C3280">
        <w:t xml:space="preserve"> Please use an “X” to indicate response</w:t>
      </w:r>
    </w:p>
    <w:p w14:paraId="632CECE5" w14:textId="77777777" w:rsidR="00F31248" w:rsidRPr="00F31248" w:rsidRDefault="0056338C" w:rsidP="00F31248">
      <w:pPr>
        <w:pStyle w:val="ListParagraph"/>
        <w:numPr>
          <w:ilvl w:val="0"/>
          <w:numId w:val="0"/>
        </w:numPr>
        <w:ind w:left="360"/>
        <w:rPr>
          <w:b/>
        </w:rPr>
      </w:pPr>
      <w:sdt>
        <w:sdtPr>
          <w:rPr>
            <w:rFonts w:ascii="Segoe UI Symbol" w:eastAsia="MS Gothic" w:hAnsi="Segoe UI Symbol" w:cs="Segoe UI Symbol"/>
          </w:rPr>
          <w:id w:val="2030605298"/>
          <w14:checkbox>
            <w14:checked w14:val="0"/>
            <w14:checkedState w14:val="2612" w14:font="MS Gothic"/>
            <w14:uncheckedState w14:val="2610" w14:font="MS Gothic"/>
          </w14:checkbox>
        </w:sdtPr>
        <w:sdtEndPr/>
        <w:sdtContent>
          <w:r w:rsidR="00901176" w:rsidRPr="00F31248">
            <w:rPr>
              <w:rFonts w:ascii="Segoe UI Symbol" w:eastAsia="MS Gothic" w:hAnsi="Segoe UI Symbol" w:cs="Segoe UI Symbol"/>
            </w:rPr>
            <w:t>☐</w:t>
          </w:r>
        </w:sdtContent>
      </w:sdt>
      <w:r w:rsidR="008D7E94" w:rsidRPr="003C3280">
        <w:t xml:space="preserve"> Yes</w:t>
      </w:r>
      <w:r w:rsidR="00B472BE" w:rsidRPr="003C3280">
        <w:t xml:space="preserve"> (proceed to question 3)</w:t>
      </w:r>
    </w:p>
    <w:p w14:paraId="1457CC56" w14:textId="15546ED7" w:rsidR="008D7E94" w:rsidRPr="00F31248" w:rsidRDefault="0056338C" w:rsidP="00F31248">
      <w:pPr>
        <w:pStyle w:val="ListParagraph"/>
        <w:numPr>
          <w:ilvl w:val="0"/>
          <w:numId w:val="0"/>
        </w:numPr>
        <w:ind w:left="360"/>
        <w:rPr>
          <w:b/>
        </w:rPr>
      </w:pPr>
      <w:sdt>
        <w:sdtPr>
          <w:rPr>
            <w:rFonts w:ascii="Segoe UI Symbol" w:eastAsia="MS Gothic" w:hAnsi="Segoe UI Symbol" w:cs="Segoe UI Symbol"/>
          </w:rPr>
          <w:id w:val="404724519"/>
          <w14:checkbox>
            <w14:checked w14:val="0"/>
            <w14:checkedState w14:val="2612" w14:font="MS Gothic"/>
            <w14:uncheckedState w14:val="2610" w14:font="MS Gothic"/>
          </w14:checkbox>
        </w:sdtPr>
        <w:sdtEndPr/>
        <w:sdtContent>
          <w:r w:rsidR="008D7E94" w:rsidRPr="00F31248">
            <w:rPr>
              <w:rFonts w:ascii="Segoe UI Symbol" w:eastAsia="MS Gothic" w:hAnsi="Segoe UI Symbol" w:cs="Segoe UI Symbol"/>
            </w:rPr>
            <w:t>☐</w:t>
          </w:r>
        </w:sdtContent>
      </w:sdt>
      <w:r w:rsidR="008D7E94" w:rsidRPr="003C3280">
        <w:t xml:space="preserve"> No</w:t>
      </w:r>
      <w:r w:rsidR="00B472BE" w:rsidRPr="003C3280">
        <w:t xml:space="preserve"> (proceed to question 2)</w:t>
      </w:r>
      <w:r w:rsidR="006F0374" w:rsidRPr="003C3280">
        <w:br/>
      </w:r>
    </w:p>
    <w:p w14:paraId="0746AE13" w14:textId="48B20939" w:rsidR="008D7E94" w:rsidRPr="003C3280" w:rsidRDefault="008D7E94" w:rsidP="00F31248">
      <w:pPr>
        <w:pStyle w:val="ListParagraph"/>
      </w:pPr>
      <w:r w:rsidRPr="003C3280">
        <w:t>If not, please list any changes in the following table. This may include adding or removing any CBHC personnel responsible for planning and implementing this PIP, or changes to their contact information. You may add additional rows, if needed.</w:t>
      </w:r>
    </w:p>
    <w:p w14:paraId="3D90D689" w14:textId="77777777" w:rsidR="008D7E94" w:rsidRPr="003C3280" w:rsidRDefault="008D7E94" w:rsidP="00F31248">
      <w:pPr>
        <w:pStyle w:val="ListParagraph"/>
        <w:numPr>
          <w:ilvl w:val="0"/>
          <w:numId w:val="0"/>
        </w:numPr>
        <w:ind w:left="360"/>
      </w:pPr>
    </w:p>
    <w:p w14:paraId="029BA485" w14:textId="3BAC51B9" w:rsidR="00753D5E" w:rsidRDefault="00753D5E" w:rsidP="00753D5E">
      <w:pPr>
        <w:pStyle w:val="Caption"/>
        <w:keepNext/>
        <w:spacing w:after="0"/>
      </w:pPr>
      <w:r>
        <w:t xml:space="preserve">Table </w:t>
      </w:r>
      <w:fldSimple w:instr=" SEQ Table \* ARABIC ">
        <w:r w:rsidR="00B62040">
          <w:rPr>
            <w:noProof/>
          </w:rPr>
          <w:t>2</w:t>
        </w:r>
      </w:fldSimple>
      <w:r>
        <w:t>: Contact Information of PIP team at your CBHC</w:t>
      </w:r>
    </w:p>
    <w:tbl>
      <w:tblPr>
        <w:tblStyle w:val="MHtableHeader"/>
        <w:tblW w:w="10075" w:type="dxa"/>
        <w:tblLook w:val="04A0" w:firstRow="1" w:lastRow="0" w:firstColumn="1" w:lastColumn="0" w:noHBand="0" w:noVBand="1"/>
      </w:tblPr>
      <w:tblGrid>
        <w:gridCol w:w="3235"/>
        <w:gridCol w:w="2700"/>
        <w:gridCol w:w="4140"/>
      </w:tblGrid>
      <w:tr w:rsidR="008D7E94" w:rsidRPr="003C3280" w14:paraId="2D6014E4" w14:textId="77777777" w:rsidTr="004359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shd w:val="clear" w:color="auto" w:fill="D0DCE8" w:themeFill="accent3" w:themeFillTint="66"/>
          </w:tcPr>
          <w:p w14:paraId="7883121E" w14:textId="04AB9499" w:rsidR="008D7E94" w:rsidRPr="003C3280" w:rsidRDefault="00582748" w:rsidP="003576D8">
            <w:pPr>
              <w:spacing w:before="0" w:after="0"/>
              <w:contextualSpacing/>
              <w:rPr>
                <w:rFonts w:ascii="Arial" w:hAnsi="Arial" w:cs="Arial"/>
                <w:color w:val="000000" w:themeColor="text1"/>
                <w:sz w:val="24"/>
                <w:szCs w:val="24"/>
              </w:rPr>
            </w:pPr>
            <w:r w:rsidRPr="003C3280">
              <w:rPr>
                <w:rFonts w:ascii="Arial" w:hAnsi="Arial" w:cs="Arial"/>
                <w:color w:val="000000" w:themeColor="text1"/>
                <w:sz w:val="24"/>
                <w:szCs w:val="24"/>
              </w:rPr>
              <w:t xml:space="preserve">First and Last </w:t>
            </w:r>
            <w:r w:rsidR="008D7E94" w:rsidRPr="003C3280">
              <w:rPr>
                <w:rFonts w:ascii="Arial" w:hAnsi="Arial" w:cs="Arial"/>
                <w:color w:val="000000" w:themeColor="text1"/>
                <w:sz w:val="24"/>
                <w:szCs w:val="24"/>
              </w:rPr>
              <w:t>Name</w:t>
            </w:r>
          </w:p>
        </w:tc>
        <w:tc>
          <w:tcPr>
            <w:tcW w:w="2700" w:type="dxa"/>
            <w:shd w:val="clear" w:color="auto" w:fill="D0DCE8" w:themeFill="accent3" w:themeFillTint="66"/>
          </w:tcPr>
          <w:p w14:paraId="575B0C9F" w14:textId="77777777" w:rsidR="008D7E94" w:rsidRPr="003C3280" w:rsidRDefault="008D7E94" w:rsidP="003576D8">
            <w:pP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3C3280">
              <w:rPr>
                <w:rFonts w:ascii="Arial" w:hAnsi="Arial" w:cs="Arial"/>
                <w:color w:val="000000" w:themeColor="text1"/>
                <w:sz w:val="24"/>
                <w:szCs w:val="24"/>
              </w:rPr>
              <w:t>Title</w:t>
            </w:r>
          </w:p>
        </w:tc>
        <w:tc>
          <w:tcPr>
            <w:tcW w:w="4140" w:type="dxa"/>
            <w:shd w:val="clear" w:color="auto" w:fill="D0DCE8" w:themeFill="accent3" w:themeFillTint="66"/>
          </w:tcPr>
          <w:p w14:paraId="5B001630" w14:textId="77777777" w:rsidR="008D7E94" w:rsidRPr="003C3280" w:rsidRDefault="008D7E94" w:rsidP="003576D8">
            <w:pP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3C3280">
              <w:rPr>
                <w:rFonts w:ascii="Arial" w:hAnsi="Arial" w:cs="Arial"/>
                <w:color w:val="000000" w:themeColor="text1"/>
                <w:sz w:val="24"/>
                <w:szCs w:val="24"/>
              </w:rPr>
              <w:t>Email Address</w:t>
            </w:r>
          </w:p>
        </w:tc>
      </w:tr>
      <w:tr w:rsidR="008D7E94" w:rsidRPr="003C3280" w14:paraId="4739D8EF" w14:textId="77777777" w:rsidTr="00EB1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0E466B" w14:textId="77777777" w:rsidR="008D7E94" w:rsidRPr="003C3280" w:rsidRDefault="008D7E94" w:rsidP="003576D8">
            <w:pPr>
              <w:spacing w:before="0" w:after="0"/>
              <w:contextualSpacing/>
              <w:rPr>
                <w:rFonts w:ascii="Arial" w:hAnsi="Arial" w:cs="Arial"/>
                <w:color w:val="0070C0"/>
                <w:sz w:val="24"/>
                <w:szCs w:val="24"/>
              </w:rPr>
            </w:pPr>
          </w:p>
        </w:tc>
        <w:tc>
          <w:tcPr>
            <w:tcW w:w="2700" w:type="dxa"/>
          </w:tcPr>
          <w:p w14:paraId="70B05DAC" w14:textId="77777777" w:rsidR="008D7E94" w:rsidRPr="003C3280" w:rsidRDefault="008D7E94" w:rsidP="003576D8">
            <w:pPr>
              <w:spacing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70C0"/>
                <w:sz w:val="24"/>
                <w:szCs w:val="24"/>
              </w:rPr>
            </w:pPr>
          </w:p>
        </w:tc>
        <w:tc>
          <w:tcPr>
            <w:tcW w:w="4140" w:type="dxa"/>
          </w:tcPr>
          <w:p w14:paraId="3906716B" w14:textId="77777777" w:rsidR="008D7E94" w:rsidRPr="003C3280" w:rsidRDefault="008D7E94" w:rsidP="003576D8">
            <w:pPr>
              <w:spacing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70C0"/>
                <w:sz w:val="24"/>
                <w:szCs w:val="24"/>
              </w:rPr>
            </w:pPr>
          </w:p>
        </w:tc>
      </w:tr>
      <w:tr w:rsidR="008D7E94" w:rsidRPr="003C3280" w14:paraId="18D37C1D" w14:textId="77777777" w:rsidTr="00EB1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144121B" w14:textId="77777777" w:rsidR="008D7E94" w:rsidRPr="003C3280" w:rsidRDefault="008D7E94" w:rsidP="003576D8">
            <w:pPr>
              <w:spacing w:before="0" w:after="0"/>
              <w:contextualSpacing/>
              <w:rPr>
                <w:rFonts w:ascii="Arial" w:hAnsi="Arial" w:cs="Arial"/>
                <w:color w:val="0070C0"/>
                <w:sz w:val="24"/>
                <w:szCs w:val="24"/>
              </w:rPr>
            </w:pPr>
          </w:p>
        </w:tc>
        <w:tc>
          <w:tcPr>
            <w:tcW w:w="2700" w:type="dxa"/>
          </w:tcPr>
          <w:p w14:paraId="7B776202" w14:textId="77777777" w:rsidR="008D7E94" w:rsidRPr="003C3280" w:rsidRDefault="008D7E94" w:rsidP="003576D8">
            <w:pPr>
              <w:spacing w:before="0" w:after="0"/>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70C0"/>
                <w:sz w:val="24"/>
                <w:szCs w:val="24"/>
              </w:rPr>
            </w:pPr>
          </w:p>
        </w:tc>
        <w:tc>
          <w:tcPr>
            <w:tcW w:w="4140" w:type="dxa"/>
          </w:tcPr>
          <w:p w14:paraId="2DF7DC84" w14:textId="77777777" w:rsidR="008D7E94" w:rsidRPr="003C3280" w:rsidRDefault="008D7E94" w:rsidP="003576D8">
            <w:pPr>
              <w:spacing w:before="0" w:after="0"/>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70C0"/>
                <w:sz w:val="24"/>
                <w:szCs w:val="24"/>
              </w:rPr>
            </w:pPr>
          </w:p>
        </w:tc>
      </w:tr>
    </w:tbl>
    <w:p w14:paraId="077DAF15" w14:textId="10F41DA8" w:rsidR="00B41D32" w:rsidRPr="003C3280" w:rsidRDefault="004D63C1" w:rsidP="003576D8">
      <w:pPr>
        <w:spacing w:after="0"/>
        <w:contextualSpacing/>
        <w:rPr>
          <w:rFonts w:ascii="Arial" w:hAnsi="Arial" w:cs="Arial"/>
          <w:i/>
          <w:color w:val="000000" w:themeColor="text1"/>
          <w:sz w:val="24"/>
          <w:szCs w:val="24"/>
        </w:rPr>
      </w:pPr>
      <w:r w:rsidRPr="003C3280">
        <w:rPr>
          <w:rFonts w:ascii="Arial" w:eastAsia="Times New Roman" w:hAnsi="Arial" w:cs="Arial"/>
          <w:i/>
          <w:color w:val="000000" w:themeColor="text1"/>
          <w:sz w:val="24"/>
          <w:szCs w:val="24"/>
        </w:rPr>
        <w:t>Add more rows as needed</w:t>
      </w:r>
    </w:p>
    <w:p w14:paraId="7BB2759E" w14:textId="0710100C" w:rsidR="00B41D32" w:rsidRPr="003C3280" w:rsidRDefault="00B41D32" w:rsidP="0005690B">
      <w:pPr>
        <w:pStyle w:val="Heading3"/>
      </w:pPr>
      <w:r w:rsidRPr="00DF1C45">
        <w:t xml:space="preserve">Section 2: </w:t>
      </w:r>
      <w:r w:rsidR="00B60D0B" w:rsidRPr="00DF1C45">
        <w:t>PIP Goal and Impact</w:t>
      </w:r>
      <w:r w:rsidRPr="003C3280">
        <w:t xml:space="preserve"> </w:t>
      </w:r>
    </w:p>
    <w:p w14:paraId="06CE43A4" w14:textId="62104B7D" w:rsidR="00B0788A" w:rsidRPr="00DF1C45" w:rsidRDefault="1DD9F9DF" w:rsidP="00F31248">
      <w:pPr>
        <w:pStyle w:val="ListParagraph"/>
      </w:pPr>
      <w:r w:rsidRPr="00DF1C45">
        <w:t xml:space="preserve">Provide the problem statement that your PIP will address. Your problem statement should </w:t>
      </w:r>
      <w:r w:rsidR="00B60D0B" w:rsidRPr="00DF1C45">
        <w:t xml:space="preserve">describe </w:t>
      </w:r>
      <w:r w:rsidRPr="00DF1C45">
        <w:t xml:space="preserve">the current state </w:t>
      </w:r>
      <w:r w:rsidR="00F371DB" w:rsidRPr="00DF1C45">
        <w:t xml:space="preserve">at your CBHC </w:t>
      </w:r>
      <w:r w:rsidRPr="00DF1C45">
        <w:t xml:space="preserve">and </w:t>
      </w:r>
      <w:r w:rsidR="6CD66180" w:rsidRPr="00DF1C45">
        <w:t>its</w:t>
      </w:r>
      <w:r w:rsidRPr="00DF1C45">
        <w:t xml:space="preserve"> impact on your members</w:t>
      </w:r>
      <w:r w:rsidR="6CD66180" w:rsidRPr="00DF1C45">
        <w:t>.</w:t>
      </w:r>
    </w:p>
    <w:p w14:paraId="23CC2FB3" w14:textId="77777777" w:rsidR="0005690B" w:rsidRPr="003C3280" w:rsidRDefault="0005690B" w:rsidP="0005690B">
      <w:pPr>
        <w:pStyle w:val="ListParagraph"/>
        <w:numPr>
          <w:ilvl w:val="0"/>
          <w:numId w:val="0"/>
        </w:numPr>
        <w:ind w:left="360"/>
      </w:pPr>
    </w:p>
    <w:p w14:paraId="3A3CB46B" w14:textId="1C298F2C" w:rsidR="0005690B" w:rsidRPr="00DF1C45" w:rsidRDefault="76E11FD8" w:rsidP="003C69BE">
      <w:pPr>
        <w:pStyle w:val="ListParagraph"/>
      </w:pPr>
      <w:r w:rsidRPr="00DF1C45">
        <w:t xml:space="preserve">Provide a SMART goal that your CBHC will work towards to address the problem statement. Your SMART goal must be specific, measurable, achievable by Q3 2028, relevant, and </w:t>
      </w:r>
      <w:r w:rsidR="41EDF135" w:rsidRPr="00DF1C45">
        <w:t>time bound</w:t>
      </w:r>
      <w:r w:rsidRPr="00DF1C45">
        <w:t>.</w:t>
      </w:r>
    </w:p>
    <w:p w14:paraId="67FB9980" w14:textId="77777777" w:rsidR="0005690B" w:rsidRPr="003C3280" w:rsidRDefault="0005690B" w:rsidP="0005690B">
      <w:pPr>
        <w:pStyle w:val="ListParagraph"/>
        <w:numPr>
          <w:ilvl w:val="0"/>
          <w:numId w:val="0"/>
        </w:numPr>
        <w:ind w:left="360"/>
      </w:pPr>
    </w:p>
    <w:p w14:paraId="6D9DA0AB" w14:textId="77777777" w:rsidR="00E719EB" w:rsidRDefault="3319F2FD" w:rsidP="00E719EB">
      <w:pPr>
        <w:pStyle w:val="ListParagraph"/>
      </w:pPr>
      <w:r w:rsidRPr="006A523B">
        <w:t>Describe the population(s) that this PIP impacts. In your response, describe the following:</w:t>
      </w:r>
    </w:p>
    <w:p w14:paraId="5329A114" w14:textId="77777777" w:rsidR="00E719EB" w:rsidRPr="00E719EB" w:rsidRDefault="00E719EB" w:rsidP="00E719EB">
      <w:pPr>
        <w:pStyle w:val="ListParagraph"/>
        <w:numPr>
          <w:ilvl w:val="0"/>
          <w:numId w:val="0"/>
        </w:numPr>
        <w:ind w:left="360"/>
        <w:rPr>
          <w:bCs/>
        </w:rPr>
      </w:pPr>
    </w:p>
    <w:p w14:paraId="69F08EB6" w14:textId="77777777" w:rsidR="00E719EB" w:rsidRDefault="00C058EA" w:rsidP="00E719EB">
      <w:pPr>
        <w:pStyle w:val="ListParagraph"/>
        <w:numPr>
          <w:ilvl w:val="1"/>
          <w:numId w:val="21"/>
        </w:numPr>
      </w:pPr>
      <w:r w:rsidRPr="00E719EB">
        <w:rPr>
          <w:bCs/>
        </w:rPr>
        <w:t xml:space="preserve">How </w:t>
      </w:r>
      <w:r w:rsidR="00F371DB" w:rsidRPr="00E719EB">
        <w:rPr>
          <w:bCs/>
        </w:rPr>
        <w:t xml:space="preserve">will the </w:t>
      </w:r>
      <w:r w:rsidRPr="00E719EB">
        <w:rPr>
          <w:bCs/>
        </w:rPr>
        <w:t xml:space="preserve">PIP address your population’s needs and why is </w:t>
      </w:r>
      <w:r w:rsidR="00F371DB" w:rsidRPr="00E719EB">
        <w:rPr>
          <w:bCs/>
        </w:rPr>
        <w:t xml:space="preserve">it </w:t>
      </w:r>
      <w:r w:rsidRPr="00E719EB">
        <w:rPr>
          <w:bCs/>
        </w:rPr>
        <w:t>important to them</w:t>
      </w:r>
      <w:r w:rsidR="6A4ECAB4" w:rsidRPr="00E719EB">
        <w:t>?</w:t>
      </w:r>
    </w:p>
    <w:p w14:paraId="20BF8F94" w14:textId="2ED62FB2" w:rsidR="00F31248" w:rsidRPr="00E719EB" w:rsidRDefault="00C058EA" w:rsidP="00E719EB">
      <w:pPr>
        <w:pStyle w:val="ListParagraph"/>
        <w:numPr>
          <w:ilvl w:val="1"/>
          <w:numId w:val="21"/>
        </w:numPr>
      </w:pPr>
      <w:r w:rsidRPr="00E719EB">
        <w:rPr>
          <w:bCs/>
        </w:rPr>
        <w:t>How does focusing on this population drive progress towards health equity?</w:t>
      </w:r>
    </w:p>
    <w:p w14:paraId="0A5F1426" w14:textId="77777777" w:rsidR="0005690B" w:rsidRPr="0005690B" w:rsidRDefault="0005690B" w:rsidP="0005690B">
      <w:pPr>
        <w:pStyle w:val="ListParagraph"/>
        <w:numPr>
          <w:ilvl w:val="0"/>
          <w:numId w:val="0"/>
        </w:numPr>
        <w:ind w:left="360"/>
        <w:rPr>
          <w:bCs/>
        </w:rPr>
      </w:pPr>
    </w:p>
    <w:p w14:paraId="51B8CEFB" w14:textId="7C0C9939" w:rsidR="00F31248" w:rsidRPr="00F31248" w:rsidRDefault="00B97564" w:rsidP="00F31248">
      <w:pPr>
        <w:pStyle w:val="ListParagraph"/>
        <w:rPr>
          <w:bCs/>
        </w:rPr>
      </w:pPr>
      <w:r w:rsidRPr="00F31248">
        <w:t xml:space="preserve">If you selected Language Availability at First Point of Contact as your PIP topic area in the PY2 deliverable, skip forward to question </w:t>
      </w:r>
      <w:r w:rsidR="00444F3F" w:rsidRPr="00F31248">
        <w:t>7</w:t>
      </w:r>
      <w:r w:rsidRPr="00F31248">
        <w:t>.</w:t>
      </w:r>
    </w:p>
    <w:p w14:paraId="180C3638" w14:textId="77777777" w:rsidR="006646B5" w:rsidRDefault="006646B5" w:rsidP="006646B5">
      <w:pPr>
        <w:pStyle w:val="ListParagraph"/>
        <w:numPr>
          <w:ilvl w:val="0"/>
          <w:numId w:val="0"/>
        </w:numPr>
        <w:ind w:left="360"/>
      </w:pPr>
    </w:p>
    <w:p w14:paraId="2081D81D" w14:textId="5EE526BE" w:rsidR="00F31248" w:rsidRPr="00F31248" w:rsidRDefault="00AC2099" w:rsidP="006646B5">
      <w:pPr>
        <w:pStyle w:val="ListParagraph"/>
        <w:numPr>
          <w:ilvl w:val="0"/>
          <w:numId w:val="0"/>
        </w:numPr>
        <w:ind w:left="360"/>
        <w:rPr>
          <w:bCs/>
        </w:rPr>
      </w:pPr>
      <w:r w:rsidRPr="00F31248">
        <w:t>If you selected Community Engagement as your PIP topic area in the PY2 deliverable, please indicate the specific community organizations you plan to engage with through this PIP. Please note, as the PIP centers around meaningful partnership with a community organization, your CBHC may partner with no more than two community organizations. In addition, please describe how your CBHC will engage the organization throughout the PIP, including</w:t>
      </w:r>
      <w:r w:rsidR="00D6576B" w:rsidRPr="00F31248">
        <w:t>:</w:t>
      </w:r>
    </w:p>
    <w:p w14:paraId="0CE7C5E3" w14:textId="2F95CA62" w:rsidR="00AC2099" w:rsidRPr="0005690B" w:rsidRDefault="00AC2099" w:rsidP="006646B5">
      <w:pPr>
        <w:pStyle w:val="ListParagraph"/>
        <w:numPr>
          <w:ilvl w:val="1"/>
          <w:numId w:val="21"/>
        </w:numPr>
        <w:rPr>
          <w:rFonts w:asciiTheme="minorHAnsi" w:hAnsiTheme="minorHAnsi" w:cstheme="minorBidi"/>
        </w:rPr>
      </w:pPr>
      <w:r w:rsidRPr="00F31248">
        <w:t>How your CBHC solicited input from the organization in the design of the PIP.</w:t>
      </w:r>
    </w:p>
    <w:p w14:paraId="43092DDC" w14:textId="77777777" w:rsidR="0005690B" w:rsidRPr="00F31248" w:rsidRDefault="0005690B" w:rsidP="0005690B">
      <w:pPr>
        <w:pStyle w:val="ListParagraph"/>
        <w:numPr>
          <w:ilvl w:val="0"/>
          <w:numId w:val="0"/>
        </w:numPr>
        <w:ind w:left="1080"/>
        <w:rPr>
          <w:rFonts w:asciiTheme="minorHAnsi" w:hAnsiTheme="minorHAnsi" w:cstheme="minorBidi"/>
        </w:rPr>
      </w:pPr>
    </w:p>
    <w:p w14:paraId="6E3CE946" w14:textId="77777777" w:rsidR="00F31248" w:rsidRDefault="51FAD6F5" w:rsidP="006646B5">
      <w:pPr>
        <w:pStyle w:val="ListParagraph"/>
        <w:numPr>
          <w:ilvl w:val="1"/>
          <w:numId w:val="21"/>
        </w:numPr>
      </w:pPr>
      <w:r w:rsidRPr="537AB082">
        <w:t xml:space="preserve">How your CBHC will share updates </w:t>
      </w:r>
      <w:r w:rsidR="31E5A5CB" w:rsidRPr="537AB082">
        <w:t>with the org</w:t>
      </w:r>
      <w:r w:rsidR="1E09FE57" w:rsidRPr="537AB082">
        <w:t>anization</w:t>
      </w:r>
      <w:r w:rsidR="31E5A5CB" w:rsidRPr="537AB082">
        <w:t xml:space="preserve"> </w:t>
      </w:r>
      <w:r w:rsidRPr="537AB082">
        <w:t>throughout and following the duration of the PIP.</w:t>
      </w:r>
    </w:p>
    <w:p w14:paraId="129B6169" w14:textId="77777777" w:rsidR="006646B5" w:rsidRPr="003C3280" w:rsidRDefault="006646B5" w:rsidP="0005690B">
      <w:pPr>
        <w:pStyle w:val="Heading3"/>
        <w:rPr>
          <w:color w:val="0070C0"/>
        </w:rPr>
      </w:pPr>
      <w:r w:rsidRPr="003C3280">
        <w:t xml:space="preserve">Section 3: Barriers, Interventions and </w:t>
      </w:r>
      <w:r w:rsidRPr="0005690B">
        <w:t>Monitoring</w:t>
      </w:r>
    </w:p>
    <w:p w14:paraId="11E9F70D" w14:textId="29ADD0D4" w:rsidR="00BD4FC4" w:rsidRPr="006A523B" w:rsidRDefault="114FF677" w:rsidP="006646B5">
      <w:pPr>
        <w:pStyle w:val="ListParagraph"/>
      </w:pPr>
      <w:r>
        <w:t xml:space="preserve">Describe the process by which you conducted a barrier or root cause analysis to identify </w:t>
      </w:r>
      <w:r w:rsidR="007627C8">
        <w:t>the gap</w:t>
      </w:r>
      <w:r w:rsidR="00D22280">
        <w:t>(s)</w:t>
      </w:r>
      <w:r>
        <w:t xml:space="preserve"> </w:t>
      </w:r>
      <w:r w:rsidR="008E5127">
        <w:t>that drives current performance</w:t>
      </w:r>
      <w:r w:rsidR="00F371DB">
        <w:t>.</w:t>
      </w:r>
      <w:r>
        <w:t xml:space="preserve"> </w:t>
      </w:r>
      <w:r w:rsidR="00004036">
        <w:t xml:space="preserve">Examples of </w:t>
      </w:r>
      <w:r w:rsidR="004A3B21">
        <w:t>common</w:t>
      </w:r>
      <w:r w:rsidR="00004036">
        <w:t xml:space="preserve">ly used tools </w:t>
      </w:r>
      <w:r w:rsidR="00F26DEE">
        <w:t>to</w:t>
      </w:r>
      <w:r w:rsidR="00004036">
        <w:t xml:space="preserve"> conduct a root cause analysis </w:t>
      </w:r>
      <w:r w:rsidR="009F6473">
        <w:t>include a fishbone diagram, th</w:t>
      </w:r>
      <w:r w:rsidR="004C6B79">
        <w:t>e</w:t>
      </w:r>
      <w:r w:rsidR="009F6473">
        <w:t xml:space="preserve"> 5 whys, pareto chart, a barrier-failure analysis</w:t>
      </w:r>
      <w:r w:rsidR="00F26DEE">
        <w:t>, etc</w:t>
      </w:r>
      <w:r w:rsidR="009F6473">
        <w:t>.</w:t>
      </w:r>
      <w:r w:rsidR="00004036">
        <w:t xml:space="preserve"> </w:t>
      </w:r>
      <w:r w:rsidR="004C6B79">
        <w:t>Your</w:t>
      </w:r>
      <w:r>
        <w:t xml:space="preserve"> analysis can include review of literature, </w:t>
      </w:r>
      <w:r w:rsidR="00FB0B2F">
        <w:t xml:space="preserve">feedback from providers, </w:t>
      </w:r>
      <w:r w:rsidR="00C37E4C">
        <w:t xml:space="preserve">current processes, etc. In the case of member-facing barriers, your analysis must </w:t>
      </w:r>
      <w:r w:rsidR="0029354D">
        <w:t xml:space="preserve">include </w:t>
      </w:r>
      <w:r>
        <w:t xml:space="preserve">obtaining </w:t>
      </w:r>
      <w:r w:rsidR="0029354D">
        <w:t xml:space="preserve">direct </w:t>
      </w:r>
      <w:r w:rsidR="00C0016B">
        <w:t xml:space="preserve">MassHealth </w:t>
      </w:r>
      <w:r w:rsidR="0029354D">
        <w:t>member</w:t>
      </w:r>
      <w:r w:rsidR="249927BB">
        <w:t xml:space="preserve"> input</w:t>
      </w:r>
      <w:r w:rsidR="007627C8">
        <w:t>.</w:t>
      </w:r>
    </w:p>
    <w:p w14:paraId="76065CB7" w14:textId="6097B1E8" w:rsidR="74422781" w:rsidRDefault="74422781" w:rsidP="74422781">
      <w:pPr>
        <w:pStyle w:val="ListParagraph"/>
        <w:numPr>
          <w:ilvl w:val="0"/>
          <w:numId w:val="0"/>
        </w:numPr>
        <w:ind w:left="360"/>
      </w:pPr>
    </w:p>
    <w:p w14:paraId="28B89865" w14:textId="7EBC25D3" w:rsidR="005635D9" w:rsidRPr="003C3280" w:rsidRDefault="410F9594" w:rsidP="005A039C">
      <w:pPr>
        <w:pStyle w:val="ListParagraph"/>
        <w:spacing w:after="240"/>
      </w:pPr>
      <w:r>
        <w:t>Populate the table below</w:t>
      </w:r>
      <w:r w:rsidR="2F3B4950">
        <w:t xml:space="preserve"> with the </w:t>
      </w:r>
      <w:r w:rsidR="20DC81EC">
        <w:t xml:space="preserve">barriers you </w:t>
      </w:r>
      <w:r w:rsidR="7045E47F">
        <w:t>i</w:t>
      </w:r>
      <w:r w:rsidR="2A997254">
        <w:t xml:space="preserve">dentified as </w:t>
      </w:r>
      <w:r w:rsidR="00811033">
        <w:t>rea</w:t>
      </w:r>
      <w:r w:rsidR="001E59E6">
        <w:t>listically</w:t>
      </w:r>
      <w:r w:rsidR="00811033">
        <w:t xml:space="preserve"> </w:t>
      </w:r>
      <w:r w:rsidR="27F78F68">
        <w:t>actionable and can be a</w:t>
      </w:r>
      <w:r w:rsidR="635FEF8A">
        <w:t>d</w:t>
      </w:r>
      <w:r w:rsidR="27F78F68">
        <w:t xml:space="preserve">dressed </w:t>
      </w:r>
      <w:r w:rsidR="2B21DEEF">
        <w:t xml:space="preserve">through specific </w:t>
      </w:r>
      <w:r w:rsidR="60ED4DA2">
        <w:t>interventions</w:t>
      </w:r>
      <w:r w:rsidR="2B21DEEF">
        <w:t xml:space="preserve"> </w:t>
      </w:r>
      <w:r w:rsidR="00DF2FAD">
        <w:t xml:space="preserve">given the structure and timeline </w:t>
      </w:r>
      <w:r w:rsidR="007627C8">
        <w:t>of your</w:t>
      </w:r>
      <w:r w:rsidR="78D9E09E">
        <w:t xml:space="preserve"> </w:t>
      </w:r>
      <w:r w:rsidR="2B21DEEF">
        <w:t xml:space="preserve">PIP. </w:t>
      </w:r>
      <w:r w:rsidR="35DECDD3">
        <w:t xml:space="preserve">At least one barrier </w:t>
      </w:r>
      <w:r w:rsidR="33C17227">
        <w:t>must be</w:t>
      </w:r>
      <w:r w:rsidR="35DECDD3">
        <w:t xml:space="preserve"> member-facing</w:t>
      </w:r>
      <w:r w:rsidR="44321060">
        <w:t xml:space="preserve">, in that it directly impacts </w:t>
      </w:r>
      <w:r w:rsidR="00815E28">
        <w:t>MassHealth</w:t>
      </w:r>
      <w:r w:rsidR="44321060">
        <w:t xml:space="preserve"> members</w:t>
      </w:r>
      <w:r w:rsidR="35DECDD3">
        <w:t xml:space="preserve">. </w:t>
      </w:r>
      <w:r w:rsidR="2B21DEEF">
        <w:t xml:space="preserve">For each barrier, </w:t>
      </w:r>
      <w:r w:rsidR="6B9CAE94">
        <w:t>provide a description</w:t>
      </w:r>
      <w:r w:rsidR="005635D9" w:rsidRPr="003C3280">
        <w:t xml:space="preserve"> and the inputs</w:t>
      </w:r>
      <w:r w:rsidR="003C3280">
        <w:t xml:space="preserve"> </w:t>
      </w:r>
      <w:r w:rsidR="005635D9" w:rsidRPr="003C3280">
        <w:t>that informed your understanding of the barrier.</w:t>
      </w:r>
    </w:p>
    <w:p w14:paraId="3D0AB8AC" w14:textId="32E6F75B" w:rsidR="00F04919" w:rsidRDefault="00F04919" w:rsidP="00F04919">
      <w:pPr>
        <w:pStyle w:val="Caption"/>
        <w:keepNext/>
        <w:spacing w:after="0"/>
      </w:pPr>
      <w:r>
        <w:t xml:space="preserve">Table </w:t>
      </w:r>
      <w:fldSimple w:instr=" SEQ Table \* ARABIC ">
        <w:r w:rsidR="00B62040">
          <w:rPr>
            <w:noProof/>
          </w:rPr>
          <w:t>3</w:t>
        </w:r>
      </w:fldSimple>
      <w:r>
        <w:t>: Current Barriers and Inputs Identified</w:t>
      </w:r>
    </w:p>
    <w:tbl>
      <w:tblPr>
        <w:tblStyle w:val="TableGrid"/>
        <w:tblW w:w="10530" w:type="dxa"/>
        <w:tblInd w:w="-278" w:type="dxa"/>
        <w:tblBorders>
          <w:top w:val="single" w:sz="6" w:space="0" w:color="C6C6C6" w:themeColor="background2" w:themeShade="E6"/>
          <w:left w:val="single" w:sz="6" w:space="0" w:color="C6C6C6" w:themeColor="background2" w:themeShade="E6"/>
          <w:bottom w:val="single" w:sz="6" w:space="0" w:color="C6C6C6" w:themeColor="background2" w:themeShade="E6"/>
          <w:right w:val="single" w:sz="6" w:space="0" w:color="C6C6C6" w:themeColor="background2" w:themeShade="E6"/>
          <w:insideH w:val="single" w:sz="6" w:space="0" w:color="C6C6C6" w:themeColor="background2" w:themeShade="E6"/>
          <w:insideV w:val="single" w:sz="6" w:space="0" w:color="C6C6C6" w:themeColor="background2" w:themeShade="E6"/>
        </w:tblBorders>
        <w:tblLook w:val="04A0" w:firstRow="1" w:lastRow="0" w:firstColumn="1" w:lastColumn="0" w:noHBand="0" w:noVBand="1"/>
      </w:tblPr>
      <w:tblGrid>
        <w:gridCol w:w="2207"/>
        <w:gridCol w:w="4308"/>
        <w:gridCol w:w="4015"/>
      </w:tblGrid>
      <w:tr w:rsidR="00C660F6" w:rsidRPr="003C3280" w14:paraId="260B5109" w14:textId="77777777" w:rsidTr="008A2DC2">
        <w:trPr>
          <w:trHeight w:val="579"/>
        </w:trPr>
        <w:tc>
          <w:tcPr>
            <w:tcW w:w="2207" w:type="dxa"/>
            <w:shd w:val="clear" w:color="auto" w:fill="D0DCE8" w:themeFill="accent3" w:themeFillTint="66"/>
          </w:tcPr>
          <w:p w14:paraId="724229B6" w14:textId="77777777" w:rsidR="00C660F6" w:rsidRPr="003C3280" w:rsidRDefault="00C660F6" w:rsidP="00533FC4">
            <w:pPr>
              <w:spacing w:after="0"/>
              <w:jc w:val="center"/>
              <w:rPr>
                <w:rFonts w:ascii="Arial" w:hAnsi="Arial" w:cs="Arial"/>
                <w:b/>
                <w:bCs/>
              </w:rPr>
            </w:pPr>
            <w:r w:rsidRPr="003C3280">
              <w:rPr>
                <w:rFonts w:ascii="Arial" w:hAnsi="Arial" w:cs="Arial"/>
                <w:b/>
                <w:bCs/>
              </w:rPr>
              <w:t>Barrier</w:t>
            </w:r>
          </w:p>
        </w:tc>
        <w:tc>
          <w:tcPr>
            <w:tcW w:w="4308" w:type="dxa"/>
            <w:shd w:val="clear" w:color="auto" w:fill="D0DCE8" w:themeFill="accent3" w:themeFillTint="66"/>
          </w:tcPr>
          <w:p w14:paraId="6F472818" w14:textId="77777777" w:rsidR="00C660F6" w:rsidRPr="003C3280" w:rsidRDefault="00C660F6" w:rsidP="00533FC4">
            <w:pPr>
              <w:spacing w:after="0"/>
              <w:jc w:val="center"/>
              <w:rPr>
                <w:rFonts w:ascii="Arial" w:hAnsi="Arial" w:cs="Arial"/>
                <w:b/>
                <w:bCs/>
              </w:rPr>
            </w:pPr>
            <w:r w:rsidRPr="003C3280">
              <w:rPr>
                <w:rFonts w:ascii="Arial" w:hAnsi="Arial" w:cs="Arial"/>
                <w:b/>
                <w:bCs/>
              </w:rPr>
              <w:t>Description</w:t>
            </w:r>
          </w:p>
        </w:tc>
        <w:tc>
          <w:tcPr>
            <w:tcW w:w="4015" w:type="dxa"/>
            <w:shd w:val="clear" w:color="auto" w:fill="D0DCE8" w:themeFill="accent3" w:themeFillTint="66"/>
          </w:tcPr>
          <w:p w14:paraId="17DA2006" w14:textId="77777777" w:rsidR="00C660F6" w:rsidRPr="003C3280" w:rsidRDefault="00C660F6" w:rsidP="00533FC4">
            <w:pPr>
              <w:spacing w:after="0"/>
              <w:jc w:val="center"/>
              <w:rPr>
                <w:rFonts w:ascii="Arial" w:hAnsi="Arial" w:cs="Arial"/>
                <w:b/>
                <w:bCs/>
              </w:rPr>
            </w:pPr>
            <w:r w:rsidRPr="003C3280">
              <w:rPr>
                <w:rFonts w:ascii="Arial" w:hAnsi="Arial" w:cs="Arial"/>
                <w:b/>
                <w:bCs/>
              </w:rPr>
              <w:t>Input</w:t>
            </w:r>
          </w:p>
        </w:tc>
      </w:tr>
      <w:tr w:rsidR="00C660F6" w:rsidRPr="003C3280" w14:paraId="10B773FC" w14:textId="77777777" w:rsidTr="008A2DC2">
        <w:trPr>
          <w:trHeight w:val="300"/>
        </w:trPr>
        <w:tc>
          <w:tcPr>
            <w:tcW w:w="2207" w:type="dxa"/>
            <w:shd w:val="clear" w:color="auto" w:fill="F2F2F2" w:themeFill="background1" w:themeFillShade="F2"/>
          </w:tcPr>
          <w:p w14:paraId="0B325B34" w14:textId="43D2D733" w:rsidR="00C660F6" w:rsidRPr="003C3280" w:rsidRDefault="00C660F6" w:rsidP="004C1E2C">
            <w:pPr>
              <w:spacing w:before="0"/>
              <w:rPr>
                <w:rFonts w:ascii="Arial" w:hAnsi="Arial" w:cs="Arial"/>
                <w:b/>
                <w:bCs/>
              </w:rPr>
            </w:pPr>
            <w:r w:rsidRPr="003C3280">
              <w:rPr>
                <w:rFonts w:ascii="Arial" w:hAnsi="Arial" w:cs="Arial"/>
                <w:b/>
                <w:bCs/>
              </w:rPr>
              <w:t>Barrier 1</w:t>
            </w:r>
          </w:p>
          <w:p w14:paraId="1B308B5B" w14:textId="2AF91A5C" w:rsidR="00C660F6" w:rsidRPr="004C1E2C" w:rsidRDefault="759818F3" w:rsidP="004C1E2C">
            <w:pPr>
              <w:spacing w:before="0"/>
              <w:rPr>
                <w:rFonts w:ascii="Arial" w:hAnsi="Arial" w:cs="Arial"/>
                <w:i/>
              </w:rPr>
            </w:pPr>
            <w:r w:rsidRPr="004C1E2C">
              <w:rPr>
                <w:rFonts w:ascii="Arial" w:hAnsi="Arial" w:cs="Arial"/>
                <w:i/>
                <w:iCs/>
              </w:rPr>
              <w:t xml:space="preserve">This barrier </w:t>
            </w:r>
            <w:r w:rsidR="66285867" w:rsidRPr="004C1E2C">
              <w:rPr>
                <w:rFonts w:ascii="Arial" w:hAnsi="Arial" w:cs="Arial"/>
                <w:i/>
                <w:iCs/>
              </w:rPr>
              <w:t xml:space="preserve">must </w:t>
            </w:r>
            <w:r w:rsidR="36D96305" w:rsidRPr="77F2A4CD">
              <w:rPr>
                <w:rFonts w:ascii="Arial" w:hAnsi="Arial" w:cs="Arial"/>
                <w:i/>
                <w:iCs/>
              </w:rPr>
              <w:t>be member-facing</w:t>
            </w:r>
          </w:p>
        </w:tc>
        <w:tc>
          <w:tcPr>
            <w:tcW w:w="4308" w:type="dxa"/>
          </w:tcPr>
          <w:p w14:paraId="305EE7AB" w14:textId="2C4BFB13" w:rsidR="00C660F6" w:rsidRPr="004C1E2C" w:rsidRDefault="66285867" w:rsidP="003576D8">
            <w:pPr>
              <w:spacing w:after="0"/>
              <w:rPr>
                <w:rFonts w:ascii="Arial" w:hAnsi="Arial" w:cs="Arial"/>
                <w:i/>
              </w:rPr>
            </w:pPr>
            <w:r w:rsidRPr="004C1E2C">
              <w:rPr>
                <w:rFonts w:ascii="Arial" w:hAnsi="Arial" w:cs="Arial"/>
                <w:i/>
                <w:iCs/>
              </w:rPr>
              <w:t>Describe the barrier your CBHC identified through the barrier or root cause analysis</w:t>
            </w:r>
            <w:r w:rsidR="2939230F" w:rsidRPr="004C1E2C">
              <w:rPr>
                <w:rFonts w:ascii="Arial" w:hAnsi="Arial" w:cs="Arial"/>
                <w:i/>
                <w:iCs/>
              </w:rPr>
              <w:t>.</w:t>
            </w:r>
          </w:p>
        </w:tc>
        <w:tc>
          <w:tcPr>
            <w:tcW w:w="4015" w:type="dxa"/>
          </w:tcPr>
          <w:p w14:paraId="43EA5B25" w14:textId="6C67F12A" w:rsidR="00C660F6" w:rsidRPr="004C1E2C" w:rsidRDefault="3514D777" w:rsidP="003576D8">
            <w:pPr>
              <w:spacing w:after="0"/>
              <w:rPr>
                <w:rFonts w:ascii="Arial" w:hAnsi="Arial" w:cs="Arial"/>
                <w:i/>
              </w:rPr>
            </w:pPr>
            <w:r w:rsidRPr="004C1E2C">
              <w:rPr>
                <w:rFonts w:ascii="Arial" w:hAnsi="Arial" w:cs="Arial"/>
                <w:i/>
                <w:iCs/>
              </w:rPr>
              <w:t>Describe the data sources/ inputs</w:t>
            </w:r>
            <w:r w:rsidR="08E0AEEF" w:rsidRPr="004C1E2C">
              <w:rPr>
                <w:rFonts w:ascii="Arial" w:hAnsi="Arial" w:cs="Arial"/>
                <w:i/>
                <w:iCs/>
              </w:rPr>
              <w:t xml:space="preserve"> </w:t>
            </w:r>
            <w:r w:rsidRPr="004C1E2C">
              <w:rPr>
                <w:rFonts w:ascii="Arial" w:hAnsi="Arial" w:cs="Arial"/>
                <w:i/>
                <w:iCs/>
              </w:rPr>
              <w:t>you used to identify the barrier</w:t>
            </w:r>
            <w:r w:rsidR="3271C790" w:rsidRPr="004C1E2C">
              <w:rPr>
                <w:rFonts w:ascii="Arial" w:hAnsi="Arial" w:cs="Arial"/>
                <w:i/>
                <w:iCs/>
              </w:rPr>
              <w:t>.</w:t>
            </w:r>
          </w:p>
        </w:tc>
      </w:tr>
      <w:tr w:rsidR="00C660F6" w:rsidRPr="003C3280" w14:paraId="685FD800" w14:textId="77777777" w:rsidTr="008A2DC2">
        <w:trPr>
          <w:trHeight w:val="300"/>
        </w:trPr>
        <w:tc>
          <w:tcPr>
            <w:tcW w:w="2207" w:type="dxa"/>
            <w:shd w:val="clear" w:color="auto" w:fill="F2F2F2" w:themeFill="background1" w:themeFillShade="F2"/>
          </w:tcPr>
          <w:p w14:paraId="68E94058" w14:textId="77777777" w:rsidR="00C660F6" w:rsidRPr="003C3280" w:rsidRDefault="00C660F6" w:rsidP="003576D8">
            <w:pPr>
              <w:spacing w:after="0"/>
              <w:rPr>
                <w:rFonts w:ascii="Arial" w:hAnsi="Arial" w:cs="Arial"/>
                <w:b/>
                <w:bCs/>
              </w:rPr>
            </w:pPr>
            <w:r w:rsidRPr="003C3280">
              <w:rPr>
                <w:rFonts w:ascii="Arial" w:hAnsi="Arial" w:cs="Arial"/>
                <w:b/>
                <w:bCs/>
              </w:rPr>
              <w:lastRenderedPageBreak/>
              <w:t>Barrier 2</w:t>
            </w:r>
          </w:p>
        </w:tc>
        <w:tc>
          <w:tcPr>
            <w:tcW w:w="4308" w:type="dxa"/>
          </w:tcPr>
          <w:p w14:paraId="575659D7" w14:textId="32838DEC" w:rsidR="00C660F6" w:rsidRPr="003C3280" w:rsidRDefault="540F2D19" w:rsidP="003576D8">
            <w:pPr>
              <w:spacing w:after="0"/>
              <w:rPr>
                <w:rFonts w:ascii="Arial" w:hAnsi="Arial" w:cs="Arial"/>
                <w:i/>
              </w:rPr>
            </w:pPr>
            <w:r w:rsidRPr="77F2A4CD">
              <w:rPr>
                <w:rFonts w:ascii="Arial" w:hAnsi="Arial" w:cs="Arial"/>
                <w:i/>
                <w:iCs/>
              </w:rPr>
              <w:t>Describe the barrier your CBHC identified through the barrier or root cause analysis.</w:t>
            </w:r>
          </w:p>
        </w:tc>
        <w:tc>
          <w:tcPr>
            <w:tcW w:w="4015" w:type="dxa"/>
          </w:tcPr>
          <w:p w14:paraId="26C18032" w14:textId="03EBD735" w:rsidR="00C660F6" w:rsidRPr="003C3280" w:rsidRDefault="6004C6DB" w:rsidP="003576D8">
            <w:pPr>
              <w:spacing w:after="0"/>
              <w:rPr>
                <w:rFonts w:ascii="Arial" w:hAnsi="Arial" w:cs="Arial"/>
                <w:i/>
              </w:rPr>
            </w:pPr>
            <w:r w:rsidRPr="004C1E2C">
              <w:rPr>
                <w:rFonts w:ascii="Arial" w:hAnsi="Arial" w:cs="Arial"/>
                <w:i/>
                <w:iCs/>
              </w:rPr>
              <w:t>Describe the data sources/ inputs you used to identify the barrier.</w:t>
            </w:r>
          </w:p>
        </w:tc>
      </w:tr>
      <w:tr w:rsidR="00C660F6" w:rsidRPr="003C3280" w14:paraId="7F1C0E83" w14:textId="77777777" w:rsidTr="008A2DC2">
        <w:trPr>
          <w:trHeight w:val="300"/>
        </w:trPr>
        <w:tc>
          <w:tcPr>
            <w:tcW w:w="2207" w:type="dxa"/>
            <w:shd w:val="clear" w:color="auto" w:fill="F2F2F2" w:themeFill="background1" w:themeFillShade="F2"/>
          </w:tcPr>
          <w:p w14:paraId="3FEE7009" w14:textId="77777777" w:rsidR="00C660F6" w:rsidRPr="003C3280" w:rsidRDefault="00C660F6" w:rsidP="003576D8">
            <w:pPr>
              <w:spacing w:after="0"/>
              <w:rPr>
                <w:rFonts w:ascii="Arial" w:hAnsi="Arial" w:cs="Arial"/>
                <w:b/>
                <w:bCs/>
              </w:rPr>
            </w:pPr>
            <w:r w:rsidRPr="003C3280">
              <w:rPr>
                <w:rFonts w:ascii="Arial" w:hAnsi="Arial" w:cs="Arial"/>
                <w:b/>
                <w:bCs/>
              </w:rPr>
              <w:t>Barrier 3</w:t>
            </w:r>
          </w:p>
        </w:tc>
        <w:tc>
          <w:tcPr>
            <w:tcW w:w="4308" w:type="dxa"/>
          </w:tcPr>
          <w:p w14:paraId="394CE2A9" w14:textId="417DCA5F" w:rsidR="00C660F6" w:rsidRPr="003C3280" w:rsidRDefault="02A79F32" w:rsidP="003576D8">
            <w:pPr>
              <w:spacing w:after="0"/>
              <w:rPr>
                <w:rFonts w:ascii="Arial" w:hAnsi="Arial" w:cs="Arial"/>
                <w:i/>
              </w:rPr>
            </w:pPr>
            <w:r w:rsidRPr="77F2A4CD">
              <w:rPr>
                <w:rFonts w:ascii="Arial" w:hAnsi="Arial" w:cs="Arial"/>
                <w:i/>
                <w:iCs/>
              </w:rPr>
              <w:t>Describe the barrier your CBHC identified through the barrier or root cause analysis.</w:t>
            </w:r>
          </w:p>
        </w:tc>
        <w:tc>
          <w:tcPr>
            <w:tcW w:w="4015" w:type="dxa"/>
          </w:tcPr>
          <w:p w14:paraId="55A03B9E" w14:textId="1F01F7F8" w:rsidR="00C660F6" w:rsidRPr="003C3280" w:rsidRDefault="5614AB5E" w:rsidP="003576D8">
            <w:pPr>
              <w:spacing w:after="0"/>
              <w:rPr>
                <w:rFonts w:ascii="Arial" w:hAnsi="Arial" w:cs="Arial"/>
                <w:i/>
              </w:rPr>
            </w:pPr>
            <w:r w:rsidRPr="00533FC4">
              <w:rPr>
                <w:rFonts w:ascii="Arial" w:hAnsi="Arial" w:cs="Arial"/>
                <w:i/>
                <w:iCs/>
              </w:rPr>
              <w:t>Describe the data sources/ inputs you used to identify the barrier.</w:t>
            </w:r>
          </w:p>
        </w:tc>
      </w:tr>
    </w:tbl>
    <w:p w14:paraId="3A1B474B" w14:textId="708E73A1" w:rsidR="5F0F09B1" w:rsidRDefault="5F0F09B1" w:rsidP="5F0F09B1">
      <w:pPr>
        <w:pStyle w:val="ListParagraph"/>
        <w:numPr>
          <w:ilvl w:val="0"/>
          <w:numId w:val="0"/>
        </w:numPr>
        <w:ind w:left="360"/>
      </w:pPr>
    </w:p>
    <w:p w14:paraId="6B00B7F7" w14:textId="0F71D295" w:rsidR="001A064F" w:rsidRPr="003C3280" w:rsidRDefault="13D9BB34" w:rsidP="006646B5">
      <w:pPr>
        <w:pStyle w:val="ListParagraph"/>
      </w:pPr>
      <w:r w:rsidRPr="537AB082">
        <w:t>Populate the table below</w:t>
      </w:r>
      <w:r w:rsidR="52DF5AF9">
        <w:t xml:space="preserve">. </w:t>
      </w:r>
      <w:r w:rsidR="454723CF">
        <w:t>F</w:t>
      </w:r>
      <w:r w:rsidR="65F47D99">
        <w:t>or</w:t>
      </w:r>
      <w:r w:rsidRPr="537AB082">
        <w:t xml:space="preserve"> each barrier identified in question </w:t>
      </w:r>
      <w:r w:rsidR="7C81B82D" w:rsidRPr="537AB082">
        <w:t>8</w:t>
      </w:r>
      <w:r w:rsidR="0B6DE5BD">
        <w:t xml:space="preserve">, you must have </w:t>
      </w:r>
      <w:r w:rsidR="000D3BDD">
        <w:t>a</w:t>
      </w:r>
      <w:r w:rsidR="0B6DE5BD">
        <w:t xml:space="preserve"> corresponding intervention you will implement </w:t>
      </w:r>
      <w:r w:rsidR="792D32BF">
        <w:t xml:space="preserve">that </w:t>
      </w:r>
      <w:r w:rsidR="0B6DE5BD">
        <w:t>a</w:t>
      </w:r>
      <w:r w:rsidR="0401165A">
        <w:t>d</w:t>
      </w:r>
      <w:r w:rsidR="0B6DE5BD">
        <w:t>dress</w:t>
      </w:r>
      <w:r w:rsidR="00B91FCB">
        <w:t>es</w:t>
      </w:r>
      <w:r w:rsidR="0B6DE5BD">
        <w:t xml:space="preserve"> the barrier</w:t>
      </w:r>
      <w:r w:rsidR="65F47D99">
        <w:t xml:space="preserve">. </w:t>
      </w:r>
      <w:r w:rsidR="00EE2354">
        <w:t>Therefore, a</w:t>
      </w:r>
      <w:r w:rsidR="399D9341">
        <w:t>t least one intervention must address the member-facing barrier identified in question 8.</w:t>
      </w:r>
      <w:r w:rsidRPr="537AB082">
        <w:t xml:space="preserve"> For each proposed </w:t>
      </w:r>
      <w:r w:rsidRPr="006646B5">
        <w:t>intervention</w:t>
      </w:r>
      <w:r w:rsidRPr="537AB082">
        <w:t xml:space="preserve"> identified, describe its activities, the reasons it will lead to improvement, who will be carrying out the intervention, and resources you will use to implement the intervention.</w:t>
      </w:r>
    </w:p>
    <w:p w14:paraId="5CBEB8B1" w14:textId="77777777" w:rsidR="00F0325C" w:rsidRPr="003C3280" w:rsidRDefault="00F0325C" w:rsidP="006646B5">
      <w:pPr>
        <w:pStyle w:val="ListParagraph"/>
        <w:numPr>
          <w:ilvl w:val="0"/>
          <w:numId w:val="0"/>
        </w:numPr>
        <w:ind w:left="360"/>
      </w:pPr>
    </w:p>
    <w:p w14:paraId="1CCE573F" w14:textId="3C7DBD7A" w:rsidR="00F0325C" w:rsidRPr="003C3280" w:rsidRDefault="00F0325C" w:rsidP="005D083E">
      <w:pPr>
        <w:pStyle w:val="ListParagraph"/>
        <w:numPr>
          <w:ilvl w:val="0"/>
          <w:numId w:val="0"/>
        </w:numPr>
        <w:spacing w:after="240"/>
        <w:ind w:left="360"/>
      </w:pPr>
      <w:r w:rsidRPr="003C3280">
        <w:t>Note that these Interventions are subject to MassHealth approval.</w:t>
      </w:r>
    </w:p>
    <w:p w14:paraId="1540063A" w14:textId="032CA929" w:rsidR="005D083E" w:rsidRDefault="005D083E" w:rsidP="005D083E">
      <w:pPr>
        <w:pStyle w:val="Caption"/>
        <w:keepNext/>
        <w:spacing w:after="0"/>
      </w:pPr>
      <w:r>
        <w:t xml:space="preserve">Table </w:t>
      </w:r>
      <w:fldSimple w:instr=" SEQ Table \* ARABIC ">
        <w:r w:rsidR="00B62040">
          <w:rPr>
            <w:noProof/>
          </w:rPr>
          <w:t>4</w:t>
        </w:r>
      </w:fldSimple>
      <w:r>
        <w:t>:Descriptions of Interventions 1-3</w:t>
      </w:r>
    </w:p>
    <w:tbl>
      <w:tblPr>
        <w:tblW w:w="10530" w:type="dxa"/>
        <w:tblInd w:w="-278" w:type="dxa"/>
        <w:tblBorders>
          <w:top w:val="single" w:sz="6" w:space="0" w:color="C6C6C6" w:themeColor="background2" w:themeShade="E6"/>
          <w:left w:val="single" w:sz="6" w:space="0" w:color="C6C6C6" w:themeColor="background2" w:themeShade="E6"/>
          <w:bottom w:val="single" w:sz="6" w:space="0" w:color="C6C6C6" w:themeColor="background2" w:themeShade="E6"/>
          <w:right w:val="single" w:sz="6" w:space="0" w:color="C6C6C6" w:themeColor="background2" w:themeShade="E6"/>
          <w:insideH w:val="single" w:sz="6" w:space="0" w:color="C6C6C6" w:themeColor="background2" w:themeShade="E6"/>
          <w:insideV w:val="single" w:sz="6" w:space="0" w:color="C6C6C6" w:themeColor="background2" w:themeShade="E6"/>
        </w:tblBorders>
        <w:tblLook w:val="06A0" w:firstRow="1" w:lastRow="0" w:firstColumn="1" w:lastColumn="0" w:noHBand="1" w:noVBand="1"/>
      </w:tblPr>
      <w:tblGrid>
        <w:gridCol w:w="3470"/>
        <w:gridCol w:w="7060"/>
      </w:tblGrid>
      <w:tr w:rsidR="5F0F09B1" w14:paraId="06ACF237" w14:textId="77777777" w:rsidTr="008A2DC2">
        <w:trPr>
          <w:trHeight w:val="315"/>
        </w:trPr>
        <w:tc>
          <w:tcPr>
            <w:tcW w:w="3470" w:type="dxa"/>
            <w:shd w:val="clear" w:color="auto" w:fill="D0DCE8" w:themeFill="accent3" w:themeFillTint="66"/>
            <w:tcMar>
              <w:top w:w="15" w:type="dxa"/>
              <w:left w:w="15" w:type="dxa"/>
              <w:right w:w="15" w:type="dxa"/>
            </w:tcMar>
            <w:vAlign w:val="center"/>
          </w:tcPr>
          <w:p w14:paraId="7A23CBE9" w14:textId="00F831E1" w:rsidR="5F0F09B1" w:rsidRDefault="7A9A976D" w:rsidP="00533FC4">
            <w:pPr>
              <w:spacing w:before="0"/>
              <w:rPr>
                <w:rFonts w:ascii="Arial" w:eastAsia="Arial" w:hAnsi="Arial" w:cs="Arial"/>
                <w:color w:val="000000" w:themeColor="text1"/>
              </w:rPr>
            </w:pPr>
            <w:r w:rsidRPr="77F2A4CD">
              <w:rPr>
                <w:rFonts w:ascii="Arial" w:eastAsia="Arial" w:hAnsi="Arial" w:cs="Arial"/>
                <w:b/>
                <w:bCs/>
                <w:color w:val="000000" w:themeColor="text1"/>
              </w:rPr>
              <w:t>Intervention 1</w:t>
            </w:r>
          </w:p>
          <w:p w14:paraId="127CE245" w14:textId="1B95A359" w:rsidR="5F0F09B1" w:rsidRPr="00533FC4" w:rsidRDefault="211D3AC9" w:rsidP="00F26E50">
            <w:pPr>
              <w:spacing w:before="0" w:after="0"/>
              <w:rPr>
                <w:rFonts w:ascii="Arial" w:eastAsia="Arial" w:hAnsi="Arial" w:cs="Arial"/>
                <w:i/>
                <w:iCs/>
                <w:color w:val="000000" w:themeColor="text1"/>
              </w:rPr>
            </w:pPr>
            <w:r w:rsidRPr="00533FC4">
              <w:rPr>
                <w:rFonts w:ascii="Arial" w:eastAsia="Arial" w:hAnsi="Arial" w:cs="Arial"/>
                <w:i/>
                <w:iCs/>
                <w:color w:val="000000" w:themeColor="text1"/>
              </w:rPr>
              <w:t xml:space="preserve">This intervention </w:t>
            </w:r>
            <w:r w:rsidR="115D7725" w:rsidRPr="00533FC4">
              <w:rPr>
                <w:rFonts w:ascii="Arial" w:eastAsia="Arial" w:hAnsi="Arial" w:cs="Arial"/>
                <w:i/>
                <w:iCs/>
                <w:color w:val="000000" w:themeColor="text1"/>
              </w:rPr>
              <w:t>must address the member-facing barrier</w:t>
            </w:r>
          </w:p>
        </w:tc>
        <w:tc>
          <w:tcPr>
            <w:tcW w:w="7060" w:type="dxa"/>
            <w:tcMar>
              <w:top w:w="15" w:type="dxa"/>
              <w:left w:w="15" w:type="dxa"/>
              <w:right w:w="15" w:type="dxa"/>
            </w:tcMar>
            <w:vAlign w:val="center"/>
          </w:tcPr>
          <w:p w14:paraId="050EEEF5" w14:textId="3033D341" w:rsidR="5F0F09B1" w:rsidRDefault="005B572E" w:rsidP="00F26E50">
            <w:pPr>
              <w:pStyle w:val="MH-ChartContentText"/>
              <w:rPr>
                <w:rFonts w:ascii="Arial" w:eastAsia="Arial" w:hAnsi="Arial" w:cs="Arial"/>
                <w:i/>
                <w:iCs/>
              </w:rPr>
            </w:pPr>
            <w:r>
              <w:rPr>
                <w:rFonts w:ascii="Arial" w:eastAsia="Arial" w:hAnsi="Arial" w:cs="Arial"/>
                <w:i/>
                <w:iCs/>
              </w:rPr>
              <w:t>Describe the</w:t>
            </w:r>
            <w:r w:rsidR="5F0F09B1" w:rsidRPr="5F0F09B1">
              <w:rPr>
                <w:rFonts w:ascii="Arial" w:eastAsia="Arial" w:hAnsi="Arial" w:cs="Arial"/>
                <w:i/>
                <w:iCs/>
              </w:rPr>
              <w:t xml:space="preserve"> intervention</w:t>
            </w:r>
          </w:p>
        </w:tc>
      </w:tr>
      <w:tr w:rsidR="5F0F09B1" w14:paraId="6128E2DD"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564A9B0E" w14:textId="2552828E" w:rsidR="5F0F09B1" w:rsidRPr="002B6700" w:rsidRDefault="5F0F09B1" w:rsidP="00F26E50">
            <w:pPr>
              <w:pStyle w:val="MH-ChartContentText"/>
              <w:rPr>
                <w:rFonts w:ascii="Arial" w:eastAsia="Arial" w:hAnsi="Arial" w:cs="Arial"/>
                <w:b/>
                <w:bCs/>
              </w:rPr>
            </w:pPr>
            <w:r w:rsidRPr="002B6700">
              <w:rPr>
                <w:rFonts w:ascii="Arial" w:eastAsia="Arial" w:hAnsi="Arial" w:cs="Arial"/>
                <w:b/>
                <w:bCs/>
              </w:rPr>
              <w:t>Intervention</w:t>
            </w:r>
            <w:r w:rsidR="2AD44C25" w:rsidRPr="002B6700">
              <w:rPr>
                <w:rFonts w:ascii="Arial" w:eastAsia="Arial" w:hAnsi="Arial" w:cs="Arial"/>
                <w:b/>
                <w:bCs/>
              </w:rPr>
              <w:t xml:space="preserve"> 1</w:t>
            </w:r>
            <w:r w:rsidRPr="002B6700">
              <w:rPr>
                <w:rFonts w:ascii="Arial" w:eastAsia="Arial" w:hAnsi="Arial" w:cs="Arial"/>
                <w:b/>
                <w:bCs/>
              </w:rPr>
              <w:t xml:space="preserve"> activities </w:t>
            </w:r>
          </w:p>
        </w:tc>
        <w:tc>
          <w:tcPr>
            <w:tcW w:w="7060" w:type="dxa"/>
            <w:tcMar>
              <w:top w:w="15" w:type="dxa"/>
              <w:left w:w="15" w:type="dxa"/>
              <w:right w:w="15" w:type="dxa"/>
            </w:tcMar>
            <w:vAlign w:val="center"/>
          </w:tcPr>
          <w:p w14:paraId="139B076D" w14:textId="449E4AC4" w:rsidR="5F0F09B1" w:rsidRDefault="5F0F09B1" w:rsidP="00F26E50">
            <w:pPr>
              <w:pStyle w:val="ListNumber"/>
              <w:numPr>
                <w:ilvl w:val="0"/>
                <w:numId w:val="0"/>
              </w:numPr>
              <w:spacing w:before="0" w:after="0"/>
              <w:rPr>
                <w:rFonts w:ascii="Arial" w:eastAsia="Arial" w:hAnsi="Arial" w:cs="Arial"/>
                <w:i/>
                <w:iCs/>
              </w:rPr>
            </w:pPr>
            <w:r w:rsidRPr="5F0F09B1">
              <w:rPr>
                <w:rFonts w:ascii="Arial" w:eastAsia="Arial" w:hAnsi="Arial" w:cs="Arial"/>
                <w:i/>
                <w:iCs/>
              </w:rPr>
              <w:t>Describe the activities you will conduct as part of the intervention once the PIP is implemented at your CBHC</w:t>
            </w:r>
          </w:p>
        </w:tc>
      </w:tr>
      <w:tr w:rsidR="5F0F09B1" w14:paraId="5026FCDA"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1B34FF2E" w14:textId="2FFF16FC" w:rsidR="5F0F09B1" w:rsidRPr="002B6700" w:rsidRDefault="5F0F09B1" w:rsidP="00F26E50">
            <w:pPr>
              <w:spacing w:before="0" w:after="0"/>
              <w:rPr>
                <w:rFonts w:ascii="Arial" w:eastAsia="Arial" w:hAnsi="Arial" w:cs="Arial"/>
                <w:b/>
                <w:bCs/>
                <w:color w:val="000000" w:themeColor="text1"/>
              </w:rPr>
            </w:pPr>
            <w:r w:rsidRPr="002B6700">
              <w:rPr>
                <w:rFonts w:ascii="Arial" w:eastAsia="Arial" w:hAnsi="Arial" w:cs="Arial"/>
                <w:b/>
                <w:bCs/>
                <w:color w:val="000000" w:themeColor="text1"/>
              </w:rPr>
              <w:t xml:space="preserve">Reason(s) intervention will lead to improvement </w:t>
            </w:r>
          </w:p>
        </w:tc>
        <w:tc>
          <w:tcPr>
            <w:tcW w:w="7060" w:type="dxa"/>
            <w:tcMar>
              <w:top w:w="15" w:type="dxa"/>
              <w:left w:w="15" w:type="dxa"/>
              <w:right w:w="15" w:type="dxa"/>
            </w:tcMar>
            <w:vAlign w:val="center"/>
          </w:tcPr>
          <w:p w14:paraId="76449D54" w14:textId="5ACBE482" w:rsidR="5F0F09B1" w:rsidRDefault="5F0F09B1" w:rsidP="00F26E50">
            <w:pPr>
              <w:pStyle w:val="MH-ChartContentText"/>
            </w:pPr>
            <w:r w:rsidRPr="5F0F09B1">
              <w:rPr>
                <w:rFonts w:ascii="Arial" w:eastAsia="Arial" w:hAnsi="Arial" w:cs="Arial"/>
                <w:i/>
                <w:iCs/>
              </w:rPr>
              <w:t>Describe the reasons the intervention will address barrier 1</w:t>
            </w:r>
          </w:p>
        </w:tc>
      </w:tr>
      <w:tr w:rsidR="5F0F09B1" w14:paraId="52C776B0" w14:textId="77777777" w:rsidTr="008A2DC2">
        <w:trPr>
          <w:trHeight w:val="300"/>
        </w:trPr>
        <w:tc>
          <w:tcPr>
            <w:tcW w:w="3470" w:type="dxa"/>
            <w:shd w:val="clear" w:color="auto" w:fill="F2F2F2" w:themeFill="background1" w:themeFillShade="F2"/>
            <w:tcMar>
              <w:top w:w="15" w:type="dxa"/>
              <w:left w:w="15" w:type="dxa"/>
              <w:right w:w="15" w:type="dxa"/>
            </w:tcMar>
            <w:vAlign w:val="center"/>
          </w:tcPr>
          <w:p w14:paraId="14197667" w14:textId="1E6A4595" w:rsidR="5F0F09B1" w:rsidRPr="002B6700" w:rsidRDefault="5F0F09B1" w:rsidP="00F26E50">
            <w:pPr>
              <w:spacing w:before="0" w:after="0"/>
              <w:rPr>
                <w:rFonts w:ascii="Arial" w:eastAsia="Arial" w:hAnsi="Arial" w:cs="Arial"/>
                <w:b/>
                <w:bCs/>
                <w:color w:val="000000" w:themeColor="text1"/>
              </w:rPr>
            </w:pPr>
            <w:r w:rsidRPr="002B6700">
              <w:rPr>
                <w:rFonts w:ascii="Arial" w:eastAsia="Arial" w:hAnsi="Arial" w:cs="Arial"/>
                <w:b/>
                <w:bCs/>
                <w:color w:val="000000" w:themeColor="text1"/>
              </w:rPr>
              <w:t xml:space="preserve">Team(s) executing the intervention </w:t>
            </w:r>
          </w:p>
        </w:tc>
        <w:tc>
          <w:tcPr>
            <w:tcW w:w="7060" w:type="dxa"/>
            <w:tcMar>
              <w:top w:w="15" w:type="dxa"/>
              <w:left w:w="15" w:type="dxa"/>
              <w:right w:w="15" w:type="dxa"/>
            </w:tcMar>
            <w:vAlign w:val="center"/>
          </w:tcPr>
          <w:p w14:paraId="1EDC0DF1" w14:textId="2954DECF" w:rsidR="5F0F09B1" w:rsidRDefault="5F0F09B1" w:rsidP="00F26E50">
            <w:pPr>
              <w:pStyle w:val="ListNumber"/>
              <w:numPr>
                <w:ilvl w:val="0"/>
                <w:numId w:val="0"/>
              </w:numPr>
              <w:spacing w:before="0" w:after="0"/>
              <w:rPr>
                <w:rFonts w:ascii="Arial" w:eastAsia="Arial" w:hAnsi="Arial" w:cs="Arial"/>
                <w:i/>
                <w:iCs/>
              </w:rPr>
            </w:pPr>
            <w:r w:rsidRPr="5F0F09B1">
              <w:rPr>
                <w:rFonts w:ascii="Arial" w:eastAsia="Arial" w:hAnsi="Arial" w:cs="Arial"/>
                <w:i/>
                <w:iCs/>
              </w:rPr>
              <w:t>Describe who at your CBHC is responsible for executing and implementing the intervention</w:t>
            </w:r>
          </w:p>
        </w:tc>
      </w:tr>
      <w:tr w:rsidR="5F0F09B1" w14:paraId="42E0CE84"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030C9E4A" w14:textId="5BF9F6DA" w:rsidR="0FD027E8" w:rsidRPr="002B6700" w:rsidRDefault="5EF7EE0D" w:rsidP="00F26E50">
            <w:pPr>
              <w:spacing w:after="0"/>
              <w:rPr>
                <w:rFonts w:ascii="Arial" w:hAnsi="Arial" w:cs="Arial"/>
                <w:b/>
                <w:bCs/>
              </w:rPr>
            </w:pPr>
            <w:r w:rsidRPr="002B6700">
              <w:rPr>
                <w:rFonts w:ascii="Arial" w:hAnsi="Arial" w:cs="Arial"/>
                <w:b/>
                <w:bCs/>
              </w:rPr>
              <w:t>Resources needed to implement the intervention</w:t>
            </w:r>
          </w:p>
        </w:tc>
        <w:tc>
          <w:tcPr>
            <w:tcW w:w="7060" w:type="dxa"/>
            <w:tcMar>
              <w:top w:w="15" w:type="dxa"/>
              <w:left w:w="15" w:type="dxa"/>
              <w:right w:w="15" w:type="dxa"/>
            </w:tcMar>
            <w:vAlign w:val="center"/>
          </w:tcPr>
          <w:p w14:paraId="28B65BB7" w14:textId="35B5CAFA" w:rsidR="5F0F09B1" w:rsidRDefault="5F0F09B1" w:rsidP="00F26E50">
            <w:pPr>
              <w:spacing w:before="0" w:after="0"/>
              <w:rPr>
                <w:rFonts w:ascii="Arial" w:eastAsia="Arial" w:hAnsi="Arial" w:cs="Arial"/>
                <w:i/>
                <w:iCs/>
              </w:rPr>
            </w:pPr>
            <w:r w:rsidRPr="5F0F09B1">
              <w:rPr>
                <w:rFonts w:ascii="Arial" w:eastAsia="Arial" w:hAnsi="Arial" w:cs="Arial"/>
                <w:i/>
                <w:iCs/>
              </w:rPr>
              <w:t>Describe the resources you plan to leverage to successfully implement the intervention</w:t>
            </w:r>
          </w:p>
        </w:tc>
      </w:tr>
      <w:tr w:rsidR="005B572E" w14:paraId="32F9EA8B" w14:textId="77777777" w:rsidTr="008A2DC2">
        <w:trPr>
          <w:trHeight w:val="474"/>
        </w:trPr>
        <w:tc>
          <w:tcPr>
            <w:tcW w:w="3470" w:type="dxa"/>
            <w:shd w:val="clear" w:color="auto" w:fill="D0DCE8" w:themeFill="accent3" w:themeFillTint="66"/>
            <w:tcMar>
              <w:top w:w="15" w:type="dxa"/>
              <w:left w:w="15" w:type="dxa"/>
              <w:right w:w="15" w:type="dxa"/>
            </w:tcMar>
            <w:vAlign w:val="center"/>
          </w:tcPr>
          <w:p w14:paraId="4B177231" w14:textId="1929C3CB" w:rsidR="005B572E" w:rsidRDefault="005B572E" w:rsidP="005B572E">
            <w:pPr>
              <w:spacing w:before="0" w:after="0"/>
            </w:pPr>
            <w:r w:rsidRPr="5F0F09B1">
              <w:rPr>
                <w:rFonts w:ascii="Arial" w:eastAsia="Arial" w:hAnsi="Arial" w:cs="Arial"/>
                <w:b/>
                <w:bCs/>
                <w:color w:val="000000" w:themeColor="text1"/>
              </w:rPr>
              <w:t>Intervention 2</w:t>
            </w:r>
          </w:p>
        </w:tc>
        <w:tc>
          <w:tcPr>
            <w:tcW w:w="7060" w:type="dxa"/>
            <w:tcMar>
              <w:top w:w="15" w:type="dxa"/>
              <w:left w:w="15" w:type="dxa"/>
              <w:right w:w="15" w:type="dxa"/>
            </w:tcMar>
            <w:vAlign w:val="center"/>
          </w:tcPr>
          <w:p w14:paraId="3C5A3383" w14:textId="4730C1EC" w:rsidR="005B572E" w:rsidRDefault="005B572E" w:rsidP="005B572E">
            <w:pPr>
              <w:pStyle w:val="MH-ChartContentText"/>
              <w:rPr>
                <w:rFonts w:ascii="Arial" w:eastAsia="Arial" w:hAnsi="Arial" w:cs="Arial"/>
                <w:i/>
                <w:iCs/>
              </w:rPr>
            </w:pPr>
            <w:r>
              <w:rPr>
                <w:rFonts w:ascii="Arial" w:eastAsia="Arial" w:hAnsi="Arial" w:cs="Arial"/>
                <w:i/>
                <w:iCs/>
              </w:rPr>
              <w:t>Describe the</w:t>
            </w:r>
            <w:r w:rsidRPr="5F0F09B1">
              <w:rPr>
                <w:rFonts w:ascii="Arial" w:eastAsia="Arial" w:hAnsi="Arial" w:cs="Arial"/>
                <w:i/>
                <w:iCs/>
              </w:rPr>
              <w:t xml:space="preserve"> intervention</w:t>
            </w:r>
          </w:p>
        </w:tc>
      </w:tr>
      <w:tr w:rsidR="5F0F09B1" w14:paraId="4965B6BA" w14:textId="77777777" w:rsidTr="008A2DC2">
        <w:trPr>
          <w:trHeight w:val="915"/>
        </w:trPr>
        <w:tc>
          <w:tcPr>
            <w:tcW w:w="3470" w:type="dxa"/>
            <w:shd w:val="clear" w:color="auto" w:fill="F2F2F2" w:themeFill="background1" w:themeFillShade="F2"/>
            <w:tcMar>
              <w:top w:w="15" w:type="dxa"/>
              <w:left w:w="15" w:type="dxa"/>
              <w:right w:w="15" w:type="dxa"/>
            </w:tcMar>
            <w:vAlign w:val="center"/>
          </w:tcPr>
          <w:p w14:paraId="384C4E2C" w14:textId="6943415F" w:rsidR="5F0F09B1" w:rsidRPr="002B6700" w:rsidRDefault="5F0F09B1" w:rsidP="00F26E50">
            <w:pPr>
              <w:pStyle w:val="MH-ChartContentText"/>
              <w:rPr>
                <w:b/>
                <w:bCs/>
              </w:rPr>
            </w:pPr>
            <w:r w:rsidRPr="002B6700">
              <w:rPr>
                <w:rFonts w:ascii="Arial" w:eastAsia="Arial" w:hAnsi="Arial" w:cs="Arial"/>
                <w:b/>
                <w:bCs/>
              </w:rPr>
              <w:t xml:space="preserve">Intervention </w:t>
            </w:r>
            <w:r w:rsidR="63557A5E" w:rsidRPr="002B6700">
              <w:rPr>
                <w:rFonts w:ascii="Arial" w:eastAsia="Arial" w:hAnsi="Arial" w:cs="Arial"/>
                <w:b/>
                <w:bCs/>
              </w:rPr>
              <w:t xml:space="preserve">2 </w:t>
            </w:r>
            <w:r w:rsidRPr="002B6700">
              <w:rPr>
                <w:rFonts w:ascii="Arial" w:eastAsia="Arial" w:hAnsi="Arial" w:cs="Arial"/>
                <w:b/>
                <w:bCs/>
              </w:rPr>
              <w:t xml:space="preserve">activities </w:t>
            </w:r>
          </w:p>
        </w:tc>
        <w:tc>
          <w:tcPr>
            <w:tcW w:w="7060" w:type="dxa"/>
            <w:tcMar>
              <w:top w:w="15" w:type="dxa"/>
              <w:left w:w="15" w:type="dxa"/>
              <w:right w:w="15" w:type="dxa"/>
            </w:tcMar>
            <w:vAlign w:val="center"/>
          </w:tcPr>
          <w:p w14:paraId="781A54DD" w14:textId="385DC3C7" w:rsidR="5F0F09B1" w:rsidRDefault="5F0F09B1" w:rsidP="00F26E50">
            <w:pPr>
              <w:pStyle w:val="MH-ChartContentText"/>
            </w:pPr>
            <w:r w:rsidRPr="5F0F09B1">
              <w:rPr>
                <w:rFonts w:ascii="Arial" w:eastAsia="Arial" w:hAnsi="Arial" w:cs="Arial"/>
                <w:i/>
                <w:iCs/>
              </w:rPr>
              <w:t>Describe the activities you will conduct as part of the intervention once the PIP is implemented at your CBHC</w:t>
            </w:r>
          </w:p>
        </w:tc>
      </w:tr>
      <w:tr w:rsidR="5F0F09B1" w14:paraId="1CF820EF" w14:textId="77777777" w:rsidTr="008A2DC2">
        <w:trPr>
          <w:trHeight w:val="615"/>
        </w:trPr>
        <w:tc>
          <w:tcPr>
            <w:tcW w:w="3470" w:type="dxa"/>
            <w:shd w:val="clear" w:color="auto" w:fill="F2F2F2" w:themeFill="background1" w:themeFillShade="F2"/>
            <w:tcMar>
              <w:top w:w="15" w:type="dxa"/>
              <w:left w:w="15" w:type="dxa"/>
              <w:right w:w="15" w:type="dxa"/>
            </w:tcMar>
            <w:vAlign w:val="center"/>
          </w:tcPr>
          <w:p w14:paraId="6DC413A4" w14:textId="48DAEDB1" w:rsidR="5F0F09B1" w:rsidRPr="002B6700" w:rsidRDefault="5F0F09B1" w:rsidP="00F26E50">
            <w:pPr>
              <w:spacing w:before="0" w:after="0"/>
              <w:rPr>
                <w:b/>
                <w:bCs/>
              </w:rPr>
            </w:pPr>
            <w:r w:rsidRPr="002B6700">
              <w:rPr>
                <w:rFonts w:ascii="Arial" w:eastAsia="Arial" w:hAnsi="Arial" w:cs="Arial"/>
                <w:b/>
                <w:bCs/>
                <w:color w:val="000000" w:themeColor="text1"/>
              </w:rPr>
              <w:t xml:space="preserve">Reason(s) intervention will lead to improvement </w:t>
            </w:r>
          </w:p>
        </w:tc>
        <w:tc>
          <w:tcPr>
            <w:tcW w:w="7060" w:type="dxa"/>
            <w:tcMar>
              <w:top w:w="15" w:type="dxa"/>
              <w:left w:w="15" w:type="dxa"/>
              <w:right w:w="15" w:type="dxa"/>
            </w:tcMar>
            <w:vAlign w:val="center"/>
          </w:tcPr>
          <w:p w14:paraId="7F6E09B8" w14:textId="39E1F652" w:rsidR="5F0F09B1" w:rsidRDefault="5F0F09B1" w:rsidP="00F26E50">
            <w:pPr>
              <w:pStyle w:val="MH-ChartContentText"/>
            </w:pPr>
            <w:r w:rsidRPr="5F0F09B1">
              <w:rPr>
                <w:rFonts w:ascii="Arial" w:eastAsia="Arial" w:hAnsi="Arial" w:cs="Arial"/>
                <w:i/>
                <w:iCs/>
              </w:rPr>
              <w:t>Describe the reasons the intervention will address barrier 2</w:t>
            </w:r>
          </w:p>
        </w:tc>
      </w:tr>
      <w:tr w:rsidR="5F0F09B1" w14:paraId="45D30A94" w14:textId="77777777" w:rsidTr="008A2DC2">
        <w:trPr>
          <w:trHeight w:val="780"/>
        </w:trPr>
        <w:tc>
          <w:tcPr>
            <w:tcW w:w="3470" w:type="dxa"/>
            <w:shd w:val="clear" w:color="auto" w:fill="F2F2F2" w:themeFill="background1" w:themeFillShade="F2"/>
            <w:tcMar>
              <w:top w:w="15" w:type="dxa"/>
              <w:left w:w="15" w:type="dxa"/>
              <w:right w:w="15" w:type="dxa"/>
            </w:tcMar>
            <w:vAlign w:val="center"/>
          </w:tcPr>
          <w:p w14:paraId="085780C4" w14:textId="45451CFA" w:rsidR="5F0F09B1" w:rsidRPr="002B6700" w:rsidRDefault="5F0F09B1" w:rsidP="00F26E50">
            <w:pPr>
              <w:spacing w:before="0" w:after="0"/>
              <w:rPr>
                <w:b/>
                <w:bCs/>
              </w:rPr>
            </w:pPr>
            <w:r w:rsidRPr="002B6700">
              <w:rPr>
                <w:rFonts w:ascii="Arial" w:eastAsia="Arial" w:hAnsi="Arial" w:cs="Arial"/>
                <w:b/>
                <w:bCs/>
                <w:color w:val="000000" w:themeColor="text1"/>
              </w:rPr>
              <w:t xml:space="preserve">Team(s) executing the intervention </w:t>
            </w:r>
          </w:p>
        </w:tc>
        <w:tc>
          <w:tcPr>
            <w:tcW w:w="7060" w:type="dxa"/>
            <w:tcMar>
              <w:top w:w="15" w:type="dxa"/>
              <w:left w:w="15" w:type="dxa"/>
              <w:right w:w="15" w:type="dxa"/>
            </w:tcMar>
            <w:vAlign w:val="center"/>
          </w:tcPr>
          <w:p w14:paraId="36D03E7B" w14:textId="444B05BB" w:rsidR="5F0F09B1" w:rsidRDefault="5F0F09B1" w:rsidP="00F26E50">
            <w:pPr>
              <w:pStyle w:val="ListNumber"/>
              <w:numPr>
                <w:ilvl w:val="0"/>
                <w:numId w:val="0"/>
              </w:numPr>
              <w:spacing w:before="0" w:after="0"/>
              <w:rPr>
                <w:rFonts w:ascii="Arial" w:eastAsia="Arial" w:hAnsi="Arial" w:cs="Arial"/>
                <w:i/>
                <w:iCs/>
              </w:rPr>
            </w:pPr>
            <w:r w:rsidRPr="5F0F09B1">
              <w:rPr>
                <w:rFonts w:ascii="Arial" w:eastAsia="Arial" w:hAnsi="Arial" w:cs="Arial"/>
                <w:i/>
                <w:iCs/>
              </w:rPr>
              <w:t>Describe who at your CBHC is responsible for executing and implementing the intervention</w:t>
            </w:r>
          </w:p>
        </w:tc>
      </w:tr>
      <w:tr w:rsidR="5F0F09B1" w14:paraId="28F7F800" w14:textId="77777777" w:rsidTr="008A2DC2">
        <w:trPr>
          <w:trHeight w:val="615"/>
        </w:trPr>
        <w:tc>
          <w:tcPr>
            <w:tcW w:w="3470" w:type="dxa"/>
            <w:shd w:val="clear" w:color="auto" w:fill="F2F2F2" w:themeFill="background1" w:themeFillShade="F2"/>
            <w:tcMar>
              <w:top w:w="15" w:type="dxa"/>
              <w:left w:w="15" w:type="dxa"/>
              <w:right w:w="15" w:type="dxa"/>
            </w:tcMar>
            <w:vAlign w:val="center"/>
          </w:tcPr>
          <w:p w14:paraId="641E8043" w14:textId="0E7D72BD" w:rsidR="5F0F09B1" w:rsidRPr="002B6700" w:rsidRDefault="5F0F09B1" w:rsidP="00F26E50">
            <w:pPr>
              <w:spacing w:before="0" w:after="0"/>
              <w:rPr>
                <w:b/>
                <w:bCs/>
              </w:rPr>
            </w:pPr>
            <w:r w:rsidRPr="002B6700">
              <w:rPr>
                <w:rFonts w:ascii="Arial" w:eastAsia="Arial" w:hAnsi="Arial" w:cs="Arial"/>
                <w:b/>
                <w:bCs/>
                <w:color w:val="000000" w:themeColor="text1"/>
              </w:rPr>
              <w:lastRenderedPageBreak/>
              <w:t xml:space="preserve">Resources needed to implement the intervention </w:t>
            </w:r>
          </w:p>
        </w:tc>
        <w:tc>
          <w:tcPr>
            <w:tcW w:w="7060" w:type="dxa"/>
            <w:tcMar>
              <w:top w:w="15" w:type="dxa"/>
              <w:left w:w="15" w:type="dxa"/>
              <w:right w:w="15" w:type="dxa"/>
            </w:tcMar>
            <w:vAlign w:val="center"/>
          </w:tcPr>
          <w:p w14:paraId="0A92E1F6" w14:textId="1BFA7692" w:rsidR="5F0F09B1" w:rsidRDefault="5F0F09B1" w:rsidP="00F26E50">
            <w:pPr>
              <w:spacing w:before="0" w:after="0"/>
            </w:pPr>
            <w:r w:rsidRPr="5F0F09B1">
              <w:rPr>
                <w:rFonts w:ascii="Arial" w:eastAsia="Arial" w:hAnsi="Arial" w:cs="Arial"/>
                <w:i/>
                <w:iCs/>
              </w:rPr>
              <w:t>Describe the resources you plan to leverage to successfully implement the intervention</w:t>
            </w:r>
          </w:p>
        </w:tc>
      </w:tr>
      <w:tr w:rsidR="005B572E" w14:paraId="709A1C61" w14:textId="77777777" w:rsidTr="008A2DC2">
        <w:trPr>
          <w:trHeight w:val="483"/>
        </w:trPr>
        <w:tc>
          <w:tcPr>
            <w:tcW w:w="3470" w:type="dxa"/>
            <w:shd w:val="clear" w:color="auto" w:fill="D0DCE8" w:themeFill="accent3" w:themeFillTint="66"/>
            <w:tcMar>
              <w:top w:w="15" w:type="dxa"/>
              <w:left w:w="15" w:type="dxa"/>
              <w:right w:w="15" w:type="dxa"/>
            </w:tcMar>
            <w:vAlign w:val="center"/>
          </w:tcPr>
          <w:p w14:paraId="4AF76B7D" w14:textId="03A8474B" w:rsidR="005B572E" w:rsidRDefault="005B572E" w:rsidP="005B572E">
            <w:pPr>
              <w:spacing w:before="0" w:after="0"/>
            </w:pPr>
            <w:r w:rsidRPr="5F0F09B1">
              <w:rPr>
                <w:rFonts w:ascii="Arial" w:eastAsia="Arial" w:hAnsi="Arial" w:cs="Arial"/>
                <w:b/>
                <w:bCs/>
                <w:color w:val="000000" w:themeColor="text1"/>
              </w:rPr>
              <w:t xml:space="preserve">Intervention </w:t>
            </w:r>
            <w:r>
              <w:rPr>
                <w:rFonts w:ascii="Arial" w:eastAsia="Arial" w:hAnsi="Arial" w:cs="Arial"/>
                <w:b/>
                <w:bCs/>
                <w:color w:val="000000" w:themeColor="text1"/>
              </w:rPr>
              <w:t>3</w:t>
            </w:r>
          </w:p>
        </w:tc>
        <w:tc>
          <w:tcPr>
            <w:tcW w:w="7060" w:type="dxa"/>
            <w:tcMar>
              <w:top w:w="15" w:type="dxa"/>
              <w:left w:w="15" w:type="dxa"/>
              <w:right w:w="15" w:type="dxa"/>
            </w:tcMar>
            <w:vAlign w:val="center"/>
          </w:tcPr>
          <w:p w14:paraId="5D9F6AE6" w14:textId="710BF9F8" w:rsidR="005B572E" w:rsidRDefault="005B572E" w:rsidP="005B572E">
            <w:pPr>
              <w:pStyle w:val="MH-ChartContentText"/>
              <w:rPr>
                <w:rFonts w:ascii="Arial" w:eastAsia="Arial" w:hAnsi="Arial" w:cs="Arial"/>
                <w:i/>
                <w:iCs/>
              </w:rPr>
            </w:pPr>
            <w:r>
              <w:rPr>
                <w:rFonts w:ascii="Arial" w:eastAsia="Arial" w:hAnsi="Arial" w:cs="Arial"/>
                <w:i/>
                <w:iCs/>
              </w:rPr>
              <w:t>Describe the</w:t>
            </w:r>
            <w:r w:rsidRPr="5F0F09B1">
              <w:rPr>
                <w:rFonts w:ascii="Arial" w:eastAsia="Arial" w:hAnsi="Arial" w:cs="Arial"/>
                <w:i/>
                <w:iCs/>
              </w:rPr>
              <w:t xml:space="preserve"> intervention</w:t>
            </w:r>
          </w:p>
        </w:tc>
      </w:tr>
      <w:tr w:rsidR="5F0F09B1" w14:paraId="1CAE2996"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629C6E6D" w14:textId="59F3A51E" w:rsidR="5F0F09B1" w:rsidRPr="002B6700" w:rsidRDefault="5F0F09B1" w:rsidP="00F26E50">
            <w:pPr>
              <w:spacing w:before="0" w:after="0"/>
              <w:rPr>
                <w:rFonts w:ascii="Arial" w:eastAsia="Arial" w:hAnsi="Arial" w:cs="Arial"/>
                <w:b/>
                <w:bCs/>
                <w:color w:val="000000" w:themeColor="text1"/>
              </w:rPr>
            </w:pPr>
            <w:r w:rsidRPr="002B6700">
              <w:rPr>
                <w:rFonts w:ascii="Arial" w:eastAsia="Arial" w:hAnsi="Arial" w:cs="Arial"/>
                <w:b/>
                <w:bCs/>
                <w:color w:val="000000" w:themeColor="text1"/>
              </w:rPr>
              <w:t>Intervention</w:t>
            </w:r>
            <w:r w:rsidR="717ADDD3" w:rsidRPr="002B6700">
              <w:rPr>
                <w:rFonts w:ascii="Arial" w:eastAsia="Arial" w:hAnsi="Arial" w:cs="Arial"/>
                <w:b/>
                <w:bCs/>
                <w:color w:val="000000" w:themeColor="text1"/>
              </w:rPr>
              <w:t xml:space="preserve"> 3</w:t>
            </w:r>
            <w:r w:rsidRPr="002B6700">
              <w:rPr>
                <w:rFonts w:ascii="Arial" w:eastAsia="Arial" w:hAnsi="Arial" w:cs="Arial"/>
                <w:b/>
                <w:bCs/>
                <w:color w:val="000000" w:themeColor="text1"/>
              </w:rPr>
              <w:t xml:space="preserve"> activities </w:t>
            </w:r>
          </w:p>
        </w:tc>
        <w:tc>
          <w:tcPr>
            <w:tcW w:w="7060" w:type="dxa"/>
            <w:tcMar>
              <w:top w:w="15" w:type="dxa"/>
              <w:left w:w="15" w:type="dxa"/>
              <w:right w:w="15" w:type="dxa"/>
            </w:tcMar>
            <w:vAlign w:val="center"/>
          </w:tcPr>
          <w:p w14:paraId="5FBD289E" w14:textId="0527FAB6" w:rsidR="5F0F09B1" w:rsidRDefault="5F0F09B1" w:rsidP="00F26E50">
            <w:pPr>
              <w:spacing w:before="0" w:after="0"/>
            </w:pPr>
            <w:r w:rsidRPr="5F0F09B1">
              <w:rPr>
                <w:rFonts w:ascii="Arial" w:eastAsia="Arial" w:hAnsi="Arial" w:cs="Arial"/>
                <w:i/>
                <w:iCs/>
              </w:rPr>
              <w:t>Describe the activities you will conduct as part of the intervention once the PIP is implemented at your CBHC</w:t>
            </w:r>
          </w:p>
        </w:tc>
      </w:tr>
      <w:tr w:rsidR="5F0F09B1" w14:paraId="35C26CEC" w14:textId="77777777" w:rsidTr="008A2DC2">
        <w:trPr>
          <w:trHeight w:val="699"/>
        </w:trPr>
        <w:tc>
          <w:tcPr>
            <w:tcW w:w="3470" w:type="dxa"/>
            <w:shd w:val="clear" w:color="auto" w:fill="F2F2F2" w:themeFill="background1" w:themeFillShade="F2"/>
            <w:tcMar>
              <w:top w:w="15" w:type="dxa"/>
              <w:left w:w="15" w:type="dxa"/>
              <w:right w:w="15" w:type="dxa"/>
            </w:tcMar>
            <w:vAlign w:val="center"/>
          </w:tcPr>
          <w:p w14:paraId="157E48AD" w14:textId="7D4AE189" w:rsidR="5F0F09B1" w:rsidRPr="002B6700" w:rsidRDefault="5F0F09B1" w:rsidP="00F26E50">
            <w:pPr>
              <w:spacing w:before="0" w:after="0"/>
              <w:rPr>
                <w:b/>
                <w:bCs/>
              </w:rPr>
            </w:pPr>
            <w:r w:rsidRPr="002B6700">
              <w:rPr>
                <w:rFonts w:ascii="Arial" w:eastAsia="Arial" w:hAnsi="Arial" w:cs="Arial"/>
                <w:b/>
                <w:bCs/>
                <w:color w:val="000000" w:themeColor="text1"/>
              </w:rPr>
              <w:t xml:space="preserve">Reason(s) intervention will lead to improvement </w:t>
            </w:r>
          </w:p>
        </w:tc>
        <w:tc>
          <w:tcPr>
            <w:tcW w:w="7060" w:type="dxa"/>
            <w:tcMar>
              <w:top w:w="15" w:type="dxa"/>
              <w:left w:w="15" w:type="dxa"/>
              <w:right w:w="15" w:type="dxa"/>
            </w:tcMar>
            <w:vAlign w:val="center"/>
          </w:tcPr>
          <w:p w14:paraId="1F7CD94F" w14:textId="377010FA" w:rsidR="5F0F09B1" w:rsidRDefault="5F0F09B1" w:rsidP="00F26E50">
            <w:pPr>
              <w:spacing w:before="0" w:after="0"/>
            </w:pPr>
            <w:r w:rsidRPr="5F0F09B1">
              <w:rPr>
                <w:rFonts w:ascii="Arial" w:eastAsia="Arial" w:hAnsi="Arial" w:cs="Arial"/>
                <w:i/>
                <w:iCs/>
                <w:color w:val="000000" w:themeColor="text1"/>
              </w:rPr>
              <w:t>Describe the reasons the intervention will address barrier 3</w:t>
            </w:r>
          </w:p>
        </w:tc>
      </w:tr>
      <w:tr w:rsidR="5F0F09B1" w14:paraId="452AE858" w14:textId="77777777" w:rsidTr="008A2DC2">
        <w:trPr>
          <w:trHeight w:val="780"/>
        </w:trPr>
        <w:tc>
          <w:tcPr>
            <w:tcW w:w="3470" w:type="dxa"/>
            <w:shd w:val="clear" w:color="auto" w:fill="F2F2F2" w:themeFill="background1" w:themeFillShade="F2"/>
            <w:tcMar>
              <w:top w:w="15" w:type="dxa"/>
              <w:left w:w="15" w:type="dxa"/>
              <w:right w:w="15" w:type="dxa"/>
            </w:tcMar>
            <w:vAlign w:val="center"/>
          </w:tcPr>
          <w:p w14:paraId="7185E7B3" w14:textId="10AE37FD" w:rsidR="5F0F09B1" w:rsidRPr="002B6700" w:rsidRDefault="5F0F09B1" w:rsidP="00F26E50">
            <w:pPr>
              <w:spacing w:before="0" w:after="0"/>
              <w:rPr>
                <w:b/>
                <w:bCs/>
              </w:rPr>
            </w:pPr>
            <w:r w:rsidRPr="002B6700">
              <w:rPr>
                <w:rFonts w:ascii="Arial" w:eastAsia="Arial" w:hAnsi="Arial" w:cs="Arial"/>
                <w:b/>
                <w:bCs/>
                <w:color w:val="000000" w:themeColor="text1"/>
              </w:rPr>
              <w:t xml:space="preserve">Team(s) executing the intervention </w:t>
            </w:r>
          </w:p>
        </w:tc>
        <w:tc>
          <w:tcPr>
            <w:tcW w:w="7060" w:type="dxa"/>
            <w:tcMar>
              <w:top w:w="15" w:type="dxa"/>
              <w:left w:w="15" w:type="dxa"/>
              <w:right w:w="15" w:type="dxa"/>
            </w:tcMar>
            <w:vAlign w:val="center"/>
          </w:tcPr>
          <w:p w14:paraId="56888B41" w14:textId="2B9CB3AA" w:rsidR="5F0F09B1" w:rsidRDefault="5F0F09B1" w:rsidP="00F26E50">
            <w:pPr>
              <w:spacing w:before="0" w:after="0"/>
            </w:pPr>
            <w:r w:rsidRPr="5F0F09B1">
              <w:rPr>
                <w:rFonts w:ascii="Arial" w:eastAsia="Arial" w:hAnsi="Arial" w:cs="Arial"/>
                <w:i/>
                <w:iCs/>
              </w:rPr>
              <w:t>Describe who at your CBHC is responsible for executing and implementing the intervention</w:t>
            </w:r>
          </w:p>
        </w:tc>
      </w:tr>
      <w:tr w:rsidR="5F0F09B1" w14:paraId="2C788BB6" w14:textId="77777777" w:rsidTr="008A2DC2">
        <w:trPr>
          <w:trHeight w:val="690"/>
        </w:trPr>
        <w:tc>
          <w:tcPr>
            <w:tcW w:w="3470" w:type="dxa"/>
            <w:shd w:val="clear" w:color="auto" w:fill="F2F2F2" w:themeFill="background1" w:themeFillShade="F2"/>
            <w:tcMar>
              <w:top w:w="15" w:type="dxa"/>
              <w:left w:w="15" w:type="dxa"/>
              <w:right w:w="15" w:type="dxa"/>
            </w:tcMar>
            <w:vAlign w:val="center"/>
          </w:tcPr>
          <w:p w14:paraId="77F18375" w14:textId="77EBE779" w:rsidR="5F0F09B1" w:rsidRPr="002B6700" w:rsidRDefault="5F0F09B1" w:rsidP="00F26E50">
            <w:pPr>
              <w:spacing w:before="0" w:after="0"/>
              <w:rPr>
                <w:b/>
                <w:bCs/>
              </w:rPr>
            </w:pPr>
            <w:r w:rsidRPr="002B6700">
              <w:rPr>
                <w:rFonts w:ascii="Arial" w:eastAsia="Arial" w:hAnsi="Arial" w:cs="Arial"/>
                <w:b/>
                <w:bCs/>
                <w:color w:val="000000" w:themeColor="text1"/>
              </w:rPr>
              <w:t xml:space="preserve">Resources needed to implement the intervention </w:t>
            </w:r>
          </w:p>
        </w:tc>
        <w:tc>
          <w:tcPr>
            <w:tcW w:w="7060" w:type="dxa"/>
            <w:tcMar>
              <w:top w:w="15" w:type="dxa"/>
              <w:left w:w="15" w:type="dxa"/>
              <w:right w:w="15" w:type="dxa"/>
            </w:tcMar>
            <w:vAlign w:val="center"/>
          </w:tcPr>
          <w:p w14:paraId="3E4B17F0" w14:textId="73A9ABB9" w:rsidR="5F0F09B1" w:rsidRDefault="5F0F09B1" w:rsidP="00F26E50">
            <w:pPr>
              <w:spacing w:before="0" w:after="0"/>
            </w:pPr>
            <w:r w:rsidRPr="5F0F09B1">
              <w:rPr>
                <w:rFonts w:ascii="Arial" w:eastAsia="Arial" w:hAnsi="Arial" w:cs="Arial"/>
                <w:i/>
                <w:iCs/>
              </w:rPr>
              <w:t>Describe the resources you plan to leverage to successfully implement the intervention</w:t>
            </w:r>
          </w:p>
        </w:tc>
      </w:tr>
    </w:tbl>
    <w:p w14:paraId="209B4821" w14:textId="7933C53D" w:rsidR="00EB1799" w:rsidRPr="003C3280" w:rsidRDefault="00EB1799" w:rsidP="006646B5">
      <w:pPr>
        <w:pStyle w:val="ListParagraph"/>
        <w:numPr>
          <w:ilvl w:val="0"/>
          <w:numId w:val="0"/>
        </w:numPr>
        <w:ind w:left="360"/>
      </w:pPr>
    </w:p>
    <w:p w14:paraId="40335A35" w14:textId="1542664C" w:rsidR="00025849" w:rsidRPr="006A523B" w:rsidRDefault="63E042DC" w:rsidP="00F31248">
      <w:pPr>
        <w:pStyle w:val="ListParagraph"/>
      </w:pPr>
      <w:r w:rsidRPr="006A523B">
        <w:t xml:space="preserve">Populate the table below for each intervention identified in question </w:t>
      </w:r>
      <w:r w:rsidR="0F179C71" w:rsidRPr="006A523B">
        <w:t>9</w:t>
      </w:r>
      <w:r w:rsidRPr="006A523B">
        <w:t>. For each intervention, describe one key performance indicator</w:t>
      </w:r>
      <w:r w:rsidR="000F15F0" w:rsidRPr="006A523B">
        <w:t>s (</w:t>
      </w:r>
      <w:r w:rsidR="68135B0C" w:rsidRPr="006A523B">
        <w:t>KPI</w:t>
      </w:r>
      <w:r w:rsidRPr="006A523B" w:rsidDel="000F15F0">
        <w:t>)</w:t>
      </w:r>
      <w:r w:rsidRPr="006A523B">
        <w:t xml:space="preserve"> you will use to monitor progress for the duration of your PIP. </w:t>
      </w:r>
    </w:p>
    <w:p w14:paraId="0D187860" w14:textId="77777777" w:rsidR="00025849" w:rsidRPr="003C3280" w:rsidRDefault="00025849" w:rsidP="006646B5">
      <w:pPr>
        <w:pStyle w:val="ListParagraph"/>
        <w:numPr>
          <w:ilvl w:val="0"/>
          <w:numId w:val="0"/>
        </w:numPr>
        <w:ind w:left="360"/>
      </w:pPr>
    </w:p>
    <w:p w14:paraId="65EE0D1A" w14:textId="115794BF" w:rsidR="1F2B8D4E" w:rsidRDefault="1F2B8D4E" w:rsidP="77F2A4CD">
      <w:pPr>
        <w:pStyle w:val="ListParagraph"/>
        <w:numPr>
          <w:ilvl w:val="0"/>
          <w:numId w:val="0"/>
        </w:numPr>
        <w:ind w:left="360"/>
      </w:pPr>
      <w:r>
        <w:t xml:space="preserve">Note that these </w:t>
      </w:r>
      <w:r w:rsidR="38D5D30E">
        <w:t xml:space="preserve">KPIs </w:t>
      </w:r>
      <w:r>
        <w:t xml:space="preserve">are subject to MassHealth approval. In calendar years 2027 and 2028, you will submit </w:t>
      </w:r>
      <w:r w:rsidR="45E22939">
        <w:t xml:space="preserve">a progress report and closure report to </w:t>
      </w:r>
      <w:r w:rsidR="2F1B1F82">
        <w:t>describe p</w:t>
      </w:r>
      <w:r>
        <w:t xml:space="preserve">rogress made </w:t>
      </w:r>
      <w:r w:rsidR="77B161B2">
        <w:t>on your PIP, including the three interventions and their respective KPIs.</w:t>
      </w:r>
    </w:p>
    <w:p w14:paraId="5D7BAEEE" w14:textId="318DA32B" w:rsidR="77F2A4CD" w:rsidRDefault="77F2A4CD" w:rsidP="77F2A4CD">
      <w:pPr>
        <w:pStyle w:val="ListParagraph"/>
        <w:numPr>
          <w:ilvl w:val="0"/>
          <w:numId w:val="0"/>
        </w:numPr>
        <w:ind w:left="360"/>
      </w:pPr>
    </w:p>
    <w:p w14:paraId="63D4402F" w14:textId="70C31C56" w:rsidR="00FF1366" w:rsidRDefault="00FF1366" w:rsidP="00FF1366">
      <w:pPr>
        <w:pStyle w:val="Caption"/>
        <w:keepNext/>
        <w:spacing w:after="0"/>
      </w:pPr>
      <w:r>
        <w:t xml:space="preserve">Table </w:t>
      </w:r>
      <w:fldSimple w:instr=" SEQ Table \* ARABIC ">
        <w:r w:rsidR="00B62040">
          <w:rPr>
            <w:noProof/>
          </w:rPr>
          <w:t>5</w:t>
        </w:r>
      </w:fldSimple>
      <w:r>
        <w:t>: Key Performance Indicators Used to Monitor PIP Progress</w:t>
      </w:r>
    </w:p>
    <w:tbl>
      <w:tblPr>
        <w:tblStyle w:val="TableGrid"/>
        <w:tblW w:w="10530" w:type="dxa"/>
        <w:tblInd w:w="-280" w:type="dxa"/>
        <w:tblLook w:val="0480" w:firstRow="0" w:lastRow="0" w:firstColumn="1" w:lastColumn="0" w:noHBand="0" w:noVBand="1"/>
      </w:tblPr>
      <w:tblGrid>
        <w:gridCol w:w="2520"/>
        <w:gridCol w:w="6356"/>
        <w:gridCol w:w="698"/>
        <w:gridCol w:w="956"/>
      </w:tblGrid>
      <w:tr w:rsidR="77F2A4CD" w:rsidRPr="008A2DC2" w14:paraId="24741A82" w14:textId="77777777" w:rsidTr="008A2DC2">
        <w:trPr>
          <w:trHeight w:val="510"/>
        </w:trPr>
        <w:tc>
          <w:tcPr>
            <w:tcW w:w="8876" w:type="dxa"/>
            <w:gridSpan w:val="2"/>
            <w:tcBorders>
              <w:top w:val="single" w:sz="8" w:space="0" w:color="DCDCDC" w:themeColor="text2" w:themeTint="33"/>
              <w:left w:val="single" w:sz="8" w:space="0" w:color="DCDCDC" w:themeColor="text2" w:themeTint="33"/>
              <w:bottom w:val="single" w:sz="8" w:space="0" w:color="DCDCDC" w:themeColor="text2" w:themeTint="33"/>
              <w:right w:val="single" w:sz="8" w:space="0" w:color="D0DCE8" w:themeColor="accent3" w:themeTint="66"/>
            </w:tcBorders>
            <w:shd w:val="clear" w:color="auto" w:fill="D0DCE8" w:themeFill="accent3" w:themeFillTint="66"/>
            <w:tcMar>
              <w:left w:w="144" w:type="dxa"/>
              <w:right w:w="144" w:type="dxa"/>
            </w:tcMar>
            <w:vAlign w:val="center"/>
          </w:tcPr>
          <w:p w14:paraId="69F3F162" w14:textId="18122AAE" w:rsidR="77F2A4CD" w:rsidRPr="008A2DC2" w:rsidRDefault="77F2A4CD" w:rsidP="77F2A4CD">
            <w:pPr>
              <w:jc w:val="center"/>
              <w:rPr>
                <w:sz w:val="24"/>
                <w:szCs w:val="24"/>
              </w:rPr>
            </w:pPr>
            <w:r w:rsidRPr="008A2DC2">
              <w:rPr>
                <w:rFonts w:ascii="Arial" w:eastAsia="Arial" w:hAnsi="Arial" w:cs="Arial"/>
                <w:b/>
                <w:bCs/>
                <w:color w:val="000000" w:themeColor="text1"/>
                <w:sz w:val="24"/>
                <w:szCs w:val="24"/>
              </w:rPr>
              <w:t>Key Performance Indicator 1</w:t>
            </w:r>
          </w:p>
        </w:tc>
        <w:tc>
          <w:tcPr>
            <w:tcW w:w="1654" w:type="dxa"/>
            <w:gridSpan w:val="2"/>
            <w:tcBorders>
              <w:top w:val="single" w:sz="8" w:space="0" w:color="DCDCDC" w:themeColor="text2" w:themeTint="33"/>
              <w:left w:val="nil"/>
              <w:bottom w:val="single" w:sz="8" w:space="0" w:color="DCDCDC" w:themeColor="text2" w:themeTint="33"/>
              <w:right w:val="single" w:sz="8" w:space="0" w:color="DCDCDC" w:themeColor="text2" w:themeTint="33"/>
            </w:tcBorders>
            <w:shd w:val="clear" w:color="auto" w:fill="D0DCE8" w:themeFill="accent3" w:themeFillTint="66"/>
            <w:tcMar>
              <w:left w:w="144" w:type="dxa"/>
              <w:right w:w="144" w:type="dxa"/>
            </w:tcMar>
            <w:vAlign w:val="center"/>
          </w:tcPr>
          <w:p w14:paraId="5B87C2E3" w14:textId="3D9D5549" w:rsidR="77F2A4CD" w:rsidRPr="008A2DC2" w:rsidRDefault="77F2A4CD" w:rsidP="77F2A4CD">
            <w:pPr>
              <w:jc w:val="center"/>
              <w:rPr>
                <w:sz w:val="24"/>
                <w:szCs w:val="24"/>
              </w:rPr>
            </w:pPr>
            <w:r w:rsidRPr="00222620">
              <w:rPr>
                <w:rFonts w:ascii="Arial" w:eastAsia="Arial" w:hAnsi="Arial" w:cs="Arial"/>
                <w:i/>
                <w:iCs/>
                <w:color w:val="365572" w:themeColor="accent3" w:themeShade="80"/>
                <w:sz w:val="24"/>
                <w:szCs w:val="24"/>
              </w:rPr>
              <w:t>KPI 1</w:t>
            </w:r>
          </w:p>
        </w:tc>
      </w:tr>
      <w:tr w:rsidR="77F2A4CD" w:rsidRPr="008A2DC2" w14:paraId="14AEBDE3" w14:textId="77777777" w:rsidTr="008A2DC2">
        <w:trPr>
          <w:trHeight w:val="502"/>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4BF4A8C2" w14:textId="26119939" w:rsidR="77F2A4CD" w:rsidRPr="008A2DC2" w:rsidRDefault="77F2A4CD" w:rsidP="77F2A4CD">
            <w:pPr>
              <w:rPr>
                <w:b/>
                <w:bCs/>
                <w:sz w:val="24"/>
                <w:szCs w:val="24"/>
              </w:rPr>
            </w:pPr>
            <w:r w:rsidRPr="008A2DC2">
              <w:rPr>
                <w:rFonts w:ascii="Arial" w:eastAsia="Arial" w:hAnsi="Arial" w:cs="Arial"/>
                <w:b/>
                <w:bCs/>
                <w:color w:val="000000" w:themeColor="text1"/>
                <w:sz w:val="24"/>
                <w:szCs w:val="24"/>
              </w:rPr>
              <w:t>Description</w:t>
            </w:r>
          </w:p>
        </w:tc>
        <w:tc>
          <w:tcPr>
            <w:tcW w:w="8010" w:type="dxa"/>
            <w:gridSpan w:val="3"/>
            <w:tcBorders>
              <w:top w:val="nil"/>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3BF15E83" w14:textId="53F038B8" w:rsidR="2724E8B5" w:rsidRPr="008A2DC2" w:rsidRDefault="2724E8B5" w:rsidP="004359A5">
            <w:pPr>
              <w:spacing w:before="0" w:after="0"/>
              <w:rPr>
                <w:rFonts w:ascii="Arial" w:eastAsia="Arial" w:hAnsi="Arial" w:cs="Arial"/>
                <w:i/>
                <w:iCs/>
                <w:color w:val="000000" w:themeColor="text1"/>
                <w:sz w:val="24"/>
                <w:szCs w:val="24"/>
              </w:rPr>
            </w:pPr>
            <w:r w:rsidRPr="008A2DC2">
              <w:rPr>
                <w:rFonts w:ascii="Arial" w:eastAsia="Arial" w:hAnsi="Arial" w:cs="Arial"/>
                <w:i/>
                <w:iCs/>
                <w:color w:val="000000" w:themeColor="text1"/>
                <w:sz w:val="24"/>
                <w:szCs w:val="24"/>
              </w:rPr>
              <w:t>Describe the KPI that corresponds to intervention 1</w:t>
            </w:r>
          </w:p>
        </w:tc>
      </w:tr>
      <w:tr w:rsidR="77F2A4CD" w:rsidRPr="008A2DC2" w14:paraId="1373FB1D" w14:textId="77777777" w:rsidTr="008A2DC2">
        <w:trPr>
          <w:trHeight w:val="72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52ACD9EA" w14:textId="182E8F6B"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KPI Performance Baseline</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7B9F4B7D" w14:textId="6FE2AC48" w:rsidR="1FF0681E" w:rsidRPr="008A2DC2" w:rsidRDefault="1FF0681E" w:rsidP="004359A5">
            <w:pPr>
              <w:spacing w:before="0" w:after="0"/>
              <w:rPr>
                <w:sz w:val="24"/>
                <w:szCs w:val="24"/>
              </w:rPr>
            </w:pPr>
            <w:r w:rsidRPr="008A2DC2">
              <w:rPr>
                <w:rFonts w:ascii="Arial" w:eastAsia="Arial" w:hAnsi="Arial" w:cs="Arial"/>
                <w:i/>
                <w:iCs/>
                <w:color w:val="000000" w:themeColor="text1"/>
                <w:sz w:val="24"/>
                <w:szCs w:val="24"/>
              </w:rPr>
              <w:t>Describe baseline KPI performance at the time of the PIP Baseline Report. If this is a new process, please indicate with a 0 value. Otherwise, please indicate with a quantitative value. Your baseline must include units of measurement.</w:t>
            </w:r>
          </w:p>
        </w:tc>
      </w:tr>
      <w:tr w:rsidR="77F2A4CD" w:rsidRPr="008A2DC2" w14:paraId="4B1E2EDE" w14:textId="77777777" w:rsidTr="008A2DC2">
        <w:trPr>
          <w:trHeight w:val="72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53A5A644" w14:textId="00C8B2F6"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Target</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280EEB46" w14:textId="3E153082" w:rsidR="77F2A4CD" w:rsidRPr="008A2DC2" w:rsidRDefault="77F2A4CD" w:rsidP="004359A5">
            <w:pPr>
              <w:tabs>
                <w:tab w:val="left" w:pos="720"/>
              </w:tabs>
              <w:rPr>
                <w:sz w:val="24"/>
                <w:szCs w:val="24"/>
              </w:rPr>
            </w:pPr>
            <w:r w:rsidRPr="008A2DC2">
              <w:rPr>
                <w:rFonts w:ascii="Arial" w:eastAsia="Arial" w:hAnsi="Arial" w:cs="Arial"/>
                <w:i/>
                <w:iCs/>
                <w:sz w:val="24"/>
                <w:szCs w:val="24"/>
              </w:rPr>
              <w:t xml:space="preserve">Describe target KPI performance at the conclusion of the </w:t>
            </w:r>
            <w:r w:rsidR="0D0FB360" w:rsidRPr="008A2DC2">
              <w:rPr>
                <w:rFonts w:ascii="Arial" w:eastAsia="Arial" w:hAnsi="Arial" w:cs="Arial"/>
                <w:i/>
                <w:iCs/>
                <w:sz w:val="24"/>
                <w:szCs w:val="24"/>
              </w:rPr>
              <w:t>PI</w:t>
            </w:r>
            <w:r w:rsidRPr="008A2DC2">
              <w:rPr>
                <w:rFonts w:ascii="Arial" w:eastAsia="Arial" w:hAnsi="Arial" w:cs="Arial"/>
                <w:i/>
                <w:iCs/>
                <w:sz w:val="24"/>
                <w:szCs w:val="24"/>
              </w:rPr>
              <w:t>P intervention period with a quantitative value. Your performance target must include units of measurement.</w:t>
            </w:r>
          </w:p>
        </w:tc>
      </w:tr>
      <w:tr w:rsidR="77F2A4CD" w:rsidRPr="008A2DC2" w14:paraId="13B78E3C" w14:textId="77777777" w:rsidTr="008A2DC2">
        <w:trPr>
          <w:trHeight w:val="720"/>
        </w:trPr>
        <w:tc>
          <w:tcPr>
            <w:tcW w:w="8876" w:type="dxa"/>
            <w:gridSpan w:val="2"/>
            <w:tcBorders>
              <w:top w:val="single" w:sz="8" w:space="0" w:color="DCDCDC" w:themeColor="text2" w:themeTint="33"/>
              <w:left w:val="single" w:sz="8" w:space="0" w:color="DCDCDC" w:themeColor="text2" w:themeTint="33"/>
              <w:bottom w:val="single" w:sz="8" w:space="0" w:color="DCDCDC" w:themeColor="text2" w:themeTint="33"/>
              <w:right w:val="single" w:sz="8" w:space="0" w:color="D0DCE8" w:themeColor="accent3" w:themeTint="66"/>
            </w:tcBorders>
            <w:shd w:val="clear" w:color="auto" w:fill="D0DCE8" w:themeFill="accent3" w:themeFillTint="66"/>
            <w:tcMar>
              <w:left w:w="144" w:type="dxa"/>
              <w:right w:w="144" w:type="dxa"/>
            </w:tcMar>
            <w:vAlign w:val="center"/>
          </w:tcPr>
          <w:p w14:paraId="6BC30544" w14:textId="516B96A6" w:rsidR="77F2A4CD" w:rsidRPr="008A2DC2" w:rsidRDefault="77F2A4CD" w:rsidP="77F2A4CD">
            <w:pPr>
              <w:tabs>
                <w:tab w:val="left" w:pos="720"/>
              </w:tabs>
              <w:ind w:left="360" w:hanging="360"/>
              <w:jc w:val="center"/>
              <w:rPr>
                <w:sz w:val="24"/>
                <w:szCs w:val="24"/>
              </w:rPr>
            </w:pPr>
            <w:r w:rsidRPr="008A2DC2">
              <w:rPr>
                <w:rFonts w:ascii="Arial" w:eastAsia="Arial" w:hAnsi="Arial" w:cs="Arial"/>
                <w:b/>
                <w:bCs/>
                <w:color w:val="000000" w:themeColor="text1"/>
                <w:sz w:val="24"/>
                <w:szCs w:val="24"/>
              </w:rPr>
              <w:t>Key Performance Indicator 2</w:t>
            </w:r>
          </w:p>
        </w:tc>
        <w:tc>
          <w:tcPr>
            <w:tcW w:w="1654" w:type="dxa"/>
            <w:gridSpan w:val="2"/>
            <w:tcBorders>
              <w:top w:val="nil"/>
              <w:left w:val="nil"/>
              <w:bottom w:val="single" w:sz="8" w:space="0" w:color="DCDCDC" w:themeColor="text2" w:themeTint="33"/>
              <w:right w:val="single" w:sz="8" w:space="0" w:color="DCDCDC" w:themeColor="text2" w:themeTint="33"/>
            </w:tcBorders>
            <w:shd w:val="clear" w:color="auto" w:fill="D0DCE8" w:themeFill="accent3" w:themeFillTint="66"/>
            <w:tcMar>
              <w:left w:w="144" w:type="dxa"/>
              <w:right w:w="144" w:type="dxa"/>
            </w:tcMar>
            <w:vAlign w:val="center"/>
          </w:tcPr>
          <w:p w14:paraId="06FFEC87" w14:textId="5212F525" w:rsidR="77F2A4CD" w:rsidRPr="008A2DC2" w:rsidRDefault="77F2A4CD" w:rsidP="77F2A4CD">
            <w:pPr>
              <w:tabs>
                <w:tab w:val="left" w:pos="720"/>
              </w:tabs>
              <w:ind w:left="360" w:hanging="360"/>
              <w:jc w:val="center"/>
              <w:rPr>
                <w:sz w:val="24"/>
                <w:szCs w:val="24"/>
              </w:rPr>
            </w:pPr>
            <w:r w:rsidRPr="00222620">
              <w:rPr>
                <w:rFonts w:ascii="Arial" w:eastAsia="Arial" w:hAnsi="Arial" w:cs="Arial"/>
                <w:i/>
                <w:iCs/>
                <w:color w:val="365572" w:themeColor="accent3" w:themeShade="80"/>
                <w:sz w:val="24"/>
                <w:szCs w:val="24"/>
              </w:rPr>
              <w:t>KPI 2</w:t>
            </w:r>
          </w:p>
        </w:tc>
      </w:tr>
      <w:tr w:rsidR="77F2A4CD" w:rsidRPr="008A2DC2" w14:paraId="4A501D0E" w14:textId="77777777" w:rsidTr="008A2DC2">
        <w:trPr>
          <w:trHeight w:val="34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5ADE34FA" w14:textId="162C235D" w:rsidR="77F2A4CD" w:rsidRPr="008A2DC2" w:rsidRDefault="77F2A4CD" w:rsidP="77F2A4CD">
            <w:pPr>
              <w:rPr>
                <w:b/>
                <w:bCs/>
                <w:sz w:val="24"/>
                <w:szCs w:val="24"/>
              </w:rPr>
            </w:pPr>
            <w:r w:rsidRPr="008A2DC2">
              <w:rPr>
                <w:rFonts w:ascii="Arial" w:eastAsia="Arial" w:hAnsi="Arial" w:cs="Arial"/>
                <w:b/>
                <w:bCs/>
                <w:color w:val="000000" w:themeColor="text1"/>
                <w:sz w:val="24"/>
                <w:szCs w:val="24"/>
              </w:rPr>
              <w:lastRenderedPageBreak/>
              <w:t>Description</w:t>
            </w:r>
          </w:p>
        </w:tc>
        <w:tc>
          <w:tcPr>
            <w:tcW w:w="8010" w:type="dxa"/>
            <w:gridSpan w:val="3"/>
            <w:tcBorders>
              <w:top w:val="nil"/>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4DC2EDF" w14:textId="3C91D3BB" w:rsidR="77F2A4CD" w:rsidRPr="008A2DC2" w:rsidRDefault="77F2A4CD" w:rsidP="004359A5">
            <w:pPr>
              <w:spacing w:before="0" w:after="0"/>
              <w:rPr>
                <w:sz w:val="24"/>
                <w:szCs w:val="24"/>
              </w:rPr>
            </w:pPr>
            <w:r w:rsidRPr="008A2DC2">
              <w:rPr>
                <w:rFonts w:ascii="Arial" w:eastAsia="Arial" w:hAnsi="Arial" w:cs="Arial"/>
                <w:i/>
                <w:iCs/>
                <w:color w:val="000000" w:themeColor="text1"/>
                <w:sz w:val="24"/>
                <w:szCs w:val="24"/>
              </w:rPr>
              <w:t xml:space="preserve">Describe KPI </w:t>
            </w:r>
            <w:r w:rsidR="004359A5" w:rsidRPr="008A2DC2">
              <w:rPr>
                <w:rFonts w:ascii="Arial" w:eastAsia="Arial" w:hAnsi="Arial" w:cs="Arial"/>
                <w:i/>
                <w:iCs/>
                <w:color w:val="000000" w:themeColor="text1"/>
                <w:sz w:val="24"/>
                <w:szCs w:val="24"/>
              </w:rPr>
              <w:t>that corresponds to intervention 2</w:t>
            </w:r>
          </w:p>
        </w:tc>
      </w:tr>
      <w:tr w:rsidR="77F2A4CD" w:rsidRPr="008A2DC2" w14:paraId="4529D7F5" w14:textId="77777777" w:rsidTr="008A2DC2">
        <w:trPr>
          <w:trHeight w:val="72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722A1D73" w14:textId="7E9A8DA4"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KPI Performance Baseline</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7109CAC" w14:textId="595D1643" w:rsidR="5798012A" w:rsidRPr="008A2DC2" w:rsidRDefault="5798012A" w:rsidP="004359A5">
            <w:pPr>
              <w:spacing w:before="0" w:after="0"/>
              <w:rPr>
                <w:sz w:val="24"/>
                <w:szCs w:val="24"/>
              </w:rPr>
            </w:pPr>
            <w:r w:rsidRPr="008A2DC2">
              <w:rPr>
                <w:rFonts w:ascii="Arial" w:eastAsia="Arial" w:hAnsi="Arial" w:cs="Arial"/>
                <w:i/>
                <w:iCs/>
                <w:color w:val="000000" w:themeColor="text1"/>
                <w:sz w:val="24"/>
                <w:szCs w:val="24"/>
              </w:rPr>
              <w:t>Describe baseline KPI performance at the time of the PIP Baseline Report. If this is a new process, please indicate with a 0 value. Otherwise, please indicate with a quantitative value. Your baseline must include units of measurement.</w:t>
            </w:r>
          </w:p>
        </w:tc>
      </w:tr>
      <w:tr w:rsidR="77F2A4CD" w:rsidRPr="008A2DC2" w14:paraId="315B30E7" w14:textId="77777777" w:rsidTr="008A2DC2">
        <w:trPr>
          <w:trHeight w:val="855"/>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4554DF57" w14:textId="1F027E7A"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Target</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BB9A5C9" w14:textId="6913F7C5" w:rsidR="2CC5A706" w:rsidRPr="008A2DC2" w:rsidRDefault="2CC5A706" w:rsidP="004359A5">
            <w:pPr>
              <w:tabs>
                <w:tab w:val="left" w:pos="720"/>
              </w:tabs>
              <w:rPr>
                <w:sz w:val="24"/>
                <w:szCs w:val="24"/>
              </w:rPr>
            </w:pPr>
            <w:r w:rsidRPr="008A2DC2">
              <w:rPr>
                <w:rFonts w:ascii="Arial" w:eastAsia="Arial" w:hAnsi="Arial" w:cs="Arial"/>
                <w:i/>
                <w:iCs/>
                <w:sz w:val="24"/>
                <w:szCs w:val="24"/>
              </w:rPr>
              <w:t>Describe target KPI performance at the conclusion of the PIP intervention period with a quantitative value. Your performance target must include units of measurement.</w:t>
            </w:r>
          </w:p>
        </w:tc>
      </w:tr>
      <w:tr w:rsidR="77F2A4CD" w:rsidRPr="008A2DC2" w14:paraId="6B235A02" w14:textId="77777777" w:rsidTr="008A2DC2">
        <w:trPr>
          <w:trHeight w:val="465"/>
        </w:trPr>
        <w:tc>
          <w:tcPr>
            <w:tcW w:w="9574"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0DCE8" w:themeColor="accent3" w:themeTint="66"/>
            </w:tcBorders>
            <w:shd w:val="clear" w:color="auto" w:fill="D0DCE8" w:themeFill="accent3" w:themeFillTint="66"/>
            <w:tcMar>
              <w:left w:w="144" w:type="dxa"/>
              <w:right w:w="144" w:type="dxa"/>
            </w:tcMar>
            <w:vAlign w:val="center"/>
          </w:tcPr>
          <w:p w14:paraId="25E0BE36" w14:textId="1411288A" w:rsidR="77F2A4CD" w:rsidRPr="008A2DC2" w:rsidRDefault="77F2A4CD" w:rsidP="77F2A4CD">
            <w:pPr>
              <w:tabs>
                <w:tab w:val="left" w:pos="720"/>
              </w:tabs>
              <w:jc w:val="center"/>
              <w:rPr>
                <w:sz w:val="24"/>
                <w:szCs w:val="24"/>
              </w:rPr>
            </w:pPr>
            <w:r w:rsidRPr="008A2DC2">
              <w:rPr>
                <w:rFonts w:ascii="Arial" w:eastAsia="Arial" w:hAnsi="Arial" w:cs="Arial"/>
                <w:b/>
                <w:bCs/>
                <w:color w:val="000000" w:themeColor="text1"/>
                <w:sz w:val="24"/>
                <w:szCs w:val="24"/>
              </w:rPr>
              <w:t>Key Performance Indicator 3</w:t>
            </w:r>
          </w:p>
        </w:tc>
        <w:tc>
          <w:tcPr>
            <w:tcW w:w="956" w:type="dxa"/>
            <w:tcBorders>
              <w:top w:val="nil"/>
              <w:left w:val="nil"/>
              <w:bottom w:val="single" w:sz="8" w:space="0" w:color="DCDCDC" w:themeColor="text2" w:themeTint="33"/>
              <w:right w:val="single" w:sz="8" w:space="0" w:color="DCDCDC" w:themeColor="text2" w:themeTint="33"/>
            </w:tcBorders>
            <w:shd w:val="clear" w:color="auto" w:fill="D0DCE8" w:themeFill="accent3" w:themeFillTint="66"/>
            <w:tcMar>
              <w:left w:w="144" w:type="dxa"/>
              <w:right w:w="144" w:type="dxa"/>
            </w:tcMar>
            <w:vAlign w:val="center"/>
          </w:tcPr>
          <w:p w14:paraId="3614035C" w14:textId="4B6E36E7" w:rsidR="77F2A4CD" w:rsidRPr="00222620" w:rsidRDefault="77F2A4CD" w:rsidP="77F2A4CD">
            <w:pPr>
              <w:tabs>
                <w:tab w:val="left" w:pos="720"/>
              </w:tabs>
              <w:jc w:val="center"/>
              <w:rPr>
                <w:color w:val="14558F" w:themeColor="accent1"/>
                <w:sz w:val="24"/>
                <w:szCs w:val="24"/>
              </w:rPr>
            </w:pPr>
            <w:r w:rsidRPr="00222620">
              <w:rPr>
                <w:rFonts w:ascii="Arial" w:eastAsia="Arial" w:hAnsi="Arial" w:cs="Arial"/>
                <w:i/>
                <w:iCs/>
                <w:color w:val="000000" w:themeColor="text1"/>
                <w:sz w:val="24"/>
                <w:szCs w:val="24"/>
              </w:rPr>
              <w:t xml:space="preserve">KPI </w:t>
            </w:r>
            <w:r w:rsidRPr="00222620">
              <w:rPr>
                <w:rFonts w:ascii="Arial" w:eastAsia="Arial" w:hAnsi="Arial" w:cs="Arial"/>
                <w:i/>
                <w:iCs/>
                <w:color w:val="14558F" w:themeColor="accent1"/>
                <w:sz w:val="24"/>
                <w:szCs w:val="24"/>
              </w:rPr>
              <w:t>3</w:t>
            </w:r>
          </w:p>
        </w:tc>
      </w:tr>
      <w:tr w:rsidR="77F2A4CD" w:rsidRPr="008A2DC2" w14:paraId="7824D380" w14:textId="77777777" w:rsidTr="008A2DC2">
        <w:trPr>
          <w:trHeight w:val="466"/>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4D25CD61" w14:textId="0A6DB859" w:rsidR="77F2A4CD" w:rsidRPr="008A2DC2" w:rsidRDefault="77F2A4CD" w:rsidP="77F2A4CD">
            <w:pPr>
              <w:rPr>
                <w:b/>
                <w:bCs/>
                <w:sz w:val="24"/>
                <w:szCs w:val="24"/>
              </w:rPr>
            </w:pPr>
            <w:r w:rsidRPr="008A2DC2">
              <w:rPr>
                <w:rFonts w:ascii="Arial" w:eastAsia="Arial" w:hAnsi="Arial" w:cs="Arial"/>
                <w:b/>
                <w:bCs/>
                <w:color w:val="000000" w:themeColor="text1"/>
                <w:sz w:val="24"/>
                <w:szCs w:val="24"/>
              </w:rPr>
              <w:t>Description</w:t>
            </w:r>
          </w:p>
        </w:tc>
        <w:tc>
          <w:tcPr>
            <w:tcW w:w="8010" w:type="dxa"/>
            <w:gridSpan w:val="3"/>
            <w:tcBorders>
              <w:top w:val="nil"/>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5C4AAB76" w14:textId="2ABA15C3" w:rsidR="77F2A4CD" w:rsidRPr="008A2DC2" w:rsidRDefault="77F2A4CD" w:rsidP="004359A5">
            <w:pPr>
              <w:spacing w:before="0" w:after="0"/>
              <w:rPr>
                <w:sz w:val="24"/>
                <w:szCs w:val="24"/>
              </w:rPr>
            </w:pPr>
            <w:r w:rsidRPr="008A2DC2">
              <w:rPr>
                <w:rFonts w:ascii="Arial" w:eastAsia="Arial" w:hAnsi="Arial" w:cs="Arial"/>
                <w:i/>
                <w:iCs/>
                <w:color w:val="000000" w:themeColor="text1"/>
                <w:sz w:val="24"/>
                <w:szCs w:val="24"/>
              </w:rPr>
              <w:t xml:space="preserve">Describe KPI </w:t>
            </w:r>
            <w:r w:rsidR="004359A5" w:rsidRPr="008A2DC2">
              <w:rPr>
                <w:rFonts w:ascii="Arial" w:eastAsia="Arial" w:hAnsi="Arial" w:cs="Arial"/>
                <w:i/>
                <w:iCs/>
                <w:color w:val="000000" w:themeColor="text1"/>
                <w:sz w:val="24"/>
                <w:szCs w:val="24"/>
              </w:rPr>
              <w:t xml:space="preserve">that corresponds to intervention </w:t>
            </w:r>
            <w:r w:rsidRPr="008A2DC2">
              <w:rPr>
                <w:rFonts w:ascii="Arial" w:eastAsia="Arial" w:hAnsi="Arial" w:cs="Arial"/>
                <w:i/>
                <w:iCs/>
                <w:color w:val="000000" w:themeColor="text1"/>
                <w:sz w:val="24"/>
                <w:szCs w:val="24"/>
              </w:rPr>
              <w:t>3</w:t>
            </w:r>
          </w:p>
        </w:tc>
      </w:tr>
      <w:tr w:rsidR="77F2A4CD" w:rsidRPr="008A2DC2" w14:paraId="68E29D47" w14:textId="77777777" w:rsidTr="008A2DC2">
        <w:trPr>
          <w:trHeight w:val="1275"/>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3DAA2224" w14:textId="4A9BEA6F"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Baseline</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A810F7B" w14:textId="695A2616" w:rsidR="77F2A4CD" w:rsidRPr="008A2DC2" w:rsidRDefault="77F2A4CD" w:rsidP="004359A5">
            <w:pPr>
              <w:spacing w:before="0" w:after="0"/>
              <w:rPr>
                <w:sz w:val="24"/>
                <w:szCs w:val="24"/>
              </w:rPr>
            </w:pPr>
            <w:r w:rsidRPr="008A2DC2">
              <w:rPr>
                <w:rFonts w:ascii="Arial" w:eastAsia="Arial" w:hAnsi="Arial" w:cs="Arial"/>
                <w:i/>
                <w:iCs/>
                <w:color w:val="000000" w:themeColor="text1"/>
                <w:sz w:val="24"/>
                <w:szCs w:val="24"/>
              </w:rPr>
              <w:t xml:space="preserve">Describe baseline KPI performance at the time of the </w:t>
            </w:r>
            <w:r w:rsidR="19D5B56F" w:rsidRPr="008A2DC2">
              <w:rPr>
                <w:rFonts w:ascii="Arial" w:eastAsia="Arial" w:hAnsi="Arial" w:cs="Arial"/>
                <w:i/>
                <w:iCs/>
                <w:color w:val="000000" w:themeColor="text1"/>
                <w:sz w:val="24"/>
                <w:szCs w:val="24"/>
              </w:rPr>
              <w:t>PIP Baseline Report</w:t>
            </w:r>
            <w:r w:rsidRPr="008A2DC2">
              <w:rPr>
                <w:rFonts w:ascii="Arial" w:eastAsia="Arial" w:hAnsi="Arial" w:cs="Arial"/>
                <w:i/>
                <w:iCs/>
                <w:color w:val="000000" w:themeColor="text1"/>
                <w:sz w:val="24"/>
                <w:szCs w:val="24"/>
              </w:rPr>
              <w:t>. If this is a new process, please indicate with a 0 value. Otherwise, please indicate with a quantitative value. Your baseline must include units of measurement.</w:t>
            </w:r>
          </w:p>
        </w:tc>
      </w:tr>
      <w:tr w:rsidR="77F2A4CD" w:rsidRPr="008A2DC2" w14:paraId="1D95929C" w14:textId="77777777" w:rsidTr="008A2DC2">
        <w:trPr>
          <w:trHeight w:val="75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5ECAD436" w14:textId="0FAC0BAD"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Target</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26B907EB" w14:textId="480453E9" w:rsidR="30DD04BC" w:rsidRPr="008A2DC2" w:rsidRDefault="30DD04BC" w:rsidP="004359A5">
            <w:pPr>
              <w:tabs>
                <w:tab w:val="left" w:pos="720"/>
              </w:tabs>
              <w:rPr>
                <w:sz w:val="24"/>
                <w:szCs w:val="24"/>
              </w:rPr>
            </w:pPr>
            <w:r w:rsidRPr="008A2DC2">
              <w:rPr>
                <w:rFonts w:ascii="Arial" w:eastAsia="Arial" w:hAnsi="Arial" w:cs="Arial"/>
                <w:i/>
                <w:iCs/>
                <w:sz w:val="24"/>
                <w:szCs w:val="24"/>
              </w:rPr>
              <w:t xml:space="preserve">Describe target KPI performance at the conclusion of the </w:t>
            </w:r>
            <w:r w:rsidR="004359A5" w:rsidRPr="008A2DC2">
              <w:rPr>
                <w:rFonts w:ascii="Arial" w:eastAsia="Arial" w:hAnsi="Arial" w:cs="Arial"/>
                <w:i/>
                <w:iCs/>
                <w:sz w:val="24"/>
                <w:szCs w:val="24"/>
              </w:rPr>
              <w:t>PIP intervention</w:t>
            </w:r>
            <w:r w:rsidRPr="008A2DC2">
              <w:rPr>
                <w:rFonts w:ascii="Arial" w:eastAsia="Arial" w:hAnsi="Arial" w:cs="Arial"/>
                <w:i/>
                <w:iCs/>
                <w:sz w:val="24"/>
                <w:szCs w:val="24"/>
              </w:rPr>
              <w:t xml:space="preserve"> period with a quantitative value. Your performance target must include units of measurement.</w:t>
            </w:r>
          </w:p>
        </w:tc>
      </w:tr>
    </w:tbl>
    <w:p w14:paraId="76A75A79" w14:textId="3F9469C0" w:rsidR="77F2A4CD" w:rsidRDefault="77F2A4CD" w:rsidP="77F2A4CD">
      <w:pPr>
        <w:pStyle w:val="ListParagraph"/>
        <w:numPr>
          <w:ilvl w:val="0"/>
          <w:numId w:val="0"/>
        </w:numPr>
        <w:ind w:left="360"/>
      </w:pPr>
    </w:p>
    <w:p w14:paraId="28457489" w14:textId="77777777" w:rsidR="00942BEE" w:rsidRDefault="00942BEE" w:rsidP="0005690B">
      <w:pPr>
        <w:pStyle w:val="Heading3"/>
        <w:sectPr w:rsidR="00942BEE" w:rsidSect="004C1158">
          <w:headerReference w:type="default" r:id="rId11"/>
          <w:footerReference w:type="default" r:id="rId12"/>
          <w:type w:val="continuous"/>
          <w:pgSz w:w="12240" w:h="15840"/>
          <w:pgMar w:top="1440" w:right="1080" w:bottom="1440" w:left="1080" w:header="351" w:footer="547" w:gutter="0"/>
          <w:cols w:space="720"/>
          <w:docGrid w:linePitch="360"/>
        </w:sectPr>
      </w:pPr>
    </w:p>
    <w:p w14:paraId="61D312DE" w14:textId="03D72D6D" w:rsidR="0084645A" w:rsidRPr="003C3280" w:rsidRDefault="0084645A" w:rsidP="0005690B">
      <w:pPr>
        <w:pStyle w:val="Heading3"/>
        <w:rPr>
          <w:color w:val="0070C0"/>
        </w:rPr>
      </w:pPr>
      <w:r w:rsidRPr="0997C9C6">
        <w:lastRenderedPageBreak/>
        <w:t xml:space="preserve">Section 4: </w:t>
      </w:r>
      <w:r w:rsidR="00EA26CF">
        <w:t xml:space="preserve">Implementation </w:t>
      </w:r>
      <w:r w:rsidRPr="0997C9C6">
        <w:t>Timeline</w:t>
      </w:r>
      <w:r w:rsidR="004521DF">
        <w:t xml:space="preserve"> and Anticipated Limitations</w:t>
      </w:r>
      <w:r w:rsidRPr="0997C9C6">
        <w:t xml:space="preserve"> </w:t>
      </w:r>
    </w:p>
    <w:p w14:paraId="52AA6EE2" w14:textId="2E14E337" w:rsidR="00A3643F" w:rsidRDefault="284038B6" w:rsidP="00A27535">
      <w:pPr>
        <w:pStyle w:val="ListParagraph"/>
      </w:pPr>
      <w:r w:rsidRPr="537AB082">
        <w:t xml:space="preserve"> </w:t>
      </w:r>
      <w:r w:rsidR="004B76B1">
        <w:t>Briefly</w:t>
      </w:r>
      <w:r w:rsidR="00CE023C">
        <w:t xml:space="preserve"> summarize</w:t>
      </w:r>
      <w:r w:rsidR="009E1D22">
        <w:t xml:space="preserve"> </w:t>
      </w:r>
      <w:r w:rsidR="004303D2">
        <w:t xml:space="preserve">quarterly </w:t>
      </w:r>
      <w:r w:rsidR="004B76B1">
        <w:t xml:space="preserve">intervention </w:t>
      </w:r>
      <w:r w:rsidR="008244D9">
        <w:t>activities</w:t>
      </w:r>
      <w:r w:rsidR="00572304">
        <w:t xml:space="preserve"> in 1-2 sentences</w:t>
      </w:r>
      <w:r w:rsidR="008244D9">
        <w:t xml:space="preserve"> </w:t>
      </w:r>
      <w:r w:rsidR="00C53227">
        <w:t>from Q</w:t>
      </w:r>
      <w:r w:rsidR="00683CD3">
        <w:t>1 2027</w:t>
      </w:r>
      <w:r w:rsidR="00B7023F">
        <w:t xml:space="preserve"> through </w:t>
      </w:r>
      <w:r w:rsidR="00EF03D0">
        <w:t>Q</w:t>
      </w:r>
      <w:r w:rsidR="008F4C8D">
        <w:t>3</w:t>
      </w:r>
      <w:r w:rsidR="00EF03D0">
        <w:t xml:space="preserve"> 202</w:t>
      </w:r>
      <w:r w:rsidR="008F4C8D">
        <w:t>8</w:t>
      </w:r>
      <w:r w:rsidR="00E85DB8">
        <w:t>.</w:t>
      </w:r>
      <w:r w:rsidR="002E116C">
        <w:t xml:space="preserve"> As you map out the </w:t>
      </w:r>
      <w:r w:rsidR="00B739E3">
        <w:t>timeline, it is reasonable for a</w:t>
      </w:r>
      <w:r w:rsidR="002E116C" w:rsidRPr="002E116C">
        <w:t xml:space="preserve">ctivities </w:t>
      </w:r>
      <w:r w:rsidR="00B739E3">
        <w:t>to span</w:t>
      </w:r>
      <w:r w:rsidR="002E116C" w:rsidRPr="002E116C">
        <w:t xml:space="preserve"> multiple quarters</w:t>
      </w:r>
      <w:r w:rsidR="00BF789E">
        <w:t xml:space="preserve">. </w:t>
      </w:r>
      <w:r w:rsidR="00BD20F5">
        <w:t>For example, activities started in Q1 2027 can continue through Q3 2027</w:t>
      </w:r>
      <w:r w:rsidR="008D31F8">
        <w:t xml:space="preserve"> while new activities are </w:t>
      </w:r>
      <w:r w:rsidR="00A174EE">
        <w:t xml:space="preserve">beginning </w:t>
      </w:r>
      <w:r w:rsidR="00F6415B">
        <w:t>in Q2 2027.</w:t>
      </w:r>
      <w:r w:rsidR="001D0DE8">
        <w:t xml:space="preserve"> </w:t>
      </w:r>
    </w:p>
    <w:p w14:paraId="7E5B0C50" w14:textId="77777777" w:rsidR="00472D3F" w:rsidRPr="00A27535" w:rsidRDefault="00472D3F" w:rsidP="00472D3F">
      <w:pPr>
        <w:pStyle w:val="ListParagraph"/>
        <w:numPr>
          <w:ilvl w:val="0"/>
          <w:numId w:val="0"/>
        </w:numPr>
        <w:ind w:left="360"/>
      </w:pPr>
    </w:p>
    <w:p w14:paraId="7E05D6A1" w14:textId="1E726F38" w:rsidR="001E1853" w:rsidRPr="001E1853" w:rsidRDefault="00FF1366" w:rsidP="00EA26CF">
      <w:pPr>
        <w:pStyle w:val="Caption"/>
        <w:keepNext/>
      </w:pPr>
      <w:r>
        <w:t xml:space="preserve">Table </w:t>
      </w:r>
      <w:fldSimple w:instr=" SEQ Table \* ARABIC ">
        <w:r w:rsidR="00B62040">
          <w:rPr>
            <w:noProof/>
          </w:rPr>
          <w:t>6</w:t>
        </w:r>
      </w:fldSimple>
      <w:r>
        <w:t>: Timeline Chart of Intervention Activities</w:t>
      </w:r>
      <w:r w:rsidR="00BB5B54">
        <w:t xml:space="preserve"> through Q3 20</w:t>
      </w:r>
      <w:r w:rsidR="00BF789E">
        <w:t>2</w:t>
      </w:r>
      <w:r w:rsidR="003778D8">
        <w:t>8</w:t>
      </w:r>
    </w:p>
    <w:tbl>
      <w:tblPr>
        <w:tblStyle w:val="TableGrid"/>
        <w:tblW w:w="14850" w:type="dxa"/>
        <w:tblInd w:w="-815" w:type="dxa"/>
        <w:tblLook w:val="04A0" w:firstRow="1" w:lastRow="0" w:firstColumn="1" w:lastColumn="0" w:noHBand="0" w:noVBand="1"/>
      </w:tblPr>
      <w:tblGrid>
        <w:gridCol w:w="1170"/>
        <w:gridCol w:w="4320"/>
        <w:gridCol w:w="4950"/>
        <w:gridCol w:w="4410"/>
      </w:tblGrid>
      <w:tr w:rsidR="00942BEE" w14:paraId="47BD62D3" w14:textId="38BAD416" w:rsidTr="00CA05C8">
        <w:tc>
          <w:tcPr>
            <w:tcW w:w="1170" w:type="dxa"/>
          </w:tcPr>
          <w:p w14:paraId="040ED2E6" w14:textId="77777777" w:rsidR="00942BEE" w:rsidRDefault="00942BEE" w:rsidP="00942BEE">
            <w:pPr>
              <w:spacing w:before="0" w:after="0" w:line="240" w:lineRule="auto"/>
            </w:pPr>
          </w:p>
        </w:tc>
        <w:tc>
          <w:tcPr>
            <w:tcW w:w="4320" w:type="dxa"/>
            <w:shd w:val="clear" w:color="auto" w:fill="D0DCE8" w:themeFill="accent3" w:themeFillTint="66"/>
            <w:vAlign w:val="center"/>
          </w:tcPr>
          <w:p w14:paraId="5C459039" w14:textId="7B450999" w:rsidR="00942BEE" w:rsidRPr="00942BEE" w:rsidRDefault="00942BEE" w:rsidP="00942BEE">
            <w:pPr>
              <w:spacing w:before="0" w:after="0" w:line="240" w:lineRule="auto"/>
              <w:jc w:val="center"/>
              <w:rPr>
                <w:b/>
                <w:bCs/>
              </w:rPr>
            </w:pPr>
            <w:r w:rsidRPr="00942BEE">
              <w:rPr>
                <w:b/>
                <w:bCs/>
              </w:rPr>
              <w:t>Intervention 1</w:t>
            </w:r>
          </w:p>
        </w:tc>
        <w:tc>
          <w:tcPr>
            <w:tcW w:w="4950" w:type="dxa"/>
            <w:shd w:val="clear" w:color="auto" w:fill="D0DCE8" w:themeFill="accent3" w:themeFillTint="66"/>
            <w:vAlign w:val="center"/>
          </w:tcPr>
          <w:p w14:paraId="7E51DCA9" w14:textId="2192120D" w:rsidR="00942BEE" w:rsidRPr="00942BEE" w:rsidRDefault="00942BEE" w:rsidP="00942BEE">
            <w:pPr>
              <w:spacing w:before="0" w:after="0" w:line="240" w:lineRule="auto"/>
              <w:jc w:val="center"/>
              <w:rPr>
                <w:b/>
                <w:bCs/>
              </w:rPr>
            </w:pPr>
            <w:r w:rsidRPr="00942BEE">
              <w:rPr>
                <w:b/>
                <w:bCs/>
              </w:rPr>
              <w:t>Intervention 2</w:t>
            </w:r>
          </w:p>
        </w:tc>
        <w:tc>
          <w:tcPr>
            <w:tcW w:w="4410" w:type="dxa"/>
            <w:shd w:val="clear" w:color="auto" w:fill="D0DCE8" w:themeFill="accent3" w:themeFillTint="66"/>
            <w:vAlign w:val="center"/>
          </w:tcPr>
          <w:p w14:paraId="72671AC5" w14:textId="7BCB3823" w:rsidR="00942BEE" w:rsidRPr="00942BEE" w:rsidRDefault="00942BEE" w:rsidP="00942BEE">
            <w:pPr>
              <w:spacing w:before="0" w:after="0" w:line="240" w:lineRule="auto"/>
              <w:jc w:val="center"/>
              <w:rPr>
                <w:b/>
                <w:bCs/>
              </w:rPr>
            </w:pPr>
            <w:r w:rsidRPr="00942BEE">
              <w:rPr>
                <w:b/>
                <w:bCs/>
              </w:rPr>
              <w:t>Intervention 3</w:t>
            </w:r>
          </w:p>
        </w:tc>
      </w:tr>
      <w:tr w:rsidR="00625290" w14:paraId="63373D9A" w14:textId="77777777" w:rsidTr="00CA05C8">
        <w:tc>
          <w:tcPr>
            <w:tcW w:w="1170" w:type="dxa"/>
            <w:shd w:val="clear" w:color="auto" w:fill="F2F2F2" w:themeFill="background1" w:themeFillShade="F2"/>
          </w:tcPr>
          <w:p w14:paraId="20360600" w14:textId="65BCBB77" w:rsidR="00625290" w:rsidRPr="00942BEE" w:rsidRDefault="00625290" w:rsidP="00625290">
            <w:pPr>
              <w:spacing w:before="0" w:after="0" w:line="240" w:lineRule="auto"/>
              <w:rPr>
                <w:b/>
                <w:bCs/>
              </w:rPr>
            </w:pPr>
            <w:r w:rsidRPr="00942BEE">
              <w:rPr>
                <w:b/>
                <w:bCs/>
              </w:rPr>
              <w:t>Q1 2027</w:t>
            </w:r>
          </w:p>
        </w:tc>
        <w:tc>
          <w:tcPr>
            <w:tcW w:w="4320" w:type="dxa"/>
          </w:tcPr>
          <w:p w14:paraId="5390E55F" w14:textId="77777777" w:rsidR="00625290" w:rsidRDefault="00625290" w:rsidP="00625290">
            <w:pPr>
              <w:spacing w:before="0" w:after="0" w:line="240" w:lineRule="auto"/>
            </w:pPr>
          </w:p>
        </w:tc>
        <w:tc>
          <w:tcPr>
            <w:tcW w:w="4950" w:type="dxa"/>
          </w:tcPr>
          <w:p w14:paraId="78BC5044" w14:textId="77777777" w:rsidR="00625290" w:rsidRDefault="00625290" w:rsidP="00625290">
            <w:pPr>
              <w:spacing w:before="0" w:after="0" w:line="240" w:lineRule="auto"/>
            </w:pPr>
          </w:p>
        </w:tc>
        <w:tc>
          <w:tcPr>
            <w:tcW w:w="4410" w:type="dxa"/>
          </w:tcPr>
          <w:p w14:paraId="6B6029FA" w14:textId="77777777" w:rsidR="00625290" w:rsidRDefault="00625290" w:rsidP="00625290">
            <w:pPr>
              <w:spacing w:before="0" w:after="0" w:line="240" w:lineRule="auto"/>
            </w:pPr>
          </w:p>
        </w:tc>
      </w:tr>
      <w:tr w:rsidR="00625290" w14:paraId="7C685844" w14:textId="77777777" w:rsidTr="00CA05C8">
        <w:tc>
          <w:tcPr>
            <w:tcW w:w="1170" w:type="dxa"/>
            <w:shd w:val="clear" w:color="auto" w:fill="F2F2F2" w:themeFill="background1" w:themeFillShade="F2"/>
          </w:tcPr>
          <w:p w14:paraId="4DFC5FEE" w14:textId="1470AA70" w:rsidR="00625290" w:rsidRPr="00942BEE" w:rsidRDefault="00625290" w:rsidP="00625290">
            <w:pPr>
              <w:spacing w:before="0" w:after="0" w:line="240" w:lineRule="auto"/>
              <w:rPr>
                <w:b/>
                <w:bCs/>
              </w:rPr>
            </w:pPr>
            <w:r w:rsidRPr="00942BEE">
              <w:rPr>
                <w:b/>
                <w:bCs/>
              </w:rPr>
              <w:t>Q2 2027</w:t>
            </w:r>
          </w:p>
        </w:tc>
        <w:tc>
          <w:tcPr>
            <w:tcW w:w="4320" w:type="dxa"/>
          </w:tcPr>
          <w:p w14:paraId="65F8FB89" w14:textId="77777777" w:rsidR="00625290" w:rsidRDefault="00625290" w:rsidP="00625290">
            <w:pPr>
              <w:spacing w:before="0" w:after="0" w:line="240" w:lineRule="auto"/>
            </w:pPr>
          </w:p>
        </w:tc>
        <w:tc>
          <w:tcPr>
            <w:tcW w:w="4950" w:type="dxa"/>
          </w:tcPr>
          <w:p w14:paraId="1BD69AF4" w14:textId="77777777" w:rsidR="00625290" w:rsidRDefault="00625290" w:rsidP="00625290">
            <w:pPr>
              <w:spacing w:before="0" w:after="0" w:line="240" w:lineRule="auto"/>
            </w:pPr>
          </w:p>
        </w:tc>
        <w:tc>
          <w:tcPr>
            <w:tcW w:w="4410" w:type="dxa"/>
          </w:tcPr>
          <w:p w14:paraId="13033080" w14:textId="77777777" w:rsidR="00625290" w:rsidRDefault="00625290" w:rsidP="00625290">
            <w:pPr>
              <w:spacing w:before="0" w:after="0" w:line="240" w:lineRule="auto"/>
            </w:pPr>
          </w:p>
        </w:tc>
      </w:tr>
      <w:tr w:rsidR="00625290" w14:paraId="6B92E831" w14:textId="77777777" w:rsidTr="00CA05C8">
        <w:tc>
          <w:tcPr>
            <w:tcW w:w="1170" w:type="dxa"/>
            <w:shd w:val="clear" w:color="auto" w:fill="F2F2F2" w:themeFill="background1" w:themeFillShade="F2"/>
          </w:tcPr>
          <w:p w14:paraId="62BA8D91" w14:textId="414734DF" w:rsidR="00625290" w:rsidRPr="00942BEE" w:rsidRDefault="00625290" w:rsidP="00625290">
            <w:pPr>
              <w:spacing w:before="0" w:after="0" w:line="240" w:lineRule="auto"/>
              <w:rPr>
                <w:b/>
                <w:bCs/>
              </w:rPr>
            </w:pPr>
            <w:r w:rsidRPr="00942BEE">
              <w:rPr>
                <w:b/>
                <w:bCs/>
              </w:rPr>
              <w:t>Q3 2027</w:t>
            </w:r>
          </w:p>
        </w:tc>
        <w:tc>
          <w:tcPr>
            <w:tcW w:w="4320" w:type="dxa"/>
          </w:tcPr>
          <w:p w14:paraId="29D5EE69" w14:textId="77777777" w:rsidR="00625290" w:rsidRDefault="00625290" w:rsidP="00625290">
            <w:pPr>
              <w:spacing w:before="0" w:after="0" w:line="240" w:lineRule="auto"/>
            </w:pPr>
          </w:p>
        </w:tc>
        <w:tc>
          <w:tcPr>
            <w:tcW w:w="4950" w:type="dxa"/>
          </w:tcPr>
          <w:p w14:paraId="0F27F9DB" w14:textId="77777777" w:rsidR="00625290" w:rsidRDefault="00625290" w:rsidP="00625290">
            <w:pPr>
              <w:spacing w:before="0" w:after="0" w:line="240" w:lineRule="auto"/>
            </w:pPr>
          </w:p>
        </w:tc>
        <w:tc>
          <w:tcPr>
            <w:tcW w:w="4410" w:type="dxa"/>
          </w:tcPr>
          <w:p w14:paraId="0BA8F385" w14:textId="77777777" w:rsidR="00625290" w:rsidRDefault="00625290" w:rsidP="00625290">
            <w:pPr>
              <w:spacing w:before="0" w:after="0" w:line="240" w:lineRule="auto"/>
            </w:pPr>
          </w:p>
        </w:tc>
      </w:tr>
      <w:tr w:rsidR="00AB6179" w14:paraId="1208039C" w14:textId="77777777" w:rsidTr="00CA05C8">
        <w:tc>
          <w:tcPr>
            <w:tcW w:w="1170" w:type="dxa"/>
            <w:shd w:val="clear" w:color="auto" w:fill="F2F2F2" w:themeFill="background1" w:themeFillShade="F2"/>
          </w:tcPr>
          <w:p w14:paraId="00C65AB4" w14:textId="15E72F6C" w:rsidR="00AB6179" w:rsidRPr="00942BEE" w:rsidRDefault="00AB6179" w:rsidP="00625290">
            <w:pPr>
              <w:spacing w:before="0" w:after="0" w:line="240" w:lineRule="auto"/>
              <w:rPr>
                <w:b/>
                <w:bCs/>
              </w:rPr>
            </w:pPr>
            <w:r>
              <w:rPr>
                <w:b/>
                <w:bCs/>
              </w:rPr>
              <w:t>Q4 2027</w:t>
            </w:r>
          </w:p>
        </w:tc>
        <w:tc>
          <w:tcPr>
            <w:tcW w:w="4320" w:type="dxa"/>
          </w:tcPr>
          <w:p w14:paraId="54926B3B" w14:textId="77777777" w:rsidR="00AB6179" w:rsidRDefault="00AB6179" w:rsidP="00625290">
            <w:pPr>
              <w:spacing w:before="0" w:after="0" w:line="240" w:lineRule="auto"/>
            </w:pPr>
          </w:p>
        </w:tc>
        <w:tc>
          <w:tcPr>
            <w:tcW w:w="4950" w:type="dxa"/>
          </w:tcPr>
          <w:p w14:paraId="102886FC" w14:textId="77777777" w:rsidR="00AB6179" w:rsidRDefault="00AB6179" w:rsidP="00625290">
            <w:pPr>
              <w:spacing w:before="0" w:after="0" w:line="240" w:lineRule="auto"/>
            </w:pPr>
          </w:p>
        </w:tc>
        <w:tc>
          <w:tcPr>
            <w:tcW w:w="4410" w:type="dxa"/>
          </w:tcPr>
          <w:p w14:paraId="7DCF3A99" w14:textId="77777777" w:rsidR="00AB6179" w:rsidRDefault="00AB6179" w:rsidP="00625290">
            <w:pPr>
              <w:spacing w:before="0" w:after="0" w:line="240" w:lineRule="auto"/>
            </w:pPr>
          </w:p>
        </w:tc>
      </w:tr>
      <w:tr w:rsidR="00AB6179" w14:paraId="75C45E52" w14:textId="77777777" w:rsidTr="00CA05C8">
        <w:tc>
          <w:tcPr>
            <w:tcW w:w="1170" w:type="dxa"/>
            <w:shd w:val="clear" w:color="auto" w:fill="F2F2F2" w:themeFill="background1" w:themeFillShade="F2"/>
          </w:tcPr>
          <w:p w14:paraId="6AB1A748" w14:textId="703E11A6" w:rsidR="00AB6179" w:rsidRPr="00942BEE" w:rsidRDefault="00AB6179" w:rsidP="00625290">
            <w:pPr>
              <w:spacing w:before="0" w:after="0" w:line="240" w:lineRule="auto"/>
              <w:rPr>
                <w:b/>
                <w:bCs/>
              </w:rPr>
            </w:pPr>
            <w:r>
              <w:rPr>
                <w:b/>
                <w:bCs/>
              </w:rPr>
              <w:t>Q1 2028</w:t>
            </w:r>
          </w:p>
        </w:tc>
        <w:tc>
          <w:tcPr>
            <w:tcW w:w="4320" w:type="dxa"/>
          </w:tcPr>
          <w:p w14:paraId="3C6B6686" w14:textId="77777777" w:rsidR="00AB6179" w:rsidRDefault="00AB6179" w:rsidP="00625290">
            <w:pPr>
              <w:spacing w:before="0" w:after="0" w:line="240" w:lineRule="auto"/>
            </w:pPr>
          </w:p>
        </w:tc>
        <w:tc>
          <w:tcPr>
            <w:tcW w:w="4950" w:type="dxa"/>
          </w:tcPr>
          <w:p w14:paraId="7F48F5B2" w14:textId="77777777" w:rsidR="00AB6179" w:rsidRDefault="00AB6179" w:rsidP="00625290">
            <w:pPr>
              <w:spacing w:before="0" w:after="0" w:line="240" w:lineRule="auto"/>
            </w:pPr>
          </w:p>
        </w:tc>
        <w:tc>
          <w:tcPr>
            <w:tcW w:w="4410" w:type="dxa"/>
          </w:tcPr>
          <w:p w14:paraId="2D06B7C2" w14:textId="77777777" w:rsidR="00AB6179" w:rsidRDefault="00AB6179" w:rsidP="00625290">
            <w:pPr>
              <w:spacing w:before="0" w:after="0" w:line="240" w:lineRule="auto"/>
            </w:pPr>
          </w:p>
        </w:tc>
      </w:tr>
      <w:tr w:rsidR="00AB6179" w14:paraId="02955B1C" w14:textId="77777777" w:rsidTr="00CA05C8">
        <w:tc>
          <w:tcPr>
            <w:tcW w:w="1170" w:type="dxa"/>
            <w:shd w:val="clear" w:color="auto" w:fill="F2F2F2" w:themeFill="background1" w:themeFillShade="F2"/>
          </w:tcPr>
          <w:p w14:paraId="2B16C2EE" w14:textId="01547C4A" w:rsidR="00AB6179" w:rsidRPr="00942BEE" w:rsidRDefault="00AB6179" w:rsidP="00625290">
            <w:pPr>
              <w:spacing w:before="0" w:after="0" w:line="240" w:lineRule="auto"/>
              <w:rPr>
                <w:b/>
                <w:bCs/>
              </w:rPr>
            </w:pPr>
            <w:r>
              <w:rPr>
                <w:b/>
                <w:bCs/>
              </w:rPr>
              <w:t>Q2 2028</w:t>
            </w:r>
          </w:p>
        </w:tc>
        <w:tc>
          <w:tcPr>
            <w:tcW w:w="4320" w:type="dxa"/>
          </w:tcPr>
          <w:p w14:paraId="2340FE4D" w14:textId="77777777" w:rsidR="00AB6179" w:rsidRDefault="00AB6179" w:rsidP="00625290">
            <w:pPr>
              <w:spacing w:before="0" w:after="0" w:line="240" w:lineRule="auto"/>
            </w:pPr>
          </w:p>
        </w:tc>
        <w:tc>
          <w:tcPr>
            <w:tcW w:w="4950" w:type="dxa"/>
          </w:tcPr>
          <w:p w14:paraId="0F68A1A6" w14:textId="77777777" w:rsidR="00AB6179" w:rsidRDefault="00AB6179" w:rsidP="00625290">
            <w:pPr>
              <w:spacing w:before="0" w:after="0" w:line="240" w:lineRule="auto"/>
            </w:pPr>
          </w:p>
        </w:tc>
        <w:tc>
          <w:tcPr>
            <w:tcW w:w="4410" w:type="dxa"/>
          </w:tcPr>
          <w:p w14:paraId="3C0E1055" w14:textId="77777777" w:rsidR="00AB6179" w:rsidRDefault="00AB6179" w:rsidP="00625290">
            <w:pPr>
              <w:spacing w:before="0" w:after="0" w:line="240" w:lineRule="auto"/>
            </w:pPr>
          </w:p>
        </w:tc>
      </w:tr>
      <w:tr w:rsidR="00AB6179" w14:paraId="37FB44D6" w14:textId="77777777" w:rsidTr="00CA05C8">
        <w:tc>
          <w:tcPr>
            <w:tcW w:w="1170" w:type="dxa"/>
            <w:shd w:val="clear" w:color="auto" w:fill="F2F2F2" w:themeFill="background1" w:themeFillShade="F2"/>
          </w:tcPr>
          <w:p w14:paraId="2675E2D4" w14:textId="4EEBF016" w:rsidR="00AB6179" w:rsidRPr="00942BEE" w:rsidRDefault="00AB6179" w:rsidP="00625290">
            <w:pPr>
              <w:spacing w:before="0" w:after="0" w:line="240" w:lineRule="auto"/>
              <w:rPr>
                <w:b/>
                <w:bCs/>
              </w:rPr>
            </w:pPr>
            <w:r>
              <w:rPr>
                <w:b/>
                <w:bCs/>
              </w:rPr>
              <w:t>Q3 2028</w:t>
            </w:r>
          </w:p>
        </w:tc>
        <w:tc>
          <w:tcPr>
            <w:tcW w:w="4320" w:type="dxa"/>
          </w:tcPr>
          <w:p w14:paraId="138B9737" w14:textId="77777777" w:rsidR="00AB6179" w:rsidRDefault="00AB6179" w:rsidP="00625290">
            <w:pPr>
              <w:spacing w:before="0" w:after="0" w:line="240" w:lineRule="auto"/>
            </w:pPr>
          </w:p>
        </w:tc>
        <w:tc>
          <w:tcPr>
            <w:tcW w:w="4950" w:type="dxa"/>
          </w:tcPr>
          <w:p w14:paraId="6D34D54C" w14:textId="77777777" w:rsidR="00AB6179" w:rsidRDefault="00AB6179" w:rsidP="00625290">
            <w:pPr>
              <w:spacing w:before="0" w:after="0" w:line="240" w:lineRule="auto"/>
            </w:pPr>
          </w:p>
        </w:tc>
        <w:tc>
          <w:tcPr>
            <w:tcW w:w="4410" w:type="dxa"/>
          </w:tcPr>
          <w:p w14:paraId="1EE7A6EB" w14:textId="77777777" w:rsidR="00AB6179" w:rsidRDefault="00AB6179" w:rsidP="00625290">
            <w:pPr>
              <w:spacing w:before="0" w:after="0" w:line="240" w:lineRule="auto"/>
            </w:pPr>
          </w:p>
        </w:tc>
      </w:tr>
    </w:tbl>
    <w:p w14:paraId="61CA39C8" w14:textId="0CD8F745" w:rsidR="00727A26" w:rsidRPr="00727A26" w:rsidRDefault="00727A26">
      <w:pPr>
        <w:spacing w:before="0" w:after="0" w:line="240" w:lineRule="auto"/>
      </w:pPr>
    </w:p>
    <w:p w14:paraId="76BBFCE9" w14:textId="69DF4171" w:rsidR="004E0E20" w:rsidRDefault="004E0E20" w:rsidP="004E0E20">
      <w:pPr>
        <w:pStyle w:val="ListParagraph"/>
      </w:pPr>
      <w:r>
        <w:t xml:space="preserve">Describe </w:t>
      </w:r>
      <w:r w:rsidR="00421B66">
        <w:t xml:space="preserve">anticipated </w:t>
      </w:r>
      <w:r>
        <w:t>limitations/challenges you anticipate running into as your CBHC implements the</w:t>
      </w:r>
      <w:r w:rsidR="00421B66">
        <w:t>se</w:t>
      </w:r>
      <w:r>
        <w:t xml:space="preserve"> intervention</w:t>
      </w:r>
      <w:r w:rsidR="00421B66">
        <w:t>s.</w:t>
      </w:r>
    </w:p>
    <w:p w14:paraId="55EDA60C" w14:textId="77777777" w:rsidR="00421B66" w:rsidRDefault="00421B66" w:rsidP="00CA05C8">
      <w:pPr>
        <w:pStyle w:val="ListParagraph"/>
        <w:numPr>
          <w:ilvl w:val="0"/>
          <w:numId w:val="0"/>
        </w:numPr>
        <w:ind w:left="360"/>
      </w:pPr>
    </w:p>
    <w:p w14:paraId="7A4A7EC8" w14:textId="77777777" w:rsidR="006C5FEC" w:rsidRPr="00CA05C8" w:rsidRDefault="00421B66" w:rsidP="004E0E20">
      <w:pPr>
        <w:pStyle w:val="ListParagraph"/>
        <w:rPr>
          <w:b/>
        </w:rPr>
      </w:pPr>
      <w:r>
        <w:t>Describe po</w:t>
      </w:r>
      <w:r w:rsidR="004E0E20">
        <w:t xml:space="preserve">tential solutions </w:t>
      </w:r>
      <w:r w:rsidR="00432FA3">
        <w:t>your CBHCs may execute to address the</w:t>
      </w:r>
      <w:r w:rsidR="006C5FEC">
        <w:t>se</w:t>
      </w:r>
      <w:r w:rsidR="00432FA3">
        <w:t xml:space="preserve"> </w:t>
      </w:r>
      <w:r w:rsidR="004E0E20">
        <w:t>anticipated limitations/challenges</w:t>
      </w:r>
      <w:r w:rsidR="006C5FEC">
        <w:t>.</w:t>
      </w:r>
    </w:p>
    <w:p w14:paraId="6EA0A804" w14:textId="77777777" w:rsidR="00BB1EFF" w:rsidRDefault="00BB1EFF" w:rsidP="006C5FEC">
      <w:pPr>
        <w:pStyle w:val="ListParagraph"/>
        <w:numPr>
          <w:ilvl w:val="0"/>
          <w:numId w:val="0"/>
        </w:numPr>
        <w:ind w:left="360"/>
        <w:rPr>
          <w:b/>
        </w:rPr>
      </w:pPr>
    </w:p>
    <w:p w14:paraId="6960414C" w14:textId="4CF17DB3" w:rsidR="00E3768D" w:rsidRPr="00BB1EFF" w:rsidRDefault="00E3768D" w:rsidP="00CA05C8">
      <w:pPr>
        <w:pStyle w:val="ListParagraph"/>
        <w:numPr>
          <w:ilvl w:val="0"/>
          <w:numId w:val="0"/>
        </w:numPr>
        <w:ind w:left="360"/>
        <w:sectPr w:rsidR="00E3768D" w:rsidRPr="00BB1EFF" w:rsidSect="00945AC1">
          <w:pgSz w:w="15840" w:h="12240" w:orient="landscape"/>
          <w:pgMar w:top="1080" w:right="1440" w:bottom="1080" w:left="1440" w:header="351" w:footer="547" w:gutter="0"/>
          <w:cols w:space="720"/>
          <w:docGrid w:linePitch="360"/>
        </w:sectPr>
      </w:pPr>
    </w:p>
    <w:p w14:paraId="44C860B7" w14:textId="725D8513" w:rsidR="00B41D32" w:rsidRPr="003C3280" w:rsidRDefault="00B41D32" w:rsidP="0005690B">
      <w:pPr>
        <w:pStyle w:val="Heading3"/>
      </w:pPr>
      <w:r w:rsidRPr="003C3280">
        <w:lastRenderedPageBreak/>
        <w:t xml:space="preserve">Appendix A: PIP Reporting Requirements </w:t>
      </w:r>
      <w:r w:rsidR="005E5217" w:rsidRPr="005E5217">
        <w:t xml:space="preserve">in </w:t>
      </w:r>
      <w:r w:rsidR="005E5217">
        <w:t>PY</w:t>
      </w:r>
      <w:r w:rsidR="03EDFA95">
        <w:t>1</w:t>
      </w:r>
      <w:r w:rsidR="005E5217" w:rsidRPr="005E5217">
        <w:t>-5</w:t>
      </w:r>
      <w:r w:rsidR="005E5217">
        <w:t xml:space="preserve"> </w:t>
      </w:r>
      <w:r w:rsidRPr="003C3280">
        <w:t xml:space="preserve">for </w:t>
      </w:r>
      <w:r w:rsidR="003B620A" w:rsidRPr="003C3280">
        <w:t>CBHCs</w:t>
      </w:r>
      <w:r w:rsidRPr="003C3280">
        <w:t xml:space="preserve"> </w:t>
      </w:r>
    </w:p>
    <w:p w14:paraId="56332F63" w14:textId="77777777" w:rsidR="00B41D32" w:rsidRPr="003C3280" w:rsidRDefault="00B41D32" w:rsidP="003576D8">
      <w:pPr>
        <w:pStyle w:val="Heading4"/>
        <w:spacing w:after="0"/>
        <w:rPr>
          <w:rFonts w:ascii="Arial" w:eastAsia="Times New Roman" w:hAnsi="Arial" w:cs="Arial"/>
          <w:color w:val="000000" w:themeColor="text1"/>
          <w:szCs w:val="24"/>
        </w:rPr>
      </w:pPr>
      <w:r w:rsidRPr="003C3280">
        <w:rPr>
          <w:rFonts w:ascii="Arial" w:hAnsi="Arial" w:cs="Arial"/>
        </w:rPr>
        <w:t>General Implementation Sequence:</w:t>
      </w:r>
    </w:p>
    <w:p w14:paraId="04ADB9D1" w14:textId="71F17316" w:rsidR="00B41D32" w:rsidRPr="003C3280" w:rsidRDefault="00B41D32" w:rsidP="003576D8">
      <w:pPr>
        <w:spacing w:before="0" w:after="0" w:line="259" w:lineRule="auto"/>
        <w:contextualSpacing/>
        <w:rPr>
          <w:rFonts w:ascii="Arial" w:eastAsia="Times New Roman" w:hAnsi="Arial" w:cs="Arial"/>
          <w:color w:val="000000" w:themeColor="text1"/>
          <w:sz w:val="24"/>
          <w:szCs w:val="24"/>
        </w:rPr>
      </w:pPr>
      <w:r w:rsidRPr="003C3280">
        <w:rPr>
          <w:rFonts w:ascii="Arial" w:eastAsia="Times New Roman" w:hAnsi="Arial" w:cs="Arial"/>
          <w:color w:val="000000" w:themeColor="text1"/>
          <w:sz w:val="24"/>
          <w:szCs w:val="24"/>
        </w:rPr>
        <w:t xml:space="preserve">PIP: Planning and baselining in </w:t>
      </w:r>
      <w:r w:rsidR="00163B63" w:rsidRPr="003C3280">
        <w:rPr>
          <w:rFonts w:ascii="Arial" w:eastAsia="Times New Roman" w:hAnsi="Arial" w:cs="Arial"/>
          <w:color w:val="000000" w:themeColor="text1"/>
          <w:sz w:val="24"/>
          <w:szCs w:val="24"/>
        </w:rPr>
        <w:t xml:space="preserve">PY1 </w:t>
      </w:r>
      <w:r w:rsidRPr="003C3280">
        <w:rPr>
          <w:rFonts w:ascii="Arial" w:eastAsia="Times New Roman" w:hAnsi="Arial" w:cs="Arial"/>
          <w:color w:val="000000" w:themeColor="text1"/>
          <w:sz w:val="24"/>
          <w:szCs w:val="24"/>
        </w:rPr>
        <w:t>(</w:t>
      </w:r>
      <w:r w:rsidR="00163B63" w:rsidRPr="003C3280">
        <w:rPr>
          <w:rFonts w:ascii="Arial" w:eastAsia="Times New Roman" w:hAnsi="Arial" w:cs="Arial"/>
          <w:color w:val="000000" w:themeColor="text1"/>
          <w:sz w:val="24"/>
          <w:szCs w:val="24"/>
        </w:rPr>
        <w:t>CY2</w:t>
      </w:r>
      <w:r w:rsidR="00BF3D1E" w:rsidRPr="003C3280">
        <w:rPr>
          <w:rFonts w:ascii="Arial" w:eastAsia="Times New Roman" w:hAnsi="Arial" w:cs="Arial"/>
          <w:color w:val="000000" w:themeColor="text1"/>
          <w:sz w:val="24"/>
          <w:szCs w:val="24"/>
        </w:rPr>
        <w:t>4</w:t>
      </w:r>
      <w:r w:rsidRPr="003C3280">
        <w:rPr>
          <w:rFonts w:ascii="Arial" w:eastAsia="Times New Roman" w:hAnsi="Arial" w:cs="Arial"/>
          <w:color w:val="000000" w:themeColor="text1"/>
          <w:sz w:val="24"/>
          <w:szCs w:val="24"/>
        </w:rPr>
        <w:t>)</w:t>
      </w:r>
      <w:r w:rsidR="00AD0A35" w:rsidRPr="003C3280">
        <w:rPr>
          <w:rFonts w:ascii="Arial" w:eastAsia="Times New Roman" w:hAnsi="Arial" w:cs="Arial"/>
          <w:color w:val="000000" w:themeColor="text1"/>
          <w:sz w:val="24"/>
          <w:szCs w:val="24"/>
        </w:rPr>
        <w:t xml:space="preserve"> </w:t>
      </w:r>
      <w:r w:rsidR="00BF3D1E" w:rsidRPr="003C3280">
        <w:rPr>
          <w:rFonts w:ascii="Arial" w:eastAsia="Times New Roman" w:hAnsi="Arial" w:cs="Arial"/>
          <w:color w:val="000000" w:themeColor="text1"/>
          <w:sz w:val="24"/>
          <w:szCs w:val="24"/>
        </w:rPr>
        <w:t xml:space="preserve">through </w:t>
      </w:r>
      <w:r w:rsidR="00AD0A35" w:rsidRPr="003C3280">
        <w:rPr>
          <w:rFonts w:ascii="Arial" w:eastAsia="Times New Roman" w:hAnsi="Arial" w:cs="Arial"/>
          <w:color w:val="000000" w:themeColor="text1"/>
          <w:sz w:val="24"/>
          <w:szCs w:val="24"/>
        </w:rPr>
        <w:t>PY</w:t>
      </w:r>
      <w:r w:rsidR="00BF3D1E" w:rsidRPr="003C3280">
        <w:rPr>
          <w:rFonts w:ascii="Arial" w:eastAsia="Times New Roman" w:hAnsi="Arial" w:cs="Arial"/>
          <w:color w:val="000000" w:themeColor="text1"/>
          <w:sz w:val="24"/>
          <w:szCs w:val="24"/>
        </w:rPr>
        <w:t>3</w:t>
      </w:r>
      <w:r w:rsidR="00AD0A35" w:rsidRPr="003C3280">
        <w:rPr>
          <w:rFonts w:ascii="Arial" w:eastAsia="Times New Roman" w:hAnsi="Arial" w:cs="Arial"/>
          <w:color w:val="000000" w:themeColor="text1"/>
          <w:sz w:val="24"/>
          <w:szCs w:val="24"/>
        </w:rPr>
        <w:t xml:space="preserve"> (CY2</w:t>
      </w:r>
      <w:r w:rsidR="00BF3D1E" w:rsidRPr="003C3280">
        <w:rPr>
          <w:rFonts w:ascii="Arial" w:eastAsia="Times New Roman" w:hAnsi="Arial" w:cs="Arial"/>
          <w:color w:val="000000" w:themeColor="text1"/>
          <w:sz w:val="24"/>
          <w:szCs w:val="24"/>
        </w:rPr>
        <w:t>6</w:t>
      </w:r>
      <w:r w:rsidR="00AD0A35" w:rsidRPr="003C3280">
        <w:rPr>
          <w:rFonts w:ascii="Arial" w:eastAsia="Times New Roman" w:hAnsi="Arial" w:cs="Arial"/>
          <w:color w:val="000000" w:themeColor="text1"/>
          <w:sz w:val="24"/>
          <w:szCs w:val="24"/>
        </w:rPr>
        <w:t>)</w:t>
      </w:r>
      <w:r w:rsidRPr="003C3280">
        <w:rPr>
          <w:rFonts w:ascii="Arial" w:eastAsia="Times New Roman" w:hAnsi="Arial" w:cs="Arial"/>
          <w:color w:val="000000" w:themeColor="text1"/>
          <w:sz w:val="24"/>
          <w:szCs w:val="24"/>
        </w:rPr>
        <w:t xml:space="preserve">, implementation in </w:t>
      </w:r>
      <w:r w:rsidR="00163B63" w:rsidRPr="003C3280">
        <w:rPr>
          <w:rFonts w:ascii="Arial" w:eastAsia="Times New Roman" w:hAnsi="Arial" w:cs="Arial"/>
          <w:color w:val="000000" w:themeColor="text1"/>
          <w:sz w:val="24"/>
          <w:szCs w:val="24"/>
        </w:rPr>
        <w:t>PY</w:t>
      </w:r>
      <w:r w:rsidR="00BF73F2" w:rsidRPr="003C3280">
        <w:rPr>
          <w:rFonts w:ascii="Arial" w:eastAsia="Times New Roman" w:hAnsi="Arial" w:cs="Arial"/>
          <w:color w:val="000000" w:themeColor="text1"/>
          <w:sz w:val="24"/>
          <w:szCs w:val="24"/>
        </w:rPr>
        <w:t>4</w:t>
      </w:r>
      <w:r w:rsidR="00D5682D" w:rsidRPr="003C3280">
        <w:rPr>
          <w:rFonts w:ascii="Arial" w:eastAsia="Times New Roman" w:hAnsi="Arial" w:cs="Arial"/>
          <w:color w:val="000000" w:themeColor="text1"/>
          <w:sz w:val="24"/>
          <w:szCs w:val="24"/>
        </w:rPr>
        <w:t xml:space="preserve"> and part of PY5</w:t>
      </w:r>
      <w:r w:rsidR="00163B63" w:rsidRPr="003C3280">
        <w:rPr>
          <w:rFonts w:ascii="Arial" w:eastAsia="Times New Roman" w:hAnsi="Arial" w:cs="Arial"/>
          <w:color w:val="000000" w:themeColor="text1"/>
          <w:sz w:val="24"/>
          <w:szCs w:val="24"/>
        </w:rPr>
        <w:t xml:space="preserve"> </w:t>
      </w:r>
      <w:r w:rsidRPr="003C3280">
        <w:rPr>
          <w:rFonts w:ascii="Arial" w:eastAsia="Times New Roman" w:hAnsi="Arial" w:cs="Arial"/>
          <w:color w:val="000000" w:themeColor="text1"/>
          <w:sz w:val="24"/>
          <w:szCs w:val="24"/>
        </w:rPr>
        <w:t>(</w:t>
      </w:r>
      <w:r w:rsidR="008149B3" w:rsidRPr="003C3280">
        <w:rPr>
          <w:rFonts w:ascii="Arial" w:eastAsia="Times New Roman" w:hAnsi="Arial" w:cs="Arial"/>
          <w:color w:val="000000" w:themeColor="text1"/>
          <w:sz w:val="24"/>
          <w:szCs w:val="24"/>
        </w:rPr>
        <w:t>CY2</w:t>
      </w:r>
      <w:r w:rsidR="00BF73F2" w:rsidRPr="003C3280">
        <w:rPr>
          <w:rFonts w:ascii="Arial" w:eastAsia="Times New Roman" w:hAnsi="Arial" w:cs="Arial"/>
          <w:color w:val="000000" w:themeColor="text1"/>
          <w:sz w:val="24"/>
          <w:szCs w:val="24"/>
        </w:rPr>
        <w:t>7</w:t>
      </w:r>
      <w:r w:rsidR="00D5682D" w:rsidRPr="003C3280">
        <w:rPr>
          <w:rFonts w:ascii="Arial" w:eastAsia="Times New Roman" w:hAnsi="Arial" w:cs="Arial"/>
          <w:color w:val="000000" w:themeColor="text1"/>
          <w:sz w:val="24"/>
          <w:szCs w:val="24"/>
        </w:rPr>
        <w:t>-CY28</w:t>
      </w:r>
      <w:r w:rsidRPr="003C3280">
        <w:rPr>
          <w:rFonts w:ascii="Arial" w:eastAsia="Times New Roman" w:hAnsi="Arial" w:cs="Arial"/>
          <w:color w:val="000000" w:themeColor="text1"/>
          <w:sz w:val="24"/>
          <w:szCs w:val="24"/>
        </w:rPr>
        <w:t xml:space="preserve">), closeout in </w:t>
      </w:r>
      <w:r w:rsidR="00163B63" w:rsidRPr="003C3280">
        <w:rPr>
          <w:rFonts w:ascii="Arial" w:eastAsia="Times New Roman" w:hAnsi="Arial" w:cs="Arial"/>
          <w:color w:val="000000" w:themeColor="text1"/>
          <w:sz w:val="24"/>
          <w:szCs w:val="24"/>
        </w:rPr>
        <w:t>PY</w:t>
      </w:r>
      <w:r w:rsidR="00BF73F2" w:rsidRPr="003C3280">
        <w:rPr>
          <w:rFonts w:ascii="Arial" w:eastAsia="Times New Roman" w:hAnsi="Arial" w:cs="Arial"/>
          <w:color w:val="000000" w:themeColor="text1"/>
          <w:sz w:val="24"/>
          <w:szCs w:val="24"/>
        </w:rPr>
        <w:t>5</w:t>
      </w:r>
      <w:r w:rsidR="00163B63" w:rsidRPr="003C3280">
        <w:rPr>
          <w:rFonts w:ascii="Arial" w:eastAsia="Times New Roman" w:hAnsi="Arial" w:cs="Arial"/>
          <w:color w:val="000000" w:themeColor="text1"/>
          <w:sz w:val="24"/>
          <w:szCs w:val="24"/>
        </w:rPr>
        <w:t xml:space="preserve"> </w:t>
      </w:r>
      <w:r w:rsidRPr="003C3280">
        <w:rPr>
          <w:rFonts w:ascii="Arial" w:eastAsia="Times New Roman" w:hAnsi="Arial" w:cs="Arial"/>
          <w:color w:val="000000" w:themeColor="text1"/>
          <w:sz w:val="24"/>
          <w:szCs w:val="24"/>
        </w:rPr>
        <w:t>(CY2</w:t>
      </w:r>
      <w:r w:rsidR="00BF73F2" w:rsidRPr="003C3280">
        <w:rPr>
          <w:rFonts w:ascii="Arial" w:eastAsia="Times New Roman" w:hAnsi="Arial" w:cs="Arial"/>
          <w:color w:val="000000" w:themeColor="text1"/>
          <w:sz w:val="24"/>
          <w:szCs w:val="24"/>
        </w:rPr>
        <w:t>8</w:t>
      </w:r>
      <w:r w:rsidRPr="003C3280">
        <w:rPr>
          <w:rFonts w:ascii="Arial" w:eastAsia="Times New Roman" w:hAnsi="Arial" w:cs="Arial"/>
          <w:color w:val="000000" w:themeColor="text1"/>
          <w:sz w:val="24"/>
          <w:szCs w:val="24"/>
        </w:rPr>
        <w:t>).</w:t>
      </w:r>
      <w:r w:rsidRPr="003C3280">
        <w:rPr>
          <w:rFonts w:ascii="Arial" w:hAnsi="Arial" w:cs="Arial"/>
        </w:rPr>
        <w:br/>
      </w:r>
    </w:p>
    <w:p w14:paraId="17BE3A08" w14:textId="5B0DC8C7" w:rsidR="00B41D32" w:rsidRPr="003C3280" w:rsidRDefault="00B41D32" w:rsidP="00FF1366">
      <w:pPr>
        <w:pStyle w:val="Heading4"/>
        <w:rPr>
          <w:rFonts w:ascii="Arial" w:eastAsia="Times New Roman" w:hAnsi="Arial" w:cs="Arial"/>
          <w:color w:val="000000" w:themeColor="text1"/>
          <w:szCs w:val="24"/>
        </w:rPr>
      </w:pPr>
      <w:r w:rsidRPr="003C3280">
        <w:rPr>
          <w:rFonts w:ascii="Arial" w:hAnsi="Arial" w:cs="Arial"/>
        </w:rPr>
        <w:t>Deliverables and Reporting:</w:t>
      </w:r>
    </w:p>
    <w:p w14:paraId="4B7BEB9C" w14:textId="56681DA5" w:rsidR="00FF1366" w:rsidRDefault="00FF1366" w:rsidP="00FF1366">
      <w:pPr>
        <w:pStyle w:val="Caption"/>
        <w:keepNext/>
        <w:spacing w:after="0"/>
      </w:pPr>
      <w:r>
        <w:t xml:space="preserve">Appendix A Table </w:t>
      </w:r>
      <w:fldSimple w:instr=" SEQ Appendix_A_Table \* ARABIC ">
        <w:r w:rsidR="00B62040">
          <w:rPr>
            <w:noProof/>
          </w:rPr>
          <w:t>1</w:t>
        </w:r>
      </w:fldSimple>
      <w:r w:rsidRPr="00A5713D">
        <w:t>: Reporting Requirements and Due Dates in PY1-5 for CBHCs</w:t>
      </w:r>
    </w:p>
    <w:tbl>
      <w:tblPr>
        <w:tblStyle w:val="TableGrid"/>
        <w:tblW w:w="8065" w:type="dxa"/>
        <w:jc w:val="center"/>
        <w:tblLayout w:type="fixed"/>
        <w:tblLook w:val="06A0" w:firstRow="1" w:lastRow="0" w:firstColumn="1" w:lastColumn="0" w:noHBand="1" w:noVBand="1"/>
      </w:tblPr>
      <w:tblGrid>
        <w:gridCol w:w="1795"/>
        <w:gridCol w:w="3330"/>
        <w:gridCol w:w="2940"/>
      </w:tblGrid>
      <w:tr w:rsidR="006F0BEA" w:rsidRPr="003C3280" w14:paraId="665321E3" w14:textId="77777777" w:rsidTr="2DF344DA">
        <w:trPr>
          <w:trHeight w:val="300"/>
          <w:jc w:val="center"/>
        </w:trPr>
        <w:tc>
          <w:tcPr>
            <w:tcW w:w="1795" w:type="dxa"/>
            <w:shd w:val="clear" w:color="auto" w:fill="D0DCE8" w:themeFill="accent3" w:themeFillTint="66"/>
            <w:vAlign w:val="bottom"/>
          </w:tcPr>
          <w:p w14:paraId="2C17C521" w14:textId="72D9DF02" w:rsidR="006F0BEA" w:rsidRPr="003C3280" w:rsidRDefault="006F0BEA" w:rsidP="006F0BEA">
            <w:pPr>
              <w:spacing w:after="0"/>
              <w:contextualSpacing/>
              <w:jc w:val="center"/>
              <w:rPr>
                <w:rFonts w:ascii="Arial" w:eastAsia="Times New Roman" w:hAnsi="Arial" w:cs="Arial"/>
                <w:b/>
                <w:bCs/>
                <w:sz w:val="24"/>
                <w:szCs w:val="24"/>
              </w:rPr>
            </w:pPr>
            <w:r w:rsidRPr="003C3280">
              <w:rPr>
                <w:rFonts w:ascii="Arial" w:eastAsia="Times New Roman" w:hAnsi="Arial" w:cs="Arial"/>
                <w:b/>
                <w:bCs/>
                <w:sz w:val="24"/>
                <w:szCs w:val="24"/>
              </w:rPr>
              <w:t>Year</w:t>
            </w:r>
          </w:p>
        </w:tc>
        <w:tc>
          <w:tcPr>
            <w:tcW w:w="3330" w:type="dxa"/>
            <w:shd w:val="clear" w:color="auto" w:fill="D0DCE8" w:themeFill="accent3" w:themeFillTint="66"/>
            <w:vAlign w:val="bottom"/>
          </w:tcPr>
          <w:p w14:paraId="26F25855" w14:textId="2B4D321C" w:rsidR="006F0BEA" w:rsidRPr="003C3280" w:rsidRDefault="006F0BEA" w:rsidP="006F0BEA">
            <w:pPr>
              <w:spacing w:after="0"/>
              <w:contextualSpacing/>
              <w:jc w:val="center"/>
              <w:rPr>
                <w:rFonts w:ascii="Arial" w:eastAsia="Times New Roman" w:hAnsi="Arial" w:cs="Arial"/>
                <w:b/>
                <w:bCs/>
                <w:sz w:val="24"/>
                <w:szCs w:val="24"/>
              </w:rPr>
            </w:pPr>
            <w:r w:rsidRPr="003C3280">
              <w:rPr>
                <w:rFonts w:ascii="Arial" w:eastAsia="Times New Roman" w:hAnsi="Arial" w:cs="Arial"/>
                <w:b/>
                <w:bCs/>
                <w:sz w:val="24"/>
                <w:szCs w:val="24"/>
              </w:rPr>
              <w:t>Anticipated Report Due</w:t>
            </w:r>
          </w:p>
        </w:tc>
        <w:tc>
          <w:tcPr>
            <w:tcW w:w="2940" w:type="dxa"/>
            <w:shd w:val="clear" w:color="auto" w:fill="D0DCE8" w:themeFill="accent3" w:themeFillTint="66"/>
            <w:vAlign w:val="bottom"/>
          </w:tcPr>
          <w:p w14:paraId="3A338A73" w14:textId="4B8822AE" w:rsidR="006F0BEA" w:rsidRPr="003C3280" w:rsidRDefault="006F0BEA" w:rsidP="006F0BEA">
            <w:pPr>
              <w:spacing w:after="0"/>
              <w:contextualSpacing/>
              <w:jc w:val="center"/>
              <w:rPr>
                <w:rFonts w:ascii="Arial" w:eastAsia="Times New Roman" w:hAnsi="Arial" w:cs="Arial"/>
                <w:b/>
                <w:sz w:val="24"/>
                <w:szCs w:val="24"/>
              </w:rPr>
            </w:pPr>
            <w:r w:rsidRPr="003C3280">
              <w:rPr>
                <w:rFonts w:ascii="Arial" w:eastAsia="Times New Roman" w:hAnsi="Arial" w:cs="Arial"/>
                <w:b/>
                <w:sz w:val="24"/>
                <w:szCs w:val="24"/>
              </w:rPr>
              <w:t>Anticipated Due Date</w:t>
            </w:r>
          </w:p>
        </w:tc>
      </w:tr>
      <w:tr w:rsidR="006F0BEA" w:rsidRPr="003C3280" w14:paraId="6056ADD8" w14:textId="77777777" w:rsidTr="2DF344DA">
        <w:trPr>
          <w:trHeight w:val="300"/>
          <w:jc w:val="center"/>
        </w:trPr>
        <w:tc>
          <w:tcPr>
            <w:tcW w:w="1795" w:type="dxa"/>
            <w:shd w:val="clear" w:color="auto" w:fill="F2F2F2" w:themeFill="background1" w:themeFillShade="F2"/>
          </w:tcPr>
          <w:p w14:paraId="10F5AB89" w14:textId="70263765" w:rsidR="006F0BEA" w:rsidRPr="006F0BEA" w:rsidRDefault="006F0BEA" w:rsidP="006F0BEA">
            <w:pPr>
              <w:spacing w:after="0"/>
              <w:contextualSpacing/>
              <w:jc w:val="center"/>
              <w:rPr>
                <w:rFonts w:ascii="Arial" w:hAnsi="Arial" w:cs="Arial"/>
                <w:b/>
                <w:bCs/>
                <w:sz w:val="24"/>
                <w:szCs w:val="24"/>
              </w:rPr>
            </w:pPr>
            <w:r w:rsidRPr="006F0BEA">
              <w:rPr>
                <w:rFonts w:ascii="Arial" w:hAnsi="Arial" w:cs="Arial"/>
                <w:b/>
                <w:bCs/>
                <w:sz w:val="24"/>
                <w:szCs w:val="24"/>
              </w:rPr>
              <w:t>PY1</w:t>
            </w:r>
          </w:p>
        </w:tc>
        <w:tc>
          <w:tcPr>
            <w:tcW w:w="3330" w:type="dxa"/>
          </w:tcPr>
          <w:p w14:paraId="44100298" w14:textId="220691C4"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Assessment and Planning Document</w:t>
            </w:r>
          </w:p>
        </w:tc>
        <w:tc>
          <w:tcPr>
            <w:tcW w:w="2940" w:type="dxa"/>
          </w:tcPr>
          <w:p w14:paraId="7DF2A2A6" w14:textId="2E38D9FD"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11/1/2024</w:t>
            </w:r>
          </w:p>
        </w:tc>
      </w:tr>
      <w:tr w:rsidR="006F0BEA" w:rsidRPr="003C3280" w14:paraId="23466ED7" w14:textId="77777777" w:rsidTr="2DF344DA">
        <w:trPr>
          <w:trHeight w:val="300"/>
          <w:jc w:val="center"/>
        </w:trPr>
        <w:tc>
          <w:tcPr>
            <w:tcW w:w="1795" w:type="dxa"/>
            <w:shd w:val="clear" w:color="auto" w:fill="F2F2F2" w:themeFill="background1" w:themeFillShade="F2"/>
          </w:tcPr>
          <w:p w14:paraId="785814E7" w14:textId="06B604F6" w:rsidR="006F0BEA" w:rsidRPr="006F0BEA" w:rsidRDefault="006F0BEA" w:rsidP="006F0BEA">
            <w:pPr>
              <w:spacing w:after="0"/>
              <w:contextualSpacing/>
              <w:jc w:val="center"/>
              <w:rPr>
                <w:rFonts w:ascii="Arial" w:hAnsi="Arial" w:cs="Arial"/>
                <w:b/>
                <w:bCs/>
                <w:sz w:val="24"/>
                <w:szCs w:val="24"/>
              </w:rPr>
            </w:pPr>
            <w:r w:rsidRPr="006F0BEA">
              <w:rPr>
                <w:rFonts w:ascii="Arial" w:hAnsi="Arial" w:cs="Arial"/>
                <w:b/>
                <w:bCs/>
                <w:sz w:val="24"/>
                <w:szCs w:val="24"/>
              </w:rPr>
              <w:t>PY2</w:t>
            </w:r>
          </w:p>
        </w:tc>
        <w:tc>
          <w:tcPr>
            <w:tcW w:w="3330" w:type="dxa"/>
          </w:tcPr>
          <w:p w14:paraId="79E651CD" w14:textId="4C89AA73"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Topic Selection and Planning Report</w:t>
            </w:r>
          </w:p>
        </w:tc>
        <w:tc>
          <w:tcPr>
            <w:tcW w:w="2940" w:type="dxa"/>
          </w:tcPr>
          <w:p w14:paraId="13DD139F" w14:textId="7DCC819E"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10/31/2025</w:t>
            </w:r>
          </w:p>
        </w:tc>
      </w:tr>
      <w:tr w:rsidR="006F0BEA" w:rsidRPr="003C3280" w14:paraId="6C2CE6BA" w14:textId="77777777" w:rsidTr="2DF344DA">
        <w:trPr>
          <w:trHeight w:val="300"/>
          <w:jc w:val="center"/>
        </w:trPr>
        <w:tc>
          <w:tcPr>
            <w:tcW w:w="1795" w:type="dxa"/>
            <w:shd w:val="clear" w:color="auto" w:fill="F2F2F2" w:themeFill="background1" w:themeFillShade="F2"/>
          </w:tcPr>
          <w:p w14:paraId="6016EACC" w14:textId="790428CB" w:rsidR="006F0BEA" w:rsidRPr="006F0BEA" w:rsidRDefault="006F0BEA" w:rsidP="006F0BEA">
            <w:pPr>
              <w:spacing w:after="0"/>
              <w:contextualSpacing/>
              <w:jc w:val="center"/>
              <w:rPr>
                <w:rFonts w:ascii="Arial" w:hAnsi="Arial" w:cs="Arial"/>
                <w:b/>
                <w:bCs/>
                <w:sz w:val="24"/>
                <w:szCs w:val="24"/>
              </w:rPr>
            </w:pPr>
            <w:r w:rsidRPr="006F0BEA">
              <w:rPr>
                <w:rFonts w:ascii="Arial" w:hAnsi="Arial" w:cs="Arial"/>
                <w:b/>
                <w:bCs/>
                <w:sz w:val="24"/>
                <w:szCs w:val="24"/>
              </w:rPr>
              <w:t>PY3</w:t>
            </w:r>
          </w:p>
        </w:tc>
        <w:tc>
          <w:tcPr>
            <w:tcW w:w="3330" w:type="dxa"/>
          </w:tcPr>
          <w:p w14:paraId="5F568C69" w14:textId="0F0D9BC9"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Baseline Report</w:t>
            </w:r>
          </w:p>
        </w:tc>
        <w:tc>
          <w:tcPr>
            <w:tcW w:w="2940" w:type="dxa"/>
          </w:tcPr>
          <w:p w14:paraId="16559474" w14:textId="181E1C67"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8/31/2026</w:t>
            </w:r>
          </w:p>
        </w:tc>
      </w:tr>
      <w:tr w:rsidR="006F0BEA" w:rsidRPr="003C3280" w14:paraId="7B49811B" w14:textId="77777777" w:rsidTr="2DF344DA">
        <w:trPr>
          <w:trHeight w:val="300"/>
          <w:jc w:val="center"/>
        </w:trPr>
        <w:tc>
          <w:tcPr>
            <w:tcW w:w="1795" w:type="dxa"/>
            <w:shd w:val="clear" w:color="auto" w:fill="F2F2F2" w:themeFill="background1" w:themeFillShade="F2"/>
          </w:tcPr>
          <w:p w14:paraId="119C5D71" w14:textId="290AC75D" w:rsidR="006F0BEA" w:rsidRPr="006F0BEA" w:rsidRDefault="006F0BEA" w:rsidP="006F0BEA">
            <w:pPr>
              <w:spacing w:after="0"/>
              <w:contextualSpacing/>
              <w:jc w:val="center"/>
              <w:rPr>
                <w:rFonts w:ascii="Arial" w:eastAsia="Times New Roman" w:hAnsi="Arial" w:cs="Arial"/>
                <w:b/>
                <w:bCs/>
                <w:sz w:val="24"/>
                <w:szCs w:val="24"/>
              </w:rPr>
            </w:pPr>
            <w:r w:rsidRPr="006F0BEA">
              <w:rPr>
                <w:rFonts w:ascii="Arial" w:eastAsia="Times New Roman" w:hAnsi="Arial" w:cs="Arial"/>
                <w:b/>
                <w:bCs/>
                <w:sz w:val="24"/>
                <w:szCs w:val="24"/>
              </w:rPr>
              <w:t>PY4</w:t>
            </w:r>
          </w:p>
        </w:tc>
        <w:tc>
          <w:tcPr>
            <w:tcW w:w="3330" w:type="dxa"/>
          </w:tcPr>
          <w:p w14:paraId="03789F0B" w14:textId="65DB3E35"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Progress Report</w:t>
            </w:r>
          </w:p>
        </w:tc>
        <w:tc>
          <w:tcPr>
            <w:tcW w:w="2940" w:type="dxa"/>
          </w:tcPr>
          <w:p w14:paraId="457A2E28" w14:textId="08B1C617"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10/31/2027</w:t>
            </w:r>
          </w:p>
        </w:tc>
      </w:tr>
      <w:tr w:rsidR="006F0BEA" w:rsidRPr="003C3280" w14:paraId="7496F6C8" w14:textId="77777777" w:rsidTr="2DF344DA">
        <w:trPr>
          <w:trHeight w:val="300"/>
          <w:jc w:val="center"/>
        </w:trPr>
        <w:tc>
          <w:tcPr>
            <w:tcW w:w="1795" w:type="dxa"/>
            <w:shd w:val="clear" w:color="auto" w:fill="F2F2F2" w:themeFill="background1" w:themeFillShade="F2"/>
          </w:tcPr>
          <w:p w14:paraId="54263E4F" w14:textId="7496DFB3" w:rsidR="006F0BEA" w:rsidRPr="006F0BEA" w:rsidRDefault="006F0BEA" w:rsidP="006F0BEA">
            <w:pPr>
              <w:spacing w:after="0"/>
              <w:contextualSpacing/>
              <w:jc w:val="center"/>
              <w:rPr>
                <w:rFonts w:ascii="Arial" w:eastAsia="Times New Roman" w:hAnsi="Arial" w:cs="Arial"/>
                <w:b/>
                <w:bCs/>
                <w:sz w:val="24"/>
                <w:szCs w:val="24"/>
              </w:rPr>
            </w:pPr>
            <w:r w:rsidRPr="006F0BEA">
              <w:rPr>
                <w:rFonts w:ascii="Arial" w:eastAsia="Times New Roman" w:hAnsi="Arial" w:cs="Arial"/>
                <w:b/>
                <w:bCs/>
                <w:sz w:val="24"/>
                <w:szCs w:val="24"/>
              </w:rPr>
              <w:t>PY5</w:t>
            </w:r>
          </w:p>
        </w:tc>
        <w:tc>
          <w:tcPr>
            <w:tcW w:w="3330" w:type="dxa"/>
          </w:tcPr>
          <w:p w14:paraId="5A312D3F" w14:textId="16B69DD6"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Closure Report</w:t>
            </w:r>
          </w:p>
        </w:tc>
        <w:tc>
          <w:tcPr>
            <w:tcW w:w="2940" w:type="dxa"/>
          </w:tcPr>
          <w:p w14:paraId="2BA1ADD8" w14:textId="048EE327" w:rsidR="006F0BEA" w:rsidRPr="003C3280" w:rsidRDefault="006F0BEA" w:rsidP="00FF1366">
            <w:pPr>
              <w:keepNext/>
              <w:spacing w:after="0"/>
              <w:contextualSpacing/>
              <w:jc w:val="center"/>
              <w:rPr>
                <w:rFonts w:ascii="Arial" w:eastAsia="Times New Roman" w:hAnsi="Arial" w:cs="Arial"/>
                <w:sz w:val="24"/>
                <w:szCs w:val="24"/>
              </w:rPr>
            </w:pPr>
            <w:r w:rsidRPr="003C3280">
              <w:rPr>
                <w:rFonts w:ascii="Arial" w:eastAsia="Times New Roman" w:hAnsi="Arial" w:cs="Arial"/>
                <w:sz w:val="24"/>
                <w:szCs w:val="24"/>
              </w:rPr>
              <w:t>9/30/2028</w:t>
            </w:r>
          </w:p>
        </w:tc>
      </w:tr>
    </w:tbl>
    <w:p w14:paraId="45E341E4" w14:textId="6559319B" w:rsidR="00B41D32" w:rsidRPr="003C3280" w:rsidRDefault="00B41D32" w:rsidP="00BC030E">
      <w:pPr>
        <w:pStyle w:val="Heading4"/>
        <w:rPr>
          <w:rFonts w:ascii="Arial" w:eastAsia="Times New Roman" w:hAnsi="Arial" w:cs="Arial"/>
          <w:color w:val="000000" w:themeColor="text1"/>
          <w:szCs w:val="24"/>
        </w:rPr>
      </w:pPr>
      <w:r w:rsidRPr="003C3280">
        <w:rPr>
          <w:rFonts w:ascii="Arial" w:hAnsi="Arial" w:cs="Arial"/>
        </w:rPr>
        <w:t>Description of Elements in Reports:</w:t>
      </w:r>
    </w:p>
    <w:p w14:paraId="36EB331C" w14:textId="64D58D04" w:rsidR="00155CC7" w:rsidRPr="003C3280" w:rsidRDefault="00155CC7" w:rsidP="00F31248">
      <w:pPr>
        <w:pStyle w:val="ListParagraph"/>
        <w:numPr>
          <w:ilvl w:val="0"/>
          <w:numId w:val="6"/>
        </w:numPr>
      </w:pPr>
      <w:r w:rsidRPr="003C3280">
        <w:rPr>
          <w:u w:val="single"/>
        </w:rPr>
        <w:t>PIP Topic Selection and Planning Report</w:t>
      </w:r>
      <w:r w:rsidRPr="003C3280">
        <w:t>: Identify topic, target population, PIP aim, and data sources. </w:t>
      </w:r>
    </w:p>
    <w:p w14:paraId="63DC6279" w14:textId="77777777" w:rsidR="00AD0A35" w:rsidRPr="003C3280" w:rsidRDefault="00155CC7" w:rsidP="00F31248">
      <w:pPr>
        <w:pStyle w:val="ListParagraph"/>
        <w:numPr>
          <w:ilvl w:val="0"/>
          <w:numId w:val="6"/>
        </w:numPr>
      </w:pPr>
      <w:r w:rsidRPr="003C3280">
        <w:rPr>
          <w:u w:val="single"/>
        </w:rPr>
        <w:t>PIP Baseline Report</w:t>
      </w:r>
      <w:r w:rsidRPr="003C3280">
        <w:t>: Barrier analysis and identification, a comprehensive plan that may include baseline performance data, proposed intervention, and intervention tracking measures. </w:t>
      </w:r>
    </w:p>
    <w:p w14:paraId="34FB2DEC" w14:textId="77777777" w:rsidR="00370FC4" w:rsidRDefault="00155CC7" w:rsidP="00370FC4">
      <w:pPr>
        <w:pStyle w:val="ListParagraph"/>
        <w:numPr>
          <w:ilvl w:val="0"/>
          <w:numId w:val="6"/>
        </w:numPr>
      </w:pPr>
      <w:r w:rsidRPr="003C3280">
        <w:rPr>
          <w:u w:val="single"/>
        </w:rPr>
        <w:t>PIP Progress Report</w:t>
      </w:r>
      <w:r w:rsidRPr="003C3280">
        <w:t>: </w:t>
      </w:r>
      <w:r w:rsidR="007E5E9D" w:rsidRPr="003C3280">
        <w:t>A</w:t>
      </w:r>
      <w:r w:rsidRPr="003C3280">
        <w:t>ssessment of PIP methodology and progress towards implementing interventions</w:t>
      </w:r>
      <w:r w:rsidR="00A8637D" w:rsidRPr="003C3280">
        <w:t xml:space="preserve">, including identifying any updates made to the </w:t>
      </w:r>
      <w:r w:rsidR="00D75B1C" w:rsidRPr="003C3280">
        <w:t>proposed PIP plan</w:t>
      </w:r>
      <w:r w:rsidR="00500DB2" w:rsidRPr="003C3280">
        <w:t xml:space="preserve"> </w:t>
      </w:r>
      <w:r w:rsidR="003826DF" w:rsidRPr="003C3280">
        <w:t>from PY3</w:t>
      </w:r>
      <w:r w:rsidR="000A3D52" w:rsidRPr="003C3280">
        <w:t xml:space="preserve">. </w:t>
      </w:r>
    </w:p>
    <w:p w14:paraId="7F836A94" w14:textId="3FD7AD58" w:rsidR="006E68CB" w:rsidRDefault="28266E19" w:rsidP="00370FC4">
      <w:pPr>
        <w:pStyle w:val="ListParagraph"/>
        <w:numPr>
          <w:ilvl w:val="0"/>
          <w:numId w:val="6"/>
        </w:numPr>
      </w:pPr>
      <w:r w:rsidRPr="00370FC4">
        <w:rPr>
          <w:u w:val="single"/>
        </w:rPr>
        <w:t>PIP Closure Report</w:t>
      </w:r>
      <w:r w:rsidRPr="537AB082">
        <w:t xml:space="preserve">: a comprehensive report focused on finalizing </w:t>
      </w:r>
      <w:r w:rsidR="009906C7">
        <w:t xml:space="preserve">the </w:t>
      </w:r>
      <w:r w:rsidRPr="537AB082">
        <w:t>project, analyzing the impacts of interventions, assessing performance between baseline and closure, identification of any successes and/or challenges, and plans for continuation and potential expansion of interventions beyond the PIP</w:t>
      </w:r>
      <w:r w:rsidR="00BC030E">
        <w:t>.</w:t>
      </w:r>
    </w:p>
    <w:p w14:paraId="3B0BF5B6" w14:textId="77777777" w:rsidR="00BC030E" w:rsidRDefault="00BC030E" w:rsidP="00BC030E">
      <w:pPr>
        <w:pStyle w:val="ListParagraph"/>
        <w:numPr>
          <w:ilvl w:val="0"/>
          <w:numId w:val="0"/>
        </w:numPr>
        <w:ind w:left="720"/>
      </w:pPr>
    </w:p>
    <w:p w14:paraId="3F3C7A89" w14:textId="341C126A" w:rsidR="00BC030E" w:rsidRDefault="00BC030E" w:rsidP="00D3584E">
      <w:pPr>
        <w:pStyle w:val="ListParagraph"/>
        <w:numPr>
          <w:ilvl w:val="0"/>
          <w:numId w:val="0"/>
        </w:numPr>
        <w:ind w:left="720"/>
        <w:sectPr w:rsidR="00BC030E" w:rsidSect="007543FD">
          <w:pgSz w:w="12240" w:h="15840"/>
          <w:pgMar w:top="1440" w:right="1080" w:bottom="1440" w:left="1080" w:header="351" w:footer="547" w:gutter="0"/>
          <w:cols w:space="720"/>
          <w:docGrid w:linePitch="360"/>
        </w:sectPr>
      </w:pPr>
    </w:p>
    <w:p w14:paraId="57D46791" w14:textId="227699AB" w:rsidR="650852FB" w:rsidRDefault="650852FB" w:rsidP="0005690B">
      <w:pPr>
        <w:pStyle w:val="Heading3"/>
      </w:pPr>
      <w:r w:rsidRPr="00EE4782">
        <w:lastRenderedPageBreak/>
        <w:t>Appendix B: Glossary of PIP Terms</w:t>
      </w:r>
    </w:p>
    <w:p w14:paraId="7BC0409C" w14:textId="0D70FBEA" w:rsidR="00FF1366" w:rsidRDefault="00FF1366" w:rsidP="00FF1366">
      <w:pPr>
        <w:pStyle w:val="Caption"/>
        <w:keepNext/>
        <w:spacing w:after="0"/>
      </w:pPr>
      <w:r>
        <w:t xml:space="preserve">Appendix B Table </w:t>
      </w:r>
      <w:fldSimple w:instr=" SEQ Appendix_B_Table \* ARABIC ">
        <w:r w:rsidR="00B62040">
          <w:rPr>
            <w:noProof/>
          </w:rPr>
          <w:t>1</w:t>
        </w:r>
      </w:fldSimple>
      <w:r>
        <w:t>: PIP Terms and Definitions</w:t>
      </w:r>
    </w:p>
    <w:tbl>
      <w:tblPr>
        <w:tblW w:w="15004" w:type="dxa"/>
        <w:tblInd w:w="-820" w:type="dxa"/>
        <w:tblCellMar>
          <w:left w:w="0" w:type="dxa"/>
          <w:right w:w="0" w:type="dxa"/>
        </w:tblCellMar>
        <w:tblLook w:val="04A0" w:firstRow="1" w:lastRow="0" w:firstColumn="1" w:lastColumn="0" w:noHBand="0" w:noVBand="1"/>
      </w:tblPr>
      <w:tblGrid>
        <w:gridCol w:w="2070"/>
        <w:gridCol w:w="2250"/>
        <w:gridCol w:w="3693"/>
        <w:gridCol w:w="6991"/>
      </w:tblGrid>
      <w:tr w:rsidR="00A41537" w:rsidRPr="00CC30E5" w14:paraId="0816A695" w14:textId="77777777" w:rsidTr="00B8548D">
        <w:trPr>
          <w:trHeight w:val="367"/>
          <w:tblHeader/>
        </w:trPr>
        <w:tc>
          <w:tcPr>
            <w:tcW w:w="2070" w:type="dxa"/>
            <w:tcBorders>
              <w:top w:val="single" w:sz="8" w:space="0" w:color="auto"/>
              <w:left w:val="single" w:sz="8" w:space="0" w:color="auto"/>
              <w:bottom w:val="single" w:sz="8" w:space="0" w:color="auto"/>
              <w:right w:val="single" w:sz="8" w:space="0" w:color="auto"/>
            </w:tcBorders>
            <w:shd w:val="clear" w:color="auto" w:fill="FBE7A3" w:themeFill="accent4" w:themeFillTint="66"/>
            <w:tcMar>
              <w:top w:w="0" w:type="dxa"/>
              <w:left w:w="108" w:type="dxa"/>
              <w:bottom w:w="0" w:type="dxa"/>
              <w:right w:w="108" w:type="dxa"/>
            </w:tcMar>
            <w:hideMark/>
          </w:tcPr>
          <w:p w14:paraId="69086F15" w14:textId="77777777" w:rsidR="00A41537" w:rsidRPr="008A2DC2" w:rsidRDefault="00A41537" w:rsidP="00B8548D">
            <w:pPr>
              <w:rPr>
                <w:rFonts w:ascii="Arial" w:hAnsi="Arial" w:cs="Arial"/>
                <w:b/>
                <w:bCs/>
              </w:rPr>
            </w:pPr>
            <w:r w:rsidRPr="008A2DC2">
              <w:rPr>
                <w:rFonts w:ascii="Arial" w:hAnsi="Arial" w:cs="Arial"/>
                <w:b/>
                <w:bCs/>
              </w:rPr>
              <w:t> PIP Term</w:t>
            </w:r>
          </w:p>
        </w:tc>
        <w:tc>
          <w:tcPr>
            <w:tcW w:w="2250" w:type="dxa"/>
            <w:tcBorders>
              <w:top w:val="single" w:sz="8" w:space="0" w:color="auto"/>
              <w:left w:val="nil"/>
              <w:bottom w:val="single" w:sz="8" w:space="0" w:color="auto"/>
              <w:right w:val="single" w:sz="8" w:space="0" w:color="auto"/>
            </w:tcBorders>
            <w:shd w:val="clear" w:color="auto" w:fill="FBE7A3" w:themeFill="accent4" w:themeFillTint="66"/>
            <w:tcMar>
              <w:top w:w="0" w:type="dxa"/>
              <w:left w:w="108" w:type="dxa"/>
              <w:bottom w:w="0" w:type="dxa"/>
              <w:right w:w="108" w:type="dxa"/>
            </w:tcMar>
            <w:hideMark/>
          </w:tcPr>
          <w:p w14:paraId="039A63B5" w14:textId="77777777" w:rsidR="00A41537" w:rsidRPr="008A2DC2" w:rsidRDefault="00A41537" w:rsidP="00B8548D">
            <w:pPr>
              <w:rPr>
                <w:rFonts w:ascii="Arial" w:hAnsi="Arial" w:cs="Arial"/>
                <w:b/>
                <w:bCs/>
              </w:rPr>
            </w:pPr>
            <w:r w:rsidRPr="008A2DC2">
              <w:rPr>
                <w:rFonts w:ascii="Arial" w:hAnsi="Arial" w:cs="Arial"/>
                <w:b/>
                <w:bCs/>
              </w:rPr>
              <w:t>Also known as…</w:t>
            </w:r>
          </w:p>
        </w:tc>
        <w:tc>
          <w:tcPr>
            <w:tcW w:w="3693" w:type="dxa"/>
            <w:tcBorders>
              <w:top w:val="single" w:sz="8" w:space="0" w:color="auto"/>
              <w:left w:val="nil"/>
              <w:bottom w:val="single" w:sz="8" w:space="0" w:color="auto"/>
              <w:right w:val="single" w:sz="8" w:space="0" w:color="auto"/>
            </w:tcBorders>
            <w:shd w:val="clear" w:color="auto" w:fill="FBE7A3" w:themeFill="accent4" w:themeFillTint="66"/>
            <w:hideMark/>
          </w:tcPr>
          <w:p w14:paraId="54EFB985" w14:textId="77777777" w:rsidR="00A41537" w:rsidRPr="008A2DC2" w:rsidRDefault="00A41537" w:rsidP="00B8548D">
            <w:pPr>
              <w:ind w:left="96"/>
              <w:rPr>
                <w:rFonts w:ascii="Arial" w:hAnsi="Arial" w:cs="Arial"/>
                <w:b/>
                <w:bCs/>
              </w:rPr>
            </w:pPr>
            <w:r w:rsidRPr="008A2DC2">
              <w:rPr>
                <w:rFonts w:ascii="Arial" w:hAnsi="Arial" w:cs="Arial"/>
                <w:b/>
                <w:bCs/>
              </w:rPr>
              <w:t>Purpose</w:t>
            </w:r>
          </w:p>
        </w:tc>
        <w:tc>
          <w:tcPr>
            <w:tcW w:w="6991" w:type="dxa"/>
            <w:tcBorders>
              <w:top w:val="single" w:sz="8" w:space="0" w:color="auto"/>
              <w:left w:val="nil"/>
              <w:bottom w:val="single" w:sz="8" w:space="0" w:color="auto"/>
              <w:right w:val="single" w:sz="8" w:space="0" w:color="auto"/>
            </w:tcBorders>
            <w:shd w:val="clear" w:color="auto" w:fill="FBE7A3" w:themeFill="accent4" w:themeFillTint="66"/>
          </w:tcPr>
          <w:p w14:paraId="0BAD07F3" w14:textId="77777777" w:rsidR="00A41537" w:rsidRPr="008A2DC2" w:rsidRDefault="00A41537" w:rsidP="00B8548D">
            <w:pPr>
              <w:ind w:left="96"/>
              <w:rPr>
                <w:rFonts w:ascii="Arial" w:hAnsi="Arial" w:cs="Arial"/>
                <w:b/>
                <w:bCs/>
              </w:rPr>
            </w:pPr>
            <w:r w:rsidRPr="008A2DC2">
              <w:rPr>
                <w:rFonts w:ascii="Arial" w:hAnsi="Arial" w:cs="Arial"/>
                <w:b/>
                <w:bCs/>
              </w:rPr>
              <w:t>Definition</w:t>
            </w:r>
          </w:p>
        </w:tc>
      </w:tr>
      <w:tr w:rsidR="00F62A46" w:rsidRPr="00CC30E5" w14:paraId="4E3B2167" w14:textId="77777777" w:rsidTr="00B8548D">
        <w:trPr>
          <w:trHeight w:val="412"/>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CAA510" w14:textId="77777777" w:rsidR="00F62A46" w:rsidRPr="008A2DC2" w:rsidRDefault="00F62A46" w:rsidP="00B8548D">
            <w:pPr>
              <w:rPr>
                <w:rFonts w:ascii="Arial" w:hAnsi="Arial" w:cs="Arial"/>
                <w:b/>
                <w:bCs/>
              </w:rPr>
            </w:pPr>
            <w:r w:rsidRPr="008A2DC2">
              <w:rPr>
                <w:rFonts w:ascii="Arial" w:hAnsi="Arial" w:cs="Arial"/>
                <w:b/>
                <w:bCs/>
              </w:rPr>
              <w:t>Barrier</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622B621A"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 xml:space="preserve">Obstacle </w:t>
            </w:r>
          </w:p>
          <w:p w14:paraId="355F7310"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Hurdle</w:t>
            </w:r>
          </w:p>
          <w:p w14:paraId="29CDEAB4"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Roadblock</w:t>
            </w:r>
          </w:p>
        </w:tc>
        <w:tc>
          <w:tcPr>
            <w:tcW w:w="3693" w:type="dxa"/>
            <w:tcBorders>
              <w:top w:val="nil"/>
              <w:left w:val="nil"/>
              <w:bottom w:val="single" w:sz="8" w:space="0" w:color="auto"/>
              <w:right w:val="single" w:sz="8" w:space="0" w:color="auto"/>
            </w:tcBorders>
          </w:tcPr>
          <w:p w14:paraId="5BB1D694" w14:textId="08C730C7" w:rsidR="00F62A46" w:rsidRPr="008A2DC2" w:rsidRDefault="00F62A46" w:rsidP="00B8548D">
            <w:pPr>
              <w:ind w:left="106"/>
              <w:rPr>
                <w:rFonts w:ascii="Arial" w:hAnsi="Arial" w:cs="Arial"/>
              </w:rPr>
            </w:pPr>
            <w:r w:rsidRPr="008A2DC2">
              <w:rPr>
                <w:rFonts w:ascii="Arial" w:hAnsi="Arial" w:cs="Arial"/>
              </w:rPr>
              <w:t xml:space="preserve">To inform meaningful and specific intervention development addressing members/patients, providers, and </w:t>
            </w:r>
            <w:r w:rsidR="00F773B7">
              <w:rPr>
                <w:rFonts w:ascii="Arial" w:hAnsi="Arial" w:cs="Arial"/>
              </w:rPr>
              <w:t>CBHC</w:t>
            </w:r>
            <w:r w:rsidR="00F773B7" w:rsidRPr="008A2DC2">
              <w:rPr>
                <w:rFonts w:ascii="Arial" w:hAnsi="Arial" w:cs="Arial"/>
              </w:rPr>
              <w:t xml:space="preserve"> </w:t>
            </w:r>
            <w:r w:rsidRPr="008A2DC2">
              <w:rPr>
                <w:rFonts w:ascii="Arial" w:hAnsi="Arial" w:cs="Arial"/>
              </w:rPr>
              <w:t>staff.</w:t>
            </w:r>
          </w:p>
        </w:tc>
        <w:tc>
          <w:tcPr>
            <w:tcW w:w="6991" w:type="dxa"/>
            <w:tcBorders>
              <w:top w:val="nil"/>
              <w:left w:val="nil"/>
              <w:bottom w:val="single" w:sz="8" w:space="0" w:color="auto"/>
              <w:right w:val="single" w:sz="8" w:space="0" w:color="auto"/>
            </w:tcBorders>
          </w:tcPr>
          <w:p w14:paraId="5081C7C7" w14:textId="5CA6F3F8" w:rsidR="00F62A46" w:rsidRPr="008A2DC2" w:rsidRDefault="00F62A46" w:rsidP="00B8548D">
            <w:pPr>
              <w:ind w:left="90"/>
              <w:rPr>
                <w:rFonts w:ascii="Arial" w:hAnsi="Arial" w:cs="Arial"/>
              </w:rPr>
            </w:pPr>
            <w:r w:rsidRPr="008A2DC2">
              <w:rPr>
                <w:rFonts w:ascii="Arial" w:hAnsi="Arial" w:cs="Arial"/>
              </w:rPr>
              <w:t xml:space="preserve">Barriers are obstacles that need to be overcome in order for the </w:t>
            </w:r>
            <w:r>
              <w:rPr>
                <w:rFonts w:ascii="Arial" w:hAnsi="Arial" w:cs="Arial"/>
              </w:rPr>
              <w:t>CBHC</w:t>
            </w:r>
            <w:r w:rsidRPr="008A2DC2">
              <w:rPr>
                <w:rFonts w:ascii="Arial" w:hAnsi="Arial" w:cs="Arial"/>
              </w:rPr>
              <w:t xml:space="preserve"> to be successful in reaching the PIP aim or target goals. The root cause(s) of barriers should be identified so that interventions can be developed to overcome these barriers and produce improvement for members</w:t>
            </w:r>
            <w:r w:rsidR="00551C7C">
              <w:rPr>
                <w:rFonts w:ascii="Arial" w:hAnsi="Arial" w:cs="Arial"/>
              </w:rPr>
              <w:t>/</w:t>
            </w:r>
            <w:r w:rsidRPr="008A2DC2">
              <w:rPr>
                <w:rFonts w:ascii="Arial" w:hAnsi="Arial" w:cs="Arial"/>
              </w:rPr>
              <w:t>patients/providers/</w:t>
            </w:r>
            <w:r>
              <w:rPr>
                <w:rFonts w:ascii="Arial" w:hAnsi="Arial" w:cs="Arial"/>
              </w:rPr>
              <w:t>CBHCs</w:t>
            </w:r>
            <w:r w:rsidRPr="008A2DC2">
              <w:rPr>
                <w:rFonts w:ascii="Arial" w:hAnsi="Arial" w:cs="Arial"/>
              </w:rPr>
              <w:t xml:space="preserve">. </w:t>
            </w:r>
          </w:p>
          <w:p w14:paraId="1DD9F93B" w14:textId="77777777" w:rsidR="00F62A46" w:rsidRPr="008A2DC2" w:rsidRDefault="00F62A46" w:rsidP="00B8548D">
            <w:pPr>
              <w:ind w:left="90"/>
              <w:rPr>
                <w:rFonts w:ascii="Arial" w:hAnsi="Arial" w:cs="Arial"/>
              </w:rPr>
            </w:pPr>
            <w:r w:rsidRPr="008A2DC2">
              <w:rPr>
                <w:rFonts w:ascii="Arial" w:hAnsi="Arial" w:cs="Arial"/>
              </w:rPr>
              <w:t xml:space="preserve">A barrier analysis should include analyses of both quantitative (e.g., survey data) and qualitative (focus groups or interviews) data as well as a review of published literature where appropriate (with objective verification of applicability to your </w:t>
            </w:r>
            <w:r>
              <w:rPr>
                <w:rFonts w:ascii="Arial" w:hAnsi="Arial" w:cs="Arial"/>
              </w:rPr>
              <w:t>CBHC</w:t>
            </w:r>
            <w:r w:rsidRPr="008A2DC2">
              <w:rPr>
                <w:rFonts w:ascii="Arial" w:hAnsi="Arial" w:cs="Arial"/>
              </w:rPr>
              <w:t xml:space="preserve">) to root out the issues preventing implementation of interventions. </w:t>
            </w:r>
          </w:p>
        </w:tc>
      </w:tr>
      <w:tr w:rsidR="00F62A46" w:rsidRPr="00CC30E5" w14:paraId="21D6CEE5" w14:textId="77777777" w:rsidTr="00B8548D">
        <w:trPr>
          <w:trHeight w:val="430"/>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4582" w14:textId="77777777" w:rsidR="00F62A46" w:rsidRPr="008A2DC2" w:rsidRDefault="00F62A46" w:rsidP="00B8548D">
            <w:pPr>
              <w:rPr>
                <w:rFonts w:ascii="Arial" w:hAnsi="Arial" w:cs="Arial"/>
                <w:b/>
                <w:bCs/>
              </w:rPr>
            </w:pPr>
            <w:r w:rsidRPr="008A2DC2">
              <w:rPr>
                <w:rFonts w:ascii="Arial" w:hAnsi="Arial" w:cs="Arial"/>
                <w:b/>
                <w:bCs/>
              </w:rPr>
              <w:t>Baseline</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59E064F1"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 xml:space="preserve">Starting point </w:t>
            </w:r>
          </w:p>
        </w:tc>
        <w:tc>
          <w:tcPr>
            <w:tcW w:w="3693" w:type="dxa"/>
            <w:tcBorders>
              <w:top w:val="nil"/>
              <w:left w:val="nil"/>
              <w:bottom w:val="single" w:sz="8" w:space="0" w:color="auto"/>
              <w:right w:val="single" w:sz="8" w:space="0" w:color="auto"/>
            </w:tcBorders>
          </w:tcPr>
          <w:p w14:paraId="108D4DCA" w14:textId="77777777" w:rsidR="00F62A46" w:rsidRPr="008A2DC2" w:rsidRDefault="00F62A46" w:rsidP="00B8548D">
            <w:pPr>
              <w:ind w:left="106"/>
              <w:rPr>
                <w:rFonts w:ascii="Arial" w:hAnsi="Arial" w:cs="Arial"/>
              </w:rPr>
            </w:pPr>
            <w:r w:rsidRPr="008A2DC2">
              <w:rPr>
                <w:rFonts w:ascii="Arial" w:hAnsi="Arial" w:cs="Arial"/>
              </w:rPr>
              <w:t xml:space="preserve">To evaluate the </w:t>
            </w:r>
            <w:r>
              <w:rPr>
                <w:rFonts w:ascii="Arial" w:hAnsi="Arial" w:cs="Arial"/>
              </w:rPr>
              <w:t>CBHC’s</w:t>
            </w:r>
            <w:r w:rsidRPr="008A2DC2">
              <w:rPr>
                <w:rFonts w:ascii="Arial" w:hAnsi="Arial" w:cs="Arial"/>
              </w:rPr>
              <w:t xml:space="preserve"> performance in the year prior to implementation of the PIP. </w:t>
            </w:r>
          </w:p>
        </w:tc>
        <w:tc>
          <w:tcPr>
            <w:tcW w:w="6991" w:type="dxa"/>
            <w:tcBorders>
              <w:top w:val="nil"/>
              <w:left w:val="nil"/>
              <w:bottom w:val="single" w:sz="8" w:space="0" w:color="auto"/>
              <w:right w:val="single" w:sz="8" w:space="0" w:color="auto"/>
            </w:tcBorders>
          </w:tcPr>
          <w:p w14:paraId="17EE08DD" w14:textId="77777777" w:rsidR="00F62A46" w:rsidRPr="008A2DC2" w:rsidRDefault="00F62A46" w:rsidP="00B8548D">
            <w:pPr>
              <w:ind w:left="106"/>
              <w:rPr>
                <w:rFonts w:ascii="Arial" w:hAnsi="Arial" w:cs="Arial"/>
              </w:rPr>
            </w:pPr>
            <w:r w:rsidRPr="008A2DC2">
              <w:rPr>
                <w:rFonts w:ascii="Arial" w:hAnsi="Arial" w:cs="Arial"/>
              </w:rPr>
              <w:t>The baseline rate refers to the rate of performance of a given indicator in the year prior to PIP implementation. The baseline rate must be measured for the period before PIP interventions begin.</w:t>
            </w:r>
          </w:p>
        </w:tc>
      </w:tr>
      <w:tr w:rsidR="00F62A46" w:rsidRPr="00CC30E5" w14:paraId="2FA513B8" w14:textId="77777777" w:rsidTr="00B8548D">
        <w:trPr>
          <w:trHeight w:val="418"/>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DB0B" w14:textId="77777777" w:rsidR="00F62A46" w:rsidRPr="008A2DC2" w:rsidRDefault="00F62A46" w:rsidP="00B8548D">
            <w:pPr>
              <w:rPr>
                <w:rFonts w:ascii="Arial" w:hAnsi="Arial" w:cs="Arial"/>
                <w:b/>
                <w:bCs/>
              </w:rPr>
            </w:pPr>
            <w:r>
              <w:rPr>
                <w:rFonts w:ascii="Arial" w:hAnsi="Arial" w:cs="Arial"/>
                <w:b/>
                <w:bCs/>
              </w:rPr>
              <w:t>Challenges</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4F9F0325" w14:textId="77777777" w:rsidR="00F62A46" w:rsidRPr="008A2DC2" w:rsidRDefault="00F62A46" w:rsidP="00B8548D">
            <w:pPr>
              <w:pStyle w:val="ListParagraph"/>
              <w:numPr>
                <w:ilvl w:val="0"/>
                <w:numId w:val="42"/>
              </w:numPr>
              <w:spacing w:line="240" w:lineRule="auto"/>
              <w:ind w:left="144" w:hanging="180"/>
              <w:rPr>
                <w:sz w:val="22"/>
                <w:szCs w:val="22"/>
              </w:rPr>
            </w:pPr>
            <w:r>
              <w:rPr>
                <w:sz w:val="22"/>
                <w:szCs w:val="22"/>
              </w:rPr>
              <w:t>Limitations</w:t>
            </w:r>
          </w:p>
          <w:p w14:paraId="22488D97"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Constraints</w:t>
            </w:r>
          </w:p>
          <w:p w14:paraId="546CA9F4"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Problems</w:t>
            </w:r>
          </w:p>
        </w:tc>
        <w:tc>
          <w:tcPr>
            <w:tcW w:w="3693" w:type="dxa"/>
            <w:tcBorders>
              <w:top w:val="nil"/>
              <w:left w:val="nil"/>
              <w:bottom w:val="single" w:sz="8" w:space="0" w:color="auto"/>
              <w:right w:val="single" w:sz="8" w:space="0" w:color="auto"/>
            </w:tcBorders>
          </w:tcPr>
          <w:p w14:paraId="67C0D625" w14:textId="77777777" w:rsidR="00F62A46" w:rsidRPr="008A2DC2" w:rsidRDefault="00F62A46" w:rsidP="00B8548D">
            <w:pPr>
              <w:ind w:left="106"/>
              <w:rPr>
                <w:rFonts w:ascii="Arial" w:hAnsi="Arial" w:cs="Arial"/>
              </w:rPr>
            </w:pPr>
            <w:r w:rsidRPr="008A2DC2">
              <w:rPr>
                <w:rFonts w:ascii="Arial" w:hAnsi="Arial" w:cs="Arial"/>
              </w:rPr>
              <w:t xml:space="preserve">To reveal challenges faced by the </w:t>
            </w:r>
            <w:r>
              <w:rPr>
                <w:rFonts w:ascii="Arial" w:hAnsi="Arial" w:cs="Arial"/>
              </w:rPr>
              <w:t>CBHC</w:t>
            </w:r>
            <w:r w:rsidRPr="008A2DC2">
              <w:rPr>
                <w:rFonts w:ascii="Arial" w:hAnsi="Arial" w:cs="Arial"/>
              </w:rPr>
              <w:t xml:space="preserve">, and the </w:t>
            </w:r>
            <w:r>
              <w:rPr>
                <w:rFonts w:ascii="Arial" w:hAnsi="Arial" w:cs="Arial"/>
              </w:rPr>
              <w:t>CBHC’s</w:t>
            </w:r>
            <w:r w:rsidRPr="008A2DC2">
              <w:rPr>
                <w:rFonts w:ascii="Arial" w:hAnsi="Arial" w:cs="Arial"/>
              </w:rPr>
              <w:t xml:space="preserve"> ability to conduct a valid PIP.</w:t>
            </w:r>
          </w:p>
        </w:tc>
        <w:tc>
          <w:tcPr>
            <w:tcW w:w="6991" w:type="dxa"/>
            <w:tcBorders>
              <w:top w:val="nil"/>
              <w:left w:val="nil"/>
              <w:bottom w:val="single" w:sz="8" w:space="0" w:color="auto"/>
              <w:right w:val="single" w:sz="8" w:space="0" w:color="auto"/>
            </w:tcBorders>
          </w:tcPr>
          <w:p w14:paraId="6BE447D8" w14:textId="3CAB3862" w:rsidR="00F62A46" w:rsidRPr="008A2DC2" w:rsidRDefault="00F62A46" w:rsidP="00B8548D">
            <w:pPr>
              <w:ind w:left="90"/>
              <w:rPr>
                <w:rFonts w:ascii="Arial" w:hAnsi="Arial" w:cs="Arial"/>
              </w:rPr>
            </w:pPr>
            <w:r w:rsidRPr="008A2DC2">
              <w:rPr>
                <w:rFonts w:ascii="Arial" w:hAnsi="Arial" w:cs="Arial"/>
              </w:rPr>
              <w:t xml:space="preserve">Limitations are challenges encountered by the </w:t>
            </w:r>
            <w:r>
              <w:rPr>
                <w:rFonts w:ascii="Arial" w:hAnsi="Arial" w:cs="Arial"/>
              </w:rPr>
              <w:t>CBHC</w:t>
            </w:r>
            <w:r w:rsidRPr="008A2DC2">
              <w:rPr>
                <w:rFonts w:ascii="Arial" w:hAnsi="Arial" w:cs="Arial"/>
              </w:rPr>
              <w:t xml:space="preserve"> when conducting the PIP that might </w:t>
            </w:r>
            <w:r w:rsidR="00D01C6D" w:rsidRPr="008A2DC2">
              <w:rPr>
                <w:rFonts w:ascii="Arial" w:hAnsi="Arial" w:cs="Arial"/>
              </w:rPr>
              <w:t>impact on</w:t>
            </w:r>
            <w:r w:rsidRPr="008A2DC2">
              <w:rPr>
                <w:rFonts w:ascii="Arial" w:hAnsi="Arial" w:cs="Arial"/>
              </w:rPr>
              <w:t xml:space="preserve"> the validity of results. Examples include difficulty collecting/ analyzing data, or lack of resources / insufficient </w:t>
            </w:r>
            <w:r>
              <w:rPr>
                <w:rFonts w:ascii="Arial" w:hAnsi="Arial" w:cs="Arial"/>
              </w:rPr>
              <w:t>staffing, etc.</w:t>
            </w:r>
          </w:p>
        </w:tc>
      </w:tr>
      <w:tr w:rsidR="00F62A46" w:rsidRPr="00A30572" w14:paraId="4F8CA80B" w14:textId="77777777" w:rsidTr="00B8548D">
        <w:trPr>
          <w:trHeight w:val="1672"/>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F24332" w14:textId="77777777" w:rsidR="00F62A46" w:rsidRPr="008A2DC2" w:rsidRDefault="00F62A46" w:rsidP="00B8548D">
            <w:pPr>
              <w:rPr>
                <w:rFonts w:ascii="Arial" w:hAnsi="Arial" w:cs="Arial"/>
                <w:b/>
                <w:bCs/>
              </w:rPr>
            </w:pPr>
            <w:r w:rsidRPr="008A2DC2">
              <w:rPr>
                <w:rFonts w:ascii="Arial" w:hAnsi="Arial" w:cs="Arial"/>
                <w:b/>
                <w:bCs/>
              </w:rPr>
              <w:lastRenderedPageBreak/>
              <w:t>Health Equity</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6B08CEB2"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rFonts w:eastAsia="Arial"/>
                <w:spacing w:val="-2"/>
                <w:w w:val="90"/>
                <w:sz w:val="22"/>
                <w:szCs w:val="22"/>
              </w:rPr>
              <w:t>Equity vision</w:t>
            </w:r>
          </w:p>
        </w:tc>
        <w:tc>
          <w:tcPr>
            <w:tcW w:w="3693" w:type="dxa"/>
            <w:tcBorders>
              <w:top w:val="nil"/>
              <w:left w:val="nil"/>
              <w:bottom w:val="single" w:sz="8" w:space="0" w:color="auto"/>
              <w:right w:val="single" w:sz="8" w:space="0" w:color="auto"/>
            </w:tcBorders>
          </w:tcPr>
          <w:p w14:paraId="4BEE747B" w14:textId="77777777" w:rsidR="00F62A46" w:rsidRPr="008A2DC2" w:rsidRDefault="00F62A46" w:rsidP="00B8548D">
            <w:pPr>
              <w:ind w:left="106"/>
              <w:rPr>
                <w:rFonts w:ascii="Arial" w:hAnsi="Arial" w:cs="Arial"/>
              </w:rPr>
            </w:pPr>
            <w:r w:rsidRPr="008A2DC2">
              <w:rPr>
                <w:rFonts w:ascii="Arial" w:hAnsi="Arial" w:cs="Arial"/>
              </w:rPr>
              <w:t>The ultimate goal of the project.</w:t>
            </w:r>
          </w:p>
        </w:tc>
        <w:tc>
          <w:tcPr>
            <w:tcW w:w="6991" w:type="dxa"/>
            <w:tcBorders>
              <w:top w:val="nil"/>
              <w:left w:val="nil"/>
              <w:bottom w:val="single" w:sz="8" w:space="0" w:color="auto"/>
              <w:right w:val="single" w:sz="8" w:space="0" w:color="auto"/>
            </w:tcBorders>
          </w:tcPr>
          <w:p w14:paraId="15F7693B" w14:textId="77777777" w:rsidR="00F62A46" w:rsidRPr="008A2DC2" w:rsidRDefault="00F62A46" w:rsidP="00B8548D">
            <w:pPr>
              <w:ind w:left="90"/>
              <w:rPr>
                <w:rFonts w:ascii="Arial" w:hAnsi="Arial" w:cs="Arial"/>
              </w:rPr>
            </w:pPr>
            <w:r w:rsidRPr="008A2DC2">
              <w:rPr>
                <w:rFonts w:ascii="Arial" w:hAnsi="Arial" w:cs="Arial"/>
              </w:rPr>
              <w:t>The opportunity for everyone to attain their full health potential regardless of their social position (e.g., socioeconomic status) or socially assigned circumstance (e.g., race, gender identity/gender expression, ethnicity, disability status, religion, sexual orientation, geography, disability, language, etc.)</w:t>
            </w:r>
          </w:p>
        </w:tc>
      </w:tr>
      <w:tr w:rsidR="00F62A46" w:rsidRPr="00CC30E5" w14:paraId="5407B5C8" w14:textId="77777777" w:rsidTr="00B8548D">
        <w:trPr>
          <w:trHeight w:val="430"/>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77CE5" w14:textId="77777777" w:rsidR="00F62A46" w:rsidRPr="008A2DC2" w:rsidRDefault="00F62A46" w:rsidP="00B8548D">
            <w:pPr>
              <w:rPr>
                <w:rFonts w:ascii="Arial" w:hAnsi="Arial" w:cs="Arial"/>
                <w:b/>
                <w:bCs/>
              </w:rPr>
            </w:pPr>
            <w:r w:rsidRPr="008A2DC2">
              <w:rPr>
                <w:rFonts w:ascii="Arial" w:hAnsi="Arial" w:cs="Arial"/>
                <w:b/>
                <w:bCs/>
              </w:rPr>
              <w:t>Intervention</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3A1F414C"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Process Update</w:t>
            </w:r>
          </w:p>
          <w:p w14:paraId="5C18CDDC"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Targeted Change</w:t>
            </w:r>
          </w:p>
        </w:tc>
        <w:tc>
          <w:tcPr>
            <w:tcW w:w="3693" w:type="dxa"/>
            <w:tcBorders>
              <w:top w:val="nil"/>
              <w:left w:val="nil"/>
              <w:bottom w:val="single" w:sz="8" w:space="0" w:color="auto"/>
              <w:right w:val="single" w:sz="8" w:space="0" w:color="auto"/>
            </w:tcBorders>
          </w:tcPr>
          <w:p w14:paraId="3E9E552D" w14:textId="77777777" w:rsidR="00F62A46" w:rsidRPr="008A2DC2" w:rsidRDefault="00F62A46" w:rsidP="00B8548D">
            <w:pPr>
              <w:ind w:left="106"/>
              <w:rPr>
                <w:rFonts w:ascii="Arial" w:hAnsi="Arial" w:cs="Arial"/>
              </w:rPr>
            </w:pPr>
            <w:r w:rsidRPr="008A2DC2">
              <w:rPr>
                <w:rFonts w:ascii="Arial" w:hAnsi="Arial" w:cs="Arial"/>
              </w:rPr>
              <w:t>To overcome a barrier or obstacle.</w:t>
            </w:r>
          </w:p>
        </w:tc>
        <w:tc>
          <w:tcPr>
            <w:tcW w:w="6991" w:type="dxa"/>
            <w:tcBorders>
              <w:top w:val="nil"/>
              <w:left w:val="nil"/>
              <w:bottom w:val="single" w:sz="8" w:space="0" w:color="auto"/>
              <w:right w:val="single" w:sz="8" w:space="0" w:color="auto"/>
            </w:tcBorders>
          </w:tcPr>
          <w:p w14:paraId="5B367A89" w14:textId="77777777" w:rsidR="00F62A46" w:rsidRPr="008A2DC2" w:rsidRDefault="00F62A46" w:rsidP="00B8548D">
            <w:pPr>
              <w:ind w:left="106"/>
              <w:rPr>
                <w:rFonts w:ascii="Arial" w:hAnsi="Arial" w:cs="Arial"/>
              </w:rPr>
            </w:pPr>
            <w:r w:rsidRPr="008A2DC2">
              <w:rPr>
                <w:rFonts w:ascii="Arial" w:eastAsia="Calibri" w:hAnsi="Arial" w:cs="Arial"/>
              </w:rPr>
              <w:t>Interventions are purposeful,</w:t>
            </w:r>
            <w:r w:rsidRPr="008A2DC2">
              <w:rPr>
                <w:rFonts w:ascii="Arial" w:eastAsia="Calibri" w:hAnsi="Arial" w:cs="Arial"/>
                <w:spacing w:val="-4"/>
              </w:rPr>
              <w:t xml:space="preserve"> </w:t>
            </w:r>
            <w:r w:rsidRPr="008A2DC2">
              <w:rPr>
                <w:rFonts w:ascii="Arial" w:eastAsia="Calibri" w:hAnsi="Arial" w:cs="Arial"/>
              </w:rPr>
              <w:t>specific</w:t>
            </w:r>
            <w:r w:rsidRPr="008A2DC2">
              <w:rPr>
                <w:rFonts w:ascii="Arial" w:eastAsia="Calibri" w:hAnsi="Arial" w:cs="Arial"/>
                <w:spacing w:val="-4"/>
              </w:rPr>
              <w:t xml:space="preserve"> </w:t>
            </w:r>
            <w:r w:rsidRPr="008A2DC2">
              <w:rPr>
                <w:rFonts w:ascii="Arial" w:eastAsia="Calibri" w:hAnsi="Arial" w:cs="Arial"/>
              </w:rPr>
              <w:t>changes</w:t>
            </w:r>
            <w:r w:rsidRPr="008A2DC2">
              <w:rPr>
                <w:rFonts w:ascii="Arial" w:eastAsia="Calibri" w:hAnsi="Arial" w:cs="Arial"/>
                <w:spacing w:val="-4"/>
              </w:rPr>
              <w:t xml:space="preserve"> </w:t>
            </w:r>
            <w:r w:rsidRPr="008A2DC2">
              <w:rPr>
                <w:rFonts w:ascii="Arial" w:eastAsia="Calibri" w:hAnsi="Arial" w:cs="Arial"/>
              </w:rPr>
              <w:t>that</w:t>
            </w:r>
            <w:r w:rsidRPr="008A2DC2">
              <w:rPr>
                <w:rFonts w:ascii="Arial" w:eastAsia="Calibri" w:hAnsi="Arial" w:cs="Arial"/>
                <w:spacing w:val="-7"/>
              </w:rPr>
              <w:t xml:space="preserve"> </w:t>
            </w:r>
            <w:r w:rsidRPr="008A2DC2">
              <w:rPr>
                <w:rFonts w:ascii="Arial" w:eastAsia="Calibri" w:hAnsi="Arial" w:cs="Arial"/>
              </w:rPr>
              <w:t>improve</w:t>
            </w:r>
            <w:r w:rsidRPr="008A2DC2">
              <w:rPr>
                <w:rFonts w:ascii="Arial" w:eastAsia="Calibri" w:hAnsi="Arial" w:cs="Arial"/>
                <w:spacing w:val="-4"/>
              </w:rPr>
              <w:t xml:space="preserve"> </w:t>
            </w:r>
            <w:r w:rsidRPr="008A2DC2">
              <w:rPr>
                <w:rFonts w:ascii="Arial" w:eastAsia="Calibri" w:hAnsi="Arial" w:cs="Arial"/>
              </w:rPr>
              <w:t>or</w:t>
            </w:r>
            <w:r w:rsidRPr="008A2DC2">
              <w:rPr>
                <w:rFonts w:ascii="Arial" w:eastAsia="Calibri" w:hAnsi="Arial" w:cs="Arial"/>
                <w:spacing w:val="-7"/>
              </w:rPr>
              <w:t xml:space="preserve"> </w:t>
            </w:r>
            <w:r w:rsidRPr="008A2DC2">
              <w:rPr>
                <w:rFonts w:ascii="Arial" w:eastAsia="Calibri" w:hAnsi="Arial" w:cs="Arial"/>
              </w:rPr>
              <w:t>overcome</w:t>
            </w:r>
            <w:r w:rsidRPr="008A2DC2">
              <w:rPr>
                <w:rFonts w:ascii="Arial" w:eastAsia="Calibri" w:hAnsi="Arial" w:cs="Arial"/>
                <w:spacing w:val="-6"/>
              </w:rPr>
              <w:t xml:space="preserve"> </w:t>
            </w:r>
            <w:r w:rsidRPr="008A2DC2">
              <w:rPr>
                <w:rFonts w:ascii="Arial" w:eastAsia="Calibri" w:hAnsi="Arial" w:cs="Arial"/>
              </w:rPr>
              <w:t>the</w:t>
            </w:r>
            <w:r w:rsidRPr="008A2DC2">
              <w:rPr>
                <w:rFonts w:ascii="Arial" w:eastAsia="Calibri" w:hAnsi="Arial" w:cs="Arial"/>
                <w:spacing w:val="-5"/>
              </w:rPr>
              <w:t xml:space="preserve"> </w:t>
            </w:r>
            <w:r w:rsidRPr="008A2DC2">
              <w:rPr>
                <w:rFonts w:ascii="Arial" w:eastAsia="Calibri" w:hAnsi="Arial" w:cs="Arial"/>
                <w:spacing w:val="-2"/>
              </w:rPr>
              <w:t>barriers.</w:t>
            </w:r>
          </w:p>
        </w:tc>
      </w:tr>
      <w:tr w:rsidR="00F62A46" w:rsidRPr="00CC30E5" w14:paraId="69C883D7" w14:textId="77777777" w:rsidTr="00B8548D">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59598" w14:textId="77777777" w:rsidR="00F62A46" w:rsidRPr="008A2DC2" w:rsidRDefault="00F62A46" w:rsidP="00B8548D">
            <w:pPr>
              <w:rPr>
                <w:rFonts w:ascii="Arial" w:eastAsiaTheme="minorHAnsi" w:hAnsi="Arial" w:cs="Arial"/>
                <w:b/>
                <w:bCs/>
              </w:rPr>
            </w:pPr>
            <w:r>
              <w:rPr>
                <w:rFonts w:ascii="Arial" w:hAnsi="Arial" w:cs="Arial"/>
                <w:b/>
                <w:bCs/>
              </w:rPr>
              <w:t xml:space="preserve">Key </w:t>
            </w:r>
            <w:r w:rsidRPr="008A2DC2">
              <w:rPr>
                <w:rFonts w:ascii="Arial" w:hAnsi="Arial" w:cs="Arial"/>
                <w:b/>
                <w:bCs/>
              </w:rPr>
              <w:t>Performance Indicator</w:t>
            </w:r>
            <w:r>
              <w:rPr>
                <w:rFonts w:ascii="Arial" w:hAnsi="Arial" w:cs="Arial"/>
                <w:b/>
                <w:bCs/>
              </w:rPr>
              <w:t xml:space="preserve"> (KPI)</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8BD31"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Indicator</w:t>
            </w:r>
          </w:p>
          <w:p w14:paraId="37DEB387"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Performance Measure</w:t>
            </w:r>
          </w:p>
          <w:p w14:paraId="759A1AC1"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Outcome measure</w:t>
            </w:r>
          </w:p>
        </w:tc>
        <w:tc>
          <w:tcPr>
            <w:tcW w:w="3693" w:type="dxa"/>
            <w:tcBorders>
              <w:top w:val="single" w:sz="4" w:space="0" w:color="auto"/>
              <w:left w:val="single" w:sz="4" w:space="0" w:color="auto"/>
              <w:bottom w:val="single" w:sz="4" w:space="0" w:color="auto"/>
              <w:right w:val="single" w:sz="4" w:space="0" w:color="auto"/>
            </w:tcBorders>
            <w:hideMark/>
          </w:tcPr>
          <w:p w14:paraId="340160B7" w14:textId="0BEA5B58" w:rsidR="00F62A46" w:rsidRPr="008A2DC2" w:rsidRDefault="00F62A46" w:rsidP="00B8548D">
            <w:pPr>
              <w:ind w:left="106"/>
              <w:rPr>
                <w:rFonts w:ascii="Arial" w:eastAsiaTheme="minorHAnsi" w:hAnsi="Arial" w:cs="Arial"/>
              </w:rPr>
            </w:pPr>
            <w:r w:rsidRPr="008A2DC2">
              <w:rPr>
                <w:rFonts w:ascii="Arial" w:hAnsi="Arial" w:cs="Arial"/>
              </w:rPr>
              <w:t xml:space="preserve">To measure or </w:t>
            </w:r>
            <w:r w:rsidRPr="00CE1DDF">
              <w:rPr>
                <w:rFonts w:ascii="Arial" w:hAnsi="Arial" w:cs="Arial"/>
              </w:rPr>
              <w:t>assess performance on the individual interventions</w:t>
            </w:r>
          </w:p>
        </w:tc>
        <w:tc>
          <w:tcPr>
            <w:tcW w:w="6991" w:type="dxa"/>
            <w:tcBorders>
              <w:top w:val="single" w:sz="4" w:space="0" w:color="auto"/>
              <w:left w:val="single" w:sz="4" w:space="0" w:color="auto"/>
              <w:bottom w:val="single" w:sz="4" w:space="0" w:color="auto"/>
              <w:right w:val="single" w:sz="4" w:space="0" w:color="auto"/>
            </w:tcBorders>
          </w:tcPr>
          <w:p w14:paraId="33E81709" w14:textId="07B9E2A2" w:rsidR="00F62A46" w:rsidRPr="00B82C01" w:rsidRDefault="00F62A46" w:rsidP="00B8548D">
            <w:pPr>
              <w:ind w:left="90"/>
              <w:rPr>
                <w:rFonts w:ascii="Arial" w:hAnsi="Arial" w:cs="Arial"/>
              </w:rPr>
            </w:pPr>
            <w:r w:rsidRPr="00B82C01">
              <w:rPr>
                <w:rFonts w:ascii="Arial" w:hAnsi="Arial" w:cs="Arial"/>
              </w:rPr>
              <w:t>Performance indicators evaluate the progress of a PIP annually. They are a valid and measurable gauge, for example, of improvement in delivery processes, or access.</w:t>
            </w:r>
          </w:p>
        </w:tc>
      </w:tr>
      <w:tr w:rsidR="00F62A46" w:rsidRPr="00CC30E5" w14:paraId="3A50D3D2" w14:textId="77777777" w:rsidTr="00B8548D">
        <w:trPr>
          <w:trHeight w:val="1078"/>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6CB90" w14:textId="77777777" w:rsidR="00F62A46" w:rsidRPr="008A2DC2" w:rsidRDefault="00F62A46" w:rsidP="00B8548D">
            <w:pPr>
              <w:rPr>
                <w:rFonts w:ascii="Arial" w:hAnsi="Arial" w:cs="Arial"/>
                <w:b/>
                <w:bCs/>
              </w:rPr>
            </w:pPr>
            <w:r>
              <w:rPr>
                <w:rFonts w:ascii="Arial" w:hAnsi="Arial" w:cs="Arial"/>
                <w:b/>
                <w:bCs/>
              </w:rPr>
              <w:t>Performance Target</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046C21D7" w14:textId="77777777" w:rsidR="00F62A46" w:rsidRPr="008A2DC2" w:rsidRDefault="00F62A46" w:rsidP="00B8548D">
            <w:pPr>
              <w:pStyle w:val="ListParagraph"/>
              <w:numPr>
                <w:ilvl w:val="0"/>
                <w:numId w:val="42"/>
              </w:numPr>
              <w:spacing w:line="240" w:lineRule="auto"/>
              <w:ind w:left="144" w:hanging="180"/>
              <w:rPr>
                <w:sz w:val="22"/>
                <w:szCs w:val="22"/>
              </w:rPr>
            </w:pPr>
            <w:r>
              <w:rPr>
                <w:sz w:val="22"/>
                <w:szCs w:val="22"/>
              </w:rPr>
              <w:t>Performance goal</w:t>
            </w:r>
          </w:p>
          <w:p w14:paraId="435AF65E" w14:textId="77777777" w:rsidR="00F62A46" w:rsidRPr="00E05772" w:rsidRDefault="00F62A46" w:rsidP="00B8548D">
            <w:pPr>
              <w:pStyle w:val="ListParagraph"/>
              <w:numPr>
                <w:ilvl w:val="0"/>
                <w:numId w:val="42"/>
              </w:numPr>
              <w:spacing w:line="240" w:lineRule="auto"/>
              <w:ind w:left="144" w:hanging="180"/>
              <w:rPr>
                <w:sz w:val="22"/>
                <w:szCs w:val="22"/>
              </w:rPr>
            </w:pPr>
            <w:r w:rsidRPr="008A2DC2">
              <w:rPr>
                <w:sz w:val="22"/>
                <w:szCs w:val="22"/>
              </w:rPr>
              <w:t>Aspiration</w:t>
            </w:r>
          </w:p>
        </w:tc>
        <w:tc>
          <w:tcPr>
            <w:tcW w:w="3693" w:type="dxa"/>
            <w:tcBorders>
              <w:top w:val="nil"/>
              <w:left w:val="nil"/>
              <w:bottom w:val="single" w:sz="8" w:space="0" w:color="auto"/>
              <w:right w:val="single" w:sz="8" w:space="0" w:color="auto"/>
            </w:tcBorders>
          </w:tcPr>
          <w:p w14:paraId="13AA5602" w14:textId="26F2EA25" w:rsidR="00F62A46" w:rsidRPr="008A2DC2" w:rsidRDefault="00F62A46" w:rsidP="00B8548D">
            <w:pPr>
              <w:ind w:left="106"/>
              <w:rPr>
                <w:rFonts w:ascii="Arial" w:hAnsi="Arial" w:cs="Arial"/>
              </w:rPr>
            </w:pPr>
            <w:r w:rsidRPr="008A2DC2">
              <w:rPr>
                <w:rFonts w:ascii="Arial" w:hAnsi="Arial" w:cs="Arial"/>
              </w:rPr>
              <w:t xml:space="preserve">To establish </w:t>
            </w:r>
            <w:r w:rsidR="00D01C6D" w:rsidRPr="008A2DC2">
              <w:rPr>
                <w:rFonts w:ascii="Arial" w:hAnsi="Arial" w:cs="Arial"/>
              </w:rPr>
              <w:t>the desired level</w:t>
            </w:r>
            <w:r w:rsidRPr="008A2DC2">
              <w:rPr>
                <w:rFonts w:ascii="Arial" w:hAnsi="Arial" w:cs="Arial"/>
              </w:rPr>
              <w:t xml:space="preserve"> of performance</w:t>
            </w:r>
            <w:r>
              <w:rPr>
                <w:rFonts w:ascii="Arial" w:hAnsi="Arial" w:cs="Arial"/>
              </w:rPr>
              <w:t xml:space="preserve"> in a given KPI.</w:t>
            </w:r>
          </w:p>
        </w:tc>
        <w:tc>
          <w:tcPr>
            <w:tcW w:w="6991" w:type="dxa"/>
            <w:tcBorders>
              <w:top w:val="nil"/>
              <w:left w:val="nil"/>
              <w:bottom w:val="single" w:sz="8" w:space="0" w:color="auto"/>
              <w:right w:val="single" w:sz="8" w:space="0" w:color="auto"/>
            </w:tcBorders>
          </w:tcPr>
          <w:p w14:paraId="08B246BF" w14:textId="77777777" w:rsidR="00F62A46" w:rsidRPr="008A2DC2" w:rsidRDefault="00F62A46" w:rsidP="00B8548D">
            <w:pPr>
              <w:ind w:left="106"/>
              <w:rPr>
                <w:rFonts w:ascii="Arial" w:hAnsi="Arial" w:cs="Arial"/>
              </w:rPr>
            </w:pPr>
            <w:r w:rsidRPr="008A2DC2">
              <w:rPr>
                <w:rFonts w:ascii="Arial" w:hAnsi="Arial" w:cs="Arial"/>
              </w:rPr>
              <w:t xml:space="preserve">A </w:t>
            </w:r>
            <w:r>
              <w:rPr>
                <w:rFonts w:ascii="Arial" w:hAnsi="Arial" w:cs="Arial"/>
              </w:rPr>
              <w:t>target</w:t>
            </w:r>
            <w:r w:rsidRPr="008A2DC2">
              <w:rPr>
                <w:rFonts w:ascii="Arial" w:hAnsi="Arial" w:cs="Arial"/>
              </w:rPr>
              <w:t xml:space="preserve"> is a measurable target that is realistic relative to baseline performance, yet ambitious, and that is directly tied to the PIP aim and objectives.</w:t>
            </w:r>
          </w:p>
        </w:tc>
      </w:tr>
      <w:tr w:rsidR="00F62A46" w:rsidRPr="00CC30E5" w14:paraId="5B02BECB" w14:textId="77777777" w:rsidTr="00B8548D">
        <w:trPr>
          <w:trHeight w:val="1042"/>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EF3D" w14:textId="77777777" w:rsidR="00F62A46" w:rsidRDefault="00F62A46" w:rsidP="00B8548D">
            <w:pPr>
              <w:rPr>
                <w:rFonts w:ascii="Arial" w:hAnsi="Arial" w:cs="Arial"/>
                <w:b/>
                <w:bCs/>
              </w:rPr>
            </w:pPr>
            <w:r>
              <w:rPr>
                <w:rFonts w:ascii="Arial" w:hAnsi="Arial" w:cs="Arial"/>
                <w:b/>
                <w:bCs/>
              </w:rPr>
              <w:t>Problem Statement</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C9BB" w14:textId="77777777" w:rsidR="00F62A46" w:rsidRDefault="00F62A46" w:rsidP="00B8548D">
            <w:pPr>
              <w:pStyle w:val="ListParagraph"/>
              <w:numPr>
                <w:ilvl w:val="0"/>
                <w:numId w:val="42"/>
              </w:numPr>
              <w:spacing w:line="240" w:lineRule="auto"/>
              <w:ind w:left="144" w:hanging="180"/>
              <w:rPr>
                <w:sz w:val="22"/>
                <w:szCs w:val="22"/>
              </w:rPr>
            </w:pPr>
            <w:r>
              <w:rPr>
                <w:sz w:val="22"/>
                <w:szCs w:val="22"/>
              </w:rPr>
              <w:t>Current gap</w:t>
            </w:r>
          </w:p>
          <w:p w14:paraId="24FFEB38" w14:textId="77777777" w:rsidR="00F62A46" w:rsidRPr="008A2DC2" w:rsidRDefault="00F62A46" w:rsidP="00B8548D">
            <w:pPr>
              <w:pStyle w:val="ListParagraph"/>
              <w:numPr>
                <w:ilvl w:val="0"/>
                <w:numId w:val="42"/>
              </w:numPr>
              <w:spacing w:line="240" w:lineRule="auto"/>
              <w:ind w:left="144" w:hanging="180"/>
              <w:rPr>
                <w:sz w:val="22"/>
                <w:szCs w:val="22"/>
              </w:rPr>
            </w:pPr>
            <w:r>
              <w:rPr>
                <w:sz w:val="22"/>
                <w:szCs w:val="22"/>
              </w:rPr>
              <w:t>Issue</w:t>
            </w:r>
          </w:p>
        </w:tc>
        <w:tc>
          <w:tcPr>
            <w:tcW w:w="3693" w:type="dxa"/>
            <w:tcBorders>
              <w:top w:val="single" w:sz="4" w:space="0" w:color="auto"/>
              <w:left w:val="single" w:sz="4" w:space="0" w:color="auto"/>
              <w:bottom w:val="single" w:sz="4" w:space="0" w:color="auto"/>
              <w:right w:val="single" w:sz="4" w:space="0" w:color="auto"/>
            </w:tcBorders>
          </w:tcPr>
          <w:p w14:paraId="08EF868F" w14:textId="77777777" w:rsidR="00F62A46" w:rsidRPr="008A2DC2" w:rsidRDefault="00F62A46" w:rsidP="00B8548D">
            <w:pPr>
              <w:ind w:left="106"/>
              <w:rPr>
                <w:rFonts w:ascii="Arial" w:hAnsi="Arial" w:cs="Arial"/>
              </w:rPr>
            </w:pPr>
            <w:r>
              <w:rPr>
                <w:rFonts w:ascii="Arial" w:hAnsi="Arial" w:cs="Arial"/>
              </w:rPr>
              <w:t>To summarize the current and known pain points in a situation and justify why action is needed.</w:t>
            </w:r>
          </w:p>
        </w:tc>
        <w:tc>
          <w:tcPr>
            <w:tcW w:w="6991" w:type="dxa"/>
            <w:tcBorders>
              <w:top w:val="single" w:sz="4" w:space="0" w:color="auto"/>
              <w:left w:val="single" w:sz="4" w:space="0" w:color="auto"/>
              <w:bottom w:val="single" w:sz="4" w:space="0" w:color="auto"/>
              <w:right w:val="single" w:sz="4" w:space="0" w:color="auto"/>
            </w:tcBorders>
          </w:tcPr>
          <w:p w14:paraId="6809CCCD" w14:textId="77777777" w:rsidR="00F62A46" w:rsidRPr="008A2DC2" w:rsidRDefault="00F62A46" w:rsidP="00B8548D">
            <w:pPr>
              <w:ind w:left="90"/>
              <w:rPr>
                <w:rFonts w:ascii="Arial" w:hAnsi="Arial" w:cs="Arial"/>
              </w:rPr>
            </w:pPr>
            <w:r>
              <w:rPr>
                <w:rFonts w:ascii="Arial" w:hAnsi="Arial" w:cs="Arial"/>
              </w:rPr>
              <w:t>A problem statement focuses on the processes that drive current performance, including barriers and gaps in knowledge.</w:t>
            </w:r>
          </w:p>
        </w:tc>
      </w:tr>
      <w:tr w:rsidR="00F62A46" w:rsidRPr="00CC30E5" w14:paraId="0CB22EF2" w14:textId="77777777" w:rsidTr="00B8548D">
        <w:trPr>
          <w:trHeight w:val="412"/>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E6849" w14:textId="77777777" w:rsidR="00F62A46" w:rsidRPr="008A2DC2" w:rsidRDefault="00F62A46" w:rsidP="00B8548D">
            <w:pPr>
              <w:rPr>
                <w:rFonts w:ascii="Arial" w:hAnsi="Arial" w:cs="Arial"/>
                <w:b/>
                <w:bCs/>
              </w:rPr>
            </w:pPr>
            <w:r>
              <w:rPr>
                <w:rFonts w:ascii="Arial" w:hAnsi="Arial" w:cs="Arial"/>
                <w:b/>
                <w:bCs/>
              </w:rPr>
              <w:t>SMART Goal</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27D379A2" w14:textId="77777777" w:rsidR="00F62A46" w:rsidRDefault="00F62A46" w:rsidP="00B8548D">
            <w:pPr>
              <w:pStyle w:val="ListParagraph"/>
              <w:numPr>
                <w:ilvl w:val="0"/>
                <w:numId w:val="42"/>
              </w:numPr>
              <w:spacing w:line="240" w:lineRule="auto"/>
              <w:ind w:left="144" w:hanging="180"/>
              <w:rPr>
                <w:sz w:val="22"/>
                <w:szCs w:val="22"/>
              </w:rPr>
            </w:pPr>
            <w:r>
              <w:rPr>
                <w:sz w:val="22"/>
                <w:szCs w:val="22"/>
              </w:rPr>
              <w:t>Aim</w:t>
            </w:r>
          </w:p>
          <w:p w14:paraId="76EE0FC5" w14:textId="77777777" w:rsidR="00F62A46" w:rsidRDefault="00F62A46" w:rsidP="00B8548D">
            <w:pPr>
              <w:pStyle w:val="ListParagraph"/>
              <w:numPr>
                <w:ilvl w:val="0"/>
                <w:numId w:val="42"/>
              </w:numPr>
              <w:spacing w:line="240" w:lineRule="auto"/>
              <w:ind w:left="144" w:hanging="180"/>
              <w:rPr>
                <w:sz w:val="22"/>
                <w:szCs w:val="22"/>
              </w:rPr>
            </w:pPr>
            <w:r w:rsidRPr="008A2DC2">
              <w:rPr>
                <w:sz w:val="22"/>
                <w:szCs w:val="22"/>
              </w:rPr>
              <w:t>Purpose</w:t>
            </w:r>
          </w:p>
          <w:p w14:paraId="25DFE331" w14:textId="77777777" w:rsidR="00F62A46" w:rsidRPr="008A2DC2" w:rsidRDefault="00F62A46" w:rsidP="00B8548D">
            <w:pPr>
              <w:pStyle w:val="ListParagraph"/>
              <w:numPr>
                <w:ilvl w:val="0"/>
                <w:numId w:val="0"/>
              </w:numPr>
              <w:spacing w:line="240" w:lineRule="auto"/>
              <w:ind w:left="144"/>
              <w:rPr>
                <w:sz w:val="22"/>
                <w:szCs w:val="22"/>
              </w:rPr>
            </w:pPr>
          </w:p>
        </w:tc>
        <w:tc>
          <w:tcPr>
            <w:tcW w:w="3693" w:type="dxa"/>
            <w:tcBorders>
              <w:top w:val="nil"/>
              <w:left w:val="nil"/>
              <w:bottom w:val="single" w:sz="8" w:space="0" w:color="auto"/>
              <w:right w:val="single" w:sz="8" w:space="0" w:color="auto"/>
            </w:tcBorders>
          </w:tcPr>
          <w:p w14:paraId="191B9490" w14:textId="77777777" w:rsidR="00F62A46" w:rsidRPr="008A2DC2" w:rsidRDefault="00F62A46" w:rsidP="00B8548D">
            <w:pPr>
              <w:ind w:left="106"/>
              <w:rPr>
                <w:rFonts w:ascii="Arial" w:hAnsi="Arial" w:cs="Arial"/>
              </w:rPr>
            </w:pPr>
            <w:r w:rsidRPr="008A2DC2">
              <w:rPr>
                <w:rFonts w:ascii="Arial" w:hAnsi="Arial" w:cs="Arial"/>
              </w:rPr>
              <w:t>To state what the Entity is trying to accomplish by implementing their PIP.</w:t>
            </w:r>
          </w:p>
        </w:tc>
        <w:tc>
          <w:tcPr>
            <w:tcW w:w="6991" w:type="dxa"/>
            <w:tcBorders>
              <w:top w:val="nil"/>
              <w:left w:val="nil"/>
              <w:bottom w:val="single" w:sz="8" w:space="0" w:color="auto"/>
              <w:right w:val="single" w:sz="8" w:space="0" w:color="auto"/>
            </w:tcBorders>
          </w:tcPr>
          <w:p w14:paraId="521F0FE9" w14:textId="77777777" w:rsidR="00F62A46" w:rsidRPr="008A2DC2" w:rsidRDefault="00F62A46" w:rsidP="00B8548D">
            <w:pPr>
              <w:ind w:left="90"/>
              <w:rPr>
                <w:rFonts w:ascii="Arial" w:hAnsi="Arial" w:cs="Arial"/>
              </w:rPr>
            </w:pPr>
            <w:r w:rsidRPr="008A2DC2">
              <w:rPr>
                <w:rFonts w:ascii="Arial" w:hAnsi="Arial" w:cs="Arial"/>
              </w:rPr>
              <w:t>A</w:t>
            </w:r>
            <w:r>
              <w:rPr>
                <w:rFonts w:ascii="Arial" w:hAnsi="Arial" w:cs="Arial"/>
              </w:rPr>
              <w:t xml:space="preserve"> SMART goal</w:t>
            </w:r>
            <w:r w:rsidRPr="008A2DC2">
              <w:rPr>
                <w:rFonts w:ascii="Arial" w:hAnsi="Arial" w:cs="Arial"/>
              </w:rPr>
              <w:t xml:space="preserve"> clearly articulates the </w:t>
            </w:r>
            <w:r>
              <w:rPr>
                <w:rFonts w:ascii="Arial" w:hAnsi="Arial" w:cs="Arial"/>
              </w:rPr>
              <w:t>purpose o</w:t>
            </w:r>
            <w:r w:rsidRPr="008A2DC2">
              <w:rPr>
                <w:rFonts w:ascii="Arial" w:hAnsi="Arial" w:cs="Arial"/>
              </w:rPr>
              <w:t>r objective of the work being performed for the PIP. It describes the desired outcome</w:t>
            </w:r>
            <w:r>
              <w:rPr>
                <w:rFonts w:ascii="Arial" w:hAnsi="Arial" w:cs="Arial"/>
              </w:rPr>
              <w:t xml:space="preserve"> in a </w:t>
            </w:r>
            <w:r>
              <w:rPr>
                <w:rFonts w:ascii="Arial" w:hAnsi="Arial" w:cs="Arial"/>
              </w:rPr>
              <w:lastRenderedPageBreak/>
              <w:t xml:space="preserve">manner that is </w:t>
            </w:r>
            <w:r w:rsidRPr="00677269">
              <w:rPr>
                <w:rFonts w:ascii="Arial" w:hAnsi="Arial" w:cs="Arial"/>
              </w:rPr>
              <w:t>Specific, Measurable, Achievable, Relevant, Time-bound</w:t>
            </w:r>
            <w:r>
              <w:rPr>
                <w:rFonts w:ascii="Arial" w:hAnsi="Arial" w:cs="Arial"/>
              </w:rPr>
              <w:t xml:space="preserve"> (SMART).</w:t>
            </w:r>
          </w:p>
        </w:tc>
      </w:tr>
    </w:tbl>
    <w:p w14:paraId="2B88FE3E" w14:textId="7682486E" w:rsidR="003F66FA" w:rsidRDefault="003F66FA">
      <w:pPr>
        <w:spacing w:before="0" w:after="0" w:line="240" w:lineRule="auto"/>
        <w:rPr>
          <w:rFonts w:ascii="Arial" w:eastAsiaTheme="majorEastAsia" w:hAnsi="Arial" w:cs="Arial"/>
          <w:b/>
          <w:sz w:val="24"/>
          <w:szCs w:val="24"/>
        </w:rPr>
      </w:pPr>
    </w:p>
    <w:p w14:paraId="782C66D0" w14:textId="56C8F595" w:rsidR="000621B2" w:rsidRPr="000621B2" w:rsidRDefault="004E06B1" w:rsidP="003F66FA">
      <w:pPr>
        <w:pStyle w:val="Heading3"/>
      </w:pPr>
      <w:r>
        <w:t>Appendix C: Diagram of PIP Structure</w:t>
      </w:r>
      <w:r w:rsidR="00A41537">
        <w:t>: Barriers, Interventions, and KPI</w:t>
      </w:r>
      <w:r w:rsidR="003F66FA">
        <w:t>s</w:t>
      </w:r>
    </w:p>
    <w:p w14:paraId="3C0D1810" w14:textId="6DD8532F" w:rsidR="537AB082" w:rsidRDefault="00C17324" w:rsidP="001C72CF">
      <w:pPr>
        <w:spacing w:after="0"/>
      </w:pPr>
      <w:r>
        <w:rPr>
          <w:noProof/>
        </w:rPr>
        <w:drawing>
          <wp:anchor distT="0" distB="0" distL="114300" distR="114300" simplePos="0" relativeHeight="251658241" behindDoc="0" locked="0" layoutInCell="1" allowOverlap="1" wp14:anchorId="15E04D7D" wp14:editId="1E34DF0A">
            <wp:simplePos x="0" y="0"/>
            <wp:positionH relativeFrom="column">
              <wp:posOffset>38100</wp:posOffset>
            </wp:positionH>
            <wp:positionV relativeFrom="paragraph">
              <wp:posOffset>-2540</wp:posOffset>
            </wp:positionV>
            <wp:extent cx="8848725" cy="3867150"/>
            <wp:effectExtent l="38100" t="0" r="28575" b="19050"/>
            <wp:wrapSquare wrapText="bothSides"/>
            <wp:docPr id="1988123774" name="Diagram 1" descr="Flowchart diagram reading from left to right showing the 1:1:1 nature of barriers, interventions and KPIs of the PIP. Under a single PIP, 3 unique barriers are identified. For every barrier identified there is one corresponding intervention. For every intervention identified, there is one corresponding key performance indicator for measuring progress. Barrier 1 and intervention 1 are marked with a star, indicating that these are the member-facing components of the PI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822852">
        <w:t>*: indicates the member-facing barrier</w:t>
      </w:r>
      <w:r w:rsidR="00FC4FD0">
        <w:t xml:space="preserve"> and the intervention </w:t>
      </w:r>
      <w:r w:rsidR="008D2A56">
        <w:t>addressing th</w:t>
      </w:r>
      <w:r w:rsidR="00D15E11">
        <w:t>at</w:t>
      </w:r>
      <w:r w:rsidR="008D2A56">
        <w:t xml:space="preserve"> barrier.</w:t>
      </w:r>
    </w:p>
    <w:sectPr w:rsidR="537AB082" w:rsidSect="006E68CB">
      <w:pgSz w:w="15840" w:h="12240" w:orient="landscape"/>
      <w:pgMar w:top="1080" w:right="1440" w:bottom="1080" w:left="144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8D66" w14:textId="77777777" w:rsidR="0056338C" w:rsidRDefault="0056338C" w:rsidP="00240F61">
      <w:pPr>
        <w:spacing w:before="0" w:after="0" w:line="240" w:lineRule="auto"/>
      </w:pPr>
      <w:r>
        <w:separator/>
      </w:r>
    </w:p>
  </w:endnote>
  <w:endnote w:type="continuationSeparator" w:id="0">
    <w:p w14:paraId="11D3E83D" w14:textId="77777777" w:rsidR="0056338C" w:rsidRDefault="0056338C" w:rsidP="00240F61">
      <w:pPr>
        <w:spacing w:before="0" w:after="0" w:line="240" w:lineRule="auto"/>
      </w:pPr>
      <w:r>
        <w:continuationSeparator/>
      </w:r>
    </w:p>
  </w:endnote>
  <w:endnote w:type="continuationNotice" w:id="1">
    <w:p w14:paraId="3CF1BBFF" w14:textId="77777777" w:rsidR="0056338C" w:rsidRDefault="005633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1A95A42"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53483CAF" w:rsidR="00835064" w:rsidRDefault="004500E0" w:rsidP="009E0327">
        <w:pPr>
          <w:pStyle w:val="Footer"/>
          <w:ind w:left="-1080" w:right="-1080"/>
        </w:pPr>
        <w:r>
          <w:rPr>
            <w:noProof/>
          </w:rPr>
          <mc:AlternateContent>
            <mc:Choice Requires="wpg">
              <w:drawing>
                <wp:inline distT="0" distB="0" distL="0" distR="0" wp14:anchorId="256EEA3C" wp14:editId="21584B2A">
                  <wp:extent cx="7772400" cy="182880"/>
                  <wp:effectExtent l="0" t="1270" r="0" b="0"/>
                  <wp:docPr id="151638477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53274843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174644591"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281903417"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733059400"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3EE1429E"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&#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fXzzAAYDAAAoDQAADgAAAAAAAAAAAAAAAAAuAgAAZHJzL2Uyb0RvYy54bWxQ&#10;SwECLQAUAAYACAAAACEAJ7tBBNwAAAAFAQAADwAAAAAAAAAAAAAAAABgBQAAZHJzL2Rvd25yZXYu&#10;eG1sUEsFBgAAAAAEAAQA8wAAAGkGA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" fillcolor="#388557 [3205]" stroked="f">
                    <v:textbox inset="2.59156mm,1.2958mm,2.59156mm,1.2958mm"/>
                  </v:rect>
                  <w10:anchorlock/>
                </v:group>
              </w:pict>
            </mc:Fallback>
          </mc:AlternateContent>
        </w:r>
      </w:p>
      <w:p w14:paraId="30078F27" w14:textId="1A73AFB9" w:rsidR="00240F61" w:rsidRDefault="63898F68">
        <w:pPr>
          <w:pStyle w:val="Footer"/>
          <w:tabs>
            <w:tab w:val="clear" w:pos="4680"/>
            <w:tab w:val="right" w:pos="9630"/>
          </w:tabs>
          <w:spacing w:after="0"/>
          <w:jc w:val="left"/>
          <w:rPr>
            <w:noProof/>
          </w:rPr>
        </w:pPr>
        <w:r>
          <w:t>MassHealth Community Behavioral Health Centers (CBHC) Quality and Equity Incentive Program (CQEIP): Performance Year 3: PIP Baseline Report – August 31, 2026</w:t>
        </w:r>
        <w:r w:rsidR="009D3263">
          <w:tab/>
        </w:r>
        <w:r w:rsidR="009D3263">
          <w:tab/>
        </w:r>
        <w:r w:rsidR="009D3263" w:rsidRPr="63898F68">
          <w:rPr>
            <w:noProof/>
          </w:rPr>
          <w:fldChar w:fldCharType="begin"/>
        </w:r>
        <w:r w:rsidR="009D3263">
          <w:instrText xml:space="preserve"> PAGE   \* MERGEFORMAT </w:instrText>
        </w:r>
        <w:r w:rsidR="009D3263" w:rsidRPr="63898F68">
          <w:fldChar w:fldCharType="separate"/>
        </w:r>
        <w:r w:rsidRPr="63898F68">
          <w:rPr>
            <w:noProof/>
          </w:rPr>
          <w:t>6</w:t>
        </w:r>
        <w:r w:rsidR="009D3263" w:rsidRPr="63898F6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9F53" w14:textId="77777777" w:rsidR="0056338C" w:rsidRDefault="0056338C" w:rsidP="00240F61">
      <w:pPr>
        <w:spacing w:before="0" w:after="0" w:line="240" w:lineRule="auto"/>
      </w:pPr>
      <w:r>
        <w:separator/>
      </w:r>
    </w:p>
  </w:footnote>
  <w:footnote w:type="continuationSeparator" w:id="0">
    <w:p w14:paraId="3347B72A" w14:textId="77777777" w:rsidR="0056338C" w:rsidRDefault="0056338C" w:rsidP="00240F61">
      <w:pPr>
        <w:spacing w:before="0" w:after="0" w:line="240" w:lineRule="auto"/>
      </w:pPr>
      <w:r>
        <w:continuationSeparator/>
      </w:r>
    </w:p>
  </w:footnote>
  <w:footnote w:type="continuationNotice" w:id="1">
    <w:p w14:paraId="068DD507" w14:textId="77777777" w:rsidR="0056338C" w:rsidRDefault="005633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4907" w14:textId="74EBDB4B" w:rsidR="00D17730" w:rsidRDefault="00D17730">
    <w:pPr>
      <w:pStyle w:val="Header"/>
    </w:pPr>
  </w:p>
  <w:p w14:paraId="1BBA13DE" w14:textId="037B237E" w:rsidR="00240F61" w:rsidRDefault="00240F61" w:rsidP="00132EE9">
    <w:pPr>
      <w:pStyle w:val="Header"/>
      <w:ind w:right="-4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4A9CC2"/>
    <w:lvl w:ilvl="0">
      <w:start w:val="1"/>
      <w:numFmt w:val="decimal"/>
      <w:pStyle w:val="ListNumber"/>
      <w:lvlText w:val="%1."/>
      <w:lvlJc w:val="left"/>
      <w:pPr>
        <w:tabs>
          <w:tab w:val="num" w:pos="360"/>
        </w:tabs>
        <w:ind w:left="360" w:hanging="360"/>
      </w:pPr>
    </w:lvl>
  </w:abstractNum>
  <w:abstractNum w:abstractNumId="1" w15:restartNumberingAfterBreak="0">
    <w:nsid w:val="00271C13"/>
    <w:multiLevelType w:val="hybridMultilevel"/>
    <w:tmpl w:val="0A4C50B8"/>
    <w:lvl w:ilvl="0" w:tplc="19C2938A">
      <w:start w:val="1"/>
      <w:numFmt w:val="decimal"/>
      <w:lvlText w:val="3)"/>
      <w:lvlJc w:val="left"/>
      <w:pPr>
        <w:ind w:left="720" w:hanging="360"/>
      </w:pPr>
    </w:lvl>
    <w:lvl w:ilvl="1" w:tplc="9190CA58">
      <w:start w:val="1"/>
      <w:numFmt w:val="lowerLetter"/>
      <w:lvlText w:val="%2."/>
      <w:lvlJc w:val="left"/>
      <w:pPr>
        <w:ind w:left="1440" w:hanging="360"/>
      </w:pPr>
    </w:lvl>
    <w:lvl w:ilvl="2" w:tplc="3842B706">
      <w:start w:val="1"/>
      <w:numFmt w:val="lowerRoman"/>
      <w:lvlText w:val="%3."/>
      <w:lvlJc w:val="right"/>
      <w:pPr>
        <w:ind w:left="2160" w:hanging="180"/>
      </w:pPr>
    </w:lvl>
    <w:lvl w:ilvl="3" w:tplc="1568AF62">
      <w:start w:val="1"/>
      <w:numFmt w:val="decimal"/>
      <w:lvlText w:val="%4."/>
      <w:lvlJc w:val="left"/>
      <w:pPr>
        <w:ind w:left="2880" w:hanging="360"/>
      </w:pPr>
    </w:lvl>
    <w:lvl w:ilvl="4" w:tplc="DA64D6F8">
      <w:start w:val="1"/>
      <w:numFmt w:val="lowerLetter"/>
      <w:lvlText w:val="%5."/>
      <w:lvlJc w:val="left"/>
      <w:pPr>
        <w:ind w:left="3600" w:hanging="360"/>
      </w:pPr>
    </w:lvl>
    <w:lvl w:ilvl="5" w:tplc="9650DEB4">
      <w:start w:val="1"/>
      <w:numFmt w:val="lowerRoman"/>
      <w:lvlText w:val="%6."/>
      <w:lvlJc w:val="right"/>
      <w:pPr>
        <w:ind w:left="4320" w:hanging="180"/>
      </w:pPr>
    </w:lvl>
    <w:lvl w:ilvl="6" w:tplc="41B65A8E">
      <w:start w:val="1"/>
      <w:numFmt w:val="decimal"/>
      <w:lvlText w:val="%7."/>
      <w:lvlJc w:val="left"/>
      <w:pPr>
        <w:ind w:left="5040" w:hanging="360"/>
      </w:pPr>
    </w:lvl>
    <w:lvl w:ilvl="7" w:tplc="6BA4E362">
      <w:start w:val="1"/>
      <w:numFmt w:val="lowerLetter"/>
      <w:lvlText w:val="%8."/>
      <w:lvlJc w:val="left"/>
      <w:pPr>
        <w:ind w:left="5760" w:hanging="360"/>
      </w:pPr>
    </w:lvl>
    <w:lvl w:ilvl="8" w:tplc="D9AE8B72">
      <w:start w:val="1"/>
      <w:numFmt w:val="lowerRoman"/>
      <w:lvlText w:val="%9."/>
      <w:lvlJc w:val="right"/>
      <w:pPr>
        <w:ind w:left="6480" w:hanging="180"/>
      </w:pPr>
    </w:lvl>
  </w:abstractNum>
  <w:abstractNum w:abstractNumId="2" w15:restartNumberingAfterBreak="0">
    <w:nsid w:val="04439FD3"/>
    <w:multiLevelType w:val="hybridMultilevel"/>
    <w:tmpl w:val="623C25C6"/>
    <w:lvl w:ilvl="0" w:tplc="9ABA5E56">
      <w:start w:val="1"/>
      <w:numFmt w:val="decimal"/>
      <w:lvlText w:val="%1."/>
      <w:lvlJc w:val="left"/>
      <w:pPr>
        <w:ind w:left="720" w:hanging="360"/>
      </w:pPr>
    </w:lvl>
    <w:lvl w:ilvl="1" w:tplc="62306082">
      <w:start w:val="1"/>
      <w:numFmt w:val="lowerLetter"/>
      <w:lvlText w:val="%2."/>
      <w:lvlJc w:val="left"/>
      <w:pPr>
        <w:ind w:left="1440" w:hanging="360"/>
      </w:pPr>
    </w:lvl>
    <w:lvl w:ilvl="2" w:tplc="BA8C183A">
      <w:start w:val="1"/>
      <w:numFmt w:val="lowerRoman"/>
      <w:lvlText w:val="%3."/>
      <w:lvlJc w:val="right"/>
      <w:pPr>
        <w:ind w:left="2160" w:hanging="180"/>
      </w:pPr>
    </w:lvl>
    <w:lvl w:ilvl="3" w:tplc="F30CC34A">
      <w:start w:val="1"/>
      <w:numFmt w:val="decimal"/>
      <w:lvlText w:val="%4."/>
      <w:lvlJc w:val="left"/>
      <w:pPr>
        <w:ind w:left="2880" w:hanging="360"/>
      </w:pPr>
    </w:lvl>
    <w:lvl w:ilvl="4" w:tplc="77568976">
      <w:start w:val="1"/>
      <w:numFmt w:val="lowerLetter"/>
      <w:lvlText w:val="%5."/>
      <w:lvlJc w:val="left"/>
      <w:pPr>
        <w:ind w:left="3600" w:hanging="360"/>
      </w:pPr>
    </w:lvl>
    <w:lvl w:ilvl="5" w:tplc="E5548C54">
      <w:start w:val="1"/>
      <w:numFmt w:val="lowerRoman"/>
      <w:lvlText w:val="%6."/>
      <w:lvlJc w:val="right"/>
      <w:pPr>
        <w:ind w:left="4320" w:hanging="180"/>
      </w:pPr>
    </w:lvl>
    <w:lvl w:ilvl="6" w:tplc="F866055E">
      <w:start w:val="1"/>
      <w:numFmt w:val="decimal"/>
      <w:lvlText w:val="%7."/>
      <w:lvlJc w:val="left"/>
      <w:pPr>
        <w:ind w:left="5040" w:hanging="360"/>
      </w:pPr>
    </w:lvl>
    <w:lvl w:ilvl="7" w:tplc="5846E87E">
      <w:start w:val="1"/>
      <w:numFmt w:val="lowerLetter"/>
      <w:lvlText w:val="%8."/>
      <w:lvlJc w:val="left"/>
      <w:pPr>
        <w:ind w:left="5760" w:hanging="360"/>
      </w:pPr>
    </w:lvl>
    <w:lvl w:ilvl="8" w:tplc="C73250BC">
      <w:start w:val="1"/>
      <w:numFmt w:val="lowerRoman"/>
      <w:lvlText w:val="%9."/>
      <w:lvlJc w:val="right"/>
      <w:pPr>
        <w:ind w:left="6480" w:hanging="180"/>
      </w:pPr>
    </w:lvl>
  </w:abstractNum>
  <w:abstractNum w:abstractNumId="3" w15:restartNumberingAfterBreak="0">
    <w:nsid w:val="05860C37"/>
    <w:multiLevelType w:val="hybridMultilevel"/>
    <w:tmpl w:val="A8D6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C0225"/>
    <w:multiLevelType w:val="hybridMultilevel"/>
    <w:tmpl w:val="6692776A"/>
    <w:lvl w:ilvl="0" w:tplc="BB2E6F8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760C6"/>
    <w:multiLevelType w:val="hybridMultilevel"/>
    <w:tmpl w:val="B7C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35E8E"/>
    <w:multiLevelType w:val="hybridMultilevel"/>
    <w:tmpl w:val="672A51BC"/>
    <w:lvl w:ilvl="0" w:tplc="45BA67E6">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F63049A"/>
    <w:multiLevelType w:val="hybridMultilevel"/>
    <w:tmpl w:val="7F7C5326"/>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0FD279CC"/>
    <w:multiLevelType w:val="hybridMultilevel"/>
    <w:tmpl w:val="C12C6446"/>
    <w:lvl w:ilvl="0" w:tplc="66C4ECA6">
      <w:start w:val="1"/>
      <w:numFmt w:val="decimal"/>
      <w:lvlText w:val="%1."/>
      <w:lvlJc w:val="left"/>
      <w:pPr>
        <w:ind w:left="720" w:hanging="360"/>
      </w:pPr>
    </w:lvl>
    <w:lvl w:ilvl="1" w:tplc="387080DE">
      <w:start w:val="1"/>
      <w:numFmt w:val="lowerLetter"/>
      <w:lvlText w:val="%2."/>
      <w:lvlJc w:val="left"/>
      <w:pPr>
        <w:ind w:left="1440" w:hanging="360"/>
      </w:pPr>
    </w:lvl>
    <w:lvl w:ilvl="2" w:tplc="545494A8">
      <w:start w:val="1"/>
      <w:numFmt w:val="lowerRoman"/>
      <w:lvlText w:val="%3."/>
      <w:lvlJc w:val="right"/>
      <w:pPr>
        <w:ind w:left="2160" w:hanging="180"/>
      </w:pPr>
    </w:lvl>
    <w:lvl w:ilvl="3" w:tplc="6FA0AC90">
      <w:start w:val="1"/>
      <w:numFmt w:val="decimal"/>
      <w:lvlText w:val="%4."/>
      <w:lvlJc w:val="left"/>
      <w:pPr>
        <w:ind w:left="2880" w:hanging="360"/>
      </w:pPr>
    </w:lvl>
    <w:lvl w:ilvl="4" w:tplc="96C23E94">
      <w:start w:val="1"/>
      <w:numFmt w:val="lowerLetter"/>
      <w:lvlText w:val="%5."/>
      <w:lvlJc w:val="left"/>
      <w:pPr>
        <w:ind w:left="3600" w:hanging="360"/>
      </w:pPr>
    </w:lvl>
    <w:lvl w:ilvl="5" w:tplc="08C00102">
      <w:start w:val="1"/>
      <w:numFmt w:val="lowerRoman"/>
      <w:lvlText w:val="%6."/>
      <w:lvlJc w:val="right"/>
      <w:pPr>
        <w:ind w:left="4320" w:hanging="180"/>
      </w:pPr>
    </w:lvl>
    <w:lvl w:ilvl="6" w:tplc="0412A060">
      <w:start w:val="1"/>
      <w:numFmt w:val="decimal"/>
      <w:lvlText w:val="%7."/>
      <w:lvlJc w:val="left"/>
      <w:pPr>
        <w:ind w:left="5040" w:hanging="360"/>
      </w:pPr>
    </w:lvl>
    <w:lvl w:ilvl="7" w:tplc="1E62DEA8">
      <w:start w:val="1"/>
      <w:numFmt w:val="lowerLetter"/>
      <w:lvlText w:val="%8."/>
      <w:lvlJc w:val="left"/>
      <w:pPr>
        <w:ind w:left="5760" w:hanging="360"/>
      </w:pPr>
    </w:lvl>
    <w:lvl w:ilvl="8" w:tplc="98348612">
      <w:start w:val="1"/>
      <w:numFmt w:val="lowerRoman"/>
      <w:lvlText w:val="%9."/>
      <w:lvlJc w:val="right"/>
      <w:pPr>
        <w:ind w:left="6480" w:hanging="180"/>
      </w:pPr>
    </w:lvl>
  </w:abstractNum>
  <w:abstractNum w:abstractNumId="9" w15:restartNumberingAfterBreak="0">
    <w:nsid w:val="108DE275"/>
    <w:multiLevelType w:val="hybridMultilevel"/>
    <w:tmpl w:val="8B642526"/>
    <w:lvl w:ilvl="0" w:tplc="720467FE">
      <w:start w:val="1"/>
      <w:numFmt w:val="decimal"/>
      <w:lvlText w:val="%1."/>
      <w:lvlJc w:val="left"/>
      <w:pPr>
        <w:ind w:left="720" w:hanging="360"/>
      </w:pPr>
    </w:lvl>
    <w:lvl w:ilvl="1" w:tplc="F222B26A">
      <w:start w:val="1"/>
      <w:numFmt w:val="lowerLetter"/>
      <w:lvlText w:val="%2."/>
      <w:lvlJc w:val="left"/>
      <w:pPr>
        <w:ind w:left="1440" w:hanging="360"/>
      </w:pPr>
    </w:lvl>
    <w:lvl w:ilvl="2" w:tplc="334EBF24">
      <w:start w:val="1"/>
      <w:numFmt w:val="lowerRoman"/>
      <w:lvlText w:val="%3."/>
      <w:lvlJc w:val="right"/>
      <w:pPr>
        <w:ind w:left="2160" w:hanging="180"/>
      </w:pPr>
    </w:lvl>
    <w:lvl w:ilvl="3" w:tplc="615433B0">
      <w:start w:val="1"/>
      <w:numFmt w:val="decimal"/>
      <w:lvlText w:val="%4."/>
      <w:lvlJc w:val="left"/>
      <w:pPr>
        <w:ind w:left="2880" w:hanging="360"/>
      </w:pPr>
    </w:lvl>
    <w:lvl w:ilvl="4" w:tplc="5B2AE52A">
      <w:start w:val="1"/>
      <w:numFmt w:val="lowerLetter"/>
      <w:lvlText w:val="%5."/>
      <w:lvlJc w:val="left"/>
      <w:pPr>
        <w:ind w:left="3600" w:hanging="360"/>
      </w:pPr>
    </w:lvl>
    <w:lvl w:ilvl="5" w:tplc="0602BE66">
      <w:start w:val="1"/>
      <w:numFmt w:val="lowerRoman"/>
      <w:lvlText w:val="%6."/>
      <w:lvlJc w:val="right"/>
      <w:pPr>
        <w:ind w:left="4320" w:hanging="180"/>
      </w:pPr>
    </w:lvl>
    <w:lvl w:ilvl="6" w:tplc="EAE017C8">
      <w:start w:val="1"/>
      <w:numFmt w:val="decimal"/>
      <w:lvlText w:val="%7."/>
      <w:lvlJc w:val="left"/>
      <w:pPr>
        <w:ind w:left="5040" w:hanging="360"/>
      </w:pPr>
    </w:lvl>
    <w:lvl w:ilvl="7" w:tplc="CB82EBB2">
      <w:start w:val="1"/>
      <w:numFmt w:val="lowerLetter"/>
      <w:lvlText w:val="%8."/>
      <w:lvlJc w:val="left"/>
      <w:pPr>
        <w:ind w:left="5760" w:hanging="360"/>
      </w:pPr>
    </w:lvl>
    <w:lvl w:ilvl="8" w:tplc="D0886780">
      <w:start w:val="1"/>
      <w:numFmt w:val="lowerRoman"/>
      <w:lvlText w:val="%9."/>
      <w:lvlJc w:val="right"/>
      <w:pPr>
        <w:ind w:left="6480" w:hanging="180"/>
      </w:pPr>
    </w:lvl>
  </w:abstractNum>
  <w:abstractNum w:abstractNumId="10" w15:restartNumberingAfterBreak="0">
    <w:nsid w:val="1C0804F4"/>
    <w:multiLevelType w:val="hybridMultilevel"/>
    <w:tmpl w:val="DFBE2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80B0F"/>
    <w:multiLevelType w:val="hybridMultilevel"/>
    <w:tmpl w:val="E020E4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37F20"/>
    <w:multiLevelType w:val="hybridMultilevel"/>
    <w:tmpl w:val="3230D9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E08F0C"/>
    <w:multiLevelType w:val="hybridMultilevel"/>
    <w:tmpl w:val="A1747070"/>
    <w:lvl w:ilvl="0" w:tplc="FA624714">
      <w:start w:val="1"/>
      <w:numFmt w:val="decimal"/>
      <w:lvlText w:val="%1."/>
      <w:lvlJc w:val="left"/>
      <w:pPr>
        <w:ind w:left="720" w:hanging="360"/>
      </w:pPr>
    </w:lvl>
    <w:lvl w:ilvl="1" w:tplc="3C588274">
      <w:start w:val="1"/>
      <w:numFmt w:val="lowerLetter"/>
      <w:lvlText w:val="%2."/>
      <w:lvlJc w:val="left"/>
      <w:pPr>
        <w:ind w:left="1440" w:hanging="360"/>
      </w:pPr>
    </w:lvl>
    <w:lvl w:ilvl="2" w:tplc="25C08732">
      <w:start w:val="1"/>
      <w:numFmt w:val="lowerRoman"/>
      <w:lvlText w:val="%3."/>
      <w:lvlJc w:val="right"/>
      <w:pPr>
        <w:ind w:left="2160" w:hanging="180"/>
      </w:pPr>
    </w:lvl>
    <w:lvl w:ilvl="3" w:tplc="27507852">
      <w:start w:val="1"/>
      <w:numFmt w:val="decimal"/>
      <w:lvlText w:val="%4."/>
      <w:lvlJc w:val="left"/>
      <w:pPr>
        <w:ind w:left="2880" w:hanging="360"/>
      </w:pPr>
    </w:lvl>
    <w:lvl w:ilvl="4" w:tplc="889097BE">
      <w:start w:val="1"/>
      <w:numFmt w:val="lowerLetter"/>
      <w:lvlText w:val="%5."/>
      <w:lvlJc w:val="left"/>
      <w:pPr>
        <w:ind w:left="3600" w:hanging="360"/>
      </w:pPr>
    </w:lvl>
    <w:lvl w:ilvl="5" w:tplc="D90E8824">
      <w:start w:val="1"/>
      <w:numFmt w:val="lowerRoman"/>
      <w:lvlText w:val="%6."/>
      <w:lvlJc w:val="right"/>
      <w:pPr>
        <w:ind w:left="4320" w:hanging="180"/>
      </w:pPr>
    </w:lvl>
    <w:lvl w:ilvl="6" w:tplc="6D52762E">
      <w:start w:val="1"/>
      <w:numFmt w:val="decimal"/>
      <w:lvlText w:val="%7."/>
      <w:lvlJc w:val="left"/>
      <w:pPr>
        <w:ind w:left="5040" w:hanging="360"/>
      </w:pPr>
    </w:lvl>
    <w:lvl w:ilvl="7" w:tplc="2A0EB914">
      <w:start w:val="1"/>
      <w:numFmt w:val="lowerLetter"/>
      <w:lvlText w:val="%8."/>
      <w:lvlJc w:val="left"/>
      <w:pPr>
        <w:ind w:left="5760" w:hanging="360"/>
      </w:pPr>
    </w:lvl>
    <w:lvl w:ilvl="8" w:tplc="B862FB20">
      <w:start w:val="1"/>
      <w:numFmt w:val="lowerRoman"/>
      <w:lvlText w:val="%9."/>
      <w:lvlJc w:val="right"/>
      <w:pPr>
        <w:ind w:left="6480" w:hanging="180"/>
      </w:pPr>
    </w:lvl>
  </w:abstractNum>
  <w:abstractNum w:abstractNumId="15" w15:restartNumberingAfterBreak="0">
    <w:nsid w:val="318C0A14"/>
    <w:multiLevelType w:val="hybridMultilevel"/>
    <w:tmpl w:val="03B81C12"/>
    <w:lvl w:ilvl="0" w:tplc="04090001">
      <w:start w:val="1"/>
      <w:numFmt w:val="bullet"/>
      <w:lvlText w:val=""/>
      <w:lvlJc w:val="left"/>
      <w:pPr>
        <w:ind w:left="720" w:hanging="360"/>
      </w:pPr>
      <w:rPr>
        <w:rFonts w:ascii="Symbol" w:hAnsi="Symbol" w:hint="default"/>
      </w:rPr>
    </w:lvl>
    <w:lvl w:ilvl="1" w:tplc="2ADA6E56">
      <w:start w:val="1"/>
      <w:numFmt w:val="decimal"/>
      <w:lvlText w:val="%2."/>
      <w:lvlJc w:val="left"/>
      <w:pPr>
        <w:ind w:left="1440" w:hanging="360"/>
      </w:pPr>
      <w:rPr>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1718D"/>
    <w:multiLevelType w:val="hybridMultilevel"/>
    <w:tmpl w:val="183E8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CC9B8"/>
    <w:multiLevelType w:val="hybridMultilevel"/>
    <w:tmpl w:val="4998BB7A"/>
    <w:lvl w:ilvl="0" w:tplc="BF08370A">
      <w:start w:val="1"/>
      <w:numFmt w:val="decimal"/>
      <w:lvlText w:val="%1."/>
      <w:lvlJc w:val="left"/>
      <w:pPr>
        <w:ind w:left="720" w:hanging="360"/>
      </w:pPr>
    </w:lvl>
    <w:lvl w:ilvl="1" w:tplc="03D2E0D8">
      <w:start w:val="1"/>
      <w:numFmt w:val="lowerLetter"/>
      <w:lvlText w:val="%2."/>
      <w:lvlJc w:val="left"/>
      <w:pPr>
        <w:ind w:left="1440" w:hanging="360"/>
      </w:pPr>
    </w:lvl>
    <w:lvl w:ilvl="2" w:tplc="60BEB7EE">
      <w:start w:val="1"/>
      <w:numFmt w:val="lowerRoman"/>
      <w:lvlText w:val="%3."/>
      <w:lvlJc w:val="right"/>
      <w:pPr>
        <w:ind w:left="2160" w:hanging="180"/>
      </w:pPr>
    </w:lvl>
    <w:lvl w:ilvl="3" w:tplc="97506604">
      <w:start w:val="1"/>
      <w:numFmt w:val="decimal"/>
      <w:lvlText w:val="%4."/>
      <w:lvlJc w:val="left"/>
      <w:pPr>
        <w:ind w:left="2880" w:hanging="360"/>
      </w:pPr>
    </w:lvl>
    <w:lvl w:ilvl="4" w:tplc="0B8AF742">
      <w:start w:val="1"/>
      <w:numFmt w:val="lowerLetter"/>
      <w:lvlText w:val="%5."/>
      <w:lvlJc w:val="left"/>
      <w:pPr>
        <w:ind w:left="3600" w:hanging="360"/>
      </w:pPr>
    </w:lvl>
    <w:lvl w:ilvl="5" w:tplc="27DA2160">
      <w:start w:val="1"/>
      <w:numFmt w:val="lowerRoman"/>
      <w:lvlText w:val="%6."/>
      <w:lvlJc w:val="right"/>
      <w:pPr>
        <w:ind w:left="4320" w:hanging="180"/>
      </w:pPr>
    </w:lvl>
    <w:lvl w:ilvl="6" w:tplc="E9D88594">
      <w:start w:val="1"/>
      <w:numFmt w:val="decimal"/>
      <w:lvlText w:val="%7."/>
      <w:lvlJc w:val="left"/>
      <w:pPr>
        <w:ind w:left="5040" w:hanging="360"/>
      </w:pPr>
    </w:lvl>
    <w:lvl w:ilvl="7" w:tplc="FF24B002">
      <w:start w:val="1"/>
      <w:numFmt w:val="lowerLetter"/>
      <w:lvlText w:val="%8."/>
      <w:lvlJc w:val="left"/>
      <w:pPr>
        <w:ind w:left="5760" w:hanging="360"/>
      </w:pPr>
    </w:lvl>
    <w:lvl w:ilvl="8" w:tplc="D3D8B2C0">
      <w:start w:val="1"/>
      <w:numFmt w:val="lowerRoman"/>
      <w:lvlText w:val="%9."/>
      <w:lvlJc w:val="right"/>
      <w:pPr>
        <w:ind w:left="6480" w:hanging="180"/>
      </w:pPr>
    </w:lvl>
  </w:abstractNum>
  <w:abstractNum w:abstractNumId="19" w15:restartNumberingAfterBreak="0">
    <w:nsid w:val="37BF7B27"/>
    <w:multiLevelType w:val="hybridMultilevel"/>
    <w:tmpl w:val="B81CAD28"/>
    <w:lvl w:ilvl="0" w:tplc="5552BB4A">
      <w:start w:val="1"/>
      <w:numFmt w:val="decimal"/>
      <w:lvlText w:val="%1."/>
      <w:lvlJc w:val="left"/>
      <w:pPr>
        <w:ind w:left="720" w:hanging="360"/>
      </w:pPr>
    </w:lvl>
    <w:lvl w:ilvl="1" w:tplc="A34297DE">
      <w:start w:val="1"/>
      <w:numFmt w:val="lowerLetter"/>
      <w:lvlText w:val="%2."/>
      <w:lvlJc w:val="left"/>
      <w:pPr>
        <w:ind w:left="1440" w:hanging="360"/>
      </w:pPr>
    </w:lvl>
    <w:lvl w:ilvl="2" w:tplc="BC6AAC52">
      <w:start w:val="1"/>
      <w:numFmt w:val="lowerRoman"/>
      <w:lvlText w:val="%3."/>
      <w:lvlJc w:val="right"/>
      <w:pPr>
        <w:ind w:left="2160" w:hanging="180"/>
      </w:pPr>
    </w:lvl>
    <w:lvl w:ilvl="3" w:tplc="3138BDEA">
      <w:start w:val="1"/>
      <w:numFmt w:val="decimal"/>
      <w:lvlText w:val="%4."/>
      <w:lvlJc w:val="left"/>
      <w:pPr>
        <w:ind w:left="2880" w:hanging="360"/>
      </w:pPr>
    </w:lvl>
    <w:lvl w:ilvl="4" w:tplc="2B769DC8">
      <w:start w:val="1"/>
      <w:numFmt w:val="lowerLetter"/>
      <w:lvlText w:val="%5."/>
      <w:lvlJc w:val="left"/>
      <w:pPr>
        <w:ind w:left="3600" w:hanging="360"/>
      </w:pPr>
    </w:lvl>
    <w:lvl w:ilvl="5" w:tplc="8FA65BA8">
      <w:start w:val="1"/>
      <w:numFmt w:val="lowerRoman"/>
      <w:lvlText w:val="%6."/>
      <w:lvlJc w:val="right"/>
      <w:pPr>
        <w:ind w:left="4320" w:hanging="180"/>
      </w:pPr>
    </w:lvl>
    <w:lvl w:ilvl="6" w:tplc="9D7E7F84">
      <w:start w:val="1"/>
      <w:numFmt w:val="decimal"/>
      <w:lvlText w:val="%7."/>
      <w:lvlJc w:val="left"/>
      <w:pPr>
        <w:ind w:left="5040" w:hanging="360"/>
      </w:pPr>
    </w:lvl>
    <w:lvl w:ilvl="7" w:tplc="7DDC05B6">
      <w:start w:val="1"/>
      <w:numFmt w:val="lowerLetter"/>
      <w:lvlText w:val="%8."/>
      <w:lvlJc w:val="left"/>
      <w:pPr>
        <w:ind w:left="5760" w:hanging="360"/>
      </w:pPr>
    </w:lvl>
    <w:lvl w:ilvl="8" w:tplc="88A21E76">
      <w:start w:val="1"/>
      <w:numFmt w:val="lowerRoman"/>
      <w:lvlText w:val="%9."/>
      <w:lvlJc w:val="right"/>
      <w:pPr>
        <w:ind w:left="6480" w:hanging="180"/>
      </w:pPr>
    </w:lvl>
  </w:abstractNum>
  <w:abstractNum w:abstractNumId="20" w15:restartNumberingAfterBreak="0">
    <w:nsid w:val="3AB201EC"/>
    <w:multiLevelType w:val="hybridMultilevel"/>
    <w:tmpl w:val="DCFA0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6017"/>
    <w:multiLevelType w:val="hybridMultilevel"/>
    <w:tmpl w:val="368E2D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7176FB"/>
    <w:multiLevelType w:val="hybridMultilevel"/>
    <w:tmpl w:val="BDD4EE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22370"/>
    <w:multiLevelType w:val="hybridMultilevel"/>
    <w:tmpl w:val="24982E96"/>
    <w:lvl w:ilvl="0" w:tplc="B0A422AC">
      <w:start w:val="1"/>
      <w:numFmt w:val="decimal"/>
      <w:lvlText w:val="%1."/>
      <w:lvlJc w:val="left"/>
      <w:pPr>
        <w:ind w:left="720" w:hanging="360"/>
      </w:pPr>
    </w:lvl>
    <w:lvl w:ilvl="1" w:tplc="9B0A5EA2">
      <w:start w:val="1"/>
      <w:numFmt w:val="lowerLetter"/>
      <w:lvlText w:val="%2."/>
      <w:lvlJc w:val="left"/>
      <w:pPr>
        <w:ind w:left="1440" w:hanging="360"/>
      </w:pPr>
    </w:lvl>
    <w:lvl w:ilvl="2" w:tplc="DFE63420">
      <w:start w:val="1"/>
      <w:numFmt w:val="lowerRoman"/>
      <w:lvlText w:val="%3."/>
      <w:lvlJc w:val="right"/>
      <w:pPr>
        <w:ind w:left="2160" w:hanging="180"/>
      </w:pPr>
    </w:lvl>
    <w:lvl w:ilvl="3" w:tplc="FC0AA662">
      <w:start w:val="1"/>
      <w:numFmt w:val="decimal"/>
      <w:lvlText w:val="%4."/>
      <w:lvlJc w:val="left"/>
      <w:pPr>
        <w:ind w:left="2880" w:hanging="360"/>
      </w:pPr>
    </w:lvl>
    <w:lvl w:ilvl="4" w:tplc="6608B8D4">
      <w:start w:val="1"/>
      <w:numFmt w:val="lowerLetter"/>
      <w:lvlText w:val="%5."/>
      <w:lvlJc w:val="left"/>
      <w:pPr>
        <w:ind w:left="3600" w:hanging="360"/>
      </w:pPr>
    </w:lvl>
    <w:lvl w:ilvl="5" w:tplc="0E36A89A">
      <w:start w:val="1"/>
      <w:numFmt w:val="lowerRoman"/>
      <w:lvlText w:val="%6."/>
      <w:lvlJc w:val="right"/>
      <w:pPr>
        <w:ind w:left="4320" w:hanging="180"/>
      </w:pPr>
    </w:lvl>
    <w:lvl w:ilvl="6" w:tplc="95EAAA1C">
      <w:start w:val="1"/>
      <w:numFmt w:val="decimal"/>
      <w:lvlText w:val="%7."/>
      <w:lvlJc w:val="left"/>
      <w:pPr>
        <w:ind w:left="5040" w:hanging="360"/>
      </w:pPr>
    </w:lvl>
    <w:lvl w:ilvl="7" w:tplc="9632606C">
      <w:start w:val="1"/>
      <w:numFmt w:val="lowerLetter"/>
      <w:lvlText w:val="%8."/>
      <w:lvlJc w:val="left"/>
      <w:pPr>
        <w:ind w:left="5760" w:hanging="360"/>
      </w:pPr>
    </w:lvl>
    <w:lvl w:ilvl="8" w:tplc="65F4CA1C">
      <w:start w:val="1"/>
      <w:numFmt w:val="lowerRoman"/>
      <w:lvlText w:val="%9."/>
      <w:lvlJc w:val="right"/>
      <w:pPr>
        <w:ind w:left="6480" w:hanging="180"/>
      </w:pPr>
    </w:lvl>
  </w:abstractNum>
  <w:abstractNum w:abstractNumId="24" w15:restartNumberingAfterBreak="0">
    <w:nsid w:val="48D02A2B"/>
    <w:multiLevelType w:val="hybridMultilevel"/>
    <w:tmpl w:val="62F84D46"/>
    <w:lvl w:ilvl="0" w:tplc="DF10FE2E">
      <w:start w:val="1"/>
      <w:numFmt w:val="decimal"/>
      <w:lvlText w:val="%1."/>
      <w:lvlJc w:val="left"/>
      <w:pPr>
        <w:ind w:left="720" w:hanging="360"/>
      </w:pPr>
    </w:lvl>
    <w:lvl w:ilvl="1" w:tplc="C8EA4DCE">
      <w:start w:val="1"/>
      <w:numFmt w:val="lowerLetter"/>
      <w:lvlText w:val="%2."/>
      <w:lvlJc w:val="left"/>
      <w:pPr>
        <w:ind w:left="1440" w:hanging="360"/>
      </w:pPr>
    </w:lvl>
    <w:lvl w:ilvl="2" w:tplc="4EC8DA48">
      <w:start w:val="1"/>
      <w:numFmt w:val="lowerRoman"/>
      <w:lvlText w:val="%3."/>
      <w:lvlJc w:val="right"/>
      <w:pPr>
        <w:ind w:left="2160" w:hanging="180"/>
      </w:pPr>
    </w:lvl>
    <w:lvl w:ilvl="3" w:tplc="96329D32">
      <w:start w:val="1"/>
      <w:numFmt w:val="decimal"/>
      <w:lvlText w:val="%4."/>
      <w:lvlJc w:val="left"/>
      <w:pPr>
        <w:ind w:left="2880" w:hanging="360"/>
      </w:pPr>
    </w:lvl>
    <w:lvl w:ilvl="4" w:tplc="28BC108E">
      <w:start w:val="1"/>
      <w:numFmt w:val="lowerLetter"/>
      <w:lvlText w:val="%5."/>
      <w:lvlJc w:val="left"/>
      <w:pPr>
        <w:ind w:left="3600" w:hanging="360"/>
      </w:pPr>
    </w:lvl>
    <w:lvl w:ilvl="5" w:tplc="7ACAFA84">
      <w:start w:val="1"/>
      <w:numFmt w:val="lowerRoman"/>
      <w:lvlText w:val="%6."/>
      <w:lvlJc w:val="right"/>
      <w:pPr>
        <w:ind w:left="4320" w:hanging="180"/>
      </w:pPr>
    </w:lvl>
    <w:lvl w:ilvl="6" w:tplc="5A70CC9E">
      <w:start w:val="1"/>
      <w:numFmt w:val="decimal"/>
      <w:lvlText w:val="%7."/>
      <w:lvlJc w:val="left"/>
      <w:pPr>
        <w:ind w:left="5040" w:hanging="360"/>
      </w:pPr>
    </w:lvl>
    <w:lvl w:ilvl="7" w:tplc="76F8858A">
      <w:start w:val="1"/>
      <w:numFmt w:val="lowerLetter"/>
      <w:lvlText w:val="%8."/>
      <w:lvlJc w:val="left"/>
      <w:pPr>
        <w:ind w:left="5760" w:hanging="360"/>
      </w:pPr>
    </w:lvl>
    <w:lvl w:ilvl="8" w:tplc="6BE4A708">
      <w:start w:val="1"/>
      <w:numFmt w:val="lowerRoman"/>
      <w:lvlText w:val="%9."/>
      <w:lvlJc w:val="right"/>
      <w:pPr>
        <w:ind w:left="6480" w:hanging="180"/>
      </w:pPr>
    </w:lvl>
  </w:abstractNum>
  <w:abstractNum w:abstractNumId="25" w15:restartNumberingAfterBreak="0">
    <w:nsid w:val="49446C11"/>
    <w:multiLevelType w:val="hybridMultilevel"/>
    <w:tmpl w:val="266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33B62"/>
    <w:multiLevelType w:val="hybridMultilevel"/>
    <w:tmpl w:val="38BAA34A"/>
    <w:lvl w:ilvl="0" w:tplc="ECF2BBF0">
      <w:start w:val="1"/>
      <w:numFmt w:val="decimal"/>
      <w:lvlText w:val="%1."/>
      <w:lvlJc w:val="left"/>
      <w:pPr>
        <w:ind w:left="720" w:hanging="360"/>
      </w:pPr>
    </w:lvl>
    <w:lvl w:ilvl="1" w:tplc="8DAEBFBA">
      <w:start w:val="1"/>
      <w:numFmt w:val="lowerLetter"/>
      <w:lvlText w:val="%2."/>
      <w:lvlJc w:val="left"/>
      <w:pPr>
        <w:ind w:left="1440" w:hanging="360"/>
      </w:pPr>
    </w:lvl>
    <w:lvl w:ilvl="2" w:tplc="E2F097B2">
      <w:start w:val="1"/>
      <w:numFmt w:val="lowerRoman"/>
      <w:lvlText w:val="%3."/>
      <w:lvlJc w:val="right"/>
      <w:pPr>
        <w:ind w:left="2160" w:hanging="180"/>
      </w:pPr>
    </w:lvl>
    <w:lvl w:ilvl="3" w:tplc="FC56361C">
      <w:start w:val="1"/>
      <w:numFmt w:val="decimal"/>
      <w:lvlText w:val="%4."/>
      <w:lvlJc w:val="left"/>
      <w:pPr>
        <w:ind w:left="2880" w:hanging="360"/>
      </w:pPr>
    </w:lvl>
    <w:lvl w:ilvl="4" w:tplc="21E0E506">
      <w:start w:val="1"/>
      <w:numFmt w:val="lowerLetter"/>
      <w:lvlText w:val="%5."/>
      <w:lvlJc w:val="left"/>
      <w:pPr>
        <w:ind w:left="3600" w:hanging="360"/>
      </w:pPr>
    </w:lvl>
    <w:lvl w:ilvl="5" w:tplc="95544396">
      <w:start w:val="1"/>
      <w:numFmt w:val="lowerRoman"/>
      <w:lvlText w:val="%6."/>
      <w:lvlJc w:val="right"/>
      <w:pPr>
        <w:ind w:left="4320" w:hanging="180"/>
      </w:pPr>
    </w:lvl>
    <w:lvl w:ilvl="6" w:tplc="1EA4D56A">
      <w:start w:val="1"/>
      <w:numFmt w:val="decimal"/>
      <w:lvlText w:val="%7."/>
      <w:lvlJc w:val="left"/>
      <w:pPr>
        <w:ind w:left="5040" w:hanging="360"/>
      </w:pPr>
    </w:lvl>
    <w:lvl w:ilvl="7" w:tplc="C2B2C908">
      <w:start w:val="1"/>
      <w:numFmt w:val="lowerLetter"/>
      <w:lvlText w:val="%8."/>
      <w:lvlJc w:val="left"/>
      <w:pPr>
        <w:ind w:left="5760" w:hanging="360"/>
      </w:pPr>
    </w:lvl>
    <w:lvl w:ilvl="8" w:tplc="C3A0817C">
      <w:start w:val="1"/>
      <w:numFmt w:val="lowerRoman"/>
      <w:lvlText w:val="%9."/>
      <w:lvlJc w:val="right"/>
      <w:pPr>
        <w:ind w:left="6480" w:hanging="180"/>
      </w:pPr>
    </w:lvl>
  </w:abstractNum>
  <w:abstractNum w:abstractNumId="27" w15:restartNumberingAfterBreak="0">
    <w:nsid w:val="4E707699"/>
    <w:multiLevelType w:val="hybridMultilevel"/>
    <w:tmpl w:val="582E67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43353"/>
    <w:multiLevelType w:val="hybridMultilevel"/>
    <w:tmpl w:val="EC96C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E71EDB"/>
    <w:multiLevelType w:val="hybridMultilevel"/>
    <w:tmpl w:val="D55A7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F29B8"/>
    <w:multiLevelType w:val="hybridMultilevel"/>
    <w:tmpl w:val="3230D9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6359DA8"/>
    <w:multiLevelType w:val="hybridMultilevel"/>
    <w:tmpl w:val="B3B46F52"/>
    <w:lvl w:ilvl="0" w:tplc="3F3C4994">
      <w:start w:val="1"/>
      <w:numFmt w:val="decimal"/>
      <w:lvlText w:val="%1."/>
      <w:lvlJc w:val="left"/>
      <w:pPr>
        <w:ind w:left="720" w:hanging="360"/>
      </w:pPr>
    </w:lvl>
    <w:lvl w:ilvl="1" w:tplc="2B9685B4">
      <w:start w:val="1"/>
      <w:numFmt w:val="lowerLetter"/>
      <w:lvlText w:val="%2."/>
      <w:lvlJc w:val="left"/>
      <w:pPr>
        <w:ind w:left="1440" w:hanging="360"/>
      </w:pPr>
    </w:lvl>
    <w:lvl w:ilvl="2" w:tplc="B204D040">
      <w:start w:val="1"/>
      <w:numFmt w:val="lowerRoman"/>
      <w:lvlText w:val="%3."/>
      <w:lvlJc w:val="right"/>
      <w:pPr>
        <w:ind w:left="2160" w:hanging="180"/>
      </w:pPr>
    </w:lvl>
    <w:lvl w:ilvl="3" w:tplc="D66C7B1E">
      <w:start w:val="1"/>
      <w:numFmt w:val="decimal"/>
      <w:lvlText w:val="%4."/>
      <w:lvlJc w:val="left"/>
      <w:pPr>
        <w:ind w:left="2880" w:hanging="360"/>
      </w:pPr>
    </w:lvl>
    <w:lvl w:ilvl="4" w:tplc="9500854C">
      <w:start w:val="1"/>
      <w:numFmt w:val="lowerLetter"/>
      <w:lvlText w:val="%5."/>
      <w:lvlJc w:val="left"/>
      <w:pPr>
        <w:ind w:left="3600" w:hanging="360"/>
      </w:pPr>
    </w:lvl>
    <w:lvl w:ilvl="5" w:tplc="1B1EC454">
      <w:start w:val="1"/>
      <w:numFmt w:val="lowerRoman"/>
      <w:lvlText w:val="%6."/>
      <w:lvlJc w:val="right"/>
      <w:pPr>
        <w:ind w:left="4320" w:hanging="180"/>
      </w:pPr>
    </w:lvl>
    <w:lvl w:ilvl="6" w:tplc="58BED9C0">
      <w:start w:val="1"/>
      <w:numFmt w:val="decimal"/>
      <w:lvlText w:val="%7."/>
      <w:lvlJc w:val="left"/>
      <w:pPr>
        <w:ind w:left="5040" w:hanging="360"/>
      </w:pPr>
    </w:lvl>
    <w:lvl w:ilvl="7" w:tplc="3080056E">
      <w:start w:val="1"/>
      <w:numFmt w:val="lowerLetter"/>
      <w:lvlText w:val="%8."/>
      <w:lvlJc w:val="left"/>
      <w:pPr>
        <w:ind w:left="5760" w:hanging="360"/>
      </w:pPr>
    </w:lvl>
    <w:lvl w:ilvl="8" w:tplc="C86A0070">
      <w:start w:val="1"/>
      <w:numFmt w:val="lowerRoman"/>
      <w:lvlText w:val="%9."/>
      <w:lvlJc w:val="right"/>
      <w:pPr>
        <w:ind w:left="6480" w:hanging="180"/>
      </w:pPr>
    </w:lvl>
  </w:abstractNum>
  <w:abstractNum w:abstractNumId="32" w15:restartNumberingAfterBreak="0">
    <w:nsid w:val="58B07E7F"/>
    <w:multiLevelType w:val="hybridMultilevel"/>
    <w:tmpl w:val="95EA97F2"/>
    <w:lvl w:ilvl="0" w:tplc="8606297C">
      <w:start w:val="1"/>
      <w:numFmt w:val="bullet"/>
      <w:lvlText w:val="·"/>
      <w:lvlJc w:val="left"/>
      <w:pPr>
        <w:ind w:left="720" w:hanging="360"/>
      </w:pPr>
      <w:rPr>
        <w:rFonts w:ascii="Symbol" w:hAnsi="Symbol" w:hint="default"/>
      </w:rPr>
    </w:lvl>
    <w:lvl w:ilvl="1" w:tplc="F74CDD84">
      <w:start w:val="1"/>
      <w:numFmt w:val="bullet"/>
      <w:lvlText w:val="o"/>
      <w:lvlJc w:val="left"/>
      <w:pPr>
        <w:ind w:left="1440" w:hanging="360"/>
      </w:pPr>
      <w:rPr>
        <w:rFonts w:ascii="Courier New" w:hAnsi="Courier New" w:hint="default"/>
      </w:rPr>
    </w:lvl>
    <w:lvl w:ilvl="2" w:tplc="A88ED39C">
      <w:start w:val="1"/>
      <w:numFmt w:val="bullet"/>
      <w:lvlText w:val=""/>
      <w:lvlJc w:val="left"/>
      <w:pPr>
        <w:ind w:left="2160" w:hanging="360"/>
      </w:pPr>
      <w:rPr>
        <w:rFonts w:ascii="Wingdings" w:hAnsi="Wingdings" w:hint="default"/>
      </w:rPr>
    </w:lvl>
    <w:lvl w:ilvl="3" w:tplc="AC224196">
      <w:start w:val="1"/>
      <w:numFmt w:val="bullet"/>
      <w:lvlText w:val=""/>
      <w:lvlJc w:val="left"/>
      <w:pPr>
        <w:ind w:left="2880" w:hanging="360"/>
      </w:pPr>
      <w:rPr>
        <w:rFonts w:ascii="Symbol" w:hAnsi="Symbol" w:hint="default"/>
      </w:rPr>
    </w:lvl>
    <w:lvl w:ilvl="4" w:tplc="7F4E595E">
      <w:start w:val="1"/>
      <w:numFmt w:val="bullet"/>
      <w:lvlText w:val="o"/>
      <w:lvlJc w:val="left"/>
      <w:pPr>
        <w:ind w:left="3600" w:hanging="360"/>
      </w:pPr>
      <w:rPr>
        <w:rFonts w:ascii="Courier New" w:hAnsi="Courier New" w:hint="default"/>
      </w:rPr>
    </w:lvl>
    <w:lvl w:ilvl="5" w:tplc="FBE2D62C">
      <w:start w:val="1"/>
      <w:numFmt w:val="bullet"/>
      <w:lvlText w:val=""/>
      <w:lvlJc w:val="left"/>
      <w:pPr>
        <w:ind w:left="4320" w:hanging="360"/>
      </w:pPr>
      <w:rPr>
        <w:rFonts w:ascii="Wingdings" w:hAnsi="Wingdings" w:hint="default"/>
      </w:rPr>
    </w:lvl>
    <w:lvl w:ilvl="6" w:tplc="0B700380">
      <w:start w:val="1"/>
      <w:numFmt w:val="bullet"/>
      <w:lvlText w:val=""/>
      <w:lvlJc w:val="left"/>
      <w:pPr>
        <w:ind w:left="5040" w:hanging="360"/>
      </w:pPr>
      <w:rPr>
        <w:rFonts w:ascii="Symbol" w:hAnsi="Symbol" w:hint="default"/>
      </w:rPr>
    </w:lvl>
    <w:lvl w:ilvl="7" w:tplc="9176EB9A">
      <w:start w:val="1"/>
      <w:numFmt w:val="bullet"/>
      <w:lvlText w:val="o"/>
      <w:lvlJc w:val="left"/>
      <w:pPr>
        <w:ind w:left="5760" w:hanging="360"/>
      </w:pPr>
      <w:rPr>
        <w:rFonts w:ascii="Courier New" w:hAnsi="Courier New" w:hint="default"/>
      </w:rPr>
    </w:lvl>
    <w:lvl w:ilvl="8" w:tplc="26981AA8">
      <w:start w:val="1"/>
      <w:numFmt w:val="bullet"/>
      <w:lvlText w:val=""/>
      <w:lvlJc w:val="left"/>
      <w:pPr>
        <w:ind w:left="6480" w:hanging="360"/>
      </w:pPr>
      <w:rPr>
        <w:rFonts w:ascii="Wingdings" w:hAnsi="Wingdings" w:hint="default"/>
      </w:rPr>
    </w:lvl>
  </w:abstractNum>
  <w:abstractNum w:abstractNumId="33" w15:restartNumberingAfterBreak="0">
    <w:nsid w:val="5B0D54B3"/>
    <w:multiLevelType w:val="hybridMultilevel"/>
    <w:tmpl w:val="186080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DA756B"/>
    <w:multiLevelType w:val="hybridMultilevel"/>
    <w:tmpl w:val="DD0A4404"/>
    <w:lvl w:ilvl="0" w:tplc="C1C42C10">
      <w:start w:val="1"/>
      <w:numFmt w:val="decimal"/>
      <w:pStyle w:val="ListParagraph"/>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4B8918"/>
    <w:multiLevelType w:val="hybridMultilevel"/>
    <w:tmpl w:val="0FF47AC8"/>
    <w:lvl w:ilvl="0" w:tplc="C1767E58">
      <w:start w:val="1"/>
      <w:numFmt w:val="decimal"/>
      <w:lvlText w:val="%1."/>
      <w:lvlJc w:val="left"/>
      <w:pPr>
        <w:ind w:left="720" w:hanging="360"/>
      </w:pPr>
    </w:lvl>
    <w:lvl w:ilvl="1" w:tplc="5BC4E32A">
      <w:start w:val="1"/>
      <w:numFmt w:val="lowerLetter"/>
      <w:lvlText w:val="%2."/>
      <w:lvlJc w:val="left"/>
      <w:pPr>
        <w:ind w:left="1440" w:hanging="360"/>
      </w:pPr>
    </w:lvl>
    <w:lvl w:ilvl="2" w:tplc="580C4568">
      <w:start w:val="1"/>
      <w:numFmt w:val="lowerRoman"/>
      <w:lvlText w:val="%3."/>
      <w:lvlJc w:val="right"/>
      <w:pPr>
        <w:ind w:left="2160" w:hanging="180"/>
      </w:pPr>
    </w:lvl>
    <w:lvl w:ilvl="3" w:tplc="24BA7832">
      <w:start w:val="1"/>
      <w:numFmt w:val="decimal"/>
      <w:lvlText w:val="%4."/>
      <w:lvlJc w:val="left"/>
      <w:pPr>
        <w:ind w:left="2880" w:hanging="360"/>
      </w:pPr>
    </w:lvl>
    <w:lvl w:ilvl="4" w:tplc="8362AE1A">
      <w:start w:val="1"/>
      <w:numFmt w:val="lowerLetter"/>
      <w:lvlText w:val="%5."/>
      <w:lvlJc w:val="left"/>
      <w:pPr>
        <w:ind w:left="3600" w:hanging="360"/>
      </w:pPr>
    </w:lvl>
    <w:lvl w:ilvl="5" w:tplc="C30C5386">
      <w:start w:val="1"/>
      <w:numFmt w:val="lowerRoman"/>
      <w:lvlText w:val="%6."/>
      <w:lvlJc w:val="right"/>
      <w:pPr>
        <w:ind w:left="4320" w:hanging="180"/>
      </w:pPr>
    </w:lvl>
    <w:lvl w:ilvl="6" w:tplc="D04A3FA4">
      <w:start w:val="1"/>
      <w:numFmt w:val="decimal"/>
      <w:lvlText w:val="%7."/>
      <w:lvlJc w:val="left"/>
      <w:pPr>
        <w:ind w:left="5040" w:hanging="360"/>
      </w:pPr>
    </w:lvl>
    <w:lvl w:ilvl="7" w:tplc="CB9A7FD4">
      <w:start w:val="1"/>
      <w:numFmt w:val="lowerLetter"/>
      <w:lvlText w:val="%8."/>
      <w:lvlJc w:val="left"/>
      <w:pPr>
        <w:ind w:left="5760" w:hanging="360"/>
      </w:pPr>
    </w:lvl>
    <w:lvl w:ilvl="8" w:tplc="4A54EEB4">
      <w:start w:val="1"/>
      <w:numFmt w:val="lowerRoman"/>
      <w:lvlText w:val="%9."/>
      <w:lvlJc w:val="right"/>
      <w:pPr>
        <w:ind w:left="6480" w:hanging="180"/>
      </w:pPr>
    </w:lvl>
  </w:abstractNum>
  <w:abstractNum w:abstractNumId="36" w15:restartNumberingAfterBreak="0">
    <w:nsid w:val="64B42601"/>
    <w:multiLevelType w:val="hybridMultilevel"/>
    <w:tmpl w:val="4E30F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A71F51"/>
    <w:multiLevelType w:val="hybridMultilevel"/>
    <w:tmpl w:val="D9285F90"/>
    <w:lvl w:ilvl="0" w:tplc="7BB8E90A">
      <w:start w:val="1"/>
      <w:numFmt w:val="decimal"/>
      <w:lvlText w:val="%1."/>
      <w:lvlJc w:val="left"/>
      <w:pPr>
        <w:ind w:left="720" w:hanging="360"/>
      </w:pPr>
    </w:lvl>
    <w:lvl w:ilvl="1" w:tplc="AEB25946">
      <w:start w:val="1"/>
      <w:numFmt w:val="lowerLetter"/>
      <w:lvlText w:val="%2."/>
      <w:lvlJc w:val="left"/>
      <w:pPr>
        <w:ind w:left="1440" w:hanging="360"/>
      </w:pPr>
    </w:lvl>
    <w:lvl w:ilvl="2" w:tplc="39A62894">
      <w:start w:val="1"/>
      <w:numFmt w:val="lowerRoman"/>
      <w:lvlText w:val="%3."/>
      <w:lvlJc w:val="right"/>
      <w:pPr>
        <w:ind w:left="2160" w:hanging="180"/>
      </w:pPr>
    </w:lvl>
    <w:lvl w:ilvl="3" w:tplc="3D22A2C2">
      <w:start w:val="1"/>
      <w:numFmt w:val="decimal"/>
      <w:lvlText w:val="%4."/>
      <w:lvlJc w:val="left"/>
      <w:pPr>
        <w:ind w:left="2880" w:hanging="360"/>
      </w:pPr>
    </w:lvl>
    <w:lvl w:ilvl="4" w:tplc="929CD2AE">
      <w:start w:val="1"/>
      <w:numFmt w:val="lowerLetter"/>
      <w:lvlText w:val="%5."/>
      <w:lvlJc w:val="left"/>
      <w:pPr>
        <w:ind w:left="3600" w:hanging="360"/>
      </w:pPr>
    </w:lvl>
    <w:lvl w:ilvl="5" w:tplc="E71A7EFA">
      <w:start w:val="1"/>
      <w:numFmt w:val="lowerRoman"/>
      <w:lvlText w:val="%6."/>
      <w:lvlJc w:val="right"/>
      <w:pPr>
        <w:ind w:left="4320" w:hanging="180"/>
      </w:pPr>
    </w:lvl>
    <w:lvl w:ilvl="6" w:tplc="AAD67448">
      <w:start w:val="1"/>
      <w:numFmt w:val="decimal"/>
      <w:lvlText w:val="%7."/>
      <w:lvlJc w:val="left"/>
      <w:pPr>
        <w:ind w:left="5040" w:hanging="360"/>
      </w:pPr>
    </w:lvl>
    <w:lvl w:ilvl="7" w:tplc="72802FD6">
      <w:start w:val="1"/>
      <w:numFmt w:val="lowerLetter"/>
      <w:lvlText w:val="%8."/>
      <w:lvlJc w:val="left"/>
      <w:pPr>
        <w:ind w:left="5760" w:hanging="360"/>
      </w:pPr>
    </w:lvl>
    <w:lvl w:ilvl="8" w:tplc="ADE0F756">
      <w:start w:val="1"/>
      <w:numFmt w:val="lowerRoman"/>
      <w:lvlText w:val="%9."/>
      <w:lvlJc w:val="right"/>
      <w:pPr>
        <w:ind w:left="6480" w:hanging="180"/>
      </w:pPr>
    </w:lvl>
  </w:abstractNum>
  <w:abstractNum w:abstractNumId="38" w15:restartNumberingAfterBreak="0">
    <w:nsid w:val="6854BDB2"/>
    <w:multiLevelType w:val="hybridMultilevel"/>
    <w:tmpl w:val="E8E2DBC8"/>
    <w:lvl w:ilvl="0" w:tplc="4650DD96">
      <w:start w:val="1"/>
      <w:numFmt w:val="decimal"/>
      <w:lvlText w:val="%1."/>
      <w:lvlJc w:val="left"/>
      <w:pPr>
        <w:ind w:left="720" w:hanging="360"/>
      </w:pPr>
    </w:lvl>
    <w:lvl w:ilvl="1" w:tplc="861C7E26">
      <w:start w:val="1"/>
      <w:numFmt w:val="lowerLetter"/>
      <w:lvlText w:val="%2."/>
      <w:lvlJc w:val="left"/>
      <w:pPr>
        <w:ind w:left="1440" w:hanging="360"/>
      </w:pPr>
    </w:lvl>
    <w:lvl w:ilvl="2" w:tplc="F2E4CF6E">
      <w:start w:val="1"/>
      <w:numFmt w:val="lowerRoman"/>
      <w:lvlText w:val="%3."/>
      <w:lvlJc w:val="right"/>
      <w:pPr>
        <w:ind w:left="2160" w:hanging="180"/>
      </w:pPr>
    </w:lvl>
    <w:lvl w:ilvl="3" w:tplc="428A21BA">
      <w:start w:val="1"/>
      <w:numFmt w:val="decimal"/>
      <w:lvlText w:val="%4."/>
      <w:lvlJc w:val="left"/>
      <w:pPr>
        <w:ind w:left="2880" w:hanging="360"/>
      </w:pPr>
    </w:lvl>
    <w:lvl w:ilvl="4" w:tplc="2A80D2F6">
      <w:start w:val="1"/>
      <w:numFmt w:val="lowerLetter"/>
      <w:lvlText w:val="%5."/>
      <w:lvlJc w:val="left"/>
      <w:pPr>
        <w:ind w:left="3600" w:hanging="360"/>
      </w:pPr>
    </w:lvl>
    <w:lvl w:ilvl="5" w:tplc="9D14932C">
      <w:start w:val="1"/>
      <w:numFmt w:val="lowerRoman"/>
      <w:lvlText w:val="%6."/>
      <w:lvlJc w:val="right"/>
      <w:pPr>
        <w:ind w:left="4320" w:hanging="180"/>
      </w:pPr>
    </w:lvl>
    <w:lvl w:ilvl="6" w:tplc="7A384C9A">
      <w:start w:val="1"/>
      <w:numFmt w:val="decimal"/>
      <w:lvlText w:val="%7."/>
      <w:lvlJc w:val="left"/>
      <w:pPr>
        <w:ind w:left="5040" w:hanging="360"/>
      </w:pPr>
    </w:lvl>
    <w:lvl w:ilvl="7" w:tplc="3BC0A51E">
      <w:start w:val="1"/>
      <w:numFmt w:val="lowerLetter"/>
      <w:lvlText w:val="%8."/>
      <w:lvlJc w:val="left"/>
      <w:pPr>
        <w:ind w:left="5760" w:hanging="360"/>
      </w:pPr>
    </w:lvl>
    <w:lvl w:ilvl="8" w:tplc="E9C6D2FC">
      <w:start w:val="1"/>
      <w:numFmt w:val="lowerRoman"/>
      <w:lvlText w:val="%9."/>
      <w:lvlJc w:val="right"/>
      <w:pPr>
        <w:ind w:left="6480" w:hanging="180"/>
      </w:pPr>
    </w:lvl>
  </w:abstractNum>
  <w:abstractNum w:abstractNumId="39" w15:restartNumberingAfterBreak="0">
    <w:nsid w:val="69D2D0CC"/>
    <w:multiLevelType w:val="hybridMultilevel"/>
    <w:tmpl w:val="F24E26B6"/>
    <w:lvl w:ilvl="0" w:tplc="8586CAC8">
      <w:start w:val="1"/>
      <w:numFmt w:val="decimal"/>
      <w:lvlText w:val="%1."/>
      <w:lvlJc w:val="left"/>
      <w:pPr>
        <w:ind w:left="720" w:hanging="360"/>
      </w:pPr>
    </w:lvl>
    <w:lvl w:ilvl="1" w:tplc="05C01AF6">
      <w:start w:val="1"/>
      <w:numFmt w:val="lowerLetter"/>
      <w:lvlText w:val="%2."/>
      <w:lvlJc w:val="left"/>
      <w:pPr>
        <w:ind w:left="1440" w:hanging="360"/>
      </w:pPr>
    </w:lvl>
    <w:lvl w:ilvl="2" w:tplc="C4D233D4">
      <w:start w:val="1"/>
      <w:numFmt w:val="lowerRoman"/>
      <w:lvlText w:val="%3."/>
      <w:lvlJc w:val="right"/>
      <w:pPr>
        <w:ind w:left="2160" w:hanging="180"/>
      </w:pPr>
    </w:lvl>
    <w:lvl w:ilvl="3" w:tplc="973097F8">
      <w:start w:val="1"/>
      <w:numFmt w:val="decimal"/>
      <w:lvlText w:val="%4."/>
      <w:lvlJc w:val="left"/>
      <w:pPr>
        <w:ind w:left="2880" w:hanging="360"/>
      </w:pPr>
    </w:lvl>
    <w:lvl w:ilvl="4" w:tplc="8C401EC6">
      <w:start w:val="1"/>
      <w:numFmt w:val="lowerLetter"/>
      <w:lvlText w:val="%5."/>
      <w:lvlJc w:val="left"/>
      <w:pPr>
        <w:ind w:left="3600" w:hanging="360"/>
      </w:pPr>
    </w:lvl>
    <w:lvl w:ilvl="5" w:tplc="0CB020BE">
      <w:start w:val="1"/>
      <w:numFmt w:val="lowerRoman"/>
      <w:lvlText w:val="%6."/>
      <w:lvlJc w:val="right"/>
      <w:pPr>
        <w:ind w:left="4320" w:hanging="180"/>
      </w:pPr>
    </w:lvl>
    <w:lvl w:ilvl="6" w:tplc="6D12C9B0">
      <w:start w:val="1"/>
      <w:numFmt w:val="decimal"/>
      <w:lvlText w:val="%7."/>
      <w:lvlJc w:val="left"/>
      <w:pPr>
        <w:ind w:left="5040" w:hanging="360"/>
      </w:pPr>
    </w:lvl>
    <w:lvl w:ilvl="7" w:tplc="DE505D2A">
      <w:start w:val="1"/>
      <w:numFmt w:val="lowerLetter"/>
      <w:lvlText w:val="%8."/>
      <w:lvlJc w:val="left"/>
      <w:pPr>
        <w:ind w:left="5760" w:hanging="360"/>
      </w:pPr>
    </w:lvl>
    <w:lvl w:ilvl="8" w:tplc="6EA069C4">
      <w:start w:val="1"/>
      <w:numFmt w:val="lowerRoman"/>
      <w:lvlText w:val="%9."/>
      <w:lvlJc w:val="right"/>
      <w:pPr>
        <w:ind w:left="6480" w:hanging="180"/>
      </w:pPr>
    </w:lvl>
  </w:abstractNum>
  <w:abstractNum w:abstractNumId="40" w15:restartNumberingAfterBreak="0">
    <w:nsid w:val="72E179C9"/>
    <w:multiLevelType w:val="hybridMultilevel"/>
    <w:tmpl w:val="183E85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A401AA"/>
    <w:multiLevelType w:val="hybridMultilevel"/>
    <w:tmpl w:val="ADBC7CDA"/>
    <w:lvl w:ilvl="0" w:tplc="223843BC">
      <w:start w:val="1"/>
      <w:numFmt w:val="decimal"/>
      <w:lvlText w:val="%1."/>
      <w:lvlJc w:val="left"/>
      <w:pPr>
        <w:ind w:left="720" w:hanging="360"/>
      </w:pPr>
    </w:lvl>
    <w:lvl w:ilvl="1" w:tplc="E48099C6">
      <w:start w:val="1"/>
      <w:numFmt w:val="lowerLetter"/>
      <w:lvlText w:val="%2."/>
      <w:lvlJc w:val="left"/>
      <w:pPr>
        <w:ind w:left="1440" w:hanging="360"/>
      </w:pPr>
    </w:lvl>
    <w:lvl w:ilvl="2" w:tplc="E9005758">
      <w:start w:val="1"/>
      <w:numFmt w:val="lowerRoman"/>
      <w:lvlText w:val="%3."/>
      <w:lvlJc w:val="right"/>
      <w:pPr>
        <w:ind w:left="2160" w:hanging="180"/>
      </w:pPr>
    </w:lvl>
    <w:lvl w:ilvl="3" w:tplc="4DA65D0E">
      <w:start w:val="1"/>
      <w:numFmt w:val="decimal"/>
      <w:lvlText w:val="%4."/>
      <w:lvlJc w:val="left"/>
      <w:pPr>
        <w:ind w:left="2880" w:hanging="360"/>
      </w:pPr>
    </w:lvl>
    <w:lvl w:ilvl="4" w:tplc="712C2D10">
      <w:start w:val="1"/>
      <w:numFmt w:val="lowerLetter"/>
      <w:lvlText w:val="%5."/>
      <w:lvlJc w:val="left"/>
      <w:pPr>
        <w:ind w:left="3600" w:hanging="360"/>
      </w:pPr>
    </w:lvl>
    <w:lvl w:ilvl="5" w:tplc="3C6A3222">
      <w:start w:val="1"/>
      <w:numFmt w:val="lowerRoman"/>
      <w:lvlText w:val="%6."/>
      <w:lvlJc w:val="right"/>
      <w:pPr>
        <w:ind w:left="4320" w:hanging="180"/>
      </w:pPr>
    </w:lvl>
    <w:lvl w:ilvl="6" w:tplc="A364C70C">
      <w:start w:val="1"/>
      <w:numFmt w:val="decimal"/>
      <w:lvlText w:val="%7."/>
      <w:lvlJc w:val="left"/>
      <w:pPr>
        <w:ind w:left="5040" w:hanging="360"/>
      </w:pPr>
    </w:lvl>
    <w:lvl w:ilvl="7" w:tplc="A87C39D2">
      <w:start w:val="1"/>
      <w:numFmt w:val="lowerLetter"/>
      <w:lvlText w:val="%8."/>
      <w:lvlJc w:val="left"/>
      <w:pPr>
        <w:ind w:left="5760" w:hanging="360"/>
      </w:pPr>
    </w:lvl>
    <w:lvl w:ilvl="8" w:tplc="752A66AA">
      <w:start w:val="1"/>
      <w:numFmt w:val="lowerRoman"/>
      <w:lvlText w:val="%9."/>
      <w:lvlJc w:val="right"/>
      <w:pPr>
        <w:ind w:left="6480" w:hanging="180"/>
      </w:pPr>
    </w:lvl>
  </w:abstractNum>
  <w:num w:numId="1" w16cid:durableId="49229808">
    <w:abstractNumId w:val="32"/>
  </w:num>
  <w:num w:numId="2" w16cid:durableId="452602954">
    <w:abstractNumId w:val="1"/>
  </w:num>
  <w:num w:numId="3" w16cid:durableId="1279026860">
    <w:abstractNumId w:val="0"/>
  </w:num>
  <w:num w:numId="4" w16cid:durableId="1182932387">
    <w:abstractNumId w:val="12"/>
  </w:num>
  <w:num w:numId="5" w16cid:durableId="496922652">
    <w:abstractNumId w:val="17"/>
  </w:num>
  <w:num w:numId="6" w16cid:durableId="672298796">
    <w:abstractNumId w:val="10"/>
  </w:num>
  <w:num w:numId="7" w16cid:durableId="1494638726">
    <w:abstractNumId w:val="15"/>
  </w:num>
  <w:num w:numId="8" w16cid:durableId="702705661">
    <w:abstractNumId w:val="7"/>
  </w:num>
  <w:num w:numId="9" w16cid:durableId="2130582502">
    <w:abstractNumId w:val="0"/>
  </w:num>
  <w:num w:numId="10" w16cid:durableId="266084574">
    <w:abstractNumId w:val="16"/>
  </w:num>
  <w:num w:numId="11" w16cid:durableId="1447428351">
    <w:abstractNumId w:val="20"/>
  </w:num>
  <w:num w:numId="12" w16cid:durableId="1986544143">
    <w:abstractNumId w:val="5"/>
  </w:num>
  <w:num w:numId="13" w16cid:durableId="1015963297">
    <w:abstractNumId w:val="4"/>
  </w:num>
  <w:num w:numId="14" w16cid:durableId="821505061">
    <w:abstractNumId w:val="21"/>
  </w:num>
  <w:num w:numId="15" w16cid:durableId="840780402">
    <w:abstractNumId w:val="30"/>
  </w:num>
  <w:num w:numId="16" w16cid:durableId="935792118">
    <w:abstractNumId w:val="13"/>
  </w:num>
  <w:num w:numId="17" w16cid:durableId="540481053">
    <w:abstractNumId w:val="6"/>
  </w:num>
  <w:num w:numId="18" w16cid:durableId="454493165">
    <w:abstractNumId w:val="28"/>
  </w:num>
  <w:num w:numId="19" w16cid:durableId="1615287244">
    <w:abstractNumId w:val="3"/>
  </w:num>
  <w:num w:numId="20" w16cid:durableId="954335323">
    <w:abstractNumId w:val="22"/>
  </w:num>
  <w:num w:numId="21" w16cid:durableId="1340933565">
    <w:abstractNumId w:val="34"/>
  </w:num>
  <w:num w:numId="22" w16cid:durableId="159272883">
    <w:abstractNumId w:val="27"/>
  </w:num>
  <w:num w:numId="23" w16cid:durableId="400758210">
    <w:abstractNumId w:val="33"/>
  </w:num>
  <w:num w:numId="24" w16cid:durableId="2123574096">
    <w:abstractNumId w:val="29"/>
  </w:num>
  <w:num w:numId="25" w16cid:durableId="549222440">
    <w:abstractNumId w:val="36"/>
  </w:num>
  <w:num w:numId="26" w16cid:durableId="1788085524">
    <w:abstractNumId w:val="40"/>
  </w:num>
  <w:num w:numId="27" w16cid:durableId="1288202354">
    <w:abstractNumId w:val="14"/>
  </w:num>
  <w:num w:numId="28" w16cid:durableId="1705907715">
    <w:abstractNumId w:val="18"/>
  </w:num>
  <w:num w:numId="29" w16cid:durableId="1457720934">
    <w:abstractNumId w:val="8"/>
  </w:num>
  <w:num w:numId="30" w16cid:durableId="2044479986">
    <w:abstractNumId w:val="41"/>
  </w:num>
  <w:num w:numId="31" w16cid:durableId="1011176877">
    <w:abstractNumId w:val="19"/>
  </w:num>
  <w:num w:numId="32" w16cid:durableId="1560089998">
    <w:abstractNumId w:val="37"/>
  </w:num>
  <w:num w:numId="33" w16cid:durableId="1282152082">
    <w:abstractNumId w:val="26"/>
  </w:num>
  <w:num w:numId="34" w16cid:durableId="429007774">
    <w:abstractNumId w:val="35"/>
  </w:num>
  <w:num w:numId="35" w16cid:durableId="1282763493">
    <w:abstractNumId w:val="9"/>
  </w:num>
  <w:num w:numId="36" w16cid:durableId="28535578">
    <w:abstractNumId w:val="38"/>
  </w:num>
  <w:num w:numId="37" w16cid:durableId="743989366">
    <w:abstractNumId w:val="31"/>
  </w:num>
  <w:num w:numId="38" w16cid:durableId="2105570714">
    <w:abstractNumId w:val="39"/>
  </w:num>
  <w:num w:numId="39" w16cid:durableId="809134962">
    <w:abstractNumId w:val="2"/>
  </w:num>
  <w:num w:numId="40" w16cid:durableId="1287389491">
    <w:abstractNumId w:val="24"/>
  </w:num>
  <w:num w:numId="41" w16cid:durableId="1537766195">
    <w:abstractNumId w:val="23"/>
  </w:num>
  <w:num w:numId="42" w16cid:durableId="1800564562">
    <w:abstractNumId w:val="25"/>
  </w:num>
  <w:num w:numId="43" w16cid:durableId="1765418360">
    <w:abstractNumId w:val="11"/>
  </w:num>
  <w:num w:numId="44" w16cid:durableId="92762200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B5D"/>
    <w:rsid w:val="0000274E"/>
    <w:rsid w:val="00002E44"/>
    <w:rsid w:val="0000301B"/>
    <w:rsid w:val="00003343"/>
    <w:rsid w:val="00004036"/>
    <w:rsid w:val="0000449F"/>
    <w:rsid w:val="00004589"/>
    <w:rsid w:val="0000574B"/>
    <w:rsid w:val="00005B75"/>
    <w:rsid w:val="0000636A"/>
    <w:rsid w:val="0000712D"/>
    <w:rsid w:val="00010637"/>
    <w:rsid w:val="0001096D"/>
    <w:rsid w:val="00013075"/>
    <w:rsid w:val="00014493"/>
    <w:rsid w:val="000148C5"/>
    <w:rsid w:val="000157DE"/>
    <w:rsid w:val="00015DE6"/>
    <w:rsid w:val="00016D40"/>
    <w:rsid w:val="00020F34"/>
    <w:rsid w:val="0002110B"/>
    <w:rsid w:val="000220BB"/>
    <w:rsid w:val="00022CCF"/>
    <w:rsid w:val="00022FE0"/>
    <w:rsid w:val="0002303C"/>
    <w:rsid w:val="00023823"/>
    <w:rsid w:val="00023AB7"/>
    <w:rsid w:val="00023CFD"/>
    <w:rsid w:val="00023E3F"/>
    <w:rsid w:val="00023E90"/>
    <w:rsid w:val="00023EFA"/>
    <w:rsid w:val="000247A9"/>
    <w:rsid w:val="00025849"/>
    <w:rsid w:val="000259C1"/>
    <w:rsid w:val="0002631A"/>
    <w:rsid w:val="0002657D"/>
    <w:rsid w:val="00026D29"/>
    <w:rsid w:val="00027252"/>
    <w:rsid w:val="0003037D"/>
    <w:rsid w:val="000329D7"/>
    <w:rsid w:val="00032EA1"/>
    <w:rsid w:val="000338D5"/>
    <w:rsid w:val="000344C5"/>
    <w:rsid w:val="00036FEE"/>
    <w:rsid w:val="000376DA"/>
    <w:rsid w:val="00037B99"/>
    <w:rsid w:val="00040C4E"/>
    <w:rsid w:val="00041679"/>
    <w:rsid w:val="00041DFA"/>
    <w:rsid w:val="000420B6"/>
    <w:rsid w:val="0004303D"/>
    <w:rsid w:val="00044FF6"/>
    <w:rsid w:val="00045A66"/>
    <w:rsid w:val="00046328"/>
    <w:rsid w:val="00046340"/>
    <w:rsid w:val="00046400"/>
    <w:rsid w:val="00047517"/>
    <w:rsid w:val="0004765D"/>
    <w:rsid w:val="00047CDA"/>
    <w:rsid w:val="00050BD7"/>
    <w:rsid w:val="00050F3E"/>
    <w:rsid w:val="0005103F"/>
    <w:rsid w:val="0005136D"/>
    <w:rsid w:val="00051B54"/>
    <w:rsid w:val="00051EDD"/>
    <w:rsid w:val="00052476"/>
    <w:rsid w:val="000524D0"/>
    <w:rsid w:val="00052D75"/>
    <w:rsid w:val="00053B95"/>
    <w:rsid w:val="00053C17"/>
    <w:rsid w:val="00054EAF"/>
    <w:rsid w:val="00054FEA"/>
    <w:rsid w:val="00055C5D"/>
    <w:rsid w:val="000560B8"/>
    <w:rsid w:val="0005626E"/>
    <w:rsid w:val="00056700"/>
    <w:rsid w:val="0005690B"/>
    <w:rsid w:val="000578EA"/>
    <w:rsid w:val="00057B56"/>
    <w:rsid w:val="00061CE2"/>
    <w:rsid w:val="000621B2"/>
    <w:rsid w:val="0006241B"/>
    <w:rsid w:val="0006463A"/>
    <w:rsid w:val="00064B78"/>
    <w:rsid w:val="00064DDC"/>
    <w:rsid w:val="00065301"/>
    <w:rsid w:val="000666AD"/>
    <w:rsid w:val="0006670E"/>
    <w:rsid w:val="000678F6"/>
    <w:rsid w:val="00067B9E"/>
    <w:rsid w:val="000729DC"/>
    <w:rsid w:val="0007358A"/>
    <w:rsid w:val="000754B8"/>
    <w:rsid w:val="000760B9"/>
    <w:rsid w:val="000760F1"/>
    <w:rsid w:val="00076A97"/>
    <w:rsid w:val="00077A0B"/>
    <w:rsid w:val="00080363"/>
    <w:rsid w:val="00080432"/>
    <w:rsid w:val="00082B0C"/>
    <w:rsid w:val="00083707"/>
    <w:rsid w:val="0008410E"/>
    <w:rsid w:val="000847E1"/>
    <w:rsid w:val="00084E81"/>
    <w:rsid w:val="00085915"/>
    <w:rsid w:val="000867B7"/>
    <w:rsid w:val="00086CC0"/>
    <w:rsid w:val="000901BB"/>
    <w:rsid w:val="00091576"/>
    <w:rsid w:val="0009253A"/>
    <w:rsid w:val="00092640"/>
    <w:rsid w:val="00093D4B"/>
    <w:rsid w:val="000941E8"/>
    <w:rsid w:val="00096591"/>
    <w:rsid w:val="00097144"/>
    <w:rsid w:val="0009752F"/>
    <w:rsid w:val="000A0518"/>
    <w:rsid w:val="000A0A1D"/>
    <w:rsid w:val="000A128C"/>
    <w:rsid w:val="000A18D6"/>
    <w:rsid w:val="000A2A25"/>
    <w:rsid w:val="000A2ECA"/>
    <w:rsid w:val="000A3203"/>
    <w:rsid w:val="000A37A3"/>
    <w:rsid w:val="000A391D"/>
    <w:rsid w:val="000A3A93"/>
    <w:rsid w:val="000A3D52"/>
    <w:rsid w:val="000A3F71"/>
    <w:rsid w:val="000A40C3"/>
    <w:rsid w:val="000A413B"/>
    <w:rsid w:val="000A4529"/>
    <w:rsid w:val="000A55A9"/>
    <w:rsid w:val="000A58D6"/>
    <w:rsid w:val="000A7211"/>
    <w:rsid w:val="000A7A42"/>
    <w:rsid w:val="000A7D82"/>
    <w:rsid w:val="000B00DE"/>
    <w:rsid w:val="000B0276"/>
    <w:rsid w:val="000B04D1"/>
    <w:rsid w:val="000B22BE"/>
    <w:rsid w:val="000B5055"/>
    <w:rsid w:val="000B5504"/>
    <w:rsid w:val="000B590E"/>
    <w:rsid w:val="000C052C"/>
    <w:rsid w:val="000C060A"/>
    <w:rsid w:val="000C07FF"/>
    <w:rsid w:val="000C08A3"/>
    <w:rsid w:val="000C224B"/>
    <w:rsid w:val="000C239E"/>
    <w:rsid w:val="000C2B09"/>
    <w:rsid w:val="000C40F5"/>
    <w:rsid w:val="000C4A30"/>
    <w:rsid w:val="000C52EC"/>
    <w:rsid w:val="000C627E"/>
    <w:rsid w:val="000C6574"/>
    <w:rsid w:val="000C6964"/>
    <w:rsid w:val="000C6A20"/>
    <w:rsid w:val="000C74F8"/>
    <w:rsid w:val="000D0100"/>
    <w:rsid w:val="000D0BC6"/>
    <w:rsid w:val="000D147C"/>
    <w:rsid w:val="000D1834"/>
    <w:rsid w:val="000D1923"/>
    <w:rsid w:val="000D1C4C"/>
    <w:rsid w:val="000D2E03"/>
    <w:rsid w:val="000D2E8A"/>
    <w:rsid w:val="000D35D7"/>
    <w:rsid w:val="000D39AE"/>
    <w:rsid w:val="000D39DE"/>
    <w:rsid w:val="000D3BDD"/>
    <w:rsid w:val="000D401F"/>
    <w:rsid w:val="000D4800"/>
    <w:rsid w:val="000D5066"/>
    <w:rsid w:val="000D50E2"/>
    <w:rsid w:val="000D611E"/>
    <w:rsid w:val="000D68AE"/>
    <w:rsid w:val="000D6BFA"/>
    <w:rsid w:val="000D6EF4"/>
    <w:rsid w:val="000D70F5"/>
    <w:rsid w:val="000E02AB"/>
    <w:rsid w:val="000E0F67"/>
    <w:rsid w:val="000E1810"/>
    <w:rsid w:val="000E35AA"/>
    <w:rsid w:val="000E5166"/>
    <w:rsid w:val="000E53D7"/>
    <w:rsid w:val="000E73F4"/>
    <w:rsid w:val="000E7DB6"/>
    <w:rsid w:val="000F15F0"/>
    <w:rsid w:val="000F26C1"/>
    <w:rsid w:val="000F3BF6"/>
    <w:rsid w:val="000F3F75"/>
    <w:rsid w:val="000F44A7"/>
    <w:rsid w:val="000F451E"/>
    <w:rsid w:val="000F4685"/>
    <w:rsid w:val="000F4C2D"/>
    <w:rsid w:val="000F58D4"/>
    <w:rsid w:val="000F5A82"/>
    <w:rsid w:val="0010045D"/>
    <w:rsid w:val="00100465"/>
    <w:rsid w:val="00100C36"/>
    <w:rsid w:val="00101A96"/>
    <w:rsid w:val="00102D46"/>
    <w:rsid w:val="00103652"/>
    <w:rsid w:val="00103BA2"/>
    <w:rsid w:val="00103CCE"/>
    <w:rsid w:val="001047D4"/>
    <w:rsid w:val="00104D19"/>
    <w:rsid w:val="00105E1B"/>
    <w:rsid w:val="001072AA"/>
    <w:rsid w:val="00107630"/>
    <w:rsid w:val="00107AB8"/>
    <w:rsid w:val="00107F98"/>
    <w:rsid w:val="001107B5"/>
    <w:rsid w:val="00110F20"/>
    <w:rsid w:val="00111C3B"/>
    <w:rsid w:val="00114997"/>
    <w:rsid w:val="001157FC"/>
    <w:rsid w:val="0011594E"/>
    <w:rsid w:val="00115B61"/>
    <w:rsid w:val="00115BD9"/>
    <w:rsid w:val="00115F06"/>
    <w:rsid w:val="00116268"/>
    <w:rsid w:val="00116F12"/>
    <w:rsid w:val="00117855"/>
    <w:rsid w:val="00117AAC"/>
    <w:rsid w:val="00120EE7"/>
    <w:rsid w:val="00121359"/>
    <w:rsid w:val="00121AC7"/>
    <w:rsid w:val="00121ECD"/>
    <w:rsid w:val="00123886"/>
    <w:rsid w:val="00124739"/>
    <w:rsid w:val="00125D28"/>
    <w:rsid w:val="00126074"/>
    <w:rsid w:val="00126239"/>
    <w:rsid w:val="00126F10"/>
    <w:rsid w:val="001272CB"/>
    <w:rsid w:val="001277A6"/>
    <w:rsid w:val="0013026A"/>
    <w:rsid w:val="00130D81"/>
    <w:rsid w:val="00130FA4"/>
    <w:rsid w:val="0013106B"/>
    <w:rsid w:val="00131B43"/>
    <w:rsid w:val="00131CA0"/>
    <w:rsid w:val="0013275A"/>
    <w:rsid w:val="00132CCA"/>
    <w:rsid w:val="00132EE9"/>
    <w:rsid w:val="00133EEC"/>
    <w:rsid w:val="0013565B"/>
    <w:rsid w:val="001357E1"/>
    <w:rsid w:val="001374F4"/>
    <w:rsid w:val="001412A6"/>
    <w:rsid w:val="001417B3"/>
    <w:rsid w:val="00141C9C"/>
    <w:rsid w:val="00142623"/>
    <w:rsid w:val="00143F87"/>
    <w:rsid w:val="001447D6"/>
    <w:rsid w:val="001449B9"/>
    <w:rsid w:val="0014686F"/>
    <w:rsid w:val="00146A88"/>
    <w:rsid w:val="00146BB3"/>
    <w:rsid w:val="00150080"/>
    <w:rsid w:val="00150422"/>
    <w:rsid w:val="00150EAC"/>
    <w:rsid w:val="00151543"/>
    <w:rsid w:val="00151D59"/>
    <w:rsid w:val="00152226"/>
    <w:rsid w:val="001522C8"/>
    <w:rsid w:val="00153722"/>
    <w:rsid w:val="00153904"/>
    <w:rsid w:val="001552AA"/>
    <w:rsid w:val="0015553B"/>
    <w:rsid w:val="00155ACC"/>
    <w:rsid w:val="00155CC7"/>
    <w:rsid w:val="00155F72"/>
    <w:rsid w:val="00156406"/>
    <w:rsid w:val="00157E8F"/>
    <w:rsid w:val="00160162"/>
    <w:rsid w:val="00160BE6"/>
    <w:rsid w:val="00161384"/>
    <w:rsid w:val="00163B63"/>
    <w:rsid w:val="00164405"/>
    <w:rsid w:val="00164EC2"/>
    <w:rsid w:val="00164EDB"/>
    <w:rsid w:val="00165402"/>
    <w:rsid w:val="00166567"/>
    <w:rsid w:val="00167DAC"/>
    <w:rsid w:val="00170FB0"/>
    <w:rsid w:val="0017115B"/>
    <w:rsid w:val="0017209D"/>
    <w:rsid w:val="00172E98"/>
    <w:rsid w:val="001738B9"/>
    <w:rsid w:val="00173D0E"/>
    <w:rsid w:val="00173DA9"/>
    <w:rsid w:val="0017414D"/>
    <w:rsid w:val="0017420F"/>
    <w:rsid w:val="00174624"/>
    <w:rsid w:val="00174999"/>
    <w:rsid w:val="001758E6"/>
    <w:rsid w:val="00176C09"/>
    <w:rsid w:val="00180B90"/>
    <w:rsid w:val="001816D7"/>
    <w:rsid w:val="00181E1E"/>
    <w:rsid w:val="001820BD"/>
    <w:rsid w:val="001824D2"/>
    <w:rsid w:val="0018257A"/>
    <w:rsid w:val="001832F4"/>
    <w:rsid w:val="00183872"/>
    <w:rsid w:val="00184D62"/>
    <w:rsid w:val="001852B4"/>
    <w:rsid w:val="00185633"/>
    <w:rsid w:val="00186366"/>
    <w:rsid w:val="001865AC"/>
    <w:rsid w:val="00187912"/>
    <w:rsid w:val="00190B57"/>
    <w:rsid w:val="00191487"/>
    <w:rsid w:val="00191EA3"/>
    <w:rsid w:val="00192778"/>
    <w:rsid w:val="001929DF"/>
    <w:rsid w:val="00192ED8"/>
    <w:rsid w:val="0019303F"/>
    <w:rsid w:val="00193D38"/>
    <w:rsid w:val="0019428A"/>
    <w:rsid w:val="00194559"/>
    <w:rsid w:val="001958C3"/>
    <w:rsid w:val="00196331"/>
    <w:rsid w:val="0019635F"/>
    <w:rsid w:val="00197108"/>
    <w:rsid w:val="001A064F"/>
    <w:rsid w:val="001A0739"/>
    <w:rsid w:val="001A0D5F"/>
    <w:rsid w:val="001A10CE"/>
    <w:rsid w:val="001A17BD"/>
    <w:rsid w:val="001A21A4"/>
    <w:rsid w:val="001A3284"/>
    <w:rsid w:val="001A37B2"/>
    <w:rsid w:val="001A3BDA"/>
    <w:rsid w:val="001A3CEE"/>
    <w:rsid w:val="001A43E5"/>
    <w:rsid w:val="001A446F"/>
    <w:rsid w:val="001A4904"/>
    <w:rsid w:val="001A4B22"/>
    <w:rsid w:val="001A6526"/>
    <w:rsid w:val="001A772D"/>
    <w:rsid w:val="001A772F"/>
    <w:rsid w:val="001A779D"/>
    <w:rsid w:val="001A7CC9"/>
    <w:rsid w:val="001A7FEC"/>
    <w:rsid w:val="001B023B"/>
    <w:rsid w:val="001B05BF"/>
    <w:rsid w:val="001B07E2"/>
    <w:rsid w:val="001B119A"/>
    <w:rsid w:val="001B172D"/>
    <w:rsid w:val="001B2B2F"/>
    <w:rsid w:val="001B4969"/>
    <w:rsid w:val="001B4C47"/>
    <w:rsid w:val="001B50E9"/>
    <w:rsid w:val="001B569A"/>
    <w:rsid w:val="001B7F99"/>
    <w:rsid w:val="001C2127"/>
    <w:rsid w:val="001C240F"/>
    <w:rsid w:val="001C28C3"/>
    <w:rsid w:val="001C3262"/>
    <w:rsid w:val="001C3414"/>
    <w:rsid w:val="001C414A"/>
    <w:rsid w:val="001C43F6"/>
    <w:rsid w:val="001C5208"/>
    <w:rsid w:val="001C5253"/>
    <w:rsid w:val="001C57E8"/>
    <w:rsid w:val="001C5AB7"/>
    <w:rsid w:val="001C5D56"/>
    <w:rsid w:val="001C7167"/>
    <w:rsid w:val="001C72CF"/>
    <w:rsid w:val="001C7863"/>
    <w:rsid w:val="001C7AD2"/>
    <w:rsid w:val="001D0A1D"/>
    <w:rsid w:val="001D0DE8"/>
    <w:rsid w:val="001D1327"/>
    <w:rsid w:val="001D4C11"/>
    <w:rsid w:val="001D501E"/>
    <w:rsid w:val="001D571B"/>
    <w:rsid w:val="001D5A98"/>
    <w:rsid w:val="001D63BC"/>
    <w:rsid w:val="001E0413"/>
    <w:rsid w:val="001E0666"/>
    <w:rsid w:val="001E0958"/>
    <w:rsid w:val="001E10D4"/>
    <w:rsid w:val="001E179A"/>
    <w:rsid w:val="001E1853"/>
    <w:rsid w:val="001E1D55"/>
    <w:rsid w:val="001E21C9"/>
    <w:rsid w:val="001E2439"/>
    <w:rsid w:val="001E24F5"/>
    <w:rsid w:val="001E3A4A"/>
    <w:rsid w:val="001E44D5"/>
    <w:rsid w:val="001E50D4"/>
    <w:rsid w:val="001E53EC"/>
    <w:rsid w:val="001E5971"/>
    <w:rsid w:val="001E59E6"/>
    <w:rsid w:val="001E7D4F"/>
    <w:rsid w:val="001F0109"/>
    <w:rsid w:val="001F0B23"/>
    <w:rsid w:val="001F0D84"/>
    <w:rsid w:val="001F119B"/>
    <w:rsid w:val="001F19FF"/>
    <w:rsid w:val="001F2613"/>
    <w:rsid w:val="001F33A9"/>
    <w:rsid w:val="001F3C40"/>
    <w:rsid w:val="001F4669"/>
    <w:rsid w:val="001F54BF"/>
    <w:rsid w:val="001F5E4F"/>
    <w:rsid w:val="001F60F7"/>
    <w:rsid w:val="001F617B"/>
    <w:rsid w:val="001F6B60"/>
    <w:rsid w:val="001F71A9"/>
    <w:rsid w:val="001F7654"/>
    <w:rsid w:val="00200EBB"/>
    <w:rsid w:val="0020119A"/>
    <w:rsid w:val="0020245F"/>
    <w:rsid w:val="00203836"/>
    <w:rsid w:val="00203AE2"/>
    <w:rsid w:val="0020422F"/>
    <w:rsid w:val="002043B7"/>
    <w:rsid w:val="0020590E"/>
    <w:rsid w:val="00206BBB"/>
    <w:rsid w:val="00207D61"/>
    <w:rsid w:val="00207F37"/>
    <w:rsid w:val="002113D4"/>
    <w:rsid w:val="002115B9"/>
    <w:rsid w:val="002116B6"/>
    <w:rsid w:val="00211994"/>
    <w:rsid w:val="00212569"/>
    <w:rsid w:val="002159D0"/>
    <w:rsid w:val="002168C3"/>
    <w:rsid w:val="002171A7"/>
    <w:rsid w:val="00217BA2"/>
    <w:rsid w:val="00220A01"/>
    <w:rsid w:val="002210CB"/>
    <w:rsid w:val="00221D86"/>
    <w:rsid w:val="00222620"/>
    <w:rsid w:val="0022262D"/>
    <w:rsid w:val="002238A4"/>
    <w:rsid w:val="00223AB3"/>
    <w:rsid w:val="00224015"/>
    <w:rsid w:val="00225883"/>
    <w:rsid w:val="0022702E"/>
    <w:rsid w:val="002276CC"/>
    <w:rsid w:val="00227DFF"/>
    <w:rsid w:val="00227EBE"/>
    <w:rsid w:val="00230490"/>
    <w:rsid w:val="00230C9B"/>
    <w:rsid w:val="002317AE"/>
    <w:rsid w:val="002319A7"/>
    <w:rsid w:val="00234457"/>
    <w:rsid w:val="00234C02"/>
    <w:rsid w:val="00234E59"/>
    <w:rsid w:val="00234ED6"/>
    <w:rsid w:val="002354FC"/>
    <w:rsid w:val="002369C9"/>
    <w:rsid w:val="002369D8"/>
    <w:rsid w:val="00236A33"/>
    <w:rsid w:val="00240469"/>
    <w:rsid w:val="00240F61"/>
    <w:rsid w:val="00242BBF"/>
    <w:rsid w:val="0024342D"/>
    <w:rsid w:val="00243B44"/>
    <w:rsid w:val="00245724"/>
    <w:rsid w:val="002458EE"/>
    <w:rsid w:val="00245BE9"/>
    <w:rsid w:val="0024697E"/>
    <w:rsid w:val="0024751C"/>
    <w:rsid w:val="00247949"/>
    <w:rsid w:val="002508A2"/>
    <w:rsid w:val="00250E24"/>
    <w:rsid w:val="00250FBC"/>
    <w:rsid w:val="00251DB1"/>
    <w:rsid w:val="00252472"/>
    <w:rsid w:val="00253EAB"/>
    <w:rsid w:val="00254AF0"/>
    <w:rsid w:val="00255FF0"/>
    <w:rsid w:val="002566A1"/>
    <w:rsid w:val="00257090"/>
    <w:rsid w:val="00257E1B"/>
    <w:rsid w:val="00261DE8"/>
    <w:rsid w:val="00262107"/>
    <w:rsid w:val="002629A6"/>
    <w:rsid w:val="002641AA"/>
    <w:rsid w:val="0026554B"/>
    <w:rsid w:val="00265C25"/>
    <w:rsid w:val="002660B6"/>
    <w:rsid w:val="00267268"/>
    <w:rsid w:val="002673E3"/>
    <w:rsid w:val="002709AA"/>
    <w:rsid w:val="00270B01"/>
    <w:rsid w:val="00270FC5"/>
    <w:rsid w:val="00272964"/>
    <w:rsid w:val="00272EF5"/>
    <w:rsid w:val="002738F8"/>
    <w:rsid w:val="002747F6"/>
    <w:rsid w:val="002752C0"/>
    <w:rsid w:val="00275F36"/>
    <w:rsid w:val="00276F58"/>
    <w:rsid w:val="00277FF6"/>
    <w:rsid w:val="00280225"/>
    <w:rsid w:val="00280346"/>
    <w:rsid w:val="002804E0"/>
    <w:rsid w:val="00281D1A"/>
    <w:rsid w:val="00281F17"/>
    <w:rsid w:val="00283632"/>
    <w:rsid w:val="00284102"/>
    <w:rsid w:val="002851BC"/>
    <w:rsid w:val="002854DA"/>
    <w:rsid w:val="00286420"/>
    <w:rsid w:val="002902E4"/>
    <w:rsid w:val="002903E5"/>
    <w:rsid w:val="00290A1B"/>
    <w:rsid w:val="00291464"/>
    <w:rsid w:val="002916A6"/>
    <w:rsid w:val="00291954"/>
    <w:rsid w:val="00291A3E"/>
    <w:rsid w:val="002921DA"/>
    <w:rsid w:val="0029354D"/>
    <w:rsid w:val="00293AD8"/>
    <w:rsid w:val="0029427F"/>
    <w:rsid w:val="00294CC1"/>
    <w:rsid w:val="00296305"/>
    <w:rsid w:val="00296753"/>
    <w:rsid w:val="002A1614"/>
    <w:rsid w:val="002A1642"/>
    <w:rsid w:val="002A2B6D"/>
    <w:rsid w:val="002A4851"/>
    <w:rsid w:val="002A4AAD"/>
    <w:rsid w:val="002A6128"/>
    <w:rsid w:val="002A69AF"/>
    <w:rsid w:val="002B0550"/>
    <w:rsid w:val="002B17E4"/>
    <w:rsid w:val="002B2225"/>
    <w:rsid w:val="002B255F"/>
    <w:rsid w:val="002B26E8"/>
    <w:rsid w:val="002B2F06"/>
    <w:rsid w:val="002B306D"/>
    <w:rsid w:val="002B4449"/>
    <w:rsid w:val="002B547C"/>
    <w:rsid w:val="002B5525"/>
    <w:rsid w:val="002B56EA"/>
    <w:rsid w:val="002B5702"/>
    <w:rsid w:val="002B6700"/>
    <w:rsid w:val="002B6ACC"/>
    <w:rsid w:val="002B72EB"/>
    <w:rsid w:val="002B7618"/>
    <w:rsid w:val="002B784C"/>
    <w:rsid w:val="002B78F5"/>
    <w:rsid w:val="002C1BB9"/>
    <w:rsid w:val="002C20E9"/>
    <w:rsid w:val="002C3298"/>
    <w:rsid w:val="002C32F9"/>
    <w:rsid w:val="002C35DD"/>
    <w:rsid w:val="002C393B"/>
    <w:rsid w:val="002C42BA"/>
    <w:rsid w:val="002C4D94"/>
    <w:rsid w:val="002C560E"/>
    <w:rsid w:val="002D11F5"/>
    <w:rsid w:val="002D1277"/>
    <w:rsid w:val="002D3448"/>
    <w:rsid w:val="002D3875"/>
    <w:rsid w:val="002D39C2"/>
    <w:rsid w:val="002D501D"/>
    <w:rsid w:val="002D53A8"/>
    <w:rsid w:val="002D6496"/>
    <w:rsid w:val="002D694A"/>
    <w:rsid w:val="002D6A6E"/>
    <w:rsid w:val="002D7E87"/>
    <w:rsid w:val="002E009C"/>
    <w:rsid w:val="002E116C"/>
    <w:rsid w:val="002E142E"/>
    <w:rsid w:val="002E228B"/>
    <w:rsid w:val="002E2355"/>
    <w:rsid w:val="002E2405"/>
    <w:rsid w:val="002E2739"/>
    <w:rsid w:val="002E393E"/>
    <w:rsid w:val="002E40D1"/>
    <w:rsid w:val="002E5B32"/>
    <w:rsid w:val="002E5F98"/>
    <w:rsid w:val="002E61C6"/>
    <w:rsid w:val="002E7889"/>
    <w:rsid w:val="002E7A90"/>
    <w:rsid w:val="002F3029"/>
    <w:rsid w:val="002F318D"/>
    <w:rsid w:val="002F3DFB"/>
    <w:rsid w:val="002F4ABC"/>
    <w:rsid w:val="002F74A6"/>
    <w:rsid w:val="0030039A"/>
    <w:rsid w:val="00302123"/>
    <w:rsid w:val="003024A3"/>
    <w:rsid w:val="00302555"/>
    <w:rsid w:val="0030333B"/>
    <w:rsid w:val="00304582"/>
    <w:rsid w:val="00304E2C"/>
    <w:rsid w:val="0030712D"/>
    <w:rsid w:val="00307328"/>
    <w:rsid w:val="003073CC"/>
    <w:rsid w:val="00310FE7"/>
    <w:rsid w:val="00311304"/>
    <w:rsid w:val="0031136F"/>
    <w:rsid w:val="00311CDA"/>
    <w:rsid w:val="00311DD2"/>
    <w:rsid w:val="0031350E"/>
    <w:rsid w:val="00315C9A"/>
    <w:rsid w:val="00316525"/>
    <w:rsid w:val="003167AA"/>
    <w:rsid w:val="0032059B"/>
    <w:rsid w:val="00320972"/>
    <w:rsid w:val="00320D92"/>
    <w:rsid w:val="003232F7"/>
    <w:rsid w:val="003234ED"/>
    <w:rsid w:val="00323E0A"/>
    <w:rsid w:val="0032463B"/>
    <w:rsid w:val="00325072"/>
    <w:rsid w:val="00325482"/>
    <w:rsid w:val="00325B32"/>
    <w:rsid w:val="003303B7"/>
    <w:rsid w:val="0033042A"/>
    <w:rsid w:val="00331D89"/>
    <w:rsid w:val="00332015"/>
    <w:rsid w:val="00333530"/>
    <w:rsid w:val="00333B60"/>
    <w:rsid w:val="003340A9"/>
    <w:rsid w:val="00335268"/>
    <w:rsid w:val="003356C1"/>
    <w:rsid w:val="003373CA"/>
    <w:rsid w:val="00337E76"/>
    <w:rsid w:val="00340E66"/>
    <w:rsid w:val="003413F0"/>
    <w:rsid w:val="00342A39"/>
    <w:rsid w:val="0034318B"/>
    <w:rsid w:val="0034385B"/>
    <w:rsid w:val="00343ED6"/>
    <w:rsid w:val="003443C4"/>
    <w:rsid w:val="0034478E"/>
    <w:rsid w:val="003459B3"/>
    <w:rsid w:val="0034607D"/>
    <w:rsid w:val="00346E66"/>
    <w:rsid w:val="003478BF"/>
    <w:rsid w:val="00350FD6"/>
    <w:rsid w:val="0035103A"/>
    <w:rsid w:val="00352806"/>
    <w:rsid w:val="00352A2B"/>
    <w:rsid w:val="003536C8"/>
    <w:rsid w:val="003539DA"/>
    <w:rsid w:val="00353B89"/>
    <w:rsid w:val="00355BBF"/>
    <w:rsid w:val="00356223"/>
    <w:rsid w:val="00357177"/>
    <w:rsid w:val="003576D8"/>
    <w:rsid w:val="00357E56"/>
    <w:rsid w:val="0036122F"/>
    <w:rsid w:val="0036141A"/>
    <w:rsid w:val="00363113"/>
    <w:rsid w:val="00364626"/>
    <w:rsid w:val="003646B2"/>
    <w:rsid w:val="00365353"/>
    <w:rsid w:val="0036617D"/>
    <w:rsid w:val="00366299"/>
    <w:rsid w:val="00367FD9"/>
    <w:rsid w:val="0037015E"/>
    <w:rsid w:val="00370FC4"/>
    <w:rsid w:val="0037136B"/>
    <w:rsid w:val="003716B9"/>
    <w:rsid w:val="003721F0"/>
    <w:rsid w:val="003738BE"/>
    <w:rsid w:val="00374740"/>
    <w:rsid w:val="00374E4F"/>
    <w:rsid w:val="003759E0"/>
    <w:rsid w:val="00376A6E"/>
    <w:rsid w:val="00376E07"/>
    <w:rsid w:val="00376F26"/>
    <w:rsid w:val="00377612"/>
    <w:rsid w:val="003778D8"/>
    <w:rsid w:val="00380B58"/>
    <w:rsid w:val="00381F0D"/>
    <w:rsid w:val="00381F6E"/>
    <w:rsid w:val="003823AE"/>
    <w:rsid w:val="00382498"/>
    <w:rsid w:val="003826DF"/>
    <w:rsid w:val="00382927"/>
    <w:rsid w:val="00384624"/>
    <w:rsid w:val="00384BCE"/>
    <w:rsid w:val="0038550A"/>
    <w:rsid w:val="00385F89"/>
    <w:rsid w:val="00385FD1"/>
    <w:rsid w:val="00386351"/>
    <w:rsid w:val="00387254"/>
    <w:rsid w:val="00387B29"/>
    <w:rsid w:val="003907F3"/>
    <w:rsid w:val="003918CA"/>
    <w:rsid w:val="00391EA0"/>
    <w:rsid w:val="00391EE0"/>
    <w:rsid w:val="00392832"/>
    <w:rsid w:val="003937EB"/>
    <w:rsid w:val="00393859"/>
    <w:rsid w:val="00393ACA"/>
    <w:rsid w:val="0039409B"/>
    <w:rsid w:val="00394458"/>
    <w:rsid w:val="00394EB4"/>
    <w:rsid w:val="00395522"/>
    <w:rsid w:val="00395911"/>
    <w:rsid w:val="00397076"/>
    <w:rsid w:val="0039752A"/>
    <w:rsid w:val="00397DE2"/>
    <w:rsid w:val="003A04D6"/>
    <w:rsid w:val="003A05A3"/>
    <w:rsid w:val="003A08B8"/>
    <w:rsid w:val="003A0DDE"/>
    <w:rsid w:val="003A1029"/>
    <w:rsid w:val="003A155D"/>
    <w:rsid w:val="003A3342"/>
    <w:rsid w:val="003A3B5C"/>
    <w:rsid w:val="003A3B9D"/>
    <w:rsid w:val="003A3F2C"/>
    <w:rsid w:val="003A45BD"/>
    <w:rsid w:val="003A4D41"/>
    <w:rsid w:val="003A5B05"/>
    <w:rsid w:val="003A5D4C"/>
    <w:rsid w:val="003A70C7"/>
    <w:rsid w:val="003B0DD6"/>
    <w:rsid w:val="003B12E9"/>
    <w:rsid w:val="003B14CD"/>
    <w:rsid w:val="003B34F5"/>
    <w:rsid w:val="003B4E84"/>
    <w:rsid w:val="003B5051"/>
    <w:rsid w:val="003B5EFB"/>
    <w:rsid w:val="003B5F13"/>
    <w:rsid w:val="003B620A"/>
    <w:rsid w:val="003B64AA"/>
    <w:rsid w:val="003B71CE"/>
    <w:rsid w:val="003B7221"/>
    <w:rsid w:val="003C00C5"/>
    <w:rsid w:val="003C04CD"/>
    <w:rsid w:val="003C058F"/>
    <w:rsid w:val="003C0960"/>
    <w:rsid w:val="003C0C1F"/>
    <w:rsid w:val="003C283C"/>
    <w:rsid w:val="003C2CA0"/>
    <w:rsid w:val="003C3280"/>
    <w:rsid w:val="003C3A78"/>
    <w:rsid w:val="003C3E1B"/>
    <w:rsid w:val="003C4366"/>
    <w:rsid w:val="003C4425"/>
    <w:rsid w:val="003C48B1"/>
    <w:rsid w:val="003C49E6"/>
    <w:rsid w:val="003C5285"/>
    <w:rsid w:val="003C5D05"/>
    <w:rsid w:val="003C6154"/>
    <w:rsid w:val="003C61CA"/>
    <w:rsid w:val="003C69BE"/>
    <w:rsid w:val="003C7BED"/>
    <w:rsid w:val="003D01BA"/>
    <w:rsid w:val="003D0564"/>
    <w:rsid w:val="003D1C87"/>
    <w:rsid w:val="003D1D45"/>
    <w:rsid w:val="003D38A7"/>
    <w:rsid w:val="003D3ED9"/>
    <w:rsid w:val="003D43D9"/>
    <w:rsid w:val="003D6B26"/>
    <w:rsid w:val="003D79F0"/>
    <w:rsid w:val="003E072A"/>
    <w:rsid w:val="003E1584"/>
    <w:rsid w:val="003E2151"/>
    <w:rsid w:val="003E2161"/>
    <w:rsid w:val="003E29B7"/>
    <w:rsid w:val="003E2A0B"/>
    <w:rsid w:val="003E3282"/>
    <w:rsid w:val="003E54F7"/>
    <w:rsid w:val="003E6816"/>
    <w:rsid w:val="003E6B62"/>
    <w:rsid w:val="003E7125"/>
    <w:rsid w:val="003E75C0"/>
    <w:rsid w:val="003E790B"/>
    <w:rsid w:val="003F0952"/>
    <w:rsid w:val="003F0F9C"/>
    <w:rsid w:val="003F2D9D"/>
    <w:rsid w:val="003F371A"/>
    <w:rsid w:val="003F37D8"/>
    <w:rsid w:val="003F3C18"/>
    <w:rsid w:val="003F48D8"/>
    <w:rsid w:val="003F4D95"/>
    <w:rsid w:val="003F66FA"/>
    <w:rsid w:val="003F6B4A"/>
    <w:rsid w:val="003F779A"/>
    <w:rsid w:val="003F7DDB"/>
    <w:rsid w:val="00400FF2"/>
    <w:rsid w:val="0040260A"/>
    <w:rsid w:val="00402623"/>
    <w:rsid w:val="00403418"/>
    <w:rsid w:val="0040398C"/>
    <w:rsid w:val="00403E59"/>
    <w:rsid w:val="0040477D"/>
    <w:rsid w:val="004048EA"/>
    <w:rsid w:val="004054D6"/>
    <w:rsid w:val="00406592"/>
    <w:rsid w:val="004067E4"/>
    <w:rsid w:val="00407085"/>
    <w:rsid w:val="00407792"/>
    <w:rsid w:val="00407940"/>
    <w:rsid w:val="00410DE4"/>
    <w:rsid w:val="00411CCA"/>
    <w:rsid w:val="00412C57"/>
    <w:rsid w:val="0041522A"/>
    <w:rsid w:val="00415A12"/>
    <w:rsid w:val="00415B0E"/>
    <w:rsid w:val="004168AE"/>
    <w:rsid w:val="00416D15"/>
    <w:rsid w:val="0042033B"/>
    <w:rsid w:val="00420AE8"/>
    <w:rsid w:val="00421239"/>
    <w:rsid w:val="00421910"/>
    <w:rsid w:val="00421B66"/>
    <w:rsid w:val="00421EB3"/>
    <w:rsid w:val="004233B5"/>
    <w:rsid w:val="00423830"/>
    <w:rsid w:val="0042648F"/>
    <w:rsid w:val="00426978"/>
    <w:rsid w:val="00426C5F"/>
    <w:rsid w:val="00427376"/>
    <w:rsid w:val="004302F5"/>
    <w:rsid w:val="004303D2"/>
    <w:rsid w:val="004307EA"/>
    <w:rsid w:val="00432015"/>
    <w:rsid w:val="0043283E"/>
    <w:rsid w:val="00432FA3"/>
    <w:rsid w:val="00433613"/>
    <w:rsid w:val="004349A1"/>
    <w:rsid w:val="004354A7"/>
    <w:rsid w:val="004359A5"/>
    <w:rsid w:val="00435DDC"/>
    <w:rsid w:val="00435FA5"/>
    <w:rsid w:val="004363B4"/>
    <w:rsid w:val="004365DD"/>
    <w:rsid w:val="004367F7"/>
    <w:rsid w:val="004409C5"/>
    <w:rsid w:val="00441387"/>
    <w:rsid w:val="0044164E"/>
    <w:rsid w:val="00441867"/>
    <w:rsid w:val="00441D0A"/>
    <w:rsid w:val="00441F19"/>
    <w:rsid w:val="004424B3"/>
    <w:rsid w:val="0044371E"/>
    <w:rsid w:val="00444F3F"/>
    <w:rsid w:val="00446224"/>
    <w:rsid w:val="004463F4"/>
    <w:rsid w:val="0044671C"/>
    <w:rsid w:val="00446AA8"/>
    <w:rsid w:val="00446F01"/>
    <w:rsid w:val="004472B2"/>
    <w:rsid w:val="004476A5"/>
    <w:rsid w:val="0044788C"/>
    <w:rsid w:val="00447AA1"/>
    <w:rsid w:val="00447E35"/>
    <w:rsid w:val="004500E0"/>
    <w:rsid w:val="00450F98"/>
    <w:rsid w:val="0045151D"/>
    <w:rsid w:val="004516DD"/>
    <w:rsid w:val="004521DF"/>
    <w:rsid w:val="004523AE"/>
    <w:rsid w:val="00452DBE"/>
    <w:rsid w:val="00454067"/>
    <w:rsid w:val="00454976"/>
    <w:rsid w:val="00454FA1"/>
    <w:rsid w:val="004551F2"/>
    <w:rsid w:val="0045532A"/>
    <w:rsid w:val="00455557"/>
    <w:rsid w:val="00455784"/>
    <w:rsid w:val="004613AA"/>
    <w:rsid w:val="00461D42"/>
    <w:rsid w:val="004630F3"/>
    <w:rsid w:val="004636E7"/>
    <w:rsid w:val="004644D3"/>
    <w:rsid w:val="00464D43"/>
    <w:rsid w:val="00464EA8"/>
    <w:rsid w:val="004655DC"/>
    <w:rsid w:val="00465BFB"/>
    <w:rsid w:val="00465C64"/>
    <w:rsid w:val="004668A7"/>
    <w:rsid w:val="00467A96"/>
    <w:rsid w:val="00467FC6"/>
    <w:rsid w:val="00470159"/>
    <w:rsid w:val="00471AA4"/>
    <w:rsid w:val="00472274"/>
    <w:rsid w:val="00472D3F"/>
    <w:rsid w:val="00472E33"/>
    <w:rsid w:val="00473DC3"/>
    <w:rsid w:val="00474657"/>
    <w:rsid w:val="00474E86"/>
    <w:rsid w:val="00476117"/>
    <w:rsid w:val="0047708F"/>
    <w:rsid w:val="004779EE"/>
    <w:rsid w:val="004813BB"/>
    <w:rsid w:val="0048144A"/>
    <w:rsid w:val="004825B3"/>
    <w:rsid w:val="00483D3E"/>
    <w:rsid w:val="00483E8A"/>
    <w:rsid w:val="004844BF"/>
    <w:rsid w:val="00486370"/>
    <w:rsid w:val="004865C0"/>
    <w:rsid w:val="00486CEC"/>
    <w:rsid w:val="00487033"/>
    <w:rsid w:val="0048705E"/>
    <w:rsid w:val="00487950"/>
    <w:rsid w:val="00490791"/>
    <w:rsid w:val="0049176F"/>
    <w:rsid w:val="004918B4"/>
    <w:rsid w:val="00492A2C"/>
    <w:rsid w:val="00492F41"/>
    <w:rsid w:val="00493892"/>
    <w:rsid w:val="0049411F"/>
    <w:rsid w:val="00494DF3"/>
    <w:rsid w:val="004955B5"/>
    <w:rsid w:val="00495681"/>
    <w:rsid w:val="004956FA"/>
    <w:rsid w:val="0049664E"/>
    <w:rsid w:val="004966F1"/>
    <w:rsid w:val="00497EF3"/>
    <w:rsid w:val="004A0B2C"/>
    <w:rsid w:val="004A1458"/>
    <w:rsid w:val="004A261F"/>
    <w:rsid w:val="004A2F32"/>
    <w:rsid w:val="004A3B21"/>
    <w:rsid w:val="004A4412"/>
    <w:rsid w:val="004A6453"/>
    <w:rsid w:val="004A6556"/>
    <w:rsid w:val="004A7274"/>
    <w:rsid w:val="004A72C0"/>
    <w:rsid w:val="004B0CED"/>
    <w:rsid w:val="004B16DD"/>
    <w:rsid w:val="004B20EF"/>
    <w:rsid w:val="004B3952"/>
    <w:rsid w:val="004B3BB2"/>
    <w:rsid w:val="004B3C4D"/>
    <w:rsid w:val="004B438A"/>
    <w:rsid w:val="004B586E"/>
    <w:rsid w:val="004B6095"/>
    <w:rsid w:val="004B6807"/>
    <w:rsid w:val="004B76B1"/>
    <w:rsid w:val="004B76E2"/>
    <w:rsid w:val="004B7CF3"/>
    <w:rsid w:val="004B7E1B"/>
    <w:rsid w:val="004C0BE7"/>
    <w:rsid w:val="004C0DA7"/>
    <w:rsid w:val="004C1158"/>
    <w:rsid w:val="004C117A"/>
    <w:rsid w:val="004C14EA"/>
    <w:rsid w:val="004C152D"/>
    <w:rsid w:val="004C19F9"/>
    <w:rsid w:val="004C1BE8"/>
    <w:rsid w:val="004C1D3D"/>
    <w:rsid w:val="004C1E2C"/>
    <w:rsid w:val="004C2ADC"/>
    <w:rsid w:val="004C2CE1"/>
    <w:rsid w:val="004C2F8C"/>
    <w:rsid w:val="004C4C2F"/>
    <w:rsid w:val="004C4DBB"/>
    <w:rsid w:val="004C5006"/>
    <w:rsid w:val="004C5A61"/>
    <w:rsid w:val="004C5AFA"/>
    <w:rsid w:val="004C6720"/>
    <w:rsid w:val="004C67C9"/>
    <w:rsid w:val="004C6B79"/>
    <w:rsid w:val="004D00F4"/>
    <w:rsid w:val="004D0E94"/>
    <w:rsid w:val="004D1270"/>
    <w:rsid w:val="004D14C2"/>
    <w:rsid w:val="004D14D7"/>
    <w:rsid w:val="004D1722"/>
    <w:rsid w:val="004D1C21"/>
    <w:rsid w:val="004D1C23"/>
    <w:rsid w:val="004D1ECF"/>
    <w:rsid w:val="004D32D0"/>
    <w:rsid w:val="004D63C1"/>
    <w:rsid w:val="004D6B0E"/>
    <w:rsid w:val="004D6BC9"/>
    <w:rsid w:val="004D6D1B"/>
    <w:rsid w:val="004D7B38"/>
    <w:rsid w:val="004D7DC8"/>
    <w:rsid w:val="004E06B1"/>
    <w:rsid w:val="004E0E20"/>
    <w:rsid w:val="004E164A"/>
    <w:rsid w:val="004E55DB"/>
    <w:rsid w:val="004E59DF"/>
    <w:rsid w:val="004E6239"/>
    <w:rsid w:val="004E6FF2"/>
    <w:rsid w:val="004E711F"/>
    <w:rsid w:val="004E7EAB"/>
    <w:rsid w:val="004F0350"/>
    <w:rsid w:val="004F0412"/>
    <w:rsid w:val="004F048F"/>
    <w:rsid w:val="004F04DA"/>
    <w:rsid w:val="004F075F"/>
    <w:rsid w:val="004F0CEC"/>
    <w:rsid w:val="004F0E62"/>
    <w:rsid w:val="004F2EEF"/>
    <w:rsid w:val="004F338B"/>
    <w:rsid w:val="004F3A09"/>
    <w:rsid w:val="004F3FE8"/>
    <w:rsid w:val="004F41AC"/>
    <w:rsid w:val="004F69C7"/>
    <w:rsid w:val="004F75CC"/>
    <w:rsid w:val="004F75D9"/>
    <w:rsid w:val="0050066E"/>
    <w:rsid w:val="00500C48"/>
    <w:rsid w:val="00500DB2"/>
    <w:rsid w:val="00502018"/>
    <w:rsid w:val="0050245B"/>
    <w:rsid w:val="005028ED"/>
    <w:rsid w:val="00502DD0"/>
    <w:rsid w:val="005043FD"/>
    <w:rsid w:val="00504EEE"/>
    <w:rsid w:val="0050603F"/>
    <w:rsid w:val="005064D3"/>
    <w:rsid w:val="00506EA3"/>
    <w:rsid w:val="00507701"/>
    <w:rsid w:val="005126CE"/>
    <w:rsid w:val="005128E9"/>
    <w:rsid w:val="00512C57"/>
    <w:rsid w:val="005132C3"/>
    <w:rsid w:val="005133CE"/>
    <w:rsid w:val="00513F25"/>
    <w:rsid w:val="005150C9"/>
    <w:rsid w:val="00515586"/>
    <w:rsid w:val="00515924"/>
    <w:rsid w:val="00515F41"/>
    <w:rsid w:val="00515F95"/>
    <w:rsid w:val="00516D17"/>
    <w:rsid w:val="005201EB"/>
    <w:rsid w:val="005217D3"/>
    <w:rsid w:val="005219AA"/>
    <w:rsid w:val="00522B7A"/>
    <w:rsid w:val="00523106"/>
    <w:rsid w:val="00524728"/>
    <w:rsid w:val="00524D27"/>
    <w:rsid w:val="00525B3D"/>
    <w:rsid w:val="00525F33"/>
    <w:rsid w:val="00526465"/>
    <w:rsid w:val="0052658E"/>
    <w:rsid w:val="00526EDB"/>
    <w:rsid w:val="0052751C"/>
    <w:rsid w:val="0052795E"/>
    <w:rsid w:val="00527E2D"/>
    <w:rsid w:val="0053123D"/>
    <w:rsid w:val="00531997"/>
    <w:rsid w:val="00532498"/>
    <w:rsid w:val="00533FC4"/>
    <w:rsid w:val="00534366"/>
    <w:rsid w:val="00534893"/>
    <w:rsid w:val="00535992"/>
    <w:rsid w:val="00537F02"/>
    <w:rsid w:val="00540972"/>
    <w:rsid w:val="00543DB6"/>
    <w:rsid w:val="00544708"/>
    <w:rsid w:val="0054650E"/>
    <w:rsid w:val="005465B1"/>
    <w:rsid w:val="00546BD2"/>
    <w:rsid w:val="005471A9"/>
    <w:rsid w:val="0055010F"/>
    <w:rsid w:val="00550540"/>
    <w:rsid w:val="00550741"/>
    <w:rsid w:val="00550D61"/>
    <w:rsid w:val="00550F65"/>
    <w:rsid w:val="0055152F"/>
    <w:rsid w:val="00551C7C"/>
    <w:rsid w:val="005524E3"/>
    <w:rsid w:val="00553965"/>
    <w:rsid w:val="005561E6"/>
    <w:rsid w:val="00557387"/>
    <w:rsid w:val="00557606"/>
    <w:rsid w:val="00557C61"/>
    <w:rsid w:val="00560A39"/>
    <w:rsid w:val="0056214D"/>
    <w:rsid w:val="0056338C"/>
    <w:rsid w:val="005635D9"/>
    <w:rsid w:val="00564F32"/>
    <w:rsid w:val="00565803"/>
    <w:rsid w:val="0056617B"/>
    <w:rsid w:val="005663E7"/>
    <w:rsid w:val="00566A29"/>
    <w:rsid w:val="0057147F"/>
    <w:rsid w:val="00571A7C"/>
    <w:rsid w:val="00572045"/>
    <w:rsid w:val="005721A9"/>
    <w:rsid w:val="00572304"/>
    <w:rsid w:val="0057472F"/>
    <w:rsid w:val="00574C1C"/>
    <w:rsid w:val="00575207"/>
    <w:rsid w:val="00575BEA"/>
    <w:rsid w:val="0057770F"/>
    <w:rsid w:val="00577A4C"/>
    <w:rsid w:val="00580143"/>
    <w:rsid w:val="005807FC"/>
    <w:rsid w:val="005809CA"/>
    <w:rsid w:val="005817A4"/>
    <w:rsid w:val="005818C2"/>
    <w:rsid w:val="005818D9"/>
    <w:rsid w:val="00582748"/>
    <w:rsid w:val="00582E6B"/>
    <w:rsid w:val="005836B1"/>
    <w:rsid w:val="00583A25"/>
    <w:rsid w:val="00583FBF"/>
    <w:rsid w:val="00584639"/>
    <w:rsid w:val="0058587F"/>
    <w:rsid w:val="00587055"/>
    <w:rsid w:val="0058720C"/>
    <w:rsid w:val="005874F4"/>
    <w:rsid w:val="0058755F"/>
    <w:rsid w:val="00587870"/>
    <w:rsid w:val="00590631"/>
    <w:rsid w:val="005908E6"/>
    <w:rsid w:val="00590DE8"/>
    <w:rsid w:val="00591E20"/>
    <w:rsid w:val="005928E2"/>
    <w:rsid w:val="00593147"/>
    <w:rsid w:val="005948B0"/>
    <w:rsid w:val="0059664A"/>
    <w:rsid w:val="005966A2"/>
    <w:rsid w:val="00597412"/>
    <w:rsid w:val="00597E0A"/>
    <w:rsid w:val="00597F78"/>
    <w:rsid w:val="005A039C"/>
    <w:rsid w:val="005A6377"/>
    <w:rsid w:val="005A6A20"/>
    <w:rsid w:val="005A6F76"/>
    <w:rsid w:val="005A74A5"/>
    <w:rsid w:val="005A7895"/>
    <w:rsid w:val="005B02FA"/>
    <w:rsid w:val="005B0376"/>
    <w:rsid w:val="005B0DCD"/>
    <w:rsid w:val="005B1189"/>
    <w:rsid w:val="005B1D1F"/>
    <w:rsid w:val="005B2C90"/>
    <w:rsid w:val="005B3C3A"/>
    <w:rsid w:val="005B572E"/>
    <w:rsid w:val="005B62A7"/>
    <w:rsid w:val="005C0521"/>
    <w:rsid w:val="005C0E8F"/>
    <w:rsid w:val="005C2658"/>
    <w:rsid w:val="005C2AAC"/>
    <w:rsid w:val="005C3568"/>
    <w:rsid w:val="005C4C6A"/>
    <w:rsid w:val="005C4DF0"/>
    <w:rsid w:val="005C60C6"/>
    <w:rsid w:val="005C6E99"/>
    <w:rsid w:val="005C7348"/>
    <w:rsid w:val="005D0139"/>
    <w:rsid w:val="005D083E"/>
    <w:rsid w:val="005D09B0"/>
    <w:rsid w:val="005D0C1D"/>
    <w:rsid w:val="005D0E66"/>
    <w:rsid w:val="005D28C4"/>
    <w:rsid w:val="005D3396"/>
    <w:rsid w:val="005D5119"/>
    <w:rsid w:val="005D563D"/>
    <w:rsid w:val="005D5B36"/>
    <w:rsid w:val="005D6624"/>
    <w:rsid w:val="005E14CF"/>
    <w:rsid w:val="005E25C9"/>
    <w:rsid w:val="005E384D"/>
    <w:rsid w:val="005E4F0A"/>
    <w:rsid w:val="005E5217"/>
    <w:rsid w:val="005E5EEC"/>
    <w:rsid w:val="005E64BF"/>
    <w:rsid w:val="005E6BDE"/>
    <w:rsid w:val="005E6C8B"/>
    <w:rsid w:val="005E6DCA"/>
    <w:rsid w:val="005E6DD3"/>
    <w:rsid w:val="005E7198"/>
    <w:rsid w:val="005E7A15"/>
    <w:rsid w:val="005F1507"/>
    <w:rsid w:val="005F1831"/>
    <w:rsid w:val="005F2372"/>
    <w:rsid w:val="005F25C1"/>
    <w:rsid w:val="005F5A70"/>
    <w:rsid w:val="005F658D"/>
    <w:rsid w:val="00600676"/>
    <w:rsid w:val="006009B0"/>
    <w:rsid w:val="00602050"/>
    <w:rsid w:val="00602299"/>
    <w:rsid w:val="0060300C"/>
    <w:rsid w:val="00603745"/>
    <w:rsid w:val="00603829"/>
    <w:rsid w:val="00606B78"/>
    <w:rsid w:val="00607075"/>
    <w:rsid w:val="00607472"/>
    <w:rsid w:val="00610323"/>
    <w:rsid w:val="00610476"/>
    <w:rsid w:val="00610608"/>
    <w:rsid w:val="00610905"/>
    <w:rsid w:val="00610A76"/>
    <w:rsid w:val="00612A32"/>
    <w:rsid w:val="00612CA4"/>
    <w:rsid w:val="0061369E"/>
    <w:rsid w:val="00613C60"/>
    <w:rsid w:val="0061435F"/>
    <w:rsid w:val="0061442A"/>
    <w:rsid w:val="00614690"/>
    <w:rsid w:val="00614F89"/>
    <w:rsid w:val="00615600"/>
    <w:rsid w:val="00616856"/>
    <w:rsid w:val="0061699B"/>
    <w:rsid w:val="00617B58"/>
    <w:rsid w:val="00617CEB"/>
    <w:rsid w:val="006185E7"/>
    <w:rsid w:val="00621EEE"/>
    <w:rsid w:val="00622293"/>
    <w:rsid w:val="006235DD"/>
    <w:rsid w:val="0062415D"/>
    <w:rsid w:val="00625290"/>
    <w:rsid w:val="006256A4"/>
    <w:rsid w:val="006259F7"/>
    <w:rsid w:val="00625A15"/>
    <w:rsid w:val="00626450"/>
    <w:rsid w:val="006265FA"/>
    <w:rsid w:val="0062725A"/>
    <w:rsid w:val="00627324"/>
    <w:rsid w:val="0062764A"/>
    <w:rsid w:val="00627CDD"/>
    <w:rsid w:val="00630ABB"/>
    <w:rsid w:val="00630B05"/>
    <w:rsid w:val="00630C5E"/>
    <w:rsid w:val="00631687"/>
    <w:rsid w:val="0063219C"/>
    <w:rsid w:val="006324CC"/>
    <w:rsid w:val="00632534"/>
    <w:rsid w:val="006334E5"/>
    <w:rsid w:val="00633670"/>
    <w:rsid w:val="0063522F"/>
    <w:rsid w:val="00635CCC"/>
    <w:rsid w:val="00635F72"/>
    <w:rsid w:val="00637A0B"/>
    <w:rsid w:val="006419D1"/>
    <w:rsid w:val="006432BF"/>
    <w:rsid w:val="00643EDA"/>
    <w:rsid w:val="00644285"/>
    <w:rsid w:val="0064540B"/>
    <w:rsid w:val="00645DEA"/>
    <w:rsid w:val="00646127"/>
    <w:rsid w:val="006506C2"/>
    <w:rsid w:val="00650810"/>
    <w:rsid w:val="00650FE5"/>
    <w:rsid w:val="006516A2"/>
    <w:rsid w:val="00651717"/>
    <w:rsid w:val="00651C10"/>
    <w:rsid w:val="00651C45"/>
    <w:rsid w:val="0065209D"/>
    <w:rsid w:val="00653170"/>
    <w:rsid w:val="00653427"/>
    <w:rsid w:val="00653964"/>
    <w:rsid w:val="00653ECB"/>
    <w:rsid w:val="006544AE"/>
    <w:rsid w:val="00654AB8"/>
    <w:rsid w:val="00654F5B"/>
    <w:rsid w:val="0065620B"/>
    <w:rsid w:val="0065668B"/>
    <w:rsid w:val="00656AB4"/>
    <w:rsid w:val="0066153D"/>
    <w:rsid w:val="00662FD0"/>
    <w:rsid w:val="00663FC7"/>
    <w:rsid w:val="0066448D"/>
    <w:rsid w:val="006646B5"/>
    <w:rsid w:val="006646F6"/>
    <w:rsid w:val="00664BD9"/>
    <w:rsid w:val="00664ED6"/>
    <w:rsid w:val="00664ED7"/>
    <w:rsid w:val="00665D01"/>
    <w:rsid w:val="00665F60"/>
    <w:rsid w:val="00666882"/>
    <w:rsid w:val="00667A88"/>
    <w:rsid w:val="006705D3"/>
    <w:rsid w:val="00670BE9"/>
    <w:rsid w:val="00670F94"/>
    <w:rsid w:val="006716E4"/>
    <w:rsid w:val="0067195A"/>
    <w:rsid w:val="00671D84"/>
    <w:rsid w:val="00671FE1"/>
    <w:rsid w:val="006725CB"/>
    <w:rsid w:val="0067303B"/>
    <w:rsid w:val="006738C7"/>
    <w:rsid w:val="006752B4"/>
    <w:rsid w:val="00675BC4"/>
    <w:rsid w:val="00676574"/>
    <w:rsid w:val="00676709"/>
    <w:rsid w:val="0067674D"/>
    <w:rsid w:val="00676E0E"/>
    <w:rsid w:val="00677269"/>
    <w:rsid w:val="00677DA1"/>
    <w:rsid w:val="0068110F"/>
    <w:rsid w:val="00681657"/>
    <w:rsid w:val="006816D7"/>
    <w:rsid w:val="00681FBA"/>
    <w:rsid w:val="006837F1"/>
    <w:rsid w:val="00683CD3"/>
    <w:rsid w:val="006844FB"/>
    <w:rsid w:val="00684B8A"/>
    <w:rsid w:val="00685000"/>
    <w:rsid w:val="0068528D"/>
    <w:rsid w:val="00685B7A"/>
    <w:rsid w:val="0068602C"/>
    <w:rsid w:val="006869B1"/>
    <w:rsid w:val="00687630"/>
    <w:rsid w:val="00687A24"/>
    <w:rsid w:val="00687E33"/>
    <w:rsid w:val="006916D8"/>
    <w:rsid w:val="00692844"/>
    <w:rsid w:val="00693CD6"/>
    <w:rsid w:val="00693EBA"/>
    <w:rsid w:val="0069468C"/>
    <w:rsid w:val="006949D6"/>
    <w:rsid w:val="006958C6"/>
    <w:rsid w:val="00695EFC"/>
    <w:rsid w:val="00696410"/>
    <w:rsid w:val="006A02C9"/>
    <w:rsid w:val="006A0512"/>
    <w:rsid w:val="006A057B"/>
    <w:rsid w:val="006A1BB7"/>
    <w:rsid w:val="006A2755"/>
    <w:rsid w:val="006A2FF9"/>
    <w:rsid w:val="006A3507"/>
    <w:rsid w:val="006A499D"/>
    <w:rsid w:val="006A523B"/>
    <w:rsid w:val="006A5647"/>
    <w:rsid w:val="006A6266"/>
    <w:rsid w:val="006A644F"/>
    <w:rsid w:val="006A6556"/>
    <w:rsid w:val="006A6A5A"/>
    <w:rsid w:val="006B099E"/>
    <w:rsid w:val="006B1383"/>
    <w:rsid w:val="006B1827"/>
    <w:rsid w:val="006B2780"/>
    <w:rsid w:val="006B2A51"/>
    <w:rsid w:val="006B31E5"/>
    <w:rsid w:val="006B3526"/>
    <w:rsid w:val="006B3FB2"/>
    <w:rsid w:val="006B482A"/>
    <w:rsid w:val="006B5B75"/>
    <w:rsid w:val="006B7BF2"/>
    <w:rsid w:val="006BF932"/>
    <w:rsid w:val="006C01CE"/>
    <w:rsid w:val="006C0872"/>
    <w:rsid w:val="006C09BD"/>
    <w:rsid w:val="006C0B0A"/>
    <w:rsid w:val="006C13F1"/>
    <w:rsid w:val="006C2A21"/>
    <w:rsid w:val="006C2A82"/>
    <w:rsid w:val="006C316A"/>
    <w:rsid w:val="006C3F20"/>
    <w:rsid w:val="006C43F7"/>
    <w:rsid w:val="006C5127"/>
    <w:rsid w:val="006C5E38"/>
    <w:rsid w:val="006C5FEC"/>
    <w:rsid w:val="006C6C15"/>
    <w:rsid w:val="006C708A"/>
    <w:rsid w:val="006C7185"/>
    <w:rsid w:val="006D0F30"/>
    <w:rsid w:val="006D270E"/>
    <w:rsid w:val="006D2E25"/>
    <w:rsid w:val="006D4270"/>
    <w:rsid w:val="006D461F"/>
    <w:rsid w:val="006D49FC"/>
    <w:rsid w:val="006D4B65"/>
    <w:rsid w:val="006D6CF5"/>
    <w:rsid w:val="006E033F"/>
    <w:rsid w:val="006E0873"/>
    <w:rsid w:val="006E0F36"/>
    <w:rsid w:val="006E1610"/>
    <w:rsid w:val="006E1992"/>
    <w:rsid w:val="006E1C45"/>
    <w:rsid w:val="006E2D8E"/>
    <w:rsid w:val="006E334E"/>
    <w:rsid w:val="006E4AB0"/>
    <w:rsid w:val="006E4F9C"/>
    <w:rsid w:val="006E5146"/>
    <w:rsid w:val="006E5836"/>
    <w:rsid w:val="006E59BB"/>
    <w:rsid w:val="006E657E"/>
    <w:rsid w:val="006E68CB"/>
    <w:rsid w:val="006F0374"/>
    <w:rsid w:val="006F0BEA"/>
    <w:rsid w:val="006F0FCC"/>
    <w:rsid w:val="006F10F0"/>
    <w:rsid w:val="006F148E"/>
    <w:rsid w:val="006F1D36"/>
    <w:rsid w:val="006F39D0"/>
    <w:rsid w:val="006F3ACE"/>
    <w:rsid w:val="006F3D25"/>
    <w:rsid w:val="006F439D"/>
    <w:rsid w:val="006F463A"/>
    <w:rsid w:val="006F608B"/>
    <w:rsid w:val="006F667C"/>
    <w:rsid w:val="006F703C"/>
    <w:rsid w:val="0070067B"/>
    <w:rsid w:val="00703879"/>
    <w:rsid w:val="00703AF8"/>
    <w:rsid w:val="00704250"/>
    <w:rsid w:val="00704938"/>
    <w:rsid w:val="007052D8"/>
    <w:rsid w:val="00705495"/>
    <w:rsid w:val="00705E8A"/>
    <w:rsid w:val="007073D1"/>
    <w:rsid w:val="007073E3"/>
    <w:rsid w:val="00710B23"/>
    <w:rsid w:val="00711CF3"/>
    <w:rsid w:val="00711F58"/>
    <w:rsid w:val="00715936"/>
    <w:rsid w:val="0071595F"/>
    <w:rsid w:val="00715A81"/>
    <w:rsid w:val="00716F99"/>
    <w:rsid w:val="0071788E"/>
    <w:rsid w:val="00717997"/>
    <w:rsid w:val="007208F2"/>
    <w:rsid w:val="00720934"/>
    <w:rsid w:val="00720A30"/>
    <w:rsid w:val="00720EEC"/>
    <w:rsid w:val="0072131A"/>
    <w:rsid w:val="00722194"/>
    <w:rsid w:val="00723FF2"/>
    <w:rsid w:val="007241F2"/>
    <w:rsid w:val="00726019"/>
    <w:rsid w:val="00726BDA"/>
    <w:rsid w:val="00726F41"/>
    <w:rsid w:val="00727A26"/>
    <w:rsid w:val="00730D08"/>
    <w:rsid w:val="0073160E"/>
    <w:rsid w:val="00731BEF"/>
    <w:rsid w:val="007325E0"/>
    <w:rsid w:val="007346B2"/>
    <w:rsid w:val="00734F47"/>
    <w:rsid w:val="00735988"/>
    <w:rsid w:val="0073653B"/>
    <w:rsid w:val="00736742"/>
    <w:rsid w:val="007371D9"/>
    <w:rsid w:val="007403FE"/>
    <w:rsid w:val="0074043E"/>
    <w:rsid w:val="00741DC5"/>
    <w:rsid w:val="0074292C"/>
    <w:rsid w:val="00742F9B"/>
    <w:rsid w:val="00743D87"/>
    <w:rsid w:val="0074428A"/>
    <w:rsid w:val="00744335"/>
    <w:rsid w:val="007449D2"/>
    <w:rsid w:val="00745650"/>
    <w:rsid w:val="00746415"/>
    <w:rsid w:val="00746BCD"/>
    <w:rsid w:val="00750CD6"/>
    <w:rsid w:val="007514C8"/>
    <w:rsid w:val="00751E2B"/>
    <w:rsid w:val="00753444"/>
    <w:rsid w:val="00753B3A"/>
    <w:rsid w:val="00753C43"/>
    <w:rsid w:val="00753D5E"/>
    <w:rsid w:val="007543FD"/>
    <w:rsid w:val="00754DD1"/>
    <w:rsid w:val="00755B62"/>
    <w:rsid w:val="00756FF7"/>
    <w:rsid w:val="00757383"/>
    <w:rsid w:val="007606CF"/>
    <w:rsid w:val="00760C37"/>
    <w:rsid w:val="00761328"/>
    <w:rsid w:val="0076205B"/>
    <w:rsid w:val="007627C8"/>
    <w:rsid w:val="00762856"/>
    <w:rsid w:val="00762D7F"/>
    <w:rsid w:val="00762D88"/>
    <w:rsid w:val="00763F41"/>
    <w:rsid w:val="00763FC4"/>
    <w:rsid w:val="007644EB"/>
    <w:rsid w:val="00764BD5"/>
    <w:rsid w:val="0076508F"/>
    <w:rsid w:val="00766014"/>
    <w:rsid w:val="0077050D"/>
    <w:rsid w:val="0077065F"/>
    <w:rsid w:val="0077191B"/>
    <w:rsid w:val="00773309"/>
    <w:rsid w:val="00773378"/>
    <w:rsid w:val="00773A6F"/>
    <w:rsid w:val="00773F24"/>
    <w:rsid w:val="00774666"/>
    <w:rsid w:val="00774EE3"/>
    <w:rsid w:val="00776AC3"/>
    <w:rsid w:val="00776B8E"/>
    <w:rsid w:val="0077766E"/>
    <w:rsid w:val="007800D9"/>
    <w:rsid w:val="00780418"/>
    <w:rsid w:val="0078064F"/>
    <w:rsid w:val="00781205"/>
    <w:rsid w:val="007832F2"/>
    <w:rsid w:val="007837DA"/>
    <w:rsid w:val="00783FBD"/>
    <w:rsid w:val="00784C4A"/>
    <w:rsid w:val="0078586F"/>
    <w:rsid w:val="0078687D"/>
    <w:rsid w:val="00791BBD"/>
    <w:rsid w:val="00793A75"/>
    <w:rsid w:val="00794661"/>
    <w:rsid w:val="00794FC8"/>
    <w:rsid w:val="00795935"/>
    <w:rsid w:val="00796579"/>
    <w:rsid w:val="00797713"/>
    <w:rsid w:val="007A0F7C"/>
    <w:rsid w:val="007A1754"/>
    <w:rsid w:val="007A2B00"/>
    <w:rsid w:val="007A2CEE"/>
    <w:rsid w:val="007A3140"/>
    <w:rsid w:val="007A4991"/>
    <w:rsid w:val="007A5780"/>
    <w:rsid w:val="007A5CF7"/>
    <w:rsid w:val="007A6CEB"/>
    <w:rsid w:val="007B0256"/>
    <w:rsid w:val="007B038A"/>
    <w:rsid w:val="007B0DC4"/>
    <w:rsid w:val="007B1F54"/>
    <w:rsid w:val="007B24EE"/>
    <w:rsid w:val="007B299F"/>
    <w:rsid w:val="007B2F98"/>
    <w:rsid w:val="007B2FA7"/>
    <w:rsid w:val="007B3E8F"/>
    <w:rsid w:val="007B4362"/>
    <w:rsid w:val="007B4671"/>
    <w:rsid w:val="007B4687"/>
    <w:rsid w:val="007B4C32"/>
    <w:rsid w:val="007C0E63"/>
    <w:rsid w:val="007C0F22"/>
    <w:rsid w:val="007C1281"/>
    <w:rsid w:val="007C1771"/>
    <w:rsid w:val="007C1C95"/>
    <w:rsid w:val="007C1DEC"/>
    <w:rsid w:val="007C2798"/>
    <w:rsid w:val="007C36BD"/>
    <w:rsid w:val="007C38AE"/>
    <w:rsid w:val="007C4470"/>
    <w:rsid w:val="007C466F"/>
    <w:rsid w:val="007C7AD8"/>
    <w:rsid w:val="007D00B4"/>
    <w:rsid w:val="007D06C2"/>
    <w:rsid w:val="007D1AE3"/>
    <w:rsid w:val="007D1BF3"/>
    <w:rsid w:val="007D1DAA"/>
    <w:rsid w:val="007D28B7"/>
    <w:rsid w:val="007D2CBA"/>
    <w:rsid w:val="007D2E86"/>
    <w:rsid w:val="007D3C08"/>
    <w:rsid w:val="007D5176"/>
    <w:rsid w:val="007D5EEB"/>
    <w:rsid w:val="007D6383"/>
    <w:rsid w:val="007D6522"/>
    <w:rsid w:val="007D6723"/>
    <w:rsid w:val="007D689A"/>
    <w:rsid w:val="007D7108"/>
    <w:rsid w:val="007D7838"/>
    <w:rsid w:val="007E0278"/>
    <w:rsid w:val="007E0615"/>
    <w:rsid w:val="007E06B3"/>
    <w:rsid w:val="007E0778"/>
    <w:rsid w:val="007E1746"/>
    <w:rsid w:val="007E3B1A"/>
    <w:rsid w:val="007E4A4B"/>
    <w:rsid w:val="007E566B"/>
    <w:rsid w:val="007E5E9D"/>
    <w:rsid w:val="007E7949"/>
    <w:rsid w:val="007F0B3F"/>
    <w:rsid w:val="007F1C7E"/>
    <w:rsid w:val="007F2AEE"/>
    <w:rsid w:val="007F42BD"/>
    <w:rsid w:val="007F5E1A"/>
    <w:rsid w:val="007F64A6"/>
    <w:rsid w:val="007F6B64"/>
    <w:rsid w:val="007F7755"/>
    <w:rsid w:val="008005D5"/>
    <w:rsid w:val="0080061B"/>
    <w:rsid w:val="008010B4"/>
    <w:rsid w:val="00801F90"/>
    <w:rsid w:val="008023A5"/>
    <w:rsid w:val="0080294A"/>
    <w:rsid w:val="00802FAC"/>
    <w:rsid w:val="00803B1A"/>
    <w:rsid w:val="008062A1"/>
    <w:rsid w:val="00811033"/>
    <w:rsid w:val="0081174C"/>
    <w:rsid w:val="00811BAA"/>
    <w:rsid w:val="00811E5F"/>
    <w:rsid w:val="00813B28"/>
    <w:rsid w:val="008149B3"/>
    <w:rsid w:val="008149E8"/>
    <w:rsid w:val="00814BE1"/>
    <w:rsid w:val="00814D63"/>
    <w:rsid w:val="00814E28"/>
    <w:rsid w:val="00814FD8"/>
    <w:rsid w:val="008150CA"/>
    <w:rsid w:val="00815181"/>
    <w:rsid w:val="0081579D"/>
    <w:rsid w:val="00815E28"/>
    <w:rsid w:val="00817D82"/>
    <w:rsid w:val="008209B9"/>
    <w:rsid w:val="00821CD3"/>
    <w:rsid w:val="00822852"/>
    <w:rsid w:val="00822CF5"/>
    <w:rsid w:val="008230F3"/>
    <w:rsid w:val="0082390E"/>
    <w:rsid w:val="008244D9"/>
    <w:rsid w:val="00824C1F"/>
    <w:rsid w:val="00825109"/>
    <w:rsid w:val="00825995"/>
    <w:rsid w:val="0082608C"/>
    <w:rsid w:val="00831AD6"/>
    <w:rsid w:val="0083290D"/>
    <w:rsid w:val="00833F41"/>
    <w:rsid w:val="008348D7"/>
    <w:rsid w:val="00834F5F"/>
    <w:rsid w:val="00835064"/>
    <w:rsid w:val="0083553D"/>
    <w:rsid w:val="00835687"/>
    <w:rsid w:val="00836163"/>
    <w:rsid w:val="00836C7F"/>
    <w:rsid w:val="00836F34"/>
    <w:rsid w:val="00837DFA"/>
    <w:rsid w:val="008404D3"/>
    <w:rsid w:val="00840F8D"/>
    <w:rsid w:val="008441BB"/>
    <w:rsid w:val="008442D6"/>
    <w:rsid w:val="008444B8"/>
    <w:rsid w:val="0084471A"/>
    <w:rsid w:val="00844C35"/>
    <w:rsid w:val="00845A98"/>
    <w:rsid w:val="00846157"/>
    <w:rsid w:val="0084645A"/>
    <w:rsid w:val="00846713"/>
    <w:rsid w:val="0084683C"/>
    <w:rsid w:val="008470F0"/>
    <w:rsid w:val="00847ECB"/>
    <w:rsid w:val="00850E29"/>
    <w:rsid w:val="008516F7"/>
    <w:rsid w:val="0085173E"/>
    <w:rsid w:val="00851E70"/>
    <w:rsid w:val="008525DD"/>
    <w:rsid w:val="00852B82"/>
    <w:rsid w:val="0085303A"/>
    <w:rsid w:val="008540C7"/>
    <w:rsid w:val="00854502"/>
    <w:rsid w:val="008547BE"/>
    <w:rsid w:val="008548DF"/>
    <w:rsid w:val="00854C65"/>
    <w:rsid w:val="008554A9"/>
    <w:rsid w:val="00855996"/>
    <w:rsid w:val="00855ABE"/>
    <w:rsid w:val="008573DE"/>
    <w:rsid w:val="00857571"/>
    <w:rsid w:val="00860780"/>
    <w:rsid w:val="008618C9"/>
    <w:rsid w:val="00862789"/>
    <w:rsid w:val="00862C18"/>
    <w:rsid w:val="008633FC"/>
    <w:rsid w:val="00863519"/>
    <w:rsid w:val="00864030"/>
    <w:rsid w:val="00864512"/>
    <w:rsid w:val="00864964"/>
    <w:rsid w:val="00864F9A"/>
    <w:rsid w:val="008651D4"/>
    <w:rsid w:val="008651F2"/>
    <w:rsid w:val="0086666D"/>
    <w:rsid w:val="00867EFC"/>
    <w:rsid w:val="0087021C"/>
    <w:rsid w:val="00870B99"/>
    <w:rsid w:val="00870DAC"/>
    <w:rsid w:val="00871521"/>
    <w:rsid w:val="00871B8A"/>
    <w:rsid w:val="008722B9"/>
    <w:rsid w:val="00872CBB"/>
    <w:rsid w:val="00872CE5"/>
    <w:rsid w:val="0087417B"/>
    <w:rsid w:val="00874841"/>
    <w:rsid w:val="008748BE"/>
    <w:rsid w:val="00875C44"/>
    <w:rsid w:val="00875F17"/>
    <w:rsid w:val="00877211"/>
    <w:rsid w:val="008775AB"/>
    <w:rsid w:val="00877AEA"/>
    <w:rsid w:val="00877FBC"/>
    <w:rsid w:val="008800C6"/>
    <w:rsid w:val="00880DE2"/>
    <w:rsid w:val="00880F46"/>
    <w:rsid w:val="00881308"/>
    <w:rsid w:val="008817D1"/>
    <w:rsid w:val="008823B1"/>
    <w:rsid w:val="008845DB"/>
    <w:rsid w:val="00885AA3"/>
    <w:rsid w:val="00886220"/>
    <w:rsid w:val="00886D77"/>
    <w:rsid w:val="00886EAC"/>
    <w:rsid w:val="00891D75"/>
    <w:rsid w:val="008924FF"/>
    <w:rsid w:val="00892D58"/>
    <w:rsid w:val="0089387E"/>
    <w:rsid w:val="00893B47"/>
    <w:rsid w:val="00894C17"/>
    <w:rsid w:val="00895192"/>
    <w:rsid w:val="0089527F"/>
    <w:rsid w:val="008A0A45"/>
    <w:rsid w:val="008A0DB2"/>
    <w:rsid w:val="008A12C9"/>
    <w:rsid w:val="008A18B4"/>
    <w:rsid w:val="008A2BA2"/>
    <w:rsid w:val="008A2DC2"/>
    <w:rsid w:val="008A301E"/>
    <w:rsid w:val="008A3304"/>
    <w:rsid w:val="008A36A5"/>
    <w:rsid w:val="008A3E13"/>
    <w:rsid w:val="008A46A1"/>
    <w:rsid w:val="008A4E5B"/>
    <w:rsid w:val="008A6A1D"/>
    <w:rsid w:val="008A7B19"/>
    <w:rsid w:val="008A7F77"/>
    <w:rsid w:val="008A7FED"/>
    <w:rsid w:val="008B00B8"/>
    <w:rsid w:val="008B07E8"/>
    <w:rsid w:val="008B0889"/>
    <w:rsid w:val="008B0AC0"/>
    <w:rsid w:val="008B1948"/>
    <w:rsid w:val="008B2435"/>
    <w:rsid w:val="008B24DF"/>
    <w:rsid w:val="008B2DAD"/>
    <w:rsid w:val="008B2E18"/>
    <w:rsid w:val="008B387D"/>
    <w:rsid w:val="008B3B0B"/>
    <w:rsid w:val="008B49EC"/>
    <w:rsid w:val="008B5FEA"/>
    <w:rsid w:val="008B632A"/>
    <w:rsid w:val="008B6630"/>
    <w:rsid w:val="008B6F17"/>
    <w:rsid w:val="008B7823"/>
    <w:rsid w:val="008B78F6"/>
    <w:rsid w:val="008B7C4D"/>
    <w:rsid w:val="008C0180"/>
    <w:rsid w:val="008C01FF"/>
    <w:rsid w:val="008C0B1B"/>
    <w:rsid w:val="008C1256"/>
    <w:rsid w:val="008C22EF"/>
    <w:rsid w:val="008C2312"/>
    <w:rsid w:val="008C2414"/>
    <w:rsid w:val="008C25AE"/>
    <w:rsid w:val="008C2982"/>
    <w:rsid w:val="008C334C"/>
    <w:rsid w:val="008C4347"/>
    <w:rsid w:val="008C4A9F"/>
    <w:rsid w:val="008C4E5E"/>
    <w:rsid w:val="008C783E"/>
    <w:rsid w:val="008C7E20"/>
    <w:rsid w:val="008D0146"/>
    <w:rsid w:val="008D14AE"/>
    <w:rsid w:val="008D163A"/>
    <w:rsid w:val="008D2A56"/>
    <w:rsid w:val="008D2F06"/>
    <w:rsid w:val="008D30EE"/>
    <w:rsid w:val="008D31F8"/>
    <w:rsid w:val="008D3759"/>
    <w:rsid w:val="008D502D"/>
    <w:rsid w:val="008D57FC"/>
    <w:rsid w:val="008D6469"/>
    <w:rsid w:val="008D6EF3"/>
    <w:rsid w:val="008D7C4B"/>
    <w:rsid w:val="008D7D05"/>
    <w:rsid w:val="008D7E94"/>
    <w:rsid w:val="008E0410"/>
    <w:rsid w:val="008E0D0D"/>
    <w:rsid w:val="008E13FD"/>
    <w:rsid w:val="008E1D8B"/>
    <w:rsid w:val="008E1DAD"/>
    <w:rsid w:val="008E1ECE"/>
    <w:rsid w:val="008E22ED"/>
    <w:rsid w:val="008E24C5"/>
    <w:rsid w:val="008E2759"/>
    <w:rsid w:val="008E3177"/>
    <w:rsid w:val="008E351C"/>
    <w:rsid w:val="008E4004"/>
    <w:rsid w:val="008E46B7"/>
    <w:rsid w:val="008E4B34"/>
    <w:rsid w:val="008E50AB"/>
    <w:rsid w:val="008E5127"/>
    <w:rsid w:val="008E76C4"/>
    <w:rsid w:val="008E7ED4"/>
    <w:rsid w:val="008F0149"/>
    <w:rsid w:val="008F112C"/>
    <w:rsid w:val="008F4018"/>
    <w:rsid w:val="008F46DF"/>
    <w:rsid w:val="008F4C8D"/>
    <w:rsid w:val="008F5EE6"/>
    <w:rsid w:val="008F5F91"/>
    <w:rsid w:val="008F7375"/>
    <w:rsid w:val="009007CF"/>
    <w:rsid w:val="00901176"/>
    <w:rsid w:val="00901F98"/>
    <w:rsid w:val="00902314"/>
    <w:rsid w:val="009042CA"/>
    <w:rsid w:val="009058BA"/>
    <w:rsid w:val="00906177"/>
    <w:rsid w:val="009066E7"/>
    <w:rsid w:val="009068F9"/>
    <w:rsid w:val="00906B1F"/>
    <w:rsid w:val="00906FA9"/>
    <w:rsid w:val="00906FD2"/>
    <w:rsid w:val="0090741A"/>
    <w:rsid w:val="009074AA"/>
    <w:rsid w:val="00907B9C"/>
    <w:rsid w:val="00907BD6"/>
    <w:rsid w:val="00911B42"/>
    <w:rsid w:val="00913CCF"/>
    <w:rsid w:val="00913F48"/>
    <w:rsid w:val="00914235"/>
    <w:rsid w:val="00914FEF"/>
    <w:rsid w:val="009169FD"/>
    <w:rsid w:val="00916DE4"/>
    <w:rsid w:val="009171B4"/>
    <w:rsid w:val="0092107B"/>
    <w:rsid w:val="00921583"/>
    <w:rsid w:val="00921881"/>
    <w:rsid w:val="00921B05"/>
    <w:rsid w:val="00922272"/>
    <w:rsid w:val="009233B0"/>
    <w:rsid w:val="009245C6"/>
    <w:rsid w:val="00925DF8"/>
    <w:rsid w:val="00926131"/>
    <w:rsid w:val="00927241"/>
    <w:rsid w:val="00927382"/>
    <w:rsid w:val="009274B5"/>
    <w:rsid w:val="00931695"/>
    <w:rsid w:val="00931A6A"/>
    <w:rsid w:val="00932642"/>
    <w:rsid w:val="0093265E"/>
    <w:rsid w:val="00933ED9"/>
    <w:rsid w:val="009340D7"/>
    <w:rsid w:val="00934215"/>
    <w:rsid w:val="00934966"/>
    <w:rsid w:val="00934A97"/>
    <w:rsid w:val="00934AC0"/>
    <w:rsid w:val="00934FDD"/>
    <w:rsid w:val="009354E3"/>
    <w:rsid w:val="00935935"/>
    <w:rsid w:val="00935A9B"/>
    <w:rsid w:val="0093613F"/>
    <w:rsid w:val="00936EF1"/>
    <w:rsid w:val="00937C60"/>
    <w:rsid w:val="00937D95"/>
    <w:rsid w:val="009401B3"/>
    <w:rsid w:val="0094059A"/>
    <w:rsid w:val="0094076B"/>
    <w:rsid w:val="00941445"/>
    <w:rsid w:val="00942BEE"/>
    <w:rsid w:val="009438C3"/>
    <w:rsid w:val="009443AA"/>
    <w:rsid w:val="009449F0"/>
    <w:rsid w:val="00944D0C"/>
    <w:rsid w:val="00944FFD"/>
    <w:rsid w:val="00945AC1"/>
    <w:rsid w:val="00945BD2"/>
    <w:rsid w:val="00945CE1"/>
    <w:rsid w:val="00946229"/>
    <w:rsid w:val="009465C0"/>
    <w:rsid w:val="009501B7"/>
    <w:rsid w:val="009509E5"/>
    <w:rsid w:val="0095199C"/>
    <w:rsid w:val="00951B47"/>
    <w:rsid w:val="00951CCC"/>
    <w:rsid w:val="00951E94"/>
    <w:rsid w:val="00953593"/>
    <w:rsid w:val="00954126"/>
    <w:rsid w:val="009542F1"/>
    <w:rsid w:val="0095592F"/>
    <w:rsid w:val="00955B33"/>
    <w:rsid w:val="009579A6"/>
    <w:rsid w:val="00957F01"/>
    <w:rsid w:val="00961779"/>
    <w:rsid w:val="00961DA0"/>
    <w:rsid w:val="00961E2B"/>
    <w:rsid w:val="00962D00"/>
    <w:rsid w:val="00963A11"/>
    <w:rsid w:val="00964D05"/>
    <w:rsid w:val="0096504C"/>
    <w:rsid w:val="00967C7B"/>
    <w:rsid w:val="00970C17"/>
    <w:rsid w:val="0097132D"/>
    <w:rsid w:val="00971726"/>
    <w:rsid w:val="00971ACB"/>
    <w:rsid w:val="009727D4"/>
    <w:rsid w:val="00973BCE"/>
    <w:rsid w:val="00973D25"/>
    <w:rsid w:val="0097624D"/>
    <w:rsid w:val="00980067"/>
    <w:rsid w:val="00981278"/>
    <w:rsid w:val="00981C3A"/>
    <w:rsid w:val="009825FD"/>
    <w:rsid w:val="00982D40"/>
    <w:rsid w:val="00983356"/>
    <w:rsid w:val="00983676"/>
    <w:rsid w:val="00983BF3"/>
    <w:rsid w:val="00983F06"/>
    <w:rsid w:val="009846F0"/>
    <w:rsid w:val="0098761F"/>
    <w:rsid w:val="009879AE"/>
    <w:rsid w:val="00990226"/>
    <w:rsid w:val="00990357"/>
    <w:rsid w:val="009906C7"/>
    <w:rsid w:val="00990975"/>
    <w:rsid w:val="00993603"/>
    <w:rsid w:val="009936E7"/>
    <w:rsid w:val="00993B63"/>
    <w:rsid w:val="00993FEE"/>
    <w:rsid w:val="009940BE"/>
    <w:rsid w:val="009946A5"/>
    <w:rsid w:val="00995D9F"/>
    <w:rsid w:val="00995F01"/>
    <w:rsid w:val="00996623"/>
    <w:rsid w:val="00996EBE"/>
    <w:rsid w:val="00996F7D"/>
    <w:rsid w:val="00997C1E"/>
    <w:rsid w:val="00997F63"/>
    <w:rsid w:val="009A02CD"/>
    <w:rsid w:val="009A05EB"/>
    <w:rsid w:val="009A1D53"/>
    <w:rsid w:val="009A207F"/>
    <w:rsid w:val="009A246F"/>
    <w:rsid w:val="009A2BDE"/>
    <w:rsid w:val="009A38F0"/>
    <w:rsid w:val="009A461E"/>
    <w:rsid w:val="009A484A"/>
    <w:rsid w:val="009A588B"/>
    <w:rsid w:val="009A5A85"/>
    <w:rsid w:val="009A61D1"/>
    <w:rsid w:val="009A641B"/>
    <w:rsid w:val="009A6AF3"/>
    <w:rsid w:val="009A7815"/>
    <w:rsid w:val="009A7E93"/>
    <w:rsid w:val="009B04CB"/>
    <w:rsid w:val="009B11DE"/>
    <w:rsid w:val="009B31BA"/>
    <w:rsid w:val="009B3F7F"/>
    <w:rsid w:val="009B4CB5"/>
    <w:rsid w:val="009B4F17"/>
    <w:rsid w:val="009B5B9B"/>
    <w:rsid w:val="009B5C1B"/>
    <w:rsid w:val="009B664E"/>
    <w:rsid w:val="009B76E4"/>
    <w:rsid w:val="009B77C7"/>
    <w:rsid w:val="009B7BF7"/>
    <w:rsid w:val="009C0EDA"/>
    <w:rsid w:val="009C21A9"/>
    <w:rsid w:val="009C37AB"/>
    <w:rsid w:val="009C380C"/>
    <w:rsid w:val="009C43F8"/>
    <w:rsid w:val="009C477C"/>
    <w:rsid w:val="009C5C51"/>
    <w:rsid w:val="009C5CFF"/>
    <w:rsid w:val="009C5F9A"/>
    <w:rsid w:val="009C6233"/>
    <w:rsid w:val="009C652A"/>
    <w:rsid w:val="009C7353"/>
    <w:rsid w:val="009C7997"/>
    <w:rsid w:val="009C7C7D"/>
    <w:rsid w:val="009C7E38"/>
    <w:rsid w:val="009D1046"/>
    <w:rsid w:val="009D22CD"/>
    <w:rsid w:val="009D25C1"/>
    <w:rsid w:val="009D2D65"/>
    <w:rsid w:val="009D2DB7"/>
    <w:rsid w:val="009D3263"/>
    <w:rsid w:val="009D3A5F"/>
    <w:rsid w:val="009D3E22"/>
    <w:rsid w:val="009D4162"/>
    <w:rsid w:val="009D4E80"/>
    <w:rsid w:val="009D4F08"/>
    <w:rsid w:val="009D5729"/>
    <w:rsid w:val="009D594B"/>
    <w:rsid w:val="009D5960"/>
    <w:rsid w:val="009D63FD"/>
    <w:rsid w:val="009D686A"/>
    <w:rsid w:val="009D6D1C"/>
    <w:rsid w:val="009D7D4D"/>
    <w:rsid w:val="009E0327"/>
    <w:rsid w:val="009E0EDD"/>
    <w:rsid w:val="009E16FB"/>
    <w:rsid w:val="009E1D22"/>
    <w:rsid w:val="009E236A"/>
    <w:rsid w:val="009E362E"/>
    <w:rsid w:val="009E3E82"/>
    <w:rsid w:val="009E50F4"/>
    <w:rsid w:val="009E61A3"/>
    <w:rsid w:val="009E6CC3"/>
    <w:rsid w:val="009E6F27"/>
    <w:rsid w:val="009F0912"/>
    <w:rsid w:val="009F162E"/>
    <w:rsid w:val="009F16A8"/>
    <w:rsid w:val="009F2B19"/>
    <w:rsid w:val="009F2DC3"/>
    <w:rsid w:val="009F394A"/>
    <w:rsid w:val="009F468A"/>
    <w:rsid w:val="009F48A8"/>
    <w:rsid w:val="009F547C"/>
    <w:rsid w:val="009F5543"/>
    <w:rsid w:val="009F589F"/>
    <w:rsid w:val="009F6473"/>
    <w:rsid w:val="009F6876"/>
    <w:rsid w:val="009F7CF9"/>
    <w:rsid w:val="009F7D4D"/>
    <w:rsid w:val="00A007FA"/>
    <w:rsid w:val="00A00BD6"/>
    <w:rsid w:val="00A02C79"/>
    <w:rsid w:val="00A04447"/>
    <w:rsid w:val="00A04DCE"/>
    <w:rsid w:val="00A06016"/>
    <w:rsid w:val="00A06071"/>
    <w:rsid w:val="00A07641"/>
    <w:rsid w:val="00A10CF5"/>
    <w:rsid w:val="00A10FDA"/>
    <w:rsid w:val="00A11FF3"/>
    <w:rsid w:val="00A124E2"/>
    <w:rsid w:val="00A1316F"/>
    <w:rsid w:val="00A132AB"/>
    <w:rsid w:val="00A13608"/>
    <w:rsid w:val="00A13A7B"/>
    <w:rsid w:val="00A14139"/>
    <w:rsid w:val="00A148B2"/>
    <w:rsid w:val="00A14F14"/>
    <w:rsid w:val="00A164A7"/>
    <w:rsid w:val="00A16A35"/>
    <w:rsid w:val="00A16D5F"/>
    <w:rsid w:val="00A17204"/>
    <w:rsid w:val="00A174EE"/>
    <w:rsid w:val="00A208FC"/>
    <w:rsid w:val="00A20D50"/>
    <w:rsid w:val="00A2115A"/>
    <w:rsid w:val="00A21F0B"/>
    <w:rsid w:val="00A22E51"/>
    <w:rsid w:val="00A23410"/>
    <w:rsid w:val="00A23B52"/>
    <w:rsid w:val="00A24BF7"/>
    <w:rsid w:val="00A25C93"/>
    <w:rsid w:val="00A26F25"/>
    <w:rsid w:val="00A2721F"/>
    <w:rsid w:val="00A27535"/>
    <w:rsid w:val="00A276BF"/>
    <w:rsid w:val="00A30580"/>
    <w:rsid w:val="00A30C0F"/>
    <w:rsid w:val="00A30D41"/>
    <w:rsid w:val="00A3179E"/>
    <w:rsid w:val="00A31894"/>
    <w:rsid w:val="00A31A33"/>
    <w:rsid w:val="00A31C78"/>
    <w:rsid w:val="00A31EFA"/>
    <w:rsid w:val="00A328AF"/>
    <w:rsid w:val="00A333FD"/>
    <w:rsid w:val="00A333FE"/>
    <w:rsid w:val="00A33DD2"/>
    <w:rsid w:val="00A340BB"/>
    <w:rsid w:val="00A349B5"/>
    <w:rsid w:val="00A34CAE"/>
    <w:rsid w:val="00A36414"/>
    <w:rsid w:val="00A3643F"/>
    <w:rsid w:val="00A36493"/>
    <w:rsid w:val="00A37A3D"/>
    <w:rsid w:val="00A40478"/>
    <w:rsid w:val="00A407DC"/>
    <w:rsid w:val="00A40F74"/>
    <w:rsid w:val="00A41537"/>
    <w:rsid w:val="00A41962"/>
    <w:rsid w:val="00A41C2F"/>
    <w:rsid w:val="00A41CD1"/>
    <w:rsid w:val="00A42FFF"/>
    <w:rsid w:val="00A434DE"/>
    <w:rsid w:val="00A449BE"/>
    <w:rsid w:val="00A45975"/>
    <w:rsid w:val="00A45D3D"/>
    <w:rsid w:val="00A47B29"/>
    <w:rsid w:val="00A50A5F"/>
    <w:rsid w:val="00A50A70"/>
    <w:rsid w:val="00A50BF7"/>
    <w:rsid w:val="00A52EE5"/>
    <w:rsid w:val="00A52F87"/>
    <w:rsid w:val="00A55258"/>
    <w:rsid w:val="00A56298"/>
    <w:rsid w:val="00A56D21"/>
    <w:rsid w:val="00A56DD3"/>
    <w:rsid w:val="00A571BC"/>
    <w:rsid w:val="00A60999"/>
    <w:rsid w:val="00A60B28"/>
    <w:rsid w:val="00A628E8"/>
    <w:rsid w:val="00A62D45"/>
    <w:rsid w:val="00A62E30"/>
    <w:rsid w:val="00A632D1"/>
    <w:rsid w:val="00A648D5"/>
    <w:rsid w:val="00A653AC"/>
    <w:rsid w:val="00A665EB"/>
    <w:rsid w:val="00A6727E"/>
    <w:rsid w:val="00A67A03"/>
    <w:rsid w:val="00A70360"/>
    <w:rsid w:val="00A708F8"/>
    <w:rsid w:val="00A70C49"/>
    <w:rsid w:val="00A7244B"/>
    <w:rsid w:val="00A72B2D"/>
    <w:rsid w:val="00A74950"/>
    <w:rsid w:val="00A74B28"/>
    <w:rsid w:val="00A74D9F"/>
    <w:rsid w:val="00A7628D"/>
    <w:rsid w:val="00A769EA"/>
    <w:rsid w:val="00A7772B"/>
    <w:rsid w:val="00A81F38"/>
    <w:rsid w:val="00A81FD4"/>
    <w:rsid w:val="00A822D2"/>
    <w:rsid w:val="00A837C4"/>
    <w:rsid w:val="00A83CFE"/>
    <w:rsid w:val="00A84E18"/>
    <w:rsid w:val="00A85D62"/>
    <w:rsid w:val="00A8637D"/>
    <w:rsid w:val="00A86C57"/>
    <w:rsid w:val="00A86ECB"/>
    <w:rsid w:val="00A8795A"/>
    <w:rsid w:val="00A9058C"/>
    <w:rsid w:val="00A90ACB"/>
    <w:rsid w:val="00A91794"/>
    <w:rsid w:val="00A92356"/>
    <w:rsid w:val="00A92BEE"/>
    <w:rsid w:val="00A92D07"/>
    <w:rsid w:val="00A9317D"/>
    <w:rsid w:val="00A94B31"/>
    <w:rsid w:val="00A95C2D"/>
    <w:rsid w:val="00A95F2F"/>
    <w:rsid w:val="00A97856"/>
    <w:rsid w:val="00A97B02"/>
    <w:rsid w:val="00AA0A8B"/>
    <w:rsid w:val="00AA1B29"/>
    <w:rsid w:val="00AA1C6C"/>
    <w:rsid w:val="00AA461A"/>
    <w:rsid w:val="00AA5626"/>
    <w:rsid w:val="00AA59A5"/>
    <w:rsid w:val="00AA5B7C"/>
    <w:rsid w:val="00AA6721"/>
    <w:rsid w:val="00AA71A5"/>
    <w:rsid w:val="00AA7571"/>
    <w:rsid w:val="00AA7B51"/>
    <w:rsid w:val="00AB0866"/>
    <w:rsid w:val="00AB1E2B"/>
    <w:rsid w:val="00AB2646"/>
    <w:rsid w:val="00AB33C1"/>
    <w:rsid w:val="00AB39FC"/>
    <w:rsid w:val="00AB3E78"/>
    <w:rsid w:val="00AB561F"/>
    <w:rsid w:val="00AB57DF"/>
    <w:rsid w:val="00AB6179"/>
    <w:rsid w:val="00AB7844"/>
    <w:rsid w:val="00AC0367"/>
    <w:rsid w:val="00AC2099"/>
    <w:rsid w:val="00AC222F"/>
    <w:rsid w:val="00AC27D2"/>
    <w:rsid w:val="00AC2867"/>
    <w:rsid w:val="00AC3A55"/>
    <w:rsid w:val="00AC5385"/>
    <w:rsid w:val="00AC614A"/>
    <w:rsid w:val="00AC6531"/>
    <w:rsid w:val="00AC677A"/>
    <w:rsid w:val="00AD0625"/>
    <w:rsid w:val="00AD0A35"/>
    <w:rsid w:val="00AD12E2"/>
    <w:rsid w:val="00AD19CC"/>
    <w:rsid w:val="00AD1FBF"/>
    <w:rsid w:val="00AD27A8"/>
    <w:rsid w:val="00AD47EB"/>
    <w:rsid w:val="00AD4C73"/>
    <w:rsid w:val="00AD55DF"/>
    <w:rsid w:val="00AD64E2"/>
    <w:rsid w:val="00AD6E39"/>
    <w:rsid w:val="00AD717D"/>
    <w:rsid w:val="00AE0D46"/>
    <w:rsid w:val="00AE286E"/>
    <w:rsid w:val="00AE3402"/>
    <w:rsid w:val="00AE35AB"/>
    <w:rsid w:val="00AE37DE"/>
    <w:rsid w:val="00AE3832"/>
    <w:rsid w:val="00AE3CE2"/>
    <w:rsid w:val="00AE3E59"/>
    <w:rsid w:val="00AE5115"/>
    <w:rsid w:val="00AE584D"/>
    <w:rsid w:val="00AE5A23"/>
    <w:rsid w:val="00AE5EBB"/>
    <w:rsid w:val="00AE6C0E"/>
    <w:rsid w:val="00AE736B"/>
    <w:rsid w:val="00AE7802"/>
    <w:rsid w:val="00AE789C"/>
    <w:rsid w:val="00AE795D"/>
    <w:rsid w:val="00AF01D6"/>
    <w:rsid w:val="00AF0743"/>
    <w:rsid w:val="00AF21DD"/>
    <w:rsid w:val="00AF2880"/>
    <w:rsid w:val="00AF2F7D"/>
    <w:rsid w:val="00AF4715"/>
    <w:rsid w:val="00AF5341"/>
    <w:rsid w:val="00AF61A9"/>
    <w:rsid w:val="00AF62BA"/>
    <w:rsid w:val="00AF6505"/>
    <w:rsid w:val="00AF694F"/>
    <w:rsid w:val="00AF6CDC"/>
    <w:rsid w:val="00AF6CE0"/>
    <w:rsid w:val="00AF6FF2"/>
    <w:rsid w:val="00B00161"/>
    <w:rsid w:val="00B00495"/>
    <w:rsid w:val="00B02A63"/>
    <w:rsid w:val="00B02A6D"/>
    <w:rsid w:val="00B02FFA"/>
    <w:rsid w:val="00B03254"/>
    <w:rsid w:val="00B03319"/>
    <w:rsid w:val="00B036EA"/>
    <w:rsid w:val="00B03AA2"/>
    <w:rsid w:val="00B04056"/>
    <w:rsid w:val="00B0548D"/>
    <w:rsid w:val="00B0788A"/>
    <w:rsid w:val="00B07B21"/>
    <w:rsid w:val="00B07D6F"/>
    <w:rsid w:val="00B07F4F"/>
    <w:rsid w:val="00B10F74"/>
    <w:rsid w:val="00B12056"/>
    <w:rsid w:val="00B12EE1"/>
    <w:rsid w:val="00B130DC"/>
    <w:rsid w:val="00B139E4"/>
    <w:rsid w:val="00B14610"/>
    <w:rsid w:val="00B157A7"/>
    <w:rsid w:val="00B15A3B"/>
    <w:rsid w:val="00B15B0F"/>
    <w:rsid w:val="00B176D0"/>
    <w:rsid w:val="00B17C22"/>
    <w:rsid w:val="00B17D4F"/>
    <w:rsid w:val="00B202D5"/>
    <w:rsid w:val="00B20F96"/>
    <w:rsid w:val="00B218DE"/>
    <w:rsid w:val="00B21C19"/>
    <w:rsid w:val="00B22AD9"/>
    <w:rsid w:val="00B242AC"/>
    <w:rsid w:val="00B252FF"/>
    <w:rsid w:val="00B263AB"/>
    <w:rsid w:val="00B26C09"/>
    <w:rsid w:val="00B2733C"/>
    <w:rsid w:val="00B305DC"/>
    <w:rsid w:val="00B33230"/>
    <w:rsid w:val="00B346D2"/>
    <w:rsid w:val="00B34D29"/>
    <w:rsid w:val="00B34F89"/>
    <w:rsid w:val="00B35AFC"/>
    <w:rsid w:val="00B37532"/>
    <w:rsid w:val="00B37B7B"/>
    <w:rsid w:val="00B400D7"/>
    <w:rsid w:val="00B40C64"/>
    <w:rsid w:val="00B41D32"/>
    <w:rsid w:val="00B42524"/>
    <w:rsid w:val="00B428F4"/>
    <w:rsid w:val="00B4355C"/>
    <w:rsid w:val="00B44386"/>
    <w:rsid w:val="00B453B2"/>
    <w:rsid w:val="00B45AB7"/>
    <w:rsid w:val="00B46B7D"/>
    <w:rsid w:val="00B46E05"/>
    <w:rsid w:val="00B472BE"/>
    <w:rsid w:val="00B472C4"/>
    <w:rsid w:val="00B47874"/>
    <w:rsid w:val="00B479F5"/>
    <w:rsid w:val="00B50DA5"/>
    <w:rsid w:val="00B51448"/>
    <w:rsid w:val="00B521D9"/>
    <w:rsid w:val="00B52671"/>
    <w:rsid w:val="00B5333E"/>
    <w:rsid w:val="00B54873"/>
    <w:rsid w:val="00B54C6D"/>
    <w:rsid w:val="00B54D0B"/>
    <w:rsid w:val="00B554E5"/>
    <w:rsid w:val="00B55C86"/>
    <w:rsid w:val="00B564EF"/>
    <w:rsid w:val="00B57C46"/>
    <w:rsid w:val="00B57D28"/>
    <w:rsid w:val="00B60D0B"/>
    <w:rsid w:val="00B61128"/>
    <w:rsid w:val="00B618F7"/>
    <w:rsid w:val="00B61C51"/>
    <w:rsid w:val="00B61D09"/>
    <w:rsid w:val="00B62040"/>
    <w:rsid w:val="00B62C7F"/>
    <w:rsid w:val="00B63549"/>
    <w:rsid w:val="00B636B5"/>
    <w:rsid w:val="00B63EFA"/>
    <w:rsid w:val="00B64095"/>
    <w:rsid w:val="00B64DD5"/>
    <w:rsid w:val="00B65487"/>
    <w:rsid w:val="00B6570C"/>
    <w:rsid w:val="00B66886"/>
    <w:rsid w:val="00B669D5"/>
    <w:rsid w:val="00B66A07"/>
    <w:rsid w:val="00B66DF5"/>
    <w:rsid w:val="00B66FE1"/>
    <w:rsid w:val="00B6754C"/>
    <w:rsid w:val="00B67D57"/>
    <w:rsid w:val="00B7023F"/>
    <w:rsid w:val="00B704D6"/>
    <w:rsid w:val="00B704DF"/>
    <w:rsid w:val="00B70CD2"/>
    <w:rsid w:val="00B70EA8"/>
    <w:rsid w:val="00B71C4F"/>
    <w:rsid w:val="00B72344"/>
    <w:rsid w:val="00B72C77"/>
    <w:rsid w:val="00B7352A"/>
    <w:rsid w:val="00B739E3"/>
    <w:rsid w:val="00B743F0"/>
    <w:rsid w:val="00B7442C"/>
    <w:rsid w:val="00B76859"/>
    <w:rsid w:val="00B76DE8"/>
    <w:rsid w:val="00B77D2D"/>
    <w:rsid w:val="00B8000D"/>
    <w:rsid w:val="00B8005D"/>
    <w:rsid w:val="00B8070E"/>
    <w:rsid w:val="00B80F1B"/>
    <w:rsid w:val="00B821F2"/>
    <w:rsid w:val="00B82BDA"/>
    <w:rsid w:val="00B82C01"/>
    <w:rsid w:val="00B82C88"/>
    <w:rsid w:val="00B8344F"/>
    <w:rsid w:val="00B848A4"/>
    <w:rsid w:val="00B8535B"/>
    <w:rsid w:val="00B8548D"/>
    <w:rsid w:val="00B85962"/>
    <w:rsid w:val="00B867AD"/>
    <w:rsid w:val="00B868CF"/>
    <w:rsid w:val="00B86C4B"/>
    <w:rsid w:val="00B905BD"/>
    <w:rsid w:val="00B91FCB"/>
    <w:rsid w:val="00B92DB7"/>
    <w:rsid w:val="00B92E80"/>
    <w:rsid w:val="00B93229"/>
    <w:rsid w:val="00B93746"/>
    <w:rsid w:val="00B93B71"/>
    <w:rsid w:val="00B93E3D"/>
    <w:rsid w:val="00B94A3B"/>
    <w:rsid w:val="00B95A73"/>
    <w:rsid w:val="00B95CD9"/>
    <w:rsid w:val="00B962CD"/>
    <w:rsid w:val="00B96A35"/>
    <w:rsid w:val="00B97564"/>
    <w:rsid w:val="00BA0908"/>
    <w:rsid w:val="00BA1C65"/>
    <w:rsid w:val="00BA1F59"/>
    <w:rsid w:val="00BA4449"/>
    <w:rsid w:val="00BA45A3"/>
    <w:rsid w:val="00BA4C5C"/>
    <w:rsid w:val="00BA4EB8"/>
    <w:rsid w:val="00BA7681"/>
    <w:rsid w:val="00BB1028"/>
    <w:rsid w:val="00BB144D"/>
    <w:rsid w:val="00BB197B"/>
    <w:rsid w:val="00BB1DD3"/>
    <w:rsid w:val="00BB1EFF"/>
    <w:rsid w:val="00BB234C"/>
    <w:rsid w:val="00BB2807"/>
    <w:rsid w:val="00BB29B8"/>
    <w:rsid w:val="00BB2B59"/>
    <w:rsid w:val="00BB3541"/>
    <w:rsid w:val="00BB3C5F"/>
    <w:rsid w:val="00BB3CAD"/>
    <w:rsid w:val="00BB4258"/>
    <w:rsid w:val="00BB448D"/>
    <w:rsid w:val="00BB4D53"/>
    <w:rsid w:val="00BB54BA"/>
    <w:rsid w:val="00BB5B54"/>
    <w:rsid w:val="00BB5DD9"/>
    <w:rsid w:val="00BC030E"/>
    <w:rsid w:val="00BC088E"/>
    <w:rsid w:val="00BC1840"/>
    <w:rsid w:val="00BC2A9F"/>
    <w:rsid w:val="00BC2ADA"/>
    <w:rsid w:val="00BC2B6A"/>
    <w:rsid w:val="00BC2D3B"/>
    <w:rsid w:val="00BC3C72"/>
    <w:rsid w:val="00BC41E6"/>
    <w:rsid w:val="00BC456A"/>
    <w:rsid w:val="00BC4755"/>
    <w:rsid w:val="00BC49A4"/>
    <w:rsid w:val="00BC5531"/>
    <w:rsid w:val="00BC557D"/>
    <w:rsid w:val="00BC5B71"/>
    <w:rsid w:val="00BC637B"/>
    <w:rsid w:val="00BC6933"/>
    <w:rsid w:val="00BD04E7"/>
    <w:rsid w:val="00BD1243"/>
    <w:rsid w:val="00BD1F57"/>
    <w:rsid w:val="00BD20F5"/>
    <w:rsid w:val="00BD3E87"/>
    <w:rsid w:val="00BD4569"/>
    <w:rsid w:val="00BD463A"/>
    <w:rsid w:val="00BD4752"/>
    <w:rsid w:val="00BD4B28"/>
    <w:rsid w:val="00BD4FC4"/>
    <w:rsid w:val="00BD5713"/>
    <w:rsid w:val="00BD6837"/>
    <w:rsid w:val="00BD7AC0"/>
    <w:rsid w:val="00BD7CF2"/>
    <w:rsid w:val="00BD7E97"/>
    <w:rsid w:val="00BE0A39"/>
    <w:rsid w:val="00BE252B"/>
    <w:rsid w:val="00BE2555"/>
    <w:rsid w:val="00BE2971"/>
    <w:rsid w:val="00BE2D36"/>
    <w:rsid w:val="00BE3C1C"/>
    <w:rsid w:val="00BE40BE"/>
    <w:rsid w:val="00BE4DD0"/>
    <w:rsid w:val="00BE599C"/>
    <w:rsid w:val="00BE6197"/>
    <w:rsid w:val="00BE625A"/>
    <w:rsid w:val="00BE6396"/>
    <w:rsid w:val="00BE6C1A"/>
    <w:rsid w:val="00BF1BC6"/>
    <w:rsid w:val="00BF1C2C"/>
    <w:rsid w:val="00BF1E57"/>
    <w:rsid w:val="00BF1F58"/>
    <w:rsid w:val="00BF2409"/>
    <w:rsid w:val="00BF3D1E"/>
    <w:rsid w:val="00BF3DA8"/>
    <w:rsid w:val="00BF3E07"/>
    <w:rsid w:val="00BF4D3D"/>
    <w:rsid w:val="00BF5993"/>
    <w:rsid w:val="00BF73F2"/>
    <w:rsid w:val="00BF7855"/>
    <w:rsid w:val="00BF789E"/>
    <w:rsid w:val="00BF7F75"/>
    <w:rsid w:val="00C0016B"/>
    <w:rsid w:val="00C00BBF"/>
    <w:rsid w:val="00C01519"/>
    <w:rsid w:val="00C016FA"/>
    <w:rsid w:val="00C0183B"/>
    <w:rsid w:val="00C01851"/>
    <w:rsid w:val="00C033AC"/>
    <w:rsid w:val="00C0356E"/>
    <w:rsid w:val="00C0368A"/>
    <w:rsid w:val="00C03974"/>
    <w:rsid w:val="00C04439"/>
    <w:rsid w:val="00C04AE2"/>
    <w:rsid w:val="00C058EA"/>
    <w:rsid w:val="00C07FC9"/>
    <w:rsid w:val="00C1039B"/>
    <w:rsid w:val="00C10E97"/>
    <w:rsid w:val="00C11330"/>
    <w:rsid w:val="00C1265C"/>
    <w:rsid w:val="00C12AE5"/>
    <w:rsid w:val="00C12EA9"/>
    <w:rsid w:val="00C135D2"/>
    <w:rsid w:val="00C13B4D"/>
    <w:rsid w:val="00C14448"/>
    <w:rsid w:val="00C15549"/>
    <w:rsid w:val="00C159D0"/>
    <w:rsid w:val="00C16A10"/>
    <w:rsid w:val="00C17324"/>
    <w:rsid w:val="00C20443"/>
    <w:rsid w:val="00C20585"/>
    <w:rsid w:val="00C212F7"/>
    <w:rsid w:val="00C216AC"/>
    <w:rsid w:val="00C2177F"/>
    <w:rsid w:val="00C21A77"/>
    <w:rsid w:val="00C21CCC"/>
    <w:rsid w:val="00C2498F"/>
    <w:rsid w:val="00C24BD6"/>
    <w:rsid w:val="00C25AEE"/>
    <w:rsid w:val="00C27D15"/>
    <w:rsid w:val="00C27ECF"/>
    <w:rsid w:val="00C31A44"/>
    <w:rsid w:val="00C31CFE"/>
    <w:rsid w:val="00C35651"/>
    <w:rsid w:val="00C37E4C"/>
    <w:rsid w:val="00C406AE"/>
    <w:rsid w:val="00C41257"/>
    <w:rsid w:val="00C435A3"/>
    <w:rsid w:val="00C4380C"/>
    <w:rsid w:val="00C43A7A"/>
    <w:rsid w:val="00C44BBA"/>
    <w:rsid w:val="00C44EBA"/>
    <w:rsid w:val="00C45947"/>
    <w:rsid w:val="00C46496"/>
    <w:rsid w:val="00C5042D"/>
    <w:rsid w:val="00C50634"/>
    <w:rsid w:val="00C510F3"/>
    <w:rsid w:val="00C51F73"/>
    <w:rsid w:val="00C5219B"/>
    <w:rsid w:val="00C52537"/>
    <w:rsid w:val="00C525AB"/>
    <w:rsid w:val="00C53227"/>
    <w:rsid w:val="00C533AF"/>
    <w:rsid w:val="00C53FEE"/>
    <w:rsid w:val="00C54146"/>
    <w:rsid w:val="00C542B8"/>
    <w:rsid w:val="00C54B1E"/>
    <w:rsid w:val="00C54D78"/>
    <w:rsid w:val="00C55A5F"/>
    <w:rsid w:val="00C56CD0"/>
    <w:rsid w:val="00C577C1"/>
    <w:rsid w:val="00C60147"/>
    <w:rsid w:val="00C61C8D"/>
    <w:rsid w:val="00C62020"/>
    <w:rsid w:val="00C6220A"/>
    <w:rsid w:val="00C62272"/>
    <w:rsid w:val="00C62687"/>
    <w:rsid w:val="00C63599"/>
    <w:rsid w:val="00C642E7"/>
    <w:rsid w:val="00C643E3"/>
    <w:rsid w:val="00C65325"/>
    <w:rsid w:val="00C655F0"/>
    <w:rsid w:val="00C660F6"/>
    <w:rsid w:val="00C6770F"/>
    <w:rsid w:val="00C701B4"/>
    <w:rsid w:val="00C70B91"/>
    <w:rsid w:val="00C70D50"/>
    <w:rsid w:val="00C70FBC"/>
    <w:rsid w:val="00C71795"/>
    <w:rsid w:val="00C718E2"/>
    <w:rsid w:val="00C73698"/>
    <w:rsid w:val="00C738CF"/>
    <w:rsid w:val="00C744B2"/>
    <w:rsid w:val="00C75704"/>
    <w:rsid w:val="00C76123"/>
    <w:rsid w:val="00C806A3"/>
    <w:rsid w:val="00C80C2B"/>
    <w:rsid w:val="00C811AC"/>
    <w:rsid w:val="00C811FA"/>
    <w:rsid w:val="00C81F42"/>
    <w:rsid w:val="00C82264"/>
    <w:rsid w:val="00C82331"/>
    <w:rsid w:val="00C823D7"/>
    <w:rsid w:val="00C82700"/>
    <w:rsid w:val="00C82800"/>
    <w:rsid w:val="00C82815"/>
    <w:rsid w:val="00C8383A"/>
    <w:rsid w:val="00C83CA6"/>
    <w:rsid w:val="00C84285"/>
    <w:rsid w:val="00C84467"/>
    <w:rsid w:val="00C849AA"/>
    <w:rsid w:val="00C90744"/>
    <w:rsid w:val="00C92739"/>
    <w:rsid w:val="00C94484"/>
    <w:rsid w:val="00C9460F"/>
    <w:rsid w:val="00C949D2"/>
    <w:rsid w:val="00C94B24"/>
    <w:rsid w:val="00C95E7F"/>
    <w:rsid w:val="00C95EEB"/>
    <w:rsid w:val="00C96EDC"/>
    <w:rsid w:val="00C97117"/>
    <w:rsid w:val="00C97808"/>
    <w:rsid w:val="00CA0438"/>
    <w:rsid w:val="00CA05C8"/>
    <w:rsid w:val="00CA0D88"/>
    <w:rsid w:val="00CA1990"/>
    <w:rsid w:val="00CA22B0"/>
    <w:rsid w:val="00CA22C7"/>
    <w:rsid w:val="00CA31F5"/>
    <w:rsid w:val="00CA3F87"/>
    <w:rsid w:val="00CA4B11"/>
    <w:rsid w:val="00CA57FA"/>
    <w:rsid w:val="00CA63DD"/>
    <w:rsid w:val="00CA63E8"/>
    <w:rsid w:val="00CA6759"/>
    <w:rsid w:val="00CA786B"/>
    <w:rsid w:val="00CA7A33"/>
    <w:rsid w:val="00CB0B52"/>
    <w:rsid w:val="00CB141C"/>
    <w:rsid w:val="00CB170C"/>
    <w:rsid w:val="00CB34D4"/>
    <w:rsid w:val="00CB4962"/>
    <w:rsid w:val="00CB5061"/>
    <w:rsid w:val="00CB5B09"/>
    <w:rsid w:val="00CB604B"/>
    <w:rsid w:val="00CB6B06"/>
    <w:rsid w:val="00CB6F55"/>
    <w:rsid w:val="00CB794C"/>
    <w:rsid w:val="00CB7D64"/>
    <w:rsid w:val="00CC1A5E"/>
    <w:rsid w:val="00CC40A2"/>
    <w:rsid w:val="00CC4B9E"/>
    <w:rsid w:val="00CC51BE"/>
    <w:rsid w:val="00CC772D"/>
    <w:rsid w:val="00CC7885"/>
    <w:rsid w:val="00CC7A28"/>
    <w:rsid w:val="00CD06AF"/>
    <w:rsid w:val="00CD1527"/>
    <w:rsid w:val="00CD34AA"/>
    <w:rsid w:val="00CD3838"/>
    <w:rsid w:val="00CD46C7"/>
    <w:rsid w:val="00CD476F"/>
    <w:rsid w:val="00CD482F"/>
    <w:rsid w:val="00CD4EA5"/>
    <w:rsid w:val="00CD618F"/>
    <w:rsid w:val="00CD62DD"/>
    <w:rsid w:val="00CD7054"/>
    <w:rsid w:val="00CE023C"/>
    <w:rsid w:val="00CE0926"/>
    <w:rsid w:val="00CE0D95"/>
    <w:rsid w:val="00CE14E7"/>
    <w:rsid w:val="00CE1DDF"/>
    <w:rsid w:val="00CE2EFB"/>
    <w:rsid w:val="00CE3452"/>
    <w:rsid w:val="00CE3D05"/>
    <w:rsid w:val="00CE4A4B"/>
    <w:rsid w:val="00CE5C52"/>
    <w:rsid w:val="00CE5D9C"/>
    <w:rsid w:val="00CE6AF8"/>
    <w:rsid w:val="00CF00D1"/>
    <w:rsid w:val="00CF110E"/>
    <w:rsid w:val="00CF16CA"/>
    <w:rsid w:val="00CF2860"/>
    <w:rsid w:val="00CF381A"/>
    <w:rsid w:val="00CF3AE7"/>
    <w:rsid w:val="00CF4EB6"/>
    <w:rsid w:val="00CF609A"/>
    <w:rsid w:val="00CF6B9A"/>
    <w:rsid w:val="00CF6C0C"/>
    <w:rsid w:val="00D0177A"/>
    <w:rsid w:val="00D01878"/>
    <w:rsid w:val="00D01C57"/>
    <w:rsid w:val="00D01C6D"/>
    <w:rsid w:val="00D02D9D"/>
    <w:rsid w:val="00D03A13"/>
    <w:rsid w:val="00D03D39"/>
    <w:rsid w:val="00D04807"/>
    <w:rsid w:val="00D04A48"/>
    <w:rsid w:val="00D0573B"/>
    <w:rsid w:val="00D05D81"/>
    <w:rsid w:val="00D07D00"/>
    <w:rsid w:val="00D10768"/>
    <w:rsid w:val="00D10C59"/>
    <w:rsid w:val="00D11A41"/>
    <w:rsid w:val="00D11B19"/>
    <w:rsid w:val="00D1232B"/>
    <w:rsid w:val="00D13FE0"/>
    <w:rsid w:val="00D15E11"/>
    <w:rsid w:val="00D16C6C"/>
    <w:rsid w:val="00D17730"/>
    <w:rsid w:val="00D17832"/>
    <w:rsid w:val="00D21108"/>
    <w:rsid w:val="00D2149A"/>
    <w:rsid w:val="00D21CAC"/>
    <w:rsid w:val="00D21F32"/>
    <w:rsid w:val="00D22280"/>
    <w:rsid w:val="00D2255B"/>
    <w:rsid w:val="00D23599"/>
    <w:rsid w:val="00D24AD7"/>
    <w:rsid w:val="00D268DD"/>
    <w:rsid w:val="00D26B88"/>
    <w:rsid w:val="00D27598"/>
    <w:rsid w:val="00D3014A"/>
    <w:rsid w:val="00D30811"/>
    <w:rsid w:val="00D30DF6"/>
    <w:rsid w:val="00D3119A"/>
    <w:rsid w:val="00D312BD"/>
    <w:rsid w:val="00D31395"/>
    <w:rsid w:val="00D31657"/>
    <w:rsid w:val="00D329D0"/>
    <w:rsid w:val="00D33227"/>
    <w:rsid w:val="00D34170"/>
    <w:rsid w:val="00D3437B"/>
    <w:rsid w:val="00D356A7"/>
    <w:rsid w:val="00D3584E"/>
    <w:rsid w:val="00D36900"/>
    <w:rsid w:val="00D374C2"/>
    <w:rsid w:val="00D37BDD"/>
    <w:rsid w:val="00D37E6B"/>
    <w:rsid w:val="00D40004"/>
    <w:rsid w:val="00D40CA6"/>
    <w:rsid w:val="00D40EEA"/>
    <w:rsid w:val="00D41417"/>
    <w:rsid w:val="00D41A29"/>
    <w:rsid w:val="00D424F0"/>
    <w:rsid w:val="00D42511"/>
    <w:rsid w:val="00D43D07"/>
    <w:rsid w:val="00D44674"/>
    <w:rsid w:val="00D44ADF"/>
    <w:rsid w:val="00D451B1"/>
    <w:rsid w:val="00D4552A"/>
    <w:rsid w:val="00D45D5A"/>
    <w:rsid w:val="00D4612A"/>
    <w:rsid w:val="00D467D9"/>
    <w:rsid w:val="00D473DE"/>
    <w:rsid w:val="00D503A6"/>
    <w:rsid w:val="00D50621"/>
    <w:rsid w:val="00D510AD"/>
    <w:rsid w:val="00D512EB"/>
    <w:rsid w:val="00D538A4"/>
    <w:rsid w:val="00D538F7"/>
    <w:rsid w:val="00D5398E"/>
    <w:rsid w:val="00D54780"/>
    <w:rsid w:val="00D54A41"/>
    <w:rsid w:val="00D5596B"/>
    <w:rsid w:val="00D565D6"/>
    <w:rsid w:val="00D5682D"/>
    <w:rsid w:val="00D64258"/>
    <w:rsid w:val="00D655FA"/>
    <w:rsid w:val="00D6576B"/>
    <w:rsid w:val="00D6609B"/>
    <w:rsid w:val="00D663D4"/>
    <w:rsid w:val="00D671FD"/>
    <w:rsid w:val="00D6775E"/>
    <w:rsid w:val="00D7016E"/>
    <w:rsid w:val="00D7035B"/>
    <w:rsid w:val="00D70BE8"/>
    <w:rsid w:val="00D70D24"/>
    <w:rsid w:val="00D70DF1"/>
    <w:rsid w:val="00D711E7"/>
    <w:rsid w:val="00D713D4"/>
    <w:rsid w:val="00D722DF"/>
    <w:rsid w:val="00D72530"/>
    <w:rsid w:val="00D74686"/>
    <w:rsid w:val="00D7475F"/>
    <w:rsid w:val="00D74E69"/>
    <w:rsid w:val="00D74F5A"/>
    <w:rsid w:val="00D75B1C"/>
    <w:rsid w:val="00D75F96"/>
    <w:rsid w:val="00D7719F"/>
    <w:rsid w:val="00D77209"/>
    <w:rsid w:val="00D775F1"/>
    <w:rsid w:val="00D7781A"/>
    <w:rsid w:val="00D8210E"/>
    <w:rsid w:val="00D85029"/>
    <w:rsid w:val="00D850E4"/>
    <w:rsid w:val="00D87BFA"/>
    <w:rsid w:val="00D90770"/>
    <w:rsid w:val="00D9078A"/>
    <w:rsid w:val="00D91FB2"/>
    <w:rsid w:val="00D922D7"/>
    <w:rsid w:val="00D929E0"/>
    <w:rsid w:val="00D92CA6"/>
    <w:rsid w:val="00D93186"/>
    <w:rsid w:val="00D9328D"/>
    <w:rsid w:val="00D93AD3"/>
    <w:rsid w:val="00D96876"/>
    <w:rsid w:val="00D969E2"/>
    <w:rsid w:val="00DA064C"/>
    <w:rsid w:val="00DA17B6"/>
    <w:rsid w:val="00DA1D0B"/>
    <w:rsid w:val="00DA2408"/>
    <w:rsid w:val="00DA6162"/>
    <w:rsid w:val="00DA6320"/>
    <w:rsid w:val="00DA7A4B"/>
    <w:rsid w:val="00DB0095"/>
    <w:rsid w:val="00DB0C30"/>
    <w:rsid w:val="00DB15B9"/>
    <w:rsid w:val="00DB33D2"/>
    <w:rsid w:val="00DB5184"/>
    <w:rsid w:val="00DB56DB"/>
    <w:rsid w:val="00DB5A63"/>
    <w:rsid w:val="00DB64C3"/>
    <w:rsid w:val="00DB7D6A"/>
    <w:rsid w:val="00DB7DA1"/>
    <w:rsid w:val="00DC1405"/>
    <w:rsid w:val="00DC257C"/>
    <w:rsid w:val="00DC4A30"/>
    <w:rsid w:val="00DC4BEB"/>
    <w:rsid w:val="00DC5C99"/>
    <w:rsid w:val="00DC5F0F"/>
    <w:rsid w:val="00DC60D4"/>
    <w:rsid w:val="00DC6F7B"/>
    <w:rsid w:val="00DC7A24"/>
    <w:rsid w:val="00DD250F"/>
    <w:rsid w:val="00DD2EDC"/>
    <w:rsid w:val="00DD303D"/>
    <w:rsid w:val="00DD5DE0"/>
    <w:rsid w:val="00DE0A6A"/>
    <w:rsid w:val="00DE1746"/>
    <w:rsid w:val="00DE2B62"/>
    <w:rsid w:val="00DE2CC8"/>
    <w:rsid w:val="00DE2CD3"/>
    <w:rsid w:val="00DE2E53"/>
    <w:rsid w:val="00DE4754"/>
    <w:rsid w:val="00DE4EDF"/>
    <w:rsid w:val="00DE756E"/>
    <w:rsid w:val="00DE7575"/>
    <w:rsid w:val="00DE7790"/>
    <w:rsid w:val="00DF0D7A"/>
    <w:rsid w:val="00DF1335"/>
    <w:rsid w:val="00DF171D"/>
    <w:rsid w:val="00DF1AA6"/>
    <w:rsid w:val="00DF1C45"/>
    <w:rsid w:val="00DF2FAD"/>
    <w:rsid w:val="00DF3140"/>
    <w:rsid w:val="00DF34BC"/>
    <w:rsid w:val="00DF43E0"/>
    <w:rsid w:val="00DF65F7"/>
    <w:rsid w:val="00DF7D6E"/>
    <w:rsid w:val="00E02142"/>
    <w:rsid w:val="00E0251F"/>
    <w:rsid w:val="00E0302C"/>
    <w:rsid w:val="00E03FA7"/>
    <w:rsid w:val="00E04059"/>
    <w:rsid w:val="00E04440"/>
    <w:rsid w:val="00E05772"/>
    <w:rsid w:val="00E061B0"/>
    <w:rsid w:val="00E06D2C"/>
    <w:rsid w:val="00E07B29"/>
    <w:rsid w:val="00E10CB6"/>
    <w:rsid w:val="00E11262"/>
    <w:rsid w:val="00E11FB1"/>
    <w:rsid w:val="00E125BD"/>
    <w:rsid w:val="00E13BDB"/>
    <w:rsid w:val="00E142C5"/>
    <w:rsid w:val="00E1435F"/>
    <w:rsid w:val="00E14A99"/>
    <w:rsid w:val="00E15934"/>
    <w:rsid w:val="00E16147"/>
    <w:rsid w:val="00E17502"/>
    <w:rsid w:val="00E21E4B"/>
    <w:rsid w:val="00E23774"/>
    <w:rsid w:val="00E2389F"/>
    <w:rsid w:val="00E23AFE"/>
    <w:rsid w:val="00E24BFD"/>
    <w:rsid w:val="00E25104"/>
    <w:rsid w:val="00E25FC1"/>
    <w:rsid w:val="00E26F97"/>
    <w:rsid w:val="00E270C3"/>
    <w:rsid w:val="00E27323"/>
    <w:rsid w:val="00E273D3"/>
    <w:rsid w:val="00E274E0"/>
    <w:rsid w:val="00E27AF5"/>
    <w:rsid w:val="00E27C86"/>
    <w:rsid w:val="00E301B3"/>
    <w:rsid w:val="00E3068B"/>
    <w:rsid w:val="00E31A8B"/>
    <w:rsid w:val="00E31EEF"/>
    <w:rsid w:val="00E3289E"/>
    <w:rsid w:val="00E33062"/>
    <w:rsid w:val="00E33419"/>
    <w:rsid w:val="00E334C3"/>
    <w:rsid w:val="00E33934"/>
    <w:rsid w:val="00E33F9E"/>
    <w:rsid w:val="00E34D8B"/>
    <w:rsid w:val="00E34EE6"/>
    <w:rsid w:val="00E375AB"/>
    <w:rsid w:val="00E3768D"/>
    <w:rsid w:val="00E40D60"/>
    <w:rsid w:val="00E411DC"/>
    <w:rsid w:val="00E4137B"/>
    <w:rsid w:val="00E414B3"/>
    <w:rsid w:val="00E41CBE"/>
    <w:rsid w:val="00E42B0E"/>
    <w:rsid w:val="00E43BA6"/>
    <w:rsid w:val="00E45CF0"/>
    <w:rsid w:val="00E461A7"/>
    <w:rsid w:val="00E47242"/>
    <w:rsid w:val="00E47A73"/>
    <w:rsid w:val="00E50987"/>
    <w:rsid w:val="00E50D9C"/>
    <w:rsid w:val="00E5123B"/>
    <w:rsid w:val="00E51F15"/>
    <w:rsid w:val="00E5247D"/>
    <w:rsid w:val="00E530AB"/>
    <w:rsid w:val="00E535CF"/>
    <w:rsid w:val="00E53D73"/>
    <w:rsid w:val="00E55C57"/>
    <w:rsid w:val="00E56037"/>
    <w:rsid w:val="00E5686E"/>
    <w:rsid w:val="00E56876"/>
    <w:rsid w:val="00E5707A"/>
    <w:rsid w:val="00E60AB9"/>
    <w:rsid w:val="00E61B3F"/>
    <w:rsid w:val="00E6382E"/>
    <w:rsid w:val="00E638DD"/>
    <w:rsid w:val="00E63993"/>
    <w:rsid w:val="00E6446F"/>
    <w:rsid w:val="00E64866"/>
    <w:rsid w:val="00E65512"/>
    <w:rsid w:val="00E67F0D"/>
    <w:rsid w:val="00E701C4"/>
    <w:rsid w:val="00E7028C"/>
    <w:rsid w:val="00E70C43"/>
    <w:rsid w:val="00E718E3"/>
    <w:rsid w:val="00E719EB"/>
    <w:rsid w:val="00E720B4"/>
    <w:rsid w:val="00E7304E"/>
    <w:rsid w:val="00E744D2"/>
    <w:rsid w:val="00E748B4"/>
    <w:rsid w:val="00E7549B"/>
    <w:rsid w:val="00E757BB"/>
    <w:rsid w:val="00E76430"/>
    <w:rsid w:val="00E76A3F"/>
    <w:rsid w:val="00E76C45"/>
    <w:rsid w:val="00E77945"/>
    <w:rsid w:val="00E81D86"/>
    <w:rsid w:val="00E81E89"/>
    <w:rsid w:val="00E82307"/>
    <w:rsid w:val="00E82647"/>
    <w:rsid w:val="00E83240"/>
    <w:rsid w:val="00E83FD4"/>
    <w:rsid w:val="00E8438D"/>
    <w:rsid w:val="00E84796"/>
    <w:rsid w:val="00E8496A"/>
    <w:rsid w:val="00E84AC5"/>
    <w:rsid w:val="00E85DB8"/>
    <w:rsid w:val="00E86B45"/>
    <w:rsid w:val="00E87879"/>
    <w:rsid w:val="00E90478"/>
    <w:rsid w:val="00E90B71"/>
    <w:rsid w:val="00E91A5E"/>
    <w:rsid w:val="00E926CC"/>
    <w:rsid w:val="00E935AB"/>
    <w:rsid w:val="00E93DF7"/>
    <w:rsid w:val="00E946CF"/>
    <w:rsid w:val="00E94742"/>
    <w:rsid w:val="00E94CF3"/>
    <w:rsid w:val="00E952B5"/>
    <w:rsid w:val="00E954F3"/>
    <w:rsid w:val="00E96E7B"/>
    <w:rsid w:val="00EA033A"/>
    <w:rsid w:val="00EA049A"/>
    <w:rsid w:val="00EA0BEE"/>
    <w:rsid w:val="00EA10D2"/>
    <w:rsid w:val="00EA1123"/>
    <w:rsid w:val="00EA16DE"/>
    <w:rsid w:val="00EA1988"/>
    <w:rsid w:val="00EA26CF"/>
    <w:rsid w:val="00EA33AC"/>
    <w:rsid w:val="00EA3577"/>
    <w:rsid w:val="00EA3DB7"/>
    <w:rsid w:val="00EA40C3"/>
    <w:rsid w:val="00EA450E"/>
    <w:rsid w:val="00EA45D7"/>
    <w:rsid w:val="00EA45FE"/>
    <w:rsid w:val="00EA7612"/>
    <w:rsid w:val="00EB0D95"/>
    <w:rsid w:val="00EB1799"/>
    <w:rsid w:val="00EB1E93"/>
    <w:rsid w:val="00EB250C"/>
    <w:rsid w:val="00EB2790"/>
    <w:rsid w:val="00EB4485"/>
    <w:rsid w:val="00EB5830"/>
    <w:rsid w:val="00EB6E74"/>
    <w:rsid w:val="00EC087B"/>
    <w:rsid w:val="00EC0C64"/>
    <w:rsid w:val="00EC10AC"/>
    <w:rsid w:val="00EC1423"/>
    <w:rsid w:val="00EC1439"/>
    <w:rsid w:val="00EC1675"/>
    <w:rsid w:val="00EC20DA"/>
    <w:rsid w:val="00EC3914"/>
    <w:rsid w:val="00EC4B4B"/>
    <w:rsid w:val="00EC4F67"/>
    <w:rsid w:val="00EC5ACF"/>
    <w:rsid w:val="00EC5C30"/>
    <w:rsid w:val="00EC7429"/>
    <w:rsid w:val="00EC7746"/>
    <w:rsid w:val="00EC7973"/>
    <w:rsid w:val="00EC7DB0"/>
    <w:rsid w:val="00EC7DD2"/>
    <w:rsid w:val="00EC7F12"/>
    <w:rsid w:val="00ED0126"/>
    <w:rsid w:val="00ED05FA"/>
    <w:rsid w:val="00ED0861"/>
    <w:rsid w:val="00ED117A"/>
    <w:rsid w:val="00ED1438"/>
    <w:rsid w:val="00ED2DEE"/>
    <w:rsid w:val="00ED3713"/>
    <w:rsid w:val="00ED5018"/>
    <w:rsid w:val="00ED5695"/>
    <w:rsid w:val="00ED6B16"/>
    <w:rsid w:val="00ED7794"/>
    <w:rsid w:val="00EE0114"/>
    <w:rsid w:val="00EE0304"/>
    <w:rsid w:val="00EE0CC3"/>
    <w:rsid w:val="00EE11B3"/>
    <w:rsid w:val="00EE1A6A"/>
    <w:rsid w:val="00EE2354"/>
    <w:rsid w:val="00EE2DC7"/>
    <w:rsid w:val="00EE3509"/>
    <w:rsid w:val="00EE35AC"/>
    <w:rsid w:val="00EE3C33"/>
    <w:rsid w:val="00EE3D0D"/>
    <w:rsid w:val="00EE45A7"/>
    <w:rsid w:val="00EE4782"/>
    <w:rsid w:val="00EE5030"/>
    <w:rsid w:val="00EE591F"/>
    <w:rsid w:val="00EE667D"/>
    <w:rsid w:val="00EE66B2"/>
    <w:rsid w:val="00EE6F05"/>
    <w:rsid w:val="00EE78E3"/>
    <w:rsid w:val="00EE79AC"/>
    <w:rsid w:val="00EF03D0"/>
    <w:rsid w:val="00EF1FDE"/>
    <w:rsid w:val="00EF20A1"/>
    <w:rsid w:val="00EF2714"/>
    <w:rsid w:val="00EF28E8"/>
    <w:rsid w:val="00EF4285"/>
    <w:rsid w:val="00EF515B"/>
    <w:rsid w:val="00EF5824"/>
    <w:rsid w:val="00EF58C8"/>
    <w:rsid w:val="00EF5A4D"/>
    <w:rsid w:val="00EF5C5A"/>
    <w:rsid w:val="00EF5E89"/>
    <w:rsid w:val="00EF5FCE"/>
    <w:rsid w:val="00EF61D0"/>
    <w:rsid w:val="00EF7C4D"/>
    <w:rsid w:val="00F00742"/>
    <w:rsid w:val="00F00AE8"/>
    <w:rsid w:val="00F02970"/>
    <w:rsid w:val="00F02E01"/>
    <w:rsid w:val="00F0325C"/>
    <w:rsid w:val="00F03EC9"/>
    <w:rsid w:val="00F04919"/>
    <w:rsid w:val="00F05A67"/>
    <w:rsid w:val="00F05E54"/>
    <w:rsid w:val="00F06F96"/>
    <w:rsid w:val="00F073F3"/>
    <w:rsid w:val="00F10545"/>
    <w:rsid w:val="00F11077"/>
    <w:rsid w:val="00F1362E"/>
    <w:rsid w:val="00F14663"/>
    <w:rsid w:val="00F15FD2"/>
    <w:rsid w:val="00F163AC"/>
    <w:rsid w:val="00F165EE"/>
    <w:rsid w:val="00F167E1"/>
    <w:rsid w:val="00F204A1"/>
    <w:rsid w:val="00F21524"/>
    <w:rsid w:val="00F2192A"/>
    <w:rsid w:val="00F219CF"/>
    <w:rsid w:val="00F22356"/>
    <w:rsid w:val="00F2257A"/>
    <w:rsid w:val="00F233D6"/>
    <w:rsid w:val="00F23747"/>
    <w:rsid w:val="00F24162"/>
    <w:rsid w:val="00F241A8"/>
    <w:rsid w:val="00F24408"/>
    <w:rsid w:val="00F25228"/>
    <w:rsid w:val="00F26A6D"/>
    <w:rsid w:val="00F26DEE"/>
    <w:rsid w:val="00F26E50"/>
    <w:rsid w:val="00F30530"/>
    <w:rsid w:val="00F305B6"/>
    <w:rsid w:val="00F30C7F"/>
    <w:rsid w:val="00F31248"/>
    <w:rsid w:val="00F314D7"/>
    <w:rsid w:val="00F316F8"/>
    <w:rsid w:val="00F31D4F"/>
    <w:rsid w:val="00F32AB6"/>
    <w:rsid w:val="00F3459D"/>
    <w:rsid w:val="00F35E78"/>
    <w:rsid w:val="00F36405"/>
    <w:rsid w:val="00F3654C"/>
    <w:rsid w:val="00F3694D"/>
    <w:rsid w:val="00F371DB"/>
    <w:rsid w:val="00F40647"/>
    <w:rsid w:val="00F418EB"/>
    <w:rsid w:val="00F41ABA"/>
    <w:rsid w:val="00F43A48"/>
    <w:rsid w:val="00F43B8A"/>
    <w:rsid w:val="00F44C70"/>
    <w:rsid w:val="00F44CDC"/>
    <w:rsid w:val="00F46A05"/>
    <w:rsid w:val="00F50F17"/>
    <w:rsid w:val="00F515BD"/>
    <w:rsid w:val="00F52BFA"/>
    <w:rsid w:val="00F537F0"/>
    <w:rsid w:val="00F54199"/>
    <w:rsid w:val="00F54AA4"/>
    <w:rsid w:val="00F54C07"/>
    <w:rsid w:val="00F5516D"/>
    <w:rsid w:val="00F566BA"/>
    <w:rsid w:val="00F568A8"/>
    <w:rsid w:val="00F5720A"/>
    <w:rsid w:val="00F5723C"/>
    <w:rsid w:val="00F60FCE"/>
    <w:rsid w:val="00F62A46"/>
    <w:rsid w:val="00F62B06"/>
    <w:rsid w:val="00F6415B"/>
    <w:rsid w:val="00F649BD"/>
    <w:rsid w:val="00F65182"/>
    <w:rsid w:val="00F65759"/>
    <w:rsid w:val="00F66332"/>
    <w:rsid w:val="00F6654C"/>
    <w:rsid w:val="00F6667B"/>
    <w:rsid w:val="00F667AC"/>
    <w:rsid w:val="00F6723E"/>
    <w:rsid w:val="00F7038D"/>
    <w:rsid w:val="00F70485"/>
    <w:rsid w:val="00F70511"/>
    <w:rsid w:val="00F7147C"/>
    <w:rsid w:val="00F715EC"/>
    <w:rsid w:val="00F743FA"/>
    <w:rsid w:val="00F7512A"/>
    <w:rsid w:val="00F7651E"/>
    <w:rsid w:val="00F76B0F"/>
    <w:rsid w:val="00F773B7"/>
    <w:rsid w:val="00F8035B"/>
    <w:rsid w:val="00F80DFC"/>
    <w:rsid w:val="00F81353"/>
    <w:rsid w:val="00F8296A"/>
    <w:rsid w:val="00F82F8B"/>
    <w:rsid w:val="00F8396B"/>
    <w:rsid w:val="00F86AC1"/>
    <w:rsid w:val="00F86E47"/>
    <w:rsid w:val="00F87866"/>
    <w:rsid w:val="00F90550"/>
    <w:rsid w:val="00F90EA6"/>
    <w:rsid w:val="00F91798"/>
    <w:rsid w:val="00F9294D"/>
    <w:rsid w:val="00F94751"/>
    <w:rsid w:val="00F9475F"/>
    <w:rsid w:val="00F94808"/>
    <w:rsid w:val="00F97C11"/>
    <w:rsid w:val="00FA017A"/>
    <w:rsid w:val="00FA1068"/>
    <w:rsid w:val="00FA1CA7"/>
    <w:rsid w:val="00FA232C"/>
    <w:rsid w:val="00FA2703"/>
    <w:rsid w:val="00FA2D27"/>
    <w:rsid w:val="00FA354F"/>
    <w:rsid w:val="00FA4013"/>
    <w:rsid w:val="00FA6C52"/>
    <w:rsid w:val="00FA79F4"/>
    <w:rsid w:val="00FA7E1A"/>
    <w:rsid w:val="00FB0377"/>
    <w:rsid w:val="00FB0B2F"/>
    <w:rsid w:val="00FB163C"/>
    <w:rsid w:val="00FB2022"/>
    <w:rsid w:val="00FB2057"/>
    <w:rsid w:val="00FB246E"/>
    <w:rsid w:val="00FB2619"/>
    <w:rsid w:val="00FB30F9"/>
    <w:rsid w:val="00FB380C"/>
    <w:rsid w:val="00FB3DA8"/>
    <w:rsid w:val="00FB4946"/>
    <w:rsid w:val="00FB6308"/>
    <w:rsid w:val="00FB63E9"/>
    <w:rsid w:val="00FB71E2"/>
    <w:rsid w:val="00FC079D"/>
    <w:rsid w:val="00FC09DB"/>
    <w:rsid w:val="00FC1991"/>
    <w:rsid w:val="00FC19DA"/>
    <w:rsid w:val="00FC27FB"/>
    <w:rsid w:val="00FC2952"/>
    <w:rsid w:val="00FC31A7"/>
    <w:rsid w:val="00FC4FD0"/>
    <w:rsid w:val="00FD0B9A"/>
    <w:rsid w:val="00FD10D2"/>
    <w:rsid w:val="00FD13E7"/>
    <w:rsid w:val="00FD165C"/>
    <w:rsid w:val="00FD242A"/>
    <w:rsid w:val="00FD3FFE"/>
    <w:rsid w:val="00FD419D"/>
    <w:rsid w:val="00FD5B6D"/>
    <w:rsid w:val="00FD6003"/>
    <w:rsid w:val="00FD6D0A"/>
    <w:rsid w:val="00FD74E5"/>
    <w:rsid w:val="00FE06A5"/>
    <w:rsid w:val="00FE07BE"/>
    <w:rsid w:val="00FE093D"/>
    <w:rsid w:val="00FE16CB"/>
    <w:rsid w:val="00FE180B"/>
    <w:rsid w:val="00FE1AD7"/>
    <w:rsid w:val="00FE1C01"/>
    <w:rsid w:val="00FE2081"/>
    <w:rsid w:val="00FE2A9C"/>
    <w:rsid w:val="00FE3900"/>
    <w:rsid w:val="00FE5687"/>
    <w:rsid w:val="00FE6117"/>
    <w:rsid w:val="00FE670B"/>
    <w:rsid w:val="00FE714D"/>
    <w:rsid w:val="00FE7E81"/>
    <w:rsid w:val="00FF0E81"/>
    <w:rsid w:val="00FF1366"/>
    <w:rsid w:val="00FF18B3"/>
    <w:rsid w:val="00FF313A"/>
    <w:rsid w:val="00FF38CB"/>
    <w:rsid w:val="00FF437D"/>
    <w:rsid w:val="00FF464F"/>
    <w:rsid w:val="00FF4CA2"/>
    <w:rsid w:val="00FF4E9D"/>
    <w:rsid w:val="00FF54C3"/>
    <w:rsid w:val="00FF5E65"/>
    <w:rsid w:val="00FF7745"/>
    <w:rsid w:val="00FF7E88"/>
    <w:rsid w:val="016ED421"/>
    <w:rsid w:val="0176F652"/>
    <w:rsid w:val="01AAFDB2"/>
    <w:rsid w:val="01CC69E1"/>
    <w:rsid w:val="021F3832"/>
    <w:rsid w:val="02A1C5AA"/>
    <w:rsid w:val="02A79F32"/>
    <w:rsid w:val="02B55B85"/>
    <w:rsid w:val="02DF70E6"/>
    <w:rsid w:val="03238FB5"/>
    <w:rsid w:val="03269010"/>
    <w:rsid w:val="03457F39"/>
    <w:rsid w:val="03546329"/>
    <w:rsid w:val="035B5A3A"/>
    <w:rsid w:val="03828198"/>
    <w:rsid w:val="038B37C0"/>
    <w:rsid w:val="039A169D"/>
    <w:rsid w:val="03B04A00"/>
    <w:rsid w:val="03EDFA95"/>
    <w:rsid w:val="0401165A"/>
    <w:rsid w:val="042B69CC"/>
    <w:rsid w:val="04754E1E"/>
    <w:rsid w:val="047B9E42"/>
    <w:rsid w:val="04F99E61"/>
    <w:rsid w:val="051B2AC7"/>
    <w:rsid w:val="05260BAC"/>
    <w:rsid w:val="05574C68"/>
    <w:rsid w:val="05665937"/>
    <w:rsid w:val="056CE532"/>
    <w:rsid w:val="05989B57"/>
    <w:rsid w:val="05B1EF1E"/>
    <w:rsid w:val="05BD0C8D"/>
    <w:rsid w:val="05F16DF4"/>
    <w:rsid w:val="064B3322"/>
    <w:rsid w:val="06560C50"/>
    <w:rsid w:val="065D13E5"/>
    <w:rsid w:val="06643ECA"/>
    <w:rsid w:val="0684B3BC"/>
    <w:rsid w:val="068F6C4C"/>
    <w:rsid w:val="069EF36F"/>
    <w:rsid w:val="06A132A2"/>
    <w:rsid w:val="06AD1756"/>
    <w:rsid w:val="06DF9C2D"/>
    <w:rsid w:val="06EFB2D1"/>
    <w:rsid w:val="07100713"/>
    <w:rsid w:val="071DB5D8"/>
    <w:rsid w:val="07630AE8"/>
    <w:rsid w:val="077FBEAF"/>
    <w:rsid w:val="08189147"/>
    <w:rsid w:val="0826A985"/>
    <w:rsid w:val="084E04A4"/>
    <w:rsid w:val="0878F0CF"/>
    <w:rsid w:val="088BE91A"/>
    <w:rsid w:val="08A1FB2B"/>
    <w:rsid w:val="08B44478"/>
    <w:rsid w:val="08BEEFD7"/>
    <w:rsid w:val="08D5584D"/>
    <w:rsid w:val="08E0AEEF"/>
    <w:rsid w:val="08EBE752"/>
    <w:rsid w:val="08EDA723"/>
    <w:rsid w:val="08F1EB9F"/>
    <w:rsid w:val="0994B0BC"/>
    <w:rsid w:val="0997C9C6"/>
    <w:rsid w:val="09A3F8D4"/>
    <w:rsid w:val="09B8EA1A"/>
    <w:rsid w:val="0A090435"/>
    <w:rsid w:val="0A1505DB"/>
    <w:rsid w:val="0AC2BD37"/>
    <w:rsid w:val="0AE5ABE3"/>
    <w:rsid w:val="0B27589C"/>
    <w:rsid w:val="0B34DFD6"/>
    <w:rsid w:val="0B3E12B3"/>
    <w:rsid w:val="0B4092FE"/>
    <w:rsid w:val="0B6C01A4"/>
    <w:rsid w:val="0B6CAA72"/>
    <w:rsid w:val="0B6DE5BD"/>
    <w:rsid w:val="0B97C736"/>
    <w:rsid w:val="0BEEADAC"/>
    <w:rsid w:val="0C000B42"/>
    <w:rsid w:val="0C034A72"/>
    <w:rsid w:val="0C2A0E9A"/>
    <w:rsid w:val="0C728392"/>
    <w:rsid w:val="0CC96279"/>
    <w:rsid w:val="0CE2F5D5"/>
    <w:rsid w:val="0D0FB360"/>
    <w:rsid w:val="0D2DEEFD"/>
    <w:rsid w:val="0D43B11C"/>
    <w:rsid w:val="0D60594C"/>
    <w:rsid w:val="0DB2DD8C"/>
    <w:rsid w:val="0E09F312"/>
    <w:rsid w:val="0E30B5A8"/>
    <w:rsid w:val="0E51863B"/>
    <w:rsid w:val="0E70A29B"/>
    <w:rsid w:val="0EC63731"/>
    <w:rsid w:val="0ED7A239"/>
    <w:rsid w:val="0F118AA9"/>
    <w:rsid w:val="0F179C71"/>
    <w:rsid w:val="0F591772"/>
    <w:rsid w:val="0F5F3ABB"/>
    <w:rsid w:val="0F78E170"/>
    <w:rsid w:val="0F962851"/>
    <w:rsid w:val="0FAB3602"/>
    <w:rsid w:val="0FCD69A3"/>
    <w:rsid w:val="0FD027E8"/>
    <w:rsid w:val="0FFF489C"/>
    <w:rsid w:val="0FFF4974"/>
    <w:rsid w:val="1004959D"/>
    <w:rsid w:val="102EDAE0"/>
    <w:rsid w:val="106FC6B5"/>
    <w:rsid w:val="108C6C9D"/>
    <w:rsid w:val="108ED9F1"/>
    <w:rsid w:val="11032004"/>
    <w:rsid w:val="11487151"/>
    <w:rsid w:val="114FF677"/>
    <w:rsid w:val="115D7725"/>
    <w:rsid w:val="116745E2"/>
    <w:rsid w:val="11768D79"/>
    <w:rsid w:val="11AF6D57"/>
    <w:rsid w:val="11D72CA0"/>
    <w:rsid w:val="120374C9"/>
    <w:rsid w:val="120DDFDA"/>
    <w:rsid w:val="12193954"/>
    <w:rsid w:val="127A9623"/>
    <w:rsid w:val="128C867D"/>
    <w:rsid w:val="12D1A9A0"/>
    <w:rsid w:val="12EF697C"/>
    <w:rsid w:val="1331CB36"/>
    <w:rsid w:val="13965609"/>
    <w:rsid w:val="13D9BB34"/>
    <w:rsid w:val="13DE4B63"/>
    <w:rsid w:val="14283B9C"/>
    <w:rsid w:val="14888F40"/>
    <w:rsid w:val="14903358"/>
    <w:rsid w:val="14D7C52D"/>
    <w:rsid w:val="14DC2801"/>
    <w:rsid w:val="14EC7CAE"/>
    <w:rsid w:val="14ECCA6F"/>
    <w:rsid w:val="14F8E6D7"/>
    <w:rsid w:val="1581F512"/>
    <w:rsid w:val="15C93F4F"/>
    <w:rsid w:val="15E6BD2F"/>
    <w:rsid w:val="160A2678"/>
    <w:rsid w:val="160AB512"/>
    <w:rsid w:val="16236369"/>
    <w:rsid w:val="1649CC45"/>
    <w:rsid w:val="165308D5"/>
    <w:rsid w:val="16BC1F8C"/>
    <w:rsid w:val="16C6742C"/>
    <w:rsid w:val="16EE6F95"/>
    <w:rsid w:val="17125F8D"/>
    <w:rsid w:val="174CB4EB"/>
    <w:rsid w:val="174E8EFA"/>
    <w:rsid w:val="176A7AC5"/>
    <w:rsid w:val="176D0588"/>
    <w:rsid w:val="177AD10F"/>
    <w:rsid w:val="17D491C2"/>
    <w:rsid w:val="17EE403A"/>
    <w:rsid w:val="1807C92A"/>
    <w:rsid w:val="18323E14"/>
    <w:rsid w:val="189B769A"/>
    <w:rsid w:val="18B00743"/>
    <w:rsid w:val="18BBD365"/>
    <w:rsid w:val="18E7B1FD"/>
    <w:rsid w:val="1906C49D"/>
    <w:rsid w:val="19225499"/>
    <w:rsid w:val="196D172E"/>
    <w:rsid w:val="19A20B20"/>
    <w:rsid w:val="19CA0222"/>
    <w:rsid w:val="19D5B56F"/>
    <w:rsid w:val="19FFDEC7"/>
    <w:rsid w:val="1A05484B"/>
    <w:rsid w:val="1A19171B"/>
    <w:rsid w:val="1A422BFD"/>
    <w:rsid w:val="1A564A97"/>
    <w:rsid w:val="1A6B1F75"/>
    <w:rsid w:val="1A7A7878"/>
    <w:rsid w:val="1AA7B052"/>
    <w:rsid w:val="1C399F44"/>
    <w:rsid w:val="1C3C4AAE"/>
    <w:rsid w:val="1D2D504F"/>
    <w:rsid w:val="1D327DD8"/>
    <w:rsid w:val="1D5570B8"/>
    <w:rsid w:val="1D7B401B"/>
    <w:rsid w:val="1DB13C6E"/>
    <w:rsid w:val="1DB78F78"/>
    <w:rsid w:val="1DD9F9DF"/>
    <w:rsid w:val="1E09FE57"/>
    <w:rsid w:val="1E2A6970"/>
    <w:rsid w:val="1E6042D7"/>
    <w:rsid w:val="1E6A2BB2"/>
    <w:rsid w:val="1ECBAFC1"/>
    <w:rsid w:val="1EFFC289"/>
    <w:rsid w:val="1F1ECCFD"/>
    <w:rsid w:val="1F2B8D4E"/>
    <w:rsid w:val="1F43A5F8"/>
    <w:rsid w:val="1F563697"/>
    <w:rsid w:val="1F638FED"/>
    <w:rsid w:val="1F9D6721"/>
    <w:rsid w:val="1FBC75DC"/>
    <w:rsid w:val="1FCC90DE"/>
    <w:rsid w:val="1FDB1725"/>
    <w:rsid w:val="1FF0681E"/>
    <w:rsid w:val="20072018"/>
    <w:rsid w:val="2025013B"/>
    <w:rsid w:val="204BA39F"/>
    <w:rsid w:val="20693C29"/>
    <w:rsid w:val="20788197"/>
    <w:rsid w:val="209A8053"/>
    <w:rsid w:val="20BF5731"/>
    <w:rsid w:val="20DC81EC"/>
    <w:rsid w:val="21086EDD"/>
    <w:rsid w:val="211D3AC9"/>
    <w:rsid w:val="21384870"/>
    <w:rsid w:val="213B25E7"/>
    <w:rsid w:val="216ED487"/>
    <w:rsid w:val="2176F666"/>
    <w:rsid w:val="219CBB52"/>
    <w:rsid w:val="21A5B6D2"/>
    <w:rsid w:val="21D1A756"/>
    <w:rsid w:val="22175F55"/>
    <w:rsid w:val="22523CD6"/>
    <w:rsid w:val="2268A557"/>
    <w:rsid w:val="2288E2A4"/>
    <w:rsid w:val="22A55978"/>
    <w:rsid w:val="22AC54DC"/>
    <w:rsid w:val="22C94189"/>
    <w:rsid w:val="22DC1881"/>
    <w:rsid w:val="22EB0645"/>
    <w:rsid w:val="2356AE21"/>
    <w:rsid w:val="2356E863"/>
    <w:rsid w:val="23CA4DB4"/>
    <w:rsid w:val="23CD59C4"/>
    <w:rsid w:val="23EA64B5"/>
    <w:rsid w:val="23F203B6"/>
    <w:rsid w:val="24799092"/>
    <w:rsid w:val="24963F08"/>
    <w:rsid w:val="249927BB"/>
    <w:rsid w:val="24FAF589"/>
    <w:rsid w:val="2500BA17"/>
    <w:rsid w:val="2509145D"/>
    <w:rsid w:val="2519398F"/>
    <w:rsid w:val="252618CA"/>
    <w:rsid w:val="256A20D8"/>
    <w:rsid w:val="257AF223"/>
    <w:rsid w:val="25C28523"/>
    <w:rsid w:val="260728AF"/>
    <w:rsid w:val="261E459C"/>
    <w:rsid w:val="264EFF4B"/>
    <w:rsid w:val="26740C9D"/>
    <w:rsid w:val="26D46D97"/>
    <w:rsid w:val="26DC6E83"/>
    <w:rsid w:val="26F834B8"/>
    <w:rsid w:val="2724E8B5"/>
    <w:rsid w:val="275D2601"/>
    <w:rsid w:val="27F5A14B"/>
    <w:rsid w:val="27F78F68"/>
    <w:rsid w:val="27F84BE1"/>
    <w:rsid w:val="28103198"/>
    <w:rsid w:val="281EFAA0"/>
    <w:rsid w:val="28266E19"/>
    <w:rsid w:val="283403A6"/>
    <w:rsid w:val="284038B6"/>
    <w:rsid w:val="2844A021"/>
    <w:rsid w:val="2856BEE9"/>
    <w:rsid w:val="28938D4D"/>
    <w:rsid w:val="28A914E4"/>
    <w:rsid w:val="28E95498"/>
    <w:rsid w:val="2929E2B8"/>
    <w:rsid w:val="2939230F"/>
    <w:rsid w:val="29564B9A"/>
    <w:rsid w:val="29571714"/>
    <w:rsid w:val="29A9F314"/>
    <w:rsid w:val="2A9426E0"/>
    <w:rsid w:val="2A949D0F"/>
    <w:rsid w:val="2A997254"/>
    <w:rsid w:val="2AC3B525"/>
    <w:rsid w:val="2AD09E90"/>
    <w:rsid w:val="2AD44C25"/>
    <w:rsid w:val="2B05A29C"/>
    <w:rsid w:val="2B0F53EE"/>
    <w:rsid w:val="2B21DEEF"/>
    <w:rsid w:val="2B2BD638"/>
    <w:rsid w:val="2C0BAD9E"/>
    <w:rsid w:val="2C1341A0"/>
    <w:rsid w:val="2C210F2F"/>
    <w:rsid w:val="2C6AD1D5"/>
    <w:rsid w:val="2C6FCF22"/>
    <w:rsid w:val="2C831580"/>
    <w:rsid w:val="2CA047EF"/>
    <w:rsid w:val="2CA964C1"/>
    <w:rsid w:val="2CB93BB3"/>
    <w:rsid w:val="2CC5A706"/>
    <w:rsid w:val="2CCC1639"/>
    <w:rsid w:val="2D06A178"/>
    <w:rsid w:val="2D1152FA"/>
    <w:rsid w:val="2D641E59"/>
    <w:rsid w:val="2D7CD5AF"/>
    <w:rsid w:val="2D82218F"/>
    <w:rsid w:val="2DB77B56"/>
    <w:rsid w:val="2DEC559B"/>
    <w:rsid w:val="2DF344DA"/>
    <w:rsid w:val="2DF9F42A"/>
    <w:rsid w:val="2E220D54"/>
    <w:rsid w:val="2E2B0978"/>
    <w:rsid w:val="2E47253E"/>
    <w:rsid w:val="2EAA3ED9"/>
    <w:rsid w:val="2EAF05D1"/>
    <w:rsid w:val="2F1B1F82"/>
    <w:rsid w:val="2F2F5A82"/>
    <w:rsid w:val="2F3B4950"/>
    <w:rsid w:val="2F3D1BDE"/>
    <w:rsid w:val="2F870900"/>
    <w:rsid w:val="2F89BAAD"/>
    <w:rsid w:val="2F91C70C"/>
    <w:rsid w:val="2FD2CE8B"/>
    <w:rsid w:val="30268021"/>
    <w:rsid w:val="308DBFD3"/>
    <w:rsid w:val="30A64ADC"/>
    <w:rsid w:val="30A7A558"/>
    <w:rsid w:val="30B9D3DA"/>
    <w:rsid w:val="30DD04BC"/>
    <w:rsid w:val="30DEB7F3"/>
    <w:rsid w:val="312FA0A2"/>
    <w:rsid w:val="31378CE0"/>
    <w:rsid w:val="313DCCE3"/>
    <w:rsid w:val="31E5A5CB"/>
    <w:rsid w:val="31FE62F5"/>
    <w:rsid w:val="32391961"/>
    <w:rsid w:val="3271C790"/>
    <w:rsid w:val="32C6CBEA"/>
    <w:rsid w:val="32D159F3"/>
    <w:rsid w:val="32F9CB40"/>
    <w:rsid w:val="33047A0E"/>
    <w:rsid w:val="3319F2FD"/>
    <w:rsid w:val="332D5E8A"/>
    <w:rsid w:val="339263FA"/>
    <w:rsid w:val="33C17227"/>
    <w:rsid w:val="33C9BE52"/>
    <w:rsid w:val="340C5E32"/>
    <w:rsid w:val="34456FB1"/>
    <w:rsid w:val="34692630"/>
    <w:rsid w:val="34A03D38"/>
    <w:rsid w:val="34A3472C"/>
    <w:rsid w:val="34A95BA4"/>
    <w:rsid w:val="34AD27EC"/>
    <w:rsid w:val="3514D777"/>
    <w:rsid w:val="3520D52D"/>
    <w:rsid w:val="352E779C"/>
    <w:rsid w:val="35A8D2FB"/>
    <w:rsid w:val="35AE3C63"/>
    <w:rsid w:val="35D48FBC"/>
    <w:rsid w:val="35DECDD3"/>
    <w:rsid w:val="363AB0CD"/>
    <w:rsid w:val="36482CA5"/>
    <w:rsid w:val="366217E8"/>
    <w:rsid w:val="36634066"/>
    <w:rsid w:val="36B0BD2A"/>
    <w:rsid w:val="36B78925"/>
    <w:rsid w:val="36D96305"/>
    <w:rsid w:val="373CA2A2"/>
    <w:rsid w:val="37A8D218"/>
    <w:rsid w:val="37D6E6B7"/>
    <w:rsid w:val="37EAB605"/>
    <w:rsid w:val="37FB9CCA"/>
    <w:rsid w:val="3801B272"/>
    <w:rsid w:val="38093E70"/>
    <w:rsid w:val="380BAD3C"/>
    <w:rsid w:val="3827DB84"/>
    <w:rsid w:val="3862210F"/>
    <w:rsid w:val="3884B05B"/>
    <w:rsid w:val="38D5D30E"/>
    <w:rsid w:val="3934C0DA"/>
    <w:rsid w:val="399D9341"/>
    <w:rsid w:val="39A29290"/>
    <w:rsid w:val="39F57CC9"/>
    <w:rsid w:val="3A5E1AEE"/>
    <w:rsid w:val="3A8B122C"/>
    <w:rsid w:val="3A956043"/>
    <w:rsid w:val="3ACE48F0"/>
    <w:rsid w:val="3AD2CA5B"/>
    <w:rsid w:val="3ADA039C"/>
    <w:rsid w:val="3B17681D"/>
    <w:rsid w:val="3B2166C2"/>
    <w:rsid w:val="3B27F602"/>
    <w:rsid w:val="3B2F3779"/>
    <w:rsid w:val="3B710AF5"/>
    <w:rsid w:val="3BE525D4"/>
    <w:rsid w:val="3C18BFC4"/>
    <w:rsid w:val="3D02A94A"/>
    <w:rsid w:val="3D2EA6C0"/>
    <w:rsid w:val="3D5D09D0"/>
    <w:rsid w:val="3DD5341B"/>
    <w:rsid w:val="3DD85973"/>
    <w:rsid w:val="3DEEABA4"/>
    <w:rsid w:val="3E77AE29"/>
    <w:rsid w:val="3E921E91"/>
    <w:rsid w:val="3EA9B829"/>
    <w:rsid w:val="3ED84CCE"/>
    <w:rsid w:val="3EF95A01"/>
    <w:rsid w:val="3F661549"/>
    <w:rsid w:val="3F6997F1"/>
    <w:rsid w:val="3F8E602D"/>
    <w:rsid w:val="3F9EC8E3"/>
    <w:rsid w:val="3FD246C7"/>
    <w:rsid w:val="40612632"/>
    <w:rsid w:val="40633804"/>
    <w:rsid w:val="40903320"/>
    <w:rsid w:val="40E59713"/>
    <w:rsid w:val="40F37693"/>
    <w:rsid w:val="410F9594"/>
    <w:rsid w:val="413A1319"/>
    <w:rsid w:val="4191B216"/>
    <w:rsid w:val="41A3298B"/>
    <w:rsid w:val="41AC2FB2"/>
    <w:rsid w:val="41DD2BA0"/>
    <w:rsid w:val="41EDF135"/>
    <w:rsid w:val="41F4CFF3"/>
    <w:rsid w:val="41F89E59"/>
    <w:rsid w:val="41FE3AE1"/>
    <w:rsid w:val="420E6265"/>
    <w:rsid w:val="421AE105"/>
    <w:rsid w:val="426C30B7"/>
    <w:rsid w:val="426E1D2B"/>
    <w:rsid w:val="42C97D42"/>
    <w:rsid w:val="42DAB39D"/>
    <w:rsid w:val="42DE8E8D"/>
    <w:rsid w:val="42E99382"/>
    <w:rsid w:val="4303D51E"/>
    <w:rsid w:val="431CDB05"/>
    <w:rsid w:val="433A6CD1"/>
    <w:rsid w:val="43BBE1FE"/>
    <w:rsid w:val="43CA7D90"/>
    <w:rsid w:val="43CA9C44"/>
    <w:rsid w:val="43D2324F"/>
    <w:rsid w:val="4425072A"/>
    <w:rsid w:val="44321060"/>
    <w:rsid w:val="443CE0E8"/>
    <w:rsid w:val="44460933"/>
    <w:rsid w:val="44567BA1"/>
    <w:rsid w:val="44691E47"/>
    <w:rsid w:val="44E03A9F"/>
    <w:rsid w:val="44F7C79D"/>
    <w:rsid w:val="454723CF"/>
    <w:rsid w:val="455DCE14"/>
    <w:rsid w:val="4593797C"/>
    <w:rsid w:val="45A57BED"/>
    <w:rsid w:val="45D3296A"/>
    <w:rsid w:val="45E22939"/>
    <w:rsid w:val="45E26A8B"/>
    <w:rsid w:val="460957A3"/>
    <w:rsid w:val="461248C0"/>
    <w:rsid w:val="462BABDB"/>
    <w:rsid w:val="46359764"/>
    <w:rsid w:val="463DD100"/>
    <w:rsid w:val="46845D0B"/>
    <w:rsid w:val="46B6DA20"/>
    <w:rsid w:val="46C27A23"/>
    <w:rsid w:val="46CB355C"/>
    <w:rsid w:val="46E06B08"/>
    <w:rsid w:val="46E1744D"/>
    <w:rsid w:val="46F2761F"/>
    <w:rsid w:val="4729460D"/>
    <w:rsid w:val="4746DBBB"/>
    <w:rsid w:val="474A1839"/>
    <w:rsid w:val="477C2C1F"/>
    <w:rsid w:val="47979606"/>
    <w:rsid w:val="47B0AD3E"/>
    <w:rsid w:val="47CF3D4D"/>
    <w:rsid w:val="47ED9A2D"/>
    <w:rsid w:val="47F27C78"/>
    <w:rsid w:val="480460CC"/>
    <w:rsid w:val="48176CCB"/>
    <w:rsid w:val="48285086"/>
    <w:rsid w:val="4829DE6D"/>
    <w:rsid w:val="48403868"/>
    <w:rsid w:val="487014D4"/>
    <w:rsid w:val="48AF4419"/>
    <w:rsid w:val="48F632F1"/>
    <w:rsid w:val="48FABE49"/>
    <w:rsid w:val="490E3A27"/>
    <w:rsid w:val="49106569"/>
    <w:rsid w:val="49474619"/>
    <w:rsid w:val="495A5223"/>
    <w:rsid w:val="495CB24A"/>
    <w:rsid w:val="49786AC0"/>
    <w:rsid w:val="49ACE44F"/>
    <w:rsid w:val="4A10C991"/>
    <w:rsid w:val="4A472BF8"/>
    <w:rsid w:val="4A4F6505"/>
    <w:rsid w:val="4A5B26D4"/>
    <w:rsid w:val="4AAC7AE6"/>
    <w:rsid w:val="4AB7FD33"/>
    <w:rsid w:val="4B0699B1"/>
    <w:rsid w:val="4B4B7603"/>
    <w:rsid w:val="4B76C8E1"/>
    <w:rsid w:val="4B9F0CD6"/>
    <w:rsid w:val="4BC9A472"/>
    <w:rsid w:val="4BCBEBFD"/>
    <w:rsid w:val="4BFD9DAB"/>
    <w:rsid w:val="4C8A95E8"/>
    <w:rsid w:val="4CC3A0F0"/>
    <w:rsid w:val="4D020D0C"/>
    <w:rsid w:val="4D156B2F"/>
    <w:rsid w:val="4D163947"/>
    <w:rsid w:val="4D26F527"/>
    <w:rsid w:val="4D522505"/>
    <w:rsid w:val="4D54389C"/>
    <w:rsid w:val="4D74B476"/>
    <w:rsid w:val="4D8ED563"/>
    <w:rsid w:val="4DA7A5F2"/>
    <w:rsid w:val="4DD43EA5"/>
    <w:rsid w:val="4DEC11A1"/>
    <w:rsid w:val="4E283974"/>
    <w:rsid w:val="4E2A79DE"/>
    <w:rsid w:val="4E4A8A86"/>
    <w:rsid w:val="4E6C0536"/>
    <w:rsid w:val="4E77D369"/>
    <w:rsid w:val="4E7A021E"/>
    <w:rsid w:val="4EAE7872"/>
    <w:rsid w:val="4ED2C13E"/>
    <w:rsid w:val="4ED6EE34"/>
    <w:rsid w:val="4F0CC101"/>
    <w:rsid w:val="4F2E2D5F"/>
    <w:rsid w:val="4F32FB07"/>
    <w:rsid w:val="4F39B273"/>
    <w:rsid w:val="4F9DB118"/>
    <w:rsid w:val="4FBB33A4"/>
    <w:rsid w:val="4FBB7A27"/>
    <w:rsid w:val="4FC1FCA4"/>
    <w:rsid w:val="4FDA8BA5"/>
    <w:rsid w:val="4FF38A66"/>
    <w:rsid w:val="4FF6C357"/>
    <w:rsid w:val="500FB9BE"/>
    <w:rsid w:val="50529B22"/>
    <w:rsid w:val="508E6E3E"/>
    <w:rsid w:val="50952E6A"/>
    <w:rsid w:val="50BD5704"/>
    <w:rsid w:val="50D51DFA"/>
    <w:rsid w:val="513DB6FD"/>
    <w:rsid w:val="51531873"/>
    <w:rsid w:val="51F18D18"/>
    <w:rsid w:val="51FAD6F5"/>
    <w:rsid w:val="523358C3"/>
    <w:rsid w:val="52650C5B"/>
    <w:rsid w:val="5278F8BF"/>
    <w:rsid w:val="52BBBDBA"/>
    <w:rsid w:val="52D53460"/>
    <w:rsid w:val="52D9D836"/>
    <w:rsid w:val="52DF5AF9"/>
    <w:rsid w:val="52E3B3D7"/>
    <w:rsid w:val="52E43424"/>
    <w:rsid w:val="52E7FE2C"/>
    <w:rsid w:val="52FF841D"/>
    <w:rsid w:val="530A1786"/>
    <w:rsid w:val="535556C4"/>
    <w:rsid w:val="537AB082"/>
    <w:rsid w:val="5391C701"/>
    <w:rsid w:val="53921920"/>
    <w:rsid w:val="539B4EA5"/>
    <w:rsid w:val="540F2D19"/>
    <w:rsid w:val="54192A2D"/>
    <w:rsid w:val="543263D8"/>
    <w:rsid w:val="54411ACA"/>
    <w:rsid w:val="5444E505"/>
    <w:rsid w:val="5457CCEC"/>
    <w:rsid w:val="54649FF3"/>
    <w:rsid w:val="548D4E84"/>
    <w:rsid w:val="5494BBA6"/>
    <w:rsid w:val="549E2B87"/>
    <w:rsid w:val="54DC2053"/>
    <w:rsid w:val="54F37EB6"/>
    <w:rsid w:val="54F8BD69"/>
    <w:rsid w:val="55416720"/>
    <w:rsid w:val="555285D3"/>
    <w:rsid w:val="559B636A"/>
    <w:rsid w:val="55D14112"/>
    <w:rsid w:val="55F7036C"/>
    <w:rsid w:val="56120051"/>
    <w:rsid w:val="5614AB5E"/>
    <w:rsid w:val="565456BE"/>
    <w:rsid w:val="56F8B203"/>
    <w:rsid w:val="5713D046"/>
    <w:rsid w:val="5793DA0D"/>
    <w:rsid w:val="5798012A"/>
    <w:rsid w:val="57A3BE44"/>
    <w:rsid w:val="57B45EDA"/>
    <w:rsid w:val="57BDDA7A"/>
    <w:rsid w:val="57BF2DC1"/>
    <w:rsid w:val="57E68E72"/>
    <w:rsid w:val="57FA0CC1"/>
    <w:rsid w:val="58441564"/>
    <w:rsid w:val="58737CB7"/>
    <w:rsid w:val="587C60E2"/>
    <w:rsid w:val="58AB163A"/>
    <w:rsid w:val="59022EAC"/>
    <w:rsid w:val="592857E9"/>
    <w:rsid w:val="59288E69"/>
    <w:rsid w:val="59300FA8"/>
    <w:rsid w:val="598325F6"/>
    <w:rsid w:val="59998904"/>
    <w:rsid w:val="59F772C8"/>
    <w:rsid w:val="5A02743B"/>
    <w:rsid w:val="5A23E2AD"/>
    <w:rsid w:val="5A3668C2"/>
    <w:rsid w:val="5A39AE69"/>
    <w:rsid w:val="5A3D6AF6"/>
    <w:rsid w:val="5A657D3B"/>
    <w:rsid w:val="5AAC480A"/>
    <w:rsid w:val="5AD92113"/>
    <w:rsid w:val="5B1B9967"/>
    <w:rsid w:val="5B2052E0"/>
    <w:rsid w:val="5B5B59F0"/>
    <w:rsid w:val="5BB8C3F5"/>
    <w:rsid w:val="5C6535E9"/>
    <w:rsid w:val="5C7A5867"/>
    <w:rsid w:val="5CBEC2B5"/>
    <w:rsid w:val="5CD2605D"/>
    <w:rsid w:val="5CE1C701"/>
    <w:rsid w:val="5D0CBB0B"/>
    <w:rsid w:val="5D33F4E5"/>
    <w:rsid w:val="5D4E3469"/>
    <w:rsid w:val="5D876832"/>
    <w:rsid w:val="5D8A9A9C"/>
    <w:rsid w:val="5D906F0E"/>
    <w:rsid w:val="5D9A01D6"/>
    <w:rsid w:val="5DC3E8ED"/>
    <w:rsid w:val="5DC4FF5D"/>
    <w:rsid w:val="5DCC9758"/>
    <w:rsid w:val="5DCCD4C9"/>
    <w:rsid w:val="5DD9FABF"/>
    <w:rsid w:val="5E29CF36"/>
    <w:rsid w:val="5E35633D"/>
    <w:rsid w:val="5E39AFA2"/>
    <w:rsid w:val="5E6EF70F"/>
    <w:rsid w:val="5EF7EE0D"/>
    <w:rsid w:val="5F0F09B1"/>
    <w:rsid w:val="5F3EF681"/>
    <w:rsid w:val="5F46AC5A"/>
    <w:rsid w:val="5F673495"/>
    <w:rsid w:val="5F6F44C8"/>
    <w:rsid w:val="5F7121DE"/>
    <w:rsid w:val="5FA100D3"/>
    <w:rsid w:val="5FAC02E0"/>
    <w:rsid w:val="5FBA4FD5"/>
    <w:rsid w:val="5FD8C1AB"/>
    <w:rsid w:val="5FF7DD14"/>
    <w:rsid w:val="6004C6DB"/>
    <w:rsid w:val="60264077"/>
    <w:rsid w:val="60BB4DA7"/>
    <w:rsid w:val="60E24C41"/>
    <w:rsid w:val="60ED4DA2"/>
    <w:rsid w:val="611084A8"/>
    <w:rsid w:val="61383AB7"/>
    <w:rsid w:val="614F0447"/>
    <w:rsid w:val="615FC11D"/>
    <w:rsid w:val="6199C96C"/>
    <w:rsid w:val="619A4CFF"/>
    <w:rsid w:val="61C387CB"/>
    <w:rsid w:val="61E06737"/>
    <w:rsid w:val="61F2E415"/>
    <w:rsid w:val="62232127"/>
    <w:rsid w:val="623741E7"/>
    <w:rsid w:val="62A608DE"/>
    <w:rsid w:val="62AB1EB7"/>
    <w:rsid w:val="62FEC415"/>
    <w:rsid w:val="632FB1A7"/>
    <w:rsid w:val="63557A5E"/>
    <w:rsid w:val="635FEF8A"/>
    <w:rsid w:val="637FAB3D"/>
    <w:rsid w:val="6388361D"/>
    <w:rsid w:val="63898F68"/>
    <w:rsid w:val="639B2A5A"/>
    <w:rsid w:val="63A18B1E"/>
    <w:rsid w:val="63BC390B"/>
    <w:rsid w:val="63E042DC"/>
    <w:rsid w:val="63E7D63D"/>
    <w:rsid w:val="641CDE1D"/>
    <w:rsid w:val="64516056"/>
    <w:rsid w:val="64AD4953"/>
    <w:rsid w:val="64C28CF7"/>
    <w:rsid w:val="64D0A3CC"/>
    <w:rsid w:val="64D5F802"/>
    <w:rsid w:val="64ECDBF9"/>
    <w:rsid w:val="650852FB"/>
    <w:rsid w:val="650854D1"/>
    <w:rsid w:val="652549AC"/>
    <w:rsid w:val="653A572C"/>
    <w:rsid w:val="654097AC"/>
    <w:rsid w:val="6586B3C0"/>
    <w:rsid w:val="6591DE63"/>
    <w:rsid w:val="65B66EB4"/>
    <w:rsid w:val="65B9DB0F"/>
    <w:rsid w:val="65EF07E7"/>
    <w:rsid w:val="65F47D99"/>
    <w:rsid w:val="66285867"/>
    <w:rsid w:val="6648CC9B"/>
    <w:rsid w:val="66877834"/>
    <w:rsid w:val="66954EB5"/>
    <w:rsid w:val="66AFB81F"/>
    <w:rsid w:val="66BE43A9"/>
    <w:rsid w:val="66C9E011"/>
    <w:rsid w:val="67060366"/>
    <w:rsid w:val="6737D139"/>
    <w:rsid w:val="67468105"/>
    <w:rsid w:val="677C4B95"/>
    <w:rsid w:val="6783EDB8"/>
    <w:rsid w:val="678D87E9"/>
    <w:rsid w:val="67C37520"/>
    <w:rsid w:val="67D2922C"/>
    <w:rsid w:val="67EB8AE0"/>
    <w:rsid w:val="68135B0C"/>
    <w:rsid w:val="6820A660"/>
    <w:rsid w:val="6821F645"/>
    <w:rsid w:val="68421EEC"/>
    <w:rsid w:val="6854E1EC"/>
    <w:rsid w:val="68681C3F"/>
    <w:rsid w:val="6893D13E"/>
    <w:rsid w:val="68AA3119"/>
    <w:rsid w:val="68C5AD75"/>
    <w:rsid w:val="68F30F91"/>
    <w:rsid w:val="692F82F0"/>
    <w:rsid w:val="6955655E"/>
    <w:rsid w:val="69666C39"/>
    <w:rsid w:val="69B4248A"/>
    <w:rsid w:val="69CFA3FD"/>
    <w:rsid w:val="69DD3C3A"/>
    <w:rsid w:val="6A23C0AF"/>
    <w:rsid w:val="6A4ECAB4"/>
    <w:rsid w:val="6A74BE1B"/>
    <w:rsid w:val="6AC33030"/>
    <w:rsid w:val="6ACB2904"/>
    <w:rsid w:val="6B370E0E"/>
    <w:rsid w:val="6B9CAE94"/>
    <w:rsid w:val="6BDEE62E"/>
    <w:rsid w:val="6C4B6D65"/>
    <w:rsid w:val="6C665B49"/>
    <w:rsid w:val="6C73AF8F"/>
    <w:rsid w:val="6C8AB932"/>
    <w:rsid w:val="6CBD942B"/>
    <w:rsid w:val="6CC99C84"/>
    <w:rsid w:val="6CD66180"/>
    <w:rsid w:val="6CFC1CD7"/>
    <w:rsid w:val="6D002EAB"/>
    <w:rsid w:val="6D28CC6F"/>
    <w:rsid w:val="6D481C8C"/>
    <w:rsid w:val="6D91A8AB"/>
    <w:rsid w:val="6D976D95"/>
    <w:rsid w:val="6DBEE599"/>
    <w:rsid w:val="6DC7050A"/>
    <w:rsid w:val="6DEDAE60"/>
    <w:rsid w:val="6DF2BFB4"/>
    <w:rsid w:val="6DFB5BF3"/>
    <w:rsid w:val="6E20701D"/>
    <w:rsid w:val="6E513C58"/>
    <w:rsid w:val="6E60239C"/>
    <w:rsid w:val="6EBF10A1"/>
    <w:rsid w:val="6EC371AA"/>
    <w:rsid w:val="6F2F5096"/>
    <w:rsid w:val="6F367902"/>
    <w:rsid w:val="6F6E5BE8"/>
    <w:rsid w:val="6F8695C5"/>
    <w:rsid w:val="6F9AA219"/>
    <w:rsid w:val="6F9BAB66"/>
    <w:rsid w:val="6FF34AF9"/>
    <w:rsid w:val="6FFA6349"/>
    <w:rsid w:val="7009781E"/>
    <w:rsid w:val="7021104A"/>
    <w:rsid w:val="702AC454"/>
    <w:rsid w:val="7045E47F"/>
    <w:rsid w:val="7095B1F8"/>
    <w:rsid w:val="709B3CE3"/>
    <w:rsid w:val="70B4E73C"/>
    <w:rsid w:val="70BFC1C4"/>
    <w:rsid w:val="70C110A2"/>
    <w:rsid w:val="70D02031"/>
    <w:rsid w:val="70DE8379"/>
    <w:rsid w:val="7174752F"/>
    <w:rsid w:val="717ADDD3"/>
    <w:rsid w:val="718806B4"/>
    <w:rsid w:val="718E5197"/>
    <w:rsid w:val="719FBA07"/>
    <w:rsid w:val="71B733F0"/>
    <w:rsid w:val="71D03015"/>
    <w:rsid w:val="71D53E12"/>
    <w:rsid w:val="71E57BAD"/>
    <w:rsid w:val="71F448ED"/>
    <w:rsid w:val="71FA0272"/>
    <w:rsid w:val="722D2528"/>
    <w:rsid w:val="729E4F64"/>
    <w:rsid w:val="72A9171A"/>
    <w:rsid w:val="732C77B3"/>
    <w:rsid w:val="732E2582"/>
    <w:rsid w:val="7360E93D"/>
    <w:rsid w:val="737948D5"/>
    <w:rsid w:val="73F824D0"/>
    <w:rsid w:val="74422781"/>
    <w:rsid w:val="744F6141"/>
    <w:rsid w:val="74508111"/>
    <w:rsid w:val="74518D16"/>
    <w:rsid w:val="74622745"/>
    <w:rsid w:val="747A3C77"/>
    <w:rsid w:val="74818F74"/>
    <w:rsid w:val="74B42362"/>
    <w:rsid w:val="74D3553B"/>
    <w:rsid w:val="751C49CE"/>
    <w:rsid w:val="7556CCB9"/>
    <w:rsid w:val="75591878"/>
    <w:rsid w:val="759818F3"/>
    <w:rsid w:val="75B7D1A0"/>
    <w:rsid w:val="75C5DCFD"/>
    <w:rsid w:val="75F51F7A"/>
    <w:rsid w:val="765D93D1"/>
    <w:rsid w:val="76C4CEF3"/>
    <w:rsid w:val="76D633DE"/>
    <w:rsid w:val="76E11FD8"/>
    <w:rsid w:val="770AC5C5"/>
    <w:rsid w:val="771BDDE4"/>
    <w:rsid w:val="776A3156"/>
    <w:rsid w:val="777566C9"/>
    <w:rsid w:val="77958587"/>
    <w:rsid w:val="77AB6DD7"/>
    <w:rsid w:val="77B161B2"/>
    <w:rsid w:val="77C5B833"/>
    <w:rsid w:val="77C7A490"/>
    <w:rsid w:val="77F21E0D"/>
    <w:rsid w:val="77F2A4CD"/>
    <w:rsid w:val="77FEEE9B"/>
    <w:rsid w:val="7829D527"/>
    <w:rsid w:val="7857C930"/>
    <w:rsid w:val="7881A153"/>
    <w:rsid w:val="788BE5FA"/>
    <w:rsid w:val="7899113A"/>
    <w:rsid w:val="789BC14D"/>
    <w:rsid w:val="78A1FCB6"/>
    <w:rsid w:val="78D9E09E"/>
    <w:rsid w:val="78FAEF6A"/>
    <w:rsid w:val="7921D228"/>
    <w:rsid w:val="792D32BF"/>
    <w:rsid w:val="7936580E"/>
    <w:rsid w:val="794B6F29"/>
    <w:rsid w:val="79B1449D"/>
    <w:rsid w:val="79BED6BF"/>
    <w:rsid w:val="79D40D3B"/>
    <w:rsid w:val="7A0211EE"/>
    <w:rsid w:val="7A0E5ABB"/>
    <w:rsid w:val="7A22DB21"/>
    <w:rsid w:val="7A27DDE7"/>
    <w:rsid w:val="7A896A7B"/>
    <w:rsid w:val="7A9A976D"/>
    <w:rsid w:val="7AD5A0E8"/>
    <w:rsid w:val="7AFA9F79"/>
    <w:rsid w:val="7B099BE0"/>
    <w:rsid w:val="7B340360"/>
    <w:rsid w:val="7B56A685"/>
    <w:rsid w:val="7BD570BD"/>
    <w:rsid w:val="7BEB2997"/>
    <w:rsid w:val="7C81B82D"/>
    <w:rsid w:val="7C8521B5"/>
    <w:rsid w:val="7CC79238"/>
    <w:rsid w:val="7D1C1A44"/>
    <w:rsid w:val="7D3FE3CC"/>
    <w:rsid w:val="7D42A968"/>
    <w:rsid w:val="7D91442E"/>
    <w:rsid w:val="7DA85A51"/>
    <w:rsid w:val="7DC4C283"/>
    <w:rsid w:val="7E028AA3"/>
    <w:rsid w:val="7E54FCE2"/>
    <w:rsid w:val="7EC19DBC"/>
    <w:rsid w:val="7ED60D2E"/>
    <w:rsid w:val="7EDC88C7"/>
    <w:rsid w:val="7F540DDE"/>
    <w:rsid w:val="7FBDE428"/>
    <w:rsid w:val="7FC34CBB"/>
    <w:rsid w:val="7FD85C57"/>
    <w:rsid w:val="7FFB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CalloutText-LtBlue"/>
    <w:next w:val="Normal"/>
    <w:link w:val="Heading1Char"/>
    <w:uiPriority w:val="9"/>
    <w:qFormat/>
    <w:rsid w:val="001A7CC9"/>
    <w:pPr>
      <w:ind w:left="0"/>
      <w:contextualSpacing/>
      <w:outlineLvl w:val="0"/>
    </w:pPr>
    <w:rPr>
      <w:rFonts w:asciiTheme="majorHAnsi" w:hAnsiTheme="majorHAnsi" w:cstheme="majorHAnsi"/>
      <w:szCs w:val="24"/>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05690B"/>
    <w:pPr>
      <w:keepNext/>
      <w:keepLines/>
      <w:spacing w:before="140" w:after="140" w:line="240" w:lineRule="auto"/>
      <w:outlineLvl w:val="2"/>
    </w:pPr>
    <w:rPr>
      <w:rFonts w:ascii="Arial" w:eastAsiaTheme="majorEastAsia" w:hAnsi="Arial" w:cs="Arial"/>
      <w:b/>
      <w:sz w:val="24"/>
      <w:szCs w:val="24"/>
    </w:rPr>
  </w:style>
  <w:style w:type="paragraph" w:styleId="Heading4">
    <w:name w:val="heading 4"/>
    <w:basedOn w:val="Normal"/>
    <w:next w:val="Normal"/>
    <w:link w:val="Heading4Char"/>
    <w:uiPriority w:val="9"/>
    <w:unhideWhenUsed/>
    <w:qFormat/>
    <w:rsid w:val="00104D19"/>
    <w:pPr>
      <w:keepNext/>
      <w:keepLines/>
      <w:spacing w:before="140" w:after="140" w:line="240" w:lineRule="auto"/>
      <w:outlineLvl w:val="3"/>
    </w:pPr>
    <w:rPr>
      <w:rFonts w:asciiTheme="majorHAnsi" w:eastAsiaTheme="majorEastAsia" w:hAnsiTheme="majorHAnsi" w:cstheme="majorBidi"/>
      <w:b/>
      <w:b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1A7CC9"/>
    <w:rPr>
      <w:rFonts w:asciiTheme="majorHAnsi" w:eastAsiaTheme="minorEastAsia" w:hAnsiTheme="majorHAnsi" w:cstheme="majorHAnsi"/>
      <w:b/>
      <w:color w:val="0A2A47" w:themeColor="accent1" w:themeShade="80"/>
      <w:kern w:val="0"/>
      <w:shd w:val="clear" w:color="auto" w:fill="C1DDF6" w:themeFill="accent1" w:themeFillTint="33"/>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05690B"/>
    <w:rPr>
      <w:rFonts w:ascii="Arial" w:eastAsiaTheme="majorEastAsia" w:hAnsi="Arial" w:cs="Arial"/>
      <w:b/>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104D19"/>
    <w:rPr>
      <w:rFonts w:asciiTheme="majorHAnsi" w:eastAsiaTheme="majorEastAsia" w:hAnsiTheme="majorHAnsi" w:cstheme="majorBidi"/>
      <w:b/>
      <w:b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3"/>
      </w:numPr>
    </w:pPr>
  </w:style>
  <w:style w:type="paragraph" w:styleId="ListNumber2">
    <w:name w:val="List Number 2"/>
    <w:basedOn w:val="Normal"/>
    <w:uiPriority w:val="99"/>
    <w:unhideWhenUsed/>
    <w:rsid w:val="00836C7F"/>
    <w:pPr>
      <w:numPr>
        <w:numId w:val="4"/>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F31248"/>
    <w:pPr>
      <w:numPr>
        <w:numId w:val="21"/>
      </w:numPr>
      <w:spacing w:before="0" w:after="0"/>
      <w:contextualSpacing/>
    </w:pPr>
    <w:rPr>
      <w:rFonts w:ascii="Arial" w:hAnsi="Arial" w:cs="Arial"/>
      <w:color w:val="000000" w:themeColor="text1"/>
      <w:sz w:val="24"/>
      <w:szCs w:val="24"/>
    </w:rPr>
  </w:style>
  <w:style w:type="paragraph" w:customStyle="1" w:styleId="paragraph">
    <w:name w:val="paragraph"/>
    <w:basedOn w:val="Normal"/>
    <w:rsid w:val="00B41D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1D32"/>
  </w:style>
  <w:style w:type="character" w:customStyle="1" w:styleId="eop">
    <w:name w:val="eop"/>
    <w:basedOn w:val="DefaultParagraphFont"/>
    <w:rsid w:val="00B41D32"/>
  </w:style>
  <w:style w:type="character" w:styleId="Hyperlink">
    <w:name w:val="Hyperlink"/>
    <w:basedOn w:val="DefaultParagraphFont"/>
    <w:uiPriority w:val="99"/>
    <w:unhideWhenUsed/>
    <w:rsid w:val="00B41D32"/>
    <w:rPr>
      <w:color w:val="0563C1" w:themeColor="hyperlink"/>
      <w:u w:val="single"/>
    </w:rPr>
  </w:style>
  <w:style w:type="character" w:styleId="Mention">
    <w:name w:val="Mention"/>
    <w:basedOn w:val="DefaultParagraphFont"/>
    <w:uiPriority w:val="99"/>
    <w:unhideWhenUsed/>
    <w:rsid w:val="00B41D32"/>
    <w:rPr>
      <w:color w:val="2B579A"/>
      <w:shd w:val="clear" w:color="auto" w:fill="E1DFDD"/>
    </w:rPr>
  </w:style>
  <w:style w:type="character" w:styleId="UnresolvedMention">
    <w:name w:val="Unresolved Mention"/>
    <w:basedOn w:val="DefaultParagraphFont"/>
    <w:uiPriority w:val="99"/>
    <w:semiHidden/>
    <w:unhideWhenUsed/>
    <w:rsid w:val="00B02FFA"/>
    <w:rPr>
      <w:color w:val="605E5C"/>
      <w:shd w:val="clear" w:color="auto" w:fill="E1DFDD"/>
    </w:rPr>
  </w:style>
  <w:style w:type="character" w:styleId="FollowedHyperlink">
    <w:name w:val="FollowedHyperlink"/>
    <w:basedOn w:val="DefaultParagraphFont"/>
    <w:uiPriority w:val="99"/>
    <w:semiHidden/>
    <w:unhideWhenUsed/>
    <w:rsid w:val="000E7DB6"/>
    <w:rPr>
      <w:color w:val="954F72" w:themeColor="followedHyperlink"/>
      <w:u w:val="single"/>
    </w:rPr>
  </w:style>
  <w:style w:type="paragraph" w:styleId="Caption">
    <w:name w:val="caption"/>
    <w:basedOn w:val="Normal"/>
    <w:next w:val="Normal"/>
    <w:uiPriority w:val="35"/>
    <w:unhideWhenUsed/>
    <w:qFormat/>
    <w:rsid w:val="00E41CBE"/>
    <w:pPr>
      <w:spacing w:before="0" w:line="240" w:lineRule="auto"/>
    </w:pPr>
    <w:rPr>
      <w:i/>
      <w:iCs/>
      <w:color w:val="535353"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51056">
      <w:bodyDiv w:val="1"/>
      <w:marLeft w:val="0"/>
      <w:marRight w:val="0"/>
      <w:marTop w:val="0"/>
      <w:marBottom w:val="0"/>
      <w:divBdr>
        <w:top w:val="none" w:sz="0" w:space="0" w:color="auto"/>
        <w:left w:val="none" w:sz="0" w:space="0" w:color="auto"/>
        <w:bottom w:val="none" w:sz="0" w:space="0" w:color="auto"/>
        <w:right w:val="none" w:sz="0" w:space="0" w:color="auto"/>
      </w:divBdr>
    </w:div>
    <w:div w:id="463079422">
      <w:bodyDiv w:val="1"/>
      <w:marLeft w:val="0"/>
      <w:marRight w:val="0"/>
      <w:marTop w:val="0"/>
      <w:marBottom w:val="0"/>
      <w:divBdr>
        <w:top w:val="none" w:sz="0" w:space="0" w:color="auto"/>
        <w:left w:val="none" w:sz="0" w:space="0" w:color="auto"/>
        <w:bottom w:val="none" w:sz="0" w:space="0" w:color="auto"/>
        <w:right w:val="none" w:sz="0" w:space="0" w:color="auto"/>
      </w:divBdr>
    </w:div>
    <w:div w:id="813718094">
      <w:bodyDiv w:val="1"/>
      <w:marLeft w:val="0"/>
      <w:marRight w:val="0"/>
      <w:marTop w:val="0"/>
      <w:marBottom w:val="0"/>
      <w:divBdr>
        <w:top w:val="none" w:sz="0" w:space="0" w:color="auto"/>
        <w:left w:val="none" w:sz="0" w:space="0" w:color="auto"/>
        <w:bottom w:val="none" w:sz="0" w:space="0" w:color="auto"/>
        <w:right w:val="none" w:sz="0" w:space="0" w:color="auto"/>
      </w:divBdr>
    </w:div>
    <w:div w:id="1252547777">
      <w:bodyDiv w:val="1"/>
      <w:marLeft w:val="0"/>
      <w:marRight w:val="0"/>
      <w:marTop w:val="0"/>
      <w:marBottom w:val="0"/>
      <w:divBdr>
        <w:top w:val="none" w:sz="0" w:space="0" w:color="auto"/>
        <w:left w:val="none" w:sz="0" w:space="0" w:color="auto"/>
        <w:bottom w:val="none" w:sz="0" w:space="0" w:color="auto"/>
        <w:right w:val="none" w:sz="0" w:space="0" w:color="auto"/>
      </w:divBdr>
    </w:div>
    <w:div w:id="1534607714">
      <w:bodyDiv w:val="1"/>
      <w:marLeft w:val="0"/>
      <w:marRight w:val="0"/>
      <w:marTop w:val="0"/>
      <w:marBottom w:val="0"/>
      <w:divBdr>
        <w:top w:val="none" w:sz="0" w:space="0" w:color="auto"/>
        <w:left w:val="none" w:sz="0" w:space="0" w:color="auto"/>
        <w:bottom w:val="none" w:sz="0" w:space="0" w:color="auto"/>
        <w:right w:val="none" w:sz="0" w:space="0" w:color="auto"/>
      </w:divBdr>
    </w:div>
    <w:div w:id="175559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mailto:Health.Equity@mas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D4FC6F-9EA8-4DD8-8185-5750762D5B74}"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en-US"/>
        </a:p>
      </dgm:t>
    </dgm:pt>
    <dgm:pt modelId="{F3902456-7ED5-486C-80E8-41732B997DAD}">
      <dgm:prSet phldrT="[Text]" custT="1"/>
      <dgm:spPr/>
      <dgm:t>
        <a:bodyPr/>
        <a:lstStyle/>
        <a:p>
          <a:r>
            <a:rPr lang="en-US" sz="3600"/>
            <a:t>PIP</a:t>
          </a:r>
        </a:p>
      </dgm:t>
    </dgm:pt>
    <dgm:pt modelId="{69C42B09-05D7-477B-AAFD-4CF5648C0271}" type="parTrans" cxnId="{881C4C72-9FFE-4CD3-A29D-CA723DC27149}">
      <dgm:prSet/>
      <dgm:spPr/>
      <dgm:t>
        <a:bodyPr/>
        <a:lstStyle/>
        <a:p>
          <a:endParaRPr lang="en-US" sz="1400"/>
        </a:p>
      </dgm:t>
    </dgm:pt>
    <dgm:pt modelId="{1EE036CD-032A-4DCA-9955-5C1FBDE21825}" type="sibTrans" cxnId="{881C4C72-9FFE-4CD3-A29D-CA723DC27149}">
      <dgm:prSet/>
      <dgm:spPr/>
      <dgm:t>
        <a:bodyPr/>
        <a:lstStyle/>
        <a:p>
          <a:endParaRPr lang="en-US" sz="1400"/>
        </a:p>
      </dgm:t>
    </dgm:pt>
    <dgm:pt modelId="{E15775AB-AE71-4136-86E0-EE65C7B2AA8F}">
      <dgm:prSet phldrT="[Text]" custT="1"/>
      <dgm:spPr/>
      <dgm:t>
        <a:bodyPr/>
        <a:lstStyle/>
        <a:p>
          <a:r>
            <a:rPr lang="en-US" sz="2000"/>
            <a:t>Barrier 1*</a:t>
          </a:r>
        </a:p>
      </dgm:t>
    </dgm:pt>
    <dgm:pt modelId="{7A39BD01-D0CD-4CB3-9CA4-E984D7738503}" type="parTrans" cxnId="{8A0E40DC-455C-40DF-9149-D46CA65AD919}">
      <dgm:prSet custT="1"/>
      <dgm:spPr/>
      <dgm:t>
        <a:bodyPr/>
        <a:lstStyle/>
        <a:p>
          <a:endParaRPr lang="en-US" sz="300"/>
        </a:p>
      </dgm:t>
    </dgm:pt>
    <dgm:pt modelId="{CCC56EE4-9F4F-4185-A9A0-BDBE5952EFF6}" type="sibTrans" cxnId="{8A0E40DC-455C-40DF-9149-D46CA65AD919}">
      <dgm:prSet/>
      <dgm:spPr/>
      <dgm:t>
        <a:bodyPr/>
        <a:lstStyle/>
        <a:p>
          <a:endParaRPr lang="en-US" sz="1400"/>
        </a:p>
      </dgm:t>
    </dgm:pt>
    <dgm:pt modelId="{D0AB5E4C-84AC-456D-8DDA-F062530013FE}">
      <dgm:prSet phldrT="[Text]" custT="1"/>
      <dgm:spPr/>
      <dgm:t>
        <a:bodyPr/>
        <a:lstStyle/>
        <a:p>
          <a:r>
            <a:rPr lang="en-US" sz="2000"/>
            <a:t>Barrier 2</a:t>
          </a:r>
        </a:p>
      </dgm:t>
    </dgm:pt>
    <dgm:pt modelId="{5E970AFC-1E92-4683-A3C5-E982F5DDF819}" type="parTrans" cxnId="{EBAAEA46-FAE4-4845-B772-2D00650E4F93}">
      <dgm:prSet custT="1"/>
      <dgm:spPr/>
      <dgm:t>
        <a:bodyPr/>
        <a:lstStyle/>
        <a:p>
          <a:endParaRPr lang="en-US" sz="300"/>
        </a:p>
      </dgm:t>
    </dgm:pt>
    <dgm:pt modelId="{C980F4BF-3678-4005-96E7-A9ECF1C5C2DC}" type="sibTrans" cxnId="{EBAAEA46-FAE4-4845-B772-2D00650E4F93}">
      <dgm:prSet/>
      <dgm:spPr/>
      <dgm:t>
        <a:bodyPr/>
        <a:lstStyle/>
        <a:p>
          <a:endParaRPr lang="en-US" sz="1400"/>
        </a:p>
      </dgm:t>
    </dgm:pt>
    <dgm:pt modelId="{0E57720D-B2BA-4725-BCD4-5EBB02B0B756}">
      <dgm:prSet phldrT="[Text]" custT="1"/>
      <dgm:spPr/>
      <dgm:t>
        <a:bodyPr/>
        <a:lstStyle/>
        <a:p>
          <a:r>
            <a:rPr lang="en-US" sz="2000"/>
            <a:t>Barrier 3</a:t>
          </a:r>
        </a:p>
      </dgm:t>
    </dgm:pt>
    <dgm:pt modelId="{10538779-6CCF-4143-9E84-96C4C477F202}" type="parTrans" cxnId="{B3002BBF-A318-410F-BDE2-1FF65ACB9C39}">
      <dgm:prSet custT="1"/>
      <dgm:spPr/>
      <dgm:t>
        <a:bodyPr/>
        <a:lstStyle/>
        <a:p>
          <a:endParaRPr lang="en-US" sz="300"/>
        </a:p>
      </dgm:t>
    </dgm:pt>
    <dgm:pt modelId="{D37C309C-97A8-49FA-BB6A-2F75E35FFF1D}" type="sibTrans" cxnId="{B3002BBF-A318-410F-BDE2-1FF65ACB9C39}">
      <dgm:prSet/>
      <dgm:spPr/>
      <dgm:t>
        <a:bodyPr/>
        <a:lstStyle/>
        <a:p>
          <a:endParaRPr lang="en-US" sz="1400"/>
        </a:p>
      </dgm:t>
    </dgm:pt>
    <dgm:pt modelId="{06A8F374-87FF-4F25-B99B-434E464C5071}">
      <dgm:prSet phldrT="[Text]" custT="1"/>
      <dgm:spPr>
        <a:solidFill>
          <a:schemeClr val="accent1">
            <a:lumMod val="60000"/>
            <a:lumOff val="40000"/>
          </a:schemeClr>
        </a:solidFill>
      </dgm:spPr>
      <dgm:t>
        <a:bodyPr/>
        <a:lstStyle/>
        <a:p>
          <a:r>
            <a:rPr lang="en-US" sz="2000"/>
            <a:t>Intervention 1*</a:t>
          </a:r>
        </a:p>
      </dgm:t>
    </dgm:pt>
    <dgm:pt modelId="{EBEE8059-CA22-4BEA-BE9E-45244F2BA4FC}" type="parTrans" cxnId="{89CC0851-9A49-4CDA-98B9-26F265C40D97}">
      <dgm:prSet custT="1"/>
      <dgm:spPr/>
      <dgm:t>
        <a:bodyPr/>
        <a:lstStyle/>
        <a:p>
          <a:endParaRPr lang="en-US" sz="300"/>
        </a:p>
      </dgm:t>
    </dgm:pt>
    <dgm:pt modelId="{69C97842-35D8-4D31-AA02-CC8B919534EC}" type="sibTrans" cxnId="{89CC0851-9A49-4CDA-98B9-26F265C40D97}">
      <dgm:prSet/>
      <dgm:spPr/>
      <dgm:t>
        <a:bodyPr/>
        <a:lstStyle/>
        <a:p>
          <a:endParaRPr lang="en-US" sz="1400"/>
        </a:p>
      </dgm:t>
    </dgm:pt>
    <dgm:pt modelId="{E19FAD85-8E24-4EDA-B1DE-D783BCCEFFCE}">
      <dgm:prSet phldrT="[Text]" custT="1"/>
      <dgm:spPr/>
      <dgm:t>
        <a:bodyPr/>
        <a:lstStyle/>
        <a:p>
          <a:r>
            <a:rPr lang="en-US" sz="2000"/>
            <a:t>KPI 1</a:t>
          </a:r>
        </a:p>
      </dgm:t>
    </dgm:pt>
    <dgm:pt modelId="{6B30F8E1-D104-46B4-877E-6E6E16725BD6}" type="parTrans" cxnId="{4A682F51-F4F9-4E0D-A01F-C3EDF831DDD7}">
      <dgm:prSet custT="1"/>
      <dgm:spPr/>
      <dgm:t>
        <a:bodyPr/>
        <a:lstStyle/>
        <a:p>
          <a:endParaRPr lang="en-US" sz="300"/>
        </a:p>
      </dgm:t>
    </dgm:pt>
    <dgm:pt modelId="{6DFB3C99-D34C-4377-8996-6059DE370A4A}" type="sibTrans" cxnId="{4A682F51-F4F9-4E0D-A01F-C3EDF831DDD7}">
      <dgm:prSet/>
      <dgm:spPr/>
      <dgm:t>
        <a:bodyPr/>
        <a:lstStyle/>
        <a:p>
          <a:endParaRPr lang="en-US" sz="1400"/>
        </a:p>
      </dgm:t>
    </dgm:pt>
    <dgm:pt modelId="{58BEFE54-1FCC-4AA8-9266-40DDDDB3DFE7}">
      <dgm:prSet phldrT="[Text]" custT="1"/>
      <dgm:spPr>
        <a:solidFill>
          <a:schemeClr val="accent1">
            <a:lumMod val="60000"/>
            <a:lumOff val="40000"/>
          </a:schemeClr>
        </a:solidFill>
      </dgm:spPr>
      <dgm:t>
        <a:bodyPr/>
        <a:lstStyle/>
        <a:p>
          <a:r>
            <a:rPr lang="en-US" sz="2000"/>
            <a:t>Intervention 2</a:t>
          </a:r>
        </a:p>
      </dgm:t>
    </dgm:pt>
    <dgm:pt modelId="{45380CEB-BBE9-4BA5-A883-4B7A5C56AFAF}" type="parTrans" cxnId="{6B271660-85B2-416C-9795-4DAC04D49E67}">
      <dgm:prSet custT="1"/>
      <dgm:spPr/>
      <dgm:t>
        <a:bodyPr/>
        <a:lstStyle/>
        <a:p>
          <a:endParaRPr lang="en-US" sz="300"/>
        </a:p>
      </dgm:t>
    </dgm:pt>
    <dgm:pt modelId="{1153A391-E7FF-493F-9630-FA8673F7FFF3}" type="sibTrans" cxnId="{6B271660-85B2-416C-9795-4DAC04D49E67}">
      <dgm:prSet/>
      <dgm:spPr/>
      <dgm:t>
        <a:bodyPr/>
        <a:lstStyle/>
        <a:p>
          <a:endParaRPr lang="en-US" sz="1400"/>
        </a:p>
      </dgm:t>
    </dgm:pt>
    <dgm:pt modelId="{5F2CE654-D770-493E-991B-6A2D74AD143A}">
      <dgm:prSet phldrT="[Text]" custT="1"/>
      <dgm:spPr/>
      <dgm:t>
        <a:bodyPr/>
        <a:lstStyle/>
        <a:p>
          <a:r>
            <a:rPr lang="en-US" sz="2000"/>
            <a:t>KPI 2</a:t>
          </a:r>
        </a:p>
      </dgm:t>
    </dgm:pt>
    <dgm:pt modelId="{CDDD92CD-029B-4C72-87B0-9FE2A3F499BC}" type="parTrans" cxnId="{215897C3-1C3B-4DF1-9462-1D902A96C0B2}">
      <dgm:prSet custT="1"/>
      <dgm:spPr/>
      <dgm:t>
        <a:bodyPr/>
        <a:lstStyle/>
        <a:p>
          <a:endParaRPr lang="en-US" sz="300"/>
        </a:p>
      </dgm:t>
    </dgm:pt>
    <dgm:pt modelId="{93B0C1B7-B1DC-4813-B01B-48B427645961}" type="sibTrans" cxnId="{215897C3-1C3B-4DF1-9462-1D902A96C0B2}">
      <dgm:prSet/>
      <dgm:spPr/>
      <dgm:t>
        <a:bodyPr/>
        <a:lstStyle/>
        <a:p>
          <a:endParaRPr lang="en-US" sz="1400"/>
        </a:p>
      </dgm:t>
    </dgm:pt>
    <dgm:pt modelId="{41F3D59D-10BB-4A82-8196-D0449509CB2A}">
      <dgm:prSet phldrT="[Text]" custT="1"/>
      <dgm:spPr>
        <a:solidFill>
          <a:schemeClr val="accent1">
            <a:lumMod val="60000"/>
            <a:lumOff val="40000"/>
          </a:schemeClr>
        </a:solidFill>
      </dgm:spPr>
      <dgm:t>
        <a:bodyPr/>
        <a:lstStyle/>
        <a:p>
          <a:r>
            <a:rPr lang="en-US" sz="2000"/>
            <a:t>Intervention 3</a:t>
          </a:r>
        </a:p>
      </dgm:t>
    </dgm:pt>
    <dgm:pt modelId="{2B4C4BA2-2380-488F-B7E3-80FE778B8F39}" type="parTrans" cxnId="{18F39987-AD81-4DCD-BF25-8446C99D68F4}">
      <dgm:prSet custT="1"/>
      <dgm:spPr/>
      <dgm:t>
        <a:bodyPr/>
        <a:lstStyle/>
        <a:p>
          <a:endParaRPr lang="en-US" sz="300"/>
        </a:p>
      </dgm:t>
    </dgm:pt>
    <dgm:pt modelId="{9D7B5034-51F7-4C37-ACBA-7975EAB2E3AE}" type="sibTrans" cxnId="{18F39987-AD81-4DCD-BF25-8446C99D68F4}">
      <dgm:prSet/>
      <dgm:spPr/>
      <dgm:t>
        <a:bodyPr/>
        <a:lstStyle/>
        <a:p>
          <a:endParaRPr lang="en-US" sz="1400"/>
        </a:p>
      </dgm:t>
    </dgm:pt>
    <dgm:pt modelId="{B54A26F1-4EBD-4031-8867-FC1565E322D2}">
      <dgm:prSet phldrT="[Text]" custT="1"/>
      <dgm:spPr/>
      <dgm:t>
        <a:bodyPr/>
        <a:lstStyle/>
        <a:p>
          <a:r>
            <a:rPr lang="en-US" sz="2000"/>
            <a:t>KPI 3</a:t>
          </a:r>
        </a:p>
      </dgm:t>
    </dgm:pt>
    <dgm:pt modelId="{F4CD6767-EAF7-4571-B064-1071E1E7BDE9}" type="parTrans" cxnId="{3066CA52-656E-4338-BB5D-5BD69ABD9815}">
      <dgm:prSet custT="1"/>
      <dgm:spPr/>
      <dgm:t>
        <a:bodyPr/>
        <a:lstStyle/>
        <a:p>
          <a:endParaRPr lang="en-US" sz="300"/>
        </a:p>
      </dgm:t>
    </dgm:pt>
    <dgm:pt modelId="{07B34ECD-88DF-4D30-8253-32ACD8B2FD33}" type="sibTrans" cxnId="{3066CA52-656E-4338-BB5D-5BD69ABD9815}">
      <dgm:prSet/>
      <dgm:spPr/>
      <dgm:t>
        <a:bodyPr/>
        <a:lstStyle/>
        <a:p>
          <a:endParaRPr lang="en-US" sz="1400"/>
        </a:p>
      </dgm:t>
    </dgm:pt>
    <dgm:pt modelId="{BE0D90D0-FC24-4752-8561-14ED1E02BD3A}" type="pres">
      <dgm:prSet presAssocID="{6DD4FC6F-9EA8-4DD8-8185-5750762D5B74}" presName="Name0" presStyleCnt="0">
        <dgm:presLayoutVars>
          <dgm:chPref val="1"/>
          <dgm:dir/>
          <dgm:animOne val="branch"/>
          <dgm:animLvl val="lvl"/>
          <dgm:resizeHandles val="exact"/>
        </dgm:presLayoutVars>
      </dgm:prSet>
      <dgm:spPr/>
    </dgm:pt>
    <dgm:pt modelId="{55EDA382-D466-40CB-8A59-7FFC8E03F7EE}" type="pres">
      <dgm:prSet presAssocID="{F3902456-7ED5-486C-80E8-41732B997DAD}" presName="root1" presStyleCnt="0"/>
      <dgm:spPr/>
    </dgm:pt>
    <dgm:pt modelId="{6A49F298-23CC-4A47-8419-D074E7C29216}" type="pres">
      <dgm:prSet presAssocID="{F3902456-7ED5-486C-80E8-41732B997DAD}" presName="LevelOneTextNode" presStyleLbl="node0" presStyleIdx="0" presStyleCnt="1">
        <dgm:presLayoutVars>
          <dgm:chPref val="3"/>
        </dgm:presLayoutVars>
      </dgm:prSet>
      <dgm:spPr/>
    </dgm:pt>
    <dgm:pt modelId="{7CF15D0F-FEA8-441E-B971-5036756DC5CC}" type="pres">
      <dgm:prSet presAssocID="{F3902456-7ED5-486C-80E8-41732B997DAD}" presName="level2hierChild" presStyleCnt="0"/>
      <dgm:spPr/>
    </dgm:pt>
    <dgm:pt modelId="{08837118-4B9D-4493-B9EE-D1ACBEA80301}" type="pres">
      <dgm:prSet presAssocID="{7A39BD01-D0CD-4CB3-9CA4-E984D7738503}" presName="conn2-1" presStyleLbl="parChTrans1D2" presStyleIdx="0" presStyleCnt="3"/>
      <dgm:spPr/>
    </dgm:pt>
    <dgm:pt modelId="{EBF93523-ECAF-4F87-A097-9786AB8F177E}" type="pres">
      <dgm:prSet presAssocID="{7A39BD01-D0CD-4CB3-9CA4-E984D7738503}" presName="connTx" presStyleLbl="parChTrans1D2" presStyleIdx="0" presStyleCnt="3"/>
      <dgm:spPr/>
    </dgm:pt>
    <dgm:pt modelId="{54C1A538-E784-45A6-9972-CE485326DAA7}" type="pres">
      <dgm:prSet presAssocID="{E15775AB-AE71-4136-86E0-EE65C7B2AA8F}" presName="root2" presStyleCnt="0"/>
      <dgm:spPr/>
    </dgm:pt>
    <dgm:pt modelId="{8504FC48-1801-4DBE-B1DE-ED4388CC3F26}" type="pres">
      <dgm:prSet presAssocID="{E15775AB-AE71-4136-86E0-EE65C7B2AA8F}" presName="LevelTwoTextNode" presStyleLbl="node2" presStyleIdx="0" presStyleCnt="3">
        <dgm:presLayoutVars>
          <dgm:chPref val="3"/>
        </dgm:presLayoutVars>
      </dgm:prSet>
      <dgm:spPr/>
    </dgm:pt>
    <dgm:pt modelId="{486799DE-4A0C-44ED-891F-5F618CEDDAD4}" type="pres">
      <dgm:prSet presAssocID="{E15775AB-AE71-4136-86E0-EE65C7B2AA8F}" presName="level3hierChild" presStyleCnt="0"/>
      <dgm:spPr/>
    </dgm:pt>
    <dgm:pt modelId="{474CE375-8E73-4046-B1E1-0A6905DD6AB7}" type="pres">
      <dgm:prSet presAssocID="{EBEE8059-CA22-4BEA-BE9E-45244F2BA4FC}" presName="conn2-1" presStyleLbl="parChTrans1D3" presStyleIdx="0" presStyleCnt="3"/>
      <dgm:spPr/>
    </dgm:pt>
    <dgm:pt modelId="{E3559E7A-C9D5-444E-A256-B2BFEC776C87}" type="pres">
      <dgm:prSet presAssocID="{EBEE8059-CA22-4BEA-BE9E-45244F2BA4FC}" presName="connTx" presStyleLbl="parChTrans1D3" presStyleIdx="0" presStyleCnt="3"/>
      <dgm:spPr/>
    </dgm:pt>
    <dgm:pt modelId="{E1337EBD-B1F8-4ABC-A639-443A7B6B905E}" type="pres">
      <dgm:prSet presAssocID="{06A8F374-87FF-4F25-B99B-434E464C5071}" presName="root2" presStyleCnt="0"/>
      <dgm:spPr/>
    </dgm:pt>
    <dgm:pt modelId="{97251CE6-41F2-4346-A9F8-117CCB98801D}" type="pres">
      <dgm:prSet presAssocID="{06A8F374-87FF-4F25-B99B-434E464C5071}" presName="LevelTwoTextNode" presStyleLbl="node3" presStyleIdx="0" presStyleCnt="3">
        <dgm:presLayoutVars>
          <dgm:chPref val="3"/>
        </dgm:presLayoutVars>
      </dgm:prSet>
      <dgm:spPr/>
    </dgm:pt>
    <dgm:pt modelId="{57C7EBA4-FB32-41F8-96B7-18A2EC9FB4E5}" type="pres">
      <dgm:prSet presAssocID="{06A8F374-87FF-4F25-B99B-434E464C5071}" presName="level3hierChild" presStyleCnt="0"/>
      <dgm:spPr/>
    </dgm:pt>
    <dgm:pt modelId="{A1EFC31A-7753-48CC-A9B1-AE456D3A919B}" type="pres">
      <dgm:prSet presAssocID="{6B30F8E1-D104-46B4-877E-6E6E16725BD6}" presName="conn2-1" presStyleLbl="parChTrans1D4" presStyleIdx="0" presStyleCnt="3"/>
      <dgm:spPr/>
    </dgm:pt>
    <dgm:pt modelId="{BD6A740C-64C8-4834-9A11-D3E8499E210D}" type="pres">
      <dgm:prSet presAssocID="{6B30F8E1-D104-46B4-877E-6E6E16725BD6}" presName="connTx" presStyleLbl="parChTrans1D4" presStyleIdx="0" presStyleCnt="3"/>
      <dgm:spPr/>
    </dgm:pt>
    <dgm:pt modelId="{4B3951A1-BDBA-4840-BB03-9323F7DD54E3}" type="pres">
      <dgm:prSet presAssocID="{E19FAD85-8E24-4EDA-B1DE-D783BCCEFFCE}" presName="root2" presStyleCnt="0"/>
      <dgm:spPr/>
    </dgm:pt>
    <dgm:pt modelId="{C611BFB9-6E68-4EFB-96B5-D51AAB749C11}" type="pres">
      <dgm:prSet presAssocID="{E19FAD85-8E24-4EDA-B1DE-D783BCCEFFCE}" presName="LevelTwoTextNode" presStyleLbl="node4" presStyleIdx="0" presStyleCnt="3">
        <dgm:presLayoutVars>
          <dgm:chPref val="3"/>
        </dgm:presLayoutVars>
      </dgm:prSet>
      <dgm:spPr/>
    </dgm:pt>
    <dgm:pt modelId="{745E719A-27A9-46DC-9A1C-10010279FE71}" type="pres">
      <dgm:prSet presAssocID="{E19FAD85-8E24-4EDA-B1DE-D783BCCEFFCE}" presName="level3hierChild" presStyleCnt="0"/>
      <dgm:spPr/>
    </dgm:pt>
    <dgm:pt modelId="{AF2D6965-B57B-46CE-9FBB-914D80B2D71A}" type="pres">
      <dgm:prSet presAssocID="{5E970AFC-1E92-4683-A3C5-E982F5DDF819}" presName="conn2-1" presStyleLbl="parChTrans1D2" presStyleIdx="1" presStyleCnt="3"/>
      <dgm:spPr/>
    </dgm:pt>
    <dgm:pt modelId="{12F6CD4A-EBE2-4257-978A-F897073C7F63}" type="pres">
      <dgm:prSet presAssocID="{5E970AFC-1E92-4683-A3C5-E982F5DDF819}" presName="connTx" presStyleLbl="parChTrans1D2" presStyleIdx="1" presStyleCnt="3"/>
      <dgm:spPr/>
    </dgm:pt>
    <dgm:pt modelId="{625A9272-3E4F-4269-AE74-CC61608BB816}" type="pres">
      <dgm:prSet presAssocID="{D0AB5E4C-84AC-456D-8DDA-F062530013FE}" presName="root2" presStyleCnt="0"/>
      <dgm:spPr/>
    </dgm:pt>
    <dgm:pt modelId="{1D85E642-F9E7-4C88-98EE-AEF548439F4D}" type="pres">
      <dgm:prSet presAssocID="{D0AB5E4C-84AC-456D-8DDA-F062530013FE}" presName="LevelTwoTextNode" presStyleLbl="node2" presStyleIdx="1" presStyleCnt="3">
        <dgm:presLayoutVars>
          <dgm:chPref val="3"/>
        </dgm:presLayoutVars>
      </dgm:prSet>
      <dgm:spPr/>
    </dgm:pt>
    <dgm:pt modelId="{D2007A5A-0827-4060-AC81-50A15B2725C0}" type="pres">
      <dgm:prSet presAssocID="{D0AB5E4C-84AC-456D-8DDA-F062530013FE}" presName="level3hierChild" presStyleCnt="0"/>
      <dgm:spPr/>
    </dgm:pt>
    <dgm:pt modelId="{BC635EB2-ED06-4B61-9742-7345C3E62630}" type="pres">
      <dgm:prSet presAssocID="{45380CEB-BBE9-4BA5-A883-4B7A5C56AFAF}" presName="conn2-1" presStyleLbl="parChTrans1D3" presStyleIdx="1" presStyleCnt="3"/>
      <dgm:spPr/>
    </dgm:pt>
    <dgm:pt modelId="{EF4ABF50-DA34-4A09-A16F-7D15F371B27A}" type="pres">
      <dgm:prSet presAssocID="{45380CEB-BBE9-4BA5-A883-4B7A5C56AFAF}" presName="connTx" presStyleLbl="parChTrans1D3" presStyleIdx="1" presStyleCnt="3"/>
      <dgm:spPr/>
    </dgm:pt>
    <dgm:pt modelId="{884ECDCA-9AE3-4D0D-8726-76286BA23C27}" type="pres">
      <dgm:prSet presAssocID="{58BEFE54-1FCC-4AA8-9266-40DDDDB3DFE7}" presName="root2" presStyleCnt="0"/>
      <dgm:spPr/>
    </dgm:pt>
    <dgm:pt modelId="{98AEE0B8-08CC-43DE-B73D-94289F3E1440}" type="pres">
      <dgm:prSet presAssocID="{58BEFE54-1FCC-4AA8-9266-40DDDDB3DFE7}" presName="LevelTwoTextNode" presStyleLbl="node3" presStyleIdx="1" presStyleCnt="3">
        <dgm:presLayoutVars>
          <dgm:chPref val="3"/>
        </dgm:presLayoutVars>
      </dgm:prSet>
      <dgm:spPr/>
    </dgm:pt>
    <dgm:pt modelId="{F992E01D-EA27-43D0-9039-06B7DC4F62C9}" type="pres">
      <dgm:prSet presAssocID="{58BEFE54-1FCC-4AA8-9266-40DDDDB3DFE7}" presName="level3hierChild" presStyleCnt="0"/>
      <dgm:spPr/>
    </dgm:pt>
    <dgm:pt modelId="{4F9C1628-6EE4-452C-AEC4-21E735BAFDC0}" type="pres">
      <dgm:prSet presAssocID="{CDDD92CD-029B-4C72-87B0-9FE2A3F499BC}" presName="conn2-1" presStyleLbl="parChTrans1D4" presStyleIdx="1" presStyleCnt="3"/>
      <dgm:spPr/>
    </dgm:pt>
    <dgm:pt modelId="{CB217D96-1B26-43DA-B158-5EC6BB19C5D1}" type="pres">
      <dgm:prSet presAssocID="{CDDD92CD-029B-4C72-87B0-9FE2A3F499BC}" presName="connTx" presStyleLbl="parChTrans1D4" presStyleIdx="1" presStyleCnt="3"/>
      <dgm:spPr/>
    </dgm:pt>
    <dgm:pt modelId="{64E98955-CD46-444F-AB8E-2CB2003037F5}" type="pres">
      <dgm:prSet presAssocID="{5F2CE654-D770-493E-991B-6A2D74AD143A}" presName="root2" presStyleCnt="0"/>
      <dgm:spPr/>
    </dgm:pt>
    <dgm:pt modelId="{DD02DCF4-BD5F-409E-8056-2F22A845461C}" type="pres">
      <dgm:prSet presAssocID="{5F2CE654-D770-493E-991B-6A2D74AD143A}" presName="LevelTwoTextNode" presStyleLbl="node4" presStyleIdx="1" presStyleCnt="3">
        <dgm:presLayoutVars>
          <dgm:chPref val="3"/>
        </dgm:presLayoutVars>
      </dgm:prSet>
      <dgm:spPr/>
    </dgm:pt>
    <dgm:pt modelId="{7E2A029A-9BD9-4043-88D5-86E07639F2ED}" type="pres">
      <dgm:prSet presAssocID="{5F2CE654-D770-493E-991B-6A2D74AD143A}" presName="level3hierChild" presStyleCnt="0"/>
      <dgm:spPr/>
    </dgm:pt>
    <dgm:pt modelId="{9B0C3B08-8215-4B6A-A310-5A8F296906A3}" type="pres">
      <dgm:prSet presAssocID="{10538779-6CCF-4143-9E84-96C4C477F202}" presName="conn2-1" presStyleLbl="parChTrans1D2" presStyleIdx="2" presStyleCnt="3"/>
      <dgm:spPr/>
    </dgm:pt>
    <dgm:pt modelId="{8EF41AF2-5B9D-40D1-BE9E-9243553668BB}" type="pres">
      <dgm:prSet presAssocID="{10538779-6CCF-4143-9E84-96C4C477F202}" presName="connTx" presStyleLbl="parChTrans1D2" presStyleIdx="2" presStyleCnt="3"/>
      <dgm:spPr/>
    </dgm:pt>
    <dgm:pt modelId="{63EB8751-0C8D-43EB-969A-4C1A625FFFC0}" type="pres">
      <dgm:prSet presAssocID="{0E57720D-B2BA-4725-BCD4-5EBB02B0B756}" presName="root2" presStyleCnt="0"/>
      <dgm:spPr/>
    </dgm:pt>
    <dgm:pt modelId="{EFEFB43F-5575-4639-A0D8-72FD7AC30C88}" type="pres">
      <dgm:prSet presAssocID="{0E57720D-B2BA-4725-BCD4-5EBB02B0B756}" presName="LevelTwoTextNode" presStyleLbl="node2" presStyleIdx="2" presStyleCnt="3">
        <dgm:presLayoutVars>
          <dgm:chPref val="3"/>
        </dgm:presLayoutVars>
      </dgm:prSet>
      <dgm:spPr/>
    </dgm:pt>
    <dgm:pt modelId="{BA9DF16E-BD16-4C39-80B7-D78637AED942}" type="pres">
      <dgm:prSet presAssocID="{0E57720D-B2BA-4725-BCD4-5EBB02B0B756}" presName="level3hierChild" presStyleCnt="0"/>
      <dgm:spPr/>
    </dgm:pt>
    <dgm:pt modelId="{1DA96278-5A80-49A4-9F23-3372A3A068B9}" type="pres">
      <dgm:prSet presAssocID="{2B4C4BA2-2380-488F-B7E3-80FE778B8F39}" presName="conn2-1" presStyleLbl="parChTrans1D3" presStyleIdx="2" presStyleCnt="3"/>
      <dgm:spPr/>
    </dgm:pt>
    <dgm:pt modelId="{83EC205C-BA2D-41FE-AB49-A48ED7559BA4}" type="pres">
      <dgm:prSet presAssocID="{2B4C4BA2-2380-488F-B7E3-80FE778B8F39}" presName="connTx" presStyleLbl="parChTrans1D3" presStyleIdx="2" presStyleCnt="3"/>
      <dgm:spPr/>
    </dgm:pt>
    <dgm:pt modelId="{99B5BD42-C0BB-4D23-837A-ACB1FBD02AD6}" type="pres">
      <dgm:prSet presAssocID="{41F3D59D-10BB-4A82-8196-D0449509CB2A}" presName="root2" presStyleCnt="0"/>
      <dgm:spPr/>
    </dgm:pt>
    <dgm:pt modelId="{F38FC7A2-3E29-438B-A0F1-E1D8E918238A}" type="pres">
      <dgm:prSet presAssocID="{41F3D59D-10BB-4A82-8196-D0449509CB2A}" presName="LevelTwoTextNode" presStyleLbl="node3" presStyleIdx="2" presStyleCnt="3">
        <dgm:presLayoutVars>
          <dgm:chPref val="3"/>
        </dgm:presLayoutVars>
      </dgm:prSet>
      <dgm:spPr/>
    </dgm:pt>
    <dgm:pt modelId="{25653783-E710-4280-8F52-9C08DC027641}" type="pres">
      <dgm:prSet presAssocID="{41F3D59D-10BB-4A82-8196-D0449509CB2A}" presName="level3hierChild" presStyleCnt="0"/>
      <dgm:spPr/>
    </dgm:pt>
    <dgm:pt modelId="{DD4F2D21-97AB-47DE-B55A-2900A3A84046}" type="pres">
      <dgm:prSet presAssocID="{F4CD6767-EAF7-4571-B064-1071E1E7BDE9}" presName="conn2-1" presStyleLbl="parChTrans1D4" presStyleIdx="2" presStyleCnt="3"/>
      <dgm:spPr/>
    </dgm:pt>
    <dgm:pt modelId="{4FC33245-C31A-4850-B0E6-F768AD0047F8}" type="pres">
      <dgm:prSet presAssocID="{F4CD6767-EAF7-4571-B064-1071E1E7BDE9}" presName="connTx" presStyleLbl="parChTrans1D4" presStyleIdx="2" presStyleCnt="3"/>
      <dgm:spPr/>
    </dgm:pt>
    <dgm:pt modelId="{09286CB6-7069-42F8-86E6-30070A97C329}" type="pres">
      <dgm:prSet presAssocID="{B54A26F1-4EBD-4031-8867-FC1565E322D2}" presName="root2" presStyleCnt="0"/>
      <dgm:spPr/>
    </dgm:pt>
    <dgm:pt modelId="{BDD333DC-CF4A-4C0E-ABC7-C37FC5DD5659}" type="pres">
      <dgm:prSet presAssocID="{B54A26F1-4EBD-4031-8867-FC1565E322D2}" presName="LevelTwoTextNode" presStyleLbl="node4" presStyleIdx="2" presStyleCnt="3">
        <dgm:presLayoutVars>
          <dgm:chPref val="3"/>
        </dgm:presLayoutVars>
      </dgm:prSet>
      <dgm:spPr/>
    </dgm:pt>
    <dgm:pt modelId="{6802B161-8F30-40FA-AF4D-CE615B1C3345}" type="pres">
      <dgm:prSet presAssocID="{B54A26F1-4EBD-4031-8867-FC1565E322D2}" presName="level3hierChild" presStyleCnt="0"/>
      <dgm:spPr/>
    </dgm:pt>
  </dgm:ptLst>
  <dgm:cxnLst>
    <dgm:cxn modelId="{C796E404-7BE3-49F9-B710-1B4B553F7AC8}" type="presOf" srcId="{EBEE8059-CA22-4BEA-BE9E-45244F2BA4FC}" destId="{E3559E7A-C9D5-444E-A256-B2BFEC776C87}" srcOrd="1" destOrd="0" presId="urn:microsoft.com/office/officeart/2008/layout/HorizontalMultiLevelHierarchy"/>
    <dgm:cxn modelId="{E598F708-A513-4A5C-87FA-484CC35BF7F1}" type="presOf" srcId="{5F2CE654-D770-493E-991B-6A2D74AD143A}" destId="{DD02DCF4-BD5F-409E-8056-2F22A845461C}" srcOrd="0" destOrd="0" presId="urn:microsoft.com/office/officeart/2008/layout/HorizontalMultiLevelHierarchy"/>
    <dgm:cxn modelId="{E291820F-509B-4F1A-8058-CB5D4F7D0A86}" type="presOf" srcId="{F4CD6767-EAF7-4571-B064-1071E1E7BDE9}" destId="{4FC33245-C31A-4850-B0E6-F768AD0047F8}" srcOrd="1" destOrd="0" presId="urn:microsoft.com/office/officeart/2008/layout/HorizontalMultiLevelHierarchy"/>
    <dgm:cxn modelId="{F116F513-28F1-480C-8DD7-FE571AFACCF3}" type="presOf" srcId="{0E57720D-B2BA-4725-BCD4-5EBB02B0B756}" destId="{EFEFB43F-5575-4639-A0D8-72FD7AC30C88}" srcOrd="0" destOrd="0" presId="urn:microsoft.com/office/officeart/2008/layout/HorizontalMultiLevelHierarchy"/>
    <dgm:cxn modelId="{BA4A5122-D3E8-4E89-A9F4-FC85F292058E}" type="presOf" srcId="{45380CEB-BBE9-4BA5-A883-4B7A5C56AFAF}" destId="{EF4ABF50-DA34-4A09-A16F-7D15F371B27A}" srcOrd="1" destOrd="0" presId="urn:microsoft.com/office/officeart/2008/layout/HorizontalMultiLevelHierarchy"/>
    <dgm:cxn modelId="{51D28F22-9394-4D1C-8F50-B6BCAB933FCA}" type="presOf" srcId="{CDDD92CD-029B-4C72-87B0-9FE2A3F499BC}" destId="{4F9C1628-6EE4-452C-AEC4-21E735BAFDC0}" srcOrd="0" destOrd="0" presId="urn:microsoft.com/office/officeart/2008/layout/HorizontalMultiLevelHierarchy"/>
    <dgm:cxn modelId="{04BB6A2D-83F7-46E0-A961-D816EE81B949}" type="presOf" srcId="{7A39BD01-D0CD-4CB3-9CA4-E984D7738503}" destId="{08837118-4B9D-4493-B9EE-D1ACBEA80301}" srcOrd="0" destOrd="0" presId="urn:microsoft.com/office/officeart/2008/layout/HorizontalMultiLevelHierarchy"/>
    <dgm:cxn modelId="{5C003E5D-2C6B-4B97-B475-5FF7879A0969}" type="presOf" srcId="{10538779-6CCF-4143-9E84-96C4C477F202}" destId="{9B0C3B08-8215-4B6A-A310-5A8F296906A3}" srcOrd="0" destOrd="0" presId="urn:microsoft.com/office/officeart/2008/layout/HorizontalMultiLevelHierarchy"/>
    <dgm:cxn modelId="{6B271660-85B2-416C-9795-4DAC04D49E67}" srcId="{D0AB5E4C-84AC-456D-8DDA-F062530013FE}" destId="{58BEFE54-1FCC-4AA8-9266-40DDDDB3DFE7}" srcOrd="0" destOrd="0" parTransId="{45380CEB-BBE9-4BA5-A883-4B7A5C56AFAF}" sibTransId="{1153A391-E7FF-493F-9630-FA8673F7FFF3}"/>
    <dgm:cxn modelId="{EBAAEA46-FAE4-4845-B772-2D00650E4F93}" srcId="{F3902456-7ED5-486C-80E8-41732B997DAD}" destId="{D0AB5E4C-84AC-456D-8DDA-F062530013FE}" srcOrd="1" destOrd="0" parTransId="{5E970AFC-1E92-4683-A3C5-E982F5DDF819}" sibTransId="{C980F4BF-3678-4005-96E7-A9ECF1C5C2DC}"/>
    <dgm:cxn modelId="{4F13B668-B396-48CA-AAB6-CFDFAAB54052}" type="presOf" srcId="{5E970AFC-1E92-4683-A3C5-E982F5DDF819}" destId="{AF2D6965-B57B-46CE-9FBB-914D80B2D71A}" srcOrd="0" destOrd="0" presId="urn:microsoft.com/office/officeart/2008/layout/HorizontalMultiLevelHierarchy"/>
    <dgm:cxn modelId="{89CC0851-9A49-4CDA-98B9-26F265C40D97}" srcId="{E15775AB-AE71-4136-86E0-EE65C7B2AA8F}" destId="{06A8F374-87FF-4F25-B99B-434E464C5071}" srcOrd="0" destOrd="0" parTransId="{EBEE8059-CA22-4BEA-BE9E-45244F2BA4FC}" sibTransId="{69C97842-35D8-4D31-AA02-CC8B919534EC}"/>
    <dgm:cxn modelId="{4A682F51-F4F9-4E0D-A01F-C3EDF831DDD7}" srcId="{06A8F374-87FF-4F25-B99B-434E464C5071}" destId="{E19FAD85-8E24-4EDA-B1DE-D783BCCEFFCE}" srcOrd="0" destOrd="0" parTransId="{6B30F8E1-D104-46B4-877E-6E6E16725BD6}" sibTransId="{6DFB3C99-D34C-4377-8996-6059DE370A4A}"/>
    <dgm:cxn modelId="{881C4C72-9FFE-4CD3-A29D-CA723DC27149}" srcId="{6DD4FC6F-9EA8-4DD8-8185-5750762D5B74}" destId="{F3902456-7ED5-486C-80E8-41732B997DAD}" srcOrd="0" destOrd="0" parTransId="{69C42B09-05D7-477B-AAFD-4CF5648C0271}" sibTransId="{1EE036CD-032A-4DCA-9955-5C1FBDE21825}"/>
    <dgm:cxn modelId="{3066CA52-656E-4338-BB5D-5BD69ABD9815}" srcId="{41F3D59D-10BB-4A82-8196-D0449509CB2A}" destId="{B54A26F1-4EBD-4031-8867-FC1565E322D2}" srcOrd="0" destOrd="0" parTransId="{F4CD6767-EAF7-4571-B064-1071E1E7BDE9}" sibTransId="{07B34ECD-88DF-4D30-8253-32ACD8B2FD33}"/>
    <dgm:cxn modelId="{D4381B56-1B86-41D4-8904-44B571C05741}" type="presOf" srcId="{F3902456-7ED5-486C-80E8-41732B997DAD}" destId="{6A49F298-23CC-4A47-8419-D074E7C29216}" srcOrd="0" destOrd="0" presId="urn:microsoft.com/office/officeart/2008/layout/HorizontalMultiLevelHierarchy"/>
    <dgm:cxn modelId="{A3CBA676-364A-4D75-98FE-EDC828E4A9B1}" type="presOf" srcId="{CDDD92CD-029B-4C72-87B0-9FE2A3F499BC}" destId="{CB217D96-1B26-43DA-B158-5EC6BB19C5D1}" srcOrd="1" destOrd="0" presId="urn:microsoft.com/office/officeart/2008/layout/HorizontalMultiLevelHierarchy"/>
    <dgm:cxn modelId="{7855D356-F59A-4BF2-8630-54EA8DFD116D}" type="presOf" srcId="{7A39BD01-D0CD-4CB3-9CA4-E984D7738503}" destId="{EBF93523-ECAF-4F87-A097-9786AB8F177E}" srcOrd="1" destOrd="0" presId="urn:microsoft.com/office/officeart/2008/layout/HorizontalMultiLevelHierarchy"/>
    <dgm:cxn modelId="{C3784A81-A0E9-453D-ADA4-758E6A671262}" type="presOf" srcId="{6DD4FC6F-9EA8-4DD8-8185-5750762D5B74}" destId="{BE0D90D0-FC24-4752-8561-14ED1E02BD3A}" srcOrd="0" destOrd="0" presId="urn:microsoft.com/office/officeart/2008/layout/HorizontalMultiLevelHierarchy"/>
    <dgm:cxn modelId="{3ED24E83-4182-44B1-B8BE-2222612F0172}" type="presOf" srcId="{E19FAD85-8E24-4EDA-B1DE-D783BCCEFFCE}" destId="{C611BFB9-6E68-4EFB-96B5-D51AAB749C11}" srcOrd="0" destOrd="0" presId="urn:microsoft.com/office/officeart/2008/layout/HorizontalMultiLevelHierarchy"/>
    <dgm:cxn modelId="{8E2FD085-7B7C-4F30-ACAF-FD05A8B785A3}" type="presOf" srcId="{5E970AFC-1E92-4683-A3C5-E982F5DDF819}" destId="{12F6CD4A-EBE2-4257-978A-F897073C7F63}" srcOrd="1" destOrd="0" presId="urn:microsoft.com/office/officeart/2008/layout/HorizontalMultiLevelHierarchy"/>
    <dgm:cxn modelId="{D55BD785-E4DB-43A2-A439-7B8312D47ECC}" type="presOf" srcId="{EBEE8059-CA22-4BEA-BE9E-45244F2BA4FC}" destId="{474CE375-8E73-4046-B1E1-0A6905DD6AB7}" srcOrd="0" destOrd="0" presId="urn:microsoft.com/office/officeart/2008/layout/HorizontalMultiLevelHierarchy"/>
    <dgm:cxn modelId="{18F39987-AD81-4DCD-BF25-8446C99D68F4}" srcId="{0E57720D-B2BA-4725-BCD4-5EBB02B0B756}" destId="{41F3D59D-10BB-4A82-8196-D0449509CB2A}" srcOrd="0" destOrd="0" parTransId="{2B4C4BA2-2380-488F-B7E3-80FE778B8F39}" sibTransId="{9D7B5034-51F7-4C37-ACBA-7975EAB2E3AE}"/>
    <dgm:cxn modelId="{03B15D8A-8038-44CD-A899-640E5CBCFECF}" type="presOf" srcId="{D0AB5E4C-84AC-456D-8DDA-F062530013FE}" destId="{1D85E642-F9E7-4C88-98EE-AEF548439F4D}" srcOrd="0" destOrd="0" presId="urn:microsoft.com/office/officeart/2008/layout/HorizontalMultiLevelHierarchy"/>
    <dgm:cxn modelId="{31393D8E-1F21-44B9-8B25-42EA01AF970E}" type="presOf" srcId="{10538779-6CCF-4143-9E84-96C4C477F202}" destId="{8EF41AF2-5B9D-40D1-BE9E-9243553668BB}" srcOrd="1" destOrd="0" presId="urn:microsoft.com/office/officeart/2008/layout/HorizontalMultiLevelHierarchy"/>
    <dgm:cxn modelId="{88E86BA1-17F2-4823-9ABF-CC1E55E83CCE}" type="presOf" srcId="{41F3D59D-10BB-4A82-8196-D0449509CB2A}" destId="{F38FC7A2-3E29-438B-A0F1-E1D8E918238A}" srcOrd="0" destOrd="0" presId="urn:microsoft.com/office/officeart/2008/layout/HorizontalMultiLevelHierarchy"/>
    <dgm:cxn modelId="{91094BB0-02EC-4EC3-9A57-92F13E075FD7}" type="presOf" srcId="{F4CD6767-EAF7-4571-B064-1071E1E7BDE9}" destId="{DD4F2D21-97AB-47DE-B55A-2900A3A84046}" srcOrd="0" destOrd="0" presId="urn:microsoft.com/office/officeart/2008/layout/HorizontalMultiLevelHierarchy"/>
    <dgm:cxn modelId="{B3002BBF-A318-410F-BDE2-1FF65ACB9C39}" srcId="{F3902456-7ED5-486C-80E8-41732B997DAD}" destId="{0E57720D-B2BA-4725-BCD4-5EBB02B0B756}" srcOrd="2" destOrd="0" parTransId="{10538779-6CCF-4143-9E84-96C4C477F202}" sibTransId="{D37C309C-97A8-49FA-BB6A-2F75E35FFF1D}"/>
    <dgm:cxn modelId="{675555C0-AB5E-4501-A2B7-A46CAA3B525C}" type="presOf" srcId="{2B4C4BA2-2380-488F-B7E3-80FE778B8F39}" destId="{83EC205C-BA2D-41FE-AB49-A48ED7559BA4}" srcOrd="1" destOrd="0" presId="urn:microsoft.com/office/officeart/2008/layout/HorizontalMultiLevelHierarchy"/>
    <dgm:cxn modelId="{114EE3C0-AED6-4439-BA0A-F26CB7DCE590}" type="presOf" srcId="{2B4C4BA2-2380-488F-B7E3-80FE778B8F39}" destId="{1DA96278-5A80-49A4-9F23-3372A3A068B9}" srcOrd="0" destOrd="0" presId="urn:microsoft.com/office/officeart/2008/layout/HorizontalMultiLevelHierarchy"/>
    <dgm:cxn modelId="{215897C3-1C3B-4DF1-9462-1D902A96C0B2}" srcId="{58BEFE54-1FCC-4AA8-9266-40DDDDB3DFE7}" destId="{5F2CE654-D770-493E-991B-6A2D74AD143A}" srcOrd="0" destOrd="0" parTransId="{CDDD92CD-029B-4C72-87B0-9FE2A3F499BC}" sibTransId="{93B0C1B7-B1DC-4813-B01B-48B427645961}"/>
    <dgm:cxn modelId="{390958D0-7AAE-464D-A51B-A4301D7E85CE}" type="presOf" srcId="{6B30F8E1-D104-46B4-877E-6E6E16725BD6}" destId="{BD6A740C-64C8-4834-9A11-D3E8499E210D}" srcOrd="1" destOrd="0" presId="urn:microsoft.com/office/officeart/2008/layout/HorizontalMultiLevelHierarchy"/>
    <dgm:cxn modelId="{B39884D5-803D-4D28-B1E6-3B10B9F8259A}" type="presOf" srcId="{B54A26F1-4EBD-4031-8867-FC1565E322D2}" destId="{BDD333DC-CF4A-4C0E-ABC7-C37FC5DD5659}" srcOrd="0" destOrd="0" presId="urn:microsoft.com/office/officeart/2008/layout/HorizontalMultiLevelHierarchy"/>
    <dgm:cxn modelId="{0D1426D6-F50C-4313-944F-92A3C1528569}" type="presOf" srcId="{58BEFE54-1FCC-4AA8-9266-40DDDDB3DFE7}" destId="{98AEE0B8-08CC-43DE-B73D-94289F3E1440}" srcOrd="0" destOrd="0" presId="urn:microsoft.com/office/officeart/2008/layout/HorizontalMultiLevelHierarchy"/>
    <dgm:cxn modelId="{8A0E40DC-455C-40DF-9149-D46CA65AD919}" srcId="{F3902456-7ED5-486C-80E8-41732B997DAD}" destId="{E15775AB-AE71-4136-86E0-EE65C7B2AA8F}" srcOrd="0" destOrd="0" parTransId="{7A39BD01-D0CD-4CB3-9CA4-E984D7738503}" sibTransId="{CCC56EE4-9F4F-4185-A9A0-BDBE5952EFF6}"/>
    <dgm:cxn modelId="{EAA037DF-2310-438D-92BA-002BFF531B15}" type="presOf" srcId="{45380CEB-BBE9-4BA5-A883-4B7A5C56AFAF}" destId="{BC635EB2-ED06-4B61-9742-7345C3E62630}" srcOrd="0" destOrd="0" presId="urn:microsoft.com/office/officeart/2008/layout/HorizontalMultiLevelHierarchy"/>
    <dgm:cxn modelId="{C22142DF-9FC1-41C2-A312-326E4A95F86B}" type="presOf" srcId="{6B30F8E1-D104-46B4-877E-6E6E16725BD6}" destId="{A1EFC31A-7753-48CC-A9B1-AE456D3A919B}" srcOrd="0" destOrd="0" presId="urn:microsoft.com/office/officeart/2008/layout/HorizontalMultiLevelHierarchy"/>
    <dgm:cxn modelId="{0CD1D0EC-A765-495E-80AC-E7B9EA5C26C5}" type="presOf" srcId="{06A8F374-87FF-4F25-B99B-434E464C5071}" destId="{97251CE6-41F2-4346-A9F8-117CCB98801D}" srcOrd="0" destOrd="0" presId="urn:microsoft.com/office/officeart/2008/layout/HorizontalMultiLevelHierarchy"/>
    <dgm:cxn modelId="{FE2E74F0-1F39-4585-8106-A76BA609CBA2}" type="presOf" srcId="{E15775AB-AE71-4136-86E0-EE65C7B2AA8F}" destId="{8504FC48-1801-4DBE-B1DE-ED4388CC3F26}" srcOrd="0" destOrd="0" presId="urn:microsoft.com/office/officeart/2008/layout/HorizontalMultiLevelHierarchy"/>
    <dgm:cxn modelId="{F03F6FE2-F485-40E4-B172-9F8974FDDB72}" type="presParOf" srcId="{BE0D90D0-FC24-4752-8561-14ED1E02BD3A}" destId="{55EDA382-D466-40CB-8A59-7FFC8E03F7EE}" srcOrd="0" destOrd="0" presId="urn:microsoft.com/office/officeart/2008/layout/HorizontalMultiLevelHierarchy"/>
    <dgm:cxn modelId="{2B10BF3C-8E68-4AD0-A171-E53AC6A5C5B7}" type="presParOf" srcId="{55EDA382-D466-40CB-8A59-7FFC8E03F7EE}" destId="{6A49F298-23CC-4A47-8419-D074E7C29216}" srcOrd="0" destOrd="0" presId="urn:microsoft.com/office/officeart/2008/layout/HorizontalMultiLevelHierarchy"/>
    <dgm:cxn modelId="{C944BF99-3EED-401C-9562-2B0F1B3E8F53}" type="presParOf" srcId="{55EDA382-D466-40CB-8A59-7FFC8E03F7EE}" destId="{7CF15D0F-FEA8-441E-B971-5036756DC5CC}" srcOrd="1" destOrd="0" presId="urn:microsoft.com/office/officeart/2008/layout/HorizontalMultiLevelHierarchy"/>
    <dgm:cxn modelId="{0AA5BED2-A7D3-4663-B622-070B3ECD460A}" type="presParOf" srcId="{7CF15D0F-FEA8-441E-B971-5036756DC5CC}" destId="{08837118-4B9D-4493-B9EE-D1ACBEA80301}" srcOrd="0" destOrd="0" presId="urn:microsoft.com/office/officeart/2008/layout/HorizontalMultiLevelHierarchy"/>
    <dgm:cxn modelId="{2BB168CB-A0D7-4D96-85DC-3B43A6A13BCA}" type="presParOf" srcId="{08837118-4B9D-4493-B9EE-D1ACBEA80301}" destId="{EBF93523-ECAF-4F87-A097-9786AB8F177E}" srcOrd="0" destOrd="0" presId="urn:microsoft.com/office/officeart/2008/layout/HorizontalMultiLevelHierarchy"/>
    <dgm:cxn modelId="{40CA8B40-0817-430E-9C0C-ABBCB10619BB}" type="presParOf" srcId="{7CF15D0F-FEA8-441E-B971-5036756DC5CC}" destId="{54C1A538-E784-45A6-9972-CE485326DAA7}" srcOrd="1" destOrd="0" presId="urn:microsoft.com/office/officeart/2008/layout/HorizontalMultiLevelHierarchy"/>
    <dgm:cxn modelId="{611D7BF6-7442-4758-B541-AD434547BD76}" type="presParOf" srcId="{54C1A538-E784-45A6-9972-CE485326DAA7}" destId="{8504FC48-1801-4DBE-B1DE-ED4388CC3F26}" srcOrd="0" destOrd="0" presId="urn:microsoft.com/office/officeart/2008/layout/HorizontalMultiLevelHierarchy"/>
    <dgm:cxn modelId="{E8F9A8D0-8057-40F7-BA55-CF0CBAE2BEA9}" type="presParOf" srcId="{54C1A538-E784-45A6-9972-CE485326DAA7}" destId="{486799DE-4A0C-44ED-891F-5F618CEDDAD4}" srcOrd="1" destOrd="0" presId="urn:microsoft.com/office/officeart/2008/layout/HorizontalMultiLevelHierarchy"/>
    <dgm:cxn modelId="{6054CF3B-9D4E-4463-9D6C-F7A78A48780D}" type="presParOf" srcId="{486799DE-4A0C-44ED-891F-5F618CEDDAD4}" destId="{474CE375-8E73-4046-B1E1-0A6905DD6AB7}" srcOrd="0" destOrd="0" presId="urn:microsoft.com/office/officeart/2008/layout/HorizontalMultiLevelHierarchy"/>
    <dgm:cxn modelId="{99E1A7F8-80C6-4598-954F-1C62DDB8DB1A}" type="presParOf" srcId="{474CE375-8E73-4046-B1E1-0A6905DD6AB7}" destId="{E3559E7A-C9D5-444E-A256-B2BFEC776C87}" srcOrd="0" destOrd="0" presId="urn:microsoft.com/office/officeart/2008/layout/HorizontalMultiLevelHierarchy"/>
    <dgm:cxn modelId="{3F435DFE-74D7-4EDC-AF8E-B84AA1125BB2}" type="presParOf" srcId="{486799DE-4A0C-44ED-891F-5F618CEDDAD4}" destId="{E1337EBD-B1F8-4ABC-A639-443A7B6B905E}" srcOrd="1" destOrd="0" presId="urn:microsoft.com/office/officeart/2008/layout/HorizontalMultiLevelHierarchy"/>
    <dgm:cxn modelId="{6A70B345-6910-4922-82CD-44B1EF976FAE}" type="presParOf" srcId="{E1337EBD-B1F8-4ABC-A639-443A7B6B905E}" destId="{97251CE6-41F2-4346-A9F8-117CCB98801D}" srcOrd="0" destOrd="0" presId="urn:microsoft.com/office/officeart/2008/layout/HorizontalMultiLevelHierarchy"/>
    <dgm:cxn modelId="{A69EF173-3CFF-4299-B3F4-AF6A05116237}" type="presParOf" srcId="{E1337EBD-B1F8-4ABC-A639-443A7B6B905E}" destId="{57C7EBA4-FB32-41F8-96B7-18A2EC9FB4E5}" srcOrd="1" destOrd="0" presId="urn:microsoft.com/office/officeart/2008/layout/HorizontalMultiLevelHierarchy"/>
    <dgm:cxn modelId="{946AF66B-E2FC-487E-B659-AE8FCAFFD4EB}" type="presParOf" srcId="{57C7EBA4-FB32-41F8-96B7-18A2EC9FB4E5}" destId="{A1EFC31A-7753-48CC-A9B1-AE456D3A919B}" srcOrd="0" destOrd="0" presId="urn:microsoft.com/office/officeart/2008/layout/HorizontalMultiLevelHierarchy"/>
    <dgm:cxn modelId="{A6BA187F-F3C5-4108-B714-0A20EB20EF36}" type="presParOf" srcId="{A1EFC31A-7753-48CC-A9B1-AE456D3A919B}" destId="{BD6A740C-64C8-4834-9A11-D3E8499E210D}" srcOrd="0" destOrd="0" presId="urn:microsoft.com/office/officeart/2008/layout/HorizontalMultiLevelHierarchy"/>
    <dgm:cxn modelId="{4B60F7FB-EA0D-4331-9167-D4FF97EDF83B}" type="presParOf" srcId="{57C7EBA4-FB32-41F8-96B7-18A2EC9FB4E5}" destId="{4B3951A1-BDBA-4840-BB03-9323F7DD54E3}" srcOrd="1" destOrd="0" presId="urn:microsoft.com/office/officeart/2008/layout/HorizontalMultiLevelHierarchy"/>
    <dgm:cxn modelId="{CF960321-1EBA-4A99-9624-1C4FFB26CC73}" type="presParOf" srcId="{4B3951A1-BDBA-4840-BB03-9323F7DD54E3}" destId="{C611BFB9-6E68-4EFB-96B5-D51AAB749C11}" srcOrd="0" destOrd="0" presId="urn:microsoft.com/office/officeart/2008/layout/HorizontalMultiLevelHierarchy"/>
    <dgm:cxn modelId="{55CC052B-7302-4976-8376-BB092AA92C33}" type="presParOf" srcId="{4B3951A1-BDBA-4840-BB03-9323F7DD54E3}" destId="{745E719A-27A9-46DC-9A1C-10010279FE71}" srcOrd="1" destOrd="0" presId="urn:microsoft.com/office/officeart/2008/layout/HorizontalMultiLevelHierarchy"/>
    <dgm:cxn modelId="{06C05AA7-6E1B-4133-8DB2-EE2FCFA90167}" type="presParOf" srcId="{7CF15D0F-FEA8-441E-B971-5036756DC5CC}" destId="{AF2D6965-B57B-46CE-9FBB-914D80B2D71A}" srcOrd="2" destOrd="0" presId="urn:microsoft.com/office/officeart/2008/layout/HorizontalMultiLevelHierarchy"/>
    <dgm:cxn modelId="{75F5C532-AB61-46FC-83EB-FB0AA9B2F1D7}" type="presParOf" srcId="{AF2D6965-B57B-46CE-9FBB-914D80B2D71A}" destId="{12F6CD4A-EBE2-4257-978A-F897073C7F63}" srcOrd="0" destOrd="0" presId="urn:microsoft.com/office/officeart/2008/layout/HorizontalMultiLevelHierarchy"/>
    <dgm:cxn modelId="{B41A69CB-33C4-4F72-83C0-193F0BE23736}" type="presParOf" srcId="{7CF15D0F-FEA8-441E-B971-5036756DC5CC}" destId="{625A9272-3E4F-4269-AE74-CC61608BB816}" srcOrd="3" destOrd="0" presId="urn:microsoft.com/office/officeart/2008/layout/HorizontalMultiLevelHierarchy"/>
    <dgm:cxn modelId="{59F5A6E8-8127-4E36-B688-D2660F396B54}" type="presParOf" srcId="{625A9272-3E4F-4269-AE74-CC61608BB816}" destId="{1D85E642-F9E7-4C88-98EE-AEF548439F4D}" srcOrd="0" destOrd="0" presId="urn:microsoft.com/office/officeart/2008/layout/HorizontalMultiLevelHierarchy"/>
    <dgm:cxn modelId="{CAF1E2E4-04D7-431F-A88A-F67E8CDF3D6E}" type="presParOf" srcId="{625A9272-3E4F-4269-AE74-CC61608BB816}" destId="{D2007A5A-0827-4060-AC81-50A15B2725C0}" srcOrd="1" destOrd="0" presId="urn:microsoft.com/office/officeart/2008/layout/HorizontalMultiLevelHierarchy"/>
    <dgm:cxn modelId="{AB87E6B6-2B0E-4D3A-A04D-8637BEBA3F42}" type="presParOf" srcId="{D2007A5A-0827-4060-AC81-50A15B2725C0}" destId="{BC635EB2-ED06-4B61-9742-7345C3E62630}" srcOrd="0" destOrd="0" presId="urn:microsoft.com/office/officeart/2008/layout/HorizontalMultiLevelHierarchy"/>
    <dgm:cxn modelId="{D1311FB3-8562-42E9-BAFB-02697833C41A}" type="presParOf" srcId="{BC635EB2-ED06-4B61-9742-7345C3E62630}" destId="{EF4ABF50-DA34-4A09-A16F-7D15F371B27A}" srcOrd="0" destOrd="0" presId="urn:microsoft.com/office/officeart/2008/layout/HorizontalMultiLevelHierarchy"/>
    <dgm:cxn modelId="{637207EE-05EF-426A-8480-5F4F5CF31FAD}" type="presParOf" srcId="{D2007A5A-0827-4060-AC81-50A15B2725C0}" destId="{884ECDCA-9AE3-4D0D-8726-76286BA23C27}" srcOrd="1" destOrd="0" presId="urn:microsoft.com/office/officeart/2008/layout/HorizontalMultiLevelHierarchy"/>
    <dgm:cxn modelId="{713D8DEF-26E6-4E02-8281-1D19D3CDBE19}" type="presParOf" srcId="{884ECDCA-9AE3-4D0D-8726-76286BA23C27}" destId="{98AEE0B8-08CC-43DE-B73D-94289F3E1440}" srcOrd="0" destOrd="0" presId="urn:microsoft.com/office/officeart/2008/layout/HorizontalMultiLevelHierarchy"/>
    <dgm:cxn modelId="{F7E76A0A-4C44-43D1-898C-2D8C64466BFD}" type="presParOf" srcId="{884ECDCA-9AE3-4D0D-8726-76286BA23C27}" destId="{F992E01D-EA27-43D0-9039-06B7DC4F62C9}" srcOrd="1" destOrd="0" presId="urn:microsoft.com/office/officeart/2008/layout/HorizontalMultiLevelHierarchy"/>
    <dgm:cxn modelId="{EF3E55D7-2280-4D29-A61B-8FE18CAE0571}" type="presParOf" srcId="{F992E01D-EA27-43D0-9039-06B7DC4F62C9}" destId="{4F9C1628-6EE4-452C-AEC4-21E735BAFDC0}" srcOrd="0" destOrd="0" presId="urn:microsoft.com/office/officeart/2008/layout/HorizontalMultiLevelHierarchy"/>
    <dgm:cxn modelId="{50E5776D-14BE-4992-9B09-CBA852D6E3E1}" type="presParOf" srcId="{4F9C1628-6EE4-452C-AEC4-21E735BAFDC0}" destId="{CB217D96-1B26-43DA-B158-5EC6BB19C5D1}" srcOrd="0" destOrd="0" presId="urn:microsoft.com/office/officeart/2008/layout/HorizontalMultiLevelHierarchy"/>
    <dgm:cxn modelId="{B4CE59C6-D2F5-4BF3-8B82-5489620B37F9}" type="presParOf" srcId="{F992E01D-EA27-43D0-9039-06B7DC4F62C9}" destId="{64E98955-CD46-444F-AB8E-2CB2003037F5}" srcOrd="1" destOrd="0" presId="urn:microsoft.com/office/officeart/2008/layout/HorizontalMultiLevelHierarchy"/>
    <dgm:cxn modelId="{6BBB03FE-6076-4ABD-A17A-FBDD25EC6EE4}" type="presParOf" srcId="{64E98955-CD46-444F-AB8E-2CB2003037F5}" destId="{DD02DCF4-BD5F-409E-8056-2F22A845461C}" srcOrd="0" destOrd="0" presId="urn:microsoft.com/office/officeart/2008/layout/HorizontalMultiLevelHierarchy"/>
    <dgm:cxn modelId="{8E59232D-67DA-489C-AE66-534E203CC638}" type="presParOf" srcId="{64E98955-CD46-444F-AB8E-2CB2003037F5}" destId="{7E2A029A-9BD9-4043-88D5-86E07639F2ED}" srcOrd="1" destOrd="0" presId="urn:microsoft.com/office/officeart/2008/layout/HorizontalMultiLevelHierarchy"/>
    <dgm:cxn modelId="{8B57A070-B3EC-4D2D-9A76-19B4194E3855}" type="presParOf" srcId="{7CF15D0F-FEA8-441E-B971-5036756DC5CC}" destId="{9B0C3B08-8215-4B6A-A310-5A8F296906A3}" srcOrd="4" destOrd="0" presId="urn:microsoft.com/office/officeart/2008/layout/HorizontalMultiLevelHierarchy"/>
    <dgm:cxn modelId="{35929CB9-8D29-44F3-8548-3605956695BF}" type="presParOf" srcId="{9B0C3B08-8215-4B6A-A310-5A8F296906A3}" destId="{8EF41AF2-5B9D-40D1-BE9E-9243553668BB}" srcOrd="0" destOrd="0" presId="urn:microsoft.com/office/officeart/2008/layout/HorizontalMultiLevelHierarchy"/>
    <dgm:cxn modelId="{1A99C0B2-A6EE-4517-A1D2-79345BD7E994}" type="presParOf" srcId="{7CF15D0F-FEA8-441E-B971-5036756DC5CC}" destId="{63EB8751-0C8D-43EB-969A-4C1A625FFFC0}" srcOrd="5" destOrd="0" presId="urn:microsoft.com/office/officeart/2008/layout/HorizontalMultiLevelHierarchy"/>
    <dgm:cxn modelId="{C9A85061-E4F6-4B71-948B-F23D2F8CBABD}" type="presParOf" srcId="{63EB8751-0C8D-43EB-969A-4C1A625FFFC0}" destId="{EFEFB43F-5575-4639-A0D8-72FD7AC30C88}" srcOrd="0" destOrd="0" presId="urn:microsoft.com/office/officeart/2008/layout/HorizontalMultiLevelHierarchy"/>
    <dgm:cxn modelId="{5F6EDD04-A66B-49BB-BCE6-040ECF4E3821}" type="presParOf" srcId="{63EB8751-0C8D-43EB-969A-4C1A625FFFC0}" destId="{BA9DF16E-BD16-4C39-80B7-D78637AED942}" srcOrd="1" destOrd="0" presId="urn:microsoft.com/office/officeart/2008/layout/HorizontalMultiLevelHierarchy"/>
    <dgm:cxn modelId="{F6D3CAB5-27C8-4A0C-93EE-F6E40172B78E}" type="presParOf" srcId="{BA9DF16E-BD16-4C39-80B7-D78637AED942}" destId="{1DA96278-5A80-49A4-9F23-3372A3A068B9}" srcOrd="0" destOrd="0" presId="urn:microsoft.com/office/officeart/2008/layout/HorizontalMultiLevelHierarchy"/>
    <dgm:cxn modelId="{A4DDF59F-AC71-46D1-9A8A-2D1C166FB892}" type="presParOf" srcId="{1DA96278-5A80-49A4-9F23-3372A3A068B9}" destId="{83EC205C-BA2D-41FE-AB49-A48ED7559BA4}" srcOrd="0" destOrd="0" presId="urn:microsoft.com/office/officeart/2008/layout/HorizontalMultiLevelHierarchy"/>
    <dgm:cxn modelId="{68D9CEFA-E64A-4802-B7BF-24D87DE829CE}" type="presParOf" srcId="{BA9DF16E-BD16-4C39-80B7-D78637AED942}" destId="{99B5BD42-C0BB-4D23-837A-ACB1FBD02AD6}" srcOrd="1" destOrd="0" presId="urn:microsoft.com/office/officeart/2008/layout/HorizontalMultiLevelHierarchy"/>
    <dgm:cxn modelId="{54800E46-AC4C-4786-A895-73191E7ED5AD}" type="presParOf" srcId="{99B5BD42-C0BB-4D23-837A-ACB1FBD02AD6}" destId="{F38FC7A2-3E29-438B-A0F1-E1D8E918238A}" srcOrd="0" destOrd="0" presId="urn:microsoft.com/office/officeart/2008/layout/HorizontalMultiLevelHierarchy"/>
    <dgm:cxn modelId="{B2A3A4DA-7E01-454E-821C-274966B8B8C6}" type="presParOf" srcId="{99B5BD42-C0BB-4D23-837A-ACB1FBD02AD6}" destId="{25653783-E710-4280-8F52-9C08DC027641}" srcOrd="1" destOrd="0" presId="urn:microsoft.com/office/officeart/2008/layout/HorizontalMultiLevelHierarchy"/>
    <dgm:cxn modelId="{E18FDBDF-71D5-4580-B638-27A7FA7E1402}" type="presParOf" srcId="{25653783-E710-4280-8F52-9C08DC027641}" destId="{DD4F2D21-97AB-47DE-B55A-2900A3A84046}" srcOrd="0" destOrd="0" presId="urn:microsoft.com/office/officeart/2008/layout/HorizontalMultiLevelHierarchy"/>
    <dgm:cxn modelId="{80A9F7C5-C495-468C-8A14-3159591EC9DE}" type="presParOf" srcId="{DD4F2D21-97AB-47DE-B55A-2900A3A84046}" destId="{4FC33245-C31A-4850-B0E6-F768AD0047F8}" srcOrd="0" destOrd="0" presId="urn:microsoft.com/office/officeart/2008/layout/HorizontalMultiLevelHierarchy"/>
    <dgm:cxn modelId="{8E7B5C06-2259-4945-AB6E-E0D4D6B3BF80}" type="presParOf" srcId="{25653783-E710-4280-8F52-9C08DC027641}" destId="{09286CB6-7069-42F8-86E6-30070A97C329}" srcOrd="1" destOrd="0" presId="urn:microsoft.com/office/officeart/2008/layout/HorizontalMultiLevelHierarchy"/>
    <dgm:cxn modelId="{6CE5D27C-03D0-4786-B510-0B13AB720ACF}" type="presParOf" srcId="{09286CB6-7069-42F8-86E6-30070A97C329}" destId="{BDD333DC-CF4A-4C0E-ABC7-C37FC5DD5659}" srcOrd="0" destOrd="0" presId="urn:microsoft.com/office/officeart/2008/layout/HorizontalMultiLevelHierarchy"/>
    <dgm:cxn modelId="{257D974E-3C38-47EE-BEA6-8CB40ED852DB}" type="presParOf" srcId="{09286CB6-7069-42F8-86E6-30070A97C329}" destId="{6802B161-8F30-40FA-AF4D-CE615B1C3345}" srcOrd="1" destOrd="0" presId="urn:microsoft.com/office/officeart/2008/layout/HorizontalMultiLevelHierarchy"/>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4F2D21-97AB-47DE-B55A-2900A3A84046}">
      <dsp:nvSpPr>
        <dsp:cNvPr id="0" name=""/>
        <dsp:cNvSpPr/>
      </dsp:nvSpPr>
      <dsp:spPr>
        <a:xfrm>
          <a:off x="6127951" y="2750693"/>
          <a:ext cx="452817" cy="91440"/>
        </a:xfrm>
        <a:custGeom>
          <a:avLst/>
          <a:gdLst/>
          <a:ahLst/>
          <a:cxnLst/>
          <a:rect l="0" t="0" r="0" b="0"/>
          <a:pathLst>
            <a:path>
              <a:moveTo>
                <a:pt x="0" y="45720"/>
              </a:moveTo>
              <a:lnTo>
                <a:pt x="452817"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6343040" y="2785093"/>
        <a:ext cx="22640" cy="22640"/>
      </dsp:txXfrm>
    </dsp:sp>
    <dsp:sp modelId="{1DA96278-5A80-49A4-9F23-3372A3A068B9}">
      <dsp:nvSpPr>
        <dsp:cNvPr id="0" name=""/>
        <dsp:cNvSpPr/>
      </dsp:nvSpPr>
      <dsp:spPr>
        <a:xfrm>
          <a:off x="3411044" y="2750693"/>
          <a:ext cx="452817" cy="91440"/>
        </a:xfrm>
        <a:custGeom>
          <a:avLst/>
          <a:gdLst/>
          <a:ahLst/>
          <a:cxnLst/>
          <a:rect l="0" t="0" r="0" b="0"/>
          <a:pathLst>
            <a:path>
              <a:moveTo>
                <a:pt x="0" y="45720"/>
              </a:moveTo>
              <a:lnTo>
                <a:pt x="45281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3626132" y="2785093"/>
        <a:ext cx="22640" cy="22640"/>
      </dsp:txXfrm>
    </dsp:sp>
    <dsp:sp modelId="{9B0C3B08-8215-4B6A-A310-5A8F296906A3}">
      <dsp:nvSpPr>
        <dsp:cNvPr id="0" name=""/>
        <dsp:cNvSpPr/>
      </dsp:nvSpPr>
      <dsp:spPr>
        <a:xfrm>
          <a:off x="694137" y="1933575"/>
          <a:ext cx="452817" cy="862838"/>
        </a:xfrm>
        <a:custGeom>
          <a:avLst/>
          <a:gdLst/>
          <a:ahLst/>
          <a:cxnLst/>
          <a:rect l="0" t="0" r="0" b="0"/>
          <a:pathLst>
            <a:path>
              <a:moveTo>
                <a:pt x="0" y="0"/>
              </a:moveTo>
              <a:lnTo>
                <a:pt x="226408" y="0"/>
              </a:lnTo>
              <a:lnTo>
                <a:pt x="226408" y="862838"/>
              </a:lnTo>
              <a:lnTo>
                <a:pt x="452817" y="862838"/>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896185" y="2340633"/>
        <a:ext cx="48722" cy="48722"/>
      </dsp:txXfrm>
    </dsp:sp>
    <dsp:sp modelId="{4F9C1628-6EE4-452C-AEC4-21E735BAFDC0}">
      <dsp:nvSpPr>
        <dsp:cNvPr id="0" name=""/>
        <dsp:cNvSpPr/>
      </dsp:nvSpPr>
      <dsp:spPr>
        <a:xfrm>
          <a:off x="6127951" y="1887855"/>
          <a:ext cx="452817" cy="91440"/>
        </a:xfrm>
        <a:custGeom>
          <a:avLst/>
          <a:gdLst/>
          <a:ahLst/>
          <a:cxnLst/>
          <a:rect l="0" t="0" r="0" b="0"/>
          <a:pathLst>
            <a:path>
              <a:moveTo>
                <a:pt x="0" y="45720"/>
              </a:moveTo>
              <a:lnTo>
                <a:pt x="452817"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6343040" y="1922254"/>
        <a:ext cx="22640" cy="22640"/>
      </dsp:txXfrm>
    </dsp:sp>
    <dsp:sp modelId="{BC635EB2-ED06-4B61-9742-7345C3E62630}">
      <dsp:nvSpPr>
        <dsp:cNvPr id="0" name=""/>
        <dsp:cNvSpPr/>
      </dsp:nvSpPr>
      <dsp:spPr>
        <a:xfrm>
          <a:off x="3411044" y="1887855"/>
          <a:ext cx="452817" cy="91440"/>
        </a:xfrm>
        <a:custGeom>
          <a:avLst/>
          <a:gdLst/>
          <a:ahLst/>
          <a:cxnLst/>
          <a:rect l="0" t="0" r="0" b="0"/>
          <a:pathLst>
            <a:path>
              <a:moveTo>
                <a:pt x="0" y="45720"/>
              </a:moveTo>
              <a:lnTo>
                <a:pt x="45281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3626132" y="1922254"/>
        <a:ext cx="22640" cy="22640"/>
      </dsp:txXfrm>
    </dsp:sp>
    <dsp:sp modelId="{AF2D6965-B57B-46CE-9FBB-914D80B2D71A}">
      <dsp:nvSpPr>
        <dsp:cNvPr id="0" name=""/>
        <dsp:cNvSpPr/>
      </dsp:nvSpPr>
      <dsp:spPr>
        <a:xfrm>
          <a:off x="694137" y="1887855"/>
          <a:ext cx="452817" cy="91440"/>
        </a:xfrm>
        <a:custGeom>
          <a:avLst/>
          <a:gdLst/>
          <a:ahLst/>
          <a:cxnLst/>
          <a:rect l="0" t="0" r="0" b="0"/>
          <a:pathLst>
            <a:path>
              <a:moveTo>
                <a:pt x="0" y="45720"/>
              </a:moveTo>
              <a:lnTo>
                <a:pt x="452817" y="4572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909225" y="1922254"/>
        <a:ext cx="22640" cy="22640"/>
      </dsp:txXfrm>
    </dsp:sp>
    <dsp:sp modelId="{A1EFC31A-7753-48CC-A9B1-AE456D3A919B}">
      <dsp:nvSpPr>
        <dsp:cNvPr id="0" name=""/>
        <dsp:cNvSpPr/>
      </dsp:nvSpPr>
      <dsp:spPr>
        <a:xfrm>
          <a:off x="6127951" y="1025016"/>
          <a:ext cx="452817" cy="91440"/>
        </a:xfrm>
        <a:custGeom>
          <a:avLst/>
          <a:gdLst/>
          <a:ahLst/>
          <a:cxnLst/>
          <a:rect l="0" t="0" r="0" b="0"/>
          <a:pathLst>
            <a:path>
              <a:moveTo>
                <a:pt x="0" y="45720"/>
              </a:moveTo>
              <a:lnTo>
                <a:pt x="452817"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6343040" y="1059415"/>
        <a:ext cx="22640" cy="22640"/>
      </dsp:txXfrm>
    </dsp:sp>
    <dsp:sp modelId="{474CE375-8E73-4046-B1E1-0A6905DD6AB7}">
      <dsp:nvSpPr>
        <dsp:cNvPr id="0" name=""/>
        <dsp:cNvSpPr/>
      </dsp:nvSpPr>
      <dsp:spPr>
        <a:xfrm>
          <a:off x="3411044" y="1025016"/>
          <a:ext cx="452817" cy="91440"/>
        </a:xfrm>
        <a:custGeom>
          <a:avLst/>
          <a:gdLst/>
          <a:ahLst/>
          <a:cxnLst/>
          <a:rect l="0" t="0" r="0" b="0"/>
          <a:pathLst>
            <a:path>
              <a:moveTo>
                <a:pt x="0" y="45720"/>
              </a:moveTo>
              <a:lnTo>
                <a:pt x="45281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3626132" y="1059415"/>
        <a:ext cx="22640" cy="22640"/>
      </dsp:txXfrm>
    </dsp:sp>
    <dsp:sp modelId="{08837118-4B9D-4493-B9EE-D1ACBEA80301}">
      <dsp:nvSpPr>
        <dsp:cNvPr id="0" name=""/>
        <dsp:cNvSpPr/>
      </dsp:nvSpPr>
      <dsp:spPr>
        <a:xfrm>
          <a:off x="694137" y="1070736"/>
          <a:ext cx="452817" cy="862838"/>
        </a:xfrm>
        <a:custGeom>
          <a:avLst/>
          <a:gdLst/>
          <a:ahLst/>
          <a:cxnLst/>
          <a:rect l="0" t="0" r="0" b="0"/>
          <a:pathLst>
            <a:path>
              <a:moveTo>
                <a:pt x="0" y="862838"/>
              </a:moveTo>
              <a:lnTo>
                <a:pt x="226408" y="862838"/>
              </a:lnTo>
              <a:lnTo>
                <a:pt x="226408" y="0"/>
              </a:lnTo>
              <a:lnTo>
                <a:pt x="45281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896185" y="1477794"/>
        <a:ext cx="48722" cy="48722"/>
      </dsp:txXfrm>
    </dsp:sp>
    <dsp:sp modelId="{6A49F298-23CC-4A47-8419-D074E7C29216}">
      <dsp:nvSpPr>
        <dsp:cNvPr id="0" name=""/>
        <dsp:cNvSpPr/>
      </dsp:nvSpPr>
      <dsp:spPr>
        <a:xfrm rot="16200000">
          <a:off x="-1467501" y="1588439"/>
          <a:ext cx="3633006" cy="6902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1600200">
            <a:lnSpc>
              <a:spcPct val="90000"/>
            </a:lnSpc>
            <a:spcBef>
              <a:spcPct val="0"/>
            </a:spcBef>
            <a:spcAft>
              <a:spcPct val="35000"/>
            </a:spcAft>
            <a:buNone/>
          </a:pPr>
          <a:r>
            <a:rPr lang="en-US" sz="3600" kern="1200"/>
            <a:t>PIP</a:t>
          </a:r>
        </a:p>
      </dsp:txBody>
      <dsp:txXfrm>
        <a:off x="-1467501" y="1588439"/>
        <a:ext cx="3633006" cy="690271"/>
      </dsp:txXfrm>
    </dsp:sp>
    <dsp:sp modelId="{8504FC48-1801-4DBE-B1DE-ED4388CC3F26}">
      <dsp:nvSpPr>
        <dsp:cNvPr id="0" name=""/>
        <dsp:cNvSpPr/>
      </dsp:nvSpPr>
      <dsp:spPr>
        <a:xfrm>
          <a:off x="1146954" y="725600"/>
          <a:ext cx="2264089" cy="69027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Barrier 1*</a:t>
          </a:r>
        </a:p>
      </dsp:txBody>
      <dsp:txXfrm>
        <a:off x="1146954" y="725600"/>
        <a:ext cx="2264089" cy="690271"/>
      </dsp:txXfrm>
    </dsp:sp>
    <dsp:sp modelId="{97251CE6-41F2-4346-A9F8-117CCB98801D}">
      <dsp:nvSpPr>
        <dsp:cNvPr id="0" name=""/>
        <dsp:cNvSpPr/>
      </dsp:nvSpPr>
      <dsp:spPr>
        <a:xfrm>
          <a:off x="3863862" y="725600"/>
          <a:ext cx="2264089" cy="690271"/>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Intervention 1*</a:t>
          </a:r>
        </a:p>
      </dsp:txBody>
      <dsp:txXfrm>
        <a:off x="3863862" y="725600"/>
        <a:ext cx="2264089" cy="690271"/>
      </dsp:txXfrm>
    </dsp:sp>
    <dsp:sp modelId="{C611BFB9-6E68-4EFB-96B5-D51AAB749C11}">
      <dsp:nvSpPr>
        <dsp:cNvPr id="0" name=""/>
        <dsp:cNvSpPr/>
      </dsp:nvSpPr>
      <dsp:spPr>
        <a:xfrm>
          <a:off x="6580769" y="725600"/>
          <a:ext cx="2264089" cy="69027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KPI 1</a:t>
          </a:r>
        </a:p>
      </dsp:txBody>
      <dsp:txXfrm>
        <a:off x="6580769" y="725600"/>
        <a:ext cx="2264089" cy="690271"/>
      </dsp:txXfrm>
    </dsp:sp>
    <dsp:sp modelId="{1D85E642-F9E7-4C88-98EE-AEF548439F4D}">
      <dsp:nvSpPr>
        <dsp:cNvPr id="0" name=""/>
        <dsp:cNvSpPr/>
      </dsp:nvSpPr>
      <dsp:spPr>
        <a:xfrm>
          <a:off x="1146954" y="1588439"/>
          <a:ext cx="2264089" cy="69027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Barrier 2</a:t>
          </a:r>
        </a:p>
      </dsp:txBody>
      <dsp:txXfrm>
        <a:off x="1146954" y="1588439"/>
        <a:ext cx="2264089" cy="690271"/>
      </dsp:txXfrm>
    </dsp:sp>
    <dsp:sp modelId="{98AEE0B8-08CC-43DE-B73D-94289F3E1440}">
      <dsp:nvSpPr>
        <dsp:cNvPr id="0" name=""/>
        <dsp:cNvSpPr/>
      </dsp:nvSpPr>
      <dsp:spPr>
        <a:xfrm>
          <a:off x="3863862" y="1588439"/>
          <a:ext cx="2264089" cy="690271"/>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Intervention 2</a:t>
          </a:r>
        </a:p>
      </dsp:txBody>
      <dsp:txXfrm>
        <a:off x="3863862" y="1588439"/>
        <a:ext cx="2264089" cy="690271"/>
      </dsp:txXfrm>
    </dsp:sp>
    <dsp:sp modelId="{DD02DCF4-BD5F-409E-8056-2F22A845461C}">
      <dsp:nvSpPr>
        <dsp:cNvPr id="0" name=""/>
        <dsp:cNvSpPr/>
      </dsp:nvSpPr>
      <dsp:spPr>
        <a:xfrm>
          <a:off x="6580769" y="1588439"/>
          <a:ext cx="2264089" cy="69027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KPI 2</a:t>
          </a:r>
        </a:p>
      </dsp:txBody>
      <dsp:txXfrm>
        <a:off x="6580769" y="1588439"/>
        <a:ext cx="2264089" cy="690271"/>
      </dsp:txXfrm>
    </dsp:sp>
    <dsp:sp modelId="{EFEFB43F-5575-4639-A0D8-72FD7AC30C88}">
      <dsp:nvSpPr>
        <dsp:cNvPr id="0" name=""/>
        <dsp:cNvSpPr/>
      </dsp:nvSpPr>
      <dsp:spPr>
        <a:xfrm>
          <a:off x="1146954" y="2451278"/>
          <a:ext cx="2264089" cy="69027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Barrier 3</a:t>
          </a:r>
        </a:p>
      </dsp:txBody>
      <dsp:txXfrm>
        <a:off x="1146954" y="2451278"/>
        <a:ext cx="2264089" cy="690271"/>
      </dsp:txXfrm>
    </dsp:sp>
    <dsp:sp modelId="{F38FC7A2-3E29-438B-A0F1-E1D8E918238A}">
      <dsp:nvSpPr>
        <dsp:cNvPr id="0" name=""/>
        <dsp:cNvSpPr/>
      </dsp:nvSpPr>
      <dsp:spPr>
        <a:xfrm>
          <a:off x="3863862" y="2451278"/>
          <a:ext cx="2264089" cy="690271"/>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Intervention 3</a:t>
          </a:r>
        </a:p>
      </dsp:txBody>
      <dsp:txXfrm>
        <a:off x="3863862" y="2451278"/>
        <a:ext cx="2264089" cy="690271"/>
      </dsp:txXfrm>
    </dsp:sp>
    <dsp:sp modelId="{BDD333DC-CF4A-4C0E-ABC7-C37FC5DD5659}">
      <dsp:nvSpPr>
        <dsp:cNvPr id="0" name=""/>
        <dsp:cNvSpPr/>
      </dsp:nvSpPr>
      <dsp:spPr>
        <a:xfrm>
          <a:off x="6580769" y="2451278"/>
          <a:ext cx="2264089" cy="69027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KPI 3</a:t>
          </a:r>
        </a:p>
      </dsp:txBody>
      <dsp:txXfrm>
        <a:off x="6580769" y="2451278"/>
        <a:ext cx="2264089" cy="69027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2026-05-28T13:22:00Z</dcterms:created>
  <dcterms:modified xsi:type="dcterms:W3CDTF">2026-05-28T13:22:00Z</dcterms:modified>
</cp:coreProperties>
</file>