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848"/>
      </w:tblGrid>
      <w:tr w:rsidR="00AA6003" w14:paraId="3E34D93D" w14:textId="77777777">
        <w:tc>
          <w:tcPr>
            <w:tcW w:w="1728" w:type="dxa"/>
          </w:tcPr>
          <w:p w14:paraId="1323FE6C" w14:textId="77777777" w:rsidR="00AA6003" w:rsidRPr="00172A07" w:rsidRDefault="00074823" w:rsidP="00464355">
            <w:pPr>
              <w:widowControl w:val="0"/>
              <w:tabs>
                <w:tab w:val="left" w:pos="5400"/>
              </w:tabs>
              <w:rPr>
                <w:rFonts w:ascii="Arial" w:hAnsi="Arial"/>
                <w:i/>
                <w:sz w:val="22"/>
              </w:rPr>
            </w:pPr>
            <w:r>
              <w:rPr>
                <w:rFonts w:ascii="Helvetica" w:hAnsi="Helvetica"/>
                <w:noProof/>
              </w:rPr>
              <w:drawing>
                <wp:inline distT="0" distB="0" distL="0" distR="0" wp14:anchorId="05019C45" wp14:editId="7B5D35C6">
                  <wp:extent cx="866775" cy="993775"/>
                  <wp:effectExtent l="0" t="0" r="0" b="0"/>
                  <wp:docPr id="1" name="Picture 1" descr="Seal of the Commonwealth of Massachuse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14:paraId="66E425B6" w14:textId="77777777" w:rsidR="00AA6003" w:rsidRDefault="00074823" w:rsidP="00464355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61B3756C" wp14:editId="3B2C3FFF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2540</wp:posOffset>
                      </wp:positionV>
                      <wp:extent cx="1371600" cy="685800"/>
                      <wp:effectExtent l="0" t="0" r="0" b="0"/>
                      <wp:wrapNone/>
                      <wp:docPr id="2" name="Text Box 2" descr="MassHealth log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1133778962"/>
                                <w:bookmarkEnd w:id="0"/>
                                <w:p w14:paraId="604B87C4" w14:textId="77777777" w:rsidR="00AA6003" w:rsidRDefault="00AA6003" w:rsidP="00AA6003">
                                  <w:r>
                                    <w:object w:dxaOrig="2339" w:dyaOrig="1175" w14:anchorId="6F4DD4FB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MassHealth logo" style="width:117pt;height:59pt">
                                        <v:imagedata r:id="rId8" o:title=""/>
                                      </v:shape>
                                      <o:OLEObject Type="Embed" ProgID="Word.Picture.8" ShapeID="_x0000_i1026" DrawAspect="Content" ObjectID="_1695546204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375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MassHealth logo" style="position:absolute;margin-left:295.4pt;margin-top:.2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" stroked="f">
                      <v:textbox>
                        <w:txbxContent>
                          <w:bookmarkStart w:id="1" w:name="_MON_1133778962"/>
                          <w:bookmarkEnd w:id="1"/>
                          <w:p w14:paraId="604B87C4" w14:textId="77777777" w:rsidR="00AA6003" w:rsidRDefault="00AA6003" w:rsidP="00AA6003">
                            <w:r>
                              <w:object w:dxaOrig="2343" w:dyaOrig="1171" w14:anchorId="6F4DD4FB">
                                <v:shape id="_x0000_i1026" type="#_x0000_t75" alt="MassHealth logo" style="width:117.15pt;height:58.55pt">
                                  <v:imagedata r:id="rId10" o:title=""/>
                                </v:shape>
                                <o:OLEObject Type="Embed" ProgID="Word.Picture.8" ShapeID="_x0000_i1026" DrawAspect="Content" ObjectID="_1695108168" r:id="rId1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87A4F6" w14:textId="77777777" w:rsidR="00AA6003" w:rsidRDefault="00AA6003" w:rsidP="00464355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Bookman Old Style" w:hAnsi="Bookman Old Style"/>
                    <w:b/>
                    <w:i/>
                  </w:rPr>
                  <w:t>Commonwealth</w:t>
                </w:r>
              </w:smartTag>
              <w:r>
                <w:rPr>
                  <w:rFonts w:ascii="Bookman Old Style" w:hAnsi="Bookman Old Style"/>
                  <w:b/>
                  <w:i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Bookman Old Style" w:hAnsi="Bookman Old Style"/>
                    <w:b/>
                    <w:i/>
                  </w:rPr>
                  <w:t>Massachusetts</w:t>
                </w:r>
              </w:smartTag>
            </w:smartTag>
          </w:p>
          <w:p w14:paraId="43D05625" w14:textId="77777777" w:rsidR="00AA6003" w:rsidRDefault="00AA6003" w:rsidP="00464355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Executive Office of Health and Human Services</w:t>
            </w:r>
          </w:p>
          <w:p w14:paraId="2A85AF0C" w14:textId="77777777" w:rsidR="00AA6003" w:rsidRDefault="00AA6003" w:rsidP="00464355">
            <w:pPr>
              <w:pStyle w:val="Heading2"/>
              <w:rPr>
                <w:bCs/>
              </w:rPr>
            </w:pPr>
            <w:r>
              <w:rPr>
                <w:bCs/>
              </w:rPr>
              <w:t>Office of Medicaid</w:t>
            </w:r>
          </w:p>
          <w:p w14:paraId="65991E86" w14:textId="77777777" w:rsidR="00AA6003" w:rsidRDefault="00AA6003" w:rsidP="00464355">
            <w:pPr>
              <w:rPr>
                <w:rFonts w:ascii="Bookman Old Style" w:hAnsi="Bookman Old Style"/>
                <w:i/>
                <w:sz w:val="18"/>
              </w:rPr>
            </w:pPr>
            <w:r>
              <w:rPr>
                <w:rFonts w:ascii="Bookman Old Style" w:hAnsi="Bookman Old Style"/>
                <w:i/>
                <w:sz w:val="18"/>
              </w:rPr>
              <w:t>www.mass.gov/masshealth</w:t>
            </w:r>
          </w:p>
        </w:tc>
      </w:tr>
    </w:tbl>
    <w:p w14:paraId="0C7EDBD8" w14:textId="77777777" w:rsidR="00427A7D" w:rsidRPr="00172A07" w:rsidRDefault="00427A7D">
      <w:pPr>
        <w:widowControl w:val="0"/>
        <w:tabs>
          <w:tab w:val="left" w:pos="5400"/>
        </w:tabs>
        <w:rPr>
          <w:rFonts w:ascii="Arial" w:hAnsi="Arial"/>
          <w:sz w:val="22"/>
        </w:rPr>
      </w:pPr>
    </w:p>
    <w:p w14:paraId="79C4A968" w14:textId="77777777" w:rsidR="00427A7D" w:rsidRPr="00074823" w:rsidRDefault="00F47C7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074823">
        <w:rPr>
          <w:rFonts w:ascii="Arial" w:hAnsi="Arial" w:cs="Arial"/>
          <w:sz w:val="22"/>
        </w:rPr>
        <w:t>MassHealth</w:t>
      </w:r>
    </w:p>
    <w:p w14:paraId="08A406FA" w14:textId="7FED060D" w:rsidR="00427A7D" w:rsidRPr="00074823" w:rsidRDefault="00F47C7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 w:rsidRPr="00074823">
        <w:rPr>
          <w:rFonts w:ascii="Arial" w:hAnsi="Arial" w:cs="Arial"/>
          <w:sz w:val="22"/>
        </w:rPr>
        <w:t>Transmittal Letter</w:t>
      </w:r>
      <w:r w:rsidR="00427A7D" w:rsidRPr="00074823">
        <w:rPr>
          <w:rFonts w:ascii="Arial" w:hAnsi="Arial" w:cs="Arial"/>
          <w:sz w:val="22"/>
        </w:rPr>
        <w:t xml:space="preserve"> </w:t>
      </w:r>
      <w:r w:rsidR="000B4C59" w:rsidRPr="00074823">
        <w:rPr>
          <w:rFonts w:ascii="Arial" w:hAnsi="Arial" w:cs="Arial"/>
          <w:sz w:val="22"/>
        </w:rPr>
        <w:t>CRP-</w:t>
      </w:r>
      <w:r w:rsidR="00A569EC">
        <w:rPr>
          <w:rFonts w:ascii="Arial" w:hAnsi="Arial" w:cs="Arial"/>
          <w:sz w:val="22"/>
        </w:rPr>
        <w:t>25</w:t>
      </w:r>
    </w:p>
    <w:p w14:paraId="17AC529B" w14:textId="3C9FE292" w:rsidR="00427A7D" w:rsidRPr="00074823" w:rsidRDefault="00F071F4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October</w:t>
      </w:r>
      <w:r w:rsidR="003E3609" w:rsidRPr="00074823">
        <w:rPr>
          <w:rFonts w:ascii="Arial" w:hAnsi="Arial" w:cs="Arial"/>
          <w:sz w:val="22"/>
        </w:rPr>
        <w:t xml:space="preserve"> </w:t>
      </w:r>
      <w:r w:rsidR="000B4C59" w:rsidRPr="00074823">
        <w:rPr>
          <w:rFonts w:ascii="Arial" w:hAnsi="Arial" w:cs="Arial"/>
          <w:sz w:val="22"/>
        </w:rPr>
        <w:t>2021</w:t>
      </w:r>
    </w:p>
    <w:p w14:paraId="48E9B71C" w14:textId="77777777" w:rsidR="00427A7D" w:rsidRPr="00074823" w:rsidRDefault="00427A7D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</w:p>
    <w:p w14:paraId="49228CDB" w14:textId="77777777" w:rsidR="00427A7D" w:rsidRPr="00074823" w:rsidRDefault="00427A7D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</w:p>
    <w:p w14:paraId="4D8285AC" w14:textId="77777777" w:rsidR="00427A7D" w:rsidRPr="00074823" w:rsidRDefault="00427A7D">
      <w:pPr>
        <w:widowControl w:val="0"/>
        <w:tabs>
          <w:tab w:val="left" w:pos="5400"/>
        </w:tabs>
        <w:rPr>
          <w:rFonts w:ascii="Arial" w:hAnsi="Arial" w:cs="Arial"/>
          <w:sz w:val="22"/>
        </w:rPr>
        <w:sectPr w:rsidR="00427A7D" w:rsidRPr="00074823" w:rsidSect="00523541">
          <w:endnotePr>
            <w:numFmt w:val="decimal"/>
          </w:endnotePr>
          <w:pgSz w:w="12240" w:h="15840" w:code="1"/>
          <w:pgMar w:top="720" w:right="1440" w:bottom="432" w:left="1440" w:header="720" w:footer="432" w:gutter="0"/>
          <w:cols w:space="720"/>
          <w:noEndnote/>
        </w:sectPr>
      </w:pPr>
    </w:p>
    <w:p w14:paraId="2BD7EB32" w14:textId="1B50D6B8" w:rsidR="00E56440" w:rsidRDefault="00427A7D" w:rsidP="00DB60F0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rPr>
          <w:rFonts w:ascii="Arial" w:hAnsi="Arial"/>
          <w:sz w:val="22"/>
          <w:szCs w:val="22"/>
        </w:rPr>
      </w:pPr>
      <w:r w:rsidRPr="00074823">
        <w:rPr>
          <w:rFonts w:ascii="Arial" w:hAnsi="Arial" w:cs="Arial"/>
          <w:b/>
          <w:sz w:val="22"/>
        </w:rPr>
        <w:t>TO:</w:t>
      </w:r>
      <w:r w:rsidRPr="00074823">
        <w:rPr>
          <w:rFonts w:ascii="Arial" w:hAnsi="Arial" w:cs="Arial"/>
          <w:sz w:val="22"/>
        </w:rPr>
        <w:tab/>
      </w:r>
      <w:r w:rsidR="000B4C59" w:rsidRPr="00074823">
        <w:rPr>
          <w:rFonts w:ascii="Arial" w:hAnsi="Arial" w:cs="Arial"/>
          <w:sz w:val="22"/>
        </w:rPr>
        <w:t>Chiropractors</w:t>
      </w:r>
      <w:r w:rsidRPr="00074823">
        <w:rPr>
          <w:rFonts w:ascii="Arial" w:hAnsi="Arial" w:cs="Arial"/>
          <w:sz w:val="22"/>
        </w:rPr>
        <w:t xml:space="preserve"> </w:t>
      </w:r>
      <w:r w:rsidR="00E56440" w:rsidRPr="00B82E5C">
        <w:rPr>
          <w:rFonts w:ascii="Arial" w:hAnsi="Arial"/>
          <w:sz w:val="22"/>
          <w:szCs w:val="22"/>
        </w:rPr>
        <w:t>Participating in MassHealth</w:t>
      </w:r>
    </w:p>
    <w:p w14:paraId="649630F3" w14:textId="77777777" w:rsidR="00797AD1" w:rsidRPr="00B82E5C" w:rsidRDefault="00797AD1" w:rsidP="00E56440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rPr>
          <w:rFonts w:ascii="Arial" w:hAnsi="Arial"/>
          <w:sz w:val="22"/>
          <w:szCs w:val="22"/>
        </w:rPr>
      </w:pPr>
    </w:p>
    <w:p w14:paraId="1566B68E" w14:textId="10AC841B" w:rsidR="00E56440" w:rsidRPr="00B82E5C" w:rsidRDefault="00E56440" w:rsidP="00B60AA5">
      <w:pPr>
        <w:tabs>
          <w:tab w:val="left" w:pos="900"/>
          <w:tab w:val="left" w:pos="990"/>
          <w:tab w:val="left" w:pos="1314"/>
          <w:tab w:val="left" w:pos="1692"/>
          <w:tab w:val="left" w:pos="2070"/>
          <w:tab w:val="left" w:pos="2160"/>
        </w:tabs>
        <w:suppressAutoHyphens/>
        <w:ind w:left="990" w:right="-810" w:hanging="990"/>
        <w:rPr>
          <w:rFonts w:ascii="Arial" w:hAnsi="Arial"/>
          <w:sz w:val="22"/>
          <w:szCs w:val="22"/>
        </w:rPr>
      </w:pPr>
      <w:r w:rsidRPr="00C31AB6">
        <w:rPr>
          <w:rFonts w:ascii="Arial" w:hAnsi="Arial"/>
          <w:b/>
          <w:bCs/>
          <w:sz w:val="22"/>
          <w:szCs w:val="22"/>
        </w:rPr>
        <w:t>FROM:</w:t>
      </w:r>
      <w:r w:rsidRPr="00B82E5C">
        <w:rPr>
          <w:rFonts w:ascii="Arial" w:hAnsi="Arial"/>
          <w:sz w:val="22"/>
          <w:szCs w:val="22"/>
        </w:rPr>
        <w:tab/>
      </w:r>
      <w:r w:rsidR="00DB60F0">
        <w:rPr>
          <w:rFonts w:ascii="Arial" w:hAnsi="Arial"/>
          <w:sz w:val="22"/>
          <w:szCs w:val="22"/>
        </w:rPr>
        <w:t xml:space="preserve"> </w:t>
      </w:r>
      <w:r w:rsidRPr="00B82E5C">
        <w:rPr>
          <w:rFonts w:ascii="Arial" w:hAnsi="Arial"/>
          <w:sz w:val="22"/>
          <w:szCs w:val="22"/>
        </w:rPr>
        <w:t xml:space="preserve">Amanda Cassel Kraft, Acting Assistant Secretary for </w:t>
      </w:r>
      <w:r>
        <w:rPr>
          <w:rFonts w:ascii="Arial" w:hAnsi="Arial"/>
          <w:sz w:val="22"/>
          <w:szCs w:val="22"/>
        </w:rPr>
        <w:t xml:space="preserve">MassHealth  </w:t>
      </w:r>
      <w:r w:rsidR="00797AD1">
        <w:rPr>
          <w:rFonts w:ascii="Arial" w:hAnsi="Arial"/>
          <w:sz w:val="22"/>
          <w:szCs w:val="22"/>
        </w:rPr>
        <w:t xml:space="preserve">[Signature of Amanda  </w:t>
      </w:r>
      <w:r w:rsidR="00DB60F0">
        <w:rPr>
          <w:rFonts w:ascii="Arial" w:hAnsi="Arial"/>
          <w:sz w:val="22"/>
          <w:szCs w:val="22"/>
        </w:rPr>
        <w:t xml:space="preserve"> </w:t>
      </w:r>
      <w:r w:rsidR="00B60AA5">
        <w:rPr>
          <w:rFonts w:ascii="Arial" w:hAnsi="Arial"/>
          <w:sz w:val="22"/>
          <w:szCs w:val="22"/>
        </w:rPr>
        <w:t xml:space="preserve"> </w:t>
      </w:r>
      <w:r w:rsidR="00797AD1">
        <w:rPr>
          <w:rFonts w:ascii="Arial" w:hAnsi="Arial"/>
          <w:sz w:val="22"/>
          <w:szCs w:val="22"/>
        </w:rPr>
        <w:t>Cassel Kraft]</w:t>
      </w:r>
    </w:p>
    <w:p w14:paraId="207633D0" w14:textId="77777777" w:rsidR="00E56440" w:rsidRPr="00B82E5C" w:rsidRDefault="00E56440" w:rsidP="00E56440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spacing w:after="18"/>
        <w:ind w:right="-810"/>
        <w:rPr>
          <w:rFonts w:ascii="Arial" w:hAnsi="Arial"/>
          <w:sz w:val="22"/>
          <w:szCs w:val="22"/>
        </w:rPr>
      </w:pPr>
    </w:p>
    <w:p w14:paraId="66C63396" w14:textId="40381112" w:rsidR="00427A7D" w:rsidRPr="00074823" w:rsidRDefault="00E56440" w:rsidP="00797AD1">
      <w:pPr>
        <w:tabs>
          <w:tab w:val="left" w:pos="0"/>
          <w:tab w:val="left" w:pos="936"/>
          <w:tab w:val="left" w:pos="1314"/>
          <w:tab w:val="left" w:pos="1692"/>
          <w:tab w:val="left" w:pos="2070"/>
          <w:tab w:val="left" w:pos="2160"/>
        </w:tabs>
        <w:suppressAutoHyphens/>
        <w:rPr>
          <w:rFonts w:ascii="Arial" w:hAnsi="Arial" w:cs="Arial"/>
          <w:sz w:val="22"/>
        </w:rPr>
      </w:pPr>
      <w:r w:rsidRPr="00C31AB6">
        <w:rPr>
          <w:rFonts w:ascii="Arial" w:hAnsi="Arial"/>
          <w:b/>
          <w:bCs/>
          <w:sz w:val="22"/>
          <w:szCs w:val="22"/>
        </w:rPr>
        <w:t>RE:</w:t>
      </w:r>
      <w:r w:rsidR="0054694B" w:rsidRPr="00B82E5C">
        <w:rPr>
          <w:rFonts w:ascii="Arial" w:hAnsi="Arial"/>
          <w:sz w:val="22"/>
          <w:szCs w:val="22"/>
        </w:rPr>
        <w:tab/>
      </w:r>
      <w:r w:rsidR="000B4C59" w:rsidRPr="00074823">
        <w:rPr>
          <w:rFonts w:ascii="Arial" w:hAnsi="Arial" w:cs="Arial"/>
          <w:i/>
          <w:iCs/>
          <w:sz w:val="22"/>
        </w:rPr>
        <w:t>Chiropractor</w:t>
      </w:r>
      <w:r w:rsidR="00427A7D" w:rsidRPr="00074823">
        <w:rPr>
          <w:rFonts w:ascii="Arial" w:hAnsi="Arial" w:cs="Arial"/>
          <w:i/>
          <w:sz w:val="22"/>
        </w:rPr>
        <w:t xml:space="preserve"> Manual</w:t>
      </w:r>
      <w:r w:rsidR="00427A7D" w:rsidRPr="00074823">
        <w:rPr>
          <w:rFonts w:ascii="Arial" w:hAnsi="Arial" w:cs="Arial"/>
          <w:sz w:val="22"/>
        </w:rPr>
        <w:t xml:space="preserve"> </w:t>
      </w:r>
      <w:r w:rsidR="003E3609">
        <w:rPr>
          <w:rFonts w:ascii="Arial" w:hAnsi="Arial" w:cs="Arial"/>
          <w:sz w:val="22"/>
        </w:rPr>
        <w:t>(</w:t>
      </w:r>
      <w:r w:rsidR="000B4C59" w:rsidRPr="00074823">
        <w:rPr>
          <w:rFonts w:ascii="Arial" w:hAnsi="Arial" w:cs="Arial"/>
          <w:sz w:val="22"/>
        </w:rPr>
        <w:t>2021</w:t>
      </w:r>
      <w:r w:rsidR="00427A7D" w:rsidRPr="00074823">
        <w:rPr>
          <w:rFonts w:ascii="Arial" w:hAnsi="Arial" w:cs="Arial"/>
          <w:sz w:val="22"/>
        </w:rPr>
        <w:t xml:space="preserve"> HCPCS)</w:t>
      </w:r>
      <w:r>
        <w:rPr>
          <w:rFonts w:ascii="Arial" w:hAnsi="Arial" w:cs="Arial"/>
          <w:sz w:val="22"/>
        </w:rPr>
        <w:t xml:space="preserve"> </w:t>
      </w:r>
    </w:p>
    <w:p w14:paraId="5CB5DDA7" w14:textId="77777777" w:rsidR="00427A7D" w:rsidRPr="00074823" w:rsidRDefault="00427A7D">
      <w:pPr>
        <w:widowControl w:val="0"/>
        <w:rPr>
          <w:rFonts w:ascii="Arial" w:hAnsi="Arial" w:cs="Arial"/>
          <w:sz w:val="22"/>
        </w:rPr>
      </w:pPr>
    </w:p>
    <w:p w14:paraId="4805398B" w14:textId="77777777" w:rsidR="00427A7D" w:rsidRPr="00074823" w:rsidRDefault="00427A7D">
      <w:pPr>
        <w:widowControl w:val="0"/>
        <w:rPr>
          <w:rFonts w:ascii="Arial" w:hAnsi="Arial" w:cs="Arial"/>
          <w:sz w:val="22"/>
        </w:rPr>
      </w:pPr>
    </w:p>
    <w:p w14:paraId="6261A28B" w14:textId="6C2C45C0" w:rsidR="00A17F72" w:rsidRPr="00074823" w:rsidRDefault="00F966C9" w:rsidP="00AE2E6C">
      <w:pPr>
        <w:pStyle w:val="BodyText"/>
        <w:widowControl/>
        <w:tabs>
          <w:tab w:val="clear" w:pos="360"/>
          <w:tab w:val="right" w:pos="720"/>
          <w:tab w:val="left" w:pos="1080"/>
          <w:tab w:val="left" w:pos="5400"/>
        </w:tabs>
        <w:suppressAutoHyphens/>
        <w:spacing w:after="240"/>
        <w:rPr>
          <w:rFonts w:ascii="Arial" w:hAnsi="Arial" w:cs="Arial"/>
        </w:rPr>
      </w:pPr>
      <w:r w:rsidRPr="00074823">
        <w:rPr>
          <w:rFonts w:ascii="Arial" w:hAnsi="Arial" w:cs="Arial"/>
        </w:rPr>
        <w:t xml:space="preserve">This letter transmits revisions to the service codes in the </w:t>
      </w:r>
      <w:r w:rsidR="000B4C59" w:rsidRPr="00074823">
        <w:rPr>
          <w:rFonts w:ascii="Arial" w:hAnsi="Arial" w:cs="Arial"/>
          <w:i/>
          <w:iCs/>
        </w:rPr>
        <w:t>Chiropractor</w:t>
      </w:r>
      <w:r w:rsidRPr="00074823">
        <w:rPr>
          <w:rFonts w:ascii="Arial" w:hAnsi="Arial" w:cs="Arial"/>
          <w:i/>
          <w:iCs/>
        </w:rPr>
        <w:t xml:space="preserve"> </w:t>
      </w:r>
      <w:r w:rsidR="003270F3" w:rsidRPr="00074823">
        <w:rPr>
          <w:rFonts w:ascii="Arial" w:hAnsi="Arial" w:cs="Arial"/>
          <w:i/>
          <w:iCs/>
        </w:rPr>
        <w:t>M</w:t>
      </w:r>
      <w:r w:rsidRPr="00074823">
        <w:rPr>
          <w:rFonts w:ascii="Arial" w:hAnsi="Arial" w:cs="Arial"/>
          <w:i/>
          <w:iCs/>
        </w:rPr>
        <w:t>anual</w:t>
      </w:r>
      <w:r w:rsidR="007C5C86" w:rsidRPr="00074823">
        <w:rPr>
          <w:rFonts w:ascii="Arial" w:hAnsi="Arial" w:cs="Arial"/>
        </w:rPr>
        <w:t xml:space="preserve">. </w:t>
      </w:r>
      <w:r w:rsidR="00346192" w:rsidRPr="00074823">
        <w:rPr>
          <w:rFonts w:ascii="Arial" w:hAnsi="Arial" w:cs="Arial"/>
        </w:rPr>
        <w:t>The Centers for Medicare &amp;</w:t>
      </w:r>
      <w:r w:rsidRPr="00074823">
        <w:rPr>
          <w:rFonts w:ascii="Arial" w:hAnsi="Arial" w:cs="Arial"/>
        </w:rPr>
        <w:t xml:space="preserve"> Medicaid Services (CMS) </w:t>
      </w:r>
      <w:r w:rsidR="00E0221A" w:rsidRPr="00074823">
        <w:rPr>
          <w:rFonts w:ascii="Arial" w:hAnsi="Arial" w:cs="Arial"/>
        </w:rPr>
        <w:t>has</w:t>
      </w:r>
      <w:r w:rsidRPr="00074823">
        <w:rPr>
          <w:rFonts w:ascii="Arial" w:hAnsi="Arial" w:cs="Arial"/>
        </w:rPr>
        <w:t xml:space="preserve"> revised the Healthcare Common Procedure Coding System (HC</w:t>
      </w:r>
      <w:r w:rsidR="007C5C86" w:rsidRPr="00074823">
        <w:rPr>
          <w:rFonts w:ascii="Arial" w:hAnsi="Arial" w:cs="Arial"/>
        </w:rPr>
        <w:t xml:space="preserve">PCS) </w:t>
      </w:r>
      <w:r w:rsidR="00B33650" w:rsidRPr="00074823">
        <w:rPr>
          <w:rFonts w:ascii="Arial" w:hAnsi="Arial" w:cs="Arial"/>
        </w:rPr>
        <w:t xml:space="preserve">codes </w:t>
      </w:r>
      <w:r w:rsidR="007C5C86" w:rsidRPr="00074823">
        <w:rPr>
          <w:rFonts w:ascii="Arial" w:hAnsi="Arial" w:cs="Arial"/>
        </w:rPr>
        <w:t xml:space="preserve">for </w:t>
      </w:r>
      <w:r w:rsidR="000B4C59" w:rsidRPr="00074823">
        <w:rPr>
          <w:rFonts w:ascii="Arial" w:hAnsi="Arial" w:cs="Arial"/>
        </w:rPr>
        <w:t>2021.</w:t>
      </w:r>
      <w:r w:rsidR="007C5C86" w:rsidRPr="00074823">
        <w:rPr>
          <w:rFonts w:ascii="Arial" w:hAnsi="Arial" w:cs="Arial"/>
        </w:rPr>
        <w:t xml:space="preserve"> </w:t>
      </w:r>
      <w:r w:rsidR="003E3609">
        <w:rPr>
          <w:rFonts w:ascii="Arial" w:hAnsi="Arial" w:cs="Arial"/>
        </w:rPr>
        <w:t xml:space="preserve">MassHealth has updated the Service Codes and Descriptions (Subchapter 6) of the </w:t>
      </w:r>
      <w:r w:rsidR="003E3609" w:rsidRPr="003E3609">
        <w:rPr>
          <w:rFonts w:ascii="Arial" w:hAnsi="Arial" w:cs="Arial"/>
          <w:i/>
          <w:iCs/>
        </w:rPr>
        <w:t>Chiropractor Manual</w:t>
      </w:r>
      <w:r w:rsidR="003E3609">
        <w:rPr>
          <w:rFonts w:ascii="Arial" w:hAnsi="Arial" w:cs="Arial"/>
        </w:rPr>
        <w:t xml:space="preserve"> to incorporate these 2021 HCPCS/Current Procedure Terminology (CPT) service codes update</w:t>
      </w:r>
      <w:r w:rsidR="00166E2D">
        <w:rPr>
          <w:rFonts w:ascii="Arial" w:hAnsi="Arial" w:cs="Arial"/>
        </w:rPr>
        <w:t>s</w:t>
      </w:r>
      <w:r w:rsidR="003E3609">
        <w:rPr>
          <w:rFonts w:ascii="Arial" w:hAnsi="Arial" w:cs="Arial"/>
        </w:rPr>
        <w:t xml:space="preserve">. </w:t>
      </w:r>
      <w:r w:rsidR="00166E2D">
        <w:rPr>
          <w:rFonts w:ascii="Arial" w:hAnsi="Arial" w:cs="Arial"/>
        </w:rPr>
        <w:t>Specifically,</w:t>
      </w:r>
      <w:r w:rsidR="00166E2D" w:rsidRPr="00074823">
        <w:rPr>
          <w:rFonts w:ascii="Arial" w:hAnsi="Arial" w:cs="Arial"/>
        </w:rPr>
        <w:t xml:space="preserve"> </w:t>
      </w:r>
      <w:r w:rsidR="00166E2D">
        <w:rPr>
          <w:rFonts w:ascii="Arial" w:hAnsi="Arial" w:cs="Arial"/>
        </w:rPr>
        <w:t xml:space="preserve">CPT </w:t>
      </w:r>
      <w:r w:rsidR="00166E2D" w:rsidRPr="00074823">
        <w:rPr>
          <w:rFonts w:ascii="Arial" w:hAnsi="Arial" w:cs="Arial"/>
        </w:rPr>
        <w:t>code</w:t>
      </w:r>
      <w:r w:rsidR="00166E2D" w:rsidRPr="00A17F72">
        <w:rPr>
          <w:rFonts w:ascii="Arial" w:hAnsi="Arial" w:cs="Arial"/>
        </w:rPr>
        <w:t xml:space="preserve"> 99201 has been deleted and replaced with </w:t>
      </w:r>
      <w:r w:rsidR="00166E2D">
        <w:rPr>
          <w:rFonts w:ascii="Arial" w:hAnsi="Arial" w:cs="Arial"/>
        </w:rPr>
        <w:t xml:space="preserve">CPT code </w:t>
      </w:r>
      <w:r w:rsidR="00166E2D" w:rsidRPr="00A17F72">
        <w:rPr>
          <w:rFonts w:ascii="Arial" w:hAnsi="Arial" w:cs="Arial"/>
        </w:rPr>
        <w:t>99202</w:t>
      </w:r>
      <w:r w:rsidR="00166E2D">
        <w:rPr>
          <w:rFonts w:ascii="Arial" w:hAnsi="Arial" w:cs="Arial"/>
        </w:rPr>
        <w:t xml:space="preserve">, and the service description for CPT </w:t>
      </w:r>
      <w:r w:rsidR="00166E2D" w:rsidRPr="00A17F72">
        <w:rPr>
          <w:rFonts w:ascii="Arial" w:hAnsi="Arial" w:cs="Arial"/>
        </w:rPr>
        <w:t>code 99212 description has been updated.</w:t>
      </w:r>
      <w:r w:rsidR="00166E2D">
        <w:rPr>
          <w:rFonts w:ascii="Arial" w:hAnsi="Arial" w:cs="Arial"/>
        </w:rPr>
        <w:t xml:space="preserve"> </w:t>
      </w:r>
      <w:r w:rsidR="003E3609">
        <w:rPr>
          <w:rFonts w:ascii="Arial" w:hAnsi="Arial" w:cs="Arial"/>
        </w:rPr>
        <w:t>These revisions are effective f</w:t>
      </w:r>
      <w:r w:rsidR="003E3609" w:rsidRPr="00074823">
        <w:rPr>
          <w:rFonts w:ascii="Arial" w:hAnsi="Arial" w:cs="Arial"/>
        </w:rPr>
        <w:t xml:space="preserve">or </w:t>
      </w:r>
      <w:r w:rsidR="00427A7D" w:rsidRPr="00074823">
        <w:rPr>
          <w:rFonts w:ascii="Arial" w:hAnsi="Arial" w:cs="Arial"/>
        </w:rPr>
        <w:t xml:space="preserve">dates of service on or after </w:t>
      </w:r>
      <w:r w:rsidR="000B4C59" w:rsidRPr="00074823">
        <w:rPr>
          <w:rFonts w:ascii="Arial" w:hAnsi="Arial" w:cs="Arial"/>
        </w:rPr>
        <w:t>January 1, 2021</w:t>
      </w:r>
      <w:r w:rsidR="003E3609">
        <w:rPr>
          <w:rFonts w:ascii="Arial" w:hAnsi="Arial" w:cs="Arial"/>
        </w:rPr>
        <w:t>.</w:t>
      </w:r>
      <w:r w:rsidR="00AE2E6C" w:rsidRPr="00074823">
        <w:rPr>
          <w:rFonts w:ascii="Arial" w:hAnsi="Arial" w:cs="Arial"/>
        </w:rPr>
        <w:t xml:space="preserve"> </w:t>
      </w:r>
    </w:p>
    <w:p w14:paraId="71F056FE" w14:textId="020142CC" w:rsidR="00427A7D" w:rsidRPr="00074823" w:rsidRDefault="00427A7D" w:rsidP="00AE2E6C">
      <w:pPr>
        <w:tabs>
          <w:tab w:val="right" w:pos="720"/>
          <w:tab w:val="left" w:pos="1080"/>
          <w:tab w:val="left" w:pos="5400"/>
        </w:tabs>
        <w:suppressAutoHyphens/>
        <w:spacing w:after="240"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If you wish to obtain a fee schedule, you </w:t>
      </w:r>
      <w:r w:rsidR="00A12534" w:rsidRPr="00914401">
        <w:rPr>
          <w:rFonts w:ascii="Arial" w:hAnsi="Arial" w:cs="Arial"/>
          <w:sz w:val="22"/>
        </w:rPr>
        <w:t xml:space="preserve">may download the </w:t>
      </w:r>
      <w:r w:rsidR="006B2253">
        <w:rPr>
          <w:rFonts w:ascii="Arial" w:hAnsi="Arial" w:cs="Arial"/>
          <w:sz w:val="22"/>
        </w:rPr>
        <w:t>Executive Office of Health and Human Services</w:t>
      </w:r>
      <w:r w:rsidR="00686F3A" w:rsidRPr="00914401">
        <w:rPr>
          <w:rFonts w:ascii="Arial" w:hAnsi="Arial" w:cs="Arial"/>
          <w:sz w:val="22"/>
        </w:rPr>
        <w:t xml:space="preserve"> regulations at no cost at </w:t>
      </w:r>
      <w:hyperlink r:id="rId12" w:history="1">
        <w:r w:rsidR="00044490">
          <w:rPr>
            <w:rStyle w:val="Hyperlink"/>
            <w:rFonts w:ascii="Arial" w:hAnsi="Arial" w:cs="Arial"/>
            <w:sz w:val="22"/>
          </w:rPr>
          <w:t>www.mass.gov/service-details/eohhs-regulations</w:t>
        </w:r>
      </w:hyperlink>
      <w:r w:rsidR="007C5C86" w:rsidRPr="00914401">
        <w:rPr>
          <w:rFonts w:ascii="Arial" w:hAnsi="Arial" w:cs="Arial"/>
          <w:sz w:val="22"/>
        </w:rPr>
        <w:t xml:space="preserve">. </w:t>
      </w:r>
      <w:r w:rsidRPr="00914401">
        <w:rPr>
          <w:rFonts w:ascii="Arial" w:hAnsi="Arial" w:cs="Arial"/>
          <w:sz w:val="22"/>
        </w:rPr>
        <w:t>The regulation</w:t>
      </w:r>
      <w:r w:rsidR="00BA65AB">
        <w:rPr>
          <w:rFonts w:ascii="Arial" w:hAnsi="Arial" w:cs="Arial"/>
          <w:sz w:val="22"/>
        </w:rPr>
        <w:t>s</w:t>
      </w:r>
      <w:r w:rsidRPr="00914401">
        <w:rPr>
          <w:rFonts w:ascii="Arial" w:hAnsi="Arial" w:cs="Arial"/>
          <w:sz w:val="22"/>
        </w:rPr>
        <w:t xml:space="preserve"> </w:t>
      </w:r>
      <w:r w:rsidR="00BA65AB">
        <w:rPr>
          <w:rFonts w:ascii="Arial" w:hAnsi="Arial" w:cs="Arial"/>
          <w:sz w:val="22"/>
        </w:rPr>
        <w:t>containing rate information</w:t>
      </w:r>
      <w:r w:rsidR="00BA65AB" w:rsidRPr="00074823">
        <w:rPr>
          <w:rFonts w:ascii="Arial" w:hAnsi="Arial" w:cs="Arial"/>
          <w:sz w:val="22"/>
        </w:rPr>
        <w:t xml:space="preserve"> </w:t>
      </w:r>
      <w:r w:rsidRPr="00074823">
        <w:rPr>
          <w:rFonts w:ascii="Arial" w:hAnsi="Arial" w:cs="Arial"/>
          <w:sz w:val="22"/>
        </w:rPr>
        <w:t xml:space="preserve">for </w:t>
      </w:r>
      <w:r w:rsidR="003E3609">
        <w:rPr>
          <w:rFonts w:ascii="Arial" w:hAnsi="Arial" w:cs="Arial"/>
          <w:sz w:val="22"/>
        </w:rPr>
        <w:t xml:space="preserve">Chiropractor Services </w:t>
      </w:r>
      <w:r w:rsidR="00BA65AB">
        <w:rPr>
          <w:rFonts w:ascii="Arial" w:hAnsi="Arial" w:cs="Arial"/>
          <w:sz w:val="22"/>
        </w:rPr>
        <w:t xml:space="preserve">are </w:t>
      </w:r>
      <w:r w:rsidR="003E3609">
        <w:rPr>
          <w:rFonts w:ascii="Arial" w:hAnsi="Arial" w:cs="Arial"/>
          <w:sz w:val="22"/>
        </w:rPr>
        <w:t xml:space="preserve">101 CMR 317.00: </w:t>
      </w:r>
      <w:r w:rsidR="003E3609" w:rsidRPr="003E3609">
        <w:rPr>
          <w:rFonts w:ascii="Arial" w:hAnsi="Arial" w:cs="Arial"/>
          <w:i/>
          <w:iCs/>
          <w:sz w:val="22"/>
        </w:rPr>
        <w:t>Medicine</w:t>
      </w:r>
      <w:r w:rsidR="003E3609">
        <w:rPr>
          <w:rFonts w:ascii="Arial" w:hAnsi="Arial" w:cs="Arial"/>
          <w:sz w:val="22"/>
        </w:rPr>
        <w:t xml:space="preserve"> and 101 CMR 318.00: </w:t>
      </w:r>
      <w:r w:rsidR="003E3609" w:rsidRPr="003E3609">
        <w:rPr>
          <w:rFonts w:ascii="Arial" w:hAnsi="Arial" w:cs="Arial"/>
          <w:i/>
          <w:iCs/>
          <w:sz w:val="22"/>
        </w:rPr>
        <w:t>Radiology</w:t>
      </w:r>
      <w:r w:rsidR="003E3609">
        <w:rPr>
          <w:rFonts w:ascii="Arial" w:hAnsi="Arial" w:cs="Arial"/>
          <w:sz w:val="22"/>
        </w:rPr>
        <w:t>.</w:t>
      </w:r>
      <w:r w:rsidR="00AE2E6C" w:rsidRPr="00074823">
        <w:rPr>
          <w:rFonts w:ascii="Arial" w:hAnsi="Arial" w:cs="Arial"/>
          <w:sz w:val="22"/>
        </w:rPr>
        <w:t xml:space="preserve"> </w:t>
      </w:r>
    </w:p>
    <w:p w14:paraId="2C46409E" w14:textId="77777777"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ind w:left="720" w:hanging="720"/>
        <w:rPr>
          <w:rFonts w:ascii="Arial" w:hAnsi="Arial" w:cs="Arial"/>
          <w:sz w:val="22"/>
        </w:rPr>
        <w:sectPr w:rsidR="00427A7D" w:rsidRPr="00914401" w:rsidSect="00523541">
          <w:endnotePr>
            <w:numFmt w:val="decimal"/>
          </w:endnotePr>
          <w:type w:val="continuous"/>
          <w:pgSz w:w="12240" w:h="15840" w:code="1"/>
          <w:pgMar w:top="720" w:right="1440" w:bottom="1440" w:left="1440" w:header="720" w:footer="1440" w:gutter="0"/>
          <w:pgNumType w:start="2"/>
          <w:cols w:space="720"/>
          <w:noEndnote/>
        </w:sectPr>
      </w:pPr>
    </w:p>
    <w:p w14:paraId="1E29A812" w14:textId="77777777" w:rsidR="00427A7D" w:rsidRPr="00914401" w:rsidRDefault="00C763D3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914401">
        <w:rPr>
          <w:rFonts w:ascii="Arial" w:hAnsi="Arial" w:cs="Arial"/>
          <w:b/>
          <w:bCs/>
          <w:sz w:val="22"/>
        </w:rPr>
        <w:t>MassHealth</w:t>
      </w:r>
      <w:r w:rsidR="00427A7D" w:rsidRPr="00914401">
        <w:rPr>
          <w:rFonts w:ascii="Arial" w:hAnsi="Arial" w:cs="Arial"/>
          <w:b/>
          <w:bCs/>
          <w:sz w:val="22"/>
        </w:rPr>
        <w:t xml:space="preserve"> Web</w:t>
      </w:r>
      <w:r w:rsidR="005F147E">
        <w:rPr>
          <w:rFonts w:ascii="Arial" w:hAnsi="Arial" w:cs="Arial"/>
          <w:b/>
          <w:bCs/>
          <w:sz w:val="22"/>
        </w:rPr>
        <w:t>s</w:t>
      </w:r>
      <w:r w:rsidR="00427A7D" w:rsidRPr="00914401">
        <w:rPr>
          <w:rFonts w:ascii="Arial" w:hAnsi="Arial" w:cs="Arial"/>
          <w:b/>
          <w:bCs/>
          <w:sz w:val="22"/>
        </w:rPr>
        <w:t>ite</w:t>
      </w:r>
    </w:p>
    <w:p w14:paraId="3F2176A2" w14:textId="77777777"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01D0F242" w14:textId="25F7568F" w:rsidR="00AE2E6C" w:rsidRPr="00B35F9D" w:rsidRDefault="00427A7D" w:rsidP="00AE2E6C">
      <w:pPr>
        <w:tabs>
          <w:tab w:val="right" w:pos="720"/>
          <w:tab w:val="left" w:pos="1080"/>
          <w:tab w:val="left" w:pos="5400"/>
        </w:tabs>
        <w:suppressAutoHyphens/>
        <w:spacing w:line="260" w:lineRule="exact"/>
      </w:pPr>
      <w:r w:rsidRPr="00914401">
        <w:rPr>
          <w:rFonts w:ascii="Arial" w:hAnsi="Arial" w:cs="Arial"/>
          <w:sz w:val="22"/>
        </w:rPr>
        <w:t xml:space="preserve">This transmittal letter and attached pages are available on the MassHealth </w:t>
      </w:r>
      <w:r w:rsidR="001F36D9">
        <w:rPr>
          <w:rFonts w:ascii="Arial" w:hAnsi="Arial" w:cs="Arial"/>
          <w:sz w:val="22"/>
        </w:rPr>
        <w:t>w</w:t>
      </w:r>
      <w:r w:rsidRPr="00914401">
        <w:rPr>
          <w:rFonts w:ascii="Arial" w:hAnsi="Arial" w:cs="Arial"/>
          <w:sz w:val="22"/>
        </w:rPr>
        <w:t>ebsite at</w:t>
      </w:r>
      <w:r w:rsidR="00A11254">
        <w:rPr>
          <w:rFonts w:ascii="Arial" w:hAnsi="Arial" w:cs="Arial"/>
          <w:sz w:val="22"/>
        </w:rPr>
        <w:t xml:space="preserve"> </w:t>
      </w:r>
      <w:hyperlink r:id="rId13" w:history="1">
        <w:r w:rsidR="00044490" w:rsidRPr="00DF414E">
          <w:rPr>
            <w:rStyle w:val="Hyperlink"/>
            <w:rFonts w:ascii="Arial" w:hAnsi="Arial" w:cs="Arial"/>
            <w:sz w:val="22"/>
          </w:rPr>
          <w:t>www.mass.gov/masshealth-transmittal-letters</w:t>
        </w:r>
      </w:hyperlink>
      <w:r w:rsidR="00044490">
        <w:rPr>
          <w:rFonts w:ascii="Arial" w:hAnsi="Arial" w:cs="Arial"/>
          <w:sz w:val="22"/>
        </w:rPr>
        <w:t>.</w:t>
      </w:r>
    </w:p>
    <w:p w14:paraId="3AA39267" w14:textId="1CC066B2" w:rsidR="00211AA3" w:rsidRDefault="005F03A4" w:rsidP="00AE2E6C">
      <w:pPr>
        <w:tabs>
          <w:tab w:val="right" w:pos="720"/>
          <w:tab w:val="left" w:pos="1080"/>
          <w:tab w:val="left" w:pos="5400"/>
        </w:tabs>
        <w:suppressAutoHyphens/>
        <w:spacing w:before="240" w:line="260" w:lineRule="exact"/>
        <w:rPr>
          <w:rFonts w:ascii="Arial" w:hAnsi="Arial" w:cs="Arial"/>
          <w:sz w:val="22"/>
        </w:rPr>
      </w:pPr>
      <w:hyperlink r:id="rId14" w:history="1">
        <w:r w:rsidR="00B35F9D" w:rsidRPr="00B35F9D">
          <w:rPr>
            <w:rStyle w:val="Hyperlink"/>
            <w:rFonts w:ascii="Arial" w:hAnsi="Arial" w:cs="Arial"/>
            <w:sz w:val="22"/>
          </w:rPr>
          <w:t>Sign up</w:t>
        </w:r>
      </w:hyperlink>
      <w:r w:rsidR="00B35F9D" w:rsidRPr="00B35F9D">
        <w:rPr>
          <w:rFonts w:ascii="Arial" w:hAnsi="Arial" w:cs="Arial"/>
          <w:sz w:val="22"/>
        </w:rPr>
        <w:t xml:space="preserve"> to receive email alerts when MassHealth issues new transmittal letters and provider bulletins.</w:t>
      </w:r>
    </w:p>
    <w:p w14:paraId="27C5CE61" w14:textId="77777777" w:rsidR="00D66BBC" w:rsidRDefault="00D66BBC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3034453F" w14:textId="77777777"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914401">
        <w:rPr>
          <w:rFonts w:ascii="Arial" w:hAnsi="Arial" w:cs="Arial"/>
          <w:b/>
          <w:bCs/>
          <w:sz w:val="22"/>
        </w:rPr>
        <w:t>Questions</w:t>
      </w:r>
    </w:p>
    <w:p w14:paraId="605154D5" w14:textId="77777777"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2B304C24" w14:textId="77777777" w:rsidR="00427A7D" w:rsidRPr="00914401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>If you have any questions about this transmittal letter, pl</w:t>
      </w:r>
      <w:r w:rsidR="00C763D3" w:rsidRPr="00914401">
        <w:rPr>
          <w:rFonts w:ascii="Arial" w:hAnsi="Arial" w:cs="Arial"/>
          <w:sz w:val="22"/>
        </w:rPr>
        <w:t xml:space="preserve">ease contact </w:t>
      </w:r>
      <w:r w:rsidR="00BB3F11">
        <w:rPr>
          <w:rFonts w:ascii="Arial" w:hAnsi="Arial" w:cs="Arial"/>
          <w:sz w:val="22"/>
        </w:rPr>
        <w:t xml:space="preserve">the </w:t>
      </w:r>
      <w:r w:rsidR="00C763D3" w:rsidRPr="00914401">
        <w:rPr>
          <w:rFonts w:ascii="Arial" w:hAnsi="Arial" w:cs="Arial"/>
          <w:sz w:val="22"/>
        </w:rPr>
        <w:t xml:space="preserve">MassHealth Customer Service </w:t>
      </w:r>
      <w:r w:rsidR="00BB3F11">
        <w:rPr>
          <w:rFonts w:ascii="Arial" w:hAnsi="Arial" w:cs="Arial"/>
          <w:sz w:val="22"/>
        </w:rPr>
        <w:t xml:space="preserve">Center </w:t>
      </w:r>
      <w:r w:rsidR="00AF205C">
        <w:rPr>
          <w:rFonts w:ascii="Arial" w:hAnsi="Arial" w:cs="Arial"/>
          <w:sz w:val="22"/>
        </w:rPr>
        <w:t>at (</w:t>
      </w:r>
      <w:r w:rsidR="00C763D3" w:rsidRPr="00914401">
        <w:rPr>
          <w:rFonts w:ascii="Arial" w:hAnsi="Arial" w:cs="Arial"/>
          <w:sz w:val="22"/>
        </w:rPr>
        <w:t>800</w:t>
      </w:r>
      <w:r w:rsidR="00AF205C">
        <w:rPr>
          <w:rFonts w:ascii="Arial" w:hAnsi="Arial" w:cs="Arial"/>
          <w:sz w:val="22"/>
        </w:rPr>
        <w:t xml:space="preserve">) </w:t>
      </w:r>
      <w:r w:rsidR="00C763D3" w:rsidRPr="00914401">
        <w:rPr>
          <w:rFonts w:ascii="Arial" w:hAnsi="Arial" w:cs="Arial"/>
          <w:sz w:val="22"/>
        </w:rPr>
        <w:t xml:space="preserve">841-2900, </w:t>
      </w:r>
      <w:r w:rsidR="009A7360">
        <w:rPr>
          <w:rFonts w:ascii="Arial" w:hAnsi="Arial" w:cs="Arial"/>
          <w:sz w:val="22"/>
        </w:rPr>
        <w:t>email</w:t>
      </w:r>
      <w:r w:rsidR="00C763D3" w:rsidRPr="00914401">
        <w:rPr>
          <w:rFonts w:ascii="Arial" w:hAnsi="Arial" w:cs="Arial"/>
          <w:sz w:val="22"/>
        </w:rPr>
        <w:t xml:space="preserve"> your inquiry to </w:t>
      </w:r>
      <w:hyperlink r:id="rId15" w:history="1">
        <w:r w:rsidR="00C763D3" w:rsidRPr="00914401">
          <w:rPr>
            <w:rStyle w:val="Hyperlink"/>
            <w:rFonts w:ascii="Arial" w:hAnsi="Arial" w:cs="Arial"/>
            <w:sz w:val="22"/>
          </w:rPr>
          <w:t>providersupport@mahealth.net</w:t>
        </w:r>
      </w:hyperlink>
      <w:r w:rsidR="00AF205C">
        <w:rPr>
          <w:rFonts w:ascii="Arial" w:hAnsi="Arial" w:cs="Arial"/>
          <w:sz w:val="22"/>
        </w:rPr>
        <w:t xml:space="preserve">, or fax your inquiry to (617) </w:t>
      </w:r>
      <w:r w:rsidR="00C763D3" w:rsidRPr="00914401">
        <w:rPr>
          <w:rFonts w:ascii="Arial" w:hAnsi="Arial" w:cs="Arial"/>
          <w:sz w:val="22"/>
        </w:rPr>
        <w:t>988-8974.</w:t>
      </w:r>
    </w:p>
    <w:p w14:paraId="76E5D5F8" w14:textId="77777777" w:rsidR="00427A7D" w:rsidRPr="00074823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14:paraId="6A4E8394" w14:textId="77777777" w:rsidR="00427A7D" w:rsidRPr="00074823" w:rsidRDefault="00427A7D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Style w:val="major"/>
          <w:rFonts w:ascii="Arial" w:hAnsi="Arial" w:cs="Arial"/>
        </w:rPr>
        <w:sectPr w:rsidR="00427A7D" w:rsidRPr="00074823" w:rsidSect="00523541">
          <w:headerReference w:type="default" r:id="rId16"/>
          <w:endnotePr>
            <w:numFmt w:val="decimal"/>
          </w:endnotePr>
          <w:type w:val="continuous"/>
          <w:pgSz w:w="12240" w:h="15840" w:code="1"/>
          <w:pgMar w:top="720" w:right="1440" w:bottom="432" w:left="1440" w:header="720" w:footer="432" w:gutter="0"/>
          <w:cols w:space="720"/>
          <w:noEndnote/>
        </w:sectPr>
      </w:pPr>
    </w:p>
    <w:p w14:paraId="611AA19A" w14:textId="77777777" w:rsidR="006B2253" w:rsidRPr="00074823" w:rsidRDefault="006B2253">
      <w:pPr>
        <w:widowControl w:val="0"/>
        <w:rPr>
          <w:rFonts w:ascii="Arial" w:hAnsi="Arial" w:cs="Arial"/>
          <w:sz w:val="22"/>
          <w:u w:val="single"/>
        </w:rPr>
      </w:pPr>
    </w:p>
    <w:p w14:paraId="55B66CCE" w14:textId="77777777" w:rsidR="00427A7D" w:rsidRPr="00074823" w:rsidRDefault="00427A7D">
      <w:pPr>
        <w:widowControl w:val="0"/>
        <w:rPr>
          <w:rFonts w:ascii="Arial" w:hAnsi="Arial" w:cs="Arial"/>
          <w:sz w:val="22"/>
        </w:rPr>
      </w:pPr>
      <w:r w:rsidRPr="00074823">
        <w:rPr>
          <w:rFonts w:ascii="Arial" w:hAnsi="Arial" w:cs="Arial"/>
          <w:sz w:val="22"/>
          <w:u w:val="single"/>
        </w:rPr>
        <w:t>NEW MATERIAL</w:t>
      </w:r>
    </w:p>
    <w:p w14:paraId="52790F33" w14:textId="77777777" w:rsidR="00427A7D" w:rsidRPr="00074823" w:rsidRDefault="00427A7D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074823">
        <w:rPr>
          <w:rFonts w:ascii="Arial" w:hAnsi="Arial" w:cs="Arial"/>
          <w:sz w:val="22"/>
        </w:rPr>
        <w:t>(The pages listed here contain new or revised language.)</w:t>
      </w:r>
    </w:p>
    <w:p w14:paraId="0948F4BE" w14:textId="77777777" w:rsidR="00427A7D" w:rsidRPr="00074823" w:rsidRDefault="00427A7D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4EE1CF00" w14:textId="77777777" w:rsidR="00427A7D" w:rsidRPr="00074823" w:rsidRDefault="00A17F72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074823">
        <w:rPr>
          <w:rFonts w:ascii="Arial" w:hAnsi="Arial" w:cs="Arial"/>
          <w:sz w:val="22"/>
          <w:u w:val="single"/>
        </w:rPr>
        <w:t>Chiropractor</w:t>
      </w:r>
      <w:r w:rsidR="00427A7D" w:rsidRPr="00074823">
        <w:rPr>
          <w:rFonts w:ascii="Arial" w:hAnsi="Arial" w:cs="Arial"/>
          <w:sz w:val="22"/>
          <w:u w:val="single"/>
        </w:rPr>
        <w:t xml:space="preserve"> Manual</w:t>
      </w:r>
    </w:p>
    <w:p w14:paraId="47CF12C2" w14:textId="77777777" w:rsidR="00427A7D" w:rsidRPr="00074823" w:rsidRDefault="00427A7D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6E0F7B8F" w14:textId="77777777" w:rsidR="00427A7D" w:rsidRPr="00074823" w:rsidRDefault="00A17F72" w:rsidP="00523541">
      <w:pPr>
        <w:widowControl w:val="0"/>
        <w:tabs>
          <w:tab w:val="left" w:pos="360"/>
          <w:tab w:val="left" w:pos="720"/>
          <w:tab w:val="left" w:pos="1080"/>
        </w:tabs>
        <w:spacing w:after="240"/>
        <w:rPr>
          <w:rFonts w:ascii="Arial" w:hAnsi="Arial" w:cs="Arial"/>
          <w:sz w:val="22"/>
        </w:rPr>
      </w:pPr>
      <w:r w:rsidRPr="00074823">
        <w:rPr>
          <w:rFonts w:ascii="Arial" w:hAnsi="Arial" w:cs="Arial"/>
          <w:sz w:val="22"/>
        </w:rPr>
        <w:tab/>
        <w:t>Pages 6-1 and 6-2</w:t>
      </w:r>
    </w:p>
    <w:p w14:paraId="63040A0B" w14:textId="4D9C2A3D" w:rsidR="00427A7D" w:rsidRPr="00D66BBC" w:rsidRDefault="00074823" w:rsidP="00D66BBC">
      <w:pPr>
        <w:widowControl w:val="0"/>
        <w:tabs>
          <w:tab w:val="left" w:pos="360"/>
          <w:tab w:val="left" w:pos="720"/>
          <w:tab w:val="left" w:pos="1080"/>
        </w:tabs>
        <w:spacing w:before="36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br w:type="page"/>
      </w:r>
      <w:r w:rsidR="00427A7D" w:rsidRPr="00914401">
        <w:rPr>
          <w:rFonts w:ascii="Arial" w:hAnsi="Arial" w:cs="Arial"/>
          <w:sz w:val="22"/>
          <w:u w:val="single"/>
        </w:rPr>
        <w:lastRenderedPageBreak/>
        <w:t>OBSOLETE MATERIAL</w:t>
      </w:r>
    </w:p>
    <w:p w14:paraId="2D0233D2" w14:textId="77777777" w:rsidR="00427A7D" w:rsidRPr="00074823" w:rsidRDefault="00427A7D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074823">
        <w:rPr>
          <w:rFonts w:ascii="Arial" w:hAnsi="Arial" w:cs="Arial"/>
          <w:sz w:val="22"/>
        </w:rPr>
        <w:t>(The pages listed here are no longer in effect.)</w:t>
      </w:r>
    </w:p>
    <w:p w14:paraId="488AC160" w14:textId="77777777" w:rsidR="00427A7D" w:rsidRPr="00074823" w:rsidRDefault="00427A7D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0E2961A9" w14:textId="77777777" w:rsidR="00427A7D" w:rsidRPr="00074823" w:rsidRDefault="00A17F72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 w:rsidRPr="00074823">
        <w:rPr>
          <w:rFonts w:ascii="Arial" w:hAnsi="Arial" w:cs="Arial"/>
          <w:sz w:val="22"/>
          <w:u w:val="single"/>
        </w:rPr>
        <w:t>Chiropractor</w:t>
      </w:r>
      <w:r w:rsidR="00427A7D" w:rsidRPr="00074823">
        <w:rPr>
          <w:rFonts w:ascii="Arial" w:hAnsi="Arial" w:cs="Arial"/>
          <w:sz w:val="22"/>
          <w:u w:val="single"/>
        </w:rPr>
        <w:t xml:space="preserve"> Manual</w:t>
      </w:r>
    </w:p>
    <w:p w14:paraId="64944571" w14:textId="77777777" w:rsidR="00427A7D" w:rsidRPr="00074823" w:rsidRDefault="00427A7D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14:paraId="2738F0F8" w14:textId="77777777" w:rsidR="00427A7D" w:rsidRPr="00074823" w:rsidRDefault="00427A7D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 w:rsidRPr="00074823">
        <w:rPr>
          <w:rFonts w:ascii="Arial" w:hAnsi="Arial" w:cs="Arial"/>
          <w:sz w:val="22"/>
        </w:rPr>
        <w:t xml:space="preserve">Pages </w:t>
      </w:r>
      <w:r w:rsidR="00A17F72" w:rsidRPr="00074823">
        <w:rPr>
          <w:rFonts w:ascii="Arial" w:hAnsi="Arial" w:cs="Arial"/>
          <w:sz w:val="22"/>
        </w:rPr>
        <w:t>6-1 and 6-2</w:t>
      </w:r>
      <w:r w:rsidRPr="00074823">
        <w:rPr>
          <w:rFonts w:ascii="Arial" w:hAnsi="Arial" w:cs="Arial"/>
          <w:sz w:val="22"/>
        </w:rPr>
        <w:t xml:space="preserve"> — transmitted by Transmittal Letter </w:t>
      </w:r>
      <w:r w:rsidR="00A17F72" w:rsidRPr="00074823">
        <w:rPr>
          <w:rFonts w:ascii="Arial" w:hAnsi="Arial" w:cs="Arial"/>
          <w:sz w:val="22"/>
        </w:rPr>
        <w:t>CRP-19</w:t>
      </w:r>
    </w:p>
    <w:p w14:paraId="17107FE5" w14:textId="77777777" w:rsidR="00A664E4" w:rsidRDefault="00A664E4">
      <w:pPr>
        <w:tabs>
          <w:tab w:val="left" w:pos="360"/>
        </w:tabs>
        <w:rPr>
          <w:rFonts w:ascii="Arial" w:hAnsi="Arial" w:cs="Arial"/>
        </w:rPr>
        <w:sectPr w:rsidR="00A664E4" w:rsidSect="00794E70">
          <w:headerReference w:type="default" r:id="rId17"/>
          <w:endnotePr>
            <w:numFmt w:val="decimal"/>
          </w:endnotePr>
          <w:type w:val="continuous"/>
          <w:pgSz w:w="12240" w:h="15840" w:code="1"/>
          <w:pgMar w:top="720" w:right="1440" w:bottom="432" w:left="1440" w:header="720" w:footer="432" w:gutter="0"/>
          <w:pgNumType w:start="2"/>
          <w:cols w:space="720"/>
          <w:noEndnote/>
        </w:sectPr>
      </w:pPr>
      <w:r>
        <w:rPr>
          <w:rFonts w:ascii="Arial" w:hAnsi="Arial" w:cs="Arial"/>
        </w:rPr>
        <w:t xml:space="preserve"> </w:t>
      </w:r>
    </w:p>
    <w:tbl>
      <w:tblPr>
        <w:tblW w:w="960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1"/>
        <w:gridCol w:w="3750"/>
        <w:gridCol w:w="1771"/>
      </w:tblGrid>
      <w:tr w:rsidR="00E807F2" w:rsidRPr="008E0345" w14:paraId="3C4BB165" w14:textId="77777777" w:rsidTr="006E2C15">
        <w:trPr>
          <w:trHeight w:hRule="exact" w:val="864"/>
        </w:trPr>
        <w:tc>
          <w:tcPr>
            <w:tcW w:w="4081" w:type="dxa"/>
          </w:tcPr>
          <w:p w14:paraId="1BA7136F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73A15500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MassHealth</w:t>
            </w:r>
          </w:p>
          <w:p w14:paraId="0F46CC60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2A1B3D97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  <w:b/>
              </w:rPr>
              <w:t>Subchapter Number and Title</w:t>
            </w:r>
          </w:p>
          <w:p w14:paraId="7216A4F7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69C39323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  <w:b/>
              </w:rPr>
              <w:t>Page</w:t>
            </w:r>
          </w:p>
          <w:p w14:paraId="0EF085DA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</w:rPr>
              <w:t>6-</w:t>
            </w:r>
            <w:r w:rsidRPr="00243DC2">
              <w:rPr>
                <w:rStyle w:val="PageNumber"/>
                <w:rFonts w:ascii="Arial" w:hAnsi="Arial" w:cs="Arial"/>
              </w:rPr>
              <w:fldChar w:fldCharType="begin"/>
            </w:r>
            <w:r w:rsidRPr="00243DC2">
              <w:rPr>
                <w:rStyle w:val="PageNumber"/>
                <w:rFonts w:ascii="Arial" w:hAnsi="Arial" w:cs="Arial"/>
              </w:rPr>
              <w:instrText xml:space="preserve"> PAGE </w:instrText>
            </w:r>
            <w:r w:rsidRPr="00243DC2">
              <w:rPr>
                <w:rStyle w:val="PageNumber"/>
                <w:rFonts w:ascii="Arial" w:hAnsi="Arial" w:cs="Arial"/>
              </w:rPr>
              <w:fldChar w:fldCharType="separate"/>
            </w:r>
            <w:r w:rsidRPr="00243DC2">
              <w:rPr>
                <w:rStyle w:val="PageNumber"/>
                <w:rFonts w:ascii="Arial" w:hAnsi="Arial" w:cs="Arial"/>
                <w:noProof/>
              </w:rPr>
              <w:t>1</w:t>
            </w:r>
            <w:r w:rsidRPr="00243DC2">
              <w:rPr>
                <w:rStyle w:val="PageNumber"/>
                <w:rFonts w:ascii="Arial" w:hAnsi="Arial" w:cs="Arial"/>
              </w:rPr>
              <w:fldChar w:fldCharType="end"/>
            </w:r>
          </w:p>
        </w:tc>
      </w:tr>
      <w:tr w:rsidR="00E807F2" w:rsidRPr="002B61E2" w14:paraId="712C3398" w14:textId="77777777" w:rsidTr="006E2C15">
        <w:trPr>
          <w:trHeight w:hRule="exact" w:val="864"/>
        </w:trPr>
        <w:tc>
          <w:tcPr>
            <w:tcW w:w="4081" w:type="dxa"/>
            <w:vAlign w:val="center"/>
          </w:tcPr>
          <w:p w14:paraId="3EE1482F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Chiropractor</w:t>
            </w:r>
            <w:r w:rsidRPr="00243DC2"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50" w:type="dxa"/>
          </w:tcPr>
          <w:p w14:paraId="639AFA67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Transmittal Letter</w:t>
            </w:r>
          </w:p>
          <w:p w14:paraId="4B853E9F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CRP</w:t>
            </w:r>
            <w:r w:rsidRPr="00243DC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771" w:type="dxa"/>
          </w:tcPr>
          <w:p w14:paraId="51C0479B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Date</w:t>
            </w:r>
          </w:p>
          <w:p w14:paraId="5887EA16" w14:textId="77777777" w:rsidR="00E807F2" w:rsidRPr="00243DC2" w:rsidRDefault="00E807F2" w:rsidP="006E2C1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01/01/2021</w:t>
            </w:r>
          </w:p>
        </w:tc>
      </w:tr>
    </w:tbl>
    <w:p w14:paraId="47C433BF" w14:textId="77777777" w:rsidR="00E807F2" w:rsidRDefault="00E807F2" w:rsidP="00E807F2">
      <w:pPr>
        <w:tabs>
          <w:tab w:val="left" w:pos="518"/>
          <w:tab w:val="left" w:pos="936"/>
          <w:tab w:val="left" w:pos="1314"/>
          <w:tab w:val="left" w:pos="1692"/>
          <w:tab w:val="left" w:pos="2070"/>
        </w:tabs>
      </w:pPr>
    </w:p>
    <w:p w14:paraId="4D020505" w14:textId="0CF4EE2E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601  </w:t>
      </w:r>
      <w:r>
        <w:rPr>
          <w:rFonts w:ascii="Times New Roman" w:hAnsi="Times New Roman"/>
          <w:u w:val="single"/>
        </w:rPr>
        <w:t>C</w:t>
      </w:r>
      <w:r w:rsidR="00D66BBC">
        <w:rPr>
          <w:rFonts w:ascii="Times New Roman" w:hAnsi="Times New Roman"/>
          <w:u w:val="single"/>
        </w:rPr>
        <w:t>hiropractor</w:t>
      </w:r>
      <w:r>
        <w:rPr>
          <w:rFonts w:ascii="Times New Roman" w:hAnsi="Times New Roman"/>
          <w:u w:val="single"/>
        </w:rPr>
        <w:t xml:space="preserve"> S</w:t>
      </w:r>
      <w:r w:rsidR="00D66BBC">
        <w:rPr>
          <w:rFonts w:ascii="Times New Roman" w:hAnsi="Times New Roman"/>
          <w:u w:val="single"/>
        </w:rPr>
        <w:t>ervices</w:t>
      </w:r>
      <w:r>
        <w:rPr>
          <w:rFonts w:ascii="Times New Roman" w:hAnsi="Times New Roman"/>
          <w:u w:val="single"/>
        </w:rPr>
        <w:t>: S</w:t>
      </w:r>
      <w:r w:rsidR="00D66BBC">
        <w:rPr>
          <w:rFonts w:ascii="Times New Roman" w:hAnsi="Times New Roman"/>
          <w:u w:val="single"/>
        </w:rPr>
        <w:t>ervice</w:t>
      </w:r>
      <w:r>
        <w:rPr>
          <w:rFonts w:ascii="Times New Roman" w:hAnsi="Times New Roman"/>
          <w:u w:val="single"/>
        </w:rPr>
        <w:t xml:space="preserve"> C</w:t>
      </w:r>
      <w:r w:rsidR="00D66BBC">
        <w:rPr>
          <w:rFonts w:ascii="Times New Roman" w:hAnsi="Times New Roman"/>
          <w:u w:val="single"/>
        </w:rPr>
        <w:t>odes</w:t>
      </w:r>
      <w:r>
        <w:rPr>
          <w:rFonts w:ascii="Times New Roman" w:hAnsi="Times New Roman"/>
          <w:u w:val="single"/>
        </w:rPr>
        <w:t xml:space="preserve"> </w:t>
      </w:r>
      <w:r w:rsidR="00D66BBC">
        <w:rPr>
          <w:rFonts w:ascii="Times New Roman" w:hAnsi="Times New Roman"/>
          <w:u w:val="single"/>
        </w:rPr>
        <w:t>and</w:t>
      </w:r>
      <w:r>
        <w:rPr>
          <w:rFonts w:ascii="Times New Roman" w:hAnsi="Times New Roman"/>
          <w:u w:val="single"/>
        </w:rPr>
        <w:t xml:space="preserve"> D</w:t>
      </w:r>
      <w:r w:rsidR="00D66BBC">
        <w:rPr>
          <w:rFonts w:ascii="Times New Roman" w:hAnsi="Times New Roman"/>
          <w:u w:val="single"/>
        </w:rPr>
        <w:t>escriptions</w:t>
      </w:r>
    </w:p>
    <w:p w14:paraId="61877A77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2572056B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Service</w:t>
      </w:r>
    </w:p>
    <w:p w14:paraId="224699B6" w14:textId="77777777" w:rsidR="00E807F2" w:rsidRDefault="00E807F2" w:rsidP="00E807F2">
      <w:pPr>
        <w:pStyle w:val="ban"/>
        <w:tabs>
          <w:tab w:val="left" w:pos="518"/>
        </w:tabs>
        <w:spacing w:line="260" w:lineRule="exact"/>
        <w:ind w:left="936" w:hanging="936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Code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>Service Description</w:t>
      </w:r>
    </w:p>
    <w:p w14:paraId="0983ABAB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1B5D7CB7" w14:textId="325759A9" w:rsidR="00E807F2" w:rsidRPr="00866E5D" w:rsidRDefault="00E807F2" w:rsidP="00866E5D">
      <w:pPr>
        <w:pStyle w:val="ban"/>
        <w:tabs>
          <w:tab w:val="clear" w:pos="2070"/>
          <w:tab w:val="left" w:pos="518"/>
          <w:tab w:val="left" w:pos="2970"/>
        </w:tabs>
        <w:spacing w:line="260" w:lineRule="exact"/>
        <w:jc w:val="center"/>
        <w:rPr>
          <w:rFonts w:ascii="Times New Roman" w:hAnsi="Times New Roman"/>
          <w:b/>
        </w:rPr>
      </w:pPr>
      <w:bookmarkStart w:id="1" w:name="_Hlk84931639"/>
      <w:r w:rsidRPr="00866E5D">
        <w:rPr>
          <w:rFonts w:ascii="Times New Roman" w:hAnsi="Times New Roman"/>
          <w:b/>
        </w:rPr>
        <w:t>E</w:t>
      </w:r>
      <w:r w:rsidR="00866E5D">
        <w:rPr>
          <w:rFonts w:ascii="Times New Roman" w:hAnsi="Times New Roman"/>
          <w:b/>
        </w:rPr>
        <w:t>valuation and Management Services</w:t>
      </w:r>
    </w:p>
    <w:p w14:paraId="6C8637CB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128E4CC3" w14:textId="77777777" w:rsidR="000A1E8D" w:rsidRPr="00046245" w:rsidRDefault="000A1E8D" w:rsidP="000A1E8D">
      <w:pPr>
        <w:tabs>
          <w:tab w:val="left" w:pos="990"/>
        </w:tabs>
        <w:rPr>
          <w:sz w:val="22"/>
          <w:szCs w:val="22"/>
        </w:rPr>
      </w:pPr>
      <w:r w:rsidRPr="00046245">
        <w:rPr>
          <w:rFonts w:eastAsiaTheme="minorEastAsia"/>
          <w:sz w:val="22"/>
          <w:szCs w:val="22"/>
        </w:rPr>
        <w:t>99202</w:t>
      </w:r>
      <w:r w:rsidRPr="00046245">
        <w:rPr>
          <w:rFonts w:eastAsiaTheme="minorEastAsia"/>
          <w:sz w:val="22"/>
          <w:szCs w:val="22"/>
        </w:rPr>
        <w:tab/>
      </w:r>
      <w:r w:rsidRPr="00046245">
        <w:rPr>
          <w:sz w:val="22"/>
          <w:szCs w:val="22"/>
        </w:rPr>
        <w:t xml:space="preserve">Office or other outpatient visit for the evaluation of management of new patient, which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6245">
        <w:rPr>
          <w:sz w:val="22"/>
          <w:szCs w:val="22"/>
        </w:rPr>
        <w:t>requires one of the following:</w:t>
      </w:r>
    </w:p>
    <w:p w14:paraId="78239187" w14:textId="77777777" w:rsidR="000A1E8D" w:rsidRPr="00046245" w:rsidRDefault="000A1E8D" w:rsidP="000A1E8D">
      <w:pPr>
        <w:ind w:left="1710" w:hanging="270"/>
        <w:rPr>
          <w:sz w:val="22"/>
          <w:szCs w:val="22"/>
        </w:rPr>
      </w:pPr>
      <w:r w:rsidRPr="00046245">
        <w:rPr>
          <w:sz w:val="22"/>
          <w:szCs w:val="22"/>
        </w:rPr>
        <w:t xml:space="preserve">•   Medically appropriate history and/or examination, and straightforward medical </w:t>
      </w:r>
      <w:r>
        <w:rPr>
          <w:sz w:val="22"/>
          <w:szCs w:val="22"/>
        </w:rPr>
        <w:t xml:space="preserve"> </w:t>
      </w:r>
      <w:r w:rsidRPr="00046245">
        <w:rPr>
          <w:sz w:val="22"/>
          <w:szCs w:val="22"/>
        </w:rPr>
        <w:t>decision making.</w:t>
      </w:r>
    </w:p>
    <w:p w14:paraId="0792ED32" w14:textId="77777777" w:rsidR="000A1E8D" w:rsidRPr="00046245" w:rsidRDefault="000A1E8D" w:rsidP="000A1E8D">
      <w:pPr>
        <w:ind w:left="1710" w:hanging="270"/>
        <w:rPr>
          <w:sz w:val="22"/>
          <w:szCs w:val="22"/>
        </w:rPr>
      </w:pPr>
      <w:r w:rsidRPr="00046245">
        <w:rPr>
          <w:sz w:val="22"/>
          <w:szCs w:val="22"/>
        </w:rPr>
        <w:t>•   When using time for code selection; 15-20 minutes of total time is spent on the date of the encounter.</w:t>
      </w:r>
    </w:p>
    <w:p w14:paraId="2AA24219" w14:textId="77777777" w:rsidR="000A1E8D" w:rsidRPr="00046245" w:rsidRDefault="000A1E8D" w:rsidP="000A1E8D">
      <w:pPr>
        <w:rPr>
          <w:sz w:val="22"/>
          <w:szCs w:val="22"/>
        </w:rPr>
      </w:pPr>
      <w:r w:rsidRPr="00046245">
        <w:rPr>
          <w:sz w:val="22"/>
          <w:szCs w:val="22"/>
        </w:rPr>
        <w:t xml:space="preserve">99212        Office or other outpatient visit for the evaluation and management of an established patient,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6245">
        <w:rPr>
          <w:sz w:val="22"/>
          <w:szCs w:val="22"/>
        </w:rPr>
        <w:t>which required one of the following:</w:t>
      </w:r>
    </w:p>
    <w:p w14:paraId="2DCE95FF" w14:textId="77777777" w:rsidR="000A1E8D" w:rsidRPr="00046245" w:rsidRDefault="000A1E8D" w:rsidP="000A1E8D">
      <w:pPr>
        <w:ind w:left="1710" w:hanging="270"/>
        <w:rPr>
          <w:sz w:val="22"/>
          <w:szCs w:val="22"/>
        </w:rPr>
      </w:pPr>
      <w:r w:rsidRPr="00046245">
        <w:rPr>
          <w:sz w:val="22"/>
          <w:szCs w:val="22"/>
        </w:rPr>
        <w:t>•   Medically appropriate history and/or examination and straight forward medical decision making.</w:t>
      </w:r>
    </w:p>
    <w:p w14:paraId="695D141A" w14:textId="2659B380" w:rsidR="000A1E8D" w:rsidRPr="00046245" w:rsidRDefault="000A1E8D" w:rsidP="000A1E8D">
      <w:pPr>
        <w:ind w:left="1710" w:hanging="270"/>
        <w:rPr>
          <w:sz w:val="22"/>
          <w:szCs w:val="22"/>
        </w:rPr>
      </w:pPr>
      <w:r w:rsidRPr="00046245">
        <w:rPr>
          <w:sz w:val="22"/>
          <w:szCs w:val="22"/>
        </w:rPr>
        <w:t>•   When using time for code selection, 10-19 minutes of total time is spent on the date of the encounter.</w:t>
      </w:r>
      <w:r>
        <w:rPr>
          <w:sz w:val="22"/>
          <w:szCs w:val="22"/>
        </w:rPr>
        <w:t xml:space="preserve"> </w:t>
      </w:r>
    </w:p>
    <w:p w14:paraId="072BFF80" w14:textId="77777777" w:rsidR="00E807F2" w:rsidRPr="00046245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  <w:szCs w:val="22"/>
        </w:rPr>
      </w:pPr>
    </w:p>
    <w:p w14:paraId="3DF590E4" w14:textId="28DFAF81" w:rsidR="00E807F2" w:rsidRPr="00046245" w:rsidRDefault="00E807F2" w:rsidP="00866E5D">
      <w:pPr>
        <w:pStyle w:val="ban"/>
        <w:tabs>
          <w:tab w:val="clear" w:pos="1692"/>
          <w:tab w:val="clear" w:pos="2070"/>
          <w:tab w:val="left" w:pos="518"/>
          <w:tab w:val="left" w:pos="1710"/>
        </w:tabs>
        <w:spacing w:line="260" w:lineRule="exact"/>
        <w:jc w:val="center"/>
        <w:rPr>
          <w:rFonts w:ascii="Times New Roman" w:hAnsi="Times New Roman"/>
          <w:b/>
          <w:szCs w:val="22"/>
        </w:rPr>
      </w:pPr>
      <w:r w:rsidRPr="00046245">
        <w:rPr>
          <w:rFonts w:ascii="Times New Roman" w:hAnsi="Times New Roman"/>
          <w:b/>
          <w:szCs w:val="22"/>
        </w:rPr>
        <w:t>C</w:t>
      </w:r>
      <w:r w:rsidR="00866E5D" w:rsidRPr="00046245">
        <w:rPr>
          <w:rFonts w:ascii="Times New Roman" w:hAnsi="Times New Roman"/>
          <w:b/>
          <w:szCs w:val="22"/>
        </w:rPr>
        <w:t>hiropractic</w:t>
      </w:r>
      <w:r w:rsidRPr="00046245">
        <w:rPr>
          <w:rFonts w:ascii="Times New Roman" w:hAnsi="Times New Roman"/>
          <w:b/>
          <w:szCs w:val="22"/>
        </w:rPr>
        <w:t xml:space="preserve"> M</w:t>
      </w:r>
      <w:r w:rsidR="00866E5D" w:rsidRPr="00046245">
        <w:rPr>
          <w:rFonts w:ascii="Times New Roman" w:hAnsi="Times New Roman"/>
          <w:b/>
          <w:szCs w:val="22"/>
        </w:rPr>
        <w:t>anipulative Treatment</w:t>
      </w:r>
    </w:p>
    <w:p w14:paraId="10C447EF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55084BC7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98940</w:t>
      </w:r>
      <w:r>
        <w:rPr>
          <w:rFonts w:ascii="Times New Roman" w:hAnsi="Times New Roman"/>
        </w:rPr>
        <w:tab/>
        <w:t>Chiropractic manipulation treatment (CMT), spinal; one to two regions</w:t>
      </w:r>
    </w:p>
    <w:p w14:paraId="3A4FF4B9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98941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spinal, three to four regions</w:t>
      </w:r>
    </w:p>
    <w:p w14:paraId="286C3879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98942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spinal, five regions</w:t>
      </w:r>
    </w:p>
    <w:p w14:paraId="5ABF3693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749D7D37" w14:textId="68F6630F" w:rsidR="00E807F2" w:rsidRPr="00866E5D" w:rsidRDefault="00E807F2" w:rsidP="00E807F2">
      <w:pPr>
        <w:pStyle w:val="ban"/>
        <w:tabs>
          <w:tab w:val="left" w:pos="518"/>
        </w:tabs>
        <w:spacing w:line="260" w:lineRule="exact"/>
        <w:jc w:val="center"/>
        <w:rPr>
          <w:rFonts w:ascii="Times New Roman" w:hAnsi="Times New Roman"/>
          <w:b/>
        </w:rPr>
      </w:pPr>
      <w:r w:rsidRPr="00866E5D">
        <w:rPr>
          <w:rFonts w:ascii="Times New Roman" w:hAnsi="Times New Roman"/>
          <w:b/>
        </w:rPr>
        <w:t>R</w:t>
      </w:r>
      <w:r w:rsidR="00866E5D">
        <w:rPr>
          <w:rFonts w:ascii="Times New Roman" w:hAnsi="Times New Roman"/>
          <w:b/>
        </w:rPr>
        <w:t>adiology Services</w:t>
      </w:r>
    </w:p>
    <w:p w14:paraId="58D9A2B0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</w:p>
    <w:p w14:paraId="30430F95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72020</w:t>
      </w:r>
      <w:r>
        <w:rPr>
          <w:rFonts w:ascii="Times New Roman" w:hAnsi="Times New Roman"/>
        </w:rPr>
        <w:tab/>
        <w:t>Radiologic examination, single view, specify level</w:t>
      </w:r>
    </w:p>
    <w:p w14:paraId="17B99236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72040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cervical, two or three views</w:t>
      </w:r>
    </w:p>
    <w:p w14:paraId="452AD53E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72070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thoracic, two views</w:t>
      </w:r>
    </w:p>
    <w:p w14:paraId="17438B22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72080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thoracolumbar junction, minimum of two views</w:t>
      </w:r>
    </w:p>
    <w:p w14:paraId="153D6880" w14:textId="77777777" w:rsidR="00E807F2" w:rsidRDefault="00E807F2" w:rsidP="00E807F2">
      <w:pPr>
        <w:pStyle w:val="ban"/>
        <w:tabs>
          <w:tab w:val="left" w:pos="518"/>
        </w:tabs>
        <w:spacing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72100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spine, lumbosacral, two or three views</w:t>
      </w:r>
    </w:p>
    <w:p w14:paraId="6FDEC579" w14:textId="77777777" w:rsidR="00E807F2" w:rsidRDefault="00E807F2" w:rsidP="00E807F2">
      <w:pPr>
        <w:rPr>
          <w:spacing w:val="-1"/>
          <w:sz w:val="22"/>
          <w:szCs w:val="22"/>
        </w:rPr>
      </w:pPr>
    </w:p>
    <w:p w14:paraId="504A9E07" w14:textId="77777777" w:rsidR="00E807F2" w:rsidRDefault="00E807F2" w:rsidP="00E807F2">
      <w:pPr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60</w:t>
      </w:r>
      <w:r>
        <w:rPr>
          <w:spacing w:val="-1"/>
          <w:sz w:val="22"/>
          <w:szCs w:val="22"/>
        </w:rPr>
        <w:t>2</w:t>
      </w:r>
      <w:r w:rsidRPr="00361E10">
        <w:rPr>
          <w:spacing w:val="-1"/>
          <w:sz w:val="22"/>
          <w:szCs w:val="22"/>
        </w:rPr>
        <w:t xml:space="preserve">  </w:t>
      </w:r>
      <w:r w:rsidRPr="00361E10">
        <w:rPr>
          <w:spacing w:val="-1"/>
          <w:sz w:val="22"/>
          <w:szCs w:val="22"/>
          <w:u w:val="single"/>
        </w:rPr>
        <w:t>Modifiers</w:t>
      </w:r>
      <w:r>
        <w:rPr>
          <w:spacing w:val="-1"/>
          <w:sz w:val="22"/>
          <w:szCs w:val="22"/>
        </w:rPr>
        <w:t xml:space="preserve"> </w:t>
      </w:r>
    </w:p>
    <w:p w14:paraId="599D621C" w14:textId="1111482B" w:rsidR="00E807F2" w:rsidRPr="00850FA8" w:rsidRDefault="00E807F2" w:rsidP="00850FA8">
      <w:pPr>
        <w:tabs>
          <w:tab w:val="left" w:pos="360"/>
          <w:tab w:val="left" w:pos="540"/>
        </w:tabs>
        <w:kinsoku w:val="0"/>
        <w:spacing w:before="240" w:after="240" w:line="260" w:lineRule="exact"/>
        <w:ind w:left="450"/>
        <w:rPr>
          <w:sz w:val="22"/>
          <w:szCs w:val="22"/>
        </w:rPr>
      </w:pPr>
      <w:r w:rsidRPr="000F5B17">
        <w:rPr>
          <w:sz w:val="22"/>
          <w:szCs w:val="22"/>
        </w:rPr>
        <w:t>The</w:t>
      </w:r>
      <w:r w:rsidRPr="000F5B17">
        <w:rPr>
          <w:spacing w:val="-2"/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following</w:t>
      </w:r>
      <w:r w:rsidRPr="000F5B17">
        <w:rPr>
          <w:spacing w:val="-3"/>
          <w:sz w:val="22"/>
          <w:szCs w:val="22"/>
        </w:rPr>
        <w:t xml:space="preserve"> </w:t>
      </w:r>
      <w:r w:rsidRPr="000F5B17">
        <w:rPr>
          <w:sz w:val="22"/>
          <w:szCs w:val="22"/>
        </w:rPr>
        <w:t>service code</w:t>
      </w:r>
      <w:r w:rsidRPr="000F5B17">
        <w:rPr>
          <w:spacing w:val="-2"/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modifiers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are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allowed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for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billing</w:t>
      </w:r>
      <w:r w:rsidRPr="000F5B17">
        <w:rPr>
          <w:spacing w:val="-3"/>
          <w:sz w:val="22"/>
          <w:szCs w:val="22"/>
        </w:rPr>
        <w:t xml:space="preserve"> </w:t>
      </w:r>
      <w:r w:rsidRPr="000F5B17">
        <w:rPr>
          <w:sz w:val="22"/>
          <w:szCs w:val="22"/>
        </w:rPr>
        <w:t>under</w:t>
      </w:r>
      <w:r w:rsidRPr="000F5B17">
        <w:rPr>
          <w:spacing w:val="-2"/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MassHealth.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See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 xml:space="preserve">the </w:t>
      </w:r>
      <w:hyperlink r:id="rId18" w:history="1">
        <w:r w:rsidRPr="00E83237">
          <w:rPr>
            <w:rStyle w:val="Hyperlink"/>
            <w:i/>
            <w:spacing w:val="-1"/>
            <w:sz w:val="22"/>
            <w:szCs w:val="22"/>
          </w:rPr>
          <w:t>MassHealth Billing Guide for Paper Claim Submitters</w:t>
        </w:r>
      </w:hyperlink>
      <w:r w:rsidRPr="000F5B17">
        <w:rPr>
          <w:i/>
          <w:spacing w:val="-1"/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for</w:t>
      </w:r>
      <w:r w:rsidRPr="000F5B17">
        <w:rPr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billing</w:t>
      </w:r>
      <w:r w:rsidRPr="000F5B17">
        <w:rPr>
          <w:spacing w:val="-3"/>
          <w:sz w:val="22"/>
          <w:szCs w:val="22"/>
        </w:rPr>
        <w:t xml:space="preserve"> </w:t>
      </w:r>
      <w:r w:rsidRPr="000F5B17">
        <w:rPr>
          <w:spacing w:val="-1"/>
          <w:sz w:val="22"/>
          <w:szCs w:val="22"/>
        </w:rPr>
        <w:t>instructions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z w:val="22"/>
          <w:szCs w:val="22"/>
        </w:rPr>
        <w:t>on</w:t>
      </w:r>
      <w:r w:rsidRPr="00F4565C">
        <w:rPr>
          <w:spacing w:val="-3"/>
          <w:sz w:val="22"/>
          <w:szCs w:val="22"/>
        </w:rPr>
        <w:t xml:space="preserve"> </w:t>
      </w:r>
      <w:r w:rsidRPr="00F4565C">
        <w:rPr>
          <w:sz w:val="22"/>
          <w:szCs w:val="22"/>
        </w:rPr>
        <w:t>the</w:t>
      </w:r>
      <w:r w:rsidRPr="00F4565C">
        <w:rPr>
          <w:spacing w:val="-2"/>
          <w:sz w:val="22"/>
          <w:szCs w:val="22"/>
        </w:rPr>
        <w:t xml:space="preserve"> </w:t>
      </w:r>
      <w:r w:rsidRPr="00F4565C">
        <w:rPr>
          <w:sz w:val="22"/>
          <w:szCs w:val="22"/>
        </w:rPr>
        <w:t xml:space="preserve">use </w:t>
      </w:r>
      <w:r w:rsidRPr="00F4565C">
        <w:rPr>
          <w:spacing w:val="-2"/>
          <w:sz w:val="22"/>
          <w:szCs w:val="22"/>
        </w:rPr>
        <w:t>of</w:t>
      </w:r>
      <w:r w:rsidRPr="00F4565C">
        <w:rPr>
          <w:sz w:val="22"/>
          <w:szCs w:val="22"/>
        </w:rPr>
        <w:t xml:space="preserve"> </w:t>
      </w:r>
      <w:r w:rsidRPr="00F4565C">
        <w:rPr>
          <w:spacing w:val="-1"/>
          <w:sz w:val="22"/>
          <w:szCs w:val="22"/>
        </w:rPr>
        <w:t>modifiers.</w:t>
      </w:r>
    </w:p>
    <w:p w14:paraId="05C9B7C6" w14:textId="77777777" w:rsidR="00E807F2" w:rsidRPr="00361E10" w:rsidRDefault="00E807F2" w:rsidP="00E807F2">
      <w:pPr>
        <w:kinsoku w:val="0"/>
        <w:spacing w:line="260" w:lineRule="exact"/>
        <w:ind w:left="1440" w:hanging="990"/>
        <w:rPr>
          <w:spacing w:val="-2"/>
          <w:sz w:val="22"/>
          <w:szCs w:val="22"/>
          <w:u w:val="single"/>
        </w:rPr>
      </w:pPr>
      <w:r w:rsidRPr="00361E10">
        <w:rPr>
          <w:spacing w:val="-1"/>
          <w:sz w:val="22"/>
          <w:szCs w:val="22"/>
          <w:u w:val="single"/>
        </w:rPr>
        <w:t>Modifier</w:t>
      </w:r>
      <w:r w:rsidRPr="00105624">
        <w:rPr>
          <w:spacing w:val="-1"/>
          <w:sz w:val="22"/>
          <w:szCs w:val="22"/>
        </w:rPr>
        <w:tab/>
      </w:r>
      <w:r w:rsidRPr="00361E10">
        <w:rPr>
          <w:spacing w:val="-1"/>
          <w:sz w:val="22"/>
          <w:szCs w:val="22"/>
          <w:u w:val="single"/>
        </w:rPr>
        <w:t>Modifier</w:t>
      </w:r>
      <w:r w:rsidRPr="00361E10">
        <w:rPr>
          <w:spacing w:val="1"/>
          <w:sz w:val="22"/>
          <w:szCs w:val="22"/>
          <w:u w:val="single"/>
        </w:rPr>
        <w:t xml:space="preserve"> </w:t>
      </w:r>
      <w:r w:rsidRPr="00361E10">
        <w:rPr>
          <w:spacing w:val="-2"/>
          <w:sz w:val="22"/>
          <w:szCs w:val="22"/>
          <w:u w:val="single"/>
        </w:rPr>
        <w:t>Description</w:t>
      </w:r>
    </w:p>
    <w:p w14:paraId="269BD41D" w14:textId="77777777" w:rsidR="00E807F2" w:rsidRPr="00F72E02" w:rsidRDefault="00E807F2" w:rsidP="00E807F2">
      <w:pPr>
        <w:tabs>
          <w:tab w:val="left" w:pos="360"/>
          <w:tab w:val="left" w:pos="720"/>
          <w:tab w:val="left" w:pos="1476"/>
        </w:tabs>
        <w:kinsoku w:val="0"/>
        <w:spacing w:line="260" w:lineRule="exact"/>
        <w:ind w:left="450"/>
        <w:rPr>
          <w:spacing w:val="-1"/>
          <w:sz w:val="16"/>
          <w:szCs w:val="16"/>
        </w:rPr>
      </w:pPr>
    </w:p>
    <w:p w14:paraId="43252451" w14:textId="77777777" w:rsidR="00E807F2" w:rsidRDefault="00E807F2" w:rsidP="00E807F2">
      <w:pPr>
        <w:tabs>
          <w:tab w:val="left" w:pos="1440"/>
        </w:tabs>
        <w:kinsoku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25</w:t>
      </w:r>
      <w:r w:rsidRPr="00361E10">
        <w:rPr>
          <w:spacing w:val="-1"/>
          <w:sz w:val="22"/>
          <w:szCs w:val="22"/>
        </w:rPr>
        <w:tab/>
        <w:t xml:space="preserve">Significant, separately identifiable evaluation and management service by the same </w:t>
      </w:r>
    </w:p>
    <w:p w14:paraId="02EF11B8" w14:textId="77777777" w:rsidR="00E807F2" w:rsidRPr="00361E10" w:rsidRDefault="00E807F2" w:rsidP="00E807F2">
      <w:pPr>
        <w:tabs>
          <w:tab w:val="left" w:pos="1440"/>
        </w:tabs>
        <w:kinsoku w:val="0"/>
        <w:spacing w:line="260" w:lineRule="exact"/>
        <w:ind w:left="180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physician or other qualified health care professional on the same day of the procedure or other service</w:t>
      </w:r>
    </w:p>
    <w:p w14:paraId="28876E9A" w14:textId="77777777" w:rsidR="00E807F2" w:rsidRPr="00361E10" w:rsidRDefault="00E807F2" w:rsidP="00E807F2">
      <w:pPr>
        <w:tabs>
          <w:tab w:val="left" w:pos="1440"/>
          <w:tab w:val="left" w:pos="1476"/>
          <w:tab w:val="left" w:pos="4054"/>
        </w:tabs>
        <w:kinsoku w:val="0"/>
        <w:spacing w:line="260" w:lineRule="exact"/>
        <w:ind w:left="450"/>
        <w:rPr>
          <w:spacing w:val="-1"/>
          <w:sz w:val="22"/>
          <w:szCs w:val="22"/>
          <w:u w:val="single"/>
        </w:rPr>
      </w:pPr>
      <w:r w:rsidRPr="00361E10">
        <w:rPr>
          <w:spacing w:val="-1"/>
          <w:sz w:val="22"/>
          <w:szCs w:val="22"/>
        </w:rPr>
        <w:t>26</w:t>
      </w:r>
      <w:r w:rsidRPr="00361E10">
        <w:rPr>
          <w:spacing w:val="-1"/>
          <w:sz w:val="22"/>
          <w:szCs w:val="22"/>
        </w:rPr>
        <w:tab/>
        <w:t>Professional component</w:t>
      </w:r>
    </w:p>
    <w:p w14:paraId="6EAACA9C" w14:textId="77777777" w:rsidR="00E807F2" w:rsidRDefault="00E807F2" w:rsidP="00E807F2">
      <w:pPr>
        <w:tabs>
          <w:tab w:val="left" w:pos="1440"/>
        </w:tabs>
        <w:kinsoku w:val="0"/>
        <w:spacing w:line="260" w:lineRule="exact"/>
        <w:ind w:left="450"/>
        <w:rPr>
          <w:spacing w:val="-1"/>
          <w:sz w:val="22"/>
          <w:szCs w:val="22"/>
        </w:rPr>
      </w:pPr>
      <w:r w:rsidRPr="00361E10">
        <w:rPr>
          <w:spacing w:val="-1"/>
          <w:sz w:val="22"/>
          <w:szCs w:val="22"/>
        </w:rPr>
        <w:t>TC</w:t>
      </w:r>
      <w:r w:rsidRPr="00361E10">
        <w:rPr>
          <w:spacing w:val="-1"/>
          <w:sz w:val="22"/>
          <w:szCs w:val="22"/>
        </w:rPr>
        <w:tab/>
        <w:t xml:space="preserve">Technical component. Under certain circumstances, a charge may be made for the </w:t>
      </w:r>
    </w:p>
    <w:p w14:paraId="20CE10F5" w14:textId="78106E31" w:rsidR="00E807F2" w:rsidRDefault="00E807F2" w:rsidP="00794E70">
      <w:pPr>
        <w:tabs>
          <w:tab w:val="left" w:pos="1440"/>
        </w:tabs>
        <w:kinsoku w:val="0"/>
        <w:spacing w:line="260" w:lineRule="exact"/>
        <w:ind w:left="1800"/>
      </w:pPr>
      <w:r w:rsidRPr="00361E10">
        <w:rPr>
          <w:spacing w:val="-1"/>
          <w:sz w:val="22"/>
          <w:szCs w:val="22"/>
        </w:rPr>
        <w:t>technical component alone. Under those circumstances</w:t>
      </w:r>
      <w:r>
        <w:rPr>
          <w:spacing w:val="-1"/>
          <w:sz w:val="22"/>
          <w:szCs w:val="22"/>
        </w:rPr>
        <w:t>,</w:t>
      </w:r>
      <w:r w:rsidRPr="00361E10">
        <w:rPr>
          <w:spacing w:val="-1"/>
          <w:sz w:val="22"/>
          <w:szCs w:val="22"/>
        </w:rPr>
        <w:t xml:space="preserve"> the technical component charge is identified by adding modifier ‘TC’ to the usual procedure number. Technical </w:t>
      </w:r>
    </w:p>
    <w:tbl>
      <w:tblPr>
        <w:tblW w:w="960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1"/>
        <w:gridCol w:w="3750"/>
        <w:gridCol w:w="1771"/>
      </w:tblGrid>
      <w:tr w:rsidR="00D66BBC" w:rsidRPr="00243DC2" w14:paraId="488EABFD" w14:textId="77777777" w:rsidTr="00C459D5">
        <w:trPr>
          <w:trHeight w:hRule="exact" w:val="864"/>
        </w:trPr>
        <w:tc>
          <w:tcPr>
            <w:tcW w:w="4081" w:type="dxa"/>
          </w:tcPr>
          <w:p w14:paraId="74BEF421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lastRenderedPageBreak/>
              <w:t>Commonwealth of Massachusetts</w:t>
            </w:r>
          </w:p>
          <w:p w14:paraId="5CA8899A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MassHealth</w:t>
            </w:r>
          </w:p>
          <w:p w14:paraId="48B3BD46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14:paraId="32710896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  <w:b/>
              </w:rPr>
              <w:t>Subchapter Number and Title</w:t>
            </w:r>
          </w:p>
          <w:p w14:paraId="35633A62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</w:rPr>
              <w:t>6.  Service Codes and Descriptions</w:t>
            </w:r>
          </w:p>
        </w:tc>
        <w:tc>
          <w:tcPr>
            <w:tcW w:w="1771" w:type="dxa"/>
          </w:tcPr>
          <w:p w14:paraId="3AC39DEA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  <w:b/>
              </w:rPr>
              <w:t>Page</w:t>
            </w:r>
          </w:p>
          <w:p w14:paraId="7D8DEB74" w14:textId="4692E4AC" w:rsidR="00D66BBC" w:rsidRPr="00243DC2" w:rsidRDefault="00D66BBC" w:rsidP="00D66BBC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243DC2">
              <w:rPr>
                <w:rFonts w:ascii="Arial" w:hAnsi="Arial" w:cs="Arial"/>
              </w:rPr>
              <w:t>6-</w:t>
            </w:r>
            <w:r>
              <w:rPr>
                <w:rStyle w:val="PageNumber"/>
                <w:rFonts w:ascii="Arial" w:hAnsi="Arial" w:cs="Arial"/>
              </w:rPr>
              <w:t>2</w:t>
            </w:r>
          </w:p>
        </w:tc>
      </w:tr>
      <w:tr w:rsidR="00D66BBC" w:rsidRPr="00243DC2" w14:paraId="4B797DD2" w14:textId="77777777" w:rsidTr="00C459D5">
        <w:trPr>
          <w:trHeight w:hRule="exact" w:val="864"/>
        </w:trPr>
        <w:tc>
          <w:tcPr>
            <w:tcW w:w="4081" w:type="dxa"/>
            <w:vAlign w:val="center"/>
          </w:tcPr>
          <w:p w14:paraId="2468E380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Chiropractor</w:t>
            </w:r>
            <w:r w:rsidRPr="00243DC2">
              <w:rPr>
                <w:rFonts w:ascii="Arial" w:hAnsi="Arial" w:cs="Arial"/>
              </w:rPr>
              <w:t xml:space="preserve"> Manual</w:t>
            </w:r>
          </w:p>
        </w:tc>
        <w:tc>
          <w:tcPr>
            <w:tcW w:w="3750" w:type="dxa"/>
          </w:tcPr>
          <w:p w14:paraId="66EC7020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Transmittal Letter</w:t>
            </w:r>
          </w:p>
          <w:p w14:paraId="17967889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CRP</w:t>
            </w:r>
            <w:r w:rsidRPr="00243DC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1771" w:type="dxa"/>
          </w:tcPr>
          <w:p w14:paraId="029ACB62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243DC2">
              <w:rPr>
                <w:rFonts w:ascii="Arial" w:hAnsi="Arial" w:cs="Arial"/>
                <w:b/>
              </w:rPr>
              <w:t>Date</w:t>
            </w:r>
          </w:p>
          <w:p w14:paraId="07791724" w14:textId="77777777" w:rsidR="00D66BBC" w:rsidRPr="00243DC2" w:rsidRDefault="00D66BBC" w:rsidP="00C459D5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01/01/2021</w:t>
            </w:r>
          </w:p>
        </w:tc>
      </w:tr>
    </w:tbl>
    <w:p w14:paraId="72557D15" w14:textId="77777777" w:rsidR="00E807F2" w:rsidRPr="00172A07" w:rsidRDefault="00E807F2" w:rsidP="00E807F2">
      <w:pPr>
        <w:pStyle w:val="Default"/>
        <w:jc w:val="center"/>
        <w:rPr>
          <w:rFonts w:ascii="Times New Roman" w:eastAsiaTheme="minorEastAsia" w:hAnsi="Times New Roman" w:cs="Times New Roman"/>
          <w:color w:val="auto"/>
        </w:rPr>
      </w:pPr>
    </w:p>
    <w:p w14:paraId="0D6C0B7E" w14:textId="29603CC5" w:rsidR="007F7774" w:rsidRPr="00074823" w:rsidRDefault="00315D2D" w:rsidP="00315D2D">
      <w:pPr>
        <w:tabs>
          <w:tab w:val="left" w:pos="360"/>
        </w:tabs>
        <w:ind w:left="1800"/>
        <w:rPr>
          <w:rFonts w:ascii="Arial" w:hAnsi="Arial" w:cs="Arial"/>
        </w:rPr>
      </w:pPr>
      <w:r w:rsidRPr="00361E10">
        <w:rPr>
          <w:spacing w:val="-1"/>
          <w:sz w:val="22"/>
          <w:szCs w:val="22"/>
        </w:rPr>
        <w:t xml:space="preserve">component charges are institutional charges and not billed separately by physicians. However, portable x-ray suppliers only bill for technical component and should utilize modifier TC. The charge data from portable x-ray suppliers will then be used to build customary and prevailing profiles. </w:t>
      </w:r>
      <w:r>
        <w:rPr>
          <w:spacing w:val="-1"/>
          <w:sz w:val="22"/>
          <w:szCs w:val="22"/>
        </w:rPr>
        <w:t xml:space="preserve"> </w:t>
      </w:r>
      <w:bookmarkEnd w:id="1"/>
    </w:p>
    <w:sectPr w:rsidR="007F7774" w:rsidRPr="00074823" w:rsidSect="00794E70">
      <w:headerReference w:type="default" r:id="rId19"/>
      <w:endnotePr>
        <w:numFmt w:val="decimal"/>
      </w:endnotePr>
      <w:pgSz w:w="12240" w:h="15840" w:code="1"/>
      <w:pgMar w:top="720" w:right="1440" w:bottom="432" w:left="1440" w:header="720" w:footer="432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6F4C" w14:textId="77777777" w:rsidR="005F03A4" w:rsidRDefault="005F03A4">
      <w:r>
        <w:separator/>
      </w:r>
    </w:p>
  </w:endnote>
  <w:endnote w:type="continuationSeparator" w:id="0">
    <w:p w14:paraId="43A8E142" w14:textId="77777777" w:rsidR="005F03A4" w:rsidRDefault="005F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D08E" w14:textId="77777777" w:rsidR="005F03A4" w:rsidRDefault="005F03A4">
      <w:r>
        <w:separator/>
      </w:r>
    </w:p>
  </w:footnote>
  <w:footnote w:type="continuationSeparator" w:id="0">
    <w:p w14:paraId="5FC8BCDC" w14:textId="77777777" w:rsidR="005F03A4" w:rsidRDefault="005F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2D04" w14:textId="77777777" w:rsidR="00427A7D" w:rsidRPr="00172A07" w:rsidRDefault="00427A7D">
    <w:pPr>
      <w:pStyle w:val="Header"/>
      <w:tabs>
        <w:tab w:val="clear" w:pos="4320"/>
        <w:tab w:val="clear" w:pos="8640"/>
        <w:tab w:val="left" w:pos="5760"/>
      </w:tabs>
      <w:rPr>
        <w:rFonts w:ascii="Arial" w:hAnsi="Arial"/>
        <w:sz w:val="22"/>
      </w:rPr>
    </w:pPr>
    <w:r w:rsidRPr="00172A07">
      <w:rPr>
        <w:rFonts w:ascii="Arial" w:hAnsi="Arial"/>
        <w:sz w:val="22"/>
      </w:rPr>
      <w:tab/>
      <w:t>MASSHEALTH</w:t>
    </w:r>
  </w:p>
  <w:p w14:paraId="5439C2B3" w14:textId="77777777" w:rsidR="00427A7D" w:rsidRPr="00172A07" w:rsidRDefault="00427A7D">
    <w:pPr>
      <w:pStyle w:val="Header"/>
      <w:tabs>
        <w:tab w:val="clear" w:pos="4320"/>
        <w:tab w:val="clear" w:pos="8640"/>
        <w:tab w:val="left" w:pos="5760"/>
      </w:tabs>
      <w:rPr>
        <w:rFonts w:ascii="Arial" w:hAnsi="Arial"/>
        <w:sz w:val="22"/>
      </w:rPr>
    </w:pPr>
    <w:r w:rsidRPr="00172A07">
      <w:rPr>
        <w:rFonts w:ascii="Arial" w:hAnsi="Arial"/>
        <w:sz w:val="22"/>
      </w:rPr>
      <w:tab/>
      <w:t>TRANSMITTAL LETTER *</w:t>
    </w:r>
  </w:p>
  <w:p w14:paraId="46EF3B79" w14:textId="77777777" w:rsidR="00427A7D" w:rsidRPr="00172A07" w:rsidRDefault="00427A7D">
    <w:pPr>
      <w:pStyle w:val="Header"/>
      <w:tabs>
        <w:tab w:val="clear" w:pos="4320"/>
        <w:tab w:val="clear" w:pos="8640"/>
        <w:tab w:val="left" w:pos="5760"/>
      </w:tabs>
      <w:rPr>
        <w:rFonts w:ascii="Arial" w:hAnsi="Arial"/>
        <w:sz w:val="22"/>
      </w:rPr>
    </w:pPr>
    <w:r w:rsidRPr="00172A07">
      <w:rPr>
        <w:rFonts w:ascii="Arial" w:hAnsi="Arial"/>
        <w:sz w:val="22"/>
      </w:rPr>
      <w:tab/>
      <w:t xml:space="preserve">* </w:t>
    </w:r>
    <w:r w:rsidR="006B2253" w:rsidRPr="00172A07">
      <w:rPr>
        <w:rFonts w:ascii="Arial" w:hAnsi="Arial"/>
        <w:sz w:val="22"/>
      </w:rPr>
      <w:t>2013</w:t>
    </w:r>
  </w:p>
  <w:p w14:paraId="62C960C1" w14:textId="77777777" w:rsidR="00427A7D" w:rsidRPr="00172A07" w:rsidRDefault="00427A7D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Arial" w:hAnsi="Arial"/>
        <w:sz w:val="22"/>
      </w:rPr>
    </w:pPr>
    <w:r w:rsidRPr="00172A07">
      <w:rPr>
        <w:rFonts w:ascii="Arial" w:hAnsi="Arial"/>
        <w:sz w:val="22"/>
      </w:rPr>
      <w:tab/>
      <w:t xml:space="preserve">Page </w:t>
    </w:r>
    <w:r w:rsidRPr="00172A07">
      <w:rPr>
        <w:rStyle w:val="PageNumber"/>
        <w:rFonts w:ascii="Arial" w:hAnsi="Arial"/>
        <w:sz w:val="22"/>
      </w:rPr>
      <w:fldChar w:fldCharType="begin"/>
    </w:r>
    <w:r w:rsidRPr="00172A07">
      <w:rPr>
        <w:rStyle w:val="PageNumber"/>
        <w:rFonts w:ascii="Arial" w:hAnsi="Arial"/>
        <w:sz w:val="22"/>
      </w:rPr>
      <w:instrText xml:space="preserve"> PAGE </w:instrText>
    </w:r>
    <w:r w:rsidRPr="00172A07">
      <w:rPr>
        <w:rStyle w:val="PageNumber"/>
        <w:rFonts w:ascii="Arial" w:hAnsi="Arial"/>
        <w:sz w:val="22"/>
      </w:rPr>
      <w:fldChar w:fldCharType="separate"/>
    </w:r>
    <w:r w:rsidR="00850FA8">
      <w:rPr>
        <w:rStyle w:val="PageNumber"/>
        <w:rFonts w:ascii="Arial" w:hAnsi="Arial"/>
        <w:noProof/>
        <w:sz w:val="22"/>
      </w:rPr>
      <w:t>3</w:t>
    </w:r>
    <w:r w:rsidRPr="00172A07">
      <w:rPr>
        <w:rStyle w:val="PageNumber"/>
        <w:rFonts w:ascii="Arial" w:hAnsi="Arial"/>
        <w:sz w:val="22"/>
      </w:rPr>
      <w:fldChar w:fldCharType="end"/>
    </w:r>
  </w:p>
  <w:p w14:paraId="6291B71C" w14:textId="77777777" w:rsidR="00427A7D" w:rsidRPr="00172A07" w:rsidRDefault="00427A7D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Arial" w:hAnsi="Arial"/>
        <w:sz w:val="22"/>
      </w:rPr>
    </w:pPr>
  </w:p>
  <w:p w14:paraId="0B2A95B3" w14:textId="77777777" w:rsidR="00427A7D" w:rsidRPr="00172A07" w:rsidRDefault="00427A7D">
    <w:pPr>
      <w:pStyle w:val="Header"/>
      <w:tabs>
        <w:tab w:val="clear" w:pos="4320"/>
        <w:tab w:val="clear" w:pos="8640"/>
        <w:tab w:val="left" w:pos="5760"/>
      </w:tabs>
      <w:rPr>
        <w:rFonts w:ascii="Arial" w:hAnsi="Arial"/>
        <w:sz w:val="22"/>
      </w:rPr>
    </w:pPr>
  </w:p>
  <w:p w14:paraId="7BBDB669" w14:textId="77777777" w:rsidR="00427A7D" w:rsidRDefault="00427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1D32" w14:textId="49C09365" w:rsidR="00D66BBC" w:rsidRPr="00172A07" w:rsidRDefault="00D66BBC" w:rsidP="00D66BBC">
    <w:pPr>
      <w:pStyle w:val="Header"/>
      <w:tabs>
        <w:tab w:val="clear" w:pos="4320"/>
        <w:tab w:val="clear" w:pos="8640"/>
        <w:tab w:val="left" w:pos="4570"/>
        <w:tab w:val="left" w:pos="5760"/>
      </w:tabs>
      <w:rPr>
        <w:rFonts w:ascii="Arial" w:hAnsi="Arial"/>
        <w:sz w:val="22"/>
      </w:rPr>
    </w:pP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Pr="00172A07">
      <w:rPr>
        <w:rFonts w:ascii="Arial" w:hAnsi="Arial"/>
        <w:sz w:val="22"/>
      </w:rPr>
      <w:t>MassHealth</w:t>
    </w:r>
  </w:p>
  <w:p w14:paraId="354DD158" w14:textId="77777777" w:rsidR="00D66BBC" w:rsidRPr="00172A07" w:rsidRDefault="00D66BBC" w:rsidP="00D66BBC">
    <w:pPr>
      <w:pStyle w:val="Header"/>
      <w:tabs>
        <w:tab w:val="clear" w:pos="4320"/>
        <w:tab w:val="clear" w:pos="8640"/>
        <w:tab w:val="left" w:pos="5760"/>
      </w:tabs>
      <w:rPr>
        <w:rFonts w:ascii="Arial" w:hAnsi="Arial"/>
        <w:sz w:val="22"/>
      </w:rPr>
    </w:pPr>
    <w:r w:rsidRPr="00172A07">
      <w:rPr>
        <w:rFonts w:ascii="Arial" w:hAnsi="Arial"/>
        <w:sz w:val="22"/>
      </w:rPr>
      <w:tab/>
      <w:t>Transmittal Letter CRP-25</w:t>
    </w:r>
  </w:p>
  <w:p w14:paraId="0564F011" w14:textId="77777777" w:rsidR="00D66BBC" w:rsidRPr="00172A07" w:rsidRDefault="00D66BBC" w:rsidP="00D66BBC">
    <w:pPr>
      <w:pStyle w:val="Header"/>
      <w:tabs>
        <w:tab w:val="clear" w:pos="4320"/>
        <w:tab w:val="clear" w:pos="8640"/>
        <w:tab w:val="left" w:pos="5760"/>
      </w:tabs>
      <w:rPr>
        <w:rFonts w:ascii="Arial" w:hAnsi="Arial"/>
        <w:sz w:val="22"/>
      </w:rPr>
    </w:pPr>
    <w:r w:rsidRPr="00172A07">
      <w:rPr>
        <w:rFonts w:ascii="Arial" w:hAnsi="Arial"/>
        <w:sz w:val="22"/>
      </w:rPr>
      <w:tab/>
      <w:t>October 2021</w:t>
    </w:r>
  </w:p>
  <w:p w14:paraId="5F3869F3" w14:textId="5B890170" w:rsidR="00427A7D" w:rsidRPr="00172A07" w:rsidRDefault="00D66BBC" w:rsidP="00AE2E6C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Arial" w:hAnsi="Arial"/>
        <w:sz w:val="22"/>
      </w:rPr>
    </w:pPr>
    <w:r w:rsidRPr="00172A07">
      <w:rPr>
        <w:rFonts w:ascii="Arial" w:hAnsi="Arial"/>
        <w:sz w:val="22"/>
      </w:rPr>
      <w:tab/>
      <w:t xml:space="preserve">Page </w:t>
    </w:r>
    <w:r>
      <w:rPr>
        <w:rStyle w:val="PageNumber"/>
        <w:rFonts w:ascii="Helvetica" w:hAnsi="Helvetica"/>
        <w:sz w:val="22"/>
      </w:rPr>
      <w:t>2</w:t>
    </w:r>
  </w:p>
  <w:p w14:paraId="12456898" w14:textId="77777777" w:rsidR="00427A7D" w:rsidRPr="00172A07" w:rsidRDefault="00427A7D">
    <w:pPr>
      <w:pStyle w:val="Header"/>
      <w:tabs>
        <w:tab w:val="clear" w:pos="4320"/>
        <w:tab w:val="clear" w:pos="8640"/>
        <w:tab w:val="left" w:pos="5760"/>
      </w:tabs>
      <w:rPr>
        <w:rFonts w:ascii="Arial" w:hAnsi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4266" w14:textId="4F847693" w:rsidR="00A664E4" w:rsidRPr="00D66BBC" w:rsidRDefault="00A664E4" w:rsidP="00D66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4C85"/>
    <w:multiLevelType w:val="singleLevel"/>
    <w:tmpl w:val="8FE6FE04"/>
    <w:lvl w:ilvl="0">
      <w:start w:val="2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1" w15:restartNumberingAfterBreak="0">
    <w:nsid w:val="199D5AA8"/>
    <w:multiLevelType w:val="singleLevel"/>
    <w:tmpl w:val="316EC946"/>
    <w:lvl w:ilvl="0">
      <w:start w:val="3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DA72E9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3350D51"/>
    <w:multiLevelType w:val="singleLevel"/>
    <w:tmpl w:val="FFFFFFFF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4" w15:restartNumberingAfterBreak="0">
    <w:nsid w:val="45505788"/>
    <w:multiLevelType w:val="singleLevel"/>
    <w:tmpl w:val="A0D24526"/>
    <w:lvl w:ilvl="0">
      <w:start w:val="3"/>
      <w:numFmt w:val="upperLetter"/>
      <w:lvlText w:val="%1."/>
      <w:legacy w:legacy="1" w:legacySpace="0" w:legacyIndent="720"/>
      <w:lvlJc w:val="left"/>
      <w:pPr>
        <w:ind w:left="1080" w:hanging="720"/>
      </w:pPr>
      <w:rPr>
        <w:rFonts w:ascii="Times New Roman" w:hAnsi="Times New Roman" w:hint="default"/>
      </w:rPr>
    </w:lvl>
  </w:abstractNum>
  <w:abstractNum w:abstractNumId="5" w15:restartNumberingAfterBreak="0">
    <w:nsid w:val="5DD45566"/>
    <w:multiLevelType w:val="singleLevel"/>
    <w:tmpl w:val="DA84853E"/>
    <w:lvl w:ilvl="0">
      <w:start w:val="1"/>
      <w:numFmt w:val="decimal"/>
      <w:lvlText w:val="%1."/>
      <w:legacy w:legacy="1" w:legacySpace="0" w:legacyIndent="1080"/>
      <w:lvlJc w:val="left"/>
      <w:pPr>
        <w:ind w:left="1800" w:hanging="108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89"/>
    <w:rsid w:val="0001398B"/>
    <w:rsid w:val="000307AF"/>
    <w:rsid w:val="00032CB4"/>
    <w:rsid w:val="0003380B"/>
    <w:rsid w:val="00044490"/>
    <w:rsid w:val="00046245"/>
    <w:rsid w:val="00071FE9"/>
    <w:rsid w:val="00074823"/>
    <w:rsid w:val="0008623E"/>
    <w:rsid w:val="0009739A"/>
    <w:rsid w:val="000A1E8D"/>
    <w:rsid w:val="000B4C59"/>
    <w:rsid w:val="0014026F"/>
    <w:rsid w:val="00151E06"/>
    <w:rsid w:val="00162AE7"/>
    <w:rsid w:val="00166CBB"/>
    <w:rsid w:val="00166E2D"/>
    <w:rsid w:val="00172A07"/>
    <w:rsid w:val="00183F09"/>
    <w:rsid w:val="001A514A"/>
    <w:rsid w:val="001A7F34"/>
    <w:rsid w:val="001B5077"/>
    <w:rsid w:val="001D7EE7"/>
    <w:rsid w:val="001F227A"/>
    <w:rsid w:val="001F36D9"/>
    <w:rsid w:val="00211AA3"/>
    <w:rsid w:val="00227856"/>
    <w:rsid w:val="00237285"/>
    <w:rsid w:val="002373E7"/>
    <w:rsid w:val="002867D9"/>
    <w:rsid w:val="002A1636"/>
    <w:rsid w:val="002B0894"/>
    <w:rsid w:val="002C3C83"/>
    <w:rsid w:val="002E448E"/>
    <w:rsid w:val="00303E18"/>
    <w:rsid w:val="00305326"/>
    <w:rsid w:val="00315D2D"/>
    <w:rsid w:val="003173DD"/>
    <w:rsid w:val="003252C5"/>
    <w:rsid w:val="003270F3"/>
    <w:rsid w:val="00330D57"/>
    <w:rsid w:val="00346192"/>
    <w:rsid w:val="003500D6"/>
    <w:rsid w:val="0036143E"/>
    <w:rsid w:val="00364319"/>
    <w:rsid w:val="00386CC8"/>
    <w:rsid w:val="00390321"/>
    <w:rsid w:val="003E3609"/>
    <w:rsid w:val="00411BD7"/>
    <w:rsid w:val="00411C51"/>
    <w:rsid w:val="00415FA9"/>
    <w:rsid w:val="00425649"/>
    <w:rsid w:val="004258CE"/>
    <w:rsid w:val="00427A7D"/>
    <w:rsid w:val="00432529"/>
    <w:rsid w:val="004566EA"/>
    <w:rsid w:val="00464355"/>
    <w:rsid w:val="004A1897"/>
    <w:rsid w:val="004A2979"/>
    <w:rsid w:val="004B18FE"/>
    <w:rsid w:val="004B4689"/>
    <w:rsid w:val="004C023B"/>
    <w:rsid w:val="004E0BED"/>
    <w:rsid w:val="004E23FC"/>
    <w:rsid w:val="00502435"/>
    <w:rsid w:val="00503AB0"/>
    <w:rsid w:val="00523541"/>
    <w:rsid w:val="00524D6E"/>
    <w:rsid w:val="0054694B"/>
    <w:rsid w:val="0057316E"/>
    <w:rsid w:val="00591A1E"/>
    <w:rsid w:val="005F03A4"/>
    <w:rsid w:val="005F147E"/>
    <w:rsid w:val="0060415D"/>
    <w:rsid w:val="0061549B"/>
    <w:rsid w:val="00670046"/>
    <w:rsid w:val="0067264E"/>
    <w:rsid w:val="00684F1D"/>
    <w:rsid w:val="00686F3A"/>
    <w:rsid w:val="006A0635"/>
    <w:rsid w:val="006B2253"/>
    <w:rsid w:val="006D381E"/>
    <w:rsid w:val="00704F5D"/>
    <w:rsid w:val="007372DD"/>
    <w:rsid w:val="0074383E"/>
    <w:rsid w:val="00761ABE"/>
    <w:rsid w:val="00794E70"/>
    <w:rsid w:val="00797AD1"/>
    <w:rsid w:val="007C42BC"/>
    <w:rsid w:val="007C5C86"/>
    <w:rsid w:val="007F7774"/>
    <w:rsid w:val="00816A18"/>
    <w:rsid w:val="00831424"/>
    <w:rsid w:val="00837973"/>
    <w:rsid w:val="00841043"/>
    <w:rsid w:val="00850FA8"/>
    <w:rsid w:val="00866E5D"/>
    <w:rsid w:val="008B5BBF"/>
    <w:rsid w:val="008E5BA0"/>
    <w:rsid w:val="008E78E5"/>
    <w:rsid w:val="00914401"/>
    <w:rsid w:val="00946A3F"/>
    <w:rsid w:val="0094778B"/>
    <w:rsid w:val="009A7360"/>
    <w:rsid w:val="00A1116B"/>
    <w:rsid w:val="00A11254"/>
    <w:rsid w:val="00A12534"/>
    <w:rsid w:val="00A17B54"/>
    <w:rsid w:val="00A17F72"/>
    <w:rsid w:val="00A52564"/>
    <w:rsid w:val="00A5428E"/>
    <w:rsid w:val="00A569EC"/>
    <w:rsid w:val="00A61DEF"/>
    <w:rsid w:val="00A664E4"/>
    <w:rsid w:val="00A91371"/>
    <w:rsid w:val="00A95B1D"/>
    <w:rsid w:val="00AA6003"/>
    <w:rsid w:val="00AE2E6C"/>
    <w:rsid w:val="00AF205C"/>
    <w:rsid w:val="00AF3AC6"/>
    <w:rsid w:val="00B3197C"/>
    <w:rsid w:val="00B33650"/>
    <w:rsid w:val="00B35F9D"/>
    <w:rsid w:val="00B40BBB"/>
    <w:rsid w:val="00B41D55"/>
    <w:rsid w:val="00B60AA5"/>
    <w:rsid w:val="00B7041F"/>
    <w:rsid w:val="00B737FB"/>
    <w:rsid w:val="00BA65AB"/>
    <w:rsid w:val="00BB3F11"/>
    <w:rsid w:val="00C17379"/>
    <w:rsid w:val="00C763D3"/>
    <w:rsid w:val="00C93562"/>
    <w:rsid w:val="00C94EA8"/>
    <w:rsid w:val="00CA0803"/>
    <w:rsid w:val="00CD6216"/>
    <w:rsid w:val="00D135CE"/>
    <w:rsid w:val="00D40558"/>
    <w:rsid w:val="00D51EC9"/>
    <w:rsid w:val="00D66BBC"/>
    <w:rsid w:val="00D72ABC"/>
    <w:rsid w:val="00D919B5"/>
    <w:rsid w:val="00DA1831"/>
    <w:rsid w:val="00DA6E24"/>
    <w:rsid w:val="00DB5D27"/>
    <w:rsid w:val="00DB60F0"/>
    <w:rsid w:val="00DF6967"/>
    <w:rsid w:val="00E0221A"/>
    <w:rsid w:val="00E12C25"/>
    <w:rsid w:val="00E143AC"/>
    <w:rsid w:val="00E3141C"/>
    <w:rsid w:val="00E53BBD"/>
    <w:rsid w:val="00E56440"/>
    <w:rsid w:val="00E807F2"/>
    <w:rsid w:val="00E83237"/>
    <w:rsid w:val="00E94876"/>
    <w:rsid w:val="00EA7DA7"/>
    <w:rsid w:val="00EB1EE8"/>
    <w:rsid w:val="00EB2B8A"/>
    <w:rsid w:val="00EC2513"/>
    <w:rsid w:val="00EF240E"/>
    <w:rsid w:val="00F063B0"/>
    <w:rsid w:val="00F071F4"/>
    <w:rsid w:val="00F1667C"/>
    <w:rsid w:val="00F27A3B"/>
    <w:rsid w:val="00F3767B"/>
    <w:rsid w:val="00F46309"/>
    <w:rsid w:val="00F47C7B"/>
    <w:rsid w:val="00F63C47"/>
    <w:rsid w:val="00F966C9"/>
    <w:rsid w:val="00FA103B"/>
    <w:rsid w:val="00FB17CD"/>
    <w:rsid w:val="00FB2128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5E7BF3B"/>
  <w15:docId w15:val="{3C7ADA9B-F066-4A1B-9827-559044C6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pacing w:line="260" w:lineRule="exact"/>
      <w:ind w:left="360"/>
      <w:outlineLvl w:val="3"/>
    </w:pPr>
    <w:rPr>
      <w:rFonts w:ascii="Helvetica" w:hAnsi="Helvetica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</w:tabs>
      <w:suppressAutoHyphens/>
      <w:spacing w:line="260" w:lineRule="exact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360"/>
      </w:tabs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20"/>
      </w:tabs>
      <w:ind w:left="720" w:hanging="360"/>
      <w:outlineLvl w:val="6"/>
    </w:pPr>
    <w:rPr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outlineLvl w:val="7"/>
    </w:pPr>
    <w:rPr>
      <w:sz w:val="22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tabs>
        <w:tab w:val="clear" w:pos="360"/>
        <w:tab w:val="left" w:pos="720"/>
        <w:tab w:val="left" w:pos="1080"/>
      </w:tabs>
      <w:spacing w:line="260" w:lineRule="exact"/>
      <w:ind w:left="720"/>
      <w:outlineLvl w:val="8"/>
    </w:pPr>
    <w:rPr>
      <w:rFonts w:ascii="Helvetica" w:hAnsi="Helvetic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ajor">
    <w:name w:val="major"/>
    <w:rPr>
      <w:rFonts w:ascii="Helvetica" w:hAnsi="Helvetica"/>
      <w:b/>
      <w:i/>
      <w:noProof w:val="0"/>
      <w:sz w:val="26"/>
      <w:lang w:val="en-US"/>
    </w:rPr>
  </w:style>
  <w:style w:type="character" w:customStyle="1" w:styleId="secondary">
    <w:name w:val="secondary"/>
    <w:rPr>
      <w:rFonts w:ascii="Helvetica" w:hAnsi="Helvetica"/>
      <w:b/>
      <w:i/>
      <w:noProof w:val="0"/>
      <w:sz w:val="22"/>
      <w:u w:val="none"/>
      <w:lang w:val="en-US"/>
    </w:rPr>
  </w:style>
  <w:style w:type="paragraph" w:styleId="BodyTextIndent2">
    <w:name w:val="Body Text Indent 2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Arial" w:hAnsi="Arial"/>
      <w:sz w:val="22"/>
    </w:rPr>
  </w:style>
  <w:style w:type="paragraph" w:styleId="BodyTextIndent3">
    <w:name w:val="Body Text Indent 3"/>
    <w:basedOn w:val="Normal"/>
    <w:pPr>
      <w:widowControl w:val="0"/>
      <w:tabs>
        <w:tab w:val="left" w:pos="360"/>
        <w:tab w:val="left" w:pos="720"/>
      </w:tabs>
      <w:spacing w:line="260" w:lineRule="exact"/>
      <w:ind w:left="1080"/>
    </w:pPr>
    <w:rPr>
      <w:rFonts w:ascii="Helvetica" w:hAnsi="Helvetica"/>
    </w:rPr>
  </w:style>
  <w:style w:type="paragraph" w:styleId="BodyText">
    <w:name w:val="Body Text"/>
    <w:basedOn w:val="Normal"/>
    <w:pPr>
      <w:widowControl w:val="0"/>
      <w:tabs>
        <w:tab w:val="left" w:pos="360"/>
        <w:tab w:val="left" w:pos="720"/>
      </w:tabs>
      <w:spacing w:line="260" w:lineRule="exact"/>
    </w:pPr>
    <w:rPr>
      <w:rFonts w:ascii="Helvetica" w:hAnsi="Helvetic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080"/>
      </w:tabs>
      <w:spacing w:line="260" w:lineRule="exact"/>
      <w:ind w:left="720"/>
    </w:pPr>
    <w:rPr>
      <w:rFonts w:ascii="Helvetica" w:hAnsi="Helvetica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Tertiary">
    <w:name w:val="Tertiary"/>
    <w:basedOn w:val="PlainText"/>
    <w:pPr>
      <w:tabs>
        <w:tab w:val="left" w:pos="360"/>
        <w:tab w:val="left" w:pos="720"/>
        <w:tab w:val="left" w:pos="1080"/>
      </w:tabs>
      <w:suppressAutoHyphens/>
      <w:spacing w:line="260" w:lineRule="exact"/>
    </w:pPr>
    <w:rPr>
      <w:rFonts w:ascii="Helvetica" w:hAnsi="Helvetica"/>
      <w:i/>
      <w:sz w:val="22"/>
      <w:u w:val="single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styleId="CommentReference">
    <w:name w:val="annotation reference"/>
    <w:semiHidden/>
    <w:rsid w:val="00F966C9"/>
    <w:rPr>
      <w:sz w:val="16"/>
      <w:szCs w:val="16"/>
    </w:rPr>
  </w:style>
  <w:style w:type="paragraph" w:styleId="CommentText">
    <w:name w:val="annotation text"/>
    <w:basedOn w:val="Normal"/>
    <w:semiHidden/>
    <w:rsid w:val="00F966C9"/>
  </w:style>
  <w:style w:type="paragraph" w:styleId="CommentSubject">
    <w:name w:val="annotation subject"/>
    <w:basedOn w:val="CommentText"/>
    <w:next w:val="CommentText"/>
    <w:semiHidden/>
    <w:rsid w:val="00F966C9"/>
    <w:rPr>
      <w:b/>
      <w:bCs/>
    </w:rPr>
  </w:style>
  <w:style w:type="paragraph" w:styleId="BalloonText">
    <w:name w:val="Balloon Text"/>
    <w:basedOn w:val="Normal"/>
    <w:semiHidden/>
    <w:rsid w:val="00F966C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37973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5F9D"/>
    <w:rPr>
      <w:color w:val="605E5C"/>
      <w:shd w:val="clear" w:color="auto" w:fill="E1DFDD"/>
    </w:rPr>
  </w:style>
  <w:style w:type="paragraph" w:customStyle="1" w:styleId="ban">
    <w:name w:val="ban"/>
    <w:rsid w:val="00E807F2"/>
    <w:pPr>
      <w:widowControl w:val="0"/>
      <w:tabs>
        <w:tab w:val="left" w:pos="936"/>
        <w:tab w:val="left" w:pos="1314"/>
        <w:tab w:val="left" w:pos="1692"/>
        <w:tab w:val="left" w:pos="207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Default">
    <w:name w:val="Default"/>
    <w:uiPriority w:val="99"/>
    <w:rsid w:val="00E807F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mass.gov/masshealth-transmittal-letters" TargetMode="External"/><Relationship Id="rId18" Type="http://schemas.openxmlformats.org/officeDocument/2006/relationships/hyperlink" Target="https://www.mass.gov/how-to/masshealth-billing-guides-for-paper-claims-submitter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www.mass.gov/service-details/eohhs-regulations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yperlink" Target="mailto:providersupport@mahealth.net" TargetMode="External"/><Relationship Id="rId10" Type="http://schemas.openxmlformats.org/officeDocument/2006/relationships/image" Target="media/image20.wmf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mass.gov/forms/email-notifications-for-masshealth-provider-bulletins-and-transmittal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5131</CharactersWithSpaces>
  <SharedDoc>false</SharedDoc>
  <HLinks>
    <vt:vector size="24" baseType="variant">
      <vt:variant>
        <vt:i4>3276801</vt:i4>
      </vt:variant>
      <vt:variant>
        <vt:i4>9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852095</vt:i4>
      </vt:variant>
      <vt:variant>
        <vt:i4>6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https://www.mass.gov/service-details/eohhs-regulations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Sousa, Pam (EHS)</cp:lastModifiedBy>
  <cp:revision>2</cp:revision>
  <cp:lastPrinted>2006-01-06T14:18:00Z</cp:lastPrinted>
  <dcterms:created xsi:type="dcterms:W3CDTF">2021-10-12T16:17:00Z</dcterms:created>
  <dcterms:modified xsi:type="dcterms:W3CDTF">2021-10-12T16:17:00Z</dcterms:modified>
</cp:coreProperties>
</file>