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EAB4" w14:textId="77777777" w:rsidR="00727188" w:rsidRPr="00727188" w:rsidRDefault="00727188" w:rsidP="0072718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727188">
        <w:rPr>
          <w:rFonts w:ascii="SimSun" w:eastAsia="SimSun" w:hAnsi="SimSun" w:cs="SimSun" w:hint="eastAsia"/>
          <w:b/>
          <w:bCs/>
          <w:color w:val="000000" w:themeColor="text1"/>
          <w:u w:val="single"/>
        </w:rPr>
        <w:t>公开会议通知</w:t>
      </w:r>
    </w:p>
    <w:p w14:paraId="2CF4D023" w14:textId="77777777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日期和时间：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2025</w:t>
      </w:r>
      <w:r w:rsidRPr="00727188">
        <w:rPr>
          <w:rFonts w:ascii="SimSun" w:eastAsia="SimSun" w:hAnsi="SimSun" w:cs="SimSun" w:hint="eastAsia"/>
          <w:color w:val="000000" w:themeColor="text1"/>
        </w:rPr>
        <w:t>年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9</w:t>
      </w:r>
      <w:r w:rsidRPr="00727188">
        <w:rPr>
          <w:rFonts w:ascii="SimSun" w:eastAsia="SimSun" w:hAnsi="SimSun" w:cs="SimSun" w:hint="eastAsia"/>
          <w:color w:val="000000" w:themeColor="text1"/>
        </w:rPr>
        <w:t>月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12</w:t>
      </w:r>
      <w:r w:rsidRPr="00727188">
        <w:rPr>
          <w:rFonts w:ascii="SimSun" w:eastAsia="SimSun" w:hAnsi="SimSun" w:cs="SimSun" w:hint="eastAsia"/>
          <w:color w:val="000000" w:themeColor="text1"/>
        </w:rPr>
        <w:t>日星期五，上午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 xml:space="preserve">11:00 - </w:t>
      </w:r>
      <w:r w:rsidRPr="00727188">
        <w:rPr>
          <w:rFonts w:ascii="SimSun" w:eastAsia="SimSun" w:hAnsi="SimSun" w:cs="SimSun" w:hint="eastAsia"/>
          <w:color w:val="000000" w:themeColor="text1"/>
        </w:rPr>
        <w:t>下午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12:30</w:t>
      </w:r>
    </w:p>
    <w:p w14:paraId="46E192E6" w14:textId="77777777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地点：远程，</w:t>
      </w:r>
      <w:hyperlink r:id="rId10" w:history="1">
        <w:r w:rsidRPr="00727188">
          <w:rPr>
            <w:rStyle w:val="Hyperlink"/>
            <w:rFonts w:ascii="SimSun" w:eastAsia="SimSun" w:hAnsi="SimSun" w:cs="SimSun" w:hint="eastAsia"/>
          </w:rPr>
          <w:t>在此注册获取</w:t>
        </w:r>
        <w:r w:rsidRPr="00727188">
          <w:rPr>
            <w:rStyle w:val="Hyperlink"/>
            <w:rFonts w:ascii="Times New Roman" w:eastAsia="Times New Roman" w:hAnsi="Times New Roman" w:cs="Times New Roman"/>
          </w:rPr>
          <w:t>Zoom</w:t>
        </w:r>
        <w:r w:rsidRPr="00727188">
          <w:rPr>
            <w:rStyle w:val="Hyperlink"/>
            <w:rFonts w:ascii="SimSun" w:eastAsia="SimSun" w:hAnsi="SimSun" w:cs="SimSun" w:hint="eastAsia"/>
          </w:rPr>
          <w:t>链接</w:t>
        </w:r>
      </w:hyperlink>
    </w:p>
    <w:p w14:paraId="56CD66A2" w14:textId="3AC67952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根据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2024</w:t>
      </w:r>
      <w:r w:rsidRPr="00727188">
        <w:rPr>
          <w:rFonts w:ascii="SimSun" w:eastAsia="SimSun" w:hAnsi="SimSun" w:cs="SimSun" w:hint="eastAsia"/>
          <w:color w:val="000000" w:themeColor="text1"/>
        </w:rPr>
        <w:t>年第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140</w:t>
      </w:r>
      <w:r w:rsidRPr="00727188">
        <w:rPr>
          <w:rFonts w:ascii="SimSun" w:eastAsia="SimSun" w:hAnsi="SimSun" w:cs="SimSun" w:hint="eastAsia"/>
          <w:color w:val="000000" w:themeColor="text1"/>
        </w:rPr>
        <w:t>号法令第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205</w:t>
      </w:r>
      <w:r w:rsidRPr="00727188">
        <w:rPr>
          <w:rFonts w:ascii="SimSun" w:eastAsia="SimSun" w:hAnsi="SimSun" w:cs="SimSun" w:hint="eastAsia"/>
          <w:color w:val="000000" w:themeColor="text1"/>
        </w:rPr>
        <w:t>条成立的查尔斯河工作组（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CRTF</w:t>
      </w:r>
      <w:r w:rsidRPr="00727188">
        <w:rPr>
          <w:rFonts w:ascii="SimSun" w:eastAsia="SimSun" w:hAnsi="SimSun" w:cs="SimSun" w:hint="eastAsia"/>
          <w:color w:val="000000" w:themeColor="text1"/>
        </w:rPr>
        <w:t>）特此宣布召开会议。任何公众或工作组成员如在访问此次会议时遇到困难，请立即联系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Van Du</w:t>
      </w:r>
      <w:r w:rsidRPr="00727188">
        <w:rPr>
          <w:rFonts w:ascii="SimSun" w:eastAsia="SimSun" w:hAnsi="SimSun" w:cs="SimSun" w:hint="eastAsia"/>
          <w:color w:val="000000" w:themeColor="text1"/>
        </w:rPr>
        <w:t>，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其</w:t>
      </w:r>
      <w:r w:rsidRPr="00727188">
        <w:rPr>
          <w:rFonts w:ascii="SimSun" w:eastAsia="SimSun" w:hAnsi="SimSun" w:cs="SimSun" w:hint="eastAsia"/>
          <w:color w:val="000000" w:themeColor="text1"/>
        </w:rPr>
        <w:t>邮箱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是</w:t>
      </w:r>
      <w:r w:rsidRPr="00727188">
        <w:rPr>
          <w:rFonts w:ascii="SimSun" w:eastAsia="SimSun" w:hAnsi="SimSun" w:cs="SimSun" w:hint="eastAsia"/>
          <w:color w:val="000000" w:themeColor="text1"/>
        </w:rPr>
        <w:t>：</w:t>
      </w:r>
      <w:hyperlink r:id="rId11" w:history="1">
        <w:r w:rsidRPr="00727188">
          <w:rPr>
            <w:rStyle w:val="Hyperlink"/>
            <w:rFonts w:ascii="Times New Roman" w:eastAsia="Times New Roman" w:hAnsi="Times New Roman" w:cs="Times New Roman"/>
            <w:u w:val="none"/>
          </w:rPr>
          <w:t>vdu@mapc.org</w:t>
        </w:r>
      </w:hyperlink>
      <w:r w:rsidRPr="00727188">
        <w:rPr>
          <w:rFonts w:ascii="SimSun" w:eastAsia="SimSun" w:hAnsi="SimSun" w:cs="SimSun" w:hint="eastAsia"/>
          <w:color w:val="000000" w:themeColor="text1"/>
        </w:rPr>
        <w:t>。</w:t>
      </w:r>
    </w:p>
    <w:p w14:paraId="20E72FF7" w14:textId="77777777" w:rsidR="00727188" w:rsidRPr="00727188" w:rsidRDefault="00727188" w:rsidP="00727188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7188">
        <w:rPr>
          <w:rFonts w:ascii="SimSun" w:eastAsia="SimSun" w:hAnsi="SimSun" w:cs="SimSun" w:hint="eastAsia"/>
          <w:b/>
          <w:bCs/>
          <w:color w:val="000000" w:themeColor="text1"/>
        </w:rPr>
        <w:t>本次会议议程如下：</w:t>
      </w:r>
    </w:p>
    <w:p w14:paraId="6027EBC6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欢迎和点名</w:t>
      </w:r>
    </w:p>
    <w:p w14:paraId="768CEAFC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审议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8</w:t>
      </w:r>
      <w:r w:rsidRPr="00727188">
        <w:rPr>
          <w:rFonts w:ascii="SimSun" w:eastAsia="SimSun" w:hAnsi="SimSun" w:cs="SimSun" w:hint="eastAsia"/>
          <w:color w:val="000000" w:themeColor="text1"/>
        </w:rPr>
        <w:t>月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14</w:t>
      </w:r>
      <w:r w:rsidRPr="00727188">
        <w:rPr>
          <w:rFonts w:ascii="SimSun" w:eastAsia="SimSun" w:hAnsi="SimSun" w:cs="SimSun" w:hint="eastAsia"/>
          <w:color w:val="000000" w:themeColor="text1"/>
        </w:rPr>
        <w:t>日会议记录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727188">
        <w:rPr>
          <w:rFonts w:ascii="SimSun" w:eastAsia="SimSun" w:hAnsi="SimSun" w:cs="SimSun" w:hint="eastAsia"/>
          <w:color w:val="000000" w:themeColor="text1"/>
        </w:rPr>
        <w:t>投票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171FC082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查尔斯河历史概述</w:t>
      </w:r>
    </w:p>
    <w:p w14:paraId="3828F18D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审议工作组目标及相关利益方</w:t>
      </w:r>
    </w:p>
    <w:p w14:paraId="15C77C27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审议修订后的工作组会议、参与活动和公开听证会时间表</w:t>
      </w:r>
    </w:p>
    <w:p w14:paraId="20F2940D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讨论公开听证会内容、参与活动和工作组最终报告</w:t>
      </w:r>
    </w:p>
    <w:p w14:paraId="15266CD3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工作组成员提问</w:t>
      </w:r>
    </w:p>
    <w:p w14:paraId="7E2993AB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公众意见（视时间允许）</w:t>
      </w:r>
    </w:p>
    <w:p w14:paraId="1C131018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休会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Pr="00727188">
        <w:rPr>
          <w:rFonts w:ascii="SimSun" w:eastAsia="SimSun" w:hAnsi="SimSun" w:cs="SimSun" w:hint="eastAsia"/>
          <w:color w:val="000000" w:themeColor="text1"/>
        </w:rPr>
        <w:t>投票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1EF3D495" w14:textId="77777777" w:rsidR="00727188" w:rsidRDefault="00727188" w:rsidP="00727188">
      <w:pPr>
        <w:rPr>
          <w:rFonts w:ascii="SimSun" w:eastAsia="SimSun" w:hAnsi="SimSun" w:cs="SimSun"/>
          <w:color w:val="000000" w:themeColor="text1"/>
          <w:lang w:eastAsia="zh-CN"/>
        </w:rPr>
      </w:pPr>
    </w:p>
    <w:p w14:paraId="225D1DB2" w14:textId="6C237D8F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本通知依据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麻</w:t>
      </w:r>
      <w:r w:rsidRPr="00727188">
        <w:rPr>
          <w:rFonts w:ascii="SimSun" w:eastAsia="SimSun" w:hAnsi="SimSun" w:cs="SimSun" w:hint="eastAsia"/>
          <w:color w:val="000000" w:themeColor="text1"/>
        </w:rPr>
        <w:t>萨诸塞州普通法第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30A</w:t>
      </w:r>
      <w:r w:rsidRPr="00727188">
        <w:rPr>
          <w:rFonts w:ascii="SimSun" w:eastAsia="SimSun" w:hAnsi="SimSun" w:cs="SimSun" w:hint="eastAsia"/>
          <w:color w:val="000000" w:themeColor="text1"/>
        </w:rPr>
        <w:t>章第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20</w:t>
      </w:r>
      <w:r w:rsidRPr="00727188">
        <w:rPr>
          <w:rFonts w:ascii="SimSun" w:eastAsia="SimSun" w:hAnsi="SimSun" w:cs="SimSun" w:hint="eastAsia"/>
          <w:color w:val="000000" w:themeColor="text1"/>
        </w:rPr>
        <w:t>条发布。</w:t>
      </w:r>
    </w:p>
    <w:p w14:paraId="6948F93F" w14:textId="5C540603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欲了解更多信息，请访问</w:t>
      </w:r>
      <w:hyperlink r:id="rId12" w:history="1">
        <w:r w:rsidRPr="00727188">
          <w:rPr>
            <w:rStyle w:val="Hyperlink"/>
            <w:rFonts w:ascii="SimSun" w:eastAsia="SimSun" w:hAnsi="SimSun" w:cs="SimSun" w:hint="eastAsia"/>
          </w:rPr>
          <w:t>查尔斯河工作组网页</w:t>
        </w:r>
      </w:hyperlink>
      <w:r w:rsidRPr="00727188">
        <w:rPr>
          <w:rFonts w:ascii="SimSun" w:eastAsia="SimSun" w:hAnsi="SimSun" w:cs="SimSun" w:hint="eastAsia"/>
          <w:color w:val="000000" w:themeColor="text1"/>
        </w:rPr>
        <w:t>或联系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以下邮箱</w:t>
      </w:r>
      <w:r w:rsidRPr="00727188">
        <w:rPr>
          <w:rFonts w:ascii="SimSun" w:eastAsia="SimSun" w:hAnsi="SimSun" w:cs="SimSun" w:hint="eastAsia"/>
          <w:color w:val="000000" w:themeColor="text1"/>
        </w:rPr>
        <w:t>：</w:t>
      </w:r>
      <w:hyperlink r:id="rId13" w:history="1">
        <w:r w:rsidRPr="00727188">
          <w:rPr>
            <w:rStyle w:val="Hyperlink"/>
            <w:rFonts w:ascii="Times New Roman" w:eastAsia="Times New Roman" w:hAnsi="Times New Roman" w:cs="Times New Roman"/>
            <w:u w:val="none"/>
          </w:rPr>
          <w:t>charlesrivertaskforce@mass.gov</w:t>
        </w:r>
      </w:hyperlink>
      <w:r w:rsidRPr="00727188">
        <w:rPr>
          <w:rFonts w:ascii="SimSun" w:eastAsia="SimSun" w:hAnsi="SimSun" w:cs="SimSun" w:hint="eastAsia"/>
          <w:color w:val="000000" w:themeColor="text1"/>
        </w:rPr>
        <w:t>。</w:t>
      </w:r>
    </w:p>
    <w:p w14:paraId="2F8EDFF2" w14:textId="77777777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发布时间：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2025</w:t>
      </w:r>
      <w:r w:rsidRPr="00727188">
        <w:rPr>
          <w:rFonts w:ascii="SimSun" w:eastAsia="SimSun" w:hAnsi="SimSun" w:cs="SimSun" w:hint="eastAsia"/>
          <w:color w:val="000000" w:themeColor="text1"/>
        </w:rPr>
        <w:t>年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9</w:t>
      </w:r>
      <w:r w:rsidRPr="00727188">
        <w:rPr>
          <w:rFonts w:ascii="SimSun" w:eastAsia="SimSun" w:hAnsi="SimSun" w:cs="SimSun" w:hint="eastAsia"/>
          <w:color w:val="000000" w:themeColor="text1"/>
        </w:rPr>
        <w:t>月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9</w:t>
      </w:r>
      <w:r w:rsidRPr="00727188">
        <w:rPr>
          <w:rFonts w:ascii="SimSun" w:eastAsia="SimSun" w:hAnsi="SimSun" w:cs="SimSun" w:hint="eastAsia"/>
          <w:color w:val="000000" w:themeColor="text1"/>
        </w:rPr>
        <w:t>日，下午</w:t>
      </w:r>
      <w:r w:rsidRPr="00727188">
        <w:rPr>
          <w:rFonts w:ascii="Times New Roman" w:eastAsia="Times New Roman" w:hAnsi="Times New Roman" w:cs="Times New Roman"/>
          <w:color w:val="000000" w:themeColor="text1"/>
        </w:rPr>
        <w:t>5:00</w:t>
      </w:r>
    </w:p>
    <w:p w14:paraId="3B629EC0" w14:textId="1D384781" w:rsidR="737C0842" w:rsidRPr="00727188" w:rsidRDefault="737C0842" w:rsidP="00727188"/>
    <w:sectPr w:rsidR="737C0842" w:rsidRPr="0072718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CC6C" w14:textId="77777777" w:rsidR="00F86EEA" w:rsidRDefault="00F86EEA">
      <w:pPr>
        <w:spacing w:after="0" w:line="240" w:lineRule="auto"/>
      </w:pPr>
      <w:r>
        <w:separator/>
      </w:r>
    </w:p>
  </w:endnote>
  <w:endnote w:type="continuationSeparator" w:id="0">
    <w:p w14:paraId="3F003EDD" w14:textId="77777777" w:rsidR="00F86EEA" w:rsidRDefault="00F8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BC73" w14:textId="77777777" w:rsidR="00F86EEA" w:rsidRDefault="00F86EEA">
      <w:pPr>
        <w:spacing w:after="0" w:line="240" w:lineRule="auto"/>
      </w:pPr>
      <w:r>
        <w:separator/>
      </w:r>
    </w:p>
  </w:footnote>
  <w:footnote w:type="continuationSeparator" w:id="0">
    <w:p w14:paraId="2D666C4B" w14:textId="77777777" w:rsidR="00F86EEA" w:rsidRDefault="00F8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26BE8008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44970E9B" w:rsidR="26BE8008" w:rsidRDefault="0072718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rFonts w:ascii="SimSun" w:eastAsia="SimSun" w:hAnsi="SimSun" w:cs="SimSun" w:hint="eastAsia"/>
              <w:color w:val="000000" w:themeColor="text1"/>
              <w:lang w:eastAsia="zh-CN"/>
            </w:rPr>
            <w:t>麻萨诸塞州</w:t>
          </w:r>
        </w:p>
        <w:p w14:paraId="06EE9FC1" w14:textId="492E0656" w:rsidR="26BE8008" w:rsidRDefault="0072718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  <w:lang w:eastAsia="zh-CN"/>
            </w:rPr>
          </w:pPr>
          <w:r>
            <w:rPr>
              <w:rFonts w:ascii="SimSun" w:eastAsia="SimSun" w:hAnsi="SimSun" w:cs="SimSun" w:hint="eastAsia"/>
              <w:b/>
              <w:bCs/>
              <w:color w:val="000000" w:themeColor="text1"/>
              <w:sz w:val="32"/>
              <w:szCs w:val="32"/>
              <w:lang w:eastAsia="zh-CN"/>
            </w:rPr>
            <w:t>查尔斯河工作组</w:t>
          </w:r>
        </w:p>
        <w:p w14:paraId="342975E8" w14:textId="3902A7B9" w:rsidR="26BE8008" w:rsidRPr="00727188" w:rsidRDefault="00727188" w:rsidP="26BE8008">
          <w:pPr>
            <w:spacing w:after="0"/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eastAsia="zh-CN"/>
            </w:rPr>
          </w:pPr>
          <w:r>
            <w:rPr>
              <w:rFonts w:ascii="SimSun" w:eastAsia="SimSun" w:hAnsi="SimSun" w:cs="SimSun" w:hint="eastAsia"/>
              <w:b/>
              <w:bCs/>
              <w:color w:val="000000" w:themeColor="text1"/>
              <w:sz w:val="32"/>
              <w:szCs w:val="32"/>
              <w:lang w:eastAsia="zh-CN"/>
            </w:rPr>
            <w:t>第二场会议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D85255CE"/>
    <w:lvl w:ilvl="0" w:tplc="50F8B35E">
      <w:start w:val="1"/>
      <w:numFmt w:val="decimal"/>
      <w:lvlText w:val="%1."/>
      <w:lvlJc w:val="left"/>
      <w:pPr>
        <w:ind w:left="720" w:hanging="360"/>
      </w:pPr>
    </w:lvl>
    <w:lvl w:ilvl="1" w:tplc="90F44FAA">
      <w:start w:val="1"/>
      <w:numFmt w:val="lowerLetter"/>
      <w:lvlText w:val="%2."/>
      <w:lvlJc w:val="left"/>
      <w:pPr>
        <w:ind w:left="1440" w:hanging="360"/>
      </w:pPr>
    </w:lvl>
    <w:lvl w:ilvl="2" w:tplc="BCB630E8">
      <w:start w:val="1"/>
      <w:numFmt w:val="lowerRoman"/>
      <w:lvlText w:val="%3."/>
      <w:lvlJc w:val="right"/>
      <w:pPr>
        <w:ind w:left="2160" w:hanging="180"/>
      </w:pPr>
    </w:lvl>
    <w:lvl w:ilvl="3" w:tplc="BDAACE02">
      <w:start w:val="1"/>
      <w:numFmt w:val="decimal"/>
      <w:lvlText w:val="%4."/>
      <w:lvlJc w:val="left"/>
      <w:pPr>
        <w:ind w:left="2880" w:hanging="360"/>
      </w:pPr>
    </w:lvl>
    <w:lvl w:ilvl="4" w:tplc="AE8CC79A">
      <w:start w:val="1"/>
      <w:numFmt w:val="lowerLetter"/>
      <w:lvlText w:val="%5."/>
      <w:lvlJc w:val="left"/>
      <w:pPr>
        <w:ind w:left="3600" w:hanging="360"/>
      </w:pPr>
    </w:lvl>
    <w:lvl w:ilvl="5" w:tplc="D3D0699E">
      <w:start w:val="1"/>
      <w:numFmt w:val="lowerRoman"/>
      <w:lvlText w:val="%6."/>
      <w:lvlJc w:val="right"/>
      <w:pPr>
        <w:ind w:left="4320" w:hanging="180"/>
      </w:pPr>
    </w:lvl>
    <w:lvl w:ilvl="6" w:tplc="3194544C">
      <w:start w:val="1"/>
      <w:numFmt w:val="decimal"/>
      <w:lvlText w:val="%7."/>
      <w:lvlJc w:val="left"/>
      <w:pPr>
        <w:ind w:left="5040" w:hanging="360"/>
      </w:pPr>
    </w:lvl>
    <w:lvl w:ilvl="7" w:tplc="6CEAAEA2">
      <w:start w:val="1"/>
      <w:numFmt w:val="lowerLetter"/>
      <w:lvlText w:val="%8."/>
      <w:lvlJc w:val="left"/>
      <w:pPr>
        <w:ind w:left="5760" w:hanging="360"/>
      </w:pPr>
    </w:lvl>
    <w:lvl w:ilvl="8" w:tplc="EBF6F3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98B"/>
    <w:multiLevelType w:val="multilevel"/>
    <w:tmpl w:val="499A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E9DD"/>
    <w:multiLevelType w:val="hybridMultilevel"/>
    <w:tmpl w:val="E586D2DE"/>
    <w:lvl w:ilvl="0" w:tplc="456480C2">
      <w:start w:val="1"/>
      <w:numFmt w:val="decimal"/>
      <w:lvlText w:val="%1."/>
      <w:lvlJc w:val="left"/>
      <w:pPr>
        <w:ind w:left="360" w:hanging="360"/>
      </w:pPr>
    </w:lvl>
    <w:lvl w:ilvl="1" w:tplc="280A52FE">
      <w:start w:val="1"/>
      <w:numFmt w:val="lowerLetter"/>
      <w:lvlText w:val="%2."/>
      <w:lvlJc w:val="left"/>
      <w:pPr>
        <w:ind w:left="1080" w:hanging="360"/>
      </w:pPr>
    </w:lvl>
    <w:lvl w:ilvl="2" w:tplc="6C44DB60">
      <w:start w:val="1"/>
      <w:numFmt w:val="lowerRoman"/>
      <w:lvlText w:val="%3."/>
      <w:lvlJc w:val="right"/>
      <w:pPr>
        <w:ind w:left="1800" w:hanging="180"/>
      </w:pPr>
    </w:lvl>
    <w:lvl w:ilvl="3" w:tplc="6F94D900">
      <w:start w:val="1"/>
      <w:numFmt w:val="decimal"/>
      <w:lvlText w:val="%4."/>
      <w:lvlJc w:val="left"/>
      <w:pPr>
        <w:ind w:left="2520" w:hanging="360"/>
      </w:pPr>
    </w:lvl>
    <w:lvl w:ilvl="4" w:tplc="85B4CBC4">
      <w:start w:val="1"/>
      <w:numFmt w:val="lowerLetter"/>
      <w:lvlText w:val="%5."/>
      <w:lvlJc w:val="left"/>
      <w:pPr>
        <w:ind w:left="3240" w:hanging="360"/>
      </w:pPr>
    </w:lvl>
    <w:lvl w:ilvl="5" w:tplc="C76ADB2A">
      <w:start w:val="1"/>
      <w:numFmt w:val="lowerRoman"/>
      <w:lvlText w:val="%6."/>
      <w:lvlJc w:val="right"/>
      <w:pPr>
        <w:ind w:left="3960" w:hanging="180"/>
      </w:pPr>
    </w:lvl>
    <w:lvl w:ilvl="6" w:tplc="6EFAE270">
      <w:start w:val="1"/>
      <w:numFmt w:val="decimal"/>
      <w:lvlText w:val="%7."/>
      <w:lvlJc w:val="left"/>
      <w:pPr>
        <w:ind w:left="4680" w:hanging="360"/>
      </w:pPr>
    </w:lvl>
    <w:lvl w:ilvl="7" w:tplc="8E246196">
      <w:start w:val="1"/>
      <w:numFmt w:val="lowerLetter"/>
      <w:lvlText w:val="%8."/>
      <w:lvlJc w:val="left"/>
      <w:pPr>
        <w:ind w:left="5400" w:hanging="360"/>
      </w:pPr>
    </w:lvl>
    <w:lvl w:ilvl="8" w:tplc="384C4B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25AB9"/>
    <w:multiLevelType w:val="hybridMultilevel"/>
    <w:tmpl w:val="EE1683C0"/>
    <w:lvl w:ilvl="0" w:tplc="E7E84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2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6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68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8C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4F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62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EC86"/>
    <w:multiLevelType w:val="hybridMultilevel"/>
    <w:tmpl w:val="36FCD4A2"/>
    <w:lvl w:ilvl="0" w:tplc="ED880AB6">
      <w:start w:val="1"/>
      <w:numFmt w:val="decimal"/>
      <w:lvlText w:val="%1."/>
      <w:lvlJc w:val="left"/>
      <w:pPr>
        <w:ind w:left="720" w:hanging="360"/>
      </w:pPr>
    </w:lvl>
    <w:lvl w:ilvl="1" w:tplc="6728C662">
      <w:start w:val="1"/>
      <w:numFmt w:val="lowerLetter"/>
      <w:lvlText w:val="%2."/>
      <w:lvlJc w:val="left"/>
      <w:pPr>
        <w:ind w:left="1440" w:hanging="360"/>
      </w:pPr>
    </w:lvl>
    <w:lvl w:ilvl="2" w:tplc="14D2328A">
      <w:start w:val="1"/>
      <w:numFmt w:val="lowerRoman"/>
      <w:lvlText w:val="%3."/>
      <w:lvlJc w:val="right"/>
      <w:pPr>
        <w:ind w:left="2160" w:hanging="180"/>
      </w:pPr>
    </w:lvl>
    <w:lvl w:ilvl="3" w:tplc="47AE3E5A">
      <w:start w:val="1"/>
      <w:numFmt w:val="decimal"/>
      <w:lvlText w:val="%4."/>
      <w:lvlJc w:val="left"/>
      <w:pPr>
        <w:ind w:left="2880" w:hanging="360"/>
      </w:pPr>
    </w:lvl>
    <w:lvl w:ilvl="4" w:tplc="7FA6649C">
      <w:start w:val="1"/>
      <w:numFmt w:val="lowerLetter"/>
      <w:lvlText w:val="%5."/>
      <w:lvlJc w:val="left"/>
      <w:pPr>
        <w:ind w:left="3600" w:hanging="360"/>
      </w:pPr>
    </w:lvl>
    <w:lvl w:ilvl="5" w:tplc="2B2C82F4">
      <w:start w:val="1"/>
      <w:numFmt w:val="lowerRoman"/>
      <w:lvlText w:val="%6."/>
      <w:lvlJc w:val="right"/>
      <w:pPr>
        <w:ind w:left="4320" w:hanging="180"/>
      </w:pPr>
    </w:lvl>
    <w:lvl w:ilvl="6" w:tplc="39A02A10">
      <w:start w:val="1"/>
      <w:numFmt w:val="decimal"/>
      <w:lvlText w:val="%7."/>
      <w:lvlJc w:val="left"/>
      <w:pPr>
        <w:ind w:left="5040" w:hanging="360"/>
      </w:pPr>
    </w:lvl>
    <w:lvl w:ilvl="7" w:tplc="1E8A06CA">
      <w:start w:val="1"/>
      <w:numFmt w:val="lowerLetter"/>
      <w:lvlText w:val="%8."/>
      <w:lvlJc w:val="left"/>
      <w:pPr>
        <w:ind w:left="5760" w:hanging="360"/>
      </w:pPr>
    </w:lvl>
    <w:lvl w:ilvl="8" w:tplc="C1D464DE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51620">
    <w:abstractNumId w:val="4"/>
  </w:num>
  <w:num w:numId="2" w16cid:durableId="924805021">
    <w:abstractNumId w:val="3"/>
  </w:num>
  <w:num w:numId="3" w16cid:durableId="968165486">
    <w:abstractNumId w:val="0"/>
  </w:num>
  <w:num w:numId="4" w16cid:durableId="142738650">
    <w:abstractNumId w:val="2"/>
  </w:num>
  <w:num w:numId="5" w16cid:durableId="174379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3F6371"/>
    <w:rsid w:val="00445E6B"/>
    <w:rsid w:val="00727188"/>
    <w:rsid w:val="00942A79"/>
    <w:rsid w:val="00BD2C88"/>
    <w:rsid w:val="00F86EEA"/>
    <w:rsid w:val="0434CEE8"/>
    <w:rsid w:val="05A6B070"/>
    <w:rsid w:val="07FB06B0"/>
    <w:rsid w:val="0801F375"/>
    <w:rsid w:val="0DB3165B"/>
    <w:rsid w:val="11FF611F"/>
    <w:rsid w:val="171D68B8"/>
    <w:rsid w:val="1803BCD3"/>
    <w:rsid w:val="18C20CC0"/>
    <w:rsid w:val="1B1E5943"/>
    <w:rsid w:val="1BA1E8F1"/>
    <w:rsid w:val="1BEB61CB"/>
    <w:rsid w:val="1D2682CF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D2D05B"/>
    <w:rsid w:val="28DF9659"/>
    <w:rsid w:val="2AABD576"/>
    <w:rsid w:val="2B9E73AC"/>
    <w:rsid w:val="2BCB706A"/>
    <w:rsid w:val="2C94DAFD"/>
    <w:rsid w:val="2D3051E7"/>
    <w:rsid w:val="3189CF0D"/>
    <w:rsid w:val="322D40F6"/>
    <w:rsid w:val="355E2BD2"/>
    <w:rsid w:val="35B53460"/>
    <w:rsid w:val="3746D1C4"/>
    <w:rsid w:val="39972827"/>
    <w:rsid w:val="39A31450"/>
    <w:rsid w:val="3B516073"/>
    <w:rsid w:val="3EFA26D3"/>
    <w:rsid w:val="424A3D89"/>
    <w:rsid w:val="427FB01D"/>
    <w:rsid w:val="43E2B8A7"/>
    <w:rsid w:val="490613BC"/>
    <w:rsid w:val="4A51326D"/>
    <w:rsid w:val="4BA3F098"/>
    <w:rsid w:val="4C49CF31"/>
    <w:rsid w:val="4D46FEC7"/>
    <w:rsid w:val="4DD66EF0"/>
    <w:rsid w:val="4E898F36"/>
    <w:rsid w:val="4EA305A4"/>
    <w:rsid w:val="5030F6C0"/>
    <w:rsid w:val="510EC8AD"/>
    <w:rsid w:val="53E6CAAE"/>
    <w:rsid w:val="575F3415"/>
    <w:rsid w:val="595E3BD0"/>
    <w:rsid w:val="5AE9D0C8"/>
    <w:rsid w:val="5AFCA8C3"/>
    <w:rsid w:val="5FA28A6A"/>
    <w:rsid w:val="61FFEB7E"/>
    <w:rsid w:val="6334BC03"/>
    <w:rsid w:val="696B2FFF"/>
    <w:rsid w:val="6AB504E1"/>
    <w:rsid w:val="6B2175B6"/>
    <w:rsid w:val="6D735F82"/>
    <w:rsid w:val="6D7D7642"/>
    <w:rsid w:val="737C0842"/>
    <w:rsid w:val="7755C5BE"/>
    <w:rsid w:val="7AB9C00F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A74684-7ED2-447D-81B7-BA0AEE8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s06web.zoom.us/meeting/register/hqjeatD1R8mXDDh3wYo6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04D36-C799-4BDE-87DC-B6926780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Dina Reed | Fox Director</cp:lastModifiedBy>
  <cp:revision>2</cp:revision>
  <dcterms:created xsi:type="dcterms:W3CDTF">2025-09-12T13:18:00Z</dcterms:created>
  <dcterms:modified xsi:type="dcterms:W3CDTF">2025-09-12T13:18:00Z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