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0507" w14:textId="77777777"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14:paraId="3035AC12" w14:textId="77777777" w:rsidR="004E296F" w:rsidRPr="009200FD" w:rsidRDefault="004E296F" w:rsidP="00D63CF5">
      <w:pPr>
        <w:rPr>
          <w:rFonts w:ascii="Century Schoolbook" w:hAnsi="Century Schoolbook" w:cs="Century Schoolbook"/>
        </w:rPr>
      </w:pPr>
    </w:p>
    <w:p w14:paraId="1616EFCE" w14:textId="77777777"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08FA6D55" w14:textId="77777777"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0A4111E6" w14:textId="77777777"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7D586AFC" w14:textId="77777777" w:rsidR="004E296F" w:rsidRPr="009200FD" w:rsidRDefault="00976494" w:rsidP="00D63CF5">
      <w:pPr>
        <w:tabs>
          <w:tab w:val="left" w:pos="3600"/>
        </w:tabs>
        <w:ind w:left="5760" w:hanging="5760"/>
        <w:rPr>
          <w:rFonts w:ascii="Century Schoolbook" w:hAnsi="Century Schoolbook" w:cs="Century Schoolbook"/>
        </w:rPr>
      </w:pPr>
      <w:r>
        <w:rPr>
          <w:rFonts w:ascii="Century Schoolbook" w:hAnsi="Century Schoolbook" w:cs="Century Schoolbook"/>
        </w:rPr>
        <w:t>CVS # 1862</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976494">
        <w:rPr>
          <w:rFonts w:ascii="Century Schoolbook" w:hAnsi="Century Schoolbook" w:cs="Century Schoolbook"/>
        </w:rPr>
        <w:t>PHA</w:t>
      </w:r>
      <w:r w:rsidRPr="00976494">
        <w:rPr>
          <w:rFonts w:ascii="Century Schoolbook" w:hAnsi="Century Schoolbook" w:cs="Century Schoolbook"/>
        </w:rPr>
        <w:t>-2020</w:t>
      </w:r>
      <w:r>
        <w:rPr>
          <w:rFonts w:ascii="Century Schoolbook" w:hAnsi="Century Schoolbook" w:cs="Century Schoolbook"/>
        </w:rPr>
        <w:t>-0084</w:t>
      </w:r>
    </w:p>
    <w:p w14:paraId="440D3BDC" w14:textId="77777777" w:rsidR="004F061C" w:rsidRPr="009200FD" w:rsidRDefault="00976494" w:rsidP="00237099">
      <w:pPr>
        <w:tabs>
          <w:tab w:val="left" w:pos="3600"/>
        </w:tabs>
        <w:ind w:left="5760" w:hanging="5760"/>
        <w:rPr>
          <w:rFonts w:ascii="Century Schoolbook" w:hAnsi="Century Schoolbook" w:cs="Century Schoolbook"/>
        </w:rPr>
      </w:pPr>
      <w:r>
        <w:rPr>
          <w:rFonts w:ascii="Century Schoolbook" w:hAnsi="Century Schoolbook" w:cs="Century Schoolbook"/>
        </w:rPr>
        <w:t>DS2712</w:t>
      </w:r>
      <w:r w:rsidR="004E296F" w:rsidRPr="009200FD">
        <w:rPr>
          <w:rFonts w:ascii="Century Schoolbook" w:hAnsi="Century Schoolbook" w:cs="Century Schoolbook"/>
        </w:rPr>
        <w:tab/>
        <w:t>)</w:t>
      </w:r>
    </w:p>
    <w:p w14:paraId="4ABE3991" w14:textId="77777777" w:rsidR="004E296F" w:rsidRPr="004F061C" w:rsidRDefault="004E296F" w:rsidP="00D63CF5">
      <w:pPr>
        <w:tabs>
          <w:tab w:val="left" w:pos="3600"/>
        </w:tabs>
        <w:ind w:left="5760" w:hanging="5760"/>
        <w:rPr>
          <w:rFonts w:ascii="Century Schoolbook" w:hAnsi="Century Schoolbook" w:cs="Century Schoolbook"/>
          <w:b/>
        </w:rPr>
      </w:pPr>
    </w:p>
    <w:p w14:paraId="7EB356EC" w14:textId="77777777"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411AA77A" w14:textId="77777777" w:rsidR="004E296F" w:rsidRPr="00886BEF" w:rsidRDefault="004E296F" w:rsidP="00D63CF5">
      <w:pPr>
        <w:tabs>
          <w:tab w:val="left" w:pos="3600"/>
        </w:tabs>
        <w:ind w:left="5760" w:hanging="5760"/>
        <w:jc w:val="both"/>
        <w:rPr>
          <w:rFonts w:ascii="Century Schoolbook" w:hAnsi="Century Schoolbook" w:cs="Century Schoolbook"/>
          <w:b/>
          <w:bCs/>
        </w:rPr>
      </w:pPr>
    </w:p>
    <w:p w14:paraId="3697C405" w14:textId="77777777"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976494">
        <w:rPr>
          <w:rFonts w:ascii="Century Schoolbook" w:hAnsi="Century Schoolbook" w:cs="Century Schoolbook"/>
        </w:rPr>
        <w:t>CVS # 1862</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976494">
        <w:rPr>
          <w:rFonts w:ascii="Century Schoolbook" w:hAnsi="Century Schoolbook" w:cs="Century Schoolbook"/>
        </w:rPr>
        <w:t>DS2712</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14:paraId="7747BF57" w14:textId="77777777" w:rsidR="004E296F" w:rsidRPr="00886BEF" w:rsidRDefault="004E296F" w:rsidP="00D63CF5">
      <w:pPr>
        <w:tabs>
          <w:tab w:val="left" w:pos="3600"/>
        </w:tabs>
        <w:jc w:val="both"/>
        <w:rPr>
          <w:rFonts w:ascii="Century Schoolbook" w:hAnsi="Century Schoolbook" w:cs="Century Schoolbook"/>
        </w:rPr>
      </w:pPr>
    </w:p>
    <w:p w14:paraId="16847068" w14:textId="77777777" w:rsidR="004E296F" w:rsidRPr="000408BF" w:rsidRDefault="004E296F" w:rsidP="00052D8B">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w:t>
      </w:r>
      <w:r w:rsidRPr="000408BF">
        <w:rPr>
          <w:rFonts w:ascii="Century Schoolbook" w:hAnsi="Century Schoolbook" w:cs="Century Schoolbook"/>
        </w:rPr>
        <w:t>Board opened a complaint against</w:t>
      </w:r>
      <w:r w:rsidR="003A4A28" w:rsidRPr="000408BF">
        <w:rPr>
          <w:rFonts w:ascii="Century Schoolbook" w:hAnsi="Century Schoolbook" w:cs="Century Schoolbook"/>
        </w:rPr>
        <w:t xml:space="preserve"> its</w:t>
      </w:r>
      <w:r w:rsidR="009200FD" w:rsidRPr="000408BF">
        <w:rPr>
          <w:rFonts w:ascii="Century Schoolbook" w:hAnsi="Century Schoolbook" w:cs="Century Schoolbook"/>
        </w:rPr>
        <w:t xml:space="preserve"> </w:t>
      </w:r>
      <w:r w:rsidR="003A4A28" w:rsidRPr="000408BF">
        <w:rPr>
          <w:rFonts w:ascii="Century Schoolbook" w:hAnsi="Century Schoolbook" w:cs="Century Schoolbook"/>
        </w:rPr>
        <w:t>pharmacy license</w:t>
      </w:r>
      <w:r w:rsidRPr="000408BF">
        <w:rPr>
          <w:rFonts w:ascii="Century Schoolbook" w:hAnsi="Century Schoolbook" w:cs="Century Schoolbook"/>
        </w:rPr>
        <w:t xml:space="preserve"> related to the conduct set forth in Paragraph 2, identified as Docket No. </w:t>
      </w:r>
      <w:r w:rsidR="004738B6" w:rsidRPr="000408BF">
        <w:rPr>
          <w:rFonts w:ascii="Century Schoolbook" w:hAnsi="Century Schoolbook" w:cs="Century Schoolbook"/>
        </w:rPr>
        <w:t>PHA</w:t>
      </w:r>
      <w:r w:rsidR="009200FD" w:rsidRPr="000408BF">
        <w:rPr>
          <w:rFonts w:ascii="Century Schoolbook" w:hAnsi="Century Schoolbook" w:cs="Century Schoolbook"/>
        </w:rPr>
        <w:t>-</w:t>
      </w:r>
      <w:r w:rsidR="00976494" w:rsidRPr="000408BF">
        <w:rPr>
          <w:rFonts w:ascii="Century Schoolbook" w:hAnsi="Century Schoolbook" w:cs="Century Schoolbook"/>
        </w:rPr>
        <w:t>2020-0084</w:t>
      </w:r>
      <w:r w:rsidR="004F061C" w:rsidRPr="000408BF">
        <w:rPr>
          <w:rFonts w:ascii="Century Schoolbook" w:hAnsi="Century Schoolbook" w:cs="Century Schoolbook"/>
        </w:rPr>
        <w:t xml:space="preserve"> </w:t>
      </w:r>
      <w:r w:rsidRPr="000408BF">
        <w:rPr>
          <w:rFonts w:ascii="Century Schoolbook" w:hAnsi="Century Schoolbook" w:cs="Century Schoolbook"/>
        </w:rPr>
        <w:t>(“the Complaint”).</w:t>
      </w:r>
      <w:r w:rsidRPr="000408BF">
        <w:rPr>
          <w:rStyle w:val="FootnoteReference"/>
          <w:rFonts w:ascii="Century Schoolbook" w:hAnsi="Century Schoolbook" w:cs="Century Schoolbook"/>
        </w:rPr>
        <w:footnoteReference w:id="1"/>
      </w:r>
    </w:p>
    <w:p w14:paraId="71D90CBC" w14:textId="77777777" w:rsidR="004E296F" w:rsidRPr="000408BF" w:rsidRDefault="004E296F" w:rsidP="00D63CF5">
      <w:pPr>
        <w:pStyle w:val="ListParagraph"/>
        <w:tabs>
          <w:tab w:val="left" w:pos="3600"/>
        </w:tabs>
        <w:jc w:val="both"/>
        <w:rPr>
          <w:rFonts w:ascii="Century Schoolbook" w:hAnsi="Century Schoolbook" w:cs="Century Schoolbook"/>
        </w:rPr>
      </w:pPr>
    </w:p>
    <w:p w14:paraId="2ECA8906" w14:textId="77777777" w:rsidR="004E296F" w:rsidRPr="000408BF" w:rsidRDefault="003A4A28" w:rsidP="00C422C6">
      <w:pPr>
        <w:pStyle w:val="ListParagraph"/>
        <w:numPr>
          <w:ilvl w:val="0"/>
          <w:numId w:val="1"/>
        </w:numPr>
        <w:tabs>
          <w:tab w:val="left" w:pos="720"/>
        </w:tabs>
        <w:ind w:hanging="720"/>
        <w:jc w:val="both"/>
        <w:rPr>
          <w:rFonts w:ascii="Century Schoolbook" w:hAnsi="Century Schoolbook" w:cs="Century Schoolbook"/>
        </w:rPr>
      </w:pPr>
      <w:r w:rsidRPr="000408BF">
        <w:rPr>
          <w:rFonts w:ascii="Century Schoolbook" w:hAnsi="Century Schoolbook" w:cs="Century Schoolbook"/>
        </w:rPr>
        <w:t>The Board and the Pharmacy</w:t>
      </w:r>
      <w:r w:rsidR="004E296F" w:rsidRPr="000408BF">
        <w:rPr>
          <w:rFonts w:ascii="Century Schoolbook" w:hAnsi="Century Schoolbook" w:cs="Century Schoolbook"/>
        </w:rPr>
        <w:t xml:space="preserve"> acknowledge and agree to the following facts:</w:t>
      </w:r>
    </w:p>
    <w:p w14:paraId="2AF7876B" w14:textId="77777777" w:rsidR="004E296F" w:rsidRPr="000408BF" w:rsidRDefault="004E296F" w:rsidP="00D63CF5">
      <w:pPr>
        <w:pStyle w:val="ListParagraph"/>
        <w:rPr>
          <w:rFonts w:ascii="Century Schoolbook" w:hAnsi="Century Schoolbook" w:cs="Century Schoolbook"/>
        </w:rPr>
      </w:pPr>
    </w:p>
    <w:p w14:paraId="7512DE59"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cs="Century Schoolbook"/>
        </w:rPr>
        <w:t xml:space="preserve">On or about August 28, 2020, Patient A’s provider </w:t>
      </w:r>
      <w:r>
        <w:rPr>
          <w:rFonts w:ascii="Century Schoolbook" w:hAnsi="Century Schoolbook" w:cs="Century Schoolbook"/>
        </w:rPr>
        <w:t>sent</w:t>
      </w:r>
      <w:r w:rsidRPr="000408BF">
        <w:rPr>
          <w:rFonts w:ascii="Century Schoolbook" w:hAnsi="Century Schoolbook" w:cs="Century Schoolbook"/>
        </w:rPr>
        <w:t xml:space="preserve"> two electronic prescriptions to the Pharmacy.  The prescriptions were written for </w:t>
      </w:r>
      <w:r w:rsidRPr="000408BF">
        <w:rPr>
          <w:rFonts w:ascii="Century Schoolbook" w:hAnsi="Century Schoolbook"/>
        </w:rPr>
        <w:t xml:space="preserve">lotepredenol 0.5% eye drops and Restasis eye drops.  </w:t>
      </w:r>
    </w:p>
    <w:p w14:paraId="6FE8EB4C" w14:textId="77777777" w:rsidR="000408BF" w:rsidRPr="000408BF" w:rsidRDefault="000408BF" w:rsidP="000408BF">
      <w:pPr>
        <w:pStyle w:val="ListParagraph"/>
        <w:tabs>
          <w:tab w:val="left" w:pos="1440"/>
        </w:tabs>
        <w:ind w:left="1440"/>
        <w:jc w:val="both"/>
        <w:rPr>
          <w:rFonts w:ascii="Century Schoolbook" w:hAnsi="Century Schoolbook" w:cs="Century Schoolbook"/>
        </w:rPr>
      </w:pPr>
    </w:p>
    <w:p w14:paraId="5597C343"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rPr>
        <w:t xml:space="preserve">Patient A received the lotepredenol 0.5% eye drops on August 28, 2020 from another CVS location because the Pharmacy was out-of-stock.  </w:t>
      </w:r>
    </w:p>
    <w:p w14:paraId="3A2AB689" w14:textId="77777777" w:rsidR="000408BF" w:rsidRPr="000408BF" w:rsidRDefault="000408BF" w:rsidP="000408BF">
      <w:pPr>
        <w:pStyle w:val="ListParagraph"/>
        <w:tabs>
          <w:tab w:val="left" w:pos="1440"/>
        </w:tabs>
        <w:ind w:left="1440"/>
        <w:jc w:val="both"/>
        <w:rPr>
          <w:rFonts w:ascii="Century Schoolbook" w:hAnsi="Century Schoolbook" w:cs="Century Schoolbook"/>
        </w:rPr>
      </w:pPr>
    </w:p>
    <w:p w14:paraId="13A96D67"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rPr>
        <w:t xml:space="preserve">The Pharmacy placed the Restasis prescription on hold due to a high copay, but failed to notify Patient A.  </w:t>
      </w:r>
    </w:p>
    <w:p w14:paraId="65D6D4C5" w14:textId="77777777" w:rsidR="000408BF" w:rsidRPr="000408BF" w:rsidRDefault="000408BF" w:rsidP="000408BF">
      <w:pPr>
        <w:pStyle w:val="ListParagraph"/>
        <w:tabs>
          <w:tab w:val="left" w:pos="1440"/>
        </w:tabs>
        <w:ind w:left="1440"/>
        <w:jc w:val="both"/>
        <w:rPr>
          <w:rFonts w:ascii="Century Schoolbook" w:hAnsi="Century Schoolbook" w:cs="Century Schoolbook"/>
        </w:rPr>
      </w:pPr>
    </w:p>
    <w:p w14:paraId="7DAD66EC"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rPr>
        <w:t xml:space="preserve">Patient A made several unsuccessful attempts to contact the Pharmacy regarding the Restasis prescription and experienced a delay in therapy.  </w:t>
      </w:r>
    </w:p>
    <w:p w14:paraId="00527861" w14:textId="77777777" w:rsidR="000408BF" w:rsidRPr="000408BF" w:rsidRDefault="000408BF" w:rsidP="000408BF">
      <w:pPr>
        <w:pStyle w:val="ListParagraph"/>
        <w:tabs>
          <w:tab w:val="left" w:pos="1440"/>
        </w:tabs>
        <w:ind w:left="1440"/>
        <w:jc w:val="both"/>
        <w:rPr>
          <w:rFonts w:ascii="Century Schoolbook" w:hAnsi="Century Schoolbook" w:cs="Century Schoolbook"/>
        </w:rPr>
      </w:pPr>
    </w:p>
    <w:p w14:paraId="76E0D277"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rPr>
        <w:t xml:space="preserve">Patient A had the prescription transferred and filled at a different CVS location on or about September 1, 2020.   </w:t>
      </w:r>
    </w:p>
    <w:p w14:paraId="29F70609" w14:textId="77777777" w:rsidR="000408BF" w:rsidRPr="000408BF" w:rsidRDefault="000408BF" w:rsidP="000408BF">
      <w:pPr>
        <w:pStyle w:val="ListParagraph"/>
        <w:tabs>
          <w:tab w:val="left" w:pos="1440"/>
        </w:tabs>
        <w:ind w:left="1440"/>
        <w:jc w:val="both"/>
        <w:rPr>
          <w:rFonts w:ascii="Century Schoolbook" w:hAnsi="Century Schoolbook" w:cs="Century Schoolbook"/>
        </w:rPr>
      </w:pPr>
    </w:p>
    <w:p w14:paraId="04AF513A" w14:textId="77777777" w:rsidR="000408BF" w:rsidRPr="000408BF" w:rsidRDefault="000408BF" w:rsidP="000408BF">
      <w:pPr>
        <w:pStyle w:val="ListParagraph"/>
        <w:numPr>
          <w:ilvl w:val="1"/>
          <w:numId w:val="1"/>
        </w:numPr>
        <w:tabs>
          <w:tab w:val="left" w:pos="1440"/>
        </w:tabs>
        <w:jc w:val="both"/>
        <w:rPr>
          <w:rFonts w:ascii="Century Schoolbook" w:hAnsi="Century Schoolbook" w:cs="Century Schoolbook"/>
        </w:rPr>
      </w:pPr>
      <w:r w:rsidRPr="000408BF">
        <w:rPr>
          <w:rFonts w:ascii="Century Schoolbook" w:hAnsi="Century Schoolbook"/>
        </w:rPr>
        <w:t>The Pharmacy failed to follow CVS policies and procedures for out-of-stock medications and continuity of care.</w:t>
      </w:r>
    </w:p>
    <w:p w14:paraId="54CBDC43" w14:textId="77777777" w:rsidR="004E296F" w:rsidRPr="000408BF" w:rsidRDefault="004E296F" w:rsidP="006E3E53">
      <w:pPr>
        <w:rPr>
          <w:rFonts w:ascii="Century Schoolbook" w:hAnsi="Century Schoolbook" w:cs="Century Schoolbook"/>
        </w:rPr>
      </w:pPr>
    </w:p>
    <w:p w14:paraId="2BCDC70A" w14:textId="77777777" w:rsidR="006E3E53" w:rsidRPr="000408BF" w:rsidRDefault="006E3E53" w:rsidP="00C422C6">
      <w:pPr>
        <w:pStyle w:val="ListParagraph"/>
        <w:numPr>
          <w:ilvl w:val="0"/>
          <w:numId w:val="1"/>
        </w:numPr>
        <w:ind w:hanging="720"/>
        <w:jc w:val="both"/>
        <w:rPr>
          <w:rFonts w:ascii="Century Schoolbook" w:hAnsi="Century Schoolbook" w:cs="Century Schoolbook"/>
        </w:rPr>
      </w:pPr>
      <w:r w:rsidRPr="000408BF">
        <w:rPr>
          <w:rFonts w:ascii="Century Schoolbook" w:hAnsi="Century Schoolbook" w:cs="Century Schoolbook"/>
        </w:rPr>
        <w:t>The Board and Licensee acknowledge and agree the facts described in Paragraph 2 warrant disciplinary action by the Board under M.G.L. c. 112, §§ 42A &amp; 61 and 247 CMR 10.03(1)(v).</w:t>
      </w:r>
    </w:p>
    <w:p w14:paraId="1059962A" w14:textId="77777777" w:rsidR="006E3E53" w:rsidRDefault="006E3E53" w:rsidP="006E3E53">
      <w:pPr>
        <w:pStyle w:val="ListParagraph"/>
        <w:jc w:val="both"/>
        <w:rPr>
          <w:rFonts w:ascii="Century Schoolbook" w:hAnsi="Century Schoolbook" w:cs="Century Schoolbook"/>
        </w:rPr>
      </w:pPr>
    </w:p>
    <w:p w14:paraId="57E28054"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0408BF">
        <w:rPr>
          <w:rFonts w:ascii="Century Schoolbook" w:hAnsi="Century Schoolbook" w:cs="Century Schoolbook"/>
        </w:rPr>
        <w:t>one (1) year</w:t>
      </w:r>
      <w:r w:rsidR="006E3E53">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276203C3" w14:textId="77777777" w:rsidR="004E296F" w:rsidRPr="00886BEF" w:rsidRDefault="004E296F" w:rsidP="00D63CF5">
      <w:pPr>
        <w:pStyle w:val="ListParagraph"/>
        <w:rPr>
          <w:rFonts w:ascii="Century Schoolbook" w:hAnsi="Century Schoolbook" w:cs="Century Schoolbook"/>
        </w:rPr>
      </w:pPr>
    </w:p>
    <w:p w14:paraId="7637233B" w14:textId="77777777" w:rsidR="004E296F" w:rsidRPr="000408BF" w:rsidRDefault="004E296F" w:rsidP="000408BF">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w:t>
      </w:r>
      <w:r w:rsidRPr="00886BEF">
        <w:rPr>
          <w:rFonts w:ascii="Century Schoolbook" w:hAnsi="Century Schoolbook" w:cs="Century Schoolbook"/>
          <w:b/>
          <w:bCs/>
        </w:rPr>
        <w:t xml:space="preserve"> </w:t>
      </w:r>
      <w:r w:rsidR="000408BF">
        <w:rPr>
          <w:rFonts w:ascii="Century Schoolbook" w:hAnsi="Century Schoolbook" w:cs="Century Schoolbook"/>
        </w:rPr>
        <w:t>shall c</w:t>
      </w:r>
      <w:r w:rsidRPr="000408BF">
        <w:rPr>
          <w:rFonts w:ascii="Century Schoolbook" w:hAnsi="Century Schoolbook" w:cs="Century Schoolbook"/>
        </w:rPr>
        <w:t>omply with all laws and regulations governing the practice of pharmacy.</w:t>
      </w:r>
    </w:p>
    <w:p w14:paraId="3C4F9501" w14:textId="77777777" w:rsidR="004E296F" w:rsidRPr="00886BEF" w:rsidRDefault="004E296F" w:rsidP="00D63CF5">
      <w:pPr>
        <w:tabs>
          <w:tab w:val="left" w:pos="3600"/>
        </w:tabs>
        <w:jc w:val="both"/>
        <w:rPr>
          <w:rFonts w:ascii="Century Schoolbook" w:hAnsi="Century Schoolbook" w:cs="Century Schoolbook"/>
        </w:rPr>
      </w:pPr>
    </w:p>
    <w:p w14:paraId="541429E5"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24980A90" w14:textId="77777777" w:rsidR="004E296F" w:rsidRPr="00886BEF" w:rsidRDefault="004E296F" w:rsidP="00D63CF5">
      <w:pPr>
        <w:pStyle w:val="ListParagraph"/>
        <w:tabs>
          <w:tab w:val="left" w:pos="3600"/>
        </w:tabs>
        <w:jc w:val="both"/>
        <w:rPr>
          <w:rFonts w:ascii="Century Schoolbook" w:hAnsi="Century Schoolbook" w:cs="Century Schoolbook"/>
        </w:rPr>
      </w:pPr>
    </w:p>
    <w:p w14:paraId="77D9FE04" w14:textId="77777777" w:rsidR="003A4A28"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3A4A28">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0408BF">
        <w:rPr>
          <w:rFonts w:ascii="Century Schoolbook" w:hAnsi="Century Schoolbook" w:cs="Century Schoolbook"/>
        </w:rPr>
        <w:t>one (1) year</w:t>
      </w:r>
      <w:r w:rsidR="006E3E53">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sidR="006E3E53">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00F2D924" w14:textId="77777777" w:rsidR="003A4A28" w:rsidRPr="003A4A28" w:rsidRDefault="003A4A28" w:rsidP="003A4A28">
      <w:pPr>
        <w:pStyle w:val="ListParagraph"/>
        <w:rPr>
          <w:rFonts w:ascii="Century Schoolbook" w:hAnsi="Century Schoolbook"/>
        </w:rPr>
      </w:pPr>
    </w:p>
    <w:p w14:paraId="7F80ECF3" w14:textId="77777777" w:rsidR="006E3E53" w:rsidRPr="006E3E53" w:rsidRDefault="003A4A28" w:rsidP="006E3E53">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2"/>
      </w:r>
      <w:r w:rsidRPr="003A4A28">
        <w:rPr>
          <w:rFonts w:ascii="Century Schoolbook" w:hAnsi="Century Schoolbook"/>
        </w:rPr>
        <w:t xml:space="preserve"> during the Probationary Period, the Pharmacy agrees to the following:</w:t>
      </w:r>
    </w:p>
    <w:p w14:paraId="100F334C" w14:textId="77777777" w:rsidR="006E3E53" w:rsidRPr="006E3E53" w:rsidRDefault="006E3E53" w:rsidP="006E3E53">
      <w:pPr>
        <w:pStyle w:val="ListParagraph"/>
        <w:tabs>
          <w:tab w:val="left" w:pos="720"/>
        </w:tabs>
        <w:jc w:val="both"/>
        <w:rPr>
          <w:rFonts w:ascii="Century Schoolbook" w:hAnsi="Century Schoolbook" w:cs="Century Schoolbook"/>
        </w:rPr>
      </w:pPr>
    </w:p>
    <w:p w14:paraId="322FA3C8"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68AAF9D5"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023F59D7"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53665170"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174F28B5"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52D96B43" w14:textId="77777777" w:rsidR="006E3E53" w:rsidRPr="006E3E53" w:rsidRDefault="006E3E53" w:rsidP="006E3E53">
      <w:pPr>
        <w:pStyle w:val="ListParagraph"/>
        <w:tabs>
          <w:tab w:val="left" w:pos="720"/>
        </w:tabs>
        <w:ind w:left="2160"/>
        <w:jc w:val="both"/>
        <w:rPr>
          <w:rFonts w:ascii="Century Schoolbook" w:hAnsi="Century Schoolbook" w:cs="Century Schoolbook"/>
        </w:rPr>
      </w:pPr>
    </w:p>
    <w:p w14:paraId="79F4DC6D"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0408BF">
        <w:rPr>
          <w:rFonts w:ascii="Century Schoolbook" w:hAnsi="Century Schoolbook"/>
        </w:rPr>
        <w:t xml:space="preserve">Paragraph </w:t>
      </w:r>
      <w:r w:rsidR="006E3E53" w:rsidRPr="000408BF">
        <w:rPr>
          <w:rFonts w:ascii="Century Schoolbook" w:hAnsi="Century Schoolbook"/>
        </w:rPr>
        <w:t xml:space="preserve">8 </w:t>
      </w:r>
      <w:r w:rsidRPr="000408BF">
        <w:rPr>
          <w:rFonts w:ascii="Century Schoolbook" w:hAnsi="Century Schoolbook"/>
        </w:rPr>
        <w:t>the suspension shall remain in effect until:</w:t>
      </w:r>
    </w:p>
    <w:p w14:paraId="41B941CD"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7B1E2737"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4ED36FB3"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207116A6" w14:textId="77777777" w:rsidR="003A4A28"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2D7E9202" w14:textId="77777777" w:rsidR="003A4A28" w:rsidRDefault="003A4A28" w:rsidP="003A4A28">
      <w:pPr>
        <w:jc w:val="both"/>
        <w:rPr>
          <w:rFonts w:ascii="Century Schoolbook" w:hAnsi="Century Schoolbook"/>
        </w:rPr>
      </w:pPr>
    </w:p>
    <w:p w14:paraId="6BB416F0"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w:t>
      </w:r>
      <w:r w:rsidRPr="000408BF">
        <w:rPr>
          <w:rFonts w:ascii="Century Schoolbook" w:hAnsi="Century Schoolbook"/>
        </w:rPr>
        <w:t xml:space="preserve">that if the Board suspends its license in accordance with Paragraph </w:t>
      </w:r>
      <w:r w:rsidR="006E3E53" w:rsidRPr="000408BF">
        <w:rPr>
          <w:rFonts w:ascii="Century Schoolbook" w:hAnsi="Century Schoolbook"/>
        </w:rPr>
        <w:t>8</w:t>
      </w:r>
      <w:r w:rsidRPr="000408BF">
        <w:rPr>
          <w:rFonts w:ascii="Century Schoolbook" w:hAnsi="Century Schoolbook"/>
        </w:rPr>
        <w:t>, it</w:t>
      </w:r>
      <w:r w:rsidRPr="003A4A28">
        <w:rPr>
          <w:rFonts w:ascii="Century Schoolbook" w:hAnsi="Century Schoolbook"/>
        </w:rPr>
        <w:t xml:space="preserve">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76E0E893" w14:textId="77777777" w:rsidR="003A4A28" w:rsidRDefault="003A4A28" w:rsidP="003A4A28">
      <w:pPr>
        <w:pStyle w:val="ListParagraph"/>
        <w:jc w:val="both"/>
        <w:rPr>
          <w:rFonts w:ascii="Century Schoolbook" w:hAnsi="Century Schoolbook"/>
        </w:rPr>
      </w:pPr>
    </w:p>
    <w:p w14:paraId="2D47451E" w14:textId="77777777" w:rsidR="003A4A28" w:rsidRPr="000408BF"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w:t>
      </w:r>
      <w:r w:rsidRPr="000408BF">
        <w:rPr>
          <w:rFonts w:ascii="Century Schoolbook" w:hAnsi="Century Schoolbook"/>
        </w:rPr>
        <w:t>adjudication of the Complaints.</w:t>
      </w:r>
    </w:p>
    <w:p w14:paraId="2233512A" w14:textId="77777777" w:rsidR="003A4A28" w:rsidRPr="000408BF" w:rsidRDefault="003A4A28" w:rsidP="003A4A28">
      <w:pPr>
        <w:pStyle w:val="ListParagraph"/>
        <w:rPr>
          <w:rFonts w:ascii="Century Schoolbook" w:hAnsi="Century Schoolbook"/>
        </w:rPr>
      </w:pPr>
    </w:p>
    <w:p w14:paraId="25BD73C1" w14:textId="77777777" w:rsidR="003A4A28" w:rsidRPr="000408BF" w:rsidRDefault="003A4A28" w:rsidP="00E853D4">
      <w:pPr>
        <w:pStyle w:val="ListParagraph"/>
        <w:numPr>
          <w:ilvl w:val="0"/>
          <w:numId w:val="1"/>
        </w:numPr>
        <w:ind w:hanging="720"/>
        <w:jc w:val="both"/>
        <w:rPr>
          <w:rFonts w:ascii="Century Schoolbook" w:hAnsi="Century Schoolbook"/>
        </w:rPr>
      </w:pPr>
      <w:r w:rsidRPr="000408BF">
        <w:rPr>
          <w:rFonts w:ascii="Century Schoolbook" w:hAnsi="Century Schoolbook"/>
        </w:rPr>
        <w:t>The Pharmacy acknowledges that it has been at all times free to seek and use legal counsel in connection with the Complaint and this Agreement.</w:t>
      </w:r>
      <w:r w:rsidR="00E853D4" w:rsidRPr="000408BF">
        <w:rPr>
          <w:rFonts w:ascii="Century Schoolbook" w:hAnsi="Century Schoolbook"/>
        </w:rPr>
        <w:t xml:space="preserve">  </w:t>
      </w:r>
    </w:p>
    <w:p w14:paraId="700E6F21" w14:textId="77777777" w:rsidR="003A4A28" w:rsidRPr="000408BF" w:rsidRDefault="003A4A28" w:rsidP="003A4A28">
      <w:pPr>
        <w:pStyle w:val="ListParagraph"/>
        <w:rPr>
          <w:rFonts w:ascii="Century Schoolbook" w:hAnsi="Century Schoolbook"/>
        </w:rPr>
      </w:pPr>
    </w:p>
    <w:p w14:paraId="74CA31C8" w14:textId="77777777" w:rsidR="003A4A28" w:rsidRDefault="003A4A28" w:rsidP="003A4A28">
      <w:pPr>
        <w:pStyle w:val="ListParagraph"/>
        <w:numPr>
          <w:ilvl w:val="0"/>
          <w:numId w:val="1"/>
        </w:numPr>
        <w:ind w:hanging="720"/>
        <w:jc w:val="both"/>
        <w:rPr>
          <w:rFonts w:ascii="Century Schoolbook" w:hAnsi="Century Schoolbook"/>
        </w:rPr>
      </w:pPr>
      <w:r w:rsidRPr="000408BF">
        <w:rPr>
          <w:rFonts w:ascii="Century Schoolbook" w:hAnsi="Century Schoolbook"/>
        </w:rPr>
        <w:t>The</w:t>
      </w:r>
      <w:r w:rsidRPr="003A4A28">
        <w:rPr>
          <w:rFonts w:ascii="Century Schoolbook" w:hAnsi="Century Schoolbook"/>
        </w:rPr>
        <w:t xml:space="preserv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0BE4BBF9" w14:textId="77777777" w:rsidR="003A4A28" w:rsidRPr="003A4A28" w:rsidRDefault="003A4A28" w:rsidP="003A4A28">
      <w:pPr>
        <w:pStyle w:val="ListParagraph"/>
        <w:rPr>
          <w:rFonts w:ascii="Century Schoolbook" w:hAnsi="Century Schoolbook"/>
        </w:rPr>
      </w:pPr>
    </w:p>
    <w:p w14:paraId="610BEBBD"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215F98EA" w14:textId="77777777" w:rsidR="003A4A28" w:rsidRPr="003A4A28" w:rsidRDefault="003A4A28" w:rsidP="003A4A28">
      <w:pPr>
        <w:pStyle w:val="ListParagraph"/>
        <w:rPr>
          <w:rFonts w:ascii="Century Schoolbook" w:hAnsi="Century Schoolbook"/>
        </w:rPr>
      </w:pPr>
    </w:p>
    <w:p w14:paraId="6B7A0805" w14:textId="77777777"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14:paraId="43929ECD" w14:textId="77777777" w:rsidR="003A4A28" w:rsidRPr="003A4A28" w:rsidRDefault="003A4A28" w:rsidP="003A4A28">
      <w:pPr>
        <w:jc w:val="both"/>
        <w:rPr>
          <w:rFonts w:ascii="Century Schoolbook" w:hAnsi="Century Schoolbook"/>
        </w:rPr>
      </w:pPr>
    </w:p>
    <w:p w14:paraId="6AE30965" w14:textId="77777777" w:rsidR="003A4A28" w:rsidRPr="00B61774" w:rsidRDefault="003A4A28" w:rsidP="003A4A28">
      <w:pPr>
        <w:ind w:left="1440" w:hanging="720"/>
        <w:jc w:val="both"/>
        <w:rPr>
          <w:rFonts w:ascii="Century Schoolbook" w:hAnsi="Century Schoolbook"/>
        </w:rPr>
      </w:pPr>
    </w:p>
    <w:p w14:paraId="22EC4940" w14:textId="77777777" w:rsidR="003A4A28" w:rsidRPr="00886BEF" w:rsidRDefault="003A4A28" w:rsidP="003A4A28">
      <w:pPr>
        <w:pStyle w:val="ListParagraph"/>
        <w:tabs>
          <w:tab w:val="left" w:pos="720"/>
        </w:tabs>
        <w:jc w:val="both"/>
        <w:rPr>
          <w:rFonts w:ascii="Century Schoolbook" w:hAnsi="Century Schoolbook" w:cs="Century Schoolbook"/>
        </w:rPr>
      </w:pPr>
    </w:p>
    <w:p w14:paraId="5DC2E2E8" w14:textId="77777777" w:rsidR="004E296F" w:rsidRPr="00886BEF" w:rsidRDefault="004E296F" w:rsidP="00D63CF5">
      <w:pPr>
        <w:ind w:left="1440" w:hanging="1440"/>
        <w:jc w:val="both"/>
        <w:rPr>
          <w:rFonts w:ascii="Century Schoolbook" w:hAnsi="Century Schoolbook" w:cs="Century Schoolbook"/>
        </w:rPr>
      </w:pPr>
    </w:p>
    <w:p w14:paraId="1887C323" w14:textId="77777777" w:rsidR="008C7008" w:rsidRPr="00886BEF" w:rsidRDefault="008C7008" w:rsidP="00D63CF5">
      <w:pPr>
        <w:jc w:val="both"/>
        <w:rPr>
          <w:rFonts w:ascii="Century Schoolbook" w:hAnsi="Century Schoolbook" w:cs="Century Schoolbook"/>
        </w:rPr>
      </w:pPr>
    </w:p>
    <w:p w14:paraId="2B55DBED" w14:textId="77777777"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17E2CE25"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0A243A" w:rsidRPr="00654552">
        <w:rPr>
          <w:rFonts w:ascii="Century Schoolbook" w:hAnsi="Century Schoolbook"/>
        </w:rPr>
        <w:t>(sign and date)</w:t>
      </w:r>
    </w:p>
    <w:p w14:paraId="730B1A02" w14:textId="77777777"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0BF1C441"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55029919" w14:textId="77777777"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FB849B8" w14:textId="77777777"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14:paraId="3BF0F86D" w14:textId="77777777"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14:paraId="26774C9C" w14:textId="77777777"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49C2BC70"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4EC3DE44"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4B32BEC7"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74CDBD98" w14:textId="77777777" w:rsidR="004E296F" w:rsidRPr="00886BEF" w:rsidRDefault="004E296F" w:rsidP="00D63CF5">
      <w:pPr>
        <w:jc w:val="both"/>
        <w:rPr>
          <w:rFonts w:ascii="Century Schoolbook" w:hAnsi="Century Schoolbook" w:cs="Century Schoolbook"/>
        </w:rPr>
      </w:pPr>
    </w:p>
    <w:p w14:paraId="13EF603D" w14:textId="77777777" w:rsidR="004E296F" w:rsidRPr="00886BEF" w:rsidRDefault="004E296F" w:rsidP="00D63CF5">
      <w:pPr>
        <w:jc w:val="both"/>
        <w:rPr>
          <w:rFonts w:ascii="Century Schoolbook" w:hAnsi="Century Schoolbook" w:cs="Century Schoolbook"/>
        </w:rPr>
      </w:pPr>
    </w:p>
    <w:p w14:paraId="614BCCEA" w14:textId="6466A52B" w:rsidR="004E296F" w:rsidRPr="00955077" w:rsidRDefault="004E296F" w:rsidP="00D63CF5">
      <w:pPr>
        <w:jc w:val="both"/>
        <w:rPr>
          <w:rFonts w:ascii="Century Schoolbook" w:hAnsi="Century Schoolbook" w:cs="Century Schoolbook"/>
          <w:u w:val="single"/>
        </w:rPr>
      </w:pPr>
      <w:r w:rsidRPr="00955077">
        <w:rPr>
          <w:rFonts w:ascii="Century Schoolbook" w:hAnsi="Century Schoolbook" w:cs="Century Schoolbook"/>
        </w:rPr>
        <w:t>___</w:t>
      </w:r>
      <w:r w:rsidR="006D5D71" w:rsidRPr="00955077">
        <w:rPr>
          <w:rFonts w:ascii="Century Schoolbook" w:hAnsi="Century Schoolbook" w:cs="Century Schoolbook"/>
          <w:u w:val="single"/>
        </w:rPr>
        <w:t>5-14-21</w:t>
      </w:r>
      <w:r w:rsidRPr="00955077">
        <w:rPr>
          <w:rFonts w:ascii="Century Schoolbook" w:hAnsi="Century Schoolbook" w:cs="Century Schoolbook"/>
        </w:rPr>
        <w:t>_____________</w:t>
      </w:r>
      <w:r w:rsidRPr="00955077">
        <w:rPr>
          <w:rFonts w:ascii="Century Schoolbook" w:hAnsi="Century Schoolbook" w:cs="Century Schoolbook"/>
        </w:rPr>
        <w:tab/>
      </w:r>
    </w:p>
    <w:p w14:paraId="34011529"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14:paraId="28958BCE" w14:textId="77777777" w:rsidR="004E296F" w:rsidRPr="009200FD" w:rsidRDefault="004E296F" w:rsidP="00D63CF5">
      <w:pPr>
        <w:jc w:val="both"/>
        <w:rPr>
          <w:rFonts w:ascii="Century Schoolbook" w:hAnsi="Century Schoolbook" w:cs="Century Schoolbook"/>
        </w:rPr>
      </w:pPr>
    </w:p>
    <w:p w14:paraId="0C21235F" w14:textId="77777777" w:rsidR="004E296F" w:rsidRPr="009200FD" w:rsidRDefault="004E296F" w:rsidP="00D63CF5">
      <w:pPr>
        <w:jc w:val="both"/>
        <w:rPr>
          <w:rFonts w:ascii="Century Schoolbook" w:hAnsi="Century Schoolbook" w:cs="Century Schoolbook"/>
        </w:rPr>
      </w:pPr>
    </w:p>
    <w:p w14:paraId="6E56BC90" w14:textId="04380A59"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w:t>
      </w:r>
      <w:r w:rsidR="006D5D71">
        <w:rPr>
          <w:rFonts w:ascii="Century Schoolbook" w:hAnsi="Century Schoolbook" w:cs="Century Schoolbook"/>
          <w:bCs/>
          <w:u w:val="single"/>
        </w:rPr>
        <w:t>5/26/2021</w:t>
      </w:r>
      <w:r w:rsidRPr="009200FD">
        <w:rPr>
          <w:rFonts w:ascii="Century Schoolbook" w:hAnsi="Century Schoolbook" w:cs="Century Schoolbook"/>
          <w:bCs/>
        </w:rPr>
        <w:t xml:space="preserve">___________by </w:t>
      </w:r>
    </w:p>
    <w:p w14:paraId="108CE457" w14:textId="77777777" w:rsidR="008C7008" w:rsidRPr="009200FD" w:rsidRDefault="008C7008" w:rsidP="00D63CF5">
      <w:pPr>
        <w:jc w:val="both"/>
        <w:rPr>
          <w:rFonts w:ascii="Century Schoolbook" w:hAnsi="Century Schoolbook" w:cs="Century Schoolbook"/>
          <w:bCs/>
        </w:rPr>
      </w:pPr>
    </w:p>
    <w:p w14:paraId="0820932F" w14:textId="6CD8EC10"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No.__</w:t>
      </w:r>
      <w:r w:rsidR="006D5D71" w:rsidRPr="006D5D71">
        <w:rPr>
          <w:rFonts w:ascii="Century Schoolbook" w:hAnsi="Century Schoolbook" w:cs="Century Schoolbook"/>
          <w:bCs/>
          <w:u w:val="single"/>
        </w:rPr>
        <w:t>70</w:t>
      </w:r>
      <w:bookmarkStart w:id="0" w:name="_GoBack"/>
      <w:bookmarkEnd w:id="0"/>
      <w:r w:rsidR="006D5D71" w:rsidRPr="006D5D71">
        <w:rPr>
          <w:rFonts w:ascii="Century Schoolbook" w:hAnsi="Century Schoolbook" w:cs="Century Schoolbook"/>
          <w:bCs/>
          <w:u w:val="single"/>
        </w:rPr>
        <w:t>19 0700 0000 1846 1824</w:t>
      </w:r>
      <w:r w:rsidRPr="00955077">
        <w:rPr>
          <w:rFonts w:ascii="Century Schoolbook" w:hAnsi="Century Schoolbook" w:cs="Century Schoolbook"/>
          <w:bCs/>
        </w:rPr>
        <w:t>__________________________________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302D4" w14:textId="77777777" w:rsidR="004E296F" w:rsidRDefault="004E296F" w:rsidP="00D63CF5">
      <w:r>
        <w:separator/>
      </w:r>
    </w:p>
  </w:endnote>
  <w:endnote w:type="continuationSeparator" w:id="0">
    <w:p w14:paraId="2E9878FA"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013E" w14:textId="77777777" w:rsidR="004E296F" w:rsidRPr="000408BF" w:rsidRDefault="004E296F">
    <w:pPr>
      <w:pStyle w:val="Footer"/>
      <w:rPr>
        <w:rFonts w:ascii="Century Schoolbook" w:hAnsi="Century Schoolbook" w:cs="Century Schoolbook"/>
        <w:sz w:val="20"/>
        <w:szCs w:val="20"/>
      </w:rPr>
    </w:pPr>
  </w:p>
  <w:p w14:paraId="0CCB77A0" w14:textId="77777777" w:rsidR="004E296F" w:rsidRPr="000408BF" w:rsidRDefault="000408BF">
    <w:pPr>
      <w:pStyle w:val="Footer"/>
      <w:rPr>
        <w:rFonts w:ascii="Century Schoolbook" w:hAnsi="Century Schoolbook" w:cs="Century Schoolbook"/>
        <w:sz w:val="20"/>
        <w:szCs w:val="20"/>
      </w:rPr>
    </w:pPr>
    <w:r w:rsidRPr="000408BF">
      <w:rPr>
        <w:rFonts w:ascii="Century Schoolbook" w:hAnsi="Century Schoolbook" w:cs="Century Schoolbook"/>
        <w:sz w:val="20"/>
        <w:szCs w:val="20"/>
      </w:rPr>
      <w:t>CVS # 1862</w:t>
    </w:r>
  </w:p>
  <w:p w14:paraId="74B8EF44" w14:textId="77777777" w:rsidR="000408BF" w:rsidRPr="000408BF" w:rsidRDefault="000408BF">
    <w:pPr>
      <w:pStyle w:val="Footer"/>
      <w:rPr>
        <w:rFonts w:ascii="Century Schoolbook" w:hAnsi="Century Schoolbook" w:cs="Century Schoolbook"/>
        <w:sz w:val="20"/>
        <w:szCs w:val="20"/>
      </w:rPr>
    </w:pPr>
    <w:r w:rsidRPr="000408BF">
      <w:rPr>
        <w:rFonts w:ascii="Century Schoolbook" w:hAnsi="Century Schoolbook" w:cs="Century Schoolbook"/>
        <w:sz w:val="20"/>
        <w:szCs w:val="20"/>
      </w:rPr>
      <w:t>DS2712</w:t>
    </w:r>
  </w:p>
  <w:p w14:paraId="75C0021B" w14:textId="77777777" w:rsidR="000408BF" w:rsidRPr="000408BF" w:rsidRDefault="000408BF">
    <w:pPr>
      <w:pStyle w:val="Footer"/>
      <w:rPr>
        <w:rFonts w:ascii="Century Schoolbook" w:hAnsi="Century Schoolbook" w:cs="Century Schoolbook"/>
        <w:sz w:val="20"/>
        <w:szCs w:val="20"/>
      </w:rPr>
    </w:pPr>
    <w:r w:rsidRPr="000408BF">
      <w:rPr>
        <w:rFonts w:ascii="Century Schoolbook" w:hAnsi="Century Schoolbook" w:cs="Century Schoolbook"/>
        <w:sz w:val="20"/>
        <w:szCs w:val="20"/>
      </w:rPr>
      <w:t>PHA-2020-0084</w:t>
    </w:r>
  </w:p>
  <w:p w14:paraId="621DB021" w14:textId="77777777" w:rsidR="004E296F" w:rsidRPr="000408BF" w:rsidRDefault="004E296F">
    <w:pPr>
      <w:pStyle w:val="Footer"/>
      <w:rPr>
        <w:rFonts w:ascii="Century Schoolbook" w:hAnsi="Century Schoolbook" w:cs="Century Schoolbook"/>
        <w:sz w:val="20"/>
        <w:szCs w:val="20"/>
      </w:rPr>
    </w:pPr>
  </w:p>
  <w:p w14:paraId="27FAD89A" w14:textId="77777777" w:rsidR="004E296F" w:rsidRPr="000408BF" w:rsidRDefault="004E296F">
    <w:pPr>
      <w:pStyle w:val="Footer"/>
      <w:rPr>
        <w:rFonts w:ascii="Century Schoolbook" w:hAnsi="Century Schoolbook" w:cs="Century Schoolbook"/>
        <w:sz w:val="20"/>
        <w:szCs w:val="20"/>
      </w:rPr>
    </w:pPr>
  </w:p>
  <w:p w14:paraId="5D545406" w14:textId="7E36606E" w:rsidR="004E296F" w:rsidRPr="000408BF" w:rsidRDefault="004E296F" w:rsidP="00EF7674">
    <w:pPr>
      <w:pStyle w:val="Footer"/>
      <w:jc w:val="center"/>
      <w:rPr>
        <w:rFonts w:ascii="Century Schoolbook" w:hAnsi="Century Schoolbook" w:cs="Century Schoolbook"/>
        <w:sz w:val="20"/>
        <w:szCs w:val="20"/>
      </w:rPr>
    </w:pPr>
    <w:r w:rsidRPr="000408BF">
      <w:rPr>
        <w:rFonts w:ascii="Century Schoolbook" w:hAnsi="Century Schoolbook" w:cs="Century Schoolbook"/>
        <w:sz w:val="20"/>
        <w:szCs w:val="20"/>
      </w:rPr>
      <w:t xml:space="preserve">Page </w:t>
    </w:r>
    <w:r w:rsidRPr="000408BF">
      <w:rPr>
        <w:rFonts w:ascii="Century Schoolbook" w:hAnsi="Century Schoolbook" w:cs="Century Schoolbook"/>
        <w:sz w:val="20"/>
        <w:szCs w:val="20"/>
      </w:rPr>
      <w:fldChar w:fldCharType="begin"/>
    </w:r>
    <w:r w:rsidRPr="000408BF">
      <w:rPr>
        <w:rFonts w:ascii="Century Schoolbook" w:hAnsi="Century Schoolbook" w:cs="Century Schoolbook"/>
        <w:sz w:val="20"/>
        <w:szCs w:val="20"/>
      </w:rPr>
      <w:instrText xml:space="preserve"> PAGE </w:instrText>
    </w:r>
    <w:r w:rsidRPr="000408BF">
      <w:rPr>
        <w:rFonts w:ascii="Century Schoolbook" w:hAnsi="Century Schoolbook" w:cs="Century Schoolbook"/>
        <w:sz w:val="20"/>
        <w:szCs w:val="20"/>
      </w:rPr>
      <w:fldChar w:fldCharType="separate"/>
    </w:r>
    <w:r w:rsidR="00955077">
      <w:rPr>
        <w:rFonts w:ascii="Century Schoolbook" w:hAnsi="Century Schoolbook" w:cs="Century Schoolbook"/>
        <w:noProof/>
        <w:sz w:val="20"/>
        <w:szCs w:val="20"/>
      </w:rPr>
      <w:t>3</w:t>
    </w:r>
    <w:r w:rsidRPr="000408BF">
      <w:rPr>
        <w:rFonts w:ascii="Century Schoolbook" w:hAnsi="Century Schoolbook" w:cs="Century Schoolbook"/>
        <w:sz w:val="20"/>
        <w:szCs w:val="20"/>
      </w:rPr>
      <w:fldChar w:fldCharType="end"/>
    </w:r>
    <w:r w:rsidRPr="000408BF">
      <w:rPr>
        <w:rFonts w:ascii="Century Schoolbook" w:hAnsi="Century Schoolbook" w:cs="Century Schoolbook"/>
        <w:sz w:val="20"/>
        <w:szCs w:val="20"/>
      </w:rPr>
      <w:t xml:space="preserve"> of </w:t>
    </w:r>
    <w:r w:rsidRPr="000408BF">
      <w:rPr>
        <w:rFonts w:ascii="Century Schoolbook" w:hAnsi="Century Schoolbook" w:cs="Century Schoolbook"/>
        <w:sz w:val="20"/>
        <w:szCs w:val="20"/>
      </w:rPr>
      <w:fldChar w:fldCharType="begin"/>
    </w:r>
    <w:r w:rsidRPr="000408BF">
      <w:rPr>
        <w:rFonts w:ascii="Century Schoolbook" w:hAnsi="Century Schoolbook" w:cs="Century Schoolbook"/>
        <w:sz w:val="20"/>
        <w:szCs w:val="20"/>
      </w:rPr>
      <w:instrText xml:space="preserve"> NUMPAGES  </w:instrText>
    </w:r>
    <w:r w:rsidRPr="000408BF">
      <w:rPr>
        <w:rFonts w:ascii="Century Schoolbook" w:hAnsi="Century Schoolbook" w:cs="Century Schoolbook"/>
        <w:sz w:val="20"/>
        <w:szCs w:val="20"/>
      </w:rPr>
      <w:fldChar w:fldCharType="separate"/>
    </w:r>
    <w:r w:rsidR="00955077">
      <w:rPr>
        <w:rFonts w:ascii="Century Schoolbook" w:hAnsi="Century Schoolbook" w:cs="Century Schoolbook"/>
        <w:noProof/>
        <w:sz w:val="20"/>
        <w:szCs w:val="20"/>
      </w:rPr>
      <w:t>4</w:t>
    </w:r>
    <w:r w:rsidRPr="000408BF">
      <w:rPr>
        <w:rFonts w:ascii="Century Schoolbook" w:hAnsi="Century Schoolbook" w:cs="Century Schoolbook"/>
        <w:sz w:val="20"/>
        <w:szCs w:val="20"/>
      </w:rPr>
      <w:fldChar w:fldCharType="end"/>
    </w:r>
  </w:p>
  <w:p w14:paraId="07286058" w14:textId="77777777" w:rsidR="004E296F" w:rsidRPr="000408BF"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20AD" w14:textId="77777777" w:rsidR="004E296F" w:rsidRDefault="004E296F" w:rsidP="00D63CF5">
      <w:r>
        <w:separator/>
      </w:r>
    </w:p>
  </w:footnote>
  <w:footnote w:type="continuationSeparator" w:id="0">
    <w:p w14:paraId="5CD03EB0" w14:textId="77777777" w:rsidR="004E296F" w:rsidRDefault="004E296F" w:rsidP="00D63CF5">
      <w:r>
        <w:continuationSeparator/>
      </w:r>
    </w:p>
  </w:footnote>
  <w:footnote w:id="1">
    <w:p w14:paraId="19E7E459"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702FDB42"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6"/>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F5"/>
    <w:rsid w:val="000408BF"/>
    <w:rsid w:val="00052D8B"/>
    <w:rsid w:val="00055800"/>
    <w:rsid w:val="00057B7B"/>
    <w:rsid w:val="000A243A"/>
    <w:rsid w:val="000A3E9D"/>
    <w:rsid w:val="000F4593"/>
    <w:rsid w:val="001225AC"/>
    <w:rsid w:val="001D7A1C"/>
    <w:rsid w:val="001F6D44"/>
    <w:rsid w:val="00217F54"/>
    <w:rsid w:val="00237099"/>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A12BB"/>
    <w:rsid w:val="003A1C45"/>
    <w:rsid w:val="003A4A28"/>
    <w:rsid w:val="003B0496"/>
    <w:rsid w:val="003C5FC9"/>
    <w:rsid w:val="003F678B"/>
    <w:rsid w:val="004265E2"/>
    <w:rsid w:val="00445D6F"/>
    <w:rsid w:val="004505F4"/>
    <w:rsid w:val="004738B6"/>
    <w:rsid w:val="004B4014"/>
    <w:rsid w:val="004C4BF3"/>
    <w:rsid w:val="004D6584"/>
    <w:rsid w:val="004E296F"/>
    <w:rsid w:val="004E4818"/>
    <w:rsid w:val="004F061C"/>
    <w:rsid w:val="00513134"/>
    <w:rsid w:val="00532E66"/>
    <w:rsid w:val="00586938"/>
    <w:rsid w:val="005E4FFB"/>
    <w:rsid w:val="005F1C99"/>
    <w:rsid w:val="006003A8"/>
    <w:rsid w:val="0060634A"/>
    <w:rsid w:val="00612B5F"/>
    <w:rsid w:val="006132F9"/>
    <w:rsid w:val="006139D4"/>
    <w:rsid w:val="0067321C"/>
    <w:rsid w:val="006818B0"/>
    <w:rsid w:val="00696A18"/>
    <w:rsid w:val="0069741C"/>
    <w:rsid w:val="006A7217"/>
    <w:rsid w:val="006C16C9"/>
    <w:rsid w:val="006D1E00"/>
    <w:rsid w:val="006D5D71"/>
    <w:rsid w:val="006E3E53"/>
    <w:rsid w:val="00725741"/>
    <w:rsid w:val="00732B62"/>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55077"/>
    <w:rsid w:val="00976494"/>
    <w:rsid w:val="009C1731"/>
    <w:rsid w:val="009C4635"/>
    <w:rsid w:val="009C4C30"/>
    <w:rsid w:val="009D5F55"/>
    <w:rsid w:val="009E50FF"/>
    <w:rsid w:val="009F6A7D"/>
    <w:rsid w:val="00A06D57"/>
    <w:rsid w:val="00A31310"/>
    <w:rsid w:val="00A4135E"/>
    <w:rsid w:val="00A551DD"/>
    <w:rsid w:val="00AA03C2"/>
    <w:rsid w:val="00AA55A8"/>
    <w:rsid w:val="00AB0AA9"/>
    <w:rsid w:val="00AB145C"/>
    <w:rsid w:val="00AC06EB"/>
    <w:rsid w:val="00AC1334"/>
    <w:rsid w:val="00B32D2A"/>
    <w:rsid w:val="00B36A42"/>
    <w:rsid w:val="00B43FB4"/>
    <w:rsid w:val="00B646CA"/>
    <w:rsid w:val="00B975D6"/>
    <w:rsid w:val="00BA4988"/>
    <w:rsid w:val="00BD0B41"/>
    <w:rsid w:val="00BD4DED"/>
    <w:rsid w:val="00BF6464"/>
    <w:rsid w:val="00C422C6"/>
    <w:rsid w:val="00C53E62"/>
    <w:rsid w:val="00CB7E95"/>
    <w:rsid w:val="00CC4CDF"/>
    <w:rsid w:val="00CC5297"/>
    <w:rsid w:val="00CE3CD1"/>
    <w:rsid w:val="00CE60BB"/>
    <w:rsid w:val="00D04B56"/>
    <w:rsid w:val="00D057B0"/>
    <w:rsid w:val="00D20514"/>
    <w:rsid w:val="00D370BE"/>
    <w:rsid w:val="00D42783"/>
    <w:rsid w:val="00D51626"/>
    <w:rsid w:val="00D5313B"/>
    <w:rsid w:val="00D5525C"/>
    <w:rsid w:val="00D63CF5"/>
    <w:rsid w:val="00D72C84"/>
    <w:rsid w:val="00D834CD"/>
    <w:rsid w:val="00D90075"/>
    <w:rsid w:val="00DF2D6F"/>
    <w:rsid w:val="00E27D36"/>
    <w:rsid w:val="00E3088A"/>
    <w:rsid w:val="00E832CC"/>
    <w:rsid w:val="00E853D4"/>
    <w:rsid w:val="00E97A63"/>
    <w:rsid w:val="00EA2100"/>
    <w:rsid w:val="00EA5ECA"/>
    <w:rsid w:val="00EF7674"/>
    <w:rsid w:val="00F073D9"/>
    <w:rsid w:val="00F454F2"/>
    <w:rsid w:val="00F76162"/>
    <w:rsid w:val="00F91635"/>
    <w:rsid w:val="00FA5A20"/>
    <w:rsid w:val="00FB62DC"/>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0A1D4"/>
  <w15:docId w15:val="{693A6FE3-2B40-4343-B545-6EC68D2D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0679">
      <w:bodyDiv w:val="1"/>
      <w:marLeft w:val="0"/>
      <w:marRight w:val="0"/>
      <w:marTop w:val="0"/>
      <w:marBottom w:val="0"/>
      <w:divBdr>
        <w:top w:val="none" w:sz="0" w:space="0" w:color="auto"/>
        <w:left w:val="none" w:sz="0" w:space="0" w:color="auto"/>
        <w:bottom w:val="none" w:sz="0" w:space="0" w:color="auto"/>
        <w:right w:val="none" w:sz="0" w:space="0" w:color="auto"/>
      </w:divBdr>
    </w:div>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4</cp:revision>
  <cp:lastPrinted>2021-02-24T16:09:00Z</cp:lastPrinted>
  <dcterms:created xsi:type="dcterms:W3CDTF">2021-06-29T23:15:00Z</dcterms:created>
  <dcterms:modified xsi:type="dcterms:W3CDTF">2021-07-02T13:47:00Z</dcterms:modified>
</cp:coreProperties>
</file>