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A58E" w14:textId="77777777" w:rsidR="004E296F" w:rsidRPr="001C16DA" w:rsidRDefault="004E296F" w:rsidP="00D63CF5">
      <w:pPr>
        <w:jc w:val="center"/>
        <w:rPr>
          <w:rFonts w:ascii="Century Schoolbook" w:hAnsi="Century Schoolbook" w:cs="Century Schoolbook"/>
        </w:rPr>
      </w:pPr>
      <w:r w:rsidRPr="001C16DA">
        <w:rPr>
          <w:rFonts w:ascii="Century Schoolbook" w:hAnsi="Century Schoolbook" w:cs="Century Schoolbook"/>
        </w:rPr>
        <w:t>COMMONWEALTH OF MASSACHUSETTS</w:t>
      </w:r>
    </w:p>
    <w:p w14:paraId="32D40517" w14:textId="77777777" w:rsidR="004E296F" w:rsidRPr="001C16DA" w:rsidRDefault="004E296F" w:rsidP="00D63CF5">
      <w:pPr>
        <w:rPr>
          <w:rFonts w:ascii="Century Schoolbook" w:hAnsi="Century Schoolbook" w:cs="Century Schoolbook"/>
        </w:rPr>
      </w:pPr>
    </w:p>
    <w:p w14:paraId="0AD4084B" w14:textId="77777777" w:rsidR="004E296F" w:rsidRPr="001C16DA" w:rsidRDefault="004E296F" w:rsidP="00D63CF5">
      <w:pPr>
        <w:ind w:left="5760" w:hanging="5760"/>
        <w:rPr>
          <w:rFonts w:ascii="Century Schoolbook" w:hAnsi="Century Schoolbook" w:cs="Century Schoolbook"/>
        </w:rPr>
      </w:pPr>
      <w:r w:rsidRPr="001C16DA">
        <w:rPr>
          <w:rFonts w:ascii="Century Schoolbook" w:hAnsi="Century Schoolbook" w:cs="Century Schoolbook"/>
        </w:rPr>
        <w:t>SUFFOLK COUNTY</w:t>
      </w:r>
      <w:r w:rsidRPr="001C16DA">
        <w:rPr>
          <w:rFonts w:ascii="Century Schoolbook" w:hAnsi="Century Schoolbook" w:cs="Century Schoolbook"/>
        </w:rPr>
        <w:tab/>
        <w:t>BOARD OF REGISTRATION IN PHARMACY</w:t>
      </w:r>
    </w:p>
    <w:p w14:paraId="034EDCEC" w14:textId="77777777" w:rsidR="004F061C" w:rsidRPr="001C16DA" w:rsidRDefault="004F061C" w:rsidP="004F061C">
      <w:pPr>
        <w:ind w:left="3600" w:hanging="3600"/>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p>
    <w:p w14:paraId="226D9872" w14:textId="77777777" w:rsidR="001274C7" w:rsidRPr="009200FD" w:rsidRDefault="001274C7" w:rsidP="001274C7">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617E07C8" w14:textId="3796F23A" w:rsidR="001274C7" w:rsidRPr="009200FD" w:rsidRDefault="009A3B91" w:rsidP="001274C7">
      <w:pPr>
        <w:tabs>
          <w:tab w:val="left" w:pos="3600"/>
        </w:tabs>
        <w:ind w:left="5760" w:hanging="5760"/>
        <w:rPr>
          <w:rFonts w:ascii="Century Schoolbook" w:hAnsi="Century Schoolbook" w:cs="Century Schoolbook"/>
        </w:rPr>
      </w:pPr>
      <w:r>
        <w:rPr>
          <w:rFonts w:ascii="Century Schoolbook" w:hAnsi="Century Schoolbook" w:cs="Century Schoolbook"/>
        </w:rPr>
        <w:t>CVS #2128</w:t>
      </w:r>
      <w:r w:rsidR="001274C7" w:rsidRPr="009200FD">
        <w:rPr>
          <w:rFonts w:ascii="Century Schoolbook" w:hAnsi="Century Schoolbook" w:cs="Century Schoolbook"/>
        </w:rPr>
        <w:tab/>
        <w:t>)</w:t>
      </w:r>
      <w:r w:rsidR="001274C7" w:rsidRPr="009200FD">
        <w:rPr>
          <w:rFonts w:ascii="Century Schoolbook" w:hAnsi="Century Schoolbook" w:cs="Century Schoolbook"/>
        </w:rPr>
        <w:tab/>
      </w:r>
      <w:r w:rsidR="001274C7">
        <w:rPr>
          <w:rFonts w:ascii="Century Schoolbook" w:hAnsi="Century Schoolbook" w:cs="Century Schoolbook"/>
        </w:rPr>
        <w:t xml:space="preserve">Docket No.: </w:t>
      </w:r>
      <w:r w:rsidR="001274C7">
        <w:rPr>
          <w:rFonts w:ascii="Century Schoolbook" w:hAnsi="Century Schoolbook" w:cs="Century Schoolbook"/>
        </w:rPr>
        <w:tab/>
      </w:r>
      <w:r w:rsidR="001274C7" w:rsidRPr="00E66DBE">
        <w:rPr>
          <w:rFonts w:ascii="Century Schoolbook" w:hAnsi="Century Schoolbook" w:cs="Century Schoolbook"/>
        </w:rPr>
        <w:t>PHA</w:t>
      </w:r>
      <w:r w:rsidR="002B5847">
        <w:rPr>
          <w:rFonts w:ascii="Century Schoolbook" w:hAnsi="Century Schoolbook" w:cs="Century Schoolbook"/>
        </w:rPr>
        <w:t>-</w:t>
      </w:r>
      <w:r w:rsidR="00B270D4">
        <w:rPr>
          <w:rFonts w:ascii="Century Schoolbook" w:hAnsi="Century Schoolbook" w:cs="Century Schoolbook"/>
        </w:rPr>
        <w:t>2022-0138</w:t>
      </w:r>
    </w:p>
    <w:p w14:paraId="3AFD709A" w14:textId="42B455C0" w:rsidR="001274C7" w:rsidRDefault="009A3B91" w:rsidP="001274C7">
      <w:pPr>
        <w:tabs>
          <w:tab w:val="left" w:pos="3600"/>
        </w:tabs>
        <w:ind w:left="5760" w:hanging="5760"/>
        <w:rPr>
          <w:rFonts w:ascii="Century Schoolbook" w:hAnsi="Century Schoolbook" w:cs="Century Schoolbook"/>
        </w:rPr>
      </w:pPr>
      <w:r>
        <w:rPr>
          <w:rFonts w:ascii="Century Schoolbook" w:hAnsi="Century Schoolbook" w:cs="Century Schoolbook"/>
        </w:rPr>
        <w:t>DS2720</w:t>
      </w:r>
      <w:r w:rsidR="001274C7" w:rsidRPr="009200FD">
        <w:rPr>
          <w:rFonts w:ascii="Century Schoolbook" w:hAnsi="Century Schoolbook" w:cs="Century Schoolbook"/>
        </w:rPr>
        <w:tab/>
        <w:t>)</w:t>
      </w:r>
      <w:r w:rsidR="001274C7">
        <w:rPr>
          <w:rFonts w:ascii="Century Schoolbook" w:hAnsi="Century Schoolbook" w:cs="Century Schoolbook"/>
        </w:rPr>
        <w:tab/>
      </w:r>
      <w:r w:rsidR="001274C7">
        <w:rPr>
          <w:rFonts w:ascii="Century Schoolbook" w:hAnsi="Century Schoolbook" w:cs="Century Schoolbook"/>
        </w:rPr>
        <w:tab/>
      </w:r>
      <w:r w:rsidR="001274C7">
        <w:rPr>
          <w:rFonts w:ascii="Century Schoolbook" w:hAnsi="Century Schoolbook" w:cs="Century Schoolbook"/>
        </w:rPr>
        <w:tab/>
      </w:r>
      <w:r w:rsidR="00B270D4">
        <w:rPr>
          <w:rFonts w:ascii="Century Schoolbook" w:hAnsi="Century Schoolbook" w:cs="Century Schoolbook"/>
        </w:rPr>
        <w:t>PHA-2022-0082</w:t>
      </w:r>
    </w:p>
    <w:p w14:paraId="3131E97A" w14:textId="7995FB60" w:rsidR="002B5847" w:rsidRPr="009200FD" w:rsidRDefault="002B5847" w:rsidP="001274C7">
      <w:pPr>
        <w:tabs>
          <w:tab w:val="left" w:pos="3600"/>
        </w:tabs>
        <w:ind w:left="5760" w:hanging="5760"/>
        <w:rPr>
          <w:rFonts w:ascii="Century Schoolbook" w:hAnsi="Century Schoolbook" w:cs="Century Schoolbook"/>
        </w:rPr>
      </w:pPr>
      <w:r>
        <w:rPr>
          <w:rFonts w:ascii="Century Schoolbook" w:hAnsi="Century Schoolbook" w:cs="Century Schoolbook"/>
        </w:rPr>
        <w:tab/>
      </w:r>
    </w:p>
    <w:p w14:paraId="4F26E5B8" w14:textId="77777777" w:rsidR="004F061C" w:rsidRPr="001C16DA" w:rsidRDefault="004F061C" w:rsidP="00D63CF5">
      <w:pPr>
        <w:tabs>
          <w:tab w:val="left" w:pos="3600"/>
        </w:tabs>
        <w:ind w:left="5760" w:hanging="5760"/>
        <w:rPr>
          <w:rFonts w:ascii="Century Schoolbook" w:hAnsi="Century Schoolbook" w:cs="Century Schoolbook"/>
        </w:rPr>
      </w:pPr>
    </w:p>
    <w:p w14:paraId="2247A238" w14:textId="77777777" w:rsidR="004E296F" w:rsidRPr="001C16DA" w:rsidRDefault="004E296F" w:rsidP="00D63CF5">
      <w:pPr>
        <w:tabs>
          <w:tab w:val="left" w:pos="3600"/>
        </w:tabs>
        <w:ind w:left="5760" w:hanging="5760"/>
        <w:rPr>
          <w:rFonts w:ascii="Century Schoolbook" w:hAnsi="Century Schoolbook" w:cs="Century Schoolbook"/>
          <w:b/>
        </w:rPr>
      </w:pPr>
    </w:p>
    <w:p w14:paraId="3FAD24BA" w14:textId="48460976" w:rsidR="004E296F" w:rsidRPr="001C16DA" w:rsidRDefault="004E296F" w:rsidP="00D63CF5">
      <w:pPr>
        <w:tabs>
          <w:tab w:val="left" w:pos="3600"/>
        </w:tabs>
        <w:ind w:left="5760" w:hanging="5760"/>
        <w:jc w:val="center"/>
        <w:rPr>
          <w:rFonts w:ascii="Century Schoolbook" w:hAnsi="Century Schoolbook" w:cs="Century Schoolbook"/>
          <w:b/>
          <w:bCs/>
        </w:rPr>
      </w:pPr>
      <w:r w:rsidRPr="001C16DA">
        <w:rPr>
          <w:rFonts w:ascii="Century Schoolbook" w:hAnsi="Century Schoolbook" w:cs="Century Schoolbook"/>
          <w:b/>
          <w:bCs/>
        </w:rPr>
        <w:t>CONSENT AGREEMENT FOR PROBATION</w:t>
      </w:r>
    </w:p>
    <w:p w14:paraId="7066C756" w14:textId="77777777" w:rsidR="004E296F" w:rsidRPr="001C16DA" w:rsidRDefault="004E296F" w:rsidP="00D63CF5">
      <w:pPr>
        <w:tabs>
          <w:tab w:val="left" w:pos="3600"/>
        </w:tabs>
        <w:ind w:left="5760" w:hanging="5760"/>
        <w:jc w:val="both"/>
        <w:rPr>
          <w:rFonts w:ascii="Century Schoolbook" w:hAnsi="Century Schoolbook" w:cs="Century Schoolbook"/>
          <w:b/>
          <w:bCs/>
        </w:rPr>
      </w:pPr>
    </w:p>
    <w:p w14:paraId="31FA314B" w14:textId="5772DD77" w:rsidR="004E296F" w:rsidRPr="001C16DA" w:rsidRDefault="004E296F" w:rsidP="00D63CF5">
      <w:pPr>
        <w:tabs>
          <w:tab w:val="left" w:pos="3600"/>
        </w:tabs>
        <w:jc w:val="both"/>
        <w:rPr>
          <w:rFonts w:ascii="Century Schoolbook" w:hAnsi="Century Schoolbook" w:cs="Century Schoolbook"/>
        </w:rPr>
      </w:pPr>
      <w:r w:rsidRPr="001C16DA">
        <w:rPr>
          <w:rFonts w:ascii="Century Schoolbook" w:hAnsi="Century Schoolbook" w:cs="Century Schoolbook"/>
        </w:rPr>
        <w:t>The Massachusetts Board of Registration in Pharmacy (“Board”) and</w:t>
      </w:r>
      <w:r w:rsidR="001C16DA" w:rsidRPr="001C16DA">
        <w:rPr>
          <w:rFonts w:ascii="Century Schoolbook" w:hAnsi="Century Schoolbook" w:cs="Century Schoolbook"/>
        </w:rPr>
        <w:t xml:space="preserve"> </w:t>
      </w:r>
      <w:r w:rsidR="00593B5D">
        <w:rPr>
          <w:rFonts w:ascii="Century Schoolbook" w:hAnsi="Century Schoolbook" w:cs="Century Schoolbook"/>
        </w:rPr>
        <w:t>CVS #2128</w:t>
      </w:r>
      <w:r w:rsidR="004F061C" w:rsidRPr="001C16DA">
        <w:rPr>
          <w:rFonts w:ascii="Century Schoolbook" w:hAnsi="Century Schoolbook" w:cs="Century Schoolbook"/>
        </w:rPr>
        <w:t xml:space="preserve"> (“Licensee”</w:t>
      </w:r>
      <w:r w:rsidR="003A4A28" w:rsidRPr="001C16DA">
        <w:rPr>
          <w:rFonts w:ascii="Century Schoolbook" w:hAnsi="Century Schoolbook" w:cs="Century Schoolbook"/>
        </w:rPr>
        <w:t xml:space="preserve"> or “Pharmacy”</w:t>
      </w:r>
      <w:r w:rsidR="004F061C" w:rsidRPr="001C16DA">
        <w:rPr>
          <w:rFonts w:ascii="Century Schoolbook" w:hAnsi="Century Schoolbook" w:cs="Century Schoolbook"/>
        </w:rPr>
        <w:t>), a</w:t>
      </w:r>
      <w:r w:rsidR="003A4A28" w:rsidRPr="001C16DA">
        <w:rPr>
          <w:rFonts w:ascii="Century Schoolbook" w:hAnsi="Century Schoolbook" w:cs="Century Schoolbook"/>
        </w:rPr>
        <w:t xml:space="preserve"> pharmacy</w:t>
      </w:r>
      <w:r w:rsidRPr="001C16DA">
        <w:rPr>
          <w:rFonts w:ascii="Century Schoolbook" w:hAnsi="Century Schoolbook" w:cs="Century Schoolbook"/>
        </w:rPr>
        <w:t xml:space="preserve"> licensed by the Board, </w:t>
      </w:r>
      <w:r w:rsidR="00593B5D">
        <w:rPr>
          <w:rFonts w:ascii="Century Schoolbook" w:hAnsi="Century Schoolbook" w:cs="Century Schoolbook"/>
        </w:rPr>
        <w:t>DS2720</w:t>
      </w:r>
      <w:r w:rsidRPr="001C16DA">
        <w:rPr>
          <w:rFonts w:ascii="Century Schoolbook" w:hAnsi="Century Schoolbook" w:cs="Century Schoolbook"/>
        </w:rPr>
        <w:t xml:space="preserve">, do hereby stipulate and agree that the following information shall be entered into and become a permanent part of the </w:t>
      </w:r>
      <w:r w:rsidR="003A4A28" w:rsidRPr="001C16DA">
        <w:rPr>
          <w:rFonts w:ascii="Century Schoolbook" w:hAnsi="Century Schoolbook" w:cs="Century Schoolbook"/>
        </w:rPr>
        <w:t>Pharmacy</w:t>
      </w:r>
      <w:r w:rsidRPr="001C16DA">
        <w:rPr>
          <w:rFonts w:ascii="Century Schoolbook" w:hAnsi="Century Schoolbook" w:cs="Century Schoolbook"/>
        </w:rPr>
        <w:t>’s record maintained by the Board:</w:t>
      </w:r>
    </w:p>
    <w:p w14:paraId="6641D83F" w14:textId="77777777" w:rsidR="004E296F" w:rsidRPr="001C16DA" w:rsidRDefault="004E296F" w:rsidP="00D63CF5">
      <w:pPr>
        <w:tabs>
          <w:tab w:val="left" w:pos="3600"/>
        </w:tabs>
        <w:jc w:val="both"/>
        <w:rPr>
          <w:rFonts w:ascii="Century Schoolbook" w:hAnsi="Century Schoolbook" w:cs="Century Schoolbook"/>
        </w:rPr>
      </w:pPr>
    </w:p>
    <w:p w14:paraId="0711C61A" w14:textId="6C082843" w:rsidR="00C86F89" w:rsidRPr="001C16DA"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cs="Century Schoolbook"/>
        </w:rPr>
        <w:t xml:space="preserve">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acknowledges the Board opened a complaint against</w:t>
      </w:r>
      <w:r w:rsidR="003A4A28" w:rsidRPr="001C16DA">
        <w:rPr>
          <w:rFonts w:ascii="Century Schoolbook" w:hAnsi="Century Schoolbook" w:cs="Century Schoolbook"/>
        </w:rPr>
        <w:t xml:space="preserve"> its</w:t>
      </w:r>
      <w:r w:rsidR="009200FD" w:rsidRPr="001C16DA">
        <w:rPr>
          <w:rFonts w:ascii="Century Schoolbook" w:hAnsi="Century Schoolbook" w:cs="Century Schoolbook"/>
        </w:rPr>
        <w:t xml:space="preserve"> </w:t>
      </w:r>
      <w:r w:rsidR="003A4A28" w:rsidRPr="001C16DA">
        <w:rPr>
          <w:rFonts w:ascii="Century Schoolbook" w:hAnsi="Century Schoolbook" w:cs="Century Schoolbook"/>
        </w:rPr>
        <w:t>pharmacy license</w:t>
      </w:r>
      <w:r w:rsidRPr="001C16DA">
        <w:rPr>
          <w:rFonts w:ascii="Century Schoolbook" w:hAnsi="Century Schoolbook" w:cs="Century Schoolbook"/>
        </w:rPr>
        <w:t xml:space="preserve"> related to the conduct set forth in Paragraph 2, identified as Docket No. </w:t>
      </w:r>
      <w:r w:rsidR="004738B6" w:rsidRPr="00E66DBE">
        <w:rPr>
          <w:rFonts w:ascii="Century Schoolbook" w:hAnsi="Century Schoolbook" w:cs="Century Schoolbook"/>
        </w:rPr>
        <w:t>PHA</w:t>
      </w:r>
      <w:r w:rsidR="009200FD" w:rsidRPr="00E66DBE">
        <w:rPr>
          <w:rFonts w:ascii="Century Schoolbook" w:hAnsi="Century Schoolbook" w:cs="Century Schoolbook"/>
        </w:rPr>
        <w:t>-</w:t>
      </w:r>
      <w:r w:rsidR="00B270D4">
        <w:rPr>
          <w:rFonts w:ascii="Century Schoolbook" w:hAnsi="Century Schoolbook" w:cs="Century Schoolbook"/>
        </w:rPr>
        <w:t>2022-0138/PHA-2022-0082</w:t>
      </w:r>
      <w:r w:rsidR="004F061C" w:rsidRPr="001C16DA">
        <w:rPr>
          <w:rFonts w:ascii="Century Schoolbook" w:hAnsi="Century Schoolbook" w:cs="Century Schoolbook"/>
        </w:rPr>
        <w:t xml:space="preserve"> </w:t>
      </w:r>
      <w:r w:rsidRPr="001C16DA">
        <w:rPr>
          <w:rFonts w:ascii="Century Schoolbook" w:hAnsi="Century Schoolbook" w:cs="Century Schoolbook"/>
        </w:rPr>
        <w:t>(“the Complaint”).</w:t>
      </w:r>
      <w:r w:rsidRPr="001C16DA">
        <w:rPr>
          <w:rStyle w:val="FootnoteReference"/>
          <w:rFonts w:ascii="Century Schoolbook" w:hAnsi="Century Schoolbook" w:cs="Century Schoolbook"/>
        </w:rPr>
        <w:footnoteReference w:id="1"/>
      </w:r>
    </w:p>
    <w:p w14:paraId="4FE9856C" w14:textId="77777777" w:rsidR="00C86F89" w:rsidRPr="001C16DA" w:rsidRDefault="00C86F89" w:rsidP="00C86F89">
      <w:pPr>
        <w:pStyle w:val="ListParagraph"/>
        <w:tabs>
          <w:tab w:val="left" w:pos="720"/>
        </w:tabs>
        <w:jc w:val="both"/>
        <w:rPr>
          <w:rFonts w:ascii="Century Schoolbook" w:hAnsi="Century Schoolbook" w:cs="Century Schoolbook"/>
        </w:rPr>
      </w:pPr>
    </w:p>
    <w:p w14:paraId="255F725C" w14:textId="7E316228" w:rsidR="00C86F89" w:rsidRDefault="00C86F89" w:rsidP="00026530">
      <w:pPr>
        <w:pStyle w:val="ListParagraph"/>
        <w:numPr>
          <w:ilvl w:val="0"/>
          <w:numId w:val="1"/>
        </w:numPr>
        <w:tabs>
          <w:tab w:val="left" w:pos="720"/>
        </w:tabs>
        <w:ind w:hanging="720"/>
        <w:jc w:val="both"/>
        <w:rPr>
          <w:rFonts w:ascii="Century Schoolbook" w:hAnsi="Century Schoolbook"/>
        </w:rPr>
      </w:pPr>
      <w:r w:rsidRPr="00824168">
        <w:rPr>
          <w:rFonts w:ascii="Century Schoolbook" w:hAnsi="Century Schoolbook"/>
        </w:rPr>
        <w:t>The</w:t>
      </w:r>
      <w:r w:rsidR="00824168">
        <w:rPr>
          <w:rFonts w:ascii="Century Schoolbook" w:hAnsi="Century Schoolbook"/>
        </w:rPr>
        <w:t xml:space="preserve"> Pharmacy and the Board agree to resolve this Complaint without making any admissions or findings and without proceeding to a formal adjudicatory hearing. The Complaint alleges the following:</w:t>
      </w:r>
    </w:p>
    <w:p w14:paraId="478FA16D" w14:textId="77777777" w:rsidR="00824168" w:rsidRPr="00824168" w:rsidRDefault="00824168" w:rsidP="00824168">
      <w:pPr>
        <w:tabs>
          <w:tab w:val="left" w:pos="720"/>
        </w:tabs>
        <w:jc w:val="both"/>
        <w:rPr>
          <w:rFonts w:ascii="Century Schoolbook" w:hAnsi="Century Schoolbook"/>
        </w:rPr>
      </w:pPr>
    </w:p>
    <w:p w14:paraId="59F393CD" w14:textId="55E1347C" w:rsidR="00824168" w:rsidRPr="00E66DBE" w:rsidRDefault="001C16DA" w:rsidP="009B6B75">
      <w:pPr>
        <w:pStyle w:val="ListParagraph"/>
        <w:numPr>
          <w:ilvl w:val="1"/>
          <w:numId w:val="9"/>
        </w:numPr>
        <w:tabs>
          <w:tab w:val="left" w:pos="720"/>
        </w:tabs>
        <w:contextualSpacing/>
        <w:jc w:val="both"/>
        <w:rPr>
          <w:rFonts w:ascii="Century Schoolbook" w:hAnsi="Century Schoolbook"/>
        </w:rPr>
      </w:pPr>
      <w:r w:rsidRPr="00E66DBE">
        <w:rPr>
          <w:rFonts w:ascii="Century Schoolbook" w:hAnsi="Century Schoolbook"/>
        </w:rPr>
        <w:t xml:space="preserve">On or about </w:t>
      </w:r>
      <w:r w:rsidR="00D743E5" w:rsidRPr="00E66DBE">
        <w:rPr>
          <w:rFonts w:ascii="Century Schoolbook" w:hAnsi="Century Schoolbook"/>
        </w:rPr>
        <w:t>February 17, 2022</w:t>
      </w:r>
      <w:r w:rsidR="00464CFE" w:rsidRPr="00E66DBE">
        <w:rPr>
          <w:rFonts w:ascii="Century Schoolbook" w:hAnsi="Century Schoolbook"/>
        </w:rPr>
        <w:t>, the Pharmacy discovered a loss of #522 clonazepam 0.5mg</w:t>
      </w:r>
      <w:r w:rsidR="00792F93" w:rsidRPr="00E66DBE">
        <w:rPr>
          <w:rFonts w:ascii="Century Schoolbook" w:hAnsi="Century Schoolbook"/>
        </w:rPr>
        <w:t xml:space="preserve"> tablets</w:t>
      </w:r>
      <w:r w:rsidR="00464CFE" w:rsidRPr="00E66DBE">
        <w:rPr>
          <w:rFonts w:ascii="Century Schoolbook" w:hAnsi="Century Schoolbook"/>
        </w:rPr>
        <w:t xml:space="preserve">, in violation of 247 CMR 9.01(5). </w:t>
      </w:r>
    </w:p>
    <w:p w14:paraId="423395FD" w14:textId="77777777" w:rsidR="00C86F89" w:rsidRPr="00E66DBE" w:rsidRDefault="00C86F89" w:rsidP="00C86F89">
      <w:pPr>
        <w:pStyle w:val="ListParagraph"/>
        <w:tabs>
          <w:tab w:val="left" w:pos="720"/>
        </w:tabs>
        <w:ind w:left="1440"/>
        <w:jc w:val="both"/>
        <w:rPr>
          <w:rFonts w:ascii="Century Schoolbook" w:hAnsi="Century Schoolbook"/>
        </w:rPr>
      </w:pPr>
    </w:p>
    <w:p w14:paraId="500DF35C" w14:textId="3A4F1CB7" w:rsidR="00C86F89" w:rsidRPr="00E66DBE" w:rsidRDefault="00C86F89" w:rsidP="00C86F89">
      <w:pPr>
        <w:pStyle w:val="ListParagraph"/>
        <w:numPr>
          <w:ilvl w:val="1"/>
          <w:numId w:val="9"/>
        </w:numPr>
        <w:tabs>
          <w:tab w:val="left" w:pos="720"/>
        </w:tabs>
        <w:contextualSpacing/>
        <w:jc w:val="both"/>
        <w:rPr>
          <w:rFonts w:ascii="Century Schoolbook" w:hAnsi="Century Schoolbook"/>
        </w:rPr>
      </w:pPr>
      <w:r w:rsidRPr="00E66DBE">
        <w:rPr>
          <w:rFonts w:ascii="Century Schoolbook" w:hAnsi="Century Schoolbook"/>
        </w:rPr>
        <w:t xml:space="preserve">The Pharmacy </w:t>
      </w:r>
      <w:r w:rsidR="00464CFE" w:rsidRPr="00E66DBE">
        <w:rPr>
          <w:rFonts w:ascii="Century Schoolbook" w:hAnsi="Century Schoolbook"/>
        </w:rPr>
        <w:t xml:space="preserve">was unable to determine the cause of the loss. </w:t>
      </w:r>
    </w:p>
    <w:p w14:paraId="38112A44" w14:textId="77777777" w:rsidR="00464CFE" w:rsidRPr="00E66DBE" w:rsidRDefault="00464CFE" w:rsidP="00464CFE">
      <w:pPr>
        <w:pStyle w:val="ListParagraph"/>
        <w:rPr>
          <w:rFonts w:ascii="Century Schoolbook" w:hAnsi="Century Schoolbook"/>
        </w:rPr>
      </w:pPr>
    </w:p>
    <w:p w14:paraId="06CE6BFB" w14:textId="300D1872" w:rsidR="00464CFE" w:rsidRPr="00E66DBE" w:rsidRDefault="00D26B64" w:rsidP="00C86F89">
      <w:pPr>
        <w:pStyle w:val="ListParagraph"/>
        <w:numPr>
          <w:ilvl w:val="1"/>
          <w:numId w:val="9"/>
        </w:numPr>
        <w:tabs>
          <w:tab w:val="left" w:pos="720"/>
        </w:tabs>
        <w:contextualSpacing/>
        <w:jc w:val="both"/>
        <w:rPr>
          <w:rFonts w:ascii="Century Schoolbook" w:hAnsi="Century Schoolbook"/>
        </w:rPr>
      </w:pPr>
      <w:r w:rsidRPr="00E66DBE">
        <w:rPr>
          <w:rFonts w:ascii="Century Schoolbook" w:hAnsi="Century Schoolbook"/>
        </w:rPr>
        <w:t xml:space="preserve">On or about June 13, 2022, the Pharmacy discovered a loss </w:t>
      </w:r>
      <w:r w:rsidR="00792F93" w:rsidRPr="00E66DBE">
        <w:rPr>
          <w:rFonts w:ascii="Century Schoolbook" w:hAnsi="Century Schoolbook"/>
        </w:rPr>
        <w:t xml:space="preserve">#969 lorazepam 0.5mg tablets, #14 lorazepam 0.5mg tablets, and #2 lorazepam 0.5mg tablets, in violation of 247 CMR 9.01(5). </w:t>
      </w:r>
    </w:p>
    <w:p w14:paraId="30BE5953" w14:textId="77777777" w:rsidR="00792F93" w:rsidRPr="00E66DBE" w:rsidRDefault="00792F93" w:rsidP="00792F93">
      <w:pPr>
        <w:pStyle w:val="ListParagraph"/>
        <w:rPr>
          <w:rFonts w:ascii="Century Schoolbook" w:hAnsi="Century Schoolbook"/>
        </w:rPr>
      </w:pPr>
    </w:p>
    <w:p w14:paraId="016F9546" w14:textId="6F651664" w:rsidR="00792F93" w:rsidRPr="00E66DBE" w:rsidRDefault="00792F93" w:rsidP="00C86F89">
      <w:pPr>
        <w:pStyle w:val="ListParagraph"/>
        <w:numPr>
          <w:ilvl w:val="1"/>
          <w:numId w:val="9"/>
        </w:numPr>
        <w:tabs>
          <w:tab w:val="left" w:pos="720"/>
        </w:tabs>
        <w:contextualSpacing/>
        <w:jc w:val="both"/>
        <w:rPr>
          <w:rFonts w:ascii="Century Schoolbook" w:hAnsi="Century Schoolbook"/>
        </w:rPr>
      </w:pPr>
      <w:r w:rsidRPr="00E66DBE">
        <w:rPr>
          <w:rFonts w:ascii="Century Schoolbook" w:hAnsi="Century Schoolbook"/>
        </w:rPr>
        <w:t xml:space="preserve">The Pharmacy was unable to determine the cause of the loss. </w:t>
      </w:r>
    </w:p>
    <w:p w14:paraId="48988EB7" w14:textId="77777777" w:rsidR="001274C7" w:rsidRPr="001274C7" w:rsidRDefault="001274C7" w:rsidP="001274C7">
      <w:pPr>
        <w:rPr>
          <w:rFonts w:ascii="Century Schoolbook" w:hAnsi="Century Schoolbook"/>
          <w:highlight w:val="yellow"/>
        </w:rPr>
      </w:pPr>
    </w:p>
    <w:p w14:paraId="034C4575" w14:textId="27A437F6" w:rsidR="001274C7" w:rsidRDefault="001274C7" w:rsidP="001274C7">
      <w:pPr>
        <w:pStyle w:val="ListParagraph"/>
        <w:numPr>
          <w:ilvl w:val="0"/>
          <w:numId w:val="1"/>
        </w:numPr>
        <w:ind w:hanging="720"/>
        <w:jc w:val="both"/>
        <w:rPr>
          <w:rFonts w:ascii="Century Schoolbook" w:hAnsi="Century Schoolbook" w:cs="Century Schoolbook"/>
        </w:rPr>
      </w:pPr>
      <w:r>
        <w:rPr>
          <w:rFonts w:ascii="Century Schoolbook" w:hAnsi="Century Schoolbook" w:cs="Century Schoolbook"/>
        </w:rPr>
        <w:lastRenderedPageBreak/>
        <w:t xml:space="preserve">The Board and Licensee acknowledge and agree the facts described in Paragraph 2 warrant disciplinary action by the Board under </w:t>
      </w:r>
      <w:r w:rsidRPr="00E66DBE">
        <w:rPr>
          <w:rFonts w:ascii="Century Schoolbook" w:hAnsi="Century Schoolbook" w:cs="Century Schoolbook"/>
        </w:rPr>
        <w:t>M.G.L. c. 112, §§ 42A &amp; 61 and 247 CMR 10.03(1)(v).</w:t>
      </w:r>
    </w:p>
    <w:p w14:paraId="0E9AB184" w14:textId="77777777" w:rsidR="00C86F89" w:rsidRPr="008F67B5" w:rsidRDefault="00C86F89" w:rsidP="008F67B5">
      <w:pPr>
        <w:contextualSpacing/>
        <w:jc w:val="both"/>
        <w:rPr>
          <w:rFonts w:ascii="Century Schoolbook" w:hAnsi="Century Schoolbook"/>
        </w:rPr>
      </w:pPr>
    </w:p>
    <w:p w14:paraId="5F98BD1D" w14:textId="4C956BE1" w:rsidR="00C86F89" w:rsidRPr="001C16DA" w:rsidRDefault="00C86F89" w:rsidP="00C86F89">
      <w:pPr>
        <w:pStyle w:val="ListParagraph"/>
        <w:numPr>
          <w:ilvl w:val="0"/>
          <w:numId w:val="1"/>
        </w:numPr>
        <w:ind w:hanging="720"/>
        <w:contextualSpacing/>
        <w:jc w:val="both"/>
        <w:rPr>
          <w:rFonts w:ascii="Century Schoolbook" w:hAnsi="Century Schoolbook"/>
        </w:rPr>
      </w:pPr>
      <w:r w:rsidRPr="001C16DA">
        <w:rPr>
          <w:rFonts w:ascii="Century Schoolbook" w:hAnsi="Century Schoolbook"/>
        </w:rPr>
        <w:t>During the</w:t>
      </w:r>
      <w:r w:rsidR="008F67B5">
        <w:rPr>
          <w:rFonts w:ascii="Century Schoolbook" w:hAnsi="Century Schoolbook"/>
        </w:rPr>
        <w:t xml:space="preserve"> </w:t>
      </w:r>
      <w:r w:rsidRPr="001C16DA">
        <w:rPr>
          <w:rFonts w:ascii="Century Schoolbook" w:hAnsi="Century Schoolbook"/>
        </w:rPr>
        <w:t>Probationary Period, the Pharmacy further agrees that it</w:t>
      </w:r>
      <w:r w:rsidRPr="001C16DA">
        <w:rPr>
          <w:rFonts w:ascii="Century Schoolbook" w:hAnsi="Century Schoolbook"/>
          <w:b/>
        </w:rPr>
        <w:t xml:space="preserve"> </w:t>
      </w:r>
      <w:r w:rsidRPr="001C16DA">
        <w:rPr>
          <w:rFonts w:ascii="Century Schoolbook" w:hAnsi="Century Schoolbook"/>
        </w:rPr>
        <w:t xml:space="preserve">shall comply with </w:t>
      </w:r>
      <w:proofErr w:type="gramStart"/>
      <w:r w:rsidRPr="001C16DA">
        <w:rPr>
          <w:rFonts w:ascii="Century Schoolbook" w:hAnsi="Century Schoolbook"/>
        </w:rPr>
        <w:t>all of</w:t>
      </w:r>
      <w:proofErr w:type="gramEnd"/>
      <w:r w:rsidRPr="001C16DA">
        <w:rPr>
          <w:rFonts w:ascii="Century Schoolbook" w:hAnsi="Century Schoolbook"/>
        </w:rPr>
        <w:t xml:space="preserve"> the following requirements to the Board’s satisfaction:</w:t>
      </w:r>
    </w:p>
    <w:p w14:paraId="019BE92A" w14:textId="77777777" w:rsidR="00C86F89" w:rsidRPr="001C16DA" w:rsidRDefault="00C86F89" w:rsidP="00C86F89">
      <w:pPr>
        <w:pStyle w:val="ListParagraph"/>
        <w:rPr>
          <w:rFonts w:ascii="Century Schoolbook" w:hAnsi="Century Schoolbook"/>
        </w:rPr>
      </w:pPr>
    </w:p>
    <w:p w14:paraId="554CABC0" w14:textId="77777777"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Comply with all laws and regulations governing the practice of pharmacy in Massachusetts.</w:t>
      </w:r>
    </w:p>
    <w:p w14:paraId="7BD8A21F" w14:textId="77777777" w:rsidR="001274C7" w:rsidRPr="001274C7" w:rsidRDefault="001274C7" w:rsidP="001274C7">
      <w:pPr>
        <w:pStyle w:val="Default"/>
        <w:rPr>
          <w:rFonts w:ascii="Century Schoolbook" w:hAnsi="Century Schoolbook"/>
          <w:color w:val="auto"/>
        </w:rPr>
      </w:pPr>
    </w:p>
    <w:p w14:paraId="40D08C0D" w14:textId="2E1031E6" w:rsidR="001274C7" w:rsidRPr="001274C7" w:rsidRDefault="001274C7" w:rsidP="001274C7">
      <w:pPr>
        <w:pStyle w:val="ListParagraph"/>
        <w:numPr>
          <w:ilvl w:val="0"/>
          <w:numId w:val="11"/>
        </w:numPr>
        <w:contextualSpacing/>
        <w:jc w:val="both"/>
        <w:rPr>
          <w:rFonts w:ascii="Century Schoolbook" w:hAnsi="Century Schoolbook"/>
        </w:rPr>
      </w:pPr>
      <w:r w:rsidRPr="001274C7">
        <w:rPr>
          <w:rFonts w:ascii="Century Schoolbook" w:hAnsi="Century Schoolbook"/>
        </w:rPr>
        <w:t xml:space="preserve">Within 30-days from Effective Date of the Consent Agreement, the Pharmacy is to conduct an exact count and reconciliation of all controlled substances in Schedules III through V. The Pharmacy shall maintain documentation of the exact counts and reconciliation. Said documentation shall be immediately available for review by Board investigators at the time of inspection during the Probationary Period. </w:t>
      </w:r>
    </w:p>
    <w:p w14:paraId="0728A043" w14:textId="77777777" w:rsidR="00C86F89" w:rsidRPr="001C16DA" w:rsidRDefault="00C86F89" w:rsidP="00C86F89">
      <w:pPr>
        <w:pStyle w:val="ListParagraph"/>
        <w:tabs>
          <w:tab w:val="left" w:pos="1440"/>
        </w:tabs>
        <w:ind w:left="1440"/>
        <w:jc w:val="both"/>
        <w:rPr>
          <w:rFonts w:ascii="Century Schoolbook" w:hAnsi="Century Schoolbook"/>
        </w:rPr>
      </w:pPr>
    </w:p>
    <w:p w14:paraId="0A6E4946" w14:textId="67C5BB02" w:rsidR="001274C7" w:rsidRPr="001274C7" w:rsidRDefault="00C86F89" w:rsidP="001274C7">
      <w:pPr>
        <w:pStyle w:val="ListParagraph"/>
        <w:numPr>
          <w:ilvl w:val="0"/>
          <w:numId w:val="11"/>
        </w:numPr>
        <w:contextualSpacing/>
        <w:jc w:val="both"/>
        <w:rPr>
          <w:rFonts w:ascii="Century Schoolbook" w:hAnsi="Century Schoolbook"/>
        </w:rPr>
      </w:pPr>
      <w:r w:rsidRPr="001274C7">
        <w:rPr>
          <w:rFonts w:ascii="Century Schoolbook" w:hAnsi="Century Schoolbook"/>
        </w:rPr>
        <w:t xml:space="preserve">Conduct an exact count </w:t>
      </w:r>
      <w:r w:rsidR="001274C7" w:rsidRPr="001274C7">
        <w:rPr>
          <w:rFonts w:ascii="Century Schoolbook" w:hAnsi="Century Schoolbook"/>
        </w:rPr>
        <w:t xml:space="preserve">and reconciliation </w:t>
      </w:r>
      <w:r w:rsidRPr="001274C7">
        <w:rPr>
          <w:rFonts w:ascii="Century Schoolbook" w:hAnsi="Century Schoolbook"/>
        </w:rPr>
        <w:t xml:space="preserve">of all </w:t>
      </w:r>
      <w:r w:rsidRPr="00E66DBE">
        <w:rPr>
          <w:rFonts w:ascii="Century Schoolbook" w:hAnsi="Century Schoolbook"/>
        </w:rPr>
        <w:t>benzodiazepine</w:t>
      </w:r>
      <w:r w:rsidRPr="001274C7">
        <w:rPr>
          <w:rFonts w:ascii="Century Schoolbook" w:hAnsi="Century Schoolbook"/>
        </w:rPr>
        <w:t xml:space="preserve"> products at least once every 30</w:t>
      </w:r>
      <w:r w:rsidR="001274C7" w:rsidRPr="001274C7">
        <w:rPr>
          <w:rFonts w:ascii="Century Schoolbook" w:hAnsi="Century Schoolbook"/>
        </w:rPr>
        <w:t>-</w:t>
      </w:r>
      <w:r w:rsidRPr="001274C7">
        <w:rPr>
          <w:rFonts w:ascii="Century Schoolbook" w:hAnsi="Century Schoolbook"/>
        </w:rPr>
        <w:t xml:space="preserve">days for a period of </w:t>
      </w:r>
      <w:r w:rsidRPr="00E66DBE">
        <w:rPr>
          <w:rFonts w:ascii="Century Schoolbook" w:hAnsi="Century Schoolbook"/>
        </w:rPr>
        <w:t xml:space="preserve">one </w:t>
      </w:r>
      <w:r w:rsidR="001274C7" w:rsidRPr="00E66DBE">
        <w:rPr>
          <w:rFonts w:ascii="Century Schoolbook" w:hAnsi="Century Schoolbook"/>
        </w:rPr>
        <w:t>(1)</w:t>
      </w:r>
      <w:r w:rsidR="001274C7">
        <w:rPr>
          <w:rFonts w:ascii="Century Schoolbook" w:hAnsi="Century Schoolbook"/>
        </w:rPr>
        <w:t xml:space="preserve"> </w:t>
      </w:r>
      <w:r w:rsidRPr="001274C7">
        <w:rPr>
          <w:rFonts w:ascii="Century Schoolbook" w:hAnsi="Century Schoolbook"/>
        </w:rPr>
        <w:t>year following the Effective Date.  The Pharmacy shall maintain documentation of the exact counts</w:t>
      </w:r>
      <w:r w:rsidR="001274C7" w:rsidRPr="001274C7">
        <w:rPr>
          <w:rFonts w:ascii="Century Schoolbook" w:hAnsi="Century Schoolbook"/>
        </w:rPr>
        <w:t xml:space="preserve"> and reconciliation</w:t>
      </w:r>
      <w:r w:rsidRPr="001274C7">
        <w:rPr>
          <w:rFonts w:ascii="Century Schoolbook" w:hAnsi="Century Schoolbook"/>
        </w:rPr>
        <w:t xml:space="preserve">. </w:t>
      </w:r>
      <w:r w:rsidR="001274C7" w:rsidRPr="001274C7">
        <w:rPr>
          <w:rFonts w:ascii="Century Schoolbook" w:hAnsi="Century Schoolbook"/>
        </w:rPr>
        <w:t xml:space="preserve">Said documentation shall be immediately available for review by Board investigators at the time of inspection during the Probationary Period. </w:t>
      </w:r>
    </w:p>
    <w:p w14:paraId="4CF5E9F4" w14:textId="43FDAB7B" w:rsidR="00C86F89" w:rsidRPr="001274C7" w:rsidRDefault="00C86F89" w:rsidP="001274C7">
      <w:pPr>
        <w:pStyle w:val="ListParagraph"/>
        <w:ind w:left="1440"/>
        <w:contextualSpacing/>
        <w:jc w:val="both"/>
        <w:rPr>
          <w:rFonts w:ascii="Century Schoolbook" w:hAnsi="Century Schoolbook"/>
        </w:rPr>
      </w:pPr>
    </w:p>
    <w:p w14:paraId="111D1DCB" w14:textId="5B52174D"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Submit documentation demonstrating all staff were retrained in areas of inventory management, prescription production, and waiting bin management within 30</w:t>
      </w:r>
      <w:r w:rsidR="001274C7">
        <w:rPr>
          <w:rFonts w:ascii="Century Schoolbook" w:hAnsi="Century Schoolbook"/>
        </w:rPr>
        <w:t>-</w:t>
      </w:r>
      <w:r w:rsidRPr="001C16DA">
        <w:rPr>
          <w:rFonts w:ascii="Century Schoolbook" w:hAnsi="Century Schoolbook"/>
        </w:rPr>
        <w:t xml:space="preserve">days from the Effective Date. </w:t>
      </w:r>
    </w:p>
    <w:p w14:paraId="66AD73E0" w14:textId="77777777" w:rsidR="001274C7" w:rsidRDefault="001274C7" w:rsidP="001274C7">
      <w:pPr>
        <w:pStyle w:val="Default"/>
      </w:pPr>
    </w:p>
    <w:p w14:paraId="77CF0713" w14:textId="5E7A6EB8" w:rsidR="001274C7" w:rsidRDefault="001274C7" w:rsidP="001274C7">
      <w:pPr>
        <w:pStyle w:val="Default"/>
        <w:numPr>
          <w:ilvl w:val="0"/>
          <w:numId w:val="11"/>
        </w:numPr>
        <w:spacing w:after="48"/>
        <w:jc w:val="both"/>
        <w:rPr>
          <w:rFonts w:ascii="Century Schoolbook" w:hAnsi="Century Schoolbook"/>
          <w:color w:val="auto"/>
        </w:rPr>
      </w:pPr>
      <w:r>
        <w:rPr>
          <w:rFonts w:ascii="Century Schoolbook" w:hAnsi="Century Schoolbook"/>
          <w:color w:val="auto"/>
        </w:rPr>
        <w:t>M</w:t>
      </w:r>
      <w:r w:rsidRPr="001274C7">
        <w:rPr>
          <w:rFonts w:ascii="Century Schoolbook" w:hAnsi="Century Schoolbook"/>
          <w:color w:val="auto"/>
        </w:rPr>
        <w:t xml:space="preserve">aintain documentation demonstrating the area pharmacy supervisor or loss prevention manager reviewed the Pharmacy’s balance on hand for all </w:t>
      </w:r>
      <w:r w:rsidRPr="00F837DC">
        <w:rPr>
          <w:rFonts w:ascii="Century Schoolbook" w:hAnsi="Century Schoolbook"/>
          <w:color w:val="auto"/>
        </w:rPr>
        <w:t>benzodiazepine</w:t>
      </w:r>
      <w:r w:rsidRPr="001274C7">
        <w:rPr>
          <w:rFonts w:ascii="Century Schoolbook" w:hAnsi="Century Schoolbook"/>
          <w:color w:val="auto"/>
        </w:rPr>
        <w:t xml:space="preserve"> </w:t>
      </w:r>
      <w:r w:rsidR="00C07310">
        <w:rPr>
          <w:rFonts w:ascii="Century Schoolbook" w:hAnsi="Century Schoolbook"/>
          <w:color w:val="auto"/>
        </w:rPr>
        <w:t xml:space="preserve">products </w:t>
      </w:r>
      <w:r w:rsidRPr="001274C7">
        <w:rPr>
          <w:rFonts w:ascii="Century Schoolbook" w:hAnsi="Century Schoolbook"/>
          <w:color w:val="auto"/>
        </w:rPr>
        <w:t xml:space="preserve">at least once every 30-days for a period of </w:t>
      </w:r>
      <w:r w:rsidRPr="00F837DC">
        <w:rPr>
          <w:rFonts w:ascii="Century Schoolbook" w:hAnsi="Century Schoolbook"/>
          <w:color w:val="auto"/>
        </w:rPr>
        <w:t>one (1)</w:t>
      </w:r>
      <w:r>
        <w:rPr>
          <w:rFonts w:ascii="Century Schoolbook" w:hAnsi="Century Schoolbook"/>
          <w:color w:val="auto"/>
        </w:rPr>
        <w:t xml:space="preserve"> year</w:t>
      </w:r>
      <w:r w:rsidRPr="001274C7">
        <w:rPr>
          <w:rFonts w:ascii="Century Schoolbook" w:hAnsi="Century Schoolbook"/>
          <w:color w:val="auto"/>
        </w:rPr>
        <w:t xml:space="preserve"> following the Effective Date. Said documentation shall be immediately available for review by Board investigators at the time of inspection during the Probationary Period. </w:t>
      </w:r>
    </w:p>
    <w:p w14:paraId="5C4F5B30" w14:textId="77777777" w:rsidR="001274C7" w:rsidRDefault="001274C7" w:rsidP="001274C7">
      <w:pPr>
        <w:pStyle w:val="ListParagraph"/>
        <w:rPr>
          <w:rFonts w:ascii="Century Schoolbook" w:hAnsi="Century Schoolbook"/>
        </w:rPr>
      </w:pPr>
    </w:p>
    <w:p w14:paraId="48E0A771" w14:textId="77777777" w:rsidR="001274C7" w:rsidRDefault="001274C7" w:rsidP="001274C7">
      <w:pPr>
        <w:pStyle w:val="Default"/>
        <w:numPr>
          <w:ilvl w:val="1"/>
          <w:numId w:val="11"/>
        </w:numPr>
        <w:spacing w:after="48"/>
        <w:jc w:val="both"/>
        <w:rPr>
          <w:rFonts w:ascii="Century Schoolbook" w:hAnsi="Century Schoolbook"/>
          <w:color w:val="auto"/>
        </w:rPr>
      </w:pPr>
      <w:r w:rsidRPr="001274C7">
        <w:rPr>
          <w:rFonts w:ascii="Century Schoolbook" w:hAnsi="Century Schoolbook"/>
          <w:color w:val="auto"/>
        </w:rPr>
        <w:t xml:space="preserve">Said review shall take place within 48-hours of the exact count and reconciliation performed by the Pharmacy. </w:t>
      </w:r>
    </w:p>
    <w:p w14:paraId="15BB1C6D" w14:textId="77777777" w:rsidR="00E51B62" w:rsidRDefault="00E51B62" w:rsidP="00E51B62">
      <w:pPr>
        <w:pStyle w:val="Default"/>
        <w:numPr>
          <w:ilvl w:val="1"/>
          <w:numId w:val="11"/>
        </w:numPr>
        <w:spacing w:after="48"/>
        <w:jc w:val="both"/>
        <w:rPr>
          <w:rFonts w:ascii="Century Schoolbook" w:hAnsi="Century Schoolbook"/>
          <w:color w:val="auto"/>
        </w:rPr>
      </w:pPr>
      <w:r>
        <w:rPr>
          <w:rFonts w:ascii="Century Schoolbook" w:hAnsi="Century Schoolbook"/>
          <w:color w:val="auto"/>
        </w:rPr>
        <w:t xml:space="preserve">An online reporting form shall be completed by the pharmacy supervisor or loss prevention manager attesting that they </w:t>
      </w:r>
      <w:r>
        <w:rPr>
          <w:rFonts w:ascii="Century Schoolbook" w:hAnsi="Century Schoolbook"/>
          <w:color w:val="auto"/>
        </w:rPr>
        <w:lastRenderedPageBreak/>
        <w:t>reviewed the Pharmacy’s balance on hand for all benzodiazepine products within 48-hours of the exact count and reconciliation performed by the Pharmacy. The Reporting form shall be emailed to the Probation Department Coordinator within 48-hours of the exact count and reconciliation performed by the Pharmacy.</w:t>
      </w:r>
    </w:p>
    <w:p w14:paraId="463E4449" w14:textId="77777777" w:rsidR="00E51B62" w:rsidRDefault="00E51B62" w:rsidP="00E51B62">
      <w:pPr>
        <w:pStyle w:val="Default"/>
        <w:numPr>
          <w:ilvl w:val="2"/>
          <w:numId w:val="11"/>
        </w:numPr>
        <w:spacing w:after="48"/>
        <w:jc w:val="both"/>
        <w:rPr>
          <w:rFonts w:ascii="Century Schoolbook" w:hAnsi="Century Schoolbook"/>
          <w:color w:val="auto"/>
        </w:rPr>
      </w:pPr>
      <w:r>
        <w:rPr>
          <w:rFonts w:ascii="Century Schoolbook" w:hAnsi="Century Schoolbook"/>
        </w:rPr>
        <w:t xml:space="preserve">The </w:t>
      </w:r>
      <w:hyperlink r:id="rId8" w:history="1">
        <w:r>
          <w:rPr>
            <w:rStyle w:val="Hyperlink"/>
            <w:rFonts w:ascii="Century Schoolbook" w:hAnsi="Century Schoolbook"/>
          </w:rPr>
          <w:t>reporting form</w:t>
        </w:r>
      </w:hyperlink>
      <w:r>
        <w:rPr>
          <w:rFonts w:ascii="Century Schoolbook" w:hAnsi="Century Schoolbook"/>
        </w:rPr>
        <w:t xml:space="preserve"> may be found on the Board’s website </w:t>
      </w:r>
      <w:hyperlink r:id="rId9" w:history="1">
        <w:r>
          <w:rPr>
            <w:rStyle w:val="Hyperlink"/>
            <w:rFonts w:ascii="Century Schoolbook" w:hAnsi="Century Schoolbook"/>
          </w:rPr>
          <w:t>https://www.mass.gov/lists/reporting-forms-for-the-board-of-registration-in-pharmacy</w:t>
        </w:r>
      </w:hyperlink>
      <w:r>
        <w:rPr>
          <w:rFonts w:ascii="Century Schoolbook" w:hAnsi="Century Schoolbook"/>
        </w:rPr>
        <w:t xml:space="preserve"> and may be emailed to the Probation Department Coordinator at </w:t>
      </w:r>
      <w:hyperlink r:id="rId10" w:history="1">
        <w:r>
          <w:rPr>
            <w:rStyle w:val="Hyperlink"/>
            <w:rFonts w:ascii="Century Schoolbook" w:hAnsi="Century Schoolbook"/>
          </w:rPr>
          <w:t>Pharmacyprobation@mass.gov</w:t>
        </w:r>
      </w:hyperlink>
      <w:r>
        <w:rPr>
          <w:rFonts w:ascii="Century Schoolbook" w:hAnsi="Century Schoolbook"/>
        </w:rPr>
        <w:t>.</w:t>
      </w:r>
    </w:p>
    <w:p w14:paraId="5C2777BB" w14:textId="77777777" w:rsidR="004E296F" w:rsidRPr="001C16DA" w:rsidRDefault="004E296F" w:rsidP="00D63CF5">
      <w:pPr>
        <w:tabs>
          <w:tab w:val="left" w:pos="3600"/>
        </w:tabs>
        <w:jc w:val="both"/>
        <w:rPr>
          <w:rFonts w:ascii="Century Schoolbook" w:hAnsi="Century Schoolbook" w:cs="Century Schoolbook"/>
        </w:rPr>
      </w:pPr>
    </w:p>
    <w:p w14:paraId="71291EAB" w14:textId="77777777" w:rsidR="004E296F" w:rsidRPr="001C16DA" w:rsidRDefault="004E296F" w:rsidP="00C422C6">
      <w:pPr>
        <w:pStyle w:val="ListParagraph"/>
        <w:numPr>
          <w:ilvl w:val="0"/>
          <w:numId w:val="1"/>
        </w:numPr>
        <w:ind w:hanging="720"/>
        <w:jc w:val="both"/>
        <w:rPr>
          <w:rFonts w:ascii="Century Schoolbook" w:hAnsi="Century Schoolbook" w:cs="Century Schoolbook"/>
        </w:rPr>
      </w:pPr>
      <w:r w:rsidRPr="001C16DA">
        <w:rPr>
          <w:rFonts w:ascii="Century Schoolbook" w:hAnsi="Century Schoolbook" w:cs="Century Schoolbook"/>
        </w:rPr>
        <w:t xml:space="preserve">The Board agrees that in return for the </w:t>
      </w:r>
      <w:r w:rsidR="003A4A28" w:rsidRPr="001C16DA">
        <w:rPr>
          <w:rFonts w:ascii="Century Schoolbook" w:hAnsi="Century Schoolbook" w:cs="Century Schoolbook"/>
        </w:rPr>
        <w:t>Pharmacy</w:t>
      </w:r>
      <w:r w:rsidRPr="001C16DA">
        <w:rPr>
          <w:rFonts w:ascii="Century Schoolbook" w:hAnsi="Century Schoolbook" w:cs="Century Schoolbook"/>
        </w:rPr>
        <w:t>’s execution and</w:t>
      </w:r>
      <w:r w:rsidR="003A4A28" w:rsidRPr="001C16DA">
        <w:rPr>
          <w:rFonts w:ascii="Century Schoolbook" w:hAnsi="Century Schoolbook" w:cs="Century Schoolbook"/>
        </w:rPr>
        <w:t xml:space="preserve"> its</w:t>
      </w:r>
      <w:r w:rsidRPr="001C16DA">
        <w:rPr>
          <w:rFonts w:ascii="Century Schoolbook" w:hAnsi="Century Schoolbook" w:cs="Century Schoolbook"/>
        </w:rPr>
        <w:t xml:space="preserve"> successful compliance with all the requirements of this Agreement, the Board will not prosecute the Complaint.  </w:t>
      </w:r>
    </w:p>
    <w:p w14:paraId="518A68E0" w14:textId="77777777" w:rsidR="004E296F" w:rsidRPr="001C16DA" w:rsidRDefault="004E296F" w:rsidP="00D63CF5">
      <w:pPr>
        <w:pStyle w:val="ListParagraph"/>
        <w:tabs>
          <w:tab w:val="left" w:pos="3600"/>
        </w:tabs>
        <w:jc w:val="both"/>
        <w:rPr>
          <w:rFonts w:ascii="Century Schoolbook" w:hAnsi="Century Schoolbook" w:cs="Century Schoolbook"/>
        </w:rPr>
      </w:pPr>
    </w:p>
    <w:p w14:paraId="45E642CD" w14:textId="1181969A" w:rsidR="003A4A28" w:rsidRPr="001C16DA"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cs="Century Schoolbook"/>
        </w:rPr>
        <w:t xml:space="preserve">If and when the Board determines that 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has complied to the Board’s satisfaction with all the requirements contained in this Agreement, the Probationary Period will terminate no sooner than </w:t>
      </w:r>
      <w:r w:rsidRPr="00F837DC">
        <w:rPr>
          <w:rFonts w:ascii="Century Schoolbook" w:hAnsi="Century Schoolbook" w:cs="Century Schoolbook"/>
        </w:rPr>
        <w:t>one (1)</w:t>
      </w:r>
      <w:r w:rsidRPr="001C16DA">
        <w:rPr>
          <w:rFonts w:ascii="Century Schoolbook" w:hAnsi="Century Schoolbook" w:cs="Century Schoolbook"/>
        </w:rPr>
        <w:t xml:space="preserve"> </w:t>
      </w:r>
      <w:r w:rsidR="003D3A09" w:rsidRPr="001C16DA">
        <w:rPr>
          <w:rFonts w:ascii="Century Schoolbook" w:hAnsi="Century Schoolbook" w:cs="Century Schoolbook"/>
        </w:rPr>
        <w:t>year</w:t>
      </w:r>
      <w:r w:rsidRPr="001C16DA">
        <w:rPr>
          <w:rFonts w:ascii="Century Schoolbook" w:hAnsi="Century Schoolbook" w:cs="Century Schoolbook"/>
        </w:rPr>
        <w:t xml:space="preserve"> after the Effective Date upon written notice to the Licensee from the Board, and the Licensee shall have no history of discipline upon </w:t>
      </w:r>
      <w:r w:rsidR="003A4A28" w:rsidRPr="001C16DA">
        <w:rPr>
          <w:rFonts w:ascii="Century Schoolbook" w:hAnsi="Century Schoolbook" w:cs="Century Schoolbook"/>
        </w:rPr>
        <w:t>its</w:t>
      </w:r>
      <w:r w:rsidRPr="001C16DA">
        <w:rPr>
          <w:rFonts w:ascii="Century Schoolbook" w:hAnsi="Century Schoolbook" w:cs="Century Schoolbook"/>
        </w:rPr>
        <w:t xml:space="preserve"> record related to this Agreement or the Complaint.</w:t>
      </w:r>
      <w:r w:rsidRPr="001C16DA">
        <w:rPr>
          <w:rStyle w:val="FootnoteReference"/>
          <w:rFonts w:ascii="Century Schoolbook" w:hAnsi="Century Schoolbook" w:cs="Century Schoolbook"/>
        </w:rPr>
        <w:footnoteReference w:id="2"/>
      </w:r>
    </w:p>
    <w:p w14:paraId="2D9D7BC1" w14:textId="77777777" w:rsidR="003A4A28" w:rsidRPr="001C16DA" w:rsidRDefault="003A4A28" w:rsidP="003A4A28">
      <w:pPr>
        <w:pStyle w:val="ListParagraph"/>
        <w:rPr>
          <w:rFonts w:ascii="Century Schoolbook" w:hAnsi="Century Schoolbook"/>
        </w:rPr>
      </w:pPr>
    </w:p>
    <w:p w14:paraId="0DA16752" w14:textId="337B4C3E" w:rsidR="003A4A28" w:rsidRPr="001C16DA" w:rsidRDefault="003A4A28" w:rsidP="003A4A28">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rPr>
        <w:t>If the Pharmacy does not materially comply with each requirement of this Agreement, or if the Board opens a Subsequent Complaint</w:t>
      </w:r>
      <w:r w:rsidRPr="001C16DA">
        <w:rPr>
          <w:rStyle w:val="FootnoteReference"/>
          <w:rFonts w:ascii="Century Schoolbook" w:hAnsi="Century Schoolbook"/>
        </w:rPr>
        <w:footnoteReference w:id="3"/>
      </w:r>
      <w:r w:rsidRPr="001C16DA">
        <w:rPr>
          <w:rFonts w:ascii="Century Schoolbook" w:hAnsi="Century Schoolbook"/>
        </w:rPr>
        <w:t xml:space="preserve"> during the Probationary Period, the Pharmacy agrees to the following:</w:t>
      </w:r>
    </w:p>
    <w:p w14:paraId="04055DDB" w14:textId="77777777" w:rsidR="003A4A28" w:rsidRPr="001C16DA" w:rsidRDefault="003A4A28" w:rsidP="003A4A28">
      <w:pPr>
        <w:pStyle w:val="ListParagraph"/>
        <w:rPr>
          <w:rFonts w:ascii="Century Schoolbook" w:hAnsi="Century Schoolbook"/>
        </w:rPr>
      </w:pPr>
    </w:p>
    <w:p w14:paraId="5CEE3C5A" w14:textId="77777777"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The Board may upon written notice to the Pharmacy, as warranted to protect the public health, safety, or welfare:</w:t>
      </w:r>
    </w:p>
    <w:p w14:paraId="3A8E1F77"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66A39C7A" w14:textId="581B8825" w:rsidR="00295B37" w:rsidRPr="00295B37" w:rsidRDefault="00295B37" w:rsidP="009B6B75">
      <w:pPr>
        <w:pStyle w:val="ListParagraph"/>
        <w:numPr>
          <w:ilvl w:val="2"/>
          <w:numId w:val="1"/>
        </w:numPr>
        <w:tabs>
          <w:tab w:val="left" w:pos="720"/>
        </w:tabs>
        <w:jc w:val="both"/>
        <w:rPr>
          <w:rFonts w:ascii="Century Schoolbook" w:hAnsi="Century Schoolbook" w:cs="Century Schoolbook"/>
        </w:rPr>
      </w:pPr>
      <w:r w:rsidRPr="00211BA1">
        <w:t xml:space="preserve">LIFT the stay, resulting in the imposition of PROBATION and rendering this Agreement </w:t>
      </w:r>
      <w:proofErr w:type="gramStart"/>
      <w:r w:rsidRPr="00211BA1">
        <w:t>disciplinary</w:t>
      </w:r>
      <w:r>
        <w:t>;</w:t>
      </w:r>
      <w:proofErr w:type="gramEnd"/>
    </w:p>
    <w:p w14:paraId="68652C35" w14:textId="58F63910" w:rsidR="009F3C5D" w:rsidRPr="009F3C5D" w:rsidRDefault="009F3C5D" w:rsidP="009B6B75">
      <w:pPr>
        <w:pStyle w:val="ListParagraph"/>
        <w:numPr>
          <w:ilvl w:val="2"/>
          <w:numId w:val="1"/>
        </w:numPr>
        <w:tabs>
          <w:tab w:val="left" w:pos="720"/>
        </w:tabs>
        <w:jc w:val="both"/>
        <w:rPr>
          <w:rFonts w:ascii="Century Schoolbook" w:hAnsi="Century Schoolbook" w:cs="Century Schoolbook"/>
        </w:rPr>
      </w:pPr>
      <w:r w:rsidRPr="00211BA1">
        <w:t>EXTEND the Probationary Period or, if the stay is lifted, the Probationary Period</w:t>
      </w:r>
      <w:r w:rsidRPr="001C16DA">
        <w:rPr>
          <w:rFonts w:ascii="Century Schoolbook" w:hAnsi="Century Schoolbook"/>
        </w:rPr>
        <w:t xml:space="preserve"> </w:t>
      </w:r>
    </w:p>
    <w:p w14:paraId="06DCD9ED" w14:textId="5F82BE45"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lastRenderedPageBreak/>
        <w:t>MODIFY the</w:t>
      </w:r>
      <w:r w:rsidR="009F3C5D">
        <w:rPr>
          <w:rFonts w:ascii="Century Schoolbook" w:hAnsi="Century Schoolbook"/>
        </w:rPr>
        <w:t xml:space="preserve"> </w:t>
      </w:r>
      <w:r w:rsidRPr="001C16DA">
        <w:rPr>
          <w:rFonts w:ascii="Century Schoolbook" w:hAnsi="Century Schoolbook"/>
        </w:rPr>
        <w:t>Probation Agreement requirements; or</w:t>
      </w:r>
    </w:p>
    <w:p w14:paraId="61A117F6"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IMMEDIATELY SUSPEND the Pharmacy’s license.</w:t>
      </w:r>
    </w:p>
    <w:p w14:paraId="7C21216A" w14:textId="77777777" w:rsidR="009B6B75" w:rsidRPr="001C16DA" w:rsidRDefault="009B6B75" w:rsidP="009B6B75">
      <w:pPr>
        <w:pStyle w:val="ListParagraph"/>
        <w:tabs>
          <w:tab w:val="left" w:pos="720"/>
        </w:tabs>
        <w:ind w:left="2160"/>
        <w:jc w:val="both"/>
        <w:rPr>
          <w:rFonts w:ascii="Century Schoolbook" w:hAnsi="Century Schoolbook" w:cs="Century Schoolbook"/>
        </w:rPr>
      </w:pPr>
    </w:p>
    <w:p w14:paraId="1E0BD2AD" w14:textId="213C6A6D"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 xml:space="preserve">If the Board suspends the Pharmacy’s license pursuant to Paragraph </w:t>
      </w:r>
      <w:r w:rsidR="00295B37">
        <w:rPr>
          <w:rFonts w:ascii="Century Schoolbook" w:hAnsi="Century Schoolbook"/>
        </w:rPr>
        <w:t>8</w:t>
      </w:r>
      <w:r w:rsidRPr="001C16DA">
        <w:rPr>
          <w:rFonts w:ascii="Century Schoolbook" w:hAnsi="Century Schoolbook"/>
        </w:rPr>
        <w:t xml:space="preserve"> the suspension shall remain in effect until:</w:t>
      </w:r>
    </w:p>
    <w:p w14:paraId="469DF15E"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344177AB"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 xml:space="preserve">the Board provides the Pharmacy written notice that the Probationary Period is to be resumed and under what </w:t>
      </w:r>
      <w:proofErr w:type="gramStart"/>
      <w:r w:rsidRPr="001C16DA">
        <w:rPr>
          <w:rFonts w:ascii="Century Schoolbook" w:hAnsi="Century Schoolbook"/>
        </w:rPr>
        <w:t>terms;</w:t>
      </w:r>
      <w:proofErr w:type="gramEnd"/>
      <w:r w:rsidRPr="001C16DA">
        <w:rPr>
          <w:rFonts w:ascii="Century Schoolbook" w:hAnsi="Century Schoolbook"/>
        </w:rPr>
        <w:t xml:space="preserve"> </w:t>
      </w:r>
    </w:p>
    <w:p w14:paraId="4E98B0C3"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and the Pharmacy sign a subsequent agreement; or</w:t>
      </w:r>
    </w:p>
    <w:p w14:paraId="52C21A48" w14:textId="77777777" w:rsidR="003A4A28"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issues a written final decision and order following adjudication of the allegations (1) of noncompliance with this Agreement, and/or (2) contained in the Subsequent Complaint.</w:t>
      </w:r>
    </w:p>
    <w:p w14:paraId="7B771624" w14:textId="77777777" w:rsidR="003A4A28" w:rsidRPr="001C16DA" w:rsidRDefault="003A4A28" w:rsidP="003A4A28">
      <w:pPr>
        <w:jc w:val="both"/>
        <w:rPr>
          <w:rFonts w:ascii="Century Schoolbook" w:hAnsi="Century Schoolbook"/>
        </w:rPr>
      </w:pPr>
    </w:p>
    <w:p w14:paraId="2299690D" w14:textId="3A8F2CAD"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Pharmacy agrees that if the Board suspends its license in accordance with Paragraph </w:t>
      </w:r>
      <w:r w:rsidR="00295B37">
        <w:rPr>
          <w:rFonts w:ascii="Century Schoolbook" w:hAnsi="Century Schoolbook"/>
        </w:rPr>
        <w:t>8</w:t>
      </w:r>
      <w:r w:rsidRPr="001C16DA">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725FE8DE" w14:textId="77777777" w:rsidR="003A4A28" w:rsidRPr="001C16DA" w:rsidRDefault="003A4A28" w:rsidP="003A4A28">
      <w:pPr>
        <w:pStyle w:val="ListParagraph"/>
        <w:jc w:val="both"/>
        <w:rPr>
          <w:rFonts w:ascii="Century Schoolbook" w:hAnsi="Century Schoolbook"/>
        </w:rPr>
      </w:pPr>
    </w:p>
    <w:p w14:paraId="647581FC" w14:textId="77777777" w:rsidR="009B6B75" w:rsidRPr="001C16DA" w:rsidRDefault="003A4A28" w:rsidP="009B6B75">
      <w:pPr>
        <w:pStyle w:val="ListParagraph"/>
        <w:numPr>
          <w:ilvl w:val="0"/>
          <w:numId w:val="1"/>
        </w:numPr>
        <w:ind w:hanging="720"/>
        <w:jc w:val="both"/>
        <w:rPr>
          <w:rFonts w:ascii="Century Schoolbook" w:hAnsi="Century Schoolbook"/>
        </w:rPr>
      </w:pPr>
      <w:r w:rsidRPr="001C16DA">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0B088BC6" w14:textId="77777777" w:rsidR="009B6B75" w:rsidRPr="001C16DA" w:rsidRDefault="009B6B75" w:rsidP="009B6B75">
      <w:pPr>
        <w:pStyle w:val="ListParagraph"/>
        <w:jc w:val="both"/>
        <w:rPr>
          <w:rFonts w:ascii="Century Schoolbook" w:hAnsi="Century Schoolbook"/>
        </w:rPr>
      </w:pPr>
    </w:p>
    <w:p w14:paraId="7CFD87F6" w14:textId="77777777" w:rsidR="007A7623" w:rsidRPr="006718E8" w:rsidRDefault="007A7623" w:rsidP="007A7623">
      <w:pPr>
        <w:pStyle w:val="ListParagraph"/>
        <w:numPr>
          <w:ilvl w:val="0"/>
          <w:numId w:val="1"/>
        </w:numPr>
        <w:ind w:hanging="720"/>
        <w:jc w:val="both"/>
        <w:rPr>
          <w:rFonts w:ascii="Century Schoolbook" w:hAnsi="Century Schoolbook"/>
        </w:rPr>
      </w:pPr>
      <w:r w:rsidRPr="006718E8">
        <w:rPr>
          <w:rFonts w:ascii="Century Schoolbook" w:hAnsi="Century Schoolbook"/>
        </w:rPr>
        <w:t xml:space="preserve">The Pharmacy acknowledges that it has been at all times represented by Counsel or otherwise free to seek and use legal counsel in connection with the Complaint and this Agreement.  </w:t>
      </w:r>
    </w:p>
    <w:p w14:paraId="7084B23C" w14:textId="77777777" w:rsidR="003A4A28" w:rsidRPr="001C16DA" w:rsidRDefault="003A4A28" w:rsidP="003A4A28">
      <w:pPr>
        <w:pStyle w:val="ListParagraph"/>
        <w:rPr>
          <w:rFonts w:ascii="Century Schoolbook" w:hAnsi="Century Schoolbook"/>
        </w:rPr>
      </w:pPr>
    </w:p>
    <w:p w14:paraId="2DB6A694"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acknowledges that after the Effective Date, the Agreement constitutes a public record.  The Board may forward a copy of this Agreement to other licensing boards, law enforcement entities, and other individuals or entities as required or permitted by law.</w:t>
      </w:r>
    </w:p>
    <w:p w14:paraId="53213C21" w14:textId="77777777" w:rsidR="003A4A28" w:rsidRPr="001C16DA" w:rsidRDefault="003A4A28" w:rsidP="003A4A28">
      <w:pPr>
        <w:pStyle w:val="ListParagraph"/>
        <w:rPr>
          <w:rFonts w:ascii="Century Schoolbook" w:hAnsi="Century Schoolbook"/>
        </w:rPr>
      </w:pPr>
    </w:p>
    <w:p w14:paraId="3D0C98F4"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understands and agrees that entering into this Agreement is a voluntary and final act and not subject to reconsideration, appeal, or judicial review.</w:t>
      </w:r>
    </w:p>
    <w:p w14:paraId="27548FC0" w14:textId="77777777" w:rsidR="003A4A28" w:rsidRPr="001C16DA" w:rsidRDefault="003A4A28" w:rsidP="003A4A28">
      <w:pPr>
        <w:pStyle w:val="ListParagraph"/>
        <w:rPr>
          <w:rFonts w:ascii="Century Schoolbook" w:hAnsi="Century Schoolbook"/>
        </w:rPr>
      </w:pPr>
    </w:p>
    <w:p w14:paraId="721B7AAF" w14:textId="669C1D5F"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individual signing this Agreement certifies that </w:t>
      </w:r>
      <w:r w:rsidR="00367D6D">
        <w:rPr>
          <w:rFonts w:ascii="Century Schoolbook" w:hAnsi="Century Schoolbook"/>
        </w:rPr>
        <w:t>they are</w:t>
      </w:r>
      <w:r w:rsidRPr="001C16DA">
        <w:rPr>
          <w:rFonts w:ascii="Century Schoolbook" w:hAnsi="Century Schoolbook"/>
        </w:rPr>
        <w:t xml:space="preserve"> authorized to enter into this Agreement on behalf of the Pharmacy, and that </w:t>
      </w:r>
      <w:r w:rsidR="00295B37">
        <w:rPr>
          <w:rFonts w:ascii="Century Schoolbook" w:hAnsi="Century Schoolbook"/>
        </w:rPr>
        <w:t>they have</w:t>
      </w:r>
      <w:r w:rsidRPr="001C16DA">
        <w:rPr>
          <w:rFonts w:ascii="Century Schoolbook" w:hAnsi="Century Schoolbook"/>
        </w:rPr>
        <w:t xml:space="preserve"> read this Agreement.  </w:t>
      </w:r>
    </w:p>
    <w:p w14:paraId="233E85C9" w14:textId="77777777" w:rsidR="008C7008" w:rsidRPr="001C16DA" w:rsidRDefault="008C7008" w:rsidP="00D63CF5">
      <w:pPr>
        <w:jc w:val="both"/>
        <w:rPr>
          <w:rFonts w:ascii="Century Schoolbook" w:hAnsi="Century Schoolbook" w:cs="Century Schoolbook"/>
        </w:rPr>
      </w:pPr>
    </w:p>
    <w:p w14:paraId="309F2D63" w14:textId="77777777" w:rsidR="003A4A28" w:rsidRPr="001C16DA" w:rsidRDefault="003A4A28" w:rsidP="003A4A28">
      <w:pPr>
        <w:jc w:val="both"/>
        <w:rPr>
          <w:rFonts w:ascii="Century Schoolbook" w:hAnsi="Century Schoolbook"/>
        </w:rPr>
      </w:pPr>
      <w:r w:rsidRPr="001C16DA">
        <w:rPr>
          <w:rFonts w:ascii="Century Schoolbook" w:hAnsi="Century Schoolbook"/>
        </w:rPr>
        <w:t xml:space="preserve">____________________________ </w:t>
      </w:r>
      <w:r w:rsidRPr="001C16DA">
        <w:rPr>
          <w:rFonts w:ascii="Century Schoolbook" w:hAnsi="Century Schoolbook"/>
        </w:rPr>
        <w:tab/>
      </w:r>
      <w:r w:rsidRPr="001C16DA">
        <w:rPr>
          <w:rFonts w:ascii="Century Schoolbook" w:hAnsi="Century Schoolbook"/>
        </w:rPr>
        <w:tab/>
        <w:t xml:space="preserve">____________________________ </w:t>
      </w:r>
    </w:p>
    <w:p w14:paraId="659CFFBC" w14:textId="32B010B7" w:rsidR="003A4A28" w:rsidRPr="001C16DA" w:rsidRDefault="0075336C" w:rsidP="003A4A28">
      <w:pPr>
        <w:tabs>
          <w:tab w:val="left" w:pos="4320"/>
        </w:tabs>
        <w:ind w:left="360" w:hanging="360"/>
        <w:jc w:val="both"/>
        <w:rPr>
          <w:rFonts w:ascii="Century Schoolbook" w:hAnsi="Century Schoolbook"/>
        </w:rPr>
      </w:pPr>
      <w:r>
        <w:rPr>
          <w:rFonts w:ascii="Century Schoolbook" w:hAnsi="Century Schoolbook"/>
        </w:rPr>
        <w:t>DATE</w:t>
      </w:r>
      <w:r w:rsidR="003A4A28" w:rsidRPr="001C16DA">
        <w:rPr>
          <w:rFonts w:ascii="Century Schoolbook" w:hAnsi="Century Schoolbook"/>
        </w:rPr>
        <w:tab/>
      </w:r>
      <w:r w:rsidR="009B6B75" w:rsidRPr="001C16DA">
        <w:rPr>
          <w:rFonts w:ascii="Century Schoolbook" w:hAnsi="Century Schoolbook"/>
        </w:rPr>
        <w:t>(sig</w:t>
      </w:r>
      <w:r>
        <w:rPr>
          <w:rFonts w:ascii="Century Schoolbook" w:hAnsi="Century Schoolbook"/>
        </w:rPr>
        <w:t>nature</w:t>
      </w:r>
      <w:r w:rsidR="009B6B75" w:rsidRPr="001C16DA">
        <w:rPr>
          <w:rFonts w:ascii="Century Schoolbook" w:hAnsi="Century Schoolbook"/>
        </w:rPr>
        <w:t>)</w:t>
      </w:r>
    </w:p>
    <w:p w14:paraId="530BC828" w14:textId="77777777" w:rsidR="003A4A28" w:rsidRPr="001C16DA" w:rsidRDefault="003A4A28" w:rsidP="009B6B75">
      <w:pPr>
        <w:tabs>
          <w:tab w:val="left" w:pos="4320"/>
        </w:tabs>
        <w:ind w:left="360" w:hanging="360"/>
        <w:jc w:val="both"/>
        <w:rPr>
          <w:rFonts w:ascii="Century Schoolbook" w:hAnsi="Century Schoolbook"/>
        </w:rPr>
      </w:pP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p>
    <w:p w14:paraId="060A7FDA"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 xml:space="preserve">____________________________ </w:t>
      </w:r>
    </w:p>
    <w:p w14:paraId="5BD76F16"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(print name)</w:t>
      </w:r>
    </w:p>
    <w:p w14:paraId="72CD953A" w14:textId="77777777" w:rsidR="004E296F" w:rsidRPr="001C16DA" w:rsidRDefault="004E296F" w:rsidP="009B6B7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Pr="001C16DA">
        <w:rPr>
          <w:rFonts w:ascii="Century Schoolbook" w:hAnsi="Century Schoolbook" w:cs="Century Schoolbook"/>
        </w:rPr>
        <w:t>______________________________</w:t>
      </w:r>
      <w:r w:rsidRPr="001C16DA">
        <w:rPr>
          <w:rFonts w:ascii="Century Schoolbook" w:hAnsi="Century Schoolbook" w:cs="Century Schoolbook"/>
        </w:rPr>
        <w:tab/>
      </w:r>
    </w:p>
    <w:p w14:paraId="53E2C409"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David Sencabaugh, R. Ph.</w:t>
      </w:r>
    </w:p>
    <w:p w14:paraId="3D8771C0" w14:textId="77777777" w:rsidR="004E296F" w:rsidRPr="001C16DA" w:rsidRDefault="004E296F" w:rsidP="00D63CF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Executive Director</w:t>
      </w:r>
    </w:p>
    <w:p w14:paraId="10239C7C" w14:textId="77777777" w:rsidR="004E296F" w:rsidRPr="001C16DA" w:rsidRDefault="004E296F" w:rsidP="009B6B7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Board of Registration in Pharmacy</w:t>
      </w:r>
    </w:p>
    <w:p w14:paraId="4136EA55" w14:textId="05569844"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_________</w:t>
      </w:r>
      <w:r w:rsidR="006944F1" w:rsidRPr="006944F1">
        <w:rPr>
          <w:rFonts w:ascii="Century Schoolbook" w:hAnsi="Century Schoolbook" w:cs="Century Schoolbook"/>
          <w:u w:val="single"/>
        </w:rPr>
        <w:t>May 14, 2024</w:t>
      </w:r>
      <w:r w:rsidRPr="001C16DA">
        <w:rPr>
          <w:rFonts w:ascii="Century Schoolbook" w:hAnsi="Century Schoolbook" w:cs="Century Schoolbook"/>
        </w:rPr>
        <w:t>_________</w:t>
      </w:r>
      <w:r w:rsidRPr="001C16DA">
        <w:rPr>
          <w:rFonts w:ascii="Century Schoolbook" w:hAnsi="Century Schoolbook" w:cs="Century Schoolbook"/>
        </w:rPr>
        <w:tab/>
      </w:r>
    </w:p>
    <w:p w14:paraId="72C89BF0"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 xml:space="preserve">Effective Date </w:t>
      </w:r>
    </w:p>
    <w:p w14:paraId="151336F5" w14:textId="77777777" w:rsidR="004E296F" w:rsidRPr="001C16DA" w:rsidRDefault="004E296F" w:rsidP="00D63CF5">
      <w:pPr>
        <w:jc w:val="both"/>
        <w:rPr>
          <w:rFonts w:ascii="Century Schoolbook" w:hAnsi="Century Schoolbook" w:cs="Century Schoolbook"/>
        </w:rPr>
      </w:pPr>
    </w:p>
    <w:p w14:paraId="1D3016B8" w14:textId="303F9D95" w:rsidR="008C7008" w:rsidRPr="001C16DA" w:rsidRDefault="004E296F" w:rsidP="00D63CF5">
      <w:pPr>
        <w:jc w:val="both"/>
        <w:rPr>
          <w:rFonts w:ascii="Century Schoolbook" w:hAnsi="Century Schoolbook" w:cs="Century Schoolbook"/>
          <w:bCs/>
        </w:rPr>
      </w:pPr>
      <w:r w:rsidRPr="001C16DA">
        <w:rPr>
          <w:rFonts w:ascii="Century Schoolbook" w:hAnsi="Century Schoolbook" w:cs="Century Schoolbook"/>
          <w:bCs/>
        </w:rPr>
        <w:t>Fully Signed Agreement Sent to Licensee on ____</w:t>
      </w:r>
      <w:r w:rsidR="006944F1" w:rsidRPr="006944F1">
        <w:rPr>
          <w:rFonts w:ascii="Century Schoolbook" w:hAnsi="Century Schoolbook" w:cs="Century Schoolbook"/>
          <w:bCs/>
          <w:u w:val="single"/>
        </w:rPr>
        <w:t>5/14/24</w:t>
      </w:r>
      <w:r w:rsidRPr="001C16DA">
        <w:rPr>
          <w:rFonts w:ascii="Century Schoolbook" w:hAnsi="Century Schoolbook" w:cs="Century Schoolbook"/>
          <w:bCs/>
        </w:rPr>
        <w:t xml:space="preserve">___by </w:t>
      </w:r>
    </w:p>
    <w:p w14:paraId="58E44FC8" w14:textId="31D06916" w:rsidR="004E296F" w:rsidRPr="009200FD" w:rsidRDefault="004E296F" w:rsidP="009200FD">
      <w:pPr>
        <w:jc w:val="both"/>
        <w:rPr>
          <w:rFonts w:ascii="Century Schoolbook" w:hAnsi="Century Schoolbook" w:cs="Century Schoolbook"/>
          <w:bCs/>
        </w:rPr>
      </w:pPr>
      <w:r w:rsidRPr="001C16DA">
        <w:rPr>
          <w:rFonts w:ascii="Century Schoolbook" w:hAnsi="Century Schoolbook" w:cs="Century Schoolbook"/>
          <w:bCs/>
        </w:rPr>
        <w:t>Certified Mail No</w:t>
      </w:r>
      <w:r w:rsidRPr="006944F1">
        <w:rPr>
          <w:rFonts w:ascii="Century Schoolbook" w:hAnsi="Century Schoolbook" w:cs="Century Schoolbook"/>
          <w:bCs/>
          <w:u w:val="single"/>
        </w:rPr>
        <w:t>.___</w:t>
      </w:r>
      <w:r w:rsidR="006944F1" w:rsidRPr="006944F1">
        <w:rPr>
          <w:rFonts w:ascii="Century Schoolbook" w:hAnsi="Century Schoolbook" w:cs="Century Schoolbook"/>
          <w:bCs/>
          <w:u w:val="single"/>
        </w:rPr>
        <w:t>7020 0090 0000 1273 2698</w:t>
      </w:r>
      <w:r w:rsidRPr="006944F1">
        <w:rPr>
          <w:rFonts w:ascii="Century Schoolbook" w:hAnsi="Century Schoolbook" w:cs="Century Schoolbook"/>
          <w:bCs/>
          <w:u w:val="single"/>
        </w:rPr>
        <w:t>____</w:t>
      </w:r>
    </w:p>
    <w:sectPr w:rsidR="004E296F" w:rsidRPr="009200FD" w:rsidSect="00F761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699A" w14:textId="77777777" w:rsidR="004E296F" w:rsidRDefault="004E296F" w:rsidP="00D63CF5">
      <w:r>
        <w:separator/>
      </w:r>
    </w:p>
  </w:endnote>
  <w:endnote w:type="continuationSeparator" w:id="0">
    <w:p w14:paraId="3D1D6F5E"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9573" w14:textId="77777777" w:rsidR="004E296F" w:rsidRPr="004C4BF3" w:rsidRDefault="004E296F">
    <w:pPr>
      <w:pStyle w:val="Footer"/>
      <w:rPr>
        <w:rFonts w:ascii="Century Schoolbook" w:hAnsi="Century Schoolbook" w:cs="Century Schoolbook"/>
        <w:sz w:val="20"/>
        <w:szCs w:val="20"/>
      </w:rPr>
    </w:pPr>
  </w:p>
  <w:p w14:paraId="1B7D5869" w14:textId="39A71A32" w:rsidR="001C16DA" w:rsidRPr="009A5CE0" w:rsidRDefault="009A5CE0">
    <w:pPr>
      <w:pStyle w:val="Footer"/>
      <w:rPr>
        <w:rFonts w:ascii="Century Schoolbook" w:hAnsi="Century Schoolbook" w:cs="Century Schoolbook"/>
        <w:sz w:val="18"/>
        <w:szCs w:val="18"/>
      </w:rPr>
    </w:pPr>
    <w:r w:rsidRPr="009A5CE0">
      <w:rPr>
        <w:rFonts w:ascii="Century Schoolbook" w:hAnsi="Century Schoolbook" w:cs="Century Schoolbook"/>
        <w:sz w:val="18"/>
        <w:szCs w:val="18"/>
      </w:rPr>
      <w:t>CVS #2128</w:t>
    </w:r>
  </w:p>
  <w:p w14:paraId="32B582E5" w14:textId="49833BA3" w:rsidR="00DA6F30" w:rsidRPr="009A5CE0" w:rsidRDefault="009A5CE0">
    <w:pPr>
      <w:pStyle w:val="Footer"/>
      <w:rPr>
        <w:rFonts w:ascii="Century Schoolbook" w:hAnsi="Century Schoolbook" w:cs="Century Schoolbook"/>
        <w:sz w:val="18"/>
        <w:szCs w:val="18"/>
      </w:rPr>
    </w:pPr>
    <w:r w:rsidRPr="009A5CE0">
      <w:rPr>
        <w:rFonts w:ascii="Century Schoolbook" w:hAnsi="Century Schoolbook" w:cs="Century Schoolbook"/>
        <w:sz w:val="18"/>
        <w:szCs w:val="18"/>
      </w:rPr>
      <w:t>DS2720</w:t>
    </w:r>
  </w:p>
  <w:p w14:paraId="786B615B" w14:textId="2CB06783" w:rsidR="00DA6F30" w:rsidRDefault="009A5CE0">
    <w:pPr>
      <w:pStyle w:val="Footer"/>
      <w:rPr>
        <w:rFonts w:ascii="Century Schoolbook" w:hAnsi="Century Schoolbook" w:cs="Century Schoolbook"/>
        <w:sz w:val="18"/>
        <w:szCs w:val="18"/>
      </w:rPr>
    </w:pPr>
    <w:r>
      <w:rPr>
        <w:rFonts w:ascii="Century Schoolbook" w:hAnsi="Century Schoolbook" w:cs="Century Schoolbook"/>
        <w:sz w:val="18"/>
        <w:szCs w:val="18"/>
      </w:rPr>
      <w:t>PHA-2022-0138</w:t>
    </w:r>
  </w:p>
  <w:p w14:paraId="067FCF81" w14:textId="76C29D41" w:rsidR="009A5CE0" w:rsidRPr="004F061C" w:rsidRDefault="009A5CE0">
    <w:pPr>
      <w:pStyle w:val="Footer"/>
      <w:rPr>
        <w:rFonts w:ascii="Century Schoolbook" w:hAnsi="Century Schoolbook" w:cs="Century Schoolbook"/>
        <w:sz w:val="18"/>
        <w:szCs w:val="18"/>
      </w:rPr>
    </w:pPr>
    <w:r>
      <w:rPr>
        <w:rFonts w:ascii="Century Schoolbook" w:hAnsi="Century Schoolbook" w:cs="Century Schoolbook"/>
        <w:sz w:val="18"/>
        <w:szCs w:val="18"/>
      </w:rPr>
      <w:t>PHA-2022-0082</w:t>
    </w:r>
  </w:p>
  <w:p w14:paraId="4A82DBEA" w14:textId="77777777" w:rsidR="004E296F" w:rsidRPr="004C4BF3" w:rsidRDefault="004E296F">
    <w:pPr>
      <w:pStyle w:val="Footer"/>
      <w:rPr>
        <w:rFonts w:ascii="Century Schoolbook" w:hAnsi="Century Schoolbook" w:cs="Century Schoolbook"/>
        <w:sz w:val="20"/>
        <w:szCs w:val="20"/>
      </w:rPr>
    </w:pPr>
  </w:p>
  <w:p w14:paraId="193B8397" w14:textId="77777777" w:rsidR="004E296F" w:rsidRPr="004C4BF3" w:rsidRDefault="004E296F">
    <w:pPr>
      <w:pStyle w:val="Footer"/>
      <w:rPr>
        <w:rFonts w:ascii="Century Schoolbook" w:hAnsi="Century Schoolbook" w:cs="Century Schoolbook"/>
        <w:sz w:val="20"/>
        <w:szCs w:val="20"/>
      </w:rPr>
    </w:pPr>
  </w:p>
  <w:p w14:paraId="1B33FAB2" w14:textId="77777777"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3425330A"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9BAC" w14:textId="77777777" w:rsidR="004E296F" w:rsidRDefault="004E296F" w:rsidP="00D63CF5">
      <w:r>
        <w:separator/>
      </w:r>
    </w:p>
  </w:footnote>
  <w:footnote w:type="continuationSeparator" w:id="0">
    <w:p w14:paraId="0834903B" w14:textId="77777777" w:rsidR="004E296F" w:rsidRDefault="004E296F" w:rsidP="00D63CF5">
      <w:r>
        <w:continuationSeparator/>
      </w:r>
    </w:p>
  </w:footnote>
  <w:footnote w:id="1">
    <w:p w14:paraId="155318BD"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2FE8D285" w14:textId="42EE89C0"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sidR="00EE626E">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3">
    <w:p w14:paraId="11E0F337"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37937122">
    <w:abstractNumId w:val="1"/>
  </w:num>
  <w:num w:numId="2" w16cid:durableId="444621436">
    <w:abstractNumId w:val="8"/>
  </w:num>
  <w:num w:numId="3" w16cid:durableId="986396879">
    <w:abstractNumId w:val="1"/>
  </w:num>
  <w:num w:numId="4" w16cid:durableId="2053184955">
    <w:abstractNumId w:val="0"/>
  </w:num>
  <w:num w:numId="5" w16cid:durableId="1978992494">
    <w:abstractNumId w:val="4"/>
  </w:num>
  <w:num w:numId="6" w16cid:durableId="1252665386">
    <w:abstractNumId w:val="5"/>
  </w:num>
  <w:num w:numId="7" w16cid:durableId="1572350979">
    <w:abstractNumId w:val="6"/>
  </w:num>
  <w:num w:numId="8" w16cid:durableId="1134254309">
    <w:abstractNumId w:val="3"/>
  </w:num>
  <w:num w:numId="9" w16cid:durableId="1846626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693917">
    <w:abstractNumId w:val="2"/>
  </w:num>
  <w:num w:numId="11" w16cid:durableId="1557164785">
    <w:abstractNumId w:val="7"/>
  </w:num>
  <w:num w:numId="12" w16cid:durableId="729184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11C05"/>
    <w:rsid w:val="000420F1"/>
    <w:rsid w:val="00052D8B"/>
    <w:rsid w:val="00055800"/>
    <w:rsid w:val="00057B7B"/>
    <w:rsid w:val="000A3E9D"/>
    <w:rsid w:val="000F4593"/>
    <w:rsid w:val="001225AC"/>
    <w:rsid w:val="001274C7"/>
    <w:rsid w:val="001B51BB"/>
    <w:rsid w:val="001C16DA"/>
    <w:rsid w:val="001D7A1C"/>
    <w:rsid w:val="001F6D44"/>
    <w:rsid w:val="00217F54"/>
    <w:rsid w:val="00250477"/>
    <w:rsid w:val="0025480C"/>
    <w:rsid w:val="00260221"/>
    <w:rsid w:val="00283483"/>
    <w:rsid w:val="00292509"/>
    <w:rsid w:val="00295B37"/>
    <w:rsid w:val="002A06FC"/>
    <w:rsid w:val="002B5847"/>
    <w:rsid w:val="002C4AA2"/>
    <w:rsid w:val="002E023A"/>
    <w:rsid w:val="002E07AB"/>
    <w:rsid w:val="002F4C45"/>
    <w:rsid w:val="002F5E55"/>
    <w:rsid w:val="0031073B"/>
    <w:rsid w:val="0031402B"/>
    <w:rsid w:val="00323579"/>
    <w:rsid w:val="0033639E"/>
    <w:rsid w:val="0033750A"/>
    <w:rsid w:val="00367D6D"/>
    <w:rsid w:val="003A12BB"/>
    <w:rsid w:val="003A1C45"/>
    <w:rsid w:val="003A4A28"/>
    <w:rsid w:val="003A4C5D"/>
    <w:rsid w:val="003C5FC9"/>
    <w:rsid w:val="003D3A09"/>
    <w:rsid w:val="003F678B"/>
    <w:rsid w:val="004265E2"/>
    <w:rsid w:val="00445D6F"/>
    <w:rsid w:val="004505F4"/>
    <w:rsid w:val="00464CFE"/>
    <w:rsid w:val="004738B6"/>
    <w:rsid w:val="004B4014"/>
    <w:rsid w:val="004C4BF3"/>
    <w:rsid w:val="004D6584"/>
    <w:rsid w:val="004E06D2"/>
    <w:rsid w:val="004E296F"/>
    <w:rsid w:val="004E4818"/>
    <w:rsid w:val="004F061C"/>
    <w:rsid w:val="00513134"/>
    <w:rsid w:val="00532E66"/>
    <w:rsid w:val="00577267"/>
    <w:rsid w:val="00586938"/>
    <w:rsid w:val="00593B5D"/>
    <w:rsid w:val="005E4FFB"/>
    <w:rsid w:val="005F136F"/>
    <w:rsid w:val="005F1C99"/>
    <w:rsid w:val="006003A8"/>
    <w:rsid w:val="0060634A"/>
    <w:rsid w:val="006132F9"/>
    <w:rsid w:val="006139D4"/>
    <w:rsid w:val="00671A95"/>
    <w:rsid w:val="0067321C"/>
    <w:rsid w:val="006818B0"/>
    <w:rsid w:val="006944F1"/>
    <w:rsid w:val="00696A18"/>
    <w:rsid w:val="006A7217"/>
    <w:rsid w:val="006C16C9"/>
    <w:rsid w:val="006D1E00"/>
    <w:rsid w:val="00725741"/>
    <w:rsid w:val="00732B62"/>
    <w:rsid w:val="00744C85"/>
    <w:rsid w:val="0075336C"/>
    <w:rsid w:val="007671AF"/>
    <w:rsid w:val="0077175B"/>
    <w:rsid w:val="00782E05"/>
    <w:rsid w:val="00790EB1"/>
    <w:rsid w:val="00792F93"/>
    <w:rsid w:val="007A7058"/>
    <w:rsid w:val="007A7623"/>
    <w:rsid w:val="007C50C2"/>
    <w:rsid w:val="007C7E82"/>
    <w:rsid w:val="007D2546"/>
    <w:rsid w:val="007E62C0"/>
    <w:rsid w:val="008038B5"/>
    <w:rsid w:val="00824168"/>
    <w:rsid w:val="00826883"/>
    <w:rsid w:val="008323ED"/>
    <w:rsid w:val="0083279F"/>
    <w:rsid w:val="00832CFF"/>
    <w:rsid w:val="00835C17"/>
    <w:rsid w:val="008563FF"/>
    <w:rsid w:val="008659C2"/>
    <w:rsid w:val="00886BEF"/>
    <w:rsid w:val="008A3E25"/>
    <w:rsid w:val="008C7008"/>
    <w:rsid w:val="008E65C1"/>
    <w:rsid w:val="008E6AF0"/>
    <w:rsid w:val="008F67B5"/>
    <w:rsid w:val="009200FD"/>
    <w:rsid w:val="00953E48"/>
    <w:rsid w:val="00955AA7"/>
    <w:rsid w:val="009A3B91"/>
    <w:rsid w:val="009A5CE0"/>
    <w:rsid w:val="009A6169"/>
    <w:rsid w:val="009B6B75"/>
    <w:rsid w:val="009C1731"/>
    <w:rsid w:val="009C4635"/>
    <w:rsid w:val="009C4C30"/>
    <w:rsid w:val="009D5F55"/>
    <w:rsid w:val="009E50FF"/>
    <w:rsid w:val="009F2CF9"/>
    <w:rsid w:val="009F3C5D"/>
    <w:rsid w:val="00A06D57"/>
    <w:rsid w:val="00A160E0"/>
    <w:rsid w:val="00A31310"/>
    <w:rsid w:val="00A4135E"/>
    <w:rsid w:val="00A551DD"/>
    <w:rsid w:val="00AA03C2"/>
    <w:rsid w:val="00AA55A8"/>
    <w:rsid w:val="00AB0AA9"/>
    <w:rsid w:val="00AB145C"/>
    <w:rsid w:val="00AC06EB"/>
    <w:rsid w:val="00AC1334"/>
    <w:rsid w:val="00B270D4"/>
    <w:rsid w:val="00B32D2A"/>
    <w:rsid w:val="00B36A42"/>
    <w:rsid w:val="00B43FB4"/>
    <w:rsid w:val="00B646CA"/>
    <w:rsid w:val="00B975D6"/>
    <w:rsid w:val="00BA4988"/>
    <w:rsid w:val="00BB7601"/>
    <w:rsid w:val="00BD0B41"/>
    <w:rsid w:val="00BD4DED"/>
    <w:rsid w:val="00BF6464"/>
    <w:rsid w:val="00C07310"/>
    <w:rsid w:val="00C422C6"/>
    <w:rsid w:val="00C42B78"/>
    <w:rsid w:val="00C53E62"/>
    <w:rsid w:val="00C86F89"/>
    <w:rsid w:val="00CB7E95"/>
    <w:rsid w:val="00CC4CDF"/>
    <w:rsid w:val="00CC5297"/>
    <w:rsid w:val="00CE3CD1"/>
    <w:rsid w:val="00CE60BB"/>
    <w:rsid w:val="00D04B56"/>
    <w:rsid w:val="00D057B0"/>
    <w:rsid w:val="00D20514"/>
    <w:rsid w:val="00D26B64"/>
    <w:rsid w:val="00D370BE"/>
    <w:rsid w:val="00D42783"/>
    <w:rsid w:val="00D5313B"/>
    <w:rsid w:val="00D5525C"/>
    <w:rsid w:val="00D63CF5"/>
    <w:rsid w:val="00D72C84"/>
    <w:rsid w:val="00D743E5"/>
    <w:rsid w:val="00D90075"/>
    <w:rsid w:val="00DA6F30"/>
    <w:rsid w:val="00DF2D6F"/>
    <w:rsid w:val="00E27D36"/>
    <w:rsid w:val="00E3088A"/>
    <w:rsid w:val="00E51B62"/>
    <w:rsid w:val="00E66DBE"/>
    <w:rsid w:val="00E832CC"/>
    <w:rsid w:val="00E853D4"/>
    <w:rsid w:val="00E97A63"/>
    <w:rsid w:val="00EA0EED"/>
    <w:rsid w:val="00EA2100"/>
    <w:rsid w:val="00EA5ECA"/>
    <w:rsid w:val="00EE626E"/>
    <w:rsid w:val="00EF7674"/>
    <w:rsid w:val="00F073D9"/>
    <w:rsid w:val="00F454F2"/>
    <w:rsid w:val="00F76162"/>
    <w:rsid w:val="00F837DC"/>
    <w:rsid w:val="00F91635"/>
    <w:rsid w:val="00FA5A20"/>
    <w:rsid w:val="00FB62DC"/>
    <w:rsid w:val="00FC15D8"/>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C72A4"/>
  <w15:docId w15:val="{B9C6D7C5-BFC1-48FF-B25E-DB74193E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 w:type="paragraph" w:customStyle="1" w:styleId="Default">
    <w:name w:val="Default"/>
    <w:rsid w:val="001274C7"/>
    <w:pPr>
      <w:autoSpaceDE w:val="0"/>
      <w:autoSpaceDN w:val="0"/>
      <w:adjustRightInd w:val="0"/>
    </w:pPr>
    <w:rPr>
      <w:color w:val="000000"/>
      <w:sz w:val="24"/>
      <w:szCs w:val="24"/>
    </w:rPr>
  </w:style>
  <w:style w:type="character" w:styleId="Hyperlink">
    <w:name w:val="Hyperlink"/>
    <w:basedOn w:val="DefaultParagraphFont"/>
    <w:uiPriority w:val="99"/>
    <w:unhideWhenUsed/>
    <w:rsid w:val="00671A95"/>
    <w:rPr>
      <w:color w:val="0000FF" w:themeColor="hyperlink"/>
      <w:u w:val="single"/>
    </w:rPr>
  </w:style>
  <w:style w:type="character" w:styleId="UnresolvedMention">
    <w:name w:val="Unresolved Mention"/>
    <w:basedOn w:val="DefaultParagraphFont"/>
    <w:uiPriority w:val="99"/>
    <w:semiHidden/>
    <w:unhideWhenUsed/>
    <w:rsid w:val="00671A95"/>
    <w:rPr>
      <w:color w:val="605E5C"/>
      <w:shd w:val="clear" w:color="auto" w:fill="E1DFDD"/>
    </w:rPr>
  </w:style>
  <w:style w:type="character" w:styleId="FollowedHyperlink">
    <w:name w:val="FollowedHyperlink"/>
    <w:basedOn w:val="DefaultParagraphFont"/>
    <w:uiPriority w:val="99"/>
    <w:semiHidden/>
    <w:unhideWhenUsed/>
    <w:rsid w:val="003A4C5D"/>
    <w:rPr>
      <w:color w:val="800080" w:themeColor="followedHyperlink"/>
      <w:u w:val="single"/>
    </w:rPr>
  </w:style>
  <w:style w:type="character" w:styleId="CommentReference">
    <w:name w:val="annotation reference"/>
    <w:basedOn w:val="DefaultParagraphFont"/>
    <w:uiPriority w:val="99"/>
    <w:semiHidden/>
    <w:unhideWhenUsed/>
    <w:rsid w:val="007C7E82"/>
    <w:rPr>
      <w:sz w:val="16"/>
      <w:szCs w:val="16"/>
    </w:rPr>
  </w:style>
  <w:style w:type="paragraph" w:styleId="CommentText">
    <w:name w:val="annotation text"/>
    <w:basedOn w:val="Normal"/>
    <w:link w:val="CommentTextChar"/>
    <w:uiPriority w:val="99"/>
    <w:unhideWhenUsed/>
    <w:rsid w:val="007C7E82"/>
    <w:rPr>
      <w:sz w:val="20"/>
      <w:szCs w:val="20"/>
    </w:rPr>
  </w:style>
  <w:style w:type="character" w:customStyle="1" w:styleId="CommentTextChar">
    <w:name w:val="Comment Text Char"/>
    <w:basedOn w:val="DefaultParagraphFont"/>
    <w:link w:val="CommentText"/>
    <w:uiPriority w:val="99"/>
    <w:rsid w:val="007C7E82"/>
    <w:rPr>
      <w:sz w:val="20"/>
      <w:szCs w:val="20"/>
    </w:rPr>
  </w:style>
  <w:style w:type="paragraph" w:styleId="CommentSubject">
    <w:name w:val="annotation subject"/>
    <w:basedOn w:val="CommentText"/>
    <w:next w:val="CommentText"/>
    <w:link w:val="CommentSubjectChar"/>
    <w:uiPriority w:val="99"/>
    <w:semiHidden/>
    <w:unhideWhenUsed/>
    <w:rsid w:val="007C7E82"/>
    <w:rPr>
      <w:b/>
      <w:bCs/>
    </w:rPr>
  </w:style>
  <w:style w:type="character" w:customStyle="1" w:styleId="CommentSubjectChar">
    <w:name w:val="Comment Subject Char"/>
    <w:basedOn w:val="CommentTextChar"/>
    <w:link w:val="CommentSubject"/>
    <w:uiPriority w:val="99"/>
    <w:semiHidden/>
    <w:rsid w:val="007C7E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 w:id="3820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reporting-forms-for-the-board-of-registration-in-pharm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armacyprobation@mass.gov" TargetMode="External"/><Relationship Id="rId4" Type="http://schemas.openxmlformats.org/officeDocument/2006/relationships/settings" Target="settings.xml"/><Relationship Id="rId9" Type="http://schemas.openxmlformats.org/officeDocument/2006/relationships/hyperlink" Target="https://www.mass.gov/lists/reporting-forms-for-the-board-of-registration-in-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9707-1DC5-4610-AABC-F98A854E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1212</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cp:revision>
  <cp:lastPrinted>2020-09-01T17:28:00Z</cp:lastPrinted>
  <dcterms:created xsi:type="dcterms:W3CDTF">2023-11-08T17:44:00Z</dcterms:created>
  <dcterms:modified xsi:type="dcterms:W3CDTF">2025-01-23T17:08:00Z</dcterms:modified>
</cp:coreProperties>
</file>