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66135A" w14:textId="534EFD17" w:rsidR="001730C9" w:rsidRPr="00C532AE" w:rsidRDefault="00246348" w:rsidP="00C532AE">
      <w:pPr>
        <w:rPr>
          <w:bCs/>
          <w:color w:val="auto"/>
          <w:sz w:val="20"/>
          <w:szCs w:val="20"/>
        </w:rPr>
      </w:pPr>
      <w:r w:rsidRPr="00C532AE">
        <w:rPr>
          <w:bCs/>
          <w:noProof/>
          <w:color w:val="auto"/>
          <w:sz w:val="20"/>
          <w:szCs w:val="20"/>
        </w:rPr>
        <mc:AlternateContent>
          <mc:Choice Requires="wps">
            <w:drawing>
              <wp:inline distT="0" distB="0" distL="0" distR="0" wp14:anchorId="31DA6EAD" wp14:editId="632A03F1">
                <wp:extent cx="6019800" cy="1200150"/>
                <wp:effectExtent l="0" t="0" r="0" b="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1200150"/>
                        </a:xfrm>
                        <a:prstGeom prst="rect">
                          <a:avLst/>
                        </a:prstGeom>
                        <a:solidFill>
                          <a:srgbClr val="005994"/>
                        </a:solidFill>
                        <a:ln w="9525">
                          <a:noFill/>
                          <a:miter lim="800000"/>
                          <a:headEnd/>
                          <a:tailEnd/>
                        </a:ln>
                      </wps:spPr>
                      <wps:txbx>
                        <w:txbxContent>
                          <w:p w14:paraId="1C7D0F76" w14:textId="77777777" w:rsidR="00246348" w:rsidRDefault="00246348" w:rsidP="00246348">
                            <w:pPr>
                              <w:pStyle w:val="DPHHeading"/>
                            </w:pPr>
                          </w:p>
                          <w:p w14:paraId="02EDAA42" w14:textId="6A94DDE3" w:rsidR="00246348" w:rsidRPr="00B176CF" w:rsidRDefault="00246348" w:rsidP="00246348">
                            <w:pPr>
                              <w:pStyle w:val="DPHHeading"/>
                            </w:pPr>
                            <w:r w:rsidRPr="37441534">
                              <w:t xml:space="preserve">Massachusetts </w:t>
                            </w:r>
                            <w:r w:rsidRPr="00B05EA0">
                              <w:t>Department</w:t>
                            </w:r>
                            <w:r w:rsidRPr="37441534">
                              <w:t xml:space="preserve"> of Public Health</w:t>
                            </w:r>
                          </w:p>
                          <w:p w14:paraId="71D22536" w14:textId="6C0178FF" w:rsidR="00246348" w:rsidRDefault="001A5DFE" w:rsidP="00246348">
                            <w:pPr>
                              <w:pStyle w:val="Title"/>
                            </w:pPr>
                            <w:r>
                              <w:t>Cyclospora</w:t>
                            </w:r>
                          </w:p>
                        </w:txbxContent>
                      </wps:txbx>
                      <wps:bodyPr rot="0" vert="horz" wrap="square" lIns="91440" tIns="45720" rIns="91440" bIns="45720" anchor="t" anchorCtr="0">
                        <a:noAutofit/>
                      </wps:bodyPr>
                    </wps:wsp>
                  </a:graphicData>
                </a:graphic>
              </wp:inline>
            </w:drawing>
          </mc:Choice>
          <mc:Fallback>
            <w:pict>
              <v:shapetype w14:anchorId="31DA6EAD" id="_x0000_t202" coordsize="21600,21600" o:spt="202" path="m,l,21600r21600,l21600,xe">
                <v:stroke joinstyle="miter"/>
                <v:path gradientshapeok="t" o:connecttype="rect"/>
              </v:shapetype>
              <v:shape id="Text Box 2" o:spid="_x0000_s1026" type="#_x0000_t202" style="width:474pt;height: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" fillcolor="#005994" stroked="f">
                <v:textbox>
                  <w:txbxContent>
                    <w:p w14:paraId="1C7D0F76" w14:textId="77777777" w:rsidR="00246348" w:rsidRDefault="00246348" w:rsidP="00246348">
                      <w:pPr>
                        <w:pStyle w:val="DPHHeading"/>
                      </w:pPr>
                    </w:p>
                    <w:p w14:paraId="02EDAA42" w14:textId="6A94DDE3" w:rsidR="00246348" w:rsidRPr="00B176CF" w:rsidRDefault="00246348" w:rsidP="00246348">
                      <w:pPr>
                        <w:pStyle w:val="DPHHeading"/>
                      </w:pPr>
                      <w:r w:rsidRPr="37441534">
                        <w:t xml:space="preserve">Massachusetts </w:t>
                      </w:r>
                      <w:r w:rsidRPr="00B05EA0">
                        <w:t>Department</w:t>
                      </w:r>
                      <w:r w:rsidRPr="37441534">
                        <w:t xml:space="preserve"> of Public Health</w:t>
                      </w:r>
                    </w:p>
                    <w:p w14:paraId="71D22536" w14:textId="6C0178FF" w:rsidR="00246348" w:rsidRDefault="001A5DFE" w:rsidP="00246348">
                      <w:pPr>
                        <w:pStyle w:val="Title"/>
                      </w:pPr>
                      <w:r>
                        <w:t>Cyclospora</w:t>
                      </w:r>
                    </w:p>
                  </w:txbxContent>
                </v:textbox>
                <w10:anchorlock/>
              </v:shape>
            </w:pict>
          </mc:Fallback>
        </mc:AlternateContent>
      </w:r>
    </w:p>
    <w:p w14:paraId="2B7C609D" w14:textId="5017801F" w:rsidR="00C532AE" w:rsidRPr="00C532AE" w:rsidRDefault="00C532AE" w:rsidP="00C532AE">
      <w:pPr>
        <w:pStyle w:val="Heading1"/>
      </w:pPr>
      <w:r w:rsidRPr="00C532AE">
        <w:t xml:space="preserve">What is </w:t>
      </w:r>
      <w:r w:rsidR="00AE72E4" w:rsidRPr="008A2983">
        <w:rPr>
          <w:i/>
          <w:iCs/>
        </w:rPr>
        <w:t>C</w:t>
      </w:r>
      <w:r w:rsidRPr="008A2983">
        <w:rPr>
          <w:i/>
          <w:iCs/>
        </w:rPr>
        <w:t>yclospora</w:t>
      </w:r>
      <w:r w:rsidRPr="00C532AE">
        <w:t>?</w:t>
      </w:r>
    </w:p>
    <w:p w14:paraId="5D93387B" w14:textId="37F7499A" w:rsidR="00C532AE" w:rsidRPr="00C532AE" w:rsidRDefault="00C532AE" w:rsidP="1CED3CD3">
      <w:pPr>
        <w:rPr>
          <w:rFonts w:ascii="Avenir Next LT Pro" w:eastAsia="Avenir Next LT Pro" w:hAnsi="Avenir Next LT Pro" w:cs="Avenir Next LT Pro"/>
          <w:noProof/>
          <w:color w:val="auto"/>
        </w:rPr>
      </w:pPr>
      <w:r w:rsidRPr="007228F0">
        <w:rPr>
          <w:rFonts w:ascii="Avenir Next LT Pro" w:eastAsia="Avenir Next LT Pro" w:hAnsi="Avenir Next LT Pro" w:cs="Avenir Next LT Pro"/>
          <w:i/>
          <w:iCs/>
          <w:noProof/>
          <w:color w:val="auto"/>
        </w:rPr>
        <w:t>Cyclospora cayetanensis</w:t>
      </w:r>
      <w:r w:rsidRPr="1CED3CD3">
        <w:rPr>
          <w:rFonts w:ascii="Avenir Next LT Pro" w:eastAsia="Avenir Next LT Pro" w:hAnsi="Avenir Next LT Pro" w:cs="Avenir Next LT Pro"/>
          <w:noProof/>
          <w:color w:val="auto"/>
        </w:rPr>
        <w:t xml:space="preserve"> is a parasite (germ) that can</w:t>
      </w:r>
      <w:r w:rsidR="00E05D0E" w:rsidRPr="1CED3CD3">
        <w:rPr>
          <w:rFonts w:ascii="Avenir Next LT Pro" w:eastAsia="Avenir Next LT Pro" w:hAnsi="Avenir Next LT Pro" w:cs="Avenir Next LT Pro"/>
          <w:noProof/>
          <w:color w:val="auto"/>
        </w:rPr>
        <w:t xml:space="preserve"> infect the intestin</w:t>
      </w:r>
      <w:r w:rsidR="5EAA327E" w:rsidRPr="1CED3CD3">
        <w:rPr>
          <w:rFonts w:ascii="Avenir Next LT Pro" w:eastAsia="Avenir Next LT Pro" w:hAnsi="Avenir Next LT Pro" w:cs="Avenir Next LT Pro"/>
          <w:noProof/>
          <w:color w:val="auto"/>
        </w:rPr>
        <w:t>es</w:t>
      </w:r>
      <w:r w:rsidR="00E05D0E" w:rsidRPr="1CED3CD3">
        <w:rPr>
          <w:rFonts w:ascii="Avenir Next LT Pro" w:eastAsia="Avenir Next LT Pro" w:hAnsi="Avenir Next LT Pro" w:cs="Avenir Next LT Pro"/>
          <w:noProof/>
          <w:color w:val="auto"/>
        </w:rPr>
        <w:t xml:space="preserve"> and </w:t>
      </w:r>
      <w:r w:rsidR="009D4448" w:rsidRPr="1CED3CD3">
        <w:rPr>
          <w:rFonts w:ascii="Avenir Next LT Pro" w:eastAsia="Avenir Next LT Pro" w:hAnsi="Avenir Next LT Pro" w:cs="Avenir Next LT Pro"/>
          <w:noProof/>
          <w:color w:val="auto"/>
        </w:rPr>
        <w:t>make people sick with diarrhea.  People get infected from eating</w:t>
      </w:r>
      <w:r w:rsidR="00FB5FDD" w:rsidRPr="1CED3CD3">
        <w:rPr>
          <w:rFonts w:ascii="Avenir Next LT Pro" w:eastAsia="Avenir Next LT Pro" w:hAnsi="Avenir Next LT Pro" w:cs="Avenir Next LT Pro"/>
          <w:noProof/>
          <w:color w:val="auto"/>
        </w:rPr>
        <w:t xml:space="preserve"> food or water that has been contaminated</w:t>
      </w:r>
      <w:r w:rsidR="204DD169" w:rsidRPr="1CED3CD3">
        <w:rPr>
          <w:rFonts w:ascii="Avenir Next LT Pro" w:eastAsia="Avenir Next LT Pro" w:hAnsi="Avenir Next LT Pro" w:cs="Avenir Next LT Pro"/>
          <w:noProof/>
          <w:color w:val="auto"/>
        </w:rPr>
        <w:t xml:space="preserve"> with the parasite</w:t>
      </w:r>
      <w:r w:rsidR="00FB5FDD" w:rsidRPr="1CED3CD3">
        <w:rPr>
          <w:rFonts w:ascii="Avenir Next LT Pro" w:eastAsia="Avenir Next LT Pro" w:hAnsi="Avenir Next LT Pro" w:cs="Avenir Next LT Pro"/>
          <w:noProof/>
          <w:color w:val="auto"/>
        </w:rPr>
        <w:t xml:space="preserve">. </w:t>
      </w:r>
      <w:r w:rsidRPr="007228F0">
        <w:rPr>
          <w:rFonts w:ascii="Avenir Next LT Pro" w:eastAsia="Avenir Next LT Pro" w:hAnsi="Avenir Next LT Pro" w:cs="Avenir Next LT Pro"/>
          <w:i/>
          <w:color w:val="auto"/>
        </w:rPr>
        <w:t>Cyclospora</w:t>
      </w:r>
      <w:r w:rsidRPr="1CED3CD3">
        <w:rPr>
          <w:rFonts w:ascii="Avenir Next LT Pro" w:eastAsia="Avenir Next LT Pro" w:hAnsi="Avenir Next LT Pro" w:cs="Avenir Next LT Pro"/>
          <w:noProof/>
          <w:color w:val="auto"/>
        </w:rPr>
        <w:t xml:space="preserve"> infection is called cyclosporiasis. </w:t>
      </w:r>
    </w:p>
    <w:p w14:paraId="0DA988FF" w14:textId="27D257A6" w:rsidR="00C532AE" w:rsidRPr="00C532AE" w:rsidRDefault="00C532AE" w:rsidP="00C532AE">
      <w:pPr>
        <w:pStyle w:val="Heading1"/>
      </w:pPr>
      <w:r w:rsidRPr="00C532AE">
        <w:t xml:space="preserve">What are the symptoms of </w:t>
      </w:r>
      <w:r w:rsidR="7A03087E" w:rsidRPr="4D6CE123">
        <w:t>cyclosporiasis</w:t>
      </w:r>
      <w:r w:rsidRPr="00C532AE">
        <w:t>?</w:t>
      </w:r>
    </w:p>
    <w:p w14:paraId="3BF96957" w14:textId="242353EE" w:rsidR="00C532AE" w:rsidRPr="00C532AE" w:rsidRDefault="00C532AE" w:rsidP="5BB66041">
      <w:pPr>
        <w:rPr>
          <w:rFonts w:ascii="Avenir Next LT Pro" w:eastAsia="Avenir Next LT Pro" w:hAnsi="Avenir Next LT Pro" w:cs="Avenir Next LT Pro"/>
          <w:noProof/>
          <w:color w:val="auto"/>
        </w:rPr>
      </w:pPr>
      <w:r w:rsidRPr="5BB66041">
        <w:rPr>
          <w:rFonts w:ascii="Avenir Next LT Pro" w:eastAsia="Avenir Next LT Pro" w:hAnsi="Avenir Next LT Pro" w:cs="Avenir Next LT Pro"/>
          <w:noProof/>
          <w:color w:val="auto"/>
        </w:rPr>
        <w:t xml:space="preserve">The most common symptom is watery diarrhea. Other symptoms can include weight loss, bloating, lots of gas, cramps, nausea, vomiting, being tired, sore muscles, fever, and not feeling hungry. These symptoms can also be caused by </w:t>
      </w:r>
      <w:r w:rsidR="68A67798" w:rsidRPr="5BB66041">
        <w:rPr>
          <w:rFonts w:ascii="Avenir Next LT Pro" w:eastAsia="Avenir Next LT Pro" w:hAnsi="Avenir Next LT Pro" w:cs="Avenir Next LT Pro"/>
          <w:noProof/>
          <w:color w:val="auto"/>
        </w:rPr>
        <w:t>many</w:t>
      </w:r>
      <w:r w:rsidRPr="5BB66041">
        <w:rPr>
          <w:rFonts w:ascii="Avenir Next LT Pro" w:eastAsia="Avenir Next LT Pro" w:hAnsi="Avenir Next LT Pro" w:cs="Avenir Next LT Pro"/>
          <w:noProof/>
          <w:color w:val="auto"/>
        </w:rPr>
        <w:t xml:space="preserve"> other diseases. Some people who become infected with </w:t>
      </w:r>
      <w:r w:rsidR="008A2983" w:rsidRPr="5BB66041">
        <w:rPr>
          <w:rFonts w:ascii="Avenir Next LT Pro" w:eastAsia="Avenir Next LT Pro" w:hAnsi="Avenir Next LT Pro" w:cs="Avenir Next LT Pro"/>
          <w:noProof/>
          <w:color w:val="auto"/>
        </w:rPr>
        <w:t>C</w:t>
      </w:r>
      <w:r w:rsidRPr="5BB66041">
        <w:rPr>
          <w:rFonts w:ascii="Avenir Next LT Pro" w:eastAsia="Avenir Next LT Pro" w:hAnsi="Avenir Next LT Pro" w:cs="Avenir Next LT Pro"/>
          <w:i/>
          <w:iCs/>
          <w:noProof/>
          <w:color w:val="auto"/>
        </w:rPr>
        <w:t>yclospora</w:t>
      </w:r>
      <w:r w:rsidRPr="5BB66041">
        <w:rPr>
          <w:rFonts w:ascii="Avenir Next LT Pro" w:eastAsia="Avenir Next LT Pro" w:hAnsi="Avenir Next LT Pro" w:cs="Avenir Next LT Pro"/>
          <w:noProof/>
          <w:color w:val="auto"/>
        </w:rPr>
        <w:t xml:space="preserve"> may not get symptoms. Sometimes people who seem to be getting better may get sick again (relapse). For most people, the diarrhea will last for  a few days, but if not treated, some people can be sick for several weeks. It usually takes about </w:t>
      </w:r>
      <w:r w:rsidR="00BD21ED" w:rsidRPr="5BB66041">
        <w:rPr>
          <w:rFonts w:ascii="Avenir Next LT Pro" w:eastAsia="Avenir Next LT Pro" w:hAnsi="Avenir Next LT Pro" w:cs="Avenir Next LT Pro"/>
          <w:noProof/>
          <w:color w:val="auto"/>
        </w:rPr>
        <w:t>one week</w:t>
      </w:r>
      <w:r w:rsidRPr="5BB66041">
        <w:rPr>
          <w:rFonts w:ascii="Avenir Next LT Pro" w:eastAsia="Avenir Next LT Pro" w:hAnsi="Avenir Next LT Pro" w:cs="Avenir Next LT Pro"/>
          <w:noProof/>
          <w:color w:val="auto"/>
        </w:rPr>
        <w:t xml:space="preserve"> to get sick after you have eaten a food with </w:t>
      </w:r>
      <w:r w:rsidR="008A2983" w:rsidRPr="5BB66041">
        <w:rPr>
          <w:rFonts w:ascii="Avenir Next LT Pro" w:eastAsia="Avenir Next LT Pro" w:hAnsi="Avenir Next LT Pro" w:cs="Avenir Next LT Pro"/>
          <w:i/>
          <w:iCs/>
          <w:noProof/>
          <w:color w:val="auto"/>
        </w:rPr>
        <w:t>C</w:t>
      </w:r>
      <w:r w:rsidRPr="5BB66041">
        <w:rPr>
          <w:rFonts w:ascii="Avenir Next LT Pro" w:eastAsia="Avenir Next LT Pro" w:hAnsi="Avenir Next LT Pro" w:cs="Avenir Next LT Pro"/>
          <w:i/>
          <w:iCs/>
          <w:noProof/>
          <w:color w:val="auto"/>
        </w:rPr>
        <w:t>yclospora</w:t>
      </w:r>
      <w:r w:rsidR="00BD21ED" w:rsidRPr="5BB66041">
        <w:rPr>
          <w:rFonts w:ascii="Avenir Next LT Pro" w:eastAsia="Avenir Next LT Pro" w:hAnsi="Avenir Next LT Pro" w:cs="Avenir Next LT Pro"/>
          <w:noProof/>
          <w:color w:val="auto"/>
        </w:rPr>
        <w:t>, though it can range from 2 to 14 days</w:t>
      </w:r>
      <w:r w:rsidRPr="5BB66041">
        <w:rPr>
          <w:rFonts w:ascii="Avenir Next LT Pro" w:eastAsia="Avenir Next LT Pro" w:hAnsi="Avenir Next LT Pro" w:cs="Avenir Next LT Pro"/>
          <w:noProof/>
          <w:color w:val="auto"/>
        </w:rPr>
        <w:t xml:space="preserve">. </w:t>
      </w:r>
    </w:p>
    <w:p w14:paraId="5C1CA8BF" w14:textId="2BC68270" w:rsidR="00C532AE" w:rsidRPr="00C532AE" w:rsidRDefault="00C532AE" w:rsidP="00C532AE">
      <w:pPr>
        <w:pStyle w:val="Heading1"/>
      </w:pPr>
      <w:r w:rsidRPr="00C532AE">
        <w:t xml:space="preserve">How is </w:t>
      </w:r>
      <w:r w:rsidR="00C00D4F" w:rsidRPr="00EB064F">
        <w:rPr>
          <w:i/>
          <w:iCs/>
        </w:rPr>
        <w:t>C</w:t>
      </w:r>
      <w:r w:rsidRPr="00EB064F">
        <w:rPr>
          <w:i/>
          <w:iCs/>
        </w:rPr>
        <w:t>yclospora</w:t>
      </w:r>
      <w:r w:rsidRPr="00C532AE">
        <w:t xml:space="preserve"> spread?</w:t>
      </w:r>
    </w:p>
    <w:p w14:paraId="08E3C43C" w14:textId="42162365" w:rsidR="00090D2F" w:rsidRPr="00B12D46" w:rsidRDefault="00C532AE" w:rsidP="00B12D46">
      <w:pPr>
        <w:rPr>
          <w:rFonts w:ascii="Avenir Next LT Pro" w:eastAsia="Avenir Next LT Pro" w:hAnsi="Avenir Next LT Pro" w:cs="Avenir Next LT Pro"/>
          <w:noProof/>
          <w:color w:val="auto"/>
        </w:rPr>
      </w:pPr>
      <w:r w:rsidRPr="3F2F3FFF">
        <w:rPr>
          <w:rFonts w:ascii="Avenir Next LT Pro" w:eastAsia="Avenir Next LT Pro" w:hAnsi="Avenir Next LT Pro" w:cs="Avenir Next LT Pro"/>
          <w:noProof/>
          <w:color w:val="auto"/>
        </w:rPr>
        <w:t xml:space="preserve">The parasite is spread when people eat food or water that has come into contact with infected feces (stool). </w:t>
      </w:r>
      <w:r w:rsidR="00F92E4E" w:rsidRPr="3F2F3FFF">
        <w:rPr>
          <w:rFonts w:ascii="Avenir Next LT Pro" w:eastAsia="Avenir Next LT Pro" w:hAnsi="Avenir Next LT Pro" w:cs="Avenir Next LT Pro"/>
          <w:noProof/>
          <w:color w:val="auto"/>
        </w:rPr>
        <w:t xml:space="preserve"> This can happen</w:t>
      </w:r>
      <w:r w:rsidR="00981830" w:rsidRPr="3F2F3FFF">
        <w:rPr>
          <w:rFonts w:ascii="Avenir Next LT Pro" w:eastAsia="Avenir Next LT Pro" w:hAnsi="Avenir Next LT Pro" w:cs="Avenir Next LT Pro"/>
          <w:noProof/>
          <w:color w:val="auto"/>
        </w:rPr>
        <w:t xml:space="preserve"> </w:t>
      </w:r>
      <w:r w:rsidR="05E57991" w:rsidRPr="3F2F3FFF">
        <w:rPr>
          <w:rFonts w:ascii="Avenir Next LT Pro" w:eastAsia="Avenir Next LT Pro" w:hAnsi="Avenir Next LT Pro" w:cs="Avenir Next LT Pro"/>
          <w:noProof/>
          <w:color w:val="auto"/>
        </w:rPr>
        <w:t>when</w:t>
      </w:r>
      <w:r w:rsidR="00981830" w:rsidRPr="3F2F3FFF">
        <w:rPr>
          <w:rFonts w:ascii="Avenir Next LT Pro" w:eastAsia="Avenir Next LT Pro" w:hAnsi="Avenir Next LT Pro" w:cs="Avenir Next LT Pro"/>
          <w:noProof/>
          <w:color w:val="auto"/>
        </w:rPr>
        <w:t xml:space="preserve"> </w:t>
      </w:r>
      <w:r w:rsidR="1A725BA4" w:rsidRPr="3F2F3FFF">
        <w:rPr>
          <w:rFonts w:ascii="Avenir Next LT Pro" w:eastAsia="Avenir Next LT Pro" w:hAnsi="Avenir Next LT Pro" w:cs="Avenir Next LT Pro"/>
          <w:noProof/>
          <w:color w:val="auto"/>
        </w:rPr>
        <w:t xml:space="preserve">contaminated water is used to grow produce </w:t>
      </w:r>
      <w:r w:rsidR="57DEA9C2" w:rsidRPr="3F2F3FFF">
        <w:rPr>
          <w:rFonts w:ascii="Avenir Next LT Pro" w:eastAsia="Avenir Next LT Pro" w:hAnsi="Avenir Next LT Pro" w:cs="Avenir Next LT Pro"/>
          <w:noProof/>
          <w:color w:val="auto"/>
        </w:rPr>
        <w:t>which is more common in areas with</w:t>
      </w:r>
      <w:r w:rsidR="00C042F4" w:rsidRPr="3F2F3FFF">
        <w:rPr>
          <w:rFonts w:ascii="Avenir Next LT Pro" w:eastAsia="Avenir Next LT Pro" w:hAnsi="Avenir Next LT Pro" w:cs="Avenir Next LT Pro"/>
          <w:noProof/>
          <w:color w:val="auto"/>
        </w:rPr>
        <w:t xml:space="preserve"> </w:t>
      </w:r>
      <w:r w:rsidR="0027006C" w:rsidRPr="3F2F3FFF">
        <w:rPr>
          <w:rFonts w:ascii="Avenir Next LT Pro" w:eastAsia="Avenir Next LT Pro" w:hAnsi="Avenir Next LT Pro" w:cs="Avenir Next LT Pro"/>
          <w:noProof/>
          <w:color w:val="auto"/>
        </w:rPr>
        <w:t xml:space="preserve">inadequate </w:t>
      </w:r>
      <w:r w:rsidR="00A140FB" w:rsidRPr="3F2F3FFF">
        <w:rPr>
          <w:rFonts w:ascii="Avenir Next LT Pro" w:eastAsia="Avenir Next LT Pro" w:hAnsi="Avenir Next LT Pro" w:cs="Avenir Next LT Pro"/>
          <w:noProof/>
          <w:color w:val="auto"/>
        </w:rPr>
        <w:t>sanitation</w:t>
      </w:r>
      <w:r w:rsidR="00F35623">
        <w:rPr>
          <w:rFonts w:ascii="Avenir Next LT Pro" w:eastAsia="Avenir Next LT Pro" w:hAnsi="Avenir Next LT Pro" w:cs="Avenir Next LT Pro"/>
          <w:noProof/>
          <w:color w:val="auto"/>
        </w:rPr>
        <w:t xml:space="preserve"> </w:t>
      </w:r>
      <w:r w:rsidR="00A140FB" w:rsidRPr="3F2F3FFF">
        <w:rPr>
          <w:rFonts w:ascii="Avenir Next LT Pro" w:eastAsia="Avenir Next LT Pro" w:hAnsi="Avenir Next LT Pro" w:cs="Avenir Next LT Pro"/>
          <w:noProof/>
          <w:color w:val="auto"/>
        </w:rPr>
        <w:t>infrastructure</w:t>
      </w:r>
      <w:r w:rsidR="44C20152" w:rsidRPr="3F2F3FFF">
        <w:rPr>
          <w:rFonts w:ascii="Avenir Next LT Pro" w:eastAsia="Avenir Next LT Pro" w:hAnsi="Avenir Next LT Pro" w:cs="Avenir Next LT Pro"/>
          <w:noProof/>
          <w:color w:val="auto"/>
        </w:rPr>
        <w:t>.</w:t>
      </w:r>
      <w:r w:rsidR="00F35623">
        <w:rPr>
          <w:rFonts w:ascii="Avenir Next LT Pro" w:eastAsia="Avenir Next LT Pro" w:hAnsi="Avenir Next LT Pro" w:cs="Avenir Next LT Pro"/>
          <w:noProof/>
          <w:color w:val="auto"/>
        </w:rPr>
        <w:t xml:space="preserve"> </w:t>
      </w:r>
      <w:r w:rsidRPr="3F2F3FFF">
        <w:rPr>
          <w:rFonts w:ascii="Avenir Next LT Pro" w:eastAsia="Avenir Next LT Pro" w:hAnsi="Avenir Next LT Pro" w:cs="Avenir Next LT Pro"/>
          <w:i/>
          <w:iCs/>
          <w:noProof/>
          <w:color w:val="auto"/>
        </w:rPr>
        <w:t>Cyclospora</w:t>
      </w:r>
      <w:r w:rsidRPr="3F2F3FFF">
        <w:rPr>
          <w:rFonts w:ascii="Avenir Next LT Pro" w:eastAsia="Avenir Next LT Pro" w:hAnsi="Avenir Next LT Pro" w:cs="Avenir Next LT Pro"/>
          <w:noProof/>
          <w:color w:val="auto"/>
        </w:rPr>
        <w:t xml:space="preserve"> germs </w:t>
      </w:r>
      <w:r w:rsidRPr="00A374AA">
        <w:rPr>
          <w:rFonts w:ascii="Avenir Next LT Pro" w:eastAsia="Avenir Next LT Pro" w:hAnsi="Avenir Next LT Pro" w:cs="Avenir Next LT Pro"/>
          <w:noProof/>
          <w:color w:val="auto"/>
        </w:rPr>
        <w:t>need</w:t>
      </w:r>
      <w:r w:rsidR="00F35623">
        <w:rPr>
          <w:rFonts w:ascii="Avenir Next LT Pro" w:eastAsia="Avenir Next LT Pro" w:hAnsi="Avenir Next LT Pro" w:cs="Avenir Next LT Pro"/>
          <w:noProof/>
          <w:color w:val="auto"/>
        </w:rPr>
        <w:t xml:space="preserve"> </w:t>
      </w:r>
      <w:r w:rsidRPr="3F2F3FFF">
        <w:rPr>
          <w:rFonts w:ascii="Avenir Next LT Pro" w:eastAsia="Avenir Next LT Pro" w:hAnsi="Avenir Next LT Pro" w:cs="Avenir Next LT Pro"/>
          <w:noProof/>
          <w:color w:val="auto"/>
        </w:rPr>
        <w:t>1-2 weeks</w:t>
      </w:r>
      <w:r w:rsidR="00F35623">
        <w:rPr>
          <w:rFonts w:ascii="Avenir Next LT Pro" w:eastAsia="Avenir Next LT Pro" w:hAnsi="Avenir Next LT Pro" w:cs="Avenir Next LT Pro"/>
          <w:noProof/>
          <w:color w:val="auto"/>
        </w:rPr>
        <w:t xml:space="preserve"> </w:t>
      </w:r>
      <w:r w:rsidR="52B7C70B" w:rsidRPr="3F2F3FFF">
        <w:rPr>
          <w:rFonts w:ascii="Avenir Next LT Pro" w:eastAsia="Avenir Next LT Pro" w:hAnsi="Avenir Next LT Pro" w:cs="Avenir Next LT Pro"/>
          <w:noProof/>
          <w:color w:val="auto"/>
        </w:rPr>
        <w:t>in the environment</w:t>
      </w:r>
      <w:r w:rsidRPr="3F2F3FFF">
        <w:rPr>
          <w:rFonts w:ascii="Avenir Next LT Pro" w:eastAsia="Avenir Next LT Pro" w:hAnsi="Avenir Next LT Pro" w:cs="Avenir Next LT Pro"/>
          <w:noProof/>
          <w:color w:val="auto"/>
        </w:rPr>
        <w:t xml:space="preserve"> </w:t>
      </w:r>
      <w:r w:rsidR="00DB4C66">
        <w:rPr>
          <w:rFonts w:ascii="Avenir Next LT Pro" w:eastAsia="Avenir Next LT Pro" w:hAnsi="Avenir Next LT Pro" w:cs="Avenir Next LT Pro"/>
          <w:noProof/>
          <w:color w:val="auto"/>
        </w:rPr>
        <w:t>(outside the body)</w:t>
      </w:r>
      <w:r w:rsidR="00B85C27">
        <w:rPr>
          <w:rFonts w:ascii="Avenir Next LT Pro" w:eastAsia="Avenir Next LT Pro" w:hAnsi="Avenir Next LT Pro" w:cs="Avenir Next LT Pro"/>
          <w:noProof/>
          <w:color w:val="auto"/>
        </w:rPr>
        <w:t xml:space="preserve"> to become</w:t>
      </w:r>
      <w:r w:rsidR="00EC6854">
        <w:rPr>
          <w:rFonts w:ascii="Avenir Next LT Pro" w:eastAsia="Avenir Next LT Pro" w:hAnsi="Avenir Next LT Pro" w:cs="Avenir Next LT Pro"/>
          <w:noProof/>
          <w:color w:val="auto"/>
        </w:rPr>
        <w:t xml:space="preserve"> infectio</w:t>
      </w:r>
      <w:r w:rsidR="002E7806">
        <w:rPr>
          <w:rFonts w:ascii="Avenir Next LT Pro" w:eastAsia="Avenir Next LT Pro" w:hAnsi="Avenir Next LT Pro" w:cs="Avenir Next LT Pro"/>
          <w:noProof/>
          <w:color w:val="auto"/>
        </w:rPr>
        <w:t>u</w:t>
      </w:r>
      <w:r w:rsidR="00EC6854">
        <w:rPr>
          <w:rFonts w:ascii="Avenir Next LT Pro" w:eastAsia="Avenir Next LT Pro" w:hAnsi="Avenir Next LT Pro" w:cs="Avenir Next LT Pro"/>
          <w:noProof/>
          <w:color w:val="auto"/>
        </w:rPr>
        <w:t xml:space="preserve">s after </w:t>
      </w:r>
      <w:r w:rsidR="002E7806">
        <w:rPr>
          <w:rFonts w:ascii="Avenir Next LT Pro" w:eastAsia="Avenir Next LT Pro" w:hAnsi="Avenir Next LT Pro" w:cs="Avenir Next LT Pro"/>
          <w:noProof/>
          <w:color w:val="auto"/>
        </w:rPr>
        <w:t>being passed</w:t>
      </w:r>
      <w:r w:rsidR="00EC6854">
        <w:rPr>
          <w:rFonts w:ascii="Avenir Next LT Pro" w:eastAsia="Avenir Next LT Pro" w:hAnsi="Avenir Next LT Pro" w:cs="Avenir Next LT Pro"/>
          <w:noProof/>
          <w:color w:val="auto"/>
        </w:rPr>
        <w:t xml:space="preserve"> in a bowel movement</w:t>
      </w:r>
      <w:r w:rsidRPr="3F2F3FFF">
        <w:rPr>
          <w:rFonts w:ascii="Avenir Next LT Pro" w:eastAsia="Avenir Next LT Pro" w:hAnsi="Avenir Next LT Pro" w:cs="Avenir Next LT Pro"/>
          <w:noProof/>
          <w:color w:val="auto"/>
        </w:rPr>
        <w:t xml:space="preserve">. Because of this, </w:t>
      </w:r>
      <w:r w:rsidR="00C00D4F" w:rsidRPr="3F2F3FFF">
        <w:rPr>
          <w:rFonts w:ascii="Avenir Next LT Pro" w:eastAsia="Avenir Next LT Pro" w:hAnsi="Avenir Next LT Pro" w:cs="Avenir Next LT Pro"/>
          <w:i/>
          <w:iCs/>
          <w:noProof/>
          <w:color w:val="auto"/>
        </w:rPr>
        <w:t>C</w:t>
      </w:r>
      <w:r w:rsidRPr="3F2F3FFF">
        <w:rPr>
          <w:rFonts w:ascii="Avenir Next LT Pro" w:eastAsia="Avenir Next LT Pro" w:hAnsi="Avenir Next LT Pro" w:cs="Avenir Next LT Pro"/>
          <w:i/>
          <w:iCs/>
          <w:noProof/>
          <w:color w:val="auto"/>
        </w:rPr>
        <w:t>yclospora</w:t>
      </w:r>
      <w:r w:rsidRPr="3F2F3FFF">
        <w:rPr>
          <w:rFonts w:ascii="Avenir Next LT Pro" w:eastAsia="Avenir Next LT Pro" w:hAnsi="Avenir Next LT Pro" w:cs="Avenir Next LT Pro"/>
          <w:noProof/>
          <w:color w:val="auto"/>
        </w:rPr>
        <w:t xml:space="preserve"> </w:t>
      </w:r>
      <w:r w:rsidR="00551FD0" w:rsidRPr="3F2F3FFF">
        <w:rPr>
          <w:rFonts w:ascii="Avenir Next LT Pro" w:eastAsia="Avenir Next LT Pro" w:hAnsi="Avenir Next LT Pro" w:cs="Avenir Next LT Pro"/>
          <w:noProof/>
          <w:color w:val="auto"/>
        </w:rPr>
        <w:t xml:space="preserve">is </w:t>
      </w:r>
      <w:r w:rsidR="00EC6854">
        <w:rPr>
          <w:rFonts w:ascii="Avenir Next LT Pro" w:eastAsia="Avenir Next LT Pro" w:hAnsi="Avenir Next LT Pro" w:cs="Avenir Next LT Pro"/>
          <w:noProof/>
          <w:color w:val="auto"/>
        </w:rPr>
        <w:t>un</w:t>
      </w:r>
      <w:r w:rsidR="002E7806">
        <w:rPr>
          <w:rFonts w:ascii="Avenir Next LT Pro" w:eastAsia="Avenir Next LT Pro" w:hAnsi="Avenir Next LT Pro" w:cs="Avenir Next LT Pro"/>
          <w:noProof/>
          <w:color w:val="auto"/>
        </w:rPr>
        <w:t>likely to be</w:t>
      </w:r>
      <w:r w:rsidR="00EC6854" w:rsidRPr="3F2F3FFF">
        <w:rPr>
          <w:rFonts w:ascii="Avenir Next LT Pro" w:eastAsia="Avenir Next LT Pro" w:hAnsi="Avenir Next LT Pro" w:cs="Avenir Next LT Pro"/>
          <w:noProof/>
          <w:color w:val="auto"/>
        </w:rPr>
        <w:t xml:space="preserve"> </w:t>
      </w:r>
      <w:r w:rsidRPr="3F2F3FFF">
        <w:rPr>
          <w:rFonts w:ascii="Avenir Next LT Pro" w:eastAsia="Avenir Next LT Pro" w:hAnsi="Avenir Next LT Pro" w:cs="Avenir Next LT Pro"/>
          <w:noProof/>
          <w:color w:val="auto"/>
        </w:rPr>
        <w:t xml:space="preserve">spread directly from person to person. </w:t>
      </w:r>
    </w:p>
    <w:p w14:paraId="54054AD9" w14:textId="6BF74A21" w:rsidR="00C532AE" w:rsidRPr="00C532AE" w:rsidRDefault="00C532AE" w:rsidP="00C532AE">
      <w:pPr>
        <w:pStyle w:val="Heading1"/>
      </w:pPr>
      <w:r w:rsidRPr="00C532AE">
        <w:t xml:space="preserve">Where does </w:t>
      </w:r>
      <w:r w:rsidR="00EB064F" w:rsidRPr="00EB064F">
        <w:rPr>
          <w:i/>
          <w:iCs/>
        </w:rPr>
        <w:t>C</w:t>
      </w:r>
      <w:r w:rsidRPr="00EB064F">
        <w:rPr>
          <w:i/>
          <w:iCs/>
        </w:rPr>
        <w:t>yclospora</w:t>
      </w:r>
      <w:r w:rsidRPr="00C532AE">
        <w:t xml:space="preserve"> occur?</w:t>
      </w:r>
    </w:p>
    <w:p w14:paraId="45F0B686" w14:textId="1E22367F" w:rsidR="00EF1FD7" w:rsidRDefault="00E805D0" w:rsidP="00741260">
      <w:pPr>
        <w:rPr>
          <w:rFonts w:ascii="Avenir Next LT Pro" w:hAnsi="Avenir Next LT Pro"/>
        </w:rPr>
      </w:pPr>
      <w:r w:rsidRPr="4E8DD246">
        <w:rPr>
          <w:rFonts w:ascii="Avenir Next LT Pro" w:hAnsi="Avenir Next LT Pro"/>
        </w:rPr>
        <w:t xml:space="preserve">The </w:t>
      </w:r>
      <w:r w:rsidRPr="4E8DD246">
        <w:rPr>
          <w:rFonts w:ascii="Avenir Next LT Pro" w:hAnsi="Avenir Next LT Pro"/>
          <w:i/>
          <w:iCs/>
        </w:rPr>
        <w:t>Cyclospora</w:t>
      </w:r>
      <w:r w:rsidRPr="4E8DD246">
        <w:rPr>
          <w:rFonts w:ascii="Avenir Next LT Pro" w:hAnsi="Avenir Next LT Pro"/>
        </w:rPr>
        <w:t xml:space="preserve"> organism is not common in the US environment and is more often found in tropical areas. </w:t>
      </w:r>
      <w:r w:rsidR="0050582E" w:rsidRPr="4E8DD246">
        <w:rPr>
          <w:rFonts w:ascii="Avenir Next LT Pro" w:hAnsi="Avenir Next LT Pro"/>
        </w:rPr>
        <w:t>C</w:t>
      </w:r>
      <w:r w:rsidRPr="4E8DD246">
        <w:rPr>
          <w:rFonts w:ascii="Avenir Next LT Pro" w:hAnsi="Avenir Next LT Pro"/>
        </w:rPr>
        <w:t xml:space="preserve">ases of cyclosporiasis in the US are </w:t>
      </w:r>
      <w:r w:rsidR="0050582E" w:rsidRPr="4E8DD246">
        <w:rPr>
          <w:rFonts w:ascii="Avenir Next LT Pro" w:hAnsi="Avenir Next LT Pro"/>
        </w:rPr>
        <w:t xml:space="preserve">often </w:t>
      </w:r>
      <w:r w:rsidRPr="4E8DD246">
        <w:rPr>
          <w:rFonts w:ascii="Avenir Next LT Pro" w:hAnsi="Avenir Next LT Pro"/>
        </w:rPr>
        <w:t>associated with international travel and exposure abroad.</w:t>
      </w:r>
      <w:r w:rsidR="00533B06" w:rsidRPr="4E8DD246">
        <w:rPr>
          <w:rFonts w:ascii="Avenir Next LT Pro" w:hAnsi="Avenir Next LT Pro"/>
        </w:rPr>
        <w:t xml:space="preserve"> </w:t>
      </w:r>
    </w:p>
    <w:p w14:paraId="069D8AE1" w14:textId="77777777" w:rsidR="00EB064F" w:rsidRPr="00CE0439" w:rsidRDefault="00EB064F" w:rsidP="00EB064F">
      <w:pPr>
        <w:rPr>
          <w:rFonts w:ascii="Avenir Next LT Pro" w:hAnsi="Avenir Next LT Pro"/>
        </w:rPr>
      </w:pPr>
    </w:p>
    <w:p w14:paraId="0B71681F" w14:textId="474239C2" w:rsidR="00E805D0" w:rsidRDefault="00C75665" w:rsidP="00CE0439">
      <w:pPr>
        <w:rPr>
          <w:rFonts w:ascii="Avenir Next LT Pro" w:hAnsi="Avenir Next LT Pro"/>
        </w:rPr>
      </w:pPr>
      <w:r>
        <w:rPr>
          <w:rFonts w:ascii="Avenir Next LT Pro" w:hAnsi="Avenir Next LT Pro"/>
        </w:rPr>
        <w:t xml:space="preserve">People </w:t>
      </w:r>
      <w:r w:rsidR="00815C94">
        <w:rPr>
          <w:rFonts w:ascii="Avenir Next LT Pro" w:hAnsi="Avenir Next LT Pro"/>
        </w:rPr>
        <w:t xml:space="preserve">without any travel </w:t>
      </w:r>
      <w:r>
        <w:rPr>
          <w:rFonts w:ascii="Avenir Next LT Pro" w:hAnsi="Avenir Next LT Pro"/>
        </w:rPr>
        <w:t xml:space="preserve">can </w:t>
      </w:r>
      <w:r w:rsidR="00815C94">
        <w:rPr>
          <w:rFonts w:ascii="Avenir Next LT Pro" w:hAnsi="Avenir Next LT Pro"/>
        </w:rPr>
        <w:t xml:space="preserve">also </w:t>
      </w:r>
      <w:r>
        <w:rPr>
          <w:rFonts w:ascii="Avenir Next LT Pro" w:hAnsi="Avenir Next LT Pro"/>
        </w:rPr>
        <w:t xml:space="preserve">get sick with Cyclospora </w:t>
      </w:r>
      <w:r w:rsidR="00815C94">
        <w:rPr>
          <w:rFonts w:ascii="Avenir Next LT Pro" w:hAnsi="Avenir Next LT Pro"/>
        </w:rPr>
        <w:t>f</w:t>
      </w:r>
      <w:r w:rsidR="00E805D0" w:rsidRPr="00CE0439">
        <w:rPr>
          <w:rFonts w:ascii="Avenir Next LT Pro" w:hAnsi="Avenir Next LT Pro"/>
        </w:rPr>
        <w:t>rom eating fresh, uncooked produce that has been contaminated</w:t>
      </w:r>
      <w:r w:rsidR="00D74062" w:rsidRPr="00CE0439">
        <w:rPr>
          <w:rFonts w:ascii="Avenir Next LT Pro" w:hAnsi="Avenir Next LT Pro"/>
        </w:rPr>
        <w:t xml:space="preserve">. </w:t>
      </w:r>
      <w:r w:rsidR="00815C94">
        <w:rPr>
          <w:rFonts w:ascii="Avenir Next LT Pro" w:hAnsi="Avenir Next LT Pro"/>
        </w:rPr>
        <w:t xml:space="preserve"> </w:t>
      </w:r>
      <w:r w:rsidR="00422432" w:rsidRPr="00CE0439">
        <w:rPr>
          <w:rFonts w:ascii="Avenir Next LT Pro" w:hAnsi="Avenir Next LT Pro"/>
        </w:rPr>
        <w:t xml:space="preserve">Contaminated produce </w:t>
      </w:r>
      <w:r w:rsidR="00747E21" w:rsidRPr="00CE0439">
        <w:rPr>
          <w:rFonts w:ascii="Avenir Next LT Pro" w:hAnsi="Avenir Next LT Pro"/>
        </w:rPr>
        <w:t>is often</w:t>
      </w:r>
      <w:r w:rsidR="00422432" w:rsidRPr="00CE0439">
        <w:rPr>
          <w:rFonts w:ascii="Avenir Next LT Pro" w:hAnsi="Avenir Next LT Pro"/>
        </w:rPr>
        <w:t xml:space="preserve"> </w:t>
      </w:r>
      <w:r w:rsidR="00422432" w:rsidRPr="00CE0439">
        <w:rPr>
          <w:rFonts w:ascii="Avenir Next LT Pro" w:hAnsi="Avenir Next LT Pro"/>
        </w:rPr>
        <w:lastRenderedPageBreak/>
        <w:t xml:space="preserve">imported from a country where </w:t>
      </w:r>
      <w:r w:rsidR="00D74062" w:rsidRPr="00EC361D">
        <w:rPr>
          <w:rFonts w:ascii="Avenir Next LT Pro" w:hAnsi="Avenir Next LT Pro"/>
          <w:i/>
          <w:iCs/>
        </w:rPr>
        <w:t>Cyclospora</w:t>
      </w:r>
      <w:r w:rsidR="00422432" w:rsidRPr="00CE0439">
        <w:rPr>
          <w:rFonts w:ascii="Avenir Next LT Pro" w:hAnsi="Avenir Next LT Pro"/>
        </w:rPr>
        <w:t xml:space="preserve"> is more common, but </w:t>
      </w:r>
      <w:r w:rsidR="00D74062" w:rsidRPr="00CE0439">
        <w:rPr>
          <w:rFonts w:ascii="Avenir Next LT Pro" w:hAnsi="Avenir Next LT Pro"/>
        </w:rPr>
        <w:t>there have been</w:t>
      </w:r>
      <w:r w:rsidR="00747E21" w:rsidRPr="00CE0439">
        <w:rPr>
          <w:rFonts w:ascii="Avenir Next LT Pro" w:hAnsi="Avenir Next LT Pro"/>
        </w:rPr>
        <w:t xml:space="preserve"> outbreaks</w:t>
      </w:r>
      <w:r w:rsidR="00422432" w:rsidRPr="00CE0439">
        <w:rPr>
          <w:rFonts w:ascii="Avenir Next LT Pro" w:hAnsi="Avenir Next LT Pro"/>
        </w:rPr>
        <w:t xml:space="preserve"> with produce grown in the US.</w:t>
      </w:r>
      <w:r w:rsidR="00E805D0" w:rsidRPr="00CE0439">
        <w:rPr>
          <w:rFonts w:ascii="Avenir Next LT Pro" w:hAnsi="Avenir Next LT Pro"/>
        </w:rPr>
        <w:t xml:space="preserve"> </w:t>
      </w:r>
      <w:r w:rsidR="00DA0EDC">
        <w:rPr>
          <w:rFonts w:ascii="Avenir Next LT Pro" w:hAnsi="Avenir Next LT Pro"/>
        </w:rPr>
        <w:t xml:space="preserve"> Cyclosporiasis acquired in the US</w:t>
      </w:r>
      <w:r w:rsidR="002145F1" w:rsidRPr="00CE0439">
        <w:rPr>
          <w:rFonts w:ascii="Avenir Next LT Pro" w:hAnsi="Avenir Next LT Pro"/>
        </w:rPr>
        <w:t xml:space="preserve"> most commonly occurs between May and August.</w:t>
      </w:r>
    </w:p>
    <w:p w14:paraId="12B325FE" w14:textId="114B06F3" w:rsidR="00C532AE" w:rsidRPr="00C532AE" w:rsidRDefault="00C532AE" w:rsidP="00C532AE">
      <w:pPr>
        <w:pStyle w:val="Heading1"/>
      </w:pPr>
      <w:r w:rsidRPr="00C532AE">
        <w:t xml:space="preserve">What kind of foods are likely to have </w:t>
      </w:r>
      <w:r w:rsidR="008D5178" w:rsidRPr="008D5178">
        <w:rPr>
          <w:i/>
          <w:iCs/>
        </w:rPr>
        <w:t>C</w:t>
      </w:r>
      <w:r w:rsidRPr="008D5178">
        <w:rPr>
          <w:i/>
          <w:iCs/>
        </w:rPr>
        <w:t>yclospora</w:t>
      </w:r>
      <w:r w:rsidRPr="00C532AE">
        <w:t>?</w:t>
      </w:r>
    </w:p>
    <w:p w14:paraId="7DC54036" w14:textId="415EB1F7" w:rsidR="00C532AE" w:rsidRDefault="00C532AE" w:rsidP="00C532AE">
      <w:pPr>
        <w:rPr>
          <w:rFonts w:ascii="Avenir Next LT Pro" w:eastAsia="Avenir Next LT Pro" w:hAnsi="Avenir Next LT Pro" w:cs="Avenir Next LT Pro"/>
          <w:bCs/>
          <w:noProof/>
          <w:color w:val="auto"/>
        </w:rPr>
      </w:pPr>
      <w:r w:rsidRPr="00C532AE">
        <w:rPr>
          <w:rFonts w:ascii="Avenir Next LT Pro" w:eastAsia="Avenir Next LT Pro" w:hAnsi="Avenir Next LT Pro" w:cs="Avenir Next LT Pro"/>
          <w:bCs/>
          <w:noProof/>
          <w:color w:val="auto"/>
        </w:rPr>
        <w:t xml:space="preserve">In the United States, foodborne outbreaks of cyclosporiasis have been linked to fresh produce, including </w:t>
      </w:r>
      <w:r w:rsidR="0021709F">
        <w:rPr>
          <w:rFonts w:ascii="Avenir Next LT Pro" w:eastAsia="Avenir Next LT Pro" w:hAnsi="Avenir Next LT Pro" w:cs="Avenir Next LT Pro"/>
          <w:bCs/>
          <w:noProof/>
          <w:color w:val="auto"/>
        </w:rPr>
        <w:t xml:space="preserve">raspberries, cabbage, basil, cilantro, parsley, broccoli, snow peas, sugar snap peas, and leafy greens.  </w:t>
      </w:r>
    </w:p>
    <w:p w14:paraId="30F200F9" w14:textId="41FC26E2" w:rsidR="00C532AE" w:rsidRPr="00C532AE" w:rsidRDefault="00C532AE" w:rsidP="00C532AE">
      <w:pPr>
        <w:pStyle w:val="Heading1"/>
      </w:pPr>
      <w:r w:rsidRPr="00C532AE">
        <w:t xml:space="preserve">How is </w:t>
      </w:r>
      <w:r w:rsidR="00AF28A3" w:rsidRPr="00CF04AE">
        <w:t>cyclosporiasis</w:t>
      </w:r>
      <w:r w:rsidRPr="00C532AE">
        <w:t xml:space="preserve"> diagnosed and treated?</w:t>
      </w:r>
    </w:p>
    <w:p w14:paraId="418F466C" w14:textId="609E2AC0" w:rsidR="005D0D74" w:rsidRDefault="00C532AE" w:rsidP="00C532AE">
      <w:pPr>
        <w:rPr>
          <w:rFonts w:ascii="Avenir Next LT Pro" w:eastAsia="Avenir Next LT Pro" w:hAnsi="Avenir Next LT Pro" w:cs="Avenir Next LT Pro"/>
          <w:bCs/>
          <w:noProof/>
          <w:color w:val="auto"/>
        </w:rPr>
      </w:pPr>
      <w:r w:rsidRPr="00C532AE">
        <w:rPr>
          <w:rFonts w:ascii="Avenir Next LT Pro" w:eastAsia="Avenir Next LT Pro" w:hAnsi="Avenir Next LT Pro" w:cs="Avenir Next LT Pro"/>
          <w:bCs/>
          <w:noProof/>
          <w:color w:val="auto"/>
        </w:rPr>
        <w:t xml:space="preserve">If you think you have cyclosporiasis, you should see your healthcare provider. Your healthcare provider can take a stool sample and send it to a laboratory for testing. </w:t>
      </w:r>
      <w:r w:rsidR="005D0D74" w:rsidRPr="005D0D74">
        <w:rPr>
          <w:rFonts w:ascii="Avenir Next LT Pro" w:eastAsia="Avenir Next LT Pro" w:hAnsi="Avenir Next LT Pro" w:cs="Avenir Next LT Pro"/>
          <w:bCs/>
          <w:noProof/>
          <w:color w:val="auto"/>
        </w:rPr>
        <w:t xml:space="preserve">Testing for </w:t>
      </w:r>
      <w:r w:rsidR="005D0D74" w:rsidRPr="005D0D74">
        <w:rPr>
          <w:rFonts w:ascii="Avenir Next LT Pro" w:eastAsia="Avenir Next LT Pro" w:hAnsi="Avenir Next LT Pro" w:cs="Avenir Next LT Pro"/>
          <w:bCs/>
          <w:i/>
          <w:iCs/>
          <w:noProof/>
          <w:color w:val="auto"/>
        </w:rPr>
        <w:t>Cyclospora</w:t>
      </w:r>
      <w:r w:rsidR="005D0D74" w:rsidRPr="005D0D74">
        <w:rPr>
          <w:rFonts w:ascii="Avenir Next LT Pro" w:eastAsia="Avenir Next LT Pro" w:hAnsi="Avenir Next LT Pro" w:cs="Avenir Next LT Pro"/>
          <w:bCs/>
          <w:noProof/>
          <w:color w:val="auto"/>
        </w:rPr>
        <w:t xml:space="preserve"> is not always  included in testing for the cause of diarrhea. Healthcare providers may need to </w:t>
      </w:r>
      <w:r w:rsidR="7D682EED" w:rsidRPr="0EAEEF0C">
        <w:rPr>
          <w:rFonts w:ascii="Avenir Next LT Pro" w:eastAsia="Avenir Next LT Pro" w:hAnsi="Avenir Next LT Pro" w:cs="Avenir Next LT Pro"/>
          <w:noProof/>
          <w:color w:val="auto"/>
        </w:rPr>
        <w:t xml:space="preserve">specifically </w:t>
      </w:r>
      <w:r w:rsidR="005D0D74" w:rsidRPr="0EAEEF0C">
        <w:rPr>
          <w:rFonts w:ascii="Avenir Next LT Pro" w:eastAsia="Avenir Next LT Pro" w:hAnsi="Avenir Next LT Pro" w:cs="Avenir Next LT Pro"/>
          <w:noProof/>
          <w:color w:val="auto"/>
        </w:rPr>
        <w:t>request</w:t>
      </w:r>
      <w:r w:rsidR="005D0D74" w:rsidRPr="005D0D74">
        <w:rPr>
          <w:rFonts w:ascii="Avenir Next LT Pro" w:eastAsia="Avenir Next LT Pro" w:hAnsi="Avenir Next LT Pro" w:cs="Avenir Next LT Pro"/>
          <w:bCs/>
          <w:noProof/>
          <w:color w:val="auto"/>
        </w:rPr>
        <w:t xml:space="preserve"> testing for this parasite.</w:t>
      </w:r>
      <w:r w:rsidR="005D0D74">
        <w:rPr>
          <w:rFonts w:ascii="Avenir Next LT Pro" w:eastAsia="Avenir Next LT Pro" w:hAnsi="Avenir Next LT Pro" w:cs="Avenir Next LT Pro"/>
          <w:bCs/>
          <w:noProof/>
          <w:color w:val="auto"/>
        </w:rPr>
        <w:t xml:space="preserve"> </w:t>
      </w:r>
    </w:p>
    <w:p w14:paraId="770D9785" w14:textId="77777777" w:rsidR="004121ED" w:rsidRDefault="004121ED" w:rsidP="00C532AE">
      <w:pPr>
        <w:rPr>
          <w:rFonts w:ascii="Avenir Next LT Pro" w:eastAsia="Avenir Next LT Pro" w:hAnsi="Avenir Next LT Pro" w:cs="Avenir Next LT Pro"/>
          <w:bCs/>
          <w:noProof/>
          <w:color w:val="auto"/>
        </w:rPr>
      </w:pPr>
    </w:p>
    <w:p w14:paraId="4B29744C" w14:textId="42028DFA" w:rsidR="00C532AE" w:rsidRDefault="005D0D74" w:rsidP="00C532AE">
      <w:pPr>
        <w:rPr>
          <w:rFonts w:ascii="Avenir Next LT Pro" w:eastAsia="Avenir Next LT Pro" w:hAnsi="Avenir Next LT Pro" w:cs="Avenir Next LT Pro"/>
          <w:bCs/>
          <w:noProof/>
          <w:color w:val="auto"/>
        </w:rPr>
      </w:pPr>
      <w:r>
        <w:rPr>
          <w:rFonts w:ascii="Avenir Next LT Pro" w:eastAsia="Avenir Next LT Pro" w:hAnsi="Avenir Next LT Pro" w:cs="Avenir Next LT Pro"/>
          <w:bCs/>
          <w:noProof/>
          <w:color w:val="auto"/>
        </w:rPr>
        <w:t>C</w:t>
      </w:r>
      <w:r w:rsidR="00C532AE" w:rsidRPr="005D0D74">
        <w:rPr>
          <w:rFonts w:ascii="Avenir Next LT Pro" w:eastAsia="Avenir Next LT Pro" w:hAnsi="Avenir Next LT Pro" w:cs="Avenir Next LT Pro"/>
          <w:bCs/>
          <w:i/>
          <w:iCs/>
          <w:noProof/>
          <w:color w:val="auto"/>
        </w:rPr>
        <w:t>yclospora</w:t>
      </w:r>
      <w:r w:rsidR="00C532AE" w:rsidRPr="00C532AE">
        <w:rPr>
          <w:rFonts w:ascii="Avenir Next LT Pro" w:eastAsia="Avenir Next LT Pro" w:hAnsi="Avenir Next LT Pro" w:cs="Avenir Next LT Pro"/>
          <w:bCs/>
          <w:noProof/>
          <w:color w:val="auto"/>
        </w:rPr>
        <w:t xml:space="preserve"> </w:t>
      </w:r>
      <w:r w:rsidR="38520BC5" w:rsidRPr="2D81CB7A">
        <w:rPr>
          <w:rFonts w:ascii="Avenir Next LT Pro" w:eastAsia="Avenir Next LT Pro" w:hAnsi="Avenir Next LT Pro" w:cs="Avenir Next LT Pro"/>
          <w:noProof/>
          <w:color w:val="auto"/>
        </w:rPr>
        <w:t>can</w:t>
      </w:r>
      <w:r w:rsidR="00C532AE" w:rsidRPr="00C532AE">
        <w:rPr>
          <w:rFonts w:ascii="Avenir Next LT Pro" w:eastAsia="Avenir Next LT Pro" w:hAnsi="Avenir Next LT Pro" w:cs="Avenir Next LT Pro"/>
          <w:bCs/>
          <w:noProof/>
          <w:color w:val="auto"/>
        </w:rPr>
        <w:t xml:space="preserve"> be treated with antibiotics. If you have diarrhea, you should rest and drink plenty of clear fluids. Do not take any medicine until asking your healthcare provider about it. People who have already had a </w:t>
      </w:r>
      <w:r w:rsidR="00991B6F" w:rsidRPr="00991B6F">
        <w:rPr>
          <w:rFonts w:ascii="Avenir Next LT Pro" w:eastAsia="Avenir Next LT Pro" w:hAnsi="Avenir Next LT Pro" w:cs="Avenir Next LT Pro"/>
          <w:bCs/>
          <w:i/>
          <w:iCs/>
          <w:noProof/>
          <w:color w:val="auto"/>
        </w:rPr>
        <w:t>C</w:t>
      </w:r>
      <w:r w:rsidR="00C532AE" w:rsidRPr="00991B6F">
        <w:rPr>
          <w:rFonts w:ascii="Avenir Next LT Pro" w:eastAsia="Avenir Next LT Pro" w:hAnsi="Avenir Next LT Pro" w:cs="Avenir Next LT Pro"/>
          <w:bCs/>
          <w:i/>
          <w:iCs/>
          <w:noProof/>
          <w:color w:val="auto"/>
        </w:rPr>
        <w:t>yclospora</w:t>
      </w:r>
      <w:r w:rsidR="00C532AE" w:rsidRPr="00C532AE">
        <w:rPr>
          <w:rFonts w:ascii="Avenir Next LT Pro" w:eastAsia="Avenir Next LT Pro" w:hAnsi="Avenir Next LT Pro" w:cs="Avenir Next LT Pro"/>
          <w:bCs/>
          <w:noProof/>
          <w:color w:val="auto"/>
        </w:rPr>
        <w:t xml:space="preserve"> infection can get it again. </w:t>
      </w:r>
    </w:p>
    <w:p w14:paraId="105F52B1" w14:textId="1AF29DC2" w:rsidR="00C532AE" w:rsidRPr="00C532AE" w:rsidRDefault="00C532AE" w:rsidP="00C532AE">
      <w:pPr>
        <w:pStyle w:val="Heading1"/>
      </w:pPr>
      <w:r w:rsidRPr="00C532AE">
        <w:t xml:space="preserve">Are there any restrictions for people infected with </w:t>
      </w:r>
      <w:r w:rsidR="00EB064F" w:rsidRPr="00EB064F">
        <w:rPr>
          <w:i/>
          <w:iCs/>
        </w:rPr>
        <w:t>Cyclospora</w:t>
      </w:r>
      <w:r w:rsidRPr="00C532AE">
        <w:t>?</w:t>
      </w:r>
    </w:p>
    <w:p w14:paraId="33477AB5" w14:textId="2CC3C6E6" w:rsidR="00C532AE" w:rsidRPr="00C532AE" w:rsidRDefault="00C532AE" w:rsidP="004B61A0">
      <w:pPr>
        <w:spacing w:after="120"/>
        <w:rPr>
          <w:rFonts w:ascii="Avenir Next LT Pro" w:eastAsia="Avenir Next LT Pro" w:hAnsi="Avenir Next LT Pro" w:cs="Avenir Next LT Pro"/>
          <w:bCs/>
          <w:noProof/>
          <w:color w:val="auto"/>
        </w:rPr>
      </w:pPr>
      <w:r w:rsidRPr="00C532AE">
        <w:rPr>
          <w:rFonts w:ascii="Avenir Next LT Pro" w:eastAsia="Avenir Next LT Pro" w:hAnsi="Avenir Next LT Pro" w:cs="Avenir Next LT Pro"/>
          <w:bCs/>
          <w:noProof/>
          <w:color w:val="auto"/>
        </w:rPr>
        <w:t xml:space="preserve">Yes. In order to protect the public, foodhandlers who have </w:t>
      </w:r>
      <w:r w:rsidR="00991B6F" w:rsidRPr="00991B6F">
        <w:rPr>
          <w:rFonts w:ascii="Avenir Next LT Pro" w:eastAsia="Avenir Next LT Pro" w:hAnsi="Avenir Next LT Pro" w:cs="Avenir Next LT Pro"/>
          <w:bCs/>
          <w:i/>
          <w:iCs/>
          <w:noProof/>
          <w:color w:val="auto"/>
        </w:rPr>
        <w:t>C</w:t>
      </w:r>
      <w:r w:rsidRPr="00991B6F">
        <w:rPr>
          <w:rFonts w:ascii="Avenir Next LT Pro" w:eastAsia="Avenir Next LT Pro" w:hAnsi="Avenir Next LT Pro" w:cs="Avenir Next LT Pro"/>
          <w:bCs/>
          <w:i/>
          <w:iCs/>
          <w:noProof/>
          <w:color w:val="auto"/>
        </w:rPr>
        <w:t>yclospora</w:t>
      </w:r>
      <w:r w:rsidRPr="00C532AE">
        <w:rPr>
          <w:rFonts w:ascii="Avenir Next LT Pro" w:eastAsia="Avenir Next LT Pro" w:hAnsi="Avenir Next LT Pro" w:cs="Avenir Next LT Pro"/>
          <w:bCs/>
          <w:noProof/>
          <w:color w:val="auto"/>
        </w:rPr>
        <w:t xml:space="preserve"> in their stool, must stay out of work until their symptoms have resolved. </w:t>
      </w:r>
    </w:p>
    <w:p w14:paraId="54C4F14C" w14:textId="6658A6B7" w:rsidR="00B12D46" w:rsidRPr="00C532AE" w:rsidRDefault="00C532AE" w:rsidP="00C532AE">
      <w:pPr>
        <w:rPr>
          <w:rFonts w:ascii="Avenir Next LT Pro" w:eastAsia="Avenir Next LT Pro" w:hAnsi="Avenir Next LT Pro" w:cs="Avenir Next LT Pro"/>
          <w:bCs/>
          <w:noProof/>
          <w:color w:val="auto"/>
        </w:rPr>
      </w:pPr>
      <w:r w:rsidRPr="00C532AE">
        <w:rPr>
          <w:rFonts w:ascii="Avenir Next LT Pro" w:eastAsia="Avenir Next LT Pro" w:hAnsi="Avenir Next LT Pro" w:cs="Avenir Next LT Pro"/>
          <w:bCs/>
          <w:noProof/>
          <w:color w:val="auto"/>
        </w:rPr>
        <w:t xml:space="preserve">Health care providers are required by law to report cases of cyclosporiasis to the local board of health. </w:t>
      </w:r>
    </w:p>
    <w:p w14:paraId="748266E4" w14:textId="3079684F" w:rsidR="00C532AE" w:rsidRDefault="00120BD6" w:rsidP="0097328D">
      <w:pPr>
        <w:pStyle w:val="Heading1"/>
      </w:pPr>
      <w:r>
        <w:t>How d</w:t>
      </w:r>
      <w:r w:rsidR="00B131AB">
        <w:t>o public health officials in Massachusetts</w:t>
      </w:r>
      <w:r>
        <w:t xml:space="preserve"> i</w:t>
      </w:r>
      <w:r w:rsidR="00C53DF4">
        <w:t xml:space="preserve">nvestigate </w:t>
      </w:r>
      <w:r w:rsidR="00C53DF4" w:rsidRPr="0097328D">
        <w:rPr>
          <w:i/>
          <w:iCs/>
        </w:rPr>
        <w:t>Cyclospora</w:t>
      </w:r>
      <w:r w:rsidR="00C53DF4">
        <w:t>?</w:t>
      </w:r>
    </w:p>
    <w:p w14:paraId="1C2A0CAC" w14:textId="7D3CF248" w:rsidR="007A5C7E" w:rsidRPr="0097328D" w:rsidRDefault="00DC7CF2" w:rsidP="0097328D">
      <w:pPr>
        <w:rPr>
          <w:rFonts w:ascii="Avenir Next LT Pro" w:hAnsi="Avenir Next LT Pro"/>
        </w:rPr>
      </w:pPr>
      <w:r w:rsidRPr="5BB66041">
        <w:rPr>
          <w:rFonts w:ascii="Avenir Next LT Pro" w:hAnsi="Avenir Next LT Pro"/>
        </w:rPr>
        <w:t>Massach</w:t>
      </w:r>
      <w:r w:rsidR="00131E88" w:rsidRPr="5BB66041">
        <w:rPr>
          <w:rFonts w:ascii="Avenir Next LT Pro" w:hAnsi="Avenir Next LT Pro"/>
        </w:rPr>
        <w:t>usetts residents who</w:t>
      </w:r>
      <w:r w:rsidR="005326FA" w:rsidRPr="5BB66041">
        <w:rPr>
          <w:rFonts w:ascii="Avenir Next LT Pro" w:hAnsi="Avenir Next LT Pro"/>
        </w:rPr>
        <w:t xml:space="preserve"> submit a stool specimen to their healthcare provider and</w:t>
      </w:r>
      <w:r w:rsidR="00131E88" w:rsidRPr="5BB66041">
        <w:rPr>
          <w:rFonts w:ascii="Avenir Next LT Pro" w:hAnsi="Avenir Next LT Pro"/>
        </w:rPr>
        <w:t xml:space="preserve"> test positive for </w:t>
      </w:r>
      <w:r w:rsidR="00131E88" w:rsidRPr="5BB66041">
        <w:rPr>
          <w:rFonts w:ascii="Avenir Next LT Pro" w:hAnsi="Avenir Next LT Pro"/>
          <w:i/>
          <w:iCs/>
        </w:rPr>
        <w:t>Cyclospora</w:t>
      </w:r>
      <w:r w:rsidR="00131E88" w:rsidRPr="5BB66041">
        <w:rPr>
          <w:rFonts w:ascii="Avenir Next LT Pro" w:hAnsi="Avenir Next LT Pro"/>
        </w:rPr>
        <w:t xml:space="preserve"> </w:t>
      </w:r>
      <w:r w:rsidRPr="5BB66041">
        <w:rPr>
          <w:rFonts w:ascii="Avenir Next LT Pro" w:hAnsi="Avenir Next LT Pro"/>
        </w:rPr>
        <w:t xml:space="preserve">are reported to </w:t>
      </w:r>
      <w:r w:rsidR="00B131AB" w:rsidRPr="5BB66041">
        <w:rPr>
          <w:rFonts w:ascii="Avenir Next LT Pro" w:hAnsi="Avenir Next LT Pro"/>
        </w:rPr>
        <w:t xml:space="preserve">local and state public health officials.  </w:t>
      </w:r>
      <w:r w:rsidR="00391BDD">
        <w:rPr>
          <w:rFonts w:ascii="Avenir Next LT Pro" w:hAnsi="Avenir Next LT Pro"/>
        </w:rPr>
        <w:t>Public</w:t>
      </w:r>
      <w:r w:rsidR="007A5C7E" w:rsidRPr="5BB66041">
        <w:rPr>
          <w:rFonts w:ascii="Avenir Next LT Pro" w:hAnsi="Avenir Next LT Pro"/>
        </w:rPr>
        <w:t xml:space="preserve"> health </w:t>
      </w:r>
      <w:r w:rsidR="00754A94">
        <w:rPr>
          <w:rFonts w:ascii="Avenir Next LT Pro" w:hAnsi="Avenir Next LT Pro"/>
        </w:rPr>
        <w:t xml:space="preserve">officials </w:t>
      </w:r>
      <w:r w:rsidR="007A5C7E" w:rsidRPr="5BB66041">
        <w:rPr>
          <w:rFonts w:ascii="Avenir Next LT Pro" w:hAnsi="Avenir Next LT Pro"/>
        </w:rPr>
        <w:t xml:space="preserve">investigate reported cases of </w:t>
      </w:r>
      <w:r w:rsidR="007A5C7E" w:rsidRPr="5BB66041">
        <w:rPr>
          <w:rFonts w:ascii="Avenir Next LT Pro" w:hAnsi="Avenir Next LT Pro"/>
          <w:i/>
          <w:iCs/>
        </w:rPr>
        <w:t>Cyclospora</w:t>
      </w:r>
      <w:r w:rsidR="009919A6" w:rsidRPr="5BB66041">
        <w:rPr>
          <w:rFonts w:ascii="Avenir Next LT Pro" w:hAnsi="Avenir Next LT Pro"/>
          <w:i/>
          <w:iCs/>
        </w:rPr>
        <w:t xml:space="preserve"> </w:t>
      </w:r>
      <w:r w:rsidR="009919A6" w:rsidRPr="5BB66041">
        <w:rPr>
          <w:rFonts w:ascii="Avenir Next LT Pro" w:hAnsi="Avenir Next LT Pro"/>
        </w:rPr>
        <w:t xml:space="preserve">by </w:t>
      </w:r>
      <w:r w:rsidR="00240BBD" w:rsidRPr="5BB66041">
        <w:rPr>
          <w:rFonts w:ascii="Avenir Next LT Pro" w:hAnsi="Avenir Next LT Pro"/>
        </w:rPr>
        <w:t xml:space="preserve">calling </w:t>
      </w:r>
      <w:r w:rsidR="00474244" w:rsidRPr="5BB66041">
        <w:rPr>
          <w:rFonts w:ascii="Avenir Next LT Pro" w:hAnsi="Avenir Next LT Pro"/>
        </w:rPr>
        <w:t>each case to ask</w:t>
      </w:r>
      <w:r w:rsidR="00721C27" w:rsidRPr="5BB66041">
        <w:rPr>
          <w:rFonts w:ascii="Avenir Next LT Pro" w:hAnsi="Avenir Next LT Pro"/>
        </w:rPr>
        <w:t xml:space="preserve"> </w:t>
      </w:r>
      <w:r w:rsidR="009919A6" w:rsidRPr="5BB66041">
        <w:rPr>
          <w:rFonts w:ascii="Avenir Next LT Pro" w:hAnsi="Avenir Next LT Pro"/>
        </w:rPr>
        <w:t xml:space="preserve">a standard set of questions </w:t>
      </w:r>
      <w:r w:rsidR="00721C27" w:rsidRPr="5BB66041">
        <w:rPr>
          <w:rFonts w:ascii="Avenir Next LT Pro" w:hAnsi="Avenir Next LT Pro"/>
        </w:rPr>
        <w:t xml:space="preserve">about fresh produce they </w:t>
      </w:r>
      <w:r w:rsidR="009919A6" w:rsidRPr="5BB66041">
        <w:rPr>
          <w:rFonts w:ascii="Avenir Next LT Pro" w:hAnsi="Avenir Next LT Pro"/>
        </w:rPr>
        <w:t>ate</w:t>
      </w:r>
      <w:r w:rsidR="00721C27" w:rsidRPr="5BB66041">
        <w:rPr>
          <w:rFonts w:ascii="Avenir Next LT Pro" w:hAnsi="Avenir Next LT Pro"/>
        </w:rPr>
        <w:t xml:space="preserve"> during the 14 days before they got sick</w:t>
      </w:r>
      <w:r w:rsidR="00E50FB6" w:rsidRPr="5BB66041">
        <w:rPr>
          <w:rFonts w:ascii="Avenir Next LT Pro" w:hAnsi="Avenir Next LT Pro"/>
        </w:rPr>
        <w:t>.</w:t>
      </w:r>
      <w:r w:rsidR="004E5EB6" w:rsidRPr="5BB66041">
        <w:rPr>
          <w:rFonts w:ascii="Avenir Next LT Pro" w:hAnsi="Avenir Next LT Pro"/>
        </w:rPr>
        <w:t xml:space="preserve"> </w:t>
      </w:r>
      <w:r w:rsidR="00014583" w:rsidRPr="5BB66041">
        <w:rPr>
          <w:rFonts w:ascii="Avenir Next LT Pro" w:hAnsi="Avenir Next LT Pro"/>
        </w:rPr>
        <w:t xml:space="preserve">DPH epidemiologists </w:t>
      </w:r>
      <w:r w:rsidR="006448E2" w:rsidRPr="5BB66041">
        <w:rPr>
          <w:rFonts w:ascii="Avenir Next LT Pro" w:hAnsi="Avenir Next LT Pro"/>
        </w:rPr>
        <w:t>review data on an ongoing basis across M</w:t>
      </w:r>
      <w:r w:rsidR="3BC9E599" w:rsidRPr="5BB66041">
        <w:rPr>
          <w:rFonts w:ascii="Avenir Next LT Pro" w:hAnsi="Avenir Next LT Pro"/>
        </w:rPr>
        <w:t>assachusetts</w:t>
      </w:r>
      <w:r w:rsidR="006448E2" w:rsidRPr="5BB66041">
        <w:rPr>
          <w:rFonts w:ascii="Avenir Next LT Pro" w:hAnsi="Avenir Next LT Pro"/>
        </w:rPr>
        <w:t xml:space="preserve"> looking for </w:t>
      </w:r>
      <w:r w:rsidR="005D7127" w:rsidRPr="5BB66041">
        <w:rPr>
          <w:rFonts w:ascii="Avenir Next LT Pro" w:hAnsi="Avenir Next LT Pro"/>
        </w:rPr>
        <w:t xml:space="preserve">clusters of </w:t>
      </w:r>
      <w:r w:rsidR="125B5FD4" w:rsidRPr="5BB66041">
        <w:rPr>
          <w:rFonts w:ascii="Avenir Next LT Pro" w:hAnsi="Avenir Next LT Pro"/>
        </w:rPr>
        <w:t>people with cyclosporiasis</w:t>
      </w:r>
      <w:r w:rsidR="005D7127" w:rsidRPr="5BB66041">
        <w:rPr>
          <w:rFonts w:ascii="Avenir Next LT Pro" w:hAnsi="Avenir Next LT Pro"/>
        </w:rPr>
        <w:t xml:space="preserve"> reporting a common </w:t>
      </w:r>
      <w:r w:rsidR="005D7127" w:rsidRPr="5BB66041">
        <w:rPr>
          <w:rFonts w:ascii="Avenir Next LT Pro" w:hAnsi="Avenir Next LT Pro"/>
        </w:rPr>
        <w:lastRenderedPageBreak/>
        <w:t>exposure.</w:t>
      </w:r>
      <w:r w:rsidR="0087696F" w:rsidRPr="5BB66041">
        <w:rPr>
          <w:rFonts w:ascii="Avenir Next LT Pro" w:hAnsi="Avenir Next LT Pro"/>
        </w:rPr>
        <w:t xml:space="preserve"> </w:t>
      </w:r>
      <w:r w:rsidR="007A5C7E" w:rsidRPr="5BB66041">
        <w:rPr>
          <w:rFonts w:ascii="Avenir Next LT Pro" w:hAnsi="Avenir Next LT Pro"/>
        </w:rPr>
        <w:t xml:space="preserve"> </w:t>
      </w:r>
      <w:r w:rsidR="00014583" w:rsidRPr="5BB66041">
        <w:rPr>
          <w:rFonts w:ascii="Avenir Next LT Pro" w:hAnsi="Avenir Next LT Pro"/>
        </w:rPr>
        <w:t>Food exposures reported by cases are reported to CDC to help detect national outbreaks.</w:t>
      </w:r>
    </w:p>
    <w:p w14:paraId="49B223E7" w14:textId="3EA274AB" w:rsidR="00C532AE" w:rsidRPr="00C532AE" w:rsidRDefault="00C532AE" w:rsidP="00C532AE">
      <w:pPr>
        <w:pStyle w:val="Heading1"/>
      </w:pPr>
      <w:r w:rsidRPr="00C532AE">
        <w:t xml:space="preserve">How can </w:t>
      </w:r>
      <w:r w:rsidR="008A65EB" w:rsidRPr="008A65EB">
        <w:t>cyclosporiasis</w:t>
      </w:r>
      <w:r w:rsidR="008A24EB">
        <w:t xml:space="preserve"> </w:t>
      </w:r>
      <w:r w:rsidRPr="00C532AE">
        <w:t>be prevented?</w:t>
      </w:r>
    </w:p>
    <w:p w14:paraId="76DD62BE" w14:textId="69CEBB47" w:rsidR="00E75258" w:rsidRPr="00A10088" w:rsidRDefault="109C07C0" w:rsidP="004B61A0">
      <w:pPr>
        <w:spacing w:after="120"/>
        <w:rPr>
          <w:rFonts w:ascii="Avenir Next LT Pro" w:eastAsia="Avenir Next LT Pro" w:hAnsi="Avenir Next LT Pro" w:cs="Avenir Next LT Pro"/>
          <w:noProof/>
          <w:color w:val="auto"/>
        </w:rPr>
      </w:pPr>
      <w:r w:rsidRPr="00E75258">
        <w:rPr>
          <w:rFonts w:ascii="Avenir Next LT Pro" w:eastAsia="Avenir Next LT Pro" w:hAnsi="Avenir Next LT Pro" w:cs="Avenir Next LT Pro"/>
          <w:noProof/>
          <w:color w:val="auto"/>
        </w:rPr>
        <w:t xml:space="preserve">When traveling outside of the United States, especially in tropical and subtropical regions with minimal water treatment and sanitation systems, reduce the risk of </w:t>
      </w:r>
      <w:r w:rsidRPr="00E75258">
        <w:rPr>
          <w:rFonts w:ascii="Avenir Next LT Pro" w:eastAsia="Avenir Next LT Pro" w:hAnsi="Avenir Next LT Pro" w:cs="Avenir Next LT Pro"/>
          <w:i/>
          <w:iCs/>
          <w:noProof/>
          <w:color w:val="auto"/>
        </w:rPr>
        <w:t>Cyclospora</w:t>
      </w:r>
      <w:r w:rsidRPr="00E75258">
        <w:rPr>
          <w:rFonts w:ascii="Avenir Next LT Pro" w:eastAsia="Avenir Next LT Pro" w:hAnsi="Avenir Next LT Pro" w:cs="Avenir Next LT Pro"/>
          <w:noProof/>
          <w:color w:val="auto"/>
        </w:rPr>
        <w:t xml:space="preserve"> by avoiding tap water, fountain drinks, ice, and raw foods like fresh produce.</w:t>
      </w:r>
    </w:p>
    <w:p w14:paraId="7D745556" w14:textId="2CBDA188" w:rsidR="0014052F" w:rsidRPr="00A10088" w:rsidRDefault="109C07C0" w:rsidP="004B61A0">
      <w:pPr>
        <w:spacing w:after="120"/>
        <w:rPr>
          <w:rFonts w:ascii="Avenir Next LT Pro" w:eastAsia="Avenir Next LT Pro" w:hAnsi="Avenir Next LT Pro" w:cs="Avenir Next LT Pro"/>
          <w:bCs/>
          <w:noProof/>
          <w:color w:val="auto"/>
        </w:rPr>
      </w:pPr>
      <w:r w:rsidRPr="00A10088">
        <w:rPr>
          <w:rFonts w:ascii="Avenir Next LT Pro" w:eastAsia="Avenir Next LT Pro" w:hAnsi="Avenir Next LT Pro" w:cs="Avenir Next LT Pro"/>
          <w:noProof/>
          <w:color w:val="auto"/>
        </w:rPr>
        <w:t xml:space="preserve">In the U.S., </w:t>
      </w:r>
      <w:r w:rsidR="00086113" w:rsidRPr="00A10088">
        <w:rPr>
          <w:rFonts w:ascii="Avenir Next LT Pro" w:eastAsia="Avenir Next LT Pro" w:hAnsi="Avenir Next LT Pro" w:cs="Avenir Next LT Pro"/>
          <w:noProof/>
          <w:color w:val="auto"/>
        </w:rPr>
        <w:t>m</w:t>
      </w:r>
      <w:r w:rsidR="00694816" w:rsidRPr="00A10088">
        <w:rPr>
          <w:rFonts w:ascii="Avenir Next LT Pro" w:eastAsia="Avenir Next LT Pro" w:hAnsi="Avenir Next LT Pro" w:cs="Avenir Next LT Pro"/>
          <w:noProof/>
          <w:color w:val="auto"/>
        </w:rPr>
        <w:t>onitor</w:t>
      </w:r>
      <w:r w:rsidR="00694816" w:rsidRPr="00A10088">
        <w:rPr>
          <w:rFonts w:ascii="Avenir Next LT Pro" w:eastAsia="Avenir Next LT Pro" w:hAnsi="Avenir Next LT Pro" w:cs="Avenir Next LT Pro"/>
          <w:bCs/>
          <w:noProof/>
          <w:color w:val="auto"/>
        </w:rPr>
        <w:t xml:space="preserve"> reports from DPH, FDA, and CDC for announcements regarding specific foods that are linked to </w:t>
      </w:r>
      <w:r w:rsidR="00694816" w:rsidRPr="00A10088">
        <w:rPr>
          <w:rFonts w:ascii="Avenir Next LT Pro" w:eastAsia="Avenir Next LT Pro" w:hAnsi="Avenir Next LT Pro" w:cs="Avenir Next LT Pro"/>
          <w:bCs/>
          <w:i/>
          <w:iCs/>
          <w:noProof/>
          <w:color w:val="auto"/>
        </w:rPr>
        <w:t>Cyclospora</w:t>
      </w:r>
      <w:r w:rsidR="00694816" w:rsidRPr="00A10088">
        <w:rPr>
          <w:rFonts w:ascii="Avenir Next LT Pro" w:eastAsia="Avenir Next LT Pro" w:hAnsi="Avenir Next LT Pro" w:cs="Avenir Next LT Pro"/>
          <w:bCs/>
          <w:noProof/>
          <w:color w:val="auto"/>
        </w:rPr>
        <w:t xml:space="preserve"> outbreaks that consumers should avoid.</w:t>
      </w:r>
    </w:p>
    <w:p w14:paraId="0BAA8ED0" w14:textId="77777777" w:rsidR="006316B8" w:rsidRPr="00A10088" w:rsidRDefault="00694816" w:rsidP="00147D2B">
      <w:pPr>
        <w:pStyle w:val="Bullets"/>
        <w:numPr>
          <w:ilvl w:val="0"/>
          <w:numId w:val="0"/>
        </w:numPr>
        <w:spacing w:before="0"/>
        <w:rPr>
          <w:noProof/>
        </w:rPr>
      </w:pPr>
      <w:r w:rsidRPr="00A10088">
        <w:rPr>
          <w:noProof/>
        </w:rPr>
        <w:t>Consider the following when consuming fresh produce during the summer:</w:t>
      </w:r>
    </w:p>
    <w:p w14:paraId="7727BF1E" w14:textId="77777777" w:rsidR="00BC3B9F" w:rsidRPr="00A10088" w:rsidRDefault="00694816" w:rsidP="00B12D46">
      <w:pPr>
        <w:pStyle w:val="Bullets"/>
        <w:numPr>
          <w:ilvl w:val="0"/>
          <w:numId w:val="10"/>
        </w:numPr>
        <w:ind w:left="630"/>
        <w:rPr>
          <w:noProof/>
          <w:color w:val="auto"/>
        </w:rPr>
      </w:pPr>
      <w:r w:rsidRPr="00A10088">
        <w:rPr>
          <w:b/>
          <w:bCs/>
          <w:noProof/>
        </w:rPr>
        <w:t>Wash hands with soap and water</w:t>
      </w:r>
      <w:r w:rsidRPr="00A10088">
        <w:rPr>
          <w:b/>
          <w:bCs/>
          <w:noProof/>
          <w:color w:val="auto"/>
        </w:rPr>
        <w:t xml:space="preserve"> </w:t>
      </w:r>
      <w:r w:rsidRPr="00A10088">
        <w:rPr>
          <w:noProof/>
          <w:color w:val="auto"/>
        </w:rPr>
        <w:t>for at least 20 seconds before and after handling or preparing raw fruits and vegetables.</w:t>
      </w:r>
    </w:p>
    <w:p w14:paraId="22B3BC60" w14:textId="77777777" w:rsidR="006675F7" w:rsidRPr="00A10088" w:rsidRDefault="00694816" w:rsidP="00B12D46">
      <w:pPr>
        <w:pStyle w:val="Bullets"/>
        <w:numPr>
          <w:ilvl w:val="0"/>
          <w:numId w:val="10"/>
        </w:numPr>
        <w:ind w:left="630"/>
        <w:rPr>
          <w:noProof/>
          <w:color w:val="auto"/>
        </w:rPr>
      </w:pPr>
      <w:r w:rsidRPr="00A10088">
        <w:rPr>
          <w:b/>
          <w:bCs/>
          <w:noProof/>
        </w:rPr>
        <w:t>Rinse fresh produce</w:t>
      </w:r>
      <w:r w:rsidRPr="00A10088">
        <w:rPr>
          <w:noProof/>
        </w:rPr>
        <w:t xml:space="preserve"> </w:t>
      </w:r>
      <w:r w:rsidRPr="00A10088">
        <w:rPr>
          <w:noProof/>
          <w:color w:val="auto"/>
        </w:rPr>
        <w:t>under clear running water, even if it is labeled as pre-washed.</w:t>
      </w:r>
      <w:r w:rsidR="006675F7" w:rsidRPr="00A10088">
        <w:rPr>
          <w:noProof/>
          <w:color w:val="auto"/>
        </w:rPr>
        <w:t xml:space="preserve">  Do not use soap or bleach to rinse produce. Rinsing is an important first step but does not reliably eliminate the parasite.</w:t>
      </w:r>
    </w:p>
    <w:p w14:paraId="701C1BE1" w14:textId="1556DC27" w:rsidR="009F3BF8" w:rsidRPr="00A10088" w:rsidRDefault="00763A8B" w:rsidP="00B12D46">
      <w:pPr>
        <w:pStyle w:val="ListParagraph"/>
        <w:numPr>
          <w:ilvl w:val="0"/>
          <w:numId w:val="10"/>
        </w:numPr>
        <w:ind w:left="630"/>
        <w:rPr>
          <w:rFonts w:ascii="Avenir Next LT Pro" w:hAnsi="Avenir Next LT Pro"/>
          <w:noProof/>
          <w:color w:val="auto"/>
        </w:rPr>
      </w:pPr>
      <w:r w:rsidRPr="00A10088">
        <w:rPr>
          <w:rFonts w:ascii="Avenir Next LT Pro" w:eastAsia="Avenir Next LT Pro" w:hAnsi="Avenir Next LT Pro" w:cs="Avenir Next LT Pro"/>
          <w:b/>
          <w:noProof/>
        </w:rPr>
        <w:t>Discard the outer layer of fruits and vegetables</w:t>
      </w:r>
      <w:r w:rsidRPr="00A10088">
        <w:rPr>
          <w:rFonts w:ascii="Avenir Next LT Pro" w:eastAsia="Avenir Next LT Pro" w:hAnsi="Avenir Next LT Pro" w:cs="Avenir Next LT Pro"/>
          <w:bCs/>
          <w:noProof/>
          <w:color w:val="auto"/>
        </w:rPr>
        <w:t xml:space="preserve"> when possible. Peel produce like cucumbers and remove two to three of the outer layers of leafy greens like heads of lettuce.  </w:t>
      </w:r>
      <w:r w:rsidR="006675F7" w:rsidRPr="00A10088">
        <w:rPr>
          <w:rFonts w:ascii="Avenir Next LT Pro" w:hAnsi="Avenir Next LT Pro"/>
          <w:noProof/>
          <w:color w:val="auto"/>
        </w:rPr>
        <w:t xml:space="preserve">Produce that can be peeled should be washed first. </w:t>
      </w:r>
      <w:r w:rsidR="00694816" w:rsidRPr="00A10088">
        <w:rPr>
          <w:rFonts w:ascii="Avenir Next LT Pro" w:hAnsi="Avenir Next LT Pro"/>
          <w:noProof/>
          <w:color w:val="auto"/>
        </w:rPr>
        <w:t xml:space="preserve"> </w:t>
      </w:r>
    </w:p>
    <w:p w14:paraId="5C430A9C" w14:textId="3F575087" w:rsidR="00820939" w:rsidRPr="00A10088" w:rsidRDefault="00694816" w:rsidP="00B12D46">
      <w:pPr>
        <w:pStyle w:val="Bullets"/>
        <w:numPr>
          <w:ilvl w:val="0"/>
          <w:numId w:val="10"/>
        </w:numPr>
        <w:ind w:left="630"/>
        <w:rPr>
          <w:bCs/>
          <w:noProof/>
          <w:color w:val="auto"/>
        </w:rPr>
      </w:pPr>
      <w:r w:rsidRPr="00A10088">
        <w:rPr>
          <w:noProof/>
          <w:color w:val="auto"/>
        </w:rPr>
        <w:t xml:space="preserve">Use a clean vegetable brush to </w:t>
      </w:r>
      <w:r w:rsidRPr="00A10088">
        <w:rPr>
          <w:b/>
          <w:bCs/>
          <w:noProof/>
        </w:rPr>
        <w:t>scrub firm produce</w:t>
      </w:r>
      <w:r w:rsidRPr="00A10088">
        <w:rPr>
          <w:noProof/>
          <w:color w:val="auto"/>
        </w:rPr>
        <w:t xml:space="preserve"> like melons and cucumbers.</w:t>
      </w:r>
      <w:r w:rsidR="006675F7" w:rsidRPr="00A10088">
        <w:rPr>
          <w:noProof/>
          <w:color w:val="auto"/>
        </w:rPr>
        <w:t xml:space="preserve">  </w:t>
      </w:r>
      <w:r w:rsidR="00820939" w:rsidRPr="00A10088">
        <w:rPr>
          <w:bCs/>
          <w:noProof/>
          <w:color w:val="auto"/>
        </w:rPr>
        <w:t>Cut away damaged or bruised areas before preparing and eating.</w:t>
      </w:r>
    </w:p>
    <w:p w14:paraId="7697E358" w14:textId="77777777" w:rsidR="00BF18F5" w:rsidRPr="00A10088" w:rsidRDefault="00694816" w:rsidP="00B12D46">
      <w:pPr>
        <w:pStyle w:val="ListParagraph"/>
        <w:numPr>
          <w:ilvl w:val="0"/>
          <w:numId w:val="10"/>
        </w:numPr>
        <w:ind w:left="630"/>
        <w:rPr>
          <w:rFonts w:ascii="Avenir Next LT Pro" w:eastAsia="Avenir Next LT Pro" w:hAnsi="Avenir Next LT Pro" w:cs="Avenir Next LT Pro"/>
          <w:bCs/>
          <w:noProof/>
          <w:color w:val="auto"/>
        </w:rPr>
      </w:pPr>
      <w:r w:rsidRPr="00A10088">
        <w:rPr>
          <w:rFonts w:ascii="Avenir Next LT Pro" w:eastAsia="Avenir Next LT Pro" w:hAnsi="Avenir Next LT Pro" w:cs="Avenir Next LT Pro"/>
          <w:bCs/>
          <w:noProof/>
          <w:color w:val="auto"/>
        </w:rPr>
        <w:t xml:space="preserve">For any produce that can be cooked, </w:t>
      </w:r>
      <w:r w:rsidRPr="00A10088">
        <w:rPr>
          <w:rFonts w:ascii="Avenir Next LT Pro" w:eastAsia="Avenir Next LT Pro" w:hAnsi="Avenir Next LT Pro" w:cs="Avenir Next LT Pro"/>
          <w:b/>
          <w:noProof/>
        </w:rPr>
        <w:t>cook to a temperature of at least 158°F (70°C)</w:t>
      </w:r>
      <w:r w:rsidRPr="00A10088">
        <w:rPr>
          <w:rFonts w:ascii="Avenir Next LT Pro" w:eastAsia="Avenir Next LT Pro" w:hAnsi="Avenir Next LT Pro" w:cs="Avenir Next LT Pro"/>
          <w:bCs/>
          <w:noProof/>
          <w:color w:val="auto"/>
        </w:rPr>
        <w:t xml:space="preserve">. </w:t>
      </w:r>
      <w:r w:rsidRPr="00A10088">
        <w:rPr>
          <w:rFonts w:ascii="Avenir Next LT Pro" w:eastAsia="Avenir Next LT Pro" w:hAnsi="Avenir Next LT Pro" w:cs="Avenir Next LT Pro"/>
          <w:bCs/>
          <w:i/>
          <w:iCs/>
          <w:noProof/>
          <w:color w:val="auto"/>
        </w:rPr>
        <w:t>Cyclospora</w:t>
      </w:r>
      <w:r w:rsidRPr="00A10088">
        <w:rPr>
          <w:rFonts w:ascii="Avenir Next LT Pro" w:eastAsia="Avenir Next LT Pro" w:hAnsi="Avenir Next LT Pro" w:cs="Avenir Next LT Pro"/>
          <w:bCs/>
          <w:noProof/>
          <w:color w:val="auto"/>
        </w:rPr>
        <w:t xml:space="preserve"> cannot survive at these elevated temperatures.</w:t>
      </w:r>
    </w:p>
    <w:p w14:paraId="10D1AC7F" w14:textId="5E38BBEC" w:rsidR="00694816" w:rsidRPr="00A10088" w:rsidRDefault="00694816" w:rsidP="00B12D46">
      <w:pPr>
        <w:pStyle w:val="ListParagraph"/>
        <w:numPr>
          <w:ilvl w:val="0"/>
          <w:numId w:val="10"/>
        </w:numPr>
        <w:spacing w:before="120" w:after="60"/>
        <w:ind w:left="630"/>
        <w:contextualSpacing w:val="0"/>
        <w:rPr>
          <w:rFonts w:ascii="Avenir Next LT Pro" w:eastAsia="Avenir Next LT Pro" w:hAnsi="Avenir Next LT Pro" w:cs="Avenir Next LT Pro"/>
          <w:bCs/>
          <w:noProof/>
          <w:color w:val="auto"/>
        </w:rPr>
      </w:pPr>
      <w:r w:rsidRPr="00A10088">
        <w:rPr>
          <w:rFonts w:ascii="Avenir Next LT Pro" w:eastAsia="Avenir Next LT Pro" w:hAnsi="Avenir Next LT Pro" w:cs="Avenir Next LT Pro"/>
          <w:b/>
          <w:noProof/>
        </w:rPr>
        <w:t>Avoid cross-contamination</w:t>
      </w:r>
      <w:r w:rsidRPr="00A10088">
        <w:rPr>
          <w:rFonts w:ascii="Avenir Next LT Pro" w:eastAsia="Avenir Next LT Pro" w:hAnsi="Avenir Next LT Pro" w:cs="Avenir Next LT Pro"/>
          <w:bCs/>
          <w:noProof/>
          <w:color w:val="auto"/>
        </w:rPr>
        <w:t xml:space="preserve"> by cleaning kitchen counter tops, cutting boards, and utensils with hot, soapy water after contact with fresh produce.</w:t>
      </w:r>
    </w:p>
    <w:p w14:paraId="61E47D7D" w14:textId="130F9D6F" w:rsidR="00C532AE" w:rsidRPr="00A10088" w:rsidRDefault="00BF18F5" w:rsidP="00B12D46">
      <w:pPr>
        <w:pStyle w:val="ListParagraph"/>
        <w:numPr>
          <w:ilvl w:val="0"/>
          <w:numId w:val="10"/>
        </w:numPr>
        <w:spacing w:before="120" w:after="60"/>
        <w:ind w:left="630"/>
        <w:contextualSpacing w:val="0"/>
        <w:rPr>
          <w:rFonts w:ascii="Avenir Next LT Pro" w:eastAsia="Avenir Next LT Pro" w:hAnsi="Avenir Next LT Pro" w:cs="Avenir Next LT Pro"/>
          <w:bCs/>
          <w:noProof/>
          <w:color w:val="auto"/>
        </w:rPr>
      </w:pPr>
      <w:r w:rsidRPr="00A10088">
        <w:rPr>
          <w:rFonts w:ascii="Avenir Next LT Pro" w:eastAsia="Avenir Next LT Pro" w:hAnsi="Avenir Next LT Pro" w:cs="Avenir Next LT Pro"/>
          <w:b/>
          <w:noProof/>
        </w:rPr>
        <w:t>Refrigerate</w:t>
      </w:r>
      <w:r w:rsidRPr="00A10088">
        <w:rPr>
          <w:rFonts w:ascii="Avenir Next LT Pro" w:eastAsia="Avenir Next LT Pro" w:hAnsi="Avenir Next LT Pro" w:cs="Avenir Next LT Pro"/>
          <w:bCs/>
          <w:noProof/>
        </w:rPr>
        <w:t xml:space="preserve"> </w:t>
      </w:r>
      <w:r w:rsidRPr="00A10088">
        <w:rPr>
          <w:rFonts w:ascii="Avenir Next LT Pro" w:eastAsia="Avenir Next LT Pro" w:hAnsi="Avenir Next LT Pro" w:cs="Avenir Next LT Pro"/>
          <w:bCs/>
          <w:noProof/>
          <w:color w:val="auto"/>
        </w:rPr>
        <w:t>cut, peeled, or cooked fruits and vegetables as soon as possible, and within two hours of preparation.</w:t>
      </w:r>
    </w:p>
    <w:p w14:paraId="5242A087" w14:textId="7B175F30" w:rsidR="00495E08" w:rsidRPr="00A10088" w:rsidRDefault="00495E08" w:rsidP="00C532AE">
      <w:pPr>
        <w:pStyle w:val="Heading1"/>
      </w:pPr>
      <w:r w:rsidRPr="00A10088">
        <w:t xml:space="preserve">How many cases of </w:t>
      </w:r>
      <w:r w:rsidRPr="00A10088">
        <w:rPr>
          <w:i/>
          <w:iCs/>
        </w:rPr>
        <w:t>Cyclospora</w:t>
      </w:r>
      <w:r w:rsidRPr="00A10088">
        <w:t xml:space="preserve"> are </w:t>
      </w:r>
      <w:r w:rsidR="00D16219" w:rsidRPr="00A10088">
        <w:t xml:space="preserve">reported in </w:t>
      </w:r>
      <w:r w:rsidR="00122450" w:rsidRPr="00A10088">
        <w:t>Massachusetts?</w:t>
      </w:r>
    </w:p>
    <w:p w14:paraId="30EC0FFB" w14:textId="66B8B698" w:rsidR="00122450" w:rsidRDefault="00A963F0" w:rsidP="008A65EB">
      <w:pPr>
        <w:rPr>
          <w:rFonts w:ascii="Avenir Next LT Pro" w:hAnsi="Avenir Next LT Pro"/>
        </w:rPr>
      </w:pPr>
      <w:r w:rsidRPr="00A10088">
        <w:rPr>
          <w:rFonts w:ascii="Avenir Next LT Pro" w:hAnsi="Avenir Next LT Pro"/>
        </w:rPr>
        <w:t xml:space="preserve">The number of </w:t>
      </w:r>
      <w:r w:rsidRPr="00A10088">
        <w:rPr>
          <w:rFonts w:ascii="Avenir Next LT Pro" w:hAnsi="Avenir Next LT Pro"/>
          <w:i/>
          <w:iCs/>
        </w:rPr>
        <w:t>Cyclospora</w:t>
      </w:r>
      <w:r w:rsidRPr="00A10088">
        <w:rPr>
          <w:rFonts w:ascii="Avenir Next LT Pro" w:hAnsi="Avenir Next LT Pro"/>
        </w:rPr>
        <w:t xml:space="preserve"> cases reported in Massachusetts are published </w:t>
      </w:r>
      <w:r w:rsidR="002A76B4" w:rsidRPr="00A10088">
        <w:rPr>
          <w:rFonts w:ascii="Avenir Next LT Pro" w:hAnsi="Avenir Next LT Pro"/>
        </w:rPr>
        <w:t>monthly</w:t>
      </w:r>
      <w:r w:rsidR="005B2337" w:rsidRPr="00A10088">
        <w:rPr>
          <w:rFonts w:ascii="Avenir Next LT Pro" w:hAnsi="Avenir Next LT Pro"/>
        </w:rPr>
        <w:t xml:space="preserve"> to the </w:t>
      </w:r>
      <w:hyperlink r:id="rId10" w:history="1">
        <w:r w:rsidR="00A10088" w:rsidRPr="00A10088">
          <w:rPr>
            <w:rStyle w:val="Hyperlink"/>
            <w:rFonts w:ascii="Avenir Next LT Pro" w:hAnsi="Avenir Next LT Pro"/>
          </w:rPr>
          <w:t>mass.gov f</w:t>
        </w:r>
        <w:r w:rsidR="005A5D5D" w:rsidRPr="00A10088">
          <w:rPr>
            <w:rStyle w:val="Hyperlink"/>
            <w:rFonts w:ascii="Avenir Next LT Pro" w:hAnsi="Avenir Next LT Pro"/>
          </w:rPr>
          <w:t>oodborne and waterborne illness data</w:t>
        </w:r>
        <w:r w:rsidR="005B2337" w:rsidRPr="00A10088">
          <w:rPr>
            <w:rStyle w:val="Hyperlink"/>
            <w:rFonts w:ascii="Avenir Next LT Pro" w:hAnsi="Avenir Next LT Pro"/>
          </w:rPr>
          <w:t xml:space="preserve"> webpage</w:t>
        </w:r>
      </w:hyperlink>
      <w:r w:rsidR="005A5D5D" w:rsidRPr="00A10088">
        <w:rPr>
          <w:rFonts w:ascii="Avenir Next LT Pro" w:hAnsi="Avenir Next LT Pro"/>
        </w:rPr>
        <w:t xml:space="preserve">. </w:t>
      </w:r>
      <w:r w:rsidR="00EF33F7" w:rsidRPr="00A10088">
        <w:rPr>
          <w:rFonts w:ascii="Avenir Next LT Pro" w:hAnsi="Avenir Next LT Pro"/>
        </w:rPr>
        <w:t xml:space="preserve"> </w:t>
      </w:r>
    </w:p>
    <w:p w14:paraId="1F742F5B" w14:textId="77777777" w:rsidR="00B12D46" w:rsidRDefault="00B12D46" w:rsidP="008A65EB">
      <w:pPr>
        <w:rPr>
          <w:rFonts w:ascii="Avenir Next LT Pro" w:hAnsi="Avenir Next LT Pro"/>
        </w:rPr>
      </w:pPr>
    </w:p>
    <w:p w14:paraId="66907C5F" w14:textId="77777777" w:rsidR="00B12D46" w:rsidRDefault="00B12D46" w:rsidP="008A65EB">
      <w:pPr>
        <w:rPr>
          <w:rFonts w:ascii="Avenir Next LT Pro" w:hAnsi="Avenir Next LT Pro"/>
        </w:rPr>
      </w:pPr>
    </w:p>
    <w:p w14:paraId="31BF5685" w14:textId="77777777" w:rsidR="00B12D46" w:rsidRDefault="00B12D46" w:rsidP="008A65EB">
      <w:pPr>
        <w:rPr>
          <w:rFonts w:ascii="Avenir Next LT Pro" w:hAnsi="Avenir Next LT Pro"/>
        </w:rPr>
      </w:pPr>
    </w:p>
    <w:p w14:paraId="50557357" w14:textId="77777777" w:rsidR="00B12D46" w:rsidRPr="00A10088" w:rsidRDefault="00B12D46" w:rsidP="008A65EB">
      <w:pPr>
        <w:rPr>
          <w:rFonts w:ascii="Avenir Next LT Pro" w:hAnsi="Avenir Next LT Pro"/>
        </w:rPr>
      </w:pPr>
    </w:p>
    <w:p w14:paraId="024876DD" w14:textId="43DB61C5" w:rsidR="00C532AE" w:rsidRPr="00A10088" w:rsidRDefault="00C532AE" w:rsidP="00C532AE">
      <w:pPr>
        <w:pStyle w:val="Heading1"/>
      </w:pPr>
      <w:r w:rsidRPr="00A10088">
        <w:t>Where can I get more information?</w:t>
      </w:r>
    </w:p>
    <w:p w14:paraId="7DDFF833" w14:textId="0C346D25" w:rsidR="001664C1" w:rsidRPr="00A10088" w:rsidRDefault="00925BC0" w:rsidP="00147D2B">
      <w:pPr>
        <w:pStyle w:val="Bullets"/>
        <w:spacing w:before="0"/>
        <w:rPr>
          <w:noProof/>
        </w:rPr>
      </w:pPr>
      <w:r w:rsidRPr="00A10088">
        <w:rPr>
          <w:noProof/>
        </w:rPr>
        <w:t>For questions about your own health, contact your doctor, nurse, or clinic</w:t>
      </w:r>
    </w:p>
    <w:p w14:paraId="0AA7DC2C" w14:textId="1D342E74" w:rsidR="00C532AE" w:rsidRPr="00A10088" w:rsidRDefault="00147D2B" w:rsidP="00147D2B">
      <w:pPr>
        <w:pStyle w:val="Bullets"/>
        <w:spacing w:before="0"/>
        <w:rPr>
          <w:noProof/>
        </w:rPr>
      </w:pPr>
      <w:r w:rsidRPr="00A10088">
        <w:rPr>
          <w:noProof/>
        </w:rPr>
        <w:t>Call the</w:t>
      </w:r>
      <w:r w:rsidR="00C532AE" w:rsidRPr="00A10088">
        <w:rPr>
          <w:noProof/>
        </w:rPr>
        <w:t xml:space="preserve"> Massachusetts Department of Public Health </w:t>
      </w:r>
      <w:r w:rsidR="44473C65" w:rsidRPr="00A10088">
        <w:rPr>
          <w:noProof/>
        </w:rPr>
        <w:t>Division of Epidemiology</w:t>
      </w:r>
      <w:r w:rsidRPr="00A10088">
        <w:rPr>
          <w:noProof/>
        </w:rPr>
        <w:t xml:space="preserve"> at</w:t>
      </w:r>
      <w:r w:rsidR="00C532AE" w:rsidRPr="00A10088">
        <w:rPr>
          <w:noProof/>
        </w:rPr>
        <w:t xml:space="preserve"> (617) 983-6800</w:t>
      </w:r>
    </w:p>
    <w:p w14:paraId="3EA14D71" w14:textId="70CCBFEA" w:rsidR="00850318" w:rsidRPr="00A10088" w:rsidRDefault="00204B87" w:rsidP="00A10088">
      <w:pPr>
        <w:pStyle w:val="Bullets"/>
        <w:spacing w:before="0"/>
        <w:rPr>
          <w:b/>
          <w:bCs/>
          <w:noProof/>
        </w:rPr>
      </w:pPr>
      <w:r w:rsidRPr="00A10088">
        <w:t xml:space="preserve">Visit the </w:t>
      </w:r>
      <w:hyperlink r:id="rId11" w:history="1">
        <w:r w:rsidR="004D49D0">
          <w:rPr>
            <w:rStyle w:val="Hyperlink"/>
            <w:rFonts w:ascii="Avenir Next LT Pro" w:hAnsi="Avenir Next LT Pro" w:cs="Avenir Next LT Pro"/>
            <w:noProof/>
          </w:rPr>
          <w:t>Centers for Disease Control and Prevention (CDC) cyclosporiasis</w:t>
        </w:r>
      </w:hyperlink>
      <w:r w:rsidR="00C532AE" w:rsidRPr="00A10088">
        <w:rPr>
          <w:noProof/>
        </w:rPr>
        <w:t xml:space="preserve"> </w:t>
      </w:r>
      <w:r w:rsidRPr="00A10088">
        <w:rPr>
          <w:noProof/>
        </w:rPr>
        <w:t>webpage</w:t>
      </w:r>
    </w:p>
    <w:p w14:paraId="40F11F15" w14:textId="1597D47D" w:rsidR="00A10088" w:rsidRPr="00A10088" w:rsidRDefault="00F96167" w:rsidP="00147D2B">
      <w:pPr>
        <w:pStyle w:val="Bullets"/>
        <w:spacing w:before="0"/>
        <w:rPr>
          <w:noProof/>
        </w:rPr>
      </w:pPr>
      <w:r w:rsidRPr="00A10088">
        <w:t xml:space="preserve">Visit the </w:t>
      </w:r>
      <w:hyperlink r:id="rId12" w:history="1">
        <w:r w:rsidR="008F1084" w:rsidRPr="00A10088">
          <w:rPr>
            <w:rStyle w:val="Hyperlink"/>
            <w:rFonts w:ascii="Avenir Next LT Pro" w:hAnsi="Avenir Next LT Pro" w:cs="Avenir Next LT Pro"/>
            <w:noProof/>
          </w:rPr>
          <w:t xml:space="preserve">Food and Drug </w:t>
        </w:r>
        <w:r w:rsidR="008F1084" w:rsidRPr="00A10088">
          <w:rPr>
            <w:rStyle w:val="Hyperlink"/>
            <w:rFonts w:ascii="Avenir Next LT Pro" w:hAnsi="Avenir Next LT Pro" w:cs="Avenir Next LT Pro"/>
            <w:noProof/>
          </w:rPr>
          <w:t>A</w:t>
        </w:r>
        <w:r w:rsidR="008F1084" w:rsidRPr="00A10088">
          <w:rPr>
            <w:rStyle w:val="Hyperlink"/>
            <w:rFonts w:ascii="Avenir Next LT Pro" w:hAnsi="Avenir Next LT Pro" w:cs="Avenir Next LT Pro"/>
            <w:noProof/>
          </w:rPr>
          <w:t xml:space="preserve">ssociation </w:t>
        </w:r>
        <w:r w:rsidR="335DE630" w:rsidRPr="00A10088">
          <w:rPr>
            <w:rStyle w:val="Hyperlink"/>
            <w:rFonts w:ascii="Avenir Next LT Pro" w:hAnsi="Avenir Next LT Pro" w:cs="Avenir Next LT Pro"/>
            <w:noProof/>
          </w:rPr>
          <w:t>(FDA</w:t>
        </w:r>
        <w:r w:rsidR="00A10088" w:rsidRPr="00A10088">
          <w:rPr>
            <w:rStyle w:val="Hyperlink"/>
            <w:rFonts w:ascii="Avenir Next LT Pro" w:hAnsi="Avenir Next LT Pro" w:cs="Avenir Next LT Pro"/>
            <w:noProof/>
          </w:rPr>
          <w:t>) cyclospora</w:t>
        </w:r>
      </w:hyperlink>
      <w:r w:rsidRPr="00A10088">
        <w:t xml:space="preserve"> webpage</w:t>
      </w:r>
      <w:r w:rsidR="00F84012" w:rsidRPr="00A10088">
        <w:t xml:space="preserve"> </w:t>
      </w:r>
    </w:p>
    <w:p w14:paraId="7075D8DA" w14:textId="77777777" w:rsidR="00A10088" w:rsidRPr="00A10088" w:rsidRDefault="00A10088" w:rsidP="00A10088">
      <w:pPr>
        <w:pStyle w:val="Bullets"/>
        <w:numPr>
          <w:ilvl w:val="0"/>
          <w:numId w:val="0"/>
        </w:numPr>
        <w:spacing w:before="0"/>
        <w:ind w:left="288" w:hanging="288"/>
        <w:rPr>
          <w:noProof/>
        </w:rPr>
      </w:pPr>
    </w:p>
    <w:p w14:paraId="5E1A2242" w14:textId="547FB8CE" w:rsidR="00A10088" w:rsidRPr="00B12D46" w:rsidRDefault="00A10088" w:rsidP="00A10088">
      <w:pPr>
        <w:pStyle w:val="Heading3"/>
        <w:rPr>
          <w:noProof/>
          <w:sz w:val="28"/>
          <w:szCs w:val="32"/>
        </w:rPr>
      </w:pPr>
      <w:r w:rsidRPr="00B12D46">
        <w:rPr>
          <w:noProof/>
          <w:sz w:val="28"/>
          <w:szCs w:val="32"/>
        </w:rPr>
        <w:t>Access these resources online</w:t>
      </w:r>
    </w:p>
    <w:p w14:paraId="50967ACB" w14:textId="6346DC30" w:rsidR="008F1084" w:rsidRDefault="00A10088" w:rsidP="00A10088">
      <w:pPr>
        <w:rPr>
          <w:rFonts w:ascii="Avenir Next LT Pro" w:hAnsi="Avenir Next LT Pro"/>
        </w:rPr>
      </w:pPr>
      <w:r w:rsidRPr="00A10088">
        <w:rPr>
          <w:rFonts w:ascii="Avenir Next LT Pro" w:hAnsi="Avenir Next LT Pro"/>
        </w:rPr>
        <w:t xml:space="preserve">Visit </w:t>
      </w:r>
      <w:r w:rsidRPr="00B12D46">
        <w:rPr>
          <w:rFonts w:ascii="Avenir Next LT Pro" w:hAnsi="Avenir Next LT Pro"/>
          <w:b/>
          <w:bCs/>
        </w:rPr>
        <w:t>mass.gov/DPH/Cyclospora</w:t>
      </w:r>
      <w:r>
        <w:rPr>
          <w:rFonts w:ascii="Avenir Next LT Pro" w:hAnsi="Avenir Next LT Pro"/>
        </w:rPr>
        <w:t xml:space="preserve"> </w:t>
      </w:r>
      <w:r w:rsidRPr="00A10088">
        <w:rPr>
          <w:rFonts w:ascii="Avenir Next LT Pro" w:hAnsi="Avenir Next LT Pro"/>
        </w:rPr>
        <w:t xml:space="preserve">or </w:t>
      </w:r>
      <w:r w:rsidR="00F84012" w:rsidRPr="00A10088">
        <w:rPr>
          <w:rFonts w:ascii="Avenir Next LT Pro" w:hAnsi="Avenir Next LT Pro"/>
        </w:rPr>
        <w:t xml:space="preserve">scan the following QR code </w:t>
      </w:r>
      <w:r w:rsidR="00884E02" w:rsidRPr="00A10088">
        <w:rPr>
          <w:rFonts w:ascii="Avenir Next LT Pro" w:hAnsi="Avenir Next LT Pro"/>
        </w:rPr>
        <w:t xml:space="preserve">by </w:t>
      </w:r>
      <w:r w:rsidR="003C2227" w:rsidRPr="00A10088">
        <w:rPr>
          <w:rFonts w:ascii="Avenir Next LT Pro" w:hAnsi="Avenir Next LT Pro"/>
        </w:rPr>
        <w:t>opening</w:t>
      </w:r>
      <w:r w:rsidR="00F84012" w:rsidRPr="00A10088">
        <w:rPr>
          <w:rFonts w:ascii="Avenir Next LT Pro" w:hAnsi="Avenir Next LT Pro"/>
        </w:rPr>
        <w:t xml:space="preserve"> the camera of your smartphone or other electronic device</w:t>
      </w:r>
      <w:r w:rsidR="003C2227" w:rsidRPr="00A10088">
        <w:rPr>
          <w:rFonts w:ascii="Avenir Next LT Pro" w:hAnsi="Avenir Next LT Pro"/>
        </w:rPr>
        <w:t>, pointing it at the code below, and tapping the link</w:t>
      </w:r>
      <w:r w:rsidR="00F84012" w:rsidRPr="00A10088">
        <w:rPr>
          <w:rFonts w:ascii="Avenir Next LT Pro" w:hAnsi="Avenir Next LT Pro"/>
        </w:rPr>
        <w:t>:</w:t>
      </w:r>
    </w:p>
    <w:p w14:paraId="26242256" w14:textId="77777777" w:rsidR="00B12D46" w:rsidRPr="00A10088" w:rsidRDefault="00B12D46" w:rsidP="00A10088">
      <w:pPr>
        <w:rPr>
          <w:rFonts w:ascii="Avenir Next LT Pro" w:hAnsi="Avenir Next LT Pro"/>
        </w:rPr>
      </w:pPr>
    </w:p>
    <w:p w14:paraId="405C7461" w14:textId="7ED1F6B7" w:rsidR="00A10088" w:rsidRDefault="00A10088" w:rsidP="00B12D46">
      <w:pPr>
        <w:pStyle w:val="Bullets"/>
        <w:numPr>
          <w:ilvl w:val="0"/>
          <w:numId w:val="0"/>
        </w:numPr>
        <w:spacing w:before="0"/>
        <w:jc w:val="center"/>
        <w:rPr>
          <w:noProof/>
        </w:rPr>
      </w:pPr>
      <w:r>
        <w:rPr>
          <w:noProof/>
        </w:rPr>
        <w:drawing>
          <wp:inline distT="0" distB="0" distL="0" distR="0" wp14:anchorId="113DBE17" wp14:editId="529B8B83">
            <wp:extent cx="1352550" cy="1352550"/>
            <wp:effectExtent l="0" t="0" r="0" b="0"/>
            <wp:docPr id="2088195306" name="Picture 2" descr="QR code linking to mass.gov's webpage on cyclospo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195306" name="Picture 2" descr="QR code linking to mass.gov's webpage on cyclospora"/>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52550" cy="1352550"/>
                    </a:xfrm>
                    <a:prstGeom prst="rect">
                      <a:avLst/>
                    </a:prstGeom>
                    <a:noFill/>
                    <a:ln>
                      <a:noFill/>
                    </a:ln>
                  </pic:spPr>
                </pic:pic>
              </a:graphicData>
            </a:graphic>
          </wp:inline>
        </w:drawing>
      </w:r>
    </w:p>
    <w:p w14:paraId="685BDF68" w14:textId="7458077E" w:rsidR="00E81AA9" w:rsidRPr="00C532AE" w:rsidRDefault="00E81AA9" w:rsidP="00F84012">
      <w:pPr>
        <w:pStyle w:val="Bullets"/>
        <w:numPr>
          <w:ilvl w:val="0"/>
          <w:numId w:val="0"/>
        </w:numPr>
        <w:spacing w:before="0"/>
        <w:ind w:left="720"/>
        <w:rPr>
          <w:bCs/>
          <w:color w:val="auto"/>
          <w:sz w:val="20"/>
          <w:szCs w:val="20"/>
        </w:rPr>
      </w:pPr>
    </w:p>
    <w:sectPr w:rsidR="00E81AA9" w:rsidRPr="00C532AE" w:rsidSect="00246348">
      <w:headerReference w:type="default" r:id="rId14"/>
      <w:footerReference w:type="default" r:id="rId15"/>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ED0591" w14:textId="77777777" w:rsidR="00A00527" w:rsidRDefault="00A00527" w:rsidP="00E81AA9">
      <w:r>
        <w:separator/>
      </w:r>
    </w:p>
    <w:p w14:paraId="44FB7639" w14:textId="77777777" w:rsidR="00A00527" w:rsidRDefault="00A00527"/>
  </w:endnote>
  <w:endnote w:type="continuationSeparator" w:id="0">
    <w:p w14:paraId="79FBF321" w14:textId="77777777" w:rsidR="00A00527" w:rsidRDefault="00A00527" w:rsidP="00E81AA9">
      <w:r>
        <w:continuationSeparator/>
      </w:r>
    </w:p>
    <w:p w14:paraId="51AB3465" w14:textId="77777777" w:rsidR="00A00527" w:rsidRDefault="00A005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venir Next LT Pro">
    <w:charset w:val="00"/>
    <w:family w:val="swiss"/>
    <w:pitch w:val="variable"/>
    <w:sig w:usb0="800000EF" w:usb1="5000204A"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venir Next">
    <w:altName w:val="Calibri"/>
    <w:charset w:val="00"/>
    <w:family w:val="swiss"/>
    <w:pitch w:val="variable"/>
    <w:sig w:usb0="8000002F" w:usb1="5000204A" w:usb2="00000000" w:usb3="00000000" w:csb0="0000009B"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Headings CS)">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0AC10" w14:textId="12044EC9" w:rsidR="00325ADB" w:rsidRDefault="00325ADB" w:rsidP="00147D2B">
    <w:pPr>
      <w:jc w:val="center"/>
      <w:rPr>
        <w:rStyle w:val="PageNumber"/>
      </w:rPr>
    </w:pPr>
    <w:r>
      <w:rPr>
        <w:noProof/>
        <w14:ligatures w14:val="standardContextual"/>
      </w:rPr>
      <w:drawing>
        <wp:inline distT="0" distB="0" distL="0" distR="0" wp14:anchorId="060C81FA" wp14:editId="116C250C">
          <wp:extent cx="1143000" cy="560552"/>
          <wp:effectExtent l="0" t="0" r="0" b="0"/>
          <wp:docPr id="1785813470" name="Picture 3" descr="Massachusetts Department of Public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178820" name="Picture 3" descr="Massachusetts Department of Public Health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57006" cy="567421"/>
                  </a:xfrm>
                  <a:prstGeom prst="rect">
                    <a:avLst/>
                  </a:prstGeom>
                </pic:spPr>
              </pic:pic>
            </a:graphicData>
          </a:graphic>
        </wp:inline>
      </w:drawing>
    </w:r>
  </w:p>
  <w:p w14:paraId="76D12D06" w14:textId="5EFA6481" w:rsidR="00E81AA9" w:rsidRPr="006E1ABE" w:rsidRDefault="00A036D2" w:rsidP="00147D2B">
    <w:pPr>
      <w:spacing w:before="120"/>
      <w:jc w:val="center"/>
      <w:rPr>
        <w:rFonts w:ascii="Avenir Next LT Pro" w:hAnsi="Avenir Next LT Pro"/>
      </w:rPr>
    </w:pPr>
    <w:r>
      <w:rPr>
        <w:rStyle w:val="PageNumber"/>
        <w:rFonts w:ascii="Avenir Next LT Pro" w:hAnsi="Avenir Next LT Pro"/>
      </w:rPr>
      <w:t>August</w:t>
    </w:r>
    <w:r w:rsidRPr="006E1ABE">
      <w:rPr>
        <w:rStyle w:val="PageNumber"/>
        <w:rFonts w:ascii="Avenir Next LT Pro" w:hAnsi="Avenir Next LT Pro"/>
      </w:rPr>
      <w:t xml:space="preserve"> </w:t>
    </w:r>
    <w:r w:rsidR="00E81AA9" w:rsidRPr="006E1ABE">
      <w:rPr>
        <w:rStyle w:val="PageNumber"/>
        <w:rFonts w:ascii="Avenir Next LT Pro" w:hAnsi="Avenir Next LT Pro"/>
      </w:rPr>
      <w:t>202</w:t>
    </w:r>
    <w:r w:rsidR="0020550C">
      <w:rPr>
        <w:rStyle w:val="PageNumber"/>
        <w:rFonts w:ascii="Avenir Next LT Pro" w:hAnsi="Avenir Next LT Pro"/>
      </w:rPr>
      <w:t>6</w:t>
    </w:r>
    <w:r w:rsidR="00E81AA9" w:rsidRPr="006E1ABE">
      <w:rPr>
        <w:rStyle w:val="PageNumber"/>
        <w:rFonts w:ascii="Avenir Next LT Pro" w:hAnsi="Avenir Next LT Pro"/>
      </w:rPr>
      <w:t xml:space="preserve"> – Page </w:t>
    </w:r>
    <w:sdt>
      <w:sdtPr>
        <w:rPr>
          <w:rStyle w:val="PageNumber"/>
          <w:rFonts w:ascii="Avenir Next LT Pro" w:hAnsi="Avenir Next LT Pro"/>
        </w:rPr>
        <w:id w:val="1167129491"/>
        <w:docPartObj>
          <w:docPartGallery w:val="Page Numbers (Bottom of Page)"/>
          <w:docPartUnique/>
        </w:docPartObj>
      </w:sdtPr>
      <w:sdtContent>
        <w:r w:rsidR="00E81AA9" w:rsidRPr="006E1ABE">
          <w:rPr>
            <w:rStyle w:val="PageNumber"/>
            <w:rFonts w:ascii="Avenir Next LT Pro" w:hAnsi="Avenir Next LT Pro"/>
          </w:rPr>
          <w:fldChar w:fldCharType="begin"/>
        </w:r>
        <w:r w:rsidR="00E81AA9" w:rsidRPr="006E1ABE">
          <w:rPr>
            <w:rStyle w:val="PageNumber"/>
            <w:rFonts w:ascii="Avenir Next LT Pro" w:hAnsi="Avenir Next LT Pro"/>
          </w:rPr>
          <w:instrText xml:space="preserve"> PAGE </w:instrText>
        </w:r>
        <w:r w:rsidR="00E81AA9" w:rsidRPr="006E1ABE">
          <w:rPr>
            <w:rStyle w:val="PageNumber"/>
            <w:rFonts w:ascii="Avenir Next LT Pro" w:hAnsi="Avenir Next LT Pro"/>
          </w:rPr>
          <w:fldChar w:fldCharType="separate"/>
        </w:r>
        <w:r w:rsidR="00E81AA9" w:rsidRPr="006E1ABE">
          <w:rPr>
            <w:rStyle w:val="PageNumber"/>
            <w:rFonts w:ascii="Avenir Next LT Pro" w:hAnsi="Avenir Next LT Pro"/>
          </w:rPr>
          <w:t>1</w:t>
        </w:r>
        <w:r w:rsidR="00E81AA9" w:rsidRPr="006E1ABE">
          <w:rPr>
            <w:rStyle w:val="PageNumber"/>
            <w:rFonts w:ascii="Avenir Next LT Pro" w:hAnsi="Avenir Next LT Pro"/>
          </w:rPr>
          <w:fldChar w:fldCharType="end"/>
        </w:r>
      </w:sdtContent>
    </w:sdt>
  </w:p>
  <w:p w14:paraId="154DFB65" w14:textId="77777777" w:rsidR="00B53B6B" w:rsidRDefault="00B53B6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30D175" w14:textId="77777777" w:rsidR="00A00527" w:rsidRDefault="00A00527" w:rsidP="00E81AA9">
      <w:r>
        <w:separator/>
      </w:r>
    </w:p>
    <w:p w14:paraId="3FE067B2" w14:textId="77777777" w:rsidR="00A00527" w:rsidRDefault="00A00527"/>
  </w:footnote>
  <w:footnote w:type="continuationSeparator" w:id="0">
    <w:p w14:paraId="01933F70" w14:textId="77777777" w:rsidR="00A00527" w:rsidRDefault="00A00527" w:rsidP="00E81AA9">
      <w:r>
        <w:continuationSeparator/>
      </w:r>
    </w:p>
    <w:p w14:paraId="08F55A39" w14:textId="77777777" w:rsidR="00A00527" w:rsidRDefault="00A0052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200C4D0D" w14:paraId="10E5A59A" w14:textId="77777777" w:rsidTr="200C4D0D">
      <w:trPr>
        <w:trHeight w:val="300"/>
      </w:trPr>
      <w:tc>
        <w:tcPr>
          <w:tcW w:w="3120" w:type="dxa"/>
        </w:tcPr>
        <w:p w14:paraId="45A6239B" w14:textId="7847B083" w:rsidR="200C4D0D" w:rsidRDefault="200C4D0D" w:rsidP="200C4D0D">
          <w:pPr>
            <w:pStyle w:val="Header"/>
            <w:ind w:left="-115"/>
          </w:pPr>
        </w:p>
      </w:tc>
      <w:tc>
        <w:tcPr>
          <w:tcW w:w="3120" w:type="dxa"/>
        </w:tcPr>
        <w:p w14:paraId="1967BFAC" w14:textId="16D0E515" w:rsidR="200C4D0D" w:rsidRDefault="200C4D0D" w:rsidP="200C4D0D">
          <w:pPr>
            <w:pStyle w:val="Header"/>
            <w:jc w:val="center"/>
          </w:pPr>
        </w:p>
      </w:tc>
      <w:tc>
        <w:tcPr>
          <w:tcW w:w="3120" w:type="dxa"/>
        </w:tcPr>
        <w:p w14:paraId="7416E6BC" w14:textId="083ADC13" w:rsidR="200C4D0D" w:rsidRDefault="200C4D0D" w:rsidP="200C4D0D">
          <w:pPr>
            <w:pStyle w:val="Header"/>
            <w:ind w:right="-115"/>
            <w:jc w:val="right"/>
          </w:pPr>
        </w:p>
      </w:tc>
    </w:tr>
  </w:tbl>
  <w:p w14:paraId="3EE0A439" w14:textId="1658F972" w:rsidR="00A62847" w:rsidRDefault="00A628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E74CF"/>
    <w:multiLevelType w:val="hybridMultilevel"/>
    <w:tmpl w:val="12A461D4"/>
    <w:lvl w:ilvl="0" w:tplc="64740FC2">
      <w:start w:val="1"/>
      <w:numFmt w:val="decimal"/>
      <w:pStyle w:val="Numbers"/>
      <w:lvlText w:val="%1."/>
      <w:lvlJc w:val="left"/>
      <w:pPr>
        <w:ind w:left="792" w:hanging="360"/>
      </w:pPr>
      <w:rPr>
        <w:rFonts w:ascii="Avenir Next LT Pro" w:hAnsi="Avenir Next LT Pro" w:hint="default"/>
        <w:b/>
        <w:i w:val="0"/>
        <w:color w:val="F19247"/>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3C4656"/>
    <w:multiLevelType w:val="hybridMultilevel"/>
    <w:tmpl w:val="57444D3A"/>
    <w:lvl w:ilvl="0" w:tplc="9808127A">
      <w:numFmt w:val="bullet"/>
      <w:lvlText w:val="•"/>
      <w:lvlJc w:val="left"/>
      <w:pPr>
        <w:ind w:left="1080" w:hanging="720"/>
      </w:pPr>
      <w:rPr>
        <w:rFonts w:ascii="Avenir Next LT Pro" w:eastAsia="Avenir Next LT Pro" w:hAnsi="Avenir Next LT Pro" w:cs="Avenir Next LT Pro"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E83AC4"/>
    <w:multiLevelType w:val="hybridMultilevel"/>
    <w:tmpl w:val="65A4E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334849"/>
    <w:multiLevelType w:val="hybridMultilevel"/>
    <w:tmpl w:val="DB96B7BA"/>
    <w:lvl w:ilvl="0" w:tplc="F5068E7C">
      <w:start w:val="1"/>
      <w:numFmt w:val="bullet"/>
      <w:lvlText w:val=""/>
      <w:lvlJc w:val="left"/>
      <w:pPr>
        <w:ind w:left="720" w:hanging="360"/>
      </w:pPr>
      <w:rPr>
        <w:rFonts w:ascii="Symbol" w:hAnsi="Symbol" w:hint="default"/>
        <w:color w:val="EE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46390C"/>
    <w:multiLevelType w:val="multilevel"/>
    <w:tmpl w:val="36387224"/>
    <w:styleLink w:val="CurrentList1"/>
    <w:lvl w:ilvl="0">
      <w:start w:val="1"/>
      <w:numFmt w:val="bullet"/>
      <w:lvlText w:val=""/>
      <w:lvlJc w:val="left"/>
      <w:pPr>
        <w:tabs>
          <w:tab w:val="num" w:pos="907"/>
        </w:tabs>
        <w:ind w:left="907" w:hanging="360"/>
      </w:pPr>
      <w:rPr>
        <w:rFonts w:ascii="Symbol" w:hAnsi="Symbol" w:hint="default"/>
        <w:color w:val="F19247"/>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9031DF6"/>
    <w:multiLevelType w:val="hybridMultilevel"/>
    <w:tmpl w:val="FFFFFFFF"/>
    <w:lvl w:ilvl="0" w:tplc="38E4F8DA">
      <w:start w:val="1"/>
      <w:numFmt w:val="bullet"/>
      <w:lvlText w:val=""/>
      <w:lvlJc w:val="left"/>
      <w:pPr>
        <w:ind w:left="720" w:hanging="360"/>
      </w:pPr>
      <w:rPr>
        <w:rFonts w:ascii="Symbol" w:hAnsi="Symbol" w:hint="default"/>
      </w:rPr>
    </w:lvl>
    <w:lvl w:ilvl="1" w:tplc="48B6EF9A">
      <w:start w:val="1"/>
      <w:numFmt w:val="bullet"/>
      <w:lvlText w:val="o"/>
      <w:lvlJc w:val="left"/>
      <w:pPr>
        <w:ind w:left="1440" w:hanging="360"/>
      </w:pPr>
      <w:rPr>
        <w:rFonts w:ascii="Symbol" w:hAnsi="Symbol" w:hint="default"/>
      </w:rPr>
    </w:lvl>
    <w:lvl w:ilvl="2" w:tplc="6D92E3BC">
      <w:start w:val="1"/>
      <w:numFmt w:val="bullet"/>
      <w:lvlText w:val=""/>
      <w:lvlJc w:val="left"/>
      <w:pPr>
        <w:ind w:left="2160" w:hanging="360"/>
      </w:pPr>
      <w:rPr>
        <w:rFonts w:ascii="Wingdings" w:hAnsi="Wingdings" w:hint="default"/>
      </w:rPr>
    </w:lvl>
    <w:lvl w:ilvl="3" w:tplc="38D6C5A6">
      <w:start w:val="1"/>
      <w:numFmt w:val="bullet"/>
      <w:lvlText w:val=""/>
      <w:lvlJc w:val="left"/>
      <w:pPr>
        <w:ind w:left="2880" w:hanging="360"/>
      </w:pPr>
      <w:rPr>
        <w:rFonts w:ascii="Symbol" w:hAnsi="Symbol" w:hint="default"/>
      </w:rPr>
    </w:lvl>
    <w:lvl w:ilvl="4" w:tplc="FE06DAF2">
      <w:start w:val="1"/>
      <w:numFmt w:val="bullet"/>
      <w:lvlText w:val="o"/>
      <w:lvlJc w:val="left"/>
      <w:pPr>
        <w:ind w:left="3600" w:hanging="360"/>
      </w:pPr>
      <w:rPr>
        <w:rFonts w:ascii="Courier New" w:hAnsi="Courier New" w:hint="default"/>
      </w:rPr>
    </w:lvl>
    <w:lvl w:ilvl="5" w:tplc="1870FDDA">
      <w:start w:val="1"/>
      <w:numFmt w:val="bullet"/>
      <w:lvlText w:val=""/>
      <w:lvlJc w:val="left"/>
      <w:pPr>
        <w:ind w:left="4320" w:hanging="360"/>
      </w:pPr>
      <w:rPr>
        <w:rFonts w:ascii="Wingdings" w:hAnsi="Wingdings" w:hint="default"/>
      </w:rPr>
    </w:lvl>
    <w:lvl w:ilvl="6" w:tplc="5C2C5AEA">
      <w:start w:val="1"/>
      <w:numFmt w:val="bullet"/>
      <w:lvlText w:val=""/>
      <w:lvlJc w:val="left"/>
      <w:pPr>
        <w:ind w:left="5040" w:hanging="360"/>
      </w:pPr>
      <w:rPr>
        <w:rFonts w:ascii="Symbol" w:hAnsi="Symbol" w:hint="default"/>
      </w:rPr>
    </w:lvl>
    <w:lvl w:ilvl="7" w:tplc="1CC4F558">
      <w:start w:val="1"/>
      <w:numFmt w:val="bullet"/>
      <w:lvlText w:val="o"/>
      <w:lvlJc w:val="left"/>
      <w:pPr>
        <w:ind w:left="5760" w:hanging="360"/>
      </w:pPr>
      <w:rPr>
        <w:rFonts w:ascii="Courier New" w:hAnsi="Courier New" w:hint="default"/>
      </w:rPr>
    </w:lvl>
    <w:lvl w:ilvl="8" w:tplc="BD56143C">
      <w:start w:val="1"/>
      <w:numFmt w:val="bullet"/>
      <w:lvlText w:val=""/>
      <w:lvlJc w:val="left"/>
      <w:pPr>
        <w:ind w:left="6480" w:hanging="360"/>
      </w:pPr>
      <w:rPr>
        <w:rFonts w:ascii="Wingdings" w:hAnsi="Wingdings" w:hint="default"/>
      </w:rPr>
    </w:lvl>
  </w:abstractNum>
  <w:abstractNum w:abstractNumId="6" w15:restartNumberingAfterBreak="0">
    <w:nsid w:val="5A8D1F41"/>
    <w:multiLevelType w:val="hybridMultilevel"/>
    <w:tmpl w:val="8B1C1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A6D1924"/>
    <w:multiLevelType w:val="hybridMultilevel"/>
    <w:tmpl w:val="5E4282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C466F5F"/>
    <w:multiLevelType w:val="multilevel"/>
    <w:tmpl w:val="19260A62"/>
    <w:styleLink w:val="CurrentList2"/>
    <w:lvl w:ilvl="0">
      <w:start w:val="1"/>
      <w:numFmt w:val="decimal"/>
      <w:lvlText w:val="%1."/>
      <w:lvlJc w:val="left"/>
      <w:pPr>
        <w:ind w:left="792" w:hanging="360"/>
      </w:pPr>
      <w:rPr>
        <w:rFonts w:ascii="Avenir Next" w:hAnsi="Avenir Next" w:hint="default"/>
        <w:b w:val="0"/>
        <w:i w:val="0"/>
        <w:color w:val="F19247"/>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DC11C45"/>
    <w:multiLevelType w:val="hybridMultilevel"/>
    <w:tmpl w:val="CB283B0E"/>
    <w:lvl w:ilvl="0" w:tplc="F864BDD4">
      <w:start w:val="1"/>
      <w:numFmt w:val="bullet"/>
      <w:pStyle w:val="Bullets"/>
      <w:lvlText w:val=""/>
      <w:lvlJc w:val="left"/>
      <w:pPr>
        <w:tabs>
          <w:tab w:val="num" w:pos="907"/>
        </w:tabs>
        <w:ind w:left="907" w:hanging="360"/>
      </w:pPr>
      <w:rPr>
        <w:rFonts w:ascii="Symbol" w:hAnsi="Symbol" w:hint="default"/>
        <w:color w:val="F19247"/>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950362460">
    <w:abstractNumId w:val="9"/>
  </w:num>
  <w:num w:numId="2" w16cid:durableId="992224991">
    <w:abstractNumId w:val="4"/>
  </w:num>
  <w:num w:numId="3" w16cid:durableId="329063715">
    <w:abstractNumId w:val="0"/>
  </w:num>
  <w:num w:numId="4" w16cid:durableId="1647078613">
    <w:abstractNumId w:val="8"/>
  </w:num>
  <w:num w:numId="5" w16cid:durableId="113721405">
    <w:abstractNumId w:val="2"/>
  </w:num>
  <w:num w:numId="6" w16cid:durableId="1641766339">
    <w:abstractNumId w:val="1"/>
  </w:num>
  <w:num w:numId="7" w16cid:durableId="266738031">
    <w:abstractNumId w:val="7"/>
  </w:num>
  <w:num w:numId="8" w16cid:durableId="830682797">
    <w:abstractNumId w:val="5"/>
  </w:num>
  <w:num w:numId="9" w16cid:durableId="1595015953">
    <w:abstractNumId w:val="6"/>
  </w:num>
  <w:num w:numId="10" w16cid:durableId="9377194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0C9"/>
    <w:rsid w:val="00001BD3"/>
    <w:rsid w:val="000052DF"/>
    <w:rsid w:val="00006374"/>
    <w:rsid w:val="000121B2"/>
    <w:rsid w:val="00014583"/>
    <w:rsid w:val="00014E8B"/>
    <w:rsid w:val="00017069"/>
    <w:rsid w:val="00022BEE"/>
    <w:rsid w:val="000234BB"/>
    <w:rsid w:val="00023A42"/>
    <w:rsid w:val="0002695E"/>
    <w:rsid w:val="00044634"/>
    <w:rsid w:val="00046CB2"/>
    <w:rsid w:val="00051BC2"/>
    <w:rsid w:val="00053650"/>
    <w:rsid w:val="00064A5C"/>
    <w:rsid w:val="00072A4D"/>
    <w:rsid w:val="000820A3"/>
    <w:rsid w:val="000852CB"/>
    <w:rsid w:val="00086113"/>
    <w:rsid w:val="00090D2F"/>
    <w:rsid w:val="000A1BC4"/>
    <w:rsid w:val="000A7FB6"/>
    <w:rsid w:val="000B0095"/>
    <w:rsid w:val="000B09E5"/>
    <w:rsid w:val="000B3F9D"/>
    <w:rsid w:val="000B5483"/>
    <w:rsid w:val="000C292E"/>
    <w:rsid w:val="000D0D76"/>
    <w:rsid w:val="000D0E1D"/>
    <w:rsid w:val="000F4378"/>
    <w:rsid w:val="000F49A6"/>
    <w:rsid w:val="000F654E"/>
    <w:rsid w:val="00101398"/>
    <w:rsid w:val="00103433"/>
    <w:rsid w:val="001179B3"/>
    <w:rsid w:val="001207E5"/>
    <w:rsid w:val="00120BD6"/>
    <w:rsid w:val="00122450"/>
    <w:rsid w:val="00122806"/>
    <w:rsid w:val="00124DA5"/>
    <w:rsid w:val="00124F5D"/>
    <w:rsid w:val="00131E88"/>
    <w:rsid w:val="00135872"/>
    <w:rsid w:val="0014052F"/>
    <w:rsid w:val="0014130B"/>
    <w:rsid w:val="00147D2B"/>
    <w:rsid w:val="001606F0"/>
    <w:rsid w:val="001616EA"/>
    <w:rsid w:val="001664C1"/>
    <w:rsid w:val="001668C1"/>
    <w:rsid w:val="00170BEC"/>
    <w:rsid w:val="001730C9"/>
    <w:rsid w:val="001778B7"/>
    <w:rsid w:val="00186213"/>
    <w:rsid w:val="00192E68"/>
    <w:rsid w:val="001A29DA"/>
    <w:rsid w:val="001A5DFE"/>
    <w:rsid w:val="001A6E2E"/>
    <w:rsid w:val="001C2E63"/>
    <w:rsid w:val="001C66FC"/>
    <w:rsid w:val="001D29A8"/>
    <w:rsid w:val="001D45A2"/>
    <w:rsid w:val="00204B87"/>
    <w:rsid w:val="0020550C"/>
    <w:rsid w:val="00213991"/>
    <w:rsid w:val="002145F1"/>
    <w:rsid w:val="0021709F"/>
    <w:rsid w:val="002205ED"/>
    <w:rsid w:val="00220700"/>
    <w:rsid w:val="00221B8E"/>
    <w:rsid w:val="00225C8B"/>
    <w:rsid w:val="00227CF6"/>
    <w:rsid w:val="0023298C"/>
    <w:rsid w:val="00232D75"/>
    <w:rsid w:val="0023688B"/>
    <w:rsid w:val="00240BBD"/>
    <w:rsid w:val="00242FB8"/>
    <w:rsid w:val="00244474"/>
    <w:rsid w:val="00246348"/>
    <w:rsid w:val="00253C4E"/>
    <w:rsid w:val="0025416F"/>
    <w:rsid w:val="002605E0"/>
    <w:rsid w:val="0027006C"/>
    <w:rsid w:val="00282855"/>
    <w:rsid w:val="002A76B4"/>
    <w:rsid w:val="002B10E9"/>
    <w:rsid w:val="002C43A6"/>
    <w:rsid w:val="002C6AE6"/>
    <w:rsid w:val="002D08B8"/>
    <w:rsid w:val="002D604D"/>
    <w:rsid w:val="002E0117"/>
    <w:rsid w:val="002E5691"/>
    <w:rsid w:val="002E7806"/>
    <w:rsid w:val="002F2491"/>
    <w:rsid w:val="002F3D96"/>
    <w:rsid w:val="0030108E"/>
    <w:rsid w:val="00304981"/>
    <w:rsid w:val="0030653D"/>
    <w:rsid w:val="00314AB7"/>
    <w:rsid w:val="00314F4A"/>
    <w:rsid w:val="003214A6"/>
    <w:rsid w:val="00324C5A"/>
    <w:rsid w:val="00325344"/>
    <w:rsid w:val="00325ADB"/>
    <w:rsid w:val="00332A2B"/>
    <w:rsid w:val="00332AD9"/>
    <w:rsid w:val="003620A7"/>
    <w:rsid w:val="00363D78"/>
    <w:rsid w:val="00364306"/>
    <w:rsid w:val="00365ADC"/>
    <w:rsid w:val="003750D8"/>
    <w:rsid w:val="003779A4"/>
    <w:rsid w:val="00385AA8"/>
    <w:rsid w:val="003877C6"/>
    <w:rsid w:val="00391BDD"/>
    <w:rsid w:val="003942FC"/>
    <w:rsid w:val="00396A97"/>
    <w:rsid w:val="003B5ABF"/>
    <w:rsid w:val="003B726E"/>
    <w:rsid w:val="003B7988"/>
    <w:rsid w:val="003C2227"/>
    <w:rsid w:val="003C3735"/>
    <w:rsid w:val="00411D27"/>
    <w:rsid w:val="004121ED"/>
    <w:rsid w:val="004126BA"/>
    <w:rsid w:val="00420420"/>
    <w:rsid w:val="00422432"/>
    <w:rsid w:val="004233C8"/>
    <w:rsid w:val="004300B3"/>
    <w:rsid w:val="00436444"/>
    <w:rsid w:val="00441995"/>
    <w:rsid w:val="004567FA"/>
    <w:rsid w:val="004654FD"/>
    <w:rsid w:val="0047035C"/>
    <w:rsid w:val="00474244"/>
    <w:rsid w:val="00475810"/>
    <w:rsid w:val="0048089B"/>
    <w:rsid w:val="004872E8"/>
    <w:rsid w:val="00493738"/>
    <w:rsid w:val="00495E08"/>
    <w:rsid w:val="00496937"/>
    <w:rsid w:val="00497064"/>
    <w:rsid w:val="004B61A0"/>
    <w:rsid w:val="004B6A1D"/>
    <w:rsid w:val="004C3F8F"/>
    <w:rsid w:val="004D1CC8"/>
    <w:rsid w:val="004D49D0"/>
    <w:rsid w:val="004D662B"/>
    <w:rsid w:val="004E2848"/>
    <w:rsid w:val="004E5EB6"/>
    <w:rsid w:val="004F3799"/>
    <w:rsid w:val="004F6F19"/>
    <w:rsid w:val="0050582E"/>
    <w:rsid w:val="005168E9"/>
    <w:rsid w:val="005216FE"/>
    <w:rsid w:val="005326FA"/>
    <w:rsid w:val="00533B06"/>
    <w:rsid w:val="00536507"/>
    <w:rsid w:val="005413E9"/>
    <w:rsid w:val="00551FD0"/>
    <w:rsid w:val="00553ACF"/>
    <w:rsid w:val="00561878"/>
    <w:rsid w:val="00561B0D"/>
    <w:rsid w:val="0056731E"/>
    <w:rsid w:val="00580D07"/>
    <w:rsid w:val="00586642"/>
    <w:rsid w:val="005A5D5D"/>
    <w:rsid w:val="005B027C"/>
    <w:rsid w:val="005B2337"/>
    <w:rsid w:val="005C3B4D"/>
    <w:rsid w:val="005D08F6"/>
    <w:rsid w:val="005D0D74"/>
    <w:rsid w:val="005D2B6D"/>
    <w:rsid w:val="005D3A7A"/>
    <w:rsid w:val="005D7127"/>
    <w:rsid w:val="005E021B"/>
    <w:rsid w:val="005E546E"/>
    <w:rsid w:val="005E6D8F"/>
    <w:rsid w:val="005F167A"/>
    <w:rsid w:val="005F564B"/>
    <w:rsid w:val="00610919"/>
    <w:rsid w:val="00620126"/>
    <w:rsid w:val="006220F4"/>
    <w:rsid w:val="0062272F"/>
    <w:rsid w:val="006316B8"/>
    <w:rsid w:val="00641122"/>
    <w:rsid w:val="0064280F"/>
    <w:rsid w:val="006448E2"/>
    <w:rsid w:val="00644C85"/>
    <w:rsid w:val="00650B3B"/>
    <w:rsid w:val="006518D6"/>
    <w:rsid w:val="00663251"/>
    <w:rsid w:val="006675F7"/>
    <w:rsid w:val="00671E33"/>
    <w:rsid w:val="006751D3"/>
    <w:rsid w:val="00694816"/>
    <w:rsid w:val="00694CA8"/>
    <w:rsid w:val="006A1668"/>
    <w:rsid w:val="006B4970"/>
    <w:rsid w:val="006C311D"/>
    <w:rsid w:val="006C3E44"/>
    <w:rsid w:val="006D044B"/>
    <w:rsid w:val="006D2C66"/>
    <w:rsid w:val="006D40F3"/>
    <w:rsid w:val="006D7981"/>
    <w:rsid w:val="006E056D"/>
    <w:rsid w:val="006E1ABE"/>
    <w:rsid w:val="007006F4"/>
    <w:rsid w:val="00702D0C"/>
    <w:rsid w:val="007037B4"/>
    <w:rsid w:val="007110D2"/>
    <w:rsid w:val="00715E9E"/>
    <w:rsid w:val="00715FE4"/>
    <w:rsid w:val="007168EB"/>
    <w:rsid w:val="00721C27"/>
    <w:rsid w:val="007228F0"/>
    <w:rsid w:val="0073107B"/>
    <w:rsid w:val="00736650"/>
    <w:rsid w:val="007411DF"/>
    <w:rsid w:val="00741260"/>
    <w:rsid w:val="007417BB"/>
    <w:rsid w:val="00747E21"/>
    <w:rsid w:val="00752014"/>
    <w:rsid w:val="00754A94"/>
    <w:rsid w:val="00761E16"/>
    <w:rsid w:val="007631A8"/>
    <w:rsid w:val="00763A8B"/>
    <w:rsid w:val="00764CB1"/>
    <w:rsid w:val="00774F2C"/>
    <w:rsid w:val="00776529"/>
    <w:rsid w:val="00782895"/>
    <w:rsid w:val="00786F06"/>
    <w:rsid w:val="00786F5F"/>
    <w:rsid w:val="00790962"/>
    <w:rsid w:val="007968E8"/>
    <w:rsid w:val="007A5C7E"/>
    <w:rsid w:val="007D19A5"/>
    <w:rsid w:val="007E356A"/>
    <w:rsid w:val="007E43A1"/>
    <w:rsid w:val="00801DBD"/>
    <w:rsid w:val="00801E23"/>
    <w:rsid w:val="0080296F"/>
    <w:rsid w:val="00802B69"/>
    <w:rsid w:val="00807B03"/>
    <w:rsid w:val="00815C94"/>
    <w:rsid w:val="00816110"/>
    <w:rsid w:val="00820939"/>
    <w:rsid w:val="008242D9"/>
    <w:rsid w:val="00825880"/>
    <w:rsid w:val="00830A76"/>
    <w:rsid w:val="008350BE"/>
    <w:rsid w:val="00843FAE"/>
    <w:rsid w:val="00850318"/>
    <w:rsid w:val="008540B2"/>
    <w:rsid w:val="00854E9D"/>
    <w:rsid w:val="00867F29"/>
    <w:rsid w:val="008720E2"/>
    <w:rsid w:val="0087696F"/>
    <w:rsid w:val="00880D7D"/>
    <w:rsid w:val="00883ADF"/>
    <w:rsid w:val="00884E02"/>
    <w:rsid w:val="00897115"/>
    <w:rsid w:val="008A0BFD"/>
    <w:rsid w:val="008A24EB"/>
    <w:rsid w:val="008A2983"/>
    <w:rsid w:val="008A34AD"/>
    <w:rsid w:val="008A65EB"/>
    <w:rsid w:val="008C2BEB"/>
    <w:rsid w:val="008C36A0"/>
    <w:rsid w:val="008C3F8A"/>
    <w:rsid w:val="008C452B"/>
    <w:rsid w:val="008C7361"/>
    <w:rsid w:val="008D11FA"/>
    <w:rsid w:val="008D16EE"/>
    <w:rsid w:val="008D2A14"/>
    <w:rsid w:val="008D3E77"/>
    <w:rsid w:val="008D5178"/>
    <w:rsid w:val="008D5943"/>
    <w:rsid w:val="008E0316"/>
    <w:rsid w:val="008E2A77"/>
    <w:rsid w:val="008E4A3D"/>
    <w:rsid w:val="008E5C22"/>
    <w:rsid w:val="008E60E3"/>
    <w:rsid w:val="008E65FB"/>
    <w:rsid w:val="008E6E4F"/>
    <w:rsid w:val="008F1084"/>
    <w:rsid w:val="009018FD"/>
    <w:rsid w:val="00916EA9"/>
    <w:rsid w:val="00923826"/>
    <w:rsid w:val="009256CA"/>
    <w:rsid w:val="00925BC0"/>
    <w:rsid w:val="00925F6C"/>
    <w:rsid w:val="00935A74"/>
    <w:rsid w:val="0095732C"/>
    <w:rsid w:val="00957FA6"/>
    <w:rsid w:val="009614FA"/>
    <w:rsid w:val="0096286C"/>
    <w:rsid w:val="009731A5"/>
    <w:rsid w:val="0097328D"/>
    <w:rsid w:val="00975B82"/>
    <w:rsid w:val="009760B1"/>
    <w:rsid w:val="009809F5"/>
    <w:rsid w:val="00981830"/>
    <w:rsid w:val="009919A6"/>
    <w:rsid w:val="00991B6F"/>
    <w:rsid w:val="00993AF5"/>
    <w:rsid w:val="009C0C30"/>
    <w:rsid w:val="009C1976"/>
    <w:rsid w:val="009C5888"/>
    <w:rsid w:val="009D4448"/>
    <w:rsid w:val="009D7D6D"/>
    <w:rsid w:val="009E1596"/>
    <w:rsid w:val="009E7421"/>
    <w:rsid w:val="009F1968"/>
    <w:rsid w:val="009F3BF8"/>
    <w:rsid w:val="009F689D"/>
    <w:rsid w:val="00A00527"/>
    <w:rsid w:val="00A02696"/>
    <w:rsid w:val="00A036D2"/>
    <w:rsid w:val="00A10088"/>
    <w:rsid w:val="00A10790"/>
    <w:rsid w:val="00A140FB"/>
    <w:rsid w:val="00A16310"/>
    <w:rsid w:val="00A17012"/>
    <w:rsid w:val="00A17D63"/>
    <w:rsid w:val="00A30369"/>
    <w:rsid w:val="00A304C4"/>
    <w:rsid w:val="00A32D60"/>
    <w:rsid w:val="00A33CE9"/>
    <w:rsid w:val="00A34F56"/>
    <w:rsid w:val="00A3541F"/>
    <w:rsid w:val="00A36EF0"/>
    <w:rsid w:val="00A374AA"/>
    <w:rsid w:val="00A37CDA"/>
    <w:rsid w:val="00A51346"/>
    <w:rsid w:val="00A52DA0"/>
    <w:rsid w:val="00A54760"/>
    <w:rsid w:val="00A62847"/>
    <w:rsid w:val="00A655D9"/>
    <w:rsid w:val="00A72E18"/>
    <w:rsid w:val="00A95E4B"/>
    <w:rsid w:val="00A963F0"/>
    <w:rsid w:val="00AA162E"/>
    <w:rsid w:val="00AA2E01"/>
    <w:rsid w:val="00AA69E9"/>
    <w:rsid w:val="00AB2AFC"/>
    <w:rsid w:val="00AC151C"/>
    <w:rsid w:val="00AC2A46"/>
    <w:rsid w:val="00AC5F2D"/>
    <w:rsid w:val="00AD36C4"/>
    <w:rsid w:val="00AD62C9"/>
    <w:rsid w:val="00AD747B"/>
    <w:rsid w:val="00AE03EF"/>
    <w:rsid w:val="00AE3602"/>
    <w:rsid w:val="00AE580E"/>
    <w:rsid w:val="00AE6CD2"/>
    <w:rsid w:val="00AE72E4"/>
    <w:rsid w:val="00AF28A3"/>
    <w:rsid w:val="00B02593"/>
    <w:rsid w:val="00B0265A"/>
    <w:rsid w:val="00B050BF"/>
    <w:rsid w:val="00B05EA0"/>
    <w:rsid w:val="00B12D46"/>
    <w:rsid w:val="00B131AB"/>
    <w:rsid w:val="00B1338A"/>
    <w:rsid w:val="00B238B5"/>
    <w:rsid w:val="00B3462F"/>
    <w:rsid w:val="00B418C3"/>
    <w:rsid w:val="00B454C1"/>
    <w:rsid w:val="00B53B6B"/>
    <w:rsid w:val="00B61CB7"/>
    <w:rsid w:val="00B708AA"/>
    <w:rsid w:val="00B76CEF"/>
    <w:rsid w:val="00B77356"/>
    <w:rsid w:val="00B85A91"/>
    <w:rsid w:val="00B85C27"/>
    <w:rsid w:val="00B91B98"/>
    <w:rsid w:val="00B94619"/>
    <w:rsid w:val="00BA1BCE"/>
    <w:rsid w:val="00BA770F"/>
    <w:rsid w:val="00BB0ED7"/>
    <w:rsid w:val="00BB33EE"/>
    <w:rsid w:val="00BC38C8"/>
    <w:rsid w:val="00BC3B9F"/>
    <w:rsid w:val="00BD21ED"/>
    <w:rsid w:val="00BD6916"/>
    <w:rsid w:val="00BD7F80"/>
    <w:rsid w:val="00BE015B"/>
    <w:rsid w:val="00BF18F5"/>
    <w:rsid w:val="00C00D4F"/>
    <w:rsid w:val="00C042F4"/>
    <w:rsid w:val="00C04928"/>
    <w:rsid w:val="00C17A9A"/>
    <w:rsid w:val="00C235CE"/>
    <w:rsid w:val="00C275F5"/>
    <w:rsid w:val="00C3318D"/>
    <w:rsid w:val="00C33A44"/>
    <w:rsid w:val="00C34F11"/>
    <w:rsid w:val="00C3515B"/>
    <w:rsid w:val="00C40656"/>
    <w:rsid w:val="00C41E72"/>
    <w:rsid w:val="00C532AE"/>
    <w:rsid w:val="00C53DF4"/>
    <w:rsid w:val="00C75665"/>
    <w:rsid w:val="00C87828"/>
    <w:rsid w:val="00C90A04"/>
    <w:rsid w:val="00C92F39"/>
    <w:rsid w:val="00C957C9"/>
    <w:rsid w:val="00CB07C1"/>
    <w:rsid w:val="00CD0599"/>
    <w:rsid w:val="00CD12A8"/>
    <w:rsid w:val="00CD4C41"/>
    <w:rsid w:val="00CE0439"/>
    <w:rsid w:val="00CE1205"/>
    <w:rsid w:val="00CE4458"/>
    <w:rsid w:val="00CE4A0E"/>
    <w:rsid w:val="00CE5101"/>
    <w:rsid w:val="00CE757B"/>
    <w:rsid w:val="00CF04AE"/>
    <w:rsid w:val="00D04826"/>
    <w:rsid w:val="00D05BA0"/>
    <w:rsid w:val="00D071A1"/>
    <w:rsid w:val="00D16219"/>
    <w:rsid w:val="00D43BA3"/>
    <w:rsid w:val="00D53B37"/>
    <w:rsid w:val="00D55314"/>
    <w:rsid w:val="00D62963"/>
    <w:rsid w:val="00D674BC"/>
    <w:rsid w:val="00D739FA"/>
    <w:rsid w:val="00D74062"/>
    <w:rsid w:val="00D818DA"/>
    <w:rsid w:val="00DA0EDC"/>
    <w:rsid w:val="00DA2588"/>
    <w:rsid w:val="00DB4C66"/>
    <w:rsid w:val="00DC3BD0"/>
    <w:rsid w:val="00DC6180"/>
    <w:rsid w:val="00DC7CF2"/>
    <w:rsid w:val="00DD1387"/>
    <w:rsid w:val="00DE017B"/>
    <w:rsid w:val="00DF4618"/>
    <w:rsid w:val="00DF4E7D"/>
    <w:rsid w:val="00E03A29"/>
    <w:rsid w:val="00E050E3"/>
    <w:rsid w:val="00E05D0E"/>
    <w:rsid w:val="00E065BB"/>
    <w:rsid w:val="00E12D3B"/>
    <w:rsid w:val="00E23F67"/>
    <w:rsid w:val="00E25963"/>
    <w:rsid w:val="00E27590"/>
    <w:rsid w:val="00E43DB5"/>
    <w:rsid w:val="00E50FB6"/>
    <w:rsid w:val="00E53A9B"/>
    <w:rsid w:val="00E55D77"/>
    <w:rsid w:val="00E56ACA"/>
    <w:rsid w:val="00E700A2"/>
    <w:rsid w:val="00E75258"/>
    <w:rsid w:val="00E76DBE"/>
    <w:rsid w:val="00E771F8"/>
    <w:rsid w:val="00E7774E"/>
    <w:rsid w:val="00E805D0"/>
    <w:rsid w:val="00E81AA9"/>
    <w:rsid w:val="00E82538"/>
    <w:rsid w:val="00E83A3E"/>
    <w:rsid w:val="00E96E5B"/>
    <w:rsid w:val="00EA184B"/>
    <w:rsid w:val="00EB064F"/>
    <w:rsid w:val="00EB45EB"/>
    <w:rsid w:val="00EB72A6"/>
    <w:rsid w:val="00EC03C3"/>
    <w:rsid w:val="00EC361D"/>
    <w:rsid w:val="00EC46E0"/>
    <w:rsid w:val="00EC6854"/>
    <w:rsid w:val="00ED227A"/>
    <w:rsid w:val="00ED4B11"/>
    <w:rsid w:val="00EE44F8"/>
    <w:rsid w:val="00EF1FD7"/>
    <w:rsid w:val="00EF33F7"/>
    <w:rsid w:val="00EF3424"/>
    <w:rsid w:val="00EF4B56"/>
    <w:rsid w:val="00F0324B"/>
    <w:rsid w:val="00F05239"/>
    <w:rsid w:val="00F067ED"/>
    <w:rsid w:val="00F07BB0"/>
    <w:rsid w:val="00F23DAF"/>
    <w:rsid w:val="00F35623"/>
    <w:rsid w:val="00F41360"/>
    <w:rsid w:val="00F420BF"/>
    <w:rsid w:val="00F53016"/>
    <w:rsid w:val="00F534C5"/>
    <w:rsid w:val="00F6191B"/>
    <w:rsid w:val="00F64CC3"/>
    <w:rsid w:val="00F84012"/>
    <w:rsid w:val="00F92E4E"/>
    <w:rsid w:val="00F96167"/>
    <w:rsid w:val="00FA3BC6"/>
    <w:rsid w:val="00FB5FDD"/>
    <w:rsid w:val="00FC009A"/>
    <w:rsid w:val="00FD19F3"/>
    <w:rsid w:val="00FD4028"/>
    <w:rsid w:val="00FD4706"/>
    <w:rsid w:val="00FE55B2"/>
    <w:rsid w:val="00FF5BFA"/>
    <w:rsid w:val="00FF5ECF"/>
    <w:rsid w:val="0574C2C6"/>
    <w:rsid w:val="05E57991"/>
    <w:rsid w:val="07968877"/>
    <w:rsid w:val="09025129"/>
    <w:rsid w:val="0EAEEF0C"/>
    <w:rsid w:val="0EF3E2CE"/>
    <w:rsid w:val="0F75413C"/>
    <w:rsid w:val="0F9EE0EA"/>
    <w:rsid w:val="109C07C0"/>
    <w:rsid w:val="111661AB"/>
    <w:rsid w:val="125B5FD4"/>
    <w:rsid w:val="14B28B7F"/>
    <w:rsid w:val="1A725BA4"/>
    <w:rsid w:val="1CED3CD3"/>
    <w:rsid w:val="1EB3EC54"/>
    <w:rsid w:val="1EFD35E0"/>
    <w:rsid w:val="1FBBC2DC"/>
    <w:rsid w:val="200C4D0D"/>
    <w:rsid w:val="204DD169"/>
    <w:rsid w:val="245438B7"/>
    <w:rsid w:val="27062394"/>
    <w:rsid w:val="2B676D50"/>
    <w:rsid w:val="2C27F915"/>
    <w:rsid w:val="2D1295F7"/>
    <w:rsid w:val="2D81CB7A"/>
    <w:rsid w:val="2EDA90FD"/>
    <w:rsid w:val="2F517EF6"/>
    <w:rsid w:val="31F2704B"/>
    <w:rsid w:val="320AC032"/>
    <w:rsid w:val="33224ADA"/>
    <w:rsid w:val="335DE630"/>
    <w:rsid w:val="350C9A09"/>
    <w:rsid w:val="37441534"/>
    <w:rsid w:val="384F87BF"/>
    <w:rsid w:val="38520BC5"/>
    <w:rsid w:val="38CDF627"/>
    <w:rsid w:val="3AEDD76B"/>
    <w:rsid w:val="3B464435"/>
    <w:rsid w:val="3B76F534"/>
    <w:rsid w:val="3BC9E599"/>
    <w:rsid w:val="3F2F3FFF"/>
    <w:rsid w:val="41234557"/>
    <w:rsid w:val="43D29723"/>
    <w:rsid w:val="44473C65"/>
    <w:rsid w:val="44C20152"/>
    <w:rsid w:val="44D79D65"/>
    <w:rsid w:val="4B613E05"/>
    <w:rsid w:val="4D6CE123"/>
    <w:rsid w:val="4E5D9145"/>
    <w:rsid w:val="4E8DD246"/>
    <w:rsid w:val="5022634C"/>
    <w:rsid w:val="52B7C70B"/>
    <w:rsid w:val="5359D589"/>
    <w:rsid w:val="54C7D776"/>
    <w:rsid w:val="56B184B3"/>
    <w:rsid w:val="57DEA9C2"/>
    <w:rsid w:val="59A209FB"/>
    <w:rsid w:val="5A07876A"/>
    <w:rsid w:val="5B1FCEBD"/>
    <w:rsid w:val="5BB66041"/>
    <w:rsid w:val="5CF5C687"/>
    <w:rsid w:val="5D1950AB"/>
    <w:rsid w:val="5E1A0918"/>
    <w:rsid w:val="5EAA327E"/>
    <w:rsid w:val="62A0D7AE"/>
    <w:rsid w:val="64EB368F"/>
    <w:rsid w:val="67615424"/>
    <w:rsid w:val="68A67798"/>
    <w:rsid w:val="6C6E5C2F"/>
    <w:rsid w:val="6CE9B468"/>
    <w:rsid w:val="6D837C5C"/>
    <w:rsid w:val="6E0DDBB3"/>
    <w:rsid w:val="6EDB9FC3"/>
    <w:rsid w:val="6FDA34D4"/>
    <w:rsid w:val="700508D2"/>
    <w:rsid w:val="70914F88"/>
    <w:rsid w:val="7248057B"/>
    <w:rsid w:val="72927C40"/>
    <w:rsid w:val="73F3C2A2"/>
    <w:rsid w:val="784E9D86"/>
    <w:rsid w:val="786735A8"/>
    <w:rsid w:val="7A03087E"/>
    <w:rsid w:val="7CE324BC"/>
    <w:rsid w:val="7D682EED"/>
    <w:rsid w:val="7EB0D7CD"/>
    <w:rsid w:val="7EF985D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0DE851"/>
  <w15:chartTrackingRefBased/>
  <w15:docId w15:val="{6B38AAA1-5B3A-4234-B262-BFAEFDC46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30C9"/>
    <w:pPr>
      <w:spacing w:after="0" w:line="240" w:lineRule="auto"/>
    </w:pPr>
    <w:rPr>
      <w:rFonts w:ascii="Avenir Next" w:eastAsia="MS Mincho" w:hAnsi="Avenir Next" w:cs="Times New Roman"/>
      <w:color w:val="0C2E46"/>
      <w:kern w:val="0"/>
      <w14:ligatures w14:val="none"/>
    </w:rPr>
  </w:style>
  <w:style w:type="paragraph" w:styleId="Heading1">
    <w:name w:val="heading 1"/>
    <w:basedOn w:val="Normal"/>
    <w:next w:val="Normal"/>
    <w:link w:val="Heading1Char"/>
    <w:uiPriority w:val="9"/>
    <w:qFormat/>
    <w:rsid w:val="00A16310"/>
    <w:pPr>
      <w:keepLines/>
      <w:spacing w:before="360" w:after="120"/>
      <w:ind w:right="360"/>
      <w:outlineLvl w:val="0"/>
    </w:pPr>
    <w:rPr>
      <w:rFonts w:ascii="Avenir Next LT Pro" w:eastAsia="Avenir Next LT Pro" w:hAnsi="Avenir Next LT Pro" w:cs="Avenir Next LT Pro"/>
      <w:b/>
      <w:noProof/>
      <w:color w:val="1E5A91"/>
      <w:sz w:val="32"/>
      <w:szCs w:val="32"/>
    </w:rPr>
  </w:style>
  <w:style w:type="paragraph" w:styleId="Heading2">
    <w:name w:val="heading 2"/>
    <w:basedOn w:val="Normal"/>
    <w:next w:val="Normal"/>
    <w:link w:val="Heading2Char"/>
    <w:uiPriority w:val="9"/>
    <w:unhideWhenUsed/>
    <w:qFormat/>
    <w:rsid w:val="00A16310"/>
    <w:pPr>
      <w:keepNext/>
      <w:keepLines/>
      <w:spacing w:before="160" w:after="80"/>
      <w:outlineLvl w:val="1"/>
    </w:pPr>
    <w:rPr>
      <w:rFonts w:ascii="Avenir Next LT Pro" w:eastAsia="Avenir Next LT Pro" w:hAnsi="Avenir Next LT Pro" w:cs="Avenir Next LT Pro"/>
      <w:b/>
      <w:color w:val="1E5A91"/>
      <w:sz w:val="28"/>
      <w:szCs w:val="32"/>
    </w:rPr>
  </w:style>
  <w:style w:type="paragraph" w:styleId="Heading3">
    <w:name w:val="heading 3"/>
    <w:basedOn w:val="Normal"/>
    <w:next w:val="Normal"/>
    <w:link w:val="Heading3Char"/>
    <w:uiPriority w:val="9"/>
    <w:unhideWhenUsed/>
    <w:qFormat/>
    <w:rsid w:val="00A16310"/>
    <w:pPr>
      <w:keepNext/>
      <w:keepLines/>
      <w:spacing w:before="160" w:after="80"/>
      <w:outlineLvl w:val="2"/>
    </w:pPr>
    <w:rPr>
      <w:rFonts w:ascii="Avenir Next LT Pro" w:eastAsia="Avenir Next LT Pro" w:hAnsi="Avenir Next LT Pro" w:cs="Avenir Next LT Pro"/>
      <w:b/>
      <w:szCs w:val="28"/>
    </w:rPr>
  </w:style>
  <w:style w:type="paragraph" w:styleId="Heading4">
    <w:name w:val="heading 4"/>
    <w:basedOn w:val="Subtitle"/>
    <w:next w:val="Normal"/>
    <w:link w:val="Heading4Char"/>
    <w:uiPriority w:val="9"/>
    <w:unhideWhenUsed/>
    <w:qFormat/>
    <w:rsid w:val="00923826"/>
    <w:pPr>
      <w:outlineLvl w:val="3"/>
    </w:pPr>
    <w:rPr>
      <w:rFonts w:ascii="Avenir Next LT Pro" w:eastAsia="Avenir Next LT Pro" w:hAnsi="Avenir Next LT Pro" w:cs="Avenir Next LT Pro"/>
    </w:rPr>
  </w:style>
  <w:style w:type="paragraph" w:styleId="Heading5">
    <w:name w:val="heading 5"/>
    <w:basedOn w:val="Normal"/>
    <w:next w:val="Normal"/>
    <w:link w:val="Heading5Char"/>
    <w:uiPriority w:val="9"/>
    <w:semiHidden/>
    <w:unhideWhenUsed/>
    <w:qFormat/>
    <w:rsid w:val="001730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30C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30C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30C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30C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ubtleEmphasis">
    <w:name w:val="Subtle Emphasis"/>
    <w:aliases w:val="Subtle Emphasis - do not use"/>
    <w:basedOn w:val="DefaultParagraphFont"/>
    <w:uiPriority w:val="19"/>
    <w:qFormat/>
    <w:rsid w:val="00E81AA9"/>
    <w:rPr>
      <w:i/>
      <w:iCs/>
      <w:color w:val="404040" w:themeColor="text1" w:themeTint="BF"/>
    </w:rPr>
  </w:style>
  <w:style w:type="character" w:customStyle="1" w:styleId="Heading1Char">
    <w:name w:val="Heading 1 Char"/>
    <w:basedOn w:val="DefaultParagraphFont"/>
    <w:link w:val="Heading1"/>
    <w:uiPriority w:val="9"/>
    <w:rsid w:val="00A16310"/>
    <w:rPr>
      <w:rFonts w:ascii="Avenir Next LT Pro" w:eastAsia="Avenir Next LT Pro" w:hAnsi="Avenir Next LT Pro" w:cs="Avenir Next LT Pro"/>
      <w:b/>
      <w:noProof/>
      <w:color w:val="1E5A91"/>
      <w:kern w:val="0"/>
      <w:sz w:val="32"/>
      <w:szCs w:val="32"/>
      <w14:ligatures w14:val="none"/>
    </w:rPr>
  </w:style>
  <w:style w:type="character" w:customStyle="1" w:styleId="Heading2Char">
    <w:name w:val="Heading 2 Char"/>
    <w:basedOn w:val="DefaultParagraphFont"/>
    <w:link w:val="Heading2"/>
    <w:uiPriority w:val="9"/>
    <w:rsid w:val="00A16310"/>
    <w:rPr>
      <w:rFonts w:ascii="Avenir Next LT Pro" w:eastAsia="Avenir Next LT Pro" w:hAnsi="Avenir Next LT Pro" w:cs="Avenir Next LT Pro"/>
      <w:b/>
      <w:color w:val="1E5A91"/>
      <w:kern w:val="0"/>
      <w:sz w:val="28"/>
      <w:szCs w:val="32"/>
      <w14:ligatures w14:val="none"/>
    </w:rPr>
  </w:style>
  <w:style w:type="character" w:customStyle="1" w:styleId="Heading3Char">
    <w:name w:val="Heading 3 Char"/>
    <w:basedOn w:val="DefaultParagraphFont"/>
    <w:link w:val="Heading3"/>
    <w:uiPriority w:val="9"/>
    <w:rsid w:val="00A16310"/>
    <w:rPr>
      <w:rFonts w:ascii="Avenir Next LT Pro" w:eastAsia="Avenir Next LT Pro" w:hAnsi="Avenir Next LT Pro" w:cs="Avenir Next LT Pro"/>
      <w:b/>
      <w:color w:val="0C2E46"/>
      <w:kern w:val="0"/>
      <w:szCs w:val="28"/>
      <w14:ligatures w14:val="none"/>
    </w:rPr>
  </w:style>
  <w:style w:type="character" w:customStyle="1" w:styleId="Heading4Char">
    <w:name w:val="Heading 4 Char"/>
    <w:basedOn w:val="DefaultParagraphFont"/>
    <w:link w:val="Heading4"/>
    <w:uiPriority w:val="9"/>
    <w:rsid w:val="00923826"/>
    <w:rPr>
      <w:rFonts w:ascii="Avenir Next LT Pro" w:eastAsia="Avenir Next LT Pro" w:hAnsi="Avenir Next LT Pro" w:cs="Avenir Next LT Pro"/>
      <w:color w:val="1E5A91"/>
      <w:kern w:val="0"/>
      <w:szCs w:val="28"/>
      <w14:ligatures w14:val="none"/>
    </w:rPr>
  </w:style>
  <w:style w:type="character" w:customStyle="1" w:styleId="Heading5Char">
    <w:name w:val="Heading 5 Char"/>
    <w:basedOn w:val="DefaultParagraphFont"/>
    <w:link w:val="Heading5"/>
    <w:uiPriority w:val="9"/>
    <w:semiHidden/>
    <w:rsid w:val="001730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30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30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30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30C9"/>
    <w:rPr>
      <w:rFonts w:eastAsiaTheme="majorEastAsia" w:cstheme="majorBidi"/>
      <w:color w:val="272727" w:themeColor="text1" w:themeTint="D8"/>
    </w:rPr>
  </w:style>
  <w:style w:type="paragraph" w:styleId="Title">
    <w:name w:val="Title"/>
    <w:basedOn w:val="Normal"/>
    <w:next w:val="Normal"/>
    <w:link w:val="TitleChar"/>
    <w:uiPriority w:val="10"/>
    <w:qFormat/>
    <w:rsid w:val="00B05EA0"/>
    <w:pPr>
      <w:spacing w:after="240"/>
    </w:pPr>
    <w:rPr>
      <w:rFonts w:ascii="Avenir Next LT Pro" w:eastAsia="Avenir Next LT Pro" w:hAnsi="Avenir Next LT Pro" w:cs="Avenir Next LT Pro"/>
      <w:b/>
      <w:bCs/>
      <w:color w:val="FFFFFF"/>
      <w:sz w:val="56"/>
      <w:szCs w:val="56"/>
    </w:rPr>
  </w:style>
  <w:style w:type="character" w:customStyle="1" w:styleId="TitleChar">
    <w:name w:val="Title Char"/>
    <w:basedOn w:val="DefaultParagraphFont"/>
    <w:link w:val="Title"/>
    <w:uiPriority w:val="10"/>
    <w:rsid w:val="00B05EA0"/>
    <w:rPr>
      <w:rFonts w:ascii="Avenir Next LT Pro" w:eastAsia="Avenir Next LT Pro" w:hAnsi="Avenir Next LT Pro" w:cs="Avenir Next LT Pro"/>
      <w:b/>
      <w:bCs/>
      <w:color w:val="FFFFFF"/>
      <w:kern w:val="0"/>
      <w:sz w:val="56"/>
      <w:szCs w:val="56"/>
      <w14:ligatures w14:val="none"/>
    </w:rPr>
  </w:style>
  <w:style w:type="paragraph" w:styleId="Subtitle">
    <w:name w:val="Subtitle"/>
    <w:basedOn w:val="Normal"/>
    <w:next w:val="Normal"/>
    <w:link w:val="SubtitleChar"/>
    <w:uiPriority w:val="11"/>
    <w:qFormat/>
    <w:rsid w:val="009614FA"/>
    <w:pPr>
      <w:numPr>
        <w:ilvl w:val="1"/>
      </w:numPr>
    </w:pPr>
    <w:rPr>
      <w:rFonts w:eastAsiaTheme="majorEastAsia" w:cs="Times New Roman (Headings CS)"/>
      <w:color w:val="1E5A91"/>
      <w:szCs w:val="28"/>
    </w:rPr>
  </w:style>
  <w:style w:type="character" w:customStyle="1" w:styleId="SubtitleChar">
    <w:name w:val="Subtitle Char"/>
    <w:basedOn w:val="DefaultParagraphFont"/>
    <w:link w:val="Subtitle"/>
    <w:uiPriority w:val="11"/>
    <w:rsid w:val="009614FA"/>
    <w:rPr>
      <w:rFonts w:ascii="Avenir Next" w:eastAsiaTheme="majorEastAsia" w:hAnsi="Avenir Next" w:cs="Times New Roman (Headings CS)"/>
      <w:color w:val="1E5A91"/>
      <w:kern w:val="0"/>
      <w:szCs w:val="28"/>
      <w14:ligatures w14:val="none"/>
    </w:rPr>
  </w:style>
  <w:style w:type="paragraph" w:styleId="Quote">
    <w:name w:val="Quote"/>
    <w:basedOn w:val="Normal"/>
    <w:next w:val="Normal"/>
    <w:link w:val="QuoteChar"/>
    <w:uiPriority w:val="29"/>
    <w:qFormat/>
    <w:rsid w:val="001730C9"/>
    <w:pPr>
      <w:spacing w:before="160"/>
      <w:jc w:val="center"/>
    </w:pPr>
    <w:rPr>
      <w:i/>
      <w:iCs/>
      <w:color w:val="404040" w:themeColor="text1" w:themeTint="BF"/>
    </w:rPr>
  </w:style>
  <w:style w:type="character" w:customStyle="1" w:styleId="QuoteChar">
    <w:name w:val="Quote Char"/>
    <w:basedOn w:val="DefaultParagraphFont"/>
    <w:link w:val="Quote"/>
    <w:uiPriority w:val="29"/>
    <w:rsid w:val="001730C9"/>
    <w:rPr>
      <w:i/>
      <w:iCs/>
      <w:color w:val="404040" w:themeColor="text1" w:themeTint="BF"/>
    </w:rPr>
  </w:style>
  <w:style w:type="paragraph" w:styleId="ListParagraph">
    <w:name w:val="List Paragraph"/>
    <w:basedOn w:val="Normal"/>
    <w:uiPriority w:val="34"/>
    <w:qFormat/>
    <w:rsid w:val="001730C9"/>
    <w:pPr>
      <w:ind w:left="720"/>
      <w:contextualSpacing/>
    </w:pPr>
  </w:style>
  <w:style w:type="character" w:styleId="IntenseEmphasis">
    <w:name w:val="Intense Emphasis"/>
    <w:aliases w:val="Intense Emphasis - do not use"/>
    <w:basedOn w:val="DefaultParagraphFont"/>
    <w:uiPriority w:val="21"/>
    <w:qFormat/>
    <w:rsid w:val="001730C9"/>
    <w:rPr>
      <w:i/>
      <w:iCs/>
      <w:color w:val="0F4761" w:themeColor="accent1" w:themeShade="BF"/>
    </w:rPr>
  </w:style>
  <w:style w:type="paragraph" w:styleId="IntenseQuote">
    <w:name w:val="Intense Quote"/>
    <w:basedOn w:val="Normal"/>
    <w:next w:val="Normal"/>
    <w:link w:val="IntenseQuoteChar"/>
    <w:uiPriority w:val="30"/>
    <w:qFormat/>
    <w:rsid w:val="001730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30C9"/>
    <w:rPr>
      <w:i/>
      <w:iCs/>
      <w:color w:val="0F4761" w:themeColor="accent1" w:themeShade="BF"/>
    </w:rPr>
  </w:style>
  <w:style w:type="character" w:styleId="IntenseReference">
    <w:name w:val="Intense Reference"/>
    <w:basedOn w:val="DefaultParagraphFont"/>
    <w:uiPriority w:val="32"/>
    <w:qFormat/>
    <w:rsid w:val="001730C9"/>
    <w:rPr>
      <w:b/>
      <w:bCs/>
      <w:smallCaps/>
      <w:color w:val="0F4761" w:themeColor="accent1" w:themeShade="BF"/>
      <w:spacing w:val="5"/>
    </w:rPr>
  </w:style>
  <w:style w:type="character" w:styleId="Emphasis">
    <w:name w:val="Emphasis"/>
    <w:aliases w:val="Emphasis - do not use"/>
    <w:basedOn w:val="DefaultParagraphFont"/>
    <w:uiPriority w:val="20"/>
    <w:qFormat/>
    <w:rsid w:val="00E81AA9"/>
    <w:rPr>
      <w:i/>
      <w:iCs/>
    </w:rPr>
  </w:style>
  <w:style w:type="character" w:styleId="Hyperlink">
    <w:name w:val="Hyperlink"/>
    <w:uiPriority w:val="99"/>
    <w:rsid w:val="00E81AA9"/>
    <w:rPr>
      <w:rFonts w:ascii="Avenir Next" w:hAnsi="Avenir Next" w:cs="Times New Roman"/>
      <w:color w:val="0000FF"/>
      <w:u w:val="single"/>
    </w:rPr>
  </w:style>
  <w:style w:type="paragraph" w:customStyle="1" w:styleId="DPHHeading">
    <w:name w:val="DPH Heading"/>
    <w:basedOn w:val="Subtitle"/>
    <w:qFormat/>
    <w:rsid w:val="00B05EA0"/>
    <w:rPr>
      <w:rFonts w:ascii="Avenir Next LT Pro" w:eastAsia="Avenir Next LT Pro" w:hAnsi="Avenir Next LT Pro" w:cs="Avenir Next LT Pro"/>
      <w:color w:val="FFFFFF" w:themeColor="background1"/>
      <w:sz w:val="32"/>
    </w:rPr>
  </w:style>
  <w:style w:type="paragraph" w:customStyle="1" w:styleId="Bullets">
    <w:name w:val="Bullets"/>
    <w:basedOn w:val="Normal"/>
    <w:qFormat/>
    <w:rsid w:val="00B05EA0"/>
    <w:pPr>
      <w:numPr>
        <w:numId w:val="1"/>
      </w:numPr>
      <w:spacing w:before="120" w:after="60"/>
      <w:ind w:left="720" w:right="360" w:hanging="288"/>
    </w:pPr>
    <w:rPr>
      <w:rFonts w:ascii="Avenir Next LT Pro" w:eastAsia="Avenir Next LT Pro" w:hAnsi="Avenir Next LT Pro" w:cs="Avenir Next LT Pro"/>
      <w:lang w:val="en"/>
    </w:rPr>
  </w:style>
  <w:style w:type="paragraph" w:styleId="Header">
    <w:name w:val="header"/>
    <w:basedOn w:val="Normal"/>
    <w:link w:val="HeaderChar"/>
    <w:uiPriority w:val="99"/>
    <w:unhideWhenUsed/>
    <w:rsid w:val="00E81AA9"/>
    <w:pPr>
      <w:tabs>
        <w:tab w:val="center" w:pos="4680"/>
        <w:tab w:val="right" w:pos="9360"/>
      </w:tabs>
    </w:pPr>
  </w:style>
  <w:style w:type="character" w:customStyle="1" w:styleId="HeaderChar">
    <w:name w:val="Header Char"/>
    <w:basedOn w:val="DefaultParagraphFont"/>
    <w:link w:val="Header"/>
    <w:uiPriority w:val="99"/>
    <w:rsid w:val="00E81AA9"/>
    <w:rPr>
      <w:rFonts w:ascii="Avenir Next" w:eastAsia="MS Mincho" w:hAnsi="Avenir Next" w:cs="Times New Roman"/>
      <w:color w:val="0C2E46"/>
      <w:kern w:val="0"/>
      <w14:ligatures w14:val="none"/>
    </w:rPr>
  </w:style>
  <w:style w:type="paragraph" w:styleId="Footer">
    <w:name w:val="footer"/>
    <w:basedOn w:val="Normal"/>
    <w:link w:val="FooterChar"/>
    <w:uiPriority w:val="99"/>
    <w:unhideWhenUsed/>
    <w:rsid w:val="00E81AA9"/>
    <w:pPr>
      <w:tabs>
        <w:tab w:val="center" w:pos="4680"/>
        <w:tab w:val="right" w:pos="9360"/>
      </w:tabs>
    </w:pPr>
  </w:style>
  <w:style w:type="character" w:customStyle="1" w:styleId="FooterChar">
    <w:name w:val="Footer Char"/>
    <w:basedOn w:val="DefaultParagraphFont"/>
    <w:link w:val="Footer"/>
    <w:uiPriority w:val="99"/>
    <w:rsid w:val="00E81AA9"/>
    <w:rPr>
      <w:rFonts w:ascii="Avenir Next" w:eastAsia="MS Mincho" w:hAnsi="Avenir Next" w:cs="Times New Roman"/>
      <w:color w:val="0C2E46"/>
      <w:kern w:val="0"/>
      <w14:ligatures w14:val="none"/>
    </w:rPr>
  </w:style>
  <w:style w:type="character" w:styleId="PageNumber">
    <w:name w:val="page number"/>
    <w:basedOn w:val="DefaultParagraphFont"/>
    <w:uiPriority w:val="99"/>
    <w:semiHidden/>
    <w:unhideWhenUsed/>
    <w:rsid w:val="00E81AA9"/>
  </w:style>
  <w:style w:type="character" w:styleId="Strong">
    <w:name w:val="Strong"/>
    <w:aliases w:val="Strong - do not use"/>
    <w:basedOn w:val="DefaultParagraphFont"/>
    <w:uiPriority w:val="22"/>
    <w:qFormat/>
    <w:rsid w:val="00E81AA9"/>
    <w:rPr>
      <w:b/>
      <w:bCs/>
    </w:rPr>
  </w:style>
  <w:style w:type="paragraph" w:customStyle="1" w:styleId="Numbers">
    <w:name w:val="Numbers"/>
    <w:basedOn w:val="Bullets"/>
    <w:qFormat/>
    <w:rsid w:val="00B05EA0"/>
    <w:pPr>
      <w:numPr>
        <w:numId w:val="3"/>
      </w:numPr>
    </w:pPr>
  </w:style>
  <w:style w:type="numbering" w:customStyle="1" w:styleId="CurrentList1">
    <w:name w:val="Current List1"/>
    <w:uiPriority w:val="99"/>
    <w:rsid w:val="009614FA"/>
    <w:pPr>
      <w:numPr>
        <w:numId w:val="2"/>
      </w:numPr>
    </w:pPr>
  </w:style>
  <w:style w:type="numbering" w:customStyle="1" w:styleId="CurrentList2">
    <w:name w:val="Current List2"/>
    <w:uiPriority w:val="99"/>
    <w:rsid w:val="009614FA"/>
    <w:pPr>
      <w:numPr>
        <w:numId w:val="4"/>
      </w:numPr>
    </w:pPr>
  </w:style>
  <w:style w:type="character" w:styleId="UnresolvedMention">
    <w:name w:val="Unresolved Mention"/>
    <w:basedOn w:val="DefaultParagraphFont"/>
    <w:uiPriority w:val="99"/>
    <w:semiHidden/>
    <w:unhideWhenUsed/>
    <w:rsid w:val="00AC5F2D"/>
    <w:rPr>
      <w:color w:val="605E5C"/>
      <w:shd w:val="clear" w:color="auto" w:fill="E1DFDD"/>
    </w:rPr>
  </w:style>
  <w:style w:type="table" w:styleId="TableGrid">
    <w:name w:val="Table Grid"/>
    <w:basedOn w:val="TableNormal"/>
    <w:uiPriority w:val="59"/>
    <w:rsid w:val="00A6284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6220F4"/>
    <w:rPr>
      <w:sz w:val="16"/>
      <w:szCs w:val="16"/>
    </w:rPr>
  </w:style>
  <w:style w:type="paragraph" w:styleId="CommentText">
    <w:name w:val="annotation text"/>
    <w:basedOn w:val="Normal"/>
    <w:link w:val="CommentTextChar"/>
    <w:uiPriority w:val="99"/>
    <w:unhideWhenUsed/>
    <w:rsid w:val="006220F4"/>
    <w:rPr>
      <w:sz w:val="20"/>
      <w:szCs w:val="20"/>
    </w:rPr>
  </w:style>
  <w:style w:type="character" w:customStyle="1" w:styleId="CommentTextChar">
    <w:name w:val="Comment Text Char"/>
    <w:basedOn w:val="DefaultParagraphFont"/>
    <w:link w:val="CommentText"/>
    <w:uiPriority w:val="99"/>
    <w:rsid w:val="006220F4"/>
    <w:rPr>
      <w:rFonts w:ascii="Avenir Next" w:eastAsia="MS Mincho" w:hAnsi="Avenir Next" w:cs="Times New Roman"/>
      <w:color w:val="0C2E46"/>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6220F4"/>
    <w:rPr>
      <w:b/>
      <w:bCs/>
    </w:rPr>
  </w:style>
  <w:style w:type="character" w:customStyle="1" w:styleId="CommentSubjectChar">
    <w:name w:val="Comment Subject Char"/>
    <w:basedOn w:val="CommentTextChar"/>
    <w:link w:val="CommentSubject"/>
    <w:uiPriority w:val="99"/>
    <w:semiHidden/>
    <w:rsid w:val="006220F4"/>
    <w:rPr>
      <w:rFonts w:ascii="Avenir Next" w:eastAsia="MS Mincho" w:hAnsi="Avenir Next" w:cs="Times New Roman"/>
      <w:b/>
      <w:bCs/>
      <w:color w:val="0C2E46"/>
      <w:kern w:val="0"/>
      <w:sz w:val="20"/>
      <w:szCs w:val="20"/>
      <w14:ligatures w14:val="none"/>
    </w:rPr>
  </w:style>
  <w:style w:type="paragraph" w:styleId="Revision">
    <w:name w:val="Revision"/>
    <w:hidden/>
    <w:uiPriority w:val="99"/>
    <w:semiHidden/>
    <w:rsid w:val="006220F4"/>
    <w:pPr>
      <w:spacing w:after="0" w:line="240" w:lineRule="auto"/>
    </w:pPr>
    <w:rPr>
      <w:rFonts w:ascii="Avenir Next" w:eastAsia="MS Mincho" w:hAnsi="Avenir Next" w:cs="Times New Roman"/>
      <w:color w:val="0C2E46"/>
      <w:kern w:val="0"/>
      <w14:ligatures w14:val="none"/>
    </w:rPr>
  </w:style>
  <w:style w:type="character" w:styleId="FollowedHyperlink">
    <w:name w:val="FollowedHyperlink"/>
    <w:basedOn w:val="DefaultParagraphFont"/>
    <w:uiPriority w:val="99"/>
    <w:semiHidden/>
    <w:unhideWhenUsed/>
    <w:rsid w:val="005A5D5D"/>
    <w:rPr>
      <w:color w:val="96607D" w:themeColor="followedHyperlink"/>
      <w:u w:val="single"/>
    </w:rPr>
  </w:style>
  <w:style w:type="character" w:styleId="Mention">
    <w:name w:val="Mention"/>
    <w:basedOn w:val="DefaultParagraphFont"/>
    <w:uiPriority w:val="99"/>
    <w:unhideWhenUsed/>
    <w:rsid w:val="00FC009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fda.gov/food/foodborne-pathogens/cyclospora"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dc.gov/cyclosporiasis/"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mass.gov/info-details/foodborne-and-waterborne-illness-dat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9E4D0FF1C4E541B548F67620461E9D" ma:contentTypeVersion="16" ma:contentTypeDescription="Create a new document." ma:contentTypeScope="" ma:versionID="f3753ca3a735f3004798f588772814fe">
  <xsd:schema xmlns:xsd="http://www.w3.org/2001/XMLSchema" xmlns:xs="http://www.w3.org/2001/XMLSchema" xmlns:p="http://schemas.microsoft.com/office/2006/metadata/properties" xmlns:ns2="9feaec9f-61e1-437e-80d0-60434dedf0c7" xmlns:ns3="50260a40-231a-497d-b43b-733f36c464c8" targetNamespace="http://schemas.microsoft.com/office/2006/metadata/properties" ma:root="true" ma:fieldsID="a74f796f3c17faa855c219babfbcd8bf" ns2:_="" ns3:_="">
    <xsd:import namespace="9feaec9f-61e1-437e-80d0-60434dedf0c7"/>
    <xsd:import namespace="50260a40-231a-497d-b43b-733f36c464c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eaec9f-61e1-437e-80d0-60434dedf0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0260a40-231a-497d-b43b-733f36c464c8"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b58b2d7-1a53-49bb-acb6-19b7457979dc}" ma:internalName="TaxCatchAll" ma:showField="CatchAllData" ma:web="50260a40-231a-497d-b43b-733f36c464c8">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0260a40-231a-497d-b43b-733f36c464c8" xsi:nil="true"/>
    <lcf76f155ced4ddcb4097134ff3c332f xmlns="9feaec9f-61e1-437e-80d0-60434dedf0c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D38E6F7-48E1-42C2-87F7-D2300B236A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eaec9f-61e1-437e-80d0-60434dedf0c7"/>
    <ds:schemaRef ds:uri="50260a40-231a-497d-b43b-733f36c464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6E26B8-3FB9-4AF4-8057-7B3F6D6B829C}">
  <ds:schemaRefs>
    <ds:schemaRef ds:uri="http://schemas.microsoft.com/sharepoint/v3/contenttype/forms"/>
  </ds:schemaRefs>
</ds:datastoreItem>
</file>

<file path=customXml/itemProps3.xml><?xml version="1.0" encoding="utf-8"?>
<ds:datastoreItem xmlns:ds="http://schemas.openxmlformats.org/officeDocument/2006/customXml" ds:itemID="{A0F78611-133F-49DE-A7D6-65BB2FFC3D35}">
  <ds:schemaRefs>
    <ds:schemaRef ds:uri="http://schemas.microsoft.com/office/2006/metadata/properties"/>
    <ds:schemaRef ds:uri="http://schemas.microsoft.com/office/infopath/2007/PartnerControls"/>
    <ds:schemaRef ds:uri="50260a40-231a-497d-b43b-733f36c464c8"/>
    <ds:schemaRef ds:uri="9feaec9f-61e1-437e-80d0-60434dedf0c7"/>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TotalTime>
  <Pages>4</Pages>
  <Words>976</Words>
  <Characters>5568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6531</CharactersWithSpaces>
  <SharedDoc>false</SharedDoc>
  <HLinks>
    <vt:vector size="54" baseType="variant">
      <vt:variant>
        <vt:i4>2424945</vt:i4>
      </vt:variant>
      <vt:variant>
        <vt:i4>12</vt:i4>
      </vt:variant>
      <vt:variant>
        <vt:i4>0</vt:i4>
      </vt:variant>
      <vt:variant>
        <vt:i4>5</vt:i4>
      </vt:variant>
      <vt:variant>
        <vt:lpwstr>https://www.fda.gov/food/foodborne-pathogens/cyclospora</vt:lpwstr>
      </vt:variant>
      <vt:variant>
        <vt:lpwstr/>
      </vt:variant>
      <vt:variant>
        <vt:i4>2424945</vt:i4>
      </vt:variant>
      <vt:variant>
        <vt:i4>9</vt:i4>
      </vt:variant>
      <vt:variant>
        <vt:i4>0</vt:i4>
      </vt:variant>
      <vt:variant>
        <vt:i4>5</vt:i4>
      </vt:variant>
      <vt:variant>
        <vt:lpwstr>https://www.fda.gov/food/foodborne-pathogens/cyclospora</vt:lpwstr>
      </vt:variant>
      <vt:variant>
        <vt:lpwstr/>
      </vt:variant>
      <vt:variant>
        <vt:i4>2228276</vt:i4>
      </vt:variant>
      <vt:variant>
        <vt:i4>6</vt:i4>
      </vt:variant>
      <vt:variant>
        <vt:i4>0</vt:i4>
      </vt:variant>
      <vt:variant>
        <vt:i4>5</vt:i4>
      </vt:variant>
      <vt:variant>
        <vt:lpwstr>https://www.cdc.gov/cyclosporiasis/</vt:lpwstr>
      </vt:variant>
      <vt:variant>
        <vt:lpwstr/>
      </vt:variant>
      <vt:variant>
        <vt:i4>2228276</vt:i4>
      </vt:variant>
      <vt:variant>
        <vt:i4>3</vt:i4>
      </vt:variant>
      <vt:variant>
        <vt:i4>0</vt:i4>
      </vt:variant>
      <vt:variant>
        <vt:i4>5</vt:i4>
      </vt:variant>
      <vt:variant>
        <vt:lpwstr>https://www.cdc.gov/cyclosporiasis/</vt:lpwstr>
      </vt:variant>
      <vt:variant>
        <vt:lpwstr/>
      </vt:variant>
      <vt:variant>
        <vt:i4>3670050</vt:i4>
      </vt:variant>
      <vt:variant>
        <vt:i4>0</vt:i4>
      </vt:variant>
      <vt:variant>
        <vt:i4>0</vt:i4>
      </vt:variant>
      <vt:variant>
        <vt:i4>5</vt:i4>
      </vt:variant>
      <vt:variant>
        <vt:lpwstr>https://www.mass.gov/info-details/foodborne-and-waterborne-illness-data</vt:lpwstr>
      </vt:variant>
      <vt:variant>
        <vt:lpwstr/>
      </vt:variant>
      <vt:variant>
        <vt:i4>2424945</vt:i4>
      </vt:variant>
      <vt:variant>
        <vt:i4>9</vt:i4>
      </vt:variant>
      <vt:variant>
        <vt:i4>0</vt:i4>
      </vt:variant>
      <vt:variant>
        <vt:i4>5</vt:i4>
      </vt:variant>
      <vt:variant>
        <vt:lpwstr>https://www.fda.gov/food/foodborne-pathogens/cyclospora</vt:lpwstr>
      </vt:variant>
      <vt:variant>
        <vt:lpwstr/>
      </vt:variant>
      <vt:variant>
        <vt:i4>2228276</vt:i4>
      </vt:variant>
      <vt:variant>
        <vt:i4>6</vt:i4>
      </vt:variant>
      <vt:variant>
        <vt:i4>0</vt:i4>
      </vt:variant>
      <vt:variant>
        <vt:i4>5</vt:i4>
      </vt:variant>
      <vt:variant>
        <vt:lpwstr>https://www.cdc.gov/cyclosporiasis/</vt:lpwstr>
      </vt:variant>
      <vt:variant>
        <vt:lpwstr/>
      </vt:variant>
      <vt:variant>
        <vt:i4>4259879</vt:i4>
      </vt:variant>
      <vt:variant>
        <vt:i4>3</vt:i4>
      </vt:variant>
      <vt:variant>
        <vt:i4>0</vt:i4>
      </vt:variant>
      <vt:variant>
        <vt:i4>5</vt:i4>
      </vt:variant>
      <vt:variant>
        <vt:lpwstr>mailto:Meera.Kanabar@mass.gov</vt:lpwstr>
      </vt:variant>
      <vt:variant>
        <vt:lpwstr/>
      </vt:variant>
      <vt:variant>
        <vt:i4>3670050</vt:i4>
      </vt:variant>
      <vt:variant>
        <vt:i4>0</vt:i4>
      </vt:variant>
      <vt:variant>
        <vt:i4>0</vt:i4>
      </vt:variant>
      <vt:variant>
        <vt:i4>5</vt:i4>
      </vt:variant>
      <vt:variant>
        <vt:lpwstr>https://www.mass.gov/info-details/foodborne-and-waterborne-illness-data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Troche, Carlos (DPH)</dc:creator>
  <cp:keywords/>
  <dc:description/>
  <cp:lastModifiedBy>Vostok, Johanna (DPH)</cp:lastModifiedBy>
  <cp:revision>2</cp:revision>
  <dcterms:created xsi:type="dcterms:W3CDTF">2026-08-10T21:27:00Z</dcterms:created>
  <dcterms:modified xsi:type="dcterms:W3CDTF">2026-08-10T21:27:00Z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0x010100279E4D0FF1C4E541B548F67620461E9D</vt:lpwstr>
  </property>
</Properties>
</file>