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F283" w14:textId="4A01FE04" w:rsidR="00472876" w:rsidRDefault="00930157">
      <w:pPr>
        <w:rPr>
          <w:b/>
          <w:bCs/>
          <w:i/>
          <w:iCs/>
          <w:color w:val="000000" w:themeColor="text1"/>
          <w:sz w:val="48"/>
          <w:szCs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0157">
        <w:rPr>
          <w:b/>
          <w:bCs/>
          <w:i/>
          <w:iCs/>
          <w:color w:val="000000" w:themeColor="text1"/>
          <w:sz w:val="48"/>
          <w:szCs w:val="48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Dartmouth Manor Rest Home</w:t>
      </w:r>
    </w:p>
    <w:p w14:paraId="7D170AC9" w14:textId="531AE56E" w:rsidR="00930157" w:rsidRDefault="00930157">
      <w:pP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21BDD6" w14:textId="5E71FD75" w:rsidR="00930157" w:rsidRDefault="00930157">
      <w:pP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February 6</w:t>
      </w:r>
      <w:proofErr w:type="gramStart"/>
      <w: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  <w:proofErr w:type="gramEnd"/>
    </w:p>
    <w:p w14:paraId="0CE67EE4" w14:textId="77777777" w:rsidR="00930157" w:rsidRDefault="00930157">
      <w:pPr>
        <w:rPr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CA393E" w14:textId="4125C1BD" w:rsidR="00930157" w:rsidRPr="00930157" w:rsidRDefault="00930157" w:rsidP="00930157">
      <w:pPr>
        <w:pStyle w:val="NoSpacing"/>
        <w:rPr>
          <w:sz w:val="32"/>
          <w:szCs w:val="32"/>
        </w:rPr>
      </w:pPr>
      <w:r w:rsidRPr="00930157">
        <w:rPr>
          <w:sz w:val="32"/>
          <w:szCs w:val="32"/>
        </w:rPr>
        <w:t>Attn: Executive Office of Health Human Services</w:t>
      </w:r>
    </w:p>
    <w:p w14:paraId="5CB45323" w14:textId="775FE12B" w:rsidR="00930157" w:rsidRDefault="00930157" w:rsidP="00930157">
      <w:pPr>
        <w:pStyle w:val="NoSpacing"/>
        <w:rPr>
          <w:sz w:val="32"/>
          <w:szCs w:val="32"/>
        </w:rPr>
      </w:pPr>
      <w:r w:rsidRPr="00930157">
        <w:rPr>
          <w:sz w:val="32"/>
          <w:szCs w:val="32"/>
        </w:rPr>
        <w:t xml:space="preserve">           Department of Public Health</w:t>
      </w:r>
    </w:p>
    <w:p w14:paraId="15802FE7" w14:textId="77777777" w:rsidR="0009754C" w:rsidRDefault="0009754C" w:rsidP="00930157">
      <w:pPr>
        <w:pStyle w:val="NoSpacing"/>
        <w:rPr>
          <w:sz w:val="32"/>
          <w:szCs w:val="32"/>
        </w:rPr>
      </w:pPr>
    </w:p>
    <w:p w14:paraId="16B2E7FA" w14:textId="729BFE21" w:rsidR="0009754C" w:rsidRDefault="0009754C" w:rsidP="0093015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Re:  Formal Public Comment-    Opposition to Proposed Amendments to     105 CMR 150.000   Regulations</w:t>
      </w:r>
    </w:p>
    <w:p w14:paraId="4D60480D" w14:textId="77777777" w:rsidR="00711E63" w:rsidRDefault="00711E63" w:rsidP="00930157">
      <w:pPr>
        <w:pStyle w:val="NoSpacing"/>
        <w:rPr>
          <w:sz w:val="32"/>
          <w:szCs w:val="32"/>
        </w:rPr>
      </w:pPr>
    </w:p>
    <w:p w14:paraId="2DCA9E29" w14:textId="5B158952" w:rsidR="00711E63" w:rsidRDefault="00711E63" w:rsidP="0093015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Dear </w:t>
      </w:r>
      <w:r w:rsidR="007757FF">
        <w:rPr>
          <w:sz w:val="32"/>
          <w:szCs w:val="32"/>
        </w:rPr>
        <w:t>Commissioner and</w:t>
      </w:r>
      <w:r>
        <w:rPr>
          <w:sz w:val="32"/>
          <w:szCs w:val="32"/>
        </w:rPr>
        <w:t xml:space="preserve"> Members of the Department</w:t>
      </w:r>
    </w:p>
    <w:p w14:paraId="2868FA59" w14:textId="77777777" w:rsidR="00711E63" w:rsidRDefault="00711E63" w:rsidP="00930157">
      <w:pPr>
        <w:pStyle w:val="NoSpacing"/>
        <w:rPr>
          <w:sz w:val="32"/>
          <w:szCs w:val="32"/>
        </w:rPr>
      </w:pPr>
    </w:p>
    <w:p w14:paraId="15AFBAF0" w14:textId="52C214EA" w:rsidR="00711E63" w:rsidRDefault="00711E63" w:rsidP="00930157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 submit this testimony on behalf of Dartmouth Manor Rest Home. My name is Carla Antonelli, I am the owner and operator of Dartmouth Manor Rest Home. I have been in business for over 50 years.</w:t>
      </w:r>
    </w:p>
    <w:p w14:paraId="427573D6" w14:textId="77777777" w:rsidR="00711E63" w:rsidRDefault="00711E63" w:rsidP="00930157">
      <w:pPr>
        <w:pStyle w:val="NoSpacing"/>
        <w:rPr>
          <w:sz w:val="32"/>
          <w:szCs w:val="32"/>
        </w:rPr>
      </w:pPr>
    </w:p>
    <w:p w14:paraId="53D42E10" w14:textId="79D52DCE" w:rsidR="00711E63" w:rsidRPr="00431FD4" w:rsidRDefault="00711E63" w:rsidP="00930157">
      <w:pPr>
        <w:pStyle w:val="NoSpacing"/>
        <w:rPr>
          <w:b/>
          <w:bCs/>
          <w:sz w:val="32"/>
          <w:szCs w:val="32"/>
          <w:u w:val="single"/>
        </w:rPr>
      </w:pPr>
      <w:r w:rsidRPr="00431FD4">
        <w:rPr>
          <w:b/>
          <w:bCs/>
          <w:sz w:val="32"/>
          <w:szCs w:val="32"/>
          <w:u w:val="single"/>
        </w:rPr>
        <w:t>Workforce Impact:</w:t>
      </w:r>
    </w:p>
    <w:p w14:paraId="28F452CC" w14:textId="2AD517F1" w:rsidR="00711E63" w:rsidRDefault="00711E63" w:rsidP="00930157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For over 50 years, in rest homes across the Commonwealth, Responsible Persons </w:t>
      </w:r>
      <w:r w:rsidR="00431FD4">
        <w:rPr>
          <w:sz w:val="32"/>
          <w:szCs w:val="32"/>
        </w:rPr>
        <w:t>(</w:t>
      </w:r>
      <w:r w:rsidR="007757FF">
        <w:rPr>
          <w:sz w:val="32"/>
          <w:szCs w:val="32"/>
        </w:rPr>
        <w:t>RP’s) have</w:t>
      </w:r>
      <w:r>
        <w:rPr>
          <w:sz w:val="32"/>
          <w:szCs w:val="32"/>
        </w:rPr>
        <w:t xml:space="preserve"> passed medications. This practice is long established, lawful </w:t>
      </w:r>
      <w:r w:rsidR="00431FD4">
        <w:rPr>
          <w:sz w:val="32"/>
          <w:szCs w:val="32"/>
        </w:rPr>
        <w:t>and integral</w:t>
      </w:r>
      <w:r>
        <w:rPr>
          <w:sz w:val="32"/>
          <w:szCs w:val="32"/>
        </w:rPr>
        <w:t xml:space="preserve"> to the rest home model.</w:t>
      </w:r>
    </w:p>
    <w:p w14:paraId="196929CE" w14:textId="7F7B0537" w:rsidR="00711E63" w:rsidRDefault="00711E63" w:rsidP="00930157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The proposed requirement for licensed staff to administer medications eliminates the RP role as it ex</w:t>
      </w:r>
      <w:r w:rsidR="0080037C">
        <w:rPr>
          <w:sz w:val="32"/>
          <w:szCs w:val="32"/>
        </w:rPr>
        <w:t>ists today</w:t>
      </w:r>
      <w:r w:rsidR="002B24FB">
        <w:rPr>
          <w:sz w:val="32"/>
          <w:szCs w:val="32"/>
        </w:rPr>
        <w:t>.</w:t>
      </w:r>
    </w:p>
    <w:p w14:paraId="5B3450A7" w14:textId="245CBC27" w:rsidR="0080037C" w:rsidRDefault="0080037C" w:rsidP="00930157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Dartmouth Manor employees 12 </w:t>
      </w:r>
      <w:r w:rsidR="00431FD4">
        <w:rPr>
          <w:sz w:val="32"/>
          <w:szCs w:val="32"/>
        </w:rPr>
        <w:t>RPs</w:t>
      </w:r>
      <w:r>
        <w:rPr>
          <w:sz w:val="32"/>
          <w:szCs w:val="32"/>
        </w:rPr>
        <w:t xml:space="preserve">. These individuals would be laid off if this regulation is </w:t>
      </w:r>
      <w:r w:rsidR="002B24FB">
        <w:rPr>
          <w:sz w:val="32"/>
          <w:szCs w:val="32"/>
        </w:rPr>
        <w:t>implemented.</w:t>
      </w:r>
    </w:p>
    <w:p w14:paraId="408BF5B3" w14:textId="32AD3437" w:rsidR="002B24FB" w:rsidRDefault="002B24FB" w:rsidP="00930157">
      <w:pPr>
        <w:pStyle w:val="NoSpacing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Several of these employees have worked at Dartmouth Manor for more than 12 years, providing stability, institutional knowledge, and continuity of care</w:t>
      </w:r>
      <w:r w:rsidR="00431FD4">
        <w:rPr>
          <w:sz w:val="32"/>
          <w:szCs w:val="32"/>
        </w:rPr>
        <w:t>.</w:t>
      </w:r>
    </w:p>
    <w:p w14:paraId="3C544A2B" w14:textId="65C99298" w:rsidR="002B24FB" w:rsidRPr="00431FD4" w:rsidRDefault="002B24FB" w:rsidP="002B24FB">
      <w:pPr>
        <w:pStyle w:val="NoSpacing"/>
        <w:rPr>
          <w:b/>
          <w:bCs/>
          <w:sz w:val="32"/>
          <w:szCs w:val="32"/>
          <w:u w:val="single"/>
        </w:rPr>
      </w:pPr>
      <w:r w:rsidRPr="00431FD4">
        <w:rPr>
          <w:b/>
          <w:bCs/>
          <w:sz w:val="32"/>
          <w:szCs w:val="32"/>
          <w:u w:val="single"/>
        </w:rPr>
        <w:lastRenderedPageBreak/>
        <w:t>Fiscal Impact:</w:t>
      </w:r>
    </w:p>
    <w:p w14:paraId="6C3BE160" w14:textId="2999F02E" w:rsidR="002B24FB" w:rsidRDefault="002B24FB" w:rsidP="002B24FB">
      <w:pPr>
        <w:pStyle w:val="NoSpacing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Implantation of these regulations will increase the operating cost to rest homes</w:t>
      </w:r>
      <w:r w:rsidR="00F64CEC">
        <w:rPr>
          <w:sz w:val="32"/>
          <w:szCs w:val="32"/>
        </w:rPr>
        <w:t>.</w:t>
      </w:r>
    </w:p>
    <w:p w14:paraId="37B036F0" w14:textId="119FD9DF" w:rsidR="002B24FB" w:rsidRDefault="002B24FB" w:rsidP="002B24FB">
      <w:pPr>
        <w:pStyle w:val="NoSpacing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Currently there is no corresponding reimbursement plan to support this mandate</w:t>
      </w:r>
      <w:r w:rsidR="00F64CEC">
        <w:rPr>
          <w:sz w:val="32"/>
          <w:szCs w:val="32"/>
        </w:rPr>
        <w:t>.</w:t>
      </w:r>
    </w:p>
    <w:p w14:paraId="314894D3" w14:textId="38025548" w:rsidR="002B24FB" w:rsidRDefault="002B24FB" w:rsidP="002B24FB">
      <w:pPr>
        <w:pStyle w:val="NoSpacing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Currently Rest Homes are being reimbursed on their 2023 cost reports, which do not reflect the </w:t>
      </w:r>
      <w:r w:rsidR="00406E44">
        <w:rPr>
          <w:sz w:val="32"/>
          <w:szCs w:val="32"/>
        </w:rPr>
        <w:t>significant</w:t>
      </w:r>
      <w:r>
        <w:rPr>
          <w:sz w:val="32"/>
          <w:szCs w:val="32"/>
        </w:rPr>
        <w:t xml:space="preserve"> and ongoing expense of employing</w:t>
      </w:r>
      <w:r w:rsidR="00F64CEC">
        <w:rPr>
          <w:sz w:val="32"/>
          <w:szCs w:val="32"/>
        </w:rPr>
        <w:t xml:space="preserve"> licensed nursing staff to administer medications.</w:t>
      </w:r>
    </w:p>
    <w:p w14:paraId="122F40B5" w14:textId="52C4866F" w:rsidR="00406E44" w:rsidRDefault="00431FD4" w:rsidP="002B24FB">
      <w:pPr>
        <w:pStyle w:val="NoSpacing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These per</w:t>
      </w:r>
      <w:r w:rsidR="00406E44">
        <w:rPr>
          <w:sz w:val="32"/>
          <w:szCs w:val="32"/>
        </w:rPr>
        <w:t xml:space="preserve"> diem </w:t>
      </w:r>
      <w:r>
        <w:rPr>
          <w:sz w:val="32"/>
          <w:szCs w:val="32"/>
        </w:rPr>
        <w:t>rates are</w:t>
      </w:r>
      <w:r w:rsidR="00406E44">
        <w:rPr>
          <w:sz w:val="32"/>
          <w:szCs w:val="32"/>
        </w:rPr>
        <w:t xml:space="preserve"> established by the cost report methodology, not market rate </w:t>
      </w:r>
      <w:r>
        <w:rPr>
          <w:sz w:val="32"/>
          <w:szCs w:val="32"/>
        </w:rPr>
        <w:t>reimbursement.</w:t>
      </w:r>
    </w:p>
    <w:p w14:paraId="0C44B1A8" w14:textId="206A505E" w:rsidR="00F64CEC" w:rsidRDefault="00F64CEC" w:rsidP="002B24FB">
      <w:pPr>
        <w:pStyle w:val="NoSpacing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This proposed regulation constitutes an unfunded mandate that threatens the financial viability of rest homes statewide.</w:t>
      </w:r>
    </w:p>
    <w:p w14:paraId="17CDC8C3" w14:textId="60FA7B6E" w:rsidR="00F64CEC" w:rsidRDefault="00F64CEC" w:rsidP="00F64CEC">
      <w:pPr>
        <w:pStyle w:val="NoSpacing"/>
        <w:rPr>
          <w:sz w:val="32"/>
          <w:szCs w:val="32"/>
        </w:rPr>
      </w:pPr>
    </w:p>
    <w:p w14:paraId="697316D1" w14:textId="4B57B4DB" w:rsidR="00F64CEC" w:rsidRPr="00431FD4" w:rsidRDefault="00F64CEC" w:rsidP="00F64CEC">
      <w:pPr>
        <w:pStyle w:val="NoSpacing"/>
        <w:rPr>
          <w:b/>
          <w:bCs/>
          <w:sz w:val="32"/>
          <w:szCs w:val="32"/>
          <w:u w:val="single"/>
        </w:rPr>
      </w:pPr>
      <w:r w:rsidRPr="00431FD4">
        <w:rPr>
          <w:b/>
          <w:bCs/>
          <w:sz w:val="32"/>
          <w:szCs w:val="32"/>
          <w:u w:val="single"/>
        </w:rPr>
        <w:t>Regulatory Outreach and Structural Confusion:</w:t>
      </w:r>
    </w:p>
    <w:p w14:paraId="781473DC" w14:textId="6D6BE182" w:rsidR="00F64CEC" w:rsidRDefault="00F64CEC" w:rsidP="00F64CEC">
      <w:pPr>
        <w:pStyle w:val="NoSpacing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 xml:space="preserve">The proposed regulations repeatedly reference facilities and </w:t>
      </w:r>
      <w:r w:rsidR="00406E44">
        <w:rPr>
          <w:sz w:val="32"/>
          <w:szCs w:val="32"/>
        </w:rPr>
        <w:t>long-term</w:t>
      </w:r>
      <w:r>
        <w:rPr>
          <w:sz w:val="32"/>
          <w:szCs w:val="32"/>
        </w:rPr>
        <w:t xml:space="preserve"> care facilities without clearly distinguishing rest homes from skilled nursing facilities</w:t>
      </w:r>
      <w:r w:rsidR="00431FD4">
        <w:rPr>
          <w:sz w:val="32"/>
          <w:szCs w:val="32"/>
        </w:rPr>
        <w:t>.</w:t>
      </w:r>
    </w:p>
    <w:p w14:paraId="0D28F314" w14:textId="5323C582" w:rsidR="00F64CEC" w:rsidRDefault="00406E44" w:rsidP="00F64CEC">
      <w:pPr>
        <w:pStyle w:val="NoSpacing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This failure to differentiate levels of care creates systemic confusion during surveys and inspections.</w:t>
      </w:r>
    </w:p>
    <w:p w14:paraId="6DB3832E" w14:textId="6DBCE3E9" w:rsidR="00406E44" w:rsidRDefault="00406E44" w:rsidP="00F64CEC">
      <w:pPr>
        <w:pStyle w:val="NoSpacing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Surveyors routinely apply skilled nursing facility standards to rest homes, resulting in inappropriate citations and enforcement actions.</w:t>
      </w:r>
    </w:p>
    <w:p w14:paraId="0FBE47EA" w14:textId="77777777" w:rsidR="00F064BF" w:rsidRDefault="00F064BF" w:rsidP="00F064BF">
      <w:pPr>
        <w:pStyle w:val="NoSpacing"/>
        <w:rPr>
          <w:sz w:val="32"/>
          <w:szCs w:val="32"/>
        </w:rPr>
      </w:pPr>
    </w:p>
    <w:p w14:paraId="48C70C68" w14:textId="6E9AB474" w:rsidR="00F064BF" w:rsidRPr="00431FD4" w:rsidRDefault="00F064BF" w:rsidP="00F064BF">
      <w:pPr>
        <w:pStyle w:val="NoSpacing"/>
        <w:rPr>
          <w:b/>
          <w:bCs/>
          <w:sz w:val="32"/>
          <w:szCs w:val="32"/>
          <w:u w:val="single"/>
        </w:rPr>
      </w:pPr>
      <w:r w:rsidRPr="00431FD4">
        <w:rPr>
          <w:b/>
          <w:bCs/>
          <w:sz w:val="32"/>
          <w:szCs w:val="32"/>
          <w:u w:val="single"/>
        </w:rPr>
        <w:t>Resident Safety and Care Quality:</w:t>
      </w:r>
    </w:p>
    <w:p w14:paraId="4E95978C" w14:textId="5917C837" w:rsidR="00F064BF" w:rsidRDefault="00F064BF" w:rsidP="00F064BF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I do not support these regulations, and I do not see how they will improve resident safety.</w:t>
      </w:r>
    </w:p>
    <w:p w14:paraId="50486DCB" w14:textId="6F3A827F" w:rsidR="00F064BF" w:rsidRDefault="00F064BF" w:rsidP="00F064BF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There is no evidence that replacing Responsible Persons with licensed staff in a </w:t>
      </w:r>
      <w:r w:rsidR="00431FD4">
        <w:rPr>
          <w:sz w:val="32"/>
          <w:szCs w:val="32"/>
        </w:rPr>
        <w:t>non-medical</w:t>
      </w:r>
      <w:r>
        <w:rPr>
          <w:sz w:val="32"/>
          <w:szCs w:val="32"/>
        </w:rPr>
        <w:t xml:space="preserve"> setting improves outcomes</w:t>
      </w:r>
      <w:r w:rsidR="00431FD4">
        <w:rPr>
          <w:sz w:val="32"/>
          <w:szCs w:val="32"/>
        </w:rPr>
        <w:t>.</w:t>
      </w:r>
    </w:p>
    <w:p w14:paraId="023C7839" w14:textId="7C1B225E" w:rsidR="00F064BF" w:rsidRDefault="00F064BF" w:rsidP="00F064BF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Disrupting long standing staffing models undermines continuity of care and destabilizes resident environments.</w:t>
      </w:r>
    </w:p>
    <w:p w14:paraId="525A8A79" w14:textId="6AFF61CA" w:rsidR="00F064BF" w:rsidRDefault="00F064BF" w:rsidP="00F064BF">
      <w:pPr>
        <w:pStyle w:val="NoSpacing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Increase costs will force rest homes to reduce services, limit admissions</w:t>
      </w:r>
      <w:r w:rsidR="008D3065">
        <w:rPr>
          <w:sz w:val="32"/>
          <w:szCs w:val="32"/>
        </w:rPr>
        <w:t xml:space="preserve"> or close, pushing resident into a higher-cost and unnecessary level of care, in a more restrictive environment.</w:t>
      </w:r>
    </w:p>
    <w:p w14:paraId="528A029E" w14:textId="77777777" w:rsidR="008D3065" w:rsidRDefault="008D3065" w:rsidP="008D3065">
      <w:pPr>
        <w:pStyle w:val="NoSpacing"/>
        <w:rPr>
          <w:sz w:val="32"/>
          <w:szCs w:val="32"/>
        </w:rPr>
      </w:pPr>
    </w:p>
    <w:p w14:paraId="1429281A" w14:textId="32FC3A3E" w:rsidR="008D3065" w:rsidRPr="00431FD4" w:rsidRDefault="008D3065" w:rsidP="008D3065">
      <w:pPr>
        <w:pStyle w:val="NoSpacing"/>
        <w:rPr>
          <w:b/>
          <w:bCs/>
          <w:sz w:val="32"/>
          <w:szCs w:val="32"/>
          <w:u w:val="single"/>
        </w:rPr>
      </w:pPr>
      <w:r w:rsidRPr="00431FD4">
        <w:rPr>
          <w:b/>
          <w:bCs/>
          <w:sz w:val="32"/>
          <w:szCs w:val="32"/>
          <w:u w:val="single"/>
        </w:rPr>
        <w:t>Request to the Department:</w:t>
      </w:r>
    </w:p>
    <w:p w14:paraId="3D5FA1BB" w14:textId="584817C9" w:rsidR="008D3065" w:rsidRDefault="00416DA5" w:rsidP="008D3065">
      <w:pPr>
        <w:pStyle w:val="NoSpacing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I respectfully urge the </w:t>
      </w:r>
      <w:r w:rsidR="00431FD4">
        <w:rPr>
          <w:sz w:val="32"/>
          <w:szCs w:val="32"/>
        </w:rPr>
        <w:t>Massachusetts</w:t>
      </w:r>
      <w:r>
        <w:rPr>
          <w:sz w:val="32"/>
          <w:szCs w:val="32"/>
        </w:rPr>
        <w:t xml:space="preserve"> Department of Public Health to withdraw the proposed amendments to 105 CMR 150.00; or</w:t>
      </w:r>
    </w:p>
    <w:p w14:paraId="11172843" w14:textId="2A2520E6" w:rsidR="00416DA5" w:rsidRDefault="00416DA5" w:rsidP="008D3065">
      <w:pPr>
        <w:pStyle w:val="NoSpacing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 xml:space="preserve">To suspend implementation until a clear, sustainable </w:t>
      </w:r>
      <w:r w:rsidR="00431FD4">
        <w:rPr>
          <w:sz w:val="32"/>
          <w:szCs w:val="32"/>
        </w:rPr>
        <w:t>reimbursement</w:t>
      </w:r>
      <w:r>
        <w:rPr>
          <w:sz w:val="32"/>
          <w:szCs w:val="32"/>
        </w:rPr>
        <w:t xml:space="preserve"> framework is </w:t>
      </w:r>
      <w:r w:rsidR="00431FD4">
        <w:rPr>
          <w:sz w:val="32"/>
          <w:szCs w:val="32"/>
        </w:rPr>
        <w:t>established</w:t>
      </w:r>
      <w:r>
        <w:rPr>
          <w:sz w:val="32"/>
          <w:szCs w:val="32"/>
        </w:rPr>
        <w:t xml:space="preserve"> and there is meaningful input from rest </w:t>
      </w:r>
      <w:r w:rsidR="00431FD4">
        <w:rPr>
          <w:sz w:val="32"/>
          <w:szCs w:val="32"/>
        </w:rPr>
        <w:t>homeowners</w:t>
      </w:r>
      <w:r>
        <w:rPr>
          <w:sz w:val="32"/>
          <w:szCs w:val="32"/>
        </w:rPr>
        <w:t>.</w:t>
      </w:r>
    </w:p>
    <w:p w14:paraId="47C1C924" w14:textId="77777777" w:rsidR="007757FF" w:rsidRDefault="007757FF" w:rsidP="007757FF">
      <w:pPr>
        <w:pStyle w:val="NoSpacing"/>
        <w:rPr>
          <w:sz w:val="32"/>
          <w:szCs w:val="32"/>
        </w:rPr>
      </w:pPr>
    </w:p>
    <w:p w14:paraId="016596C6" w14:textId="77777777" w:rsidR="00DD32FC" w:rsidRDefault="00DD32FC" w:rsidP="007757FF">
      <w:pPr>
        <w:pStyle w:val="NoSpacing"/>
        <w:rPr>
          <w:sz w:val="32"/>
          <w:szCs w:val="32"/>
        </w:rPr>
      </w:pPr>
    </w:p>
    <w:p w14:paraId="06AFD31D" w14:textId="3155D6D0" w:rsidR="007757FF" w:rsidRDefault="007757FF" w:rsidP="0077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Respectfully Submitted</w:t>
      </w:r>
      <w:r w:rsidR="00DD32FC">
        <w:rPr>
          <w:sz w:val="32"/>
          <w:szCs w:val="32"/>
        </w:rPr>
        <w:t>,</w:t>
      </w:r>
    </w:p>
    <w:p w14:paraId="2F7ED2A5" w14:textId="77777777" w:rsidR="00E4364E" w:rsidRDefault="00E4364E" w:rsidP="007757FF">
      <w:pPr>
        <w:pStyle w:val="NoSpacing"/>
        <w:rPr>
          <w:sz w:val="32"/>
          <w:szCs w:val="32"/>
        </w:rPr>
      </w:pPr>
    </w:p>
    <w:p w14:paraId="21FE78D6" w14:textId="77777777" w:rsidR="00E4364E" w:rsidRDefault="00E4364E" w:rsidP="007757FF">
      <w:pPr>
        <w:pStyle w:val="NoSpacing"/>
        <w:rPr>
          <w:sz w:val="32"/>
          <w:szCs w:val="32"/>
        </w:rPr>
      </w:pPr>
    </w:p>
    <w:p w14:paraId="37C9F5B4" w14:textId="77777777" w:rsidR="00E4364E" w:rsidRDefault="00E4364E" w:rsidP="007757FF">
      <w:pPr>
        <w:pStyle w:val="NoSpacing"/>
        <w:rPr>
          <w:sz w:val="32"/>
          <w:szCs w:val="32"/>
        </w:rPr>
      </w:pPr>
    </w:p>
    <w:p w14:paraId="4718D0A7" w14:textId="3A6E629D" w:rsidR="00DD32FC" w:rsidRDefault="00DD32FC" w:rsidP="0077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Carla Antonelli Owner / Operator</w:t>
      </w:r>
    </w:p>
    <w:p w14:paraId="259BEFD6" w14:textId="049C7BFA" w:rsidR="00DD32FC" w:rsidRDefault="00DD32FC" w:rsidP="0077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Dartmouth Manor Rest Home</w:t>
      </w:r>
    </w:p>
    <w:p w14:paraId="59054C9C" w14:textId="19A1EB70" w:rsidR="00DD32FC" w:rsidRDefault="00DD32FC" w:rsidP="0077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70 State Road</w:t>
      </w:r>
    </w:p>
    <w:p w14:paraId="58808182" w14:textId="37AC8724" w:rsidR="00DD32FC" w:rsidRDefault="00DD32FC" w:rsidP="0077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Dartmouth, MA</w:t>
      </w:r>
    </w:p>
    <w:p w14:paraId="72AD2A7E" w14:textId="40854D03" w:rsidR="00DD32FC" w:rsidRDefault="00DD32FC" w:rsidP="0077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Facility 508 993-9255</w:t>
      </w:r>
    </w:p>
    <w:p w14:paraId="6E34289B" w14:textId="6A67CE9C" w:rsidR="00DD32FC" w:rsidRDefault="00DD32FC" w:rsidP="0077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Business Cell 508 254-3078</w:t>
      </w:r>
    </w:p>
    <w:p w14:paraId="39CCAB22" w14:textId="0BF3AAF2" w:rsidR="00DD32FC" w:rsidRDefault="00DD32FC" w:rsidP="007757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Email Cantonelli96@gmail.com</w:t>
      </w:r>
    </w:p>
    <w:p w14:paraId="3DF8A2F2" w14:textId="77777777" w:rsidR="00406E44" w:rsidRDefault="00406E44" w:rsidP="00406E44">
      <w:pPr>
        <w:pStyle w:val="NoSpacing"/>
        <w:rPr>
          <w:sz w:val="32"/>
          <w:szCs w:val="32"/>
        </w:rPr>
      </w:pPr>
    </w:p>
    <w:p w14:paraId="5601760A" w14:textId="77777777" w:rsidR="00406E44" w:rsidRDefault="00406E44" w:rsidP="00406E44">
      <w:pPr>
        <w:pStyle w:val="NoSpacing"/>
        <w:rPr>
          <w:sz w:val="32"/>
          <w:szCs w:val="32"/>
        </w:rPr>
      </w:pPr>
    </w:p>
    <w:p w14:paraId="079898F9" w14:textId="77777777" w:rsidR="00F64CEC" w:rsidRPr="002B24FB" w:rsidRDefault="00F64CEC" w:rsidP="00F64CEC">
      <w:pPr>
        <w:pStyle w:val="NoSpacing"/>
        <w:rPr>
          <w:sz w:val="32"/>
          <w:szCs w:val="32"/>
        </w:rPr>
      </w:pPr>
    </w:p>
    <w:sectPr w:rsidR="00F64CEC" w:rsidRPr="002B24FB" w:rsidSect="00E35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964F0"/>
    <w:multiLevelType w:val="hybridMultilevel"/>
    <w:tmpl w:val="1E9A83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2334F7"/>
    <w:multiLevelType w:val="hybridMultilevel"/>
    <w:tmpl w:val="6E52D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1C4A38"/>
    <w:multiLevelType w:val="hybridMultilevel"/>
    <w:tmpl w:val="0CB00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BF04FB"/>
    <w:multiLevelType w:val="hybridMultilevel"/>
    <w:tmpl w:val="5CDE3A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7F63D9"/>
    <w:multiLevelType w:val="hybridMultilevel"/>
    <w:tmpl w:val="8570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C181A"/>
    <w:multiLevelType w:val="hybridMultilevel"/>
    <w:tmpl w:val="B69C1B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4D1A7E"/>
    <w:multiLevelType w:val="hybridMultilevel"/>
    <w:tmpl w:val="2690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076F4"/>
    <w:multiLevelType w:val="hybridMultilevel"/>
    <w:tmpl w:val="9AF04F1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783109424">
    <w:abstractNumId w:val="2"/>
  </w:num>
  <w:num w:numId="2" w16cid:durableId="107698965">
    <w:abstractNumId w:val="6"/>
  </w:num>
  <w:num w:numId="3" w16cid:durableId="1704938021">
    <w:abstractNumId w:val="4"/>
  </w:num>
  <w:num w:numId="4" w16cid:durableId="1201238493">
    <w:abstractNumId w:val="7"/>
  </w:num>
  <w:num w:numId="5" w16cid:durableId="1372263949">
    <w:abstractNumId w:val="0"/>
  </w:num>
  <w:num w:numId="6" w16cid:durableId="172496538">
    <w:abstractNumId w:val="3"/>
  </w:num>
  <w:num w:numId="7" w16cid:durableId="1544713915">
    <w:abstractNumId w:val="1"/>
  </w:num>
  <w:num w:numId="8" w16cid:durableId="786656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57"/>
    <w:rsid w:val="0009754C"/>
    <w:rsid w:val="001C50DA"/>
    <w:rsid w:val="00247A27"/>
    <w:rsid w:val="0026200D"/>
    <w:rsid w:val="002B24FB"/>
    <w:rsid w:val="002B64FD"/>
    <w:rsid w:val="00406E44"/>
    <w:rsid w:val="00416DA5"/>
    <w:rsid w:val="00431FD4"/>
    <w:rsid w:val="00472876"/>
    <w:rsid w:val="006103F5"/>
    <w:rsid w:val="00711E63"/>
    <w:rsid w:val="007757FF"/>
    <w:rsid w:val="0080037C"/>
    <w:rsid w:val="008D3065"/>
    <w:rsid w:val="00930157"/>
    <w:rsid w:val="00966C5C"/>
    <w:rsid w:val="00D829CA"/>
    <w:rsid w:val="00DD32FC"/>
    <w:rsid w:val="00E351F7"/>
    <w:rsid w:val="00E4364E"/>
    <w:rsid w:val="00E86AA3"/>
    <w:rsid w:val="00F064BF"/>
    <w:rsid w:val="00F6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25141D"/>
  <w15:chartTrackingRefBased/>
  <w15:docId w15:val="{3C2C1E2F-1FD6-4B4F-972E-F715470B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1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0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antonelli</dc:creator>
  <cp:keywords/>
  <dc:description/>
  <cp:lastModifiedBy>carla antonelli</cp:lastModifiedBy>
  <cp:revision>9</cp:revision>
  <dcterms:created xsi:type="dcterms:W3CDTF">2026-02-06T18:43:00Z</dcterms:created>
  <dcterms:modified xsi:type="dcterms:W3CDTF">2026-02-06T19:46:00Z</dcterms:modified>
</cp:coreProperties>
</file>