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2029F0" w:rsidRPr="00354BB3" w:rsidRDefault="00D73B30" w:rsidP="009661DE">
      <w:pPr>
        <w:ind w:left="5760" w:firstLine="720"/>
      </w:pPr>
      <w:r>
        <w:t>November 6</w:t>
      </w:r>
      <w:r w:rsidR="002029F0" w:rsidRPr="00354BB3">
        <w:t>, 2017</w:t>
      </w:r>
    </w:p>
    <w:p w:rsidR="002029F0" w:rsidRPr="00354BB3" w:rsidRDefault="002029F0" w:rsidP="009661DE"/>
    <w:p w:rsidR="002029F0" w:rsidRPr="00354BB3" w:rsidRDefault="002029F0" w:rsidP="002029F0">
      <w:r w:rsidRPr="00354BB3">
        <w:t>Thomas M. Hodgson, Sheriff</w:t>
      </w:r>
    </w:p>
    <w:p w:rsidR="002029F0" w:rsidRPr="00354BB3" w:rsidRDefault="002029F0" w:rsidP="002029F0">
      <w:r w:rsidRPr="00354BB3">
        <w:t xml:space="preserve">Bristol County Sheriff’s Office </w:t>
      </w:r>
    </w:p>
    <w:p w:rsidR="002029F0" w:rsidRPr="00354BB3" w:rsidRDefault="002029F0" w:rsidP="002029F0">
      <w:r w:rsidRPr="00354BB3">
        <w:t xml:space="preserve">Dartmouth Women’s Center </w:t>
      </w:r>
    </w:p>
    <w:p w:rsidR="002029F0" w:rsidRPr="00354BB3" w:rsidRDefault="002029F0" w:rsidP="002029F0">
      <w:smartTag w:uri="urn:schemas-microsoft-com:office:smarttags" w:element="Street">
        <w:smartTag w:uri="urn:schemas-microsoft-com:office:smarttags" w:element="address">
          <w:r w:rsidRPr="00354BB3">
            <w:t xml:space="preserve">400 </w:t>
          </w:r>
          <w:proofErr w:type="spellStart"/>
          <w:r w:rsidRPr="00354BB3">
            <w:t>Faunce</w:t>
          </w:r>
          <w:proofErr w:type="spellEnd"/>
          <w:r w:rsidRPr="00354BB3">
            <w:t xml:space="preserve"> Corner Road</w:t>
          </w:r>
        </w:smartTag>
      </w:smartTag>
      <w:r w:rsidRPr="00354BB3">
        <w:t xml:space="preserve"> </w:t>
      </w:r>
    </w:p>
    <w:p w:rsidR="002029F0" w:rsidRPr="00354BB3" w:rsidRDefault="002029F0" w:rsidP="002029F0">
      <w:smartTag w:uri="urn:schemas-microsoft-com:office:smarttags" w:element="place">
        <w:smartTag w:uri="urn:schemas-microsoft-com:office:smarttags" w:element="City">
          <w:r w:rsidRPr="00354BB3">
            <w:t>North Dartmouth</w:t>
          </w:r>
        </w:smartTag>
        <w:r w:rsidRPr="00354BB3">
          <w:t xml:space="preserve">, </w:t>
        </w:r>
        <w:smartTag w:uri="urn:schemas-microsoft-com:office:smarttags" w:element="State">
          <w:r w:rsidRPr="00354BB3">
            <w:t>MA</w:t>
          </w:r>
        </w:smartTag>
        <w:r w:rsidRPr="00354BB3">
          <w:t xml:space="preserve"> </w:t>
        </w:r>
        <w:smartTag w:uri="urn:schemas-microsoft-com:office:smarttags" w:element="PostalCode">
          <w:r w:rsidRPr="00354BB3">
            <w:t>02747</w:t>
          </w:r>
        </w:smartTag>
      </w:smartTag>
    </w:p>
    <w:p w:rsidR="002029F0" w:rsidRPr="00354BB3" w:rsidRDefault="002029F0" w:rsidP="002029F0"/>
    <w:p w:rsidR="002029F0" w:rsidRPr="00354BB3" w:rsidRDefault="002029F0" w:rsidP="002029F0">
      <w:r w:rsidRPr="00354BB3">
        <w:t xml:space="preserve">Re: Facility Inspection - Dartmouth Women’s Center, North Dartmouth </w:t>
      </w:r>
    </w:p>
    <w:p w:rsidR="002029F0" w:rsidRPr="00354BB3" w:rsidRDefault="002029F0" w:rsidP="002029F0"/>
    <w:p w:rsidR="002029F0" w:rsidRPr="00354BB3" w:rsidRDefault="002029F0" w:rsidP="002029F0">
      <w:r w:rsidRPr="00354BB3">
        <w:t>Dear Sheriff Hodgson:</w:t>
      </w:r>
    </w:p>
    <w:p w:rsidR="002029F0" w:rsidRPr="00354BB3" w:rsidRDefault="002029F0" w:rsidP="009661DE"/>
    <w:p w:rsidR="002029F0" w:rsidRPr="00354BB3" w:rsidRDefault="002029F0" w:rsidP="009661DE">
      <w:r w:rsidRPr="00354BB3">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Dartmouth Women’s Center on </w:t>
      </w:r>
      <w:bookmarkStart w:id="0" w:name="_GoBack"/>
      <w:r w:rsidRPr="00354BB3">
        <w:t>October</w:t>
      </w:r>
      <w:bookmarkEnd w:id="0"/>
      <w:r w:rsidRPr="00354BB3">
        <w:t xml:space="preserve"> 19, 2017 accompanied by </w:t>
      </w:r>
      <w:r w:rsidR="00270FDB">
        <w:tab/>
      </w:r>
      <w:r w:rsidR="00270FDB">
        <w:tab/>
      </w:r>
      <w:r w:rsidR="00270FDB">
        <w:tab/>
        <w:t xml:space="preserve">          Lieutenant Andrew </w:t>
      </w:r>
      <w:proofErr w:type="spellStart"/>
      <w:r w:rsidR="00270FDB">
        <w:t>Mitzan</w:t>
      </w:r>
      <w:proofErr w:type="spellEnd"/>
      <w:r w:rsidR="00270FDB">
        <w:t>, Environmental Health and Safety Officer</w:t>
      </w:r>
      <w:r w:rsidRPr="00354BB3">
        <w:t>. Violations noted during the inspection are listed below including</w:t>
      </w:r>
      <w:r w:rsidR="00354BB3">
        <w:t xml:space="preserve"> 6</w:t>
      </w:r>
      <w:r w:rsidRPr="00354BB3">
        <w:t xml:space="preserve"> repeat violations:</w:t>
      </w:r>
    </w:p>
    <w:p w:rsidR="002029F0" w:rsidRPr="00354BB3" w:rsidRDefault="002029F0" w:rsidP="009661DE"/>
    <w:p w:rsidR="002029F0" w:rsidRPr="00354BB3" w:rsidRDefault="002029F0" w:rsidP="009661DE">
      <w:pPr>
        <w:rPr>
          <w:b/>
          <w:u w:val="single"/>
        </w:rPr>
      </w:pPr>
      <w:r w:rsidRPr="00354BB3">
        <w:rPr>
          <w:b/>
          <w:u w:val="single"/>
        </w:rPr>
        <w:t>HEALTH AND SAFETY VIOLATIONS</w:t>
      </w:r>
    </w:p>
    <w:p w:rsidR="002029F0" w:rsidRPr="00354BB3" w:rsidRDefault="002029F0" w:rsidP="009661DE">
      <w:r w:rsidRPr="00354BB3">
        <w:t>(</w:t>
      </w:r>
      <w:r w:rsidRPr="00354BB3">
        <w:rPr>
          <w:i/>
          <w:iCs/>
        </w:rPr>
        <w:t>* indicates conditions documented on previous inspection reports</w:t>
      </w:r>
      <w:r w:rsidRPr="00354BB3">
        <w:t>)</w:t>
      </w:r>
    </w:p>
    <w:p w:rsidR="002029F0" w:rsidRPr="00354BB3" w:rsidRDefault="002029F0" w:rsidP="009661DE"/>
    <w:p w:rsidR="00354BB3" w:rsidRPr="00354BB3" w:rsidRDefault="00354BB3" w:rsidP="00354BB3">
      <w:pPr>
        <w:ind w:left="2880" w:hanging="2880"/>
        <w:rPr>
          <w:b/>
        </w:rPr>
      </w:pPr>
      <w:r w:rsidRPr="00354BB3">
        <w:rPr>
          <w:b/>
        </w:rPr>
        <w:t xml:space="preserve">Control Room  </w:t>
      </w:r>
    </w:p>
    <w:p w:rsidR="00354BB3" w:rsidRDefault="00354BB3" w:rsidP="00354BB3">
      <w:pPr>
        <w:rPr>
          <w:b/>
        </w:rPr>
      </w:pPr>
      <w:r w:rsidRPr="00354BB3">
        <w:tab/>
      </w:r>
      <w:r>
        <w:tab/>
      </w:r>
      <w:r>
        <w:tab/>
      </w:r>
      <w:r>
        <w:tab/>
      </w:r>
      <w:r w:rsidRPr="00354BB3">
        <w:t>No Violations Noted</w:t>
      </w:r>
    </w:p>
    <w:p w:rsidR="00354BB3" w:rsidRDefault="00354BB3" w:rsidP="002029F0">
      <w:pPr>
        <w:rPr>
          <w:b/>
        </w:rPr>
      </w:pPr>
    </w:p>
    <w:p w:rsidR="00354BB3" w:rsidRPr="00354BB3" w:rsidRDefault="00354BB3" w:rsidP="00354BB3">
      <w:pPr>
        <w:rPr>
          <w:b/>
        </w:rPr>
      </w:pPr>
      <w:r w:rsidRPr="00354BB3">
        <w:rPr>
          <w:b/>
        </w:rPr>
        <w:t xml:space="preserve">Lobby </w:t>
      </w:r>
    </w:p>
    <w:p w:rsidR="00354BB3" w:rsidRPr="00354BB3" w:rsidRDefault="00354BB3" w:rsidP="00354BB3">
      <w:pPr>
        <w:tabs>
          <w:tab w:val="left" w:pos="2880"/>
        </w:tabs>
      </w:pPr>
      <w:r w:rsidRPr="00354BB3">
        <w:tab/>
        <w:t>No Violations Noted</w:t>
      </w:r>
    </w:p>
    <w:p w:rsidR="00354BB3" w:rsidRDefault="00354BB3" w:rsidP="002029F0">
      <w:pPr>
        <w:rPr>
          <w:b/>
        </w:rPr>
      </w:pPr>
    </w:p>
    <w:p w:rsidR="002029F0" w:rsidRPr="00354BB3" w:rsidRDefault="002029F0" w:rsidP="002029F0">
      <w:pPr>
        <w:rPr>
          <w:b/>
        </w:rPr>
      </w:pPr>
      <w:r w:rsidRPr="00354BB3">
        <w:rPr>
          <w:b/>
        </w:rPr>
        <w:t xml:space="preserve">Visiting Area  </w:t>
      </w:r>
    </w:p>
    <w:p w:rsidR="002029F0" w:rsidRPr="00354BB3" w:rsidRDefault="002029F0" w:rsidP="002029F0">
      <w:pPr>
        <w:tabs>
          <w:tab w:val="left" w:pos="2880"/>
        </w:tabs>
      </w:pPr>
      <w:r w:rsidRPr="00354BB3">
        <w:tab/>
        <w:t>No Violations Noted</w:t>
      </w:r>
    </w:p>
    <w:p w:rsidR="002029F0" w:rsidRPr="00354BB3" w:rsidRDefault="002029F0" w:rsidP="002029F0">
      <w:pPr>
        <w:rPr>
          <w:b/>
        </w:rPr>
      </w:pPr>
    </w:p>
    <w:p w:rsidR="002029F0" w:rsidRPr="00354BB3" w:rsidRDefault="002029F0" w:rsidP="002029F0">
      <w:pPr>
        <w:rPr>
          <w:b/>
        </w:rPr>
      </w:pPr>
      <w:r w:rsidRPr="00354BB3">
        <w:rPr>
          <w:b/>
        </w:rPr>
        <w:t>Staff Break</w:t>
      </w:r>
      <w:r w:rsidR="00354BB3">
        <w:rPr>
          <w:b/>
        </w:rPr>
        <w:t xml:space="preserve"> R</w:t>
      </w:r>
      <w:r w:rsidRPr="00354BB3">
        <w:rPr>
          <w:b/>
        </w:rPr>
        <w:t>oom</w:t>
      </w:r>
    </w:p>
    <w:p w:rsidR="002029F0" w:rsidRPr="00354BB3" w:rsidRDefault="002029F0" w:rsidP="002029F0">
      <w:pPr>
        <w:tabs>
          <w:tab w:val="left" w:pos="2880"/>
        </w:tabs>
        <w:ind w:left="2880" w:hanging="2880"/>
      </w:pPr>
      <w:r w:rsidRPr="00354BB3">
        <w:t>105 CMR 451.344</w:t>
      </w:r>
      <w:r w:rsidRPr="00354BB3">
        <w:tab/>
        <w:t>Illumination in Habitable Areas: Light not functioning properly, light out</w:t>
      </w:r>
    </w:p>
    <w:p w:rsidR="002029F0" w:rsidRPr="00354BB3" w:rsidRDefault="002029F0" w:rsidP="002029F0">
      <w:pPr>
        <w:tabs>
          <w:tab w:val="left" w:pos="2880"/>
        </w:tabs>
        <w:ind w:left="2880" w:hanging="2880"/>
      </w:pPr>
    </w:p>
    <w:p w:rsidR="002029F0" w:rsidRPr="00354BB3" w:rsidRDefault="002029F0" w:rsidP="002029F0">
      <w:pPr>
        <w:ind w:left="2880" w:hanging="2880"/>
        <w:rPr>
          <w:i/>
        </w:rPr>
      </w:pPr>
      <w:r w:rsidRPr="00354BB3">
        <w:rPr>
          <w:i/>
        </w:rPr>
        <w:t xml:space="preserve">Male Bathroom </w:t>
      </w:r>
    </w:p>
    <w:p w:rsidR="002029F0" w:rsidRPr="00354BB3" w:rsidRDefault="002029F0" w:rsidP="002029F0">
      <w:pPr>
        <w:tabs>
          <w:tab w:val="left" w:pos="2880"/>
        </w:tabs>
      </w:pPr>
      <w:r w:rsidRPr="00354BB3">
        <w:tab/>
        <w:t>No Violations Noted</w:t>
      </w:r>
    </w:p>
    <w:p w:rsidR="002029F0" w:rsidRPr="00354BB3" w:rsidRDefault="002029F0" w:rsidP="002029F0">
      <w:pPr>
        <w:rPr>
          <w:i/>
        </w:rPr>
      </w:pPr>
    </w:p>
    <w:p w:rsidR="002029F0" w:rsidRPr="00354BB3" w:rsidRDefault="002029F0" w:rsidP="002029F0">
      <w:pPr>
        <w:rPr>
          <w:i/>
        </w:rPr>
      </w:pPr>
      <w:r w:rsidRPr="00354BB3">
        <w:rPr>
          <w:i/>
        </w:rPr>
        <w:t xml:space="preserve">Female Bathroom  </w:t>
      </w:r>
    </w:p>
    <w:p w:rsidR="002029F0" w:rsidRPr="00354BB3" w:rsidRDefault="002029F0" w:rsidP="002029F0">
      <w:pPr>
        <w:tabs>
          <w:tab w:val="left" w:pos="2880"/>
        </w:tabs>
      </w:pPr>
      <w:r w:rsidRPr="00354BB3">
        <w:tab/>
        <w:t>No Violations Noted</w:t>
      </w:r>
    </w:p>
    <w:p w:rsidR="002029F0" w:rsidRPr="00354BB3" w:rsidRDefault="002029F0" w:rsidP="0078632B"/>
    <w:p w:rsidR="002029F0" w:rsidRPr="00354BB3" w:rsidRDefault="002029F0" w:rsidP="002029F0">
      <w:pPr>
        <w:ind w:left="2880" w:hanging="2880"/>
        <w:rPr>
          <w:b/>
        </w:rPr>
      </w:pPr>
      <w:r w:rsidRPr="00354BB3">
        <w:rPr>
          <w:b/>
        </w:rPr>
        <w:lastRenderedPageBreak/>
        <w:t xml:space="preserve">Laundry  </w:t>
      </w:r>
    </w:p>
    <w:p w:rsidR="002029F0" w:rsidRPr="00354BB3" w:rsidRDefault="002029F0" w:rsidP="002029F0">
      <w:pPr>
        <w:tabs>
          <w:tab w:val="left" w:pos="2880"/>
        </w:tabs>
      </w:pPr>
      <w:r w:rsidRPr="00354BB3">
        <w:t>105 CMR 451.130</w:t>
      </w:r>
      <w:r w:rsidRPr="00354BB3">
        <w:tab/>
        <w:t>Plumbing: Plumbing not maintained in good repair, 3-bay sink leaking</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Janitor’s Closet</w:t>
      </w:r>
    </w:p>
    <w:p w:rsidR="002029F0" w:rsidRPr="00354BB3" w:rsidRDefault="002029F0" w:rsidP="002029F0">
      <w:pPr>
        <w:tabs>
          <w:tab w:val="left" w:pos="2880"/>
        </w:tabs>
      </w:pPr>
      <w:r w:rsidRPr="00354BB3">
        <w:tab/>
        <w:t>No Violations Noted</w:t>
      </w:r>
    </w:p>
    <w:p w:rsidR="002029F0" w:rsidRPr="00354BB3" w:rsidRDefault="002029F0" w:rsidP="002029F0">
      <w:pPr>
        <w:tabs>
          <w:tab w:val="left" w:pos="2880"/>
        </w:tabs>
      </w:pPr>
    </w:p>
    <w:p w:rsidR="002029F0" w:rsidRPr="00354BB3" w:rsidRDefault="002029F0" w:rsidP="002029F0">
      <w:pPr>
        <w:tabs>
          <w:tab w:val="left" w:pos="2880"/>
        </w:tabs>
        <w:rPr>
          <w:b/>
        </w:rPr>
      </w:pPr>
      <w:r w:rsidRPr="00354BB3">
        <w:rPr>
          <w:b/>
        </w:rPr>
        <w:t xml:space="preserve">Food Service Area </w:t>
      </w:r>
    </w:p>
    <w:p w:rsidR="002029F0" w:rsidRPr="00354BB3" w:rsidRDefault="002029F0" w:rsidP="002029F0">
      <w:pPr>
        <w:tabs>
          <w:tab w:val="left" w:pos="2880"/>
        </w:tabs>
        <w:rPr>
          <w:b/>
        </w:rPr>
      </w:pPr>
    </w:p>
    <w:p w:rsidR="002029F0" w:rsidRPr="00354BB3" w:rsidRDefault="002029F0" w:rsidP="002029F0">
      <w:pPr>
        <w:tabs>
          <w:tab w:val="left" w:pos="2880"/>
        </w:tabs>
        <w:rPr>
          <w:i/>
        </w:rPr>
      </w:pPr>
      <w:r w:rsidRPr="00354BB3">
        <w:rPr>
          <w:i/>
        </w:rPr>
        <w:t xml:space="preserve">Dining </w:t>
      </w:r>
    </w:p>
    <w:p w:rsidR="002029F0" w:rsidRPr="00354BB3" w:rsidRDefault="002029F0" w:rsidP="002029F0">
      <w:pPr>
        <w:tabs>
          <w:tab w:val="left" w:pos="2880"/>
        </w:tabs>
      </w:pPr>
      <w:r w:rsidRPr="00354BB3">
        <w:tab/>
        <w:t>No Violations Noted</w:t>
      </w:r>
    </w:p>
    <w:p w:rsidR="002029F0" w:rsidRPr="00354BB3" w:rsidRDefault="002029F0" w:rsidP="002029F0">
      <w:pPr>
        <w:tabs>
          <w:tab w:val="left" w:pos="2880"/>
        </w:tabs>
        <w:rPr>
          <w:i/>
        </w:rPr>
      </w:pPr>
    </w:p>
    <w:p w:rsidR="002029F0" w:rsidRPr="00354BB3" w:rsidRDefault="002029F0" w:rsidP="002029F0">
      <w:pPr>
        <w:tabs>
          <w:tab w:val="left" w:pos="2880"/>
        </w:tabs>
        <w:rPr>
          <w:i/>
        </w:rPr>
      </w:pPr>
      <w:r w:rsidRPr="00354BB3">
        <w:rPr>
          <w:i/>
        </w:rPr>
        <w:t xml:space="preserve">Kitchen  </w:t>
      </w:r>
    </w:p>
    <w:p w:rsidR="002029F0" w:rsidRPr="00354BB3" w:rsidRDefault="002029F0">
      <w:pPr>
        <w:tabs>
          <w:tab w:val="left" w:pos="2880"/>
        </w:tabs>
      </w:pPr>
      <w:r w:rsidRPr="00354BB3">
        <w:t>FC 4-903.11(A)(2)*</w:t>
      </w:r>
      <w:r w:rsidRPr="00354BB3">
        <w:tab/>
        <w:t xml:space="preserve">Protection of Clean Items, Storing: Single-service items not protected from </w:t>
      </w:r>
      <w:r w:rsidRPr="00354BB3">
        <w:tab/>
        <w:t>contamination, utensils left uncovered under serving line</w:t>
      </w:r>
    </w:p>
    <w:p w:rsidR="002029F0" w:rsidRPr="00354BB3" w:rsidRDefault="002029F0" w:rsidP="002029F0">
      <w:pPr>
        <w:tabs>
          <w:tab w:val="left" w:pos="2880"/>
        </w:tabs>
      </w:pPr>
      <w:r w:rsidRPr="00354BB3">
        <w:t>FC 6-301.12</w:t>
      </w:r>
      <w:r w:rsidRPr="00354BB3">
        <w:tab/>
        <w:t>Numbers and Capacity; Handwashing Facilities: No hand drying method availabl</w:t>
      </w:r>
      <w:r w:rsidR="00F929CB">
        <w:t xml:space="preserve">e at </w:t>
      </w:r>
      <w:r w:rsidR="00F929CB">
        <w:tab/>
        <w:t xml:space="preserve">handwashing sink, </w:t>
      </w:r>
      <w:r w:rsidRPr="00354BB3">
        <w:t>paper towels</w:t>
      </w:r>
      <w:r w:rsidR="00F929CB">
        <w:t xml:space="preserve"> missing</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 xml:space="preserve">Staff Bathroom  </w:t>
      </w:r>
    </w:p>
    <w:p w:rsidR="002029F0" w:rsidRPr="00354BB3" w:rsidRDefault="002029F0">
      <w:pPr>
        <w:tabs>
          <w:tab w:val="left" w:pos="2880"/>
        </w:tabs>
      </w:pPr>
      <w:r w:rsidRPr="00354BB3">
        <w:tab/>
        <w:t>No Violations Noted</w:t>
      </w:r>
    </w:p>
    <w:p w:rsidR="002029F0" w:rsidRPr="00354BB3" w:rsidRDefault="002029F0" w:rsidP="002029F0">
      <w:pPr>
        <w:tabs>
          <w:tab w:val="left" w:pos="2880"/>
        </w:tabs>
      </w:pPr>
    </w:p>
    <w:p w:rsidR="002029F0" w:rsidRPr="00354BB3" w:rsidRDefault="002029F0" w:rsidP="002029F0">
      <w:pPr>
        <w:tabs>
          <w:tab w:val="left" w:pos="2880"/>
        </w:tabs>
        <w:rPr>
          <w:b/>
        </w:rPr>
      </w:pPr>
      <w:r w:rsidRPr="00354BB3">
        <w:rPr>
          <w:b/>
        </w:rPr>
        <w:t xml:space="preserve">A Wing </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Bathroom</w:t>
      </w:r>
    </w:p>
    <w:p w:rsidR="002029F0" w:rsidRPr="00354BB3" w:rsidRDefault="002029F0" w:rsidP="002029F0">
      <w:pPr>
        <w:tabs>
          <w:tab w:val="left" w:pos="2880"/>
        </w:tabs>
      </w:pPr>
      <w:r w:rsidRPr="00354BB3">
        <w:t>105 CMR 451.123</w:t>
      </w:r>
      <w:r w:rsidRPr="00354BB3">
        <w:tab/>
        <w:t>Maintenance: Mold on ceiling</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Bathroom Janitor’s Closet</w:t>
      </w:r>
    </w:p>
    <w:p w:rsidR="002029F0" w:rsidRPr="00354BB3" w:rsidRDefault="002029F0" w:rsidP="002029F0">
      <w:pPr>
        <w:tabs>
          <w:tab w:val="left" w:pos="2880"/>
        </w:tabs>
      </w:pPr>
      <w:r w:rsidRPr="00354BB3">
        <w:tab/>
        <w:t>No Violations Noted</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Showers</w:t>
      </w:r>
    </w:p>
    <w:p w:rsidR="002029F0" w:rsidRPr="00354BB3" w:rsidRDefault="002029F0" w:rsidP="002029F0">
      <w:pPr>
        <w:tabs>
          <w:tab w:val="left" w:pos="2880"/>
        </w:tabs>
      </w:pPr>
      <w:r w:rsidRPr="00354BB3">
        <w:tab/>
        <w:t>No Violations Noted</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 xml:space="preserve">Day Room   </w:t>
      </w:r>
    </w:p>
    <w:p w:rsidR="002029F0" w:rsidRPr="00354BB3" w:rsidRDefault="002029F0" w:rsidP="002029F0">
      <w:pPr>
        <w:tabs>
          <w:tab w:val="left" w:pos="2880"/>
        </w:tabs>
      </w:pPr>
      <w:r w:rsidRPr="00354BB3">
        <w:tab/>
        <w:t>No Violations Noted</w:t>
      </w:r>
    </w:p>
    <w:p w:rsidR="002029F0" w:rsidRPr="00354BB3" w:rsidRDefault="002029F0" w:rsidP="002029F0">
      <w:pPr>
        <w:tabs>
          <w:tab w:val="left" w:pos="2880"/>
        </w:tabs>
        <w:rPr>
          <w:b/>
        </w:rPr>
      </w:pPr>
    </w:p>
    <w:p w:rsidR="002029F0" w:rsidRPr="00354BB3" w:rsidRDefault="002029F0" w:rsidP="002029F0">
      <w:pPr>
        <w:tabs>
          <w:tab w:val="left" w:pos="2880"/>
        </w:tabs>
        <w:rPr>
          <w:i/>
        </w:rPr>
      </w:pPr>
      <w:r w:rsidRPr="00354BB3">
        <w:rPr>
          <w:i/>
        </w:rPr>
        <w:t xml:space="preserve">Cells </w:t>
      </w:r>
    </w:p>
    <w:p w:rsidR="002029F0" w:rsidRPr="00354BB3" w:rsidRDefault="002029F0" w:rsidP="002029F0">
      <w:pPr>
        <w:tabs>
          <w:tab w:val="left" w:pos="2880"/>
        </w:tabs>
      </w:pPr>
      <w:r w:rsidRPr="00354BB3">
        <w:t>105 CMR 451.321*</w:t>
      </w:r>
      <w:r w:rsidRPr="00354BB3">
        <w:tab/>
        <w:t>Cell Size: Inadequate floor space in all cells</w:t>
      </w:r>
    </w:p>
    <w:p w:rsidR="002029F0" w:rsidRPr="00354BB3" w:rsidRDefault="002029F0" w:rsidP="002029F0">
      <w:pPr>
        <w:tabs>
          <w:tab w:val="left" w:pos="2880"/>
        </w:tabs>
      </w:pPr>
    </w:p>
    <w:p w:rsidR="002029F0" w:rsidRPr="00354BB3" w:rsidRDefault="002029F0" w:rsidP="002029F0">
      <w:pPr>
        <w:tabs>
          <w:tab w:val="left" w:pos="2880"/>
        </w:tabs>
        <w:rPr>
          <w:b/>
        </w:rPr>
      </w:pPr>
      <w:r w:rsidRPr="00354BB3">
        <w:rPr>
          <w:b/>
        </w:rPr>
        <w:t>B Wing</w:t>
      </w:r>
    </w:p>
    <w:p w:rsidR="002029F0" w:rsidRPr="00354BB3" w:rsidRDefault="002029F0" w:rsidP="002029F0">
      <w:pPr>
        <w:tabs>
          <w:tab w:val="left" w:pos="2880"/>
        </w:tabs>
      </w:pPr>
    </w:p>
    <w:p w:rsidR="002029F0" w:rsidRPr="00354BB3" w:rsidRDefault="002029F0" w:rsidP="002029F0">
      <w:pPr>
        <w:tabs>
          <w:tab w:val="left" w:pos="2880"/>
        </w:tabs>
      </w:pPr>
      <w:r w:rsidRPr="00354BB3">
        <w:rPr>
          <w:i/>
        </w:rPr>
        <w:t xml:space="preserve">Bathroom </w:t>
      </w:r>
    </w:p>
    <w:p w:rsidR="002029F0" w:rsidRPr="00354BB3" w:rsidRDefault="002029F0" w:rsidP="002029F0">
      <w:pPr>
        <w:tabs>
          <w:tab w:val="left" w:pos="2880"/>
        </w:tabs>
      </w:pPr>
      <w:r w:rsidRPr="00354BB3">
        <w:t>105 CMR 451.123</w:t>
      </w:r>
      <w:r w:rsidRPr="00354BB3">
        <w:tab/>
        <w:t>Maintenance: Mold on walls</w:t>
      </w:r>
    </w:p>
    <w:p w:rsidR="002029F0" w:rsidRPr="00354BB3" w:rsidRDefault="002029F0" w:rsidP="002029F0">
      <w:pPr>
        <w:tabs>
          <w:tab w:val="left" w:pos="2880"/>
        </w:tabs>
      </w:pPr>
      <w:r w:rsidRPr="00354BB3">
        <w:t>105 CMR 451.123</w:t>
      </w:r>
      <w:r w:rsidRPr="00354BB3">
        <w:tab/>
        <w:t xml:space="preserve">Maintenance: Wall paint </w:t>
      </w:r>
      <w:r w:rsidR="00F929CB">
        <w:t>damaged</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Bathroom Janitor’s Closet</w:t>
      </w:r>
    </w:p>
    <w:p w:rsidR="002029F0" w:rsidRPr="00354BB3" w:rsidRDefault="002029F0" w:rsidP="002029F0">
      <w:pPr>
        <w:tabs>
          <w:tab w:val="left" w:pos="2880"/>
        </w:tabs>
      </w:pPr>
      <w:r w:rsidRPr="00354BB3">
        <w:tab/>
        <w:t>No Violations Noted</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Showers</w:t>
      </w:r>
    </w:p>
    <w:p w:rsidR="002029F0" w:rsidRPr="00354BB3" w:rsidRDefault="002029F0" w:rsidP="002029F0">
      <w:pPr>
        <w:tabs>
          <w:tab w:val="left" w:pos="2880"/>
        </w:tabs>
      </w:pPr>
      <w:r w:rsidRPr="00354BB3">
        <w:t>105 CMR 451.123*</w:t>
      </w:r>
      <w:r w:rsidRPr="00354BB3">
        <w:tab/>
        <w:t>Maintenance: Mold in grout in all showers</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Day Room</w:t>
      </w:r>
    </w:p>
    <w:p w:rsidR="002029F0" w:rsidRPr="00354BB3" w:rsidRDefault="002029F0" w:rsidP="002029F0">
      <w:pPr>
        <w:tabs>
          <w:tab w:val="left" w:pos="2880"/>
        </w:tabs>
      </w:pPr>
      <w:r w:rsidRPr="00354BB3">
        <w:tab/>
        <w:t>No Violations Noted</w:t>
      </w:r>
    </w:p>
    <w:p w:rsidR="002029F0" w:rsidRPr="00354BB3" w:rsidRDefault="002029F0" w:rsidP="002029F0">
      <w:pPr>
        <w:tabs>
          <w:tab w:val="left" w:pos="2880"/>
        </w:tabs>
        <w:rPr>
          <w:i/>
        </w:rPr>
      </w:pPr>
    </w:p>
    <w:p w:rsidR="002029F0" w:rsidRPr="00354BB3" w:rsidRDefault="002029F0" w:rsidP="002029F0">
      <w:pPr>
        <w:tabs>
          <w:tab w:val="left" w:pos="2880"/>
        </w:tabs>
        <w:rPr>
          <w:i/>
        </w:rPr>
      </w:pPr>
      <w:r w:rsidRPr="00354BB3">
        <w:rPr>
          <w:i/>
        </w:rPr>
        <w:t xml:space="preserve">Cells </w:t>
      </w:r>
    </w:p>
    <w:p w:rsidR="002029F0" w:rsidRPr="00354BB3" w:rsidRDefault="002029F0" w:rsidP="002029F0">
      <w:pPr>
        <w:tabs>
          <w:tab w:val="left" w:pos="2880"/>
        </w:tabs>
      </w:pPr>
      <w:r w:rsidRPr="00354BB3">
        <w:t>105 CMR 451.321*</w:t>
      </w:r>
      <w:r w:rsidRPr="00354BB3">
        <w:tab/>
        <w:t>Cell Size: Inadequate floor space in all cells</w:t>
      </w:r>
    </w:p>
    <w:p w:rsidR="002029F0" w:rsidRPr="00354BB3" w:rsidRDefault="002029F0" w:rsidP="002029F0">
      <w:pPr>
        <w:tabs>
          <w:tab w:val="left" w:pos="2880"/>
        </w:tabs>
      </w:pPr>
    </w:p>
    <w:p w:rsidR="002029F0" w:rsidRPr="00354BB3" w:rsidRDefault="002029F0" w:rsidP="002029F0">
      <w:pPr>
        <w:tabs>
          <w:tab w:val="left" w:pos="2880"/>
        </w:tabs>
      </w:pPr>
    </w:p>
    <w:p w:rsidR="002029F0" w:rsidRPr="00354BB3" w:rsidRDefault="002029F0" w:rsidP="002029F0">
      <w:pPr>
        <w:tabs>
          <w:tab w:val="left" w:pos="2880"/>
        </w:tabs>
        <w:rPr>
          <w:b/>
        </w:rPr>
      </w:pPr>
      <w:r w:rsidRPr="00354BB3">
        <w:rPr>
          <w:b/>
        </w:rPr>
        <w:lastRenderedPageBreak/>
        <w:t xml:space="preserve">C Wing  </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 xml:space="preserve">Bathroom   </w:t>
      </w:r>
    </w:p>
    <w:p w:rsidR="002029F0" w:rsidRPr="00354BB3" w:rsidRDefault="002029F0" w:rsidP="002029F0">
      <w:pPr>
        <w:tabs>
          <w:tab w:val="left" w:pos="2880"/>
        </w:tabs>
      </w:pPr>
      <w:r w:rsidRPr="00354BB3">
        <w:t>105 CMR 451.123</w:t>
      </w:r>
      <w:r w:rsidRPr="00354BB3">
        <w:tab/>
        <w:t>Maintenance: Toilet partition rusted</w:t>
      </w:r>
    </w:p>
    <w:p w:rsidR="002029F0" w:rsidRPr="00354BB3" w:rsidRDefault="002029F0" w:rsidP="002029F0">
      <w:pPr>
        <w:tabs>
          <w:tab w:val="left" w:pos="2880"/>
        </w:tabs>
        <w:rPr>
          <w:i/>
        </w:rPr>
      </w:pPr>
    </w:p>
    <w:p w:rsidR="002029F0" w:rsidRPr="00354BB3" w:rsidRDefault="002029F0" w:rsidP="002029F0">
      <w:pPr>
        <w:tabs>
          <w:tab w:val="left" w:pos="2880"/>
        </w:tabs>
        <w:rPr>
          <w:i/>
        </w:rPr>
      </w:pPr>
      <w:r w:rsidRPr="00354BB3">
        <w:rPr>
          <w:i/>
        </w:rPr>
        <w:t>Bathroom Janitor’s Closet</w:t>
      </w:r>
    </w:p>
    <w:p w:rsidR="002029F0" w:rsidRPr="00354BB3" w:rsidRDefault="002029F0" w:rsidP="002029F0">
      <w:pPr>
        <w:tabs>
          <w:tab w:val="left" w:pos="2880"/>
        </w:tabs>
      </w:pPr>
      <w:r w:rsidRPr="00354BB3">
        <w:tab/>
        <w:t>No Violations Noted</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Showers</w:t>
      </w:r>
    </w:p>
    <w:p w:rsidR="002029F0" w:rsidRPr="00354BB3" w:rsidRDefault="002029F0" w:rsidP="002029F0">
      <w:pPr>
        <w:tabs>
          <w:tab w:val="left" w:pos="2880"/>
        </w:tabs>
      </w:pPr>
      <w:r w:rsidRPr="00354BB3">
        <w:tab/>
        <w:t>No Violations Noted</w:t>
      </w:r>
    </w:p>
    <w:p w:rsidR="002029F0" w:rsidRPr="00354BB3" w:rsidRDefault="002029F0" w:rsidP="002029F0"/>
    <w:p w:rsidR="002029F0" w:rsidRPr="00354BB3" w:rsidRDefault="002029F0" w:rsidP="002029F0">
      <w:pPr>
        <w:rPr>
          <w:i/>
        </w:rPr>
      </w:pPr>
      <w:r w:rsidRPr="00354BB3">
        <w:rPr>
          <w:i/>
        </w:rPr>
        <w:t>Day Room</w:t>
      </w:r>
    </w:p>
    <w:p w:rsidR="002029F0" w:rsidRPr="00354BB3" w:rsidRDefault="002029F0" w:rsidP="002029F0">
      <w:pPr>
        <w:tabs>
          <w:tab w:val="left" w:pos="2880"/>
        </w:tabs>
      </w:pPr>
      <w:r w:rsidRPr="00354BB3">
        <w:tab/>
        <w:t>No Violations Noted</w:t>
      </w:r>
    </w:p>
    <w:p w:rsidR="002029F0" w:rsidRPr="00354BB3" w:rsidRDefault="002029F0" w:rsidP="002029F0"/>
    <w:p w:rsidR="002029F0" w:rsidRPr="00354BB3" w:rsidRDefault="002029F0" w:rsidP="002029F0">
      <w:pPr>
        <w:tabs>
          <w:tab w:val="left" w:pos="2880"/>
        </w:tabs>
        <w:rPr>
          <w:i/>
        </w:rPr>
      </w:pPr>
      <w:r w:rsidRPr="00354BB3">
        <w:rPr>
          <w:i/>
        </w:rPr>
        <w:t xml:space="preserve">Cells </w:t>
      </w:r>
    </w:p>
    <w:p w:rsidR="002029F0" w:rsidRPr="00354BB3" w:rsidRDefault="002029F0" w:rsidP="002029F0">
      <w:pPr>
        <w:tabs>
          <w:tab w:val="left" w:pos="2880"/>
        </w:tabs>
      </w:pPr>
      <w:r w:rsidRPr="00354BB3">
        <w:t>105 CMR 451.321*</w:t>
      </w:r>
      <w:r w:rsidRPr="00354BB3">
        <w:tab/>
        <w:t>Cell Size: Inadequate floor space in all cells</w:t>
      </w:r>
    </w:p>
    <w:p w:rsidR="002029F0" w:rsidRPr="00354BB3" w:rsidRDefault="002029F0" w:rsidP="002029F0">
      <w:pPr>
        <w:tabs>
          <w:tab w:val="left" w:pos="2880"/>
        </w:tabs>
      </w:pPr>
    </w:p>
    <w:p w:rsidR="002029F0" w:rsidRPr="00354BB3" w:rsidRDefault="002029F0" w:rsidP="002029F0">
      <w:pPr>
        <w:tabs>
          <w:tab w:val="left" w:pos="2880"/>
        </w:tabs>
        <w:rPr>
          <w:b/>
        </w:rPr>
      </w:pPr>
      <w:r w:rsidRPr="00354BB3">
        <w:rPr>
          <w:b/>
        </w:rPr>
        <w:t xml:space="preserve">D Wing  </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 xml:space="preserve">Bathroom   </w:t>
      </w:r>
    </w:p>
    <w:p w:rsidR="002029F0" w:rsidRPr="00354BB3" w:rsidRDefault="002029F0" w:rsidP="002029F0">
      <w:pPr>
        <w:tabs>
          <w:tab w:val="left" w:pos="2880"/>
        </w:tabs>
      </w:pPr>
      <w:r w:rsidRPr="00354BB3">
        <w:t>105 CMR 451.123</w:t>
      </w:r>
      <w:r w:rsidRPr="00354BB3">
        <w:tab/>
        <w:t>Maintenance: Mold on walls</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Bathroom Janitor’s Closet</w:t>
      </w:r>
    </w:p>
    <w:p w:rsidR="002029F0" w:rsidRPr="00354BB3" w:rsidRDefault="002029F0" w:rsidP="002029F0">
      <w:pPr>
        <w:tabs>
          <w:tab w:val="left" w:pos="2880"/>
        </w:tabs>
      </w:pPr>
      <w:r w:rsidRPr="00354BB3">
        <w:tab/>
        <w:t>No Violations Noted</w:t>
      </w:r>
    </w:p>
    <w:p w:rsidR="002029F0" w:rsidRPr="00354BB3" w:rsidRDefault="002029F0" w:rsidP="002029F0">
      <w:pPr>
        <w:tabs>
          <w:tab w:val="left" w:pos="2880"/>
        </w:tabs>
        <w:rPr>
          <w:i/>
        </w:rPr>
      </w:pPr>
    </w:p>
    <w:p w:rsidR="002029F0" w:rsidRPr="00354BB3" w:rsidRDefault="002029F0" w:rsidP="002029F0">
      <w:pPr>
        <w:tabs>
          <w:tab w:val="left" w:pos="2880"/>
        </w:tabs>
        <w:rPr>
          <w:i/>
        </w:rPr>
      </w:pPr>
      <w:r w:rsidRPr="00354BB3">
        <w:rPr>
          <w:i/>
        </w:rPr>
        <w:t>Showers</w:t>
      </w:r>
    </w:p>
    <w:p w:rsidR="002029F0" w:rsidRPr="00354BB3" w:rsidRDefault="002029F0" w:rsidP="002029F0">
      <w:pPr>
        <w:tabs>
          <w:tab w:val="left" w:pos="2880"/>
        </w:tabs>
      </w:pPr>
      <w:r w:rsidRPr="00354BB3">
        <w:t>105 CMR 451.123</w:t>
      </w:r>
      <w:r w:rsidRPr="00354BB3">
        <w:tab/>
        <w:t>Maintenance: Mold in grout in all showers</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Day Room</w:t>
      </w:r>
    </w:p>
    <w:p w:rsidR="002029F0" w:rsidRPr="00354BB3" w:rsidRDefault="002029F0" w:rsidP="002029F0">
      <w:pPr>
        <w:tabs>
          <w:tab w:val="left" w:pos="2880"/>
        </w:tabs>
      </w:pPr>
      <w:r w:rsidRPr="00354BB3">
        <w:tab/>
        <w:t>No Violations Noted</w:t>
      </w:r>
    </w:p>
    <w:p w:rsidR="002029F0" w:rsidRPr="00354BB3" w:rsidRDefault="002029F0" w:rsidP="002029F0">
      <w:pPr>
        <w:tabs>
          <w:tab w:val="left" w:pos="2880"/>
        </w:tabs>
      </w:pPr>
    </w:p>
    <w:p w:rsidR="002029F0" w:rsidRPr="00354BB3" w:rsidRDefault="002029F0" w:rsidP="002029F0">
      <w:pPr>
        <w:tabs>
          <w:tab w:val="left" w:pos="2880"/>
        </w:tabs>
        <w:rPr>
          <w:i/>
        </w:rPr>
      </w:pPr>
      <w:r w:rsidRPr="00354BB3">
        <w:rPr>
          <w:i/>
        </w:rPr>
        <w:t xml:space="preserve">Cells </w:t>
      </w:r>
    </w:p>
    <w:p w:rsidR="002029F0" w:rsidRPr="00354BB3" w:rsidRDefault="002029F0" w:rsidP="002029F0">
      <w:pPr>
        <w:tabs>
          <w:tab w:val="left" w:pos="2880"/>
        </w:tabs>
      </w:pPr>
      <w:r w:rsidRPr="00354BB3">
        <w:t>105 CMR 451.321*</w:t>
      </w:r>
      <w:r w:rsidRPr="00354BB3">
        <w:tab/>
        <w:t>Cell Size: Inadequate floor space in all cells</w:t>
      </w:r>
    </w:p>
    <w:p w:rsidR="002029F0" w:rsidRPr="00354BB3" w:rsidRDefault="002029F0" w:rsidP="0037270E">
      <w:pPr>
        <w:tabs>
          <w:tab w:val="left" w:pos="2880"/>
        </w:tabs>
      </w:pPr>
    </w:p>
    <w:p w:rsidR="002029F0" w:rsidRPr="00354BB3" w:rsidRDefault="002029F0" w:rsidP="002029F0">
      <w:pPr>
        <w:rPr>
          <w:b/>
          <w:u w:val="single"/>
        </w:rPr>
      </w:pPr>
      <w:r w:rsidRPr="00354BB3">
        <w:rPr>
          <w:b/>
          <w:u w:val="single"/>
        </w:rPr>
        <w:t xml:space="preserve">Observations and Recommendations </w:t>
      </w:r>
    </w:p>
    <w:p w:rsidR="002029F0" w:rsidRPr="00354BB3" w:rsidRDefault="002029F0" w:rsidP="002029F0"/>
    <w:p w:rsidR="002029F0" w:rsidRPr="00354BB3" w:rsidRDefault="00354BB3" w:rsidP="002029F0">
      <w:pPr>
        <w:numPr>
          <w:ilvl w:val="0"/>
          <w:numId w:val="16"/>
        </w:numPr>
      </w:pPr>
      <w:r w:rsidRPr="00354BB3">
        <w:t>The inmate population was 78</w:t>
      </w:r>
      <w:r w:rsidR="002029F0" w:rsidRPr="00354BB3">
        <w:t xml:space="preserve"> at the time of inspection.</w:t>
      </w:r>
    </w:p>
    <w:p w:rsidR="002029F0" w:rsidRPr="00354BB3" w:rsidRDefault="002029F0" w:rsidP="002029F0">
      <w:pPr>
        <w:numPr>
          <w:ilvl w:val="0"/>
          <w:numId w:val="16"/>
        </w:numPr>
      </w:pPr>
      <w:r w:rsidRPr="00354BB3">
        <w:t>During the inspection, the Department observed a simple numbering system implemented in all bathroom areas which assisted the Department identify where issues exist and will also assist correctional employees locate any noted violations. The Department recommends establishing this numbering system at all toilet and shower stalls throughout the entire institution.</w:t>
      </w:r>
    </w:p>
    <w:p w:rsidR="002029F0" w:rsidRPr="00354BB3" w:rsidRDefault="002029F0" w:rsidP="0078632B"/>
    <w:p w:rsidR="00354BB3" w:rsidRPr="00354BB3" w:rsidRDefault="00354BB3" w:rsidP="00E72622">
      <w:r w:rsidRPr="00354BB3">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54BB3" w:rsidRPr="00354BB3" w:rsidRDefault="00354BB3">
      <w:pPr>
        <w:pStyle w:val="BodyText"/>
        <w:rPr>
          <w:b/>
          <w:szCs w:val="22"/>
        </w:rPr>
      </w:pPr>
    </w:p>
    <w:p w:rsidR="00354BB3" w:rsidRPr="00354BB3" w:rsidRDefault="00354BB3" w:rsidP="00FF5D79">
      <w:pPr>
        <w:pStyle w:val="BodyTextIndent3"/>
        <w:spacing w:after="0"/>
        <w:ind w:left="0"/>
        <w:rPr>
          <w:sz w:val="22"/>
          <w:szCs w:val="22"/>
        </w:rPr>
      </w:pPr>
      <w:r w:rsidRPr="00354BB3">
        <w:rPr>
          <w:sz w:val="22"/>
          <w:szCs w:val="22"/>
        </w:rPr>
        <w:t xml:space="preserve">To review the specific regulatory requirements please visit our website at </w:t>
      </w:r>
      <w:hyperlink r:id="rId10" w:history="1">
        <w:r w:rsidRPr="00354BB3">
          <w:rPr>
            <w:rStyle w:val="Hyperlink"/>
            <w:color w:val="auto"/>
            <w:sz w:val="22"/>
            <w:szCs w:val="22"/>
          </w:rPr>
          <w:t>www.mass.gov/dph/dcs</w:t>
        </w:r>
      </w:hyperlink>
      <w:r w:rsidRPr="00354BB3">
        <w:rPr>
          <w:sz w:val="22"/>
          <w:szCs w:val="22"/>
        </w:rPr>
        <w:t xml:space="preserve"> and click on "Correctional Facilities" (available in both PDF and RTF formats).</w:t>
      </w:r>
    </w:p>
    <w:p w:rsidR="00354BB3" w:rsidRPr="00354BB3" w:rsidRDefault="00354BB3" w:rsidP="00FF5D79">
      <w:pPr>
        <w:pStyle w:val="BodyTextIndent3"/>
        <w:spacing w:after="0"/>
        <w:ind w:left="0"/>
        <w:rPr>
          <w:sz w:val="22"/>
          <w:szCs w:val="22"/>
        </w:rPr>
      </w:pPr>
    </w:p>
    <w:p w:rsidR="00354BB3" w:rsidRPr="00354BB3" w:rsidRDefault="00354BB3" w:rsidP="00A35697">
      <w:r w:rsidRPr="00354BB3">
        <w:t xml:space="preserve">To review the Food Establishment regulations please visit the Food Protection website at </w:t>
      </w:r>
      <w:hyperlink r:id="rId11" w:tooltip="http://www.mass.gov/dph/fpp" w:history="1">
        <w:r w:rsidRPr="00354BB3">
          <w:rPr>
            <w:rStyle w:val="Hyperlink"/>
            <w:color w:val="auto"/>
          </w:rPr>
          <w:t>www.mass.gov/dph/fpp</w:t>
        </w:r>
      </w:hyperlink>
      <w:r w:rsidRPr="00354BB3">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354BB3">
          <w:rPr>
            <w:rStyle w:val="Hyperlink"/>
            <w:color w:val="auto"/>
          </w:rPr>
          <w:t>1999 Food Code</w:t>
        </w:r>
      </w:hyperlink>
      <w:r w:rsidRPr="00354BB3">
        <w:t>”.</w:t>
      </w:r>
    </w:p>
    <w:p w:rsidR="00354BB3" w:rsidRPr="00354BB3" w:rsidRDefault="00354BB3" w:rsidP="00A35697">
      <w:pPr>
        <w:pStyle w:val="BodyTextIndent3"/>
        <w:spacing w:after="0"/>
        <w:ind w:left="0"/>
        <w:rPr>
          <w:sz w:val="22"/>
          <w:szCs w:val="22"/>
        </w:rPr>
      </w:pPr>
    </w:p>
    <w:p w:rsidR="00354BB3" w:rsidRPr="00354BB3" w:rsidRDefault="00354BB3" w:rsidP="00A35697">
      <w:pPr>
        <w:pStyle w:val="BodyTextIndent3"/>
        <w:spacing w:after="0"/>
        <w:ind w:left="0"/>
        <w:rPr>
          <w:sz w:val="22"/>
          <w:szCs w:val="22"/>
        </w:rPr>
      </w:pPr>
      <w:r w:rsidRPr="00354BB3">
        <w:rPr>
          <w:sz w:val="22"/>
          <w:szCs w:val="22"/>
        </w:rPr>
        <w:t xml:space="preserve">To review the Labeling regulations please visit the Food Protection website at </w:t>
      </w:r>
      <w:hyperlink r:id="rId13" w:tooltip="http://www.mass.gov/dph/fpp" w:history="1">
        <w:r w:rsidRPr="00354BB3">
          <w:rPr>
            <w:sz w:val="22"/>
            <w:szCs w:val="22"/>
            <w:u w:val="single"/>
          </w:rPr>
          <w:t>www.mass.gov/dph/fpp</w:t>
        </w:r>
      </w:hyperlink>
      <w:r w:rsidRPr="00354BB3">
        <w:rPr>
          <w:sz w:val="22"/>
          <w:szCs w:val="22"/>
        </w:rPr>
        <w:t xml:space="preserve"> and click on “Food Protection Regulations”. Then under “General Food Regulations” click “105 CMR 520.000: Labeling.” </w:t>
      </w:r>
    </w:p>
    <w:p w:rsidR="00354BB3" w:rsidRPr="00354BB3" w:rsidRDefault="00354BB3" w:rsidP="00354BB3">
      <w:pPr>
        <w:pStyle w:val="BodyText"/>
        <w:rPr>
          <w:szCs w:val="22"/>
        </w:rPr>
      </w:pPr>
      <w:r w:rsidRPr="00354BB3">
        <w:rPr>
          <w:szCs w:val="22"/>
        </w:rPr>
        <w:lastRenderedPageBreak/>
        <w:t>This inspection report is signed and certified under the pains and penalties of perjury.</w:t>
      </w:r>
    </w:p>
    <w:p w:rsidR="00354BB3" w:rsidRPr="00354BB3" w:rsidRDefault="00354BB3"/>
    <w:p w:rsidR="00354BB3" w:rsidRPr="00354BB3" w:rsidRDefault="00354BB3"/>
    <w:p w:rsidR="00354BB3" w:rsidRPr="00354BB3" w:rsidRDefault="00354BB3">
      <w:r w:rsidRPr="00354BB3">
        <w:tab/>
      </w:r>
      <w:r w:rsidRPr="00354BB3">
        <w:tab/>
      </w:r>
      <w:r w:rsidRPr="00354BB3">
        <w:tab/>
      </w:r>
      <w:r w:rsidRPr="00354BB3">
        <w:tab/>
      </w:r>
      <w:r w:rsidRPr="00354BB3">
        <w:tab/>
      </w:r>
      <w:r w:rsidRPr="00354BB3">
        <w:tab/>
      </w:r>
      <w:r w:rsidRPr="00354BB3">
        <w:tab/>
      </w:r>
      <w:r w:rsidRPr="00354BB3">
        <w:tab/>
      </w:r>
      <w:r w:rsidRPr="00354BB3">
        <w:tab/>
        <w:t>Sincerely,</w:t>
      </w:r>
    </w:p>
    <w:p w:rsidR="00354BB3" w:rsidRPr="00354BB3" w:rsidRDefault="00354BB3"/>
    <w:p w:rsidR="00354BB3" w:rsidRPr="00354BB3" w:rsidRDefault="00354BB3"/>
    <w:p w:rsidR="00354BB3" w:rsidRPr="00354BB3" w:rsidRDefault="00354BB3"/>
    <w:p w:rsidR="00354BB3" w:rsidRPr="00354BB3" w:rsidRDefault="00354BB3">
      <w:r w:rsidRPr="00354BB3">
        <w:tab/>
      </w:r>
      <w:r w:rsidRPr="00354BB3">
        <w:tab/>
      </w:r>
      <w:r w:rsidRPr="00354BB3">
        <w:tab/>
      </w:r>
      <w:r w:rsidRPr="00354BB3">
        <w:tab/>
      </w:r>
      <w:r w:rsidRPr="00354BB3">
        <w:tab/>
      </w:r>
      <w:r w:rsidRPr="00354BB3">
        <w:tab/>
      </w:r>
      <w:r w:rsidRPr="00354BB3">
        <w:tab/>
      </w:r>
      <w:r w:rsidRPr="00354BB3">
        <w:tab/>
      </w:r>
      <w:r w:rsidRPr="00354BB3">
        <w:tab/>
        <w:t xml:space="preserve">Nicholas Gale </w:t>
      </w:r>
    </w:p>
    <w:p w:rsidR="00354BB3" w:rsidRPr="00354BB3" w:rsidRDefault="00354BB3">
      <w:r w:rsidRPr="00354BB3">
        <w:tab/>
      </w:r>
      <w:r w:rsidRPr="00354BB3">
        <w:tab/>
      </w:r>
      <w:r w:rsidRPr="00354BB3">
        <w:tab/>
      </w:r>
      <w:r w:rsidRPr="00354BB3">
        <w:tab/>
      </w:r>
      <w:r w:rsidRPr="00354BB3">
        <w:tab/>
      </w:r>
      <w:r w:rsidRPr="00354BB3">
        <w:tab/>
      </w:r>
      <w:r w:rsidRPr="00354BB3">
        <w:tab/>
      </w:r>
      <w:r w:rsidRPr="00354BB3">
        <w:tab/>
      </w:r>
      <w:r w:rsidRPr="00354BB3">
        <w:tab/>
        <w:t>Environmental Health Inspector, CSP, BEH</w:t>
      </w:r>
    </w:p>
    <w:p w:rsidR="00354BB3" w:rsidRPr="00354BB3" w:rsidRDefault="00354BB3"/>
    <w:p w:rsidR="00354BB3" w:rsidRPr="00354BB3" w:rsidRDefault="00354BB3"/>
    <w:p w:rsidR="00354BB3" w:rsidRPr="00354BB3" w:rsidRDefault="00354BB3">
      <w:r w:rsidRPr="00354BB3">
        <w:t>cc:</w:t>
      </w:r>
      <w:r w:rsidRPr="00354BB3">
        <w:tab/>
        <w:t>Jana Ferguson, Director, BEH</w:t>
      </w:r>
    </w:p>
    <w:p w:rsidR="00354BB3" w:rsidRPr="00354BB3" w:rsidRDefault="00354BB3">
      <w:r w:rsidRPr="00354BB3">
        <w:tab/>
        <w:t>Steven Hughes, Director, CSP, BEH</w:t>
      </w:r>
    </w:p>
    <w:p w:rsidR="00354BB3" w:rsidRPr="00354BB3" w:rsidRDefault="00354BB3">
      <w:pPr>
        <w:ind w:firstLine="720"/>
      </w:pPr>
      <w:r w:rsidRPr="00354BB3">
        <w:t xml:space="preserve">Marylou </w:t>
      </w:r>
      <w:proofErr w:type="spellStart"/>
      <w:r w:rsidRPr="00354BB3">
        <w:t>Sudders</w:t>
      </w:r>
      <w:proofErr w:type="spellEnd"/>
      <w:r w:rsidRPr="00354BB3">
        <w:t xml:space="preserve">, Secretary, Executive Office of Health and Human Services </w:t>
      </w:r>
    </w:p>
    <w:p w:rsidR="00354BB3" w:rsidRPr="00354BB3" w:rsidRDefault="00354BB3">
      <w:r w:rsidRPr="00354BB3">
        <w:tab/>
        <w:t>Thomas Turco, Commissioner, DOC</w:t>
      </w:r>
    </w:p>
    <w:p w:rsidR="00354BB3" w:rsidRPr="00354BB3" w:rsidRDefault="00354BB3" w:rsidP="00354BB3">
      <w:pPr>
        <w:ind w:firstLine="720"/>
      </w:pPr>
      <w:r w:rsidRPr="00354BB3">
        <w:t xml:space="preserve">Steven Sousa, Superintendent </w:t>
      </w:r>
    </w:p>
    <w:p w:rsidR="00354BB3" w:rsidRPr="00354BB3" w:rsidRDefault="00354BB3" w:rsidP="00354BB3">
      <w:r w:rsidRPr="00354BB3">
        <w:tab/>
        <w:t xml:space="preserve">Andrew </w:t>
      </w:r>
      <w:proofErr w:type="spellStart"/>
      <w:r w:rsidRPr="00354BB3">
        <w:t>Mitzan</w:t>
      </w:r>
      <w:proofErr w:type="spellEnd"/>
      <w:r w:rsidRPr="00354BB3">
        <w:t>, Lieutenant, EHSO</w:t>
      </w:r>
    </w:p>
    <w:p w:rsidR="00354BB3" w:rsidRPr="00354BB3" w:rsidRDefault="00354BB3" w:rsidP="00354BB3">
      <w:pPr>
        <w:ind w:left="720"/>
        <w:rPr>
          <w:noProof/>
        </w:rPr>
      </w:pPr>
      <w:r w:rsidRPr="00354BB3">
        <w:t>Christopher Michaud, RS, Health Director, Dartmouth Board of Health</w:t>
      </w:r>
    </w:p>
    <w:p w:rsidR="00354BB3" w:rsidRPr="00354BB3" w:rsidRDefault="00354BB3">
      <w:r w:rsidRPr="00354BB3">
        <w:tab/>
        <w:t>Clerk, Massachusetts House of Representatives</w:t>
      </w:r>
    </w:p>
    <w:p w:rsidR="00354BB3" w:rsidRPr="00354BB3" w:rsidRDefault="00354BB3">
      <w:r w:rsidRPr="00354BB3">
        <w:tab/>
        <w:t>Clerk, Massachusetts Senate</w:t>
      </w:r>
    </w:p>
    <w:p w:rsidR="00354BB3" w:rsidRPr="00354BB3" w:rsidRDefault="00354BB3">
      <w:r w:rsidRPr="00354BB3">
        <w:tab/>
        <w:t>Daniel Bennett, Secretary, EOPSS</w:t>
      </w:r>
    </w:p>
    <w:p w:rsidR="00354BB3" w:rsidRPr="00354BB3" w:rsidRDefault="00354BB3" w:rsidP="002402D6">
      <w:pPr>
        <w:ind w:firstLine="720"/>
      </w:pPr>
      <w:r w:rsidRPr="00354BB3">
        <w:t xml:space="preserve">Nelson Alves, Director, Policy Development and Compliance Unit </w:t>
      </w:r>
    </w:p>
    <w:p w:rsidR="00354BB3" w:rsidRDefault="00354BB3" w:rsidP="0078632B">
      <w:pPr>
        <w:rPr>
          <w:color w:val="000000"/>
        </w:rPr>
      </w:pPr>
    </w:p>
    <w:sectPr w:rsidR="00354BB3"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DE" w:rsidRDefault="009223DE">
      <w:r>
        <w:separator/>
      </w:r>
    </w:p>
  </w:endnote>
  <w:endnote w:type="continuationSeparator" w:id="0">
    <w:p w:rsidR="009223DE" w:rsidRDefault="0092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037735">
      <w:rPr>
        <w:noProof/>
        <w:sz w:val="20"/>
        <w:szCs w:val="20"/>
      </w:rPr>
      <w:t>451-17-bristol-ndartmouth-womens-center-report-11-6-17</w:t>
    </w:r>
    <w:r w:rsidRPr="002447EC">
      <w:rPr>
        <w:noProof/>
        <w:sz w:val="20"/>
        <w:szCs w:val="20"/>
      </w:rPr>
      <w:fldChar w:fldCharType="end"/>
    </w:r>
    <w:r w:rsidR="00232E9E">
      <w:rPr>
        <w:sz w:val="20"/>
        <w:szCs w:val="20"/>
      </w:rPr>
      <w:tab/>
    </w:r>
    <w:r w:rsidR="00232E9E">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47BC4">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47BC4">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DE" w:rsidRDefault="009223DE">
      <w:r>
        <w:separator/>
      </w:r>
    </w:p>
  </w:footnote>
  <w:footnote w:type="continuationSeparator" w:id="0">
    <w:p w:rsidR="009223DE" w:rsidRDefault="00922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7735"/>
    <w:rsid w:val="00050E63"/>
    <w:rsid w:val="00067706"/>
    <w:rsid w:val="000A6652"/>
    <w:rsid w:val="000A73FB"/>
    <w:rsid w:val="000B23AE"/>
    <w:rsid w:val="000D6825"/>
    <w:rsid w:val="000E5B14"/>
    <w:rsid w:val="000F7F95"/>
    <w:rsid w:val="00121E64"/>
    <w:rsid w:val="001224F3"/>
    <w:rsid w:val="0013579D"/>
    <w:rsid w:val="001A28A3"/>
    <w:rsid w:val="001A2E15"/>
    <w:rsid w:val="001D74AB"/>
    <w:rsid w:val="00201347"/>
    <w:rsid w:val="002029F0"/>
    <w:rsid w:val="002206A8"/>
    <w:rsid w:val="00224FE9"/>
    <w:rsid w:val="00231FF4"/>
    <w:rsid w:val="00232E9E"/>
    <w:rsid w:val="002353C6"/>
    <w:rsid w:val="0023690D"/>
    <w:rsid w:val="00257CC0"/>
    <w:rsid w:val="00270FDB"/>
    <w:rsid w:val="00275307"/>
    <w:rsid w:val="002D4430"/>
    <w:rsid w:val="002E35B9"/>
    <w:rsid w:val="002F4115"/>
    <w:rsid w:val="00301497"/>
    <w:rsid w:val="003547E7"/>
    <w:rsid w:val="00354BB3"/>
    <w:rsid w:val="003729A6"/>
    <w:rsid w:val="00376802"/>
    <w:rsid w:val="0039681A"/>
    <w:rsid w:val="003B01F5"/>
    <w:rsid w:val="003B6CAA"/>
    <w:rsid w:val="003E7E5E"/>
    <w:rsid w:val="00405037"/>
    <w:rsid w:val="004234EA"/>
    <w:rsid w:val="00436F8F"/>
    <w:rsid w:val="00441BA5"/>
    <w:rsid w:val="004449F3"/>
    <w:rsid w:val="00447BC4"/>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23DE"/>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93E9F"/>
    <w:rsid w:val="00AB0372"/>
    <w:rsid w:val="00AB5AE1"/>
    <w:rsid w:val="00AC6541"/>
    <w:rsid w:val="00AD7906"/>
    <w:rsid w:val="00AF14C4"/>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3B30"/>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929CB"/>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A93E9F"/>
    <w:rPr>
      <w:sz w:val="16"/>
      <w:szCs w:val="16"/>
    </w:rPr>
  </w:style>
  <w:style w:type="paragraph" w:styleId="CommentText">
    <w:name w:val="annotation text"/>
    <w:basedOn w:val="Normal"/>
    <w:link w:val="CommentTextChar"/>
    <w:rsid w:val="00A93E9F"/>
    <w:rPr>
      <w:sz w:val="20"/>
      <w:szCs w:val="20"/>
    </w:rPr>
  </w:style>
  <w:style w:type="character" w:customStyle="1" w:styleId="CommentTextChar">
    <w:name w:val="Comment Text Char"/>
    <w:basedOn w:val="DefaultParagraphFont"/>
    <w:link w:val="CommentText"/>
    <w:rsid w:val="00A93E9F"/>
  </w:style>
  <w:style w:type="paragraph" w:styleId="CommentSubject">
    <w:name w:val="annotation subject"/>
    <w:basedOn w:val="CommentText"/>
    <w:next w:val="CommentText"/>
    <w:link w:val="CommentSubjectChar"/>
    <w:rsid w:val="00A93E9F"/>
    <w:rPr>
      <w:b/>
      <w:bCs/>
    </w:rPr>
  </w:style>
  <w:style w:type="character" w:customStyle="1" w:styleId="CommentSubjectChar">
    <w:name w:val="Comment Subject Char"/>
    <w:basedOn w:val="CommentTextChar"/>
    <w:link w:val="CommentSubject"/>
    <w:rsid w:val="00A93E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A93E9F"/>
    <w:rPr>
      <w:sz w:val="16"/>
      <w:szCs w:val="16"/>
    </w:rPr>
  </w:style>
  <w:style w:type="paragraph" w:styleId="CommentText">
    <w:name w:val="annotation text"/>
    <w:basedOn w:val="Normal"/>
    <w:link w:val="CommentTextChar"/>
    <w:rsid w:val="00A93E9F"/>
    <w:rPr>
      <w:sz w:val="20"/>
      <w:szCs w:val="20"/>
    </w:rPr>
  </w:style>
  <w:style w:type="character" w:customStyle="1" w:styleId="CommentTextChar">
    <w:name w:val="Comment Text Char"/>
    <w:basedOn w:val="DefaultParagraphFont"/>
    <w:link w:val="CommentText"/>
    <w:rsid w:val="00A93E9F"/>
  </w:style>
  <w:style w:type="paragraph" w:styleId="CommentSubject">
    <w:name w:val="annotation subject"/>
    <w:basedOn w:val="CommentText"/>
    <w:next w:val="CommentText"/>
    <w:link w:val="CommentSubjectChar"/>
    <w:rsid w:val="00A93E9F"/>
    <w:rPr>
      <w:b/>
      <w:bCs/>
    </w:rPr>
  </w:style>
  <w:style w:type="character" w:customStyle="1" w:styleId="CommentSubjectChar">
    <w:name w:val="Comment Subject Char"/>
    <w:basedOn w:val="CommentTextChar"/>
    <w:link w:val="CommentSubject"/>
    <w:rsid w:val="00A93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CE8A-DAC4-40A6-965C-86AB7A4E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Women’s Center 10/19/2017</dc:title>
  <dc:creator>Property of</dc:creator>
  <cp:lastModifiedBy>AutoBVT</cp:lastModifiedBy>
  <cp:revision>8</cp:revision>
  <cp:lastPrinted>2018-08-09T14:02:00Z</cp:lastPrinted>
  <dcterms:created xsi:type="dcterms:W3CDTF">2017-11-01T18:53:00Z</dcterms:created>
  <dcterms:modified xsi:type="dcterms:W3CDTF">2018-08-10T17:10:00Z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-1536195773</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