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E6656" w14:textId="77777777" w:rsidR="00156FCA" w:rsidRPr="00C36DAC" w:rsidRDefault="00F04377" w:rsidP="00156FCA">
      <w:pPr>
        <w:rPr>
          <w:rFonts w:ascii="Times New Roman" w:hAnsi="Times New Roman" w:cs="Times New Roman"/>
        </w:rPr>
      </w:pPr>
      <w:r w:rsidRPr="00C36DAC">
        <w:rPr>
          <w:rFonts w:ascii="Times New Roman" w:hAnsi="Times New Roman" w:cs="Times New Roman"/>
          <w:noProof/>
        </w:rPr>
        <mc:AlternateContent>
          <mc:Choice Requires="wps">
            <w:drawing>
              <wp:anchor distT="0" distB="274320" distL="114300" distR="114300" simplePos="0" relativeHeight="251656704" behindDoc="1" locked="0" layoutInCell="1" allowOverlap="1" wp14:anchorId="08745052" wp14:editId="54F4CDE7">
                <wp:simplePos x="0" y="0"/>
                <wp:positionH relativeFrom="column">
                  <wp:posOffset>-210516</wp:posOffset>
                </wp:positionH>
                <wp:positionV relativeFrom="paragraph">
                  <wp:posOffset>67945</wp:posOffset>
                </wp:positionV>
                <wp:extent cx="6460490" cy="1228725"/>
                <wp:effectExtent l="0" t="0" r="1651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0490" cy="12287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5FD7C" id="Rectangle 11" o:spid="_x0000_s1026" style="position:absolute;margin-left:-16.6pt;margin-top:5.35pt;width:508.7pt;height:96.75pt;z-index:-251659776;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" strokeweight="1pt"/>
            </w:pict>
          </mc:Fallback>
        </mc:AlternateContent>
      </w:r>
      <w:r w:rsidR="00B3358A" w:rsidRPr="00C36DAC">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14:anchorId="5D82DFB3" wp14:editId="6CD0ED0B">
                <wp:simplePos x="0" y="0"/>
                <wp:positionH relativeFrom="column">
                  <wp:posOffset>142875</wp:posOffset>
                </wp:positionH>
                <wp:positionV relativeFrom="paragraph">
                  <wp:posOffset>67310</wp:posOffset>
                </wp:positionV>
                <wp:extent cx="1190625" cy="12287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228725"/>
                        </a:xfrm>
                        <a:prstGeom prst="rect">
                          <a:avLst/>
                        </a:prstGeom>
                        <a:noFill/>
                        <a:ln w="9525">
                          <a:noFill/>
                          <a:miter lim="800000"/>
                          <a:headEnd/>
                          <a:tailEnd/>
                        </a:ln>
                      </wps:spPr>
                      <wps:txbx>
                        <w:txbxContent>
                          <w:p w14:paraId="486E9683" w14:textId="77777777" w:rsidR="000F7A4E" w:rsidRDefault="000F7A4E" w:rsidP="00156FCA">
                            <w:pPr>
                              <w:ind w:left="-90"/>
                            </w:pPr>
                            <w:r>
                              <w:rPr>
                                <w:noProof/>
                              </w:rPr>
                              <w:drawing>
                                <wp:inline distT="0" distB="0" distL="0" distR="0" wp14:anchorId="5DDD2932" wp14:editId="074B1686">
                                  <wp:extent cx="989462" cy="989462"/>
                                  <wp:effectExtent l="0" t="0" r="1270" b="1270"/>
                                  <wp:docPr id="30" name="Picture 29" descr="Official 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Official seal of the Commonwealth of Massachusetts, Department of Public Heal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202" cy="985202"/>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2DFB3" id="_x0000_t202" coordsize="21600,21600" o:spt="202" path="m,l,21600r21600,l21600,xe">
                <v:stroke joinstyle="miter"/>
                <v:path gradientshapeok="t" o:connecttype="rect"/>
              </v:shapetype>
              <v:shape id="Text Box 2" o:spid="_x0000_s1026" type="#_x0000_t202" style="position:absolute;margin-left:11.25pt;margin-top:5.3pt;width:93.75pt;height:9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" filled="f" stroked="f">
                <v:textbox>
                  <w:txbxContent>
                    <w:p w14:paraId="486E9683" w14:textId="77777777" w:rsidR="000F7A4E" w:rsidRDefault="000F7A4E" w:rsidP="00156FCA">
                      <w:pPr>
                        <w:ind w:left="-90"/>
                      </w:pPr>
                      <w:r>
                        <w:rPr>
                          <w:noProof/>
                        </w:rPr>
                        <w:drawing>
                          <wp:inline distT="0" distB="0" distL="0" distR="0" wp14:anchorId="5DDD2932" wp14:editId="074B1686">
                            <wp:extent cx="989462" cy="989462"/>
                            <wp:effectExtent l="0" t="0" r="1270" b="1270"/>
                            <wp:docPr id="30" name="Picture 29" descr="Official 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Official seal of the Commonwealth of Massachusetts, Department of Public Healt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5202" cy="985202"/>
                                    </a:xfrm>
                                    <a:prstGeom prst="rect">
                                      <a:avLst/>
                                    </a:prstGeom>
                                    <a:noFill/>
                                  </pic:spPr>
                                </pic:pic>
                              </a:graphicData>
                            </a:graphic>
                          </wp:inline>
                        </w:drawing>
                      </w:r>
                    </w:p>
                  </w:txbxContent>
                </v:textbox>
              </v:shape>
            </w:pict>
          </mc:Fallback>
        </mc:AlternateContent>
      </w:r>
      <w:r w:rsidR="00724500" w:rsidRPr="00C36DAC">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4783A952" wp14:editId="2622B95B">
                <wp:simplePos x="0" y="0"/>
                <wp:positionH relativeFrom="column">
                  <wp:posOffset>1314450</wp:posOffset>
                </wp:positionH>
                <wp:positionV relativeFrom="paragraph">
                  <wp:posOffset>190500</wp:posOffset>
                </wp:positionV>
                <wp:extent cx="5181600" cy="8858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181600" cy="885825"/>
                        </a:xfrm>
                        <a:prstGeom prst="rect">
                          <a:avLst/>
                        </a:prstGeom>
                        <a:noFill/>
                        <a:ln>
                          <a:noFill/>
                        </a:ln>
                        <a:effectLst/>
                      </wps:spPr>
                      <wps:txbx>
                        <w:txbxContent>
                          <w:p w14:paraId="3533C8D7" w14:textId="0A03797E" w:rsidR="000F7A4E" w:rsidRDefault="000F7A4E" w:rsidP="00422A76">
                            <w:pPr>
                              <w:spacing w:line="240" w:lineRule="auto"/>
                              <w:textDirection w:val="btLr"/>
                            </w:pPr>
                            <w:r w:rsidRPr="00A21D8F">
                              <w:rPr>
                                <w:rFonts w:asciiTheme="majorHAnsi" w:hAnsiTheme="majorHAnsi"/>
                                <w:b/>
                                <w:color w:val="A86C2A"/>
                                <w:sz w:val="34"/>
                                <w:szCs w:val="34"/>
                              </w:rPr>
                              <w:t xml:space="preserve">Data Brief: </w:t>
                            </w:r>
                            <w:r>
                              <w:rPr>
                                <w:rFonts w:ascii="Cambria" w:eastAsia="Cambria" w:hAnsi="Cambria" w:cs="Cambria"/>
                                <w:b/>
                                <w:color w:val="A86C2A"/>
                                <w:sz w:val="34"/>
                              </w:rPr>
                              <w:t>Response to Community Concerns about the Incidence of Brain Cancer near the Former National Fireworks site in Hanover</w:t>
                            </w:r>
                          </w:p>
                          <w:p w14:paraId="1EACBF7E" w14:textId="77777777" w:rsidR="000F7A4E" w:rsidRPr="00A21D8F" w:rsidRDefault="000F7A4E" w:rsidP="008F358F">
                            <w:pPr>
                              <w:spacing w:line="240" w:lineRule="auto"/>
                              <w:rPr>
                                <w:rFonts w:asciiTheme="majorHAnsi" w:hAnsiTheme="majorHAnsi"/>
                                <w:b/>
                                <w:color w:val="A86C2A" w:themeColor="accent6" w:themeShade="BF"/>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3A952" id="Text Box 1" o:spid="_x0000_s1027" type="#_x0000_t202" style="position:absolute;margin-left:103.5pt;margin-top:15pt;width:408pt;height:6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" filled="f" stroked="f">
                <v:textbox>
                  <w:txbxContent>
                    <w:p w14:paraId="3533C8D7" w14:textId="0A03797E" w:rsidR="000F7A4E" w:rsidRDefault="000F7A4E" w:rsidP="00422A76">
                      <w:pPr>
                        <w:spacing w:line="240" w:lineRule="auto"/>
                        <w:textDirection w:val="btLr"/>
                      </w:pPr>
                      <w:r w:rsidRPr="00A21D8F">
                        <w:rPr>
                          <w:rFonts w:asciiTheme="majorHAnsi" w:hAnsiTheme="majorHAnsi"/>
                          <w:b/>
                          <w:color w:val="A86C2A"/>
                          <w:sz w:val="34"/>
                          <w:szCs w:val="34"/>
                        </w:rPr>
                        <w:t xml:space="preserve">Data Brief: </w:t>
                      </w:r>
                      <w:r>
                        <w:rPr>
                          <w:rFonts w:ascii="Cambria" w:eastAsia="Cambria" w:hAnsi="Cambria" w:cs="Cambria"/>
                          <w:b/>
                          <w:color w:val="A86C2A"/>
                          <w:sz w:val="34"/>
                        </w:rPr>
                        <w:t>Response to Community Concerns about the Incidence of Brain Cancer near the Former National Fireworks site in Hanover</w:t>
                      </w:r>
                    </w:p>
                    <w:p w14:paraId="1EACBF7E" w14:textId="77777777" w:rsidR="000F7A4E" w:rsidRPr="00A21D8F" w:rsidRDefault="000F7A4E" w:rsidP="008F358F">
                      <w:pPr>
                        <w:spacing w:line="240" w:lineRule="auto"/>
                        <w:rPr>
                          <w:rFonts w:asciiTheme="majorHAnsi" w:hAnsiTheme="majorHAnsi"/>
                          <w:b/>
                          <w:color w:val="A86C2A" w:themeColor="accent6" w:themeShade="BF"/>
                          <w:sz w:val="34"/>
                          <w:szCs w:val="34"/>
                        </w:rPr>
                      </w:pPr>
                    </w:p>
                  </w:txbxContent>
                </v:textbox>
              </v:shape>
            </w:pict>
          </mc:Fallback>
        </mc:AlternateContent>
      </w:r>
    </w:p>
    <w:p w14:paraId="5A08E109" w14:textId="77777777" w:rsidR="00156FCA" w:rsidRPr="00C36DAC" w:rsidRDefault="00156FCA" w:rsidP="00156FCA">
      <w:pPr>
        <w:rPr>
          <w:rFonts w:ascii="Times New Roman" w:hAnsi="Times New Roman" w:cs="Times New Roman"/>
        </w:rPr>
      </w:pPr>
    </w:p>
    <w:p w14:paraId="21ADF069" w14:textId="77777777" w:rsidR="00156FCA" w:rsidRPr="00C36DAC" w:rsidRDefault="00156FCA" w:rsidP="00156FCA">
      <w:pPr>
        <w:rPr>
          <w:rFonts w:ascii="Times New Roman" w:hAnsi="Times New Roman" w:cs="Times New Roman"/>
        </w:rPr>
      </w:pPr>
    </w:p>
    <w:p w14:paraId="28ECB354" w14:textId="77777777" w:rsidR="00156FCA" w:rsidRPr="00C36DAC" w:rsidRDefault="00724500" w:rsidP="00156FCA">
      <w:pPr>
        <w:rPr>
          <w:rFonts w:ascii="Times New Roman" w:hAnsi="Times New Roman" w:cs="Times New Roman"/>
        </w:rPr>
      </w:pPr>
      <w:r w:rsidRPr="00C36DAC">
        <w:rPr>
          <w:rFonts w:ascii="Times New Roman" w:hAnsi="Times New Roman" w:cs="Times New Roman"/>
          <w:noProof/>
        </w:rPr>
        <mc:AlternateContent>
          <mc:Choice Requires="wps">
            <w:drawing>
              <wp:anchor distT="0" distB="0" distL="114300" distR="114300" simplePos="0" relativeHeight="251658752" behindDoc="1" locked="0" layoutInCell="1" allowOverlap="1" wp14:anchorId="1F8C2667" wp14:editId="2249C9AC">
                <wp:simplePos x="0" y="0"/>
                <wp:positionH relativeFrom="column">
                  <wp:posOffset>-209881</wp:posOffset>
                </wp:positionH>
                <wp:positionV relativeFrom="paragraph">
                  <wp:posOffset>190500</wp:posOffset>
                </wp:positionV>
                <wp:extent cx="6460490" cy="272956"/>
                <wp:effectExtent l="0" t="0" r="1651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272956"/>
                        </a:xfrm>
                        <a:prstGeom prst="rect">
                          <a:avLst/>
                        </a:prstGeom>
                        <a:solidFill>
                          <a:srgbClr val="FFFFFF"/>
                        </a:solidFill>
                        <a:ln w="12700">
                          <a:solidFill>
                            <a:srgbClr val="000000"/>
                          </a:solidFill>
                          <a:miter lim="800000"/>
                          <a:headEnd/>
                          <a:tailEnd/>
                        </a:ln>
                      </wps:spPr>
                      <wps:txbx>
                        <w:txbxContent>
                          <w:p w14:paraId="46A2D1CA" w14:textId="11C9C93B" w:rsidR="000F7A4E" w:rsidRPr="00A6433C" w:rsidRDefault="000F7A4E" w:rsidP="00156FCA">
                            <w:pPr>
                              <w:tabs>
                                <w:tab w:val="right" w:pos="9810"/>
                              </w:tabs>
                              <w:spacing w:before="120" w:after="0" w:line="240" w:lineRule="auto"/>
                              <w:ind w:right="1411"/>
                              <w:rPr>
                                <w:rFonts w:ascii="Arial" w:hAnsi="Arial" w:cs="Arial"/>
                                <w:sz w:val="16"/>
                                <w:szCs w:val="16"/>
                              </w:rPr>
                            </w:pPr>
                            <w:r w:rsidRPr="000144A8">
                              <w:rPr>
                                <w:rFonts w:ascii="Arial" w:hAnsi="Arial" w:cs="Arial"/>
                                <w:sz w:val="16"/>
                                <w:szCs w:val="16"/>
                              </w:rPr>
                              <w:t>Massachusetts Department of Public Health</w:t>
                            </w:r>
                            <w:r w:rsidRPr="000144A8">
                              <w:rPr>
                                <w:rFonts w:ascii="Arial" w:hAnsi="Arial" w:cs="Arial"/>
                                <w:caps/>
                                <w:sz w:val="16"/>
                                <w:szCs w:val="16"/>
                              </w:rPr>
                              <w:t xml:space="preserve"> </w:t>
                            </w:r>
                            <w:r w:rsidRPr="000144A8">
                              <w:rPr>
                                <w:rFonts w:ascii="Arial" w:hAnsi="Arial" w:cs="Arial"/>
                                <w:caps/>
                                <w:sz w:val="16"/>
                                <w:szCs w:val="16"/>
                              </w:rPr>
                              <w:tab/>
                            </w:r>
                            <w:r>
                              <w:rPr>
                                <w:rFonts w:ascii="Arial" w:hAnsi="Arial" w:cs="Arial"/>
                                <w:i/>
                                <w:caps/>
                                <w:sz w:val="16"/>
                                <w:szCs w:val="16"/>
                              </w:rPr>
                              <w:t>March 2021</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C2667" id="Text Box 4" o:spid="_x0000_s1028" type="#_x0000_t202" style="position:absolute;margin-left:-16.55pt;margin-top:15pt;width:508.7pt;height: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" strokeweight="1pt">
                <v:textbox inset=",0,,0">
                  <w:txbxContent>
                    <w:p w14:paraId="46A2D1CA" w14:textId="11C9C93B" w:rsidR="000F7A4E" w:rsidRPr="00A6433C" w:rsidRDefault="000F7A4E" w:rsidP="00156FCA">
                      <w:pPr>
                        <w:tabs>
                          <w:tab w:val="right" w:pos="9810"/>
                        </w:tabs>
                        <w:spacing w:before="120" w:after="0" w:line="240" w:lineRule="auto"/>
                        <w:ind w:right="1411"/>
                        <w:rPr>
                          <w:rFonts w:ascii="Arial" w:hAnsi="Arial" w:cs="Arial"/>
                          <w:sz w:val="16"/>
                          <w:szCs w:val="16"/>
                        </w:rPr>
                      </w:pPr>
                      <w:r w:rsidRPr="000144A8">
                        <w:rPr>
                          <w:rFonts w:ascii="Arial" w:hAnsi="Arial" w:cs="Arial"/>
                          <w:sz w:val="16"/>
                          <w:szCs w:val="16"/>
                        </w:rPr>
                        <w:t>Massachusetts Department of Public Health</w:t>
                      </w:r>
                      <w:r w:rsidRPr="000144A8">
                        <w:rPr>
                          <w:rFonts w:ascii="Arial" w:hAnsi="Arial" w:cs="Arial"/>
                          <w:caps/>
                          <w:sz w:val="16"/>
                          <w:szCs w:val="16"/>
                        </w:rPr>
                        <w:t xml:space="preserve"> </w:t>
                      </w:r>
                      <w:r w:rsidRPr="000144A8">
                        <w:rPr>
                          <w:rFonts w:ascii="Arial" w:hAnsi="Arial" w:cs="Arial"/>
                          <w:caps/>
                          <w:sz w:val="16"/>
                          <w:szCs w:val="16"/>
                        </w:rPr>
                        <w:tab/>
                      </w:r>
                      <w:r>
                        <w:rPr>
                          <w:rFonts w:ascii="Arial" w:hAnsi="Arial" w:cs="Arial"/>
                          <w:i/>
                          <w:caps/>
                          <w:sz w:val="16"/>
                          <w:szCs w:val="16"/>
                        </w:rPr>
                        <w:t>March 2021</w:t>
                      </w:r>
                    </w:p>
                  </w:txbxContent>
                </v:textbox>
              </v:shape>
            </w:pict>
          </mc:Fallback>
        </mc:AlternateContent>
      </w:r>
    </w:p>
    <w:p w14:paraId="1BA8666C" w14:textId="77777777" w:rsidR="00EC09A3" w:rsidRPr="00C36DAC" w:rsidRDefault="00EC09A3" w:rsidP="00A77AC1">
      <w:pPr>
        <w:keepNext/>
        <w:framePr w:dropCap="drop" w:lines="3" w:wrap="around" w:vAnchor="text" w:hAnchor="page" w:x="1020" w:y="486"/>
        <w:spacing w:after="0" w:line="952" w:lineRule="exact"/>
        <w:ind w:right="-120"/>
        <w:textAlignment w:val="baseline"/>
        <w:rPr>
          <w:rFonts w:ascii="Times New Roman" w:hAnsi="Times New Roman" w:cs="Times New Roman"/>
          <w:color w:val="A86C2A"/>
          <w:position w:val="-10"/>
          <w:sz w:val="56"/>
          <w:szCs w:val="24"/>
        </w:rPr>
      </w:pPr>
      <w:r w:rsidRPr="00C36DAC">
        <w:rPr>
          <w:rFonts w:ascii="Times New Roman" w:hAnsi="Times New Roman" w:cs="Times New Roman"/>
          <w:color w:val="A86C2A"/>
          <w:position w:val="-10"/>
          <w:sz w:val="124"/>
          <w:szCs w:val="24"/>
        </w:rPr>
        <w:t>T</w:t>
      </w:r>
    </w:p>
    <w:p w14:paraId="266E0CF6" w14:textId="589EF6FF" w:rsidR="00966F87" w:rsidRPr="00C36DAC" w:rsidRDefault="004B08E4" w:rsidP="00950E2B">
      <w:pPr>
        <w:tabs>
          <w:tab w:val="left" w:pos="720"/>
          <w:tab w:val="left" w:pos="8400"/>
        </w:tabs>
        <w:ind w:firstLine="720"/>
        <w:rPr>
          <w:rFonts w:ascii="Times New Roman" w:hAnsi="Times New Roman" w:cs="Times New Roman"/>
        </w:rPr>
      </w:pPr>
      <w:r>
        <w:rPr>
          <w:rFonts w:ascii="Times New Roman" w:hAnsi="Times New Roman" w:cs="Times New Roman"/>
        </w:rPr>
        <w:tab/>
      </w:r>
    </w:p>
    <w:p w14:paraId="66F3F708" w14:textId="5199C424" w:rsidR="001459DD" w:rsidRPr="00950E2B" w:rsidRDefault="001459DD" w:rsidP="001459DD">
      <w:pPr>
        <w:ind w:right="-120"/>
        <w:rPr>
          <w:rFonts w:ascii="Times New Roman" w:eastAsia="Times New Roman" w:hAnsi="Times New Roman" w:cs="Times New Roman"/>
          <w:sz w:val="24"/>
          <w:szCs w:val="24"/>
        </w:rPr>
      </w:pPr>
      <w:r w:rsidRPr="001459DD">
        <w:rPr>
          <w:rFonts w:ascii="Times New Roman" w:eastAsia="Times New Roman" w:hAnsi="Times New Roman" w:cs="Times New Roman"/>
        </w:rPr>
        <w:t xml:space="preserve"> </w:t>
      </w:r>
      <w:r w:rsidRPr="00950E2B">
        <w:rPr>
          <w:rFonts w:ascii="Times New Roman" w:eastAsia="Times New Roman" w:hAnsi="Times New Roman" w:cs="Times New Roman"/>
          <w:sz w:val="24"/>
          <w:szCs w:val="24"/>
        </w:rPr>
        <w:t xml:space="preserve">he Massachusetts Department of Public Health, Bureau of Environmental Health (DPH) conducted a screening-level review of the incidence of brain and other nervous system (ONS) cancers in response to community concerns about </w:t>
      </w:r>
      <w:r w:rsidR="00F4673D" w:rsidRPr="00950E2B">
        <w:rPr>
          <w:rFonts w:ascii="Times New Roman" w:eastAsia="Times New Roman" w:hAnsi="Times New Roman" w:cs="Times New Roman"/>
          <w:sz w:val="24"/>
          <w:szCs w:val="24"/>
        </w:rPr>
        <w:t>a possible elevation</w:t>
      </w:r>
      <w:r w:rsidRPr="00950E2B">
        <w:rPr>
          <w:rFonts w:ascii="Times New Roman" w:eastAsia="Times New Roman" w:hAnsi="Times New Roman" w:cs="Times New Roman"/>
          <w:sz w:val="24"/>
          <w:szCs w:val="24"/>
        </w:rPr>
        <w:t xml:space="preserve"> among residents living </w:t>
      </w:r>
      <w:r w:rsidR="004804D0" w:rsidRPr="00950E2B">
        <w:rPr>
          <w:rFonts w:ascii="Times New Roman" w:eastAsia="Times New Roman" w:hAnsi="Times New Roman" w:cs="Times New Roman"/>
          <w:sz w:val="24"/>
          <w:szCs w:val="24"/>
        </w:rPr>
        <w:t xml:space="preserve">within 2 miles of </w:t>
      </w:r>
      <w:r w:rsidRPr="00950E2B">
        <w:rPr>
          <w:rFonts w:ascii="Times New Roman" w:eastAsia="Times New Roman" w:hAnsi="Times New Roman" w:cs="Times New Roman"/>
          <w:sz w:val="24"/>
          <w:szCs w:val="24"/>
        </w:rPr>
        <w:t xml:space="preserve">the </w:t>
      </w:r>
      <w:r w:rsidR="00916778" w:rsidRPr="00950E2B">
        <w:rPr>
          <w:rFonts w:ascii="Times New Roman" w:eastAsia="Times New Roman" w:hAnsi="Times New Roman" w:cs="Times New Roman"/>
          <w:sz w:val="24"/>
          <w:szCs w:val="24"/>
        </w:rPr>
        <w:t>f</w:t>
      </w:r>
      <w:r w:rsidRPr="00950E2B">
        <w:rPr>
          <w:rFonts w:ascii="Times New Roman" w:eastAsia="Times New Roman" w:hAnsi="Times New Roman" w:cs="Times New Roman"/>
          <w:sz w:val="24"/>
          <w:szCs w:val="24"/>
        </w:rPr>
        <w:t xml:space="preserve">ormer National Fireworks site in Hanover, MA. </w:t>
      </w:r>
    </w:p>
    <w:p w14:paraId="4F5E7F04" w14:textId="0AFFBEB3" w:rsidR="00866C08" w:rsidRPr="00950E2B" w:rsidRDefault="003C4FE1" w:rsidP="00105CA7">
      <w:pPr>
        <w:ind w:right="-115"/>
        <w:rPr>
          <w:rFonts w:ascii="Times New Roman" w:hAnsi="Times New Roman" w:cs="Times New Roman"/>
          <w:noProof/>
          <w:sz w:val="24"/>
          <w:szCs w:val="24"/>
        </w:rPr>
      </w:pPr>
      <w:r w:rsidRPr="00991725">
        <w:rPr>
          <w:rFonts w:ascii="Times New Roman" w:hAnsi="Times New Roman" w:cs="Times New Roman"/>
          <w:noProof/>
        </w:rPr>
        <mc:AlternateContent>
          <mc:Choice Requires="wps">
            <w:drawing>
              <wp:anchor distT="0" distB="0" distL="114300" distR="114300" simplePos="0" relativeHeight="251654656" behindDoc="0" locked="0" layoutInCell="1" allowOverlap="1" wp14:anchorId="0820D414" wp14:editId="2C15DB58">
                <wp:simplePos x="0" y="0"/>
                <wp:positionH relativeFrom="column">
                  <wp:posOffset>-93345</wp:posOffset>
                </wp:positionH>
                <wp:positionV relativeFrom="paragraph">
                  <wp:posOffset>1243965</wp:posOffset>
                </wp:positionV>
                <wp:extent cx="6667500" cy="48196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667500" cy="4819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3F1FA" id="Rectangle 5" o:spid="_x0000_s1026" style="position:absolute;margin-left:-7.35pt;margin-top:97.95pt;width:525pt;height:3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" filled="f" strokecolor="black [3213]" strokeweight="1pt"/>
            </w:pict>
          </mc:Fallback>
        </mc:AlternateContent>
      </w:r>
      <w:r w:rsidR="001459DD" w:rsidRPr="00950E2B">
        <w:rPr>
          <w:rFonts w:ascii="Times New Roman" w:hAnsi="Times New Roman" w:cs="Times New Roman"/>
          <w:noProof/>
          <w:sz w:val="24"/>
          <w:szCs w:val="24"/>
        </w:rPr>
        <w:t xml:space="preserve">This </w:t>
      </w:r>
      <w:r w:rsidR="00F03B2F">
        <w:rPr>
          <w:rFonts w:ascii="Times New Roman" w:hAnsi="Times New Roman" w:cs="Times New Roman"/>
          <w:noProof/>
          <w:sz w:val="24"/>
          <w:szCs w:val="24"/>
        </w:rPr>
        <w:t>data brief</w:t>
      </w:r>
      <w:r w:rsidR="00F03B2F" w:rsidRPr="00950E2B">
        <w:rPr>
          <w:rFonts w:ascii="Times New Roman" w:hAnsi="Times New Roman" w:cs="Times New Roman"/>
          <w:noProof/>
          <w:sz w:val="24"/>
          <w:szCs w:val="24"/>
        </w:rPr>
        <w:t xml:space="preserve"> </w:t>
      </w:r>
      <w:r w:rsidR="001459DD" w:rsidRPr="00950E2B">
        <w:rPr>
          <w:rFonts w:ascii="Times New Roman" w:hAnsi="Times New Roman" w:cs="Times New Roman"/>
          <w:noProof/>
          <w:sz w:val="24"/>
          <w:szCs w:val="24"/>
        </w:rPr>
        <w:t>summarizes the incidence of brain and ONS cancer</w:t>
      </w:r>
      <w:r w:rsidR="005F4268">
        <w:rPr>
          <w:rFonts w:ascii="Times New Roman" w:hAnsi="Times New Roman" w:cs="Times New Roman"/>
          <w:noProof/>
          <w:sz w:val="24"/>
          <w:szCs w:val="24"/>
        </w:rPr>
        <w:t>s</w:t>
      </w:r>
      <w:r w:rsidR="001459DD" w:rsidRPr="00950E2B">
        <w:rPr>
          <w:rFonts w:ascii="Times New Roman" w:hAnsi="Times New Roman" w:cs="Times New Roman"/>
          <w:noProof/>
          <w:sz w:val="24"/>
          <w:szCs w:val="24"/>
        </w:rPr>
        <w:t xml:space="preserve"> in 8 census tracts (CTs) </w:t>
      </w:r>
      <w:r w:rsidR="00DF38BC" w:rsidRPr="00950E2B">
        <w:rPr>
          <w:rFonts w:ascii="Times New Roman" w:hAnsi="Times New Roman" w:cs="Times New Roman"/>
          <w:noProof/>
          <w:sz w:val="24"/>
          <w:szCs w:val="24"/>
        </w:rPr>
        <w:t xml:space="preserve">in Hanover, Hanson, Pembroke, Rockland, and Whitman </w:t>
      </w:r>
      <w:r w:rsidR="001459DD" w:rsidRPr="00950E2B">
        <w:rPr>
          <w:rFonts w:ascii="Times New Roman" w:hAnsi="Times New Roman" w:cs="Times New Roman"/>
          <w:noProof/>
          <w:sz w:val="24"/>
          <w:szCs w:val="24"/>
        </w:rPr>
        <w:t xml:space="preserve">using data </w:t>
      </w:r>
      <w:r w:rsidR="00DF38BC" w:rsidRPr="00950E2B">
        <w:rPr>
          <w:rFonts w:ascii="Times New Roman" w:hAnsi="Times New Roman" w:cs="Times New Roman"/>
          <w:noProof/>
          <w:sz w:val="24"/>
          <w:szCs w:val="24"/>
        </w:rPr>
        <w:t xml:space="preserve">collected by </w:t>
      </w:r>
      <w:r w:rsidR="001459DD" w:rsidRPr="00950E2B">
        <w:rPr>
          <w:rFonts w:ascii="Times New Roman" w:hAnsi="Times New Roman" w:cs="Times New Roman"/>
          <w:noProof/>
          <w:sz w:val="24"/>
          <w:szCs w:val="24"/>
        </w:rPr>
        <w:t>the Massachusetts Cancer Registry</w:t>
      </w:r>
      <w:r w:rsidR="006B5F4E">
        <w:rPr>
          <w:rFonts w:ascii="Times New Roman" w:hAnsi="Times New Roman" w:cs="Times New Roman"/>
          <w:noProof/>
          <w:sz w:val="24"/>
          <w:szCs w:val="24"/>
        </w:rPr>
        <w:t xml:space="preserve"> (MCR)</w:t>
      </w:r>
      <w:r w:rsidR="002467C0" w:rsidRPr="00950E2B">
        <w:rPr>
          <w:rFonts w:ascii="Times New Roman" w:hAnsi="Times New Roman" w:cs="Times New Roman"/>
          <w:noProof/>
          <w:sz w:val="24"/>
          <w:szCs w:val="24"/>
        </w:rPr>
        <w:t>.</w:t>
      </w:r>
      <w:r w:rsidR="001459DD" w:rsidRPr="00950E2B">
        <w:rPr>
          <w:rFonts w:ascii="Times New Roman" w:hAnsi="Times New Roman" w:cs="Times New Roman"/>
          <w:noProof/>
          <w:sz w:val="24"/>
          <w:szCs w:val="24"/>
        </w:rPr>
        <w:t xml:space="preserve"> </w:t>
      </w:r>
      <w:r w:rsidR="002467C0" w:rsidRPr="00950E2B">
        <w:rPr>
          <w:rFonts w:ascii="Times New Roman" w:hAnsi="Times New Roman" w:cs="Times New Roman"/>
          <w:noProof/>
          <w:sz w:val="24"/>
          <w:szCs w:val="24"/>
        </w:rPr>
        <w:t xml:space="preserve">Data for invasive brain </w:t>
      </w:r>
      <w:r w:rsidR="005F4268">
        <w:rPr>
          <w:rFonts w:ascii="Times New Roman" w:hAnsi="Times New Roman" w:cs="Times New Roman"/>
          <w:noProof/>
          <w:sz w:val="24"/>
          <w:szCs w:val="24"/>
        </w:rPr>
        <w:t xml:space="preserve">and ONS </w:t>
      </w:r>
      <w:r w:rsidR="002467C0" w:rsidRPr="00950E2B">
        <w:rPr>
          <w:rFonts w:ascii="Times New Roman" w:hAnsi="Times New Roman" w:cs="Times New Roman"/>
          <w:noProof/>
          <w:sz w:val="24"/>
          <w:szCs w:val="24"/>
        </w:rPr>
        <w:t>cancer</w:t>
      </w:r>
      <w:r w:rsidR="005F4268">
        <w:rPr>
          <w:rFonts w:ascii="Times New Roman" w:hAnsi="Times New Roman" w:cs="Times New Roman"/>
          <w:noProof/>
          <w:sz w:val="24"/>
          <w:szCs w:val="24"/>
        </w:rPr>
        <w:t>s</w:t>
      </w:r>
      <w:r w:rsidR="002467C0" w:rsidRPr="00950E2B">
        <w:rPr>
          <w:rFonts w:ascii="Times New Roman" w:hAnsi="Times New Roman" w:cs="Times New Roman"/>
          <w:noProof/>
          <w:sz w:val="24"/>
          <w:szCs w:val="24"/>
        </w:rPr>
        <w:t xml:space="preserve"> were evaluated </w:t>
      </w:r>
      <w:r w:rsidR="004E5073">
        <w:rPr>
          <w:rFonts w:ascii="Times New Roman" w:hAnsi="Times New Roman" w:cs="Times New Roman"/>
          <w:noProof/>
          <w:sz w:val="24"/>
          <w:szCs w:val="24"/>
        </w:rPr>
        <w:t xml:space="preserve">over a 30-year period from 1986-2015 and over </w:t>
      </w:r>
      <w:r w:rsidR="001459DD" w:rsidRPr="00950E2B">
        <w:rPr>
          <w:rFonts w:ascii="Times New Roman" w:hAnsi="Times New Roman" w:cs="Times New Roman"/>
          <w:noProof/>
          <w:sz w:val="24"/>
          <w:szCs w:val="24"/>
        </w:rPr>
        <w:t xml:space="preserve">three </w:t>
      </w:r>
      <w:r w:rsidR="004E5073">
        <w:rPr>
          <w:rFonts w:ascii="Times New Roman" w:hAnsi="Times New Roman" w:cs="Times New Roman"/>
          <w:noProof/>
          <w:sz w:val="24"/>
          <w:szCs w:val="24"/>
        </w:rPr>
        <w:t xml:space="preserve">shorter </w:t>
      </w:r>
      <w:r w:rsidR="001459DD" w:rsidRPr="00950E2B">
        <w:rPr>
          <w:rFonts w:ascii="Times New Roman" w:hAnsi="Times New Roman" w:cs="Times New Roman"/>
          <w:noProof/>
          <w:sz w:val="24"/>
          <w:szCs w:val="24"/>
        </w:rPr>
        <w:t>10-year periods</w:t>
      </w:r>
      <w:r w:rsidR="002467C0" w:rsidRPr="00950E2B">
        <w:rPr>
          <w:rFonts w:ascii="Times New Roman" w:hAnsi="Times New Roman" w:cs="Times New Roman"/>
          <w:noProof/>
          <w:sz w:val="24"/>
          <w:szCs w:val="24"/>
        </w:rPr>
        <w:t xml:space="preserve"> (</w:t>
      </w:r>
      <w:r w:rsidR="001459DD" w:rsidRPr="00950E2B">
        <w:rPr>
          <w:rFonts w:ascii="Times New Roman" w:hAnsi="Times New Roman" w:cs="Times New Roman"/>
          <w:noProof/>
          <w:sz w:val="24"/>
          <w:szCs w:val="24"/>
        </w:rPr>
        <w:t>1986-1995, 1996-2005, and 2006-2015</w:t>
      </w:r>
      <w:r w:rsidR="002467C0" w:rsidRPr="00950E2B">
        <w:rPr>
          <w:rFonts w:ascii="Times New Roman" w:hAnsi="Times New Roman" w:cs="Times New Roman"/>
          <w:noProof/>
          <w:sz w:val="24"/>
          <w:szCs w:val="24"/>
        </w:rPr>
        <w:t>)</w:t>
      </w:r>
      <w:r w:rsidR="00DF5EC7">
        <w:rPr>
          <w:rFonts w:ascii="Times New Roman" w:hAnsi="Times New Roman" w:cs="Times New Roman"/>
          <w:noProof/>
          <w:sz w:val="24"/>
          <w:szCs w:val="24"/>
        </w:rPr>
        <w:t>.</w:t>
      </w:r>
      <w:r w:rsidR="002467C0" w:rsidRPr="00950E2B">
        <w:rPr>
          <w:rFonts w:ascii="Times New Roman" w:hAnsi="Times New Roman" w:cs="Times New Roman"/>
          <w:noProof/>
          <w:sz w:val="24"/>
          <w:szCs w:val="24"/>
        </w:rPr>
        <w:t xml:space="preserve"> </w:t>
      </w:r>
      <w:r w:rsidR="00DF5EC7">
        <w:rPr>
          <w:rFonts w:ascii="Times New Roman" w:hAnsi="Times New Roman" w:cs="Times New Roman"/>
          <w:noProof/>
          <w:sz w:val="24"/>
          <w:szCs w:val="24"/>
        </w:rPr>
        <w:t>D</w:t>
      </w:r>
      <w:r w:rsidR="002467C0" w:rsidRPr="00950E2B">
        <w:rPr>
          <w:rFonts w:ascii="Times New Roman" w:hAnsi="Times New Roman" w:cs="Times New Roman"/>
          <w:noProof/>
          <w:sz w:val="24"/>
          <w:szCs w:val="24"/>
        </w:rPr>
        <w:t>ata for benign brain</w:t>
      </w:r>
      <w:r w:rsidR="005F4268">
        <w:rPr>
          <w:rFonts w:ascii="Times New Roman" w:hAnsi="Times New Roman" w:cs="Times New Roman"/>
          <w:noProof/>
          <w:sz w:val="24"/>
          <w:szCs w:val="24"/>
        </w:rPr>
        <w:t xml:space="preserve"> and ONS</w:t>
      </w:r>
      <w:r w:rsidR="002467C0" w:rsidRPr="00950E2B">
        <w:rPr>
          <w:rFonts w:ascii="Times New Roman" w:hAnsi="Times New Roman" w:cs="Times New Roman"/>
          <w:noProof/>
          <w:sz w:val="24"/>
          <w:szCs w:val="24"/>
        </w:rPr>
        <w:t xml:space="preserve"> tumors were evaluated for </w:t>
      </w:r>
      <w:r w:rsidR="004E5073">
        <w:rPr>
          <w:rFonts w:ascii="Times New Roman" w:hAnsi="Times New Roman" w:cs="Times New Roman"/>
          <w:noProof/>
          <w:sz w:val="24"/>
          <w:szCs w:val="24"/>
        </w:rPr>
        <w:t>the</w:t>
      </w:r>
      <w:r w:rsidR="002467C0" w:rsidRPr="00950E2B">
        <w:rPr>
          <w:rFonts w:ascii="Times New Roman" w:hAnsi="Times New Roman" w:cs="Times New Roman"/>
          <w:noProof/>
          <w:sz w:val="24"/>
          <w:szCs w:val="24"/>
        </w:rPr>
        <w:t xml:space="preserve"> 10-year period</w:t>
      </w:r>
      <w:r w:rsidR="004E5073">
        <w:rPr>
          <w:rFonts w:ascii="Times New Roman" w:hAnsi="Times New Roman" w:cs="Times New Roman"/>
          <w:noProof/>
          <w:sz w:val="24"/>
          <w:szCs w:val="24"/>
        </w:rPr>
        <w:t xml:space="preserve"> of </w:t>
      </w:r>
      <w:r w:rsidR="002467C0" w:rsidRPr="00950E2B">
        <w:rPr>
          <w:rFonts w:ascii="Times New Roman" w:hAnsi="Times New Roman" w:cs="Times New Roman"/>
          <w:noProof/>
          <w:sz w:val="24"/>
          <w:szCs w:val="24"/>
        </w:rPr>
        <w:t>2006-2015</w:t>
      </w:r>
      <w:r w:rsidR="00680DEC">
        <w:rPr>
          <w:rFonts w:ascii="Times New Roman" w:hAnsi="Times New Roman" w:cs="Times New Roman"/>
          <w:noProof/>
          <w:sz w:val="24"/>
          <w:szCs w:val="24"/>
        </w:rPr>
        <w:t>.</w:t>
      </w:r>
      <w:r w:rsidR="001459DD" w:rsidRPr="00950E2B">
        <w:rPr>
          <w:rFonts w:ascii="Times New Roman" w:hAnsi="Times New Roman" w:cs="Times New Roman"/>
          <w:noProof/>
          <w:sz w:val="24"/>
          <w:szCs w:val="24"/>
        </w:rPr>
        <w:t xml:space="preserve"> These years constitute the most recent and complete data available at the initiation of this evaluation. </w:t>
      </w:r>
    </w:p>
    <w:p w14:paraId="24839738" w14:textId="60A3E7C8" w:rsidR="00950E2B" w:rsidRPr="0050509C" w:rsidRDefault="00A4181F" w:rsidP="0050509C">
      <w:pPr>
        <w:rPr>
          <w:rFonts w:ascii="Times New Roman" w:hAnsi="Times New Roman" w:cs="Times New Roman"/>
          <w:b/>
          <w:bCs/>
          <w:sz w:val="28"/>
          <w:szCs w:val="28"/>
        </w:rPr>
      </w:pPr>
      <w:r w:rsidRPr="0050509C">
        <w:rPr>
          <w:rFonts w:ascii="Times New Roman" w:hAnsi="Times New Roman" w:cs="Times New Roman"/>
          <w:b/>
          <w:bCs/>
          <w:sz w:val="28"/>
          <w:szCs w:val="28"/>
        </w:rPr>
        <w:t>Summary of Findings</w:t>
      </w:r>
    </w:p>
    <w:p w14:paraId="74BF0F55" w14:textId="633A10EB" w:rsidR="00457D54" w:rsidRDefault="00D50EB3" w:rsidP="00770709">
      <w:pPr>
        <w:pStyle w:val="ListParagraph"/>
        <w:numPr>
          <w:ilvl w:val="0"/>
          <w:numId w:val="20"/>
        </w:numPr>
        <w:ind w:right="-144"/>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During </w:t>
      </w:r>
      <w:r w:rsidR="001D106D">
        <w:rPr>
          <w:rFonts w:ascii="Times New Roman" w:hAnsi="Times New Roman" w:cs="Times New Roman"/>
          <w:color w:val="000000"/>
          <w:sz w:val="24"/>
          <w:shd w:val="clear" w:color="auto" w:fill="FFFFFF"/>
        </w:rPr>
        <w:t xml:space="preserve">the </w:t>
      </w:r>
      <w:r w:rsidR="00A93099">
        <w:rPr>
          <w:rFonts w:ascii="Times New Roman" w:hAnsi="Times New Roman" w:cs="Times New Roman"/>
          <w:color w:val="000000"/>
          <w:sz w:val="24"/>
          <w:shd w:val="clear" w:color="auto" w:fill="FFFFFF"/>
        </w:rPr>
        <w:t xml:space="preserve">first </w:t>
      </w:r>
      <w:r w:rsidR="00D55F9B">
        <w:rPr>
          <w:rFonts w:ascii="Times New Roman" w:hAnsi="Times New Roman" w:cs="Times New Roman"/>
          <w:color w:val="000000"/>
          <w:sz w:val="24"/>
          <w:shd w:val="clear" w:color="auto" w:fill="FFFFFF"/>
        </w:rPr>
        <w:t>2</w:t>
      </w:r>
      <w:r w:rsidR="001D106D">
        <w:rPr>
          <w:rFonts w:ascii="Times New Roman" w:hAnsi="Times New Roman" w:cs="Times New Roman"/>
          <w:color w:val="000000"/>
          <w:sz w:val="24"/>
          <w:shd w:val="clear" w:color="auto" w:fill="FFFFFF"/>
        </w:rPr>
        <w:t>0</w:t>
      </w:r>
      <w:r>
        <w:rPr>
          <w:rFonts w:ascii="Times New Roman" w:hAnsi="Times New Roman" w:cs="Times New Roman"/>
          <w:color w:val="000000"/>
          <w:sz w:val="24"/>
          <w:shd w:val="clear" w:color="auto" w:fill="FFFFFF"/>
        </w:rPr>
        <w:t xml:space="preserve"> </w:t>
      </w:r>
      <w:r w:rsidR="001D106D" w:rsidRPr="00266626">
        <w:rPr>
          <w:rFonts w:ascii="Times New Roman" w:hAnsi="Times New Roman" w:cs="Times New Roman"/>
          <w:color w:val="000000"/>
          <w:sz w:val="24"/>
          <w:shd w:val="clear" w:color="auto" w:fill="FFFFFF"/>
        </w:rPr>
        <w:t>year</w:t>
      </w:r>
      <w:r>
        <w:rPr>
          <w:rFonts w:ascii="Times New Roman" w:hAnsi="Times New Roman" w:cs="Times New Roman"/>
          <w:color w:val="000000"/>
          <w:sz w:val="24"/>
          <w:shd w:val="clear" w:color="auto" w:fill="FFFFFF"/>
        </w:rPr>
        <w:t>s</w:t>
      </w:r>
      <w:r w:rsidR="001D106D" w:rsidRPr="00266626">
        <w:rPr>
          <w:rFonts w:ascii="Times New Roman" w:hAnsi="Times New Roman" w:cs="Times New Roman"/>
          <w:color w:val="000000"/>
          <w:sz w:val="24"/>
          <w:shd w:val="clear" w:color="auto" w:fill="FFFFFF"/>
        </w:rPr>
        <w:t xml:space="preserve"> </w:t>
      </w:r>
      <w:r w:rsidR="001D106D">
        <w:rPr>
          <w:rFonts w:ascii="Times New Roman" w:hAnsi="Times New Roman" w:cs="Times New Roman"/>
          <w:color w:val="000000"/>
          <w:sz w:val="24"/>
          <w:shd w:val="clear" w:color="auto" w:fill="FFFFFF"/>
        </w:rPr>
        <w:t xml:space="preserve">of </w:t>
      </w:r>
      <w:r w:rsidR="00A93099">
        <w:rPr>
          <w:rFonts w:ascii="Times New Roman" w:hAnsi="Times New Roman" w:cs="Times New Roman"/>
          <w:color w:val="000000"/>
          <w:sz w:val="24"/>
          <w:shd w:val="clear" w:color="auto" w:fill="FFFFFF"/>
        </w:rPr>
        <w:t>the review</w:t>
      </w:r>
      <w:r w:rsidR="00B814BE">
        <w:rPr>
          <w:rFonts w:ascii="Times New Roman" w:hAnsi="Times New Roman" w:cs="Times New Roman"/>
          <w:color w:val="000000"/>
          <w:sz w:val="24"/>
          <w:shd w:val="clear" w:color="auto" w:fill="FFFFFF"/>
        </w:rPr>
        <w:t xml:space="preserve">, </w:t>
      </w:r>
      <w:r w:rsidR="001D106D" w:rsidRPr="00266626">
        <w:rPr>
          <w:rFonts w:ascii="Times New Roman" w:hAnsi="Times New Roman" w:cs="Times New Roman"/>
          <w:color w:val="000000"/>
          <w:sz w:val="24"/>
          <w:shd w:val="clear" w:color="auto" w:fill="FFFFFF"/>
        </w:rPr>
        <w:t>19</w:t>
      </w:r>
      <w:r w:rsidR="00D55F9B">
        <w:rPr>
          <w:rFonts w:ascii="Times New Roman" w:hAnsi="Times New Roman" w:cs="Times New Roman"/>
          <w:color w:val="000000"/>
          <w:sz w:val="24"/>
          <w:shd w:val="clear" w:color="auto" w:fill="FFFFFF"/>
        </w:rPr>
        <w:t>8</w:t>
      </w:r>
      <w:r w:rsidR="001D106D" w:rsidRPr="00266626">
        <w:rPr>
          <w:rFonts w:ascii="Times New Roman" w:hAnsi="Times New Roman" w:cs="Times New Roman"/>
          <w:color w:val="000000"/>
          <w:sz w:val="24"/>
          <w:shd w:val="clear" w:color="auto" w:fill="FFFFFF"/>
        </w:rPr>
        <w:t>6-20</w:t>
      </w:r>
      <w:r w:rsidR="00D55F9B">
        <w:rPr>
          <w:rFonts w:ascii="Times New Roman" w:hAnsi="Times New Roman" w:cs="Times New Roman"/>
          <w:color w:val="000000"/>
          <w:sz w:val="24"/>
          <w:shd w:val="clear" w:color="auto" w:fill="FFFFFF"/>
        </w:rPr>
        <w:t>0</w:t>
      </w:r>
      <w:r w:rsidR="001D106D" w:rsidRPr="00266626">
        <w:rPr>
          <w:rFonts w:ascii="Times New Roman" w:hAnsi="Times New Roman" w:cs="Times New Roman"/>
          <w:color w:val="000000"/>
          <w:sz w:val="24"/>
          <w:shd w:val="clear" w:color="auto" w:fill="FFFFFF"/>
        </w:rPr>
        <w:t>5</w:t>
      </w:r>
      <w:r w:rsidR="001D106D">
        <w:rPr>
          <w:rFonts w:ascii="Times New Roman" w:hAnsi="Times New Roman" w:cs="Times New Roman"/>
          <w:color w:val="000000"/>
          <w:sz w:val="24"/>
          <w:shd w:val="clear" w:color="auto" w:fill="FFFFFF"/>
        </w:rPr>
        <w:t xml:space="preserve">, the number of diagnoses of invasive brain and ONS cancers in each of the 8 CTs was not </w:t>
      </w:r>
      <w:r w:rsidR="00950E2B" w:rsidRPr="00266626">
        <w:rPr>
          <w:rFonts w:ascii="Times New Roman" w:hAnsi="Times New Roman" w:cs="Times New Roman"/>
          <w:color w:val="000000"/>
          <w:sz w:val="24"/>
          <w:shd w:val="clear" w:color="auto" w:fill="FFFFFF"/>
        </w:rPr>
        <w:t>statistically significant</w:t>
      </w:r>
      <w:r w:rsidR="001D106D">
        <w:rPr>
          <w:rFonts w:ascii="Times New Roman" w:hAnsi="Times New Roman" w:cs="Times New Roman"/>
          <w:color w:val="000000"/>
          <w:sz w:val="24"/>
          <w:shd w:val="clear" w:color="auto" w:fill="FFFFFF"/>
        </w:rPr>
        <w:t xml:space="preserve">ly different </w:t>
      </w:r>
      <w:r w:rsidR="00BE02E5">
        <w:rPr>
          <w:rFonts w:ascii="Times New Roman" w:hAnsi="Times New Roman" w:cs="Times New Roman"/>
          <w:color w:val="000000"/>
          <w:sz w:val="24"/>
          <w:shd w:val="clear" w:color="auto" w:fill="FFFFFF"/>
        </w:rPr>
        <w:t xml:space="preserve">from </w:t>
      </w:r>
      <w:r w:rsidR="001D106D">
        <w:rPr>
          <w:rFonts w:ascii="Times New Roman" w:hAnsi="Times New Roman" w:cs="Times New Roman"/>
          <w:color w:val="000000"/>
          <w:sz w:val="24"/>
          <w:shd w:val="clear" w:color="auto" w:fill="FFFFFF"/>
        </w:rPr>
        <w:t>the number that would be expected based on the statewide experience.</w:t>
      </w:r>
    </w:p>
    <w:p w14:paraId="7DE7876E" w14:textId="08E8B0C0" w:rsidR="00A94819" w:rsidRDefault="00457D54" w:rsidP="00770709">
      <w:pPr>
        <w:pStyle w:val="ListParagraph"/>
        <w:numPr>
          <w:ilvl w:val="0"/>
          <w:numId w:val="20"/>
        </w:numPr>
        <w:ind w:right="-144"/>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During </w:t>
      </w:r>
      <w:r w:rsidR="000F7A4E">
        <w:rPr>
          <w:rFonts w:ascii="Times New Roman" w:hAnsi="Times New Roman" w:cs="Times New Roman"/>
          <w:color w:val="000000"/>
          <w:sz w:val="24"/>
          <w:shd w:val="clear" w:color="auto" w:fill="FFFFFF"/>
        </w:rPr>
        <w:t xml:space="preserve">the </w:t>
      </w:r>
      <w:r w:rsidRPr="0042339F">
        <w:rPr>
          <w:rFonts w:ascii="Times New Roman" w:hAnsi="Times New Roman" w:cs="Times New Roman"/>
          <w:color w:val="000000"/>
          <w:sz w:val="24"/>
        </w:rPr>
        <w:t xml:space="preserve">most recent 10-year period of 2006-2015, statistical elevations </w:t>
      </w:r>
      <w:r w:rsidRPr="0042339F">
        <w:rPr>
          <w:rFonts w:ascii="Times New Roman" w:hAnsi="Times New Roman" w:cs="Times New Roman"/>
          <w:color w:val="000000"/>
          <w:sz w:val="24"/>
          <w:szCs w:val="24"/>
        </w:rPr>
        <w:t>occurred</w:t>
      </w:r>
      <w:r w:rsidRPr="00770709">
        <w:rPr>
          <w:rFonts w:ascii="Times New Roman" w:hAnsi="Times New Roman" w:cs="Times New Roman"/>
          <w:color w:val="000000"/>
          <w:sz w:val="24"/>
          <w:szCs w:val="24"/>
        </w:rPr>
        <w:t xml:space="preserve"> in</w:t>
      </w:r>
      <w:r w:rsidRPr="00B528BF">
        <w:rPr>
          <w:rFonts w:ascii="Times New Roman" w:hAnsi="Times New Roman" w:cs="Times New Roman"/>
          <w:color w:val="000000"/>
          <w:sz w:val="24"/>
          <w:szCs w:val="24"/>
        </w:rPr>
        <w:t xml:space="preserve"> the incidence of invasive or benign brain and ONS cancers in</w:t>
      </w:r>
      <w:r w:rsidRPr="00A94819">
        <w:rPr>
          <w:rFonts w:ascii="Times New Roman" w:hAnsi="Times New Roman" w:cs="Times New Roman"/>
          <w:color w:val="000000"/>
          <w:sz w:val="24"/>
          <w:szCs w:val="24"/>
        </w:rPr>
        <w:t xml:space="preserve"> 3 census tracts in Hanover </w:t>
      </w:r>
      <w:r w:rsidRPr="0042339F">
        <w:rPr>
          <w:rFonts w:ascii="Times New Roman" w:hAnsi="Times New Roman" w:cs="Times New Roman"/>
          <w:color w:val="000000"/>
          <w:sz w:val="24"/>
          <w:szCs w:val="24"/>
        </w:rPr>
        <w:t>and Pembroke</w:t>
      </w:r>
      <w:r>
        <w:rPr>
          <w:rFonts w:ascii="Times New Roman" w:hAnsi="Times New Roman" w:cs="Times New Roman"/>
          <w:color w:val="000000"/>
          <w:sz w:val="24"/>
          <w:szCs w:val="24"/>
        </w:rPr>
        <w:t xml:space="preserve">. </w:t>
      </w:r>
    </w:p>
    <w:p w14:paraId="5161D8CD" w14:textId="77777777" w:rsidR="00A94819" w:rsidRDefault="00A94819" w:rsidP="00A94819">
      <w:pPr>
        <w:pStyle w:val="ListParagraph"/>
        <w:numPr>
          <w:ilvl w:val="1"/>
          <w:numId w:val="20"/>
        </w:numPr>
        <w:rPr>
          <w:rFonts w:ascii="Times New Roman" w:hAnsi="Times New Roman" w:cs="Times New Roman"/>
          <w:color w:val="000000"/>
          <w:sz w:val="24"/>
          <w:shd w:val="clear" w:color="auto" w:fill="FFFFFF"/>
        </w:rPr>
      </w:pPr>
      <w:r w:rsidRPr="005609F6">
        <w:rPr>
          <w:rFonts w:ascii="Times New Roman" w:hAnsi="Times New Roman" w:cs="Times New Roman"/>
          <w:color w:val="000000"/>
          <w:sz w:val="24"/>
          <w:shd w:val="clear" w:color="auto" w:fill="FFFFFF"/>
        </w:rPr>
        <w:t xml:space="preserve">The ages at diagnosis and histologies (cell types) followed national trends. </w:t>
      </w:r>
    </w:p>
    <w:p w14:paraId="31C7133B" w14:textId="77777777" w:rsidR="00A94819" w:rsidRPr="005609F6" w:rsidRDefault="00A94819" w:rsidP="00A94819">
      <w:pPr>
        <w:pStyle w:val="ListParagraph"/>
        <w:numPr>
          <w:ilvl w:val="1"/>
          <w:numId w:val="20"/>
        </w:numP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The spatial and temporal distributions did not reveal any unusual patterns. </w:t>
      </w:r>
    </w:p>
    <w:p w14:paraId="0BB7ACCF" w14:textId="07060AA0" w:rsidR="004B0C92" w:rsidRDefault="00866C08" w:rsidP="00E00832">
      <w:pPr>
        <w:pStyle w:val="ListParagraph"/>
        <w:numPr>
          <w:ilvl w:val="0"/>
          <w:numId w:val="21"/>
        </w:numPr>
        <w:ind w:right="-144"/>
        <w:rPr>
          <w:rFonts w:ascii="Times New Roman" w:hAnsi="Times New Roman" w:cs="Times New Roman"/>
          <w:sz w:val="24"/>
          <w:szCs w:val="24"/>
        </w:rPr>
      </w:pPr>
      <w:r w:rsidRPr="004B0C92">
        <w:rPr>
          <w:rFonts w:ascii="Times New Roman" w:hAnsi="Times New Roman" w:cs="Times New Roman"/>
          <w:sz w:val="24"/>
          <w:szCs w:val="24"/>
        </w:rPr>
        <w:t>The geographic distribution of diagnoses generally followed the pattern of population density with no unusual spatial cluster</w:t>
      </w:r>
      <w:r w:rsidR="00681C99" w:rsidRPr="004B0C92">
        <w:rPr>
          <w:rFonts w:ascii="Times New Roman" w:hAnsi="Times New Roman" w:cs="Times New Roman"/>
          <w:sz w:val="24"/>
          <w:szCs w:val="24"/>
        </w:rPr>
        <w:t xml:space="preserve">s observed immediately near the former National Fireworks site, </w:t>
      </w:r>
      <w:r w:rsidRPr="004B0C92">
        <w:rPr>
          <w:rFonts w:ascii="Times New Roman" w:hAnsi="Times New Roman" w:cs="Times New Roman"/>
          <w:sz w:val="24"/>
          <w:szCs w:val="24"/>
        </w:rPr>
        <w:t>within 2 miles of</w:t>
      </w:r>
      <w:r w:rsidR="00681C99" w:rsidRPr="004B0C92">
        <w:rPr>
          <w:rFonts w:ascii="Times New Roman" w:hAnsi="Times New Roman" w:cs="Times New Roman"/>
          <w:sz w:val="24"/>
          <w:szCs w:val="24"/>
        </w:rPr>
        <w:t xml:space="preserve"> the site, or beyond 2 miles of the site</w:t>
      </w:r>
      <w:r w:rsidRPr="004B0C92">
        <w:rPr>
          <w:rFonts w:ascii="Times New Roman" w:hAnsi="Times New Roman" w:cs="Times New Roman"/>
          <w:sz w:val="24"/>
          <w:szCs w:val="24"/>
        </w:rPr>
        <w:t>.</w:t>
      </w:r>
      <w:r w:rsidR="004B0C92">
        <w:rPr>
          <w:rFonts w:ascii="Times New Roman" w:hAnsi="Times New Roman" w:cs="Times New Roman"/>
          <w:sz w:val="24"/>
          <w:szCs w:val="24"/>
        </w:rPr>
        <w:t xml:space="preserve"> </w:t>
      </w:r>
    </w:p>
    <w:p w14:paraId="0DD24C75" w14:textId="1C80E7B5" w:rsidR="006E161E" w:rsidRPr="0050509C" w:rsidRDefault="006E161E" w:rsidP="00E00832">
      <w:pPr>
        <w:pStyle w:val="ListParagraph"/>
        <w:numPr>
          <w:ilvl w:val="0"/>
          <w:numId w:val="21"/>
        </w:numPr>
        <w:ind w:right="-144"/>
        <w:rPr>
          <w:rFonts w:ascii="Times New Roman" w:hAnsi="Times New Roman" w:cs="Times New Roman"/>
          <w:sz w:val="24"/>
          <w:szCs w:val="24"/>
        </w:rPr>
      </w:pPr>
      <w:r w:rsidRPr="00805745">
        <w:rPr>
          <w:rFonts w:ascii="Times New Roman" w:hAnsi="Times New Roman" w:cs="Times New Roman"/>
          <w:color w:val="000000"/>
          <w:sz w:val="24"/>
          <w:szCs w:val="24"/>
          <w:shd w:val="clear" w:color="auto" w:fill="FFFFFF"/>
        </w:rPr>
        <w:t xml:space="preserve">Evaluation of </w:t>
      </w:r>
      <w:r w:rsidR="00BE02E5">
        <w:rPr>
          <w:rFonts w:ascii="Times New Roman" w:hAnsi="Times New Roman" w:cs="Times New Roman"/>
          <w:color w:val="000000"/>
          <w:sz w:val="24"/>
          <w:szCs w:val="24"/>
          <w:shd w:val="clear" w:color="auto" w:fill="FFFFFF"/>
        </w:rPr>
        <w:t xml:space="preserve">two </w:t>
      </w:r>
      <w:r w:rsidRPr="00805745">
        <w:rPr>
          <w:rFonts w:ascii="Times New Roman" w:hAnsi="Times New Roman" w:cs="Times New Roman"/>
          <w:color w:val="000000"/>
          <w:sz w:val="24"/>
          <w:szCs w:val="24"/>
          <w:shd w:val="clear" w:color="auto" w:fill="FFFFFF"/>
        </w:rPr>
        <w:t xml:space="preserve">environmental concerns associated with the site </w:t>
      </w:r>
      <w:r w:rsidR="003A5348">
        <w:rPr>
          <w:rFonts w:ascii="Times New Roman" w:hAnsi="Times New Roman" w:cs="Times New Roman"/>
          <w:color w:val="000000"/>
          <w:sz w:val="24"/>
          <w:szCs w:val="24"/>
          <w:shd w:val="clear" w:color="auto" w:fill="FFFFFF"/>
        </w:rPr>
        <w:t>found that public</w:t>
      </w:r>
      <w:r w:rsidRPr="00805745">
        <w:rPr>
          <w:rFonts w:ascii="Times New Roman" w:hAnsi="Times New Roman" w:cs="Times New Roman"/>
          <w:color w:val="000000"/>
          <w:sz w:val="24"/>
          <w:szCs w:val="24"/>
          <w:shd w:val="clear" w:color="auto" w:fill="FFFFFF"/>
        </w:rPr>
        <w:t xml:space="preserve"> exposure to ionizing radiation or vinyl chloride</w:t>
      </w:r>
      <w:r w:rsidR="003A5348">
        <w:rPr>
          <w:rFonts w:ascii="Times New Roman" w:hAnsi="Times New Roman" w:cs="Times New Roman"/>
          <w:color w:val="000000"/>
          <w:sz w:val="24"/>
          <w:szCs w:val="24"/>
          <w:shd w:val="clear" w:color="auto" w:fill="FFFFFF"/>
        </w:rPr>
        <w:t xml:space="preserve"> was unlikely to have occurred</w:t>
      </w:r>
      <w:r w:rsidRPr="00805745">
        <w:rPr>
          <w:rFonts w:ascii="Times New Roman" w:hAnsi="Times New Roman" w:cs="Times New Roman"/>
          <w:color w:val="000000"/>
          <w:sz w:val="24"/>
          <w:szCs w:val="24"/>
          <w:shd w:val="clear" w:color="auto" w:fill="FFFFFF"/>
        </w:rPr>
        <w:t>.</w:t>
      </w:r>
    </w:p>
    <w:p w14:paraId="68EF56E1" w14:textId="4F6425E6" w:rsidR="0001625D" w:rsidRPr="0050509C" w:rsidRDefault="0001625D" w:rsidP="00E00832">
      <w:pPr>
        <w:ind w:right="-144"/>
        <w:rPr>
          <w:rFonts w:ascii="Times New Roman" w:hAnsi="Times New Roman" w:cs="Times New Roman"/>
          <w:b/>
          <w:bCs/>
          <w:sz w:val="28"/>
          <w:szCs w:val="28"/>
        </w:rPr>
      </w:pPr>
      <w:r w:rsidRPr="0050509C">
        <w:rPr>
          <w:rFonts w:ascii="Times New Roman" w:hAnsi="Times New Roman" w:cs="Times New Roman"/>
          <w:b/>
          <w:bCs/>
          <w:sz w:val="28"/>
          <w:szCs w:val="28"/>
        </w:rPr>
        <w:t xml:space="preserve">Conclusions </w:t>
      </w:r>
    </w:p>
    <w:p w14:paraId="174D63B0" w14:textId="4754C6F5" w:rsidR="00471C5E" w:rsidRDefault="00866C08" w:rsidP="00E00832">
      <w:pPr>
        <w:ind w:right="-144"/>
        <w:rPr>
          <w:rFonts w:ascii="Times New Roman" w:hAnsi="Times New Roman" w:cs="Times New Roman"/>
          <w:color w:val="000000"/>
          <w:sz w:val="24"/>
          <w:szCs w:val="24"/>
          <w:shd w:val="clear" w:color="auto" w:fill="FFFFFF"/>
        </w:rPr>
      </w:pPr>
      <w:r w:rsidRPr="00BE78B7">
        <w:rPr>
          <w:rFonts w:ascii="Times New Roman" w:hAnsi="Times New Roman" w:cs="Times New Roman"/>
          <w:color w:val="000000"/>
          <w:sz w:val="24"/>
          <w:szCs w:val="24"/>
          <w:shd w:val="clear" w:color="auto" w:fill="FFFFFF"/>
        </w:rPr>
        <w:t>Based on th</w:t>
      </w:r>
      <w:r w:rsidR="00E76C5E" w:rsidRPr="00BE78B7">
        <w:rPr>
          <w:rFonts w:ascii="Times New Roman" w:hAnsi="Times New Roman" w:cs="Times New Roman"/>
          <w:color w:val="000000"/>
          <w:sz w:val="24"/>
          <w:szCs w:val="24"/>
          <w:shd w:val="clear" w:color="auto" w:fill="FFFFFF"/>
        </w:rPr>
        <w:t>is</w:t>
      </w:r>
      <w:r w:rsidRPr="00BE78B7">
        <w:rPr>
          <w:rFonts w:ascii="Times New Roman" w:hAnsi="Times New Roman" w:cs="Times New Roman"/>
          <w:color w:val="000000"/>
          <w:sz w:val="24"/>
          <w:szCs w:val="24"/>
          <w:shd w:val="clear" w:color="auto" w:fill="FFFFFF"/>
        </w:rPr>
        <w:t xml:space="preserve"> screening</w:t>
      </w:r>
      <w:r w:rsidR="009D79B6">
        <w:rPr>
          <w:rFonts w:ascii="Times New Roman" w:hAnsi="Times New Roman" w:cs="Times New Roman"/>
          <w:color w:val="000000"/>
          <w:sz w:val="24"/>
          <w:szCs w:val="24"/>
          <w:shd w:val="clear" w:color="auto" w:fill="FFFFFF"/>
        </w:rPr>
        <w:t>-</w:t>
      </w:r>
      <w:r w:rsidRPr="00BE78B7">
        <w:rPr>
          <w:rFonts w:ascii="Times New Roman" w:hAnsi="Times New Roman" w:cs="Times New Roman"/>
          <w:color w:val="000000"/>
          <w:sz w:val="24"/>
          <w:szCs w:val="24"/>
          <w:shd w:val="clear" w:color="auto" w:fill="FFFFFF"/>
        </w:rPr>
        <w:t>level review</w:t>
      </w:r>
      <w:r w:rsidR="005F4268">
        <w:rPr>
          <w:rFonts w:ascii="Times New Roman" w:hAnsi="Times New Roman" w:cs="Times New Roman"/>
          <w:color w:val="000000"/>
          <w:sz w:val="24"/>
          <w:szCs w:val="24"/>
          <w:shd w:val="clear" w:color="auto" w:fill="FFFFFF"/>
        </w:rPr>
        <w:t xml:space="preserve"> of the incidence of brain and ONS cancers</w:t>
      </w:r>
      <w:r w:rsidR="00704412">
        <w:rPr>
          <w:rFonts w:ascii="Times New Roman" w:hAnsi="Times New Roman" w:cs="Times New Roman"/>
          <w:color w:val="000000"/>
          <w:sz w:val="24"/>
          <w:szCs w:val="24"/>
          <w:shd w:val="clear" w:color="auto" w:fill="FFFFFF"/>
        </w:rPr>
        <w:t xml:space="preserve"> (invasive and benign)</w:t>
      </w:r>
      <w:r w:rsidRPr="00BE78B7">
        <w:rPr>
          <w:rFonts w:ascii="Times New Roman" w:hAnsi="Times New Roman" w:cs="Times New Roman"/>
          <w:color w:val="000000"/>
          <w:sz w:val="24"/>
          <w:szCs w:val="24"/>
          <w:shd w:val="clear" w:color="auto" w:fill="FFFFFF"/>
        </w:rPr>
        <w:t>,</w:t>
      </w:r>
      <w:r w:rsidR="00B33828">
        <w:rPr>
          <w:rFonts w:ascii="Times New Roman" w:hAnsi="Times New Roman" w:cs="Times New Roman"/>
          <w:color w:val="000000"/>
          <w:sz w:val="24"/>
          <w:szCs w:val="24"/>
          <w:shd w:val="clear" w:color="auto" w:fill="FFFFFF"/>
        </w:rPr>
        <w:t xml:space="preserve"> there is no evidence of an associat</w:t>
      </w:r>
      <w:r w:rsidR="00770709">
        <w:rPr>
          <w:rFonts w:ascii="Times New Roman" w:hAnsi="Times New Roman" w:cs="Times New Roman"/>
          <w:color w:val="000000"/>
          <w:sz w:val="24"/>
          <w:szCs w:val="24"/>
          <w:shd w:val="clear" w:color="auto" w:fill="FFFFFF"/>
        </w:rPr>
        <w:t>ion of these cancers</w:t>
      </w:r>
      <w:r w:rsidR="00B33828">
        <w:rPr>
          <w:rFonts w:ascii="Times New Roman" w:hAnsi="Times New Roman" w:cs="Times New Roman"/>
          <w:color w:val="000000"/>
          <w:sz w:val="24"/>
          <w:szCs w:val="24"/>
          <w:shd w:val="clear" w:color="auto" w:fill="FFFFFF"/>
        </w:rPr>
        <w:t xml:space="preserve"> with the former National Fireworks site.</w:t>
      </w:r>
      <w:r w:rsidR="00805745">
        <w:rPr>
          <w:rFonts w:ascii="Times New Roman" w:hAnsi="Times New Roman" w:cs="Times New Roman"/>
          <w:color w:val="000000"/>
          <w:sz w:val="24"/>
          <w:szCs w:val="24"/>
          <w:shd w:val="clear" w:color="auto" w:fill="FFFFFF"/>
        </w:rPr>
        <w:t xml:space="preserve"> </w:t>
      </w:r>
    </w:p>
    <w:p w14:paraId="251C052D" w14:textId="3BA30CD6" w:rsidR="00266626" w:rsidRPr="00BE78B7" w:rsidRDefault="00471C5E" w:rsidP="00E00832">
      <w:pPr>
        <w:ind w:right="-144"/>
        <w:rPr>
          <w:rFonts w:cs="Times New Roman"/>
          <w:szCs w:val="24"/>
        </w:rPr>
      </w:pPr>
      <w:r>
        <w:rPr>
          <w:rFonts w:ascii="Times New Roman" w:hAnsi="Times New Roman" w:cs="Times New Roman"/>
          <w:color w:val="000000"/>
          <w:sz w:val="24"/>
          <w:szCs w:val="24"/>
          <w:shd w:val="clear" w:color="auto" w:fill="FFFFFF"/>
        </w:rPr>
        <w:t xml:space="preserve">While isolated elevations indicative of natural variation over time often occur throughout the Commonwealth and are not generally cause for concern, </w:t>
      </w:r>
      <w:r w:rsidR="00866C08" w:rsidRPr="00BE78B7">
        <w:rPr>
          <w:rFonts w:ascii="Times New Roman" w:hAnsi="Times New Roman" w:cs="Times New Roman"/>
          <w:color w:val="000000"/>
          <w:sz w:val="24"/>
          <w:szCs w:val="24"/>
          <w:shd w:val="clear" w:color="auto" w:fill="FFFFFF"/>
        </w:rPr>
        <w:t xml:space="preserve">DPH will continue to monitor the incidence of brain and ONS cancers in </w:t>
      </w:r>
      <w:r w:rsidR="00FF08D0" w:rsidRPr="00BE78B7">
        <w:rPr>
          <w:rFonts w:ascii="Times New Roman" w:hAnsi="Times New Roman" w:cs="Times New Roman"/>
          <w:color w:val="000000"/>
          <w:sz w:val="24"/>
          <w:szCs w:val="24"/>
          <w:shd w:val="clear" w:color="auto" w:fill="FFFFFF"/>
        </w:rPr>
        <w:t xml:space="preserve">Hanover </w:t>
      </w:r>
      <w:r w:rsidR="00866C08" w:rsidRPr="00BE78B7">
        <w:rPr>
          <w:rFonts w:ascii="Times New Roman" w:hAnsi="Times New Roman" w:cs="Times New Roman"/>
          <w:color w:val="000000"/>
          <w:sz w:val="24"/>
          <w:szCs w:val="24"/>
          <w:shd w:val="clear" w:color="auto" w:fill="FFFFFF"/>
        </w:rPr>
        <w:t>CT 5031.01</w:t>
      </w:r>
      <w:r w:rsidR="00E76C5E" w:rsidRPr="00BE78B7">
        <w:rPr>
          <w:rFonts w:ascii="Times New Roman" w:hAnsi="Times New Roman" w:cs="Times New Roman"/>
          <w:color w:val="000000"/>
          <w:sz w:val="24"/>
          <w:szCs w:val="24"/>
          <w:shd w:val="clear" w:color="auto" w:fill="FFFFFF"/>
        </w:rPr>
        <w:t xml:space="preserve">, Hanover CT </w:t>
      </w:r>
      <w:r w:rsidR="00866C08" w:rsidRPr="00BE78B7">
        <w:rPr>
          <w:rFonts w:ascii="Times New Roman" w:hAnsi="Times New Roman" w:cs="Times New Roman"/>
          <w:color w:val="000000"/>
          <w:sz w:val="24"/>
          <w:szCs w:val="24"/>
          <w:shd w:val="clear" w:color="auto" w:fill="FFFFFF"/>
        </w:rPr>
        <w:t xml:space="preserve">5031.02, and </w:t>
      </w:r>
      <w:r w:rsidR="00E76C5E" w:rsidRPr="00BE78B7">
        <w:rPr>
          <w:rFonts w:ascii="Times New Roman" w:hAnsi="Times New Roman" w:cs="Times New Roman"/>
          <w:color w:val="000000"/>
          <w:sz w:val="24"/>
          <w:szCs w:val="24"/>
          <w:shd w:val="clear" w:color="auto" w:fill="FFFFFF"/>
        </w:rPr>
        <w:t xml:space="preserve">Pembroke </w:t>
      </w:r>
      <w:r w:rsidR="00866C08" w:rsidRPr="00BE78B7">
        <w:rPr>
          <w:rFonts w:ascii="Times New Roman" w:hAnsi="Times New Roman" w:cs="Times New Roman"/>
          <w:color w:val="000000"/>
          <w:sz w:val="24"/>
          <w:szCs w:val="24"/>
          <w:shd w:val="clear" w:color="auto" w:fill="FFFFFF"/>
        </w:rPr>
        <w:t>CT 5081.01</w:t>
      </w:r>
      <w:r>
        <w:rPr>
          <w:rFonts w:ascii="Times New Roman" w:hAnsi="Times New Roman" w:cs="Times New Roman"/>
          <w:color w:val="000000"/>
          <w:sz w:val="24"/>
          <w:szCs w:val="24"/>
          <w:shd w:val="clear" w:color="auto" w:fill="FFFFFF"/>
        </w:rPr>
        <w:t xml:space="preserve"> to ensure that </w:t>
      </w:r>
      <w:r w:rsidR="00AF06B0">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observed elevations do not persist</w:t>
      </w:r>
      <w:r w:rsidR="001E3756" w:rsidRPr="00BE78B7">
        <w:rPr>
          <w:rFonts w:ascii="Times New Roman" w:hAnsi="Times New Roman" w:cs="Times New Roman"/>
          <w:color w:val="000000"/>
          <w:sz w:val="24"/>
          <w:szCs w:val="24"/>
          <w:shd w:val="clear" w:color="auto" w:fill="FFFFFF"/>
        </w:rPr>
        <w:t>.</w:t>
      </w:r>
    </w:p>
    <w:p w14:paraId="705EC308" w14:textId="720702BA" w:rsidR="0023518A" w:rsidRPr="001F5B32" w:rsidRDefault="001F5B32" w:rsidP="00BB0E77">
      <w:pPr>
        <w:pStyle w:val="Heading1"/>
      </w:pPr>
      <w:r w:rsidRPr="001F5B32">
        <w:lastRenderedPageBreak/>
        <w:t>Background</w:t>
      </w:r>
    </w:p>
    <w:p w14:paraId="0498B04F" w14:textId="697C6B8A" w:rsidR="0010408C" w:rsidRPr="00950E2B" w:rsidRDefault="001459DD" w:rsidP="0010408C">
      <w:pPr>
        <w:ind w:right="-120"/>
        <w:rPr>
          <w:rFonts w:ascii="Times New Roman" w:eastAsia="Times New Roman" w:hAnsi="Times New Roman" w:cs="Times New Roman"/>
          <w:sz w:val="24"/>
          <w:szCs w:val="24"/>
        </w:rPr>
      </w:pPr>
      <w:r w:rsidRPr="00950E2B">
        <w:rPr>
          <w:rFonts w:ascii="Times New Roman" w:eastAsia="Times New Roman" w:hAnsi="Times New Roman" w:cs="Times New Roman"/>
          <w:sz w:val="24"/>
          <w:szCs w:val="24"/>
        </w:rPr>
        <w:t xml:space="preserve">The </w:t>
      </w:r>
      <w:r w:rsidR="006458D8" w:rsidRPr="00950E2B">
        <w:rPr>
          <w:rFonts w:ascii="Times New Roman" w:eastAsia="Times New Roman" w:hAnsi="Times New Roman" w:cs="Times New Roman"/>
          <w:sz w:val="24"/>
          <w:szCs w:val="24"/>
        </w:rPr>
        <w:t>f</w:t>
      </w:r>
      <w:r w:rsidRPr="00950E2B">
        <w:rPr>
          <w:rFonts w:ascii="Times New Roman" w:eastAsia="Times New Roman" w:hAnsi="Times New Roman" w:cs="Times New Roman"/>
          <w:sz w:val="24"/>
          <w:szCs w:val="24"/>
        </w:rPr>
        <w:t xml:space="preserve">ormer National Fireworks </w:t>
      </w:r>
      <w:r w:rsidR="00BA2D5F">
        <w:rPr>
          <w:rFonts w:ascii="Times New Roman" w:eastAsia="Times New Roman" w:hAnsi="Times New Roman" w:cs="Times New Roman"/>
          <w:sz w:val="24"/>
          <w:szCs w:val="24"/>
        </w:rPr>
        <w:t>s</w:t>
      </w:r>
      <w:r w:rsidRPr="00950E2B">
        <w:rPr>
          <w:rFonts w:ascii="Times New Roman" w:eastAsia="Times New Roman" w:hAnsi="Times New Roman" w:cs="Times New Roman"/>
          <w:sz w:val="24"/>
          <w:szCs w:val="24"/>
        </w:rPr>
        <w:t xml:space="preserve">ite </w:t>
      </w:r>
      <w:r w:rsidR="00E45CAD" w:rsidRPr="00950E2B">
        <w:rPr>
          <w:rFonts w:ascii="Times New Roman" w:eastAsia="Times New Roman" w:hAnsi="Times New Roman" w:cs="Times New Roman"/>
          <w:sz w:val="24"/>
          <w:szCs w:val="24"/>
        </w:rPr>
        <w:t>encompasses about</w:t>
      </w:r>
      <w:r w:rsidRPr="00950E2B">
        <w:rPr>
          <w:rFonts w:ascii="Times New Roman" w:eastAsia="Times New Roman" w:hAnsi="Times New Roman" w:cs="Times New Roman"/>
          <w:sz w:val="24"/>
          <w:szCs w:val="24"/>
        </w:rPr>
        <w:t xml:space="preserve"> 240 acres in the Town</w:t>
      </w:r>
      <w:r w:rsidR="00E45CAD" w:rsidRPr="00950E2B">
        <w:rPr>
          <w:rFonts w:ascii="Times New Roman" w:eastAsia="Times New Roman" w:hAnsi="Times New Roman" w:cs="Times New Roman"/>
          <w:sz w:val="24"/>
          <w:szCs w:val="24"/>
        </w:rPr>
        <w:t>s</w:t>
      </w:r>
      <w:r w:rsidRPr="00950E2B">
        <w:rPr>
          <w:rFonts w:ascii="Times New Roman" w:eastAsia="Times New Roman" w:hAnsi="Times New Roman" w:cs="Times New Roman"/>
          <w:sz w:val="24"/>
          <w:szCs w:val="24"/>
        </w:rPr>
        <w:t xml:space="preserve"> of Hanover</w:t>
      </w:r>
      <w:r w:rsidR="00E45CAD" w:rsidRPr="00950E2B">
        <w:rPr>
          <w:rFonts w:ascii="Times New Roman" w:eastAsia="Times New Roman" w:hAnsi="Times New Roman" w:cs="Times New Roman"/>
          <w:sz w:val="24"/>
          <w:szCs w:val="24"/>
        </w:rPr>
        <w:t xml:space="preserve"> and Hanson</w:t>
      </w:r>
      <w:r w:rsidRPr="00950E2B">
        <w:rPr>
          <w:rFonts w:ascii="Times New Roman" w:eastAsia="Times New Roman" w:hAnsi="Times New Roman" w:cs="Times New Roman"/>
          <w:sz w:val="24"/>
          <w:szCs w:val="24"/>
        </w:rPr>
        <w:t xml:space="preserve">. </w:t>
      </w:r>
      <w:r w:rsidR="0010408C" w:rsidRPr="00950E2B">
        <w:rPr>
          <w:rFonts w:ascii="Times New Roman" w:eastAsia="Times New Roman" w:hAnsi="Times New Roman" w:cs="Times New Roman"/>
          <w:sz w:val="24"/>
          <w:szCs w:val="24"/>
        </w:rPr>
        <w:t xml:space="preserve">It was first used to manufacture fireworks and pyrotechnics starting in 1907. It was then used for research and development and </w:t>
      </w:r>
      <w:r w:rsidR="00700425">
        <w:rPr>
          <w:rFonts w:ascii="Times New Roman" w:eastAsia="Times New Roman" w:hAnsi="Times New Roman" w:cs="Times New Roman"/>
          <w:sz w:val="24"/>
          <w:szCs w:val="24"/>
        </w:rPr>
        <w:t xml:space="preserve">for </w:t>
      </w:r>
      <w:r w:rsidR="0010408C" w:rsidRPr="00950E2B">
        <w:rPr>
          <w:rFonts w:ascii="Times New Roman" w:eastAsia="Times New Roman" w:hAnsi="Times New Roman" w:cs="Times New Roman"/>
          <w:sz w:val="24"/>
          <w:szCs w:val="24"/>
        </w:rPr>
        <w:t xml:space="preserve">the manufacturing, storage, and testing of munitions for the U.S. Department of Defense during World War II until it closed around 1970. The site is currently owned by more than 40 different public and private entities. Much of the southern portion is managed by the Hanover Conservation Commission for conservation and recreation. </w:t>
      </w:r>
    </w:p>
    <w:p w14:paraId="7E6D07B5" w14:textId="35C4B1F2" w:rsidR="00850F1B" w:rsidRPr="00950E2B" w:rsidRDefault="0010408C" w:rsidP="0010408C">
      <w:pPr>
        <w:ind w:right="-120"/>
        <w:rPr>
          <w:rFonts w:ascii="Times New Roman" w:hAnsi="Times New Roman" w:cs="Times New Roman"/>
          <w:sz w:val="24"/>
          <w:szCs w:val="24"/>
        </w:rPr>
      </w:pPr>
      <w:r w:rsidRPr="00950E2B">
        <w:rPr>
          <w:rFonts w:ascii="Times New Roman" w:eastAsia="Times New Roman" w:hAnsi="Times New Roman" w:cs="Times New Roman"/>
          <w:sz w:val="24"/>
          <w:szCs w:val="24"/>
        </w:rPr>
        <w:t xml:space="preserve">Past activities at the site resulted in the release of military munitions and various contaminants, primarily mercury and lead. Remediation is ongoing </w:t>
      </w:r>
      <w:r w:rsidR="008A0876" w:rsidRPr="00950E2B">
        <w:rPr>
          <w:rFonts w:ascii="Times New Roman" w:eastAsia="Times New Roman" w:hAnsi="Times New Roman" w:cs="Times New Roman"/>
          <w:sz w:val="24"/>
          <w:szCs w:val="24"/>
        </w:rPr>
        <w:t xml:space="preserve">through the Massachusetts Contingency Plan (MCP) process </w:t>
      </w:r>
      <w:r w:rsidRPr="00950E2B">
        <w:rPr>
          <w:rFonts w:ascii="Times New Roman" w:eastAsia="Times New Roman" w:hAnsi="Times New Roman" w:cs="Times New Roman"/>
          <w:sz w:val="24"/>
          <w:szCs w:val="24"/>
        </w:rPr>
        <w:t>with oversight by the Massachusetts Department of Environmental Protection (MassDEP).</w:t>
      </w:r>
      <w:r w:rsidR="001459DD" w:rsidRPr="00950E2B">
        <w:rPr>
          <w:rFonts w:ascii="Times New Roman" w:eastAsia="Times New Roman" w:hAnsi="Times New Roman" w:cs="Times New Roman"/>
          <w:sz w:val="24"/>
          <w:szCs w:val="24"/>
        </w:rPr>
        <w:t xml:space="preserve"> See the </w:t>
      </w:r>
      <w:hyperlink r:id="rId10" w:history="1">
        <w:r w:rsidR="001459DD" w:rsidRPr="00F56EF1">
          <w:rPr>
            <w:rStyle w:val="Hyperlink"/>
            <w:rFonts w:ascii="Times New Roman" w:eastAsia="Times New Roman" w:hAnsi="Times New Roman" w:cs="Times New Roman"/>
            <w:sz w:val="24"/>
            <w:szCs w:val="24"/>
          </w:rPr>
          <w:t>MassDEP</w:t>
        </w:r>
        <w:r w:rsidR="009F5713" w:rsidRPr="00F56EF1">
          <w:rPr>
            <w:rStyle w:val="Hyperlink"/>
            <w:rFonts w:ascii="Times New Roman" w:eastAsia="Times New Roman" w:hAnsi="Times New Roman" w:cs="Times New Roman"/>
            <w:sz w:val="24"/>
            <w:szCs w:val="24"/>
          </w:rPr>
          <w:t>’s Massachusetts Contingency Plan Fact Sheet and Summary of September 24 and October 16, 2019 Public Meetings</w:t>
        </w:r>
      </w:hyperlink>
      <w:r w:rsidR="009F5713" w:rsidRPr="00950E2B">
        <w:rPr>
          <w:rFonts w:ascii="Times New Roman" w:eastAsia="Times New Roman" w:hAnsi="Times New Roman" w:cs="Times New Roman"/>
          <w:color w:val="1155CC"/>
          <w:sz w:val="24"/>
          <w:szCs w:val="24"/>
          <w:u w:val="single"/>
        </w:rPr>
        <w:t xml:space="preserve"> </w:t>
      </w:r>
      <w:r w:rsidR="001459DD" w:rsidRPr="00950E2B">
        <w:rPr>
          <w:rFonts w:ascii="Times New Roman" w:eastAsia="Times New Roman" w:hAnsi="Times New Roman" w:cs="Times New Roman"/>
          <w:sz w:val="24"/>
          <w:szCs w:val="24"/>
        </w:rPr>
        <w:t xml:space="preserve">for more </w:t>
      </w:r>
      <w:r w:rsidR="009F5713" w:rsidRPr="00950E2B">
        <w:rPr>
          <w:rFonts w:ascii="Times New Roman" w:eastAsia="Times New Roman" w:hAnsi="Times New Roman" w:cs="Times New Roman"/>
          <w:sz w:val="24"/>
          <w:szCs w:val="24"/>
        </w:rPr>
        <w:t>information on</w:t>
      </w:r>
      <w:r w:rsidR="001459DD" w:rsidRPr="00950E2B">
        <w:rPr>
          <w:rFonts w:ascii="Times New Roman" w:eastAsia="Times New Roman" w:hAnsi="Times New Roman" w:cs="Times New Roman"/>
          <w:sz w:val="24"/>
          <w:szCs w:val="24"/>
        </w:rPr>
        <w:t xml:space="preserve"> </w:t>
      </w:r>
      <w:r w:rsidR="009F5713" w:rsidRPr="00950E2B">
        <w:rPr>
          <w:rFonts w:ascii="Times New Roman" w:eastAsia="Times New Roman" w:hAnsi="Times New Roman" w:cs="Times New Roman"/>
          <w:sz w:val="24"/>
          <w:szCs w:val="24"/>
        </w:rPr>
        <w:t xml:space="preserve">the </w:t>
      </w:r>
      <w:r w:rsidR="00C42B2C" w:rsidRPr="00950E2B">
        <w:rPr>
          <w:rFonts w:ascii="Times New Roman" w:eastAsia="Times New Roman" w:hAnsi="Times New Roman" w:cs="Times New Roman"/>
          <w:sz w:val="24"/>
          <w:szCs w:val="24"/>
        </w:rPr>
        <w:t>site cleanup.</w:t>
      </w:r>
      <w:sdt>
        <w:sdtPr>
          <w:rPr>
            <w:rFonts w:ascii="Times New Roman" w:eastAsia="Times New Roman" w:hAnsi="Times New Roman" w:cs="Times New Roman"/>
            <w:sz w:val="24"/>
            <w:szCs w:val="24"/>
            <w:vertAlign w:val="superscript"/>
          </w:rPr>
          <w:id w:val="2097274396"/>
          <w:citation/>
        </w:sdtPr>
        <w:sdtEndPr/>
        <w:sdtContent>
          <w:r w:rsidR="005467DF" w:rsidRPr="00977910">
            <w:rPr>
              <w:rFonts w:ascii="Times New Roman" w:eastAsia="Times New Roman" w:hAnsi="Times New Roman" w:cs="Times New Roman"/>
              <w:sz w:val="24"/>
              <w:szCs w:val="24"/>
              <w:vertAlign w:val="superscript"/>
            </w:rPr>
            <w:fldChar w:fldCharType="begin"/>
          </w:r>
          <w:r w:rsidR="005467DF" w:rsidRPr="00977910">
            <w:rPr>
              <w:rFonts w:ascii="Times New Roman" w:eastAsia="Times New Roman" w:hAnsi="Times New Roman" w:cs="Times New Roman"/>
              <w:sz w:val="24"/>
              <w:szCs w:val="24"/>
              <w:vertAlign w:val="superscript"/>
            </w:rPr>
            <w:instrText xml:space="preserve"> CITATION Mas201 \l 1033 </w:instrText>
          </w:r>
          <w:r w:rsidR="005467DF"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[1]</w:t>
          </w:r>
          <w:r w:rsidR="005467DF" w:rsidRPr="00977910">
            <w:rPr>
              <w:rFonts w:ascii="Times New Roman" w:eastAsia="Times New Roman" w:hAnsi="Times New Roman" w:cs="Times New Roman"/>
              <w:sz w:val="24"/>
              <w:szCs w:val="24"/>
              <w:vertAlign w:val="superscript"/>
            </w:rPr>
            <w:fldChar w:fldCharType="end"/>
          </w:r>
        </w:sdtContent>
      </w:sdt>
      <w:r w:rsidR="00C42B2C" w:rsidRPr="00950E2B">
        <w:rPr>
          <w:rFonts w:ascii="Times New Roman" w:eastAsia="Times New Roman" w:hAnsi="Times New Roman" w:cs="Times New Roman"/>
          <w:sz w:val="24"/>
          <w:szCs w:val="24"/>
        </w:rPr>
        <w:t xml:space="preserve"> </w:t>
      </w:r>
    </w:p>
    <w:p w14:paraId="68433E75" w14:textId="3B1DCF3D" w:rsidR="00DF38BC" w:rsidRPr="00950E2B" w:rsidRDefault="009F5713" w:rsidP="00DF38BC">
      <w:pPr>
        <w:ind w:right="-120"/>
        <w:rPr>
          <w:rFonts w:ascii="Times New Roman" w:hAnsi="Times New Roman" w:cs="Times New Roman"/>
          <w:noProof/>
          <w:sz w:val="24"/>
          <w:szCs w:val="24"/>
        </w:rPr>
      </w:pPr>
      <w:r w:rsidRPr="00950E2B">
        <w:rPr>
          <w:rFonts w:ascii="Times New Roman" w:hAnsi="Times New Roman" w:cs="Times New Roman"/>
          <w:noProof/>
          <w:sz w:val="24"/>
          <w:szCs w:val="24"/>
        </w:rPr>
        <w:t xml:space="preserve">At the request of MassDEP, DPH spoke with officials from the Town of Hanover in June 2019 to learn about </w:t>
      </w:r>
      <w:r w:rsidR="006F5F6A">
        <w:rPr>
          <w:rFonts w:ascii="Times New Roman" w:hAnsi="Times New Roman" w:cs="Times New Roman"/>
          <w:noProof/>
          <w:sz w:val="24"/>
          <w:szCs w:val="24"/>
        </w:rPr>
        <w:t xml:space="preserve">residents’ </w:t>
      </w:r>
      <w:r w:rsidRPr="00950E2B">
        <w:rPr>
          <w:rFonts w:ascii="Times New Roman" w:hAnsi="Times New Roman" w:cs="Times New Roman"/>
          <w:noProof/>
          <w:sz w:val="24"/>
          <w:szCs w:val="24"/>
        </w:rPr>
        <w:t xml:space="preserve">concerns of a possible elevation in brain cancer incidence near the former National Fireworks site. </w:t>
      </w:r>
      <w:r w:rsidR="00285D45">
        <w:rPr>
          <w:rFonts w:ascii="Times New Roman" w:hAnsi="Times New Roman" w:cs="Times New Roman"/>
          <w:noProof/>
          <w:sz w:val="24"/>
          <w:szCs w:val="24"/>
        </w:rPr>
        <w:t xml:space="preserve">In response, DPH participated in a public meeting in Hanover on September 24, 2019 to hear </w:t>
      </w:r>
      <w:r w:rsidR="00ED7B59">
        <w:rPr>
          <w:rFonts w:ascii="Times New Roman" w:hAnsi="Times New Roman" w:cs="Times New Roman"/>
          <w:noProof/>
          <w:sz w:val="24"/>
          <w:szCs w:val="24"/>
        </w:rPr>
        <w:t xml:space="preserve">community </w:t>
      </w:r>
      <w:r w:rsidR="00285D45">
        <w:rPr>
          <w:rFonts w:ascii="Times New Roman" w:hAnsi="Times New Roman" w:cs="Times New Roman"/>
          <w:noProof/>
          <w:sz w:val="24"/>
          <w:szCs w:val="24"/>
        </w:rPr>
        <w:t xml:space="preserve">concerns and present the scope of a screening-level review of cancer incidence data. </w:t>
      </w:r>
      <w:r w:rsidRPr="00950E2B">
        <w:rPr>
          <w:rFonts w:ascii="Times New Roman" w:hAnsi="Times New Roman" w:cs="Times New Roman"/>
          <w:noProof/>
          <w:sz w:val="24"/>
          <w:szCs w:val="24"/>
        </w:rPr>
        <w:t xml:space="preserve">DPH reviewed the incidence of brain and ONS cancers in 8 census tracts that encompass the area within 2 miles of the former National Fireworks site. </w:t>
      </w:r>
      <w:r w:rsidR="00DF38BC" w:rsidRPr="00950E2B">
        <w:rPr>
          <w:rFonts w:ascii="Times New Roman" w:hAnsi="Times New Roman" w:cs="Times New Roman"/>
          <w:noProof/>
          <w:sz w:val="24"/>
          <w:szCs w:val="24"/>
        </w:rPr>
        <w:t xml:space="preserve">The 8 CTs are located in Hanover, Hanson, Pembroke, Rockland, and Whitman (Figure 1).  </w:t>
      </w:r>
    </w:p>
    <w:p w14:paraId="76C00856" w14:textId="419B81BC" w:rsidR="00DF38BC" w:rsidRPr="00950E2B" w:rsidRDefault="00DF38BC" w:rsidP="00DF38BC">
      <w:pPr>
        <w:ind w:right="-120"/>
        <w:rPr>
          <w:rFonts w:ascii="Times New Roman" w:hAnsi="Times New Roman" w:cs="Times New Roman"/>
          <w:bCs/>
          <w:noProof/>
          <w:sz w:val="24"/>
          <w:szCs w:val="24"/>
        </w:rPr>
      </w:pPr>
      <w:r w:rsidRPr="00950E2B">
        <w:rPr>
          <w:rFonts w:ascii="Times New Roman" w:hAnsi="Times New Roman" w:cs="Times New Roman"/>
          <w:b/>
          <w:noProof/>
          <w:sz w:val="24"/>
          <w:szCs w:val="24"/>
        </w:rPr>
        <w:t xml:space="preserve">Figure 1: </w:t>
      </w:r>
      <w:r w:rsidRPr="00950E2B">
        <w:rPr>
          <w:rFonts w:ascii="Times New Roman" w:hAnsi="Times New Roman" w:cs="Times New Roman"/>
          <w:bCs/>
          <w:noProof/>
          <w:sz w:val="24"/>
          <w:szCs w:val="24"/>
        </w:rPr>
        <w:t xml:space="preserve">Census </w:t>
      </w:r>
      <w:r w:rsidR="008A0876" w:rsidRPr="00950E2B">
        <w:rPr>
          <w:rFonts w:ascii="Times New Roman" w:hAnsi="Times New Roman" w:cs="Times New Roman"/>
          <w:bCs/>
          <w:noProof/>
          <w:sz w:val="24"/>
          <w:szCs w:val="24"/>
        </w:rPr>
        <w:t>t</w:t>
      </w:r>
      <w:r w:rsidRPr="00950E2B">
        <w:rPr>
          <w:rFonts w:ascii="Times New Roman" w:hAnsi="Times New Roman" w:cs="Times New Roman"/>
          <w:bCs/>
          <w:noProof/>
          <w:sz w:val="24"/>
          <w:szCs w:val="24"/>
        </w:rPr>
        <w:t xml:space="preserve">racts </w:t>
      </w:r>
      <w:r w:rsidR="008A0876" w:rsidRPr="00950E2B">
        <w:rPr>
          <w:rFonts w:ascii="Times New Roman" w:hAnsi="Times New Roman" w:cs="Times New Roman"/>
          <w:bCs/>
          <w:noProof/>
          <w:sz w:val="24"/>
          <w:szCs w:val="24"/>
        </w:rPr>
        <w:t xml:space="preserve">(CTs) </w:t>
      </w:r>
      <w:r w:rsidR="00F47D6D" w:rsidRPr="00950E2B">
        <w:rPr>
          <w:rFonts w:ascii="Times New Roman" w:hAnsi="Times New Roman" w:cs="Times New Roman"/>
          <w:bCs/>
          <w:noProof/>
          <w:sz w:val="24"/>
          <w:szCs w:val="24"/>
        </w:rPr>
        <w:t xml:space="preserve">that encompass </w:t>
      </w:r>
      <w:r w:rsidR="00C4205F">
        <w:rPr>
          <w:rFonts w:ascii="Times New Roman" w:hAnsi="Times New Roman" w:cs="Times New Roman"/>
          <w:bCs/>
          <w:noProof/>
          <w:sz w:val="24"/>
          <w:szCs w:val="24"/>
        </w:rPr>
        <w:t>area within</w:t>
      </w:r>
      <w:r w:rsidR="00C4205F" w:rsidRPr="00950E2B">
        <w:rPr>
          <w:rFonts w:ascii="Times New Roman" w:hAnsi="Times New Roman" w:cs="Times New Roman"/>
          <w:bCs/>
          <w:noProof/>
          <w:sz w:val="24"/>
          <w:szCs w:val="24"/>
        </w:rPr>
        <w:t xml:space="preserve"> </w:t>
      </w:r>
      <w:r w:rsidR="00F47D6D" w:rsidRPr="00950E2B">
        <w:rPr>
          <w:rFonts w:ascii="Times New Roman" w:hAnsi="Times New Roman" w:cs="Times New Roman"/>
          <w:bCs/>
          <w:noProof/>
          <w:sz w:val="24"/>
          <w:szCs w:val="24"/>
        </w:rPr>
        <w:t xml:space="preserve">2 miles </w:t>
      </w:r>
      <w:r w:rsidR="00C4205F">
        <w:rPr>
          <w:rFonts w:ascii="Times New Roman" w:hAnsi="Times New Roman" w:cs="Times New Roman"/>
          <w:bCs/>
          <w:noProof/>
          <w:sz w:val="24"/>
          <w:szCs w:val="24"/>
        </w:rPr>
        <w:t xml:space="preserve">of </w:t>
      </w:r>
      <w:r w:rsidR="00F47D6D" w:rsidRPr="00950E2B">
        <w:rPr>
          <w:rFonts w:ascii="Times New Roman" w:hAnsi="Times New Roman" w:cs="Times New Roman"/>
          <w:bCs/>
          <w:noProof/>
          <w:sz w:val="24"/>
          <w:szCs w:val="24"/>
        </w:rPr>
        <w:t>the</w:t>
      </w:r>
      <w:r w:rsidRPr="00950E2B">
        <w:rPr>
          <w:rFonts w:ascii="Times New Roman" w:hAnsi="Times New Roman" w:cs="Times New Roman"/>
          <w:bCs/>
          <w:noProof/>
          <w:sz w:val="24"/>
          <w:szCs w:val="24"/>
        </w:rPr>
        <w:t xml:space="preserve"> </w:t>
      </w:r>
      <w:r w:rsidR="00F47D6D" w:rsidRPr="00950E2B">
        <w:rPr>
          <w:rFonts w:ascii="Times New Roman" w:hAnsi="Times New Roman" w:cs="Times New Roman"/>
          <w:bCs/>
          <w:noProof/>
          <w:sz w:val="24"/>
          <w:szCs w:val="24"/>
        </w:rPr>
        <w:t>f</w:t>
      </w:r>
      <w:r w:rsidRPr="00950E2B">
        <w:rPr>
          <w:rFonts w:ascii="Times New Roman" w:hAnsi="Times New Roman" w:cs="Times New Roman"/>
          <w:bCs/>
          <w:noProof/>
          <w:sz w:val="24"/>
          <w:szCs w:val="24"/>
        </w:rPr>
        <w:t xml:space="preserve">ormer National Fireworks </w:t>
      </w:r>
      <w:r w:rsidR="008A0876" w:rsidRPr="00950E2B">
        <w:rPr>
          <w:rFonts w:ascii="Times New Roman" w:hAnsi="Times New Roman" w:cs="Times New Roman"/>
          <w:bCs/>
          <w:noProof/>
          <w:sz w:val="24"/>
          <w:szCs w:val="24"/>
        </w:rPr>
        <w:t>s</w:t>
      </w:r>
      <w:r w:rsidRPr="00950E2B">
        <w:rPr>
          <w:rFonts w:ascii="Times New Roman" w:hAnsi="Times New Roman" w:cs="Times New Roman"/>
          <w:bCs/>
          <w:noProof/>
          <w:sz w:val="24"/>
          <w:szCs w:val="24"/>
        </w:rPr>
        <w:t>ite</w:t>
      </w:r>
    </w:p>
    <w:p w14:paraId="400CB26B" w14:textId="372A6797" w:rsidR="00DF38BC" w:rsidRDefault="003C5B8E" w:rsidP="00DF38BC">
      <w:pPr>
        <w:ind w:right="-120"/>
        <w:rPr>
          <w:rFonts w:ascii="Times New Roman" w:hAnsi="Times New Roman" w:cs="Times New Roman"/>
        </w:rPr>
      </w:pPr>
      <w:r>
        <w:rPr>
          <w:rFonts w:ascii="Times New Roman" w:hAnsi="Times New Roman" w:cs="Times New Roman"/>
          <w:noProof/>
        </w:rPr>
        <w:drawing>
          <wp:inline distT="0" distB="0" distL="0" distR="0" wp14:anchorId="038BE686" wp14:editId="6FA17F78">
            <wp:extent cx="4000500" cy="3819209"/>
            <wp:effectExtent l="0" t="0" r="0" b="0"/>
            <wp:docPr id="7" name="Picture 7" descr="Map of census tracts in Hanover, Hanson, Rockland, Pembroke, and Whitman. The approximate area of the former National Fireworks site is outlined in light blue and a two mile buffer is outlined in dark blue. The 8 census tracts that encompass 2 miles within the site are shaded t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 of census tracts in Hanover, Hanson, Rockland, Pembroke, and Whitman. The approximate area of the former National Fireworks site is outlined in light blue and a two mile buffer is outlined in dark blue. The 8 census tracts that encompass 2 miles within the site are shaded tan. "/>
                    <pic:cNvPicPr/>
                  </pic:nvPicPr>
                  <pic:blipFill rotWithShape="1">
                    <a:blip r:embed="rId11" cstate="print">
                      <a:extLst>
                        <a:ext uri="{28A0092B-C50C-407E-A947-70E740481C1C}">
                          <a14:useLocalDpi xmlns:a14="http://schemas.microsoft.com/office/drawing/2010/main" val="0"/>
                        </a:ext>
                      </a:extLst>
                    </a:blip>
                    <a:srcRect t="4531"/>
                    <a:stretch/>
                  </pic:blipFill>
                  <pic:spPr bwMode="auto">
                    <a:xfrm>
                      <a:off x="0" y="0"/>
                      <a:ext cx="4015817" cy="3833832"/>
                    </a:xfrm>
                    <a:prstGeom prst="rect">
                      <a:avLst/>
                    </a:prstGeom>
                    <a:ln>
                      <a:noFill/>
                    </a:ln>
                    <a:extLst>
                      <a:ext uri="{53640926-AAD7-44D8-BBD7-CCE9431645EC}">
                        <a14:shadowObscured xmlns:a14="http://schemas.microsoft.com/office/drawing/2010/main"/>
                      </a:ext>
                    </a:extLst>
                  </pic:spPr>
                </pic:pic>
              </a:graphicData>
            </a:graphic>
          </wp:inline>
        </w:drawing>
      </w:r>
    </w:p>
    <w:p w14:paraId="3FD5FC15" w14:textId="7C47461C" w:rsidR="00756364" w:rsidRPr="001F5B32" w:rsidRDefault="00756364" w:rsidP="00BD29E0">
      <w:pPr>
        <w:pStyle w:val="Heading1"/>
      </w:pPr>
      <w:r>
        <w:lastRenderedPageBreak/>
        <w:t xml:space="preserve">What </w:t>
      </w:r>
      <w:proofErr w:type="gramStart"/>
      <w:r>
        <w:t>are</w:t>
      </w:r>
      <w:proofErr w:type="gramEnd"/>
      <w:r>
        <w:t xml:space="preserve"> Brain and ONS Cancers?</w:t>
      </w:r>
    </w:p>
    <w:p w14:paraId="2DDB7E13" w14:textId="2B41E7D0" w:rsidR="00125CA1" w:rsidRDefault="00756364" w:rsidP="00756364">
      <w:pPr>
        <w:ind w:right="-120"/>
        <w:rPr>
          <w:rFonts w:ascii="Times New Roman" w:eastAsia="Times New Roman" w:hAnsi="Times New Roman" w:cs="Times New Roman"/>
          <w:sz w:val="24"/>
          <w:szCs w:val="24"/>
        </w:rPr>
      </w:pPr>
      <w:r w:rsidRPr="00756364">
        <w:rPr>
          <w:rFonts w:ascii="Times New Roman" w:eastAsia="Times New Roman" w:hAnsi="Times New Roman" w:cs="Times New Roman"/>
          <w:sz w:val="24"/>
          <w:szCs w:val="24"/>
        </w:rPr>
        <w:t xml:space="preserve">Invasive (malignant) brain and ONS cancers can </w:t>
      </w:r>
      <w:r w:rsidR="00125CA1">
        <w:rPr>
          <w:rFonts w:ascii="Times New Roman" w:eastAsia="Times New Roman" w:hAnsi="Times New Roman" w:cs="Times New Roman"/>
          <w:sz w:val="24"/>
          <w:szCs w:val="24"/>
        </w:rPr>
        <w:t>spread throughout</w:t>
      </w:r>
      <w:r w:rsidRPr="00756364">
        <w:rPr>
          <w:rFonts w:ascii="Times New Roman" w:eastAsia="Times New Roman" w:hAnsi="Times New Roman" w:cs="Times New Roman"/>
          <w:sz w:val="24"/>
          <w:szCs w:val="24"/>
        </w:rPr>
        <w:t xml:space="preserve"> brain tissue. </w:t>
      </w:r>
      <w:r w:rsidR="00125CA1">
        <w:rPr>
          <w:rFonts w:ascii="Times New Roman" w:eastAsia="Times New Roman" w:hAnsi="Times New Roman" w:cs="Times New Roman"/>
          <w:sz w:val="24"/>
          <w:szCs w:val="24"/>
        </w:rPr>
        <w:t>Benign (n</w:t>
      </w:r>
      <w:r w:rsidRPr="00756364">
        <w:rPr>
          <w:rFonts w:ascii="Times New Roman" w:eastAsia="Times New Roman" w:hAnsi="Times New Roman" w:cs="Times New Roman"/>
          <w:sz w:val="24"/>
          <w:szCs w:val="24"/>
        </w:rPr>
        <w:t>on-cancerous</w:t>
      </w:r>
      <w:r w:rsidR="00125CA1">
        <w:rPr>
          <w:rFonts w:ascii="Times New Roman" w:eastAsia="Times New Roman" w:hAnsi="Times New Roman" w:cs="Times New Roman"/>
          <w:sz w:val="24"/>
          <w:szCs w:val="24"/>
        </w:rPr>
        <w:t>)</w:t>
      </w:r>
      <w:r w:rsidRPr="00756364">
        <w:rPr>
          <w:rFonts w:ascii="Times New Roman" w:eastAsia="Times New Roman" w:hAnsi="Times New Roman" w:cs="Times New Roman"/>
          <w:sz w:val="24"/>
          <w:szCs w:val="24"/>
        </w:rPr>
        <w:t xml:space="preserve"> brain tumors </w:t>
      </w:r>
      <w:r w:rsidR="00125CA1">
        <w:rPr>
          <w:rFonts w:ascii="Times New Roman" w:eastAsia="Times New Roman" w:hAnsi="Times New Roman" w:cs="Times New Roman"/>
          <w:sz w:val="24"/>
          <w:szCs w:val="24"/>
        </w:rPr>
        <w:t>grow locally but can press on or damage normal brain tissue</w:t>
      </w:r>
      <w:r w:rsidRPr="00756364">
        <w:rPr>
          <w:rFonts w:ascii="Times New Roman" w:eastAsia="Times New Roman" w:hAnsi="Times New Roman" w:cs="Times New Roman"/>
          <w:sz w:val="24"/>
          <w:szCs w:val="24"/>
        </w:rPr>
        <w:t>.</w:t>
      </w:r>
      <w:r w:rsidR="00125CA1">
        <w:rPr>
          <w:rFonts w:ascii="Times New Roman" w:eastAsia="Times New Roman" w:hAnsi="Times New Roman" w:cs="Times New Roman"/>
          <w:sz w:val="24"/>
          <w:szCs w:val="24"/>
        </w:rPr>
        <w:t xml:space="preserve"> B</w:t>
      </w:r>
      <w:r w:rsidRPr="00756364">
        <w:rPr>
          <w:rFonts w:ascii="Times New Roman" w:eastAsia="Times New Roman" w:hAnsi="Times New Roman" w:cs="Times New Roman"/>
          <w:sz w:val="24"/>
          <w:szCs w:val="24"/>
        </w:rPr>
        <w:t xml:space="preserve">oth </w:t>
      </w:r>
      <w:r w:rsidR="00125CA1">
        <w:rPr>
          <w:rFonts w:ascii="Times New Roman" w:eastAsia="Times New Roman" w:hAnsi="Times New Roman" w:cs="Times New Roman"/>
          <w:sz w:val="24"/>
          <w:szCs w:val="24"/>
        </w:rPr>
        <w:t xml:space="preserve">cancerous and non-cancerous brain tumors </w:t>
      </w:r>
      <w:r w:rsidRPr="00756364">
        <w:rPr>
          <w:rFonts w:ascii="Times New Roman" w:eastAsia="Times New Roman" w:hAnsi="Times New Roman" w:cs="Times New Roman"/>
          <w:sz w:val="24"/>
          <w:szCs w:val="24"/>
        </w:rPr>
        <w:t xml:space="preserve">can be life threatening.  </w:t>
      </w:r>
    </w:p>
    <w:p w14:paraId="5F5ACD4F" w14:textId="0F5FCEB9" w:rsidR="00BA0249" w:rsidRDefault="00756364" w:rsidP="00756364">
      <w:pPr>
        <w:ind w:right="-120"/>
        <w:rPr>
          <w:rFonts w:ascii="Times New Roman" w:hAnsi="Times New Roman" w:cs="Times New Roman"/>
          <w:sz w:val="24"/>
          <w:szCs w:val="24"/>
        </w:rPr>
      </w:pPr>
      <w:r w:rsidRPr="00BD29E0">
        <w:rPr>
          <w:rFonts w:ascii="Times New Roman" w:hAnsi="Times New Roman" w:cs="Times New Roman"/>
          <w:sz w:val="24"/>
          <w:szCs w:val="24"/>
        </w:rPr>
        <w:t xml:space="preserve">There are two main types of primary brain and ONS tumors: </w:t>
      </w:r>
    </w:p>
    <w:p w14:paraId="5AD85691" w14:textId="077A95AE" w:rsidR="00BA0249" w:rsidRDefault="00756364" w:rsidP="00BA0249">
      <w:pPr>
        <w:pStyle w:val="ListParagraph"/>
        <w:numPr>
          <w:ilvl w:val="0"/>
          <w:numId w:val="22"/>
        </w:numPr>
        <w:ind w:right="-120"/>
        <w:rPr>
          <w:rFonts w:ascii="Times New Roman" w:hAnsi="Times New Roman" w:cs="Times New Roman"/>
          <w:sz w:val="24"/>
          <w:szCs w:val="24"/>
        </w:rPr>
      </w:pPr>
      <w:r w:rsidRPr="00BD29E0">
        <w:rPr>
          <w:rFonts w:ascii="Times New Roman" w:hAnsi="Times New Roman" w:cs="Times New Roman"/>
          <w:sz w:val="24"/>
          <w:szCs w:val="24"/>
        </w:rPr>
        <w:t xml:space="preserve">Gliomas </w:t>
      </w:r>
      <w:r w:rsidR="00BA0249">
        <w:rPr>
          <w:rFonts w:ascii="Times New Roman" w:hAnsi="Times New Roman" w:cs="Times New Roman"/>
          <w:sz w:val="24"/>
          <w:szCs w:val="24"/>
        </w:rPr>
        <w:t xml:space="preserve">are a general group of tumors that start in glial cells. </w:t>
      </w:r>
      <w:r w:rsidRPr="00BD29E0">
        <w:rPr>
          <w:rFonts w:ascii="Times New Roman" w:hAnsi="Times New Roman" w:cs="Times New Roman"/>
          <w:sz w:val="24"/>
          <w:szCs w:val="24"/>
        </w:rPr>
        <w:t>About 8</w:t>
      </w:r>
      <w:r w:rsidR="00BA0249">
        <w:rPr>
          <w:rFonts w:ascii="Times New Roman" w:hAnsi="Times New Roman" w:cs="Times New Roman"/>
          <w:sz w:val="24"/>
          <w:szCs w:val="24"/>
        </w:rPr>
        <w:t>1</w:t>
      </w:r>
      <w:r w:rsidRPr="00BD29E0">
        <w:rPr>
          <w:rFonts w:ascii="Times New Roman" w:hAnsi="Times New Roman" w:cs="Times New Roman"/>
          <w:sz w:val="24"/>
          <w:szCs w:val="24"/>
        </w:rPr>
        <w:t xml:space="preserve">% of </w:t>
      </w:r>
      <w:r w:rsidR="00BA0249">
        <w:rPr>
          <w:rFonts w:ascii="Times New Roman" w:hAnsi="Times New Roman" w:cs="Times New Roman"/>
          <w:sz w:val="24"/>
          <w:szCs w:val="24"/>
        </w:rPr>
        <w:t>invasive</w:t>
      </w:r>
      <w:r w:rsidRPr="00BD29E0">
        <w:rPr>
          <w:rFonts w:ascii="Times New Roman" w:hAnsi="Times New Roman" w:cs="Times New Roman"/>
          <w:sz w:val="24"/>
          <w:szCs w:val="24"/>
        </w:rPr>
        <w:t xml:space="preserve"> brain and ONS </w:t>
      </w:r>
      <w:r w:rsidR="00BA0249">
        <w:rPr>
          <w:rFonts w:ascii="Times New Roman" w:hAnsi="Times New Roman" w:cs="Times New Roman"/>
          <w:sz w:val="24"/>
          <w:szCs w:val="24"/>
        </w:rPr>
        <w:t>cancers</w:t>
      </w:r>
      <w:r w:rsidRPr="00BD29E0">
        <w:rPr>
          <w:rFonts w:ascii="Times New Roman" w:hAnsi="Times New Roman" w:cs="Times New Roman"/>
          <w:sz w:val="24"/>
          <w:szCs w:val="24"/>
        </w:rPr>
        <w:t xml:space="preserve"> are gliomas. There are several types of gliomas, including astrocytomas, oligodendrogliomas, and ependymomas. Glioblastoma is an aggressive, fast growing astrocytoma that accounts for more than half of all gliomas</w:t>
      </w:r>
      <w:r w:rsidR="00BA0249">
        <w:rPr>
          <w:rFonts w:ascii="Times New Roman" w:hAnsi="Times New Roman" w:cs="Times New Roman"/>
          <w:sz w:val="24"/>
          <w:szCs w:val="24"/>
        </w:rPr>
        <w:t>,</w:t>
      </w:r>
      <w:r w:rsidRPr="00BD29E0">
        <w:rPr>
          <w:rFonts w:ascii="Times New Roman" w:hAnsi="Times New Roman" w:cs="Times New Roman"/>
          <w:sz w:val="24"/>
          <w:szCs w:val="24"/>
        </w:rPr>
        <w:t xml:space="preserve"> making it the most common </w:t>
      </w:r>
      <w:r w:rsidR="00BA0249">
        <w:rPr>
          <w:rFonts w:ascii="Times New Roman" w:hAnsi="Times New Roman" w:cs="Times New Roman"/>
          <w:sz w:val="24"/>
          <w:szCs w:val="24"/>
        </w:rPr>
        <w:t>invasive</w:t>
      </w:r>
      <w:r w:rsidRPr="00BD29E0">
        <w:rPr>
          <w:rFonts w:ascii="Times New Roman" w:hAnsi="Times New Roman" w:cs="Times New Roman"/>
          <w:sz w:val="24"/>
          <w:szCs w:val="24"/>
        </w:rPr>
        <w:t xml:space="preserve"> </w:t>
      </w:r>
      <w:r w:rsidR="00BA0249">
        <w:rPr>
          <w:rFonts w:ascii="Times New Roman" w:hAnsi="Times New Roman" w:cs="Times New Roman"/>
          <w:sz w:val="24"/>
          <w:szCs w:val="24"/>
        </w:rPr>
        <w:t>brain cancer</w:t>
      </w:r>
      <w:r w:rsidRPr="00BD29E0">
        <w:rPr>
          <w:rFonts w:ascii="Times New Roman" w:hAnsi="Times New Roman" w:cs="Times New Roman"/>
          <w:sz w:val="24"/>
          <w:szCs w:val="24"/>
        </w:rPr>
        <w:t xml:space="preserve"> in adults</w:t>
      </w:r>
      <w:r w:rsidR="00ED763F">
        <w:rPr>
          <w:rFonts w:ascii="Times New Roman" w:hAnsi="Times New Roman" w:cs="Times New Roman"/>
          <w:sz w:val="24"/>
          <w:szCs w:val="24"/>
        </w:rPr>
        <w:t>.</w:t>
      </w:r>
      <w:sdt>
        <w:sdtPr>
          <w:rPr>
            <w:rFonts w:ascii="Times New Roman" w:hAnsi="Times New Roman" w:cs="Times New Roman"/>
            <w:sz w:val="24"/>
            <w:szCs w:val="24"/>
            <w:vertAlign w:val="superscript"/>
          </w:rPr>
          <w:id w:val="-1103409803"/>
          <w:citation/>
        </w:sdtPr>
        <w:sdtEndPr/>
        <w:sdtContent>
          <w:r w:rsidR="00ED763F" w:rsidRPr="00977910">
            <w:rPr>
              <w:rFonts w:ascii="Times New Roman" w:hAnsi="Times New Roman" w:cs="Times New Roman"/>
              <w:sz w:val="24"/>
              <w:szCs w:val="24"/>
              <w:vertAlign w:val="superscript"/>
            </w:rPr>
            <w:fldChar w:fldCharType="begin"/>
          </w:r>
          <w:r w:rsidR="003A7377" w:rsidRPr="00977910">
            <w:rPr>
              <w:rFonts w:ascii="Times New Roman" w:hAnsi="Times New Roman" w:cs="Times New Roman"/>
              <w:sz w:val="24"/>
              <w:szCs w:val="24"/>
              <w:vertAlign w:val="superscript"/>
            </w:rPr>
            <w:instrText xml:space="preserve">CITATION Ame201 \l 1033 </w:instrText>
          </w:r>
          <w:r w:rsidR="00ED763F" w:rsidRPr="00977910">
            <w:rPr>
              <w:rFonts w:ascii="Times New Roman" w:hAnsi="Times New Roman" w:cs="Times New Roman"/>
              <w:sz w:val="24"/>
              <w:szCs w:val="24"/>
              <w:vertAlign w:val="superscript"/>
            </w:rPr>
            <w:fldChar w:fldCharType="separate"/>
          </w:r>
          <w:r w:rsidR="00AD59B7" w:rsidRPr="00977910">
            <w:rPr>
              <w:rFonts w:ascii="Times New Roman" w:hAnsi="Times New Roman" w:cs="Times New Roman"/>
              <w:noProof/>
              <w:sz w:val="24"/>
              <w:szCs w:val="24"/>
              <w:vertAlign w:val="superscript"/>
            </w:rPr>
            <w:t xml:space="preserve"> [2]</w:t>
          </w:r>
          <w:r w:rsidR="00ED763F" w:rsidRPr="00977910">
            <w:rPr>
              <w:rFonts w:ascii="Times New Roman" w:hAnsi="Times New Roman" w:cs="Times New Roman"/>
              <w:sz w:val="24"/>
              <w:szCs w:val="24"/>
              <w:vertAlign w:val="superscript"/>
            </w:rPr>
            <w:fldChar w:fldCharType="end"/>
          </w:r>
        </w:sdtContent>
      </w:sdt>
      <w:r w:rsidR="005D6FD7" w:rsidRPr="00977910">
        <w:rPr>
          <w:rFonts w:ascii="Times New Roman" w:hAnsi="Times New Roman" w:cs="Times New Roman"/>
          <w:sz w:val="24"/>
          <w:szCs w:val="24"/>
          <w:vertAlign w:val="superscript"/>
        </w:rPr>
        <w:t xml:space="preserve"> </w:t>
      </w:r>
      <w:sdt>
        <w:sdtPr>
          <w:rPr>
            <w:rFonts w:ascii="Times New Roman" w:hAnsi="Times New Roman" w:cs="Times New Roman"/>
            <w:sz w:val="24"/>
            <w:szCs w:val="24"/>
            <w:vertAlign w:val="superscript"/>
          </w:rPr>
          <w:id w:val="-162246393"/>
          <w:citation/>
        </w:sdtPr>
        <w:sdtEndPr/>
        <w:sdtContent>
          <w:r w:rsidR="00ED763F" w:rsidRPr="00977910">
            <w:rPr>
              <w:rFonts w:ascii="Times New Roman" w:hAnsi="Times New Roman" w:cs="Times New Roman"/>
              <w:sz w:val="24"/>
              <w:szCs w:val="24"/>
              <w:vertAlign w:val="superscript"/>
            </w:rPr>
            <w:fldChar w:fldCharType="begin"/>
          </w:r>
          <w:r w:rsidR="00ED763F" w:rsidRPr="00977910">
            <w:rPr>
              <w:rFonts w:ascii="Times New Roman" w:hAnsi="Times New Roman" w:cs="Times New Roman"/>
              <w:sz w:val="24"/>
              <w:szCs w:val="24"/>
              <w:vertAlign w:val="superscript"/>
            </w:rPr>
            <w:instrText xml:space="preserve">CITATION Ost19 \l 1033 </w:instrText>
          </w:r>
          <w:r w:rsidR="00ED763F" w:rsidRPr="00977910">
            <w:rPr>
              <w:rFonts w:ascii="Times New Roman" w:hAnsi="Times New Roman" w:cs="Times New Roman"/>
              <w:sz w:val="24"/>
              <w:szCs w:val="24"/>
              <w:vertAlign w:val="superscript"/>
            </w:rPr>
            <w:fldChar w:fldCharType="separate"/>
          </w:r>
          <w:r w:rsidR="00AD59B7" w:rsidRPr="00977910">
            <w:rPr>
              <w:rFonts w:ascii="Times New Roman" w:hAnsi="Times New Roman" w:cs="Times New Roman"/>
              <w:noProof/>
              <w:sz w:val="24"/>
              <w:szCs w:val="24"/>
              <w:vertAlign w:val="superscript"/>
            </w:rPr>
            <w:t>[3]</w:t>
          </w:r>
          <w:r w:rsidR="00ED763F" w:rsidRPr="00977910">
            <w:rPr>
              <w:rFonts w:ascii="Times New Roman" w:hAnsi="Times New Roman" w:cs="Times New Roman"/>
              <w:sz w:val="24"/>
              <w:szCs w:val="24"/>
              <w:vertAlign w:val="superscript"/>
            </w:rPr>
            <w:fldChar w:fldCharType="end"/>
          </w:r>
        </w:sdtContent>
      </w:sdt>
      <w:r w:rsidRPr="00BD29E0">
        <w:rPr>
          <w:rFonts w:ascii="Times New Roman" w:hAnsi="Times New Roman" w:cs="Times New Roman"/>
          <w:sz w:val="24"/>
          <w:szCs w:val="24"/>
        </w:rPr>
        <w:t xml:space="preserve"> </w:t>
      </w:r>
    </w:p>
    <w:p w14:paraId="384A1943" w14:textId="0C1FA373" w:rsidR="00756364" w:rsidRPr="00BD29E0" w:rsidRDefault="00287CF1" w:rsidP="00BD29E0">
      <w:pPr>
        <w:pStyle w:val="ListParagraph"/>
        <w:numPr>
          <w:ilvl w:val="0"/>
          <w:numId w:val="22"/>
        </w:numPr>
        <w:ind w:right="-120"/>
        <w:rPr>
          <w:rFonts w:ascii="Times New Roman" w:hAnsi="Times New Roman" w:cs="Times New Roman"/>
          <w:sz w:val="24"/>
          <w:szCs w:val="24"/>
        </w:rPr>
      </w:pPr>
      <w:r>
        <w:rPr>
          <w:rFonts w:ascii="Times New Roman" w:hAnsi="Times New Roman" w:cs="Times New Roman"/>
          <w:sz w:val="24"/>
          <w:szCs w:val="24"/>
        </w:rPr>
        <w:t xml:space="preserve">Meningiomas start in the meninges, which are layers of tissue that surround the outer part of the spinal cord and brain. </w:t>
      </w:r>
      <w:r w:rsidR="00756364" w:rsidRPr="00BD29E0">
        <w:rPr>
          <w:rFonts w:ascii="Times New Roman" w:hAnsi="Times New Roman" w:cs="Times New Roman"/>
          <w:sz w:val="24"/>
          <w:szCs w:val="24"/>
        </w:rPr>
        <w:t>Most meningiomas are benign, accounting for about 53% of all non-malignant brain tumors.</w:t>
      </w:r>
      <w:sdt>
        <w:sdtPr>
          <w:rPr>
            <w:rFonts w:ascii="Times New Roman" w:hAnsi="Times New Roman" w:cs="Times New Roman"/>
            <w:sz w:val="24"/>
            <w:szCs w:val="24"/>
            <w:vertAlign w:val="superscript"/>
          </w:rPr>
          <w:id w:val="-107736390"/>
          <w:citation/>
        </w:sdtPr>
        <w:sdtEndPr/>
        <w:sdtContent>
          <w:r w:rsidR="00C76231" w:rsidRPr="00977910">
            <w:rPr>
              <w:rFonts w:ascii="Times New Roman" w:hAnsi="Times New Roman" w:cs="Times New Roman"/>
              <w:sz w:val="24"/>
              <w:szCs w:val="24"/>
              <w:vertAlign w:val="superscript"/>
            </w:rPr>
            <w:fldChar w:fldCharType="begin"/>
          </w:r>
          <w:r w:rsidR="00C76231" w:rsidRPr="00977910">
            <w:rPr>
              <w:rFonts w:ascii="Times New Roman" w:hAnsi="Times New Roman" w:cs="Times New Roman"/>
              <w:sz w:val="24"/>
              <w:szCs w:val="24"/>
              <w:vertAlign w:val="superscript"/>
            </w:rPr>
            <w:instrText xml:space="preserve"> CITATION Ost19 \l 1033 </w:instrText>
          </w:r>
          <w:r w:rsidR="00C76231" w:rsidRPr="00977910">
            <w:rPr>
              <w:rFonts w:ascii="Times New Roman" w:hAnsi="Times New Roman" w:cs="Times New Roman"/>
              <w:sz w:val="24"/>
              <w:szCs w:val="24"/>
              <w:vertAlign w:val="superscript"/>
            </w:rPr>
            <w:fldChar w:fldCharType="separate"/>
          </w:r>
          <w:r w:rsidR="00AD59B7" w:rsidRPr="00977910">
            <w:rPr>
              <w:rFonts w:ascii="Times New Roman" w:hAnsi="Times New Roman" w:cs="Times New Roman"/>
              <w:noProof/>
              <w:sz w:val="24"/>
              <w:szCs w:val="24"/>
              <w:vertAlign w:val="superscript"/>
            </w:rPr>
            <w:t xml:space="preserve"> [3]</w:t>
          </w:r>
          <w:r w:rsidR="00C76231" w:rsidRPr="00977910">
            <w:rPr>
              <w:rFonts w:ascii="Times New Roman" w:hAnsi="Times New Roman" w:cs="Times New Roman"/>
              <w:sz w:val="24"/>
              <w:szCs w:val="24"/>
              <w:vertAlign w:val="superscript"/>
            </w:rPr>
            <w:fldChar w:fldCharType="end"/>
          </w:r>
        </w:sdtContent>
      </w:sdt>
      <w:sdt>
        <w:sdtPr>
          <w:rPr>
            <w:rFonts w:ascii="Times New Roman" w:hAnsi="Times New Roman" w:cs="Times New Roman"/>
            <w:sz w:val="24"/>
            <w:szCs w:val="24"/>
            <w:vertAlign w:val="superscript"/>
          </w:rPr>
          <w:id w:val="-989321157"/>
          <w:citation/>
        </w:sdtPr>
        <w:sdtEndPr/>
        <w:sdtContent>
          <w:r w:rsidR="00C76231" w:rsidRPr="00977910">
            <w:rPr>
              <w:rFonts w:ascii="Times New Roman" w:hAnsi="Times New Roman" w:cs="Times New Roman"/>
              <w:sz w:val="24"/>
              <w:szCs w:val="24"/>
              <w:vertAlign w:val="superscript"/>
            </w:rPr>
            <w:fldChar w:fldCharType="begin"/>
          </w:r>
          <w:r w:rsidR="00C76231" w:rsidRPr="00977910">
            <w:rPr>
              <w:rFonts w:ascii="Times New Roman" w:hAnsi="Times New Roman" w:cs="Times New Roman"/>
              <w:sz w:val="24"/>
              <w:szCs w:val="24"/>
              <w:vertAlign w:val="superscript"/>
            </w:rPr>
            <w:instrText xml:space="preserve"> CITATION Ame20 \l 1033 </w:instrText>
          </w:r>
          <w:r w:rsidR="00C76231" w:rsidRPr="00977910">
            <w:rPr>
              <w:rFonts w:ascii="Times New Roman" w:hAnsi="Times New Roman" w:cs="Times New Roman"/>
              <w:sz w:val="24"/>
              <w:szCs w:val="24"/>
              <w:vertAlign w:val="superscript"/>
            </w:rPr>
            <w:fldChar w:fldCharType="separate"/>
          </w:r>
          <w:r w:rsidR="00AD59B7" w:rsidRPr="00977910">
            <w:rPr>
              <w:rFonts w:ascii="Times New Roman" w:hAnsi="Times New Roman" w:cs="Times New Roman"/>
              <w:noProof/>
              <w:sz w:val="24"/>
              <w:szCs w:val="24"/>
              <w:vertAlign w:val="superscript"/>
            </w:rPr>
            <w:t xml:space="preserve"> [4]</w:t>
          </w:r>
          <w:r w:rsidR="00C76231" w:rsidRPr="00977910">
            <w:rPr>
              <w:rFonts w:ascii="Times New Roman" w:hAnsi="Times New Roman" w:cs="Times New Roman"/>
              <w:sz w:val="24"/>
              <w:szCs w:val="24"/>
              <w:vertAlign w:val="superscript"/>
            </w:rPr>
            <w:fldChar w:fldCharType="end"/>
          </w:r>
        </w:sdtContent>
      </w:sdt>
    </w:p>
    <w:p w14:paraId="02FBE549" w14:textId="5C192470" w:rsidR="00125CA1" w:rsidRPr="00756364" w:rsidRDefault="00125CA1" w:rsidP="00125CA1">
      <w:pPr>
        <w:ind w:right="-120"/>
        <w:rPr>
          <w:rFonts w:ascii="Times New Roman" w:eastAsia="Times New Roman" w:hAnsi="Times New Roman" w:cs="Times New Roman"/>
          <w:sz w:val="24"/>
          <w:szCs w:val="24"/>
        </w:rPr>
      </w:pPr>
      <w:r w:rsidRPr="00756364">
        <w:rPr>
          <w:rFonts w:ascii="Times New Roman" w:eastAsia="Times New Roman" w:hAnsi="Times New Roman" w:cs="Times New Roman"/>
          <w:sz w:val="24"/>
          <w:szCs w:val="24"/>
        </w:rPr>
        <w:t>Metastatic or secondary brain tumors start elsewhere in the body and spread (metastasize) through the lymph system or bloodstream to the brain. In adults, metastatic tumors to the brain are more common than tumors that start in the brain</w:t>
      </w:r>
      <w:r>
        <w:rPr>
          <w:rFonts w:ascii="Times New Roman" w:eastAsia="Times New Roman" w:hAnsi="Times New Roman" w:cs="Times New Roman"/>
          <w:sz w:val="24"/>
          <w:szCs w:val="24"/>
        </w:rPr>
        <w:t xml:space="preserve"> (</w:t>
      </w:r>
      <w:r w:rsidRPr="00756364">
        <w:rPr>
          <w:rFonts w:ascii="Times New Roman" w:eastAsia="Times New Roman" w:hAnsi="Times New Roman" w:cs="Times New Roman"/>
          <w:sz w:val="24"/>
          <w:szCs w:val="24"/>
        </w:rPr>
        <w:t>primary brain tumors</w:t>
      </w:r>
      <w:r>
        <w:rPr>
          <w:rFonts w:ascii="Times New Roman" w:eastAsia="Times New Roman" w:hAnsi="Times New Roman" w:cs="Times New Roman"/>
          <w:sz w:val="24"/>
          <w:szCs w:val="24"/>
        </w:rPr>
        <w:t>)</w:t>
      </w:r>
      <w:r w:rsidRPr="00756364">
        <w:rPr>
          <w:rFonts w:ascii="Times New Roman" w:eastAsia="Times New Roman" w:hAnsi="Times New Roman" w:cs="Times New Roman"/>
          <w:sz w:val="24"/>
          <w:szCs w:val="24"/>
        </w:rPr>
        <w:t xml:space="preserve">. </w:t>
      </w:r>
      <w:r w:rsidRPr="00125CA1">
        <w:rPr>
          <w:rFonts w:ascii="Times New Roman" w:eastAsia="Times New Roman" w:hAnsi="Times New Roman" w:cs="Times New Roman"/>
          <w:sz w:val="24"/>
          <w:szCs w:val="24"/>
        </w:rPr>
        <w:t>Lung, breast, kidney, colon</w:t>
      </w:r>
      <w:r w:rsidR="00CB2F70">
        <w:rPr>
          <w:rFonts w:ascii="Times New Roman" w:eastAsia="Times New Roman" w:hAnsi="Times New Roman" w:cs="Times New Roman"/>
          <w:sz w:val="24"/>
          <w:szCs w:val="24"/>
        </w:rPr>
        <w:t>,</w:t>
      </w:r>
      <w:r w:rsidRPr="00125CA1">
        <w:rPr>
          <w:rFonts w:ascii="Times New Roman" w:eastAsia="Times New Roman" w:hAnsi="Times New Roman" w:cs="Times New Roman"/>
          <w:sz w:val="24"/>
          <w:szCs w:val="24"/>
        </w:rPr>
        <w:t xml:space="preserve"> and melanoma are the most common primary cancers that metastasize to the brain.</w:t>
      </w:r>
      <w:sdt>
        <w:sdtPr>
          <w:rPr>
            <w:rFonts w:ascii="Times New Roman" w:eastAsia="Times New Roman" w:hAnsi="Times New Roman" w:cs="Times New Roman"/>
            <w:sz w:val="24"/>
            <w:szCs w:val="24"/>
            <w:vertAlign w:val="superscript"/>
          </w:rPr>
          <w:id w:val="-1149518087"/>
          <w:citation/>
        </w:sdtPr>
        <w:sdtEndPr/>
        <w:sdtContent>
          <w:r w:rsidR="001D3909" w:rsidRPr="00977910">
            <w:rPr>
              <w:rFonts w:ascii="Times New Roman" w:eastAsia="Times New Roman" w:hAnsi="Times New Roman" w:cs="Times New Roman"/>
              <w:sz w:val="24"/>
              <w:szCs w:val="24"/>
              <w:vertAlign w:val="superscript"/>
            </w:rPr>
            <w:fldChar w:fldCharType="begin"/>
          </w:r>
          <w:r w:rsidR="001D3909" w:rsidRPr="00977910">
            <w:rPr>
              <w:rFonts w:ascii="Times New Roman" w:eastAsia="Times New Roman" w:hAnsi="Times New Roman" w:cs="Times New Roman"/>
              <w:sz w:val="24"/>
              <w:szCs w:val="24"/>
              <w:vertAlign w:val="superscript"/>
            </w:rPr>
            <w:instrText xml:space="preserve"> CITATION ACS16 \l 1033 </w:instrText>
          </w:r>
          <w:r w:rsidR="001D3909"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[5]</w:t>
          </w:r>
          <w:r w:rsidR="001D3909"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630096229"/>
          <w:citation/>
        </w:sdtPr>
        <w:sdtEndPr/>
        <w:sdtContent>
          <w:r w:rsidR="001D3909" w:rsidRPr="00977910">
            <w:rPr>
              <w:rFonts w:ascii="Times New Roman" w:eastAsia="Times New Roman" w:hAnsi="Times New Roman" w:cs="Times New Roman"/>
              <w:sz w:val="24"/>
              <w:szCs w:val="24"/>
              <w:vertAlign w:val="superscript"/>
            </w:rPr>
            <w:fldChar w:fldCharType="begin"/>
          </w:r>
          <w:r w:rsidR="001D3909" w:rsidRPr="00977910">
            <w:rPr>
              <w:rFonts w:ascii="Times New Roman" w:eastAsia="Times New Roman" w:hAnsi="Times New Roman" w:cs="Times New Roman"/>
              <w:sz w:val="24"/>
              <w:szCs w:val="24"/>
              <w:vertAlign w:val="superscript"/>
            </w:rPr>
            <w:instrText xml:space="preserve"> CITATION Nat12 \l 1033 </w:instrText>
          </w:r>
          <w:r w:rsidR="001D3909"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[6]</w:t>
          </w:r>
          <w:r w:rsidR="001D3909" w:rsidRPr="00977910">
            <w:rPr>
              <w:rFonts w:ascii="Times New Roman" w:eastAsia="Times New Roman" w:hAnsi="Times New Roman" w:cs="Times New Roman"/>
              <w:sz w:val="24"/>
              <w:szCs w:val="24"/>
              <w:vertAlign w:val="superscript"/>
            </w:rPr>
            <w:fldChar w:fldCharType="end"/>
          </w:r>
        </w:sdtContent>
      </w:sdt>
      <w:r w:rsidRPr="00125CA1">
        <w:rPr>
          <w:rFonts w:ascii="Times New Roman" w:eastAsia="Times New Roman" w:hAnsi="Times New Roman" w:cs="Times New Roman"/>
          <w:sz w:val="24"/>
          <w:szCs w:val="24"/>
        </w:rPr>
        <w:t xml:space="preserve"> </w:t>
      </w:r>
      <w:r w:rsidR="00C53F8A">
        <w:rPr>
          <w:rFonts w:ascii="Times New Roman" w:eastAsia="Times New Roman" w:hAnsi="Times New Roman" w:cs="Times New Roman"/>
          <w:sz w:val="24"/>
          <w:szCs w:val="24"/>
        </w:rPr>
        <w:t xml:space="preserve">Data are not collected on metastatic brain tumors in Massachusetts. </w:t>
      </w:r>
    </w:p>
    <w:p w14:paraId="5CC8F141" w14:textId="7D1FE464" w:rsidR="00F94686" w:rsidRPr="00BE78B7" w:rsidRDefault="00C5339E" w:rsidP="00F94686">
      <w:pPr>
        <w:pBdr>
          <w:top w:val="single" w:sz="4" w:space="1" w:color="000000"/>
          <w:left w:val="single" w:sz="4" w:space="4" w:color="000000"/>
          <w:bottom w:val="single" w:sz="4" w:space="1" w:color="000000"/>
          <w:right w:val="single" w:sz="4" w:space="4" w:color="000000"/>
        </w:pBdr>
        <w:shd w:val="clear" w:color="auto" w:fill="F2F2F2"/>
        <w:rPr>
          <w:rFonts w:ascii="Times New Roman" w:eastAsia="Times New Roman" w:hAnsi="Times New Roman" w:cs="Times New Roman"/>
          <w:b/>
          <w:sz w:val="28"/>
          <w:szCs w:val="28"/>
        </w:rPr>
      </w:pPr>
      <w:r w:rsidRPr="00BE78B7">
        <w:rPr>
          <w:rFonts w:ascii="Times New Roman" w:eastAsia="Times New Roman" w:hAnsi="Times New Roman" w:cs="Times New Roman"/>
          <w:b/>
          <w:sz w:val="28"/>
          <w:szCs w:val="28"/>
        </w:rPr>
        <w:t>Risk</w:t>
      </w:r>
      <w:r w:rsidR="00F94686" w:rsidRPr="00BE78B7">
        <w:rPr>
          <w:rFonts w:ascii="Times New Roman" w:eastAsia="Times New Roman" w:hAnsi="Times New Roman" w:cs="Times New Roman"/>
          <w:b/>
          <w:sz w:val="28"/>
          <w:szCs w:val="28"/>
        </w:rPr>
        <w:t xml:space="preserve"> </w:t>
      </w:r>
      <w:r w:rsidR="002611C1" w:rsidRPr="00BE78B7">
        <w:rPr>
          <w:rFonts w:ascii="Times New Roman" w:eastAsia="Times New Roman" w:hAnsi="Times New Roman" w:cs="Times New Roman"/>
          <w:b/>
          <w:sz w:val="28"/>
          <w:szCs w:val="28"/>
        </w:rPr>
        <w:t>F</w:t>
      </w:r>
      <w:r w:rsidR="00F94686" w:rsidRPr="00BE78B7">
        <w:rPr>
          <w:rFonts w:ascii="Times New Roman" w:eastAsia="Times New Roman" w:hAnsi="Times New Roman" w:cs="Times New Roman"/>
          <w:b/>
          <w:sz w:val="28"/>
          <w:szCs w:val="28"/>
        </w:rPr>
        <w:t xml:space="preserve">actors for </w:t>
      </w:r>
      <w:r w:rsidR="002611C1" w:rsidRPr="00BE78B7">
        <w:rPr>
          <w:rFonts w:ascii="Times New Roman" w:eastAsia="Times New Roman" w:hAnsi="Times New Roman" w:cs="Times New Roman"/>
          <w:b/>
          <w:sz w:val="28"/>
          <w:szCs w:val="28"/>
        </w:rPr>
        <w:t>B</w:t>
      </w:r>
      <w:r w:rsidR="00F94686" w:rsidRPr="00BE78B7">
        <w:rPr>
          <w:rFonts w:ascii="Times New Roman" w:eastAsia="Times New Roman" w:hAnsi="Times New Roman" w:cs="Times New Roman"/>
          <w:b/>
          <w:sz w:val="28"/>
          <w:szCs w:val="28"/>
        </w:rPr>
        <w:t>rain and O</w:t>
      </w:r>
      <w:r w:rsidRPr="00BE78B7">
        <w:rPr>
          <w:rFonts w:ascii="Times New Roman" w:eastAsia="Times New Roman" w:hAnsi="Times New Roman" w:cs="Times New Roman"/>
          <w:b/>
          <w:sz w:val="28"/>
          <w:szCs w:val="28"/>
        </w:rPr>
        <w:t xml:space="preserve">NS </w:t>
      </w:r>
      <w:r w:rsidR="002611C1" w:rsidRPr="00BE78B7">
        <w:rPr>
          <w:rFonts w:ascii="Times New Roman" w:eastAsia="Times New Roman" w:hAnsi="Times New Roman" w:cs="Times New Roman"/>
          <w:b/>
          <w:sz w:val="28"/>
          <w:szCs w:val="28"/>
        </w:rPr>
        <w:t>Cancers</w:t>
      </w:r>
    </w:p>
    <w:p w14:paraId="25D26586" w14:textId="44064CA6" w:rsidR="00601DE7" w:rsidRPr="00BE78B7" w:rsidRDefault="00601DE7" w:rsidP="00F94686">
      <w:pPr>
        <w:pBdr>
          <w:top w:val="single" w:sz="4" w:space="1" w:color="000000"/>
          <w:left w:val="single" w:sz="4" w:space="4" w:color="000000"/>
          <w:bottom w:val="single" w:sz="4" w:space="1" w:color="000000"/>
          <w:right w:val="single" w:sz="4" w:space="4" w:color="000000"/>
        </w:pBdr>
        <w:shd w:val="clear" w:color="auto" w:fill="F2F2F2"/>
        <w:rPr>
          <w:rFonts w:ascii="Times New Roman" w:eastAsia="Times New Roman" w:hAnsi="Times New Roman" w:cs="Times New Roman"/>
          <w:sz w:val="24"/>
          <w:szCs w:val="24"/>
        </w:rPr>
      </w:pPr>
      <w:r w:rsidRPr="00BE78B7">
        <w:rPr>
          <w:rFonts w:ascii="Times New Roman" w:eastAsia="Times New Roman" w:hAnsi="Times New Roman" w:cs="Times New Roman"/>
          <w:sz w:val="24"/>
          <w:szCs w:val="24"/>
        </w:rPr>
        <w:t xml:space="preserve">Most brain and ONS cancers develop for no apparent reason and are not associated with specific risk factors. </w:t>
      </w:r>
      <w:r w:rsidR="00F21A1E">
        <w:rPr>
          <w:rFonts w:ascii="Times New Roman" w:eastAsia="Times New Roman" w:hAnsi="Times New Roman" w:cs="Times New Roman"/>
          <w:sz w:val="24"/>
          <w:szCs w:val="24"/>
        </w:rPr>
        <w:t>However, the following</w:t>
      </w:r>
      <w:r w:rsidR="00F70F8D">
        <w:rPr>
          <w:rFonts w:ascii="Times New Roman" w:eastAsia="Times New Roman" w:hAnsi="Times New Roman" w:cs="Times New Roman"/>
          <w:sz w:val="24"/>
          <w:szCs w:val="24"/>
        </w:rPr>
        <w:t xml:space="preserve"> summarizes characteristics and factors </w:t>
      </w:r>
      <w:r w:rsidR="00A71D03">
        <w:rPr>
          <w:rFonts w:ascii="Times New Roman" w:eastAsia="Times New Roman" w:hAnsi="Times New Roman" w:cs="Times New Roman"/>
          <w:sz w:val="24"/>
          <w:szCs w:val="24"/>
        </w:rPr>
        <w:t xml:space="preserve">that </w:t>
      </w:r>
      <w:r w:rsidR="00F70F8D">
        <w:rPr>
          <w:rFonts w:ascii="Times New Roman" w:eastAsia="Times New Roman" w:hAnsi="Times New Roman" w:cs="Times New Roman"/>
          <w:sz w:val="24"/>
          <w:szCs w:val="24"/>
        </w:rPr>
        <w:t>can contribute to risk in some cases</w:t>
      </w:r>
      <w:r w:rsidR="00F21A1E" w:rsidRPr="00A71D03">
        <w:rPr>
          <w:rFonts w:ascii="Times New Roman" w:eastAsia="Times New Roman" w:hAnsi="Times New Roman" w:cs="Times New Roman"/>
          <w:sz w:val="24"/>
          <w:szCs w:val="24"/>
        </w:rPr>
        <w:t>.</w:t>
      </w:r>
      <w:r w:rsidR="00A71D03" w:rsidRPr="00A71D03">
        <w:rPr>
          <w:rFonts w:ascii="Times New Roman" w:eastAsia="Times New Roman" w:hAnsi="Times New Roman" w:cs="Times New Roman"/>
          <w:sz w:val="24"/>
          <w:szCs w:val="24"/>
        </w:rPr>
        <w:t xml:space="preserve"> </w:t>
      </w:r>
      <w:r w:rsidR="00F21A1E" w:rsidRPr="00A71D03">
        <w:rPr>
          <w:rFonts w:ascii="Times New Roman" w:eastAsia="Times New Roman" w:hAnsi="Times New Roman" w:cs="Times New Roman"/>
          <w:sz w:val="24"/>
          <w:szCs w:val="24"/>
        </w:rPr>
        <w:t xml:space="preserve"> </w:t>
      </w:r>
      <w:r w:rsidR="00A71D03" w:rsidRPr="00321A49">
        <w:rPr>
          <w:rFonts w:ascii="Times New Roman" w:eastAsia="Times New Roman" w:hAnsi="Times New Roman" w:cs="Times New Roman"/>
          <w:sz w:val="24"/>
          <w:szCs w:val="24"/>
        </w:rPr>
        <w:t>For more information</w:t>
      </w:r>
      <w:r w:rsidR="00A71D03">
        <w:rPr>
          <w:rFonts w:ascii="Times New Roman" w:eastAsia="Times New Roman" w:hAnsi="Times New Roman" w:cs="Times New Roman"/>
          <w:sz w:val="24"/>
          <w:szCs w:val="24"/>
        </w:rPr>
        <w:t>, s</w:t>
      </w:r>
      <w:r w:rsidR="00A71D03" w:rsidRPr="00BE78B7">
        <w:rPr>
          <w:rFonts w:ascii="Times New Roman" w:eastAsia="Times New Roman" w:hAnsi="Times New Roman" w:cs="Times New Roman"/>
          <w:sz w:val="24"/>
          <w:szCs w:val="24"/>
        </w:rPr>
        <w:t>ee the</w:t>
      </w:r>
      <w:r w:rsidR="00A71D03" w:rsidRPr="00BE78B7">
        <w:rPr>
          <w:rFonts w:ascii="Times New Roman" w:hAnsi="Times New Roman" w:cs="Times New Roman"/>
          <w:sz w:val="24"/>
          <w:szCs w:val="24"/>
        </w:rPr>
        <w:t xml:space="preserve"> </w:t>
      </w:r>
      <w:r w:rsidR="00841673">
        <w:rPr>
          <w:rFonts w:ascii="Times New Roman" w:hAnsi="Times New Roman" w:cs="Times New Roman"/>
          <w:sz w:val="24"/>
          <w:szCs w:val="24"/>
        </w:rPr>
        <w:t xml:space="preserve">expanded </w:t>
      </w:r>
      <w:r w:rsidR="00A71D03">
        <w:rPr>
          <w:rFonts w:ascii="Times New Roman" w:eastAsia="Times New Roman" w:hAnsi="Times New Roman" w:cs="Times New Roman"/>
          <w:sz w:val="24"/>
          <w:szCs w:val="24"/>
        </w:rPr>
        <w:t xml:space="preserve">summary of </w:t>
      </w:r>
      <w:r w:rsidR="00A71D03" w:rsidRPr="00BE78B7">
        <w:rPr>
          <w:rFonts w:ascii="Times New Roman" w:eastAsia="Times New Roman" w:hAnsi="Times New Roman" w:cs="Times New Roman"/>
          <w:sz w:val="24"/>
          <w:szCs w:val="24"/>
        </w:rPr>
        <w:t>risk factor</w:t>
      </w:r>
      <w:r w:rsidR="00A71D03">
        <w:rPr>
          <w:rFonts w:ascii="Times New Roman" w:eastAsia="Times New Roman" w:hAnsi="Times New Roman" w:cs="Times New Roman"/>
          <w:sz w:val="24"/>
          <w:szCs w:val="24"/>
        </w:rPr>
        <w:t>s</w:t>
      </w:r>
      <w:r w:rsidR="00A71D03" w:rsidRPr="00BE78B7">
        <w:rPr>
          <w:rFonts w:ascii="Times New Roman" w:eastAsia="Times New Roman" w:hAnsi="Times New Roman" w:cs="Times New Roman"/>
          <w:sz w:val="24"/>
          <w:szCs w:val="24"/>
        </w:rPr>
        <w:t xml:space="preserve"> </w:t>
      </w:r>
      <w:r w:rsidR="00A71D03">
        <w:rPr>
          <w:rFonts w:ascii="Times New Roman" w:eastAsia="Times New Roman" w:hAnsi="Times New Roman" w:cs="Times New Roman"/>
          <w:sz w:val="24"/>
          <w:szCs w:val="24"/>
        </w:rPr>
        <w:t>for brain and ONS cancers</w:t>
      </w:r>
      <w:r w:rsidR="00A71D03" w:rsidRPr="006B33A8">
        <w:rPr>
          <w:rFonts w:ascii="Times New Roman" w:eastAsia="Times New Roman" w:hAnsi="Times New Roman" w:cs="Times New Roman"/>
          <w:sz w:val="24"/>
          <w:szCs w:val="24"/>
        </w:rPr>
        <w:t xml:space="preserve"> available</w:t>
      </w:r>
      <w:r w:rsidR="00A71D03" w:rsidRPr="00BE78B7">
        <w:rPr>
          <w:rFonts w:ascii="Times New Roman" w:eastAsia="Times New Roman" w:hAnsi="Times New Roman" w:cs="Times New Roman"/>
          <w:sz w:val="24"/>
          <w:szCs w:val="24"/>
        </w:rPr>
        <w:t xml:space="preserve"> on</w:t>
      </w:r>
      <w:r w:rsidR="00A71D03" w:rsidRPr="00BE78B7">
        <w:rPr>
          <w:rFonts w:ascii="Times New Roman" w:hAnsi="Times New Roman" w:cs="Times New Roman"/>
          <w:sz w:val="24"/>
          <w:szCs w:val="24"/>
        </w:rPr>
        <w:t xml:space="preserve"> </w:t>
      </w:r>
      <w:hyperlink r:id="rId12" w:history="1">
        <w:r w:rsidR="00A71D03" w:rsidRPr="00BE78B7">
          <w:rPr>
            <w:rStyle w:val="Hyperlink"/>
            <w:rFonts w:ascii="Times New Roman" w:hAnsi="Times New Roman" w:cs="Times New Roman"/>
            <w:sz w:val="24"/>
            <w:szCs w:val="24"/>
          </w:rPr>
          <w:t>Massachusetts Environmental Public Health Tracking</w:t>
        </w:r>
      </w:hyperlink>
      <w:r w:rsidR="00A71D03" w:rsidRPr="00BE78B7">
        <w:rPr>
          <w:rFonts w:ascii="Times New Roman" w:eastAsia="Times New Roman" w:hAnsi="Times New Roman" w:cs="Times New Roman"/>
          <w:sz w:val="24"/>
          <w:szCs w:val="24"/>
        </w:rPr>
        <w:t>.</w:t>
      </w:r>
    </w:p>
    <w:p w14:paraId="30AAD3AD" w14:textId="471C5AC0" w:rsidR="00601DE7" w:rsidRPr="00BE78B7" w:rsidRDefault="00601DE7" w:rsidP="00BE78B7">
      <w:pPr>
        <w:pBdr>
          <w:top w:val="single" w:sz="4" w:space="1" w:color="000000"/>
          <w:left w:val="single" w:sz="4" w:space="4" w:color="000000"/>
          <w:bottom w:val="single" w:sz="4" w:space="1" w:color="000000"/>
          <w:right w:val="single" w:sz="4" w:space="4" w:color="000000"/>
        </w:pBdr>
        <w:shd w:val="clear" w:color="auto" w:fill="F2F2F2"/>
        <w:ind w:firstLine="720"/>
        <w:rPr>
          <w:rFonts w:ascii="Times New Roman" w:eastAsia="Times New Roman" w:hAnsi="Times New Roman" w:cs="Times New Roman"/>
          <w:i/>
          <w:iCs/>
          <w:sz w:val="24"/>
          <w:szCs w:val="24"/>
        </w:rPr>
      </w:pPr>
      <w:r w:rsidRPr="00BE78B7">
        <w:rPr>
          <w:rFonts w:ascii="Times New Roman" w:eastAsia="Times New Roman" w:hAnsi="Times New Roman" w:cs="Times New Roman"/>
          <w:i/>
          <w:iCs/>
          <w:sz w:val="24"/>
          <w:szCs w:val="24"/>
        </w:rPr>
        <w:t>Age</w:t>
      </w:r>
    </w:p>
    <w:p w14:paraId="337F1F1C" w14:textId="20B3E192" w:rsidR="00EF6297" w:rsidRDefault="00EF6297" w:rsidP="00F94686">
      <w:pPr>
        <w:pBdr>
          <w:top w:val="single" w:sz="4" w:space="1" w:color="000000"/>
          <w:left w:val="single" w:sz="4" w:space="4" w:color="000000"/>
          <w:bottom w:val="single" w:sz="4" w:space="1" w:color="000000"/>
          <w:right w:val="single" w:sz="4" w:space="4" w:color="000000"/>
        </w:pBdr>
        <w:shd w:val="clear" w:color="auto" w:fill="F2F2F2"/>
        <w:rPr>
          <w:rFonts w:ascii="Times New Roman" w:eastAsia="Times New Roman" w:hAnsi="Times New Roman" w:cs="Times New Roman"/>
          <w:sz w:val="24"/>
          <w:szCs w:val="24"/>
        </w:rPr>
      </w:pPr>
      <w:r w:rsidRPr="00BE78B7">
        <w:rPr>
          <w:rFonts w:ascii="Times New Roman" w:eastAsia="Times New Roman" w:hAnsi="Times New Roman" w:cs="Times New Roman"/>
          <w:sz w:val="24"/>
          <w:szCs w:val="24"/>
        </w:rPr>
        <w:t xml:space="preserve">Brain and ONS cancers are the </w:t>
      </w:r>
      <w:r w:rsidR="00EB55E6">
        <w:rPr>
          <w:rFonts w:ascii="Times New Roman" w:eastAsia="Times New Roman" w:hAnsi="Times New Roman" w:cs="Times New Roman"/>
          <w:sz w:val="24"/>
          <w:szCs w:val="24"/>
        </w:rPr>
        <w:t>second</w:t>
      </w:r>
      <w:r w:rsidR="00EB55E6" w:rsidRPr="00BE78B7">
        <w:rPr>
          <w:rFonts w:ascii="Times New Roman" w:eastAsia="Times New Roman" w:hAnsi="Times New Roman" w:cs="Times New Roman"/>
          <w:sz w:val="24"/>
          <w:szCs w:val="24"/>
        </w:rPr>
        <w:t xml:space="preserve"> </w:t>
      </w:r>
      <w:r w:rsidRPr="00BE78B7">
        <w:rPr>
          <w:rFonts w:ascii="Times New Roman" w:eastAsia="Times New Roman" w:hAnsi="Times New Roman" w:cs="Times New Roman"/>
          <w:sz w:val="24"/>
          <w:szCs w:val="24"/>
        </w:rPr>
        <w:t>most common cancer</w:t>
      </w:r>
      <w:r w:rsidR="003C487B">
        <w:rPr>
          <w:rFonts w:ascii="Times New Roman" w:eastAsia="Times New Roman" w:hAnsi="Times New Roman" w:cs="Times New Roman"/>
          <w:sz w:val="24"/>
          <w:szCs w:val="24"/>
        </w:rPr>
        <w:t xml:space="preserve"> type</w:t>
      </w:r>
      <w:r w:rsidRPr="00BE78B7">
        <w:rPr>
          <w:rFonts w:ascii="Times New Roman" w:eastAsia="Times New Roman" w:hAnsi="Times New Roman" w:cs="Times New Roman"/>
          <w:sz w:val="24"/>
          <w:szCs w:val="24"/>
        </w:rPr>
        <w:t xml:space="preserve"> in children</w:t>
      </w:r>
      <w:r w:rsidR="00E73BB5">
        <w:rPr>
          <w:rFonts w:ascii="Times New Roman" w:eastAsia="Times New Roman" w:hAnsi="Times New Roman" w:cs="Times New Roman"/>
          <w:sz w:val="24"/>
          <w:szCs w:val="24"/>
        </w:rPr>
        <w:t xml:space="preserve"> (after leukemia)</w:t>
      </w:r>
      <w:r w:rsidRPr="00BE78B7">
        <w:rPr>
          <w:rFonts w:ascii="Times New Roman" w:eastAsia="Times New Roman" w:hAnsi="Times New Roman" w:cs="Times New Roman"/>
          <w:sz w:val="24"/>
          <w:szCs w:val="24"/>
        </w:rPr>
        <w:t xml:space="preserve">, making up about 25% of all childhood cancers. </w:t>
      </w:r>
      <w:r w:rsidR="005A2C37" w:rsidRPr="005A2C37">
        <w:rPr>
          <w:rFonts w:ascii="Times New Roman" w:eastAsia="Times New Roman" w:hAnsi="Times New Roman" w:cs="Times New Roman"/>
          <w:sz w:val="24"/>
          <w:szCs w:val="24"/>
        </w:rPr>
        <w:t xml:space="preserve">About half of all childhood brain and ONS cancers are gliomas. </w:t>
      </w:r>
      <w:r w:rsidR="00A06E14">
        <w:rPr>
          <w:rFonts w:ascii="Times New Roman" w:eastAsia="Times New Roman" w:hAnsi="Times New Roman" w:cs="Times New Roman"/>
          <w:sz w:val="24"/>
          <w:szCs w:val="24"/>
        </w:rPr>
        <w:t>In children, the r</w:t>
      </w:r>
      <w:r w:rsidRPr="00BE78B7">
        <w:rPr>
          <w:rFonts w:ascii="Times New Roman" w:eastAsia="Times New Roman" w:hAnsi="Times New Roman" w:cs="Times New Roman"/>
          <w:sz w:val="24"/>
          <w:szCs w:val="24"/>
        </w:rPr>
        <w:t xml:space="preserve">isk of brain and ONS cancers </w:t>
      </w:r>
      <w:r w:rsidR="00E935DC">
        <w:rPr>
          <w:rFonts w:ascii="Times New Roman" w:eastAsia="Times New Roman" w:hAnsi="Times New Roman" w:cs="Times New Roman"/>
          <w:sz w:val="24"/>
          <w:szCs w:val="24"/>
        </w:rPr>
        <w:t>is greatest</w:t>
      </w:r>
      <w:r w:rsidR="00C926B3">
        <w:rPr>
          <w:rFonts w:ascii="Times New Roman" w:eastAsia="Times New Roman" w:hAnsi="Times New Roman" w:cs="Times New Roman"/>
          <w:sz w:val="24"/>
          <w:szCs w:val="24"/>
        </w:rPr>
        <w:t xml:space="preserve"> </w:t>
      </w:r>
      <w:r w:rsidR="00B60DE6">
        <w:rPr>
          <w:rFonts w:ascii="Times New Roman" w:eastAsia="Times New Roman" w:hAnsi="Times New Roman" w:cs="Times New Roman"/>
          <w:sz w:val="24"/>
          <w:szCs w:val="24"/>
        </w:rPr>
        <w:t>under</w:t>
      </w:r>
      <w:r w:rsidR="00E935DC">
        <w:rPr>
          <w:rFonts w:ascii="Times New Roman" w:eastAsia="Times New Roman" w:hAnsi="Times New Roman" w:cs="Times New Roman"/>
          <w:sz w:val="24"/>
          <w:szCs w:val="24"/>
        </w:rPr>
        <w:t xml:space="preserve"> </w:t>
      </w:r>
      <w:r w:rsidR="00C926B3">
        <w:rPr>
          <w:rFonts w:ascii="Times New Roman" w:eastAsia="Times New Roman" w:hAnsi="Times New Roman" w:cs="Times New Roman"/>
          <w:sz w:val="24"/>
          <w:szCs w:val="24"/>
        </w:rPr>
        <w:t xml:space="preserve">age 10. Risk </w:t>
      </w:r>
      <w:r w:rsidR="00E935DC">
        <w:rPr>
          <w:rFonts w:ascii="Times New Roman" w:eastAsia="Times New Roman" w:hAnsi="Times New Roman" w:cs="Times New Roman"/>
          <w:sz w:val="24"/>
          <w:szCs w:val="24"/>
        </w:rPr>
        <w:t>then</w:t>
      </w:r>
      <w:r w:rsidR="00C926B3">
        <w:rPr>
          <w:rFonts w:ascii="Times New Roman" w:eastAsia="Times New Roman" w:hAnsi="Times New Roman" w:cs="Times New Roman"/>
          <w:sz w:val="24"/>
          <w:szCs w:val="24"/>
        </w:rPr>
        <w:t xml:space="preserve"> increases </w:t>
      </w:r>
      <w:r w:rsidRPr="00BE78B7">
        <w:rPr>
          <w:rFonts w:ascii="Times New Roman" w:eastAsia="Times New Roman" w:hAnsi="Times New Roman" w:cs="Times New Roman"/>
          <w:sz w:val="24"/>
          <w:szCs w:val="24"/>
        </w:rPr>
        <w:t xml:space="preserve">with age between 25 and 75 years. </w:t>
      </w:r>
      <w:r w:rsidR="00E94A20">
        <w:rPr>
          <w:rFonts w:ascii="Times New Roman" w:eastAsia="Times New Roman" w:hAnsi="Times New Roman" w:cs="Times New Roman"/>
          <w:sz w:val="24"/>
          <w:szCs w:val="24"/>
        </w:rPr>
        <w:t>About</w:t>
      </w:r>
      <w:r w:rsidRPr="00BE78B7">
        <w:rPr>
          <w:rFonts w:ascii="Times New Roman" w:eastAsia="Times New Roman" w:hAnsi="Times New Roman" w:cs="Times New Roman"/>
          <w:sz w:val="24"/>
          <w:szCs w:val="24"/>
        </w:rPr>
        <w:t xml:space="preserve"> 80% of brain </w:t>
      </w:r>
      <w:r w:rsidR="00E94A20">
        <w:rPr>
          <w:rFonts w:ascii="Times New Roman" w:eastAsia="Times New Roman" w:hAnsi="Times New Roman" w:cs="Times New Roman"/>
          <w:sz w:val="24"/>
          <w:szCs w:val="24"/>
        </w:rPr>
        <w:t>and ONS tumors are</w:t>
      </w:r>
      <w:r w:rsidRPr="00BE78B7">
        <w:rPr>
          <w:rFonts w:ascii="Times New Roman" w:eastAsia="Times New Roman" w:hAnsi="Times New Roman" w:cs="Times New Roman"/>
          <w:sz w:val="24"/>
          <w:szCs w:val="24"/>
        </w:rPr>
        <w:t xml:space="preserve"> diagnose</w:t>
      </w:r>
      <w:r w:rsidR="00E94A20">
        <w:rPr>
          <w:rFonts w:ascii="Times New Roman" w:eastAsia="Times New Roman" w:hAnsi="Times New Roman" w:cs="Times New Roman"/>
          <w:sz w:val="24"/>
          <w:szCs w:val="24"/>
        </w:rPr>
        <w:t>d</w:t>
      </w:r>
      <w:r w:rsidRPr="00BE78B7">
        <w:rPr>
          <w:rFonts w:ascii="Times New Roman" w:eastAsia="Times New Roman" w:hAnsi="Times New Roman" w:cs="Times New Roman"/>
          <w:sz w:val="24"/>
          <w:szCs w:val="24"/>
        </w:rPr>
        <w:t xml:space="preserve"> in adults age</w:t>
      </w:r>
      <w:r w:rsidR="00E94A20">
        <w:rPr>
          <w:rFonts w:ascii="Times New Roman" w:eastAsia="Times New Roman" w:hAnsi="Times New Roman" w:cs="Times New Roman"/>
          <w:sz w:val="24"/>
          <w:szCs w:val="24"/>
        </w:rPr>
        <w:t>d</w:t>
      </w:r>
      <w:r w:rsidRPr="00BE78B7">
        <w:rPr>
          <w:rFonts w:ascii="Times New Roman" w:eastAsia="Times New Roman" w:hAnsi="Times New Roman" w:cs="Times New Roman"/>
          <w:sz w:val="24"/>
          <w:szCs w:val="24"/>
        </w:rPr>
        <w:t xml:space="preserve"> 40</w:t>
      </w:r>
      <w:r w:rsidR="00E94A20">
        <w:rPr>
          <w:rFonts w:ascii="Times New Roman" w:eastAsia="Times New Roman" w:hAnsi="Times New Roman" w:cs="Times New Roman"/>
          <w:sz w:val="24"/>
          <w:szCs w:val="24"/>
        </w:rPr>
        <w:t xml:space="preserve"> years or older</w:t>
      </w:r>
      <w:r w:rsidRPr="00BE78B7">
        <w:rPr>
          <w:rFonts w:ascii="Times New Roman" w:eastAsia="Times New Roman" w:hAnsi="Times New Roman" w:cs="Times New Roman"/>
          <w:sz w:val="24"/>
          <w:szCs w:val="24"/>
        </w:rPr>
        <w:t>.</w:t>
      </w:r>
      <w:sdt>
        <w:sdtPr>
          <w:rPr>
            <w:rFonts w:ascii="Times New Roman" w:eastAsia="Times New Roman" w:hAnsi="Times New Roman" w:cs="Times New Roman"/>
            <w:sz w:val="24"/>
            <w:szCs w:val="24"/>
            <w:vertAlign w:val="superscript"/>
          </w:rPr>
          <w:id w:val="1592201118"/>
          <w:citation/>
        </w:sdtPr>
        <w:sdtEndPr/>
        <w:sdtContent>
          <w:r w:rsidR="00C926B3" w:rsidRPr="00977910">
            <w:rPr>
              <w:rFonts w:ascii="Times New Roman" w:eastAsia="Times New Roman" w:hAnsi="Times New Roman" w:cs="Times New Roman"/>
              <w:sz w:val="24"/>
              <w:szCs w:val="24"/>
              <w:vertAlign w:val="superscript"/>
            </w:rPr>
            <w:fldChar w:fldCharType="begin"/>
          </w:r>
          <w:r w:rsidR="00C926B3" w:rsidRPr="00977910">
            <w:rPr>
              <w:rFonts w:ascii="Times New Roman" w:eastAsia="Times New Roman" w:hAnsi="Times New Roman" w:cs="Times New Roman"/>
              <w:sz w:val="24"/>
              <w:szCs w:val="24"/>
              <w:vertAlign w:val="superscript"/>
            </w:rPr>
            <w:instrText xml:space="preserve"> CITATION Nat12 \l 1033 </w:instrText>
          </w:r>
          <w:r w:rsidR="00C926B3"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[6]</w:t>
          </w:r>
          <w:r w:rsidR="00C926B3"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1231379160"/>
          <w:citation/>
        </w:sdtPr>
        <w:sdtEndPr/>
        <w:sdtContent>
          <w:r w:rsidR="00BC7231" w:rsidRPr="00977910">
            <w:rPr>
              <w:rFonts w:ascii="Times New Roman" w:eastAsia="Times New Roman" w:hAnsi="Times New Roman" w:cs="Times New Roman"/>
              <w:sz w:val="24"/>
              <w:szCs w:val="24"/>
              <w:vertAlign w:val="superscript"/>
            </w:rPr>
            <w:fldChar w:fldCharType="begin"/>
          </w:r>
          <w:r w:rsidR="00BC7231" w:rsidRPr="00977910">
            <w:rPr>
              <w:rFonts w:ascii="Times New Roman" w:eastAsia="Times New Roman" w:hAnsi="Times New Roman" w:cs="Times New Roman"/>
              <w:sz w:val="24"/>
              <w:szCs w:val="24"/>
              <w:vertAlign w:val="superscript"/>
            </w:rPr>
            <w:instrText xml:space="preserve"> CITATION ACS20 \l 1033 </w:instrText>
          </w:r>
          <w:r w:rsidR="00BC7231"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[7]</w:t>
          </w:r>
          <w:r w:rsidR="00BC7231"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1761291404"/>
          <w:citation/>
        </w:sdtPr>
        <w:sdtEndPr/>
        <w:sdtContent>
          <w:r w:rsidR="00BC7231" w:rsidRPr="00977910">
            <w:rPr>
              <w:rFonts w:ascii="Times New Roman" w:eastAsia="Times New Roman" w:hAnsi="Times New Roman" w:cs="Times New Roman"/>
              <w:sz w:val="24"/>
              <w:szCs w:val="24"/>
              <w:vertAlign w:val="superscript"/>
            </w:rPr>
            <w:fldChar w:fldCharType="begin"/>
          </w:r>
          <w:r w:rsidR="00BC7231" w:rsidRPr="00977910">
            <w:rPr>
              <w:rFonts w:ascii="Times New Roman" w:eastAsia="Times New Roman" w:hAnsi="Times New Roman" w:cs="Times New Roman"/>
              <w:sz w:val="24"/>
              <w:szCs w:val="24"/>
              <w:vertAlign w:val="superscript"/>
            </w:rPr>
            <w:instrText xml:space="preserve"> CITATION Mas20 \l 1033 </w:instrText>
          </w:r>
          <w:r w:rsidR="00BC7231"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[8]</w:t>
          </w:r>
          <w:r w:rsidR="00BC7231"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1743682188"/>
          <w:citation/>
        </w:sdtPr>
        <w:sdtEndPr/>
        <w:sdtContent>
          <w:r w:rsidR="00BC7231" w:rsidRPr="00977910">
            <w:rPr>
              <w:rFonts w:ascii="Times New Roman" w:eastAsia="Times New Roman" w:hAnsi="Times New Roman" w:cs="Times New Roman"/>
              <w:sz w:val="24"/>
              <w:szCs w:val="24"/>
              <w:vertAlign w:val="superscript"/>
            </w:rPr>
            <w:fldChar w:fldCharType="begin"/>
          </w:r>
          <w:r w:rsidR="00BC7231" w:rsidRPr="00977910">
            <w:rPr>
              <w:rFonts w:ascii="Times New Roman" w:eastAsia="Times New Roman" w:hAnsi="Times New Roman" w:cs="Times New Roman"/>
              <w:sz w:val="24"/>
              <w:szCs w:val="24"/>
              <w:vertAlign w:val="superscript"/>
            </w:rPr>
            <w:instrText xml:space="preserve"> CITATION Sch18 \l 1033 </w:instrText>
          </w:r>
          <w:r w:rsidR="00BC7231"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[9]</w:t>
          </w:r>
          <w:r w:rsidR="00BC7231" w:rsidRPr="00977910">
            <w:rPr>
              <w:rFonts w:ascii="Times New Roman" w:eastAsia="Times New Roman" w:hAnsi="Times New Roman" w:cs="Times New Roman"/>
              <w:sz w:val="24"/>
              <w:szCs w:val="24"/>
              <w:vertAlign w:val="superscript"/>
            </w:rPr>
            <w:fldChar w:fldCharType="end"/>
          </w:r>
        </w:sdtContent>
      </w:sdt>
    </w:p>
    <w:p w14:paraId="75FC79C3" w14:textId="62BD9704" w:rsidR="005A2C37" w:rsidRPr="00BE78B7" w:rsidRDefault="005A2C37" w:rsidP="00F94686">
      <w:pPr>
        <w:pBdr>
          <w:top w:val="single" w:sz="4" w:space="1" w:color="000000"/>
          <w:left w:val="single" w:sz="4" w:space="4" w:color="000000"/>
          <w:bottom w:val="single" w:sz="4" w:space="1" w:color="000000"/>
          <w:right w:val="single" w:sz="4" w:space="4" w:color="000000"/>
        </w:pBdr>
        <w:shd w:val="clear" w:color="auto" w:fill="F2F2F2"/>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sidRPr="00BE78B7">
        <w:rPr>
          <w:rFonts w:ascii="Times New Roman" w:eastAsia="Times New Roman" w:hAnsi="Times New Roman" w:cs="Times New Roman"/>
          <w:i/>
          <w:iCs/>
          <w:sz w:val="24"/>
          <w:szCs w:val="24"/>
        </w:rPr>
        <w:t>Sex</w:t>
      </w:r>
    </w:p>
    <w:p w14:paraId="1E576200" w14:textId="6BE343B4" w:rsidR="005A2C37" w:rsidRPr="00BE78B7" w:rsidRDefault="005A2C37" w:rsidP="00F94686">
      <w:pPr>
        <w:pBdr>
          <w:top w:val="single" w:sz="4" w:space="1" w:color="000000"/>
          <w:left w:val="single" w:sz="4" w:space="4" w:color="000000"/>
          <w:bottom w:val="single" w:sz="4" w:space="1" w:color="000000"/>
          <w:right w:val="single" w:sz="4" w:space="4" w:color="000000"/>
        </w:pBdr>
        <w:shd w:val="clear" w:color="auto" w:fill="F2F2F2"/>
        <w:rPr>
          <w:rFonts w:ascii="Times New Roman" w:eastAsia="Times New Roman" w:hAnsi="Times New Roman" w:cs="Times New Roman"/>
          <w:sz w:val="24"/>
          <w:szCs w:val="24"/>
        </w:rPr>
      </w:pPr>
      <w:r w:rsidRPr="005A2C37">
        <w:rPr>
          <w:rFonts w:ascii="Times New Roman" w:eastAsia="Times New Roman" w:hAnsi="Times New Roman" w:cs="Times New Roman"/>
          <w:sz w:val="24"/>
          <w:szCs w:val="24"/>
        </w:rPr>
        <w:t>Men are generally more likely to develop gliomas than women, while</w:t>
      </w:r>
      <w:r>
        <w:rPr>
          <w:rFonts w:ascii="Times New Roman" w:eastAsia="Times New Roman" w:hAnsi="Times New Roman" w:cs="Times New Roman"/>
          <w:sz w:val="24"/>
          <w:szCs w:val="24"/>
        </w:rPr>
        <w:t xml:space="preserve"> women are </w:t>
      </w:r>
      <w:r w:rsidR="00D77F17">
        <w:rPr>
          <w:rFonts w:ascii="Times New Roman" w:eastAsia="Times New Roman" w:hAnsi="Times New Roman" w:cs="Times New Roman"/>
          <w:sz w:val="24"/>
          <w:szCs w:val="24"/>
        </w:rPr>
        <w:t xml:space="preserve">more than </w:t>
      </w:r>
      <w:r>
        <w:rPr>
          <w:rFonts w:ascii="Times New Roman" w:eastAsia="Times New Roman" w:hAnsi="Times New Roman" w:cs="Times New Roman"/>
          <w:sz w:val="24"/>
          <w:szCs w:val="24"/>
        </w:rPr>
        <w:t>twice as likely to develop</w:t>
      </w:r>
      <w:r w:rsidRPr="005A2C37">
        <w:rPr>
          <w:rFonts w:ascii="Times New Roman" w:eastAsia="Times New Roman" w:hAnsi="Times New Roman" w:cs="Times New Roman"/>
          <w:sz w:val="24"/>
          <w:szCs w:val="24"/>
        </w:rPr>
        <w:t xml:space="preserve"> meningiomas.</w:t>
      </w:r>
      <w:sdt>
        <w:sdtPr>
          <w:rPr>
            <w:rFonts w:ascii="Times New Roman" w:eastAsia="Times New Roman" w:hAnsi="Times New Roman" w:cs="Times New Roman"/>
            <w:sz w:val="24"/>
            <w:szCs w:val="24"/>
            <w:vertAlign w:val="superscript"/>
          </w:rPr>
          <w:id w:val="-1921624694"/>
          <w:citation/>
        </w:sdtPr>
        <w:sdtEndPr/>
        <w:sdtContent>
          <w:r w:rsidR="008E44E2" w:rsidRPr="00977910">
            <w:rPr>
              <w:rFonts w:ascii="Times New Roman" w:eastAsia="Times New Roman" w:hAnsi="Times New Roman" w:cs="Times New Roman"/>
              <w:sz w:val="24"/>
              <w:szCs w:val="24"/>
              <w:vertAlign w:val="superscript"/>
            </w:rPr>
            <w:fldChar w:fldCharType="begin"/>
          </w:r>
          <w:r w:rsidR="008E44E2" w:rsidRPr="00977910">
            <w:rPr>
              <w:rFonts w:ascii="Times New Roman" w:eastAsia="Times New Roman" w:hAnsi="Times New Roman" w:cs="Times New Roman"/>
              <w:sz w:val="24"/>
              <w:szCs w:val="24"/>
              <w:vertAlign w:val="superscript"/>
            </w:rPr>
            <w:instrText xml:space="preserve"> CITATION Ost19 \l 1033 </w:instrText>
          </w:r>
          <w:r w:rsidR="008E44E2"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[3]</w:t>
          </w:r>
          <w:r w:rsidR="008E44E2"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912278506"/>
          <w:citation/>
        </w:sdtPr>
        <w:sdtEndPr/>
        <w:sdtContent>
          <w:r w:rsidR="008E44E2" w:rsidRPr="00977910">
            <w:rPr>
              <w:rFonts w:ascii="Times New Roman" w:eastAsia="Times New Roman" w:hAnsi="Times New Roman" w:cs="Times New Roman"/>
              <w:sz w:val="24"/>
              <w:szCs w:val="24"/>
              <w:vertAlign w:val="superscript"/>
            </w:rPr>
            <w:fldChar w:fldCharType="begin"/>
          </w:r>
          <w:r w:rsidR="008E44E2" w:rsidRPr="00977910">
            <w:rPr>
              <w:rFonts w:ascii="Times New Roman" w:eastAsia="Times New Roman" w:hAnsi="Times New Roman" w:cs="Times New Roman"/>
              <w:sz w:val="24"/>
              <w:szCs w:val="24"/>
              <w:vertAlign w:val="superscript"/>
            </w:rPr>
            <w:instrText xml:space="preserve"> CITATION Nat12 \l 1033 </w:instrText>
          </w:r>
          <w:r w:rsidR="008E44E2"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[6]</w:t>
          </w:r>
          <w:r w:rsidR="008E44E2" w:rsidRPr="00977910">
            <w:rPr>
              <w:rFonts w:ascii="Times New Roman" w:eastAsia="Times New Roman" w:hAnsi="Times New Roman" w:cs="Times New Roman"/>
              <w:sz w:val="24"/>
              <w:szCs w:val="24"/>
              <w:vertAlign w:val="superscript"/>
            </w:rPr>
            <w:fldChar w:fldCharType="end"/>
          </w:r>
        </w:sdtContent>
      </w:sdt>
    </w:p>
    <w:p w14:paraId="311142B8" w14:textId="5E4C3150" w:rsidR="00C84C36" w:rsidRDefault="00C84C36">
      <w:pPr>
        <w:pBdr>
          <w:top w:val="single" w:sz="4" w:space="1" w:color="000000"/>
          <w:left w:val="single" w:sz="4" w:space="4" w:color="000000"/>
          <w:bottom w:val="single" w:sz="4" w:space="1" w:color="000000"/>
          <w:right w:val="single" w:sz="4" w:space="4" w:color="000000"/>
        </w:pBdr>
        <w:shd w:val="clear" w:color="auto" w:fill="F2F2F2"/>
        <w:ind w:firstLine="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Race</w:t>
      </w:r>
    </w:p>
    <w:p w14:paraId="142C2B0E" w14:textId="411D957B" w:rsidR="00C84C36" w:rsidRPr="00BE78B7" w:rsidRDefault="00C84C36" w:rsidP="00BE78B7">
      <w:pPr>
        <w:pBdr>
          <w:top w:val="single" w:sz="4" w:space="1" w:color="000000"/>
          <w:left w:val="single" w:sz="4" w:space="4" w:color="000000"/>
          <w:bottom w:val="single" w:sz="4" w:space="1" w:color="000000"/>
          <w:right w:val="single" w:sz="4" w:space="4" w:color="000000"/>
        </w:pBdr>
        <w:shd w:val="clear" w:color="auto" w:fill="F2F2F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incidence of gliomas is higher in white individuals compared to black individuals</w:t>
      </w:r>
      <w:r w:rsidR="004632EE">
        <w:rPr>
          <w:rFonts w:ascii="Times New Roman" w:eastAsia="Times New Roman" w:hAnsi="Times New Roman" w:cs="Times New Roman"/>
          <w:sz w:val="24"/>
          <w:szCs w:val="24"/>
        </w:rPr>
        <w:t>, while the incidence of meningiomas is higher in black individuals compared to white individuals.</w:t>
      </w:r>
      <w:sdt>
        <w:sdtPr>
          <w:rPr>
            <w:rFonts w:ascii="Times New Roman" w:eastAsia="Times New Roman" w:hAnsi="Times New Roman" w:cs="Times New Roman"/>
            <w:sz w:val="24"/>
            <w:szCs w:val="24"/>
            <w:vertAlign w:val="superscript"/>
          </w:rPr>
          <w:id w:val="-1807164416"/>
          <w:citation/>
        </w:sdtPr>
        <w:sdtEndPr/>
        <w:sdtContent>
          <w:r w:rsidR="00452477" w:rsidRPr="00977910">
            <w:rPr>
              <w:rFonts w:ascii="Times New Roman" w:eastAsia="Times New Roman" w:hAnsi="Times New Roman" w:cs="Times New Roman"/>
              <w:sz w:val="24"/>
              <w:szCs w:val="24"/>
              <w:vertAlign w:val="superscript"/>
            </w:rPr>
            <w:fldChar w:fldCharType="begin"/>
          </w:r>
          <w:r w:rsidR="00452477" w:rsidRPr="00977910">
            <w:rPr>
              <w:rFonts w:ascii="Times New Roman" w:eastAsia="Times New Roman" w:hAnsi="Times New Roman" w:cs="Times New Roman"/>
              <w:sz w:val="24"/>
              <w:szCs w:val="24"/>
              <w:vertAlign w:val="superscript"/>
            </w:rPr>
            <w:instrText xml:space="preserve"> CITATION Ost19 \l 1033 </w:instrText>
          </w:r>
          <w:r w:rsidR="00452477"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[3]</w:t>
          </w:r>
          <w:r w:rsidR="00452477" w:rsidRPr="00977910">
            <w:rPr>
              <w:rFonts w:ascii="Times New Roman" w:eastAsia="Times New Roman" w:hAnsi="Times New Roman" w:cs="Times New Roman"/>
              <w:sz w:val="24"/>
              <w:szCs w:val="24"/>
              <w:vertAlign w:val="superscript"/>
            </w:rPr>
            <w:fldChar w:fldCharType="end"/>
          </w:r>
        </w:sdtContent>
      </w:sdt>
      <w:r w:rsidR="004632EE">
        <w:rPr>
          <w:rFonts w:ascii="Times New Roman" w:eastAsia="Times New Roman" w:hAnsi="Times New Roman" w:cs="Times New Roman"/>
          <w:sz w:val="24"/>
          <w:szCs w:val="24"/>
        </w:rPr>
        <w:t xml:space="preserve"> </w:t>
      </w:r>
    </w:p>
    <w:p w14:paraId="7B178424" w14:textId="74F333A5" w:rsidR="00601DE7" w:rsidRPr="00BE78B7" w:rsidRDefault="00601DE7" w:rsidP="00BE78B7">
      <w:pPr>
        <w:pBdr>
          <w:top w:val="single" w:sz="4" w:space="1" w:color="000000"/>
          <w:left w:val="single" w:sz="4" w:space="4" w:color="000000"/>
          <w:bottom w:val="single" w:sz="4" w:space="1" w:color="000000"/>
          <w:right w:val="single" w:sz="4" w:space="4" w:color="000000"/>
        </w:pBdr>
        <w:shd w:val="clear" w:color="auto" w:fill="F2F2F2"/>
        <w:ind w:firstLine="720"/>
        <w:rPr>
          <w:rFonts w:ascii="Times New Roman" w:eastAsia="Times New Roman" w:hAnsi="Times New Roman" w:cs="Times New Roman"/>
          <w:i/>
          <w:iCs/>
          <w:sz w:val="24"/>
          <w:szCs w:val="24"/>
        </w:rPr>
      </w:pPr>
      <w:r w:rsidRPr="00BE78B7">
        <w:rPr>
          <w:rFonts w:ascii="Times New Roman" w:eastAsia="Times New Roman" w:hAnsi="Times New Roman" w:cs="Times New Roman"/>
          <w:i/>
          <w:iCs/>
          <w:sz w:val="24"/>
          <w:szCs w:val="24"/>
        </w:rPr>
        <w:t>Ionizing Radiation</w:t>
      </w:r>
    </w:p>
    <w:p w14:paraId="23DC352A" w14:textId="6495FF9B" w:rsidR="00F94686" w:rsidRPr="00BE78B7" w:rsidRDefault="00F94686" w:rsidP="00F94686">
      <w:pPr>
        <w:pBdr>
          <w:top w:val="single" w:sz="4" w:space="1" w:color="000000"/>
          <w:left w:val="single" w:sz="4" w:space="4" w:color="000000"/>
          <w:bottom w:val="single" w:sz="4" w:space="1" w:color="000000"/>
          <w:right w:val="single" w:sz="4" w:space="4" w:color="000000"/>
        </w:pBdr>
        <w:shd w:val="clear" w:color="auto" w:fill="F2F2F2"/>
        <w:rPr>
          <w:rFonts w:ascii="Times New Roman" w:eastAsia="Times New Roman" w:hAnsi="Times New Roman" w:cs="Times New Roman"/>
          <w:sz w:val="24"/>
          <w:szCs w:val="24"/>
        </w:rPr>
      </w:pPr>
      <w:r w:rsidRPr="00BE78B7">
        <w:rPr>
          <w:rFonts w:ascii="Times New Roman" w:eastAsia="Times New Roman" w:hAnsi="Times New Roman" w:cs="Times New Roman"/>
          <w:sz w:val="24"/>
          <w:szCs w:val="24"/>
        </w:rPr>
        <w:t xml:space="preserve">The most established risk factor for brain and ONS tumors (either </w:t>
      </w:r>
      <w:r w:rsidR="00AB1AE0">
        <w:rPr>
          <w:rFonts w:ascii="Times New Roman" w:eastAsia="Times New Roman" w:hAnsi="Times New Roman" w:cs="Times New Roman"/>
          <w:sz w:val="24"/>
          <w:szCs w:val="24"/>
        </w:rPr>
        <w:t>benign or invasive</w:t>
      </w:r>
      <w:r w:rsidRPr="00BE78B7">
        <w:rPr>
          <w:rFonts w:ascii="Times New Roman" w:eastAsia="Times New Roman" w:hAnsi="Times New Roman" w:cs="Times New Roman"/>
          <w:sz w:val="24"/>
          <w:szCs w:val="24"/>
        </w:rPr>
        <w:t>) is high-dose exposure to ionizing radiation (i.e., x-rays and gamma rays). Most radiation</w:t>
      </w:r>
      <w:r w:rsidR="00AB1AE0">
        <w:rPr>
          <w:rFonts w:ascii="Times New Roman" w:eastAsia="Times New Roman" w:hAnsi="Times New Roman" w:cs="Times New Roman"/>
          <w:sz w:val="24"/>
          <w:szCs w:val="24"/>
        </w:rPr>
        <w:t>-</w:t>
      </w:r>
      <w:r w:rsidRPr="00BE78B7">
        <w:rPr>
          <w:rFonts w:ascii="Times New Roman" w:eastAsia="Times New Roman" w:hAnsi="Times New Roman" w:cs="Times New Roman"/>
          <w:sz w:val="24"/>
          <w:szCs w:val="24"/>
        </w:rPr>
        <w:t>induced brain and ONS tumors are caused by radiation to the head from the treatment of other cancers. These brain tumors usually develop around 10-15 years after the radiation.</w:t>
      </w:r>
      <w:sdt>
        <w:sdtPr>
          <w:rPr>
            <w:rFonts w:ascii="Times New Roman" w:eastAsia="Times New Roman" w:hAnsi="Times New Roman" w:cs="Times New Roman"/>
            <w:sz w:val="24"/>
            <w:szCs w:val="24"/>
            <w:vertAlign w:val="superscript"/>
          </w:rPr>
          <w:id w:val="1003249060"/>
          <w:citation/>
        </w:sdtPr>
        <w:sdtEndPr/>
        <w:sdtContent>
          <w:r w:rsidR="00452477" w:rsidRPr="00977910">
            <w:rPr>
              <w:rFonts w:ascii="Times New Roman" w:eastAsia="Times New Roman" w:hAnsi="Times New Roman" w:cs="Times New Roman"/>
              <w:sz w:val="24"/>
              <w:szCs w:val="24"/>
              <w:vertAlign w:val="superscript"/>
            </w:rPr>
            <w:fldChar w:fldCharType="begin"/>
          </w:r>
          <w:r w:rsidR="00452477" w:rsidRPr="00977910">
            <w:rPr>
              <w:rFonts w:ascii="Times New Roman" w:eastAsia="Times New Roman" w:hAnsi="Times New Roman" w:cs="Times New Roman"/>
              <w:sz w:val="24"/>
              <w:szCs w:val="24"/>
              <w:vertAlign w:val="superscript"/>
            </w:rPr>
            <w:instrText xml:space="preserve"> CITATION Ame201 \l 1033 </w:instrText>
          </w:r>
          <w:r w:rsidR="00452477"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[2]</w:t>
          </w:r>
          <w:r w:rsidR="00452477" w:rsidRPr="00977910">
            <w:rPr>
              <w:rFonts w:ascii="Times New Roman" w:eastAsia="Times New Roman" w:hAnsi="Times New Roman" w:cs="Times New Roman"/>
              <w:sz w:val="24"/>
              <w:szCs w:val="24"/>
              <w:vertAlign w:val="superscript"/>
            </w:rPr>
            <w:fldChar w:fldCharType="end"/>
          </w:r>
        </w:sdtContent>
      </w:sdt>
      <w:r w:rsidRPr="00183F40">
        <w:rPr>
          <w:rFonts w:ascii="Times New Roman" w:eastAsia="Times New Roman" w:hAnsi="Times New Roman" w:cs="Times New Roman"/>
          <w:sz w:val="24"/>
          <w:szCs w:val="24"/>
          <w:vertAlign w:val="superscript"/>
        </w:rPr>
        <w:t xml:space="preserve"> </w:t>
      </w:r>
      <w:r w:rsidRPr="00BE78B7">
        <w:rPr>
          <w:rFonts w:ascii="Times New Roman" w:eastAsia="Times New Roman" w:hAnsi="Times New Roman" w:cs="Times New Roman"/>
          <w:sz w:val="24"/>
          <w:szCs w:val="24"/>
        </w:rPr>
        <w:t xml:space="preserve"> </w:t>
      </w:r>
    </w:p>
    <w:p w14:paraId="3853C2E5" w14:textId="1F754D84" w:rsidR="00AB1AE0" w:rsidRPr="00BE78B7" w:rsidRDefault="00AB1AE0" w:rsidP="00F94686">
      <w:pPr>
        <w:pBdr>
          <w:top w:val="single" w:sz="4" w:space="1" w:color="000000"/>
          <w:left w:val="single" w:sz="4" w:space="4" w:color="000000"/>
          <w:bottom w:val="single" w:sz="4" w:space="1" w:color="000000"/>
          <w:right w:val="single" w:sz="4" w:space="4" w:color="000000"/>
        </w:pBdr>
        <w:shd w:val="clear" w:color="auto" w:fill="F2F2F2"/>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Hereditary Conditions</w:t>
      </w:r>
    </w:p>
    <w:p w14:paraId="0A790D93" w14:textId="58247F99" w:rsidR="00F94686" w:rsidRDefault="00F94686" w:rsidP="00F94686">
      <w:pPr>
        <w:pBdr>
          <w:top w:val="single" w:sz="4" w:space="1" w:color="000000"/>
          <w:left w:val="single" w:sz="4" w:space="4" w:color="000000"/>
          <w:bottom w:val="single" w:sz="4" w:space="1" w:color="000000"/>
          <w:right w:val="single" w:sz="4" w:space="4" w:color="000000"/>
        </w:pBdr>
        <w:shd w:val="clear" w:color="auto" w:fill="F2F2F2"/>
        <w:rPr>
          <w:rFonts w:ascii="Times New Roman" w:eastAsia="Times New Roman" w:hAnsi="Times New Roman" w:cs="Times New Roman"/>
          <w:sz w:val="24"/>
          <w:szCs w:val="24"/>
        </w:rPr>
      </w:pPr>
      <w:r w:rsidRPr="00BE78B7">
        <w:rPr>
          <w:rFonts w:ascii="Times New Roman" w:eastAsia="Times New Roman" w:hAnsi="Times New Roman" w:cs="Times New Roman"/>
          <w:sz w:val="24"/>
          <w:szCs w:val="24"/>
        </w:rPr>
        <w:t xml:space="preserve">In rare cases, brain and ONS cancer run in some families. These tumors may be associated with hereditary syndromes such as neurofibromatosis types I and II, Li-Fraumeni syndrome, tuberous sclerosis, and Von Hippel-Lindau disease. Neurofibromatosis type I is the most common inherited cause of brain and ONS </w:t>
      </w:r>
      <w:r w:rsidR="004E2D85">
        <w:rPr>
          <w:rFonts w:ascii="Times New Roman" w:eastAsia="Times New Roman" w:hAnsi="Times New Roman" w:cs="Times New Roman"/>
          <w:sz w:val="24"/>
          <w:szCs w:val="24"/>
        </w:rPr>
        <w:t>tumors</w:t>
      </w:r>
      <w:r w:rsidRPr="00BE78B7">
        <w:rPr>
          <w:rFonts w:ascii="Times New Roman" w:eastAsia="Times New Roman" w:hAnsi="Times New Roman" w:cs="Times New Roman"/>
          <w:sz w:val="24"/>
          <w:szCs w:val="24"/>
        </w:rPr>
        <w:t>.</w:t>
      </w:r>
      <w:sdt>
        <w:sdtPr>
          <w:rPr>
            <w:rFonts w:ascii="Times New Roman" w:eastAsia="Times New Roman" w:hAnsi="Times New Roman" w:cs="Times New Roman"/>
            <w:sz w:val="24"/>
            <w:szCs w:val="24"/>
            <w:vertAlign w:val="superscript"/>
          </w:rPr>
          <w:id w:val="-1493017105"/>
          <w:citation/>
        </w:sdtPr>
        <w:sdtEndPr/>
        <w:sdtContent>
          <w:r w:rsidR="00452477" w:rsidRPr="00977910">
            <w:rPr>
              <w:rFonts w:ascii="Times New Roman" w:eastAsia="Times New Roman" w:hAnsi="Times New Roman" w:cs="Times New Roman"/>
              <w:sz w:val="24"/>
              <w:szCs w:val="24"/>
              <w:vertAlign w:val="superscript"/>
            </w:rPr>
            <w:fldChar w:fldCharType="begin"/>
          </w:r>
          <w:r w:rsidR="00452477" w:rsidRPr="00977910">
            <w:rPr>
              <w:rFonts w:ascii="Times New Roman" w:eastAsia="Times New Roman" w:hAnsi="Times New Roman" w:cs="Times New Roman"/>
              <w:sz w:val="24"/>
              <w:szCs w:val="24"/>
              <w:vertAlign w:val="superscript"/>
            </w:rPr>
            <w:instrText xml:space="preserve"> CITATION Ame201 \l 1033 </w:instrText>
          </w:r>
          <w:r w:rsidR="00452477"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[2]</w:t>
          </w:r>
          <w:r w:rsidR="00452477"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1121298322"/>
          <w:citation/>
        </w:sdtPr>
        <w:sdtEndPr/>
        <w:sdtContent>
          <w:r w:rsidR="00452477" w:rsidRPr="00977910">
            <w:rPr>
              <w:rFonts w:ascii="Times New Roman" w:eastAsia="Times New Roman" w:hAnsi="Times New Roman" w:cs="Times New Roman"/>
              <w:sz w:val="24"/>
              <w:szCs w:val="24"/>
              <w:vertAlign w:val="superscript"/>
            </w:rPr>
            <w:fldChar w:fldCharType="begin"/>
          </w:r>
          <w:r w:rsidR="00452477" w:rsidRPr="00977910">
            <w:rPr>
              <w:rFonts w:ascii="Times New Roman" w:eastAsia="Times New Roman" w:hAnsi="Times New Roman" w:cs="Times New Roman"/>
              <w:sz w:val="24"/>
              <w:szCs w:val="24"/>
              <w:vertAlign w:val="superscript"/>
            </w:rPr>
            <w:instrText xml:space="preserve"> CITATION ACS20 \l 1033 </w:instrText>
          </w:r>
          <w:r w:rsidR="00452477"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[7]</w:t>
          </w:r>
          <w:r w:rsidR="00452477" w:rsidRPr="00977910">
            <w:rPr>
              <w:rFonts w:ascii="Times New Roman" w:eastAsia="Times New Roman" w:hAnsi="Times New Roman" w:cs="Times New Roman"/>
              <w:sz w:val="24"/>
              <w:szCs w:val="24"/>
              <w:vertAlign w:val="superscript"/>
            </w:rPr>
            <w:fldChar w:fldCharType="end"/>
          </w:r>
        </w:sdtContent>
      </w:sdt>
      <w:r w:rsidRPr="00862B19">
        <w:rPr>
          <w:rFonts w:ascii="Times New Roman" w:eastAsia="Times New Roman" w:hAnsi="Times New Roman" w:cs="Times New Roman"/>
          <w:sz w:val="24"/>
          <w:szCs w:val="24"/>
          <w:vertAlign w:val="superscript"/>
        </w:rPr>
        <w:t xml:space="preserve"> </w:t>
      </w:r>
    </w:p>
    <w:p w14:paraId="6105CE26" w14:textId="26F4E4C2" w:rsidR="00663BD5" w:rsidRPr="005064D6" w:rsidRDefault="004E2D85" w:rsidP="00F94686">
      <w:pPr>
        <w:pBdr>
          <w:top w:val="single" w:sz="4" w:space="1" w:color="000000"/>
          <w:left w:val="single" w:sz="4" w:space="4" w:color="000000"/>
          <w:bottom w:val="single" w:sz="4" w:space="1" w:color="000000"/>
          <w:right w:val="single" w:sz="4" w:space="4" w:color="000000"/>
        </w:pBdr>
        <w:shd w:val="clear" w:color="auto" w:fill="F2F2F2"/>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sidR="00663BD5" w:rsidRPr="005064D6">
        <w:rPr>
          <w:rFonts w:ascii="Times New Roman" w:eastAsia="Times New Roman" w:hAnsi="Times New Roman" w:cs="Times New Roman"/>
          <w:i/>
          <w:iCs/>
          <w:sz w:val="24"/>
          <w:szCs w:val="24"/>
        </w:rPr>
        <w:t>Medical Conditions</w:t>
      </w:r>
    </w:p>
    <w:p w14:paraId="1BF8B4B4" w14:textId="52C4BA88" w:rsidR="00663BD5" w:rsidRDefault="00663BD5" w:rsidP="00F94686">
      <w:pPr>
        <w:pBdr>
          <w:top w:val="single" w:sz="4" w:space="1" w:color="000000"/>
          <w:left w:val="single" w:sz="4" w:space="4" w:color="000000"/>
          <w:bottom w:val="single" w:sz="4" w:space="1" w:color="000000"/>
          <w:right w:val="single" w:sz="4" w:space="4" w:color="000000"/>
        </w:pBdr>
        <w:shd w:val="clear" w:color="auto" w:fill="F2F2F2"/>
        <w:rPr>
          <w:rFonts w:ascii="Times New Roman" w:eastAsia="Times New Roman" w:hAnsi="Times New Roman" w:cs="Times New Roman"/>
          <w:sz w:val="24"/>
          <w:szCs w:val="24"/>
        </w:rPr>
      </w:pPr>
      <w:r w:rsidRPr="00663BD5">
        <w:rPr>
          <w:rFonts w:ascii="Times New Roman" w:eastAsia="Times New Roman" w:hAnsi="Times New Roman" w:cs="Times New Roman"/>
          <w:sz w:val="24"/>
          <w:szCs w:val="24"/>
        </w:rPr>
        <w:t xml:space="preserve">People with allergies and atopic conditions (e.g., asthma, eczema) have </w:t>
      </w:r>
      <w:r>
        <w:rPr>
          <w:rFonts w:ascii="Times New Roman" w:eastAsia="Times New Roman" w:hAnsi="Times New Roman" w:cs="Times New Roman"/>
          <w:sz w:val="24"/>
          <w:szCs w:val="24"/>
        </w:rPr>
        <w:t>a lower</w:t>
      </w:r>
      <w:r w:rsidRPr="00663BD5">
        <w:rPr>
          <w:rFonts w:ascii="Times New Roman" w:eastAsia="Times New Roman" w:hAnsi="Times New Roman" w:cs="Times New Roman"/>
          <w:sz w:val="24"/>
          <w:szCs w:val="24"/>
        </w:rPr>
        <w:t xml:space="preserve"> risk for gliomas. The reason is not known, but it may be that people with these conditions have more active immune systems which discourage abnormal cell growth</w:t>
      </w:r>
      <w:r>
        <w:rPr>
          <w:rFonts w:ascii="Times New Roman" w:eastAsia="Times New Roman" w:hAnsi="Times New Roman" w:cs="Times New Roman"/>
          <w:sz w:val="24"/>
          <w:szCs w:val="24"/>
        </w:rPr>
        <w:t>.</w:t>
      </w:r>
      <w:sdt>
        <w:sdtPr>
          <w:rPr>
            <w:rFonts w:ascii="Times New Roman" w:eastAsia="Times New Roman" w:hAnsi="Times New Roman" w:cs="Times New Roman"/>
            <w:sz w:val="24"/>
            <w:szCs w:val="24"/>
            <w:vertAlign w:val="superscript"/>
          </w:rPr>
          <w:id w:val="1321462040"/>
          <w:citation/>
        </w:sdtPr>
        <w:sdtEndPr/>
        <w:sdtContent>
          <w:r w:rsidR="00D65E19" w:rsidRPr="00977910">
            <w:rPr>
              <w:rFonts w:ascii="Times New Roman" w:eastAsia="Times New Roman" w:hAnsi="Times New Roman" w:cs="Times New Roman"/>
              <w:sz w:val="24"/>
              <w:szCs w:val="24"/>
              <w:vertAlign w:val="superscript"/>
            </w:rPr>
            <w:fldChar w:fldCharType="begin"/>
          </w:r>
          <w:r w:rsidR="00D65E19" w:rsidRPr="00977910">
            <w:rPr>
              <w:rFonts w:ascii="Times New Roman" w:eastAsia="Times New Roman" w:hAnsi="Times New Roman" w:cs="Times New Roman"/>
              <w:sz w:val="24"/>
              <w:szCs w:val="24"/>
              <w:vertAlign w:val="superscript"/>
            </w:rPr>
            <w:instrText xml:space="preserve"> CITATION Ost19 \l 1033 </w:instrText>
          </w:r>
          <w:r w:rsidR="00D65E19"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[3]</w:t>
          </w:r>
          <w:r w:rsidR="00D65E19"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394665549"/>
          <w:citation/>
        </w:sdtPr>
        <w:sdtEndPr/>
        <w:sdtContent>
          <w:r w:rsidR="00D65E19" w:rsidRPr="00977910">
            <w:rPr>
              <w:rFonts w:ascii="Times New Roman" w:eastAsia="Times New Roman" w:hAnsi="Times New Roman" w:cs="Times New Roman"/>
              <w:sz w:val="24"/>
              <w:szCs w:val="24"/>
              <w:vertAlign w:val="superscript"/>
            </w:rPr>
            <w:fldChar w:fldCharType="begin"/>
          </w:r>
          <w:r w:rsidR="00D65E19" w:rsidRPr="00977910">
            <w:rPr>
              <w:rFonts w:ascii="Times New Roman" w:eastAsia="Times New Roman" w:hAnsi="Times New Roman" w:cs="Times New Roman"/>
              <w:sz w:val="24"/>
              <w:szCs w:val="24"/>
              <w:vertAlign w:val="superscript"/>
            </w:rPr>
            <w:instrText xml:space="preserve"> CITATION Sch18 \l 1033 </w:instrText>
          </w:r>
          <w:r w:rsidR="00D65E19"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[9]</w:t>
          </w:r>
          <w:r w:rsidR="00D65E19" w:rsidRPr="00977910">
            <w:rPr>
              <w:rFonts w:ascii="Times New Roman" w:eastAsia="Times New Roman" w:hAnsi="Times New Roman" w:cs="Times New Roman"/>
              <w:sz w:val="24"/>
              <w:szCs w:val="24"/>
              <w:vertAlign w:val="superscript"/>
            </w:rPr>
            <w:fldChar w:fldCharType="end"/>
          </w:r>
        </w:sdtContent>
      </w:sdt>
    </w:p>
    <w:p w14:paraId="3CAD0283" w14:textId="16554A08" w:rsidR="004E2D85" w:rsidRPr="00BE78B7" w:rsidRDefault="005B41B0" w:rsidP="005064D6">
      <w:pPr>
        <w:pBdr>
          <w:top w:val="single" w:sz="4" w:space="1" w:color="000000"/>
          <w:left w:val="single" w:sz="4" w:space="4" w:color="000000"/>
          <w:bottom w:val="single" w:sz="4" w:space="1" w:color="000000"/>
          <w:right w:val="single" w:sz="4" w:space="4" w:color="000000"/>
        </w:pBdr>
        <w:shd w:val="clear" w:color="auto" w:fill="F2F2F2"/>
        <w:ind w:firstLine="720"/>
        <w:rPr>
          <w:rFonts w:ascii="Times New Roman" w:eastAsia="Times New Roman" w:hAnsi="Times New Roman" w:cs="Times New Roman"/>
          <w:i/>
          <w:iCs/>
          <w:sz w:val="24"/>
          <w:szCs w:val="24"/>
        </w:rPr>
      </w:pPr>
      <w:r w:rsidRPr="00BE78B7">
        <w:rPr>
          <w:rFonts w:ascii="Times New Roman" w:eastAsia="Times New Roman" w:hAnsi="Times New Roman" w:cs="Times New Roman"/>
          <w:i/>
          <w:iCs/>
          <w:sz w:val="24"/>
          <w:szCs w:val="24"/>
        </w:rPr>
        <w:t>Other Risk Factors Being Studied</w:t>
      </w:r>
    </w:p>
    <w:p w14:paraId="77C6BFBE" w14:textId="210ABD35" w:rsidR="007831DA" w:rsidRDefault="005B41B0" w:rsidP="00F94686">
      <w:pPr>
        <w:pBdr>
          <w:top w:val="single" w:sz="4" w:space="1" w:color="000000"/>
          <w:left w:val="single" w:sz="4" w:space="4" w:color="000000"/>
          <w:bottom w:val="single" w:sz="4" w:space="1" w:color="000000"/>
          <w:right w:val="single" w:sz="4" w:space="4" w:color="000000"/>
        </w:pBdr>
        <w:shd w:val="clear" w:color="auto" w:fill="F2F2F2"/>
        <w:rPr>
          <w:rFonts w:ascii="Times New Roman" w:eastAsia="Times New Roman" w:hAnsi="Times New Roman" w:cs="Times New Roman"/>
          <w:sz w:val="24"/>
          <w:szCs w:val="24"/>
        </w:rPr>
      </w:pPr>
      <w:r w:rsidRPr="00957956">
        <w:rPr>
          <w:rFonts w:ascii="Times New Roman" w:eastAsia="Times New Roman" w:hAnsi="Times New Roman" w:cs="Times New Roman"/>
          <w:sz w:val="24"/>
          <w:szCs w:val="24"/>
        </w:rPr>
        <w:t xml:space="preserve">Some studies have investigated workplace exposures to chemicals (vinyl chloride, nitroso compounds, pesticides, heavy metals), physical factors (head injuries, electromagnetic fields including those produced by cell phones), </w:t>
      </w:r>
      <w:r w:rsidR="009676FE">
        <w:rPr>
          <w:rFonts w:ascii="Times New Roman" w:eastAsia="Times New Roman" w:hAnsi="Times New Roman" w:cs="Times New Roman"/>
          <w:sz w:val="24"/>
          <w:szCs w:val="24"/>
        </w:rPr>
        <w:t xml:space="preserve">and </w:t>
      </w:r>
      <w:r w:rsidRPr="00957956">
        <w:rPr>
          <w:rFonts w:ascii="Times New Roman" w:eastAsia="Times New Roman" w:hAnsi="Times New Roman" w:cs="Times New Roman"/>
          <w:sz w:val="24"/>
          <w:szCs w:val="24"/>
        </w:rPr>
        <w:t>infectious agents (viruses) as possible risk factors. None have shown sufficient evidence</w:t>
      </w:r>
      <w:r w:rsidR="00CC684C" w:rsidRPr="00BE78B7">
        <w:rPr>
          <w:rFonts w:ascii="Times New Roman" w:eastAsia="Times New Roman" w:hAnsi="Times New Roman" w:cs="Times New Roman"/>
          <w:sz w:val="24"/>
          <w:szCs w:val="24"/>
        </w:rPr>
        <w:t xml:space="preserve"> of a causal association</w:t>
      </w:r>
      <w:r w:rsidRPr="00957956">
        <w:rPr>
          <w:rFonts w:ascii="Times New Roman" w:eastAsia="Times New Roman" w:hAnsi="Times New Roman" w:cs="Times New Roman"/>
          <w:sz w:val="24"/>
          <w:szCs w:val="24"/>
        </w:rPr>
        <w:t>.</w:t>
      </w:r>
      <w:sdt>
        <w:sdtPr>
          <w:rPr>
            <w:rFonts w:ascii="Times New Roman" w:eastAsia="Times New Roman" w:hAnsi="Times New Roman" w:cs="Times New Roman"/>
            <w:sz w:val="24"/>
            <w:szCs w:val="24"/>
            <w:vertAlign w:val="superscript"/>
          </w:rPr>
          <w:id w:val="974032915"/>
          <w:citation/>
        </w:sdtPr>
        <w:sdtEndPr/>
        <w:sdtContent>
          <w:r w:rsidR="00A550D7" w:rsidRPr="00977910">
            <w:rPr>
              <w:rFonts w:ascii="Times New Roman" w:eastAsia="Times New Roman" w:hAnsi="Times New Roman" w:cs="Times New Roman"/>
              <w:sz w:val="24"/>
              <w:szCs w:val="24"/>
              <w:vertAlign w:val="superscript"/>
            </w:rPr>
            <w:fldChar w:fldCharType="begin"/>
          </w:r>
          <w:r w:rsidR="00A550D7" w:rsidRPr="00977910">
            <w:rPr>
              <w:rFonts w:ascii="Times New Roman" w:eastAsia="Times New Roman" w:hAnsi="Times New Roman" w:cs="Times New Roman"/>
              <w:sz w:val="24"/>
              <w:szCs w:val="24"/>
              <w:vertAlign w:val="superscript"/>
            </w:rPr>
            <w:instrText xml:space="preserve"> CITATION Sch18 \l 1033 </w:instrText>
          </w:r>
          <w:r w:rsidR="00A550D7"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[9]</w:t>
          </w:r>
          <w:r w:rsidR="00A550D7" w:rsidRPr="00977910">
            <w:rPr>
              <w:rFonts w:ascii="Times New Roman" w:eastAsia="Times New Roman" w:hAnsi="Times New Roman" w:cs="Times New Roman"/>
              <w:sz w:val="24"/>
              <w:szCs w:val="24"/>
              <w:vertAlign w:val="superscript"/>
            </w:rPr>
            <w:fldChar w:fldCharType="end"/>
          </w:r>
        </w:sdtContent>
      </w:sdt>
      <w:r w:rsidRPr="00183F40">
        <w:rPr>
          <w:rFonts w:ascii="Times New Roman" w:eastAsia="Times New Roman" w:hAnsi="Times New Roman" w:cs="Times New Roman"/>
          <w:sz w:val="24"/>
          <w:szCs w:val="24"/>
          <w:vertAlign w:val="superscript"/>
        </w:rPr>
        <w:t xml:space="preserve"> </w:t>
      </w:r>
    </w:p>
    <w:p w14:paraId="74AC48DE" w14:textId="7E433DDA" w:rsidR="00CA3AC5" w:rsidRPr="002611C1" w:rsidRDefault="00CA3AC5" w:rsidP="00BE78B7">
      <w:pPr>
        <w:pStyle w:val="Heading1"/>
      </w:pPr>
      <w:r w:rsidRPr="002611C1">
        <w:t xml:space="preserve">Incidence of Invasive Brain and ONS </w:t>
      </w:r>
      <w:r w:rsidR="00601DE7">
        <w:t>Cancers</w:t>
      </w:r>
      <w:r w:rsidR="00601DE7" w:rsidRPr="002611C1">
        <w:t xml:space="preserve"> </w:t>
      </w:r>
      <w:r w:rsidRPr="002611C1">
        <w:t xml:space="preserve">During </w:t>
      </w:r>
      <w:r w:rsidR="00604DC0">
        <w:t>2006</w:t>
      </w:r>
      <w:r w:rsidRPr="002611C1">
        <w:t>-2015</w:t>
      </w:r>
    </w:p>
    <w:p w14:paraId="10746C2E" w14:textId="3C0B0B64" w:rsidR="00CA3AC5" w:rsidRDefault="00CA3AC5" w:rsidP="00CA3AC5">
      <w:pPr>
        <w:rPr>
          <w:rFonts w:ascii="Times New Roman" w:eastAsia="Times New Roman" w:hAnsi="Times New Roman" w:cs="Times New Roman"/>
          <w:sz w:val="24"/>
          <w:szCs w:val="24"/>
        </w:rPr>
      </w:pPr>
      <w:r w:rsidRPr="00AD48E9">
        <w:rPr>
          <w:rFonts w:ascii="Times New Roman" w:eastAsia="Times New Roman" w:hAnsi="Times New Roman" w:cs="Times New Roman"/>
          <w:sz w:val="24"/>
          <w:szCs w:val="24"/>
        </w:rPr>
        <w:t xml:space="preserve">Table </w:t>
      </w:r>
      <w:r w:rsidR="00163305">
        <w:rPr>
          <w:rFonts w:ascii="Times New Roman" w:eastAsia="Times New Roman" w:hAnsi="Times New Roman" w:cs="Times New Roman"/>
          <w:sz w:val="24"/>
          <w:szCs w:val="24"/>
        </w:rPr>
        <w:t>1</w:t>
      </w:r>
      <w:r w:rsidRPr="00AD48E9">
        <w:rPr>
          <w:rFonts w:ascii="Times New Roman" w:eastAsia="Times New Roman" w:hAnsi="Times New Roman" w:cs="Times New Roman"/>
          <w:sz w:val="24"/>
          <w:szCs w:val="24"/>
        </w:rPr>
        <w:t xml:space="preserve"> </w:t>
      </w:r>
      <w:r w:rsidR="008D50BD">
        <w:rPr>
          <w:rFonts w:ascii="Times New Roman" w:eastAsia="Times New Roman" w:hAnsi="Times New Roman" w:cs="Times New Roman"/>
          <w:sz w:val="24"/>
          <w:szCs w:val="24"/>
        </w:rPr>
        <w:t>provides</w:t>
      </w:r>
      <w:r w:rsidR="008D50BD" w:rsidRPr="00AD48E9">
        <w:rPr>
          <w:rFonts w:ascii="Times New Roman" w:eastAsia="Times New Roman" w:hAnsi="Times New Roman" w:cs="Times New Roman"/>
          <w:sz w:val="24"/>
          <w:szCs w:val="24"/>
        </w:rPr>
        <w:t xml:space="preserve"> </w:t>
      </w:r>
      <w:r w:rsidRPr="00AD48E9">
        <w:rPr>
          <w:rFonts w:ascii="Times New Roman" w:eastAsia="Times New Roman" w:hAnsi="Times New Roman" w:cs="Times New Roman"/>
          <w:sz w:val="24"/>
          <w:szCs w:val="24"/>
        </w:rPr>
        <w:t xml:space="preserve">the </w:t>
      </w:r>
      <w:r w:rsidR="008D50BD" w:rsidRPr="008D50BD">
        <w:rPr>
          <w:rFonts w:ascii="Times New Roman" w:eastAsia="Times New Roman" w:hAnsi="Times New Roman" w:cs="Times New Roman"/>
          <w:sz w:val="24"/>
          <w:szCs w:val="24"/>
        </w:rPr>
        <w:t xml:space="preserve">number of observed and expected diagnoses </w:t>
      </w:r>
      <w:r w:rsidR="008D50BD">
        <w:rPr>
          <w:rFonts w:ascii="Times New Roman" w:eastAsia="Times New Roman" w:hAnsi="Times New Roman" w:cs="Times New Roman"/>
          <w:sz w:val="24"/>
          <w:szCs w:val="24"/>
        </w:rPr>
        <w:t>of</w:t>
      </w:r>
      <w:r w:rsidRPr="00AD48E9">
        <w:rPr>
          <w:rFonts w:ascii="Times New Roman" w:eastAsia="Times New Roman" w:hAnsi="Times New Roman" w:cs="Times New Roman"/>
          <w:sz w:val="24"/>
          <w:szCs w:val="24"/>
        </w:rPr>
        <w:t xml:space="preserve"> invasive brain and ONS cancers</w:t>
      </w:r>
      <w:r w:rsidR="008D50BD">
        <w:rPr>
          <w:rFonts w:ascii="Times New Roman" w:eastAsia="Times New Roman" w:hAnsi="Times New Roman" w:cs="Times New Roman"/>
          <w:sz w:val="24"/>
          <w:szCs w:val="24"/>
        </w:rPr>
        <w:t xml:space="preserve"> as well as </w:t>
      </w:r>
      <w:r w:rsidR="008D50BD" w:rsidRPr="008D50BD">
        <w:rPr>
          <w:rFonts w:ascii="Times New Roman" w:eastAsia="Times New Roman" w:hAnsi="Times New Roman" w:cs="Times New Roman"/>
          <w:sz w:val="24"/>
          <w:szCs w:val="24"/>
        </w:rPr>
        <w:t xml:space="preserve">standardized incidence ratios (SIRs) and confidence intervals </w:t>
      </w:r>
      <w:r w:rsidRPr="00AD48E9">
        <w:rPr>
          <w:rFonts w:ascii="Times New Roman" w:eastAsia="Times New Roman" w:hAnsi="Times New Roman" w:cs="Times New Roman"/>
          <w:sz w:val="24"/>
          <w:szCs w:val="24"/>
        </w:rPr>
        <w:t xml:space="preserve">for the </w:t>
      </w:r>
      <w:r w:rsidR="00871C5C">
        <w:rPr>
          <w:rFonts w:ascii="Times New Roman" w:eastAsia="Times New Roman" w:hAnsi="Times New Roman" w:cs="Times New Roman"/>
          <w:sz w:val="24"/>
          <w:szCs w:val="24"/>
        </w:rPr>
        <w:t>8</w:t>
      </w:r>
      <w:r w:rsidR="006E45A7" w:rsidRPr="00AD48E9">
        <w:rPr>
          <w:rFonts w:ascii="Times New Roman" w:eastAsia="Times New Roman" w:hAnsi="Times New Roman" w:cs="Times New Roman"/>
          <w:sz w:val="24"/>
          <w:szCs w:val="24"/>
        </w:rPr>
        <w:t xml:space="preserve"> </w:t>
      </w:r>
      <w:r w:rsidRPr="00AD48E9">
        <w:rPr>
          <w:rFonts w:ascii="Times New Roman" w:eastAsia="Times New Roman" w:hAnsi="Times New Roman" w:cs="Times New Roman"/>
          <w:sz w:val="24"/>
          <w:szCs w:val="24"/>
        </w:rPr>
        <w:t>CTs near the former National Fireworks site</w:t>
      </w:r>
      <w:r w:rsidR="008D50BD" w:rsidRPr="008D50BD">
        <w:rPr>
          <w:rFonts w:ascii="Times New Roman" w:eastAsia="Times New Roman" w:hAnsi="Times New Roman" w:cs="Times New Roman"/>
          <w:sz w:val="24"/>
          <w:szCs w:val="24"/>
        </w:rPr>
        <w:t xml:space="preserve"> </w:t>
      </w:r>
      <w:r w:rsidR="008D50BD" w:rsidRPr="00AD48E9">
        <w:rPr>
          <w:rFonts w:ascii="Times New Roman" w:eastAsia="Times New Roman" w:hAnsi="Times New Roman" w:cs="Times New Roman"/>
          <w:sz w:val="24"/>
          <w:szCs w:val="24"/>
        </w:rPr>
        <w:t xml:space="preserve">during the </w:t>
      </w:r>
      <w:r w:rsidR="00604DC0">
        <w:rPr>
          <w:rFonts w:ascii="Times New Roman" w:eastAsia="Times New Roman" w:hAnsi="Times New Roman" w:cs="Times New Roman"/>
          <w:sz w:val="24"/>
          <w:szCs w:val="24"/>
        </w:rPr>
        <w:t>most recent 1</w:t>
      </w:r>
      <w:r w:rsidR="008D50BD" w:rsidRPr="00AD48E9">
        <w:rPr>
          <w:rFonts w:ascii="Times New Roman" w:eastAsia="Times New Roman" w:hAnsi="Times New Roman" w:cs="Times New Roman"/>
          <w:sz w:val="24"/>
          <w:szCs w:val="24"/>
        </w:rPr>
        <w:t xml:space="preserve">0-year period of </w:t>
      </w:r>
      <w:r w:rsidR="00604DC0">
        <w:rPr>
          <w:rFonts w:ascii="Times New Roman" w:eastAsia="Times New Roman" w:hAnsi="Times New Roman" w:cs="Times New Roman"/>
          <w:sz w:val="24"/>
          <w:szCs w:val="24"/>
        </w:rPr>
        <w:t>2006</w:t>
      </w:r>
      <w:r w:rsidR="008D50BD" w:rsidRPr="00AD48E9">
        <w:rPr>
          <w:rFonts w:ascii="Times New Roman" w:eastAsia="Times New Roman" w:hAnsi="Times New Roman" w:cs="Times New Roman"/>
          <w:sz w:val="24"/>
          <w:szCs w:val="24"/>
        </w:rPr>
        <w:t>-2015</w:t>
      </w:r>
      <w:r w:rsidRPr="00AD48E9">
        <w:rPr>
          <w:rFonts w:ascii="Times New Roman" w:eastAsia="Times New Roman" w:hAnsi="Times New Roman" w:cs="Times New Roman"/>
          <w:sz w:val="24"/>
          <w:szCs w:val="24"/>
        </w:rPr>
        <w:t xml:space="preserve">. Note that </w:t>
      </w:r>
      <w:r w:rsidR="00862B19">
        <w:rPr>
          <w:rFonts w:ascii="Times New Roman" w:eastAsia="Times New Roman" w:hAnsi="Times New Roman" w:cs="Times New Roman"/>
          <w:sz w:val="24"/>
          <w:szCs w:val="24"/>
        </w:rPr>
        <w:t>SIRs are</w:t>
      </w:r>
      <w:r w:rsidRPr="00AD48E9">
        <w:rPr>
          <w:rFonts w:ascii="Times New Roman" w:eastAsia="Times New Roman" w:hAnsi="Times New Roman" w:cs="Times New Roman"/>
          <w:sz w:val="24"/>
          <w:szCs w:val="24"/>
        </w:rPr>
        <w:t xml:space="preserve"> not calculated when the number of observed diagnoses is less than five.</w:t>
      </w:r>
      <w:r w:rsidRPr="00DE1FD1">
        <w:rPr>
          <w:rFonts w:ascii="Times New Roman" w:eastAsia="Times New Roman" w:hAnsi="Times New Roman" w:cs="Times New Roman"/>
          <w:sz w:val="24"/>
          <w:szCs w:val="24"/>
        </w:rPr>
        <w:t xml:space="preserve"> </w:t>
      </w:r>
    </w:p>
    <w:p w14:paraId="0327624E" w14:textId="3E49901A" w:rsidR="00311AEF" w:rsidRDefault="00311AEF" w:rsidP="00311AE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incidence of invasive brain and ONS cancers was statistically significantly elevated in Hanover CT 5031.01 during this 10-year period </w:t>
      </w:r>
      <w:r w:rsidRPr="00AD48E9">
        <w:rPr>
          <w:rFonts w:ascii="Times New Roman" w:eastAsia="Times New Roman" w:hAnsi="Times New Roman" w:cs="Times New Roman"/>
          <w:sz w:val="24"/>
          <w:szCs w:val="24"/>
        </w:rPr>
        <w:t>(11 observed versus 5.4 expected)</w:t>
      </w:r>
      <w:r>
        <w:rPr>
          <w:rFonts w:ascii="Times New Roman" w:eastAsia="Times New Roman" w:hAnsi="Times New Roman" w:cs="Times New Roman"/>
          <w:sz w:val="24"/>
          <w:szCs w:val="24"/>
        </w:rPr>
        <w:t xml:space="preserve">. </w:t>
      </w:r>
      <w:r w:rsidRPr="00950E2B">
        <w:rPr>
          <w:rFonts w:ascii="Times New Roman" w:eastAsia="Times New Roman" w:hAnsi="Times New Roman" w:cs="Times New Roman"/>
          <w:sz w:val="24"/>
          <w:szCs w:val="24"/>
        </w:rPr>
        <w:t xml:space="preserve">Of the 7 males and 4 females, the ages at the time of diagnosis followed what would be expected based on national trends with about 80% </w:t>
      </w:r>
      <w:r>
        <w:rPr>
          <w:rFonts w:ascii="Times New Roman" w:eastAsia="Times New Roman" w:hAnsi="Times New Roman" w:cs="Times New Roman"/>
          <w:sz w:val="24"/>
          <w:szCs w:val="24"/>
        </w:rPr>
        <w:t xml:space="preserve">of individuals </w:t>
      </w:r>
      <w:r w:rsidRPr="00950E2B">
        <w:rPr>
          <w:rFonts w:ascii="Times New Roman" w:eastAsia="Times New Roman" w:hAnsi="Times New Roman" w:cs="Times New Roman"/>
          <w:sz w:val="24"/>
          <w:szCs w:val="24"/>
        </w:rPr>
        <w:t>age 40</w:t>
      </w:r>
      <w:r>
        <w:rPr>
          <w:rFonts w:ascii="Times New Roman" w:eastAsia="Times New Roman" w:hAnsi="Times New Roman" w:cs="Times New Roman"/>
          <w:sz w:val="24"/>
          <w:szCs w:val="24"/>
        </w:rPr>
        <w:t xml:space="preserve"> or older</w:t>
      </w:r>
      <w:r w:rsidRPr="00950E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Similarly, more than 80% of the individuals </w:t>
      </w:r>
      <w:r w:rsidRPr="00950E2B">
        <w:rPr>
          <w:rFonts w:ascii="Times New Roman" w:eastAsia="Times New Roman" w:hAnsi="Times New Roman" w:cs="Times New Roman"/>
          <w:sz w:val="24"/>
          <w:szCs w:val="24"/>
        </w:rPr>
        <w:t>were diagnosed with a type of glioma</w:t>
      </w:r>
      <w:r>
        <w:rPr>
          <w:rFonts w:ascii="Times New Roman" w:eastAsia="Times New Roman" w:hAnsi="Times New Roman" w:cs="Times New Roman"/>
          <w:sz w:val="24"/>
          <w:szCs w:val="24"/>
        </w:rPr>
        <w:t>, which also follows national trends</w:t>
      </w:r>
      <w:r w:rsidRPr="00950E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the time of diagnosis, no</w:t>
      </w:r>
      <w:r w:rsidRPr="00950E2B">
        <w:rPr>
          <w:rFonts w:ascii="Times New Roman" w:eastAsia="Times New Roman" w:hAnsi="Times New Roman" w:cs="Times New Roman"/>
          <w:sz w:val="24"/>
          <w:szCs w:val="24"/>
        </w:rPr>
        <w:t xml:space="preserve"> individual</w:t>
      </w:r>
      <w:r>
        <w:rPr>
          <w:rFonts w:ascii="Times New Roman" w:eastAsia="Times New Roman" w:hAnsi="Times New Roman" w:cs="Times New Roman"/>
          <w:sz w:val="24"/>
          <w:szCs w:val="24"/>
        </w:rPr>
        <w:t>s</w:t>
      </w:r>
      <w:r w:rsidRPr="00950E2B">
        <w:rPr>
          <w:rFonts w:ascii="Times New Roman" w:eastAsia="Times New Roman" w:hAnsi="Times New Roman" w:cs="Times New Roman"/>
          <w:sz w:val="24"/>
          <w:szCs w:val="24"/>
        </w:rPr>
        <w:t xml:space="preserve"> reported an occupation </w:t>
      </w:r>
      <w:r>
        <w:rPr>
          <w:rFonts w:ascii="Times New Roman" w:eastAsia="Times New Roman" w:hAnsi="Times New Roman" w:cs="Times New Roman"/>
          <w:sz w:val="24"/>
          <w:szCs w:val="24"/>
        </w:rPr>
        <w:t>likely to be</w:t>
      </w:r>
      <w:r w:rsidRPr="00950E2B">
        <w:rPr>
          <w:rFonts w:ascii="Times New Roman" w:eastAsia="Times New Roman" w:hAnsi="Times New Roman" w:cs="Times New Roman"/>
          <w:sz w:val="24"/>
          <w:szCs w:val="24"/>
        </w:rPr>
        <w:t xml:space="preserve"> associated </w:t>
      </w:r>
      <w:r>
        <w:rPr>
          <w:rFonts w:ascii="Times New Roman" w:eastAsia="Times New Roman" w:hAnsi="Times New Roman" w:cs="Times New Roman"/>
          <w:sz w:val="24"/>
          <w:szCs w:val="24"/>
        </w:rPr>
        <w:t xml:space="preserve">with </w:t>
      </w:r>
      <w:r w:rsidRPr="00950E2B">
        <w:rPr>
          <w:rFonts w:ascii="Times New Roman" w:eastAsia="Times New Roman" w:hAnsi="Times New Roman" w:cs="Times New Roman"/>
          <w:sz w:val="24"/>
          <w:szCs w:val="24"/>
        </w:rPr>
        <w:t xml:space="preserve">exposure to high-dose ionizing radiation. </w:t>
      </w:r>
      <w:r w:rsidRPr="00452190">
        <w:rPr>
          <w:rFonts w:ascii="Times New Roman" w:eastAsia="Times New Roman" w:hAnsi="Times New Roman" w:cs="Times New Roman"/>
          <w:sz w:val="24"/>
          <w:szCs w:val="24"/>
        </w:rPr>
        <w:t xml:space="preserve">The spatial distribution of </w:t>
      </w:r>
      <w:r w:rsidRPr="00BE78B7">
        <w:rPr>
          <w:rFonts w:ascii="Times New Roman" w:eastAsia="Times New Roman" w:hAnsi="Times New Roman" w:cs="Times New Roman"/>
          <w:sz w:val="24"/>
          <w:szCs w:val="24"/>
        </w:rPr>
        <w:t xml:space="preserve">residential </w:t>
      </w:r>
      <w:r w:rsidRPr="00452190">
        <w:rPr>
          <w:rFonts w:ascii="Times New Roman" w:eastAsia="Times New Roman" w:hAnsi="Times New Roman" w:cs="Times New Roman"/>
          <w:sz w:val="24"/>
          <w:szCs w:val="24"/>
        </w:rPr>
        <w:t>address</w:t>
      </w:r>
      <w:r w:rsidR="003D4FDF">
        <w:rPr>
          <w:rFonts w:ascii="Times New Roman" w:eastAsia="Times New Roman" w:hAnsi="Times New Roman" w:cs="Times New Roman"/>
          <w:sz w:val="24"/>
          <w:szCs w:val="24"/>
        </w:rPr>
        <w:t>es</w:t>
      </w:r>
      <w:r w:rsidRPr="00452190">
        <w:rPr>
          <w:rFonts w:ascii="Times New Roman" w:eastAsia="Times New Roman" w:hAnsi="Times New Roman" w:cs="Times New Roman"/>
          <w:sz w:val="24"/>
          <w:szCs w:val="24"/>
        </w:rPr>
        <w:t xml:space="preserve"> at the time of diagnosis generally followed the pattern of population density</w:t>
      </w:r>
      <w:r>
        <w:rPr>
          <w:rFonts w:ascii="Times New Roman" w:eastAsia="Times New Roman" w:hAnsi="Times New Roman" w:cs="Times New Roman"/>
          <w:sz w:val="24"/>
          <w:szCs w:val="24"/>
        </w:rPr>
        <w:t xml:space="preserve"> with no unusual spatial clustering</w:t>
      </w:r>
      <w:r w:rsidRPr="00452190">
        <w:rPr>
          <w:rFonts w:ascii="Times New Roman" w:eastAsia="Times New Roman" w:hAnsi="Times New Roman" w:cs="Times New Roman"/>
          <w:sz w:val="24"/>
          <w:szCs w:val="24"/>
        </w:rPr>
        <w:t>.</w:t>
      </w:r>
      <w:r w:rsidRPr="00950E2B">
        <w:rPr>
          <w:rFonts w:ascii="Times New Roman" w:eastAsia="Times New Roman" w:hAnsi="Times New Roman" w:cs="Times New Roman"/>
          <w:sz w:val="24"/>
          <w:szCs w:val="24"/>
        </w:rPr>
        <w:t xml:space="preserve"> </w:t>
      </w:r>
      <w:r w:rsidRPr="00BE78B7">
        <w:rPr>
          <w:rFonts w:ascii="Times New Roman" w:eastAsia="Times New Roman" w:hAnsi="Times New Roman" w:cs="Times New Roman"/>
          <w:sz w:val="24"/>
          <w:szCs w:val="24"/>
        </w:rPr>
        <w:t>Approximately 25% lived within 2 miles of the site at the time of diagnosis.</w:t>
      </w:r>
      <w:r w:rsidRPr="00AD48E9">
        <w:rPr>
          <w:rFonts w:ascii="Times New Roman" w:eastAsia="Times New Roman" w:hAnsi="Times New Roman" w:cs="Times New Roman"/>
          <w:sz w:val="24"/>
          <w:szCs w:val="24"/>
        </w:rPr>
        <w:t xml:space="preserve"> </w:t>
      </w:r>
    </w:p>
    <w:p w14:paraId="133528E0" w14:textId="77777777" w:rsidR="00A06E14" w:rsidRDefault="00A06E14" w:rsidP="00A06E14">
      <w:pPr>
        <w:spacing w:line="240" w:lineRule="auto"/>
        <w:rPr>
          <w:rFonts w:ascii="Times New Roman" w:eastAsia="Times New Roman" w:hAnsi="Times New Roman" w:cs="Times New Roman"/>
          <w:b/>
          <w:sz w:val="24"/>
          <w:szCs w:val="20"/>
        </w:rPr>
      </w:pPr>
      <w:r w:rsidRPr="00AD48E9">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1</w:t>
      </w:r>
      <w:r w:rsidRPr="00AD48E9">
        <w:rPr>
          <w:rFonts w:ascii="Times New Roman" w:hAnsi="Times New Roman" w:cs="Times New Roman"/>
          <w:b/>
          <w:bCs/>
          <w:sz w:val="24"/>
          <w:szCs w:val="24"/>
        </w:rPr>
        <w:t>:</w:t>
      </w:r>
      <w:r w:rsidRPr="00AD48E9">
        <w:rPr>
          <w:rFonts w:ascii="Times New Roman" w:hAnsi="Times New Roman" w:cs="Times New Roman"/>
          <w:sz w:val="24"/>
          <w:szCs w:val="24"/>
        </w:rPr>
        <w:t xml:space="preserve"> Incidence Data for Invasive Brain and ONS Cancers </w:t>
      </w:r>
      <w:r>
        <w:rPr>
          <w:rFonts w:ascii="Times New Roman" w:hAnsi="Times New Roman" w:cs="Times New Roman"/>
          <w:sz w:val="24"/>
          <w:szCs w:val="24"/>
        </w:rPr>
        <w:t>d</w:t>
      </w:r>
      <w:r w:rsidRPr="00AD48E9">
        <w:rPr>
          <w:rFonts w:ascii="Times New Roman" w:hAnsi="Times New Roman" w:cs="Times New Roman"/>
          <w:sz w:val="24"/>
          <w:szCs w:val="24"/>
        </w:rPr>
        <w:t xml:space="preserve">uring </w:t>
      </w:r>
      <w:r>
        <w:rPr>
          <w:rFonts w:ascii="Times New Roman" w:hAnsi="Times New Roman" w:cs="Times New Roman"/>
          <w:sz w:val="24"/>
          <w:szCs w:val="24"/>
        </w:rPr>
        <w:t>2006</w:t>
      </w:r>
      <w:r w:rsidRPr="00AD48E9">
        <w:rPr>
          <w:rFonts w:ascii="Times New Roman" w:hAnsi="Times New Roman" w:cs="Times New Roman"/>
          <w:sz w:val="24"/>
          <w:szCs w:val="24"/>
        </w:rPr>
        <w:t>-2015</w:t>
      </w:r>
    </w:p>
    <w:tbl>
      <w:tblPr>
        <w:tblW w:w="5625" w:type="pct"/>
        <w:jc w:val="center"/>
        <w:tblLayout w:type="fixed"/>
        <w:tblLook w:val="04A0" w:firstRow="1" w:lastRow="0" w:firstColumn="1" w:lastColumn="0" w:noHBand="0" w:noVBand="1"/>
      </w:tblPr>
      <w:tblGrid>
        <w:gridCol w:w="2056"/>
        <w:gridCol w:w="629"/>
        <w:gridCol w:w="631"/>
        <w:gridCol w:w="720"/>
        <w:gridCol w:w="1168"/>
        <w:gridCol w:w="631"/>
        <w:gridCol w:w="629"/>
        <w:gridCol w:w="629"/>
        <w:gridCol w:w="1081"/>
        <w:gridCol w:w="629"/>
        <w:gridCol w:w="631"/>
        <w:gridCol w:w="629"/>
        <w:gridCol w:w="1081"/>
      </w:tblGrid>
      <w:tr w:rsidR="00A06E14" w:rsidRPr="00DD48DD" w14:paraId="24D58C68" w14:textId="77777777" w:rsidTr="00F03B2F">
        <w:trPr>
          <w:trHeight w:val="300"/>
          <w:jc w:val="center"/>
        </w:trPr>
        <w:tc>
          <w:tcPr>
            <w:tcW w:w="923" w:type="pct"/>
            <w:vMerge w:val="restart"/>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796DD384"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0"/>
              </w:rPr>
              <w:t>Census Tract</w:t>
            </w:r>
          </w:p>
        </w:tc>
        <w:tc>
          <w:tcPr>
            <w:tcW w:w="1412" w:type="pct"/>
            <w:gridSpan w:val="4"/>
            <w:tcBorders>
              <w:top w:val="single" w:sz="12" w:space="0" w:color="auto"/>
              <w:left w:val="single" w:sz="12" w:space="0" w:color="auto"/>
              <w:bottom w:val="single" w:sz="4" w:space="0" w:color="auto"/>
              <w:right w:val="single" w:sz="12" w:space="0" w:color="auto"/>
            </w:tcBorders>
            <w:shd w:val="clear" w:color="auto" w:fill="EAF1DD"/>
            <w:vAlign w:val="bottom"/>
          </w:tcPr>
          <w:p w14:paraId="05586D5C" w14:textId="77777777" w:rsidR="00A06E14" w:rsidRPr="00DD48DD" w:rsidRDefault="00A06E14" w:rsidP="00F03B2F">
            <w:pPr>
              <w:spacing w:after="0" w:line="240" w:lineRule="auto"/>
              <w:jc w:val="center"/>
              <w:rPr>
                <w:rFonts w:ascii="Times New Roman" w:eastAsia="Times New Roman" w:hAnsi="Times New Roman" w:cs="Times New Roman"/>
                <w:b/>
                <w:color w:val="000000"/>
                <w:sz w:val="24"/>
                <w:szCs w:val="20"/>
              </w:rPr>
            </w:pPr>
            <w:r w:rsidRPr="00DD48DD">
              <w:rPr>
                <w:rFonts w:ascii="Times New Roman" w:eastAsia="Times New Roman" w:hAnsi="Times New Roman" w:cs="Times New Roman"/>
                <w:b/>
                <w:color w:val="000000"/>
                <w:sz w:val="24"/>
                <w:szCs w:val="20"/>
              </w:rPr>
              <w:t>Total</w:t>
            </w:r>
          </w:p>
        </w:tc>
        <w:tc>
          <w:tcPr>
            <w:tcW w:w="1332" w:type="pct"/>
            <w:gridSpan w:val="4"/>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2C682662"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4"/>
                <w:szCs w:val="20"/>
              </w:rPr>
              <w:t>Males</w:t>
            </w:r>
          </w:p>
        </w:tc>
        <w:tc>
          <w:tcPr>
            <w:tcW w:w="1332" w:type="pct"/>
            <w:gridSpan w:val="4"/>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32954DC7"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4"/>
                <w:szCs w:val="20"/>
              </w:rPr>
              <w:t>Females</w:t>
            </w:r>
          </w:p>
        </w:tc>
      </w:tr>
      <w:tr w:rsidR="00A06E14" w:rsidRPr="00DD48DD" w14:paraId="02051E6E" w14:textId="77777777" w:rsidTr="00F03B2F">
        <w:trPr>
          <w:trHeight w:val="300"/>
          <w:jc w:val="center"/>
        </w:trPr>
        <w:tc>
          <w:tcPr>
            <w:tcW w:w="923" w:type="pct"/>
            <w:vMerge/>
            <w:tcBorders>
              <w:top w:val="single" w:sz="4" w:space="0" w:color="auto"/>
              <w:left w:val="single" w:sz="12" w:space="0" w:color="auto"/>
              <w:bottom w:val="single" w:sz="4" w:space="0" w:color="auto"/>
              <w:right w:val="single" w:sz="12" w:space="0" w:color="auto"/>
            </w:tcBorders>
            <w:shd w:val="clear" w:color="auto" w:fill="EAF1DD"/>
            <w:vAlign w:val="bottom"/>
            <w:hideMark/>
          </w:tcPr>
          <w:p w14:paraId="2F7845B4"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p>
        </w:tc>
        <w:tc>
          <w:tcPr>
            <w:tcW w:w="282" w:type="pct"/>
            <w:tcBorders>
              <w:top w:val="nil"/>
              <w:left w:val="single" w:sz="12" w:space="0" w:color="auto"/>
              <w:bottom w:val="single" w:sz="4" w:space="0" w:color="auto"/>
            </w:tcBorders>
            <w:shd w:val="clear" w:color="auto" w:fill="EAF1DD"/>
            <w:vAlign w:val="bottom"/>
          </w:tcPr>
          <w:p w14:paraId="3416CEA7"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283" w:type="pct"/>
            <w:tcBorders>
              <w:top w:val="nil"/>
              <w:bottom w:val="single" w:sz="4" w:space="0" w:color="auto"/>
            </w:tcBorders>
            <w:shd w:val="clear" w:color="auto" w:fill="EAF1DD"/>
            <w:vAlign w:val="bottom"/>
          </w:tcPr>
          <w:p w14:paraId="6A02A259"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323" w:type="pct"/>
            <w:tcBorders>
              <w:top w:val="nil"/>
              <w:bottom w:val="single" w:sz="4" w:space="0" w:color="auto"/>
            </w:tcBorders>
            <w:shd w:val="clear" w:color="auto" w:fill="EAF1DD"/>
            <w:vAlign w:val="bottom"/>
          </w:tcPr>
          <w:p w14:paraId="021B2DB1"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524" w:type="pct"/>
            <w:tcBorders>
              <w:top w:val="nil"/>
              <w:bottom w:val="single" w:sz="4" w:space="0" w:color="auto"/>
              <w:right w:val="single" w:sz="12" w:space="0" w:color="auto"/>
            </w:tcBorders>
            <w:shd w:val="clear" w:color="auto" w:fill="EAF1DD"/>
            <w:vAlign w:val="bottom"/>
          </w:tcPr>
          <w:p w14:paraId="67B48E5B"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c>
          <w:tcPr>
            <w:tcW w:w="283" w:type="pct"/>
            <w:tcBorders>
              <w:top w:val="nil"/>
              <w:left w:val="single" w:sz="12" w:space="0" w:color="auto"/>
              <w:bottom w:val="single" w:sz="4" w:space="0" w:color="auto"/>
            </w:tcBorders>
            <w:shd w:val="clear" w:color="auto" w:fill="EAF1DD"/>
            <w:noWrap/>
            <w:vAlign w:val="bottom"/>
            <w:hideMark/>
          </w:tcPr>
          <w:p w14:paraId="14C6159A"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282" w:type="pct"/>
            <w:tcBorders>
              <w:top w:val="nil"/>
              <w:bottom w:val="single" w:sz="4" w:space="0" w:color="auto"/>
            </w:tcBorders>
            <w:shd w:val="clear" w:color="auto" w:fill="EAF1DD"/>
            <w:noWrap/>
            <w:vAlign w:val="bottom"/>
            <w:hideMark/>
          </w:tcPr>
          <w:p w14:paraId="0E376594"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282" w:type="pct"/>
            <w:tcBorders>
              <w:top w:val="nil"/>
              <w:left w:val="nil"/>
              <w:bottom w:val="single" w:sz="4" w:space="0" w:color="auto"/>
            </w:tcBorders>
            <w:shd w:val="clear" w:color="auto" w:fill="EAF1DD"/>
            <w:noWrap/>
            <w:vAlign w:val="bottom"/>
            <w:hideMark/>
          </w:tcPr>
          <w:p w14:paraId="7E408DD1"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485" w:type="pct"/>
            <w:tcBorders>
              <w:top w:val="nil"/>
              <w:left w:val="nil"/>
              <w:bottom w:val="single" w:sz="4" w:space="0" w:color="auto"/>
              <w:right w:val="single" w:sz="12" w:space="0" w:color="auto"/>
            </w:tcBorders>
            <w:shd w:val="clear" w:color="auto" w:fill="EAF1DD"/>
            <w:noWrap/>
            <w:vAlign w:val="bottom"/>
            <w:hideMark/>
          </w:tcPr>
          <w:p w14:paraId="0D8D8DD4"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c>
          <w:tcPr>
            <w:tcW w:w="282" w:type="pct"/>
            <w:tcBorders>
              <w:top w:val="nil"/>
              <w:left w:val="single" w:sz="12" w:space="0" w:color="auto"/>
              <w:bottom w:val="single" w:sz="4" w:space="0" w:color="auto"/>
            </w:tcBorders>
            <w:shd w:val="clear" w:color="auto" w:fill="EAF1DD"/>
            <w:noWrap/>
            <w:vAlign w:val="bottom"/>
            <w:hideMark/>
          </w:tcPr>
          <w:p w14:paraId="0A86BE15"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283" w:type="pct"/>
            <w:tcBorders>
              <w:top w:val="nil"/>
              <w:bottom w:val="single" w:sz="4" w:space="0" w:color="auto"/>
            </w:tcBorders>
            <w:shd w:val="clear" w:color="auto" w:fill="EAF1DD"/>
            <w:noWrap/>
            <w:vAlign w:val="bottom"/>
            <w:hideMark/>
          </w:tcPr>
          <w:p w14:paraId="6E36EAB7"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282" w:type="pct"/>
            <w:tcBorders>
              <w:top w:val="nil"/>
              <w:left w:val="nil"/>
              <w:bottom w:val="single" w:sz="4" w:space="0" w:color="auto"/>
            </w:tcBorders>
            <w:shd w:val="clear" w:color="auto" w:fill="EAF1DD"/>
            <w:noWrap/>
            <w:vAlign w:val="bottom"/>
            <w:hideMark/>
          </w:tcPr>
          <w:p w14:paraId="4BD76C6F"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485" w:type="pct"/>
            <w:tcBorders>
              <w:top w:val="nil"/>
              <w:left w:val="nil"/>
              <w:bottom w:val="single" w:sz="4" w:space="0" w:color="auto"/>
              <w:right w:val="single" w:sz="12" w:space="0" w:color="auto"/>
            </w:tcBorders>
            <w:shd w:val="clear" w:color="auto" w:fill="EAF1DD"/>
            <w:noWrap/>
            <w:vAlign w:val="bottom"/>
            <w:hideMark/>
          </w:tcPr>
          <w:p w14:paraId="2267C534" w14:textId="77777777" w:rsidR="00A06E14" w:rsidRPr="00DD48DD" w:rsidRDefault="00A06E14" w:rsidP="00F03B2F">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r>
      <w:tr w:rsidR="00A06E14" w:rsidRPr="00DD48DD" w14:paraId="68FAF4CE" w14:textId="77777777" w:rsidTr="00F03B2F">
        <w:trPr>
          <w:trHeight w:val="300"/>
          <w:jc w:val="center"/>
        </w:trPr>
        <w:tc>
          <w:tcPr>
            <w:tcW w:w="923" w:type="pct"/>
            <w:tcBorders>
              <w:top w:val="nil"/>
              <w:left w:val="single" w:sz="12" w:space="0" w:color="auto"/>
              <w:bottom w:val="single" w:sz="4" w:space="0" w:color="auto"/>
              <w:right w:val="single" w:sz="12" w:space="0" w:color="auto"/>
            </w:tcBorders>
            <w:shd w:val="clear" w:color="auto" w:fill="auto"/>
            <w:noWrap/>
            <w:vAlign w:val="center"/>
            <w:hideMark/>
          </w:tcPr>
          <w:p w14:paraId="196D20D4" w14:textId="77777777" w:rsidR="00A06E14" w:rsidRPr="00950E2B" w:rsidRDefault="00A06E14" w:rsidP="00F03B2F">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5031.01 (Hanover)</w:t>
            </w:r>
          </w:p>
        </w:tc>
        <w:tc>
          <w:tcPr>
            <w:tcW w:w="282" w:type="pct"/>
            <w:tcBorders>
              <w:top w:val="single" w:sz="4" w:space="0" w:color="auto"/>
              <w:left w:val="single" w:sz="12" w:space="0" w:color="auto"/>
              <w:bottom w:val="single" w:sz="4" w:space="0" w:color="auto"/>
            </w:tcBorders>
            <w:vAlign w:val="center"/>
          </w:tcPr>
          <w:p w14:paraId="0A9127B5"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11</w:t>
            </w:r>
          </w:p>
        </w:tc>
        <w:tc>
          <w:tcPr>
            <w:tcW w:w="283" w:type="pct"/>
            <w:tcBorders>
              <w:top w:val="single" w:sz="4" w:space="0" w:color="auto"/>
              <w:bottom w:val="single" w:sz="4" w:space="0" w:color="auto"/>
            </w:tcBorders>
            <w:vAlign w:val="center"/>
          </w:tcPr>
          <w:p w14:paraId="7DAD0831"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5.4</w:t>
            </w:r>
          </w:p>
        </w:tc>
        <w:tc>
          <w:tcPr>
            <w:tcW w:w="323" w:type="pct"/>
            <w:tcBorders>
              <w:top w:val="single" w:sz="4" w:space="0" w:color="auto"/>
              <w:bottom w:val="single" w:sz="4" w:space="0" w:color="auto"/>
            </w:tcBorders>
            <w:vAlign w:val="center"/>
          </w:tcPr>
          <w:p w14:paraId="72203DE7"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203 *</w:t>
            </w:r>
          </w:p>
        </w:tc>
        <w:tc>
          <w:tcPr>
            <w:tcW w:w="524" w:type="pct"/>
            <w:tcBorders>
              <w:top w:val="single" w:sz="4" w:space="0" w:color="auto"/>
              <w:bottom w:val="single" w:sz="4" w:space="0" w:color="auto"/>
              <w:right w:val="single" w:sz="12" w:space="0" w:color="auto"/>
            </w:tcBorders>
            <w:vAlign w:val="center"/>
          </w:tcPr>
          <w:p w14:paraId="59F3BBBB"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eastAsia="Times New Roman" w:hAnsi="Times New Roman" w:cs="Times New Roman"/>
              </w:rPr>
              <w:t>101 - 363</w:t>
            </w:r>
          </w:p>
        </w:tc>
        <w:tc>
          <w:tcPr>
            <w:tcW w:w="283" w:type="pct"/>
            <w:tcBorders>
              <w:top w:val="single" w:sz="4" w:space="0" w:color="auto"/>
              <w:left w:val="single" w:sz="12" w:space="0" w:color="auto"/>
              <w:bottom w:val="single" w:sz="4" w:space="0" w:color="auto"/>
            </w:tcBorders>
            <w:shd w:val="clear" w:color="auto" w:fill="auto"/>
            <w:noWrap/>
            <w:vAlign w:val="center"/>
          </w:tcPr>
          <w:p w14:paraId="7675D5AA"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7</w:t>
            </w:r>
          </w:p>
        </w:tc>
        <w:tc>
          <w:tcPr>
            <w:tcW w:w="282" w:type="pct"/>
            <w:tcBorders>
              <w:top w:val="single" w:sz="4" w:space="0" w:color="auto"/>
              <w:left w:val="nil"/>
              <w:bottom w:val="single" w:sz="4" w:space="0" w:color="auto"/>
            </w:tcBorders>
            <w:shd w:val="clear" w:color="auto" w:fill="auto"/>
            <w:noWrap/>
            <w:vAlign w:val="center"/>
          </w:tcPr>
          <w:p w14:paraId="2192C7B5"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3.1</w:t>
            </w:r>
          </w:p>
        </w:tc>
        <w:tc>
          <w:tcPr>
            <w:tcW w:w="282" w:type="pct"/>
            <w:tcBorders>
              <w:top w:val="single" w:sz="4" w:space="0" w:color="auto"/>
              <w:left w:val="nil"/>
              <w:bottom w:val="single" w:sz="4" w:space="0" w:color="auto"/>
            </w:tcBorders>
            <w:shd w:val="clear" w:color="auto" w:fill="auto"/>
            <w:noWrap/>
            <w:vAlign w:val="center"/>
          </w:tcPr>
          <w:p w14:paraId="1704226E"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229</w:t>
            </w:r>
          </w:p>
        </w:tc>
        <w:tc>
          <w:tcPr>
            <w:tcW w:w="485" w:type="pct"/>
            <w:tcBorders>
              <w:top w:val="nil"/>
              <w:left w:val="nil"/>
              <w:bottom w:val="single" w:sz="4" w:space="0" w:color="auto"/>
              <w:right w:val="single" w:sz="12" w:space="0" w:color="auto"/>
            </w:tcBorders>
            <w:shd w:val="clear" w:color="auto" w:fill="auto"/>
            <w:noWrap/>
            <w:vAlign w:val="center"/>
          </w:tcPr>
          <w:p w14:paraId="14A987DE"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 92 - 472</w:t>
            </w:r>
          </w:p>
        </w:tc>
        <w:tc>
          <w:tcPr>
            <w:tcW w:w="282" w:type="pct"/>
            <w:tcBorders>
              <w:top w:val="single" w:sz="4" w:space="0" w:color="auto"/>
              <w:left w:val="single" w:sz="12" w:space="0" w:color="auto"/>
              <w:bottom w:val="single" w:sz="4" w:space="0" w:color="auto"/>
            </w:tcBorders>
            <w:shd w:val="clear" w:color="auto" w:fill="auto"/>
            <w:noWrap/>
            <w:vAlign w:val="center"/>
          </w:tcPr>
          <w:p w14:paraId="46CE0213"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4</w:t>
            </w:r>
          </w:p>
        </w:tc>
        <w:tc>
          <w:tcPr>
            <w:tcW w:w="283" w:type="pct"/>
            <w:tcBorders>
              <w:top w:val="single" w:sz="4" w:space="0" w:color="auto"/>
              <w:left w:val="nil"/>
              <w:bottom w:val="single" w:sz="4" w:space="0" w:color="auto"/>
            </w:tcBorders>
            <w:shd w:val="clear" w:color="auto" w:fill="auto"/>
            <w:noWrap/>
            <w:vAlign w:val="center"/>
          </w:tcPr>
          <w:p w14:paraId="6832761B"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2.4</w:t>
            </w:r>
          </w:p>
        </w:tc>
        <w:tc>
          <w:tcPr>
            <w:tcW w:w="282" w:type="pct"/>
            <w:tcBorders>
              <w:top w:val="single" w:sz="4" w:space="0" w:color="auto"/>
              <w:left w:val="nil"/>
              <w:bottom w:val="single" w:sz="4" w:space="0" w:color="auto"/>
            </w:tcBorders>
            <w:shd w:val="clear" w:color="auto" w:fill="auto"/>
            <w:noWrap/>
            <w:vAlign w:val="center"/>
          </w:tcPr>
          <w:p w14:paraId="72E9D687"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nil"/>
              <w:left w:val="nil"/>
              <w:bottom w:val="single" w:sz="4" w:space="0" w:color="auto"/>
              <w:right w:val="single" w:sz="12" w:space="0" w:color="auto"/>
            </w:tcBorders>
            <w:shd w:val="clear" w:color="auto" w:fill="auto"/>
            <w:noWrap/>
            <w:vAlign w:val="center"/>
          </w:tcPr>
          <w:p w14:paraId="0FD7E864"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r>
      <w:tr w:rsidR="00A06E14" w:rsidRPr="00DD48DD" w14:paraId="3065AB07" w14:textId="77777777" w:rsidTr="00F03B2F">
        <w:trPr>
          <w:trHeight w:val="300"/>
          <w:jc w:val="center"/>
        </w:trPr>
        <w:tc>
          <w:tcPr>
            <w:tcW w:w="923" w:type="pct"/>
            <w:tcBorders>
              <w:top w:val="nil"/>
              <w:left w:val="single" w:sz="12" w:space="0" w:color="auto"/>
              <w:bottom w:val="single" w:sz="4" w:space="0" w:color="auto"/>
              <w:right w:val="single" w:sz="12" w:space="0" w:color="auto"/>
            </w:tcBorders>
            <w:shd w:val="clear" w:color="auto" w:fill="auto"/>
            <w:noWrap/>
            <w:vAlign w:val="center"/>
            <w:hideMark/>
          </w:tcPr>
          <w:p w14:paraId="7E8E70AD" w14:textId="77777777" w:rsidR="00A06E14" w:rsidRPr="00950E2B" w:rsidRDefault="00A06E14" w:rsidP="00F03B2F">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5031.02 (Hanover)</w:t>
            </w:r>
          </w:p>
        </w:tc>
        <w:tc>
          <w:tcPr>
            <w:tcW w:w="282" w:type="pct"/>
            <w:tcBorders>
              <w:top w:val="single" w:sz="4" w:space="0" w:color="auto"/>
              <w:left w:val="single" w:sz="12" w:space="0" w:color="auto"/>
              <w:bottom w:val="single" w:sz="4" w:space="0" w:color="auto"/>
            </w:tcBorders>
            <w:vAlign w:val="center"/>
          </w:tcPr>
          <w:p w14:paraId="3985A7FD"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83" w:type="pct"/>
            <w:tcBorders>
              <w:top w:val="single" w:sz="4" w:space="0" w:color="auto"/>
              <w:bottom w:val="single" w:sz="4" w:space="0" w:color="auto"/>
            </w:tcBorders>
            <w:vAlign w:val="center"/>
          </w:tcPr>
          <w:p w14:paraId="578A7A96"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5.4</w:t>
            </w:r>
          </w:p>
        </w:tc>
        <w:tc>
          <w:tcPr>
            <w:tcW w:w="323" w:type="pct"/>
            <w:tcBorders>
              <w:top w:val="single" w:sz="4" w:space="0" w:color="auto"/>
              <w:bottom w:val="single" w:sz="4" w:space="0" w:color="auto"/>
            </w:tcBorders>
            <w:vAlign w:val="center"/>
          </w:tcPr>
          <w:p w14:paraId="768DB8FC"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524" w:type="pct"/>
            <w:tcBorders>
              <w:top w:val="single" w:sz="4" w:space="0" w:color="auto"/>
              <w:bottom w:val="single" w:sz="4" w:space="0" w:color="auto"/>
              <w:right w:val="single" w:sz="12" w:space="0" w:color="auto"/>
            </w:tcBorders>
            <w:vAlign w:val="center"/>
          </w:tcPr>
          <w:p w14:paraId="35FE9C59"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83" w:type="pct"/>
            <w:tcBorders>
              <w:top w:val="single" w:sz="4" w:space="0" w:color="auto"/>
              <w:left w:val="single" w:sz="12" w:space="0" w:color="auto"/>
              <w:bottom w:val="single" w:sz="4" w:space="0" w:color="auto"/>
            </w:tcBorders>
            <w:shd w:val="clear" w:color="auto" w:fill="auto"/>
            <w:noWrap/>
            <w:vAlign w:val="center"/>
          </w:tcPr>
          <w:p w14:paraId="03C0E577"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82" w:type="pct"/>
            <w:tcBorders>
              <w:top w:val="single" w:sz="4" w:space="0" w:color="auto"/>
              <w:left w:val="nil"/>
              <w:bottom w:val="single" w:sz="4" w:space="0" w:color="auto"/>
            </w:tcBorders>
            <w:shd w:val="clear" w:color="auto" w:fill="auto"/>
            <w:noWrap/>
            <w:vAlign w:val="center"/>
          </w:tcPr>
          <w:p w14:paraId="1A2FC59F"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2.8</w:t>
            </w:r>
          </w:p>
        </w:tc>
        <w:tc>
          <w:tcPr>
            <w:tcW w:w="282" w:type="pct"/>
            <w:tcBorders>
              <w:top w:val="single" w:sz="4" w:space="0" w:color="auto"/>
              <w:left w:val="nil"/>
              <w:bottom w:val="single" w:sz="4" w:space="0" w:color="auto"/>
            </w:tcBorders>
            <w:shd w:val="clear" w:color="auto" w:fill="auto"/>
            <w:noWrap/>
            <w:vAlign w:val="center"/>
          </w:tcPr>
          <w:p w14:paraId="35BD31DD"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nil"/>
              <w:left w:val="nil"/>
              <w:bottom w:val="single" w:sz="4" w:space="0" w:color="auto"/>
              <w:right w:val="single" w:sz="12" w:space="0" w:color="auto"/>
            </w:tcBorders>
            <w:shd w:val="clear" w:color="auto" w:fill="auto"/>
            <w:noWrap/>
            <w:vAlign w:val="center"/>
          </w:tcPr>
          <w:p w14:paraId="362EC19A"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82" w:type="pct"/>
            <w:tcBorders>
              <w:top w:val="single" w:sz="4" w:space="0" w:color="auto"/>
              <w:left w:val="single" w:sz="12" w:space="0" w:color="auto"/>
              <w:bottom w:val="single" w:sz="4" w:space="0" w:color="auto"/>
            </w:tcBorders>
            <w:shd w:val="clear" w:color="auto" w:fill="auto"/>
            <w:noWrap/>
            <w:vAlign w:val="center"/>
          </w:tcPr>
          <w:p w14:paraId="3AC61460"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0</w:t>
            </w:r>
          </w:p>
        </w:tc>
        <w:tc>
          <w:tcPr>
            <w:tcW w:w="283" w:type="pct"/>
            <w:tcBorders>
              <w:top w:val="single" w:sz="4" w:space="0" w:color="auto"/>
              <w:left w:val="nil"/>
              <w:bottom w:val="single" w:sz="4" w:space="0" w:color="auto"/>
            </w:tcBorders>
            <w:shd w:val="clear" w:color="auto" w:fill="auto"/>
            <w:noWrap/>
            <w:vAlign w:val="center"/>
          </w:tcPr>
          <w:p w14:paraId="5C088223"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2.6</w:t>
            </w:r>
          </w:p>
        </w:tc>
        <w:tc>
          <w:tcPr>
            <w:tcW w:w="282" w:type="pct"/>
            <w:tcBorders>
              <w:top w:val="single" w:sz="4" w:space="0" w:color="auto"/>
              <w:left w:val="nil"/>
              <w:bottom w:val="single" w:sz="4" w:space="0" w:color="auto"/>
            </w:tcBorders>
            <w:shd w:val="clear" w:color="auto" w:fill="auto"/>
            <w:noWrap/>
            <w:vAlign w:val="center"/>
          </w:tcPr>
          <w:p w14:paraId="4D755BB2"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nil"/>
              <w:left w:val="nil"/>
              <w:bottom w:val="single" w:sz="4" w:space="0" w:color="auto"/>
              <w:right w:val="single" w:sz="12" w:space="0" w:color="auto"/>
            </w:tcBorders>
            <w:shd w:val="clear" w:color="auto" w:fill="auto"/>
            <w:noWrap/>
            <w:vAlign w:val="center"/>
          </w:tcPr>
          <w:p w14:paraId="2A4B937B"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r>
      <w:tr w:rsidR="00A06E14" w:rsidRPr="00DD48DD" w14:paraId="61EB4B57" w14:textId="77777777" w:rsidTr="00F03B2F">
        <w:trPr>
          <w:trHeight w:val="300"/>
          <w:jc w:val="center"/>
        </w:trPr>
        <w:tc>
          <w:tcPr>
            <w:tcW w:w="923" w:type="pct"/>
            <w:tcBorders>
              <w:top w:val="nil"/>
              <w:left w:val="single" w:sz="12" w:space="0" w:color="auto"/>
              <w:bottom w:val="single" w:sz="4" w:space="0" w:color="auto"/>
              <w:right w:val="single" w:sz="12" w:space="0" w:color="auto"/>
            </w:tcBorders>
            <w:shd w:val="clear" w:color="auto" w:fill="auto"/>
            <w:noWrap/>
            <w:vAlign w:val="center"/>
          </w:tcPr>
          <w:p w14:paraId="475F011C" w14:textId="77777777" w:rsidR="00A06E14" w:rsidRPr="00950E2B" w:rsidRDefault="00A06E14" w:rsidP="00F03B2F">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5221.01 (Hanson)</w:t>
            </w:r>
          </w:p>
        </w:tc>
        <w:tc>
          <w:tcPr>
            <w:tcW w:w="282" w:type="pct"/>
            <w:tcBorders>
              <w:top w:val="single" w:sz="4" w:space="0" w:color="auto"/>
              <w:left w:val="single" w:sz="12" w:space="0" w:color="auto"/>
              <w:bottom w:val="single" w:sz="4" w:space="0" w:color="auto"/>
            </w:tcBorders>
            <w:vAlign w:val="center"/>
          </w:tcPr>
          <w:p w14:paraId="22BA79A6"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283" w:type="pct"/>
            <w:tcBorders>
              <w:top w:val="single" w:sz="4" w:space="0" w:color="auto"/>
              <w:bottom w:val="single" w:sz="4" w:space="0" w:color="auto"/>
            </w:tcBorders>
            <w:vAlign w:val="center"/>
          </w:tcPr>
          <w:p w14:paraId="66D98D0D"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3.3</w:t>
            </w:r>
          </w:p>
        </w:tc>
        <w:tc>
          <w:tcPr>
            <w:tcW w:w="323" w:type="pct"/>
            <w:tcBorders>
              <w:top w:val="single" w:sz="4" w:space="0" w:color="auto"/>
              <w:bottom w:val="single" w:sz="4" w:space="0" w:color="auto"/>
            </w:tcBorders>
            <w:vAlign w:val="center"/>
          </w:tcPr>
          <w:p w14:paraId="43050AF5"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524" w:type="pct"/>
            <w:tcBorders>
              <w:top w:val="single" w:sz="4" w:space="0" w:color="auto"/>
              <w:bottom w:val="single" w:sz="4" w:space="0" w:color="auto"/>
              <w:right w:val="single" w:sz="12" w:space="0" w:color="auto"/>
            </w:tcBorders>
            <w:vAlign w:val="center"/>
          </w:tcPr>
          <w:p w14:paraId="33822DAD"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83" w:type="pct"/>
            <w:tcBorders>
              <w:top w:val="single" w:sz="4" w:space="0" w:color="auto"/>
              <w:left w:val="single" w:sz="12" w:space="0" w:color="auto"/>
              <w:bottom w:val="single" w:sz="4" w:space="0" w:color="auto"/>
            </w:tcBorders>
            <w:shd w:val="clear" w:color="auto" w:fill="auto"/>
            <w:noWrap/>
            <w:vAlign w:val="center"/>
          </w:tcPr>
          <w:p w14:paraId="241F0311"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82" w:type="pct"/>
            <w:tcBorders>
              <w:top w:val="single" w:sz="4" w:space="0" w:color="auto"/>
              <w:left w:val="nil"/>
              <w:bottom w:val="single" w:sz="4" w:space="0" w:color="auto"/>
            </w:tcBorders>
            <w:shd w:val="clear" w:color="auto" w:fill="auto"/>
            <w:noWrap/>
            <w:vAlign w:val="center"/>
          </w:tcPr>
          <w:p w14:paraId="54C56603"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1.9</w:t>
            </w:r>
          </w:p>
        </w:tc>
        <w:tc>
          <w:tcPr>
            <w:tcW w:w="282" w:type="pct"/>
            <w:tcBorders>
              <w:top w:val="single" w:sz="4" w:space="0" w:color="auto"/>
              <w:left w:val="nil"/>
              <w:bottom w:val="single" w:sz="4" w:space="0" w:color="auto"/>
            </w:tcBorders>
            <w:shd w:val="clear" w:color="auto" w:fill="auto"/>
            <w:noWrap/>
            <w:vAlign w:val="center"/>
          </w:tcPr>
          <w:p w14:paraId="33E75BD4"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nil"/>
              <w:left w:val="nil"/>
              <w:bottom w:val="single" w:sz="4" w:space="0" w:color="auto"/>
              <w:right w:val="single" w:sz="12" w:space="0" w:color="auto"/>
            </w:tcBorders>
            <w:shd w:val="clear" w:color="auto" w:fill="auto"/>
            <w:noWrap/>
            <w:vAlign w:val="center"/>
          </w:tcPr>
          <w:p w14:paraId="4DBAAC95"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82" w:type="pct"/>
            <w:tcBorders>
              <w:top w:val="single" w:sz="4" w:space="0" w:color="auto"/>
              <w:left w:val="single" w:sz="12" w:space="0" w:color="auto"/>
              <w:bottom w:val="single" w:sz="4" w:space="0" w:color="auto"/>
            </w:tcBorders>
            <w:shd w:val="clear" w:color="auto" w:fill="auto"/>
            <w:noWrap/>
            <w:vAlign w:val="center"/>
          </w:tcPr>
          <w:p w14:paraId="0D7B9E6F"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w:t>
            </w:r>
          </w:p>
        </w:tc>
        <w:tc>
          <w:tcPr>
            <w:tcW w:w="283" w:type="pct"/>
            <w:tcBorders>
              <w:top w:val="single" w:sz="4" w:space="0" w:color="auto"/>
              <w:left w:val="nil"/>
              <w:bottom w:val="single" w:sz="4" w:space="0" w:color="auto"/>
            </w:tcBorders>
            <w:shd w:val="clear" w:color="auto" w:fill="auto"/>
            <w:noWrap/>
            <w:vAlign w:val="center"/>
          </w:tcPr>
          <w:p w14:paraId="5A79B4AE"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1.5</w:t>
            </w:r>
          </w:p>
        </w:tc>
        <w:tc>
          <w:tcPr>
            <w:tcW w:w="282" w:type="pct"/>
            <w:tcBorders>
              <w:top w:val="single" w:sz="4" w:space="0" w:color="auto"/>
              <w:left w:val="nil"/>
              <w:bottom w:val="single" w:sz="4" w:space="0" w:color="auto"/>
            </w:tcBorders>
            <w:shd w:val="clear" w:color="auto" w:fill="auto"/>
            <w:noWrap/>
            <w:vAlign w:val="center"/>
          </w:tcPr>
          <w:p w14:paraId="0A15656F"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nil"/>
              <w:left w:val="nil"/>
              <w:bottom w:val="single" w:sz="4" w:space="0" w:color="auto"/>
              <w:right w:val="single" w:sz="12" w:space="0" w:color="auto"/>
            </w:tcBorders>
            <w:shd w:val="clear" w:color="auto" w:fill="auto"/>
            <w:noWrap/>
            <w:vAlign w:val="center"/>
          </w:tcPr>
          <w:p w14:paraId="71E10E37"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r>
      <w:tr w:rsidR="00A06E14" w:rsidRPr="00DD48DD" w14:paraId="186ACBA7" w14:textId="77777777" w:rsidTr="00F03B2F">
        <w:trPr>
          <w:trHeight w:val="300"/>
          <w:jc w:val="center"/>
        </w:trPr>
        <w:tc>
          <w:tcPr>
            <w:tcW w:w="923" w:type="pct"/>
            <w:tcBorders>
              <w:top w:val="nil"/>
              <w:left w:val="single" w:sz="12" w:space="0" w:color="auto"/>
              <w:bottom w:val="single" w:sz="4" w:space="0" w:color="auto"/>
              <w:right w:val="single" w:sz="12" w:space="0" w:color="auto"/>
            </w:tcBorders>
            <w:shd w:val="clear" w:color="auto" w:fill="auto"/>
            <w:noWrap/>
            <w:vAlign w:val="center"/>
          </w:tcPr>
          <w:p w14:paraId="1AB63016" w14:textId="77777777" w:rsidR="00A06E14" w:rsidRPr="00950E2B" w:rsidRDefault="00A06E14" w:rsidP="00F03B2F">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5221.02 (Hanson)</w:t>
            </w:r>
          </w:p>
        </w:tc>
        <w:tc>
          <w:tcPr>
            <w:tcW w:w="282" w:type="pct"/>
            <w:tcBorders>
              <w:top w:val="single" w:sz="4" w:space="0" w:color="auto"/>
              <w:left w:val="single" w:sz="12" w:space="0" w:color="auto"/>
              <w:bottom w:val="single" w:sz="4" w:space="0" w:color="auto"/>
            </w:tcBorders>
            <w:vAlign w:val="center"/>
          </w:tcPr>
          <w:p w14:paraId="5A5F698C"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w:t>
            </w:r>
          </w:p>
        </w:tc>
        <w:tc>
          <w:tcPr>
            <w:tcW w:w="283" w:type="pct"/>
            <w:tcBorders>
              <w:top w:val="single" w:sz="4" w:space="0" w:color="auto"/>
              <w:bottom w:val="single" w:sz="4" w:space="0" w:color="auto"/>
            </w:tcBorders>
            <w:vAlign w:val="center"/>
          </w:tcPr>
          <w:p w14:paraId="19610A7C"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4.3</w:t>
            </w:r>
          </w:p>
        </w:tc>
        <w:tc>
          <w:tcPr>
            <w:tcW w:w="323" w:type="pct"/>
            <w:tcBorders>
              <w:top w:val="single" w:sz="4" w:space="0" w:color="auto"/>
              <w:bottom w:val="single" w:sz="4" w:space="0" w:color="auto"/>
            </w:tcBorders>
            <w:vAlign w:val="center"/>
          </w:tcPr>
          <w:p w14:paraId="3ADBFCBB"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524" w:type="pct"/>
            <w:tcBorders>
              <w:top w:val="single" w:sz="4" w:space="0" w:color="auto"/>
              <w:bottom w:val="single" w:sz="4" w:space="0" w:color="auto"/>
              <w:right w:val="single" w:sz="12" w:space="0" w:color="auto"/>
            </w:tcBorders>
            <w:vAlign w:val="center"/>
          </w:tcPr>
          <w:p w14:paraId="247B68ED"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 </w:t>
            </w:r>
          </w:p>
        </w:tc>
        <w:tc>
          <w:tcPr>
            <w:tcW w:w="283" w:type="pct"/>
            <w:tcBorders>
              <w:top w:val="single" w:sz="4" w:space="0" w:color="auto"/>
              <w:left w:val="single" w:sz="12" w:space="0" w:color="auto"/>
              <w:bottom w:val="single" w:sz="4" w:space="0" w:color="auto"/>
            </w:tcBorders>
            <w:shd w:val="clear" w:color="auto" w:fill="auto"/>
            <w:noWrap/>
            <w:vAlign w:val="center"/>
          </w:tcPr>
          <w:p w14:paraId="2D752184"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w:t>
            </w:r>
          </w:p>
        </w:tc>
        <w:tc>
          <w:tcPr>
            <w:tcW w:w="282" w:type="pct"/>
            <w:tcBorders>
              <w:top w:val="single" w:sz="4" w:space="0" w:color="auto"/>
              <w:left w:val="nil"/>
              <w:bottom w:val="single" w:sz="4" w:space="0" w:color="auto"/>
            </w:tcBorders>
            <w:shd w:val="clear" w:color="auto" w:fill="auto"/>
            <w:noWrap/>
            <w:vAlign w:val="center"/>
          </w:tcPr>
          <w:p w14:paraId="0193A17E"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2.4</w:t>
            </w:r>
          </w:p>
        </w:tc>
        <w:tc>
          <w:tcPr>
            <w:tcW w:w="282" w:type="pct"/>
            <w:tcBorders>
              <w:top w:val="single" w:sz="4" w:space="0" w:color="auto"/>
              <w:left w:val="nil"/>
              <w:bottom w:val="single" w:sz="4" w:space="0" w:color="auto"/>
            </w:tcBorders>
            <w:shd w:val="clear" w:color="auto" w:fill="auto"/>
            <w:noWrap/>
            <w:vAlign w:val="center"/>
          </w:tcPr>
          <w:p w14:paraId="17A71EC4"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nil"/>
              <w:left w:val="nil"/>
              <w:bottom w:val="single" w:sz="4" w:space="0" w:color="auto"/>
              <w:right w:val="single" w:sz="12" w:space="0" w:color="auto"/>
            </w:tcBorders>
            <w:shd w:val="clear" w:color="auto" w:fill="auto"/>
            <w:noWrap/>
            <w:vAlign w:val="center"/>
          </w:tcPr>
          <w:p w14:paraId="0153FD54"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82" w:type="pct"/>
            <w:tcBorders>
              <w:top w:val="single" w:sz="4" w:space="0" w:color="auto"/>
              <w:left w:val="single" w:sz="12" w:space="0" w:color="auto"/>
              <w:bottom w:val="single" w:sz="4" w:space="0" w:color="auto"/>
            </w:tcBorders>
            <w:shd w:val="clear" w:color="auto" w:fill="auto"/>
            <w:noWrap/>
            <w:vAlign w:val="center"/>
          </w:tcPr>
          <w:p w14:paraId="0E2A405F"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0</w:t>
            </w:r>
          </w:p>
        </w:tc>
        <w:tc>
          <w:tcPr>
            <w:tcW w:w="283" w:type="pct"/>
            <w:tcBorders>
              <w:top w:val="single" w:sz="4" w:space="0" w:color="auto"/>
              <w:left w:val="nil"/>
              <w:bottom w:val="single" w:sz="4" w:space="0" w:color="auto"/>
            </w:tcBorders>
            <w:shd w:val="clear" w:color="auto" w:fill="auto"/>
            <w:noWrap/>
            <w:vAlign w:val="center"/>
          </w:tcPr>
          <w:p w14:paraId="05F424DE"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1.9</w:t>
            </w:r>
          </w:p>
        </w:tc>
        <w:tc>
          <w:tcPr>
            <w:tcW w:w="282" w:type="pct"/>
            <w:tcBorders>
              <w:top w:val="single" w:sz="4" w:space="0" w:color="auto"/>
              <w:left w:val="nil"/>
              <w:bottom w:val="single" w:sz="4" w:space="0" w:color="auto"/>
            </w:tcBorders>
            <w:shd w:val="clear" w:color="auto" w:fill="auto"/>
            <w:noWrap/>
            <w:vAlign w:val="center"/>
          </w:tcPr>
          <w:p w14:paraId="0236FD4B"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nil"/>
              <w:left w:val="nil"/>
              <w:bottom w:val="single" w:sz="4" w:space="0" w:color="auto"/>
              <w:right w:val="single" w:sz="12" w:space="0" w:color="auto"/>
            </w:tcBorders>
            <w:shd w:val="clear" w:color="auto" w:fill="auto"/>
            <w:noWrap/>
            <w:vAlign w:val="center"/>
          </w:tcPr>
          <w:p w14:paraId="129FD2E8"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r>
      <w:tr w:rsidR="00A06E14" w:rsidRPr="00DD48DD" w14:paraId="18DA9145" w14:textId="77777777" w:rsidTr="00F03B2F">
        <w:trPr>
          <w:trHeight w:val="300"/>
          <w:jc w:val="center"/>
        </w:trPr>
        <w:tc>
          <w:tcPr>
            <w:tcW w:w="923" w:type="pct"/>
            <w:tcBorders>
              <w:top w:val="nil"/>
              <w:left w:val="single" w:sz="12" w:space="0" w:color="auto"/>
              <w:bottom w:val="single" w:sz="4" w:space="0" w:color="auto"/>
              <w:right w:val="single" w:sz="12" w:space="0" w:color="auto"/>
            </w:tcBorders>
            <w:shd w:val="clear" w:color="auto" w:fill="auto"/>
            <w:noWrap/>
            <w:vAlign w:val="center"/>
          </w:tcPr>
          <w:p w14:paraId="54138714" w14:textId="77777777" w:rsidR="00A06E14" w:rsidRPr="00950E2B" w:rsidRDefault="00A06E14" w:rsidP="00F03B2F">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5081.01 (Pembroke)</w:t>
            </w:r>
          </w:p>
        </w:tc>
        <w:tc>
          <w:tcPr>
            <w:tcW w:w="282" w:type="pct"/>
            <w:tcBorders>
              <w:top w:val="single" w:sz="4" w:space="0" w:color="auto"/>
              <w:left w:val="single" w:sz="12" w:space="0" w:color="auto"/>
              <w:bottom w:val="single" w:sz="4" w:space="0" w:color="auto"/>
            </w:tcBorders>
            <w:vAlign w:val="center"/>
          </w:tcPr>
          <w:p w14:paraId="0C31FA10"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4</w:t>
            </w:r>
          </w:p>
        </w:tc>
        <w:tc>
          <w:tcPr>
            <w:tcW w:w="283" w:type="pct"/>
            <w:tcBorders>
              <w:top w:val="single" w:sz="4" w:space="0" w:color="auto"/>
              <w:bottom w:val="single" w:sz="4" w:space="0" w:color="auto"/>
            </w:tcBorders>
            <w:vAlign w:val="center"/>
          </w:tcPr>
          <w:p w14:paraId="7452EB96"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5.0</w:t>
            </w:r>
          </w:p>
        </w:tc>
        <w:tc>
          <w:tcPr>
            <w:tcW w:w="323" w:type="pct"/>
            <w:tcBorders>
              <w:top w:val="single" w:sz="4" w:space="0" w:color="auto"/>
              <w:bottom w:val="single" w:sz="4" w:space="0" w:color="auto"/>
            </w:tcBorders>
            <w:vAlign w:val="center"/>
          </w:tcPr>
          <w:p w14:paraId="2C24C70A"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524" w:type="pct"/>
            <w:tcBorders>
              <w:top w:val="single" w:sz="4" w:space="0" w:color="auto"/>
              <w:bottom w:val="single" w:sz="4" w:space="0" w:color="auto"/>
              <w:right w:val="single" w:sz="12" w:space="0" w:color="auto"/>
            </w:tcBorders>
            <w:vAlign w:val="center"/>
          </w:tcPr>
          <w:p w14:paraId="19F493B1"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 </w:t>
            </w:r>
          </w:p>
        </w:tc>
        <w:tc>
          <w:tcPr>
            <w:tcW w:w="283" w:type="pct"/>
            <w:tcBorders>
              <w:top w:val="single" w:sz="4" w:space="0" w:color="auto"/>
              <w:left w:val="single" w:sz="12" w:space="0" w:color="auto"/>
              <w:bottom w:val="single" w:sz="4" w:space="0" w:color="auto"/>
            </w:tcBorders>
            <w:shd w:val="clear" w:color="auto" w:fill="auto"/>
            <w:noWrap/>
            <w:vAlign w:val="center"/>
          </w:tcPr>
          <w:p w14:paraId="56D2A499"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82" w:type="pct"/>
            <w:tcBorders>
              <w:top w:val="single" w:sz="4" w:space="0" w:color="auto"/>
              <w:left w:val="nil"/>
              <w:bottom w:val="single" w:sz="4" w:space="0" w:color="auto"/>
            </w:tcBorders>
            <w:shd w:val="clear" w:color="auto" w:fill="auto"/>
            <w:noWrap/>
            <w:vAlign w:val="center"/>
          </w:tcPr>
          <w:p w14:paraId="6A015D5E"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2.7</w:t>
            </w:r>
          </w:p>
        </w:tc>
        <w:tc>
          <w:tcPr>
            <w:tcW w:w="282" w:type="pct"/>
            <w:tcBorders>
              <w:top w:val="single" w:sz="4" w:space="0" w:color="auto"/>
              <w:left w:val="nil"/>
              <w:bottom w:val="single" w:sz="4" w:space="0" w:color="auto"/>
            </w:tcBorders>
            <w:shd w:val="clear" w:color="auto" w:fill="auto"/>
            <w:noWrap/>
            <w:vAlign w:val="center"/>
          </w:tcPr>
          <w:p w14:paraId="5167CC8B"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nil"/>
              <w:left w:val="nil"/>
              <w:bottom w:val="single" w:sz="4" w:space="0" w:color="auto"/>
              <w:right w:val="single" w:sz="12" w:space="0" w:color="auto"/>
            </w:tcBorders>
            <w:shd w:val="clear" w:color="auto" w:fill="auto"/>
            <w:noWrap/>
            <w:vAlign w:val="center"/>
          </w:tcPr>
          <w:p w14:paraId="161ED1D5"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82" w:type="pct"/>
            <w:tcBorders>
              <w:top w:val="single" w:sz="4" w:space="0" w:color="auto"/>
              <w:left w:val="single" w:sz="12" w:space="0" w:color="auto"/>
              <w:bottom w:val="single" w:sz="4" w:space="0" w:color="auto"/>
            </w:tcBorders>
            <w:shd w:val="clear" w:color="auto" w:fill="auto"/>
            <w:noWrap/>
            <w:vAlign w:val="center"/>
          </w:tcPr>
          <w:p w14:paraId="376489FB"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83" w:type="pct"/>
            <w:tcBorders>
              <w:top w:val="single" w:sz="4" w:space="0" w:color="auto"/>
              <w:left w:val="nil"/>
              <w:bottom w:val="single" w:sz="4" w:space="0" w:color="auto"/>
            </w:tcBorders>
            <w:shd w:val="clear" w:color="auto" w:fill="auto"/>
            <w:noWrap/>
            <w:vAlign w:val="center"/>
          </w:tcPr>
          <w:p w14:paraId="270E4577"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2.4</w:t>
            </w:r>
          </w:p>
        </w:tc>
        <w:tc>
          <w:tcPr>
            <w:tcW w:w="282" w:type="pct"/>
            <w:tcBorders>
              <w:top w:val="single" w:sz="4" w:space="0" w:color="auto"/>
              <w:left w:val="nil"/>
              <w:bottom w:val="single" w:sz="4" w:space="0" w:color="auto"/>
            </w:tcBorders>
            <w:shd w:val="clear" w:color="auto" w:fill="auto"/>
            <w:noWrap/>
            <w:vAlign w:val="center"/>
          </w:tcPr>
          <w:p w14:paraId="698BB38E"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nil"/>
              <w:left w:val="nil"/>
              <w:bottom w:val="single" w:sz="4" w:space="0" w:color="auto"/>
              <w:right w:val="single" w:sz="12" w:space="0" w:color="auto"/>
            </w:tcBorders>
            <w:shd w:val="clear" w:color="auto" w:fill="auto"/>
            <w:noWrap/>
            <w:vAlign w:val="center"/>
          </w:tcPr>
          <w:p w14:paraId="2F7439CF"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r>
      <w:tr w:rsidR="00A06E14" w:rsidRPr="00DD48DD" w14:paraId="5E5BCCD4" w14:textId="77777777" w:rsidTr="00F03B2F">
        <w:trPr>
          <w:trHeight w:val="300"/>
          <w:jc w:val="center"/>
        </w:trPr>
        <w:tc>
          <w:tcPr>
            <w:tcW w:w="923" w:type="pct"/>
            <w:tcBorders>
              <w:top w:val="nil"/>
              <w:left w:val="single" w:sz="12" w:space="0" w:color="auto"/>
              <w:bottom w:val="single" w:sz="4" w:space="0" w:color="auto"/>
              <w:right w:val="single" w:sz="12" w:space="0" w:color="auto"/>
            </w:tcBorders>
            <w:shd w:val="clear" w:color="auto" w:fill="auto"/>
            <w:noWrap/>
            <w:vAlign w:val="center"/>
          </w:tcPr>
          <w:p w14:paraId="1403BA18" w14:textId="77777777" w:rsidR="00A06E14" w:rsidRPr="00950E2B" w:rsidRDefault="00A06E14" w:rsidP="00F03B2F">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5021.01 (Rockland)</w:t>
            </w:r>
          </w:p>
        </w:tc>
        <w:tc>
          <w:tcPr>
            <w:tcW w:w="282" w:type="pct"/>
            <w:tcBorders>
              <w:top w:val="single" w:sz="4" w:space="0" w:color="auto"/>
              <w:left w:val="single" w:sz="12" w:space="0" w:color="auto"/>
              <w:bottom w:val="single" w:sz="4" w:space="0" w:color="auto"/>
            </w:tcBorders>
            <w:vAlign w:val="center"/>
          </w:tcPr>
          <w:p w14:paraId="6E06DCC5"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6</w:t>
            </w:r>
          </w:p>
        </w:tc>
        <w:tc>
          <w:tcPr>
            <w:tcW w:w="283" w:type="pct"/>
            <w:tcBorders>
              <w:top w:val="single" w:sz="4" w:space="0" w:color="auto"/>
              <w:bottom w:val="single" w:sz="4" w:space="0" w:color="auto"/>
            </w:tcBorders>
            <w:vAlign w:val="center"/>
          </w:tcPr>
          <w:p w14:paraId="1850584C"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4.2</w:t>
            </w:r>
          </w:p>
        </w:tc>
        <w:tc>
          <w:tcPr>
            <w:tcW w:w="323" w:type="pct"/>
            <w:tcBorders>
              <w:top w:val="single" w:sz="4" w:space="0" w:color="auto"/>
              <w:bottom w:val="single" w:sz="4" w:space="0" w:color="auto"/>
            </w:tcBorders>
            <w:vAlign w:val="center"/>
          </w:tcPr>
          <w:p w14:paraId="5D581048"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144</w:t>
            </w:r>
          </w:p>
        </w:tc>
        <w:tc>
          <w:tcPr>
            <w:tcW w:w="524" w:type="pct"/>
            <w:tcBorders>
              <w:top w:val="single" w:sz="4" w:space="0" w:color="auto"/>
              <w:bottom w:val="single" w:sz="4" w:space="0" w:color="auto"/>
              <w:right w:val="single" w:sz="12" w:space="0" w:color="auto"/>
            </w:tcBorders>
            <w:vAlign w:val="center"/>
          </w:tcPr>
          <w:p w14:paraId="16758E99"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 53 - 314</w:t>
            </w:r>
          </w:p>
        </w:tc>
        <w:tc>
          <w:tcPr>
            <w:tcW w:w="283" w:type="pct"/>
            <w:tcBorders>
              <w:top w:val="single" w:sz="4" w:space="0" w:color="auto"/>
              <w:left w:val="single" w:sz="12" w:space="0" w:color="auto"/>
              <w:bottom w:val="single" w:sz="4" w:space="0" w:color="auto"/>
            </w:tcBorders>
            <w:shd w:val="clear" w:color="auto" w:fill="auto"/>
            <w:noWrap/>
            <w:vAlign w:val="center"/>
          </w:tcPr>
          <w:p w14:paraId="36EC4166"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4</w:t>
            </w:r>
          </w:p>
        </w:tc>
        <w:tc>
          <w:tcPr>
            <w:tcW w:w="282" w:type="pct"/>
            <w:tcBorders>
              <w:top w:val="single" w:sz="4" w:space="0" w:color="auto"/>
              <w:left w:val="nil"/>
              <w:bottom w:val="single" w:sz="4" w:space="0" w:color="auto"/>
            </w:tcBorders>
            <w:shd w:val="clear" w:color="auto" w:fill="auto"/>
            <w:noWrap/>
            <w:vAlign w:val="center"/>
          </w:tcPr>
          <w:p w14:paraId="2095BA47"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2.3</w:t>
            </w:r>
          </w:p>
        </w:tc>
        <w:tc>
          <w:tcPr>
            <w:tcW w:w="282" w:type="pct"/>
            <w:tcBorders>
              <w:top w:val="single" w:sz="4" w:space="0" w:color="auto"/>
              <w:left w:val="nil"/>
              <w:bottom w:val="single" w:sz="4" w:space="0" w:color="auto"/>
            </w:tcBorders>
            <w:shd w:val="clear" w:color="auto" w:fill="auto"/>
            <w:noWrap/>
            <w:vAlign w:val="center"/>
          </w:tcPr>
          <w:p w14:paraId="2B17EF90"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nil"/>
              <w:left w:val="nil"/>
              <w:bottom w:val="single" w:sz="4" w:space="0" w:color="auto"/>
              <w:right w:val="single" w:sz="12" w:space="0" w:color="auto"/>
            </w:tcBorders>
            <w:shd w:val="clear" w:color="auto" w:fill="auto"/>
            <w:noWrap/>
            <w:vAlign w:val="center"/>
          </w:tcPr>
          <w:p w14:paraId="504E42E0"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82" w:type="pct"/>
            <w:tcBorders>
              <w:top w:val="single" w:sz="4" w:space="0" w:color="auto"/>
              <w:left w:val="single" w:sz="12" w:space="0" w:color="auto"/>
              <w:bottom w:val="single" w:sz="4" w:space="0" w:color="auto"/>
            </w:tcBorders>
            <w:shd w:val="clear" w:color="auto" w:fill="auto"/>
            <w:noWrap/>
            <w:vAlign w:val="center"/>
          </w:tcPr>
          <w:p w14:paraId="656863DD"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83" w:type="pct"/>
            <w:tcBorders>
              <w:top w:val="single" w:sz="4" w:space="0" w:color="auto"/>
              <w:left w:val="nil"/>
              <w:bottom w:val="single" w:sz="4" w:space="0" w:color="auto"/>
            </w:tcBorders>
            <w:shd w:val="clear" w:color="auto" w:fill="auto"/>
            <w:noWrap/>
            <w:vAlign w:val="center"/>
          </w:tcPr>
          <w:p w14:paraId="70CC02FA"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1.9</w:t>
            </w:r>
          </w:p>
        </w:tc>
        <w:tc>
          <w:tcPr>
            <w:tcW w:w="282" w:type="pct"/>
            <w:tcBorders>
              <w:top w:val="single" w:sz="4" w:space="0" w:color="auto"/>
              <w:left w:val="nil"/>
              <w:bottom w:val="single" w:sz="4" w:space="0" w:color="auto"/>
            </w:tcBorders>
            <w:shd w:val="clear" w:color="auto" w:fill="auto"/>
            <w:noWrap/>
            <w:vAlign w:val="center"/>
          </w:tcPr>
          <w:p w14:paraId="5D9B2E06"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nil"/>
              <w:left w:val="nil"/>
              <w:bottom w:val="single" w:sz="4" w:space="0" w:color="auto"/>
              <w:right w:val="single" w:sz="12" w:space="0" w:color="auto"/>
            </w:tcBorders>
            <w:shd w:val="clear" w:color="auto" w:fill="auto"/>
            <w:noWrap/>
            <w:vAlign w:val="center"/>
          </w:tcPr>
          <w:p w14:paraId="25418A1A"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r>
      <w:tr w:rsidR="00A06E14" w:rsidRPr="00DD48DD" w14:paraId="6DA4C6AB" w14:textId="77777777" w:rsidTr="00F03B2F">
        <w:trPr>
          <w:trHeight w:val="300"/>
          <w:jc w:val="center"/>
        </w:trPr>
        <w:tc>
          <w:tcPr>
            <w:tcW w:w="923" w:type="pct"/>
            <w:tcBorders>
              <w:top w:val="nil"/>
              <w:left w:val="single" w:sz="12" w:space="0" w:color="auto"/>
              <w:bottom w:val="single" w:sz="4" w:space="0" w:color="auto"/>
              <w:right w:val="single" w:sz="12" w:space="0" w:color="auto"/>
            </w:tcBorders>
            <w:shd w:val="clear" w:color="auto" w:fill="auto"/>
            <w:noWrap/>
            <w:vAlign w:val="center"/>
          </w:tcPr>
          <w:p w14:paraId="02CDC280" w14:textId="77777777" w:rsidR="00A06E14" w:rsidRPr="00950E2B" w:rsidRDefault="00A06E14" w:rsidP="00F03B2F">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5021.02 (Rockland)</w:t>
            </w:r>
          </w:p>
        </w:tc>
        <w:tc>
          <w:tcPr>
            <w:tcW w:w="282" w:type="pct"/>
            <w:tcBorders>
              <w:top w:val="single" w:sz="4" w:space="0" w:color="auto"/>
              <w:left w:val="single" w:sz="12" w:space="0" w:color="auto"/>
              <w:bottom w:val="single" w:sz="4" w:space="0" w:color="auto"/>
            </w:tcBorders>
            <w:vAlign w:val="center"/>
          </w:tcPr>
          <w:p w14:paraId="2AAB680A"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4</w:t>
            </w:r>
          </w:p>
        </w:tc>
        <w:tc>
          <w:tcPr>
            <w:tcW w:w="283" w:type="pct"/>
            <w:tcBorders>
              <w:top w:val="single" w:sz="4" w:space="0" w:color="auto"/>
              <w:bottom w:val="single" w:sz="4" w:space="0" w:color="auto"/>
            </w:tcBorders>
            <w:vAlign w:val="center"/>
          </w:tcPr>
          <w:p w14:paraId="0CC322AD"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4.1</w:t>
            </w:r>
          </w:p>
        </w:tc>
        <w:tc>
          <w:tcPr>
            <w:tcW w:w="323" w:type="pct"/>
            <w:tcBorders>
              <w:top w:val="single" w:sz="4" w:space="0" w:color="auto"/>
              <w:bottom w:val="single" w:sz="4" w:space="0" w:color="auto"/>
            </w:tcBorders>
            <w:vAlign w:val="center"/>
          </w:tcPr>
          <w:p w14:paraId="35160590"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524" w:type="pct"/>
            <w:tcBorders>
              <w:top w:val="single" w:sz="4" w:space="0" w:color="auto"/>
              <w:bottom w:val="single" w:sz="4" w:space="0" w:color="auto"/>
              <w:right w:val="single" w:sz="12" w:space="0" w:color="auto"/>
            </w:tcBorders>
            <w:vAlign w:val="center"/>
          </w:tcPr>
          <w:p w14:paraId="28E0406D"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 </w:t>
            </w:r>
          </w:p>
        </w:tc>
        <w:tc>
          <w:tcPr>
            <w:tcW w:w="283" w:type="pct"/>
            <w:tcBorders>
              <w:top w:val="single" w:sz="4" w:space="0" w:color="auto"/>
              <w:left w:val="single" w:sz="12" w:space="0" w:color="auto"/>
              <w:bottom w:val="single" w:sz="4" w:space="0" w:color="auto"/>
            </w:tcBorders>
            <w:shd w:val="clear" w:color="auto" w:fill="auto"/>
            <w:noWrap/>
            <w:vAlign w:val="center"/>
          </w:tcPr>
          <w:p w14:paraId="3E146AA4"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282" w:type="pct"/>
            <w:tcBorders>
              <w:top w:val="single" w:sz="4" w:space="0" w:color="auto"/>
              <w:left w:val="nil"/>
              <w:bottom w:val="single" w:sz="4" w:space="0" w:color="auto"/>
            </w:tcBorders>
            <w:shd w:val="clear" w:color="auto" w:fill="auto"/>
            <w:noWrap/>
            <w:vAlign w:val="center"/>
          </w:tcPr>
          <w:p w14:paraId="304BF5A3"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2.2</w:t>
            </w:r>
          </w:p>
        </w:tc>
        <w:tc>
          <w:tcPr>
            <w:tcW w:w="282" w:type="pct"/>
            <w:tcBorders>
              <w:top w:val="single" w:sz="4" w:space="0" w:color="auto"/>
              <w:left w:val="nil"/>
              <w:bottom w:val="single" w:sz="4" w:space="0" w:color="auto"/>
            </w:tcBorders>
            <w:shd w:val="clear" w:color="auto" w:fill="auto"/>
            <w:noWrap/>
            <w:vAlign w:val="center"/>
          </w:tcPr>
          <w:p w14:paraId="6D1B42CE"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nil"/>
              <w:left w:val="nil"/>
              <w:bottom w:val="single" w:sz="4" w:space="0" w:color="auto"/>
              <w:right w:val="single" w:sz="12" w:space="0" w:color="auto"/>
            </w:tcBorders>
            <w:shd w:val="clear" w:color="auto" w:fill="auto"/>
            <w:noWrap/>
            <w:vAlign w:val="center"/>
          </w:tcPr>
          <w:p w14:paraId="49DEDBCF"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82" w:type="pct"/>
            <w:tcBorders>
              <w:top w:val="single" w:sz="4" w:space="0" w:color="auto"/>
              <w:left w:val="single" w:sz="12" w:space="0" w:color="auto"/>
              <w:bottom w:val="single" w:sz="4" w:space="0" w:color="auto"/>
            </w:tcBorders>
            <w:shd w:val="clear" w:color="auto" w:fill="auto"/>
            <w:noWrap/>
            <w:vAlign w:val="center"/>
          </w:tcPr>
          <w:p w14:paraId="05A38186"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w:t>
            </w:r>
          </w:p>
        </w:tc>
        <w:tc>
          <w:tcPr>
            <w:tcW w:w="283" w:type="pct"/>
            <w:tcBorders>
              <w:top w:val="single" w:sz="4" w:space="0" w:color="auto"/>
              <w:left w:val="nil"/>
              <w:bottom w:val="single" w:sz="4" w:space="0" w:color="auto"/>
            </w:tcBorders>
            <w:shd w:val="clear" w:color="auto" w:fill="auto"/>
            <w:noWrap/>
            <w:vAlign w:val="center"/>
          </w:tcPr>
          <w:p w14:paraId="6CACA5AD"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1.9</w:t>
            </w:r>
          </w:p>
        </w:tc>
        <w:tc>
          <w:tcPr>
            <w:tcW w:w="282" w:type="pct"/>
            <w:tcBorders>
              <w:top w:val="single" w:sz="4" w:space="0" w:color="auto"/>
              <w:left w:val="nil"/>
              <w:bottom w:val="single" w:sz="4" w:space="0" w:color="auto"/>
            </w:tcBorders>
            <w:shd w:val="clear" w:color="auto" w:fill="auto"/>
            <w:noWrap/>
            <w:vAlign w:val="center"/>
          </w:tcPr>
          <w:p w14:paraId="365CE04C"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nil"/>
              <w:left w:val="nil"/>
              <w:bottom w:val="single" w:sz="4" w:space="0" w:color="auto"/>
              <w:right w:val="single" w:sz="12" w:space="0" w:color="auto"/>
            </w:tcBorders>
            <w:shd w:val="clear" w:color="auto" w:fill="auto"/>
            <w:noWrap/>
            <w:vAlign w:val="center"/>
          </w:tcPr>
          <w:p w14:paraId="2415A697"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r>
      <w:tr w:rsidR="00A06E14" w:rsidRPr="00DD48DD" w14:paraId="7D7E59A0" w14:textId="77777777" w:rsidTr="00F03B2F">
        <w:trPr>
          <w:trHeight w:val="300"/>
          <w:jc w:val="center"/>
        </w:trPr>
        <w:tc>
          <w:tcPr>
            <w:tcW w:w="923" w:type="pct"/>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656689D3" w14:textId="77777777" w:rsidR="00A06E14" w:rsidRPr="00950E2B" w:rsidRDefault="00A06E14" w:rsidP="00F03B2F">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5212.02 (Whitman)</w:t>
            </w:r>
          </w:p>
        </w:tc>
        <w:tc>
          <w:tcPr>
            <w:tcW w:w="282" w:type="pct"/>
            <w:tcBorders>
              <w:top w:val="single" w:sz="4" w:space="0" w:color="auto"/>
              <w:left w:val="single" w:sz="12" w:space="0" w:color="auto"/>
              <w:bottom w:val="single" w:sz="12" w:space="0" w:color="auto"/>
            </w:tcBorders>
            <w:vAlign w:val="center"/>
          </w:tcPr>
          <w:p w14:paraId="29C25FA9"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4</w:t>
            </w:r>
          </w:p>
        </w:tc>
        <w:tc>
          <w:tcPr>
            <w:tcW w:w="283" w:type="pct"/>
            <w:tcBorders>
              <w:top w:val="single" w:sz="4" w:space="0" w:color="auto"/>
              <w:bottom w:val="single" w:sz="12" w:space="0" w:color="auto"/>
            </w:tcBorders>
            <w:vAlign w:val="center"/>
          </w:tcPr>
          <w:p w14:paraId="20DCA17A"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2.8</w:t>
            </w:r>
          </w:p>
        </w:tc>
        <w:tc>
          <w:tcPr>
            <w:tcW w:w="323" w:type="pct"/>
            <w:tcBorders>
              <w:top w:val="single" w:sz="4" w:space="0" w:color="auto"/>
              <w:bottom w:val="single" w:sz="12" w:space="0" w:color="auto"/>
            </w:tcBorders>
            <w:vAlign w:val="center"/>
          </w:tcPr>
          <w:p w14:paraId="4B2B78F2"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524" w:type="pct"/>
            <w:tcBorders>
              <w:top w:val="single" w:sz="4" w:space="0" w:color="auto"/>
              <w:bottom w:val="single" w:sz="12" w:space="0" w:color="auto"/>
              <w:right w:val="single" w:sz="12" w:space="0" w:color="auto"/>
            </w:tcBorders>
            <w:vAlign w:val="center"/>
          </w:tcPr>
          <w:p w14:paraId="5DCBBB85"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 </w:t>
            </w:r>
          </w:p>
        </w:tc>
        <w:tc>
          <w:tcPr>
            <w:tcW w:w="283" w:type="pct"/>
            <w:tcBorders>
              <w:top w:val="single" w:sz="4" w:space="0" w:color="auto"/>
              <w:left w:val="single" w:sz="12" w:space="0" w:color="auto"/>
              <w:bottom w:val="single" w:sz="12" w:space="0" w:color="auto"/>
            </w:tcBorders>
            <w:shd w:val="clear" w:color="auto" w:fill="auto"/>
            <w:noWrap/>
            <w:vAlign w:val="center"/>
            <w:hideMark/>
          </w:tcPr>
          <w:p w14:paraId="6BE5D4D3"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282" w:type="pct"/>
            <w:tcBorders>
              <w:top w:val="single" w:sz="4" w:space="0" w:color="auto"/>
              <w:left w:val="nil"/>
              <w:bottom w:val="single" w:sz="12" w:space="0" w:color="auto"/>
            </w:tcBorders>
            <w:shd w:val="clear" w:color="auto" w:fill="auto"/>
            <w:noWrap/>
            <w:vAlign w:val="center"/>
            <w:hideMark/>
          </w:tcPr>
          <w:p w14:paraId="6B2297FD"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1.6</w:t>
            </w:r>
          </w:p>
        </w:tc>
        <w:tc>
          <w:tcPr>
            <w:tcW w:w="282" w:type="pct"/>
            <w:tcBorders>
              <w:top w:val="single" w:sz="4" w:space="0" w:color="auto"/>
              <w:left w:val="nil"/>
              <w:bottom w:val="single" w:sz="12" w:space="0" w:color="auto"/>
            </w:tcBorders>
            <w:shd w:val="clear" w:color="auto" w:fill="auto"/>
            <w:noWrap/>
            <w:vAlign w:val="center"/>
            <w:hideMark/>
          </w:tcPr>
          <w:p w14:paraId="292DB022"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single" w:sz="4" w:space="0" w:color="auto"/>
              <w:left w:val="nil"/>
              <w:bottom w:val="single" w:sz="12" w:space="0" w:color="auto"/>
              <w:right w:val="single" w:sz="12" w:space="0" w:color="auto"/>
            </w:tcBorders>
            <w:shd w:val="clear" w:color="auto" w:fill="auto"/>
            <w:noWrap/>
            <w:vAlign w:val="center"/>
            <w:hideMark/>
          </w:tcPr>
          <w:p w14:paraId="58CADF7E"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82" w:type="pct"/>
            <w:tcBorders>
              <w:top w:val="single" w:sz="4" w:space="0" w:color="auto"/>
              <w:left w:val="single" w:sz="12" w:space="0" w:color="auto"/>
              <w:bottom w:val="single" w:sz="12" w:space="0" w:color="auto"/>
            </w:tcBorders>
            <w:shd w:val="clear" w:color="auto" w:fill="auto"/>
            <w:noWrap/>
            <w:vAlign w:val="center"/>
            <w:hideMark/>
          </w:tcPr>
          <w:p w14:paraId="79ECC820"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w:t>
            </w:r>
          </w:p>
        </w:tc>
        <w:tc>
          <w:tcPr>
            <w:tcW w:w="283" w:type="pct"/>
            <w:tcBorders>
              <w:top w:val="single" w:sz="4" w:space="0" w:color="auto"/>
              <w:left w:val="nil"/>
              <w:bottom w:val="single" w:sz="12" w:space="0" w:color="auto"/>
            </w:tcBorders>
            <w:shd w:val="clear" w:color="auto" w:fill="auto"/>
            <w:noWrap/>
            <w:vAlign w:val="center"/>
            <w:hideMark/>
          </w:tcPr>
          <w:p w14:paraId="0BC66E49"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1.3</w:t>
            </w:r>
          </w:p>
        </w:tc>
        <w:tc>
          <w:tcPr>
            <w:tcW w:w="282" w:type="pct"/>
            <w:tcBorders>
              <w:top w:val="single" w:sz="4" w:space="0" w:color="auto"/>
              <w:left w:val="nil"/>
              <w:bottom w:val="single" w:sz="12" w:space="0" w:color="auto"/>
            </w:tcBorders>
            <w:shd w:val="clear" w:color="auto" w:fill="auto"/>
            <w:noWrap/>
            <w:vAlign w:val="center"/>
            <w:hideMark/>
          </w:tcPr>
          <w:p w14:paraId="5681A755"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85" w:type="pct"/>
            <w:tcBorders>
              <w:top w:val="single" w:sz="4" w:space="0" w:color="auto"/>
              <w:left w:val="nil"/>
              <w:bottom w:val="single" w:sz="12" w:space="0" w:color="auto"/>
              <w:right w:val="single" w:sz="12" w:space="0" w:color="auto"/>
            </w:tcBorders>
            <w:shd w:val="clear" w:color="auto" w:fill="auto"/>
            <w:noWrap/>
            <w:vAlign w:val="center"/>
            <w:hideMark/>
          </w:tcPr>
          <w:p w14:paraId="46FD464A" w14:textId="77777777" w:rsidR="00A06E14" w:rsidRPr="00950E2B" w:rsidRDefault="00A06E14" w:rsidP="00F03B2F">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r>
    </w:tbl>
    <w:tbl>
      <w:tblPr>
        <w:tblStyle w:val="TableGrid1"/>
        <w:tblW w:w="5576" w:type="pct"/>
        <w:tblInd w:w="-545" w:type="dxa"/>
        <w:tblLook w:val="04A0" w:firstRow="1" w:lastRow="0" w:firstColumn="1" w:lastColumn="0" w:noHBand="0" w:noVBand="1"/>
      </w:tblPr>
      <w:tblGrid>
        <w:gridCol w:w="5670"/>
        <w:gridCol w:w="5399"/>
      </w:tblGrid>
      <w:tr w:rsidR="00A06E14" w:rsidRPr="00DD48DD" w14:paraId="494C77FE" w14:textId="77777777" w:rsidTr="00F03B2F">
        <w:trPr>
          <w:trHeight w:val="773"/>
        </w:trPr>
        <w:tc>
          <w:tcPr>
            <w:tcW w:w="2561" w:type="pct"/>
            <w:tcBorders>
              <w:right w:val="nil"/>
            </w:tcBorders>
          </w:tcPr>
          <w:p w14:paraId="734139AC" w14:textId="77777777" w:rsidR="00A06E14" w:rsidRPr="009907DB" w:rsidRDefault="00A06E14" w:rsidP="00F03B2F">
            <w:pPr>
              <w:jc w:val="center"/>
              <w:rPr>
                <w:sz w:val="22"/>
                <w:szCs w:val="22"/>
              </w:rPr>
            </w:pPr>
            <w:proofErr w:type="spellStart"/>
            <w:r w:rsidRPr="009A5C9D">
              <w:rPr>
                <w:sz w:val="22"/>
                <w:szCs w:val="22"/>
              </w:rPr>
              <w:t>Obs</w:t>
            </w:r>
            <w:proofErr w:type="spellEnd"/>
            <w:r w:rsidRPr="009A5C9D">
              <w:rPr>
                <w:sz w:val="22"/>
                <w:szCs w:val="22"/>
              </w:rPr>
              <w:t xml:space="preserve"> = Observed number of diagnosis</w:t>
            </w:r>
          </w:p>
          <w:p w14:paraId="284E60B7" w14:textId="77777777" w:rsidR="00A06E14" w:rsidRPr="009907DB" w:rsidRDefault="00A06E14" w:rsidP="00F03B2F">
            <w:pPr>
              <w:jc w:val="center"/>
              <w:rPr>
                <w:sz w:val="22"/>
                <w:szCs w:val="22"/>
              </w:rPr>
            </w:pPr>
            <w:r w:rsidRPr="009A5C9D">
              <w:rPr>
                <w:sz w:val="22"/>
                <w:szCs w:val="22"/>
              </w:rPr>
              <w:t>Exp = Expected number of diagnosis</w:t>
            </w:r>
          </w:p>
          <w:p w14:paraId="61E10F3D" w14:textId="77777777" w:rsidR="00A06E14" w:rsidRPr="009A5C9D" w:rsidRDefault="00A06E14" w:rsidP="00F03B2F">
            <w:pPr>
              <w:jc w:val="center"/>
              <w:rPr>
                <w:sz w:val="22"/>
                <w:szCs w:val="22"/>
              </w:rPr>
            </w:pPr>
            <w:r w:rsidRPr="009A5C9D">
              <w:rPr>
                <w:sz w:val="22"/>
                <w:szCs w:val="22"/>
              </w:rPr>
              <w:t>SIR = Standardized Incidence Ratio</w:t>
            </w:r>
          </w:p>
        </w:tc>
        <w:tc>
          <w:tcPr>
            <w:tcW w:w="2439" w:type="pct"/>
            <w:tcBorders>
              <w:left w:val="nil"/>
            </w:tcBorders>
          </w:tcPr>
          <w:p w14:paraId="1212914C" w14:textId="77777777" w:rsidR="00A06E14" w:rsidRPr="009907DB" w:rsidRDefault="00A06E14" w:rsidP="00F03B2F">
            <w:pPr>
              <w:jc w:val="center"/>
              <w:rPr>
                <w:sz w:val="22"/>
                <w:szCs w:val="22"/>
              </w:rPr>
            </w:pPr>
            <w:r w:rsidRPr="009A5C9D">
              <w:rPr>
                <w:sz w:val="22"/>
                <w:szCs w:val="22"/>
              </w:rPr>
              <w:t>95% CI = 95% Confidence Interval</w:t>
            </w:r>
          </w:p>
          <w:p w14:paraId="6D5CC6EE" w14:textId="77777777" w:rsidR="00A06E14" w:rsidRPr="009907DB" w:rsidRDefault="00A06E14" w:rsidP="00F03B2F">
            <w:pPr>
              <w:jc w:val="center"/>
              <w:rPr>
                <w:sz w:val="22"/>
                <w:szCs w:val="22"/>
              </w:rPr>
            </w:pPr>
            <w:r w:rsidRPr="009A5C9D">
              <w:rPr>
                <w:sz w:val="22"/>
                <w:szCs w:val="22"/>
              </w:rPr>
              <w:t>NC = Not calculated</w:t>
            </w:r>
          </w:p>
          <w:p w14:paraId="1B488CC1" w14:textId="77777777" w:rsidR="00A06E14" w:rsidRPr="009907DB" w:rsidRDefault="00A06E14" w:rsidP="00F03B2F">
            <w:pPr>
              <w:jc w:val="center"/>
              <w:rPr>
                <w:sz w:val="22"/>
                <w:szCs w:val="22"/>
              </w:rPr>
            </w:pPr>
            <w:r w:rsidRPr="009A5C9D">
              <w:rPr>
                <w:sz w:val="22"/>
                <w:szCs w:val="22"/>
              </w:rPr>
              <w:t xml:space="preserve">* = Statistically significant </w:t>
            </w:r>
          </w:p>
        </w:tc>
      </w:tr>
    </w:tbl>
    <w:p w14:paraId="15A427BD" w14:textId="3422AEE1" w:rsidR="00A06E14" w:rsidRPr="00AD48E9" w:rsidRDefault="00A06E14" w:rsidP="00A06E14">
      <w:pPr>
        <w:rPr>
          <w:rFonts w:ascii="Times New Roman" w:hAnsi="Times New Roman" w:cs="Times New Roman"/>
          <w:sz w:val="20"/>
        </w:rPr>
      </w:pPr>
      <w:r w:rsidRPr="00AD48E9">
        <w:rPr>
          <w:rFonts w:ascii="Times New Roman" w:hAnsi="Times New Roman" w:cs="Times New Roman"/>
          <w:i/>
          <w:sz w:val="20"/>
        </w:rPr>
        <w:t>Source:</w:t>
      </w:r>
      <w:r w:rsidRPr="00AD48E9">
        <w:rPr>
          <w:rFonts w:ascii="Times New Roman" w:hAnsi="Times New Roman" w:cs="Times New Roman"/>
          <w:sz w:val="20"/>
        </w:rPr>
        <w:t xml:space="preserve"> Massachusetts Cancer Registry (MCR), Office of Data Management and Outcomes Assessment, D</w:t>
      </w:r>
      <w:r w:rsidR="00C4205F">
        <w:rPr>
          <w:rFonts w:ascii="Times New Roman" w:hAnsi="Times New Roman" w:cs="Times New Roman"/>
          <w:sz w:val="20"/>
        </w:rPr>
        <w:t>P</w:t>
      </w:r>
      <w:r w:rsidRPr="00AD48E9">
        <w:rPr>
          <w:rFonts w:ascii="Times New Roman" w:hAnsi="Times New Roman" w:cs="Times New Roman"/>
          <w:sz w:val="20"/>
        </w:rPr>
        <w:t>H.</w:t>
      </w:r>
    </w:p>
    <w:p w14:paraId="4DCCFCC3" w14:textId="6C1801D0" w:rsidR="00CA3AC5" w:rsidRPr="00AD48E9" w:rsidRDefault="00CA3AC5" w:rsidP="00CA3AC5">
      <w:pPr>
        <w:rPr>
          <w:rFonts w:ascii="Times New Roman" w:eastAsia="Times New Roman" w:hAnsi="Times New Roman" w:cs="Times New Roman"/>
          <w:sz w:val="24"/>
          <w:szCs w:val="24"/>
        </w:rPr>
      </w:pPr>
      <w:r w:rsidRPr="00AD48E9">
        <w:rPr>
          <w:rFonts w:ascii="Times New Roman" w:eastAsia="Times New Roman" w:hAnsi="Times New Roman" w:cs="Times New Roman"/>
          <w:sz w:val="24"/>
          <w:szCs w:val="24"/>
        </w:rPr>
        <w:t xml:space="preserve">The supplemental tables </w:t>
      </w:r>
      <w:r w:rsidR="00311AEF">
        <w:rPr>
          <w:rFonts w:ascii="Times New Roman" w:eastAsia="Times New Roman" w:hAnsi="Times New Roman" w:cs="Times New Roman"/>
          <w:sz w:val="24"/>
          <w:szCs w:val="24"/>
        </w:rPr>
        <w:t xml:space="preserve">at the end of this </w:t>
      </w:r>
      <w:r w:rsidR="00910996">
        <w:rPr>
          <w:rFonts w:ascii="Times New Roman" w:eastAsia="Times New Roman" w:hAnsi="Times New Roman" w:cs="Times New Roman"/>
          <w:sz w:val="24"/>
          <w:szCs w:val="24"/>
        </w:rPr>
        <w:t>data brief</w:t>
      </w:r>
      <w:r w:rsidR="00910996" w:rsidRPr="00AD48E9">
        <w:rPr>
          <w:rFonts w:ascii="Times New Roman" w:eastAsia="Times New Roman" w:hAnsi="Times New Roman" w:cs="Times New Roman"/>
          <w:sz w:val="24"/>
          <w:szCs w:val="24"/>
        </w:rPr>
        <w:t xml:space="preserve"> </w:t>
      </w:r>
      <w:r w:rsidRPr="00AD48E9">
        <w:rPr>
          <w:rFonts w:ascii="Times New Roman" w:eastAsia="Times New Roman" w:hAnsi="Times New Roman" w:cs="Times New Roman"/>
          <w:sz w:val="24"/>
          <w:szCs w:val="24"/>
        </w:rPr>
        <w:t xml:space="preserve">provide the number of observed and expected diagnoses, SIRs, and confidence intervals for each of the </w:t>
      </w:r>
      <w:r w:rsidR="00871C5C">
        <w:rPr>
          <w:rFonts w:ascii="Times New Roman" w:eastAsia="Times New Roman" w:hAnsi="Times New Roman" w:cs="Times New Roman"/>
          <w:sz w:val="24"/>
          <w:szCs w:val="24"/>
        </w:rPr>
        <w:t>8</w:t>
      </w:r>
      <w:r w:rsidR="00871C5C" w:rsidRPr="00AD48E9">
        <w:rPr>
          <w:rFonts w:ascii="Times New Roman" w:eastAsia="Times New Roman" w:hAnsi="Times New Roman" w:cs="Times New Roman"/>
          <w:sz w:val="24"/>
          <w:szCs w:val="24"/>
        </w:rPr>
        <w:t xml:space="preserve"> </w:t>
      </w:r>
      <w:r w:rsidRPr="00AD48E9">
        <w:rPr>
          <w:rFonts w:ascii="Times New Roman" w:eastAsia="Times New Roman" w:hAnsi="Times New Roman" w:cs="Times New Roman"/>
          <w:sz w:val="24"/>
          <w:szCs w:val="24"/>
        </w:rPr>
        <w:t>CTs during the</w:t>
      </w:r>
      <w:r w:rsidR="00083CDB">
        <w:rPr>
          <w:rFonts w:ascii="Times New Roman" w:eastAsia="Times New Roman" w:hAnsi="Times New Roman" w:cs="Times New Roman"/>
          <w:sz w:val="24"/>
          <w:szCs w:val="24"/>
        </w:rPr>
        <w:t xml:space="preserve"> entire 30-year period of 1986-20</w:t>
      </w:r>
      <w:r w:rsidR="00C4205F">
        <w:rPr>
          <w:rFonts w:ascii="Times New Roman" w:eastAsia="Times New Roman" w:hAnsi="Times New Roman" w:cs="Times New Roman"/>
          <w:sz w:val="24"/>
          <w:szCs w:val="24"/>
        </w:rPr>
        <w:t>15</w:t>
      </w:r>
      <w:r w:rsidR="00083CDB">
        <w:rPr>
          <w:rFonts w:ascii="Times New Roman" w:eastAsia="Times New Roman" w:hAnsi="Times New Roman" w:cs="Times New Roman"/>
          <w:sz w:val="24"/>
          <w:szCs w:val="24"/>
        </w:rPr>
        <w:t xml:space="preserve"> and the</w:t>
      </w:r>
      <w:r w:rsidRPr="00AD48E9">
        <w:rPr>
          <w:rFonts w:ascii="Times New Roman" w:eastAsia="Times New Roman" w:hAnsi="Times New Roman" w:cs="Times New Roman"/>
          <w:sz w:val="24"/>
          <w:szCs w:val="24"/>
        </w:rPr>
        <w:t xml:space="preserve"> </w:t>
      </w:r>
      <w:r w:rsidR="00083CDB">
        <w:rPr>
          <w:rFonts w:ascii="Times New Roman" w:eastAsia="Times New Roman" w:hAnsi="Times New Roman" w:cs="Times New Roman"/>
          <w:sz w:val="24"/>
          <w:szCs w:val="24"/>
        </w:rPr>
        <w:t>additional two</w:t>
      </w:r>
      <w:r w:rsidR="00083CDB" w:rsidRPr="00AD48E9">
        <w:rPr>
          <w:rFonts w:ascii="Times New Roman" w:eastAsia="Times New Roman" w:hAnsi="Times New Roman" w:cs="Times New Roman"/>
          <w:sz w:val="24"/>
          <w:szCs w:val="24"/>
        </w:rPr>
        <w:t xml:space="preserve"> </w:t>
      </w:r>
      <w:r w:rsidRPr="00AD48E9">
        <w:rPr>
          <w:rFonts w:ascii="Times New Roman" w:eastAsia="Times New Roman" w:hAnsi="Times New Roman" w:cs="Times New Roman"/>
          <w:sz w:val="24"/>
          <w:szCs w:val="24"/>
        </w:rPr>
        <w:t>shorter 10-year periods of 1986-1995</w:t>
      </w:r>
      <w:r w:rsidR="00083CDB">
        <w:rPr>
          <w:rFonts w:ascii="Times New Roman" w:eastAsia="Times New Roman" w:hAnsi="Times New Roman" w:cs="Times New Roman"/>
          <w:sz w:val="24"/>
          <w:szCs w:val="24"/>
        </w:rPr>
        <w:t xml:space="preserve"> and</w:t>
      </w:r>
      <w:r w:rsidRPr="00AD48E9">
        <w:rPr>
          <w:rFonts w:ascii="Times New Roman" w:eastAsia="Times New Roman" w:hAnsi="Times New Roman" w:cs="Times New Roman"/>
          <w:sz w:val="24"/>
          <w:szCs w:val="24"/>
        </w:rPr>
        <w:t xml:space="preserve"> 1996-2005. </w:t>
      </w:r>
      <w:r w:rsidR="00155BD4">
        <w:rPr>
          <w:rFonts w:ascii="Times New Roman" w:eastAsia="Times New Roman" w:hAnsi="Times New Roman" w:cs="Times New Roman"/>
          <w:sz w:val="24"/>
          <w:szCs w:val="24"/>
        </w:rPr>
        <w:t>D</w:t>
      </w:r>
      <w:r w:rsidR="00B67BBD">
        <w:rPr>
          <w:rFonts w:ascii="Times New Roman" w:eastAsia="Times New Roman" w:hAnsi="Times New Roman" w:cs="Times New Roman"/>
          <w:sz w:val="24"/>
          <w:szCs w:val="24"/>
        </w:rPr>
        <w:t>uring these</w:t>
      </w:r>
      <w:r w:rsidR="004C0F86">
        <w:rPr>
          <w:rFonts w:ascii="Times New Roman" w:eastAsia="Times New Roman" w:hAnsi="Times New Roman" w:cs="Times New Roman"/>
          <w:sz w:val="24"/>
          <w:szCs w:val="24"/>
        </w:rPr>
        <w:t xml:space="preserve"> time period</w:t>
      </w:r>
      <w:r w:rsidR="00B67BBD">
        <w:rPr>
          <w:rFonts w:ascii="Times New Roman" w:eastAsia="Times New Roman" w:hAnsi="Times New Roman" w:cs="Times New Roman"/>
          <w:sz w:val="24"/>
          <w:szCs w:val="24"/>
        </w:rPr>
        <w:t>s</w:t>
      </w:r>
      <w:r w:rsidR="00CC73AF">
        <w:rPr>
          <w:rFonts w:ascii="Times New Roman" w:eastAsia="Times New Roman" w:hAnsi="Times New Roman" w:cs="Times New Roman"/>
          <w:sz w:val="24"/>
          <w:szCs w:val="24"/>
        </w:rPr>
        <w:t xml:space="preserve">, </w:t>
      </w:r>
      <w:r w:rsidR="00B60DE6">
        <w:rPr>
          <w:rFonts w:ascii="Times New Roman" w:eastAsia="Times New Roman" w:hAnsi="Times New Roman" w:cs="Times New Roman"/>
          <w:sz w:val="24"/>
          <w:szCs w:val="24"/>
        </w:rPr>
        <w:t>no statistically significant elevations occurred</w:t>
      </w:r>
      <w:r w:rsidR="005E7745">
        <w:rPr>
          <w:rFonts w:ascii="Times New Roman" w:eastAsia="Times New Roman" w:hAnsi="Times New Roman" w:cs="Times New Roman"/>
          <w:sz w:val="24"/>
          <w:szCs w:val="24"/>
        </w:rPr>
        <w:t>.</w:t>
      </w:r>
      <w:r w:rsidR="00B60DE6">
        <w:rPr>
          <w:rFonts w:ascii="Times New Roman" w:eastAsia="Times New Roman" w:hAnsi="Times New Roman" w:cs="Times New Roman"/>
          <w:sz w:val="24"/>
          <w:szCs w:val="24"/>
        </w:rPr>
        <w:t xml:space="preserve"> </w:t>
      </w:r>
      <w:r w:rsidR="00F223D4">
        <w:rPr>
          <w:rFonts w:ascii="Times New Roman" w:eastAsia="Times New Roman" w:hAnsi="Times New Roman" w:cs="Times New Roman"/>
          <w:sz w:val="24"/>
          <w:szCs w:val="24"/>
        </w:rPr>
        <w:t>The number of diagnoses in most CTs was either less than or about as expected (within 1 or 2 diagnoses)</w:t>
      </w:r>
      <w:r w:rsidR="00A433B1" w:rsidRPr="00A433B1">
        <w:rPr>
          <w:rFonts w:ascii="Times New Roman" w:eastAsia="Times New Roman" w:hAnsi="Times New Roman" w:cs="Times New Roman"/>
          <w:sz w:val="24"/>
          <w:szCs w:val="24"/>
        </w:rPr>
        <w:t xml:space="preserve"> </w:t>
      </w:r>
      <w:r w:rsidR="00A433B1">
        <w:rPr>
          <w:rFonts w:ascii="Times New Roman" w:eastAsia="Times New Roman" w:hAnsi="Times New Roman" w:cs="Times New Roman"/>
          <w:sz w:val="24"/>
          <w:szCs w:val="24"/>
        </w:rPr>
        <w:t>in each time period</w:t>
      </w:r>
      <w:r w:rsidR="00F223D4">
        <w:rPr>
          <w:rFonts w:ascii="Times New Roman" w:eastAsia="Times New Roman" w:hAnsi="Times New Roman" w:cs="Times New Roman"/>
          <w:sz w:val="24"/>
          <w:szCs w:val="24"/>
        </w:rPr>
        <w:t>. A few non-significant elevations were observed, but all were small and limited to one earlier time period</w:t>
      </w:r>
      <w:r w:rsidR="00A433B1">
        <w:rPr>
          <w:rFonts w:ascii="Times New Roman" w:eastAsia="Times New Roman" w:hAnsi="Times New Roman" w:cs="Times New Roman"/>
          <w:sz w:val="24"/>
          <w:szCs w:val="24"/>
        </w:rPr>
        <w:t xml:space="preserve"> (</w:t>
      </w:r>
      <w:r w:rsidR="00F223D4">
        <w:rPr>
          <w:rFonts w:ascii="Times New Roman" w:eastAsia="Times New Roman" w:hAnsi="Times New Roman" w:cs="Times New Roman"/>
          <w:sz w:val="24"/>
          <w:szCs w:val="24"/>
        </w:rPr>
        <w:t>i.e.</w:t>
      </w:r>
      <w:r w:rsidR="00A433B1">
        <w:rPr>
          <w:rFonts w:ascii="Times New Roman" w:eastAsia="Times New Roman" w:hAnsi="Times New Roman" w:cs="Times New Roman"/>
          <w:sz w:val="24"/>
          <w:szCs w:val="24"/>
        </w:rPr>
        <w:t>,</w:t>
      </w:r>
      <w:r w:rsidR="00F223D4">
        <w:rPr>
          <w:rFonts w:ascii="Times New Roman" w:eastAsia="Times New Roman" w:hAnsi="Times New Roman" w:cs="Times New Roman"/>
          <w:sz w:val="24"/>
          <w:szCs w:val="24"/>
        </w:rPr>
        <w:t xml:space="preserve"> these elevations did not persist into the most recent time period</w:t>
      </w:r>
      <w:r w:rsidR="00A433B1">
        <w:rPr>
          <w:rFonts w:ascii="Times New Roman" w:eastAsia="Times New Roman" w:hAnsi="Times New Roman" w:cs="Times New Roman"/>
          <w:sz w:val="24"/>
          <w:szCs w:val="24"/>
        </w:rPr>
        <w:t>)</w:t>
      </w:r>
      <w:r w:rsidR="00F223D4">
        <w:rPr>
          <w:rFonts w:ascii="Times New Roman" w:eastAsia="Times New Roman" w:hAnsi="Times New Roman" w:cs="Times New Roman"/>
          <w:sz w:val="24"/>
          <w:szCs w:val="24"/>
        </w:rPr>
        <w:t xml:space="preserve">. </w:t>
      </w:r>
    </w:p>
    <w:p w14:paraId="6801CC4D" w14:textId="4859EC91" w:rsidR="00454D1F" w:rsidRDefault="00454D1F">
      <w:pPr>
        <w:pStyle w:val="Heading1"/>
      </w:pPr>
      <w:r>
        <w:t xml:space="preserve">Incidence of </w:t>
      </w:r>
      <w:r w:rsidR="00C76588">
        <w:t xml:space="preserve">Benign </w:t>
      </w:r>
      <w:r>
        <w:t xml:space="preserve">Brain and ONS </w:t>
      </w:r>
      <w:r w:rsidR="00C76588">
        <w:t xml:space="preserve">Tumors During </w:t>
      </w:r>
      <w:r w:rsidR="00CC3699">
        <w:t>2006</w:t>
      </w:r>
      <w:r w:rsidR="00C76588">
        <w:t>-2015</w:t>
      </w:r>
    </w:p>
    <w:p w14:paraId="16EDD0C7" w14:textId="4AA8B39F" w:rsidR="00B60DE6" w:rsidRDefault="007D4AD2" w:rsidP="00950E2B">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B057C">
        <w:rPr>
          <w:rFonts w:ascii="Times New Roman" w:eastAsia="Times New Roman" w:hAnsi="Times New Roman" w:cs="Times New Roman"/>
          <w:sz w:val="24"/>
          <w:szCs w:val="24"/>
        </w:rPr>
        <w:t>s a result of the Benign Brain Tumor Cancer Registries Amendment</w:t>
      </w:r>
      <w:r>
        <w:rPr>
          <w:rFonts w:ascii="Times New Roman" w:eastAsia="Times New Roman" w:hAnsi="Times New Roman" w:cs="Times New Roman"/>
          <w:sz w:val="24"/>
          <w:szCs w:val="24"/>
        </w:rPr>
        <w:t xml:space="preserve"> of 2002, </w:t>
      </w:r>
      <w:r w:rsidR="007B057C" w:rsidRPr="007B057C">
        <w:rPr>
          <w:rFonts w:ascii="Times New Roman" w:eastAsia="Times New Roman" w:hAnsi="Times New Roman" w:cs="Times New Roman"/>
          <w:sz w:val="24"/>
          <w:szCs w:val="24"/>
        </w:rPr>
        <w:t xml:space="preserve">state cancer registries were required by the National Program of Cancer Registries (NPCR) to </w:t>
      </w:r>
      <w:r>
        <w:rPr>
          <w:rFonts w:ascii="Times New Roman" w:eastAsia="Times New Roman" w:hAnsi="Times New Roman" w:cs="Times New Roman"/>
          <w:sz w:val="24"/>
          <w:szCs w:val="24"/>
        </w:rPr>
        <w:t xml:space="preserve">begin </w:t>
      </w:r>
      <w:r w:rsidR="007B057C" w:rsidRPr="007B057C">
        <w:rPr>
          <w:rFonts w:ascii="Times New Roman" w:eastAsia="Times New Roman" w:hAnsi="Times New Roman" w:cs="Times New Roman"/>
          <w:sz w:val="24"/>
          <w:szCs w:val="24"/>
        </w:rPr>
        <w:t>collect</w:t>
      </w:r>
      <w:r>
        <w:rPr>
          <w:rFonts w:ascii="Times New Roman" w:eastAsia="Times New Roman" w:hAnsi="Times New Roman" w:cs="Times New Roman"/>
          <w:sz w:val="24"/>
          <w:szCs w:val="24"/>
        </w:rPr>
        <w:t>ing</w:t>
      </w:r>
      <w:r w:rsidR="007B057C" w:rsidRPr="007B057C">
        <w:rPr>
          <w:rFonts w:ascii="Times New Roman" w:eastAsia="Times New Roman" w:hAnsi="Times New Roman" w:cs="Times New Roman"/>
          <w:sz w:val="24"/>
          <w:szCs w:val="24"/>
        </w:rPr>
        <w:t xml:space="preserve"> data on all brain tumors (malignant and non-malignant). Accordingly, Massachusetts General Law was amended in 2004 to include benign brain tumors for cancer reporting.</w:t>
      </w:r>
      <w:r w:rsidR="007B057C">
        <w:rPr>
          <w:rFonts w:ascii="Times New Roman" w:eastAsia="Times New Roman" w:hAnsi="Times New Roman" w:cs="Times New Roman"/>
          <w:sz w:val="24"/>
          <w:szCs w:val="24"/>
        </w:rPr>
        <w:t xml:space="preserve"> </w:t>
      </w:r>
    </w:p>
    <w:p w14:paraId="79FF2C0E" w14:textId="5F69F628" w:rsidR="00433401" w:rsidRDefault="00D40BE6" w:rsidP="00950E2B">
      <w:pPr>
        <w:rPr>
          <w:rFonts w:ascii="Times New Roman" w:eastAsia="Times New Roman" w:hAnsi="Times New Roman" w:cs="Times New Roman"/>
          <w:sz w:val="24"/>
          <w:szCs w:val="24"/>
        </w:rPr>
      </w:pPr>
      <w:r w:rsidRPr="00950E2B">
        <w:rPr>
          <w:rFonts w:ascii="Times New Roman" w:eastAsia="Times New Roman" w:hAnsi="Times New Roman" w:cs="Times New Roman"/>
          <w:sz w:val="24"/>
          <w:szCs w:val="24"/>
        </w:rPr>
        <w:t xml:space="preserve">Table </w:t>
      </w:r>
      <w:r w:rsidR="00163305">
        <w:rPr>
          <w:rFonts w:ascii="Times New Roman" w:eastAsia="Times New Roman" w:hAnsi="Times New Roman" w:cs="Times New Roman"/>
          <w:sz w:val="24"/>
          <w:szCs w:val="24"/>
        </w:rPr>
        <w:t>2</w:t>
      </w:r>
      <w:r w:rsidR="00A80A61" w:rsidRPr="00950E2B">
        <w:rPr>
          <w:rFonts w:ascii="Times New Roman" w:eastAsia="Times New Roman" w:hAnsi="Times New Roman" w:cs="Times New Roman"/>
          <w:sz w:val="24"/>
          <w:szCs w:val="24"/>
        </w:rPr>
        <w:t xml:space="preserve"> </w:t>
      </w:r>
      <w:r w:rsidR="000634A5" w:rsidRPr="00AD48E9">
        <w:rPr>
          <w:rFonts w:ascii="Times New Roman" w:eastAsia="Times New Roman" w:hAnsi="Times New Roman" w:cs="Times New Roman"/>
          <w:sz w:val="24"/>
          <w:szCs w:val="24"/>
        </w:rPr>
        <w:t>provide</w:t>
      </w:r>
      <w:r w:rsidR="000634A5">
        <w:rPr>
          <w:rFonts w:ascii="Times New Roman" w:eastAsia="Times New Roman" w:hAnsi="Times New Roman" w:cs="Times New Roman"/>
          <w:sz w:val="24"/>
          <w:szCs w:val="24"/>
        </w:rPr>
        <w:t>s</w:t>
      </w:r>
      <w:r w:rsidR="000634A5" w:rsidRPr="00AD48E9">
        <w:rPr>
          <w:rFonts w:ascii="Times New Roman" w:eastAsia="Times New Roman" w:hAnsi="Times New Roman" w:cs="Times New Roman"/>
          <w:sz w:val="24"/>
          <w:szCs w:val="24"/>
        </w:rPr>
        <w:t xml:space="preserve"> the number of observed and expected diagnoses, SIRs, and confidence intervals for each of the </w:t>
      </w:r>
      <w:r w:rsidR="006340D2">
        <w:rPr>
          <w:rFonts w:ascii="Times New Roman" w:eastAsia="Times New Roman" w:hAnsi="Times New Roman" w:cs="Times New Roman"/>
          <w:sz w:val="24"/>
          <w:szCs w:val="24"/>
        </w:rPr>
        <w:t>8</w:t>
      </w:r>
      <w:r w:rsidR="006340D2" w:rsidRPr="00AD48E9">
        <w:rPr>
          <w:rFonts w:ascii="Times New Roman" w:eastAsia="Times New Roman" w:hAnsi="Times New Roman" w:cs="Times New Roman"/>
          <w:sz w:val="24"/>
          <w:szCs w:val="24"/>
        </w:rPr>
        <w:t xml:space="preserve"> </w:t>
      </w:r>
      <w:r w:rsidR="000634A5" w:rsidRPr="00AD48E9">
        <w:rPr>
          <w:rFonts w:ascii="Times New Roman" w:eastAsia="Times New Roman" w:hAnsi="Times New Roman" w:cs="Times New Roman"/>
          <w:sz w:val="24"/>
          <w:szCs w:val="24"/>
        </w:rPr>
        <w:t>CTs during</w:t>
      </w:r>
      <w:r w:rsidR="005D0651">
        <w:rPr>
          <w:rFonts w:ascii="Times New Roman" w:eastAsia="Times New Roman" w:hAnsi="Times New Roman" w:cs="Times New Roman"/>
          <w:sz w:val="24"/>
          <w:szCs w:val="24"/>
        </w:rPr>
        <w:t xml:space="preserve"> the 10-year period of</w:t>
      </w:r>
      <w:r w:rsidR="000634A5" w:rsidRPr="00AD48E9">
        <w:rPr>
          <w:rFonts w:ascii="Times New Roman" w:eastAsia="Times New Roman" w:hAnsi="Times New Roman" w:cs="Times New Roman"/>
          <w:sz w:val="24"/>
          <w:szCs w:val="24"/>
        </w:rPr>
        <w:t xml:space="preserve"> 2006-2015</w:t>
      </w:r>
      <w:r w:rsidR="000634A5">
        <w:rPr>
          <w:rFonts w:ascii="Times New Roman" w:eastAsia="Times New Roman" w:hAnsi="Times New Roman" w:cs="Times New Roman"/>
          <w:sz w:val="24"/>
          <w:szCs w:val="24"/>
        </w:rPr>
        <w:t xml:space="preserve">. </w:t>
      </w:r>
      <w:r w:rsidR="00433401" w:rsidRPr="00950E2B">
        <w:rPr>
          <w:rFonts w:ascii="Times New Roman" w:eastAsia="Times New Roman" w:hAnsi="Times New Roman" w:cs="Times New Roman"/>
          <w:sz w:val="24"/>
          <w:szCs w:val="24"/>
        </w:rPr>
        <w:t xml:space="preserve">Note that </w:t>
      </w:r>
      <w:r w:rsidR="00862B19">
        <w:rPr>
          <w:rFonts w:ascii="Times New Roman" w:eastAsia="Times New Roman" w:hAnsi="Times New Roman" w:cs="Times New Roman"/>
          <w:sz w:val="24"/>
          <w:szCs w:val="24"/>
        </w:rPr>
        <w:t>SIRs are</w:t>
      </w:r>
      <w:r w:rsidR="00433401" w:rsidRPr="00950E2B">
        <w:rPr>
          <w:rFonts w:ascii="Times New Roman" w:eastAsia="Times New Roman" w:hAnsi="Times New Roman" w:cs="Times New Roman"/>
          <w:sz w:val="24"/>
          <w:szCs w:val="24"/>
        </w:rPr>
        <w:t xml:space="preserve"> not calculated when the number of observed diagnoses is less than five.</w:t>
      </w:r>
    </w:p>
    <w:p w14:paraId="4BFF1EE5" w14:textId="58D9726F" w:rsidR="006233DF" w:rsidRDefault="006233DF" w:rsidP="006233DF">
      <w:pPr>
        <w:rPr>
          <w:rFonts w:ascii="Times New Roman" w:eastAsia="Times New Roman" w:hAnsi="Times New Roman" w:cs="Times New Roman"/>
          <w:sz w:val="24"/>
          <w:szCs w:val="24"/>
        </w:rPr>
      </w:pPr>
      <w:r w:rsidRPr="00950E2B">
        <w:rPr>
          <w:rFonts w:ascii="Times New Roman" w:eastAsia="Times New Roman" w:hAnsi="Times New Roman" w:cs="Times New Roman"/>
          <w:sz w:val="24"/>
          <w:szCs w:val="24"/>
        </w:rPr>
        <w:t xml:space="preserve">The incidence of benign brain </w:t>
      </w:r>
      <w:r>
        <w:rPr>
          <w:rFonts w:ascii="Times New Roman" w:eastAsia="Times New Roman" w:hAnsi="Times New Roman" w:cs="Times New Roman"/>
          <w:sz w:val="24"/>
          <w:szCs w:val="24"/>
        </w:rPr>
        <w:t xml:space="preserve">and ONS </w:t>
      </w:r>
      <w:r w:rsidRPr="00950E2B">
        <w:rPr>
          <w:rFonts w:ascii="Times New Roman" w:eastAsia="Times New Roman" w:hAnsi="Times New Roman" w:cs="Times New Roman"/>
          <w:sz w:val="24"/>
          <w:szCs w:val="24"/>
        </w:rPr>
        <w:t xml:space="preserve">tumors was statistically significantly elevated </w:t>
      </w:r>
      <w:r>
        <w:rPr>
          <w:rFonts w:ascii="Times New Roman" w:eastAsia="Times New Roman" w:hAnsi="Times New Roman" w:cs="Times New Roman"/>
          <w:sz w:val="24"/>
          <w:szCs w:val="24"/>
        </w:rPr>
        <w:t xml:space="preserve">in Pembroke </w:t>
      </w:r>
      <w:r w:rsidRPr="00AD48E9">
        <w:rPr>
          <w:rFonts w:ascii="Times New Roman" w:eastAsia="Times New Roman" w:hAnsi="Times New Roman" w:cs="Times New Roman"/>
          <w:sz w:val="24"/>
          <w:szCs w:val="24"/>
        </w:rPr>
        <w:t>CT 5081.01</w:t>
      </w:r>
      <w:r>
        <w:rPr>
          <w:rFonts w:ascii="Times New Roman" w:eastAsia="Times New Roman" w:hAnsi="Times New Roman" w:cs="Times New Roman"/>
          <w:sz w:val="24"/>
          <w:szCs w:val="24"/>
        </w:rPr>
        <w:t xml:space="preserve"> (13 observed versus 6.8 expected).</w:t>
      </w:r>
      <w:r w:rsidRPr="00AD48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Hanover CT 5031.02, the incidence of benign brain and ONS tumors was statistically significantly elevated among females (11 observed versus 5.3 expected) and statistically elevated overall (14 observed versus 7.6 expected)</w:t>
      </w:r>
      <w:r w:rsidRPr="00950E2B">
        <w:rPr>
          <w:rFonts w:ascii="Times New Roman" w:eastAsia="Times New Roman" w:hAnsi="Times New Roman" w:cs="Times New Roman"/>
          <w:sz w:val="24"/>
          <w:szCs w:val="24"/>
        </w:rPr>
        <w:t xml:space="preserve">. The number of diagnoses observed </w:t>
      </w:r>
      <w:r>
        <w:rPr>
          <w:rFonts w:ascii="Times New Roman" w:eastAsia="Times New Roman" w:hAnsi="Times New Roman" w:cs="Times New Roman"/>
          <w:sz w:val="24"/>
          <w:szCs w:val="24"/>
        </w:rPr>
        <w:t>in</w:t>
      </w:r>
      <w:r w:rsidRPr="00950E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remaining 6</w:t>
      </w:r>
      <w:r w:rsidRPr="00950E2B">
        <w:rPr>
          <w:rFonts w:ascii="Times New Roman" w:eastAsia="Times New Roman" w:hAnsi="Times New Roman" w:cs="Times New Roman"/>
          <w:sz w:val="24"/>
          <w:szCs w:val="24"/>
        </w:rPr>
        <w:t xml:space="preserve"> census tracts was not statistically significantly different from the number that would be expected based on the statewide experience.</w:t>
      </w:r>
    </w:p>
    <w:p w14:paraId="288A9C0B" w14:textId="77777777" w:rsidR="00955F02" w:rsidRDefault="000308A0" w:rsidP="00FE387C">
      <w:pPr>
        <w:rPr>
          <w:rFonts w:ascii="Times New Roman" w:eastAsia="Times New Roman" w:hAnsi="Times New Roman" w:cs="Times New Roman"/>
          <w:sz w:val="24"/>
          <w:szCs w:val="24"/>
        </w:rPr>
      </w:pPr>
      <w:r w:rsidRPr="00950E2B">
        <w:rPr>
          <w:rFonts w:ascii="Times New Roman" w:eastAsia="Times New Roman" w:hAnsi="Times New Roman" w:cs="Times New Roman"/>
          <w:sz w:val="24"/>
          <w:szCs w:val="24"/>
        </w:rPr>
        <w:t xml:space="preserve"> </w:t>
      </w:r>
    </w:p>
    <w:p w14:paraId="22239B3F" w14:textId="77777777" w:rsidR="00955F02" w:rsidRDefault="00955F02" w:rsidP="00FE387C">
      <w:pPr>
        <w:rPr>
          <w:rFonts w:ascii="Times New Roman" w:eastAsia="Times New Roman" w:hAnsi="Times New Roman" w:cs="Times New Roman"/>
          <w:sz w:val="24"/>
          <w:szCs w:val="24"/>
        </w:rPr>
      </w:pPr>
    </w:p>
    <w:p w14:paraId="3F98E604" w14:textId="68911D72" w:rsidR="00CC3699" w:rsidRDefault="00A80A61" w:rsidP="00FE387C">
      <w:pPr>
        <w:rPr>
          <w:rFonts w:ascii="Times New Roman" w:hAnsi="Times New Roman" w:cs="Times New Roman"/>
          <w:sz w:val="24"/>
          <w:szCs w:val="24"/>
        </w:rPr>
      </w:pPr>
      <w:r w:rsidRPr="00950E2B">
        <w:rPr>
          <w:rFonts w:ascii="Times New Roman" w:eastAsia="Times New Roman" w:hAnsi="Times New Roman" w:cs="Times New Roman"/>
          <w:sz w:val="24"/>
          <w:szCs w:val="24"/>
        </w:rPr>
        <w:lastRenderedPageBreak/>
        <w:t xml:space="preserve"> </w:t>
      </w:r>
      <w:r w:rsidRPr="00950E2B">
        <w:rPr>
          <w:rFonts w:ascii="Times New Roman" w:hAnsi="Times New Roman" w:cs="Times New Roman"/>
          <w:b/>
          <w:bCs/>
          <w:sz w:val="24"/>
          <w:szCs w:val="24"/>
        </w:rPr>
        <w:t xml:space="preserve">Table </w:t>
      </w:r>
      <w:r w:rsidR="00163305">
        <w:rPr>
          <w:rFonts w:ascii="Times New Roman" w:hAnsi="Times New Roman" w:cs="Times New Roman"/>
          <w:b/>
          <w:bCs/>
          <w:sz w:val="24"/>
          <w:szCs w:val="24"/>
        </w:rPr>
        <w:t>2</w:t>
      </w:r>
      <w:r w:rsidRPr="00950E2B">
        <w:rPr>
          <w:rFonts w:ascii="Times New Roman" w:hAnsi="Times New Roman" w:cs="Times New Roman"/>
          <w:b/>
          <w:bCs/>
          <w:sz w:val="24"/>
          <w:szCs w:val="24"/>
        </w:rPr>
        <w:t>:</w:t>
      </w:r>
      <w:r w:rsidRPr="00950E2B">
        <w:rPr>
          <w:rFonts w:ascii="Times New Roman" w:hAnsi="Times New Roman" w:cs="Times New Roman"/>
          <w:sz w:val="24"/>
          <w:szCs w:val="24"/>
        </w:rPr>
        <w:t xml:space="preserve"> </w:t>
      </w:r>
      <w:r w:rsidR="00FE387C" w:rsidRPr="00FE387C">
        <w:rPr>
          <w:rFonts w:ascii="Times New Roman" w:hAnsi="Times New Roman" w:cs="Times New Roman"/>
          <w:sz w:val="24"/>
          <w:szCs w:val="24"/>
        </w:rPr>
        <w:t>Incidence</w:t>
      </w:r>
      <w:r w:rsidR="00FE387C">
        <w:rPr>
          <w:rFonts w:ascii="Times New Roman" w:hAnsi="Times New Roman" w:cs="Times New Roman"/>
          <w:sz w:val="24"/>
          <w:szCs w:val="24"/>
        </w:rPr>
        <w:t xml:space="preserve"> Data for</w:t>
      </w:r>
      <w:r w:rsidR="00FE387C" w:rsidRPr="00FE387C">
        <w:rPr>
          <w:rFonts w:ascii="Times New Roman" w:hAnsi="Times New Roman" w:cs="Times New Roman"/>
          <w:sz w:val="24"/>
          <w:szCs w:val="24"/>
        </w:rPr>
        <w:t xml:space="preserve"> Benign Brain </w:t>
      </w:r>
      <w:r w:rsidR="00A55885">
        <w:rPr>
          <w:rFonts w:ascii="Times New Roman" w:hAnsi="Times New Roman" w:cs="Times New Roman"/>
          <w:sz w:val="24"/>
          <w:szCs w:val="24"/>
        </w:rPr>
        <w:t xml:space="preserve">and ONS </w:t>
      </w:r>
      <w:r w:rsidR="00FE387C" w:rsidRPr="00FE387C">
        <w:rPr>
          <w:rFonts w:ascii="Times New Roman" w:hAnsi="Times New Roman" w:cs="Times New Roman"/>
          <w:sz w:val="24"/>
          <w:szCs w:val="24"/>
        </w:rPr>
        <w:t xml:space="preserve">Tumors </w:t>
      </w:r>
      <w:r w:rsidR="00FE387C">
        <w:rPr>
          <w:rFonts w:ascii="Times New Roman" w:hAnsi="Times New Roman" w:cs="Times New Roman"/>
          <w:sz w:val="24"/>
          <w:szCs w:val="24"/>
        </w:rPr>
        <w:t>during 2006-2015</w:t>
      </w:r>
    </w:p>
    <w:tbl>
      <w:tblPr>
        <w:tblW w:w="7062" w:type="pct"/>
        <w:tblInd w:w="-735" w:type="dxa"/>
        <w:tblLayout w:type="fixed"/>
        <w:tblLook w:val="04A0" w:firstRow="1" w:lastRow="0" w:firstColumn="1" w:lastColumn="0" w:noHBand="0" w:noVBand="1"/>
      </w:tblPr>
      <w:tblGrid>
        <w:gridCol w:w="2070"/>
        <w:gridCol w:w="626"/>
        <w:gridCol w:w="629"/>
        <w:gridCol w:w="722"/>
        <w:gridCol w:w="1083"/>
        <w:gridCol w:w="630"/>
        <w:gridCol w:w="630"/>
        <w:gridCol w:w="630"/>
        <w:gridCol w:w="1080"/>
        <w:gridCol w:w="630"/>
        <w:gridCol w:w="630"/>
        <w:gridCol w:w="719"/>
        <w:gridCol w:w="1172"/>
        <w:gridCol w:w="907"/>
        <w:gridCol w:w="957"/>
        <w:gridCol w:w="876"/>
      </w:tblGrid>
      <w:tr w:rsidR="00955F02" w:rsidRPr="00DD48DD" w14:paraId="7F458EFD" w14:textId="77777777" w:rsidTr="00EA04AE">
        <w:trPr>
          <w:gridAfter w:val="3"/>
          <w:wAfter w:w="980" w:type="pct"/>
          <w:trHeight w:val="300"/>
        </w:trPr>
        <w:tc>
          <w:tcPr>
            <w:tcW w:w="740" w:type="pct"/>
            <w:vMerge w:val="restart"/>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0C164A8B"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0"/>
              </w:rPr>
              <w:t>Census Tract</w:t>
            </w:r>
          </w:p>
        </w:tc>
        <w:tc>
          <w:tcPr>
            <w:tcW w:w="1094" w:type="pct"/>
            <w:gridSpan w:val="4"/>
            <w:tcBorders>
              <w:top w:val="single" w:sz="12" w:space="0" w:color="auto"/>
              <w:left w:val="single" w:sz="12" w:space="0" w:color="auto"/>
              <w:bottom w:val="single" w:sz="4" w:space="0" w:color="auto"/>
              <w:right w:val="single" w:sz="12" w:space="0" w:color="auto"/>
            </w:tcBorders>
            <w:shd w:val="clear" w:color="auto" w:fill="EAF1DD"/>
            <w:vAlign w:val="bottom"/>
          </w:tcPr>
          <w:p w14:paraId="4E366D7E" w14:textId="77777777" w:rsidR="003E0855" w:rsidRPr="00DD48DD" w:rsidRDefault="003E0855" w:rsidP="00950E2B">
            <w:pPr>
              <w:spacing w:after="0" w:line="240" w:lineRule="auto"/>
              <w:jc w:val="center"/>
              <w:rPr>
                <w:rFonts w:ascii="Times New Roman" w:eastAsia="Times New Roman" w:hAnsi="Times New Roman" w:cs="Times New Roman"/>
                <w:b/>
                <w:color w:val="000000"/>
                <w:sz w:val="24"/>
                <w:szCs w:val="20"/>
              </w:rPr>
            </w:pPr>
            <w:r w:rsidRPr="00DD48DD">
              <w:rPr>
                <w:rFonts w:ascii="Times New Roman" w:eastAsia="Times New Roman" w:hAnsi="Times New Roman" w:cs="Times New Roman"/>
                <w:b/>
                <w:color w:val="000000"/>
                <w:sz w:val="24"/>
                <w:szCs w:val="20"/>
              </w:rPr>
              <w:t>Total</w:t>
            </w:r>
          </w:p>
        </w:tc>
        <w:tc>
          <w:tcPr>
            <w:tcW w:w="1061" w:type="pct"/>
            <w:gridSpan w:val="4"/>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1913610E"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4"/>
                <w:szCs w:val="20"/>
              </w:rPr>
              <w:t>Males</w:t>
            </w:r>
          </w:p>
        </w:tc>
        <w:tc>
          <w:tcPr>
            <w:tcW w:w="1126" w:type="pct"/>
            <w:gridSpan w:val="4"/>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177F073E"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4"/>
                <w:szCs w:val="20"/>
              </w:rPr>
              <w:t>Females</w:t>
            </w:r>
          </w:p>
        </w:tc>
      </w:tr>
      <w:tr w:rsidR="00EA04AE" w:rsidRPr="00DD48DD" w14:paraId="0D664C12" w14:textId="77777777" w:rsidTr="00EA04AE">
        <w:trPr>
          <w:gridAfter w:val="3"/>
          <w:wAfter w:w="980" w:type="pct"/>
          <w:trHeight w:val="300"/>
        </w:trPr>
        <w:tc>
          <w:tcPr>
            <w:tcW w:w="740" w:type="pct"/>
            <w:vMerge/>
            <w:tcBorders>
              <w:top w:val="single" w:sz="4" w:space="0" w:color="auto"/>
              <w:left w:val="single" w:sz="12" w:space="0" w:color="auto"/>
              <w:bottom w:val="single" w:sz="4" w:space="0" w:color="auto"/>
              <w:right w:val="single" w:sz="12" w:space="0" w:color="auto"/>
            </w:tcBorders>
            <w:shd w:val="clear" w:color="auto" w:fill="EAF1DD"/>
            <w:vAlign w:val="bottom"/>
            <w:hideMark/>
          </w:tcPr>
          <w:p w14:paraId="2A8B8C54"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p>
        </w:tc>
        <w:tc>
          <w:tcPr>
            <w:tcW w:w="224" w:type="pct"/>
            <w:tcBorders>
              <w:top w:val="nil"/>
              <w:left w:val="single" w:sz="12" w:space="0" w:color="auto"/>
              <w:bottom w:val="single" w:sz="4" w:space="0" w:color="auto"/>
            </w:tcBorders>
            <w:shd w:val="clear" w:color="auto" w:fill="EAF1DD"/>
            <w:vAlign w:val="bottom"/>
          </w:tcPr>
          <w:p w14:paraId="46933547"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225" w:type="pct"/>
            <w:tcBorders>
              <w:top w:val="nil"/>
              <w:bottom w:val="single" w:sz="4" w:space="0" w:color="auto"/>
            </w:tcBorders>
            <w:shd w:val="clear" w:color="auto" w:fill="EAF1DD"/>
            <w:vAlign w:val="bottom"/>
          </w:tcPr>
          <w:p w14:paraId="186FB891"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258" w:type="pct"/>
            <w:tcBorders>
              <w:top w:val="nil"/>
              <w:bottom w:val="single" w:sz="4" w:space="0" w:color="auto"/>
            </w:tcBorders>
            <w:shd w:val="clear" w:color="auto" w:fill="EAF1DD"/>
            <w:vAlign w:val="bottom"/>
          </w:tcPr>
          <w:p w14:paraId="11084901"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387" w:type="pct"/>
            <w:tcBorders>
              <w:top w:val="nil"/>
              <w:bottom w:val="single" w:sz="4" w:space="0" w:color="auto"/>
              <w:right w:val="single" w:sz="12" w:space="0" w:color="auto"/>
            </w:tcBorders>
            <w:shd w:val="clear" w:color="auto" w:fill="EAF1DD"/>
            <w:vAlign w:val="bottom"/>
          </w:tcPr>
          <w:p w14:paraId="05E552EE"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c>
          <w:tcPr>
            <w:tcW w:w="225" w:type="pct"/>
            <w:tcBorders>
              <w:top w:val="nil"/>
              <w:left w:val="single" w:sz="12" w:space="0" w:color="auto"/>
              <w:bottom w:val="single" w:sz="4" w:space="0" w:color="auto"/>
            </w:tcBorders>
            <w:shd w:val="clear" w:color="auto" w:fill="EAF1DD"/>
            <w:noWrap/>
            <w:vAlign w:val="bottom"/>
            <w:hideMark/>
          </w:tcPr>
          <w:p w14:paraId="49AB2457"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225" w:type="pct"/>
            <w:tcBorders>
              <w:top w:val="nil"/>
              <w:bottom w:val="single" w:sz="4" w:space="0" w:color="auto"/>
            </w:tcBorders>
            <w:shd w:val="clear" w:color="auto" w:fill="EAF1DD"/>
            <w:noWrap/>
            <w:vAlign w:val="bottom"/>
            <w:hideMark/>
          </w:tcPr>
          <w:p w14:paraId="459DFA11"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225" w:type="pct"/>
            <w:tcBorders>
              <w:top w:val="nil"/>
              <w:left w:val="nil"/>
              <w:bottom w:val="single" w:sz="4" w:space="0" w:color="auto"/>
            </w:tcBorders>
            <w:shd w:val="clear" w:color="auto" w:fill="EAF1DD"/>
            <w:noWrap/>
            <w:vAlign w:val="bottom"/>
            <w:hideMark/>
          </w:tcPr>
          <w:p w14:paraId="588F3D8F"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386" w:type="pct"/>
            <w:tcBorders>
              <w:top w:val="nil"/>
              <w:left w:val="nil"/>
              <w:bottom w:val="single" w:sz="4" w:space="0" w:color="auto"/>
              <w:right w:val="single" w:sz="12" w:space="0" w:color="auto"/>
            </w:tcBorders>
            <w:shd w:val="clear" w:color="auto" w:fill="EAF1DD"/>
            <w:noWrap/>
            <w:vAlign w:val="bottom"/>
            <w:hideMark/>
          </w:tcPr>
          <w:p w14:paraId="0A39798F"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c>
          <w:tcPr>
            <w:tcW w:w="225" w:type="pct"/>
            <w:tcBorders>
              <w:top w:val="nil"/>
              <w:left w:val="single" w:sz="12" w:space="0" w:color="auto"/>
              <w:bottom w:val="single" w:sz="4" w:space="0" w:color="auto"/>
            </w:tcBorders>
            <w:shd w:val="clear" w:color="auto" w:fill="EAF1DD"/>
            <w:noWrap/>
            <w:vAlign w:val="bottom"/>
            <w:hideMark/>
          </w:tcPr>
          <w:p w14:paraId="59F917EC"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225" w:type="pct"/>
            <w:tcBorders>
              <w:top w:val="nil"/>
              <w:bottom w:val="single" w:sz="4" w:space="0" w:color="auto"/>
            </w:tcBorders>
            <w:shd w:val="clear" w:color="auto" w:fill="EAF1DD"/>
            <w:noWrap/>
            <w:vAlign w:val="bottom"/>
            <w:hideMark/>
          </w:tcPr>
          <w:p w14:paraId="4417A2AF"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257" w:type="pct"/>
            <w:tcBorders>
              <w:top w:val="nil"/>
              <w:left w:val="nil"/>
              <w:bottom w:val="single" w:sz="4" w:space="0" w:color="auto"/>
            </w:tcBorders>
            <w:shd w:val="clear" w:color="auto" w:fill="EAF1DD"/>
            <w:noWrap/>
            <w:vAlign w:val="bottom"/>
            <w:hideMark/>
          </w:tcPr>
          <w:p w14:paraId="59C8E745"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418" w:type="pct"/>
            <w:tcBorders>
              <w:top w:val="nil"/>
              <w:left w:val="nil"/>
              <w:bottom w:val="single" w:sz="4" w:space="0" w:color="auto"/>
              <w:right w:val="single" w:sz="12" w:space="0" w:color="auto"/>
            </w:tcBorders>
            <w:shd w:val="clear" w:color="auto" w:fill="EAF1DD"/>
            <w:noWrap/>
            <w:vAlign w:val="bottom"/>
            <w:hideMark/>
          </w:tcPr>
          <w:p w14:paraId="0B5D17CA" w14:textId="77777777" w:rsidR="003E0855" w:rsidRPr="00DD48DD" w:rsidRDefault="003E0855"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r>
      <w:tr w:rsidR="00EA04AE" w:rsidRPr="00DD48DD" w14:paraId="49D12D81" w14:textId="77777777" w:rsidTr="00EA04AE">
        <w:trPr>
          <w:gridAfter w:val="3"/>
          <w:wAfter w:w="980" w:type="pct"/>
          <w:trHeight w:val="300"/>
        </w:trPr>
        <w:tc>
          <w:tcPr>
            <w:tcW w:w="740" w:type="pct"/>
            <w:tcBorders>
              <w:top w:val="nil"/>
              <w:left w:val="single" w:sz="12" w:space="0" w:color="auto"/>
              <w:bottom w:val="single" w:sz="4" w:space="0" w:color="auto"/>
              <w:right w:val="single" w:sz="12" w:space="0" w:color="auto"/>
            </w:tcBorders>
            <w:shd w:val="clear" w:color="auto" w:fill="auto"/>
            <w:noWrap/>
            <w:vAlign w:val="center"/>
            <w:hideMark/>
          </w:tcPr>
          <w:p w14:paraId="2880FE0C" w14:textId="77777777" w:rsidR="003E0855" w:rsidRPr="00AD48E9" w:rsidRDefault="003E0855" w:rsidP="00950E2B">
            <w:pPr>
              <w:spacing w:after="0" w:line="240" w:lineRule="auto"/>
              <w:rPr>
                <w:rFonts w:ascii="Times New Roman" w:eastAsia="Times New Roman" w:hAnsi="Times New Roman" w:cs="Times New Roman"/>
              </w:rPr>
            </w:pPr>
            <w:r w:rsidRPr="00AD48E9">
              <w:rPr>
                <w:rFonts w:ascii="Times New Roman" w:eastAsia="Times New Roman" w:hAnsi="Times New Roman" w:cs="Times New Roman"/>
              </w:rPr>
              <w:t>5031.01 (Hanover)</w:t>
            </w:r>
          </w:p>
        </w:tc>
        <w:tc>
          <w:tcPr>
            <w:tcW w:w="224" w:type="pct"/>
            <w:tcBorders>
              <w:top w:val="single" w:sz="4" w:space="0" w:color="auto"/>
              <w:left w:val="single" w:sz="12" w:space="0" w:color="auto"/>
              <w:bottom w:val="single" w:sz="4" w:space="0" w:color="auto"/>
            </w:tcBorders>
            <w:vAlign w:val="center"/>
          </w:tcPr>
          <w:p w14:paraId="779ECBFA"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9</w:t>
            </w:r>
          </w:p>
        </w:tc>
        <w:tc>
          <w:tcPr>
            <w:tcW w:w="225" w:type="pct"/>
            <w:tcBorders>
              <w:top w:val="single" w:sz="4" w:space="0" w:color="auto"/>
              <w:bottom w:val="single" w:sz="4" w:space="0" w:color="auto"/>
            </w:tcBorders>
            <w:vAlign w:val="center"/>
          </w:tcPr>
          <w:p w14:paraId="220429D0"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7.4</w:t>
            </w:r>
          </w:p>
        </w:tc>
        <w:tc>
          <w:tcPr>
            <w:tcW w:w="258" w:type="pct"/>
            <w:tcBorders>
              <w:top w:val="single" w:sz="4" w:space="0" w:color="auto"/>
              <w:bottom w:val="single" w:sz="4" w:space="0" w:color="auto"/>
            </w:tcBorders>
            <w:vAlign w:val="center"/>
          </w:tcPr>
          <w:p w14:paraId="14C4CAEF"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122</w:t>
            </w:r>
          </w:p>
        </w:tc>
        <w:tc>
          <w:tcPr>
            <w:tcW w:w="387" w:type="pct"/>
            <w:tcBorders>
              <w:top w:val="single" w:sz="4" w:space="0" w:color="auto"/>
              <w:bottom w:val="single" w:sz="4" w:space="0" w:color="auto"/>
              <w:right w:val="single" w:sz="12" w:space="0" w:color="auto"/>
            </w:tcBorders>
            <w:vAlign w:val="center"/>
          </w:tcPr>
          <w:p w14:paraId="5CA9F968"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56 - 232</w:t>
            </w:r>
          </w:p>
        </w:tc>
        <w:tc>
          <w:tcPr>
            <w:tcW w:w="225" w:type="pct"/>
            <w:tcBorders>
              <w:top w:val="single" w:sz="4" w:space="0" w:color="auto"/>
              <w:left w:val="single" w:sz="12" w:space="0" w:color="auto"/>
              <w:bottom w:val="single" w:sz="4" w:space="0" w:color="auto"/>
            </w:tcBorders>
            <w:shd w:val="clear" w:color="auto" w:fill="auto"/>
            <w:noWrap/>
            <w:vAlign w:val="center"/>
          </w:tcPr>
          <w:p w14:paraId="7FD1E8AA"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2</w:t>
            </w:r>
          </w:p>
        </w:tc>
        <w:tc>
          <w:tcPr>
            <w:tcW w:w="225" w:type="pct"/>
            <w:tcBorders>
              <w:top w:val="single" w:sz="4" w:space="0" w:color="auto"/>
              <w:left w:val="nil"/>
              <w:bottom w:val="single" w:sz="4" w:space="0" w:color="auto"/>
            </w:tcBorders>
            <w:shd w:val="clear" w:color="auto" w:fill="auto"/>
            <w:noWrap/>
            <w:vAlign w:val="center"/>
          </w:tcPr>
          <w:p w14:paraId="32D7B273"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2.6</w:t>
            </w:r>
          </w:p>
        </w:tc>
        <w:tc>
          <w:tcPr>
            <w:tcW w:w="225" w:type="pct"/>
            <w:tcBorders>
              <w:top w:val="single" w:sz="4" w:space="0" w:color="auto"/>
              <w:left w:val="nil"/>
              <w:bottom w:val="single" w:sz="4" w:space="0" w:color="auto"/>
            </w:tcBorders>
            <w:shd w:val="clear" w:color="auto" w:fill="auto"/>
            <w:noWrap/>
            <w:vAlign w:val="center"/>
          </w:tcPr>
          <w:p w14:paraId="17E5C6D0"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386" w:type="pct"/>
            <w:tcBorders>
              <w:top w:val="nil"/>
              <w:left w:val="nil"/>
              <w:bottom w:val="single" w:sz="4" w:space="0" w:color="auto"/>
              <w:right w:val="single" w:sz="12" w:space="0" w:color="auto"/>
            </w:tcBorders>
            <w:shd w:val="clear" w:color="auto" w:fill="auto"/>
            <w:noWrap/>
            <w:vAlign w:val="center"/>
          </w:tcPr>
          <w:p w14:paraId="6508D5A7"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225" w:type="pct"/>
            <w:tcBorders>
              <w:top w:val="single" w:sz="4" w:space="0" w:color="auto"/>
              <w:left w:val="single" w:sz="12" w:space="0" w:color="auto"/>
              <w:bottom w:val="single" w:sz="4" w:space="0" w:color="auto"/>
            </w:tcBorders>
            <w:shd w:val="clear" w:color="auto" w:fill="auto"/>
            <w:noWrap/>
            <w:vAlign w:val="center"/>
          </w:tcPr>
          <w:p w14:paraId="1EF95B6F"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7</w:t>
            </w:r>
          </w:p>
        </w:tc>
        <w:tc>
          <w:tcPr>
            <w:tcW w:w="225" w:type="pct"/>
            <w:tcBorders>
              <w:top w:val="single" w:sz="4" w:space="0" w:color="auto"/>
              <w:left w:val="nil"/>
              <w:bottom w:val="single" w:sz="4" w:space="0" w:color="auto"/>
            </w:tcBorders>
            <w:shd w:val="clear" w:color="auto" w:fill="auto"/>
            <w:noWrap/>
            <w:vAlign w:val="center"/>
          </w:tcPr>
          <w:p w14:paraId="5F357D26"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4.8</w:t>
            </w:r>
          </w:p>
        </w:tc>
        <w:tc>
          <w:tcPr>
            <w:tcW w:w="257" w:type="pct"/>
            <w:tcBorders>
              <w:top w:val="single" w:sz="4" w:space="0" w:color="auto"/>
              <w:left w:val="nil"/>
              <w:bottom w:val="single" w:sz="4" w:space="0" w:color="auto"/>
            </w:tcBorders>
            <w:shd w:val="clear" w:color="auto" w:fill="auto"/>
            <w:noWrap/>
            <w:vAlign w:val="center"/>
          </w:tcPr>
          <w:p w14:paraId="220F141E"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146</w:t>
            </w:r>
          </w:p>
        </w:tc>
        <w:tc>
          <w:tcPr>
            <w:tcW w:w="418" w:type="pct"/>
            <w:tcBorders>
              <w:top w:val="nil"/>
              <w:left w:val="nil"/>
              <w:bottom w:val="single" w:sz="4" w:space="0" w:color="auto"/>
              <w:right w:val="single" w:sz="12" w:space="0" w:color="auto"/>
            </w:tcBorders>
            <w:shd w:val="clear" w:color="auto" w:fill="auto"/>
            <w:noWrap/>
            <w:vAlign w:val="center"/>
          </w:tcPr>
          <w:p w14:paraId="3783794C"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59 – 301</w:t>
            </w:r>
          </w:p>
        </w:tc>
      </w:tr>
      <w:tr w:rsidR="00EA04AE" w:rsidRPr="00DD48DD" w14:paraId="7999BBB8" w14:textId="77777777" w:rsidTr="00EA04AE">
        <w:trPr>
          <w:gridAfter w:val="3"/>
          <w:wAfter w:w="980" w:type="pct"/>
          <w:trHeight w:val="300"/>
        </w:trPr>
        <w:tc>
          <w:tcPr>
            <w:tcW w:w="740" w:type="pct"/>
            <w:tcBorders>
              <w:top w:val="nil"/>
              <w:left w:val="single" w:sz="12" w:space="0" w:color="auto"/>
              <w:bottom w:val="single" w:sz="4" w:space="0" w:color="auto"/>
              <w:right w:val="single" w:sz="12" w:space="0" w:color="auto"/>
            </w:tcBorders>
            <w:shd w:val="clear" w:color="auto" w:fill="auto"/>
            <w:noWrap/>
            <w:vAlign w:val="center"/>
            <w:hideMark/>
          </w:tcPr>
          <w:p w14:paraId="78CB7FFB" w14:textId="77777777" w:rsidR="003E0855" w:rsidRPr="00AD48E9" w:rsidRDefault="003E0855" w:rsidP="00950E2B">
            <w:pPr>
              <w:spacing w:after="0" w:line="240" w:lineRule="auto"/>
              <w:rPr>
                <w:rFonts w:ascii="Times New Roman" w:eastAsia="Times New Roman" w:hAnsi="Times New Roman" w:cs="Times New Roman"/>
              </w:rPr>
            </w:pPr>
            <w:r w:rsidRPr="00AD48E9">
              <w:rPr>
                <w:rFonts w:ascii="Times New Roman" w:eastAsia="Times New Roman" w:hAnsi="Times New Roman" w:cs="Times New Roman"/>
              </w:rPr>
              <w:t>5031.02 (Hanover)</w:t>
            </w:r>
          </w:p>
        </w:tc>
        <w:tc>
          <w:tcPr>
            <w:tcW w:w="224" w:type="pct"/>
            <w:tcBorders>
              <w:top w:val="single" w:sz="4" w:space="0" w:color="auto"/>
              <w:left w:val="single" w:sz="12" w:space="0" w:color="auto"/>
              <w:bottom w:val="single" w:sz="4" w:space="0" w:color="auto"/>
            </w:tcBorders>
            <w:vAlign w:val="center"/>
          </w:tcPr>
          <w:p w14:paraId="31F9C362"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14</w:t>
            </w:r>
          </w:p>
        </w:tc>
        <w:tc>
          <w:tcPr>
            <w:tcW w:w="225" w:type="pct"/>
            <w:tcBorders>
              <w:top w:val="single" w:sz="4" w:space="0" w:color="auto"/>
              <w:bottom w:val="single" w:sz="4" w:space="0" w:color="auto"/>
            </w:tcBorders>
            <w:vAlign w:val="center"/>
          </w:tcPr>
          <w:p w14:paraId="55C9628A"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7.6</w:t>
            </w:r>
          </w:p>
        </w:tc>
        <w:tc>
          <w:tcPr>
            <w:tcW w:w="258" w:type="pct"/>
            <w:tcBorders>
              <w:top w:val="single" w:sz="4" w:space="0" w:color="auto"/>
              <w:bottom w:val="single" w:sz="4" w:space="0" w:color="auto"/>
            </w:tcBorders>
            <w:vAlign w:val="center"/>
          </w:tcPr>
          <w:p w14:paraId="29D61D1A" w14:textId="1E0D2A9C"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183</w:t>
            </w:r>
            <w:r>
              <w:rPr>
                <w:rFonts w:ascii="Times New Roman" w:eastAsia="Times New Roman" w:hAnsi="Times New Roman" w:cs="Times New Roman"/>
              </w:rPr>
              <w:t xml:space="preserve"> *</w:t>
            </w:r>
          </w:p>
        </w:tc>
        <w:tc>
          <w:tcPr>
            <w:tcW w:w="387" w:type="pct"/>
            <w:tcBorders>
              <w:top w:val="single" w:sz="4" w:space="0" w:color="auto"/>
              <w:bottom w:val="single" w:sz="4" w:space="0" w:color="auto"/>
              <w:right w:val="single" w:sz="12" w:space="0" w:color="auto"/>
            </w:tcBorders>
            <w:vAlign w:val="center"/>
          </w:tcPr>
          <w:p w14:paraId="1627478A"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100 - 307</w:t>
            </w:r>
          </w:p>
        </w:tc>
        <w:tc>
          <w:tcPr>
            <w:tcW w:w="225" w:type="pct"/>
            <w:tcBorders>
              <w:top w:val="single" w:sz="4" w:space="0" w:color="auto"/>
              <w:left w:val="single" w:sz="12" w:space="0" w:color="auto"/>
              <w:bottom w:val="single" w:sz="4" w:space="0" w:color="auto"/>
            </w:tcBorders>
            <w:shd w:val="clear" w:color="auto" w:fill="auto"/>
            <w:noWrap/>
            <w:vAlign w:val="center"/>
          </w:tcPr>
          <w:p w14:paraId="7BF02B7B"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3</w:t>
            </w:r>
          </w:p>
        </w:tc>
        <w:tc>
          <w:tcPr>
            <w:tcW w:w="225" w:type="pct"/>
            <w:tcBorders>
              <w:top w:val="single" w:sz="4" w:space="0" w:color="auto"/>
              <w:left w:val="nil"/>
              <w:bottom w:val="single" w:sz="4" w:space="0" w:color="auto"/>
            </w:tcBorders>
            <w:shd w:val="clear" w:color="auto" w:fill="auto"/>
            <w:noWrap/>
            <w:vAlign w:val="center"/>
          </w:tcPr>
          <w:p w14:paraId="47C11049"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2.4</w:t>
            </w:r>
          </w:p>
        </w:tc>
        <w:tc>
          <w:tcPr>
            <w:tcW w:w="225" w:type="pct"/>
            <w:tcBorders>
              <w:top w:val="single" w:sz="4" w:space="0" w:color="auto"/>
              <w:left w:val="nil"/>
              <w:bottom w:val="single" w:sz="4" w:space="0" w:color="auto"/>
            </w:tcBorders>
            <w:shd w:val="clear" w:color="auto" w:fill="auto"/>
            <w:noWrap/>
            <w:vAlign w:val="center"/>
          </w:tcPr>
          <w:p w14:paraId="549A8B12"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386" w:type="pct"/>
            <w:tcBorders>
              <w:top w:val="nil"/>
              <w:left w:val="nil"/>
              <w:bottom w:val="single" w:sz="4" w:space="0" w:color="auto"/>
              <w:right w:val="single" w:sz="12" w:space="0" w:color="auto"/>
            </w:tcBorders>
            <w:shd w:val="clear" w:color="auto" w:fill="auto"/>
            <w:noWrap/>
            <w:vAlign w:val="center"/>
          </w:tcPr>
          <w:p w14:paraId="47D6277A"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225" w:type="pct"/>
            <w:tcBorders>
              <w:top w:val="single" w:sz="4" w:space="0" w:color="auto"/>
              <w:left w:val="single" w:sz="12" w:space="0" w:color="auto"/>
              <w:bottom w:val="single" w:sz="4" w:space="0" w:color="auto"/>
            </w:tcBorders>
            <w:shd w:val="clear" w:color="auto" w:fill="auto"/>
            <w:noWrap/>
            <w:vAlign w:val="center"/>
          </w:tcPr>
          <w:p w14:paraId="7DB54969"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11</w:t>
            </w:r>
          </w:p>
        </w:tc>
        <w:tc>
          <w:tcPr>
            <w:tcW w:w="225" w:type="pct"/>
            <w:tcBorders>
              <w:top w:val="single" w:sz="4" w:space="0" w:color="auto"/>
              <w:left w:val="nil"/>
              <w:bottom w:val="single" w:sz="4" w:space="0" w:color="auto"/>
            </w:tcBorders>
            <w:shd w:val="clear" w:color="auto" w:fill="auto"/>
            <w:noWrap/>
            <w:vAlign w:val="center"/>
          </w:tcPr>
          <w:p w14:paraId="2ECE3609"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5.3</w:t>
            </w:r>
          </w:p>
        </w:tc>
        <w:tc>
          <w:tcPr>
            <w:tcW w:w="257" w:type="pct"/>
            <w:tcBorders>
              <w:top w:val="single" w:sz="4" w:space="0" w:color="auto"/>
              <w:left w:val="nil"/>
              <w:bottom w:val="single" w:sz="4" w:space="0" w:color="auto"/>
            </w:tcBorders>
            <w:shd w:val="clear" w:color="auto" w:fill="auto"/>
            <w:noWrap/>
            <w:vAlign w:val="center"/>
          </w:tcPr>
          <w:p w14:paraId="37FBB888"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209 *</w:t>
            </w:r>
          </w:p>
        </w:tc>
        <w:tc>
          <w:tcPr>
            <w:tcW w:w="418" w:type="pct"/>
            <w:tcBorders>
              <w:top w:val="nil"/>
              <w:left w:val="nil"/>
              <w:bottom w:val="single" w:sz="4" w:space="0" w:color="auto"/>
              <w:right w:val="single" w:sz="12" w:space="0" w:color="auto"/>
            </w:tcBorders>
            <w:shd w:val="clear" w:color="auto" w:fill="auto"/>
            <w:noWrap/>
            <w:vAlign w:val="center"/>
          </w:tcPr>
          <w:p w14:paraId="4EE31B43"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104 – 373</w:t>
            </w:r>
          </w:p>
        </w:tc>
      </w:tr>
      <w:tr w:rsidR="00EA04AE" w:rsidRPr="00DD48DD" w14:paraId="10A46269" w14:textId="77777777" w:rsidTr="00EA04AE">
        <w:trPr>
          <w:trHeight w:val="300"/>
        </w:trPr>
        <w:tc>
          <w:tcPr>
            <w:tcW w:w="740" w:type="pct"/>
            <w:tcBorders>
              <w:top w:val="nil"/>
              <w:left w:val="single" w:sz="12" w:space="0" w:color="auto"/>
              <w:bottom w:val="single" w:sz="4" w:space="0" w:color="auto"/>
              <w:right w:val="single" w:sz="12" w:space="0" w:color="auto"/>
            </w:tcBorders>
            <w:shd w:val="clear" w:color="auto" w:fill="auto"/>
            <w:noWrap/>
            <w:vAlign w:val="center"/>
          </w:tcPr>
          <w:p w14:paraId="19C36EA4" w14:textId="77777777" w:rsidR="003E0855" w:rsidRPr="00AD48E9" w:rsidRDefault="003E0855" w:rsidP="00950E2B">
            <w:pPr>
              <w:spacing w:after="0" w:line="240" w:lineRule="auto"/>
              <w:rPr>
                <w:rFonts w:ascii="Times New Roman" w:eastAsia="Times New Roman" w:hAnsi="Times New Roman" w:cs="Times New Roman"/>
              </w:rPr>
            </w:pPr>
            <w:r w:rsidRPr="00AD48E9">
              <w:rPr>
                <w:rFonts w:ascii="Times New Roman" w:eastAsia="Times New Roman" w:hAnsi="Times New Roman" w:cs="Times New Roman"/>
              </w:rPr>
              <w:t>5221.01 (Hanson)</w:t>
            </w:r>
          </w:p>
        </w:tc>
        <w:tc>
          <w:tcPr>
            <w:tcW w:w="224" w:type="pct"/>
            <w:tcBorders>
              <w:top w:val="single" w:sz="4" w:space="0" w:color="auto"/>
              <w:left w:val="single" w:sz="12" w:space="0" w:color="auto"/>
              <w:bottom w:val="single" w:sz="4" w:space="0" w:color="auto"/>
            </w:tcBorders>
            <w:vAlign w:val="center"/>
          </w:tcPr>
          <w:p w14:paraId="79785986"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5</w:t>
            </w:r>
          </w:p>
        </w:tc>
        <w:tc>
          <w:tcPr>
            <w:tcW w:w="225" w:type="pct"/>
            <w:tcBorders>
              <w:top w:val="single" w:sz="4" w:space="0" w:color="auto"/>
              <w:bottom w:val="single" w:sz="4" w:space="0" w:color="auto"/>
            </w:tcBorders>
            <w:vAlign w:val="center"/>
          </w:tcPr>
          <w:p w14:paraId="190F629E"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4.5</w:t>
            </w:r>
          </w:p>
        </w:tc>
        <w:tc>
          <w:tcPr>
            <w:tcW w:w="258" w:type="pct"/>
            <w:tcBorders>
              <w:top w:val="single" w:sz="4" w:space="0" w:color="auto"/>
              <w:bottom w:val="single" w:sz="4" w:space="0" w:color="auto"/>
            </w:tcBorders>
            <w:vAlign w:val="center"/>
          </w:tcPr>
          <w:p w14:paraId="7E470177"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111</w:t>
            </w:r>
          </w:p>
        </w:tc>
        <w:tc>
          <w:tcPr>
            <w:tcW w:w="387" w:type="pct"/>
            <w:tcBorders>
              <w:top w:val="single" w:sz="4" w:space="0" w:color="auto"/>
              <w:bottom w:val="single" w:sz="4" w:space="0" w:color="auto"/>
              <w:right w:val="single" w:sz="12" w:space="0" w:color="auto"/>
            </w:tcBorders>
            <w:vAlign w:val="center"/>
          </w:tcPr>
          <w:p w14:paraId="051029AC"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36 - 260</w:t>
            </w:r>
          </w:p>
        </w:tc>
        <w:tc>
          <w:tcPr>
            <w:tcW w:w="225" w:type="pct"/>
            <w:tcBorders>
              <w:top w:val="single" w:sz="4" w:space="0" w:color="auto"/>
              <w:left w:val="single" w:sz="12" w:space="0" w:color="auto"/>
              <w:bottom w:val="single" w:sz="4" w:space="0" w:color="auto"/>
            </w:tcBorders>
            <w:shd w:val="clear" w:color="auto" w:fill="auto"/>
            <w:noWrap/>
            <w:vAlign w:val="center"/>
          </w:tcPr>
          <w:p w14:paraId="581B4D47"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2</w:t>
            </w:r>
          </w:p>
        </w:tc>
        <w:tc>
          <w:tcPr>
            <w:tcW w:w="225" w:type="pct"/>
            <w:tcBorders>
              <w:top w:val="single" w:sz="4" w:space="0" w:color="auto"/>
              <w:left w:val="nil"/>
              <w:bottom w:val="single" w:sz="4" w:space="0" w:color="auto"/>
            </w:tcBorders>
            <w:shd w:val="clear" w:color="auto" w:fill="auto"/>
            <w:noWrap/>
            <w:vAlign w:val="center"/>
          </w:tcPr>
          <w:p w14:paraId="2A707390"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1.6</w:t>
            </w:r>
          </w:p>
        </w:tc>
        <w:tc>
          <w:tcPr>
            <w:tcW w:w="225" w:type="pct"/>
            <w:tcBorders>
              <w:top w:val="single" w:sz="4" w:space="0" w:color="auto"/>
              <w:left w:val="nil"/>
              <w:bottom w:val="single" w:sz="4" w:space="0" w:color="auto"/>
            </w:tcBorders>
            <w:shd w:val="clear" w:color="auto" w:fill="auto"/>
            <w:noWrap/>
            <w:vAlign w:val="center"/>
          </w:tcPr>
          <w:p w14:paraId="370E1BD4"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386" w:type="pct"/>
            <w:tcBorders>
              <w:top w:val="nil"/>
              <w:left w:val="nil"/>
              <w:bottom w:val="single" w:sz="4" w:space="0" w:color="auto"/>
              <w:right w:val="single" w:sz="12" w:space="0" w:color="auto"/>
            </w:tcBorders>
            <w:shd w:val="clear" w:color="auto" w:fill="auto"/>
            <w:noWrap/>
            <w:vAlign w:val="center"/>
          </w:tcPr>
          <w:p w14:paraId="334E568E"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225" w:type="pct"/>
            <w:tcBorders>
              <w:top w:val="single" w:sz="4" w:space="0" w:color="auto"/>
              <w:left w:val="single" w:sz="12" w:space="0" w:color="auto"/>
              <w:bottom w:val="single" w:sz="4" w:space="0" w:color="auto"/>
            </w:tcBorders>
            <w:shd w:val="clear" w:color="auto" w:fill="auto"/>
            <w:noWrap/>
            <w:vAlign w:val="center"/>
          </w:tcPr>
          <w:p w14:paraId="5F5B4473"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3</w:t>
            </w:r>
          </w:p>
        </w:tc>
        <w:tc>
          <w:tcPr>
            <w:tcW w:w="225" w:type="pct"/>
            <w:tcBorders>
              <w:top w:val="single" w:sz="4" w:space="0" w:color="auto"/>
              <w:left w:val="nil"/>
              <w:bottom w:val="single" w:sz="4" w:space="0" w:color="auto"/>
            </w:tcBorders>
            <w:shd w:val="clear" w:color="auto" w:fill="auto"/>
            <w:noWrap/>
            <w:vAlign w:val="center"/>
          </w:tcPr>
          <w:p w14:paraId="4B5DD8D4"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2.9</w:t>
            </w:r>
          </w:p>
        </w:tc>
        <w:tc>
          <w:tcPr>
            <w:tcW w:w="257" w:type="pct"/>
            <w:tcBorders>
              <w:top w:val="single" w:sz="4" w:space="0" w:color="auto"/>
              <w:left w:val="nil"/>
              <w:bottom w:val="single" w:sz="4" w:space="0" w:color="auto"/>
            </w:tcBorders>
            <w:shd w:val="clear" w:color="auto" w:fill="auto"/>
            <w:noWrap/>
            <w:vAlign w:val="center"/>
          </w:tcPr>
          <w:p w14:paraId="6A5409D1"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418" w:type="pct"/>
            <w:tcBorders>
              <w:top w:val="nil"/>
              <w:left w:val="nil"/>
              <w:bottom w:val="single" w:sz="4" w:space="0" w:color="auto"/>
              <w:right w:val="single" w:sz="12" w:space="0" w:color="auto"/>
            </w:tcBorders>
            <w:shd w:val="clear" w:color="auto" w:fill="auto"/>
            <w:noWrap/>
            <w:vAlign w:val="center"/>
          </w:tcPr>
          <w:p w14:paraId="350977BC"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324" w:type="pct"/>
            <w:vAlign w:val="bottom"/>
          </w:tcPr>
          <w:p w14:paraId="474334D9" w14:textId="77777777" w:rsidR="003E0855" w:rsidRPr="00DD48DD" w:rsidRDefault="003E0855" w:rsidP="00950E2B">
            <w:pPr>
              <w:spacing w:after="0" w:line="240" w:lineRule="auto"/>
              <w:rPr>
                <w:rFonts w:ascii="Times New Roman" w:eastAsia="Times New Roman" w:hAnsi="Times New Roman" w:cs="Times New Roman"/>
                <w:sz w:val="24"/>
                <w:szCs w:val="20"/>
              </w:rPr>
            </w:pPr>
          </w:p>
        </w:tc>
        <w:tc>
          <w:tcPr>
            <w:tcW w:w="342" w:type="pct"/>
            <w:vAlign w:val="bottom"/>
          </w:tcPr>
          <w:p w14:paraId="700283A4" w14:textId="77777777" w:rsidR="003E0855" w:rsidRPr="00DD48DD" w:rsidRDefault="003E0855" w:rsidP="00950E2B">
            <w:pPr>
              <w:spacing w:after="0" w:line="240" w:lineRule="auto"/>
              <w:rPr>
                <w:rFonts w:ascii="Times New Roman" w:eastAsia="Times New Roman" w:hAnsi="Times New Roman" w:cs="Times New Roman"/>
                <w:sz w:val="24"/>
                <w:szCs w:val="20"/>
              </w:rPr>
            </w:pPr>
          </w:p>
        </w:tc>
        <w:tc>
          <w:tcPr>
            <w:tcW w:w="313" w:type="pct"/>
            <w:vAlign w:val="bottom"/>
          </w:tcPr>
          <w:p w14:paraId="2B810B89" w14:textId="77777777" w:rsidR="003E0855" w:rsidRPr="00DD48DD" w:rsidRDefault="003E0855" w:rsidP="00950E2B">
            <w:pPr>
              <w:spacing w:after="0" w:line="240" w:lineRule="auto"/>
              <w:rPr>
                <w:rFonts w:ascii="Times New Roman" w:eastAsia="Times New Roman" w:hAnsi="Times New Roman" w:cs="Times New Roman"/>
                <w:sz w:val="24"/>
                <w:szCs w:val="20"/>
              </w:rPr>
            </w:pPr>
          </w:p>
        </w:tc>
      </w:tr>
      <w:tr w:rsidR="00EA04AE" w:rsidRPr="00DD48DD" w14:paraId="4E14D762" w14:textId="77777777" w:rsidTr="00EA04AE">
        <w:trPr>
          <w:trHeight w:val="300"/>
        </w:trPr>
        <w:tc>
          <w:tcPr>
            <w:tcW w:w="740" w:type="pct"/>
            <w:tcBorders>
              <w:top w:val="nil"/>
              <w:left w:val="single" w:sz="12" w:space="0" w:color="auto"/>
              <w:bottom w:val="single" w:sz="4" w:space="0" w:color="auto"/>
              <w:right w:val="single" w:sz="12" w:space="0" w:color="auto"/>
            </w:tcBorders>
            <w:shd w:val="clear" w:color="auto" w:fill="auto"/>
            <w:noWrap/>
            <w:vAlign w:val="center"/>
          </w:tcPr>
          <w:p w14:paraId="0D600F3E" w14:textId="77777777" w:rsidR="003E0855" w:rsidRPr="00AD48E9" w:rsidRDefault="003E0855" w:rsidP="00950E2B">
            <w:pPr>
              <w:spacing w:after="0" w:line="240" w:lineRule="auto"/>
              <w:rPr>
                <w:rFonts w:ascii="Times New Roman" w:eastAsia="Times New Roman" w:hAnsi="Times New Roman" w:cs="Times New Roman"/>
              </w:rPr>
            </w:pPr>
            <w:r w:rsidRPr="00AD48E9">
              <w:rPr>
                <w:rFonts w:ascii="Times New Roman" w:eastAsia="Times New Roman" w:hAnsi="Times New Roman" w:cs="Times New Roman"/>
              </w:rPr>
              <w:t>5221.02 (Hanson)</w:t>
            </w:r>
          </w:p>
        </w:tc>
        <w:tc>
          <w:tcPr>
            <w:tcW w:w="224" w:type="pct"/>
            <w:tcBorders>
              <w:top w:val="single" w:sz="4" w:space="0" w:color="auto"/>
              <w:left w:val="single" w:sz="12" w:space="0" w:color="auto"/>
              <w:bottom w:val="single" w:sz="4" w:space="0" w:color="auto"/>
            </w:tcBorders>
            <w:vAlign w:val="center"/>
          </w:tcPr>
          <w:p w14:paraId="393580BC"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6</w:t>
            </w:r>
          </w:p>
        </w:tc>
        <w:tc>
          <w:tcPr>
            <w:tcW w:w="225" w:type="pct"/>
            <w:tcBorders>
              <w:top w:val="single" w:sz="4" w:space="0" w:color="auto"/>
              <w:bottom w:val="single" w:sz="4" w:space="0" w:color="auto"/>
            </w:tcBorders>
            <w:vAlign w:val="center"/>
          </w:tcPr>
          <w:p w14:paraId="54988383"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5.9</w:t>
            </w:r>
          </w:p>
        </w:tc>
        <w:tc>
          <w:tcPr>
            <w:tcW w:w="258" w:type="pct"/>
            <w:tcBorders>
              <w:top w:val="single" w:sz="4" w:space="0" w:color="auto"/>
              <w:bottom w:val="single" w:sz="4" w:space="0" w:color="auto"/>
            </w:tcBorders>
            <w:vAlign w:val="center"/>
          </w:tcPr>
          <w:p w14:paraId="79FA22E9"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101</w:t>
            </w:r>
          </w:p>
        </w:tc>
        <w:tc>
          <w:tcPr>
            <w:tcW w:w="387" w:type="pct"/>
            <w:tcBorders>
              <w:top w:val="single" w:sz="4" w:space="0" w:color="auto"/>
              <w:bottom w:val="single" w:sz="4" w:space="0" w:color="auto"/>
              <w:right w:val="single" w:sz="12" w:space="0" w:color="auto"/>
            </w:tcBorders>
            <w:vAlign w:val="center"/>
          </w:tcPr>
          <w:p w14:paraId="0C1A3B2F"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37 - 221</w:t>
            </w:r>
          </w:p>
        </w:tc>
        <w:tc>
          <w:tcPr>
            <w:tcW w:w="225" w:type="pct"/>
            <w:tcBorders>
              <w:top w:val="single" w:sz="4" w:space="0" w:color="auto"/>
              <w:left w:val="single" w:sz="12" w:space="0" w:color="auto"/>
              <w:bottom w:val="single" w:sz="4" w:space="0" w:color="auto"/>
            </w:tcBorders>
            <w:shd w:val="clear" w:color="auto" w:fill="auto"/>
            <w:noWrap/>
            <w:vAlign w:val="center"/>
          </w:tcPr>
          <w:p w14:paraId="655D3B56"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3</w:t>
            </w:r>
          </w:p>
        </w:tc>
        <w:tc>
          <w:tcPr>
            <w:tcW w:w="225" w:type="pct"/>
            <w:tcBorders>
              <w:top w:val="single" w:sz="4" w:space="0" w:color="auto"/>
              <w:left w:val="nil"/>
              <w:bottom w:val="single" w:sz="4" w:space="0" w:color="auto"/>
            </w:tcBorders>
            <w:shd w:val="clear" w:color="auto" w:fill="auto"/>
            <w:noWrap/>
            <w:vAlign w:val="center"/>
          </w:tcPr>
          <w:p w14:paraId="44BA3419"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2.0</w:t>
            </w:r>
          </w:p>
        </w:tc>
        <w:tc>
          <w:tcPr>
            <w:tcW w:w="225" w:type="pct"/>
            <w:tcBorders>
              <w:top w:val="single" w:sz="4" w:space="0" w:color="auto"/>
              <w:left w:val="nil"/>
              <w:bottom w:val="single" w:sz="4" w:space="0" w:color="auto"/>
            </w:tcBorders>
            <w:shd w:val="clear" w:color="auto" w:fill="auto"/>
            <w:noWrap/>
            <w:vAlign w:val="center"/>
          </w:tcPr>
          <w:p w14:paraId="366D8577"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386" w:type="pct"/>
            <w:tcBorders>
              <w:top w:val="nil"/>
              <w:left w:val="nil"/>
              <w:bottom w:val="single" w:sz="4" w:space="0" w:color="auto"/>
              <w:right w:val="single" w:sz="12" w:space="0" w:color="auto"/>
            </w:tcBorders>
            <w:shd w:val="clear" w:color="auto" w:fill="auto"/>
            <w:noWrap/>
            <w:vAlign w:val="center"/>
          </w:tcPr>
          <w:p w14:paraId="22A5ECAA"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225" w:type="pct"/>
            <w:tcBorders>
              <w:top w:val="single" w:sz="4" w:space="0" w:color="auto"/>
              <w:left w:val="single" w:sz="12" w:space="0" w:color="auto"/>
              <w:bottom w:val="single" w:sz="4" w:space="0" w:color="auto"/>
            </w:tcBorders>
            <w:shd w:val="clear" w:color="auto" w:fill="auto"/>
            <w:noWrap/>
            <w:vAlign w:val="center"/>
          </w:tcPr>
          <w:p w14:paraId="527505B5"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3</w:t>
            </w:r>
          </w:p>
        </w:tc>
        <w:tc>
          <w:tcPr>
            <w:tcW w:w="225" w:type="pct"/>
            <w:tcBorders>
              <w:top w:val="single" w:sz="4" w:space="0" w:color="auto"/>
              <w:left w:val="nil"/>
              <w:bottom w:val="single" w:sz="4" w:space="0" w:color="auto"/>
            </w:tcBorders>
            <w:shd w:val="clear" w:color="auto" w:fill="auto"/>
            <w:noWrap/>
            <w:vAlign w:val="center"/>
          </w:tcPr>
          <w:p w14:paraId="6E68C353"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3.9</w:t>
            </w:r>
          </w:p>
        </w:tc>
        <w:tc>
          <w:tcPr>
            <w:tcW w:w="257" w:type="pct"/>
            <w:tcBorders>
              <w:top w:val="single" w:sz="4" w:space="0" w:color="auto"/>
              <w:left w:val="nil"/>
              <w:bottom w:val="single" w:sz="4" w:space="0" w:color="auto"/>
            </w:tcBorders>
            <w:shd w:val="clear" w:color="auto" w:fill="auto"/>
            <w:noWrap/>
            <w:vAlign w:val="center"/>
          </w:tcPr>
          <w:p w14:paraId="441A276F"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418" w:type="pct"/>
            <w:tcBorders>
              <w:top w:val="nil"/>
              <w:left w:val="nil"/>
              <w:bottom w:val="single" w:sz="4" w:space="0" w:color="auto"/>
              <w:right w:val="single" w:sz="12" w:space="0" w:color="auto"/>
            </w:tcBorders>
            <w:shd w:val="clear" w:color="auto" w:fill="auto"/>
            <w:noWrap/>
            <w:vAlign w:val="center"/>
          </w:tcPr>
          <w:p w14:paraId="3A67B6E6"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324" w:type="pct"/>
            <w:vAlign w:val="bottom"/>
          </w:tcPr>
          <w:p w14:paraId="37E06CC6" w14:textId="77777777" w:rsidR="003E0855" w:rsidRPr="00DD48DD" w:rsidRDefault="003E0855" w:rsidP="00950E2B">
            <w:pPr>
              <w:spacing w:after="0" w:line="240" w:lineRule="auto"/>
              <w:rPr>
                <w:rFonts w:ascii="Times New Roman" w:eastAsia="Times New Roman" w:hAnsi="Times New Roman" w:cs="Times New Roman"/>
                <w:sz w:val="24"/>
                <w:szCs w:val="20"/>
              </w:rPr>
            </w:pPr>
          </w:p>
        </w:tc>
        <w:tc>
          <w:tcPr>
            <w:tcW w:w="342" w:type="pct"/>
            <w:vAlign w:val="bottom"/>
          </w:tcPr>
          <w:p w14:paraId="5F9C1BC8" w14:textId="77777777" w:rsidR="003E0855" w:rsidRPr="00DD48DD" w:rsidRDefault="003E0855" w:rsidP="00950E2B">
            <w:pPr>
              <w:spacing w:after="0" w:line="240" w:lineRule="auto"/>
              <w:rPr>
                <w:rFonts w:ascii="Times New Roman" w:eastAsia="Times New Roman" w:hAnsi="Times New Roman" w:cs="Times New Roman"/>
                <w:sz w:val="24"/>
                <w:szCs w:val="20"/>
              </w:rPr>
            </w:pPr>
          </w:p>
        </w:tc>
        <w:tc>
          <w:tcPr>
            <w:tcW w:w="313" w:type="pct"/>
            <w:vAlign w:val="bottom"/>
          </w:tcPr>
          <w:p w14:paraId="02E2B3B5" w14:textId="77777777" w:rsidR="003E0855" w:rsidRPr="00DD48DD" w:rsidRDefault="003E0855" w:rsidP="00950E2B">
            <w:pPr>
              <w:spacing w:after="0" w:line="240" w:lineRule="auto"/>
              <w:rPr>
                <w:rFonts w:ascii="Times New Roman" w:eastAsia="Times New Roman" w:hAnsi="Times New Roman" w:cs="Times New Roman"/>
                <w:sz w:val="24"/>
                <w:szCs w:val="20"/>
              </w:rPr>
            </w:pPr>
          </w:p>
        </w:tc>
      </w:tr>
      <w:tr w:rsidR="00EA04AE" w:rsidRPr="00DD48DD" w14:paraId="64BCCAF9" w14:textId="77777777" w:rsidTr="00EA04AE">
        <w:trPr>
          <w:trHeight w:val="300"/>
        </w:trPr>
        <w:tc>
          <w:tcPr>
            <w:tcW w:w="740" w:type="pct"/>
            <w:tcBorders>
              <w:top w:val="nil"/>
              <w:left w:val="single" w:sz="12" w:space="0" w:color="auto"/>
              <w:bottom w:val="single" w:sz="4" w:space="0" w:color="auto"/>
              <w:right w:val="single" w:sz="12" w:space="0" w:color="auto"/>
            </w:tcBorders>
            <w:shd w:val="clear" w:color="auto" w:fill="auto"/>
            <w:noWrap/>
            <w:vAlign w:val="center"/>
          </w:tcPr>
          <w:p w14:paraId="1097A006" w14:textId="77777777" w:rsidR="003E0855" w:rsidRPr="00AD48E9" w:rsidRDefault="003E0855" w:rsidP="00950E2B">
            <w:pPr>
              <w:spacing w:after="0" w:line="240" w:lineRule="auto"/>
              <w:rPr>
                <w:rFonts w:ascii="Times New Roman" w:eastAsia="Times New Roman" w:hAnsi="Times New Roman" w:cs="Times New Roman"/>
              </w:rPr>
            </w:pPr>
            <w:r w:rsidRPr="00AD48E9">
              <w:rPr>
                <w:rFonts w:ascii="Times New Roman" w:eastAsia="Times New Roman" w:hAnsi="Times New Roman" w:cs="Times New Roman"/>
              </w:rPr>
              <w:t>5081.01 (Pembroke)</w:t>
            </w:r>
          </w:p>
        </w:tc>
        <w:tc>
          <w:tcPr>
            <w:tcW w:w="224" w:type="pct"/>
            <w:tcBorders>
              <w:top w:val="single" w:sz="4" w:space="0" w:color="auto"/>
              <w:left w:val="single" w:sz="12" w:space="0" w:color="auto"/>
              <w:bottom w:val="single" w:sz="4" w:space="0" w:color="auto"/>
            </w:tcBorders>
            <w:vAlign w:val="center"/>
          </w:tcPr>
          <w:p w14:paraId="23E2D35C"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13</w:t>
            </w:r>
          </w:p>
        </w:tc>
        <w:tc>
          <w:tcPr>
            <w:tcW w:w="225" w:type="pct"/>
            <w:tcBorders>
              <w:top w:val="single" w:sz="4" w:space="0" w:color="auto"/>
              <w:bottom w:val="single" w:sz="4" w:space="0" w:color="auto"/>
            </w:tcBorders>
            <w:vAlign w:val="center"/>
          </w:tcPr>
          <w:p w14:paraId="4FD32758"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6.8</w:t>
            </w:r>
          </w:p>
        </w:tc>
        <w:tc>
          <w:tcPr>
            <w:tcW w:w="258" w:type="pct"/>
            <w:tcBorders>
              <w:top w:val="single" w:sz="4" w:space="0" w:color="auto"/>
              <w:bottom w:val="single" w:sz="4" w:space="0" w:color="auto"/>
            </w:tcBorders>
            <w:vAlign w:val="center"/>
          </w:tcPr>
          <w:p w14:paraId="72993A46"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190 *</w:t>
            </w:r>
          </w:p>
        </w:tc>
        <w:tc>
          <w:tcPr>
            <w:tcW w:w="387" w:type="pct"/>
            <w:tcBorders>
              <w:top w:val="single" w:sz="4" w:space="0" w:color="auto"/>
              <w:bottom w:val="single" w:sz="4" w:space="0" w:color="auto"/>
              <w:right w:val="single" w:sz="12" w:space="0" w:color="auto"/>
            </w:tcBorders>
            <w:vAlign w:val="center"/>
          </w:tcPr>
          <w:p w14:paraId="7B5D916D"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101 - 325</w:t>
            </w:r>
          </w:p>
        </w:tc>
        <w:tc>
          <w:tcPr>
            <w:tcW w:w="225" w:type="pct"/>
            <w:tcBorders>
              <w:top w:val="single" w:sz="4" w:space="0" w:color="auto"/>
              <w:left w:val="single" w:sz="12" w:space="0" w:color="auto"/>
              <w:bottom w:val="single" w:sz="4" w:space="0" w:color="auto"/>
            </w:tcBorders>
            <w:shd w:val="clear" w:color="auto" w:fill="auto"/>
            <w:noWrap/>
            <w:vAlign w:val="center"/>
          </w:tcPr>
          <w:p w14:paraId="4FA1087E"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4</w:t>
            </w:r>
          </w:p>
        </w:tc>
        <w:tc>
          <w:tcPr>
            <w:tcW w:w="225" w:type="pct"/>
            <w:tcBorders>
              <w:top w:val="single" w:sz="4" w:space="0" w:color="auto"/>
              <w:left w:val="nil"/>
              <w:bottom w:val="single" w:sz="4" w:space="0" w:color="auto"/>
            </w:tcBorders>
            <w:shd w:val="clear" w:color="auto" w:fill="auto"/>
            <w:noWrap/>
            <w:vAlign w:val="center"/>
          </w:tcPr>
          <w:p w14:paraId="6FCFBA63"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2.3</w:t>
            </w:r>
          </w:p>
        </w:tc>
        <w:tc>
          <w:tcPr>
            <w:tcW w:w="225" w:type="pct"/>
            <w:tcBorders>
              <w:top w:val="single" w:sz="4" w:space="0" w:color="auto"/>
              <w:left w:val="nil"/>
              <w:bottom w:val="single" w:sz="4" w:space="0" w:color="auto"/>
            </w:tcBorders>
            <w:shd w:val="clear" w:color="auto" w:fill="auto"/>
            <w:noWrap/>
            <w:vAlign w:val="center"/>
          </w:tcPr>
          <w:p w14:paraId="0F2E6865"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386" w:type="pct"/>
            <w:tcBorders>
              <w:top w:val="nil"/>
              <w:left w:val="nil"/>
              <w:bottom w:val="single" w:sz="4" w:space="0" w:color="auto"/>
              <w:right w:val="single" w:sz="12" w:space="0" w:color="auto"/>
            </w:tcBorders>
            <w:shd w:val="clear" w:color="auto" w:fill="auto"/>
            <w:noWrap/>
            <w:vAlign w:val="center"/>
          </w:tcPr>
          <w:p w14:paraId="0267AB0F"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225" w:type="pct"/>
            <w:tcBorders>
              <w:top w:val="single" w:sz="4" w:space="0" w:color="auto"/>
              <w:left w:val="single" w:sz="12" w:space="0" w:color="auto"/>
              <w:bottom w:val="single" w:sz="4" w:space="0" w:color="auto"/>
            </w:tcBorders>
            <w:shd w:val="clear" w:color="auto" w:fill="auto"/>
            <w:noWrap/>
            <w:vAlign w:val="center"/>
          </w:tcPr>
          <w:p w14:paraId="5E1A130C"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9</w:t>
            </w:r>
          </w:p>
        </w:tc>
        <w:tc>
          <w:tcPr>
            <w:tcW w:w="225" w:type="pct"/>
            <w:tcBorders>
              <w:top w:val="single" w:sz="4" w:space="0" w:color="auto"/>
              <w:left w:val="nil"/>
              <w:bottom w:val="single" w:sz="4" w:space="0" w:color="auto"/>
            </w:tcBorders>
            <w:shd w:val="clear" w:color="auto" w:fill="auto"/>
            <w:noWrap/>
            <w:vAlign w:val="center"/>
          </w:tcPr>
          <w:p w14:paraId="2959A0D5"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4.5</w:t>
            </w:r>
          </w:p>
        </w:tc>
        <w:tc>
          <w:tcPr>
            <w:tcW w:w="257" w:type="pct"/>
            <w:tcBorders>
              <w:top w:val="single" w:sz="4" w:space="0" w:color="auto"/>
              <w:left w:val="nil"/>
              <w:bottom w:val="single" w:sz="4" w:space="0" w:color="auto"/>
            </w:tcBorders>
            <w:shd w:val="clear" w:color="auto" w:fill="auto"/>
            <w:noWrap/>
            <w:vAlign w:val="center"/>
          </w:tcPr>
          <w:p w14:paraId="6E7BE451"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199</w:t>
            </w:r>
          </w:p>
        </w:tc>
        <w:tc>
          <w:tcPr>
            <w:tcW w:w="418" w:type="pct"/>
            <w:tcBorders>
              <w:top w:val="nil"/>
              <w:left w:val="nil"/>
              <w:bottom w:val="single" w:sz="4" w:space="0" w:color="auto"/>
              <w:right w:val="single" w:sz="12" w:space="0" w:color="auto"/>
            </w:tcBorders>
            <w:shd w:val="clear" w:color="auto" w:fill="auto"/>
            <w:noWrap/>
            <w:vAlign w:val="center"/>
          </w:tcPr>
          <w:p w14:paraId="21F2E892"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91 - 378</w:t>
            </w:r>
          </w:p>
        </w:tc>
        <w:tc>
          <w:tcPr>
            <w:tcW w:w="324" w:type="pct"/>
            <w:vAlign w:val="bottom"/>
          </w:tcPr>
          <w:p w14:paraId="7ED0E74D" w14:textId="77777777" w:rsidR="003E0855" w:rsidRPr="00DD48DD" w:rsidRDefault="003E0855" w:rsidP="00950E2B">
            <w:pPr>
              <w:spacing w:after="0" w:line="240" w:lineRule="auto"/>
              <w:rPr>
                <w:rFonts w:ascii="Times New Roman" w:eastAsia="Times New Roman" w:hAnsi="Times New Roman" w:cs="Times New Roman"/>
                <w:sz w:val="24"/>
                <w:szCs w:val="20"/>
              </w:rPr>
            </w:pPr>
          </w:p>
        </w:tc>
        <w:tc>
          <w:tcPr>
            <w:tcW w:w="342" w:type="pct"/>
            <w:vAlign w:val="bottom"/>
          </w:tcPr>
          <w:p w14:paraId="4C7F4E24" w14:textId="77777777" w:rsidR="003E0855" w:rsidRPr="00DD48DD" w:rsidRDefault="003E0855" w:rsidP="00950E2B">
            <w:pPr>
              <w:spacing w:after="0" w:line="240" w:lineRule="auto"/>
              <w:rPr>
                <w:rFonts w:ascii="Times New Roman" w:eastAsia="Times New Roman" w:hAnsi="Times New Roman" w:cs="Times New Roman"/>
                <w:sz w:val="24"/>
                <w:szCs w:val="20"/>
              </w:rPr>
            </w:pPr>
          </w:p>
        </w:tc>
        <w:tc>
          <w:tcPr>
            <w:tcW w:w="313" w:type="pct"/>
            <w:vAlign w:val="bottom"/>
          </w:tcPr>
          <w:p w14:paraId="4AE5961E" w14:textId="77777777" w:rsidR="003E0855" w:rsidRPr="00DD48DD" w:rsidRDefault="003E0855" w:rsidP="00950E2B">
            <w:pPr>
              <w:spacing w:after="0" w:line="240" w:lineRule="auto"/>
              <w:rPr>
                <w:rFonts w:ascii="Times New Roman" w:eastAsia="Times New Roman" w:hAnsi="Times New Roman" w:cs="Times New Roman"/>
                <w:sz w:val="24"/>
                <w:szCs w:val="20"/>
              </w:rPr>
            </w:pPr>
          </w:p>
        </w:tc>
      </w:tr>
      <w:tr w:rsidR="00EA04AE" w:rsidRPr="00DD48DD" w14:paraId="7523E3BB" w14:textId="77777777" w:rsidTr="00EA04AE">
        <w:trPr>
          <w:trHeight w:val="300"/>
        </w:trPr>
        <w:tc>
          <w:tcPr>
            <w:tcW w:w="740" w:type="pct"/>
            <w:tcBorders>
              <w:top w:val="nil"/>
              <w:left w:val="single" w:sz="12" w:space="0" w:color="auto"/>
              <w:bottom w:val="single" w:sz="4" w:space="0" w:color="auto"/>
              <w:right w:val="single" w:sz="12" w:space="0" w:color="auto"/>
            </w:tcBorders>
            <w:shd w:val="clear" w:color="auto" w:fill="auto"/>
            <w:noWrap/>
            <w:vAlign w:val="center"/>
          </w:tcPr>
          <w:p w14:paraId="39C396A3" w14:textId="77777777" w:rsidR="003E0855" w:rsidRPr="00AD48E9" w:rsidRDefault="003E0855" w:rsidP="00950E2B">
            <w:pPr>
              <w:spacing w:after="0" w:line="240" w:lineRule="auto"/>
              <w:rPr>
                <w:rFonts w:ascii="Times New Roman" w:eastAsia="Times New Roman" w:hAnsi="Times New Roman" w:cs="Times New Roman"/>
              </w:rPr>
            </w:pPr>
            <w:r w:rsidRPr="00AD48E9">
              <w:rPr>
                <w:rFonts w:ascii="Times New Roman" w:eastAsia="Times New Roman" w:hAnsi="Times New Roman" w:cs="Times New Roman"/>
              </w:rPr>
              <w:t>5021.01 (Rockland)</w:t>
            </w:r>
          </w:p>
        </w:tc>
        <w:tc>
          <w:tcPr>
            <w:tcW w:w="224" w:type="pct"/>
            <w:tcBorders>
              <w:top w:val="single" w:sz="4" w:space="0" w:color="auto"/>
              <w:left w:val="single" w:sz="12" w:space="0" w:color="auto"/>
              <w:bottom w:val="single" w:sz="4" w:space="0" w:color="auto"/>
            </w:tcBorders>
            <w:vAlign w:val="center"/>
          </w:tcPr>
          <w:p w14:paraId="1F76BF70"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5</w:t>
            </w:r>
          </w:p>
        </w:tc>
        <w:tc>
          <w:tcPr>
            <w:tcW w:w="225" w:type="pct"/>
            <w:tcBorders>
              <w:top w:val="single" w:sz="4" w:space="0" w:color="auto"/>
              <w:bottom w:val="single" w:sz="4" w:space="0" w:color="auto"/>
            </w:tcBorders>
            <w:vAlign w:val="center"/>
          </w:tcPr>
          <w:p w14:paraId="299AE575"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5.7</w:t>
            </w:r>
          </w:p>
        </w:tc>
        <w:tc>
          <w:tcPr>
            <w:tcW w:w="258" w:type="pct"/>
            <w:tcBorders>
              <w:top w:val="single" w:sz="4" w:space="0" w:color="auto"/>
              <w:bottom w:val="single" w:sz="4" w:space="0" w:color="auto"/>
            </w:tcBorders>
            <w:vAlign w:val="center"/>
          </w:tcPr>
          <w:p w14:paraId="36619511"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88</w:t>
            </w:r>
          </w:p>
        </w:tc>
        <w:tc>
          <w:tcPr>
            <w:tcW w:w="387" w:type="pct"/>
            <w:tcBorders>
              <w:top w:val="single" w:sz="4" w:space="0" w:color="auto"/>
              <w:bottom w:val="single" w:sz="4" w:space="0" w:color="auto"/>
              <w:right w:val="single" w:sz="12" w:space="0" w:color="auto"/>
            </w:tcBorders>
            <w:vAlign w:val="center"/>
          </w:tcPr>
          <w:p w14:paraId="58A085AA"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29 - 206</w:t>
            </w:r>
          </w:p>
        </w:tc>
        <w:tc>
          <w:tcPr>
            <w:tcW w:w="225" w:type="pct"/>
            <w:tcBorders>
              <w:top w:val="single" w:sz="4" w:space="0" w:color="auto"/>
              <w:left w:val="single" w:sz="12" w:space="0" w:color="auto"/>
              <w:bottom w:val="single" w:sz="4" w:space="0" w:color="auto"/>
            </w:tcBorders>
            <w:shd w:val="clear" w:color="auto" w:fill="auto"/>
            <w:noWrap/>
            <w:vAlign w:val="center"/>
          </w:tcPr>
          <w:p w14:paraId="2134B874"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3</w:t>
            </w:r>
          </w:p>
        </w:tc>
        <w:tc>
          <w:tcPr>
            <w:tcW w:w="225" w:type="pct"/>
            <w:tcBorders>
              <w:top w:val="single" w:sz="4" w:space="0" w:color="auto"/>
              <w:left w:val="nil"/>
              <w:bottom w:val="single" w:sz="4" w:space="0" w:color="auto"/>
            </w:tcBorders>
            <w:shd w:val="clear" w:color="auto" w:fill="auto"/>
            <w:noWrap/>
            <w:vAlign w:val="center"/>
          </w:tcPr>
          <w:p w14:paraId="7E9510FB"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1.9</w:t>
            </w:r>
          </w:p>
        </w:tc>
        <w:tc>
          <w:tcPr>
            <w:tcW w:w="225" w:type="pct"/>
            <w:tcBorders>
              <w:top w:val="single" w:sz="4" w:space="0" w:color="auto"/>
              <w:left w:val="nil"/>
              <w:bottom w:val="single" w:sz="4" w:space="0" w:color="auto"/>
            </w:tcBorders>
            <w:shd w:val="clear" w:color="auto" w:fill="auto"/>
            <w:noWrap/>
            <w:vAlign w:val="center"/>
          </w:tcPr>
          <w:p w14:paraId="37B95B08"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386" w:type="pct"/>
            <w:tcBorders>
              <w:top w:val="nil"/>
              <w:left w:val="nil"/>
              <w:bottom w:val="single" w:sz="4" w:space="0" w:color="auto"/>
              <w:right w:val="single" w:sz="12" w:space="0" w:color="auto"/>
            </w:tcBorders>
            <w:shd w:val="clear" w:color="auto" w:fill="auto"/>
            <w:noWrap/>
            <w:vAlign w:val="center"/>
          </w:tcPr>
          <w:p w14:paraId="5CE60078"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225" w:type="pct"/>
            <w:tcBorders>
              <w:top w:val="single" w:sz="4" w:space="0" w:color="auto"/>
              <w:left w:val="single" w:sz="12" w:space="0" w:color="auto"/>
              <w:bottom w:val="single" w:sz="4" w:space="0" w:color="auto"/>
            </w:tcBorders>
            <w:shd w:val="clear" w:color="auto" w:fill="auto"/>
            <w:noWrap/>
            <w:vAlign w:val="center"/>
          </w:tcPr>
          <w:p w14:paraId="7EACEF21"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2</w:t>
            </w:r>
          </w:p>
        </w:tc>
        <w:tc>
          <w:tcPr>
            <w:tcW w:w="225" w:type="pct"/>
            <w:tcBorders>
              <w:top w:val="single" w:sz="4" w:space="0" w:color="auto"/>
              <w:left w:val="nil"/>
              <w:bottom w:val="single" w:sz="4" w:space="0" w:color="auto"/>
            </w:tcBorders>
            <w:shd w:val="clear" w:color="auto" w:fill="auto"/>
            <w:noWrap/>
            <w:vAlign w:val="center"/>
          </w:tcPr>
          <w:p w14:paraId="4B5EC8A3"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3.7</w:t>
            </w:r>
          </w:p>
        </w:tc>
        <w:tc>
          <w:tcPr>
            <w:tcW w:w="257" w:type="pct"/>
            <w:tcBorders>
              <w:top w:val="single" w:sz="4" w:space="0" w:color="auto"/>
              <w:left w:val="nil"/>
              <w:bottom w:val="single" w:sz="4" w:space="0" w:color="auto"/>
            </w:tcBorders>
            <w:shd w:val="clear" w:color="auto" w:fill="auto"/>
            <w:noWrap/>
            <w:vAlign w:val="center"/>
          </w:tcPr>
          <w:p w14:paraId="0E43F49A"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418" w:type="pct"/>
            <w:tcBorders>
              <w:top w:val="nil"/>
              <w:left w:val="nil"/>
              <w:bottom w:val="single" w:sz="4" w:space="0" w:color="auto"/>
              <w:right w:val="single" w:sz="12" w:space="0" w:color="auto"/>
            </w:tcBorders>
            <w:shd w:val="clear" w:color="auto" w:fill="auto"/>
            <w:noWrap/>
            <w:vAlign w:val="center"/>
          </w:tcPr>
          <w:p w14:paraId="600B7430"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324" w:type="pct"/>
            <w:vAlign w:val="bottom"/>
          </w:tcPr>
          <w:p w14:paraId="327530C7" w14:textId="77777777" w:rsidR="003E0855" w:rsidRPr="00DD48DD" w:rsidRDefault="003E0855" w:rsidP="00950E2B">
            <w:pPr>
              <w:spacing w:after="0" w:line="240" w:lineRule="auto"/>
              <w:rPr>
                <w:rFonts w:ascii="Times New Roman" w:eastAsia="Times New Roman" w:hAnsi="Times New Roman" w:cs="Times New Roman"/>
                <w:sz w:val="24"/>
                <w:szCs w:val="20"/>
              </w:rPr>
            </w:pPr>
          </w:p>
        </w:tc>
        <w:tc>
          <w:tcPr>
            <w:tcW w:w="342" w:type="pct"/>
            <w:vAlign w:val="bottom"/>
          </w:tcPr>
          <w:p w14:paraId="73D017F0" w14:textId="77777777" w:rsidR="003E0855" w:rsidRPr="00DD48DD" w:rsidRDefault="003E0855" w:rsidP="00950E2B">
            <w:pPr>
              <w:spacing w:after="0" w:line="240" w:lineRule="auto"/>
              <w:rPr>
                <w:rFonts w:ascii="Times New Roman" w:eastAsia="Times New Roman" w:hAnsi="Times New Roman" w:cs="Times New Roman"/>
                <w:sz w:val="24"/>
                <w:szCs w:val="20"/>
              </w:rPr>
            </w:pPr>
          </w:p>
        </w:tc>
        <w:tc>
          <w:tcPr>
            <w:tcW w:w="313" w:type="pct"/>
            <w:vAlign w:val="bottom"/>
          </w:tcPr>
          <w:p w14:paraId="11333924" w14:textId="77777777" w:rsidR="003E0855" w:rsidRPr="00DD48DD" w:rsidRDefault="003E0855" w:rsidP="00950E2B">
            <w:pPr>
              <w:spacing w:after="0" w:line="240" w:lineRule="auto"/>
              <w:rPr>
                <w:rFonts w:ascii="Times New Roman" w:eastAsia="Times New Roman" w:hAnsi="Times New Roman" w:cs="Times New Roman"/>
                <w:sz w:val="24"/>
                <w:szCs w:val="20"/>
              </w:rPr>
            </w:pPr>
          </w:p>
        </w:tc>
      </w:tr>
      <w:tr w:rsidR="00EA04AE" w:rsidRPr="00DD48DD" w14:paraId="58647733" w14:textId="77777777" w:rsidTr="00EA04AE">
        <w:trPr>
          <w:trHeight w:val="300"/>
        </w:trPr>
        <w:tc>
          <w:tcPr>
            <w:tcW w:w="740" w:type="pct"/>
            <w:tcBorders>
              <w:top w:val="nil"/>
              <w:left w:val="single" w:sz="12" w:space="0" w:color="auto"/>
              <w:bottom w:val="single" w:sz="4" w:space="0" w:color="auto"/>
              <w:right w:val="single" w:sz="12" w:space="0" w:color="auto"/>
            </w:tcBorders>
            <w:shd w:val="clear" w:color="auto" w:fill="auto"/>
            <w:noWrap/>
            <w:vAlign w:val="center"/>
          </w:tcPr>
          <w:p w14:paraId="7CE46BF9" w14:textId="77777777" w:rsidR="003E0855" w:rsidRPr="00AD48E9" w:rsidRDefault="003E0855" w:rsidP="00950E2B">
            <w:pPr>
              <w:spacing w:after="0" w:line="240" w:lineRule="auto"/>
              <w:rPr>
                <w:rFonts w:ascii="Times New Roman" w:eastAsia="Times New Roman" w:hAnsi="Times New Roman" w:cs="Times New Roman"/>
              </w:rPr>
            </w:pPr>
            <w:r w:rsidRPr="00AD48E9">
              <w:rPr>
                <w:rFonts w:ascii="Times New Roman" w:eastAsia="Times New Roman" w:hAnsi="Times New Roman" w:cs="Times New Roman"/>
              </w:rPr>
              <w:t>5021.02 (Rockland)</w:t>
            </w:r>
          </w:p>
        </w:tc>
        <w:tc>
          <w:tcPr>
            <w:tcW w:w="224" w:type="pct"/>
            <w:tcBorders>
              <w:top w:val="single" w:sz="4" w:space="0" w:color="auto"/>
              <w:left w:val="single" w:sz="12" w:space="0" w:color="auto"/>
              <w:bottom w:val="single" w:sz="4" w:space="0" w:color="auto"/>
            </w:tcBorders>
            <w:vAlign w:val="center"/>
          </w:tcPr>
          <w:p w14:paraId="620F3727"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4</w:t>
            </w:r>
          </w:p>
        </w:tc>
        <w:tc>
          <w:tcPr>
            <w:tcW w:w="225" w:type="pct"/>
            <w:tcBorders>
              <w:top w:val="single" w:sz="4" w:space="0" w:color="auto"/>
              <w:bottom w:val="single" w:sz="4" w:space="0" w:color="auto"/>
            </w:tcBorders>
            <w:vAlign w:val="center"/>
          </w:tcPr>
          <w:p w14:paraId="7CC3AB35"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5.6</w:t>
            </w:r>
          </w:p>
        </w:tc>
        <w:tc>
          <w:tcPr>
            <w:tcW w:w="258" w:type="pct"/>
            <w:tcBorders>
              <w:top w:val="single" w:sz="4" w:space="0" w:color="auto"/>
              <w:bottom w:val="single" w:sz="4" w:space="0" w:color="auto"/>
            </w:tcBorders>
            <w:vAlign w:val="center"/>
          </w:tcPr>
          <w:p w14:paraId="798BFA80"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387" w:type="pct"/>
            <w:tcBorders>
              <w:top w:val="single" w:sz="4" w:space="0" w:color="auto"/>
              <w:bottom w:val="single" w:sz="4" w:space="0" w:color="auto"/>
              <w:right w:val="single" w:sz="12" w:space="0" w:color="auto"/>
            </w:tcBorders>
            <w:vAlign w:val="center"/>
          </w:tcPr>
          <w:p w14:paraId="0A15F039"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225" w:type="pct"/>
            <w:tcBorders>
              <w:top w:val="single" w:sz="4" w:space="0" w:color="auto"/>
              <w:left w:val="single" w:sz="12" w:space="0" w:color="auto"/>
              <w:bottom w:val="single" w:sz="4" w:space="0" w:color="auto"/>
            </w:tcBorders>
            <w:shd w:val="clear" w:color="auto" w:fill="auto"/>
            <w:noWrap/>
            <w:vAlign w:val="center"/>
          </w:tcPr>
          <w:p w14:paraId="06AD6798"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3</w:t>
            </w:r>
          </w:p>
        </w:tc>
        <w:tc>
          <w:tcPr>
            <w:tcW w:w="225" w:type="pct"/>
            <w:tcBorders>
              <w:top w:val="single" w:sz="4" w:space="0" w:color="auto"/>
              <w:left w:val="nil"/>
              <w:bottom w:val="single" w:sz="4" w:space="0" w:color="auto"/>
            </w:tcBorders>
            <w:shd w:val="clear" w:color="auto" w:fill="auto"/>
            <w:noWrap/>
            <w:vAlign w:val="center"/>
          </w:tcPr>
          <w:p w14:paraId="456BDE20"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1.8</w:t>
            </w:r>
          </w:p>
        </w:tc>
        <w:tc>
          <w:tcPr>
            <w:tcW w:w="225" w:type="pct"/>
            <w:tcBorders>
              <w:top w:val="single" w:sz="4" w:space="0" w:color="auto"/>
              <w:left w:val="nil"/>
              <w:bottom w:val="single" w:sz="4" w:space="0" w:color="auto"/>
            </w:tcBorders>
            <w:shd w:val="clear" w:color="auto" w:fill="auto"/>
            <w:noWrap/>
            <w:vAlign w:val="center"/>
          </w:tcPr>
          <w:p w14:paraId="56355C66"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386" w:type="pct"/>
            <w:tcBorders>
              <w:top w:val="nil"/>
              <w:left w:val="nil"/>
              <w:bottom w:val="single" w:sz="4" w:space="0" w:color="auto"/>
              <w:right w:val="single" w:sz="12" w:space="0" w:color="auto"/>
            </w:tcBorders>
            <w:shd w:val="clear" w:color="auto" w:fill="auto"/>
            <w:noWrap/>
            <w:vAlign w:val="center"/>
          </w:tcPr>
          <w:p w14:paraId="582688AC"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225" w:type="pct"/>
            <w:tcBorders>
              <w:top w:val="single" w:sz="4" w:space="0" w:color="auto"/>
              <w:left w:val="single" w:sz="12" w:space="0" w:color="auto"/>
              <w:bottom w:val="single" w:sz="4" w:space="0" w:color="auto"/>
            </w:tcBorders>
            <w:shd w:val="clear" w:color="auto" w:fill="auto"/>
            <w:noWrap/>
            <w:vAlign w:val="center"/>
          </w:tcPr>
          <w:p w14:paraId="59562399"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w:t>
            </w:r>
          </w:p>
        </w:tc>
        <w:tc>
          <w:tcPr>
            <w:tcW w:w="225" w:type="pct"/>
            <w:tcBorders>
              <w:top w:val="single" w:sz="4" w:space="0" w:color="auto"/>
              <w:left w:val="nil"/>
              <w:bottom w:val="single" w:sz="4" w:space="0" w:color="auto"/>
            </w:tcBorders>
            <w:shd w:val="clear" w:color="auto" w:fill="auto"/>
            <w:noWrap/>
            <w:vAlign w:val="center"/>
          </w:tcPr>
          <w:p w14:paraId="58A07AC0"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3.7</w:t>
            </w:r>
          </w:p>
        </w:tc>
        <w:tc>
          <w:tcPr>
            <w:tcW w:w="257" w:type="pct"/>
            <w:tcBorders>
              <w:top w:val="single" w:sz="4" w:space="0" w:color="auto"/>
              <w:left w:val="nil"/>
              <w:bottom w:val="single" w:sz="4" w:space="0" w:color="auto"/>
            </w:tcBorders>
            <w:shd w:val="clear" w:color="auto" w:fill="auto"/>
            <w:noWrap/>
            <w:vAlign w:val="center"/>
          </w:tcPr>
          <w:p w14:paraId="1F91ED3F"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418" w:type="pct"/>
            <w:tcBorders>
              <w:top w:val="nil"/>
              <w:left w:val="nil"/>
              <w:bottom w:val="single" w:sz="4" w:space="0" w:color="auto"/>
              <w:right w:val="single" w:sz="12" w:space="0" w:color="auto"/>
            </w:tcBorders>
            <w:shd w:val="clear" w:color="auto" w:fill="auto"/>
            <w:noWrap/>
            <w:vAlign w:val="center"/>
          </w:tcPr>
          <w:p w14:paraId="3C474707"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324" w:type="pct"/>
            <w:vAlign w:val="bottom"/>
          </w:tcPr>
          <w:p w14:paraId="157CB9C7" w14:textId="77777777" w:rsidR="003E0855" w:rsidRPr="00DD48DD" w:rsidRDefault="003E0855" w:rsidP="00950E2B">
            <w:pPr>
              <w:spacing w:after="0" w:line="240" w:lineRule="auto"/>
              <w:rPr>
                <w:rFonts w:ascii="Times New Roman" w:eastAsia="Times New Roman" w:hAnsi="Times New Roman" w:cs="Times New Roman"/>
                <w:sz w:val="24"/>
                <w:szCs w:val="20"/>
              </w:rPr>
            </w:pPr>
          </w:p>
        </w:tc>
        <w:tc>
          <w:tcPr>
            <w:tcW w:w="342" w:type="pct"/>
            <w:vAlign w:val="bottom"/>
          </w:tcPr>
          <w:p w14:paraId="61AFD424" w14:textId="77777777" w:rsidR="003E0855" w:rsidRPr="00DD48DD" w:rsidRDefault="003E0855" w:rsidP="00950E2B">
            <w:pPr>
              <w:spacing w:after="0" w:line="240" w:lineRule="auto"/>
              <w:rPr>
                <w:rFonts w:ascii="Times New Roman" w:eastAsia="Times New Roman" w:hAnsi="Times New Roman" w:cs="Times New Roman"/>
                <w:sz w:val="24"/>
                <w:szCs w:val="20"/>
              </w:rPr>
            </w:pPr>
          </w:p>
        </w:tc>
        <w:tc>
          <w:tcPr>
            <w:tcW w:w="313" w:type="pct"/>
            <w:vAlign w:val="bottom"/>
          </w:tcPr>
          <w:p w14:paraId="316A5C52" w14:textId="77777777" w:rsidR="003E0855" w:rsidRPr="00DD48DD" w:rsidRDefault="003E0855" w:rsidP="00950E2B">
            <w:pPr>
              <w:spacing w:after="0" w:line="240" w:lineRule="auto"/>
              <w:rPr>
                <w:rFonts w:ascii="Times New Roman" w:eastAsia="Times New Roman" w:hAnsi="Times New Roman" w:cs="Times New Roman"/>
                <w:sz w:val="24"/>
                <w:szCs w:val="20"/>
              </w:rPr>
            </w:pPr>
          </w:p>
        </w:tc>
      </w:tr>
      <w:tr w:rsidR="00EA04AE" w:rsidRPr="00DD48DD" w14:paraId="31FB777B" w14:textId="77777777" w:rsidTr="00EA04AE">
        <w:trPr>
          <w:gridAfter w:val="3"/>
          <w:wAfter w:w="980" w:type="pct"/>
          <w:trHeight w:val="300"/>
        </w:trPr>
        <w:tc>
          <w:tcPr>
            <w:tcW w:w="740" w:type="pct"/>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213DCF53" w14:textId="77777777" w:rsidR="003E0855" w:rsidRPr="00AD48E9" w:rsidRDefault="003E0855" w:rsidP="00950E2B">
            <w:pPr>
              <w:spacing w:after="0" w:line="240" w:lineRule="auto"/>
              <w:rPr>
                <w:rFonts w:ascii="Times New Roman" w:eastAsia="Times New Roman" w:hAnsi="Times New Roman" w:cs="Times New Roman"/>
              </w:rPr>
            </w:pPr>
            <w:r w:rsidRPr="00AD48E9">
              <w:rPr>
                <w:rFonts w:ascii="Times New Roman" w:eastAsia="Times New Roman" w:hAnsi="Times New Roman" w:cs="Times New Roman"/>
              </w:rPr>
              <w:t>5212.02 (Whitman)</w:t>
            </w:r>
          </w:p>
        </w:tc>
        <w:tc>
          <w:tcPr>
            <w:tcW w:w="224" w:type="pct"/>
            <w:tcBorders>
              <w:top w:val="single" w:sz="4" w:space="0" w:color="auto"/>
              <w:left w:val="single" w:sz="12" w:space="0" w:color="auto"/>
              <w:bottom w:val="single" w:sz="12" w:space="0" w:color="auto"/>
            </w:tcBorders>
            <w:vAlign w:val="center"/>
          </w:tcPr>
          <w:p w14:paraId="5B4756ED"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3</w:t>
            </w:r>
          </w:p>
        </w:tc>
        <w:tc>
          <w:tcPr>
            <w:tcW w:w="225" w:type="pct"/>
            <w:tcBorders>
              <w:top w:val="single" w:sz="4" w:space="0" w:color="auto"/>
              <w:bottom w:val="single" w:sz="12" w:space="0" w:color="auto"/>
            </w:tcBorders>
            <w:vAlign w:val="center"/>
          </w:tcPr>
          <w:p w14:paraId="5ADEAFA4"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3.9</w:t>
            </w:r>
          </w:p>
        </w:tc>
        <w:tc>
          <w:tcPr>
            <w:tcW w:w="258" w:type="pct"/>
            <w:tcBorders>
              <w:top w:val="single" w:sz="4" w:space="0" w:color="auto"/>
              <w:bottom w:val="single" w:sz="12" w:space="0" w:color="auto"/>
            </w:tcBorders>
            <w:vAlign w:val="center"/>
          </w:tcPr>
          <w:p w14:paraId="2C0515D9"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387" w:type="pct"/>
            <w:tcBorders>
              <w:top w:val="single" w:sz="4" w:space="0" w:color="auto"/>
              <w:bottom w:val="single" w:sz="12" w:space="0" w:color="auto"/>
              <w:right w:val="single" w:sz="12" w:space="0" w:color="auto"/>
            </w:tcBorders>
            <w:vAlign w:val="center"/>
          </w:tcPr>
          <w:p w14:paraId="5A23F58E"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225" w:type="pct"/>
            <w:tcBorders>
              <w:top w:val="single" w:sz="4" w:space="0" w:color="auto"/>
              <w:left w:val="single" w:sz="12" w:space="0" w:color="auto"/>
              <w:bottom w:val="single" w:sz="12" w:space="0" w:color="auto"/>
            </w:tcBorders>
            <w:shd w:val="clear" w:color="auto" w:fill="auto"/>
            <w:noWrap/>
            <w:vAlign w:val="center"/>
            <w:hideMark/>
          </w:tcPr>
          <w:p w14:paraId="30902C9E"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2</w:t>
            </w:r>
          </w:p>
        </w:tc>
        <w:tc>
          <w:tcPr>
            <w:tcW w:w="225" w:type="pct"/>
            <w:tcBorders>
              <w:top w:val="single" w:sz="4" w:space="0" w:color="auto"/>
              <w:left w:val="nil"/>
              <w:bottom w:val="single" w:sz="12" w:space="0" w:color="auto"/>
            </w:tcBorders>
            <w:shd w:val="clear" w:color="auto" w:fill="auto"/>
            <w:noWrap/>
            <w:vAlign w:val="center"/>
            <w:hideMark/>
          </w:tcPr>
          <w:p w14:paraId="260C6FAF"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1.3</w:t>
            </w:r>
          </w:p>
        </w:tc>
        <w:tc>
          <w:tcPr>
            <w:tcW w:w="225" w:type="pct"/>
            <w:tcBorders>
              <w:top w:val="single" w:sz="4" w:space="0" w:color="auto"/>
              <w:left w:val="nil"/>
              <w:bottom w:val="single" w:sz="12" w:space="0" w:color="auto"/>
            </w:tcBorders>
            <w:shd w:val="clear" w:color="auto" w:fill="auto"/>
            <w:noWrap/>
            <w:vAlign w:val="center"/>
            <w:hideMark/>
          </w:tcPr>
          <w:p w14:paraId="46254E96"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386" w:type="pct"/>
            <w:tcBorders>
              <w:top w:val="single" w:sz="4" w:space="0" w:color="auto"/>
              <w:left w:val="nil"/>
              <w:bottom w:val="single" w:sz="12" w:space="0" w:color="auto"/>
              <w:right w:val="single" w:sz="12" w:space="0" w:color="auto"/>
            </w:tcBorders>
            <w:shd w:val="clear" w:color="auto" w:fill="auto"/>
            <w:noWrap/>
            <w:vAlign w:val="center"/>
            <w:hideMark/>
          </w:tcPr>
          <w:p w14:paraId="2044AB4F"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c>
          <w:tcPr>
            <w:tcW w:w="225" w:type="pct"/>
            <w:tcBorders>
              <w:top w:val="single" w:sz="4" w:space="0" w:color="auto"/>
              <w:left w:val="single" w:sz="12" w:space="0" w:color="auto"/>
              <w:bottom w:val="single" w:sz="12" w:space="0" w:color="auto"/>
            </w:tcBorders>
            <w:shd w:val="clear" w:color="auto" w:fill="auto"/>
            <w:noWrap/>
            <w:vAlign w:val="center"/>
            <w:hideMark/>
          </w:tcPr>
          <w:p w14:paraId="056CAEE0"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1</w:t>
            </w:r>
          </w:p>
        </w:tc>
        <w:tc>
          <w:tcPr>
            <w:tcW w:w="225" w:type="pct"/>
            <w:tcBorders>
              <w:top w:val="single" w:sz="4" w:space="0" w:color="auto"/>
              <w:left w:val="nil"/>
              <w:bottom w:val="single" w:sz="12" w:space="0" w:color="auto"/>
            </w:tcBorders>
            <w:shd w:val="clear" w:color="auto" w:fill="auto"/>
            <w:noWrap/>
            <w:vAlign w:val="center"/>
            <w:hideMark/>
          </w:tcPr>
          <w:p w14:paraId="357D6B31"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2.5</w:t>
            </w:r>
          </w:p>
        </w:tc>
        <w:tc>
          <w:tcPr>
            <w:tcW w:w="257" w:type="pct"/>
            <w:tcBorders>
              <w:top w:val="single" w:sz="4" w:space="0" w:color="auto"/>
              <w:left w:val="nil"/>
              <w:bottom w:val="single" w:sz="12" w:space="0" w:color="auto"/>
            </w:tcBorders>
            <w:shd w:val="clear" w:color="auto" w:fill="auto"/>
            <w:noWrap/>
            <w:vAlign w:val="center"/>
            <w:hideMark/>
          </w:tcPr>
          <w:p w14:paraId="278609E6"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w:t>
            </w:r>
          </w:p>
        </w:tc>
        <w:tc>
          <w:tcPr>
            <w:tcW w:w="418" w:type="pct"/>
            <w:tcBorders>
              <w:top w:val="single" w:sz="4" w:space="0" w:color="auto"/>
              <w:left w:val="nil"/>
              <w:bottom w:val="single" w:sz="12" w:space="0" w:color="auto"/>
              <w:right w:val="single" w:sz="12" w:space="0" w:color="auto"/>
            </w:tcBorders>
            <w:shd w:val="clear" w:color="auto" w:fill="auto"/>
            <w:noWrap/>
            <w:vAlign w:val="center"/>
            <w:hideMark/>
          </w:tcPr>
          <w:p w14:paraId="5C3680E3" w14:textId="77777777" w:rsidR="003E0855" w:rsidRPr="00AD48E9" w:rsidRDefault="003E0855" w:rsidP="00950E2B">
            <w:pPr>
              <w:spacing w:after="0" w:line="240" w:lineRule="auto"/>
              <w:jc w:val="center"/>
              <w:rPr>
                <w:rFonts w:ascii="Times New Roman" w:eastAsia="Times New Roman" w:hAnsi="Times New Roman" w:cs="Times New Roman"/>
              </w:rPr>
            </w:pPr>
            <w:r w:rsidRPr="00AD48E9">
              <w:rPr>
                <w:rFonts w:ascii="Times New Roman" w:eastAsia="Times New Roman" w:hAnsi="Times New Roman" w:cs="Times New Roman"/>
              </w:rPr>
              <w:t>NC - NC</w:t>
            </w:r>
          </w:p>
        </w:tc>
      </w:tr>
    </w:tbl>
    <w:tbl>
      <w:tblPr>
        <w:tblStyle w:val="TableGrid1"/>
        <w:tblW w:w="5619" w:type="pct"/>
        <w:jc w:val="center"/>
        <w:tblLook w:val="04A0" w:firstRow="1" w:lastRow="0" w:firstColumn="1" w:lastColumn="0" w:noHBand="0" w:noVBand="1"/>
      </w:tblPr>
      <w:tblGrid>
        <w:gridCol w:w="4964"/>
        <w:gridCol w:w="6191"/>
      </w:tblGrid>
      <w:tr w:rsidR="00FE387C" w:rsidRPr="00DD48DD" w14:paraId="2E92A976" w14:textId="77777777" w:rsidTr="00EA04AE">
        <w:trPr>
          <w:trHeight w:val="746"/>
          <w:jc w:val="center"/>
        </w:trPr>
        <w:tc>
          <w:tcPr>
            <w:tcW w:w="2225" w:type="pct"/>
            <w:tcBorders>
              <w:right w:val="nil"/>
            </w:tcBorders>
          </w:tcPr>
          <w:p w14:paraId="529082E9" w14:textId="77777777" w:rsidR="00FE387C" w:rsidRPr="00AD48E9" w:rsidRDefault="00FE387C" w:rsidP="00950E2B">
            <w:pPr>
              <w:jc w:val="center"/>
              <w:rPr>
                <w:sz w:val="22"/>
                <w:szCs w:val="22"/>
              </w:rPr>
            </w:pPr>
            <w:proofErr w:type="spellStart"/>
            <w:r w:rsidRPr="00AD48E9">
              <w:rPr>
                <w:sz w:val="22"/>
                <w:szCs w:val="22"/>
              </w:rPr>
              <w:t>Obs</w:t>
            </w:r>
            <w:proofErr w:type="spellEnd"/>
            <w:r w:rsidRPr="00AD48E9">
              <w:rPr>
                <w:sz w:val="22"/>
                <w:szCs w:val="22"/>
              </w:rPr>
              <w:t xml:space="preserve"> = Observed number of diagnosis</w:t>
            </w:r>
          </w:p>
          <w:p w14:paraId="0CFAF68B" w14:textId="77777777" w:rsidR="00FE387C" w:rsidRPr="00AD48E9" w:rsidRDefault="00FE387C" w:rsidP="00950E2B">
            <w:pPr>
              <w:jc w:val="center"/>
              <w:rPr>
                <w:sz w:val="22"/>
                <w:szCs w:val="22"/>
              </w:rPr>
            </w:pPr>
            <w:r w:rsidRPr="00AD48E9">
              <w:rPr>
                <w:sz w:val="22"/>
                <w:szCs w:val="22"/>
              </w:rPr>
              <w:t>Exp = Expected number of diagnosis</w:t>
            </w:r>
          </w:p>
          <w:p w14:paraId="12D0FA6E" w14:textId="77777777" w:rsidR="00FE387C" w:rsidRPr="00AD48E9" w:rsidRDefault="00FE387C" w:rsidP="00950E2B">
            <w:pPr>
              <w:jc w:val="center"/>
              <w:rPr>
                <w:sz w:val="22"/>
                <w:szCs w:val="22"/>
              </w:rPr>
            </w:pPr>
            <w:r w:rsidRPr="00AD48E9">
              <w:rPr>
                <w:sz w:val="22"/>
                <w:szCs w:val="22"/>
              </w:rPr>
              <w:t>SIR = Standardized Incidence Ratio</w:t>
            </w:r>
          </w:p>
        </w:tc>
        <w:tc>
          <w:tcPr>
            <w:tcW w:w="2775" w:type="pct"/>
            <w:tcBorders>
              <w:left w:val="nil"/>
            </w:tcBorders>
          </w:tcPr>
          <w:p w14:paraId="76240FD2" w14:textId="77777777" w:rsidR="00FE387C" w:rsidRPr="00AD48E9" w:rsidRDefault="00FE387C" w:rsidP="00950E2B">
            <w:pPr>
              <w:jc w:val="center"/>
              <w:rPr>
                <w:sz w:val="22"/>
                <w:szCs w:val="22"/>
              </w:rPr>
            </w:pPr>
            <w:r w:rsidRPr="00AD48E9">
              <w:rPr>
                <w:sz w:val="22"/>
                <w:szCs w:val="22"/>
              </w:rPr>
              <w:t>95% CI = 95% Confidence Interval</w:t>
            </w:r>
          </w:p>
          <w:p w14:paraId="607FDE87" w14:textId="77777777" w:rsidR="00FE387C" w:rsidRPr="00AD48E9" w:rsidRDefault="00FE387C" w:rsidP="00950E2B">
            <w:pPr>
              <w:jc w:val="center"/>
              <w:rPr>
                <w:sz w:val="22"/>
                <w:szCs w:val="22"/>
              </w:rPr>
            </w:pPr>
            <w:r w:rsidRPr="00AD48E9">
              <w:rPr>
                <w:sz w:val="22"/>
                <w:szCs w:val="22"/>
              </w:rPr>
              <w:t>NC = Not calculated</w:t>
            </w:r>
          </w:p>
          <w:p w14:paraId="2488C8F8" w14:textId="77777777" w:rsidR="00FE387C" w:rsidRPr="00AD48E9" w:rsidRDefault="00FE387C" w:rsidP="00950E2B">
            <w:pPr>
              <w:contextualSpacing/>
              <w:jc w:val="center"/>
              <w:rPr>
                <w:sz w:val="22"/>
                <w:szCs w:val="22"/>
              </w:rPr>
            </w:pPr>
            <w:r w:rsidRPr="00AD48E9">
              <w:rPr>
                <w:sz w:val="22"/>
                <w:szCs w:val="22"/>
              </w:rPr>
              <w:t>* = Statistically significant</w:t>
            </w:r>
          </w:p>
        </w:tc>
      </w:tr>
    </w:tbl>
    <w:p w14:paraId="6FC891B8" w14:textId="77777777" w:rsidR="00C42220" w:rsidRPr="00950E2B" w:rsidRDefault="00C42220" w:rsidP="00C42220">
      <w:pPr>
        <w:rPr>
          <w:rFonts w:ascii="Times New Roman" w:hAnsi="Times New Roman" w:cs="Times New Roman"/>
          <w:sz w:val="20"/>
          <w:szCs w:val="20"/>
        </w:rPr>
      </w:pPr>
      <w:r w:rsidRPr="00950E2B">
        <w:rPr>
          <w:rFonts w:ascii="Times New Roman" w:hAnsi="Times New Roman" w:cs="Times New Roman"/>
          <w:i/>
          <w:sz w:val="20"/>
          <w:szCs w:val="20"/>
        </w:rPr>
        <w:t>Source:</w:t>
      </w:r>
      <w:r w:rsidRPr="00950E2B">
        <w:rPr>
          <w:rFonts w:ascii="Times New Roman" w:hAnsi="Times New Roman" w:cs="Times New Roman"/>
          <w:sz w:val="20"/>
          <w:szCs w:val="20"/>
        </w:rPr>
        <w:t xml:space="preserve"> Massachusetts Cancer Registry (MCR), Office of Data Management and Outcomes Assessment, MPDH.</w:t>
      </w:r>
    </w:p>
    <w:p w14:paraId="3721FB95" w14:textId="4F55B071" w:rsidR="00DA23D1" w:rsidRPr="00AD48E9" w:rsidRDefault="007A400A" w:rsidP="00DA23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the 9 females and 4 males diagnosed </w:t>
      </w:r>
      <w:r w:rsidR="00DA23D1" w:rsidRPr="00950E2B">
        <w:rPr>
          <w:rFonts w:ascii="Times New Roman" w:eastAsia="Times New Roman" w:hAnsi="Times New Roman" w:cs="Times New Roman"/>
          <w:sz w:val="24"/>
          <w:szCs w:val="24"/>
        </w:rPr>
        <w:t>i</w:t>
      </w:r>
      <w:r w:rsidR="00454D1F" w:rsidRPr="00950E2B">
        <w:rPr>
          <w:rFonts w:ascii="Times New Roman" w:eastAsia="Times New Roman" w:hAnsi="Times New Roman" w:cs="Times New Roman"/>
          <w:sz w:val="24"/>
          <w:szCs w:val="24"/>
        </w:rPr>
        <w:t xml:space="preserve">n </w:t>
      </w:r>
      <w:r w:rsidR="00DA23D1" w:rsidRPr="00950E2B">
        <w:rPr>
          <w:rFonts w:ascii="Times New Roman" w:eastAsia="Times New Roman" w:hAnsi="Times New Roman" w:cs="Times New Roman"/>
          <w:sz w:val="24"/>
          <w:szCs w:val="24"/>
        </w:rPr>
        <w:t xml:space="preserve">Pembroke </w:t>
      </w:r>
      <w:r w:rsidR="00454D1F" w:rsidRPr="00950E2B">
        <w:rPr>
          <w:rFonts w:ascii="Times New Roman" w:eastAsia="Times New Roman" w:hAnsi="Times New Roman" w:cs="Times New Roman"/>
          <w:sz w:val="24"/>
          <w:szCs w:val="24"/>
        </w:rPr>
        <w:t>CT 5081.01</w:t>
      </w:r>
      <w:r w:rsidR="00DA23D1" w:rsidRPr="00950E2B">
        <w:rPr>
          <w:rFonts w:ascii="Times New Roman" w:eastAsia="Times New Roman" w:hAnsi="Times New Roman" w:cs="Times New Roman"/>
          <w:sz w:val="24"/>
          <w:szCs w:val="24"/>
        </w:rPr>
        <w:t>, the age</w:t>
      </w:r>
      <w:r w:rsidR="00183A16" w:rsidRPr="00950E2B">
        <w:rPr>
          <w:rFonts w:ascii="Times New Roman" w:eastAsia="Times New Roman" w:hAnsi="Times New Roman" w:cs="Times New Roman"/>
          <w:sz w:val="24"/>
          <w:szCs w:val="24"/>
        </w:rPr>
        <w:t>s at diagnosis</w:t>
      </w:r>
      <w:r w:rsidR="00DA23D1" w:rsidRPr="00950E2B">
        <w:rPr>
          <w:rFonts w:ascii="Times New Roman" w:eastAsia="Times New Roman" w:hAnsi="Times New Roman" w:cs="Times New Roman"/>
          <w:sz w:val="24"/>
          <w:szCs w:val="24"/>
        </w:rPr>
        <w:t xml:space="preserve"> and </w:t>
      </w:r>
      <w:r w:rsidR="008F327B">
        <w:rPr>
          <w:rFonts w:ascii="Times New Roman" w:eastAsia="Times New Roman" w:hAnsi="Times New Roman" w:cs="Times New Roman"/>
          <w:sz w:val="24"/>
          <w:szCs w:val="24"/>
        </w:rPr>
        <w:t xml:space="preserve">the </w:t>
      </w:r>
      <w:r w:rsidR="00183A16" w:rsidRPr="00950E2B">
        <w:rPr>
          <w:rFonts w:ascii="Times New Roman" w:eastAsia="Times New Roman" w:hAnsi="Times New Roman" w:cs="Times New Roman"/>
          <w:sz w:val="24"/>
          <w:szCs w:val="24"/>
        </w:rPr>
        <w:t xml:space="preserve">histologies (cell types) </w:t>
      </w:r>
      <w:r w:rsidR="00DA23D1" w:rsidRPr="00950E2B">
        <w:rPr>
          <w:rFonts w:ascii="Times New Roman" w:eastAsia="Times New Roman" w:hAnsi="Times New Roman" w:cs="Times New Roman"/>
          <w:sz w:val="24"/>
          <w:szCs w:val="24"/>
        </w:rPr>
        <w:t xml:space="preserve">followed what would be expected based on national trends. </w:t>
      </w:r>
      <w:r w:rsidR="00833C4B">
        <w:rPr>
          <w:rFonts w:ascii="Times New Roman" w:eastAsia="Times New Roman" w:hAnsi="Times New Roman" w:cs="Times New Roman"/>
          <w:sz w:val="24"/>
          <w:szCs w:val="24"/>
        </w:rPr>
        <w:t>About</w:t>
      </w:r>
      <w:r w:rsidR="00833C4B" w:rsidRPr="00950E2B">
        <w:rPr>
          <w:rFonts w:ascii="Times New Roman" w:eastAsia="Times New Roman" w:hAnsi="Times New Roman" w:cs="Times New Roman"/>
          <w:sz w:val="24"/>
          <w:szCs w:val="24"/>
        </w:rPr>
        <w:t xml:space="preserve"> </w:t>
      </w:r>
      <w:r w:rsidR="00DA23D1" w:rsidRPr="00950E2B">
        <w:rPr>
          <w:rFonts w:ascii="Times New Roman" w:eastAsia="Times New Roman" w:hAnsi="Times New Roman" w:cs="Times New Roman"/>
          <w:sz w:val="24"/>
          <w:szCs w:val="24"/>
        </w:rPr>
        <w:t xml:space="preserve">90% </w:t>
      </w:r>
      <w:r w:rsidR="00833C4B">
        <w:rPr>
          <w:rFonts w:ascii="Times New Roman" w:eastAsia="Times New Roman" w:hAnsi="Times New Roman" w:cs="Times New Roman"/>
          <w:sz w:val="24"/>
          <w:szCs w:val="24"/>
        </w:rPr>
        <w:t xml:space="preserve">of the individuals </w:t>
      </w:r>
      <w:r w:rsidR="00DA23D1" w:rsidRPr="00950E2B">
        <w:rPr>
          <w:rFonts w:ascii="Times New Roman" w:eastAsia="Times New Roman" w:hAnsi="Times New Roman" w:cs="Times New Roman"/>
          <w:sz w:val="24"/>
          <w:szCs w:val="24"/>
        </w:rPr>
        <w:t xml:space="preserve">were </w:t>
      </w:r>
      <w:r w:rsidR="00833C4B">
        <w:rPr>
          <w:rFonts w:ascii="Times New Roman" w:eastAsia="Times New Roman" w:hAnsi="Times New Roman" w:cs="Times New Roman"/>
          <w:sz w:val="24"/>
          <w:szCs w:val="24"/>
        </w:rPr>
        <w:t>age</w:t>
      </w:r>
      <w:r w:rsidR="00833C4B" w:rsidRPr="00950E2B">
        <w:rPr>
          <w:rFonts w:ascii="Times New Roman" w:eastAsia="Times New Roman" w:hAnsi="Times New Roman" w:cs="Times New Roman"/>
          <w:sz w:val="24"/>
          <w:szCs w:val="24"/>
        </w:rPr>
        <w:t xml:space="preserve"> </w:t>
      </w:r>
      <w:r w:rsidR="00DA23D1" w:rsidRPr="00950E2B">
        <w:rPr>
          <w:rFonts w:ascii="Times New Roman" w:eastAsia="Times New Roman" w:hAnsi="Times New Roman" w:cs="Times New Roman"/>
          <w:sz w:val="24"/>
          <w:szCs w:val="24"/>
        </w:rPr>
        <w:t xml:space="preserve">40 </w:t>
      </w:r>
      <w:r w:rsidR="00833C4B">
        <w:rPr>
          <w:rFonts w:ascii="Times New Roman" w:eastAsia="Times New Roman" w:hAnsi="Times New Roman" w:cs="Times New Roman"/>
          <w:sz w:val="24"/>
          <w:szCs w:val="24"/>
        </w:rPr>
        <w:t xml:space="preserve">or older </w:t>
      </w:r>
      <w:r w:rsidR="00DA23D1" w:rsidRPr="00950E2B">
        <w:rPr>
          <w:rFonts w:ascii="Times New Roman" w:eastAsia="Times New Roman" w:hAnsi="Times New Roman" w:cs="Times New Roman"/>
          <w:sz w:val="24"/>
          <w:szCs w:val="24"/>
        </w:rPr>
        <w:t xml:space="preserve">and </w:t>
      </w:r>
      <w:r w:rsidR="00DA23D1" w:rsidRPr="00950E2B">
        <w:rPr>
          <w:rFonts w:ascii="Times New Roman" w:eastAsia="Times New Roman" w:hAnsi="Times New Roman" w:cs="Times New Roman"/>
          <w:iCs/>
          <w:sz w:val="24"/>
          <w:szCs w:val="24"/>
        </w:rPr>
        <w:t>all diagnoses were meningiomas</w:t>
      </w:r>
      <w:r w:rsidR="00DA23D1" w:rsidRPr="00950E2B">
        <w:rPr>
          <w:rFonts w:ascii="Times New Roman" w:eastAsia="Times New Roman" w:hAnsi="Times New Roman" w:cs="Times New Roman"/>
          <w:i/>
          <w:sz w:val="24"/>
          <w:szCs w:val="24"/>
        </w:rPr>
        <w:t>.</w:t>
      </w:r>
      <w:r w:rsidR="00DA23D1" w:rsidRPr="00950E2B">
        <w:rPr>
          <w:rFonts w:ascii="Times New Roman" w:eastAsia="Times New Roman" w:hAnsi="Times New Roman" w:cs="Times New Roman"/>
          <w:sz w:val="24"/>
          <w:szCs w:val="24"/>
        </w:rPr>
        <w:t xml:space="preserve"> </w:t>
      </w:r>
      <w:r w:rsidR="007E028E">
        <w:rPr>
          <w:rFonts w:ascii="Times New Roman" w:eastAsia="Times New Roman" w:hAnsi="Times New Roman" w:cs="Times New Roman"/>
          <w:sz w:val="24"/>
          <w:szCs w:val="24"/>
        </w:rPr>
        <w:t xml:space="preserve">Of the 8 individuals for whom an occupation was </w:t>
      </w:r>
      <w:r w:rsidR="00DA23D1" w:rsidRPr="00950E2B">
        <w:rPr>
          <w:rFonts w:ascii="Times New Roman" w:eastAsia="Times New Roman" w:hAnsi="Times New Roman" w:cs="Times New Roman"/>
          <w:sz w:val="24"/>
          <w:szCs w:val="24"/>
        </w:rPr>
        <w:t xml:space="preserve">reported </w:t>
      </w:r>
      <w:r w:rsidR="00183A16" w:rsidRPr="00950E2B">
        <w:rPr>
          <w:rFonts w:ascii="Times New Roman" w:eastAsia="Times New Roman" w:hAnsi="Times New Roman" w:cs="Times New Roman"/>
          <w:sz w:val="24"/>
          <w:szCs w:val="24"/>
        </w:rPr>
        <w:t>at the time of diagnosis</w:t>
      </w:r>
      <w:r w:rsidR="007E028E">
        <w:rPr>
          <w:rFonts w:ascii="Times New Roman" w:eastAsia="Times New Roman" w:hAnsi="Times New Roman" w:cs="Times New Roman"/>
          <w:sz w:val="24"/>
          <w:szCs w:val="24"/>
        </w:rPr>
        <w:t>, none</w:t>
      </w:r>
      <w:r w:rsidR="00DA23D1" w:rsidRPr="00950E2B">
        <w:rPr>
          <w:rFonts w:ascii="Times New Roman" w:eastAsia="Times New Roman" w:hAnsi="Times New Roman" w:cs="Times New Roman"/>
          <w:sz w:val="24"/>
          <w:szCs w:val="24"/>
        </w:rPr>
        <w:t xml:space="preserve"> </w:t>
      </w:r>
      <w:r w:rsidR="002765ED">
        <w:rPr>
          <w:rFonts w:ascii="Times New Roman" w:eastAsia="Times New Roman" w:hAnsi="Times New Roman" w:cs="Times New Roman"/>
          <w:sz w:val="24"/>
          <w:szCs w:val="24"/>
        </w:rPr>
        <w:t>had</w:t>
      </w:r>
      <w:r w:rsidR="007E028E" w:rsidRPr="00950E2B">
        <w:rPr>
          <w:rFonts w:ascii="Times New Roman" w:eastAsia="Times New Roman" w:hAnsi="Times New Roman" w:cs="Times New Roman"/>
          <w:sz w:val="24"/>
          <w:szCs w:val="24"/>
        </w:rPr>
        <w:t xml:space="preserve"> an occupation </w:t>
      </w:r>
      <w:r w:rsidR="00183A16" w:rsidRPr="00950E2B">
        <w:rPr>
          <w:rFonts w:ascii="Times New Roman" w:eastAsia="Times New Roman" w:hAnsi="Times New Roman" w:cs="Times New Roman"/>
          <w:sz w:val="24"/>
          <w:szCs w:val="24"/>
        </w:rPr>
        <w:t xml:space="preserve">possibly </w:t>
      </w:r>
      <w:r w:rsidR="00DA23D1" w:rsidRPr="00950E2B">
        <w:rPr>
          <w:rFonts w:ascii="Times New Roman" w:eastAsia="Times New Roman" w:hAnsi="Times New Roman" w:cs="Times New Roman"/>
          <w:sz w:val="24"/>
          <w:szCs w:val="24"/>
        </w:rPr>
        <w:t xml:space="preserve">associated with exposure to high-dose </w:t>
      </w:r>
      <w:r w:rsidR="00183A16" w:rsidRPr="00950E2B">
        <w:rPr>
          <w:rFonts w:ascii="Times New Roman" w:eastAsia="Times New Roman" w:hAnsi="Times New Roman" w:cs="Times New Roman"/>
          <w:sz w:val="24"/>
          <w:szCs w:val="24"/>
        </w:rPr>
        <w:t xml:space="preserve">ionizing </w:t>
      </w:r>
      <w:r w:rsidR="00DA23D1" w:rsidRPr="00950E2B">
        <w:rPr>
          <w:rFonts w:ascii="Times New Roman" w:eastAsia="Times New Roman" w:hAnsi="Times New Roman" w:cs="Times New Roman"/>
          <w:sz w:val="24"/>
          <w:szCs w:val="24"/>
        </w:rPr>
        <w:t xml:space="preserve">radiation. </w:t>
      </w:r>
      <w:r w:rsidR="00183A16" w:rsidRPr="00950E2B">
        <w:rPr>
          <w:rFonts w:ascii="Times New Roman" w:eastAsia="Times New Roman" w:hAnsi="Times New Roman" w:cs="Times New Roman"/>
          <w:sz w:val="24"/>
          <w:szCs w:val="24"/>
        </w:rPr>
        <w:t>The spatial distribution</w:t>
      </w:r>
      <w:r w:rsidR="00DA23D1" w:rsidRPr="00950E2B">
        <w:rPr>
          <w:rFonts w:ascii="Times New Roman" w:eastAsia="Times New Roman" w:hAnsi="Times New Roman" w:cs="Times New Roman"/>
          <w:sz w:val="24"/>
          <w:szCs w:val="24"/>
        </w:rPr>
        <w:t xml:space="preserve"> of </w:t>
      </w:r>
      <w:r w:rsidR="006D2B88">
        <w:rPr>
          <w:rFonts w:ascii="Times New Roman" w:eastAsia="Times New Roman" w:hAnsi="Times New Roman" w:cs="Times New Roman"/>
          <w:sz w:val="24"/>
          <w:szCs w:val="24"/>
        </w:rPr>
        <w:t xml:space="preserve">residential </w:t>
      </w:r>
      <w:r w:rsidR="00DA23D1" w:rsidRPr="00950E2B">
        <w:rPr>
          <w:rFonts w:ascii="Times New Roman" w:eastAsia="Times New Roman" w:hAnsi="Times New Roman" w:cs="Times New Roman"/>
          <w:sz w:val="24"/>
          <w:szCs w:val="24"/>
        </w:rPr>
        <w:t>address</w:t>
      </w:r>
      <w:r w:rsidR="003D4FDF">
        <w:rPr>
          <w:rFonts w:ascii="Times New Roman" w:eastAsia="Times New Roman" w:hAnsi="Times New Roman" w:cs="Times New Roman"/>
          <w:sz w:val="24"/>
          <w:szCs w:val="24"/>
        </w:rPr>
        <w:t>es</w:t>
      </w:r>
      <w:r w:rsidR="00DA23D1" w:rsidRPr="00950E2B">
        <w:rPr>
          <w:rFonts w:ascii="Times New Roman" w:eastAsia="Times New Roman" w:hAnsi="Times New Roman" w:cs="Times New Roman"/>
          <w:sz w:val="24"/>
          <w:szCs w:val="24"/>
        </w:rPr>
        <w:t xml:space="preserve"> at the time of diagnosis </w:t>
      </w:r>
      <w:r w:rsidR="00183A16" w:rsidRPr="00950E2B">
        <w:rPr>
          <w:rFonts w:ascii="Times New Roman" w:eastAsia="Times New Roman" w:hAnsi="Times New Roman" w:cs="Times New Roman"/>
          <w:sz w:val="24"/>
          <w:szCs w:val="24"/>
        </w:rPr>
        <w:t>generally</w:t>
      </w:r>
      <w:r w:rsidR="00DA23D1" w:rsidRPr="00950E2B">
        <w:rPr>
          <w:rFonts w:ascii="Times New Roman" w:eastAsia="Times New Roman" w:hAnsi="Times New Roman" w:cs="Times New Roman"/>
          <w:sz w:val="24"/>
          <w:szCs w:val="24"/>
        </w:rPr>
        <w:t xml:space="preserve"> followed </w:t>
      </w:r>
      <w:r w:rsidR="00183A16" w:rsidRPr="00950E2B">
        <w:rPr>
          <w:rFonts w:ascii="Times New Roman" w:eastAsia="Times New Roman" w:hAnsi="Times New Roman" w:cs="Times New Roman"/>
          <w:sz w:val="24"/>
          <w:szCs w:val="24"/>
        </w:rPr>
        <w:t xml:space="preserve">the pattern of </w:t>
      </w:r>
      <w:r w:rsidR="00DA23D1" w:rsidRPr="00950E2B">
        <w:rPr>
          <w:rFonts w:ascii="Times New Roman" w:eastAsia="Times New Roman" w:hAnsi="Times New Roman" w:cs="Times New Roman"/>
          <w:sz w:val="24"/>
          <w:szCs w:val="24"/>
        </w:rPr>
        <w:t>population density</w:t>
      </w:r>
      <w:r w:rsidR="00136E7E">
        <w:rPr>
          <w:rFonts w:ascii="Times New Roman" w:eastAsia="Times New Roman" w:hAnsi="Times New Roman" w:cs="Times New Roman"/>
          <w:sz w:val="24"/>
          <w:szCs w:val="24"/>
        </w:rPr>
        <w:t xml:space="preserve"> and all</w:t>
      </w:r>
      <w:r w:rsidR="00DA23D1" w:rsidRPr="00BE78B7">
        <w:rPr>
          <w:rFonts w:ascii="Times New Roman" w:eastAsia="Times New Roman" w:hAnsi="Times New Roman" w:cs="Times New Roman"/>
          <w:sz w:val="24"/>
          <w:szCs w:val="24"/>
        </w:rPr>
        <w:t xml:space="preserve"> </w:t>
      </w:r>
      <w:r w:rsidR="00651F20">
        <w:rPr>
          <w:rFonts w:ascii="Times New Roman" w:eastAsia="Times New Roman" w:hAnsi="Times New Roman" w:cs="Times New Roman"/>
          <w:sz w:val="24"/>
          <w:szCs w:val="24"/>
        </w:rPr>
        <w:t xml:space="preserve">but one </w:t>
      </w:r>
      <w:r w:rsidR="00DA23D1" w:rsidRPr="00BE78B7">
        <w:rPr>
          <w:rFonts w:ascii="Times New Roman" w:eastAsia="Times New Roman" w:hAnsi="Times New Roman" w:cs="Times New Roman"/>
          <w:sz w:val="24"/>
          <w:szCs w:val="24"/>
        </w:rPr>
        <w:t xml:space="preserve">individual </w:t>
      </w:r>
      <w:r w:rsidR="00136E7E">
        <w:rPr>
          <w:rFonts w:ascii="Times New Roman" w:eastAsia="Times New Roman" w:hAnsi="Times New Roman" w:cs="Times New Roman"/>
          <w:sz w:val="24"/>
          <w:szCs w:val="24"/>
        </w:rPr>
        <w:t>lived</w:t>
      </w:r>
      <w:r w:rsidR="00136E7E" w:rsidRPr="00BE78B7">
        <w:rPr>
          <w:rFonts w:ascii="Times New Roman" w:eastAsia="Times New Roman" w:hAnsi="Times New Roman" w:cs="Times New Roman"/>
          <w:sz w:val="24"/>
          <w:szCs w:val="24"/>
        </w:rPr>
        <w:t xml:space="preserve"> </w:t>
      </w:r>
      <w:r w:rsidR="00136E7E">
        <w:rPr>
          <w:rFonts w:ascii="Times New Roman" w:eastAsia="Times New Roman" w:hAnsi="Times New Roman" w:cs="Times New Roman"/>
          <w:sz w:val="24"/>
          <w:szCs w:val="24"/>
        </w:rPr>
        <w:t>further than</w:t>
      </w:r>
      <w:r w:rsidR="006F5B8B" w:rsidRPr="00BE78B7">
        <w:rPr>
          <w:rFonts w:ascii="Times New Roman" w:eastAsia="Times New Roman" w:hAnsi="Times New Roman" w:cs="Times New Roman"/>
          <w:sz w:val="24"/>
          <w:szCs w:val="24"/>
        </w:rPr>
        <w:t xml:space="preserve"> </w:t>
      </w:r>
      <w:r w:rsidR="00DA23D1" w:rsidRPr="00BE78B7">
        <w:rPr>
          <w:rFonts w:ascii="Times New Roman" w:eastAsia="Times New Roman" w:hAnsi="Times New Roman" w:cs="Times New Roman"/>
          <w:sz w:val="24"/>
          <w:szCs w:val="24"/>
        </w:rPr>
        <w:t>2</w:t>
      </w:r>
      <w:r w:rsidR="006F5B8B" w:rsidRPr="00BE78B7">
        <w:rPr>
          <w:rFonts w:ascii="Times New Roman" w:eastAsia="Times New Roman" w:hAnsi="Times New Roman" w:cs="Times New Roman"/>
          <w:sz w:val="24"/>
          <w:szCs w:val="24"/>
        </w:rPr>
        <w:t xml:space="preserve"> </w:t>
      </w:r>
      <w:r w:rsidR="00DA23D1" w:rsidRPr="00BE78B7">
        <w:rPr>
          <w:rFonts w:ascii="Times New Roman" w:eastAsia="Times New Roman" w:hAnsi="Times New Roman" w:cs="Times New Roman"/>
          <w:sz w:val="24"/>
          <w:szCs w:val="24"/>
        </w:rPr>
        <w:t>mile</w:t>
      </w:r>
      <w:r w:rsidR="006F5B8B" w:rsidRPr="00BE78B7">
        <w:rPr>
          <w:rFonts w:ascii="Times New Roman" w:eastAsia="Times New Roman" w:hAnsi="Times New Roman" w:cs="Times New Roman"/>
          <w:sz w:val="24"/>
          <w:szCs w:val="24"/>
        </w:rPr>
        <w:t>s</w:t>
      </w:r>
      <w:r w:rsidR="00DA23D1" w:rsidRPr="00BE78B7">
        <w:rPr>
          <w:rFonts w:ascii="Times New Roman" w:eastAsia="Times New Roman" w:hAnsi="Times New Roman" w:cs="Times New Roman"/>
          <w:sz w:val="24"/>
          <w:szCs w:val="24"/>
        </w:rPr>
        <w:t xml:space="preserve"> </w:t>
      </w:r>
      <w:r w:rsidR="00136E7E">
        <w:rPr>
          <w:rFonts w:ascii="Times New Roman" w:eastAsia="Times New Roman" w:hAnsi="Times New Roman" w:cs="Times New Roman"/>
          <w:sz w:val="24"/>
          <w:szCs w:val="24"/>
        </w:rPr>
        <w:t>from</w:t>
      </w:r>
      <w:r w:rsidR="00DA23D1" w:rsidRPr="00BE78B7">
        <w:rPr>
          <w:rFonts w:ascii="Times New Roman" w:eastAsia="Times New Roman" w:hAnsi="Times New Roman" w:cs="Times New Roman"/>
          <w:sz w:val="24"/>
          <w:szCs w:val="24"/>
        </w:rPr>
        <w:t xml:space="preserve"> the site.</w:t>
      </w:r>
    </w:p>
    <w:p w14:paraId="7D82360C" w14:textId="7F15528A" w:rsidR="00786DA0" w:rsidRPr="00BE78B7" w:rsidRDefault="00786DA0">
      <w:pPr>
        <w:rPr>
          <w:rFonts w:ascii="Times New Roman" w:eastAsia="Times New Roman" w:hAnsi="Times New Roman" w:cs="Times New Roman"/>
          <w:i/>
          <w:sz w:val="24"/>
          <w:szCs w:val="24"/>
        </w:rPr>
      </w:pPr>
      <w:r w:rsidRPr="00193A06">
        <w:rPr>
          <w:rFonts w:ascii="Times New Roman" w:eastAsia="Times New Roman" w:hAnsi="Times New Roman" w:cs="Times New Roman"/>
          <w:sz w:val="24"/>
          <w:szCs w:val="24"/>
        </w:rPr>
        <w:t xml:space="preserve">Of the </w:t>
      </w:r>
      <w:r w:rsidR="00193A06" w:rsidRPr="00BE78B7">
        <w:rPr>
          <w:rFonts w:ascii="Times New Roman" w:eastAsia="Times New Roman" w:hAnsi="Times New Roman" w:cs="Times New Roman"/>
          <w:sz w:val="24"/>
          <w:szCs w:val="24"/>
        </w:rPr>
        <w:t>11 females and 3 males</w:t>
      </w:r>
      <w:r w:rsidRPr="00193A06">
        <w:rPr>
          <w:rFonts w:ascii="Times New Roman" w:eastAsia="Times New Roman" w:hAnsi="Times New Roman" w:cs="Times New Roman"/>
          <w:sz w:val="24"/>
          <w:szCs w:val="24"/>
        </w:rPr>
        <w:t xml:space="preserve"> diagnosed </w:t>
      </w:r>
      <w:r w:rsidR="00D806D1" w:rsidRPr="00193A06">
        <w:rPr>
          <w:rFonts w:ascii="Times New Roman" w:eastAsia="Times New Roman" w:hAnsi="Times New Roman" w:cs="Times New Roman"/>
          <w:sz w:val="24"/>
          <w:szCs w:val="24"/>
        </w:rPr>
        <w:t>in Hanover CT 5031.02,</w:t>
      </w:r>
      <w:r w:rsidRPr="00193A06">
        <w:rPr>
          <w:rFonts w:ascii="Times New Roman" w:eastAsia="Times New Roman" w:hAnsi="Times New Roman" w:cs="Times New Roman"/>
          <w:sz w:val="24"/>
          <w:szCs w:val="24"/>
        </w:rPr>
        <w:t xml:space="preserve"> the</w:t>
      </w:r>
      <w:r w:rsidR="00193A06" w:rsidRPr="00BE78B7">
        <w:rPr>
          <w:rFonts w:ascii="Times New Roman" w:eastAsia="Times New Roman" w:hAnsi="Times New Roman" w:cs="Times New Roman"/>
          <w:sz w:val="24"/>
          <w:szCs w:val="24"/>
        </w:rPr>
        <w:t xml:space="preserve"> </w:t>
      </w:r>
      <w:r w:rsidRPr="00193A06">
        <w:rPr>
          <w:rFonts w:ascii="Times New Roman" w:eastAsia="Times New Roman" w:hAnsi="Times New Roman" w:cs="Times New Roman"/>
          <w:sz w:val="24"/>
          <w:szCs w:val="24"/>
        </w:rPr>
        <w:t>age</w:t>
      </w:r>
      <w:r w:rsidR="00193A06" w:rsidRPr="00BE78B7">
        <w:rPr>
          <w:rFonts w:ascii="Times New Roman" w:eastAsia="Times New Roman" w:hAnsi="Times New Roman" w:cs="Times New Roman"/>
          <w:sz w:val="24"/>
          <w:szCs w:val="24"/>
        </w:rPr>
        <w:t>s</w:t>
      </w:r>
      <w:r w:rsidRPr="00193A06">
        <w:rPr>
          <w:rFonts w:ascii="Times New Roman" w:eastAsia="Times New Roman" w:hAnsi="Times New Roman" w:cs="Times New Roman"/>
          <w:sz w:val="24"/>
          <w:szCs w:val="24"/>
        </w:rPr>
        <w:t xml:space="preserve"> at diagnos</w:t>
      </w:r>
      <w:r w:rsidR="00193A06" w:rsidRPr="00BE78B7">
        <w:rPr>
          <w:rFonts w:ascii="Times New Roman" w:eastAsia="Times New Roman" w:hAnsi="Times New Roman" w:cs="Times New Roman"/>
          <w:sz w:val="24"/>
          <w:szCs w:val="24"/>
        </w:rPr>
        <w:t>i</w:t>
      </w:r>
      <w:r w:rsidRPr="00193A06">
        <w:rPr>
          <w:rFonts w:ascii="Times New Roman" w:eastAsia="Times New Roman" w:hAnsi="Times New Roman" w:cs="Times New Roman"/>
          <w:sz w:val="24"/>
          <w:szCs w:val="24"/>
        </w:rPr>
        <w:t xml:space="preserve">s </w:t>
      </w:r>
      <w:r w:rsidR="00193A06" w:rsidRPr="00BE78B7">
        <w:rPr>
          <w:rFonts w:ascii="Times New Roman" w:eastAsia="Times New Roman" w:hAnsi="Times New Roman" w:cs="Times New Roman"/>
          <w:sz w:val="24"/>
          <w:szCs w:val="24"/>
        </w:rPr>
        <w:t xml:space="preserve">and </w:t>
      </w:r>
      <w:r w:rsidR="008F327B">
        <w:rPr>
          <w:rFonts w:ascii="Times New Roman" w:eastAsia="Times New Roman" w:hAnsi="Times New Roman" w:cs="Times New Roman"/>
          <w:sz w:val="24"/>
          <w:szCs w:val="24"/>
        </w:rPr>
        <w:t xml:space="preserve">the </w:t>
      </w:r>
      <w:r w:rsidR="00193A06" w:rsidRPr="00BE78B7">
        <w:rPr>
          <w:rFonts w:ascii="Times New Roman" w:eastAsia="Times New Roman" w:hAnsi="Times New Roman" w:cs="Times New Roman"/>
          <w:sz w:val="24"/>
          <w:szCs w:val="24"/>
        </w:rPr>
        <w:t>histologies (cell types) followed what would be expected based on national trends. Nearly</w:t>
      </w:r>
      <w:r w:rsidRPr="00193A06">
        <w:rPr>
          <w:rFonts w:ascii="Times New Roman" w:eastAsia="Times New Roman" w:hAnsi="Times New Roman" w:cs="Times New Roman"/>
          <w:sz w:val="24"/>
          <w:szCs w:val="24"/>
        </w:rPr>
        <w:t xml:space="preserve"> 80% </w:t>
      </w:r>
      <w:r w:rsidR="00193A06" w:rsidRPr="00BE78B7">
        <w:rPr>
          <w:rFonts w:ascii="Times New Roman" w:eastAsia="Times New Roman" w:hAnsi="Times New Roman" w:cs="Times New Roman"/>
          <w:sz w:val="24"/>
          <w:szCs w:val="24"/>
        </w:rPr>
        <w:t xml:space="preserve">of the individuals were age 40 or older and </w:t>
      </w:r>
      <w:r w:rsidR="00006D28" w:rsidRPr="00BE78B7">
        <w:rPr>
          <w:rFonts w:ascii="Times New Roman" w:eastAsia="Times New Roman" w:hAnsi="Times New Roman" w:cs="Times New Roman"/>
          <w:sz w:val="24"/>
          <w:szCs w:val="24"/>
        </w:rPr>
        <w:t>about 70%</w:t>
      </w:r>
      <w:r w:rsidRPr="00006D28">
        <w:rPr>
          <w:rFonts w:ascii="Times New Roman" w:eastAsia="Times New Roman" w:hAnsi="Times New Roman" w:cs="Times New Roman"/>
          <w:sz w:val="24"/>
          <w:szCs w:val="24"/>
        </w:rPr>
        <w:t xml:space="preserve"> were diagnosed with meningioma.</w:t>
      </w:r>
      <w:r w:rsidRPr="00193A06">
        <w:rPr>
          <w:rFonts w:ascii="Times New Roman" w:eastAsia="Times New Roman" w:hAnsi="Times New Roman" w:cs="Times New Roman"/>
          <w:sz w:val="24"/>
          <w:szCs w:val="24"/>
        </w:rPr>
        <w:t xml:space="preserve"> </w:t>
      </w:r>
      <w:r w:rsidR="00193A06" w:rsidRPr="00BE78B7">
        <w:rPr>
          <w:rFonts w:ascii="Times New Roman" w:eastAsia="Times New Roman" w:hAnsi="Times New Roman" w:cs="Times New Roman"/>
          <w:sz w:val="24"/>
          <w:szCs w:val="24"/>
        </w:rPr>
        <w:t>Of the 9 individuals for whom o</w:t>
      </w:r>
      <w:r w:rsidRPr="00193A06">
        <w:rPr>
          <w:rFonts w:ascii="Times New Roman" w:eastAsia="Times New Roman" w:hAnsi="Times New Roman" w:cs="Times New Roman"/>
          <w:sz w:val="24"/>
          <w:szCs w:val="24"/>
        </w:rPr>
        <w:t xml:space="preserve">ccupation </w:t>
      </w:r>
      <w:r w:rsidR="00193A06" w:rsidRPr="00BE78B7">
        <w:rPr>
          <w:rFonts w:ascii="Times New Roman" w:eastAsia="Times New Roman" w:hAnsi="Times New Roman" w:cs="Times New Roman"/>
          <w:sz w:val="24"/>
          <w:szCs w:val="24"/>
        </w:rPr>
        <w:t xml:space="preserve">was </w:t>
      </w:r>
      <w:r w:rsidRPr="00193A06">
        <w:rPr>
          <w:rFonts w:ascii="Times New Roman" w:eastAsia="Times New Roman" w:hAnsi="Times New Roman" w:cs="Times New Roman"/>
          <w:sz w:val="24"/>
          <w:szCs w:val="24"/>
        </w:rPr>
        <w:t xml:space="preserve">reported </w:t>
      </w:r>
      <w:r w:rsidR="00D806D1" w:rsidRPr="00193A06">
        <w:rPr>
          <w:rFonts w:ascii="Times New Roman" w:eastAsia="Times New Roman" w:hAnsi="Times New Roman" w:cs="Times New Roman"/>
          <w:sz w:val="24"/>
          <w:szCs w:val="24"/>
        </w:rPr>
        <w:t>at the time of diagnosis</w:t>
      </w:r>
      <w:r w:rsidR="00193A06" w:rsidRPr="00BE78B7">
        <w:rPr>
          <w:rFonts w:ascii="Times New Roman" w:eastAsia="Times New Roman" w:hAnsi="Times New Roman" w:cs="Times New Roman"/>
          <w:sz w:val="24"/>
          <w:szCs w:val="24"/>
        </w:rPr>
        <w:t>, none</w:t>
      </w:r>
      <w:r w:rsidRPr="00193A06">
        <w:rPr>
          <w:rFonts w:ascii="Times New Roman" w:eastAsia="Times New Roman" w:hAnsi="Times New Roman" w:cs="Times New Roman"/>
          <w:sz w:val="24"/>
          <w:szCs w:val="24"/>
        </w:rPr>
        <w:t xml:space="preserve"> </w:t>
      </w:r>
      <w:r w:rsidR="00193A06" w:rsidRPr="00BE78B7">
        <w:rPr>
          <w:rFonts w:ascii="Times New Roman" w:eastAsia="Times New Roman" w:hAnsi="Times New Roman" w:cs="Times New Roman"/>
          <w:sz w:val="24"/>
          <w:szCs w:val="24"/>
        </w:rPr>
        <w:t xml:space="preserve">had an occupation </w:t>
      </w:r>
      <w:r w:rsidR="00D806D1" w:rsidRPr="00193A06">
        <w:rPr>
          <w:rFonts w:ascii="Times New Roman" w:eastAsia="Times New Roman" w:hAnsi="Times New Roman" w:cs="Times New Roman"/>
          <w:sz w:val="24"/>
          <w:szCs w:val="24"/>
        </w:rPr>
        <w:t xml:space="preserve">possibly </w:t>
      </w:r>
      <w:r w:rsidRPr="00193A06">
        <w:rPr>
          <w:rFonts w:ascii="Times New Roman" w:eastAsia="Times New Roman" w:hAnsi="Times New Roman" w:cs="Times New Roman"/>
          <w:sz w:val="24"/>
          <w:szCs w:val="24"/>
        </w:rPr>
        <w:t xml:space="preserve">associated with exposure to high-dose </w:t>
      </w:r>
      <w:r w:rsidR="00D806D1" w:rsidRPr="00193A06">
        <w:rPr>
          <w:rFonts w:ascii="Times New Roman" w:eastAsia="Times New Roman" w:hAnsi="Times New Roman" w:cs="Times New Roman"/>
          <w:sz w:val="24"/>
          <w:szCs w:val="24"/>
        </w:rPr>
        <w:t xml:space="preserve">ionizing </w:t>
      </w:r>
      <w:r w:rsidRPr="00193A06">
        <w:rPr>
          <w:rFonts w:ascii="Times New Roman" w:eastAsia="Times New Roman" w:hAnsi="Times New Roman" w:cs="Times New Roman"/>
          <w:sz w:val="24"/>
          <w:szCs w:val="24"/>
        </w:rPr>
        <w:t>radiation</w:t>
      </w:r>
      <w:r w:rsidRPr="009D3226">
        <w:rPr>
          <w:rFonts w:ascii="Times New Roman" w:eastAsia="Times New Roman" w:hAnsi="Times New Roman" w:cs="Times New Roman"/>
          <w:sz w:val="24"/>
          <w:szCs w:val="24"/>
        </w:rPr>
        <w:t xml:space="preserve">. </w:t>
      </w:r>
      <w:r w:rsidR="00D806D1" w:rsidRPr="009D3226">
        <w:rPr>
          <w:rFonts w:ascii="Times New Roman" w:eastAsia="Times New Roman" w:hAnsi="Times New Roman" w:cs="Times New Roman"/>
          <w:sz w:val="24"/>
          <w:szCs w:val="24"/>
        </w:rPr>
        <w:t xml:space="preserve">The spatial distribution of </w:t>
      </w:r>
      <w:r w:rsidRPr="009D3226">
        <w:rPr>
          <w:rFonts w:ascii="Times New Roman" w:eastAsia="Times New Roman" w:hAnsi="Times New Roman" w:cs="Times New Roman"/>
          <w:sz w:val="24"/>
          <w:szCs w:val="24"/>
        </w:rPr>
        <w:t>residential address</w:t>
      </w:r>
      <w:r w:rsidR="00D806D1" w:rsidRPr="009D3226">
        <w:rPr>
          <w:rFonts w:ascii="Times New Roman" w:eastAsia="Times New Roman" w:hAnsi="Times New Roman" w:cs="Times New Roman"/>
          <w:sz w:val="24"/>
          <w:szCs w:val="24"/>
        </w:rPr>
        <w:t>es</w:t>
      </w:r>
      <w:r w:rsidRPr="009D3226">
        <w:rPr>
          <w:rFonts w:ascii="Times New Roman" w:eastAsia="Times New Roman" w:hAnsi="Times New Roman" w:cs="Times New Roman"/>
          <w:sz w:val="24"/>
          <w:szCs w:val="24"/>
        </w:rPr>
        <w:t xml:space="preserve"> at the time of diagnosis </w:t>
      </w:r>
      <w:r w:rsidR="00D806D1" w:rsidRPr="009D3226">
        <w:rPr>
          <w:rFonts w:ascii="Times New Roman" w:eastAsia="Times New Roman" w:hAnsi="Times New Roman" w:cs="Times New Roman"/>
          <w:sz w:val="24"/>
          <w:szCs w:val="24"/>
        </w:rPr>
        <w:t xml:space="preserve">generally </w:t>
      </w:r>
      <w:r w:rsidRPr="009D3226">
        <w:rPr>
          <w:rFonts w:ascii="Times New Roman" w:eastAsia="Times New Roman" w:hAnsi="Times New Roman" w:cs="Times New Roman"/>
          <w:sz w:val="24"/>
          <w:szCs w:val="24"/>
        </w:rPr>
        <w:t xml:space="preserve">followed the </w:t>
      </w:r>
      <w:r w:rsidR="00D806D1" w:rsidRPr="009D3226">
        <w:rPr>
          <w:rFonts w:ascii="Times New Roman" w:eastAsia="Times New Roman" w:hAnsi="Times New Roman" w:cs="Times New Roman"/>
          <w:sz w:val="24"/>
          <w:szCs w:val="24"/>
        </w:rPr>
        <w:t xml:space="preserve">pattern of </w:t>
      </w:r>
      <w:r w:rsidRPr="009D3226">
        <w:rPr>
          <w:rFonts w:ascii="Times New Roman" w:eastAsia="Times New Roman" w:hAnsi="Times New Roman" w:cs="Times New Roman"/>
          <w:sz w:val="24"/>
          <w:szCs w:val="24"/>
        </w:rPr>
        <w:t>population density</w:t>
      </w:r>
      <w:r w:rsidR="009D3226" w:rsidRPr="00BB0E77">
        <w:rPr>
          <w:rFonts w:ascii="Times New Roman" w:eastAsia="Times New Roman" w:hAnsi="Times New Roman" w:cs="Times New Roman"/>
          <w:sz w:val="24"/>
          <w:szCs w:val="24"/>
        </w:rPr>
        <w:t xml:space="preserve"> </w:t>
      </w:r>
      <w:r w:rsidR="009D3226" w:rsidRPr="00BE78B7">
        <w:rPr>
          <w:rFonts w:ascii="Times New Roman" w:eastAsia="Times New Roman" w:hAnsi="Times New Roman" w:cs="Times New Roman"/>
          <w:sz w:val="24"/>
          <w:szCs w:val="24"/>
        </w:rPr>
        <w:t>with no unusual spatial clustering</w:t>
      </w:r>
      <w:r w:rsidRPr="009D3226">
        <w:rPr>
          <w:rFonts w:ascii="Times New Roman" w:eastAsia="Times New Roman" w:hAnsi="Times New Roman" w:cs="Times New Roman"/>
          <w:sz w:val="24"/>
          <w:szCs w:val="24"/>
        </w:rPr>
        <w:t xml:space="preserve">. </w:t>
      </w:r>
      <w:r w:rsidR="009D3226" w:rsidRPr="00BE78B7">
        <w:rPr>
          <w:rFonts w:ascii="Times New Roman" w:eastAsia="Times New Roman" w:hAnsi="Times New Roman" w:cs="Times New Roman"/>
          <w:sz w:val="24"/>
          <w:szCs w:val="24"/>
        </w:rPr>
        <w:t>About half</w:t>
      </w:r>
      <w:r w:rsidRPr="00BE78B7">
        <w:rPr>
          <w:rFonts w:ascii="Times New Roman" w:eastAsia="Times New Roman" w:hAnsi="Times New Roman" w:cs="Times New Roman"/>
          <w:sz w:val="24"/>
          <w:szCs w:val="24"/>
        </w:rPr>
        <w:t xml:space="preserve"> of the diagnoses </w:t>
      </w:r>
      <w:r w:rsidR="009D3226" w:rsidRPr="00BE78B7">
        <w:rPr>
          <w:rFonts w:ascii="Times New Roman" w:eastAsia="Times New Roman" w:hAnsi="Times New Roman" w:cs="Times New Roman"/>
          <w:sz w:val="24"/>
          <w:szCs w:val="24"/>
        </w:rPr>
        <w:t xml:space="preserve">occurred among residents living </w:t>
      </w:r>
      <w:r w:rsidRPr="00BE78B7">
        <w:rPr>
          <w:rFonts w:ascii="Times New Roman" w:eastAsia="Times New Roman" w:hAnsi="Times New Roman" w:cs="Times New Roman"/>
          <w:sz w:val="24"/>
          <w:szCs w:val="24"/>
        </w:rPr>
        <w:t>within 2</w:t>
      </w:r>
      <w:r w:rsidR="009D3226" w:rsidRPr="00BE78B7">
        <w:rPr>
          <w:rFonts w:ascii="Times New Roman" w:eastAsia="Times New Roman" w:hAnsi="Times New Roman" w:cs="Times New Roman"/>
          <w:sz w:val="24"/>
          <w:szCs w:val="24"/>
        </w:rPr>
        <w:t xml:space="preserve"> </w:t>
      </w:r>
      <w:r w:rsidRPr="00BE78B7">
        <w:rPr>
          <w:rFonts w:ascii="Times New Roman" w:eastAsia="Times New Roman" w:hAnsi="Times New Roman" w:cs="Times New Roman"/>
          <w:sz w:val="24"/>
          <w:szCs w:val="24"/>
        </w:rPr>
        <w:t>mile</w:t>
      </w:r>
      <w:r w:rsidR="009D3226" w:rsidRPr="00BE78B7">
        <w:rPr>
          <w:rFonts w:ascii="Times New Roman" w:eastAsia="Times New Roman" w:hAnsi="Times New Roman" w:cs="Times New Roman"/>
          <w:sz w:val="24"/>
          <w:szCs w:val="24"/>
        </w:rPr>
        <w:t>s</w:t>
      </w:r>
      <w:r w:rsidRPr="00BE78B7">
        <w:rPr>
          <w:rFonts w:ascii="Times New Roman" w:eastAsia="Times New Roman" w:hAnsi="Times New Roman" w:cs="Times New Roman"/>
          <w:sz w:val="24"/>
          <w:szCs w:val="24"/>
        </w:rPr>
        <w:t xml:space="preserve"> </w:t>
      </w:r>
      <w:r w:rsidR="009D3226" w:rsidRPr="00BE78B7">
        <w:rPr>
          <w:rFonts w:ascii="Times New Roman" w:eastAsia="Times New Roman" w:hAnsi="Times New Roman" w:cs="Times New Roman"/>
          <w:sz w:val="24"/>
          <w:szCs w:val="24"/>
        </w:rPr>
        <w:t>of</w:t>
      </w:r>
      <w:r w:rsidRPr="00BE78B7">
        <w:rPr>
          <w:rFonts w:ascii="Times New Roman" w:eastAsia="Times New Roman" w:hAnsi="Times New Roman" w:cs="Times New Roman"/>
          <w:sz w:val="24"/>
          <w:szCs w:val="24"/>
        </w:rPr>
        <w:t xml:space="preserve"> the site.</w:t>
      </w:r>
    </w:p>
    <w:p w14:paraId="75ECA858" w14:textId="641227E2" w:rsidR="00D56257" w:rsidRDefault="003B548F" w:rsidP="002611C1">
      <w:pPr>
        <w:pStyle w:val="Heading1"/>
      </w:pPr>
      <w:bookmarkStart w:id="0" w:name="_Ref524684262"/>
      <w:bookmarkStart w:id="1" w:name="_Ref524684258"/>
      <w:r>
        <w:t xml:space="preserve">Evaluation of </w:t>
      </w:r>
      <w:r w:rsidR="00D56257">
        <w:t xml:space="preserve">Environmental Concerns </w:t>
      </w:r>
    </w:p>
    <w:p w14:paraId="35561659" w14:textId="5D0536AF" w:rsidR="003B548F" w:rsidRPr="00BE78B7" w:rsidRDefault="003B548F" w:rsidP="003B548F">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sidRPr="00BE78B7">
        <w:rPr>
          <w:rFonts w:ascii="Times New Roman" w:eastAsia="Times New Roman" w:hAnsi="Times New Roman" w:cs="Times New Roman"/>
          <w:i/>
          <w:iCs/>
          <w:sz w:val="24"/>
          <w:szCs w:val="24"/>
        </w:rPr>
        <w:t xml:space="preserve">Concern of </w:t>
      </w:r>
      <w:r w:rsidRPr="00627192">
        <w:rPr>
          <w:rFonts w:ascii="Times New Roman" w:eastAsia="Times New Roman" w:hAnsi="Times New Roman" w:cs="Times New Roman"/>
          <w:i/>
          <w:iCs/>
          <w:sz w:val="24"/>
          <w:szCs w:val="24"/>
        </w:rPr>
        <w:t xml:space="preserve">Exposure to </w:t>
      </w:r>
      <w:r w:rsidR="00331FC6">
        <w:rPr>
          <w:rFonts w:ascii="Times New Roman" w:eastAsia="Times New Roman" w:hAnsi="Times New Roman" w:cs="Times New Roman"/>
          <w:i/>
          <w:iCs/>
          <w:sz w:val="24"/>
          <w:szCs w:val="24"/>
        </w:rPr>
        <w:t>Possible Buried Radioactive Waste</w:t>
      </w:r>
      <w:r w:rsidRPr="00DB2B74">
        <w:rPr>
          <w:rFonts w:ascii="Times New Roman" w:eastAsia="Times New Roman" w:hAnsi="Times New Roman" w:cs="Times New Roman"/>
          <w:i/>
          <w:iCs/>
          <w:sz w:val="24"/>
          <w:szCs w:val="24"/>
        </w:rPr>
        <w:t xml:space="preserve"> </w:t>
      </w:r>
    </w:p>
    <w:p w14:paraId="40EE1C2C" w14:textId="59137594" w:rsidR="00FB62DE" w:rsidRPr="00856B5A" w:rsidRDefault="00FB62DE" w:rsidP="00FB62DE">
      <w:pPr>
        <w:rPr>
          <w:rFonts w:ascii="Times New Roman" w:eastAsia="Times New Roman" w:hAnsi="Times New Roman" w:cs="Times New Roman"/>
          <w:sz w:val="24"/>
          <w:szCs w:val="24"/>
        </w:rPr>
      </w:pPr>
      <w:r w:rsidRPr="00856B5A">
        <w:rPr>
          <w:rFonts w:ascii="Times New Roman" w:eastAsia="Times New Roman" w:hAnsi="Times New Roman" w:cs="Times New Roman"/>
          <w:sz w:val="24"/>
          <w:szCs w:val="24"/>
        </w:rPr>
        <w:t xml:space="preserve">MassDEP is </w:t>
      </w:r>
      <w:r>
        <w:rPr>
          <w:rFonts w:ascii="Times New Roman" w:eastAsia="Times New Roman" w:hAnsi="Times New Roman" w:cs="Times New Roman"/>
          <w:sz w:val="24"/>
          <w:szCs w:val="24"/>
        </w:rPr>
        <w:t xml:space="preserve">currently </w:t>
      </w:r>
      <w:r w:rsidRPr="00856B5A">
        <w:rPr>
          <w:rFonts w:ascii="Times New Roman" w:eastAsia="Times New Roman" w:hAnsi="Times New Roman" w:cs="Times New Roman"/>
          <w:sz w:val="24"/>
          <w:szCs w:val="24"/>
        </w:rPr>
        <w:t xml:space="preserve">overseeing </w:t>
      </w:r>
      <w:r>
        <w:rPr>
          <w:rFonts w:ascii="Times New Roman" w:eastAsia="Times New Roman" w:hAnsi="Times New Roman" w:cs="Times New Roman"/>
          <w:sz w:val="24"/>
          <w:szCs w:val="24"/>
        </w:rPr>
        <w:t xml:space="preserve">the removal of </w:t>
      </w:r>
      <w:r w:rsidRPr="00856B5A">
        <w:rPr>
          <w:rFonts w:ascii="Times New Roman" w:eastAsia="Times New Roman" w:hAnsi="Times New Roman" w:cs="Times New Roman"/>
          <w:sz w:val="24"/>
          <w:szCs w:val="24"/>
        </w:rPr>
        <w:t xml:space="preserve">unexploded ordnance (UXO) at the former National Fireworks </w:t>
      </w:r>
      <w:r w:rsidR="00BA2D5F">
        <w:rPr>
          <w:rFonts w:ascii="Times New Roman" w:eastAsia="Times New Roman" w:hAnsi="Times New Roman" w:cs="Times New Roman"/>
          <w:sz w:val="24"/>
          <w:szCs w:val="24"/>
        </w:rPr>
        <w:t>s</w:t>
      </w:r>
      <w:r w:rsidRPr="00856B5A">
        <w:rPr>
          <w:rFonts w:ascii="Times New Roman" w:eastAsia="Times New Roman" w:hAnsi="Times New Roman" w:cs="Times New Roman"/>
          <w:sz w:val="24"/>
          <w:szCs w:val="24"/>
        </w:rPr>
        <w:t xml:space="preserve">ite. </w:t>
      </w:r>
      <w:r w:rsidR="00311785">
        <w:rPr>
          <w:rFonts w:ascii="Times New Roman" w:eastAsia="Times New Roman" w:hAnsi="Times New Roman" w:cs="Times New Roman"/>
          <w:sz w:val="24"/>
          <w:szCs w:val="24"/>
        </w:rPr>
        <w:t>During research into p</w:t>
      </w:r>
      <w:r w:rsidRPr="00856B5A">
        <w:rPr>
          <w:rFonts w:ascii="Times New Roman" w:eastAsia="Times New Roman" w:hAnsi="Times New Roman" w:cs="Times New Roman"/>
          <w:sz w:val="24"/>
          <w:szCs w:val="24"/>
        </w:rPr>
        <w:t xml:space="preserve">ast </w:t>
      </w:r>
      <w:r>
        <w:rPr>
          <w:rFonts w:ascii="Times New Roman" w:eastAsia="Times New Roman" w:hAnsi="Times New Roman" w:cs="Times New Roman"/>
          <w:sz w:val="24"/>
          <w:szCs w:val="24"/>
        </w:rPr>
        <w:t xml:space="preserve">site </w:t>
      </w:r>
      <w:r w:rsidRPr="00856B5A">
        <w:rPr>
          <w:rFonts w:ascii="Times New Roman" w:eastAsia="Times New Roman" w:hAnsi="Times New Roman" w:cs="Times New Roman"/>
          <w:sz w:val="24"/>
          <w:szCs w:val="24"/>
        </w:rPr>
        <w:t>operations</w:t>
      </w:r>
      <w:r>
        <w:rPr>
          <w:rFonts w:ascii="Times New Roman" w:eastAsia="Times New Roman" w:hAnsi="Times New Roman" w:cs="Times New Roman"/>
          <w:sz w:val="24"/>
          <w:szCs w:val="24"/>
        </w:rPr>
        <w:t xml:space="preserve"> and </w:t>
      </w:r>
      <w:r w:rsidRPr="00856B5A">
        <w:rPr>
          <w:rFonts w:ascii="Times New Roman" w:eastAsia="Times New Roman" w:hAnsi="Times New Roman" w:cs="Times New Roman"/>
          <w:sz w:val="24"/>
          <w:szCs w:val="24"/>
        </w:rPr>
        <w:t>practices</w:t>
      </w:r>
      <w:r>
        <w:rPr>
          <w:rFonts w:ascii="Times New Roman" w:eastAsia="Times New Roman" w:hAnsi="Times New Roman" w:cs="Times New Roman"/>
          <w:sz w:val="24"/>
          <w:szCs w:val="24"/>
        </w:rPr>
        <w:t xml:space="preserve"> </w:t>
      </w:r>
      <w:r w:rsidRPr="00856B5A">
        <w:rPr>
          <w:rFonts w:ascii="Times New Roman" w:eastAsia="Times New Roman" w:hAnsi="Times New Roman" w:cs="Times New Roman"/>
          <w:sz w:val="24"/>
          <w:szCs w:val="24"/>
        </w:rPr>
        <w:t>to assist in the removal of UXO</w:t>
      </w:r>
      <w:r w:rsidR="00311785">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historic map </w:t>
      </w:r>
      <w:r w:rsidR="008F327B">
        <w:rPr>
          <w:rFonts w:ascii="Times New Roman" w:eastAsia="Times New Roman" w:hAnsi="Times New Roman" w:cs="Times New Roman"/>
          <w:sz w:val="24"/>
          <w:szCs w:val="24"/>
        </w:rPr>
        <w:t>was found identifying the location of</w:t>
      </w:r>
      <w:r w:rsidRPr="00856B5A">
        <w:rPr>
          <w:rFonts w:ascii="Times New Roman" w:eastAsia="Times New Roman" w:hAnsi="Times New Roman" w:cs="Times New Roman"/>
          <w:sz w:val="24"/>
          <w:szCs w:val="24"/>
        </w:rPr>
        <w:t xml:space="preserve"> </w:t>
      </w:r>
      <w:r w:rsidR="008F327B">
        <w:rPr>
          <w:rFonts w:ascii="Times New Roman" w:eastAsia="Times New Roman" w:hAnsi="Times New Roman" w:cs="Times New Roman"/>
          <w:sz w:val="24"/>
          <w:szCs w:val="24"/>
        </w:rPr>
        <w:t>r</w:t>
      </w:r>
      <w:r w:rsidRPr="00856B5A">
        <w:rPr>
          <w:rFonts w:ascii="Times New Roman" w:eastAsia="Times New Roman" w:hAnsi="Times New Roman" w:cs="Times New Roman"/>
          <w:sz w:val="24"/>
          <w:szCs w:val="24"/>
        </w:rPr>
        <w:t xml:space="preserve">adioactive </w:t>
      </w:r>
      <w:r w:rsidR="008F327B">
        <w:rPr>
          <w:rFonts w:ascii="Times New Roman" w:eastAsia="Times New Roman" w:hAnsi="Times New Roman" w:cs="Times New Roman"/>
          <w:sz w:val="24"/>
          <w:szCs w:val="24"/>
        </w:rPr>
        <w:t>w</w:t>
      </w:r>
      <w:r w:rsidRPr="00856B5A">
        <w:rPr>
          <w:rFonts w:ascii="Times New Roman" w:eastAsia="Times New Roman" w:hAnsi="Times New Roman" w:cs="Times New Roman"/>
          <w:sz w:val="24"/>
          <w:szCs w:val="24"/>
        </w:rPr>
        <w:t>aste</w:t>
      </w:r>
      <w:r w:rsidR="008F327B">
        <w:rPr>
          <w:rFonts w:ascii="Times New Roman" w:eastAsia="Times New Roman" w:hAnsi="Times New Roman" w:cs="Times New Roman"/>
          <w:sz w:val="24"/>
          <w:szCs w:val="24"/>
        </w:rPr>
        <w:t xml:space="preserve"> buried</w:t>
      </w:r>
      <w:r w:rsidR="00331FC6">
        <w:rPr>
          <w:rFonts w:ascii="Times New Roman" w:eastAsia="Times New Roman" w:hAnsi="Times New Roman" w:cs="Times New Roman"/>
          <w:sz w:val="24"/>
          <w:szCs w:val="24"/>
        </w:rPr>
        <w:t xml:space="preserve"> </w:t>
      </w:r>
      <w:r w:rsidRPr="00856B5A">
        <w:rPr>
          <w:rFonts w:ascii="Times New Roman" w:eastAsia="Times New Roman" w:hAnsi="Times New Roman" w:cs="Times New Roman"/>
          <w:sz w:val="24"/>
          <w:szCs w:val="24"/>
        </w:rPr>
        <w:t>4 f</w:t>
      </w:r>
      <w:r w:rsidR="008F327B">
        <w:rPr>
          <w:rFonts w:ascii="Times New Roman" w:eastAsia="Times New Roman" w:hAnsi="Times New Roman" w:cs="Times New Roman"/>
          <w:sz w:val="24"/>
          <w:szCs w:val="24"/>
        </w:rPr>
        <w:t>eet underground in</w:t>
      </w:r>
      <w:r w:rsidRPr="00856B5A">
        <w:rPr>
          <w:rFonts w:ascii="Times New Roman" w:eastAsia="Times New Roman" w:hAnsi="Times New Roman" w:cs="Times New Roman"/>
          <w:sz w:val="24"/>
          <w:szCs w:val="24"/>
        </w:rPr>
        <w:t xml:space="preserve"> June 1961</w:t>
      </w:r>
      <w:r>
        <w:rPr>
          <w:rFonts w:ascii="Times New Roman" w:eastAsia="Times New Roman" w:hAnsi="Times New Roman" w:cs="Times New Roman"/>
          <w:sz w:val="24"/>
          <w:szCs w:val="24"/>
        </w:rPr>
        <w:t>.</w:t>
      </w:r>
      <w:sdt>
        <w:sdtPr>
          <w:rPr>
            <w:rFonts w:ascii="Times New Roman" w:eastAsia="Times New Roman" w:hAnsi="Times New Roman" w:cs="Times New Roman"/>
            <w:sz w:val="24"/>
            <w:szCs w:val="24"/>
            <w:vertAlign w:val="superscript"/>
          </w:rPr>
          <w:id w:val="875884035"/>
          <w:citation/>
        </w:sdtPr>
        <w:sdtEndPr/>
        <w:sdtContent>
          <w:r w:rsidR="00311785" w:rsidRPr="00B33FC5">
            <w:rPr>
              <w:rFonts w:ascii="Times New Roman" w:eastAsia="Times New Roman" w:hAnsi="Times New Roman" w:cs="Times New Roman"/>
              <w:sz w:val="24"/>
              <w:szCs w:val="24"/>
              <w:vertAlign w:val="superscript"/>
            </w:rPr>
            <w:fldChar w:fldCharType="begin"/>
          </w:r>
          <w:r w:rsidR="00311785" w:rsidRPr="00B33FC5">
            <w:rPr>
              <w:rFonts w:ascii="Times New Roman" w:eastAsia="Times New Roman" w:hAnsi="Times New Roman" w:cs="Times New Roman"/>
              <w:sz w:val="24"/>
              <w:szCs w:val="24"/>
              <w:vertAlign w:val="superscript"/>
            </w:rPr>
            <w:instrText xml:space="preserve"> CITATION Atl68 \l 1033 </w:instrText>
          </w:r>
          <w:r w:rsidR="00311785" w:rsidRPr="00B33FC5">
            <w:rPr>
              <w:rFonts w:ascii="Times New Roman" w:eastAsia="Times New Roman" w:hAnsi="Times New Roman" w:cs="Times New Roman"/>
              <w:sz w:val="24"/>
              <w:szCs w:val="24"/>
              <w:vertAlign w:val="superscript"/>
            </w:rPr>
            <w:fldChar w:fldCharType="separate"/>
          </w:r>
          <w:r w:rsidR="00AD59B7" w:rsidRPr="00B33FC5">
            <w:rPr>
              <w:rFonts w:ascii="Times New Roman" w:eastAsia="Times New Roman" w:hAnsi="Times New Roman" w:cs="Times New Roman"/>
              <w:noProof/>
              <w:sz w:val="24"/>
              <w:szCs w:val="24"/>
              <w:vertAlign w:val="superscript"/>
            </w:rPr>
            <w:t xml:space="preserve"> [10]</w:t>
          </w:r>
          <w:r w:rsidR="00311785" w:rsidRPr="00B33FC5">
            <w:rPr>
              <w:rFonts w:ascii="Times New Roman" w:eastAsia="Times New Roman" w:hAnsi="Times New Roman" w:cs="Times New Roman"/>
              <w:sz w:val="24"/>
              <w:szCs w:val="24"/>
              <w:vertAlign w:val="superscript"/>
            </w:rPr>
            <w:fldChar w:fldCharType="end"/>
          </w:r>
        </w:sdtContent>
      </w:sdt>
      <w:r w:rsidRPr="00321A49">
        <w:rPr>
          <w:rFonts w:ascii="Times New Roman" w:eastAsia="Times New Roman" w:hAnsi="Times New Roman" w:cs="Times New Roman"/>
          <w:sz w:val="24"/>
          <w:szCs w:val="24"/>
          <w:vertAlign w:val="superscript"/>
        </w:rPr>
        <w:t xml:space="preserve"> </w:t>
      </w:r>
      <w:r w:rsidRPr="002101DA">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small </w:t>
      </w:r>
      <w:r w:rsidRPr="002101DA">
        <w:rPr>
          <w:rFonts w:ascii="Times New Roman" w:eastAsia="Times New Roman" w:hAnsi="Times New Roman" w:cs="Times New Roman"/>
          <w:sz w:val="24"/>
          <w:szCs w:val="24"/>
        </w:rPr>
        <w:t>area</w:t>
      </w:r>
      <w:r>
        <w:rPr>
          <w:rFonts w:ascii="Times New Roman" w:eastAsia="Times New Roman" w:hAnsi="Times New Roman" w:cs="Times New Roman"/>
          <w:sz w:val="24"/>
          <w:szCs w:val="24"/>
        </w:rPr>
        <w:t xml:space="preserve"> </w:t>
      </w:r>
      <w:r w:rsidRPr="002101DA">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located </w:t>
      </w:r>
      <w:r w:rsidRPr="002101DA">
        <w:rPr>
          <w:rFonts w:ascii="Times New Roman" w:eastAsia="Times New Roman" w:hAnsi="Times New Roman" w:cs="Times New Roman"/>
          <w:sz w:val="24"/>
          <w:szCs w:val="24"/>
        </w:rPr>
        <w:t>on the east side of Lily Pond</w:t>
      </w:r>
      <w:r>
        <w:rPr>
          <w:rFonts w:ascii="Times New Roman" w:eastAsia="Times New Roman" w:hAnsi="Times New Roman" w:cs="Times New Roman"/>
          <w:sz w:val="24"/>
          <w:szCs w:val="24"/>
        </w:rPr>
        <w:t xml:space="preserve"> </w:t>
      </w:r>
      <w:r w:rsidRPr="002101DA">
        <w:rPr>
          <w:rFonts w:ascii="Times New Roman" w:eastAsia="Times New Roman" w:hAnsi="Times New Roman" w:cs="Times New Roman"/>
          <w:sz w:val="24"/>
          <w:szCs w:val="24"/>
        </w:rPr>
        <w:t xml:space="preserve">in a portion of the </w:t>
      </w:r>
      <w:r w:rsidR="00BA2D5F">
        <w:rPr>
          <w:rFonts w:ascii="Times New Roman" w:eastAsia="Times New Roman" w:hAnsi="Times New Roman" w:cs="Times New Roman"/>
          <w:sz w:val="24"/>
          <w:szCs w:val="24"/>
        </w:rPr>
        <w:t>s</w:t>
      </w:r>
      <w:r w:rsidRPr="002101DA">
        <w:rPr>
          <w:rFonts w:ascii="Times New Roman" w:eastAsia="Times New Roman" w:hAnsi="Times New Roman" w:cs="Times New Roman"/>
          <w:sz w:val="24"/>
          <w:szCs w:val="24"/>
        </w:rPr>
        <w:t xml:space="preserve">ite </w:t>
      </w:r>
      <w:r>
        <w:rPr>
          <w:rFonts w:ascii="Times New Roman" w:eastAsia="Times New Roman" w:hAnsi="Times New Roman" w:cs="Times New Roman"/>
          <w:sz w:val="24"/>
          <w:szCs w:val="24"/>
        </w:rPr>
        <w:t xml:space="preserve">that is </w:t>
      </w:r>
      <w:r w:rsidRPr="002101DA">
        <w:rPr>
          <w:rFonts w:ascii="Times New Roman" w:eastAsia="Times New Roman" w:hAnsi="Times New Roman" w:cs="Times New Roman"/>
          <w:sz w:val="24"/>
          <w:szCs w:val="24"/>
        </w:rPr>
        <w:t>currently wooded and undeveloped</w:t>
      </w:r>
      <w:r>
        <w:rPr>
          <w:rFonts w:ascii="Times New Roman" w:eastAsia="Times New Roman" w:hAnsi="Times New Roman" w:cs="Times New Roman"/>
          <w:sz w:val="24"/>
          <w:szCs w:val="24"/>
        </w:rPr>
        <w:t xml:space="preserve"> but historically was </w:t>
      </w:r>
      <w:r w:rsidRPr="002101DA">
        <w:rPr>
          <w:rFonts w:ascii="Times New Roman" w:eastAsia="Times New Roman" w:hAnsi="Times New Roman" w:cs="Times New Roman"/>
          <w:sz w:val="24"/>
          <w:szCs w:val="24"/>
        </w:rPr>
        <w:t>used for stor</w:t>
      </w:r>
      <w:r>
        <w:rPr>
          <w:rFonts w:ascii="Times New Roman" w:eastAsia="Times New Roman" w:hAnsi="Times New Roman" w:cs="Times New Roman"/>
          <w:sz w:val="24"/>
          <w:szCs w:val="24"/>
        </w:rPr>
        <w:t>ing</w:t>
      </w:r>
      <w:r w:rsidRPr="002101DA">
        <w:rPr>
          <w:rFonts w:ascii="Times New Roman" w:eastAsia="Times New Roman" w:hAnsi="Times New Roman" w:cs="Times New Roman"/>
          <w:sz w:val="24"/>
          <w:szCs w:val="24"/>
        </w:rPr>
        <w:t xml:space="preserve"> raw materials </w:t>
      </w:r>
      <w:r>
        <w:rPr>
          <w:rFonts w:ascii="Times New Roman" w:eastAsia="Times New Roman" w:hAnsi="Times New Roman" w:cs="Times New Roman"/>
          <w:sz w:val="24"/>
          <w:szCs w:val="24"/>
        </w:rPr>
        <w:t xml:space="preserve">and </w:t>
      </w:r>
      <w:r w:rsidRPr="002101DA">
        <w:rPr>
          <w:rFonts w:ascii="Times New Roman" w:eastAsia="Times New Roman" w:hAnsi="Times New Roman" w:cs="Times New Roman"/>
          <w:sz w:val="24"/>
          <w:szCs w:val="24"/>
        </w:rPr>
        <w:t>finished products</w:t>
      </w:r>
      <w:r w:rsidRPr="00BA4FE0">
        <w:rPr>
          <w:rFonts w:ascii="Times New Roman" w:eastAsia="Times New Roman" w:hAnsi="Times New Roman" w:cs="Times New Roman"/>
          <w:sz w:val="24"/>
          <w:szCs w:val="24"/>
        </w:rPr>
        <w:t>.</w:t>
      </w:r>
      <w:sdt>
        <w:sdtPr>
          <w:rPr>
            <w:rFonts w:ascii="Times New Roman" w:eastAsia="Times New Roman" w:hAnsi="Times New Roman" w:cs="Times New Roman"/>
            <w:sz w:val="24"/>
            <w:szCs w:val="24"/>
            <w:vertAlign w:val="superscript"/>
          </w:rPr>
          <w:id w:val="-729772528"/>
          <w:citation/>
        </w:sdtPr>
        <w:sdtEndPr/>
        <w:sdtContent>
          <w:r w:rsidR="00331FC6" w:rsidRPr="00977910">
            <w:rPr>
              <w:rFonts w:ascii="Times New Roman" w:eastAsia="Times New Roman" w:hAnsi="Times New Roman" w:cs="Times New Roman"/>
              <w:sz w:val="24"/>
              <w:szCs w:val="24"/>
              <w:vertAlign w:val="superscript"/>
            </w:rPr>
            <w:fldChar w:fldCharType="begin"/>
          </w:r>
          <w:r w:rsidR="00331FC6" w:rsidRPr="00977910">
            <w:rPr>
              <w:rFonts w:ascii="Times New Roman" w:eastAsia="Times New Roman" w:hAnsi="Times New Roman" w:cs="Times New Roman"/>
              <w:sz w:val="24"/>
              <w:szCs w:val="24"/>
              <w:vertAlign w:val="superscript"/>
            </w:rPr>
            <w:instrText xml:space="preserve"> CITATION Dec20 \l 1033 </w:instrText>
          </w:r>
          <w:r w:rsidR="00331FC6"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[11]</w:t>
          </w:r>
          <w:r w:rsidR="00331FC6" w:rsidRPr="00977910">
            <w:rPr>
              <w:rFonts w:ascii="Times New Roman" w:eastAsia="Times New Roman" w:hAnsi="Times New Roman" w:cs="Times New Roman"/>
              <w:sz w:val="24"/>
              <w:szCs w:val="24"/>
              <w:vertAlign w:val="superscript"/>
            </w:rPr>
            <w:fldChar w:fldCharType="end"/>
          </w:r>
        </w:sdtContent>
      </w:sdt>
      <w:r>
        <w:rPr>
          <w:rFonts w:ascii="Times New Roman" w:eastAsia="Times New Roman" w:hAnsi="Times New Roman" w:cs="Times New Roman"/>
          <w:sz w:val="24"/>
          <w:szCs w:val="24"/>
        </w:rPr>
        <w:t xml:space="preserve"> </w:t>
      </w:r>
    </w:p>
    <w:p w14:paraId="09BB9463" w14:textId="258265E6" w:rsidR="00FB62DE" w:rsidRDefault="00FB62DE" w:rsidP="00FB62DE">
      <w:pPr>
        <w:rPr>
          <w:rFonts w:ascii="Times New Roman" w:eastAsia="Times New Roman" w:hAnsi="Times New Roman" w:cs="Times New Roman"/>
          <w:sz w:val="24"/>
          <w:szCs w:val="24"/>
        </w:rPr>
      </w:pPr>
      <w:r w:rsidRPr="00597CBD">
        <w:rPr>
          <w:rFonts w:ascii="Times New Roman" w:eastAsia="Times New Roman" w:hAnsi="Times New Roman" w:cs="Times New Roman"/>
          <w:sz w:val="24"/>
          <w:szCs w:val="24"/>
        </w:rPr>
        <w:lastRenderedPageBreak/>
        <w:t xml:space="preserve">An initial assessment </w:t>
      </w:r>
      <w:r w:rsidRPr="00BA4FE0">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June 2018</w:t>
      </w:r>
      <w:r w:rsidRPr="00BA4FE0">
        <w:rPr>
          <w:rFonts w:ascii="Times New Roman" w:eastAsia="Times New Roman" w:hAnsi="Times New Roman" w:cs="Times New Roman"/>
          <w:sz w:val="24"/>
          <w:szCs w:val="24"/>
        </w:rPr>
        <w:t xml:space="preserve"> </w:t>
      </w:r>
      <w:r w:rsidRPr="0062634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urveyed </w:t>
      </w:r>
      <w:r w:rsidRPr="00626345">
        <w:rPr>
          <w:rFonts w:ascii="Times New Roman" w:eastAsia="Times New Roman" w:hAnsi="Times New Roman" w:cs="Times New Roman"/>
          <w:sz w:val="24"/>
          <w:szCs w:val="24"/>
        </w:rPr>
        <w:t xml:space="preserve">radiation </w:t>
      </w:r>
      <w:r>
        <w:rPr>
          <w:rFonts w:ascii="Times New Roman" w:eastAsia="Times New Roman" w:hAnsi="Times New Roman" w:cs="Times New Roman"/>
          <w:sz w:val="24"/>
          <w:szCs w:val="24"/>
        </w:rPr>
        <w:t xml:space="preserve">levels </w:t>
      </w:r>
      <w:r w:rsidRPr="00626345">
        <w:rPr>
          <w:rFonts w:ascii="Times New Roman" w:eastAsia="Times New Roman" w:hAnsi="Times New Roman" w:cs="Times New Roman"/>
          <w:sz w:val="24"/>
          <w:szCs w:val="24"/>
        </w:rPr>
        <w:t>at the surface</w:t>
      </w:r>
      <w:r>
        <w:rPr>
          <w:rFonts w:ascii="Times New Roman" w:eastAsia="Times New Roman" w:hAnsi="Times New Roman" w:cs="Times New Roman"/>
          <w:sz w:val="24"/>
          <w:szCs w:val="24"/>
        </w:rPr>
        <w:t xml:space="preserve"> </w:t>
      </w:r>
      <w:r w:rsidR="0019364D">
        <w:rPr>
          <w:rFonts w:ascii="Times New Roman" w:eastAsia="Times New Roman" w:hAnsi="Times New Roman" w:cs="Times New Roman"/>
          <w:sz w:val="24"/>
          <w:szCs w:val="24"/>
        </w:rPr>
        <w:t xml:space="preserve">above the radioactive waste burial site and the surrounding </w:t>
      </w:r>
      <w:r>
        <w:rPr>
          <w:rFonts w:ascii="Times New Roman" w:eastAsia="Times New Roman" w:hAnsi="Times New Roman" w:cs="Times New Roman"/>
          <w:sz w:val="24"/>
          <w:szCs w:val="24"/>
        </w:rPr>
        <w:t>area</w:t>
      </w:r>
      <w:r w:rsidR="00792AC5">
        <w:rPr>
          <w:rFonts w:ascii="Times New Roman" w:eastAsia="Times New Roman" w:hAnsi="Times New Roman" w:cs="Times New Roman"/>
          <w:sz w:val="24"/>
          <w:szCs w:val="24"/>
        </w:rPr>
        <w:t xml:space="preserve"> encompassing approximately 3,600 square feet</w:t>
      </w:r>
      <w:r>
        <w:rPr>
          <w:rFonts w:ascii="Times New Roman" w:eastAsia="Times New Roman" w:hAnsi="Times New Roman" w:cs="Times New Roman"/>
          <w:sz w:val="24"/>
          <w:szCs w:val="24"/>
        </w:rPr>
        <w:t>. No</w:t>
      </w:r>
      <w:r w:rsidRPr="00626345">
        <w:rPr>
          <w:rFonts w:ascii="Times New Roman" w:eastAsia="Times New Roman" w:hAnsi="Times New Roman" w:cs="Times New Roman"/>
          <w:sz w:val="24"/>
          <w:szCs w:val="24"/>
        </w:rPr>
        <w:t xml:space="preserve"> levels of radiation </w:t>
      </w:r>
      <w:r>
        <w:rPr>
          <w:rFonts w:ascii="Times New Roman" w:eastAsia="Times New Roman" w:hAnsi="Times New Roman" w:cs="Times New Roman"/>
          <w:sz w:val="24"/>
          <w:szCs w:val="24"/>
        </w:rPr>
        <w:t xml:space="preserve">were detected </w:t>
      </w:r>
      <w:r w:rsidRPr="00626345">
        <w:rPr>
          <w:rFonts w:ascii="Times New Roman" w:eastAsia="Times New Roman" w:hAnsi="Times New Roman" w:cs="Times New Roman"/>
          <w:sz w:val="24"/>
          <w:szCs w:val="24"/>
        </w:rPr>
        <w:t>above background</w:t>
      </w:r>
      <w:r>
        <w:rPr>
          <w:rFonts w:ascii="Times New Roman" w:eastAsia="Times New Roman" w:hAnsi="Times New Roman" w:cs="Times New Roman"/>
          <w:sz w:val="24"/>
          <w:szCs w:val="24"/>
        </w:rPr>
        <w:t>.</w:t>
      </w:r>
      <w:sdt>
        <w:sdtPr>
          <w:rPr>
            <w:rFonts w:ascii="Times New Roman" w:eastAsia="Times New Roman" w:hAnsi="Times New Roman" w:cs="Times New Roman"/>
            <w:sz w:val="24"/>
            <w:szCs w:val="24"/>
            <w:vertAlign w:val="superscript"/>
          </w:rPr>
          <w:id w:val="1992829145"/>
          <w:citation/>
        </w:sdtPr>
        <w:sdtEndPr/>
        <w:sdtContent>
          <w:r w:rsidR="005E0D2F" w:rsidRPr="00977910">
            <w:rPr>
              <w:rFonts w:ascii="Times New Roman" w:eastAsia="Times New Roman" w:hAnsi="Times New Roman" w:cs="Times New Roman"/>
              <w:sz w:val="24"/>
              <w:szCs w:val="24"/>
              <w:vertAlign w:val="superscript"/>
            </w:rPr>
            <w:fldChar w:fldCharType="begin"/>
          </w:r>
          <w:r w:rsidR="005E0D2F" w:rsidRPr="00977910">
            <w:rPr>
              <w:rFonts w:ascii="Times New Roman" w:eastAsia="Times New Roman" w:hAnsi="Times New Roman" w:cs="Times New Roman"/>
              <w:sz w:val="24"/>
              <w:szCs w:val="24"/>
              <w:vertAlign w:val="superscript"/>
            </w:rPr>
            <w:instrText xml:space="preserve"> CITATION Dec20 \l 1033 </w:instrText>
          </w:r>
          <w:r w:rsidR="005E0D2F"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[11]</w:t>
          </w:r>
          <w:r w:rsidR="005E0D2F" w:rsidRPr="00977910">
            <w:rPr>
              <w:rFonts w:ascii="Times New Roman" w:eastAsia="Times New Roman" w:hAnsi="Times New Roman" w:cs="Times New Roman"/>
              <w:sz w:val="24"/>
              <w:szCs w:val="24"/>
              <w:vertAlign w:val="superscript"/>
            </w:rPr>
            <w:fldChar w:fldCharType="end"/>
          </w:r>
        </w:sdtContent>
      </w:sdt>
      <w:r>
        <w:rPr>
          <w:rFonts w:ascii="Times New Roman" w:eastAsia="Times New Roman" w:hAnsi="Times New Roman" w:cs="Times New Roman"/>
          <w:sz w:val="24"/>
          <w:szCs w:val="24"/>
        </w:rPr>
        <w:t xml:space="preserve"> Therefore, no potential exposure pathway exists for nearby residents or trespassers. </w:t>
      </w:r>
    </w:p>
    <w:p w14:paraId="7B753387" w14:textId="6F1175E2" w:rsidR="00F10D4B" w:rsidRDefault="00FB62DE" w:rsidP="00FB62D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assessment identified t</w:t>
      </w:r>
      <w:r w:rsidRPr="004F5C35">
        <w:rPr>
          <w:rFonts w:ascii="Times New Roman" w:eastAsia="Times New Roman" w:hAnsi="Times New Roman" w:cs="Times New Roman"/>
          <w:sz w:val="24"/>
          <w:szCs w:val="24"/>
        </w:rPr>
        <w:t xml:space="preserve">wo areas </w:t>
      </w:r>
      <w:r>
        <w:rPr>
          <w:rFonts w:ascii="Times New Roman" w:eastAsia="Times New Roman" w:hAnsi="Times New Roman" w:cs="Times New Roman"/>
          <w:sz w:val="24"/>
          <w:szCs w:val="24"/>
        </w:rPr>
        <w:t xml:space="preserve">where </w:t>
      </w:r>
      <w:r w:rsidRPr="00597CBD">
        <w:rPr>
          <w:rFonts w:ascii="Times New Roman" w:eastAsia="Times New Roman" w:hAnsi="Times New Roman" w:cs="Times New Roman"/>
          <w:sz w:val="24"/>
          <w:szCs w:val="24"/>
        </w:rPr>
        <w:t>metallic objects</w:t>
      </w:r>
      <w:r>
        <w:rPr>
          <w:rFonts w:ascii="Times New Roman" w:eastAsia="Times New Roman" w:hAnsi="Times New Roman" w:cs="Times New Roman"/>
          <w:sz w:val="24"/>
          <w:szCs w:val="24"/>
        </w:rPr>
        <w:t xml:space="preserve">, </w:t>
      </w:r>
      <w:r w:rsidRPr="00626345">
        <w:rPr>
          <w:rFonts w:ascii="Times New Roman" w:eastAsia="Times New Roman" w:hAnsi="Times New Roman" w:cs="Times New Roman"/>
          <w:sz w:val="24"/>
          <w:szCs w:val="24"/>
        </w:rPr>
        <w:t>which could be UXO</w:t>
      </w:r>
      <w:r>
        <w:rPr>
          <w:rFonts w:ascii="Times New Roman" w:eastAsia="Times New Roman" w:hAnsi="Times New Roman" w:cs="Times New Roman"/>
          <w:sz w:val="24"/>
          <w:szCs w:val="24"/>
        </w:rPr>
        <w:t>, may be present at depth</w:t>
      </w:r>
      <w:r w:rsidRPr="004F5C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Based on this finding, </w:t>
      </w:r>
      <w:r w:rsidRPr="00EB53EE">
        <w:rPr>
          <w:rFonts w:ascii="Times New Roman" w:eastAsia="Times New Roman" w:hAnsi="Times New Roman" w:cs="Times New Roman"/>
          <w:sz w:val="24"/>
          <w:szCs w:val="24"/>
        </w:rPr>
        <w:t>MassDEP requir</w:t>
      </w:r>
      <w:r w:rsidR="00747422">
        <w:rPr>
          <w:rFonts w:ascii="Times New Roman" w:eastAsia="Times New Roman" w:hAnsi="Times New Roman" w:cs="Times New Roman"/>
          <w:sz w:val="24"/>
          <w:szCs w:val="24"/>
        </w:rPr>
        <w:t>ed</w:t>
      </w:r>
      <w:r w:rsidRPr="00EB53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Pr="00BA4FE0">
        <w:rPr>
          <w:rFonts w:ascii="Times New Roman" w:eastAsia="Times New Roman" w:hAnsi="Times New Roman" w:cs="Times New Roman"/>
          <w:sz w:val="24"/>
          <w:szCs w:val="24"/>
        </w:rPr>
        <w:t xml:space="preserve">subsurface screening </w:t>
      </w:r>
      <w:r w:rsidRPr="00EB53EE">
        <w:rPr>
          <w:rFonts w:ascii="Times New Roman" w:eastAsia="Times New Roman" w:hAnsi="Times New Roman" w:cs="Times New Roman"/>
          <w:sz w:val="24"/>
          <w:szCs w:val="24"/>
        </w:rPr>
        <w:t xml:space="preserve">be </w:t>
      </w:r>
      <w:r w:rsidRPr="00BA4FE0">
        <w:rPr>
          <w:rFonts w:ascii="Times New Roman" w:eastAsia="Times New Roman" w:hAnsi="Times New Roman" w:cs="Times New Roman"/>
          <w:sz w:val="24"/>
          <w:szCs w:val="24"/>
        </w:rPr>
        <w:t>conducted</w:t>
      </w:r>
      <w:r w:rsidRPr="00EB53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account for the possibility that </w:t>
      </w:r>
      <w:r w:rsidRPr="00626345">
        <w:rPr>
          <w:rFonts w:ascii="Times New Roman" w:eastAsia="Times New Roman" w:hAnsi="Times New Roman" w:cs="Times New Roman"/>
          <w:sz w:val="24"/>
          <w:szCs w:val="24"/>
        </w:rPr>
        <w:t xml:space="preserve">radioactive waste </w:t>
      </w:r>
      <w:r>
        <w:rPr>
          <w:rFonts w:ascii="Times New Roman" w:eastAsia="Times New Roman" w:hAnsi="Times New Roman" w:cs="Times New Roman"/>
          <w:sz w:val="24"/>
          <w:szCs w:val="24"/>
        </w:rPr>
        <w:t xml:space="preserve">may be encountered during </w:t>
      </w:r>
      <w:r w:rsidRPr="00EB53EE">
        <w:rPr>
          <w:rFonts w:ascii="Times New Roman" w:eastAsia="Times New Roman" w:hAnsi="Times New Roman" w:cs="Times New Roman"/>
          <w:sz w:val="24"/>
          <w:szCs w:val="24"/>
        </w:rPr>
        <w:t xml:space="preserve">the UXO removal </w:t>
      </w:r>
      <w:r>
        <w:rPr>
          <w:rFonts w:ascii="Times New Roman" w:eastAsia="Times New Roman" w:hAnsi="Times New Roman" w:cs="Times New Roman"/>
          <w:sz w:val="24"/>
          <w:szCs w:val="24"/>
        </w:rPr>
        <w:t>process</w:t>
      </w:r>
      <w:r w:rsidRPr="00EB53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626345">
        <w:rPr>
          <w:rFonts w:ascii="Times New Roman" w:eastAsia="Times New Roman" w:hAnsi="Times New Roman" w:cs="Times New Roman"/>
          <w:sz w:val="24"/>
          <w:szCs w:val="24"/>
        </w:rPr>
        <w:t>he DPH Radiation Control Program</w:t>
      </w:r>
      <w:r>
        <w:rPr>
          <w:rFonts w:ascii="Times New Roman" w:eastAsia="Times New Roman" w:hAnsi="Times New Roman" w:cs="Times New Roman"/>
          <w:sz w:val="24"/>
          <w:szCs w:val="24"/>
        </w:rPr>
        <w:t xml:space="preserve"> provid</w:t>
      </w:r>
      <w:r w:rsidR="00747422">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technical assistance throughout this process</w:t>
      </w:r>
      <w:r w:rsidR="009108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 </w:t>
      </w:r>
      <w:r w:rsidRPr="00BD7CAE">
        <w:rPr>
          <w:rFonts w:ascii="Times New Roman" w:eastAsia="Times New Roman" w:hAnsi="Times New Roman" w:cs="Times New Roman"/>
          <w:sz w:val="24"/>
          <w:szCs w:val="24"/>
        </w:rPr>
        <w:t xml:space="preserve">survey </w:t>
      </w:r>
      <w:r w:rsidR="0019364D">
        <w:rPr>
          <w:rFonts w:ascii="Times New Roman" w:eastAsia="Times New Roman" w:hAnsi="Times New Roman" w:cs="Times New Roman"/>
          <w:sz w:val="24"/>
          <w:szCs w:val="24"/>
        </w:rPr>
        <w:t xml:space="preserve">was completed in December 2020 </w:t>
      </w:r>
      <w:r w:rsidRPr="00BD7CAE">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determine if</w:t>
      </w:r>
      <w:r w:rsidRPr="00BD7CAE">
        <w:rPr>
          <w:rFonts w:ascii="Times New Roman" w:eastAsia="Times New Roman" w:hAnsi="Times New Roman" w:cs="Times New Roman"/>
          <w:sz w:val="24"/>
          <w:szCs w:val="24"/>
        </w:rPr>
        <w:t xml:space="preserve"> any</w:t>
      </w:r>
      <w:r>
        <w:rPr>
          <w:rFonts w:ascii="Times New Roman" w:eastAsia="Times New Roman" w:hAnsi="Times New Roman" w:cs="Times New Roman"/>
          <w:sz w:val="24"/>
          <w:szCs w:val="24"/>
        </w:rPr>
        <w:t xml:space="preserve"> </w:t>
      </w:r>
      <w:r w:rsidRPr="00BD7CAE">
        <w:rPr>
          <w:rFonts w:ascii="Times New Roman" w:eastAsia="Times New Roman" w:hAnsi="Times New Roman" w:cs="Times New Roman"/>
          <w:sz w:val="24"/>
          <w:szCs w:val="24"/>
        </w:rPr>
        <w:t xml:space="preserve">radioactive materials </w:t>
      </w:r>
      <w:r>
        <w:rPr>
          <w:rFonts w:ascii="Times New Roman" w:eastAsia="Times New Roman" w:hAnsi="Times New Roman" w:cs="Times New Roman"/>
          <w:sz w:val="24"/>
          <w:szCs w:val="24"/>
        </w:rPr>
        <w:t>are</w:t>
      </w:r>
      <w:r w:rsidRPr="00BD7CAE">
        <w:rPr>
          <w:rFonts w:ascii="Times New Roman" w:eastAsia="Times New Roman" w:hAnsi="Times New Roman" w:cs="Times New Roman"/>
          <w:sz w:val="24"/>
          <w:szCs w:val="24"/>
        </w:rPr>
        <w:t xml:space="preserve"> present</w:t>
      </w:r>
      <w:r>
        <w:rPr>
          <w:rFonts w:ascii="Times New Roman" w:eastAsia="Times New Roman" w:hAnsi="Times New Roman" w:cs="Times New Roman"/>
          <w:sz w:val="24"/>
          <w:szCs w:val="24"/>
        </w:rPr>
        <w:t xml:space="preserve"> below the surface. </w:t>
      </w:r>
      <w:r w:rsidR="00792AC5">
        <w:rPr>
          <w:rFonts w:ascii="Times New Roman" w:eastAsia="Times New Roman" w:hAnsi="Times New Roman" w:cs="Times New Roman"/>
          <w:sz w:val="24"/>
          <w:szCs w:val="24"/>
        </w:rPr>
        <w:t xml:space="preserve">In the first area, no levels of radiation were detected above background and no </w:t>
      </w:r>
      <w:r w:rsidR="002F6EA2">
        <w:rPr>
          <w:rFonts w:ascii="Times New Roman" w:eastAsia="Times New Roman" w:hAnsi="Times New Roman" w:cs="Times New Roman"/>
          <w:sz w:val="24"/>
          <w:szCs w:val="24"/>
        </w:rPr>
        <w:t>UXO</w:t>
      </w:r>
      <w:r w:rsidR="00792AC5">
        <w:rPr>
          <w:rFonts w:ascii="Times New Roman" w:eastAsia="Times New Roman" w:hAnsi="Times New Roman" w:cs="Times New Roman"/>
          <w:sz w:val="24"/>
          <w:szCs w:val="24"/>
        </w:rPr>
        <w:t xml:space="preserve"> were found. In the second area </w:t>
      </w:r>
      <w:r w:rsidR="000129F8">
        <w:rPr>
          <w:rFonts w:ascii="Times New Roman" w:eastAsia="Times New Roman" w:hAnsi="Times New Roman" w:cs="Times New Roman"/>
          <w:sz w:val="24"/>
          <w:szCs w:val="24"/>
        </w:rPr>
        <w:t>(a 25-by-25-foot square section)</w:t>
      </w:r>
      <w:r w:rsidR="00792AC5">
        <w:rPr>
          <w:rFonts w:ascii="Times New Roman" w:eastAsia="Times New Roman" w:hAnsi="Times New Roman" w:cs="Times New Roman"/>
          <w:sz w:val="24"/>
          <w:szCs w:val="24"/>
        </w:rPr>
        <w:t>, a</w:t>
      </w:r>
      <w:r w:rsidR="00E356C6" w:rsidRPr="00E356C6">
        <w:rPr>
          <w:rFonts w:ascii="Times New Roman" w:eastAsia="Times New Roman" w:hAnsi="Times New Roman" w:cs="Times New Roman"/>
          <w:sz w:val="24"/>
          <w:szCs w:val="24"/>
        </w:rPr>
        <w:t xml:space="preserve"> 55-gallon drum of material was discovered and found to have low levels of radioactivity, slightly above background.</w:t>
      </w:r>
      <w:r w:rsidR="00E356C6">
        <w:rPr>
          <w:rFonts w:ascii="Times New Roman" w:eastAsia="Times New Roman" w:hAnsi="Times New Roman" w:cs="Times New Roman"/>
          <w:sz w:val="24"/>
          <w:szCs w:val="24"/>
        </w:rPr>
        <w:t xml:space="preserve"> </w:t>
      </w:r>
      <w:r w:rsidR="00E356C6" w:rsidRPr="00E356C6">
        <w:rPr>
          <w:rFonts w:ascii="Times New Roman" w:eastAsia="Times New Roman" w:hAnsi="Times New Roman" w:cs="Times New Roman"/>
          <w:sz w:val="24"/>
          <w:szCs w:val="24"/>
        </w:rPr>
        <w:t>The soil around the drum was sampled and sent to a laboratory to further identify the material.</w:t>
      </w:r>
      <w:r w:rsidR="00E356C6">
        <w:rPr>
          <w:rFonts w:ascii="Times New Roman" w:eastAsia="Times New Roman" w:hAnsi="Times New Roman" w:cs="Times New Roman"/>
          <w:sz w:val="24"/>
          <w:szCs w:val="24"/>
        </w:rPr>
        <w:t xml:space="preserve"> </w:t>
      </w:r>
      <w:r w:rsidR="00E356C6" w:rsidRPr="00E356C6">
        <w:rPr>
          <w:rFonts w:ascii="Times New Roman" w:eastAsia="Times New Roman" w:hAnsi="Times New Roman" w:cs="Times New Roman"/>
          <w:sz w:val="24"/>
          <w:szCs w:val="24"/>
        </w:rPr>
        <w:t>The excavation was then backfilled, covered, and fenced off to prevent inadvertent entry. The surface area continues to have no detectable radiation above background levels, meaning there continues to be no risk of exposure to the public.</w:t>
      </w:r>
      <w:sdt>
        <w:sdtPr>
          <w:rPr>
            <w:rFonts w:ascii="Times New Roman" w:eastAsia="Times New Roman" w:hAnsi="Times New Roman" w:cs="Times New Roman"/>
            <w:sz w:val="24"/>
            <w:szCs w:val="24"/>
            <w:vertAlign w:val="superscript"/>
          </w:rPr>
          <w:id w:val="2126350231"/>
          <w:citation/>
        </w:sdtPr>
        <w:sdtEndPr/>
        <w:sdtContent>
          <w:r w:rsidR="0012511F" w:rsidRPr="00977910">
            <w:rPr>
              <w:rFonts w:ascii="Times New Roman" w:eastAsia="Times New Roman" w:hAnsi="Times New Roman" w:cs="Times New Roman"/>
              <w:sz w:val="24"/>
              <w:szCs w:val="24"/>
              <w:vertAlign w:val="superscript"/>
            </w:rPr>
            <w:fldChar w:fldCharType="begin"/>
          </w:r>
          <w:r w:rsidR="0012511F" w:rsidRPr="00977910">
            <w:rPr>
              <w:rFonts w:ascii="Times New Roman" w:eastAsia="Times New Roman" w:hAnsi="Times New Roman" w:cs="Times New Roman"/>
              <w:sz w:val="24"/>
              <w:szCs w:val="24"/>
              <w:vertAlign w:val="superscript"/>
            </w:rPr>
            <w:instrText xml:space="preserve"> CITATION Mas21 \l 1033 </w:instrText>
          </w:r>
          <w:r w:rsidR="0012511F"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[12]</w:t>
          </w:r>
          <w:r w:rsidR="0012511F" w:rsidRPr="00977910">
            <w:rPr>
              <w:rFonts w:ascii="Times New Roman" w:eastAsia="Times New Roman" w:hAnsi="Times New Roman" w:cs="Times New Roman"/>
              <w:sz w:val="24"/>
              <w:szCs w:val="24"/>
              <w:vertAlign w:val="superscript"/>
            </w:rPr>
            <w:fldChar w:fldCharType="end"/>
          </w:r>
        </w:sdtContent>
      </w:sdt>
      <w:r w:rsidR="00E356C6">
        <w:rPr>
          <w:rFonts w:ascii="Times New Roman" w:eastAsia="Times New Roman" w:hAnsi="Times New Roman" w:cs="Times New Roman"/>
          <w:sz w:val="24"/>
          <w:szCs w:val="24"/>
        </w:rPr>
        <w:t xml:space="preserve"> </w:t>
      </w:r>
      <w:r w:rsidR="00D16690">
        <w:rPr>
          <w:rFonts w:ascii="Times New Roman" w:eastAsia="Times New Roman" w:hAnsi="Times New Roman" w:cs="Times New Roman"/>
          <w:sz w:val="24"/>
          <w:szCs w:val="24"/>
        </w:rPr>
        <w:t xml:space="preserve"> </w:t>
      </w:r>
      <w:r w:rsidR="00D16690" w:rsidRPr="00426189">
        <w:rPr>
          <w:rFonts w:ascii="Times New Roman" w:eastAsia="Times New Roman" w:hAnsi="Times New Roman" w:cs="Times New Roman"/>
          <w:sz w:val="24"/>
          <w:szCs w:val="24"/>
        </w:rPr>
        <w:t xml:space="preserve">Historically, </w:t>
      </w:r>
      <w:r w:rsidR="00D16690">
        <w:rPr>
          <w:rFonts w:ascii="Times New Roman" w:eastAsia="Times New Roman" w:hAnsi="Times New Roman" w:cs="Times New Roman"/>
          <w:sz w:val="24"/>
          <w:szCs w:val="24"/>
        </w:rPr>
        <w:t>radioactive</w:t>
      </w:r>
      <w:r w:rsidR="00D16690" w:rsidRPr="00426189">
        <w:rPr>
          <w:rFonts w:ascii="Times New Roman" w:eastAsia="Times New Roman" w:hAnsi="Times New Roman" w:cs="Times New Roman"/>
          <w:sz w:val="24"/>
          <w:szCs w:val="24"/>
        </w:rPr>
        <w:t xml:space="preserve"> waste was </w:t>
      </w:r>
      <w:r w:rsidR="00D16690">
        <w:rPr>
          <w:rFonts w:ascii="Times New Roman" w:eastAsia="Times New Roman" w:hAnsi="Times New Roman" w:cs="Times New Roman"/>
          <w:sz w:val="24"/>
          <w:szCs w:val="24"/>
        </w:rPr>
        <w:t xml:space="preserve">typically </w:t>
      </w:r>
      <w:r w:rsidR="00D16690" w:rsidRPr="00426189">
        <w:rPr>
          <w:rFonts w:ascii="Times New Roman" w:eastAsia="Times New Roman" w:hAnsi="Times New Roman" w:cs="Times New Roman"/>
          <w:sz w:val="24"/>
          <w:szCs w:val="24"/>
        </w:rPr>
        <w:t xml:space="preserve">placed in a drum and mixed with a grout/concrete mix to stabilize it </w:t>
      </w:r>
      <w:r w:rsidR="003C523C">
        <w:rPr>
          <w:rFonts w:ascii="Times New Roman" w:eastAsia="Times New Roman" w:hAnsi="Times New Roman" w:cs="Times New Roman"/>
          <w:sz w:val="24"/>
          <w:szCs w:val="24"/>
        </w:rPr>
        <w:t xml:space="preserve">before being </w:t>
      </w:r>
      <w:r w:rsidR="00D16690" w:rsidRPr="00426189">
        <w:rPr>
          <w:rFonts w:ascii="Times New Roman" w:eastAsia="Times New Roman" w:hAnsi="Times New Roman" w:cs="Times New Roman"/>
          <w:sz w:val="24"/>
          <w:szCs w:val="24"/>
        </w:rPr>
        <w:t>bur</w:t>
      </w:r>
      <w:r w:rsidR="00D16690">
        <w:rPr>
          <w:rFonts w:ascii="Times New Roman" w:eastAsia="Times New Roman" w:hAnsi="Times New Roman" w:cs="Times New Roman"/>
          <w:sz w:val="24"/>
          <w:szCs w:val="24"/>
        </w:rPr>
        <w:t>ied.</w:t>
      </w:r>
      <w:r w:rsidR="006B09EC">
        <w:rPr>
          <w:rFonts w:ascii="Times New Roman" w:eastAsia="Times New Roman" w:hAnsi="Times New Roman" w:cs="Times New Roman"/>
          <w:sz w:val="24"/>
          <w:szCs w:val="24"/>
        </w:rPr>
        <w:t xml:space="preserve"> </w:t>
      </w:r>
      <w:r w:rsidR="00D16690">
        <w:rPr>
          <w:rFonts w:ascii="Times New Roman" w:eastAsia="Times New Roman" w:hAnsi="Times New Roman" w:cs="Times New Roman"/>
          <w:sz w:val="24"/>
          <w:szCs w:val="24"/>
        </w:rPr>
        <w:t xml:space="preserve">It is not expected that radioactive waste is buried at </w:t>
      </w:r>
      <w:r w:rsidR="00B16669">
        <w:rPr>
          <w:rFonts w:ascii="Times New Roman" w:eastAsia="Times New Roman" w:hAnsi="Times New Roman" w:cs="Times New Roman"/>
          <w:sz w:val="24"/>
          <w:szCs w:val="24"/>
        </w:rPr>
        <w:t xml:space="preserve">any </w:t>
      </w:r>
      <w:r w:rsidR="00D16690">
        <w:rPr>
          <w:rFonts w:ascii="Times New Roman" w:eastAsia="Times New Roman" w:hAnsi="Times New Roman" w:cs="Times New Roman"/>
          <w:sz w:val="24"/>
          <w:szCs w:val="24"/>
        </w:rPr>
        <w:t xml:space="preserve">additional locations on-site beyond this specific area identified on the historic map. </w:t>
      </w:r>
    </w:p>
    <w:p w14:paraId="7C38499E" w14:textId="51CFEDB7" w:rsidR="00FB62DE" w:rsidRDefault="006E2EED" w:rsidP="00FB62DE">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E2EED">
        <w:rPr>
          <w:rFonts w:ascii="Times New Roman" w:eastAsia="Times New Roman" w:hAnsi="Times New Roman" w:cs="Times New Roman"/>
          <w:sz w:val="24"/>
          <w:szCs w:val="24"/>
        </w:rPr>
        <w:t xml:space="preserve"> plan for excavation, removal, and </w:t>
      </w:r>
      <w:r w:rsidR="00C27D9F">
        <w:rPr>
          <w:rFonts w:ascii="Times New Roman" w:eastAsia="Times New Roman" w:hAnsi="Times New Roman" w:cs="Times New Roman"/>
          <w:sz w:val="24"/>
          <w:szCs w:val="24"/>
        </w:rPr>
        <w:t xml:space="preserve">off-site </w:t>
      </w:r>
      <w:r w:rsidRPr="006E2EED">
        <w:rPr>
          <w:rFonts w:ascii="Times New Roman" w:eastAsia="Times New Roman" w:hAnsi="Times New Roman" w:cs="Times New Roman"/>
          <w:sz w:val="24"/>
          <w:szCs w:val="24"/>
        </w:rPr>
        <w:t xml:space="preserve">disposal of the material </w:t>
      </w:r>
      <w:r w:rsidR="00C27D9F">
        <w:rPr>
          <w:rFonts w:ascii="Times New Roman" w:eastAsia="Times New Roman" w:hAnsi="Times New Roman" w:cs="Times New Roman"/>
          <w:sz w:val="24"/>
          <w:szCs w:val="24"/>
        </w:rPr>
        <w:t>is being</w:t>
      </w:r>
      <w:r w:rsidRPr="006E2EED">
        <w:rPr>
          <w:rFonts w:ascii="Times New Roman" w:eastAsia="Times New Roman" w:hAnsi="Times New Roman" w:cs="Times New Roman"/>
          <w:sz w:val="24"/>
          <w:szCs w:val="24"/>
        </w:rPr>
        <w:t xml:space="preserve"> developed with oversight by MassDEP and technical assistance by </w:t>
      </w:r>
      <w:r>
        <w:rPr>
          <w:rFonts w:ascii="Times New Roman" w:eastAsia="Times New Roman" w:hAnsi="Times New Roman" w:cs="Times New Roman"/>
          <w:sz w:val="24"/>
          <w:szCs w:val="24"/>
        </w:rPr>
        <w:t xml:space="preserve">the </w:t>
      </w:r>
      <w:r w:rsidRPr="006E2EED">
        <w:rPr>
          <w:rFonts w:ascii="Times New Roman" w:eastAsia="Times New Roman" w:hAnsi="Times New Roman" w:cs="Times New Roman"/>
          <w:sz w:val="24"/>
          <w:szCs w:val="24"/>
        </w:rPr>
        <w:t>DPH Radiation Control Program.</w:t>
      </w:r>
      <w:r w:rsidR="00426189">
        <w:rPr>
          <w:rFonts w:ascii="Times New Roman" w:eastAsia="Times New Roman" w:hAnsi="Times New Roman" w:cs="Times New Roman"/>
          <w:sz w:val="24"/>
          <w:szCs w:val="24"/>
        </w:rPr>
        <w:t xml:space="preserve"> Part of this plan will include ensuring that </w:t>
      </w:r>
      <w:r w:rsidR="00426189" w:rsidRPr="00426189">
        <w:rPr>
          <w:rFonts w:ascii="Times New Roman" w:eastAsia="Times New Roman" w:hAnsi="Times New Roman" w:cs="Times New Roman"/>
          <w:sz w:val="24"/>
          <w:szCs w:val="24"/>
        </w:rPr>
        <w:t>there is no migration of th</w:t>
      </w:r>
      <w:r w:rsidR="00426189">
        <w:rPr>
          <w:rFonts w:ascii="Times New Roman" w:eastAsia="Times New Roman" w:hAnsi="Times New Roman" w:cs="Times New Roman"/>
          <w:sz w:val="24"/>
          <w:szCs w:val="24"/>
        </w:rPr>
        <w:t>e radioactive</w:t>
      </w:r>
      <w:r w:rsidR="00426189" w:rsidRPr="00426189">
        <w:rPr>
          <w:rFonts w:ascii="Times New Roman" w:eastAsia="Times New Roman" w:hAnsi="Times New Roman" w:cs="Times New Roman"/>
          <w:sz w:val="24"/>
          <w:szCs w:val="24"/>
        </w:rPr>
        <w:t xml:space="preserve"> material into a larger area.</w:t>
      </w:r>
      <w:r w:rsidR="00426189">
        <w:rPr>
          <w:rFonts w:ascii="Times New Roman" w:eastAsia="Times New Roman" w:hAnsi="Times New Roman" w:cs="Times New Roman"/>
          <w:sz w:val="24"/>
          <w:szCs w:val="24"/>
        </w:rPr>
        <w:t xml:space="preserve"> </w:t>
      </w:r>
    </w:p>
    <w:p w14:paraId="2E66ECD9" w14:textId="77777777" w:rsidR="003B548F" w:rsidRPr="00BE78B7" w:rsidRDefault="003B548F" w:rsidP="003B548F">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sidRPr="00627192">
        <w:rPr>
          <w:rFonts w:ascii="Times New Roman" w:eastAsia="Times New Roman" w:hAnsi="Times New Roman" w:cs="Times New Roman"/>
          <w:i/>
          <w:iCs/>
          <w:sz w:val="24"/>
          <w:szCs w:val="24"/>
        </w:rPr>
        <w:t>Concern of Possible Exposure to Vinyl Chloride</w:t>
      </w:r>
    </w:p>
    <w:p w14:paraId="1BE6FDE8" w14:textId="7DD6DA1B" w:rsidR="00D4311F" w:rsidRDefault="005976CA" w:rsidP="003B548F">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B548F">
        <w:rPr>
          <w:rFonts w:ascii="Times New Roman" w:eastAsia="Times New Roman" w:hAnsi="Times New Roman" w:cs="Times New Roman"/>
          <w:sz w:val="24"/>
          <w:szCs w:val="24"/>
        </w:rPr>
        <w:t>t least one</w:t>
      </w:r>
      <w:r w:rsidR="003B548F" w:rsidRPr="00BE78B7">
        <w:rPr>
          <w:rFonts w:ascii="Times New Roman" w:eastAsia="Times New Roman" w:hAnsi="Times New Roman" w:cs="Times New Roman"/>
          <w:sz w:val="24"/>
          <w:szCs w:val="24"/>
        </w:rPr>
        <w:t xml:space="preserve"> resident </w:t>
      </w:r>
      <w:r w:rsidRPr="00BE78B7">
        <w:rPr>
          <w:rFonts w:ascii="Times New Roman" w:eastAsia="Times New Roman" w:hAnsi="Times New Roman" w:cs="Times New Roman"/>
          <w:sz w:val="24"/>
          <w:szCs w:val="24"/>
        </w:rPr>
        <w:t xml:space="preserve">raised </w:t>
      </w:r>
      <w:r>
        <w:rPr>
          <w:rFonts w:ascii="Times New Roman" w:eastAsia="Times New Roman" w:hAnsi="Times New Roman" w:cs="Times New Roman"/>
          <w:sz w:val="24"/>
          <w:szCs w:val="24"/>
        </w:rPr>
        <w:t>a concern about</w:t>
      </w:r>
      <w:r w:rsidR="00CE491C" w:rsidRPr="00BE78B7">
        <w:rPr>
          <w:rFonts w:ascii="Times New Roman" w:eastAsia="Times New Roman" w:hAnsi="Times New Roman" w:cs="Times New Roman"/>
          <w:sz w:val="24"/>
          <w:szCs w:val="24"/>
        </w:rPr>
        <w:t xml:space="preserve"> </w:t>
      </w:r>
      <w:r w:rsidR="003B548F" w:rsidRPr="00BE78B7">
        <w:rPr>
          <w:rFonts w:ascii="Times New Roman" w:eastAsia="Times New Roman" w:hAnsi="Times New Roman" w:cs="Times New Roman"/>
          <w:sz w:val="24"/>
          <w:szCs w:val="24"/>
        </w:rPr>
        <w:t>possible exposure to v</w:t>
      </w:r>
      <w:r w:rsidR="003B548F" w:rsidRPr="00955DE7">
        <w:rPr>
          <w:rFonts w:ascii="Times New Roman" w:eastAsia="Times New Roman" w:hAnsi="Times New Roman" w:cs="Times New Roman"/>
          <w:sz w:val="24"/>
          <w:szCs w:val="24"/>
        </w:rPr>
        <w:t>inyl chloride</w:t>
      </w:r>
      <w:r w:rsidR="003B548F">
        <w:rPr>
          <w:rFonts w:ascii="Times New Roman" w:eastAsia="Times New Roman" w:hAnsi="Times New Roman" w:cs="Times New Roman"/>
          <w:sz w:val="24"/>
          <w:szCs w:val="24"/>
        </w:rPr>
        <w:t xml:space="preserve"> from the former National Fireworks site</w:t>
      </w:r>
      <w:r w:rsidR="00D4311F">
        <w:rPr>
          <w:rFonts w:ascii="Times New Roman" w:eastAsia="Times New Roman" w:hAnsi="Times New Roman" w:cs="Times New Roman"/>
          <w:sz w:val="24"/>
          <w:szCs w:val="24"/>
        </w:rPr>
        <w:t xml:space="preserve"> and its </w:t>
      </w:r>
      <w:r w:rsidR="00ED5624">
        <w:rPr>
          <w:rFonts w:ascii="Times New Roman" w:eastAsia="Times New Roman" w:hAnsi="Times New Roman" w:cs="Times New Roman"/>
          <w:sz w:val="24"/>
          <w:szCs w:val="24"/>
        </w:rPr>
        <w:t xml:space="preserve">possible </w:t>
      </w:r>
      <w:r w:rsidR="00D4311F">
        <w:rPr>
          <w:rFonts w:ascii="Times New Roman" w:eastAsia="Times New Roman" w:hAnsi="Times New Roman" w:cs="Times New Roman"/>
          <w:sz w:val="24"/>
          <w:szCs w:val="24"/>
        </w:rPr>
        <w:t>role</w:t>
      </w:r>
      <w:r w:rsidR="003B548F">
        <w:rPr>
          <w:rFonts w:ascii="Times New Roman" w:eastAsia="Times New Roman" w:hAnsi="Times New Roman" w:cs="Times New Roman"/>
          <w:sz w:val="24"/>
          <w:szCs w:val="24"/>
        </w:rPr>
        <w:t xml:space="preserve"> as a contributing factor to the development of brain and ONS cancers among residents living near the site. </w:t>
      </w:r>
    </w:p>
    <w:p w14:paraId="3D991893" w14:textId="498ECB6A" w:rsidR="003B548F" w:rsidRDefault="003B548F" w:rsidP="003B54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Vinyl </w:t>
      </w:r>
      <w:r w:rsidRPr="00080BB4">
        <w:rPr>
          <w:rFonts w:ascii="Times New Roman" w:eastAsia="Times New Roman" w:hAnsi="Times New Roman" w:cs="Times New Roman"/>
          <w:sz w:val="24"/>
          <w:szCs w:val="24"/>
        </w:rPr>
        <w:t>chloride is a colorless gas used in the manufacturing of polyvinyl chloride (PVC), which is used in a variety of plastic</w:t>
      </w:r>
      <w:r w:rsidR="006A6E67" w:rsidRPr="00080BB4">
        <w:rPr>
          <w:rFonts w:ascii="Times New Roman" w:eastAsia="Times New Roman" w:hAnsi="Times New Roman" w:cs="Times New Roman"/>
          <w:sz w:val="24"/>
          <w:szCs w:val="24"/>
        </w:rPr>
        <w:t>s</w:t>
      </w:r>
      <w:r w:rsidRPr="00080BB4">
        <w:rPr>
          <w:rFonts w:ascii="Times New Roman" w:eastAsia="Times New Roman" w:hAnsi="Times New Roman" w:cs="Times New Roman"/>
          <w:sz w:val="24"/>
          <w:szCs w:val="24"/>
        </w:rPr>
        <w:t xml:space="preserve"> products, including pipes, wire and cable coatings, and packaging materials. </w:t>
      </w:r>
      <w:r w:rsidR="00FD5688" w:rsidRPr="00080BB4">
        <w:rPr>
          <w:rFonts w:ascii="Times New Roman" w:eastAsia="Times New Roman" w:hAnsi="Times New Roman" w:cs="Times New Roman"/>
          <w:sz w:val="24"/>
          <w:szCs w:val="24"/>
        </w:rPr>
        <w:t xml:space="preserve">Vinyl chloride is also a breakdown product of other chlorinated volatile organic compounds (CVOCs) such as trichloroethylene (TCE) and tetrachloroethylene (PCE). </w:t>
      </w:r>
      <w:r w:rsidRPr="00080BB4">
        <w:rPr>
          <w:rFonts w:ascii="Times New Roman" w:eastAsia="Times New Roman" w:hAnsi="Times New Roman" w:cs="Times New Roman"/>
          <w:sz w:val="24"/>
          <w:szCs w:val="24"/>
        </w:rPr>
        <w:t>In general, exposure to vinyl chloride occurs mainly in the workplace. Other pathways of exposure can include drinking water from contaminated wells or breathing vinyl chloride released from plastics industries, hazardous waste site</w:t>
      </w:r>
      <w:r w:rsidR="006A6E67" w:rsidRPr="00080BB4">
        <w:rPr>
          <w:rFonts w:ascii="Times New Roman" w:eastAsia="Times New Roman" w:hAnsi="Times New Roman" w:cs="Times New Roman"/>
          <w:sz w:val="24"/>
          <w:szCs w:val="24"/>
        </w:rPr>
        <w:t>s</w:t>
      </w:r>
      <w:r w:rsidRPr="00080BB4">
        <w:rPr>
          <w:rFonts w:ascii="Times New Roman" w:eastAsia="Times New Roman" w:hAnsi="Times New Roman" w:cs="Times New Roman"/>
          <w:sz w:val="24"/>
          <w:szCs w:val="24"/>
        </w:rPr>
        <w:t>, and landfills.</w:t>
      </w:r>
      <w:r w:rsidR="0011595E" w:rsidRPr="00080BB4">
        <w:rPr>
          <w:rFonts w:ascii="Times New Roman" w:eastAsia="Times New Roman" w:hAnsi="Times New Roman" w:cs="Times New Roman"/>
          <w:sz w:val="24"/>
          <w:szCs w:val="24"/>
        </w:rPr>
        <w:t xml:space="preserve"> </w:t>
      </w:r>
      <w:r w:rsidR="00E219C7" w:rsidRPr="00080BB4">
        <w:rPr>
          <w:rFonts w:ascii="Times New Roman" w:eastAsia="Times New Roman" w:hAnsi="Times New Roman" w:cs="Times New Roman"/>
          <w:sz w:val="24"/>
          <w:szCs w:val="24"/>
        </w:rPr>
        <w:t xml:space="preserve">Tobacco smoke also contains low levels of vinyl chloride. </w:t>
      </w:r>
      <w:r w:rsidR="00961E21" w:rsidRPr="00080BB4">
        <w:rPr>
          <w:rFonts w:ascii="Times New Roman" w:eastAsia="Times New Roman" w:hAnsi="Times New Roman" w:cs="Times New Roman"/>
          <w:sz w:val="24"/>
          <w:szCs w:val="24"/>
        </w:rPr>
        <w:t xml:space="preserve">While </w:t>
      </w:r>
      <w:r w:rsidR="00CE2FD0" w:rsidRPr="00080BB4">
        <w:rPr>
          <w:rFonts w:ascii="Times New Roman" w:eastAsia="Times New Roman" w:hAnsi="Times New Roman" w:cs="Times New Roman"/>
          <w:sz w:val="24"/>
          <w:szCs w:val="24"/>
        </w:rPr>
        <w:t>a few</w:t>
      </w:r>
      <w:r w:rsidR="00961E21" w:rsidRPr="00080BB4">
        <w:rPr>
          <w:rFonts w:ascii="Times New Roman" w:eastAsia="Times New Roman" w:hAnsi="Times New Roman" w:cs="Times New Roman"/>
          <w:sz w:val="24"/>
          <w:szCs w:val="24"/>
        </w:rPr>
        <w:t xml:space="preserve"> early studies indicated some evidence of an association between occupational exposures to high levels of vinyl chloride </w:t>
      </w:r>
      <w:r w:rsidR="00CE2FD0" w:rsidRPr="00080BB4">
        <w:rPr>
          <w:rFonts w:ascii="Times New Roman" w:eastAsia="Times New Roman" w:hAnsi="Times New Roman" w:cs="Times New Roman"/>
          <w:sz w:val="24"/>
          <w:szCs w:val="24"/>
        </w:rPr>
        <w:t xml:space="preserve">on a regular basis </w:t>
      </w:r>
      <w:r w:rsidR="00961E21" w:rsidRPr="00080BB4">
        <w:rPr>
          <w:rFonts w:ascii="Times New Roman" w:eastAsia="Times New Roman" w:hAnsi="Times New Roman" w:cs="Times New Roman"/>
          <w:sz w:val="24"/>
          <w:szCs w:val="24"/>
        </w:rPr>
        <w:t xml:space="preserve">and an increased risk of brain and ONS cancers, more recent studies have not supported those findings. Overall, </w:t>
      </w:r>
      <w:r w:rsidRPr="00080BB4">
        <w:rPr>
          <w:rFonts w:ascii="Times New Roman" w:eastAsia="Times New Roman" w:hAnsi="Times New Roman" w:cs="Times New Roman"/>
          <w:sz w:val="24"/>
          <w:szCs w:val="24"/>
        </w:rPr>
        <w:t xml:space="preserve">there is insufficient </w:t>
      </w:r>
      <w:r>
        <w:rPr>
          <w:rFonts w:ascii="Times New Roman" w:eastAsia="Times New Roman" w:hAnsi="Times New Roman" w:cs="Times New Roman"/>
          <w:sz w:val="24"/>
          <w:szCs w:val="24"/>
        </w:rPr>
        <w:t>evidence in the</w:t>
      </w:r>
      <w:r w:rsidRPr="00BE78B7">
        <w:rPr>
          <w:rFonts w:ascii="Times New Roman" w:eastAsia="Times New Roman" w:hAnsi="Times New Roman" w:cs="Times New Roman"/>
          <w:sz w:val="24"/>
          <w:szCs w:val="24"/>
        </w:rPr>
        <w:t xml:space="preserve"> epidemiological literature </w:t>
      </w:r>
      <w:r>
        <w:rPr>
          <w:rFonts w:ascii="Times New Roman" w:eastAsia="Times New Roman" w:hAnsi="Times New Roman" w:cs="Times New Roman"/>
          <w:sz w:val="24"/>
          <w:szCs w:val="24"/>
        </w:rPr>
        <w:t>to</w:t>
      </w:r>
      <w:r w:rsidRPr="00BE78B7">
        <w:rPr>
          <w:rFonts w:ascii="Times New Roman" w:eastAsia="Times New Roman" w:hAnsi="Times New Roman" w:cs="Times New Roman"/>
          <w:sz w:val="24"/>
          <w:szCs w:val="24"/>
        </w:rPr>
        <w:t xml:space="preserve"> </w:t>
      </w:r>
      <w:r w:rsidR="003C523C">
        <w:rPr>
          <w:rFonts w:ascii="Times New Roman" w:eastAsia="Times New Roman" w:hAnsi="Times New Roman" w:cs="Times New Roman"/>
          <w:sz w:val="24"/>
          <w:szCs w:val="24"/>
        </w:rPr>
        <w:t>confirm</w:t>
      </w:r>
      <w:r w:rsidR="003C523C" w:rsidRPr="00BE78B7">
        <w:rPr>
          <w:rFonts w:ascii="Times New Roman" w:eastAsia="Times New Roman" w:hAnsi="Times New Roman" w:cs="Times New Roman"/>
          <w:sz w:val="24"/>
          <w:szCs w:val="24"/>
        </w:rPr>
        <w:t xml:space="preserve"> </w:t>
      </w:r>
      <w:r w:rsidRPr="00C475FF">
        <w:rPr>
          <w:rFonts w:ascii="Times New Roman" w:eastAsia="Times New Roman" w:hAnsi="Times New Roman" w:cs="Times New Roman"/>
          <w:sz w:val="24"/>
          <w:szCs w:val="24"/>
        </w:rPr>
        <w:t>a causal association between exposure to vinyl chloride and the risk of developing brain and ONS cancers</w:t>
      </w:r>
      <w:r>
        <w:rPr>
          <w:rFonts w:ascii="Times New Roman" w:eastAsia="Times New Roman" w:hAnsi="Times New Roman" w:cs="Times New Roman"/>
          <w:sz w:val="24"/>
          <w:szCs w:val="24"/>
        </w:rPr>
        <w:t>.</w:t>
      </w:r>
      <w:sdt>
        <w:sdtPr>
          <w:rPr>
            <w:rFonts w:ascii="Times New Roman" w:eastAsia="Times New Roman" w:hAnsi="Times New Roman" w:cs="Times New Roman"/>
            <w:sz w:val="24"/>
            <w:szCs w:val="24"/>
            <w:vertAlign w:val="superscript"/>
          </w:rPr>
          <w:id w:val="1942869656"/>
          <w:citation/>
        </w:sdtPr>
        <w:sdtEndPr/>
        <w:sdtContent>
          <w:r w:rsidR="00ED5624" w:rsidRPr="00977910">
            <w:rPr>
              <w:rFonts w:ascii="Times New Roman" w:eastAsia="Times New Roman" w:hAnsi="Times New Roman" w:cs="Times New Roman"/>
              <w:sz w:val="24"/>
              <w:szCs w:val="24"/>
              <w:vertAlign w:val="superscript"/>
            </w:rPr>
            <w:fldChar w:fldCharType="begin"/>
          </w:r>
          <w:r w:rsidR="00ED5624" w:rsidRPr="00977910">
            <w:rPr>
              <w:rFonts w:ascii="Times New Roman" w:eastAsia="Times New Roman" w:hAnsi="Times New Roman" w:cs="Times New Roman"/>
              <w:sz w:val="24"/>
              <w:szCs w:val="24"/>
              <w:vertAlign w:val="superscript"/>
            </w:rPr>
            <w:instrText xml:space="preserve"> CITATION Sch18 \l 1033 </w:instrText>
          </w:r>
          <w:r w:rsidR="00ED5624"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[9]</w:t>
          </w:r>
          <w:r w:rsidR="00ED5624"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1035808390"/>
          <w:citation/>
        </w:sdtPr>
        <w:sdtEndPr/>
        <w:sdtContent>
          <w:r w:rsidR="00ED5624" w:rsidRPr="00977910">
            <w:rPr>
              <w:rFonts w:ascii="Times New Roman" w:eastAsia="Times New Roman" w:hAnsi="Times New Roman" w:cs="Times New Roman"/>
              <w:sz w:val="24"/>
              <w:szCs w:val="24"/>
              <w:vertAlign w:val="superscript"/>
            </w:rPr>
            <w:fldChar w:fldCharType="begin"/>
          </w:r>
          <w:r w:rsidR="00ED5624" w:rsidRPr="00977910">
            <w:rPr>
              <w:rFonts w:ascii="Times New Roman" w:eastAsia="Times New Roman" w:hAnsi="Times New Roman" w:cs="Times New Roman"/>
              <w:sz w:val="24"/>
              <w:szCs w:val="24"/>
              <w:vertAlign w:val="superscript"/>
            </w:rPr>
            <w:instrText xml:space="preserve"> CITATION Age06 \l 1033 </w:instrText>
          </w:r>
          <w:r w:rsidR="00ED5624"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[13]</w:t>
          </w:r>
          <w:r w:rsidR="00ED5624"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283113495"/>
          <w:citation/>
        </w:sdtPr>
        <w:sdtEndPr/>
        <w:sdtContent>
          <w:r w:rsidR="00ED5624" w:rsidRPr="00977910">
            <w:rPr>
              <w:rFonts w:ascii="Times New Roman" w:eastAsia="Times New Roman" w:hAnsi="Times New Roman" w:cs="Times New Roman"/>
              <w:sz w:val="24"/>
              <w:szCs w:val="24"/>
              <w:vertAlign w:val="superscript"/>
            </w:rPr>
            <w:fldChar w:fldCharType="begin"/>
          </w:r>
          <w:r w:rsidR="00ED5624" w:rsidRPr="00977910">
            <w:rPr>
              <w:rFonts w:ascii="Times New Roman" w:eastAsia="Times New Roman" w:hAnsi="Times New Roman" w:cs="Times New Roman"/>
              <w:sz w:val="24"/>
              <w:szCs w:val="24"/>
              <w:vertAlign w:val="superscript"/>
            </w:rPr>
            <w:instrText xml:space="preserve"> CITATION ATS16 \l 1033 </w:instrText>
          </w:r>
          <w:r w:rsidR="00ED5624"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[14]</w:t>
          </w:r>
          <w:r w:rsidR="00ED5624"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786198545"/>
          <w:citation/>
        </w:sdtPr>
        <w:sdtEndPr/>
        <w:sdtContent>
          <w:r w:rsidR="00ED5624" w:rsidRPr="00977910">
            <w:rPr>
              <w:rFonts w:ascii="Times New Roman" w:eastAsia="Times New Roman" w:hAnsi="Times New Roman" w:cs="Times New Roman"/>
              <w:sz w:val="24"/>
              <w:szCs w:val="24"/>
              <w:vertAlign w:val="superscript"/>
            </w:rPr>
            <w:fldChar w:fldCharType="begin"/>
          </w:r>
          <w:r w:rsidR="00ED5624" w:rsidRPr="00977910">
            <w:rPr>
              <w:rFonts w:ascii="Times New Roman" w:eastAsia="Times New Roman" w:hAnsi="Times New Roman" w:cs="Times New Roman"/>
              <w:sz w:val="24"/>
              <w:szCs w:val="24"/>
              <w:vertAlign w:val="superscript"/>
            </w:rPr>
            <w:instrText xml:space="preserve"> CITATION Rod20 \l 1033 </w:instrText>
          </w:r>
          <w:r w:rsidR="00ED5624"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[15]</w:t>
          </w:r>
          <w:r w:rsidR="00ED5624" w:rsidRPr="00977910">
            <w:rPr>
              <w:rFonts w:ascii="Times New Roman" w:eastAsia="Times New Roman" w:hAnsi="Times New Roman" w:cs="Times New Roman"/>
              <w:sz w:val="24"/>
              <w:szCs w:val="24"/>
              <w:vertAlign w:val="superscript"/>
            </w:rPr>
            <w:fldChar w:fldCharType="end"/>
          </w:r>
        </w:sdtContent>
      </w:sdt>
      <w:r>
        <w:rPr>
          <w:rFonts w:ascii="Times New Roman" w:eastAsia="Times New Roman" w:hAnsi="Times New Roman" w:cs="Times New Roman"/>
          <w:sz w:val="24"/>
          <w:szCs w:val="24"/>
        </w:rPr>
        <w:t xml:space="preserve"> </w:t>
      </w:r>
    </w:p>
    <w:p w14:paraId="79AD9C36" w14:textId="700C7B8E" w:rsidR="002D04B6" w:rsidRPr="00321B48" w:rsidRDefault="0091089C" w:rsidP="002D04B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CVOCs</w:t>
      </w:r>
      <w:r w:rsidR="002D04B6" w:rsidRPr="00321B48">
        <w:rPr>
          <w:rFonts w:ascii="Times New Roman" w:eastAsia="Times New Roman" w:hAnsi="Times New Roman" w:cs="Times New Roman"/>
          <w:sz w:val="24"/>
          <w:szCs w:val="24"/>
        </w:rPr>
        <w:t xml:space="preserve"> have been released to the groundwater at the </w:t>
      </w:r>
      <w:r w:rsidR="002D04B6">
        <w:rPr>
          <w:rFonts w:ascii="Times New Roman" w:eastAsia="Times New Roman" w:hAnsi="Times New Roman" w:cs="Times New Roman"/>
          <w:sz w:val="24"/>
          <w:szCs w:val="24"/>
        </w:rPr>
        <w:t xml:space="preserve">former National </w:t>
      </w:r>
      <w:r w:rsidR="002D04B6" w:rsidRPr="00321B48">
        <w:rPr>
          <w:rFonts w:ascii="Times New Roman" w:eastAsia="Times New Roman" w:hAnsi="Times New Roman" w:cs="Times New Roman"/>
          <w:sz w:val="24"/>
          <w:szCs w:val="24"/>
        </w:rPr>
        <w:t xml:space="preserve">Fireworks </w:t>
      </w:r>
      <w:r w:rsidR="002D04B6">
        <w:rPr>
          <w:rFonts w:ascii="Times New Roman" w:eastAsia="Times New Roman" w:hAnsi="Times New Roman" w:cs="Times New Roman"/>
          <w:sz w:val="24"/>
          <w:szCs w:val="24"/>
        </w:rPr>
        <w:t>s</w:t>
      </w:r>
      <w:r w:rsidR="002D04B6" w:rsidRPr="00321B48">
        <w:rPr>
          <w:rFonts w:ascii="Times New Roman" w:eastAsia="Times New Roman" w:hAnsi="Times New Roman" w:cs="Times New Roman"/>
          <w:sz w:val="24"/>
          <w:szCs w:val="24"/>
        </w:rPr>
        <w:t xml:space="preserve">ite, particularly in the Upper North Area of the </w:t>
      </w:r>
      <w:r w:rsidR="002D04B6">
        <w:rPr>
          <w:rFonts w:ascii="Times New Roman" w:eastAsia="Times New Roman" w:hAnsi="Times New Roman" w:cs="Times New Roman"/>
          <w:sz w:val="24"/>
          <w:szCs w:val="24"/>
        </w:rPr>
        <w:t>s</w:t>
      </w:r>
      <w:r w:rsidR="002D04B6" w:rsidRPr="00321B48">
        <w:rPr>
          <w:rFonts w:ascii="Times New Roman" w:eastAsia="Times New Roman" w:hAnsi="Times New Roman" w:cs="Times New Roman"/>
          <w:sz w:val="24"/>
          <w:szCs w:val="24"/>
        </w:rPr>
        <w:t>ite where the manufacturing occurred and wh</w:t>
      </w:r>
      <w:r w:rsidR="00EE0708">
        <w:rPr>
          <w:rFonts w:ascii="Times New Roman" w:eastAsia="Times New Roman" w:hAnsi="Times New Roman" w:cs="Times New Roman"/>
          <w:sz w:val="24"/>
          <w:szCs w:val="24"/>
        </w:rPr>
        <w:t>ere</w:t>
      </w:r>
      <w:r w:rsidR="002D04B6" w:rsidRPr="00321B48">
        <w:rPr>
          <w:rFonts w:ascii="Times New Roman" w:eastAsia="Times New Roman" w:hAnsi="Times New Roman" w:cs="Times New Roman"/>
          <w:sz w:val="24"/>
          <w:szCs w:val="24"/>
        </w:rPr>
        <w:t xml:space="preserve"> now the commercial/industrial park</w:t>
      </w:r>
      <w:r w:rsidR="00EE0708">
        <w:rPr>
          <w:rFonts w:ascii="Times New Roman" w:eastAsia="Times New Roman" w:hAnsi="Times New Roman" w:cs="Times New Roman"/>
          <w:sz w:val="24"/>
          <w:szCs w:val="24"/>
        </w:rPr>
        <w:t xml:space="preserve"> is located</w:t>
      </w:r>
      <w:r w:rsidR="002D04B6" w:rsidRPr="00321B48">
        <w:rPr>
          <w:rFonts w:ascii="Times New Roman" w:eastAsia="Times New Roman" w:hAnsi="Times New Roman" w:cs="Times New Roman"/>
          <w:sz w:val="24"/>
          <w:szCs w:val="24"/>
        </w:rPr>
        <w:t xml:space="preserve">. </w:t>
      </w:r>
      <w:r w:rsidR="002D04B6" w:rsidRPr="002E0670">
        <w:rPr>
          <w:rFonts w:ascii="Times New Roman" w:eastAsia="Times New Roman" w:hAnsi="Times New Roman" w:cs="Times New Roman"/>
          <w:color w:val="212121"/>
          <w:sz w:val="24"/>
          <w:szCs w:val="24"/>
        </w:rPr>
        <w:t xml:space="preserve">CVOCs </w:t>
      </w:r>
      <w:r w:rsidR="002D04B6">
        <w:rPr>
          <w:rFonts w:ascii="Times New Roman" w:eastAsia="Times New Roman" w:hAnsi="Times New Roman" w:cs="Times New Roman"/>
          <w:color w:val="212121"/>
          <w:sz w:val="24"/>
          <w:szCs w:val="24"/>
        </w:rPr>
        <w:t>above certain concentrations in groundwater have the potential to impact the indoor air of those buildings with</w:t>
      </w:r>
      <w:r w:rsidR="002D04B6" w:rsidRPr="002E0670">
        <w:rPr>
          <w:rFonts w:ascii="Times New Roman" w:eastAsia="Times New Roman" w:hAnsi="Times New Roman" w:cs="Times New Roman"/>
          <w:color w:val="212121"/>
          <w:sz w:val="24"/>
          <w:szCs w:val="24"/>
        </w:rPr>
        <w:t xml:space="preserve"> CVOC vapors emanating from the groundwater</w:t>
      </w:r>
      <w:r w:rsidR="002D04B6">
        <w:rPr>
          <w:rFonts w:ascii="Times New Roman" w:eastAsia="Times New Roman" w:hAnsi="Times New Roman" w:cs="Times New Roman"/>
          <w:color w:val="212121"/>
          <w:sz w:val="24"/>
          <w:szCs w:val="24"/>
        </w:rPr>
        <w:t xml:space="preserve"> (this is referred to as vapor intrusion)</w:t>
      </w:r>
      <w:r w:rsidR="002D04B6" w:rsidRPr="002E0670">
        <w:rPr>
          <w:rFonts w:ascii="Times New Roman" w:eastAsia="Times New Roman" w:hAnsi="Times New Roman" w:cs="Times New Roman"/>
          <w:color w:val="212121"/>
          <w:sz w:val="24"/>
          <w:szCs w:val="24"/>
        </w:rPr>
        <w:t>. </w:t>
      </w:r>
      <w:r w:rsidR="002D04B6" w:rsidRPr="00321B48">
        <w:rPr>
          <w:rFonts w:ascii="Times New Roman" w:eastAsia="Times New Roman" w:hAnsi="Times New Roman" w:cs="Times New Roman"/>
          <w:sz w:val="24"/>
          <w:szCs w:val="24"/>
        </w:rPr>
        <w:t>The Risk Characterization that was completed as part of the 2005 Phase II Comprehensive Site Assessment Report, approved by MassDEP, concluded that there were no significant concentrations of vinyl chloride in the groundwater, likely due to the compound</w:t>
      </w:r>
      <w:r w:rsidR="002D04B6">
        <w:rPr>
          <w:rFonts w:ascii="Times New Roman" w:eastAsia="Times New Roman" w:hAnsi="Times New Roman" w:cs="Times New Roman"/>
          <w:sz w:val="24"/>
          <w:szCs w:val="24"/>
        </w:rPr>
        <w:t>’</w:t>
      </w:r>
      <w:r w:rsidR="002D04B6" w:rsidRPr="00321B48">
        <w:rPr>
          <w:rFonts w:ascii="Times New Roman" w:eastAsia="Times New Roman" w:hAnsi="Times New Roman" w:cs="Times New Roman"/>
          <w:sz w:val="24"/>
          <w:szCs w:val="24"/>
        </w:rPr>
        <w:t>s volatility and the fact that it readily breaks do</w:t>
      </w:r>
      <w:r w:rsidR="00EE0708">
        <w:rPr>
          <w:rFonts w:ascii="Times New Roman" w:eastAsia="Times New Roman" w:hAnsi="Times New Roman" w:cs="Times New Roman"/>
          <w:sz w:val="24"/>
          <w:szCs w:val="24"/>
        </w:rPr>
        <w:t>w</w:t>
      </w:r>
      <w:r w:rsidR="002D04B6" w:rsidRPr="00321B48">
        <w:rPr>
          <w:rFonts w:ascii="Times New Roman" w:eastAsia="Times New Roman" w:hAnsi="Times New Roman" w:cs="Times New Roman"/>
          <w:sz w:val="24"/>
          <w:szCs w:val="24"/>
        </w:rPr>
        <w:t>n in aerobic environments.</w:t>
      </w:r>
      <w:sdt>
        <w:sdtPr>
          <w:rPr>
            <w:rFonts w:ascii="Times New Roman" w:eastAsia="Times New Roman" w:hAnsi="Times New Roman" w:cs="Times New Roman"/>
            <w:sz w:val="24"/>
            <w:szCs w:val="24"/>
            <w:vertAlign w:val="superscript"/>
          </w:rPr>
          <w:id w:val="-388728910"/>
          <w:citation/>
        </w:sdtPr>
        <w:sdtEndPr/>
        <w:sdtContent>
          <w:r w:rsidR="001E7C08" w:rsidRPr="00977910">
            <w:rPr>
              <w:rFonts w:ascii="Times New Roman" w:eastAsia="Times New Roman" w:hAnsi="Times New Roman" w:cs="Times New Roman"/>
              <w:sz w:val="24"/>
              <w:szCs w:val="24"/>
              <w:vertAlign w:val="superscript"/>
            </w:rPr>
            <w:fldChar w:fldCharType="begin"/>
          </w:r>
          <w:r w:rsidR="00C258F3" w:rsidRPr="00977910">
            <w:rPr>
              <w:rFonts w:ascii="Times New Roman" w:eastAsia="Times New Roman" w:hAnsi="Times New Roman" w:cs="Times New Roman"/>
              <w:sz w:val="24"/>
              <w:szCs w:val="24"/>
              <w:vertAlign w:val="superscript"/>
            </w:rPr>
            <w:instrText xml:space="preserve">CITATION Mas05 \l 1033 </w:instrText>
          </w:r>
          <w:r w:rsidR="001E7C08"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[16]</w:t>
          </w:r>
          <w:r w:rsidR="001E7C08" w:rsidRPr="00977910">
            <w:rPr>
              <w:rFonts w:ascii="Times New Roman" w:eastAsia="Times New Roman" w:hAnsi="Times New Roman" w:cs="Times New Roman"/>
              <w:sz w:val="24"/>
              <w:szCs w:val="24"/>
              <w:vertAlign w:val="superscript"/>
            </w:rPr>
            <w:fldChar w:fldCharType="end"/>
          </w:r>
        </w:sdtContent>
      </w:sdt>
    </w:p>
    <w:p w14:paraId="144EC851" w14:textId="007A0F84" w:rsidR="002D04B6" w:rsidRPr="004515F3" w:rsidRDefault="002D04B6" w:rsidP="002D04B6">
      <w:pPr>
        <w:rPr>
          <w:rFonts w:ascii="Times New Roman" w:eastAsia="Times New Roman" w:hAnsi="Times New Roman" w:cs="Times New Roman"/>
          <w:sz w:val="24"/>
          <w:szCs w:val="24"/>
        </w:rPr>
      </w:pPr>
      <w:r w:rsidRPr="002E0670">
        <w:rPr>
          <w:rFonts w:ascii="Times New Roman" w:hAnsi="Times New Roman" w:cs="Times New Roman"/>
          <w:sz w:val="24"/>
          <w:szCs w:val="24"/>
        </w:rPr>
        <w:t xml:space="preserve">A 2011 revision to the US EPA toxicity information </w:t>
      </w:r>
      <w:r w:rsidR="00EE0708">
        <w:rPr>
          <w:rFonts w:ascii="Times New Roman" w:hAnsi="Times New Roman" w:cs="Times New Roman"/>
          <w:sz w:val="24"/>
          <w:szCs w:val="24"/>
        </w:rPr>
        <w:t>on</w:t>
      </w:r>
      <w:r w:rsidRPr="002E0670">
        <w:rPr>
          <w:rFonts w:ascii="Times New Roman" w:hAnsi="Times New Roman" w:cs="Times New Roman"/>
          <w:sz w:val="24"/>
          <w:szCs w:val="24"/>
        </w:rPr>
        <w:t xml:space="preserve"> TCE </w:t>
      </w:r>
      <w:r>
        <w:rPr>
          <w:rFonts w:ascii="Times New Roman" w:hAnsi="Times New Roman" w:cs="Times New Roman"/>
          <w:sz w:val="24"/>
          <w:szCs w:val="24"/>
        </w:rPr>
        <w:t>resulted in MassDEP lowering the MassDEP standards relative to potential vapor intrusion and re-evaluat</w:t>
      </w:r>
      <w:r w:rsidR="00EE0708">
        <w:rPr>
          <w:rFonts w:ascii="Times New Roman" w:hAnsi="Times New Roman" w:cs="Times New Roman"/>
          <w:sz w:val="24"/>
          <w:szCs w:val="24"/>
        </w:rPr>
        <w:t>ing</w:t>
      </w:r>
      <w:r>
        <w:rPr>
          <w:rFonts w:ascii="Times New Roman" w:hAnsi="Times New Roman" w:cs="Times New Roman"/>
          <w:sz w:val="24"/>
          <w:szCs w:val="24"/>
        </w:rPr>
        <w:t xml:space="preserve"> sites where releases of CVOCs have occurred.</w:t>
      </w:r>
      <w:sdt>
        <w:sdtPr>
          <w:rPr>
            <w:rFonts w:ascii="Times New Roman" w:hAnsi="Times New Roman" w:cs="Times New Roman"/>
            <w:sz w:val="24"/>
            <w:szCs w:val="24"/>
            <w:vertAlign w:val="superscript"/>
          </w:rPr>
          <w:id w:val="-544830182"/>
          <w:citation/>
        </w:sdtPr>
        <w:sdtEndPr/>
        <w:sdtContent>
          <w:r w:rsidR="00D521E9" w:rsidRPr="00977910">
            <w:rPr>
              <w:rFonts w:ascii="Times New Roman" w:hAnsi="Times New Roman" w:cs="Times New Roman"/>
              <w:sz w:val="24"/>
              <w:szCs w:val="24"/>
              <w:vertAlign w:val="superscript"/>
            </w:rPr>
            <w:fldChar w:fldCharType="begin"/>
          </w:r>
          <w:r w:rsidR="00D521E9" w:rsidRPr="00977910">
            <w:rPr>
              <w:rFonts w:ascii="Times New Roman" w:hAnsi="Times New Roman" w:cs="Times New Roman"/>
              <w:sz w:val="24"/>
              <w:szCs w:val="24"/>
              <w:vertAlign w:val="superscript"/>
            </w:rPr>
            <w:instrText xml:space="preserve"> CITATION Uni11 \l 1033 </w:instrText>
          </w:r>
          <w:r w:rsidR="00D521E9" w:rsidRPr="00977910">
            <w:rPr>
              <w:rFonts w:ascii="Times New Roman" w:hAnsi="Times New Roman" w:cs="Times New Roman"/>
              <w:sz w:val="24"/>
              <w:szCs w:val="24"/>
              <w:vertAlign w:val="superscript"/>
            </w:rPr>
            <w:fldChar w:fldCharType="separate"/>
          </w:r>
          <w:r w:rsidR="00977910" w:rsidRPr="00977910">
            <w:rPr>
              <w:rFonts w:ascii="Times New Roman" w:hAnsi="Times New Roman" w:cs="Times New Roman"/>
              <w:noProof/>
              <w:sz w:val="24"/>
              <w:szCs w:val="24"/>
              <w:vertAlign w:val="superscript"/>
            </w:rPr>
            <w:t xml:space="preserve"> [17]</w:t>
          </w:r>
          <w:r w:rsidR="00D521E9" w:rsidRPr="00977910">
            <w:rPr>
              <w:rFonts w:ascii="Times New Roman" w:hAnsi="Times New Roman" w:cs="Times New Roman"/>
              <w:sz w:val="24"/>
              <w:szCs w:val="24"/>
              <w:vertAlign w:val="superscript"/>
            </w:rPr>
            <w:fldChar w:fldCharType="end"/>
          </w:r>
        </w:sdtContent>
      </w:sdt>
      <w:r>
        <w:rPr>
          <w:rFonts w:ascii="Times New Roman" w:hAnsi="Times New Roman" w:cs="Times New Roman"/>
          <w:sz w:val="24"/>
          <w:szCs w:val="24"/>
        </w:rPr>
        <w:t xml:space="preserve"> In 2018, MassDEP sampled the indoor air of several buildings in the Upper North Area of the </w:t>
      </w:r>
      <w:r w:rsidR="00BA2D5F">
        <w:rPr>
          <w:rFonts w:ascii="Times New Roman" w:hAnsi="Times New Roman" w:cs="Times New Roman"/>
          <w:sz w:val="24"/>
          <w:szCs w:val="24"/>
        </w:rPr>
        <w:t>s</w:t>
      </w:r>
      <w:r>
        <w:rPr>
          <w:rFonts w:ascii="Times New Roman" w:hAnsi="Times New Roman" w:cs="Times New Roman"/>
          <w:sz w:val="24"/>
          <w:szCs w:val="24"/>
        </w:rPr>
        <w:t>ite. Vinyl chloride was not detected in any of the samples.</w:t>
      </w:r>
      <w:sdt>
        <w:sdtPr>
          <w:rPr>
            <w:rFonts w:ascii="Times New Roman" w:hAnsi="Times New Roman" w:cs="Times New Roman"/>
            <w:sz w:val="24"/>
            <w:szCs w:val="24"/>
            <w:vertAlign w:val="superscript"/>
          </w:rPr>
          <w:id w:val="-1531556340"/>
          <w:citation/>
        </w:sdtPr>
        <w:sdtEndPr/>
        <w:sdtContent>
          <w:r w:rsidR="00C258F3" w:rsidRPr="00977910">
            <w:rPr>
              <w:rFonts w:ascii="Times New Roman" w:hAnsi="Times New Roman" w:cs="Times New Roman"/>
              <w:sz w:val="24"/>
              <w:szCs w:val="24"/>
              <w:vertAlign w:val="superscript"/>
            </w:rPr>
            <w:fldChar w:fldCharType="begin"/>
          </w:r>
          <w:r w:rsidR="00C258F3" w:rsidRPr="00977910">
            <w:rPr>
              <w:rFonts w:ascii="Times New Roman" w:hAnsi="Times New Roman" w:cs="Times New Roman"/>
              <w:sz w:val="24"/>
              <w:szCs w:val="24"/>
              <w:vertAlign w:val="superscript"/>
            </w:rPr>
            <w:instrText xml:space="preserve"> CITATION Mas18 \l 1033 </w:instrText>
          </w:r>
          <w:r w:rsidR="00C258F3" w:rsidRPr="00977910">
            <w:rPr>
              <w:rFonts w:ascii="Times New Roman" w:hAnsi="Times New Roman" w:cs="Times New Roman"/>
              <w:sz w:val="24"/>
              <w:szCs w:val="24"/>
              <w:vertAlign w:val="superscript"/>
            </w:rPr>
            <w:fldChar w:fldCharType="separate"/>
          </w:r>
          <w:r w:rsidR="00AD59B7" w:rsidRPr="00977910">
            <w:rPr>
              <w:rFonts w:ascii="Times New Roman" w:hAnsi="Times New Roman" w:cs="Times New Roman"/>
              <w:noProof/>
              <w:sz w:val="24"/>
              <w:szCs w:val="24"/>
              <w:vertAlign w:val="superscript"/>
            </w:rPr>
            <w:t xml:space="preserve"> [18]</w:t>
          </w:r>
          <w:r w:rsidR="00C258F3" w:rsidRPr="00977910">
            <w:rPr>
              <w:rFonts w:ascii="Times New Roman" w:hAnsi="Times New Roman" w:cs="Times New Roman"/>
              <w:sz w:val="24"/>
              <w:szCs w:val="24"/>
              <w:vertAlign w:val="superscript"/>
            </w:rPr>
            <w:fldChar w:fldCharType="end"/>
          </w:r>
        </w:sdtContent>
      </w:sdt>
      <w:sdt>
        <w:sdtPr>
          <w:rPr>
            <w:rFonts w:ascii="Times New Roman" w:hAnsi="Times New Roman" w:cs="Times New Roman"/>
            <w:sz w:val="24"/>
            <w:szCs w:val="24"/>
            <w:vertAlign w:val="superscript"/>
          </w:rPr>
          <w:id w:val="-366529532"/>
          <w:citation/>
        </w:sdtPr>
        <w:sdtEndPr/>
        <w:sdtContent>
          <w:r w:rsidR="00C258F3" w:rsidRPr="00977910">
            <w:rPr>
              <w:rFonts w:ascii="Times New Roman" w:hAnsi="Times New Roman" w:cs="Times New Roman"/>
              <w:sz w:val="24"/>
              <w:szCs w:val="24"/>
              <w:vertAlign w:val="superscript"/>
            </w:rPr>
            <w:fldChar w:fldCharType="begin"/>
          </w:r>
          <w:r w:rsidR="00C258F3" w:rsidRPr="00977910">
            <w:rPr>
              <w:rFonts w:ascii="Times New Roman" w:hAnsi="Times New Roman" w:cs="Times New Roman"/>
              <w:sz w:val="24"/>
              <w:szCs w:val="24"/>
              <w:vertAlign w:val="superscript"/>
            </w:rPr>
            <w:instrText xml:space="preserve"> CITATION Mas181 \l 1033 </w:instrText>
          </w:r>
          <w:r w:rsidR="00C258F3" w:rsidRPr="00977910">
            <w:rPr>
              <w:rFonts w:ascii="Times New Roman" w:hAnsi="Times New Roman" w:cs="Times New Roman"/>
              <w:sz w:val="24"/>
              <w:szCs w:val="24"/>
              <w:vertAlign w:val="superscript"/>
            </w:rPr>
            <w:fldChar w:fldCharType="separate"/>
          </w:r>
          <w:r w:rsidR="00AD59B7" w:rsidRPr="00977910">
            <w:rPr>
              <w:rFonts w:ascii="Times New Roman" w:hAnsi="Times New Roman" w:cs="Times New Roman"/>
              <w:noProof/>
              <w:sz w:val="24"/>
              <w:szCs w:val="24"/>
              <w:vertAlign w:val="superscript"/>
            </w:rPr>
            <w:t xml:space="preserve"> [19]</w:t>
          </w:r>
          <w:r w:rsidR="00C258F3" w:rsidRPr="00977910">
            <w:rPr>
              <w:rFonts w:ascii="Times New Roman" w:hAnsi="Times New Roman" w:cs="Times New Roman"/>
              <w:sz w:val="24"/>
              <w:szCs w:val="24"/>
              <w:vertAlign w:val="superscript"/>
            </w:rPr>
            <w:fldChar w:fldCharType="end"/>
          </w:r>
        </w:sdtContent>
      </w:sdt>
    </w:p>
    <w:p w14:paraId="7B153A5E" w14:textId="2616F9E9" w:rsidR="00A93EA1" w:rsidRDefault="0096231B">
      <w:pPr>
        <w:rPr>
          <w:rFonts w:ascii="Times New Roman" w:eastAsia="Times New Roman" w:hAnsi="Times New Roman" w:cs="Times New Roman"/>
          <w:sz w:val="24"/>
          <w:szCs w:val="24"/>
        </w:rPr>
      </w:pPr>
      <w:r>
        <w:rPr>
          <w:rFonts w:ascii="Times New Roman" w:eastAsia="Times New Roman" w:hAnsi="Times New Roman" w:cs="Times New Roman"/>
          <w:sz w:val="24"/>
          <w:szCs w:val="24"/>
        </w:rPr>
        <w:t>Soil sampling conducted in association with UXO removal efforts at the former National Fireworks site have resulted in some detections of vinyl chloride in surface and subsurface soil and sediment.</w:t>
      </w:r>
      <w:r w:rsidR="008301B4">
        <w:rPr>
          <w:rFonts w:ascii="Times New Roman" w:eastAsia="Times New Roman" w:hAnsi="Times New Roman" w:cs="Times New Roman"/>
          <w:sz w:val="24"/>
          <w:szCs w:val="24"/>
        </w:rPr>
        <w:t xml:space="preserve"> V</w:t>
      </w:r>
      <w:r w:rsidR="00D7716B" w:rsidRPr="00D7716B">
        <w:rPr>
          <w:rFonts w:ascii="Times New Roman" w:eastAsia="Times New Roman" w:hAnsi="Times New Roman" w:cs="Times New Roman"/>
          <w:sz w:val="24"/>
          <w:szCs w:val="24"/>
        </w:rPr>
        <w:t xml:space="preserve">inyl chloride </w:t>
      </w:r>
      <w:r w:rsidR="006464B5">
        <w:rPr>
          <w:rFonts w:ascii="Times New Roman" w:eastAsia="Times New Roman" w:hAnsi="Times New Roman" w:cs="Times New Roman"/>
          <w:sz w:val="24"/>
          <w:szCs w:val="24"/>
        </w:rPr>
        <w:t xml:space="preserve">will either </w:t>
      </w:r>
      <w:r w:rsidR="00D7716B" w:rsidRPr="00D7716B">
        <w:rPr>
          <w:rFonts w:ascii="Times New Roman" w:eastAsia="Times New Roman" w:hAnsi="Times New Roman" w:cs="Times New Roman"/>
          <w:sz w:val="24"/>
          <w:szCs w:val="24"/>
        </w:rPr>
        <w:t>evaporate rapidly if it is near the surface</w:t>
      </w:r>
      <w:r w:rsidR="00DF5569">
        <w:rPr>
          <w:rFonts w:ascii="Times New Roman" w:eastAsia="Times New Roman" w:hAnsi="Times New Roman" w:cs="Times New Roman"/>
          <w:sz w:val="24"/>
          <w:szCs w:val="24"/>
        </w:rPr>
        <w:t xml:space="preserve"> </w:t>
      </w:r>
      <w:r w:rsidR="00310DBC">
        <w:rPr>
          <w:rFonts w:ascii="Times New Roman" w:eastAsia="Times New Roman" w:hAnsi="Times New Roman" w:cs="Times New Roman"/>
          <w:sz w:val="24"/>
          <w:szCs w:val="24"/>
        </w:rPr>
        <w:t xml:space="preserve">in soil </w:t>
      </w:r>
      <w:r w:rsidR="006464B5">
        <w:rPr>
          <w:rFonts w:ascii="Times New Roman" w:eastAsia="Times New Roman" w:hAnsi="Times New Roman" w:cs="Times New Roman"/>
          <w:sz w:val="24"/>
          <w:szCs w:val="24"/>
        </w:rPr>
        <w:t xml:space="preserve">or </w:t>
      </w:r>
      <w:r w:rsidR="006464B5" w:rsidRPr="006464B5">
        <w:rPr>
          <w:rFonts w:ascii="Times New Roman" w:eastAsia="Times New Roman" w:hAnsi="Times New Roman" w:cs="Times New Roman"/>
          <w:sz w:val="24"/>
          <w:szCs w:val="24"/>
        </w:rPr>
        <w:t>leach</w:t>
      </w:r>
      <w:r w:rsidR="006464B5">
        <w:rPr>
          <w:rFonts w:ascii="Times New Roman" w:eastAsia="Times New Roman" w:hAnsi="Times New Roman" w:cs="Times New Roman"/>
          <w:sz w:val="24"/>
          <w:szCs w:val="24"/>
        </w:rPr>
        <w:t xml:space="preserve"> </w:t>
      </w:r>
      <w:r w:rsidR="006464B5" w:rsidRPr="006464B5">
        <w:rPr>
          <w:rFonts w:ascii="Times New Roman" w:eastAsia="Times New Roman" w:hAnsi="Times New Roman" w:cs="Times New Roman"/>
          <w:sz w:val="24"/>
          <w:szCs w:val="24"/>
        </w:rPr>
        <w:t xml:space="preserve">through </w:t>
      </w:r>
      <w:r w:rsidR="006464B5">
        <w:rPr>
          <w:rFonts w:ascii="Times New Roman" w:eastAsia="Times New Roman" w:hAnsi="Times New Roman" w:cs="Times New Roman"/>
          <w:sz w:val="24"/>
          <w:szCs w:val="24"/>
        </w:rPr>
        <w:t xml:space="preserve">the </w:t>
      </w:r>
      <w:r w:rsidR="006464B5" w:rsidRPr="006464B5">
        <w:rPr>
          <w:rFonts w:ascii="Times New Roman" w:eastAsia="Times New Roman" w:hAnsi="Times New Roman" w:cs="Times New Roman"/>
          <w:sz w:val="24"/>
          <w:szCs w:val="24"/>
        </w:rPr>
        <w:t>soil, ultimately entering groundwater.</w:t>
      </w:r>
      <w:r w:rsidR="000E7B46">
        <w:rPr>
          <w:rFonts w:ascii="Times New Roman" w:eastAsia="Times New Roman" w:hAnsi="Times New Roman" w:cs="Times New Roman"/>
          <w:sz w:val="24"/>
          <w:szCs w:val="24"/>
        </w:rPr>
        <w:t xml:space="preserve"> </w:t>
      </w:r>
      <w:r w:rsidR="004359D9">
        <w:rPr>
          <w:rFonts w:ascii="Times New Roman" w:eastAsia="Times New Roman" w:hAnsi="Times New Roman" w:cs="Times New Roman"/>
          <w:sz w:val="24"/>
          <w:szCs w:val="24"/>
        </w:rPr>
        <w:t>I</w:t>
      </w:r>
      <w:r w:rsidR="000E7B46">
        <w:rPr>
          <w:rFonts w:ascii="Times New Roman" w:eastAsia="Times New Roman" w:hAnsi="Times New Roman" w:cs="Times New Roman"/>
          <w:sz w:val="24"/>
          <w:szCs w:val="24"/>
        </w:rPr>
        <w:t>n the area of the former National Fireworks site</w:t>
      </w:r>
      <w:r w:rsidR="004359D9">
        <w:rPr>
          <w:rFonts w:ascii="Times New Roman" w:eastAsia="Times New Roman" w:hAnsi="Times New Roman" w:cs="Times New Roman"/>
          <w:sz w:val="24"/>
          <w:szCs w:val="24"/>
        </w:rPr>
        <w:t>, groundwater</w:t>
      </w:r>
      <w:r w:rsidR="000E7B46">
        <w:rPr>
          <w:rFonts w:ascii="Times New Roman" w:eastAsia="Times New Roman" w:hAnsi="Times New Roman" w:cs="Times New Roman"/>
          <w:sz w:val="24"/>
          <w:szCs w:val="24"/>
        </w:rPr>
        <w:t xml:space="preserve"> flows towards the site and the Indian Head River Corridor rather than away.</w:t>
      </w:r>
      <w:r w:rsidR="008301B4">
        <w:rPr>
          <w:rFonts w:ascii="Times New Roman" w:eastAsia="Times New Roman" w:hAnsi="Times New Roman" w:cs="Times New Roman"/>
          <w:sz w:val="24"/>
          <w:szCs w:val="24"/>
        </w:rPr>
        <w:t xml:space="preserve"> </w:t>
      </w:r>
      <w:r w:rsidR="004359D9">
        <w:rPr>
          <w:rFonts w:ascii="Times New Roman" w:eastAsia="Times New Roman" w:hAnsi="Times New Roman" w:cs="Times New Roman"/>
          <w:sz w:val="24"/>
          <w:szCs w:val="24"/>
        </w:rPr>
        <w:t>Because the public supply wells are located upgradient of the site, t</w:t>
      </w:r>
      <w:r w:rsidR="000E7B46">
        <w:rPr>
          <w:rFonts w:ascii="Times New Roman" w:eastAsia="Times New Roman" w:hAnsi="Times New Roman" w:cs="Times New Roman"/>
          <w:sz w:val="24"/>
          <w:szCs w:val="24"/>
        </w:rPr>
        <w:t xml:space="preserve">he </w:t>
      </w:r>
      <w:r w:rsidR="008301B4">
        <w:rPr>
          <w:rFonts w:ascii="Times New Roman" w:eastAsia="Times New Roman" w:hAnsi="Times New Roman" w:cs="Times New Roman"/>
          <w:sz w:val="24"/>
          <w:szCs w:val="24"/>
        </w:rPr>
        <w:t>m</w:t>
      </w:r>
      <w:r w:rsidR="003B548F">
        <w:rPr>
          <w:rFonts w:ascii="Times New Roman" w:eastAsia="Times New Roman" w:hAnsi="Times New Roman" w:cs="Times New Roman"/>
          <w:sz w:val="24"/>
          <w:szCs w:val="24"/>
        </w:rPr>
        <w:t xml:space="preserve">unicipal drinking water for the Towns of Hanover and Hanson is not impacted by </w:t>
      </w:r>
      <w:r w:rsidR="00941B37">
        <w:rPr>
          <w:rFonts w:ascii="Times New Roman" w:eastAsia="Times New Roman" w:hAnsi="Times New Roman" w:cs="Times New Roman"/>
          <w:sz w:val="24"/>
          <w:szCs w:val="24"/>
        </w:rPr>
        <w:t xml:space="preserve">groundwater from </w:t>
      </w:r>
      <w:r w:rsidR="003B548F">
        <w:rPr>
          <w:rFonts w:ascii="Times New Roman" w:eastAsia="Times New Roman" w:hAnsi="Times New Roman" w:cs="Times New Roman"/>
          <w:sz w:val="24"/>
          <w:szCs w:val="24"/>
        </w:rPr>
        <w:t>the former National Fireworks site</w:t>
      </w:r>
      <w:r w:rsidR="00FA5939">
        <w:rPr>
          <w:rFonts w:ascii="Times New Roman" w:eastAsia="Times New Roman" w:hAnsi="Times New Roman" w:cs="Times New Roman"/>
          <w:sz w:val="24"/>
          <w:szCs w:val="24"/>
        </w:rPr>
        <w:t>.</w:t>
      </w:r>
      <w:r w:rsidR="000E7B46" w:rsidRPr="000E7B46">
        <w:rPr>
          <w:rFonts w:ascii="Times New Roman" w:eastAsia="Times New Roman" w:hAnsi="Times New Roman" w:cs="Times New Roman"/>
          <w:sz w:val="24"/>
          <w:szCs w:val="24"/>
        </w:rPr>
        <w:t xml:space="preserve"> </w:t>
      </w:r>
      <w:r w:rsidR="000E7B46">
        <w:rPr>
          <w:rFonts w:ascii="Times New Roman" w:eastAsia="Times New Roman" w:hAnsi="Times New Roman" w:cs="Times New Roman"/>
          <w:sz w:val="24"/>
          <w:szCs w:val="24"/>
        </w:rPr>
        <w:t xml:space="preserve">As a result, no exposure of nearby residents </w:t>
      </w:r>
      <w:r w:rsidR="00F04E58">
        <w:rPr>
          <w:rFonts w:ascii="Times New Roman" w:eastAsia="Times New Roman" w:hAnsi="Times New Roman" w:cs="Times New Roman"/>
          <w:sz w:val="24"/>
          <w:szCs w:val="24"/>
        </w:rPr>
        <w:t xml:space="preserve">to vinyl chloride from the site </w:t>
      </w:r>
      <w:r w:rsidR="000E7B46">
        <w:rPr>
          <w:rFonts w:ascii="Times New Roman" w:eastAsia="Times New Roman" w:hAnsi="Times New Roman" w:cs="Times New Roman"/>
          <w:sz w:val="24"/>
          <w:szCs w:val="24"/>
        </w:rPr>
        <w:t>is expected.</w:t>
      </w:r>
      <w:sdt>
        <w:sdtPr>
          <w:rPr>
            <w:rFonts w:ascii="Times New Roman" w:eastAsia="Times New Roman" w:hAnsi="Times New Roman" w:cs="Times New Roman"/>
            <w:sz w:val="24"/>
            <w:szCs w:val="24"/>
            <w:vertAlign w:val="superscript"/>
          </w:rPr>
          <w:id w:val="-1288805809"/>
          <w:citation/>
        </w:sdtPr>
        <w:sdtEndPr/>
        <w:sdtContent>
          <w:r w:rsidR="008C5451" w:rsidRPr="00977910">
            <w:rPr>
              <w:rFonts w:ascii="Times New Roman" w:eastAsia="Times New Roman" w:hAnsi="Times New Roman" w:cs="Times New Roman"/>
              <w:sz w:val="24"/>
              <w:szCs w:val="24"/>
              <w:vertAlign w:val="superscript"/>
            </w:rPr>
            <w:fldChar w:fldCharType="begin"/>
          </w:r>
          <w:r w:rsidR="008C5451" w:rsidRPr="00977910">
            <w:rPr>
              <w:rFonts w:ascii="Times New Roman" w:eastAsia="Times New Roman" w:hAnsi="Times New Roman" w:cs="Times New Roman"/>
              <w:sz w:val="24"/>
              <w:szCs w:val="24"/>
              <w:vertAlign w:val="superscript"/>
            </w:rPr>
            <w:instrText xml:space="preserve"> CITATION Mas201 \l 1033 </w:instrText>
          </w:r>
          <w:r w:rsidR="008C5451"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[1]</w:t>
          </w:r>
          <w:r w:rsidR="008C5451"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2008821661"/>
          <w:citation/>
        </w:sdtPr>
        <w:sdtEndPr/>
        <w:sdtContent>
          <w:r w:rsidR="008C5451" w:rsidRPr="00977910">
            <w:rPr>
              <w:rFonts w:ascii="Times New Roman" w:eastAsia="Times New Roman" w:hAnsi="Times New Roman" w:cs="Times New Roman"/>
              <w:sz w:val="24"/>
              <w:szCs w:val="24"/>
              <w:vertAlign w:val="superscript"/>
            </w:rPr>
            <w:fldChar w:fldCharType="begin"/>
          </w:r>
          <w:r w:rsidR="008C5451" w:rsidRPr="00977910">
            <w:rPr>
              <w:rFonts w:ascii="Times New Roman" w:eastAsia="Times New Roman" w:hAnsi="Times New Roman" w:cs="Times New Roman"/>
              <w:sz w:val="24"/>
              <w:szCs w:val="24"/>
              <w:vertAlign w:val="superscript"/>
            </w:rPr>
            <w:instrText xml:space="preserve"> CITATION Fos99 \l 1033 </w:instrText>
          </w:r>
          <w:r w:rsidR="008C5451"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[20]</w:t>
          </w:r>
          <w:r w:rsidR="008C5451" w:rsidRPr="00977910">
            <w:rPr>
              <w:rFonts w:ascii="Times New Roman" w:eastAsia="Times New Roman" w:hAnsi="Times New Roman" w:cs="Times New Roman"/>
              <w:sz w:val="24"/>
              <w:szCs w:val="24"/>
              <w:vertAlign w:val="superscript"/>
            </w:rPr>
            <w:fldChar w:fldCharType="end"/>
          </w:r>
        </w:sdtContent>
      </w:sdt>
      <w:r w:rsidR="003B548F">
        <w:rPr>
          <w:rFonts w:ascii="Times New Roman" w:eastAsia="Times New Roman" w:hAnsi="Times New Roman" w:cs="Times New Roman"/>
          <w:sz w:val="24"/>
          <w:szCs w:val="24"/>
        </w:rPr>
        <w:t xml:space="preserve"> </w:t>
      </w:r>
    </w:p>
    <w:p w14:paraId="4375B5FD" w14:textId="797EED60" w:rsidR="00D56257" w:rsidRDefault="003B548F">
      <w:pPr>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v</w:t>
      </w:r>
      <w:r w:rsidRPr="0043398D">
        <w:rPr>
          <w:rFonts w:ascii="Times New Roman" w:eastAsia="Times New Roman" w:hAnsi="Times New Roman" w:cs="Times New Roman"/>
          <w:sz w:val="24"/>
          <w:szCs w:val="24"/>
        </w:rPr>
        <w:t xml:space="preserve">inyl chloride </w:t>
      </w:r>
      <w:r w:rsidR="00216005">
        <w:rPr>
          <w:rFonts w:ascii="Times New Roman" w:eastAsia="Times New Roman" w:hAnsi="Times New Roman" w:cs="Times New Roman"/>
          <w:sz w:val="24"/>
          <w:szCs w:val="24"/>
        </w:rPr>
        <w:t>is tested annually in public water supplies</w:t>
      </w:r>
      <w:r w:rsidRPr="0043398D">
        <w:rPr>
          <w:rFonts w:ascii="Times New Roman" w:eastAsia="Times New Roman" w:hAnsi="Times New Roman" w:cs="Times New Roman"/>
          <w:sz w:val="24"/>
          <w:szCs w:val="24"/>
        </w:rPr>
        <w:t xml:space="preserve">. </w:t>
      </w:r>
      <w:r w:rsidR="008945FD">
        <w:rPr>
          <w:rFonts w:ascii="Times New Roman" w:eastAsia="Times New Roman" w:hAnsi="Times New Roman" w:cs="Times New Roman"/>
          <w:sz w:val="24"/>
          <w:szCs w:val="24"/>
        </w:rPr>
        <w:t>V</w:t>
      </w:r>
      <w:r>
        <w:rPr>
          <w:rFonts w:ascii="Times New Roman" w:eastAsia="Times New Roman" w:hAnsi="Times New Roman" w:cs="Times New Roman"/>
          <w:sz w:val="24"/>
          <w:szCs w:val="24"/>
        </w:rPr>
        <w:t>inyl chloride was not detected in public drinking water supplies in</w:t>
      </w:r>
      <w:r w:rsidR="003C523C">
        <w:rPr>
          <w:rFonts w:ascii="Times New Roman" w:eastAsia="Times New Roman" w:hAnsi="Times New Roman" w:cs="Times New Roman"/>
          <w:sz w:val="24"/>
          <w:szCs w:val="24"/>
        </w:rPr>
        <w:t xml:space="preserve"> any available testing data, which includes:</w:t>
      </w:r>
      <w:r>
        <w:rPr>
          <w:rFonts w:ascii="Times New Roman" w:eastAsia="Times New Roman" w:hAnsi="Times New Roman" w:cs="Times New Roman"/>
          <w:sz w:val="24"/>
          <w:szCs w:val="24"/>
        </w:rPr>
        <w:t xml:space="preserve"> Hanover during 2013-2020, Hanson during 2013-2020, Pembroke during 2012-2019, Rockland during 2005-2020</w:t>
      </w:r>
      <w:r w:rsidR="003527F7">
        <w:rPr>
          <w:rFonts w:ascii="Times New Roman" w:eastAsia="Times New Roman" w:hAnsi="Times New Roman" w:cs="Times New Roman"/>
          <w:sz w:val="24"/>
          <w:szCs w:val="24"/>
        </w:rPr>
        <w:t>, and Whitman</w:t>
      </w:r>
      <w:r w:rsidR="00D800B9">
        <w:rPr>
          <w:rFonts w:ascii="Times New Roman" w:eastAsia="Times New Roman" w:hAnsi="Times New Roman" w:cs="Times New Roman"/>
          <w:sz w:val="24"/>
          <w:szCs w:val="24"/>
        </w:rPr>
        <w:t xml:space="preserve"> (which</w:t>
      </w:r>
      <w:r w:rsidR="00D800B9" w:rsidRPr="00D800B9">
        <w:rPr>
          <w:rFonts w:ascii="Times New Roman" w:eastAsia="Times New Roman" w:hAnsi="Times New Roman" w:cs="Times New Roman"/>
          <w:sz w:val="24"/>
          <w:szCs w:val="24"/>
        </w:rPr>
        <w:t xml:space="preserve"> receives its drinking water from the City of Brockton’s Silver Lake Water Treatment Plant</w:t>
      </w:r>
      <w:r w:rsidR="00D800B9">
        <w:rPr>
          <w:rFonts w:ascii="Times New Roman" w:eastAsia="Times New Roman" w:hAnsi="Times New Roman" w:cs="Times New Roman"/>
          <w:sz w:val="24"/>
          <w:szCs w:val="24"/>
        </w:rPr>
        <w:t>)</w:t>
      </w:r>
      <w:r w:rsidR="003527F7">
        <w:rPr>
          <w:rFonts w:ascii="Times New Roman" w:eastAsia="Times New Roman" w:hAnsi="Times New Roman" w:cs="Times New Roman"/>
          <w:sz w:val="24"/>
          <w:szCs w:val="24"/>
        </w:rPr>
        <w:t xml:space="preserve"> during 2014-2020</w:t>
      </w:r>
      <w:r>
        <w:rPr>
          <w:rFonts w:ascii="Times New Roman" w:eastAsia="Times New Roman" w:hAnsi="Times New Roman" w:cs="Times New Roman"/>
          <w:sz w:val="24"/>
          <w:szCs w:val="24"/>
        </w:rPr>
        <w:t>.</w:t>
      </w:r>
      <w:sdt>
        <w:sdtPr>
          <w:rPr>
            <w:rFonts w:ascii="Times New Roman" w:eastAsia="Times New Roman" w:hAnsi="Times New Roman" w:cs="Times New Roman"/>
            <w:sz w:val="24"/>
            <w:szCs w:val="24"/>
            <w:vertAlign w:val="superscript"/>
          </w:rPr>
          <w:id w:val="853841281"/>
          <w:citation/>
        </w:sdtPr>
        <w:sdtEndPr/>
        <w:sdtContent>
          <w:r w:rsidR="008343FA" w:rsidRPr="00977910">
            <w:rPr>
              <w:rFonts w:ascii="Times New Roman" w:eastAsia="Times New Roman" w:hAnsi="Times New Roman" w:cs="Times New Roman"/>
              <w:sz w:val="24"/>
              <w:szCs w:val="24"/>
              <w:vertAlign w:val="superscript"/>
            </w:rPr>
            <w:fldChar w:fldCharType="begin"/>
          </w:r>
          <w:r w:rsidR="008343FA" w:rsidRPr="00977910">
            <w:rPr>
              <w:rFonts w:ascii="Times New Roman" w:eastAsia="Times New Roman" w:hAnsi="Times New Roman" w:cs="Times New Roman"/>
              <w:sz w:val="24"/>
              <w:szCs w:val="24"/>
              <w:vertAlign w:val="superscript"/>
            </w:rPr>
            <w:instrText xml:space="preserve"> CITATION Mas202 \l 1033 </w:instrText>
          </w:r>
          <w:r w:rsidR="008343FA"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[21]</w:t>
          </w:r>
          <w:r w:rsidR="008343FA" w:rsidRPr="00977910">
            <w:rPr>
              <w:rFonts w:ascii="Times New Roman" w:eastAsia="Times New Roman" w:hAnsi="Times New Roman" w:cs="Times New Roman"/>
              <w:sz w:val="24"/>
              <w:szCs w:val="24"/>
              <w:vertAlign w:val="superscript"/>
            </w:rPr>
            <w:fldChar w:fldCharType="end"/>
          </w:r>
        </w:sdtContent>
      </w:sdt>
      <w:r w:rsidRPr="00A0439B">
        <w:rPr>
          <w:rFonts w:ascii="Times New Roman" w:eastAsia="Times New Roman" w:hAnsi="Times New Roman" w:cs="Times New Roman"/>
          <w:sz w:val="24"/>
          <w:szCs w:val="24"/>
          <w:vertAlign w:val="superscript"/>
        </w:rPr>
        <w:t xml:space="preserve"> </w:t>
      </w:r>
      <w:r w:rsidR="00A45F00">
        <w:rPr>
          <w:rFonts w:ascii="Times New Roman" w:eastAsia="Times New Roman" w:hAnsi="Times New Roman" w:cs="Times New Roman"/>
          <w:sz w:val="24"/>
          <w:szCs w:val="24"/>
        </w:rPr>
        <w:t xml:space="preserve">Based on this information, </w:t>
      </w:r>
      <w:r w:rsidR="00D27808">
        <w:rPr>
          <w:rFonts w:ascii="Times New Roman" w:eastAsia="Times New Roman" w:hAnsi="Times New Roman" w:cs="Times New Roman"/>
          <w:sz w:val="24"/>
          <w:szCs w:val="24"/>
        </w:rPr>
        <w:t xml:space="preserve">no </w:t>
      </w:r>
      <w:r w:rsidR="00A45F00">
        <w:rPr>
          <w:rFonts w:ascii="Times New Roman" w:eastAsia="Times New Roman" w:hAnsi="Times New Roman" w:cs="Times New Roman"/>
          <w:sz w:val="24"/>
          <w:szCs w:val="24"/>
        </w:rPr>
        <w:t xml:space="preserve">exposure </w:t>
      </w:r>
      <w:r w:rsidR="00D27808">
        <w:rPr>
          <w:rFonts w:ascii="Times New Roman" w:eastAsia="Times New Roman" w:hAnsi="Times New Roman" w:cs="Times New Roman"/>
          <w:sz w:val="24"/>
          <w:szCs w:val="24"/>
        </w:rPr>
        <w:t xml:space="preserve">of residents </w:t>
      </w:r>
      <w:r w:rsidR="00A45F00">
        <w:rPr>
          <w:rFonts w:ascii="Times New Roman" w:eastAsia="Times New Roman" w:hAnsi="Times New Roman" w:cs="Times New Roman"/>
          <w:sz w:val="24"/>
          <w:szCs w:val="24"/>
        </w:rPr>
        <w:t>to vinyl chloride from municipal drinking water</w:t>
      </w:r>
      <w:r w:rsidR="00130906">
        <w:rPr>
          <w:rFonts w:ascii="Times New Roman" w:eastAsia="Times New Roman" w:hAnsi="Times New Roman" w:cs="Times New Roman"/>
          <w:sz w:val="24"/>
          <w:szCs w:val="24"/>
        </w:rPr>
        <w:t xml:space="preserve"> in these five communities</w:t>
      </w:r>
      <w:r w:rsidR="00A45F00">
        <w:rPr>
          <w:rFonts w:ascii="Times New Roman" w:eastAsia="Times New Roman" w:hAnsi="Times New Roman" w:cs="Times New Roman"/>
          <w:sz w:val="24"/>
          <w:szCs w:val="24"/>
        </w:rPr>
        <w:t xml:space="preserve"> </w:t>
      </w:r>
      <w:r w:rsidR="00D27808">
        <w:rPr>
          <w:rFonts w:ascii="Times New Roman" w:eastAsia="Times New Roman" w:hAnsi="Times New Roman" w:cs="Times New Roman"/>
          <w:sz w:val="24"/>
          <w:szCs w:val="24"/>
        </w:rPr>
        <w:t>is expected.</w:t>
      </w:r>
      <w:r w:rsidR="00A45F00">
        <w:rPr>
          <w:rFonts w:ascii="Times New Roman" w:eastAsia="Times New Roman" w:hAnsi="Times New Roman" w:cs="Times New Roman"/>
          <w:sz w:val="24"/>
          <w:szCs w:val="24"/>
        </w:rPr>
        <w:t xml:space="preserve"> </w:t>
      </w:r>
      <w:r w:rsidR="00B74BB3">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ote that </w:t>
      </w:r>
      <w:r w:rsidR="00BE4330">
        <w:rPr>
          <w:rFonts w:ascii="Times New Roman" w:eastAsia="Times New Roman" w:hAnsi="Times New Roman" w:cs="Times New Roman"/>
          <w:sz w:val="24"/>
          <w:szCs w:val="24"/>
        </w:rPr>
        <w:t xml:space="preserve">although </w:t>
      </w:r>
      <w:r>
        <w:rPr>
          <w:rFonts w:ascii="Times New Roman" w:eastAsia="Times New Roman" w:hAnsi="Times New Roman" w:cs="Times New Roman"/>
          <w:sz w:val="24"/>
          <w:szCs w:val="24"/>
        </w:rPr>
        <w:t>homeowners are responsible for the testing of private wells in Massachusetts</w:t>
      </w:r>
      <w:r w:rsidR="00BE4330">
        <w:rPr>
          <w:rFonts w:ascii="Times New Roman" w:eastAsia="Times New Roman" w:hAnsi="Times New Roman" w:cs="Times New Roman"/>
          <w:sz w:val="24"/>
          <w:szCs w:val="24"/>
        </w:rPr>
        <w:t xml:space="preserve">, MassDEP has tested </w:t>
      </w:r>
      <w:r w:rsidR="00011372">
        <w:rPr>
          <w:rFonts w:ascii="Times New Roman" w:eastAsia="Times New Roman" w:hAnsi="Times New Roman" w:cs="Times New Roman"/>
          <w:sz w:val="24"/>
          <w:szCs w:val="24"/>
        </w:rPr>
        <w:t>five</w:t>
      </w:r>
      <w:r w:rsidR="00723C8D">
        <w:rPr>
          <w:rFonts w:ascii="Times New Roman" w:eastAsia="Times New Roman" w:hAnsi="Times New Roman" w:cs="Times New Roman"/>
          <w:sz w:val="24"/>
          <w:szCs w:val="24"/>
        </w:rPr>
        <w:t xml:space="preserve"> </w:t>
      </w:r>
      <w:r w:rsidR="00BE4330">
        <w:rPr>
          <w:rFonts w:ascii="Times New Roman" w:eastAsia="Times New Roman" w:hAnsi="Times New Roman" w:cs="Times New Roman"/>
          <w:sz w:val="24"/>
          <w:szCs w:val="24"/>
        </w:rPr>
        <w:t xml:space="preserve">irrigation wells of residents </w:t>
      </w:r>
      <w:r w:rsidR="00011372">
        <w:rPr>
          <w:rFonts w:ascii="Times New Roman" w:eastAsia="Times New Roman" w:hAnsi="Times New Roman" w:cs="Times New Roman"/>
          <w:sz w:val="24"/>
          <w:szCs w:val="24"/>
        </w:rPr>
        <w:t xml:space="preserve">of Hanson </w:t>
      </w:r>
      <w:r w:rsidR="00BE4330">
        <w:rPr>
          <w:rFonts w:ascii="Times New Roman" w:eastAsia="Times New Roman" w:hAnsi="Times New Roman" w:cs="Times New Roman"/>
          <w:sz w:val="24"/>
          <w:szCs w:val="24"/>
        </w:rPr>
        <w:t>living near the site upon request as a courtesy to address concerns</w:t>
      </w:r>
      <w:r>
        <w:rPr>
          <w:rFonts w:ascii="Times New Roman" w:eastAsia="Times New Roman" w:hAnsi="Times New Roman" w:cs="Times New Roman"/>
          <w:sz w:val="24"/>
          <w:szCs w:val="24"/>
        </w:rPr>
        <w:t xml:space="preserve">. </w:t>
      </w:r>
      <w:r w:rsidR="00011372">
        <w:rPr>
          <w:rFonts w:ascii="Times New Roman" w:eastAsia="Times New Roman" w:hAnsi="Times New Roman" w:cs="Times New Roman"/>
          <w:sz w:val="24"/>
          <w:szCs w:val="24"/>
        </w:rPr>
        <w:t>None of the</w:t>
      </w:r>
      <w:r w:rsidR="00BE4330">
        <w:rPr>
          <w:rFonts w:ascii="Times New Roman" w:eastAsia="Times New Roman" w:hAnsi="Times New Roman" w:cs="Times New Roman"/>
          <w:sz w:val="24"/>
          <w:szCs w:val="24"/>
        </w:rPr>
        <w:t xml:space="preserve"> irrigation well</w:t>
      </w:r>
      <w:r w:rsidR="00011372">
        <w:rPr>
          <w:rFonts w:ascii="Times New Roman" w:eastAsia="Times New Roman" w:hAnsi="Times New Roman" w:cs="Times New Roman"/>
          <w:sz w:val="24"/>
          <w:szCs w:val="24"/>
        </w:rPr>
        <w:t>s</w:t>
      </w:r>
      <w:r w:rsidR="00BE4330">
        <w:rPr>
          <w:rFonts w:ascii="Times New Roman" w:eastAsia="Times New Roman" w:hAnsi="Times New Roman" w:cs="Times New Roman"/>
          <w:sz w:val="24"/>
          <w:szCs w:val="24"/>
        </w:rPr>
        <w:t xml:space="preserve"> had detections of </w:t>
      </w:r>
      <w:r w:rsidR="000E7B46">
        <w:rPr>
          <w:rFonts w:ascii="Times New Roman" w:eastAsia="Times New Roman" w:hAnsi="Times New Roman" w:cs="Times New Roman"/>
          <w:sz w:val="24"/>
          <w:szCs w:val="24"/>
        </w:rPr>
        <w:t>volatile organic compounds (</w:t>
      </w:r>
      <w:r w:rsidR="00BE4330">
        <w:rPr>
          <w:rFonts w:ascii="Times New Roman" w:eastAsia="Times New Roman" w:hAnsi="Times New Roman" w:cs="Times New Roman"/>
          <w:sz w:val="24"/>
          <w:szCs w:val="24"/>
        </w:rPr>
        <w:t>VOCs</w:t>
      </w:r>
      <w:r w:rsidR="000E7B46">
        <w:rPr>
          <w:rFonts w:ascii="Times New Roman" w:eastAsia="Times New Roman" w:hAnsi="Times New Roman" w:cs="Times New Roman"/>
          <w:sz w:val="24"/>
          <w:szCs w:val="24"/>
        </w:rPr>
        <w:t>)</w:t>
      </w:r>
      <w:r w:rsidR="00BE4330">
        <w:rPr>
          <w:rFonts w:ascii="Times New Roman" w:eastAsia="Times New Roman" w:hAnsi="Times New Roman" w:cs="Times New Roman"/>
          <w:sz w:val="24"/>
          <w:szCs w:val="24"/>
        </w:rPr>
        <w:t>, including vinyl chloride</w:t>
      </w:r>
      <w:r w:rsidR="00977910">
        <w:rPr>
          <w:rFonts w:ascii="Times New Roman" w:eastAsia="Times New Roman" w:hAnsi="Times New Roman" w:cs="Times New Roman"/>
          <w:sz w:val="24"/>
          <w:szCs w:val="24"/>
        </w:rPr>
        <w:t>.</w:t>
      </w:r>
      <w:sdt>
        <w:sdtPr>
          <w:rPr>
            <w:rFonts w:ascii="Times New Roman" w:eastAsia="Times New Roman" w:hAnsi="Times New Roman" w:cs="Times New Roman"/>
            <w:sz w:val="24"/>
            <w:szCs w:val="24"/>
            <w:vertAlign w:val="superscript"/>
          </w:rPr>
          <w:id w:val="-805782268"/>
          <w:citation/>
        </w:sdtPr>
        <w:sdtEndPr/>
        <w:sdtContent>
          <w:r w:rsidR="008A3368" w:rsidRPr="00977910">
            <w:rPr>
              <w:rFonts w:ascii="Times New Roman" w:eastAsia="Times New Roman" w:hAnsi="Times New Roman" w:cs="Times New Roman"/>
              <w:sz w:val="24"/>
              <w:szCs w:val="24"/>
              <w:vertAlign w:val="superscript"/>
            </w:rPr>
            <w:fldChar w:fldCharType="begin"/>
          </w:r>
          <w:r w:rsidR="008A3368" w:rsidRPr="00977910">
            <w:rPr>
              <w:rFonts w:ascii="Times New Roman" w:eastAsia="Times New Roman" w:hAnsi="Times New Roman" w:cs="Times New Roman"/>
              <w:sz w:val="24"/>
              <w:szCs w:val="24"/>
              <w:vertAlign w:val="superscript"/>
            </w:rPr>
            <w:instrText xml:space="preserve"> CITATION Mas192 \l 1033 </w:instrText>
          </w:r>
          <w:r w:rsidR="008A3368"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[22]</w:t>
          </w:r>
          <w:r w:rsidR="008A3368"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1648156686"/>
          <w:citation/>
        </w:sdtPr>
        <w:sdtEndPr/>
        <w:sdtContent>
          <w:r w:rsidR="008A3368" w:rsidRPr="00977910">
            <w:rPr>
              <w:rFonts w:ascii="Times New Roman" w:eastAsia="Times New Roman" w:hAnsi="Times New Roman" w:cs="Times New Roman"/>
              <w:sz w:val="24"/>
              <w:szCs w:val="24"/>
              <w:vertAlign w:val="superscript"/>
            </w:rPr>
            <w:fldChar w:fldCharType="begin"/>
          </w:r>
          <w:r w:rsidR="008A3368" w:rsidRPr="00977910">
            <w:rPr>
              <w:rFonts w:ascii="Times New Roman" w:eastAsia="Times New Roman" w:hAnsi="Times New Roman" w:cs="Times New Roman"/>
              <w:sz w:val="24"/>
              <w:szCs w:val="24"/>
              <w:vertAlign w:val="superscript"/>
            </w:rPr>
            <w:instrText xml:space="preserve"> CITATION Mas191 \l 1033 </w:instrText>
          </w:r>
          <w:r w:rsidR="008A3368"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[23]</w:t>
          </w:r>
          <w:r w:rsidR="008A3368"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1023125759"/>
          <w:citation/>
        </w:sdtPr>
        <w:sdtEndPr/>
        <w:sdtContent>
          <w:r w:rsidR="008A3368" w:rsidRPr="00977910">
            <w:rPr>
              <w:rFonts w:ascii="Times New Roman" w:eastAsia="Times New Roman" w:hAnsi="Times New Roman" w:cs="Times New Roman"/>
              <w:sz w:val="24"/>
              <w:szCs w:val="24"/>
              <w:vertAlign w:val="superscript"/>
            </w:rPr>
            <w:fldChar w:fldCharType="begin"/>
          </w:r>
          <w:r w:rsidR="008A3368" w:rsidRPr="00977910">
            <w:rPr>
              <w:rFonts w:ascii="Times New Roman" w:eastAsia="Times New Roman" w:hAnsi="Times New Roman" w:cs="Times New Roman"/>
              <w:sz w:val="24"/>
              <w:szCs w:val="24"/>
              <w:vertAlign w:val="superscript"/>
            </w:rPr>
            <w:instrText xml:space="preserve"> CITATION Mas19 \l 1033 </w:instrText>
          </w:r>
          <w:r w:rsidR="008A3368"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[24]</w:t>
          </w:r>
          <w:r w:rsidR="008A3368"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2051570510"/>
          <w:citation/>
        </w:sdtPr>
        <w:sdtEndPr/>
        <w:sdtContent>
          <w:r w:rsidR="008648A9" w:rsidRPr="00977910">
            <w:rPr>
              <w:rFonts w:ascii="Times New Roman" w:eastAsia="Times New Roman" w:hAnsi="Times New Roman" w:cs="Times New Roman"/>
              <w:sz w:val="24"/>
              <w:szCs w:val="24"/>
              <w:vertAlign w:val="superscript"/>
            </w:rPr>
            <w:fldChar w:fldCharType="begin"/>
          </w:r>
          <w:r w:rsidR="008648A9" w:rsidRPr="00977910">
            <w:rPr>
              <w:rFonts w:ascii="Times New Roman" w:eastAsia="Times New Roman" w:hAnsi="Times New Roman" w:cs="Times New Roman"/>
              <w:sz w:val="24"/>
              <w:szCs w:val="24"/>
              <w:vertAlign w:val="superscript"/>
            </w:rPr>
            <w:instrText xml:space="preserve"> CITATION Mas203 \l 1033 </w:instrText>
          </w:r>
          <w:r w:rsidR="008648A9"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[25]</w:t>
          </w:r>
          <w:r w:rsidR="008648A9" w:rsidRPr="00977910">
            <w:rPr>
              <w:rFonts w:ascii="Times New Roman" w:eastAsia="Times New Roman" w:hAnsi="Times New Roman" w:cs="Times New Roman"/>
              <w:sz w:val="24"/>
              <w:szCs w:val="24"/>
              <w:vertAlign w:val="superscript"/>
            </w:rPr>
            <w:fldChar w:fldCharType="end"/>
          </w:r>
        </w:sdtContent>
      </w:sdt>
      <w:sdt>
        <w:sdtPr>
          <w:rPr>
            <w:rFonts w:ascii="Times New Roman" w:eastAsia="Times New Roman" w:hAnsi="Times New Roman" w:cs="Times New Roman"/>
            <w:sz w:val="24"/>
            <w:szCs w:val="24"/>
            <w:vertAlign w:val="superscript"/>
          </w:rPr>
          <w:id w:val="537480573"/>
          <w:citation/>
        </w:sdtPr>
        <w:sdtEndPr/>
        <w:sdtContent>
          <w:r w:rsidR="008648A9" w:rsidRPr="00977910">
            <w:rPr>
              <w:rFonts w:ascii="Times New Roman" w:eastAsia="Times New Roman" w:hAnsi="Times New Roman" w:cs="Times New Roman"/>
              <w:sz w:val="24"/>
              <w:szCs w:val="24"/>
              <w:vertAlign w:val="superscript"/>
            </w:rPr>
            <w:fldChar w:fldCharType="begin"/>
          </w:r>
          <w:r w:rsidR="008648A9" w:rsidRPr="00977910">
            <w:rPr>
              <w:rFonts w:ascii="Times New Roman" w:eastAsia="Times New Roman" w:hAnsi="Times New Roman" w:cs="Times New Roman"/>
              <w:sz w:val="24"/>
              <w:szCs w:val="24"/>
              <w:vertAlign w:val="superscript"/>
            </w:rPr>
            <w:instrText xml:space="preserve"> CITATION Mas204 \l 1033 </w:instrText>
          </w:r>
          <w:r w:rsidR="008648A9" w:rsidRPr="00977910">
            <w:rPr>
              <w:rFonts w:ascii="Times New Roman" w:eastAsia="Times New Roman" w:hAnsi="Times New Roman" w:cs="Times New Roman"/>
              <w:sz w:val="24"/>
              <w:szCs w:val="24"/>
              <w:vertAlign w:val="superscript"/>
            </w:rPr>
            <w:fldChar w:fldCharType="separate"/>
          </w:r>
          <w:r w:rsidR="00AD59B7" w:rsidRPr="00977910">
            <w:rPr>
              <w:rFonts w:ascii="Times New Roman" w:eastAsia="Times New Roman" w:hAnsi="Times New Roman" w:cs="Times New Roman"/>
              <w:noProof/>
              <w:sz w:val="24"/>
              <w:szCs w:val="24"/>
              <w:vertAlign w:val="superscript"/>
            </w:rPr>
            <w:t xml:space="preserve"> [26]</w:t>
          </w:r>
          <w:r w:rsidR="008648A9" w:rsidRPr="00977910">
            <w:rPr>
              <w:rFonts w:ascii="Times New Roman" w:eastAsia="Times New Roman" w:hAnsi="Times New Roman" w:cs="Times New Roman"/>
              <w:sz w:val="24"/>
              <w:szCs w:val="24"/>
              <w:vertAlign w:val="superscript"/>
            </w:rPr>
            <w:fldChar w:fldCharType="end"/>
          </w:r>
        </w:sdtContent>
      </w:sdt>
      <w:r w:rsidR="00BE4330">
        <w:rPr>
          <w:rFonts w:ascii="Times New Roman" w:eastAsia="Times New Roman" w:hAnsi="Times New Roman" w:cs="Times New Roman"/>
          <w:sz w:val="24"/>
          <w:szCs w:val="24"/>
        </w:rPr>
        <w:t xml:space="preserve"> </w:t>
      </w:r>
    </w:p>
    <w:p w14:paraId="66116C7E" w14:textId="43F611F9" w:rsidR="00C814E5" w:rsidRPr="00276BA1" w:rsidRDefault="00705A83" w:rsidP="002611C1">
      <w:pPr>
        <w:pStyle w:val="Heading1"/>
      </w:pPr>
      <w:r>
        <w:t>Discussion</w:t>
      </w:r>
    </w:p>
    <w:p w14:paraId="66ED460B" w14:textId="2F66E344" w:rsidR="00B74BB3" w:rsidRDefault="00B74BB3" w:rsidP="00B74BB3">
      <w:pPr>
        <w:rPr>
          <w:rFonts w:ascii="Times New Roman" w:eastAsia="Times New Roman" w:hAnsi="Times New Roman" w:cs="Times New Roman"/>
          <w:sz w:val="24"/>
          <w:szCs w:val="24"/>
        </w:rPr>
      </w:pPr>
      <w:r w:rsidRPr="00950E2B">
        <w:rPr>
          <w:rFonts w:ascii="Times New Roman" w:eastAsia="Times New Roman" w:hAnsi="Times New Roman" w:cs="Times New Roman"/>
          <w:sz w:val="24"/>
          <w:szCs w:val="24"/>
        </w:rPr>
        <w:t>This screening-level review of cancer incidence data was used to evaluate the pattern of cancer in a geographic context and determine whether further public health investigations or actions may be warranted.</w:t>
      </w:r>
      <w:r>
        <w:rPr>
          <w:rFonts w:ascii="Times New Roman" w:eastAsia="Times New Roman" w:hAnsi="Times New Roman" w:cs="Times New Roman"/>
          <w:sz w:val="24"/>
          <w:szCs w:val="24"/>
        </w:rPr>
        <w:t xml:space="preserve"> This review found </w:t>
      </w:r>
      <w:r w:rsidR="00E63E28">
        <w:rPr>
          <w:rFonts w:ascii="Times New Roman" w:eastAsia="Times New Roman" w:hAnsi="Times New Roman" w:cs="Times New Roman"/>
          <w:sz w:val="24"/>
          <w:szCs w:val="24"/>
        </w:rPr>
        <w:t>small</w:t>
      </w:r>
      <w:r w:rsidR="00126378">
        <w:rPr>
          <w:rFonts w:ascii="Times New Roman" w:eastAsia="Times New Roman" w:hAnsi="Times New Roman" w:cs="Times New Roman"/>
          <w:sz w:val="24"/>
          <w:szCs w:val="24"/>
        </w:rPr>
        <w:t>,</w:t>
      </w:r>
      <w:r w:rsidR="00E63E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isolated elevations in brain and </w:t>
      </w:r>
      <w:r w:rsidR="00BD78FC">
        <w:rPr>
          <w:rFonts w:ascii="Times New Roman" w:eastAsia="Times New Roman" w:hAnsi="Times New Roman" w:cs="Times New Roman"/>
          <w:sz w:val="24"/>
          <w:szCs w:val="24"/>
        </w:rPr>
        <w:t>O</w:t>
      </w:r>
      <w:r>
        <w:rPr>
          <w:rFonts w:ascii="Times New Roman" w:eastAsia="Times New Roman" w:hAnsi="Times New Roman" w:cs="Times New Roman"/>
          <w:sz w:val="24"/>
          <w:szCs w:val="24"/>
        </w:rPr>
        <w:t>NS cancers</w:t>
      </w:r>
      <w:r w:rsidR="00E63E28">
        <w:rPr>
          <w:rFonts w:ascii="Times New Roman" w:eastAsia="Times New Roman" w:hAnsi="Times New Roman" w:cs="Times New Roman"/>
          <w:sz w:val="24"/>
          <w:szCs w:val="24"/>
        </w:rPr>
        <w:t>, but no evidence of a connection between these cancers and the former National Fireworks site. There was no spatial clustering of diagnoses near the site and no unusual pattern</w:t>
      </w:r>
      <w:r w:rsidR="0053044C">
        <w:rPr>
          <w:rFonts w:ascii="Times New Roman" w:eastAsia="Times New Roman" w:hAnsi="Times New Roman" w:cs="Times New Roman"/>
          <w:sz w:val="24"/>
          <w:szCs w:val="24"/>
        </w:rPr>
        <w:t>s in the ages at diagnosis or histologies (cell types)</w:t>
      </w:r>
      <w:r w:rsidR="00E63E28">
        <w:rPr>
          <w:rFonts w:ascii="Times New Roman" w:eastAsia="Times New Roman" w:hAnsi="Times New Roman" w:cs="Times New Roman"/>
          <w:sz w:val="24"/>
          <w:szCs w:val="24"/>
        </w:rPr>
        <w:t xml:space="preserve"> </w:t>
      </w:r>
      <w:r w:rsidR="0053044C">
        <w:rPr>
          <w:rFonts w:ascii="Times New Roman" w:eastAsia="Times New Roman" w:hAnsi="Times New Roman" w:cs="Times New Roman"/>
          <w:sz w:val="24"/>
          <w:szCs w:val="24"/>
        </w:rPr>
        <w:t>were</w:t>
      </w:r>
      <w:r w:rsidR="00E63E28">
        <w:rPr>
          <w:rFonts w:ascii="Times New Roman" w:eastAsia="Times New Roman" w:hAnsi="Times New Roman" w:cs="Times New Roman"/>
          <w:sz w:val="24"/>
          <w:szCs w:val="24"/>
        </w:rPr>
        <w:t xml:space="preserve"> observed.</w:t>
      </w:r>
      <w:r w:rsidR="0053044C">
        <w:rPr>
          <w:rFonts w:ascii="Times New Roman" w:eastAsia="Times New Roman" w:hAnsi="Times New Roman" w:cs="Times New Roman"/>
          <w:sz w:val="24"/>
          <w:szCs w:val="24"/>
        </w:rPr>
        <w:t xml:space="preserve"> When evaluating cancer incidence data over many years, isolated elevations do occur throughout the Commonwealth reflect</w:t>
      </w:r>
      <w:r w:rsidR="008E33CB">
        <w:rPr>
          <w:rFonts w:ascii="Times New Roman" w:eastAsia="Times New Roman" w:hAnsi="Times New Roman" w:cs="Times New Roman"/>
          <w:sz w:val="24"/>
          <w:szCs w:val="24"/>
        </w:rPr>
        <w:t>ing</w:t>
      </w:r>
      <w:r w:rsidR="0053044C">
        <w:rPr>
          <w:rFonts w:ascii="Times New Roman" w:eastAsia="Times New Roman" w:hAnsi="Times New Roman" w:cs="Times New Roman"/>
          <w:sz w:val="24"/>
          <w:szCs w:val="24"/>
        </w:rPr>
        <w:t xml:space="preserve"> natural variation and random fluctuation</w:t>
      </w:r>
      <w:r w:rsidR="00AC5EC6">
        <w:rPr>
          <w:rFonts w:ascii="Times New Roman" w:eastAsia="Times New Roman" w:hAnsi="Times New Roman" w:cs="Times New Roman"/>
          <w:sz w:val="24"/>
          <w:szCs w:val="24"/>
        </w:rPr>
        <w:t xml:space="preserve"> and are not generally cause for concern</w:t>
      </w:r>
      <w:r w:rsidR="0053044C">
        <w:rPr>
          <w:rFonts w:ascii="Times New Roman" w:eastAsia="Times New Roman" w:hAnsi="Times New Roman" w:cs="Times New Roman"/>
          <w:sz w:val="24"/>
          <w:szCs w:val="24"/>
        </w:rPr>
        <w:t xml:space="preserve">. </w:t>
      </w:r>
      <w:r w:rsidR="00E63E28">
        <w:rPr>
          <w:rFonts w:ascii="Times New Roman" w:eastAsia="Times New Roman" w:hAnsi="Times New Roman" w:cs="Times New Roman"/>
          <w:sz w:val="24"/>
          <w:szCs w:val="24"/>
        </w:rPr>
        <w:t xml:space="preserve">However, DPH will continue monitoring </w:t>
      </w:r>
      <w:r w:rsidR="00BD78FC">
        <w:rPr>
          <w:rFonts w:ascii="Times New Roman" w:eastAsia="Times New Roman" w:hAnsi="Times New Roman" w:cs="Times New Roman"/>
          <w:sz w:val="24"/>
          <w:szCs w:val="24"/>
        </w:rPr>
        <w:t xml:space="preserve">the incidence of brain and ONS </w:t>
      </w:r>
      <w:r w:rsidR="00BD78FC">
        <w:rPr>
          <w:rFonts w:ascii="Times New Roman" w:eastAsia="Times New Roman" w:hAnsi="Times New Roman" w:cs="Times New Roman"/>
          <w:sz w:val="24"/>
          <w:szCs w:val="24"/>
        </w:rPr>
        <w:lastRenderedPageBreak/>
        <w:t xml:space="preserve">cancers in </w:t>
      </w:r>
      <w:r w:rsidR="00E63E28">
        <w:rPr>
          <w:rFonts w:ascii="Times New Roman" w:eastAsia="Times New Roman" w:hAnsi="Times New Roman" w:cs="Times New Roman"/>
          <w:sz w:val="24"/>
          <w:szCs w:val="24"/>
        </w:rPr>
        <w:t>these areas</w:t>
      </w:r>
      <w:r w:rsidR="00BD78FC">
        <w:rPr>
          <w:rFonts w:ascii="Times New Roman" w:eastAsia="Times New Roman" w:hAnsi="Times New Roman" w:cs="Times New Roman"/>
          <w:sz w:val="24"/>
          <w:szCs w:val="24"/>
        </w:rPr>
        <w:t xml:space="preserve"> (</w:t>
      </w:r>
      <w:r w:rsidR="008E33CB">
        <w:rPr>
          <w:rFonts w:ascii="Times New Roman" w:eastAsia="Times New Roman" w:hAnsi="Times New Roman" w:cs="Times New Roman"/>
          <w:sz w:val="24"/>
          <w:szCs w:val="24"/>
        </w:rPr>
        <w:t xml:space="preserve">Hanover </w:t>
      </w:r>
      <w:r w:rsidR="00BD78FC" w:rsidRPr="00472793">
        <w:rPr>
          <w:rFonts w:ascii="Times New Roman" w:hAnsi="Times New Roman" w:cs="Times New Roman"/>
          <w:bCs/>
          <w:sz w:val="24"/>
          <w:szCs w:val="24"/>
          <w:shd w:val="clear" w:color="auto" w:fill="FFFFFF"/>
        </w:rPr>
        <w:t xml:space="preserve">CTs 5031.01 </w:t>
      </w:r>
      <w:r w:rsidR="00BD78FC">
        <w:rPr>
          <w:rFonts w:ascii="Times New Roman" w:hAnsi="Times New Roman" w:cs="Times New Roman"/>
          <w:bCs/>
          <w:sz w:val="24"/>
          <w:szCs w:val="24"/>
          <w:shd w:val="clear" w:color="auto" w:fill="FFFFFF"/>
        </w:rPr>
        <w:t>and</w:t>
      </w:r>
      <w:r w:rsidR="00BD78FC" w:rsidRPr="00472793">
        <w:rPr>
          <w:rFonts w:ascii="Times New Roman" w:hAnsi="Times New Roman" w:cs="Times New Roman"/>
          <w:bCs/>
          <w:sz w:val="24"/>
          <w:szCs w:val="24"/>
          <w:shd w:val="clear" w:color="auto" w:fill="FFFFFF"/>
        </w:rPr>
        <w:t xml:space="preserve"> 5031.02, and </w:t>
      </w:r>
      <w:r w:rsidR="008E33CB" w:rsidRPr="00472793">
        <w:rPr>
          <w:rFonts w:ascii="Times New Roman" w:hAnsi="Times New Roman" w:cs="Times New Roman"/>
          <w:bCs/>
          <w:sz w:val="24"/>
          <w:szCs w:val="24"/>
          <w:shd w:val="clear" w:color="auto" w:fill="FFFFFF"/>
        </w:rPr>
        <w:t xml:space="preserve">Pembroke </w:t>
      </w:r>
      <w:r w:rsidR="00BD78FC" w:rsidRPr="00472793">
        <w:rPr>
          <w:rFonts w:ascii="Times New Roman" w:hAnsi="Times New Roman" w:cs="Times New Roman"/>
          <w:bCs/>
          <w:sz w:val="24"/>
          <w:szCs w:val="24"/>
          <w:shd w:val="clear" w:color="auto" w:fill="FFFFFF"/>
        </w:rPr>
        <w:t>CT 5081.01</w:t>
      </w:r>
      <w:r w:rsidR="00BD78FC">
        <w:rPr>
          <w:rFonts w:ascii="Times New Roman" w:hAnsi="Times New Roman" w:cs="Times New Roman"/>
          <w:bCs/>
          <w:sz w:val="24"/>
          <w:szCs w:val="24"/>
          <w:shd w:val="clear" w:color="auto" w:fill="FFFFFF"/>
        </w:rPr>
        <w:t>)</w:t>
      </w:r>
      <w:r w:rsidR="00C20E54">
        <w:rPr>
          <w:rFonts w:ascii="Times New Roman" w:eastAsia="Times New Roman" w:hAnsi="Times New Roman" w:cs="Times New Roman"/>
          <w:sz w:val="24"/>
          <w:szCs w:val="24"/>
        </w:rPr>
        <w:t xml:space="preserve"> to ensure that the observed elevations do not persist.</w:t>
      </w:r>
    </w:p>
    <w:p w14:paraId="3DC9096F" w14:textId="24801B17" w:rsidR="00AB4DCD" w:rsidRPr="00BB0E77" w:rsidRDefault="00AB4DCD" w:rsidP="00C814E5">
      <w:pPr>
        <w:rPr>
          <w:rFonts w:ascii="Times New Roman" w:eastAsia="Times New Roman" w:hAnsi="Times New Roman" w:cs="Times New Roman"/>
          <w:i/>
          <w:iCs/>
          <w:sz w:val="24"/>
          <w:szCs w:val="24"/>
        </w:rPr>
      </w:pPr>
      <w:bookmarkStart w:id="2" w:name="_30j0zll" w:colFirst="0" w:colLast="0"/>
      <w:bookmarkEnd w:id="2"/>
      <w:r>
        <w:rPr>
          <w:rFonts w:ascii="Times New Roman" w:eastAsia="Times New Roman" w:hAnsi="Times New Roman" w:cs="Times New Roman"/>
          <w:sz w:val="24"/>
          <w:szCs w:val="24"/>
        </w:rPr>
        <w:tab/>
      </w:r>
      <w:r w:rsidRPr="00BB0E77">
        <w:rPr>
          <w:rFonts w:ascii="Times New Roman" w:eastAsia="Times New Roman" w:hAnsi="Times New Roman" w:cs="Times New Roman"/>
          <w:i/>
          <w:iCs/>
          <w:sz w:val="24"/>
          <w:szCs w:val="24"/>
        </w:rPr>
        <w:t>Limitations</w:t>
      </w:r>
    </w:p>
    <w:p w14:paraId="3160280C" w14:textId="6258B24C" w:rsidR="000B138F" w:rsidRPr="00037937" w:rsidRDefault="00C20E54" w:rsidP="000B138F">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presented here represent a screening-level review of cancer incidence data at the census-tract level and not an</w:t>
      </w:r>
      <w:r w:rsidR="007F6812" w:rsidRPr="007F6812">
        <w:rPr>
          <w:rFonts w:ascii="Times New Roman" w:eastAsia="Times New Roman" w:hAnsi="Times New Roman" w:cs="Times New Roman"/>
          <w:sz w:val="24"/>
          <w:szCs w:val="24"/>
        </w:rPr>
        <w:t xml:space="preserve"> </w:t>
      </w:r>
      <w:r w:rsidR="007F6812">
        <w:rPr>
          <w:rFonts w:ascii="Times New Roman" w:eastAsia="Times New Roman" w:hAnsi="Times New Roman" w:cs="Times New Roman"/>
          <w:sz w:val="24"/>
          <w:szCs w:val="24"/>
        </w:rPr>
        <w:t xml:space="preserve">investigation to determine the cause of cancer at the </w:t>
      </w:r>
      <w:r>
        <w:rPr>
          <w:rFonts w:ascii="Times New Roman" w:eastAsia="Times New Roman" w:hAnsi="Times New Roman" w:cs="Times New Roman"/>
          <w:sz w:val="24"/>
          <w:szCs w:val="24"/>
        </w:rPr>
        <w:t xml:space="preserve">individual-level. </w:t>
      </w:r>
      <w:r w:rsidR="00C814E5" w:rsidRPr="00950E2B">
        <w:rPr>
          <w:rFonts w:ascii="Times New Roman" w:eastAsia="Times New Roman" w:hAnsi="Times New Roman" w:cs="Times New Roman"/>
          <w:sz w:val="24"/>
          <w:szCs w:val="24"/>
        </w:rPr>
        <w:t xml:space="preserve">Available information reported to the MCR related to risk factors for cancer development </w:t>
      </w:r>
      <w:r>
        <w:rPr>
          <w:rFonts w:ascii="Times New Roman" w:eastAsia="Times New Roman" w:hAnsi="Times New Roman" w:cs="Times New Roman"/>
          <w:sz w:val="24"/>
          <w:szCs w:val="24"/>
        </w:rPr>
        <w:t>(e.g.</w:t>
      </w:r>
      <w:r w:rsidR="00D602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age at diagnosis, sex, and occupation) </w:t>
      </w:r>
      <w:r w:rsidR="00C814E5" w:rsidRPr="00950E2B">
        <w:rPr>
          <w:rFonts w:ascii="Times New Roman" w:eastAsia="Times New Roman" w:hAnsi="Times New Roman" w:cs="Times New Roman"/>
          <w:sz w:val="24"/>
          <w:szCs w:val="24"/>
        </w:rPr>
        <w:t xml:space="preserve">was reviewed for residents </w:t>
      </w:r>
      <w:r w:rsidR="002E1F38">
        <w:rPr>
          <w:rFonts w:ascii="Times New Roman" w:eastAsia="Times New Roman" w:hAnsi="Times New Roman" w:cs="Times New Roman"/>
          <w:sz w:val="24"/>
          <w:szCs w:val="24"/>
        </w:rPr>
        <w:t xml:space="preserve">who were diagnosed with brain and ONS </w:t>
      </w:r>
      <w:r w:rsidR="00057301">
        <w:rPr>
          <w:rFonts w:ascii="Times New Roman" w:eastAsia="Times New Roman" w:hAnsi="Times New Roman" w:cs="Times New Roman"/>
          <w:sz w:val="24"/>
          <w:szCs w:val="24"/>
        </w:rPr>
        <w:t>cancers</w:t>
      </w:r>
      <w:r w:rsidR="00057301" w:rsidRPr="00950E2B">
        <w:rPr>
          <w:rFonts w:ascii="Times New Roman" w:eastAsia="Times New Roman" w:hAnsi="Times New Roman" w:cs="Times New Roman"/>
          <w:sz w:val="24"/>
          <w:szCs w:val="24"/>
        </w:rPr>
        <w:t xml:space="preserve"> </w:t>
      </w:r>
      <w:r w:rsidR="00C814E5" w:rsidRPr="00950E2B">
        <w:rPr>
          <w:rFonts w:ascii="Times New Roman" w:eastAsia="Times New Roman" w:hAnsi="Times New Roman" w:cs="Times New Roman"/>
          <w:sz w:val="24"/>
          <w:szCs w:val="24"/>
        </w:rPr>
        <w:t xml:space="preserve">in CTs where elevations occurred. </w:t>
      </w:r>
      <w:r w:rsidR="00CF43D9" w:rsidRPr="00950E2B">
        <w:rPr>
          <w:rFonts w:ascii="Times New Roman" w:eastAsia="Times New Roman" w:hAnsi="Times New Roman" w:cs="Times New Roman"/>
          <w:iCs/>
          <w:sz w:val="24"/>
          <w:szCs w:val="24"/>
        </w:rPr>
        <w:t xml:space="preserve">However, </w:t>
      </w:r>
      <w:r w:rsidR="00CF43D9">
        <w:rPr>
          <w:rFonts w:ascii="Times New Roman" w:eastAsia="Times New Roman" w:hAnsi="Times New Roman" w:cs="Times New Roman"/>
          <w:iCs/>
          <w:sz w:val="24"/>
          <w:szCs w:val="24"/>
        </w:rPr>
        <w:t>i</w:t>
      </w:r>
      <w:r w:rsidR="00C814E5" w:rsidRPr="00950E2B">
        <w:rPr>
          <w:rFonts w:ascii="Times New Roman" w:eastAsia="Times New Roman" w:hAnsi="Times New Roman" w:cs="Times New Roman"/>
          <w:iCs/>
          <w:sz w:val="24"/>
          <w:szCs w:val="24"/>
        </w:rPr>
        <w:t>nformation</w:t>
      </w:r>
      <w:r w:rsidR="00C814E5" w:rsidRPr="00950E2B">
        <w:rPr>
          <w:rFonts w:ascii="Times New Roman" w:eastAsia="Times New Roman" w:hAnsi="Times New Roman" w:cs="Times New Roman"/>
          <w:sz w:val="24"/>
          <w:szCs w:val="24"/>
        </w:rPr>
        <w:t xml:space="preserve"> about personal risk factors such as</w:t>
      </w:r>
      <w:r w:rsidR="006A0FA3">
        <w:rPr>
          <w:rFonts w:ascii="Times New Roman" w:eastAsia="Times New Roman" w:hAnsi="Times New Roman" w:cs="Times New Roman"/>
          <w:sz w:val="24"/>
          <w:szCs w:val="24"/>
        </w:rPr>
        <w:t xml:space="preserve"> hereditary and </w:t>
      </w:r>
      <w:r w:rsidR="00C814E5" w:rsidRPr="00950E2B">
        <w:rPr>
          <w:rFonts w:ascii="Times New Roman" w:eastAsia="Times New Roman" w:hAnsi="Times New Roman" w:cs="Times New Roman"/>
          <w:sz w:val="24"/>
          <w:szCs w:val="24"/>
        </w:rPr>
        <w:t>medical conditions</w:t>
      </w:r>
      <w:r w:rsidR="006A0FA3">
        <w:rPr>
          <w:rFonts w:ascii="Times New Roman" w:eastAsia="Times New Roman" w:hAnsi="Times New Roman" w:cs="Times New Roman"/>
          <w:sz w:val="24"/>
          <w:szCs w:val="24"/>
        </w:rPr>
        <w:t xml:space="preserve"> </w:t>
      </w:r>
      <w:r w:rsidR="00C814E5" w:rsidRPr="00950E2B">
        <w:rPr>
          <w:rFonts w:ascii="Times New Roman" w:eastAsia="Times New Roman" w:hAnsi="Times New Roman" w:cs="Times New Roman"/>
          <w:sz w:val="24"/>
          <w:szCs w:val="24"/>
        </w:rPr>
        <w:t xml:space="preserve">that may also influence the development of cancer is not collected by the MCR. </w:t>
      </w:r>
      <w:r w:rsidR="00803D1E">
        <w:rPr>
          <w:rFonts w:ascii="Times New Roman" w:eastAsia="Times New Roman" w:hAnsi="Times New Roman" w:cs="Times New Roman"/>
          <w:sz w:val="24"/>
          <w:szCs w:val="24"/>
        </w:rPr>
        <w:t>R</w:t>
      </w:r>
      <w:r w:rsidR="000B138F">
        <w:rPr>
          <w:rFonts w:ascii="Times New Roman" w:eastAsia="Times New Roman" w:hAnsi="Times New Roman" w:cs="Times New Roman"/>
          <w:sz w:val="24"/>
          <w:szCs w:val="24"/>
        </w:rPr>
        <w:t xml:space="preserve">esidential history prior to the time of diagnosis is </w:t>
      </w:r>
      <w:r w:rsidR="00803D1E">
        <w:rPr>
          <w:rFonts w:ascii="Times New Roman" w:eastAsia="Times New Roman" w:hAnsi="Times New Roman" w:cs="Times New Roman"/>
          <w:sz w:val="24"/>
          <w:szCs w:val="24"/>
        </w:rPr>
        <w:t xml:space="preserve">also </w:t>
      </w:r>
      <w:r w:rsidR="000B138F">
        <w:rPr>
          <w:rFonts w:ascii="Times New Roman" w:eastAsia="Times New Roman" w:hAnsi="Times New Roman" w:cs="Times New Roman"/>
          <w:sz w:val="24"/>
          <w:szCs w:val="24"/>
        </w:rPr>
        <w:t xml:space="preserve">unknown. </w:t>
      </w:r>
      <w:r w:rsidR="000B138F" w:rsidRPr="00950E2B">
        <w:rPr>
          <w:rFonts w:ascii="Times New Roman" w:eastAsia="Times New Roman" w:hAnsi="Times New Roman" w:cs="Times New Roman"/>
          <w:sz w:val="24"/>
          <w:szCs w:val="24"/>
        </w:rPr>
        <w:t xml:space="preserve"> </w:t>
      </w:r>
    </w:p>
    <w:p w14:paraId="1B569666" w14:textId="5C771142" w:rsidR="00173B95" w:rsidRDefault="00AB4DCD" w:rsidP="00C814E5">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interpreting cancer incidence data, it is important to consider potentially misleading trends as apparent increases or decreases over time may reflect changes in diagnostic methods or case reporting rather than true changes in cancer occurrence. For example, t</w:t>
      </w:r>
      <w:r w:rsidRPr="00AB4DCD">
        <w:rPr>
          <w:rFonts w:ascii="Times New Roman" w:eastAsia="Times New Roman" w:hAnsi="Times New Roman" w:cs="Times New Roman"/>
          <w:sz w:val="24"/>
          <w:szCs w:val="24"/>
        </w:rPr>
        <w:t>he incidence rate for meningiomas</w:t>
      </w:r>
      <w:r>
        <w:rPr>
          <w:rFonts w:ascii="Times New Roman" w:eastAsia="Times New Roman" w:hAnsi="Times New Roman" w:cs="Times New Roman"/>
          <w:sz w:val="24"/>
          <w:szCs w:val="24"/>
        </w:rPr>
        <w:t xml:space="preserve"> </w:t>
      </w:r>
      <w:r w:rsidR="00667ACB" w:rsidRPr="00AB4DCD">
        <w:rPr>
          <w:rFonts w:ascii="Times New Roman" w:eastAsia="Times New Roman" w:hAnsi="Times New Roman" w:cs="Times New Roman"/>
          <w:sz w:val="24"/>
          <w:szCs w:val="24"/>
        </w:rPr>
        <w:t xml:space="preserve">in Massachusetts </w:t>
      </w:r>
      <w:r w:rsidRPr="00AB4DCD">
        <w:rPr>
          <w:rFonts w:ascii="Times New Roman" w:eastAsia="Times New Roman" w:hAnsi="Times New Roman" w:cs="Times New Roman"/>
          <w:sz w:val="24"/>
          <w:szCs w:val="24"/>
        </w:rPr>
        <w:t>increased significantly after 2004 for both male and females. This may be due in part to increased detection of asymptomatic meningiomas through CAT scans and improved reporting as 2004 was the first year that non-malignant meningioma reporting was mandated.</w:t>
      </w:r>
      <w:sdt>
        <w:sdtPr>
          <w:rPr>
            <w:rFonts w:ascii="Times New Roman" w:eastAsia="Times New Roman" w:hAnsi="Times New Roman" w:cs="Times New Roman"/>
            <w:sz w:val="24"/>
            <w:szCs w:val="24"/>
            <w:vertAlign w:val="superscript"/>
          </w:rPr>
          <w:id w:val="-568498378"/>
          <w:citation/>
        </w:sdtPr>
        <w:sdtEndPr/>
        <w:sdtContent>
          <w:r w:rsidR="00E27BEC" w:rsidRPr="009E0C8D">
            <w:rPr>
              <w:rFonts w:ascii="Times New Roman" w:eastAsia="Times New Roman" w:hAnsi="Times New Roman" w:cs="Times New Roman"/>
              <w:sz w:val="24"/>
              <w:szCs w:val="24"/>
              <w:vertAlign w:val="superscript"/>
            </w:rPr>
            <w:fldChar w:fldCharType="begin"/>
          </w:r>
          <w:r w:rsidR="00E27BEC" w:rsidRPr="009E0C8D">
            <w:rPr>
              <w:rFonts w:ascii="Times New Roman" w:eastAsia="Times New Roman" w:hAnsi="Times New Roman" w:cs="Times New Roman"/>
              <w:sz w:val="24"/>
              <w:szCs w:val="24"/>
              <w:vertAlign w:val="superscript"/>
            </w:rPr>
            <w:instrText xml:space="preserve"> CITATION MCR16 \l 1033 </w:instrText>
          </w:r>
          <w:r w:rsidR="00E27BEC" w:rsidRPr="009E0C8D">
            <w:rPr>
              <w:rFonts w:ascii="Times New Roman" w:eastAsia="Times New Roman" w:hAnsi="Times New Roman" w:cs="Times New Roman"/>
              <w:sz w:val="24"/>
              <w:szCs w:val="24"/>
              <w:vertAlign w:val="superscript"/>
            </w:rPr>
            <w:fldChar w:fldCharType="separate"/>
          </w:r>
          <w:r w:rsidR="00AD59B7" w:rsidRPr="009E0C8D">
            <w:rPr>
              <w:rFonts w:ascii="Times New Roman" w:eastAsia="Times New Roman" w:hAnsi="Times New Roman" w:cs="Times New Roman"/>
              <w:noProof/>
              <w:sz w:val="24"/>
              <w:szCs w:val="24"/>
              <w:vertAlign w:val="superscript"/>
            </w:rPr>
            <w:t xml:space="preserve"> [27]</w:t>
          </w:r>
          <w:r w:rsidR="00E27BEC" w:rsidRPr="009E0C8D">
            <w:rPr>
              <w:rFonts w:ascii="Times New Roman" w:eastAsia="Times New Roman" w:hAnsi="Times New Roman" w:cs="Times New Roman"/>
              <w:sz w:val="24"/>
              <w:szCs w:val="24"/>
              <w:vertAlign w:val="superscript"/>
            </w:rPr>
            <w:fldChar w:fldCharType="end"/>
          </w:r>
        </w:sdtContent>
      </w:sdt>
    </w:p>
    <w:p w14:paraId="7395F79A" w14:textId="521C4F81" w:rsidR="00C814E5" w:rsidRPr="00CB6513" w:rsidRDefault="00705A83" w:rsidP="002611C1">
      <w:pPr>
        <w:pStyle w:val="Heading1"/>
      </w:pPr>
      <w:r>
        <w:t>Conclusions</w:t>
      </w:r>
    </w:p>
    <w:p w14:paraId="7077BF57" w14:textId="748248B5" w:rsidR="008E725B" w:rsidRDefault="008E725B" w:rsidP="00C814E5">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w:t>
      </w:r>
      <w:r w:rsidR="00D50EB3">
        <w:rPr>
          <w:rFonts w:ascii="Times New Roman" w:eastAsia="Times New Roman" w:hAnsi="Times New Roman" w:cs="Times New Roman"/>
          <w:color w:val="000000"/>
          <w:sz w:val="24"/>
          <w:szCs w:val="24"/>
        </w:rPr>
        <w:t xml:space="preserve">the </w:t>
      </w:r>
      <w:r w:rsidR="00B814BE">
        <w:rPr>
          <w:rFonts w:ascii="Times New Roman" w:hAnsi="Times New Roman" w:cs="Times New Roman"/>
          <w:color w:val="000000"/>
          <w:sz w:val="24"/>
          <w:shd w:val="clear" w:color="auto" w:fill="FFFFFF"/>
        </w:rPr>
        <w:t xml:space="preserve">first 20 </w:t>
      </w:r>
      <w:r w:rsidR="00B814BE" w:rsidRPr="00266626">
        <w:rPr>
          <w:rFonts w:ascii="Times New Roman" w:hAnsi="Times New Roman" w:cs="Times New Roman"/>
          <w:color w:val="000000"/>
          <w:sz w:val="24"/>
          <w:shd w:val="clear" w:color="auto" w:fill="FFFFFF"/>
        </w:rPr>
        <w:t>year</w:t>
      </w:r>
      <w:r w:rsidR="00B814BE">
        <w:rPr>
          <w:rFonts w:ascii="Times New Roman" w:hAnsi="Times New Roman" w:cs="Times New Roman"/>
          <w:color w:val="000000"/>
          <w:sz w:val="24"/>
          <w:shd w:val="clear" w:color="auto" w:fill="FFFFFF"/>
        </w:rPr>
        <w:t>s</w:t>
      </w:r>
      <w:r w:rsidR="00B814BE" w:rsidRPr="00266626">
        <w:rPr>
          <w:rFonts w:ascii="Times New Roman" w:hAnsi="Times New Roman" w:cs="Times New Roman"/>
          <w:color w:val="000000"/>
          <w:sz w:val="24"/>
          <w:shd w:val="clear" w:color="auto" w:fill="FFFFFF"/>
        </w:rPr>
        <w:t xml:space="preserve"> </w:t>
      </w:r>
      <w:r w:rsidR="00B814BE">
        <w:rPr>
          <w:rFonts w:ascii="Times New Roman" w:hAnsi="Times New Roman" w:cs="Times New Roman"/>
          <w:color w:val="000000"/>
          <w:sz w:val="24"/>
          <w:shd w:val="clear" w:color="auto" w:fill="FFFFFF"/>
        </w:rPr>
        <w:t xml:space="preserve">of the review, </w:t>
      </w:r>
      <w:r w:rsidR="00B814BE" w:rsidRPr="00266626">
        <w:rPr>
          <w:rFonts w:ascii="Times New Roman" w:hAnsi="Times New Roman" w:cs="Times New Roman"/>
          <w:color w:val="000000"/>
          <w:sz w:val="24"/>
          <w:shd w:val="clear" w:color="auto" w:fill="FFFFFF"/>
        </w:rPr>
        <w:t>19</w:t>
      </w:r>
      <w:r w:rsidR="00B814BE">
        <w:rPr>
          <w:rFonts w:ascii="Times New Roman" w:hAnsi="Times New Roman" w:cs="Times New Roman"/>
          <w:color w:val="000000"/>
          <w:sz w:val="24"/>
          <w:shd w:val="clear" w:color="auto" w:fill="FFFFFF"/>
        </w:rPr>
        <w:t>8</w:t>
      </w:r>
      <w:r w:rsidR="00B814BE" w:rsidRPr="00266626">
        <w:rPr>
          <w:rFonts w:ascii="Times New Roman" w:hAnsi="Times New Roman" w:cs="Times New Roman"/>
          <w:color w:val="000000"/>
          <w:sz w:val="24"/>
          <w:shd w:val="clear" w:color="auto" w:fill="FFFFFF"/>
        </w:rPr>
        <w:t>6-20</w:t>
      </w:r>
      <w:r w:rsidR="00B814BE">
        <w:rPr>
          <w:rFonts w:ascii="Times New Roman" w:hAnsi="Times New Roman" w:cs="Times New Roman"/>
          <w:color w:val="000000"/>
          <w:sz w:val="24"/>
          <w:shd w:val="clear" w:color="auto" w:fill="FFFFFF"/>
        </w:rPr>
        <w:t>0</w:t>
      </w:r>
      <w:r w:rsidR="00B814BE" w:rsidRPr="00266626">
        <w:rPr>
          <w:rFonts w:ascii="Times New Roman" w:hAnsi="Times New Roman" w:cs="Times New Roman"/>
          <w:color w:val="000000"/>
          <w:sz w:val="24"/>
          <w:shd w:val="clear" w:color="auto" w:fill="FFFFFF"/>
        </w:rPr>
        <w:t>5</w:t>
      </w:r>
      <w:r w:rsidR="00704412" w:rsidRPr="00704412">
        <w:rPr>
          <w:rFonts w:ascii="Times New Roman" w:eastAsia="Times New Roman" w:hAnsi="Times New Roman" w:cs="Times New Roman"/>
          <w:color w:val="000000"/>
          <w:sz w:val="24"/>
          <w:szCs w:val="24"/>
        </w:rPr>
        <w:t xml:space="preserve">, the number of diagnoses of invasive brain and ONS cancers in each of the 8 CTs was not statistically significantly different </w:t>
      </w:r>
      <w:r w:rsidR="00F2338D">
        <w:rPr>
          <w:rFonts w:ascii="Times New Roman" w:eastAsia="Times New Roman" w:hAnsi="Times New Roman" w:cs="Times New Roman"/>
          <w:color w:val="000000"/>
          <w:sz w:val="24"/>
          <w:szCs w:val="24"/>
        </w:rPr>
        <w:t>from</w:t>
      </w:r>
      <w:r w:rsidR="00704412" w:rsidRPr="00704412">
        <w:rPr>
          <w:rFonts w:ascii="Times New Roman" w:eastAsia="Times New Roman" w:hAnsi="Times New Roman" w:cs="Times New Roman"/>
          <w:color w:val="000000"/>
          <w:sz w:val="24"/>
          <w:szCs w:val="24"/>
        </w:rPr>
        <w:t xml:space="preserve"> the number that would be expected based on the statewide experience. </w:t>
      </w:r>
    </w:p>
    <w:p w14:paraId="5B48D674" w14:textId="042C5BF8" w:rsidR="00C814E5" w:rsidRPr="00472793" w:rsidRDefault="00704412" w:rsidP="00C814E5">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w:t>
      </w:r>
      <w:r w:rsidR="008E725B">
        <w:rPr>
          <w:rFonts w:ascii="Times New Roman" w:eastAsia="Times New Roman" w:hAnsi="Times New Roman" w:cs="Times New Roman"/>
          <w:color w:val="000000"/>
          <w:sz w:val="24"/>
          <w:szCs w:val="24"/>
        </w:rPr>
        <w:t xml:space="preserve">the most recent 10-year period of 2006-2015, </w:t>
      </w:r>
      <w:r>
        <w:rPr>
          <w:rFonts w:ascii="Times New Roman" w:eastAsia="Times New Roman" w:hAnsi="Times New Roman" w:cs="Times New Roman"/>
          <w:color w:val="000000"/>
          <w:sz w:val="24"/>
          <w:szCs w:val="24"/>
        </w:rPr>
        <w:t>t</w:t>
      </w:r>
      <w:r w:rsidR="00C814E5" w:rsidRPr="00950E2B">
        <w:rPr>
          <w:rFonts w:ascii="Times New Roman" w:eastAsia="Times New Roman" w:hAnsi="Times New Roman" w:cs="Times New Roman"/>
          <w:color w:val="000000"/>
          <w:sz w:val="24"/>
          <w:szCs w:val="24"/>
        </w:rPr>
        <w:t xml:space="preserve">he incidence </w:t>
      </w:r>
      <w:r w:rsidR="00A078B2">
        <w:rPr>
          <w:rFonts w:ascii="Times New Roman" w:eastAsia="Times New Roman" w:hAnsi="Times New Roman" w:cs="Times New Roman"/>
          <w:color w:val="000000"/>
          <w:sz w:val="24"/>
          <w:szCs w:val="24"/>
        </w:rPr>
        <w:t>of brain and ONS cancer (</w:t>
      </w:r>
      <w:r w:rsidR="001F5B32">
        <w:rPr>
          <w:rFonts w:ascii="Times New Roman" w:eastAsia="Times New Roman" w:hAnsi="Times New Roman" w:cs="Times New Roman"/>
          <w:color w:val="000000"/>
          <w:sz w:val="24"/>
          <w:szCs w:val="24"/>
        </w:rPr>
        <w:t xml:space="preserve">invasive </w:t>
      </w:r>
      <w:r w:rsidR="00A078B2">
        <w:rPr>
          <w:rFonts w:ascii="Times New Roman" w:eastAsia="Times New Roman" w:hAnsi="Times New Roman" w:cs="Times New Roman"/>
          <w:color w:val="000000"/>
          <w:sz w:val="24"/>
          <w:szCs w:val="24"/>
        </w:rPr>
        <w:t xml:space="preserve">and benign) </w:t>
      </w:r>
      <w:r w:rsidR="00C814E5" w:rsidRPr="00950E2B">
        <w:rPr>
          <w:rFonts w:ascii="Times New Roman" w:eastAsia="Times New Roman" w:hAnsi="Times New Roman" w:cs="Times New Roman"/>
          <w:sz w:val="24"/>
          <w:szCs w:val="24"/>
        </w:rPr>
        <w:t xml:space="preserve">was </w:t>
      </w:r>
      <w:r w:rsidR="00B05FB7">
        <w:rPr>
          <w:rFonts w:ascii="Times New Roman" w:eastAsia="Times New Roman" w:hAnsi="Times New Roman" w:cs="Times New Roman"/>
          <w:sz w:val="24"/>
          <w:szCs w:val="24"/>
        </w:rPr>
        <w:t xml:space="preserve">generally </w:t>
      </w:r>
      <w:r w:rsidR="00C814E5" w:rsidRPr="00950E2B">
        <w:rPr>
          <w:rFonts w:ascii="Times New Roman" w:eastAsia="Times New Roman" w:hAnsi="Times New Roman" w:cs="Times New Roman"/>
          <w:sz w:val="24"/>
          <w:szCs w:val="24"/>
        </w:rPr>
        <w:t xml:space="preserve">either less than or as expected based on the statewide experience except for the following </w:t>
      </w:r>
      <w:r w:rsidR="00B05FB7">
        <w:rPr>
          <w:rFonts w:ascii="Times New Roman" w:eastAsia="Times New Roman" w:hAnsi="Times New Roman" w:cs="Times New Roman"/>
          <w:sz w:val="24"/>
          <w:szCs w:val="24"/>
        </w:rPr>
        <w:t xml:space="preserve">statistically significant </w:t>
      </w:r>
      <w:r w:rsidR="00C814E5" w:rsidRPr="00950E2B">
        <w:rPr>
          <w:rFonts w:ascii="Times New Roman" w:eastAsia="Times New Roman" w:hAnsi="Times New Roman" w:cs="Times New Roman"/>
          <w:sz w:val="24"/>
          <w:szCs w:val="24"/>
        </w:rPr>
        <w:t xml:space="preserve">elevations: </w:t>
      </w:r>
    </w:p>
    <w:p w14:paraId="7D892EDE" w14:textId="0A837587" w:rsidR="00A078B2" w:rsidRDefault="003F4116" w:rsidP="00C37CBC">
      <w:pPr>
        <w:pStyle w:val="ListParagraph"/>
        <w:numPr>
          <w:ilvl w:val="0"/>
          <w:numId w:val="21"/>
        </w:numPr>
        <w:pBdr>
          <w:top w:val="nil"/>
          <w:left w:val="nil"/>
          <w:bottom w:val="nil"/>
          <w:right w:val="nil"/>
          <w:between w:val="nil"/>
        </w:pBdr>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In Hanover CT 5031.01, i</w:t>
      </w:r>
      <w:r w:rsidR="00A078B2">
        <w:rPr>
          <w:rFonts w:ascii="Times New Roman" w:eastAsia="Times New Roman" w:hAnsi="Times New Roman" w:cs="Times New Roman"/>
          <w:sz w:val="24"/>
          <w:szCs w:val="24"/>
        </w:rPr>
        <w:t xml:space="preserve">nvasive brain </w:t>
      </w:r>
      <w:r w:rsidR="001E3756">
        <w:rPr>
          <w:rFonts w:ascii="Times New Roman" w:eastAsia="Times New Roman" w:hAnsi="Times New Roman" w:cs="Times New Roman"/>
          <w:sz w:val="24"/>
          <w:szCs w:val="24"/>
        </w:rPr>
        <w:t xml:space="preserve">and ONS </w:t>
      </w:r>
      <w:r w:rsidR="00A078B2">
        <w:rPr>
          <w:rFonts w:ascii="Times New Roman" w:eastAsia="Times New Roman" w:hAnsi="Times New Roman" w:cs="Times New Roman"/>
          <w:sz w:val="24"/>
          <w:szCs w:val="24"/>
        </w:rPr>
        <w:t xml:space="preserve">cancer was statistically elevated </w:t>
      </w:r>
      <w:r w:rsidR="000755B4">
        <w:rPr>
          <w:rFonts w:ascii="Times New Roman" w:eastAsia="Times New Roman" w:hAnsi="Times New Roman" w:cs="Times New Roman"/>
          <w:sz w:val="24"/>
          <w:szCs w:val="24"/>
        </w:rPr>
        <w:t xml:space="preserve">during 2006-2015 with </w:t>
      </w:r>
      <w:r w:rsidR="00B27E0A">
        <w:rPr>
          <w:rFonts w:ascii="Times New Roman" w:eastAsia="Times New Roman" w:hAnsi="Times New Roman" w:cs="Times New Roman"/>
          <w:sz w:val="24"/>
          <w:szCs w:val="24"/>
        </w:rPr>
        <w:t xml:space="preserve">11 observed </w:t>
      </w:r>
      <w:r w:rsidR="000755B4">
        <w:rPr>
          <w:rFonts w:ascii="Times New Roman" w:eastAsia="Times New Roman" w:hAnsi="Times New Roman" w:cs="Times New Roman"/>
          <w:sz w:val="24"/>
          <w:szCs w:val="24"/>
        </w:rPr>
        <w:t xml:space="preserve">diagnoses compared to 5 that would be expected. </w:t>
      </w:r>
    </w:p>
    <w:p w14:paraId="194C9411" w14:textId="4F4FD448" w:rsidR="001E3756" w:rsidRDefault="003F4116" w:rsidP="00C37CBC">
      <w:pPr>
        <w:pStyle w:val="ListParagraph"/>
        <w:numPr>
          <w:ilvl w:val="0"/>
          <w:numId w:val="21"/>
        </w:numPr>
        <w:pBdr>
          <w:top w:val="nil"/>
          <w:left w:val="nil"/>
          <w:bottom w:val="nil"/>
          <w:right w:val="nil"/>
          <w:between w:val="nil"/>
        </w:pBdr>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In Hanover CT 5031.02, b</w:t>
      </w:r>
      <w:r w:rsidR="001E3756">
        <w:rPr>
          <w:rFonts w:ascii="Times New Roman" w:eastAsia="Times New Roman" w:hAnsi="Times New Roman" w:cs="Times New Roman"/>
          <w:sz w:val="24"/>
          <w:szCs w:val="24"/>
        </w:rPr>
        <w:t>enign brain and ONS tumors were statistically elevate</w:t>
      </w:r>
      <w:r w:rsidR="00AB21B4">
        <w:rPr>
          <w:rFonts w:ascii="Times New Roman" w:eastAsia="Times New Roman" w:hAnsi="Times New Roman" w:cs="Times New Roman"/>
          <w:sz w:val="24"/>
          <w:szCs w:val="24"/>
        </w:rPr>
        <w:t xml:space="preserve">d among females </w:t>
      </w:r>
      <w:r w:rsidR="00704412">
        <w:rPr>
          <w:rFonts w:ascii="Times New Roman" w:eastAsia="Times New Roman" w:hAnsi="Times New Roman" w:cs="Times New Roman"/>
          <w:sz w:val="24"/>
          <w:szCs w:val="24"/>
        </w:rPr>
        <w:t xml:space="preserve">during 2006-2015 </w:t>
      </w:r>
      <w:r w:rsidR="00AB21B4">
        <w:rPr>
          <w:rFonts w:ascii="Times New Roman" w:eastAsia="Times New Roman" w:hAnsi="Times New Roman" w:cs="Times New Roman"/>
          <w:sz w:val="24"/>
          <w:szCs w:val="24"/>
        </w:rPr>
        <w:t>with 11 observed diagnoses compared to 5 that would be expected</w:t>
      </w:r>
      <w:r w:rsidR="00020020">
        <w:rPr>
          <w:rFonts w:ascii="Times New Roman" w:eastAsia="Times New Roman" w:hAnsi="Times New Roman" w:cs="Times New Roman"/>
          <w:sz w:val="24"/>
          <w:szCs w:val="24"/>
        </w:rPr>
        <w:t xml:space="preserve"> and among the total population with 14 observed diagnoses compared to 8 that would be expected</w:t>
      </w:r>
      <w:r w:rsidR="001E3756">
        <w:rPr>
          <w:rFonts w:ascii="Times New Roman" w:eastAsia="Times New Roman" w:hAnsi="Times New Roman" w:cs="Times New Roman"/>
          <w:sz w:val="24"/>
          <w:szCs w:val="24"/>
        </w:rPr>
        <w:t>.</w:t>
      </w:r>
    </w:p>
    <w:p w14:paraId="52FD6547" w14:textId="521A4999" w:rsidR="00AB21B4" w:rsidRDefault="003F4116" w:rsidP="00C37CBC">
      <w:pPr>
        <w:pStyle w:val="ListParagraph"/>
        <w:numPr>
          <w:ilvl w:val="0"/>
          <w:numId w:val="21"/>
        </w:numPr>
        <w:pBdr>
          <w:top w:val="nil"/>
          <w:left w:val="nil"/>
          <w:bottom w:val="nil"/>
          <w:right w:val="nil"/>
          <w:between w:val="nil"/>
        </w:pBdr>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In Pembroke CT 5081.01, b</w:t>
      </w:r>
      <w:r w:rsidR="001E3756">
        <w:rPr>
          <w:rFonts w:ascii="Times New Roman" w:eastAsia="Times New Roman" w:hAnsi="Times New Roman" w:cs="Times New Roman"/>
          <w:sz w:val="24"/>
          <w:szCs w:val="24"/>
        </w:rPr>
        <w:t xml:space="preserve">enign brain and ONS tumors were statistically elevated </w:t>
      </w:r>
      <w:r w:rsidR="00AB21B4">
        <w:rPr>
          <w:rFonts w:ascii="Times New Roman" w:eastAsia="Times New Roman" w:hAnsi="Times New Roman" w:cs="Times New Roman"/>
          <w:sz w:val="24"/>
          <w:szCs w:val="24"/>
        </w:rPr>
        <w:t xml:space="preserve">with </w:t>
      </w:r>
      <w:r w:rsidR="001E3756">
        <w:rPr>
          <w:rFonts w:ascii="Times New Roman" w:eastAsia="Times New Roman" w:hAnsi="Times New Roman" w:cs="Times New Roman"/>
          <w:sz w:val="24"/>
          <w:szCs w:val="24"/>
        </w:rPr>
        <w:t>13</w:t>
      </w:r>
      <w:r w:rsidR="00AB21B4">
        <w:rPr>
          <w:rFonts w:ascii="Times New Roman" w:eastAsia="Times New Roman" w:hAnsi="Times New Roman" w:cs="Times New Roman"/>
          <w:sz w:val="24"/>
          <w:szCs w:val="24"/>
        </w:rPr>
        <w:t xml:space="preserve"> diagnoses</w:t>
      </w:r>
      <w:r w:rsidR="001E3756">
        <w:rPr>
          <w:rFonts w:ascii="Times New Roman" w:eastAsia="Times New Roman" w:hAnsi="Times New Roman" w:cs="Times New Roman"/>
          <w:sz w:val="24"/>
          <w:szCs w:val="24"/>
        </w:rPr>
        <w:t xml:space="preserve"> </w:t>
      </w:r>
      <w:r w:rsidR="00AB21B4">
        <w:rPr>
          <w:rFonts w:ascii="Times New Roman" w:eastAsia="Times New Roman" w:hAnsi="Times New Roman" w:cs="Times New Roman"/>
          <w:sz w:val="24"/>
          <w:szCs w:val="24"/>
        </w:rPr>
        <w:t xml:space="preserve">observed compared to 7 that would be expected. </w:t>
      </w:r>
    </w:p>
    <w:p w14:paraId="0330BC15" w14:textId="77777777" w:rsidR="00704412" w:rsidRPr="00704412" w:rsidRDefault="00C814E5" w:rsidP="00AB21B4">
      <w:pPr>
        <w:rPr>
          <w:rFonts w:ascii="Times New Roman" w:eastAsia="Times New Roman" w:hAnsi="Times New Roman" w:cs="Times New Roman"/>
          <w:color w:val="000000"/>
          <w:sz w:val="24"/>
          <w:szCs w:val="24"/>
        </w:rPr>
      </w:pPr>
      <w:r w:rsidRPr="00AB21B4">
        <w:rPr>
          <w:rFonts w:ascii="Times New Roman" w:eastAsia="Times New Roman" w:hAnsi="Times New Roman" w:cs="Times New Roman"/>
          <w:color w:val="000000"/>
          <w:sz w:val="24"/>
          <w:szCs w:val="24"/>
        </w:rPr>
        <w:t xml:space="preserve">Statistical significance does not necessarily imply public health significance. Determination of statistical significance is just one tool used to interpret SIRs. </w:t>
      </w:r>
    </w:p>
    <w:p w14:paraId="601C3584" w14:textId="77777777" w:rsidR="00060193" w:rsidRDefault="00C814E5" w:rsidP="00060193">
      <w:pPr>
        <w:rPr>
          <w:rFonts w:ascii="Times New Roman" w:hAnsi="Times New Roman" w:cs="Times New Roman"/>
          <w:sz w:val="24"/>
          <w:szCs w:val="24"/>
        </w:rPr>
      </w:pPr>
      <w:r w:rsidRPr="00472793">
        <w:rPr>
          <w:rFonts w:ascii="Times New Roman" w:hAnsi="Times New Roman" w:cs="Times New Roman"/>
          <w:sz w:val="24"/>
          <w:szCs w:val="24"/>
        </w:rPr>
        <w:t xml:space="preserve">Closer examination of risk factor information for </w:t>
      </w:r>
      <w:r w:rsidR="00AB21B4" w:rsidRPr="00472793">
        <w:rPr>
          <w:rFonts w:ascii="Times New Roman" w:hAnsi="Times New Roman" w:cs="Times New Roman"/>
          <w:sz w:val="24"/>
          <w:szCs w:val="24"/>
        </w:rPr>
        <w:t>these elevations</w:t>
      </w:r>
      <w:r w:rsidRPr="00472793">
        <w:rPr>
          <w:rFonts w:ascii="Times New Roman" w:hAnsi="Times New Roman" w:cs="Times New Roman"/>
          <w:sz w:val="24"/>
          <w:szCs w:val="24"/>
        </w:rPr>
        <w:t xml:space="preserve"> as well as the spatial and temporal distributions did not reveal any unusual patterns or suggest that a common environmental factor played a primary role in these cancer diagnoses. </w:t>
      </w:r>
    </w:p>
    <w:p w14:paraId="11620436" w14:textId="2CFA95BD" w:rsidR="00060193" w:rsidRPr="00D1083C" w:rsidRDefault="00D1083C" w:rsidP="00C37CBC">
      <w:pPr>
        <w:pStyle w:val="ListParagraph"/>
        <w:numPr>
          <w:ilvl w:val="0"/>
          <w:numId w:val="23"/>
        </w:numPr>
        <w:ind w:left="540"/>
        <w:rPr>
          <w:rFonts w:ascii="Times New Roman" w:hAnsi="Times New Roman" w:cs="Times New Roman"/>
          <w:bCs/>
          <w:sz w:val="24"/>
          <w:szCs w:val="24"/>
        </w:rPr>
      </w:pPr>
      <w:r w:rsidRPr="00153D7D">
        <w:rPr>
          <w:rFonts w:ascii="Times New Roman" w:hAnsi="Times New Roman" w:cs="Times New Roman"/>
          <w:sz w:val="24"/>
          <w:szCs w:val="24"/>
        </w:rPr>
        <w:lastRenderedPageBreak/>
        <w:t>The geographic distribution of residential addresses at the time of diagnosis generally followed the pattern of population density with no unusual spatial clusters observed immediately near the former National Fireworks site, within 2 miles of the site, or beyond 2 miles of the site.</w:t>
      </w:r>
    </w:p>
    <w:p w14:paraId="244F4928" w14:textId="087221EA" w:rsidR="00D1083C" w:rsidRDefault="00885C0D" w:rsidP="00C37CBC">
      <w:pPr>
        <w:pStyle w:val="ListParagraph"/>
        <w:numPr>
          <w:ilvl w:val="0"/>
          <w:numId w:val="23"/>
        </w:numPr>
        <w:ind w:left="540"/>
        <w:rPr>
          <w:rFonts w:ascii="Times New Roman" w:hAnsi="Times New Roman" w:cs="Times New Roman"/>
          <w:bCs/>
          <w:sz w:val="24"/>
          <w:szCs w:val="24"/>
        </w:rPr>
      </w:pPr>
      <w:r>
        <w:rPr>
          <w:rFonts w:ascii="Times New Roman" w:hAnsi="Times New Roman" w:cs="Times New Roman"/>
          <w:bCs/>
          <w:sz w:val="24"/>
          <w:szCs w:val="24"/>
        </w:rPr>
        <w:t xml:space="preserve">No elevations in the incidence of invasive brain and ONS cancers or benign brain and ONS tumors were consistent over time. </w:t>
      </w:r>
    </w:p>
    <w:p w14:paraId="1D8BCCF3" w14:textId="1F9EA606" w:rsidR="008F4BE3" w:rsidRPr="00472793" w:rsidRDefault="008F4BE3" w:rsidP="00C37CBC">
      <w:pPr>
        <w:pStyle w:val="ListParagraph"/>
        <w:numPr>
          <w:ilvl w:val="0"/>
          <w:numId w:val="23"/>
        </w:numPr>
        <w:ind w:left="540"/>
        <w:rPr>
          <w:rFonts w:ascii="Times New Roman" w:hAnsi="Times New Roman" w:cs="Times New Roman"/>
          <w:bCs/>
          <w:sz w:val="24"/>
          <w:szCs w:val="24"/>
        </w:rPr>
      </w:pPr>
      <w:r>
        <w:rPr>
          <w:rFonts w:ascii="Times New Roman" w:hAnsi="Times New Roman" w:cs="Times New Roman"/>
          <w:bCs/>
          <w:sz w:val="24"/>
          <w:szCs w:val="24"/>
        </w:rPr>
        <w:t xml:space="preserve">The ages at the time of diagnosis and histologies (cell types) </w:t>
      </w:r>
      <w:r w:rsidRPr="00950E2B">
        <w:rPr>
          <w:rFonts w:ascii="Times New Roman" w:eastAsia="Times New Roman" w:hAnsi="Times New Roman" w:cs="Times New Roman"/>
          <w:sz w:val="24"/>
          <w:szCs w:val="24"/>
        </w:rPr>
        <w:t>followed what would be expected based on national trends</w:t>
      </w:r>
      <w:r>
        <w:rPr>
          <w:rFonts w:ascii="Times New Roman" w:eastAsia="Times New Roman" w:hAnsi="Times New Roman" w:cs="Times New Roman"/>
          <w:sz w:val="24"/>
          <w:szCs w:val="24"/>
        </w:rPr>
        <w:t xml:space="preserve">. </w:t>
      </w:r>
    </w:p>
    <w:p w14:paraId="678DA6D1" w14:textId="76905E12" w:rsidR="001E3756" w:rsidRPr="00472793" w:rsidRDefault="001E3756" w:rsidP="00472793">
      <w:pPr>
        <w:rPr>
          <w:rFonts w:cs="Times New Roman"/>
          <w:b/>
          <w:szCs w:val="24"/>
        </w:rPr>
      </w:pPr>
      <w:r w:rsidRPr="00472793">
        <w:rPr>
          <w:rFonts w:ascii="Times New Roman" w:hAnsi="Times New Roman" w:cs="Times New Roman"/>
          <w:bCs/>
          <w:sz w:val="24"/>
          <w:szCs w:val="24"/>
          <w:shd w:val="clear" w:color="auto" w:fill="FFFFFF"/>
        </w:rPr>
        <w:t>Based on the screening</w:t>
      </w:r>
      <w:r w:rsidR="00656A5B">
        <w:rPr>
          <w:rFonts w:ascii="Times New Roman" w:hAnsi="Times New Roman" w:cs="Times New Roman"/>
          <w:bCs/>
          <w:sz w:val="24"/>
          <w:szCs w:val="24"/>
          <w:shd w:val="clear" w:color="auto" w:fill="FFFFFF"/>
        </w:rPr>
        <w:t>-</w:t>
      </w:r>
      <w:r w:rsidRPr="00472793">
        <w:rPr>
          <w:rFonts w:ascii="Times New Roman" w:hAnsi="Times New Roman" w:cs="Times New Roman"/>
          <w:bCs/>
          <w:sz w:val="24"/>
          <w:szCs w:val="24"/>
          <w:shd w:val="clear" w:color="auto" w:fill="FFFFFF"/>
        </w:rPr>
        <w:t>level review</w:t>
      </w:r>
      <w:r w:rsidR="00032A6E">
        <w:rPr>
          <w:rFonts w:ascii="Times New Roman" w:hAnsi="Times New Roman" w:cs="Times New Roman"/>
          <w:bCs/>
          <w:sz w:val="24"/>
          <w:szCs w:val="24"/>
          <w:shd w:val="clear" w:color="auto" w:fill="FFFFFF"/>
        </w:rPr>
        <w:t xml:space="preserve"> of the incidence of brain and ONS cancers (invasive and benign)</w:t>
      </w:r>
      <w:r w:rsidRPr="00472793">
        <w:rPr>
          <w:rFonts w:ascii="Times New Roman" w:hAnsi="Times New Roman" w:cs="Times New Roman"/>
          <w:bCs/>
          <w:sz w:val="24"/>
          <w:szCs w:val="24"/>
          <w:shd w:val="clear" w:color="auto" w:fill="FFFFFF"/>
        </w:rPr>
        <w:t xml:space="preserve">, </w:t>
      </w:r>
      <w:r w:rsidR="00032A6E">
        <w:rPr>
          <w:rFonts w:ascii="Times New Roman" w:hAnsi="Times New Roman" w:cs="Times New Roman"/>
          <w:color w:val="000000"/>
          <w:sz w:val="24"/>
          <w:szCs w:val="24"/>
          <w:shd w:val="clear" w:color="auto" w:fill="FFFFFF"/>
        </w:rPr>
        <w:t>there is no evidence of an unusual pattern associated with the former National Fireworks site.</w:t>
      </w:r>
      <w:r w:rsidR="00060193">
        <w:rPr>
          <w:rFonts w:ascii="Times New Roman" w:hAnsi="Times New Roman" w:cs="Times New Roman"/>
          <w:color w:val="000000"/>
          <w:sz w:val="24"/>
          <w:szCs w:val="24"/>
          <w:shd w:val="clear" w:color="auto" w:fill="FFFFFF"/>
        </w:rPr>
        <w:t xml:space="preserve"> </w:t>
      </w:r>
      <w:r w:rsidR="00060193">
        <w:rPr>
          <w:rFonts w:ascii="Times New Roman" w:hAnsi="Times New Roman" w:cs="Times New Roman"/>
          <w:bCs/>
          <w:sz w:val="24"/>
          <w:szCs w:val="24"/>
          <w:shd w:val="clear" w:color="auto" w:fill="FFFFFF"/>
        </w:rPr>
        <w:t xml:space="preserve">In response to isolated elevations, </w:t>
      </w:r>
      <w:r w:rsidRPr="00472793">
        <w:rPr>
          <w:rFonts w:ascii="Times New Roman" w:hAnsi="Times New Roman" w:cs="Times New Roman"/>
          <w:bCs/>
          <w:sz w:val="24"/>
          <w:szCs w:val="24"/>
          <w:shd w:val="clear" w:color="auto" w:fill="FFFFFF"/>
        </w:rPr>
        <w:t xml:space="preserve">DPH will continue to monitor the incidence of brain and ONS cancers in CTs 5031.01 </w:t>
      </w:r>
      <w:r w:rsidR="00B05FB7">
        <w:rPr>
          <w:rFonts w:ascii="Times New Roman" w:hAnsi="Times New Roman" w:cs="Times New Roman"/>
          <w:bCs/>
          <w:sz w:val="24"/>
          <w:szCs w:val="24"/>
          <w:shd w:val="clear" w:color="auto" w:fill="FFFFFF"/>
        </w:rPr>
        <w:t>and</w:t>
      </w:r>
      <w:r w:rsidRPr="00472793">
        <w:rPr>
          <w:rFonts w:ascii="Times New Roman" w:hAnsi="Times New Roman" w:cs="Times New Roman"/>
          <w:bCs/>
          <w:sz w:val="24"/>
          <w:szCs w:val="24"/>
          <w:shd w:val="clear" w:color="auto" w:fill="FFFFFF"/>
        </w:rPr>
        <w:t xml:space="preserve"> 5031.02 in Hanover, and CT 5081.01 in Pembroke.</w:t>
      </w:r>
    </w:p>
    <w:p w14:paraId="6F0F4284" w14:textId="2322DDBC" w:rsidR="00C814E5" w:rsidRDefault="00705A83" w:rsidP="00E97055">
      <w:pPr>
        <w:pStyle w:val="Heading1"/>
      </w:pPr>
      <w:r>
        <w:t>Data Sources and Method Notes</w:t>
      </w:r>
    </w:p>
    <w:p w14:paraId="3777B006" w14:textId="77777777" w:rsidR="00C814E5" w:rsidRDefault="00C814E5" w:rsidP="00C814E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Data Sources: </w:t>
      </w:r>
    </w:p>
    <w:p w14:paraId="05A8A994" w14:textId="77777777" w:rsidR="00C814E5" w:rsidRDefault="00C814E5" w:rsidP="00C814E5">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Massachusetts Cancer Registry, Office of Data Management and Outcomes Assessment, MDPH.</w:t>
      </w:r>
    </w:p>
    <w:p w14:paraId="324DDF34" w14:textId="77777777" w:rsidR="00C814E5" w:rsidRDefault="00C814E5" w:rsidP="00C814E5">
      <w:pPr>
        <w:spacing w:after="0" w:line="240" w:lineRule="auto"/>
        <w:rPr>
          <w:rFonts w:ascii="Times New Roman" w:eastAsia="Times New Roman" w:hAnsi="Times New Roman" w:cs="Times New Roman"/>
          <w:b/>
          <w:sz w:val="20"/>
          <w:szCs w:val="20"/>
        </w:rPr>
      </w:pPr>
    </w:p>
    <w:p w14:paraId="7078A242" w14:textId="795EC878" w:rsidR="00C814E5" w:rsidRDefault="00C814E5" w:rsidP="00C814E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 Notes:</w:t>
      </w:r>
    </w:p>
    <w:p w14:paraId="5EF5AC0B" w14:textId="77777777" w:rsidR="00C814E5" w:rsidRDefault="00C814E5" w:rsidP="00C814E5">
      <w:pPr>
        <w:spacing w:after="0"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new diagnoses of invasive cancer, as well as certain in situ (localized) cancers, are required by law to be reported to the MCR within six months of the date of diagnosis (M.G.L. c.111. s 111b). </w:t>
      </w:r>
    </w:p>
    <w:p w14:paraId="11D61BC2" w14:textId="77777777" w:rsidR="00C814E5" w:rsidRDefault="00C814E5" w:rsidP="00C814E5">
      <w:pPr>
        <w:spacing w:after="0"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Individuals diagnosed with cancer were selected for inclusion based on the residential address provided to the hospital or reporting medical facility at the time of diagnosis.</w:t>
      </w:r>
    </w:p>
    <w:p w14:paraId="5DF39B52" w14:textId="77777777" w:rsidR="00C814E5" w:rsidRDefault="00C814E5" w:rsidP="00C814E5">
      <w:pPr>
        <w:spacing w:after="0"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The year 2015 was the most recent year for which complete cancer incidence data were available at the initiation of this analysis.</w:t>
      </w:r>
    </w:p>
    <w:p w14:paraId="1C379692" w14:textId="5DC0DBD7" w:rsidR="00987707" w:rsidRDefault="00C814E5">
      <w:pPr>
        <w:spacing w:after="0" w:line="240" w:lineRule="auto"/>
        <w:ind w:left="1080" w:hanging="360"/>
        <w:rPr>
          <w:rFonts w:ascii="Times New Roman" w:eastAsia="Times New Roman" w:hAnsi="Times New Roman" w:cs="Times New Roman"/>
          <w:sz w:val="20"/>
          <w:szCs w:val="20"/>
        </w:rPr>
      </w:pPr>
      <w:r w:rsidRPr="00987707">
        <w:rPr>
          <w:rFonts w:ascii="Times New Roman" w:eastAsia="Times New Roman" w:hAnsi="Times New Roman" w:cs="Times New Roman"/>
          <w:sz w:val="20"/>
          <w:szCs w:val="20"/>
        </w:rPr>
        <w:t>For this evaluation, brain and ONS cancer diagnoses were identified using SEER cancer definitions in the ranges: C7</w:t>
      </w:r>
      <w:r w:rsidR="00987707" w:rsidRPr="00950E2B">
        <w:rPr>
          <w:rFonts w:ascii="Times New Roman" w:eastAsia="Times New Roman" w:hAnsi="Times New Roman" w:cs="Times New Roman"/>
          <w:sz w:val="20"/>
          <w:szCs w:val="20"/>
        </w:rPr>
        <w:t>0.</w:t>
      </w:r>
      <w:r w:rsidRPr="00987707">
        <w:rPr>
          <w:rFonts w:ascii="Times New Roman" w:eastAsia="Times New Roman" w:hAnsi="Times New Roman" w:cs="Times New Roman"/>
          <w:sz w:val="20"/>
          <w:szCs w:val="20"/>
        </w:rPr>
        <w:t>0-C7</w:t>
      </w:r>
      <w:r w:rsidR="00987707" w:rsidRPr="00950E2B">
        <w:rPr>
          <w:rFonts w:ascii="Times New Roman" w:eastAsia="Times New Roman" w:hAnsi="Times New Roman" w:cs="Times New Roman"/>
          <w:sz w:val="20"/>
          <w:szCs w:val="20"/>
        </w:rPr>
        <w:t>2.</w:t>
      </w:r>
      <w:r w:rsidRPr="00987707">
        <w:rPr>
          <w:rFonts w:ascii="Times New Roman" w:eastAsia="Times New Roman" w:hAnsi="Times New Roman" w:cs="Times New Roman"/>
          <w:sz w:val="20"/>
          <w:szCs w:val="20"/>
        </w:rPr>
        <w:t xml:space="preserve">9 excluding 9050-9055, 9140, </w:t>
      </w:r>
      <w:r w:rsidR="00F34DE2">
        <w:rPr>
          <w:rFonts w:ascii="Times New Roman" w:eastAsia="Times New Roman" w:hAnsi="Times New Roman" w:cs="Times New Roman"/>
          <w:sz w:val="20"/>
          <w:szCs w:val="20"/>
        </w:rPr>
        <w:t xml:space="preserve">and </w:t>
      </w:r>
      <w:r w:rsidRPr="00987707">
        <w:rPr>
          <w:rFonts w:ascii="Times New Roman" w:eastAsia="Times New Roman" w:hAnsi="Times New Roman" w:cs="Times New Roman"/>
          <w:sz w:val="20"/>
          <w:szCs w:val="20"/>
        </w:rPr>
        <w:t>9590-9992.</w:t>
      </w:r>
      <w:r w:rsidR="00987707">
        <w:rPr>
          <w:rFonts w:ascii="Times New Roman" w:eastAsia="Times New Roman" w:hAnsi="Times New Roman" w:cs="Times New Roman"/>
          <w:sz w:val="20"/>
          <w:szCs w:val="20"/>
        </w:rPr>
        <w:t xml:space="preserve"> Invasive brain and ONS cancers were defined by behavior code 3. Non-malignant cases include both benign tumors </w:t>
      </w:r>
      <w:r w:rsidR="004C61C1">
        <w:rPr>
          <w:rFonts w:ascii="Times New Roman" w:eastAsia="Times New Roman" w:hAnsi="Times New Roman" w:cs="Times New Roman"/>
          <w:sz w:val="20"/>
          <w:szCs w:val="20"/>
        </w:rPr>
        <w:t>(</w:t>
      </w:r>
      <w:r w:rsidR="00987707">
        <w:rPr>
          <w:rFonts w:ascii="Times New Roman" w:eastAsia="Times New Roman" w:hAnsi="Times New Roman" w:cs="Times New Roman"/>
          <w:sz w:val="20"/>
          <w:szCs w:val="20"/>
        </w:rPr>
        <w:t>behavior code 0</w:t>
      </w:r>
      <w:r w:rsidR="004C61C1">
        <w:rPr>
          <w:rFonts w:ascii="Times New Roman" w:eastAsia="Times New Roman" w:hAnsi="Times New Roman" w:cs="Times New Roman"/>
          <w:sz w:val="20"/>
          <w:szCs w:val="20"/>
        </w:rPr>
        <w:t>)</w:t>
      </w:r>
      <w:r w:rsidR="00987707">
        <w:rPr>
          <w:rFonts w:ascii="Times New Roman" w:eastAsia="Times New Roman" w:hAnsi="Times New Roman" w:cs="Times New Roman"/>
          <w:sz w:val="20"/>
          <w:szCs w:val="20"/>
        </w:rPr>
        <w:t xml:space="preserve"> and tumors of uncertain behavior </w:t>
      </w:r>
      <w:r w:rsidR="004C61C1">
        <w:rPr>
          <w:rFonts w:ascii="Times New Roman" w:eastAsia="Times New Roman" w:hAnsi="Times New Roman" w:cs="Times New Roman"/>
          <w:sz w:val="20"/>
          <w:szCs w:val="20"/>
        </w:rPr>
        <w:t>(</w:t>
      </w:r>
      <w:r w:rsidR="00987707">
        <w:rPr>
          <w:rFonts w:ascii="Times New Roman" w:eastAsia="Times New Roman" w:hAnsi="Times New Roman" w:cs="Times New Roman"/>
          <w:sz w:val="20"/>
          <w:szCs w:val="20"/>
        </w:rPr>
        <w:t>behavior code 1</w:t>
      </w:r>
      <w:r w:rsidR="004C61C1">
        <w:rPr>
          <w:rFonts w:ascii="Times New Roman" w:eastAsia="Times New Roman" w:hAnsi="Times New Roman" w:cs="Times New Roman"/>
          <w:sz w:val="20"/>
          <w:szCs w:val="20"/>
        </w:rPr>
        <w:t>)</w:t>
      </w:r>
      <w:r w:rsidR="00987707">
        <w:rPr>
          <w:rFonts w:ascii="Times New Roman" w:eastAsia="Times New Roman" w:hAnsi="Times New Roman" w:cs="Times New Roman"/>
          <w:sz w:val="20"/>
          <w:szCs w:val="20"/>
        </w:rPr>
        <w:t xml:space="preserve">. </w:t>
      </w:r>
    </w:p>
    <w:p w14:paraId="40198529" w14:textId="0D869FB3" w:rsidR="005A7249" w:rsidRDefault="005A7249">
      <w:pPr>
        <w:spacing w:after="0"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North American Association of Central Cancer Registries (NAACR) has estimated that the MCR case ascertainment is more than 95% complete. </w:t>
      </w:r>
    </w:p>
    <w:p w14:paraId="7279CD28" w14:textId="10A9D100" w:rsidR="00C814E5" w:rsidRDefault="00C814E5" w:rsidP="00C814E5">
      <w:pPr>
        <w:spacing w:after="0"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 SIR is the ratio of the observed number of cancer diagnoses in an area to the expected number of diagnoses, multiplied by 100. Age-specific statewide incidence rates were applied to the population distribution of </w:t>
      </w:r>
      <w:r w:rsidR="00C82899">
        <w:rPr>
          <w:rFonts w:ascii="Times New Roman" w:eastAsia="Times New Roman" w:hAnsi="Times New Roman" w:cs="Times New Roman"/>
          <w:sz w:val="20"/>
          <w:szCs w:val="20"/>
        </w:rPr>
        <w:t xml:space="preserve">each </w:t>
      </w:r>
      <w:r>
        <w:rPr>
          <w:rFonts w:ascii="Times New Roman" w:eastAsia="Times New Roman" w:hAnsi="Times New Roman" w:cs="Times New Roman"/>
          <w:sz w:val="20"/>
          <w:szCs w:val="20"/>
        </w:rPr>
        <w:t>CT to calculate the number of expected cancer diagnoses.</w:t>
      </w:r>
    </w:p>
    <w:p w14:paraId="45C0659A" w14:textId="77777777" w:rsidR="00C814E5" w:rsidRDefault="00C814E5" w:rsidP="00C814E5">
      <w:pPr>
        <w:spacing w:after="0"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It is standard MCR policy not to calculate rates with fewer than five observed diagnoses due to instability.</w:t>
      </w:r>
    </w:p>
    <w:p w14:paraId="01069858" w14:textId="77777777" w:rsidR="00C814E5" w:rsidRDefault="00C814E5" w:rsidP="00C814E5">
      <w:pPr>
        <w:spacing w:after="0" w:line="240" w:lineRule="auto"/>
        <w:ind w:left="1080" w:hanging="360"/>
        <w:rPr>
          <w:rFonts w:ascii="Times New Roman" w:eastAsia="Times New Roman" w:hAnsi="Times New Roman" w:cs="Times New Roman"/>
          <w:sz w:val="20"/>
          <w:szCs w:val="20"/>
        </w:rPr>
      </w:pPr>
      <w:bookmarkStart w:id="3" w:name="_1fob9te" w:colFirst="0" w:colLast="0"/>
      <w:bookmarkEnd w:id="3"/>
      <w:r>
        <w:rPr>
          <w:rFonts w:ascii="Times New Roman" w:eastAsia="Times New Roman" w:hAnsi="Times New Roman" w:cs="Times New Roman"/>
          <w:sz w:val="20"/>
          <w:szCs w:val="20"/>
        </w:rPr>
        <w:t xml:space="preserve">The statistical significance of an SIR is assessed by calculating a 95% confidence interval (CI) to determine if the observed number of diagnoses is “statistically significantly different” from the expected number or if the difference may be due solely to chance. If the 95% CI range does not include the value 100, then the study population is significantly different from the comparison or “normal” population. “Significantly different” means there is less than a 5% percent chance that the observed difference (either increase or decrease) is the result of random fluctuation in the number of observed cancer diagnoses. </w:t>
      </w:r>
    </w:p>
    <w:p w14:paraId="6D932633" w14:textId="1B5426BD" w:rsidR="00A06E14" w:rsidRDefault="00C814E5" w:rsidP="00C814E5">
      <w:pPr>
        <w:spacing w:after="0"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MDPH is bound by state and </w:t>
      </w:r>
      <w:r w:rsidRPr="00E97055">
        <w:rPr>
          <w:rFonts w:ascii="Times New Roman" w:eastAsia="Times New Roman" w:hAnsi="Times New Roman" w:cs="Times New Roman"/>
          <w:sz w:val="20"/>
          <w:szCs w:val="20"/>
        </w:rPr>
        <w:t>federal</w:t>
      </w:r>
      <w:r>
        <w:rPr>
          <w:rFonts w:ascii="Times New Roman" w:eastAsia="Times New Roman" w:hAnsi="Times New Roman" w:cs="Times New Roman"/>
          <w:sz w:val="20"/>
          <w:szCs w:val="20"/>
        </w:rPr>
        <w:t xml:space="preserve"> patient privacy and research laws not to make public the names or any information (e.g., place of residence) that could personally identify individuals with cancer whose diagnoses have been reported to the MCR (M.G.L. c.111. s. 24A).  </w:t>
      </w:r>
    </w:p>
    <w:p w14:paraId="60910B18" w14:textId="77777777" w:rsidR="00C814E5" w:rsidRDefault="00C814E5" w:rsidP="00321A49">
      <w:pPr>
        <w:spacing w:after="0" w:line="240" w:lineRule="auto"/>
        <w:ind w:left="1080" w:hanging="360"/>
      </w:pPr>
    </w:p>
    <w:sdt>
      <w:sdtPr>
        <w:rPr>
          <w:rFonts w:asciiTheme="minorHAnsi" w:eastAsiaTheme="minorHAnsi" w:hAnsiTheme="minorHAnsi" w:cstheme="minorBidi"/>
          <w:b w:val="0"/>
          <w:bCs w:val="0"/>
          <w:sz w:val="22"/>
          <w:szCs w:val="22"/>
        </w:rPr>
        <w:id w:val="-149745014"/>
        <w:docPartObj>
          <w:docPartGallery w:val="Bibliographies"/>
          <w:docPartUnique/>
        </w:docPartObj>
      </w:sdtPr>
      <w:sdtEndPr>
        <w:rPr>
          <w:b/>
          <w:bCs/>
        </w:rPr>
      </w:sdtEndPr>
      <w:sdtContent>
        <w:sdt>
          <w:sdtPr>
            <w:rPr>
              <w:rFonts w:asciiTheme="minorHAnsi" w:eastAsiaTheme="minorHAnsi" w:hAnsiTheme="minorHAnsi" w:cstheme="minorBidi"/>
              <w:b w:val="0"/>
              <w:bCs w:val="0"/>
              <w:sz w:val="22"/>
              <w:szCs w:val="22"/>
            </w:rPr>
            <w:id w:val="-573587230"/>
            <w:bibliography/>
          </w:sdtPr>
          <w:sdtEndPr/>
          <w:sdtContent>
            <w:p w14:paraId="3163386B" w14:textId="77777777" w:rsidR="00AD59B7" w:rsidRDefault="00705A83" w:rsidP="00D348E0">
              <w:pPr>
                <w:pStyle w:val="Heading1"/>
                <w:rPr>
                  <w:rFonts w:asciiTheme="minorHAnsi" w:eastAsiaTheme="minorHAnsi" w:hAnsiTheme="minorHAnsi" w:cstheme="minorBidi"/>
                  <w:b w:val="0"/>
                  <w:bCs w:val="0"/>
                  <w:noProof/>
                  <w:sz w:val="22"/>
                  <w:szCs w:val="22"/>
                </w:rPr>
              </w:pPr>
              <w:r>
                <w:t>References</w:t>
              </w:r>
              <w:r w:rsidRPr="006F4BC1">
                <w:rPr>
                  <w:rFonts w:cs="Times New Roman"/>
                  <w:b w:val="0"/>
                  <w:bCs w:val="0"/>
                  <w:sz w:val="20"/>
                  <w:szCs w:val="20"/>
                </w:rPr>
                <w:t xml:space="preserve"> </w:t>
              </w:r>
              <w:r w:rsidR="00ED763F" w:rsidRPr="006F4BC1">
                <w:rPr>
                  <w:rFonts w:cs="Times New Roman"/>
                  <w:b w:val="0"/>
                  <w:bCs w:val="0"/>
                  <w:sz w:val="20"/>
                  <w:szCs w:val="20"/>
                </w:rPr>
                <w:fldChar w:fldCharType="begin"/>
              </w:r>
              <w:r w:rsidR="00ED763F" w:rsidRPr="006F4BC1">
                <w:rPr>
                  <w:rFonts w:cs="Times New Roman"/>
                  <w:sz w:val="20"/>
                  <w:szCs w:val="20"/>
                </w:rPr>
                <w:instrText xml:space="preserve"> BIBLIOGRAPHY </w:instrText>
              </w:r>
              <w:r w:rsidR="00ED763F" w:rsidRPr="006F4BC1">
                <w:rPr>
                  <w:rFonts w:cs="Times New Roman"/>
                  <w:b w:val="0"/>
                  <w:bCs w:val="0"/>
                  <w:sz w:val="20"/>
                  <w:szCs w:val="2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9527"/>
              </w:tblGrid>
              <w:tr w:rsidR="00AD59B7" w14:paraId="5410F61E" w14:textId="77777777">
                <w:trPr>
                  <w:divId w:val="1528835944"/>
                  <w:tblCellSpacing w:w="15" w:type="dxa"/>
                </w:trPr>
                <w:tc>
                  <w:tcPr>
                    <w:tcW w:w="50" w:type="pct"/>
                    <w:hideMark/>
                  </w:tcPr>
                  <w:p w14:paraId="2E88761E" w14:textId="0F75B310"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[1] </w:t>
                    </w:r>
                  </w:p>
                </w:tc>
                <w:tc>
                  <w:tcPr>
                    <w:tcW w:w="0" w:type="auto"/>
                    <w:hideMark/>
                  </w:tcPr>
                  <w:p w14:paraId="44282B46" w14:textId="77777777" w:rsidR="00AD59B7" w:rsidRPr="007F650C" w:rsidRDefault="00AD59B7" w:rsidP="009A6714">
                    <w:pPr>
                      <w:pStyle w:val="Bibliography"/>
                      <w:spacing w:after="120"/>
                      <w:rPr>
                        <w:rFonts w:ascii="Times New Roman" w:hAnsi="Times New Roman" w:cs="Times New Roman"/>
                        <w:noProof/>
                        <w:sz w:val="20"/>
                        <w:szCs w:val="20"/>
                      </w:rPr>
                    </w:pPr>
                    <w:r w:rsidRPr="007F650C">
                      <w:rPr>
                        <w:rFonts w:ascii="Times New Roman" w:hAnsi="Times New Roman" w:cs="Times New Roman"/>
                        <w:noProof/>
                        <w:sz w:val="20"/>
                        <w:szCs w:val="20"/>
                      </w:rPr>
                      <w:t>Massachusetts Department of Environmental Protection (MassDEP), "National Fireworks Site, Hanover and Hanson, Massachusetts, RTN 4-0000090, Massachusetts Contingency Plan Fact Sheet and Summary of September 24 and October 16, 2019 Public Meetings," 2020.</w:t>
                    </w:r>
                  </w:p>
                </w:tc>
              </w:tr>
              <w:tr w:rsidR="00AD59B7" w14:paraId="6B2E528A" w14:textId="77777777">
                <w:trPr>
                  <w:divId w:val="1528835944"/>
                  <w:tblCellSpacing w:w="15" w:type="dxa"/>
                </w:trPr>
                <w:tc>
                  <w:tcPr>
                    <w:tcW w:w="50" w:type="pct"/>
                    <w:hideMark/>
                  </w:tcPr>
                  <w:p w14:paraId="29BEC700"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lastRenderedPageBreak/>
                      <w:t xml:space="preserve">[2] </w:t>
                    </w:r>
                  </w:p>
                </w:tc>
                <w:tc>
                  <w:tcPr>
                    <w:tcW w:w="0" w:type="auto"/>
                    <w:hideMark/>
                  </w:tcPr>
                  <w:p w14:paraId="16E50645"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American Cancer Society (ACS), "Brain and Spinal Cord Tumors in Adults," 2020. [Online]. Available: https://www.cancer.org/cancer/brain-spinal-cord-tumors-adults.html.</w:t>
                    </w:r>
                  </w:p>
                </w:tc>
              </w:tr>
              <w:tr w:rsidR="00AD59B7" w14:paraId="2145849F" w14:textId="77777777">
                <w:trPr>
                  <w:divId w:val="1528835944"/>
                  <w:tblCellSpacing w:w="15" w:type="dxa"/>
                </w:trPr>
                <w:tc>
                  <w:tcPr>
                    <w:tcW w:w="50" w:type="pct"/>
                    <w:hideMark/>
                  </w:tcPr>
                  <w:p w14:paraId="6B21714A"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[3] </w:t>
                    </w:r>
                  </w:p>
                </w:tc>
                <w:tc>
                  <w:tcPr>
                    <w:tcW w:w="0" w:type="auto"/>
                    <w:hideMark/>
                  </w:tcPr>
                  <w:p w14:paraId="7D041924"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Q. T. Ostrom, G. Cioffi, H. Gitleman, H. Patil, K. Waite, C. Kruchko and J. Barnholtz-Sloan, "CBTRUS Statistical Report: Primary Brain and Other Central Nervous System Tumors Diagnosed in the United States in 2012–2016," </w:t>
                    </w:r>
                    <w:r w:rsidRPr="007F650C">
                      <w:rPr>
                        <w:rFonts w:ascii="Times New Roman" w:hAnsi="Times New Roman" w:cs="Times New Roman"/>
                        <w:i/>
                        <w:iCs/>
                        <w:noProof/>
                        <w:sz w:val="20"/>
                        <w:szCs w:val="20"/>
                      </w:rPr>
                      <w:t xml:space="preserve">Neuro-Oncology, </w:t>
                    </w:r>
                    <w:r w:rsidRPr="007F650C">
                      <w:rPr>
                        <w:rFonts w:ascii="Times New Roman" w:hAnsi="Times New Roman" w:cs="Times New Roman"/>
                        <w:noProof/>
                        <w:sz w:val="20"/>
                        <w:szCs w:val="20"/>
                      </w:rPr>
                      <w:t xml:space="preserve">vol. 21, no. 5, pp. 1-100, 2019. </w:t>
                    </w:r>
                  </w:p>
                </w:tc>
              </w:tr>
              <w:tr w:rsidR="00AD59B7" w14:paraId="22D284E2" w14:textId="77777777">
                <w:trPr>
                  <w:divId w:val="1528835944"/>
                  <w:tblCellSpacing w:w="15" w:type="dxa"/>
                </w:trPr>
                <w:tc>
                  <w:tcPr>
                    <w:tcW w:w="50" w:type="pct"/>
                    <w:hideMark/>
                  </w:tcPr>
                  <w:p w14:paraId="02FD9C0F"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[4] </w:t>
                    </w:r>
                  </w:p>
                </w:tc>
                <w:tc>
                  <w:tcPr>
                    <w:tcW w:w="0" w:type="auto"/>
                    <w:hideMark/>
                  </w:tcPr>
                  <w:p w14:paraId="5658AC30"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A. S. o. C. O. (ASCO), "Brain Tumor," 2020. [Online]. Available: www.cancer.net/cancer-types/brain-tumor.</w:t>
                    </w:r>
                  </w:p>
                </w:tc>
              </w:tr>
              <w:tr w:rsidR="00AD59B7" w14:paraId="26654DEF" w14:textId="77777777">
                <w:trPr>
                  <w:divId w:val="1528835944"/>
                  <w:tblCellSpacing w:w="15" w:type="dxa"/>
                </w:trPr>
                <w:tc>
                  <w:tcPr>
                    <w:tcW w:w="50" w:type="pct"/>
                    <w:hideMark/>
                  </w:tcPr>
                  <w:p w14:paraId="01409B9C"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[5] </w:t>
                    </w:r>
                  </w:p>
                </w:tc>
                <w:tc>
                  <w:tcPr>
                    <w:tcW w:w="0" w:type="auto"/>
                    <w:hideMark/>
                  </w:tcPr>
                  <w:p w14:paraId="269E6A6B"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ACS, "Understanding Advanced Cancer, Metastatic Cancer, and Bone Metastasis," 2016. [Online]. Available: www.cancer.org/treatment/understanding-your-diagnosis/advanced-cancer/what-is.html.</w:t>
                    </w:r>
                  </w:p>
                </w:tc>
              </w:tr>
              <w:tr w:rsidR="00AD59B7" w14:paraId="0B71A3BC" w14:textId="77777777">
                <w:trPr>
                  <w:divId w:val="1528835944"/>
                  <w:tblCellSpacing w:w="15" w:type="dxa"/>
                </w:trPr>
                <w:tc>
                  <w:tcPr>
                    <w:tcW w:w="50" w:type="pct"/>
                    <w:hideMark/>
                  </w:tcPr>
                  <w:p w14:paraId="176B9E9C"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[6] </w:t>
                    </w:r>
                  </w:p>
                </w:tc>
                <w:tc>
                  <w:tcPr>
                    <w:tcW w:w="0" w:type="auto"/>
                    <w:hideMark/>
                  </w:tcPr>
                  <w:p w14:paraId="16B07B29"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National Brain Tumor Society, "The Essential Guide to Brain Tumors," 2012. [Online]. Available: https://biak.us/wp-content/uploads/2016/06/Essential-Guide-for-Brain-Tumors.pdf.</w:t>
                    </w:r>
                  </w:p>
                </w:tc>
              </w:tr>
              <w:tr w:rsidR="00AD59B7" w14:paraId="68C8AD33" w14:textId="77777777">
                <w:trPr>
                  <w:divId w:val="1528835944"/>
                  <w:tblCellSpacing w:w="15" w:type="dxa"/>
                </w:trPr>
                <w:tc>
                  <w:tcPr>
                    <w:tcW w:w="50" w:type="pct"/>
                    <w:hideMark/>
                  </w:tcPr>
                  <w:p w14:paraId="21A3183C"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[7] </w:t>
                    </w:r>
                  </w:p>
                </w:tc>
                <w:tc>
                  <w:tcPr>
                    <w:tcW w:w="0" w:type="auto"/>
                    <w:hideMark/>
                  </w:tcPr>
                  <w:p w14:paraId="08E58915"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ACS, "Brain and Spinal Cord Tumors in Children," 2020. [Online]. Available: https://www.cancer.org/cancer/brain-spinal-cord-tumors-children.html.</w:t>
                    </w:r>
                  </w:p>
                </w:tc>
              </w:tr>
              <w:tr w:rsidR="00AD59B7" w14:paraId="0A6E1B34" w14:textId="77777777">
                <w:trPr>
                  <w:divId w:val="1528835944"/>
                  <w:tblCellSpacing w:w="15" w:type="dxa"/>
                </w:trPr>
                <w:tc>
                  <w:tcPr>
                    <w:tcW w:w="50" w:type="pct"/>
                    <w:hideMark/>
                  </w:tcPr>
                  <w:p w14:paraId="75A9796B"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[8] </w:t>
                    </w:r>
                  </w:p>
                </w:tc>
                <w:tc>
                  <w:tcPr>
                    <w:tcW w:w="0" w:type="auto"/>
                    <w:hideMark/>
                  </w:tcPr>
                  <w:p w14:paraId="01A3F802"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Massachusetts Cancer Registry (MCR), "Cancer Incidence and Mortality in Massachusetts 2012-2016: Statewide Report," 2020.</w:t>
                    </w:r>
                  </w:p>
                </w:tc>
              </w:tr>
              <w:tr w:rsidR="00AD59B7" w14:paraId="75BE18E9" w14:textId="77777777">
                <w:trPr>
                  <w:divId w:val="1528835944"/>
                  <w:tblCellSpacing w:w="15" w:type="dxa"/>
                </w:trPr>
                <w:tc>
                  <w:tcPr>
                    <w:tcW w:w="50" w:type="pct"/>
                    <w:hideMark/>
                  </w:tcPr>
                  <w:p w14:paraId="3D164F64"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[9] </w:t>
                    </w:r>
                  </w:p>
                </w:tc>
                <w:tc>
                  <w:tcPr>
                    <w:tcW w:w="0" w:type="auto"/>
                    <w:hideMark/>
                  </w:tcPr>
                  <w:p w14:paraId="1BF088D5"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D. Schottenfeld and J. F. Fraumeni, "Nervous System," in </w:t>
                    </w:r>
                    <w:r w:rsidRPr="007F650C">
                      <w:rPr>
                        <w:rFonts w:ascii="Times New Roman" w:hAnsi="Times New Roman" w:cs="Times New Roman"/>
                        <w:i/>
                        <w:iCs/>
                        <w:noProof/>
                        <w:sz w:val="20"/>
                        <w:szCs w:val="20"/>
                      </w:rPr>
                      <w:t>Cancer Epidemiology and Prevention</w:t>
                    </w:r>
                    <w:r w:rsidRPr="007F650C">
                      <w:rPr>
                        <w:rFonts w:ascii="Times New Roman" w:hAnsi="Times New Roman" w:cs="Times New Roman"/>
                        <w:noProof/>
                        <w:sz w:val="20"/>
                        <w:szCs w:val="20"/>
                      </w:rPr>
                      <w:t>, 4th ed., M. J. Thun, M. S. Linet, J. R. Cerhan, C. A. Haiman and D. Schottenfeld, Eds., New York, Oxford University Press, 2018, pp. 1039-1060.</w:t>
                    </w:r>
                  </w:p>
                </w:tc>
              </w:tr>
              <w:tr w:rsidR="00AD59B7" w14:paraId="1D99D69E" w14:textId="77777777">
                <w:trPr>
                  <w:divId w:val="1528835944"/>
                  <w:tblCellSpacing w:w="15" w:type="dxa"/>
                </w:trPr>
                <w:tc>
                  <w:tcPr>
                    <w:tcW w:w="50" w:type="pct"/>
                    <w:hideMark/>
                  </w:tcPr>
                  <w:p w14:paraId="18CE9211"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[10] </w:t>
                    </w:r>
                  </w:p>
                </w:tc>
                <w:tc>
                  <w:tcPr>
                    <w:tcW w:w="0" w:type="auto"/>
                    <w:hideMark/>
                  </w:tcPr>
                  <w:p w14:paraId="47C64D8C"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Atlantic Research Corporation, "Plot Plan, Main Plant - W. Hanover," West Hanover, Massachusetts, 1968.</w:t>
                    </w:r>
                  </w:p>
                </w:tc>
              </w:tr>
              <w:tr w:rsidR="00AD59B7" w14:paraId="09E4603B" w14:textId="77777777">
                <w:trPr>
                  <w:divId w:val="1528835944"/>
                  <w:tblCellSpacing w:w="15" w:type="dxa"/>
                </w:trPr>
                <w:tc>
                  <w:tcPr>
                    <w:tcW w:w="50" w:type="pct"/>
                    <w:hideMark/>
                  </w:tcPr>
                  <w:p w14:paraId="31CB2E50"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[11] </w:t>
                    </w:r>
                  </w:p>
                </w:tc>
                <w:tc>
                  <w:tcPr>
                    <w:tcW w:w="0" w:type="auto"/>
                    <w:hideMark/>
                  </w:tcPr>
                  <w:p w14:paraId="5ABC6E68"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Decontamination Decommissiong and Environmental Services, LLC, "Exterior Radiological Site Characterization Plan, Revision 1, Former National Fireworks Site, Hanover, Massachusetts," 2020.</w:t>
                    </w:r>
                  </w:p>
                </w:tc>
              </w:tr>
              <w:tr w:rsidR="00AD59B7" w14:paraId="3F9DE11B" w14:textId="77777777">
                <w:trPr>
                  <w:divId w:val="1528835944"/>
                  <w:tblCellSpacing w:w="15" w:type="dxa"/>
                </w:trPr>
                <w:tc>
                  <w:tcPr>
                    <w:tcW w:w="50" w:type="pct"/>
                    <w:hideMark/>
                  </w:tcPr>
                  <w:p w14:paraId="194C5FBF"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[12] </w:t>
                    </w:r>
                  </w:p>
                </w:tc>
                <w:tc>
                  <w:tcPr>
                    <w:tcW w:w="0" w:type="auto"/>
                    <w:hideMark/>
                  </w:tcPr>
                  <w:p w14:paraId="2201F197"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MassDEP, "Immediate Response Action Status Report No. 39, Former Fireworks Site, Hanover, Massachusetts, RTN 4-000090," 2021.</w:t>
                    </w:r>
                  </w:p>
                </w:tc>
              </w:tr>
              <w:tr w:rsidR="00AD59B7" w14:paraId="177719A8" w14:textId="77777777">
                <w:trPr>
                  <w:divId w:val="1528835944"/>
                  <w:tblCellSpacing w:w="15" w:type="dxa"/>
                </w:trPr>
                <w:tc>
                  <w:tcPr>
                    <w:tcW w:w="50" w:type="pct"/>
                    <w:hideMark/>
                  </w:tcPr>
                  <w:p w14:paraId="26D1ABF1"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[13] </w:t>
                    </w:r>
                  </w:p>
                </w:tc>
                <w:tc>
                  <w:tcPr>
                    <w:tcW w:w="0" w:type="auto"/>
                    <w:hideMark/>
                  </w:tcPr>
                  <w:p w14:paraId="54BDFBF0"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Agency for Toxic Substances and Disease Registry (ATSDR), "Toxicological profile for vinyl chloride," 2006.</w:t>
                    </w:r>
                  </w:p>
                </w:tc>
              </w:tr>
              <w:tr w:rsidR="00AD59B7" w14:paraId="053DD916" w14:textId="77777777">
                <w:trPr>
                  <w:divId w:val="1528835944"/>
                  <w:tblCellSpacing w:w="15" w:type="dxa"/>
                </w:trPr>
                <w:tc>
                  <w:tcPr>
                    <w:tcW w:w="50" w:type="pct"/>
                    <w:hideMark/>
                  </w:tcPr>
                  <w:p w14:paraId="4F1FF1FC"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[14] </w:t>
                    </w:r>
                  </w:p>
                </w:tc>
                <w:tc>
                  <w:tcPr>
                    <w:tcW w:w="0" w:type="auto"/>
                    <w:hideMark/>
                  </w:tcPr>
                  <w:p w14:paraId="179333FB"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ATSDR, "Addendum to the toxicological profile for vinyl chloride," 2016.</w:t>
                    </w:r>
                  </w:p>
                </w:tc>
              </w:tr>
              <w:tr w:rsidR="00AD59B7" w14:paraId="2BD36DC1" w14:textId="77777777">
                <w:trPr>
                  <w:divId w:val="1528835944"/>
                  <w:tblCellSpacing w:w="15" w:type="dxa"/>
                </w:trPr>
                <w:tc>
                  <w:tcPr>
                    <w:tcW w:w="50" w:type="pct"/>
                    <w:hideMark/>
                  </w:tcPr>
                  <w:p w14:paraId="30BDDD9C"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[15] </w:t>
                    </w:r>
                  </w:p>
                </w:tc>
                <w:tc>
                  <w:tcPr>
                    <w:tcW w:w="0" w:type="auto"/>
                    <w:hideMark/>
                  </w:tcPr>
                  <w:p w14:paraId="7EEB817C"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E. G. Rodrigues, R. F. Herrick, J. Steward, H. Palacios and F. Laden, "Case–control study of brain and other central nervous system cancer among workers at semiconductor and storage device manufacturing facilities," </w:t>
                    </w:r>
                    <w:r w:rsidRPr="007F650C">
                      <w:rPr>
                        <w:rFonts w:ascii="Times New Roman" w:hAnsi="Times New Roman" w:cs="Times New Roman"/>
                        <w:i/>
                        <w:iCs/>
                        <w:noProof/>
                        <w:sz w:val="20"/>
                        <w:szCs w:val="20"/>
                      </w:rPr>
                      <w:t xml:space="preserve">Occupational and Environmental Medicine, </w:t>
                    </w:r>
                    <w:r w:rsidRPr="007F650C">
                      <w:rPr>
                        <w:rFonts w:ascii="Times New Roman" w:hAnsi="Times New Roman" w:cs="Times New Roman"/>
                        <w:noProof/>
                        <w:sz w:val="20"/>
                        <w:szCs w:val="20"/>
                      </w:rPr>
                      <w:t xml:space="preserve">vol. 77, pp. 238-248, 2020. </w:t>
                    </w:r>
                  </w:p>
                </w:tc>
              </w:tr>
              <w:tr w:rsidR="00AD59B7" w14:paraId="35B41493" w14:textId="77777777">
                <w:trPr>
                  <w:divId w:val="1528835944"/>
                  <w:tblCellSpacing w:w="15" w:type="dxa"/>
                </w:trPr>
                <w:tc>
                  <w:tcPr>
                    <w:tcW w:w="50" w:type="pct"/>
                    <w:hideMark/>
                  </w:tcPr>
                  <w:p w14:paraId="69265AC1"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[16] </w:t>
                    </w:r>
                  </w:p>
                </w:tc>
                <w:tc>
                  <w:tcPr>
                    <w:tcW w:w="0" w:type="auto"/>
                    <w:hideMark/>
                  </w:tcPr>
                  <w:p w14:paraId="7F748F8D"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MassDEP, "Draft Comprehensive Site Assessment Report, Human Health Risk Characterization, Appendix A, Fireworks I (Former Fireworks Facility), Hanover, Massachusetts, Tier IA Permit #100223, RTN 4-0090," April 2005. [Online]. Available: https://eeaonline.eea.state.ma.us/EEA/fileviewer/Scanned.aspx?id=206844.</w:t>
                    </w:r>
                  </w:p>
                </w:tc>
              </w:tr>
              <w:tr w:rsidR="00AD59B7" w14:paraId="795CD406" w14:textId="77777777">
                <w:trPr>
                  <w:divId w:val="1528835944"/>
                  <w:tblCellSpacing w:w="15" w:type="dxa"/>
                </w:trPr>
                <w:tc>
                  <w:tcPr>
                    <w:tcW w:w="50" w:type="pct"/>
                    <w:hideMark/>
                  </w:tcPr>
                  <w:p w14:paraId="58862B16"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[17] </w:t>
                    </w:r>
                  </w:p>
                </w:tc>
                <w:tc>
                  <w:tcPr>
                    <w:tcW w:w="0" w:type="auto"/>
                    <w:hideMark/>
                  </w:tcPr>
                  <w:p w14:paraId="2E2FC31C"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United States Environmental Protection Agency, "Trichloroethylene Toxicological Review and Appendices," 2011.</w:t>
                    </w:r>
                  </w:p>
                </w:tc>
              </w:tr>
              <w:tr w:rsidR="00AD59B7" w14:paraId="723819EB" w14:textId="77777777">
                <w:trPr>
                  <w:divId w:val="1528835944"/>
                  <w:tblCellSpacing w:w="15" w:type="dxa"/>
                </w:trPr>
                <w:tc>
                  <w:tcPr>
                    <w:tcW w:w="50" w:type="pct"/>
                    <w:hideMark/>
                  </w:tcPr>
                  <w:p w14:paraId="793ED5A0"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[18] </w:t>
                    </w:r>
                  </w:p>
                </w:tc>
                <w:tc>
                  <w:tcPr>
                    <w:tcW w:w="0" w:type="auto"/>
                    <w:hideMark/>
                  </w:tcPr>
                  <w:p w14:paraId="7A96473E"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MassDEP, "Letter to Town of Hanover, Department of Public Works, Analytical results, 229 Ames Way and 219 Winter Street," 12 June 2018. [Online]. Available: https://eeaonline.eea.state.ma.us/EEA/fileviewer/Default.aspx?formdataid=0&amp;documentid=502174.</w:t>
                    </w:r>
                  </w:p>
                </w:tc>
              </w:tr>
              <w:tr w:rsidR="00AD59B7" w14:paraId="2987CD6D" w14:textId="77777777">
                <w:trPr>
                  <w:divId w:val="1528835944"/>
                  <w:tblCellSpacing w:w="15" w:type="dxa"/>
                </w:trPr>
                <w:tc>
                  <w:tcPr>
                    <w:tcW w:w="50" w:type="pct"/>
                    <w:hideMark/>
                  </w:tcPr>
                  <w:p w14:paraId="6D474B13"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lastRenderedPageBreak/>
                      <w:t xml:space="preserve">[19] </w:t>
                    </w:r>
                  </w:p>
                </w:tc>
                <w:tc>
                  <w:tcPr>
                    <w:tcW w:w="0" w:type="auto"/>
                    <w:hideMark/>
                  </w:tcPr>
                  <w:p w14:paraId="6317F7BC"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MassDEP, "Letter to Triangle Engineering, Inc., Analytical results, 2 Industrial Way and 6 Industrial Way," 12 June 2018. [Online]. Available: https://eeaonline.eea.state.ma.us/EEA/fileviewer/Default.aspx?formdataid=0&amp;documentid=502180.</w:t>
                    </w:r>
                  </w:p>
                </w:tc>
              </w:tr>
              <w:tr w:rsidR="00AD59B7" w14:paraId="2573BA8A" w14:textId="77777777">
                <w:trPr>
                  <w:divId w:val="1528835944"/>
                  <w:tblCellSpacing w:w="15" w:type="dxa"/>
                </w:trPr>
                <w:tc>
                  <w:tcPr>
                    <w:tcW w:w="50" w:type="pct"/>
                    <w:hideMark/>
                  </w:tcPr>
                  <w:p w14:paraId="59E0982D"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[20] </w:t>
                    </w:r>
                  </w:p>
                </w:tc>
                <w:tc>
                  <w:tcPr>
                    <w:tcW w:w="0" w:type="auto"/>
                    <w:hideMark/>
                  </w:tcPr>
                  <w:p w14:paraId="183ADE6D"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Foster Wheeler Environmental Corp. , "Phase IIA, Groundwater Investigation, Date Report, Fireworks I (Former National Fireworks Facility), Hanover, MA, RTN 4-0090.," 1999.</w:t>
                    </w:r>
                  </w:p>
                </w:tc>
              </w:tr>
              <w:tr w:rsidR="00AD59B7" w14:paraId="1B7B6DFF" w14:textId="77777777">
                <w:trPr>
                  <w:divId w:val="1528835944"/>
                  <w:tblCellSpacing w:w="15" w:type="dxa"/>
                </w:trPr>
                <w:tc>
                  <w:tcPr>
                    <w:tcW w:w="50" w:type="pct"/>
                    <w:hideMark/>
                  </w:tcPr>
                  <w:p w14:paraId="63C809C9"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[21] </w:t>
                    </w:r>
                  </w:p>
                </w:tc>
                <w:tc>
                  <w:tcPr>
                    <w:tcW w:w="0" w:type="auto"/>
                    <w:hideMark/>
                  </w:tcPr>
                  <w:p w14:paraId="0C2C5311"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Massachusetts Executive Office of Energy and Environmental Affairs, "Energy &amp; Environmental Affairs Data Portal," 2020. [Online]. Available: https://eeaonline.eea.state.ma.us/Portal/#!/search/drinking-water.</w:t>
                    </w:r>
                  </w:p>
                </w:tc>
              </w:tr>
              <w:tr w:rsidR="00AD59B7" w14:paraId="7AA468BB" w14:textId="77777777">
                <w:trPr>
                  <w:divId w:val="1528835944"/>
                  <w:tblCellSpacing w:w="15" w:type="dxa"/>
                </w:trPr>
                <w:tc>
                  <w:tcPr>
                    <w:tcW w:w="50" w:type="pct"/>
                    <w:hideMark/>
                  </w:tcPr>
                  <w:p w14:paraId="693799AA"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[22] </w:t>
                    </w:r>
                  </w:p>
                </w:tc>
                <w:tc>
                  <w:tcPr>
                    <w:tcW w:w="0" w:type="auto"/>
                    <w:hideMark/>
                  </w:tcPr>
                  <w:p w14:paraId="150EFA48"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MassDEP, "Letter to E. Flynn, Analytical results, 18 Christopher Lane," 10 December 2019. [Online]. Available: https://eeaonline.eea.state.ma.us/EEA/fileviewer/Default.aspx?formdataid=0&amp;documentid=528772.</w:t>
                    </w:r>
                  </w:p>
                </w:tc>
              </w:tr>
              <w:tr w:rsidR="00AD59B7" w14:paraId="24FF2D90" w14:textId="77777777">
                <w:trPr>
                  <w:divId w:val="1528835944"/>
                  <w:tblCellSpacing w:w="15" w:type="dxa"/>
                </w:trPr>
                <w:tc>
                  <w:tcPr>
                    <w:tcW w:w="50" w:type="pct"/>
                    <w:hideMark/>
                  </w:tcPr>
                  <w:p w14:paraId="1052C034"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[23] </w:t>
                    </w:r>
                  </w:p>
                </w:tc>
                <w:tc>
                  <w:tcPr>
                    <w:tcW w:w="0" w:type="auto"/>
                    <w:hideMark/>
                  </w:tcPr>
                  <w:p w14:paraId="51A43E84"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MassDEP, "Letter to B. Burian-Nagle, Analytical results, 15 Christopher Lane," 10 December 2019. [Online]. Available: https://eeaonline.eea.state.ma.us/EEA/fileviewer/Default.aspx?formdataid=0&amp;documentid=528768.</w:t>
                    </w:r>
                  </w:p>
                </w:tc>
              </w:tr>
              <w:tr w:rsidR="00AD59B7" w14:paraId="3484BA54" w14:textId="77777777">
                <w:trPr>
                  <w:divId w:val="1528835944"/>
                  <w:tblCellSpacing w:w="15" w:type="dxa"/>
                </w:trPr>
                <w:tc>
                  <w:tcPr>
                    <w:tcW w:w="50" w:type="pct"/>
                    <w:hideMark/>
                  </w:tcPr>
                  <w:p w14:paraId="6C83BE75"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[24] </w:t>
                    </w:r>
                  </w:p>
                </w:tc>
                <w:tc>
                  <w:tcPr>
                    <w:tcW w:w="0" w:type="auto"/>
                    <w:hideMark/>
                  </w:tcPr>
                  <w:p w14:paraId="152E83D8"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MassDEP, "Letter to L. Carroll, Analytical results, 11 Christopher Lane," December 10 2019. [Online]. Available: https://eeaonline.eea.state.ma.us/EEA/fileviewer/Default.aspx?formdataid=0&amp;documentid=528585.</w:t>
                    </w:r>
                  </w:p>
                </w:tc>
              </w:tr>
              <w:tr w:rsidR="00AD59B7" w14:paraId="1560475F" w14:textId="77777777">
                <w:trPr>
                  <w:divId w:val="1528835944"/>
                  <w:tblCellSpacing w:w="15" w:type="dxa"/>
                </w:trPr>
                <w:tc>
                  <w:tcPr>
                    <w:tcW w:w="50" w:type="pct"/>
                    <w:hideMark/>
                  </w:tcPr>
                  <w:p w14:paraId="62ECFF95"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[25] </w:t>
                    </w:r>
                  </w:p>
                </w:tc>
                <w:tc>
                  <w:tcPr>
                    <w:tcW w:w="0" w:type="auto"/>
                    <w:hideMark/>
                  </w:tcPr>
                  <w:p w14:paraId="3915D384"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MassDEP, "Letter to S. Erikson, Analytical results, 7 Christopher Lane," 21 September 2020. [Online]. Available: https://eeaonline.eea.state.ma.us/EEA/fileviewer/Default.aspx?formdataid=0&amp;documentid=568257.</w:t>
                    </w:r>
                  </w:p>
                </w:tc>
              </w:tr>
              <w:tr w:rsidR="00AD59B7" w14:paraId="3E944BB6" w14:textId="77777777">
                <w:trPr>
                  <w:divId w:val="1528835944"/>
                  <w:tblCellSpacing w:w="15" w:type="dxa"/>
                </w:trPr>
                <w:tc>
                  <w:tcPr>
                    <w:tcW w:w="50" w:type="pct"/>
                    <w:hideMark/>
                  </w:tcPr>
                  <w:p w14:paraId="299EC7E0"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[26] </w:t>
                    </w:r>
                  </w:p>
                </w:tc>
                <w:tc>
                  <w:tcPr>
                    <w:tcW w:w="0" w:type="auto"/>
                    <w:hideMark/>
                  </w:tcPr>
                  <w:p w14:paraId="4B66B756"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MassDEP, "Letter to S. Carroll, Analytical results, 9 Christopher Lane," 21 September 2020. [Online]. Available: https://eeaonline.eea.state.ma.us/EEA/fileviewer/Default.aspx?formdataid=0&amp;documentid=568189.</w:t>
                    </w:r>
                  </w:p>
                </w:tc>
              </w:tr>
              <w:tr w:rsidR="00AD59B7" w14:paraId="704BD122" w14:textId="77777777">
                <w:trPr>
                  <w:divId w:val="1528835944"/>
                  <w:tblCellSpacing w:w="15" w:type="dxa"/>
                </w:trPr>
                <w:tc>
                  <w:tcPr>
                    <w:tcW w:w="50" w:type="pct"/>
                    <w:hideMark/>
                  </w:tcPr>
                  <w:p w14:paraId="5A296D6B"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 xml:space="preserve">[27] </w:t>
                    </w:r>
                  </w:p>
                </w:tc>
                <w:tc>
                  <w:tcPr>
                    <w:tcW w:w="0" w:type="auto"/>
                    <w:hideMark/>
                  </w:tcPr>
                  <w:p w14:paraId="025775B8" w14:textId="77777777" w:rsidR="00AD59B7" w:rsidRPr="007F650C" w:rsidRDefault="00AD59B7">
                    <w:pPr>
                      <w:pStyle w:val="Bibliography"/>
                      <w:rPr>
                        <w:rFonts w:ascii="Times New Roman" w:hAnsi="Times New Roman" w:cs="Times New Roman"/>
                        <w:noProof/>
                        <w:sz w:val="20"/>
                        <w:szCs w:val="20"/>
                      </w:rPr>
                    </w:pPr>
                    <w:r w:rsidRPr="007F650C">
                      <w:rPr>
                        <w:rFonts w:ascii="Times New Roman" w:hAnsi="Times New Roman" w:cs="Times New Roman"/>
                        <w:noProof/>
                        <w:sz w:val="20"/>
                        <w:szCs w:val="20"/>
                      </w:rPr>
                      <w:t>MCR, "Brain and Central Nervous System Tumors in Massachusetts, 2004-2013," 2016.</w:t>
                    </w:r>
                  </w:p>
                </w:tc>
              </w:tr>
            </w:tbl>
            <w:p w14:paraId="7B437B89" w14:textId="2EC3A44D" w:rsidR="00D348E0" w:rsidRPr="00D348E0" w:rsidRDefault="00ED763F" w:rsidP="007F650C">
              <w:r w:rsidRPr="006F4BC1">
                <w:rPr>
                  <w:rFonts w:cs="Times New Roman"/>
                  <w:noProof/>
                  <w:sz w:val="20"/>
                  <w:szCs w:val="20"/>
                </w:rPr>
                <w:fldChar w:fldCharType="end"/>
              </w:r>
            </w:p>
          </w:sdtContent>
        </w:sdt>
      </w:sdtContent>
    </w:sdt>
    <w:p w14:paraId="725958CF" w14:textId="0EBFA95F" w:rsidR="00D348E0" w:rsidRDefault="00705A83" w:rsidP="00D348E0">
      <w:pPr>
        <w:pStyle w:val="Heading1"/>
        <w:rPr>
          <w:rFonts w:eastAsia="Times New Roman"/>
        </w:rPr>
      </w:pPr>
      <w:r>
        <w:rPr>
          <w:rFonts w:eastAsia="Times New Roman"/>
        </w:rPr>
        <w:t>Resources</w:t>
      </w:r>
    </w:p>
    <w:tbl>
      <w:tblPr>
        <w:tblW w:w="9864"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4874"/>
        <w:gridCol w:w="4990"/>
      </w:tblGrid>
      <w:tr w:rsidR="00C814E5" w14:paraId="1F34738B" w14:textId="77777777" w:rsidTr="001C1F7E">
        <w:tc>
          <w:tcPr>
            <w:tcW w:w="4874" w:type="dxa"/>
          </w:tcPr>
          <w:p w14:paraId="13DD5618" w14:textId="77777777" w:rsidR="00C814E5" w:rsidRPr="00915614" w:rsidRDefault="00C814E5" w:rsidP="00950E2B">
            <w:pPr>
              <w:spacing w:after="0" w:line="240" w:lineRule="auto"/>
              <w:ind w:left="-3"/>
              <w:rPr>
                <w:rFonts w:ascii="Times New Roman" w:eastAsia="Times New Roman" w:hAnsi="Times New Roman" w:cs="Times New Roman"/>
                <w:sz w:val="24"/>
                <w:szCs w:val="24"/>
              </w:rPr>
            </w:pPr>
            <w:r w:rsidRPr="00915614">
              <w:rPr>
                <w:rFonts w:ascii="Times New Roman" w:eastAsia="Times New Roman" w:hAnsi="Times New Roman" w:cs="Times New Roman"/>
                <w:sz w:val="24"/>
                <w:szCs w:val="24"/>
              </w:rPr>
              <w:t>For information on this bulletin or other environmental health concerns:</w:t>
            </w:r>
          </w:p>
          <w:p w14:paraId="2D3C9D61" w14:textId="77777777" w:rsidR="00C814E5" w:rsidRPr="00915614" w:rsidRDefault="00C814E5" w:rsidP="00950E2B">
            <w:pPr>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rPr>
            </w:pPr>
            <w:r w:rsidRPr="00915614">
              <w:rPr>
                <w:rFonts w:ascii="Times New Roman" w:eastAsia="Times New Roman" w:hAnsi="Times New Roman" w:cs="Times New Roman"/>
                <w:b/>
                <w:color w:val="000000"/>
                <w:sz w:val="24"/>
                <w:szCs w:val="24"/>
              </w:rPr>
              <w:t>MDPH Bureau of Environmental Health</w:t>
            </w:r>
          </w:p>
          <w:p w14:paraId="369DCB6A" w14:textId="77D9C4FD" w:rsidR="00596F83" w:rsidRPr="00915614" w:rsidRDefault="00596F83" w:rsidP="00950E2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sidRPr="00915614">
              <w:rPr>
                <w:rFonts w:ascii="Times New Roman" w:eastAsia="Times New Roman" w:hAnsi="Times New Roman" w:cs="Times New Roman"/>
                <w:color w:val="000000"/>
                <w:sz w:val="24"/>
                <w:szCs w:val="24"/>
              </w:rPr>
              <w:t>Environmental Epidemiology Program</w:t>
            </w:r>
          </w:p>
          <w:p w14:paraId="096E50BB" w14:textId="38209544" w:rsidR="00C814E5" w:rsidRPr="00915614" w:rsidRDefault="00C814E5" w:rsidP="00950E2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sidRPr="00915614">
              <w:rPr>
                <w:rFonts w:ascii="Times New Roman" w:eastAsia="Times New Roman" w:hAnsi="Times New Roman" w:cs="Times New Roman"/>
                <w:color w:val="000000"/>
                <w:sz w:val="24"/>
                <w:szCs w:val="24"/>
              </w:rPr>
              <w:t>250 Washington Street</w:t>
            </w:r>
            <w:r w:rsidRPr="00915614">
              <w:rPr>
                <w:rFonts w:ascii="Times New Roman" w:eastAsia="Times New Roman" w:hAnsi="Times New Roman" w:cs="Times New Roman"/>
                <w:color w:val="000000"/>
                <w:sz w:val="24"/>
                <w:szCs w:val="24"/>
              </w:rPr>
              <w:br/>
              <w:t>Boston, MA 02108</w:t>
            </w:r>
          </w:p>
          <w:p w14:paraId="681BDC24" w14:textId="77777777" w:rsidR="00C814E5" w:rsidRPr="00915614" w:rsidRDefault="00C814E5" w:rsidP="00950E2B">
            <w:pPr>
              <w:pBdr>
                <w:top w:val="nil"/>
                <w:left w:val="nil"/>
                <w:bottom w:val="nil"/>
                <w:right w:val="nil"/>
                <w:between w:val="nil"/>
              </w:pBdr>
              <w:tabs>
                <w:tab w:val="center" w:pos="4680"/>
                <w:tab w:val="right" w:pos="9360"/>
              </w:tabs>
              <w:spacing w:after="0" w:line="240" w:lineRule="auto"/>
              <w:ind w:left="360"/>
              <w:rPr>
                <w:rFonts w:ascii="Times New Roman" w:eastAsia="Times New Roman" w:hAnsi="Times New Roman" w:cs="Times New Roman"/>
                <w:color w:val="000000"/>
                <w:sz w:val="24"/>
                <w:szCs w:val="24"/>
              </w:rPr>
            </w:pPr>
            <w:r w:rsidRPr="00915614">
              <w:rPr>
                <w:rFonts w:ascii="Times New Roman" w:eastAsia="Times New Roman" w:hAnsi="Times New Roman" w:cs="Times New Roman"/>
                <w:color w:val="000000"/>
                <w:sz w:val="24"/>
                <w:szCs w:val="24"/>
              </w:rPr>
              <w:t xml:space="preserve">Tel. (617) 624-5757 </w:t>
            </w:r>
          </w:p>
          <w:p w14:paraId="0FD9327D" w14:textId="77777777" w:rsidR="00C814E5" w:rsidRPr="00915614" w:rsidRDefault="00CF1DCB" w:rsidP="00950E2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highlight w:val="yellow"/>
                <w:u w:val="single"/>
              </w:rPr>
            </w:pPr>
            <w:hyperlink r:id="rId13">
              <w:r w:rsidR="00C814E5" w:rsidRPr="00915614">
                <w:rPr>
                  <w:rFonts w:ascii="Times New Roman" w:eastAsia="Times New Roman" w:hAnsi="Times New Roman" w:cs="Times New Roman"/>
                  <w:color w:val="0000FF"/>
                  <w:sz w:val="24"/>
                  <w:szCs w:val="24"/>
                  <w:u w:val="single"/>
                </w:rPr>
                <w:t>www.mass.gov/dph/environmental_health</w:t>
              </w:r>
            </w:hyperlink>
            <w:r w:rsidR="00C814E5" w:rsidRPr="00915614">
              <w:rPr>
                <w:rFonts w:ascii="Times New Roman" w:eastAsia="Times New Roman" w:hAnsi="Times New Roman" w:cs="Times New Roman"/>
                <w:color w:val="000000"/>
                <w:sz w:val="24"/>
                <w:szCs w:val="24"/>
              </w:rPr>
              <w:t xml:space="preserve">  </w:t>
            </w:r>
          </w:p>
          <w:p w14:paraId="1A729DFC" w14:textId="77777777" w:rsidR="00C814E5" w:rsidRPr="00915614" w:rsidRDefault="00C814E5" w:rsidP="001C1F7E">
            <w:pPr>
              <w:ind w:right="634"/>
              <w:rPr>
                <w:rFonts w:ascii="Times New Roman" w:eastAsia="Times New Roman" w:hAnsi="Times New Roman" w:cs="Times New Roman"/>
                <w:b/>
                <w:smallCaps/>
                <w:sz w:val="24"/>
                <w:szCs w:val="24"/>
                <w:highlight w:val="yellow"/>
              </w:rPr>
            </w:pPr>
          </w:p>
        </w:tc>
        <w:tc>
          <w:tcPr>
            <w:tcW w:w="4990" w:type="dxa"/>
          </w:tcPr>
          <w:p w14:paraId="3A238558" w14:textId="550B179C" w:rsidR="00C814E5" w:rsidRPr="00915614" w:rsidRDefault="00C814E5" w:rsidP="00950E2B">
            <w:pPr>
              <w:spacing w:after="0" w:line="240" w:lineRule="auto"/>
              <w:ind w:left="90"/>
              <w:rPr>
                <w:rFonts w:ascii="Times New Roman" w:eastAsia="Times New Roman" w:hAnsi="Times New Roman" w:cs="Times New Roman"/>
                <w:sz w:val="24"/>
                <w:szCs w:val="24"/>
                <w:highlight w:val="yellow"/>
              </w:rPr>
            </w:pPr>
            <w:r w:rsidRPr="00915614">
              <w:rPr>
                <w:rFonts w:ascii="Times New Roman" w:eastAsia="Times New Roman" w:hAnsi="Times New Roman" w:cs="Times New Roman"/>
                <w:sz w:val="24"/>
                <w:szCs w:val="24"/>
              </w:rPr>
              <w:t xml:space="preserve">For information on the </w:t>
            </w:r>
            <w:r w:rsidR="0087746B" w:rsidRPr="00915614">
              <w:rPr>
                <w:rFonts w:ascii="Times New Roman" w:eastAsia="Times New Roman" w:hAnsi="Times New Roman" w:cs="Times New Roman"/>
                <w:sz w:val="24"/>
                <w:szCs w:val="24"/>
              </w:rPr>
              <w:t>ongoing remediation at the former National Fireworks site</w:t>
            </w:r>
            <w:r w:rsidRPr="00915614">
              <w:rPr>
                <w:rFonts w:ascii="Times New Roman" w:eastAsia="Times New Roman" w:hAnsi="Times New Roman" w:cs="Times New Roman"/>
                <w:sz w:val="24"/>
                <w:szCs w:val="24"/>
              </w:rPr>
              <w:t>:</w:t>
            </w:r>
          </w:p>
          <w:p w14:paraId="7FBF4EAA" w14:textId="2595A792" w:rsidR="00C814E5" w:rsidRPr="00915614" w:rsidRDefault="00C814E5" w:rsidP="00950E2B">
            <w:pPr>
              <w:spacing w:after="0" w:line="240" w:lineRule="auto"/>
              <w:ind w:left="435"/>
              <w:rPr>
                <w:rFonts w:ascii="Times New Roman" w:eastAsia="Times New Roman" w:hAnsi="Times New Roman" w:cs="Times New Roman"/>
                <w:b/>
                <w:sz w:val="24"/>
                <w:szCs w:val="24"/>
              </w:rPr>
            </w:pPr>
            <w:r w:rsidRPr="00915614">
              <w:rPr>
                <w:rFonts w:ascii="Times New Roman" w:eastAsia="Times New Roman" w:hAnsi="Times New Roman" w:cs="Times New Roman"/>
                <w:b/>
                <w:sz w:val="24"/>
                <w:szCs w:val="24"/>
              </w:rPr>
              <w:t xml:space="preserve">MassDEP </w:t>
            </w:r>
            <w:r w:rsidR="0087746B" w:rsidRPr="00915614">
              <w:rPr>
                <w:rFonts w:ascii="Times New Roman" w:eastAsia="Times New Roman" w:hAnsi="Times New Roman" w:cs="Times New Roman"/>
                <w:b/>
                <w:sz w:val="24"/>
                <w:szCs w:val="24"/>
              </w:rPr>
              <w:t>South</w:t>
            </w:r>
            <w:r w:rsidRPr="00915614">
              <w:rPr>
                <w:rFonts w:ascii="Times New Roman" w:eastAsia="Times New Roman" w:hAnsi="Times New Roman" w:cs="Times New Roman"/>
                <w:b/>
                <w:sz w:val="24"/>
                <w:szCs w:val="24"/>
              </w:rPr>
              <w:t>east Regional Office</w:t>
            </w:r>
          </w:p>
          <w:p w14:paraId="370C7B44" w14:textId="1F8FA814" w:rsidR="0087746B" w:rsidRPr="00915614" w:rsidRDefault="0087746B" w:rsidP="00950E2B">
            <w:pPr>
              <w:pBdr>
                <w:top w:val="nil"/>
                <w:left w:val="nil"/>
                <w:bottom w:val="nil"/>
                <w:right w:val="nil"/>
                <w:between w:val="nil"/>
              </w:pBdr>
              <w:spacing w:after="0" w:line="240" w:lineRule="auto"/>
              <w:ind w:left="435"/>
              <w:rPr>
                <w:rFonts w:ascii="Times New Roman" w:eastAsia="Times New Roman" w:hAnsi="Times New Roman" w:cs="Times New Roman"/>
                <w:color w:val="000000"/>
                <w:sz w:val="24"/>
                <w:szCs w:val="24"/>
              </w:rPr>
            </w:pPr>
            <w:r w:rsidRPr="00915614">
              <w:rPr>
                <w:rFonts w:ascii="Times New Roman" w:eastAsia="Times New Roman" w:hAnsi="Times New Roman" w:cs="Times New Roman"/>
                <w:color w:val="000000"/>
                <w:sz w:val="24"/>
                <w:szCs w:val="24"/>
              </w:rPr>
              <w:t>Deborah Marshall-Hewlitt</w:t>
            </w:r>
          </w:p>
          <w:p w14:paraId="6939DDD2" w14:textId="68B8002C" w:rsidR="00C814E5" w:rsidRPr="00915614" w:rsidRDefault="0087746B" w:rsidP="00950E2B">
            <w:pPr>
              <w:pBdr>
                <w:top w:val="nil"/>
                <w:left w:val="nil"/>
                <w:bottom w:val="nil"/>
                <w:right w:val="nil"/>
                <w:between w:val="nil"/>
              </w:pBdr>
              <w:spacing w:after="0" w:line="240" w:lineRule="auto"/>
              <w:ind w:left="435"/>
              <w:rPr>
                <w:rFonts w:ascii="Times New Roman" w:eastAsia="Times New Roman" w:hAnsi="Times New Roman" w:cs="Times New Roman"/>
                <w:color w:val="000000"/>
                <w:sz w:val="24"/>
                <w:szCs w:val="24"/>
              </w:rPr>
            </w:pPr>
            <w:r w:rsidRPr="00915614">
              <w:rPr>
                <w:rFonts w:ascii="Times New Roman" w:eastAsia="Times New Roman" w:hAnsi="Times New Roman" w:cs="Times New Roman"/>
                <w:color w:val="000000"/>
                <w:sz w:val="24"/>
                <w:szCs w:val="24"/>
              </w:rPr>
              <w:t>20 Riverside Drive</w:t>
            </w:r>
            <w:r w:rsidR="00C814E5" w:rsidRPr="00915614">
              <w:rPr>
                <w:rFonts w:ascii="Times New Roman" w:eastAsia="Times New Roman" w:hAnsi="Times New Roman" w:cs="Times New Roman"/>
                <w:color w:val="000000"/>
                <w:sz w:val="24"/>
                <w:szCs w:val="24"/>
              </w:rPr>
              <w:br/>
            </w:r>
            <w:r w:rsidRPr="00915614">
              <w:rPr>
                <w:rFonts w:ascii="Times New Roman" w:eastAsia="Times New Roman" w:hAnsi="Times New Roman" w:cs="Times New Roman"/>
                <w:color w:val="000000"/>
                <w:sz w:val="24"/>
                <w:szCs w:val="24"/>
              </w:rPr>
              <w:t>Lakeville</w:t>
            </w:r>
            <w:r w:rsidR="00C814E5" w:rsidRPr="00915614">
              <w:rPr>
                <w:rFonts w:ascii="Times New Roman" w:eastAsia="Times New Roman" w:hAnsi="Times New Roman" w:cs="Times New Roman"/>
                <w:color w:val="000000"/>
                <w:sz w:val="24"/>
                <w:szCs w:val="24"/>
              </w:rPr>
              <w:t xml:space="preserve">, MA </w:t>
            </w:r>
            <w:r w:rsidRPr="00915614">
              <w:rPr>
                <w:rFonts w:ascii="Times New Roman" w:eastAsia="Times New Roman" w:hAnsi="Times New Roman" w:cs="Times New Roman"/>
                <w:color w:val="000000"/>
                <w:sz w:val="24"/>
                <w:szCs w:val="24"/>
              </w:rPr>
              <w:t>02347</w:t>
            </w:r>
          </w:p>
          <w:p w14:paraId="6BFFAA1D" w14:textId="571997BE" w:rsidR="00C814E5" w:rsidRPr="00915614" w:rsidRDefault="00C814E5" w:rsidP="00950E2B">
            <w:pPr>
              <w:pBdr>
                <w:top w:val="nil"/>
                <w:left w:val="nil"/>
                <w:bottom w:val="nil"/>
                <w:right w:val="nil"/>
                <w:between w:val="nil"/>
              </w:pBdr>
              <w:spacing w:after="0" w:line="240" w:lineRule="auto"/>
              <w:ind w:left="435"/>
              <w:rPr>
                <w:rFonts w:ascii="Times New Roman" w:eastAsia="Times New Roman" w:hAnsi="Times New Roman" w:cs="Times New Roman"/>
                <w:color w:val="000000"/>
                <w:sz w:val="24"/>
                <w:szCs w:val="24"/>
              </w:rPr>
            </w:pPr>
            <w:r w:rsidRPr="00915614">
              <w:rPr>
                <w:rFonts w:ascii="Times New Roman" w:eastAsia="Times New Roman" w:hAnsi="Times New Roman" w:cs="Times New Roman"/>
                <w:color w:val="000000"/>
                <w:sz w:val="24"/>
                <w:szCs w:val="24"/>
              </w:rPr>
              <w:t>Tel. (</w:t>
            </w:r>
            <w:r w:rsidR="0087746B" w:rsidRPr="00915614">
              <w:rPr>
                <w:rFonts w:ascii="Times New Roman" w:eastAsia="Times New Roman" w:hAnsi="Times New Roman" w:cs="Times New Roman"/>
                <w:color w:val="000000"/>
                <w:sz w:val="24"/>
                <w:szCs w:val="24"/>
              </w:rPr>
              <w:t>508</w:t>
            </w:r>
            <w:r w:rsidRPr="00915614">
              <w:rPr>
                <w:rFonts w:ascii="Times New Roman" w:eastAsia="Times New Roman" w:hAnsi="Times New Roman" w:cs="Times New Roman"/>
                <w:color w:val="000000"/>
                <w:sz w:val="24"/>
                <w:szCs w:val="24"/>
              </w:rPr>
              <w:t xml:space="preserve">) </w:t>
            </w:r>
            <w:r w:rsidR="0087746B" w:rsidRPr="00915614">
              <w:rPr>
                <w:rFonts w:ascii="Times New Roman" w:eastAsia="Times New Roman" w:hAnsi="Times New Roman" w:cs="Times New Roman"/>
                <w:color w:val="000000"/>
                <w:sz w:val="24"/>
                <w:szCs w:val="24"/>
              </w:rPr>
              <w:t>946</w:t>
            </w:r>
            <w:r w:rsidRPr="00915614">
              <w:rPr>
                <w:rFonts w:ascii="Times New Roman" w:eastAsia="Times New Roman" w:hAnsi="Times New Roman" w:cs="Times New Roman"/>
                <w:color w:val="000000"/>
                <w:sz w:val="24"/>
                <w:szCs w:val="24"/>
              </w:rPr>
              <w:t>-</w:t>
            </w:r>
            <w:r w:rsidR="0087746B" w:rsidRPr="00915614">
              <w:rPr>
                <w:rFonts w:ascii="Times New Roman" w:eastAsia="Times New Roman" w:hAnsi="Times New Roman" w:cs="Times New Roman"/>
                <w:color w:val="000000"/>
                <w:sz w:val="24"/>
                <w:szCs w:val="24"/>
              </w:rPr>
              <w:t>2888</w:t>
            </w:r>
          </w:p>
          <w:p w14:paraId="4A2DF8CB" w14:textId="77777777" w:rsidR="00C814E5" w:rsidRPr="00915614" w:rsidRDefault="00CF1DCB" w:rsidP="00950E2B">
            <w:pPr>
              <w:pBdr>
                <w:top w:val="nil"/>
                <w:left w:val="nil"/>
                <w:bottom w:val="nil"/>
                <w:right w:val="nil"/>
                <w:between w:val="nil"/>
              </w:pBdr>
              <w:spacing w:after="0" w:line="240" w:lineRule="auto"/>
              <w:ind w:left="435"/>
              <w:rPr>
                <w:rFonts w:ascii="Times New Roman" w:eastAsia="Times New Roman" w:hAnsi="Times New Roman" w:cs="Times New Roman"/>
                <w:color w:val="000000"/>
                <w:sz w:val="24"/>
                <w:szCs w:val="24"/>
              </w:rPr>
            </w:pPr>
            <w:hyperlink r:id="rId14">
              <w:r w:rsidR="00C814E5" w:rsidRPr="00915614">
                <w:rPr>
                  <w:rFonts w:ascii="Times New Roman" w:eastAsia="Times New Roman" w:hAnsi="Times New Roman" w:cs="Times New Roman"/>
                  <w:color w:val="0000FF"/>
                  <w:sz w:val="24"/>
                  <w:szCs w:val="24"/>
                  <w:u w:val="single"/>
                </w:rPr>
                <w:t>https://www.mass.gov/locations/massdep-northeast-regional-office</w:t>
              </w:r>
            </w:hyperlink>
            <w:r w:rsidR="00C814E5" w:rsidRPr="00915614">
              <w:rPr>
                <w:rFonts w:ascii="Times New Roman" w:eastAsia="Times New Roman" w:hAnsi="Times New Roman" w:cs="Times New Roman"/>
                <w:color w:val="000000"/>
                <w:sz w:val="24"/>
                <w:szCs w:val="24"/>
              </w:rPr>
              <w:t xml:space="preserve"> </w:t>
            </w:r>
          </w:p>
          <w:p w14:paraId="60AE7111" w14:textId="77777777" w:rsidR="00C814E5" w:rsidRPr="00915614" w:rsidRDefault="00C814E5" w:rsidP="001C1F7E">
            <w:pPr>
              <w:ind w:right="634"/>
              <w:rPr>
                <w:rFonts w:ascii="Times New Roman" w:eastAsia="Times New Roman" w:hAnsi="Times New Roman" w:cs="Times New Roman"/>
                <w:b/>
                <w:smallCaps/>
                <w:sz w:val="24"/>
                <w:szCs w:val="24"/>
                <w:highlight w:val="yellow"/>
              </w:rPr>
            </w:pPr>
          </w:p>
        </w:tc>
      </w:tr>
      <w:tr w:rsidR="00C814E5" w14:paraId="4DC76303" w14:textId="77777777" w:rsidTr="001C1F7E">
        <w:tc>
          <w:tcPr>
            <w:tcW w:w="4874" w:type="dxa"/>
          </w:tcPr>
          <w:p w14:paraId="76D5B43F" w14:textId="0BDF373B" w:rsidR="00C814E5" w:rsidRPr="00915614" w:rsidRDefault="00C814E5" w:rsidP="00950E2B">
            <w:pPr>
              <w:pBdr>
                <w:top w:val="nil"/>
                <w:left w:val="nil"/>
                <w:bottom w:val="nil"/>
                <w:right w:val="nil"/>
                <w:between w:val="nil"/>
              </w:pBdr>
              <w:spacing w:after="0" w:line="240" w:lineRule="auto"/>
              <w:ind w:left="90"/>
              <w:rPr>
                <w:rFonts w:ascii="Times New Roman" w:eastAsia="Times New Roman" w:hAnsi="Times New Roman" w:cs="Times New Roman"/>
                <w:color w:val="000000"/>
                <w:sz w:val="24"/>
                <w:szCs w:val="24"/>
              </w:rPr>
            </w:pPr>
            <w:r w:rsidRPr="00915614">
              <w:rPr>
                <w:rFonts w:ascii="Times New Roman" w:eastAsia="Times New Roman" w:hAnsi="Times New Roman" w:cs="Times New Roman"/>
                <w:color w:val="000000"/>
                <w:sz w:val="24"/>
                <w:szCs w:val="24"/>
              </w:rPr>
              <w:t>For additional cancer incidence data:</w:t>
            </w:r>
          </w:p>
          <w:p w14:paraId="7F70CC18" w14:textId="77777777" w:rsidR="00C814E5" w:rsidRPr="00915614" w:rsidRDefault="00C814E5" w:rsidP="00950E2B">
            <w:pPr>
              <w:pBdr>
                <w:top w:val="nil"/>
                <w:left w:val="nil"/>
                <w:bottom w:val="nil"/>
                <w:right w:val="nil"/>
                <w:between w:val="nil"/>
              </w:pBdr>
              <w:spacing w:after="0" w:line="240" w:lineRule="auto"/>
              <w:ind w:left="360" w:right="252"/>
              <w:rPr>
                <w:rFonts w:ascii="Times New Roman" w:eastAsia="Times New Roman" w:hAnsi="Times New Roman" w:cs="Times New Roman"/>
                <w:b/>
                <w:color w:val="000000"/>
                <w:sz w:val="24"/>
                <w:szCs w:val="24"/>
              </w:rPr>
            </w:pPr>
            <w:r w:rsidRPr="00915614">
              <w:rPr>
                <w:rFonts w:ascii="Times New Roman" w:eastAsia="Times New Roman" w:hAnsi="Times New Roman" w:cs="Times New Roman"/>
                <w:b/>
                <w:color w:val="000000"/>
                <w:sz w:val="24"/>
                <w:szCs w:val="24"/>
              </w:rPr>
              <w:t>Massachusetts Environmental Public Health Tracking</w:t>
            </w:r>
          </w:p>
          <w:p w14:paraId="2552B4A0" w14:textId="0D5698CB" w:rsidR="00C814E5" w:rsidRPr="00915614" w:rsidRDefault="00C814E5" w:rsidP="00950E2B">
            <w:pPr>
              <w:spacing w:after="0" w:line="240" w:lineRule="auto"/>
              <w:ind w:left="360"/>
              <w:rPr>
                <w:rFonts w:ascii="Times New Roman" w:eastAsia="Times New Roman" w:hAnsi="Times New Roman" w:cs="Times New Roman"/>
                <w:sz w:val="24"/>
                <w:szCs w:val="24"/>
              </w:rPr>
            </w:pPr>
            <w:r w:rsidRPr="00915614">
              <w:rPr>
                <w:rFonts w:ascii="Times New Roman" w:eastAsia="Times New Roman" w:hAnsi="Times New Roman" w:cs="Times New Roman"/>
                <w:sz w:val="24"/>
                <w:szCs w:val="24"/>
              </w:rPr>
              <w:t>250 Washington Street</w:t>
            </w:r>
            <w:r w:rsidRPr="00915614">
              <w:rPr>
                <w:rFonts w:ascii="Times New Roman" w:eastAsia="Times New Roman" w:hAnsi="Times New Roman" w:cs="Times New Roman"/>
                <w:sz w:val="24"/>
                <w:szCs w:val="24"/>
              </w:rPr>
              <w:br/>
              <w:t>Boston, MA 02108</w:t>
            </w:r>
          </w:p>
          <w:p w14:paraId="70E813FF" w14:textId="77777777" w:rsidR="00C814E5" w:rsidRPr="00915614" w:rsidRDefault="00C814E5" w:rsidP="00950E2B">
            <w:pPr>
              <w:spacing w:after="0" w:line="240" w:lineRule="auto"/>
              <w:ind w:left="360"/>
              <w:rPr>
                <w:rFonts w:ascii="Times New Roman" w:eastAsia="Times New Roman" w:hAnsi="Times New Roman" w:cs="Times New Roman"/>
                <w:sz w:val="24"/>
                <w:szCs w:val="24"/>
              </w:rPr>
            </w:pPr>
            <w:r w:rsidRPr="00915614">
              <w:rPr>
                <w:rFonts w:ascii="Times New Roman" w:eastAsia="Times New Roman" w:hAnsi="Times New Roman" w:cs="Times New Roman"/>
                <w:sz w:val="24"/>
                <w:szCs w:val="24"/>
              </w:rPr>
              <w:t>Tel. (800) 319-3042</w:t>
            </w:r>
          </w:p>
          <w:p w14:paraId="12540E7B" w14:textId="77777777" w:rsidR="00C814E5" w:rsidRPr="00915614" w:rsidRDefault="00CF1DCB" w:rsidP="00950E2B">
            <w:pPr>
              <w:pBdr>
                <w:top w:val="nil"/>
                <w:left w:val="nil"/>
                <w:bottom w:val="nil"/>
                <w:right w:val="nil"/>
                <w:between w:val="nil"/>
              </w:pBdr>
              <w:tabs>
                <w:tab w:val="center" w:pos="4680"/>
                <w:tab w:val="right" w:pos="9360"/>
              </w:tabs>
              <w:spacing w:after="0" w:line="240" w:lineRule="auto"/>
              <w:ind w:left="360"/>
              <w:rPr>
                <w:rFonts w:ascii="Times New Roman" w:eastAsia="Times New Roman" w:hAnsi="Times New Roman" w:cs="Times New Roman"/>
                <w:color w:val="000000"/>
                <w:sz w:val="24"/>
                <w:szCs w:val="24"/>
                <w:highlight w:val="yellow"/>
                <w:u w:val="single"/>
              </w:rPr>
            </w:pPr>
            <w:hyperlink r:id="rId15">
              <w:r w:rsidR="00C814E5" w:rsidRPr="00915614">
                <w:rPr>
                  <w:rFonts w:ascii="Times New Roman" w:eastAsia="Times New Roman" w:hAnsi="Times New Roman" w:cs="Times New Roman"/>
                  <w:color w:val="0000FF"/>
                  <w:sz w:val="24"/>
                  <w:szCs w:val="24"/>
                  <w:u w:val="single"/>
                </w:rPr>
                <w:t>www.mass.gov/dph/matracking</w:t>
              </w:r>
            </w:hyperlink>
          </w:p>
        </w:tc>
        <w:tc>
          <w:tcPr>
            <w:tcW w:w="4990" w:type="dxa"/>
          </w:tcPr>
          <w:p w14:paraId="3DBC4D70" w14:textId="77777777" w:rsidR="00C814E5" w:rsidRPr="00915614" w:rsidRDefault="00C814E5" w:rsidP="001C1F7E">
            <w:pPr>
              <w:rPr>
                <w:rFonts w:ascii="Times New Roman" w:eastAsia="Times New Roman" w:hAnsi="Times New Roman" w:cs="Times New Roman"/>
                <w:sz w:val="24"/>
                <w:szCs w:val="24"/>
                <w:highlight w:val="yellow"/>
              </w:rPr>
            </w:pPr>
          </w:p>
          <w:p w14:paraId="7BF3A9D6" w14:textId="77777777" w:rsidR="00C814E5" w:rsidRPr="00915614" w:rsidRDefault="00C814E5" w:rsidP="001C1F7E">
            <w:pPr>
              <w:ind w:right="634"/>
              <w:rPr>
                <w:rFonts w:ascii="Times New Roman" w:eastAsia="Times New Roman" w:hAnsi="Times New Roman" w:cs="Times New Roman"/>
                <w:b/>
                <w:smallCaps/>
                <w:sz w:val="24"/>
                <w:szCs w:val="24"/>
                <w:highlight w:val="yellow"/>
              </w:rPr>
            </w:pPr>
          </w:p>
        </w:tc>
      </w:tr>
    </w:tbl>
    <w:p w14:paraId="752E560F" w14:textId="20A73C0A" w:rsidR="00C814E5" w:rsidRDefault="00C814E5" w:rsidP="00C814E5">
      <w:pPr>
        <w:rPr>
          <w:rFonts w:ascii="Times New Roman" w:eastAsia="Times New Roman" w:hAnsi="Times New Roman" w:cs="Times New Roman"/>
        </w:rPr>
      </w:pPr>
    </w:p>
    <w:p w14:paraId="7A1F6A67" w14:textId="572BEBD9" w:rsidR="000755F6" w:rsidRPr="009B01D3" w:rsidRDefault="000755F6" w:rsidP="00321A49">
      <w:pPr>
        <w:rPr>
          <w:rFonts w:ascii="Times New Roman" w:hAnsi="Times New Roman" w:cs="Times New Roman"/>
          <w:sz w:val="24"/>
          <w:szCs w:val="24"/>
        </w:rPr>
        <w:sectPr w:rsidR="000755F6" w:rsidRPr="009B01D3" w:rsidSect="00472793">
          <w:headerReference w:type="default" r:id="rId16"/>
          <w:footerReference w:type="default" r:id="rId17"/>
          <w:endnotePr>
            <w:numFmt w:val="decimal"/>
          </w:endnotePr>
          <w:pgSz w:w="12240" w:h="15840"/>
          <w:pgMar w:top="1152" w:right="1152" w:bottom="1152" w:left="1152" w:header="720" w:footer="576" w:gutter="0"/>
          <w:cols w:space="720"/>
          <w:docGrid w:linePitch="360"/>
        </w:sectPr>
      </w:pPr>
    </w:p>
    <w:p w14:paraId="32AC0804" w14:textId="77777777" w:rsidR="00DD48DD" w:rsidRPr="00DD48DD" w:rsidRDefault="00DD48DD" w:rsidP="00DD48DD">
      <w:pPr>
        <w:keepNext/>
        <w:spacing w:line="240" w:lineRule="auto"/>
        <w:jc w:val="center"/>
        <w:rPr>
          <w:rFonts w:ascii="Times New Roman" w:eastAsia="Times New Roman" w:hAnsi="Times New Roman" w:cs="Times New Roman"/>
          <w:b/>
          <w:bCs/>
          <w:sz w:val="28"/>
          <w:szCs w:val="18"/>
        </w:rPr>
      </w:pPr>
      <w:r w:rsidRPr="00DD48DD">
        <w:rPr>
          <w:rFonts w:ascii="Times New Roman" w:eastAsia="Times New Roman" w:hAnsi="Times New Roman" w:cs="Times New Roman"/>
          <w:b/>
          <w:bCs/>
          <w:sz w:val="28"/>
          <w:szCs w:val="18"/>
        </w:rPr>
        <w:lastRenderedPageBreak/>
        <w:t>SUPPLEMENTAL DATA</w:t>
      </w:r>
    </w:p>
    <w:p w14:paraId="0CBC4DCF" w14:textId="77777777" w:rsidR="00DD48DD" w:rsidRPr="00DD48DD" w:rsidRDefault="00DD48DD" w:rsidP="00DD48DD">
      <w:pPr>
        <w:keepNext/>
        <w:spacing w:line="240" w:lineRule="auto"/>
        <w:jc w:val="center"/>
        <w:rPr>
          <w:rFonts w:ascii="Times New Roman" w:eastAsia="Times New Roman" w:hAnsi="Times New Roman" w:cs="Times New Roman"/>
          <w:b/>
          <w:bCs/>
          <w:sz w:val="24"/>
          <w:szCs w:val="18"/>
        </w:rPr>
      </w:pPr>
    </w:p>
    <w:p w14:paraId="642827FD" w14:textId="58FBFF4A" w:rsidR="00AD67C4" w:rsidRDefault="00532566" w:rsidP="00AD67C4">
      <w:pPr>
        <w:spacing w:after="0" w:line="240" w:lineRule="auto"/>
        <w:jc w:val="center"/>
        <w:rPr>
          <w:rFonts w:ascii="Times New Roman" w:eastAsia="Times New Roman" w:hAnsi="Times New Roman" w:cs="Times New Roman"/>
          <w:b/>
          <w:bCs/>
          <w:sz w:val="24"/>
          <w:szCs w:val="18"/>
        </w:rPr>
      </w:pPr>
      <w:r>
        <w:rPr>
          <w:rFonts w:ascii="Times New Roman" w:eastAsia="Times New Roman" w:hAnsi="Times New Roman" w:cs="Times New Roman"/>
          <w:b/>
          <w:bCs/>
          <w:sz w:val="24"/>
          <w:szCs w:val="18"/>
        </w:rPr>
        <w:t xml:space="preserve">Supplemental Table </w:t>
      </w:r>
      <w:r w:rsidR="00183400">
        <w:rPr>
          <w:rFonts w:ascii="Times New Roman" w:eastAsia="Times New Roman" w:hAnsi="Times New Roman" w:cs="Times New Roman"/>
          <w:b/>
          <w:bCs/>
          <w:sz w:val="24"/>
          <w:szCs w:val="18"/>
        </w:rPr>
        <w:t>1</w:t>
      </w:r>
      <w:r>
        <w:rPr>
          <w:rFonts w:ascii="Times New Roman" w:eastAsia="Times New Roman" w:hAnsi="Times New Roman" w:cs="Times New Roman"/>
          <w:b/>
          <w:bCs/>
          <w:sz w:val="24"/>
          <w:szCs w:val="18"/>
        </w:rPr>
        <w:t xml:space="preserve">: </w:t>
      </w:r>
      <w:r w:rsidR="00AD67C4" w:rsidRPr="00DD48DD">
        <w:rPr>
          <w:rFonts w:ascii="Times New Roman" w:eastAsia="Times New Roman" w:hAnsi="Times New Roman" w:cs="Times New Roman"/>
          <w:b/>
          <w:bCs/>
          <w:sz w:val="24"/>
          <w:szCs w:val="18"/>
        </w:rPr>
        <w:t xml:space="preserve">Incidence of </w:t>
      </w:r>
      <w:r w:rsidR="00AD67C4">
        <w:rPr>
          <w:rFonts w:ascii="Times New Roman" w:eastAsia="Times New Roman" w:hAnsi="Times New Roman" w:cs="Times New Roman"/>
          <w:b/>
          <w:bCs/>
          <w:sz w:val="24"/>
          <w:szCs w:val="18"/>
        </w:rPr>
        <w:t>Invasive</w:t>
      </w:r>
      <w:r w:rsidR="00AD67C4" w:rsidRPr="00DD48DD">
        <w:rPr>
          <w:rFonts w:ascii="Times New Roman" w:eastAsia="Times New Roman" w:hAnsi="Times New Roman" w:cs="Times New Roman"/>
          <w:b/>
          <w:bCs/>
          <w:sz w:val="24"/>
          <w:szCs w:val="18"/>
        </w:rPr>
        <w:t xml:space="preserve"> Brain </w:t>
      </w:r>
      <w:r w:rsidR="00AD67C4">
        <w:rPr>
          <w:rFonts w:ascii="Times New Roman" w:eastAsia="Times New Roman" w:hAnsi="Times New Roman" w:cs="Times New Roman"/>
          <w:b/>
          <w:bCs/>
          <w:sz w:val="24"/>
          <w:szCs w:val="18"/>
        </w:rPr>
        <w:t>and ONS Cancers</w:t>
      </w:r>
      <w:r w:rsidR="00AD67C4" w:rsidRPr="00DD48DD">
        <w:rPr>
          <w:rFonts w:ascii="Times New Roman" w:eastAsia="Times New Roman" w:hAnsi="Times New Roman" w:cs="Times New Roman"/>
          <w:b/>
          <w:bCs/>
          <w:sz w:val="24"/>
          <w:szCs w:val="18"/>
        </w:rPr>
        <w:t xml:space="preserve"> in the Eight CTs </w:t>
      </w:r>
      <w:r>
        <w:rPr>
          <w:rFonts w:ascii="Times New Roman" w:eastAsia="Times New Roman" w:hAnsi="Times New Roman" w:cs="Times New Roman"/>
          <w:b/>
          <w:bCs/>
          <w:sz w:val="24"/>
          <w:szCs w:val="18"/>
        </w:rPr>
        <w:br/>
      </w:r>
      <w:r w:rsidR="00AD67C4">
        <w:rPr>
          <w:rFonts w:ascii="Times New Roman" w:eastAsia="Times New Roman" w:hAnsi="Times New Roman" w:cs="Times New Roman"/>
          <w:b/>
          <w:bCs/>
          <w:sz w:val="24"/>
          <w:szCs w:val="18"/>
        </w:rPr>
        <w:t>Near</w:t>
      </w:r>
      <w:r w:rsidR="00AD67C4" w:rsidRPr="00DD48DD">
        <w:rPr>
          <w:rFonts w:ascii="Times New Roman" w:eastAsia="Times New Roman" w:hAnsi="Times New Roman" w:cs="Times New Roman"/>
          <w:b/>
          <w:bCs/>
          <w:sz w:val="24"/>
          <w:szCs w:val="18"/>
        </w:rPr>
        <w:t xml:space="preserve"> the Former National Fireworks Site </w:t>
      </w:r>
      <w:r w:rsidR="00AD67C4">
        <w:rPr>
          <w:rFonts w:ascii="Times New Roman" w:eastAsia="Times New Roman" w:hAnsi="Times New Roman" w:cs="Times New Roman"/>
          <w:b/>
          <w:bCs/>
          <w:sz w:val="24"/>
          <w:szCs w:val="18"/>
        </w:rPr>
        <w:t xml:space="preserve">Over </w:t>
      </w:r>
      <w:r w:rsidR="009A5782">
        <w:rPr>
          <w:rFonts w:ascii="Times New Roman" w:eastAsia="Times New Roman" w:hAnsi="Times New Roman" w:cs="Times New Roman"/>
          <w:b/>
          <w:bCs/>
          <w:sz w:val="24"/>
          <w:szCs w:val="18"/>
        </w:rPr>
        <w:t>the 3</w:t>
      </w:r>
      <w:r w:rsidR="00AD67C4">
        <w:rPr>
          <w:rFonts w:ascii="Times New Roman" w:eastAsia="Times New Roman" w:hAnsi="Times New Roman" w:cs="Times New Roman"/>
          <w:b/>
          <w:bCs/>
          <w:sz w:val="24"/>
          <w:szCs w:val="18"/>
        </w:rPr>
        <w:t>0-Year Period</w:t>
      </w:r>
      <w:r w:rsidR="009A5782">
        <w:rPr>
          <w:rFonts w:ascii="Times New Roman" w:eastAsia="Times New Roman" w:hAnsi="Times New Roman" w:cs="Times New Roman"/>
          <w:b/>
          <w:bCs/>
          <w:sz w:val="24"/>
          <w:szCs w:val="18"/>
        </w:rPr>
        <w:t xml:space="preserve"> 1986-20</w:t>
      </w:r>
      <w:r w:rsidR="00C4205F">
        <w:rPr>
          <w:rFonts w:ascii="Times New Roman" w:eastAsia="Times New Roman" w:hAnsi="Times New Roman" w:cs="Times New Roman"/>
          <w:b/>
          <w:bCs/>
          <w:sz w:val="24"/>
          <w:szCs w:val="18"/>
        </w:rPr>
        <w:t>15</w:t>
      </w:r>
    </w:p>
    <w:p w14:paraId="7392F3D7" w14:textId="0ABB1A55" w:rsidR="00AD67C4" w:rsidRDefault="00AD67C4" w:rsidP="00AD67C4">
      <w:pPr>
        <w:spacing w:after="0" w:line="240" w:lineRule="auto"/>
        <w:jc w:val="center"/>
        <w:rPr>
          <w:rFonts w:ascii="Times New Roman" w:eastAsia="Times New Roman" w:hAnsi="Times New Roman" w:cs="Times New Roman"/>
          <w:b/>
          <w:bCs/>
          <w:sz w:val="24"/>
          <w:szCs w:val="18"/>
        </w:rPr>
      </w:pPr>
    </w:p>
    <w:tbl>
      <w:tblPr>
        <w:tblW w:w="4762" w:type="pct"/>
        <w:tblLook w:val="04A0" w:firstRow="1" w:lastRow="0" w:firstColumn="1" w:lastColumn="0" w:noHBand="0" w:noVBand="1"/>
      </w:tblPr>
      <w:tblGrid>
        <w:gridCol w:w="2411"/>
        <w:gridCol w:w="631"/>
        <w:gridCol w:w="628"/>
        <w:gridCol w:w="626"/>
        <w:gridCol w:w="1172"/>
        <w:gridCol w:w="562"/>
        <w:gridCol w:w="884"/>
        <w:gridCol w:w="552"/>
        <w:gridCol w:w="1438"/>
        <w:gridCol w:w="719"/>
        <w:gridCol w:w="712"/>
        <w:gridCol w:w="810"/>
        <w:gridCol w:w="1170"/>
      </w:tblGrid>
      <w:tr w:rsidR="00224AA2" w:rsidRPr="00DD48DD" w14:paraId="64857BA4" w14:textId="77777777" w:rsidTr="00321A49">
        <w:trPr>
          <w:trHeight w:val="300"/>
        </w:trPr>
        <w:tc>
          <w:tcPr>
            <w:tcW w:w="979" w:type="pct"/>
            <w:vMerge w:val="restart"/>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5365F09C"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0"/>
              </w:rPr>
              <w:t>Census Tract</w:t>
            </w:r>
          </w:p>
        </w:tc>
        <w:tc>
          <w:tcPr>
            <w:tcW w:w="1241" w:type="pct"/>
            <w:gridSpan w:val="4"/>
            <w:tcBorders>
              <w:top w:val="single" w:sz="12" w:space="0" w:color="auto"/>
              <w:left w:val="single" w:sz="12" w:space="0" w:color="auto"/>
              <w:bottom w:val="single" w:sz="4" w:space="0" w:color="auto"/>
              <w:right w:val="single" w:sz="12" w:space="0" w:color="auto"/>
            </w:tcBorders>
            <w:shd w:val="clear" w:color="auto" w:fill="EAF1DD"/>
            <w:vAlign w:val="bottom"/>
          </w:tcPr>
          <w:p w14:paraId="08CC77A1" w14:textId="77777777" w:rsidR="00224AA2" w:rsidRPr="00DD48DD" w:rsidRDefault="00224AA2" w:rsidP="00B60DE6">
            <w:pPr>
              <w:spacing w:after="0" w:line="240" w:lineRule="auto"/>
              <w:jc w:val="center"/>
              <w:rPr>
                <w:rFonts w:ascii="Times New Roman" w:eastAsia="Times New Roman" w:hAnsi="Times New Roman" w:cs="Times New Roman"/>
                <w:b/>
                <w:color w:val="000000"/>
                <w:sz w:val="24"/>
                <w:szCs w:val="20"/>
              </w:rPr>
            </w:pPr>
            <w:r w:rsidRPr="00DD48DD">
              <w:rPr>
                <w:rFonts w:ascii="Times New Roman" w:eastAsia="Times New Roman" w:hAnsi="Times New Roman" w:cs="Times New Roman"/>
                <w:b/>
                <w:color w:val="000000"/>
                <w:sz w:val="24"/>
                <w:szCs w:val="20"/>
              </w:rPr>
              <w:t>Total</w:t>
            </w:r>
          </w:p>
        </w:tc>
        <w:tc>
          <w:tcPr>
            <w:tcW w:w="1395" w:type="pct"/>
            <w:gridSpan w:val="4"/>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2715FEA2"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4"/>
                <w:szCs w:val="20"/>
              </w:rPr>
              <w:t>Males</w:t>
            </w:r>
          </w:p>
        </w:tc>
        <w:tc>
          <w:tcPr>
            <w:tcW w:w="1385" w:type="pct"/>
            <w:gridSpan w:val="4"/>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11D64799"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4"/>
                <w:szCs w:val="20"/>
              </w:rPr>
              <w:t>Females</w:t>
            </w:r>
          </w:p>
        </w:tc>
      </w:tr>
      <w:tr w:rsidR="00331FC6" w:rsidRPr="00DD48DD" w14:paraId="67BD7E4C" w14:textId="77777777" w:rsidTr="00224AA2">
        <w:trPr>
          <w:trHeight w:val="300"/>
        </w:trPr>
        <w:tc>
          <w:tcPr>
            <w:tcW w:w="979" w:type="pct"/>
            <w:vMerge/>
            <w:tcBorders>
              <w:top w:val="single" w:sz="4" w:space="0" w:color="auto"/>
              <w:left w:val="single" w:sz="12" w:space="0" w:color="auto"/>
              <w:bottom w:val="single" w:sz="4" w:space="0" w:color="auto"/>
              <w:right w:val="single" w:sz="12" w:space="0" w:color="auto"/>
            </w:tcBorders>
            <w:shd w:val="clear" w:color="auto" w:fill="EAF1DD"/>
            <w:vAlign w:val="bottom"/>
            <w:hideMark/>
          </w:tcPr>
          <w:p w14:paraId="6FE53238"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p>
        </w:tc>
        <w:tc>
          <w:tcPr>
            <w:tcW w:w="256" w:type="pct"/>
            <w:tcBorders>
              <w:top w:val="nil"/>
              <w:left w:val="single" w:sz="12" w:space="0" w:color="auto"/>
              <w:bottom w:val="single" w:sz="4" w:space="0" w:color="auto"/>
            </w:tcBorders>
            <w:shd w:val="clear" w:color="auto" w:fill="EAF1DD"/>
            <w:vAlign w:val="bottom"/>
          </w:tcPr>
          <w:p w14:paraId="46C480E9"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255" w:type="pct"/>
            <w:tcBorders>
              <w:top w:val="nil"/>
              <w:bottom w:val="single" w:sz="4" w:space="0" w:color="auto"/>
            </w:tcBorders>
            <w:shd w:val="clear" w:color="auto" w:fill="EAF1DD"/>
            <w:vAlign w:val="bottom"/>
          </w:tcPr>
          <w:p w14:paraId="7B923A24"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254" w:type="pct"/>
            <w:tcBorders>
              <w:top w:val="nil"/>
              <w:bottom w:val="single" w:sz="4" w:space="0" w:color="auto"/>
            </w:tcBorders>
            <w:shd w:val="clear" w:color="auto" w:fill="EAF1DD"/>
            <w:vAlign w:val="bottom"/>
          </w:tcPr>
          <w:p w14:paraId="33CD6C91"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476" w:type="pct"/>
            <w:tcBorders>
              <w:top w:val="nil"/>
              <w:bottom w:val="single" w:sz="4" w:space="0" w:color="auto"/>
              <w:right w:val="single" w:sz="12" w:space="0" w:color="auto"/>
            </w:tcBorders>
            <w:shd w:val="clear" w:color="auto" w:fill="EAF1DD"/>
            <w:vAlign w:val="bottom"/>
          </w:tcPr>
          <w:p w14:paraId="6ACAC952"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c>
          <w:tcPr>
            <w:tcW w:w="228" w:type="pct"/>
            <w:tcBorders>
              <w:top w:val="nil"/>
              <w:left w:val="single" w:sz="12" w:space="0" w:color="auto"/>
              <w:bottom w:val="single" w:sz="4" w:space="0" w:color="auto"/>
            </w:tcBorders>
            <w:shd w:val="clear" w:color="auto" w:fill="EAF1DD"/>
            <w:noWrap/>
            <w:vAlign w:val="bottom"/>
            <w:hideMark/>
          </w:tcPr>
          <w:p w14:paraId="009A360B"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359" w:type="pct"/>
            <w:tcBorders>
              <w:top w:val="nil"/>
              <w:bottom w:val="single" w:sz="4" w:space="0" w:color="auto"/>
            </w:tcBorders>
            <w:shd w:val="clear" w:color="auto" w:fill="EAF1DD"/>
            <w:noWrap/>
            <w:vAlign w:val="bottom"/>
            <w:hideMark/>
          </w:tcPr>
          <w:p w14:paraId="37180329"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224" w:type="pct"/>
            <w:tcBorders>
              <w:top w:val="nil"/>
              <w:left w:val="nil"/>
              <w:bottom w:val="single" w:sz="4" w:space="0" w:color="auto"/>
            </w:tcBorders>
            <w:shd w:val="clear" w:color="auto" w:fill="EAF1DD"/>
            <w:noWrap/>
            <w:vAlign w:val="bottom"/>
            <w:hideMark/>
          </w:tcPr>
          <w:p w14:paraId="2F3E1A75"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584" w:type="pct"/>
            <w:tcBorders>
              <w:top w:val="nil"/>
              <w:left w:val="nil"/>
              <w:bottom w:val="single" w:sz="4" w:space="0" w:color="auto"/>
              <w:right w:val="single" w:sz="12" w:space="0" w:color="auto"/>
            </w:tcBorders>
            <w:shd w:val="clear" w:color="auto" w:fill="EAF1DD"/>
            <w:noWrap/>
            <w:vAlign w:val="bottom"/>
            <w:hideMark/>
          </w:tcPr>
          <w:p w14:paraId="7C89C248"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c>
          <w:tcPr>
            <w:tcW w:w="292" w:type="pct"/>
            <w:tcBorders>
              <w:top w:val="nil"/>
              <w:left w:val="single" w:sz="12" w:space="0" w:color="auto"/>
              <w:bottom w:val="single" w:sz="4" w:space="0" w:color="auto"/>
            </w:tcBorders>
            <w:shd w:val="clear" w:color="auto" w:fill="EAF1DD"/>
            <w:noWrap/>
            <w:vAlign w:val="bottom"/>
            <w:hideMark/>
          </w:tcPr>
          <w:p w14:paraId="4BEF44CF"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289" w:type="pct"/>
            <w:tcBorders>
              <w:top w:val="nil"/>
              <w:bottom w:val="single" w:sz="4" w:space="0" w:color="auto"/>
            </w:tcBorders>
            <w:shd w:val="clear" w:color="auto" w:fill="EAF1DD"/>
            <w:noWrap/>
            <w:vAlign w:val="bottom"/>
            <w:hideMark/>
          </w:tcPr>
          <w:p w14:paraId="352F8E65"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329" w:type="pct"/>
            <w:tcBorders>
              <w:top w:val="nil"/>
              <w:left w:val="nil"/>
              <w:bottom w:val="single" w:sz="4" w:space="0" w:color="auto"/>
            </w:tcBorders>
            <w:shd w:val="clear" w:color="auto" w:fill="EAF1DD"/>
            <w:noWrap/>
            <w:vAlign w:val="bottom"/>
            <w:hideMark/>
          </w:tcPr>
          <w:p w14:paraId="7C768052"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475" w:type="pct"/>
            <w:tcBorders>
              <w:top w:val="nil"/>
              <w:left w:val="nil"/>
              <w:bottom w:val="single" w:sz="4" w:space="0" w:color="auto"/>
              <w:right w:val="single" w:sz="12" w:space="0" w:color="auto"/>
            </w:tcBorders>
            <w:shd w:val="clear" w:color="auto" w:fill="EAF1DD"/>
            <w:noWrap/>
            <w:vAlign w:val="bottom"/>
            <w:hideMark/>
          </w:tcPr>
          <w:p w14:paraId="6925BC81" w14:textId="77777777" w:rsidR="00224AA2" w:rsidRPr="00DD48DD" w:rsidRDefault="00224AA2" w:rsidP="00B60DE6">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r>
      <w:tr w:rsidR="00331FC6" w:rsidRPr="00DD48DD" w14:paraId="172E05B6" w14:textId="77777777" w:rsidTr="00224AA2">
        <w:trPr>
          <w:trHeight w:val="300"/>
        </w:trPr>
        <w:tc>
          <w:tcPr>
            <w:tcW w:w="979" w:type="pct"/>
            <w:tcBorders>
              <w:top w:val="nil"/>
              <w:left w:val="single" w:sz="12" w:space="0" w:color="auto"/>
              <w:bottom w:val="single" w:sz="4" w:space="0" w:color="auto"/>
              <w:right w:val="single" w:sz="12" w:space="0" w:color="auto"/>
            </w:tcBorders>
            <w:shd w:val="clear" w:color="auto" w:fill="auto"/>
            <w:noWrap/>
            <w:vAlign w:val="center"/>
            <w:hideMark/>
          </w:tcPr>
          <w:p w14:paraId="6BA316DA" w14:textId="77777777" w:rsidR="00224AA2" w:rsidRPr="00950E2B" w:rsidRDefault="00224AA2" w:rsidP="00B60DE6">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5031.01 (Hanover)</w:t>
            </w:r>
          </w:p>
        </w:tc>
        <w:tc>
          <w:tcPr>
            <w:tcW w:w="256" w:type="pct"/>
            <w:tcBorders>
              <w:top w:val="single" w:sz="4" w:space="0" w:color="auto"/>
              <w:left w:val="single" w:sz="12" w:space="0" w:color="auto"/>
              <w:bottom w:val="single" w:sz="4" w:space="0" w:color="auto"/>
            </w:tcBorders>
            <w:vAlign w:val="center"/>
          </w:tcPr>
          <w:p w14:paraId="6AB0A2F4"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18</w:t>
            </w:r>
          </w:p>
        </w:tc>
        <w:tc>
          <w:tcPr>
            <w:tcW w:w="255" w:type="pct"/>
            <w:tcBorders>
              <w:top w:val="single" w:sz="4" w:space="0" w:color="auto"/>
              <w:bottom w:val="single" w:sz="4" w:space="0" w:color="auto"/>
            </w:tcBorders>
            <w:vAlign w:val="center"/>
          </w:tcPr>
          <w:p w14:paraId="15684AED"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14.1</w:t>
            </w:r>
          </w:p>
        </w:tc>
        <w:tc>
          <w:tcPr>
            <w:tcW w:w="254" w:type="pct"/>
            <w:tcBorders>
              <w:top w:val="single" w:sz="4" w:space="0" w:color="auto"/>
              <w:bottom w:val="single" w:sz="4" w:space="0" w:color="auto"/>
            </w:tcBorders>
            <w:vAlign w:val="center"/>
          </w:tcPr>
          <w:p w14:paraId="5D0F293B"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128</w:t>
            </w:r>
          </w:p>
        </w:tc>
        <w:tc>
          <w:tcPr>
            <w:tcW w:w="476" w:type="pct"/>
            <w:tcBorders>
              <w:top w:val="single" w:sz="4" w:space="0" w:color="auto"/>
              <w:bottom w:val="single" w:sz="4" w:space="0" w:color="auto"/>
              <w:right w:val="single" w:sz="12" w:space="0" w:color="auto"/>
            </w:tcBorders>
            <w:vAlign w:val="center"/>
          </w:tcPr>
          <w:p w14:paraId="29ADB30C"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xml:space="preserve">  76 - 202 </w:t>
            </w:r>
          </w:p>
        </w:tc>
        <w:tc>
          <w:tcPr>
            <w:tcW w:w="228" w:type="pct"/>
            <w:tcBorders>
              <w:top w:val="single" w:sz="4" w:space="0" w:color="auto"/>
              <w:left w:val="single" w:sz="12" w:space="0" w:color="auto"/>
              <w:bottom w:val="single" w:sz="4" w:space="0" w:color="auto"/>
            </w:tcBorders>
            <w:shd w:val="clear" w:color="auto" w:fill="auto"/>
            <w:noWrap/>
            <w:vAlign w:val="center"/>
            <w:hideMark/>
          </w:tcPr>
          <w:p w14:paraId="07BA9B72"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11</w:t>
            </w:r>
          </w:p>
        </w:tc>
        <w:tc>
          <w:tcPr>
            <w:tcW w:w="359" w:type="pct"/>
            <w:tcBorders>
              <w:top w:val="single" w:sz="4" w:space="0" w:color="auto"/>
              <w:left w:val="nil"/>
              <w:bottom w:val="single" w:sz="4" w:space="0" w:color="auto"/>
            </w:tcBorders>
            <w:shd w:val="clear" w:color="auto" w:fill="auto"/>
            <w:noWrap/>
            <w:vAlign w:val="center"/>
            <w:hideMark/>
          </w:tcPr>
          <w:p w14:paraId="1CEA0DDA"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7.8</w:t>
            </w:r>
          </w:p>
        </w:tc>
        <w:tc>
          <w:tcPr>
            <w:tcW w:w="224" w:type="pct"/>
            <w:tcBorders>
              <w:top w:val="single" w:sz="4" w:space="0" w:color="auto"/>
              <w:left w:val="nil"/>
              <w:bottom w:val="single" w:sz="4" w:space="0" w:color="auto"/>
            </w:tcBorders>
            <w:shd w:val="clear" w:color="auto" w:fill="auto"/>
            <w:noWrap/>
            <w:vAlign w:val="center"/>
            <w:hideMark/>
          </w:tcPr>
          <w:p w14:paraId="5A2228D4"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141</w:t>
            </w:r>
          </w:p>
        </w:tc>
        <w:tc>
          <w:tcPr>
            <w:tcW w:w="584" w:type="pct"/>
            <w:tcBorders>
              <w:top w:val="nil"/>
              <w:left w:val="nil"/>
              <w:bottom w:val="single" w:sz="4" w:space="0" w:color="auto"/>
              <w:right w:val="single" w:sz="12" w:space="0" w:color="auto"/>
            </w:tcBorders>
            <w:shd w:val="clear" w:color="auto" w:fill="auto"/>
            <w:noWrap/>
            <w:vAlign w:val="center"/>
            <w:hideMark/>
          </w:tcPr>
          <w:p w14:paraId="6B85358A"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70 - 252 </w:t>
            </w:r>
          </w:p>
        </w:tc>
        <w:tc>
          <w:tcPr>
            <w:tcW w:w="292" w:type="pct"/>
            <w:tcBorders>
              <w:top w:val="single" w:sz="4" w:space="0" w:color="auto"/>
              <w:left w:val="single" w:sz="12" w:space="0" w:color="auto"/>
              <w:bottom w:val="single" w:sz="4" w:space="0" w:color="auto"/>
            </w:tcBorders>
            <w:shd w:val="clear" w:color="auto" w:fill="auto"/>
            <w:noWrap/>
            <w:vAlign w:val="center"/>
            <w:hideMark/>
          </w:tcPr>
          <w:p w14:paraId="7063D7E1"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7</w:t>
            </w:r>
          </w:p>
        </w:tc>
        <w:tc>
          <w:tcPr>
            <w:tcW w:w="289" w:type="pct"/>
            <w:tcBorders>
              <w:top w:val="single" w:sz="4" w:space="0" w:color="auto"/>
              <w:left w:val="nil"/>
              <w:bottom w:val="single" w:sz="4" w:space="0" w:color="auto"/>
            </w:tcBorders>
            <w:shd w:val="clear" w:color="auto" w:fill="auto"/>
            <w:noWrap/>
            <w:vAlign w:val="center"/>
            <w:hideMark/>
          </w:tcPr>
          <w:p w14:paraId="415DD08B"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6.3</w:t>
            </w:r>
          </w:p>
        </w:tc>
        <w:tc>
          <w:tcPr>
            <w:tcW w:w="329" w:type="pct"/>
            <w:tcBorders>
              <w:top w:val="single" w:sz="4" w:space="0" w:color="auto"/>
              <w:left w:val="nil"/>
              <w:bottom w:val="single" w:sz="4" w:space="0" w:color="auto"/>
            </w:tcBorders>
            <w:shd w:val="clear" w:color="auto" w:fill="auto"/>
            <w:noWrap/>
            <w:vAlign w:val="center"/>
            <w:hideMark/>
          </w:tcPr>
          <w:p w14:paraId="47163D70"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112</w:t>
            </w:r>
          </w:p>
        </w:tc>
        <w:tc>
          <w:tcPr>
            <w:tcW w:w="475" w:type="pct"/>
            <w:tcBorders>
              <w:top w:val="nil"/>
              <w:left w:val="nil"/>
              <w:bottom w:val="single" w:sz="4" w:space="0" w:color="auto"/>
              <w:right w:val="single" w:sz="12" w:space="0" w:color="auto"/>
            </w:tcBorders>
            <w:shd w:val="clear" w:color="auto" w:fill="auto"/>
            <w:noWrap/>
            <w:vAlign w:val="center"/>
            <w:hideMark/>
          </w:tcPr>
          <w:p w14:paraId="3B3FBC77"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45 - 230</w:t>
            </w:r>
          </w:p>
        </w:tc>
      </w:tr>
      <w:tr w:rsidR="00331FC6" w:rsidRPr="00DD48DD" w14:paraId="6127F018" w14:textId="77777777" w:rsidTr="00224AA2">
        <w:trPr>
          <w:trHeight w:val="300"/>
        </w:trPr>
        <w:tc>
          <w:tcPr>
            <w:tcW w:w="979" w:type="pct"/>
            <w:tcBorders>
              <w:top w:val="nil"/>
              <w:left w:val="single" w:sz="12" w:space="0" w:color="auto"/>
              <w:bottom w:val="single" w:sz="4" w:space="0" w:color="auto"/>
              <w:right w:val="single" w:sz="12" w:space="0" w:color="auto"/>
            </w:tcBorders>
            <w:shd w:val="clear" w:color="auto" w:fill="auto"/>
            <w:noWrap/>
            <w:vAlign w:val="center"/>
            <w:hideMark/>
          </w:tcPr>
          <w:p w14:paraId="5B9DE0D8" w14:textId="77777777" w:rsidR="00224AA2" w:rsidRPr="00950E2B" w:rsidRDefault="00224AA2" w:rsidP="00B60DE6">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5031.02 (Hanover)</w:t>
            </w:r>
          </w:p>
        </w:tc>
        <w:tc>
          <w:tcPr>
            <w:tcW w:w="256" w:type="pct"/>
            <w:tcBorders>
              <w:top w:val="single" w:sz="4" w:space="0" w:color="auto"/>
              <w:left w:val="single" w:sz="12" w:space="0" w:color="auto"/>
              <w:bottom w:val="single" w:sz="4" w:space="0" w:color="auto"/>
            </w:tcBorders>
            <w:vAlign w:val="center"/>
          </w:tcPr>
          <w:p w14:paraId="52C7B47B"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14</w:t>
            </w:r>
          </w:p>
        </w:tc>
        <w:tc>
          <w:tcPr>
            <w:tcW w:w="255" w:type="pct"/>
            <w:tcBorders>
              <w:top w:val="single" w:sz="4" w:space="0" w:color="auto"/>
              <w:bottom w:val="single" w:sz="4" w:space="0" w:color="auto"/>
            </w:tcBorders>
            <w:vAlign w:val="center"/>
          </w:tcPr>
          <w:p w14:paraId="5263AFBE"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15.4</w:t>
            </w:r>
          </w:p>
        </w:tc>
        <w:tc>
          <w:tcPr>
            <w:tcW w:w="254" w:type="pct"/>
            <w:tcBorders>
              <w:top w:val="single" w:sz="4" w:space="0" w:color="auto"/>
              <w:bottom w:val="single" w:sz="4" w:space="0" w:color="auto"/>
            </w:tcBorders>
            <w:vAlign w:val="center"/>
          </w:tcPr>
          <w:p w14:paraId="5559FCCA"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91</w:t>
            </w:r>
          </w:p>
        </w:tc>
        <w:tc>
          <w:tcPr>
            <w:tcW w:w="476" w:type="pct"/>
            <w:tcBorders>
              <w:top w:val="single" w:sz="4" w:space="0" w:color="auto"/>
              <w:bottom w:val="single" w:sz="4" w:space="0" w:color="auto"/>
              <w:right w:val="single" w:sz="12" w:space="0" w:color="auto"/>
            </w:tcBorders>
            <w:vAlign w:val="center"/>
          </w:tcPr>
          <w:p w14:paraId="7843B961"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50 - 153</w:t>
            </w:r>
          </w:p>
        </w:tc>
        <w:tc>
          <w:tcPr>
            <w:tcW w:w="228" w:type="pct"/>
            <w:tcBorders>
              <w:top w:val="single" w:sz="4" w:space="0" w:color="auto"/>
              <w:left w:val="single" w:sz="12" w:space="0" w:color="auto"/>
              <w:bottom w:val="single" w:sz="4" w:space="0" w:color="auto"/>
            </w:tcBorders>
            <w:shd w:val="clear" w:color="auto" w:fill="auto"/>
            <w:noWrap/>
            <w:vAlign w:val="center"/>
            <w:hideMark/>
          </w:tcPr>
          <w:p w14:paraId="592BC2EF"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6</w:t>
            </w:r>
          </w:p>
        </w:tc>
        <w:tc>
          <w:tcPr>
            <w:tcW w:w="359" w:type="pct"/>
            <w:tcBorders>
              <w:top w:val="single" w:sz="4" w:space="0" w:color="auto"/>
              <w:left w:val="nil"/>
              <w:bottom w:val="single" w:sz="4" w:space="0" w:color="auto"/>
            </w:tcBorders>
            <w:shd w:val="clear" w:color="auto" w:fill="auto"/>
            <w:noWrap/>
            <w:vAlign w:val="center"/>
            <w:hideMark/>
          </w:tcPr>
          <w:p w14:paraId="7EE23F09"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7.8</w:t>
            </w:r>
          </w:p>
        </w:tc>
        <w:tc>
          <w:tcPr>
            <w:tcW w:w="224" w:type="pct"/>
            <w:tcBorders>
              <w:top w:val="single" w:sz="4" w:space="0" w:color="auto"/>
              <w:left w:val="nil"/>
              <w:bottom w:val="single" w:sz="4" w:space="0" w:color="auto"/>
            </w:tcBorders>
            <w:shd w:val="clear" w:color="auto" w:fill="auto"/>
            <w:noWrap/>
            <w:vAlign w:val="center"/>
            <w:hideMark/>
          </w:tcPr>
          <w:p w14:paraId="489931E8"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77</w:t>
            </w:r>
          </w:p>
        </w:tc>
        <w:tc>
          <w:tcPr>
            <w:tcW w:w="584" w:type="pct"/>
            <w:tcBorders>
              <w:top w:val="nil"/>
              <w:left w:val="nil"/>
              <w:bottom w:val="single" w:sz="4" w:space="0" w:color="auto"/>
              <w:right w:val="single" w:sz="12" w:space="0" w:color="auto"/>
            </w:tcBorders>
            <w:shd w:val="clear" w:color="auto" w:fill="auto"/>
            <w:noWrap/>
            <w:vAlign w:val="center"/>
            <w:hideMark/>
          </w:tcPr>
          <w:p w14:paraId="381C7204"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28 - 167</w:t>
            </w:r>
          </w:p>
        </w:tc>
        <w:tc>
          <w:tcPr>
            <w:tcW w:w="292" w:type="pct"/>
            <w:tcBorders>
              <w:top w:val="single" w:sz="4" w:space="0" w:color="auto"/>
              <w:left w:val="single" w:sz="12" w:space="0" w:color="auto"/>
              <w:bottom w:val="single" w:sz="4" w:space="0" w:color="auto"/>
            </w:tcBorders>
            <w:shd w:val="clear" w:color="auto" w:fill="auto"/>
            <w:noWrap/>
            <w:vAlign w:val="center"/>
            <w:hideMark/>
          </w:tcPr>
          <w:p w14:paraId="364ECA09"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8</w:t>
            </w:r>
          </w:p>
        </w:tc>
        <w:tc>
          <w:tcPr>
            <w:tcW w:w="289" w:type="pct"/>
            <w:tcBorders>
              <w:top w:val="single" w:sz="4" w:space="0" w:color="auto"/>
              <w:left w:val="nil"/>
              <w:bottom w:val="single" w:sz="4" w:space="0" w:color="auto"/>
            </w:tcBorders>
            <w:shd w:val="clear" w:color="auto" w:fill="auto"/>
            <w:noWrap/>
            <w:vAlign w:val="center"/>
            <w:hideMark/>
          </w:tcPr>
          <w:p w14:paraId="07A99929"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7.6</w:t>
            </w:r>
          </w:p>
        </w:tc>
        <w:tc>
          <w:tcPr>
            <w:tcW w:w="329" w:type="pct"/>
            <w:tcBorders>
              <w:top w:val="single" w:sz="4" w:space="0" w:color="auto"/>
              <w:left w:val="nil"/>
              <w:bottom w:val="single" w:sz="4" w:space="0" w:color="auto"/>
            </w:tcBorders>
            <w:shd w:val="clear" w:color="auto" w:fill="auto"/>
            <w:noWrap/>
            <w:vAlign w:val="center"/>
            <w:hideMark/>
          </w:tcPr>
          <w:p w14:paraId="10655DDD"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106</w:t>
            </w:r>
          </w:p>
        </w:tc>
        <w:tc>
          <w:tcPr>
            <w:tcW w:w="475" w:type="pct"/>
            <w:tcBorders>
              <w:top w:val="nil"/>
              <w:left w:val="nil"/>
              <w:bottom w:val="single" w:sz="4" w:space="0" w:color="auto"/>
              <w:right w:val="single" w:sz="12" w:space="0" w:color="auto"/>
            </w:tcBorders>
            <w:shd w:val="clear" w:color="auto" w:fill="auto"/>
            <w:noWrap/>
            <w:vAlign w:val="center"/>
            <w:hideMark/>
          </w:tcPr>
          <w:p w14:paraId="1BCEA1F5"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46 - 209</w:t>
            </w:r>
          </w:p>
        </w:tc>
      </w:tr>
      <w:tr w:rsidR="00331FC6" w:rsidRPr="00DD48DD" w14:paraId="02904311" w14:textId="77777777" w:rsidTr="00224AA2">
        <w:trPr>
          <w:trHeight w:val="300"/>
        </w:trPr>
        <w:tc>
          <w:tcPr>
            <w:tcW w:w="979" w:type="pct"/>
            <w:tcBorders>
              <w:top w:val="nil"/>
              <w:left w:val="single" w:sz="12" w:space="0" w:color="auto"/>
              <w:bottom w:val="single" w:sz="4" w:space="0" w:color="auto"/>
              <w:right w:val="single" w:sz="12" w:space="0" w:color="auto"/>
            </w:tcBorders>
            <w:shd w:val="clear" w:color="auto" w:fill="auto"/>
            <w:noWrap/>
            <w:vAlign w:val="center"/>
          </w:tcPr>
          <w:p w14:paraId="5432BC7B" w14:textId="77777777" w:rsidR="00224AA2" w:rsidRPr="00950E2B" w:rsidRDefault="00224AA2" w:rsidP="00B60DE6">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5221.01 (Hanson)</w:t>
            </w:r>
          </w:p>
        </w:tc>
        <w:tc>
          <w:tcPr>
            <w:tcW w:w="256" w:type="pct"/>
            <w:tcBorders>
              <w:top w:val="single" w:sz="4" w:space="0" w:color="auto"/>
              <w:left w:val="single" w:sz="12" w:space="0" w:color="auto"/>
              <w:bottom w:val="single" w:sz="4" w:space="0" w:color="auto"/>
            </w:tcBorders>
            <w:vAlign w:val="center"/>
          </w:tcPr>
          <w:p w14:paraId="3975ACE0"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7</w:t>
            </w:r>
          </w:p>
        </w:tc>
        <w:tc>
          <w:tcPr>
            <w:tcW w:w="255" w:type="pct"/>
            <w:tcBorders>
              <w:top w:val="single" w:sz="4" w:space="0" w:color="auto"/>
              <w:bottom w:val="single" w:sz="4" w:space="0" w:color="auto"/>
            </w:tcBorders>
            <w:vAlign w:val="center"/>
          </w:tcPr>
          <w:p w14:paraId="7275E051"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8.8</w:t>
            </w:r>
          </w:p>
        </w:tc>
        <w:tc>
          <w:tcPr>
            <w:tcW w:w="254" w:type="pct"/>
            <w:tcBorders>
              <w:top w:val="single" w:sz="4" w:space="0" w:color="auto"/>
              <w:bottom w:val="single" w:sz="4" w:space="0" w:color="auto"/>
            </w:tcBorders>
            <w:vAlign w:val="center"/>
          </w:tcPr>
          <w:p w14:paraId="2F2B868D"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80</w:t>
            </w:r>
          </w:p>
        </w:tc>
        <w:tc>
          <w:tcPr>
            <w:tcW w:w="476" w:type="pct"/>
            <w:tcBorders>
              <w:top w:val="single" w:sz="4" w:space="0" w:color="auto"/>
              <w:bottom w:val="single" w:sz="4" w:space="0" w:color="auto"/>
              <w:right w:val="single" w:sz="12" w:space="0" w:color="auto"/>
            </w:tcBorders>
            <w:vAlign w:val="center"/>
          </w:tcPr>
          <w:p w14:paraId="33D5A444"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32 - 164</w:t>
            </w:r>
          </w:p>
        </w:tc>
        <w:tc>
          <w:tcPr>
            <w:tcW w:w="228" w:type="pct"/>
            <w:tcBorders>
              <w:top w:val="single" w:sz="4" w:space="0" w:color="auto"/>
              <w:left w:val="single" w:sz="12" w:space="0" w:color="auto"/>
              <w:bottom w:val="single" w:sz="4" w:space="0" w:color="auto"/>
            </w:tcBorders>
            <w:shd w:val="clear" w:color="auto" w:fill="auto"/>
            <w:noWrap/>
            <w:vAlign w:val="center"/>
          </w:tcPr>
          <w:p w14:paraId="260BA4C3"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4</w:t>
            </w:r>
          </w:p>
        </w:tc>
        <w:tc>
          <w:tcPr>
            <w:tcW w:w="359" w:type="pct"/>
            <w:tcBorders>
              <w:top w:val="single" w:sz="4" w:space="0" w:color="auto"/>
              <w:left w:val="nil"/>
              <w:bottom w:val="single" w:sz="4" w:space="0" w:color="auto"/>
            </w:tcBorders>
            <w:shd w:val="clear" w:color="auto" w:fill="auto"/>
            <w:noWrap/>
            <w:vAlign w:val="center"/>
          </w:tcPr>
          <w:p w14:paraId="27BCA170"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4.8</w:t>
            </w:r>
          </w:p>
        </w:tc>
        <w:tc>
          <w:tcPr>
            <w:tcW w:w="224" w:type="pct"/>
            <w:tcBorders>
              <w:top w:val="single" w:sz="4" w:space="0" w:color="auto"/>
              <w:left w:val="nil"/>
              <w:bottom w:val="single" w:sz="4" w:space="0" w:color="auto"/>
            </w:tcBorders>
            <w:shd w:val="clear" w:color="auto" w:fill="auto"/>
            <w:noWrap/>
            <w:vAlign w:val="center"/>
          </w:tcPr>
          <w:p w14:paraId="0A89FBF0"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584" w:type="pct"/>
            <w:tcBorders>
              <w:top w:val="nil"/>
              <w:left w:val="nil"/>
              <w:bottom w:val="single" w:sz="4" w:space="0" w:color="auto"/>
              <w:right w:val="single" w:sz="12" w:space="0" w:color="auto"/>
            </w:tcBorders>
            <w:shd w:val="clear" w:color="auto" w:fill="auto"/>
            <w:noWrap/>
            <w:vAlign w:val="center"/>
          </w:tcPr>
          <w:p w14:paraId="6A92ED24"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w:t>
            </w:r>
          </w:p>
        </w:tc>
        <w:tc>
          <w:tcPr>
            <w:tcW w:w="292" w:type="pct"/>
            <w:tcBorders>
              <w:top w:val="single" w:sz="4" w:space="0" w:color="auto"/>
              <w:left w:val="single" w:sz="12" w:space="0" w:color="auto"/>
              <w:bottom w:val="single" w:sz="4" w:space="0" w:color="auto"/>
            </w:tcBorders>
            <w:shd w:val="clear" w:color="auto" w:fill="auto"/>
            <w:noWrap/>
            <w:vAlign w:val="center"/>
          </w:tcPr>
          <w:p w14:paraId="21A07ECF"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289" w:type="pct"/>
            <w:tcBorders>
              <w:top w:val="single" w:sz="4" w:space="0" w:color="auto"/>
              <w:left w:val="nil"/>
              <w:bottom w:val="single" w:sz="4" w:space="0" w:color="auto"/>
            </w:tcBorders>
            <w:shd w:val="clear" w:color="auto" w:fill="auto"/>
            <w:noWrap/>
            <w:vAlign w:val="center"/>
          </w:tcPr>
          <w:p w14:paraId="252D80ED"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4.0</w:t>
            </w:r>
          </w:p>
        </w:tc>
        <w:tc>
          <w:tcPr>
            <w:tcW w:w="329" w:type="pct"/>
            <w:tcBorders>
              <w:top w:val="single" w:sz="4" w:space="0" w:color="auto"/>
              <w:left w:val="nil"/>
              <w:bottom w:val="single" w:sz="4" w:space="0" w:color="auto"/>
            </w:tcBorders>
            <w:shd w:val="clear" w:color="auto" w:fill="auto"/>
            <w:noWrap/>
            <w:vAlign w:val="center"/>
          </w:tcPr>
          <w:p w14:paraId="5DB7C0A3"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75" w:type="pct"/>
            <w:tcBorders>
              <w:top w:val="nil"/>
              <w:left w:val="nil"/>
              <w:bottom w:val="single" w:sz="4" w:space="0" w:color="auto"/>
              <w:right w:val="single" w:sz="12" w:space="0" w:color="auto"/>
            </w:tcBorders>
            <w:shd w:val="clear" w:color="auto" w:fill="auto"/>
            <w:noWrap/>
            <w:vAlign w:val="center"/>
          </w:tcPr>
          <w:p w14:paraId="6D66246C"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w:t>
            </w:r>
          </w:p>
        </w:tc>
      </w:tr>
      <w:tr w:rsidR="00331FC6" w:rsidRPr="00DD48DD" w14:paraId="779160FA" w14:textId="77777777" w:rsidTr="00224AA2">
        <w:trPr>
          <w:trHeight w:val="300"/>
        </w:trPr>
        <w:tc>
          <w:tcPr>
            <w:tcW w:w="979" w:type="pct"/>
            <w:tcBorders>
              <w:top w:val="nil"/>
              <w:left w:val="single" w:sz="12" w:space="0" w:color="auto"/>
              <w:bottom w:val="single" w:sz="4" w:space="0" w:color="auto"/>
              <w:right w:val="single" w:sz="12" w:space="0" w:color="auto"/>
            </w:tcBorders>
            <w:shd w:val="clear" w:color="auto" w:fill="auto"/>
            <w:noWrap/>
            <w:vAlign w:val="center"/>
          </w:tcPr>
          <w:p w14:paraId="73699227" w14:textId="77777777" w:rsidR="00224AA2" w:rsidRPr="00950E2B" w:rsidRDefault="00224AA2" w:rsidP="00B60DE6">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5221.02 (Hanson)</w:t>
            </w:r>
          </w:p>
        </w:tc>
        <w:tc>
          <w:tcPr>
            <w:tcW w:w="256" w:type="pct"/>
            <w:tcBorders>
              <w:top w:val="single" w:sz="4" w:space="0" w:color="auto"/>
              <w:left w:val="single" w:sz="12" w:space="0" w:color="auto"/>
              <w:bottom w:val="single" w:sz="4" w:space="0" w:color="auto"/>
            </w:tcBorders>
            <w:vAlign w:val="center"/>
          </w:tcPr>
          <w:p w14:paraId="3418DE1A"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10</w:t>
            </w:r>
          </w:p>
        </w:tc>
        <w:tc>
          <w:tcPr>
            <w:tcW w:w="255" w:type="pct"/>
            <w:tcBorders>
              <w:top w:val="single" w:sz="4" w:space="0" w:color="auto"/>
              <w:bottom w:val="single" w:sz="4" w:space="0" w:color="auto"/>
            </w:tcBorders>
            <w:vAlign w:val="center"/>
          </w:tcPr>
          <w:p w14:paraId="390D66A2"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11.5</w:t>
            </w:r>
          </w:p>
        </w:tc>
        <w:tc>
          <w:tcPr>
            <w:tcW w:w="254" w:type="pct"/>
            <w:tcBorders>
              <w:top w:val="single" w:sz="4" w:space="0" w:color="auto"/>
              <w:bottom w:val="single" w:sz="4" w:space="0" w:color="auto"/>
            </w:tcBorders>
            <w:vAlign w:val="center"/>
          </w:tcPr>
          <w:p w14:paraId="522730DD"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87</w:t>
            </w:r>
          </w:p>
        </w:tc>
        <w:tc>
          <w:tcPr>
            <w:tcW w:w="476" w:type="pct"/>
            <w:tcBorders>
              <w:top w:val="single" w:sz="4" w:space="0" w:color="auto"/>
              <w:bottom w:val="single" w:sz="4" w:space="0" w:color="auto"/>
              <w:right w:val="single" w:sz="12" w:space="0" w:color="auto"/>
            </w:tcBorders>
            <w:vAlign w:val="center"/>
          </w:tcPr>
          <w:p w14:paraId="448A6A39"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41 - 159</w:t>
            </w:r>
          </w:p>
        </w:tc>
        <w:tc>
          <w:tcPr>
            <w:tcW w:w="228" w:type="pct"/>
            <w:tcBorders>
              <w:top w:val="single" w:sz="4" w:space="0" w:color="auto"/>
              <w:left w:val="single" w:sz="12" w:space="0" w:color="auto"/>
              <w:bottom w:val="single" w:sz="4" w:space="0" w:color="auto"/>
            </w:tcBorders>
            <w:shd w:val="clear" w:color="auto" w:fill="auto"/>
            <w:noWrap/>
            <w:vAlign w:val="center"/>
          </w:tcPr>
          <w:p w14:paraId="0D19E1AE"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4</w:t>
            </w:r>
          </w:p>
        </w:tc>
        <w:tc>
          <w:tcPr>
            <w:tcW w:w="359" w:type="pct"/>
            <w:tcBorders>
              <w:top w:val="single" w:sz="4" w:space="0" w:color="auto"/>
              <w:left w:val="nil"/>
              <w:bottom w:val="single" w:sz="4" w:space="0" w:color="auto"/>
            </w:tcBorders>
            <w:shd w:val="clear" w:color="auto" w:fill="auto"/>
            <w:noWrap/>
            <w:vAlign w:val="center"/>
          </w:tcPr>
          <w:p w14:paraId="34F382F0"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6.3</w:t>
            </w:r>
          </w:p>
        </w:tc>
        <w:tc>
          <w:tcPr>
            <w:tcW w:w="224" w:type="pct"/>
            <w:tcBorders>
              <w:top w:val="single" w:sz="4" w:space="0" w:color="auto"/>
              <w:left w:val="nil"/>
              <w:bottom w:val="single" w:sz="4" w:space="0" w:color="auto"/>
            </w:tcBorders>
            <w:shd w:val="clear" w:color="auto" w:fill="auto"/>
            <w:noWrap/>
            <w:vAlign w:val="center"/>
          </w:tcPr>
          <w:p w14:paraId="7CF309E6"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584" w:type="pct"/>
            <w:tcBorders>
              <w:top w:val="nil"/>
              <w:left w:val="nil"/>
              <w:bottom w:val="single" w:sz="4" w:space="0" w:color="auto"/>
              <w:right w:val="single" w:sz="12" w:space="0" w:color="auto"/>
            </w:tcBorders>
            <w:shd w:val="clear" w:color="auto" w:fill="auto"/>
            <w:noWrap/>
            <w:vAlign w:val="center"/>
          </w:tcPr>
          <w:p w14:paraId="12CFBF28"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w:t>
            </w:r>
          </w:p>
        </w:tc>
        <w:tc>
          <w:tcPr>
            <w:tcW w:w="292" w:type="pct"/>
            <w:tcBorders>
              <w:top w:val="single" w:sz="4" w:space="0" w:color="auto"/>
              <w:left w:val="single" w:sz="12" w:space="0" w:color="auto"/>
              <w:bottom w:val="single" w:sz="4" w:space="0" w:color="auto"/>
            </w:tcBorders>
            <w:shd w:val="clear" w:color="auto" w:fill="auto"/>
            <w:noWrap/>
            <w:vAlign w:val="center"/>
          </w:tcPr>
          <w:p w14:paraId="46E52C16"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6</w:t>
            </w:r>
          </w:p>
        </w:tc>
        <w:tc>
          <w:tcPr>
            <w:tcW w:w="289" w:type="pct"/>
            <w:tcBorders>
              <w:top w:val="single" w:sz="4" w:space="0" w:color="auto"/>
              <w:left w:val="nil"/>
              <w:bottom w:val="single" w:sz="4" w:space="0" w:color="auto"/>
            </w:tcBorders>
            <w:shd w:val="clear" w:color="auto" w:fill="auto"/>
            <w:noWrap/>
            <w:vAlign w:val="center"/>
          </w:tcPr>
          <w:p w14:paraId="60D91790"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5.2</w:t>
            </w:r>
          </w:p>
        </w:tc>
        <w:tc>
          <w:tcPr>
            <w:tcW w:w="329" w:type="pct"/>
            <w:tcBorders>
              <w:top w:val="single" w:sz="4" w:space="0" w:color="auto"/>
              <w:left w:val="nil"/>
              <w:bottom w:val="single" w:sz="4" w:space="0" w:color="auto"/>
            </w:tcBorders>
            <w:shd w:val="clear" w:color="auto" w:fill="auto"/>
            <w:noWrap/>
            <w:vAlign w:val="center"/>
          </w:tcPr>
          <w:p w14:paraId="0369EBC6"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115</w:t>
            </w:r>
          </w:p>
        </w:tc>
        <w:tc>
          <w:tcPr>
            <w:tcW w:w="475" w:type="pct"/>
            <w:tcBorders>
              <w:top w:val="nil"/>
              <w:left w:val="nil"/>
              <w:bottom w:val="single" w:sz="4" w:space="0" w:color="auto"/>
              <w:right w:val="single" w:sz="12" w:space="0" w:color="auto"/>
            </w:tcBorders>
            <w:shd w:val="clear" w:color="auto" w:fill="auto"/>
            <w:noWrap/>
            <w:vAlign w:val="center"/>
          </w:tcPr>
          <w:p w14:paraId="1186B318"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42 - 251</w:t>
            </w:r>
          </w:p>
        </w:tc>
      </w:tr>
      <w:tr w:rsidR="00331FC6" w:rsidRPr="00DD48DD" w14:paraId="50B3340F" w14:textId="77777777" w:rsidTr="00224AA2">
        <w:trPr>
          <w:trHeight w:val="300"/>
        </w:trPr>
        <w:tc>
          <w:tcPr>
            <w:tcW w:w="979" w:type="pct"/>
            <w:tcBorders>
              <w:top w:val="nil"/>
              <w:left w:val="single" w:sz="12" w:space="0" w:color="auto"/>
              <w:bottom w:val="single" w:sz="4" w:space="0" w:color="auto"/>
              <w:right w:val="single" w:sz="12" w:space="0" w:color="auto"/>
            </w:tcBorders>
            <w:shd w:val="clear" w:color="auto" w:fill="auto"/>
            <w:noWrap/>
            <w:vAlign w:val="center"/>
          </w:tcPr>
          <w:p w14:paraId="1F425F0B" w14:textId="77777777" w:rsidR="00224AA2" w:rsidRPr="00950E2B" w:rsidRDefault="00224AA2" w:rsidP="00B60DE6">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5081.01 (Pembroke)</w:t>
            </w:r>
          </w:p>
        </w:tc>
        <w:tc>
          <w:tcPr>
            <w:tcW w:w="256" w:type="pct"/>
            <w:tcBorders>
              <w:top w:val="single" w:sz="4" w:space="0" w:color="auto"/>
              <w:left w:val="single" w:sz="12" w:space="0" w:color="auto"/>
              <w:bottom w:val="single" w:sz="4" w:space="0" w:color="auto"/>
            </w:tcBorders>
            <w:vAlign w:val="center"/>
          </w:tcPr>
          <w:p w14:paraId="5044E52A"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15</w:t>
            </w:r>
          </w:p>
        </w:tc>
        <w:tc>
          <w:tcPr>
            <w:tcW w:w="255" w:type="pct"/>
            <w:tcBorders>
              <w:top w:val="single" w:sz="4" w:space="0" w:color="auto"/>
              <w:bottom w:val="single" w:sz="4" w:space="0" w:color="auto"/>
            </w:tcBorders>
            <w:vAlign w:val="center"/>
          </w:tcPr>
          <w:p w14:paraId="7E1850A0"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15.8</w:t>
            </w:r>
          </w:p>
        </w:tc>
        <w:tc>
          <w:tcPr>
            <w:tcW w:w="254" w:type="pct"/>
            <w:tcBorders>
              <w:top w:val="single" w:sz="4" w:space="0" w:color="auto"/>
              <w:bottom w:val="single" w:sz="4" w:space="0" w:color="auto"/>
            </w:tcBorders>
            <w:vAlign w:val="center"/>
          </w:tcPr>
          <w:p w14:paraId="05D9F833"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95</w:t>
            </w:r>
          </w:p>
        </w:tc>
        <w:tc>
          <w:tcPr>
            <w:tcW w:w="476" w:type="pct"/>
            <w:tcBorders>
              <w:top w:val="single" w:sz="4" w:space="0" w:color="auto"/>
              <w:bottom w:val="single" w:sz="4" w:space="0" w:color="auto"/>
              <w:right w:val="single" w:sz="12" w:space="0" w:color="auto"/>
            </w:tcBorders>
            <w:vAlign w:val="center"/>
          </w:tcPr>
          <w:p w14:paraId="16136990"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53 - 156</w:t>
            </w:r>
          </w:p>
        </w:tc>
        <w:tc>
          <w:tcPr>
            <w:tcW w:w="228" w:type="pct"/>
            <w:tcBorders>
              <w:top w:val="single" w:sz="4" w:space="0" w:color="auto"/>
              <w:left w:val="single" w:sz="12" w:space="0" w:color="auto"/>
              <w:bottom w:val="single" w:sz="4" w:space="0" w:color="auto"/>
            </w:tcBorders>
            <w:shd w:val="clear" w:color="auto" w:fill="auto"/>
            <w:noWrap/>
            <w:vAlign w:val="center"/>
          </w:tcPr>
          <w:p w14:paraId="01C57329"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7</w:t>
            </w:r>
          </w:p>
        </w:tc>
        <w:tc>
          <w:tcPr>
            <w:tcW w:w="359" w:type="pct"/>
            <w:tcBorders>
              <w:top w:val="single" w:sz="4" w:space="0" w:color="auto"/>
              <w:left w:val="nil"/>
              <w:bottom w:val="single" w:sz="4" w:space="0" w:color="auto"/>
            </w:tcBorders>
            <w:shd w:val="clear" w:color="auto" w:fill="auto"/>
            <w:noWrap/>
            <w:vAlign w:val="center"/>
          </w:tcPr>
          <w:p w14:paraId="0EDFA811"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8.9</w:t>
            </w:r>
          </w:p>
        </w:tc>
        <w:tc>
          <w:tcPr>
            <w:tcW w:w="224" w:type="pct"/>
            <w:tcBorders>
              <w:top w:val="single" w:sz="4" w:space="0" w:color="auto"/>
              <w:left w:val="nil"/>
              <w:bottom w:val="single" w:sz="4" w:space="0" w:color="auto"/>
            </w:tcBorders>
            <w:shd w:val="clear" w:color="auto" w:fill="auto"/>
            <w:noWrap/>
            <w:vAlign w:val="center"/>
          </w:tcPr>
          <w:p w14:paraId="353F422F"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78</w:t>
            </w:r>
          </w:p>
        </w:tc>
        <w:tc>
          <w:tcPr>
            <w:tcW w:w="584" w:type="pct"/>
            <w:tcBorders>
              <w:top w:val="nil"/>
              <w:left w:val="nil"/>
              <w:bottom w:val="single" w:sz="4" w:space="0" w:color="auto"/>
              <w:right w:val="single" w:sz="12" w:space="0" w:color="auto"/>
            </w:tcBorders>
            <w:shd w:val="clear" w:color="auto" w:fill="auto"/>
            <w:noWrap/>
            <w:vAlign w:val="center"/>
          </w:tcPr>
          <w:p w14:paraId="56DAE3C8"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31 - 161</w:t>
            </w:r>
          </w:p>
        </w:tc>
        <w:tc>
          <w:tcPr>
            <w:tcW w:w="292" w:type="pct"/>
            <w:tcBorders>
              <w:top w:val="single" w:sz="4" w:space="0" w:color="auto"/>
              <w:left w:val="single" w:sz="12" w:space="0" w:color="auto"/>
              <w:bottom w:val="single" w:sz="4" w:space="0" w:color="auto"/>
            </w:tcBorders>
            <w:shd w:val="clear" w:color="auto" w:fill="auto"/>
            <w:noWrap/>
            <w:vAlign w:val="center"/>
          </w:tcPr>
          <w:p w14:paraId="26616046"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8</w:t>
            </w:r>
          </w:p>
        </w:tc>
        <w:tc>
          <w:tcPr>
            <w:tcW w:w="289" w:type="pct"/>
            <w:tcBorders>
              <w:top w:val="single" w:sz="4" w:space="0" w:color="auto"/>
              <w:left w:val="nil"/>
              <w:bottom w:val="single" w:sz="4" w:space="0" w:color="auto"/>
            </w:tcBorders>
            <w:shd w:val="clear" w:color="auto" w:fill="auto"/>
            <w:noWrap/>
            <w:vAlign w:val="center"/>
          </w:tcPr>
          <w:p w14:paraId="00B7377F"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6.9</w:t>
            </w:r>
          </w:p>
        </w:tc>
        <w:tc>
          <w:tcPr>
            <w:tcW w:w="329" w:type="pct"/>
            <w:tcBorders>
              <w:top w:val="single" w:sz="4" w:space="0" w:color="auto"/>
              <w:left w:val="nil"/>
              <w:bottom w:val="single" w:sz="4" w:space="0" w:color="auto"/>
            </w:tcBorders>
            <w:shd w:val="clear" w:color="auto" w:fill="auto"/>
            <w:noWrap/>
            <w:vAlign w:val="center"/>
          </w:tcPr>
          <w:p w14:paraId="0FD8C35B"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116</w:t>
            </w:r>
          </w:p>
        </w:tc>
        <w:tc>
          <w:tcPr>
            <w:tcW w:w="475" w:type="pct"/>
            <w:tcBorders>
              <w:top w:val="nil"/>
              <w:left w:val="nil"/>
              <w:bottom w:val="single" w:sz="4" w:space="0" w:color="auto"/>
              <w:right w:val="single" w:sz="12" w:space="0" w:color="auto"/>
            </w:tcBorders>
            <w:shd w:val="clear" w:color="auto" w:fill="auto"/>
            <w:noWrap/>
            <w:vAlign w:val="center"/>
          </w:tcPr>
          <w:p w14:paraId="09CB20BA"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50 - 229</w:t>
            </w:r>
          </w:p>
        </w:tc>
      </w:tr>
      <w:tr w:rsidR="00331FC6" w:rsidRPr="00DD48DD" w14:paraId="119BB327" w14:textId="77777777" w:rsidTr="00224AA2">
        <w:trPr>
          <w:trHeight w:val="300"/>
        </w:trPr>
        <w:tc>
          <w:tcPr>
            <w:tcW w:w="979" w:type="pct"/>
            <w:tcBorders>
              <w:top w:val="nil"/>
              <w:left w:val="single" w:sz="12" w:space="0" w:color="auto"/>
              <w:bottom w:val="single" w:sz="4" w:space="0" w:color="auto"/>
              <w:right w:val="single" w:sz="12" w:space="0" w:color="auto"/>
            </w:tcBorders>
            <w:shd w:val="clear" w:color="auto" w:fill="auto"/>
            <w:noWrap/>
            <w:vAlign w:val="center"/>
          </w:tcPr>
          <w:p w14:paraId="05E0F34A" w14:textId="77777777" w:rsidR="00224AA2" w:rsidRPr="00950E2B" w:rsidRDefault="00224AA2" w:rsidP="00B60DE6">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5021.01 (Rockland)</w:t>
            </w:r>
          </w:p>
        </w:tc>
        <w:tc>
          <w:tcPr>
            <w:tcW w:w="256" w:type="pct"/>
            <w:tcBorders>
              <w:top w:val="single" w:sz="4" w:space="0" w:color="auto"/>
              <w:left w:val="single" w:sz="12" w:space="0" w:color="auto"/>
              <w:bottom w:val="single" w:sz="4" w:space="0" w:color="auto"/>
            </w:tcBorders>
            <w:vAlign w:val="center"/>
          </w:tcPr>
          <w:p w14:paraId="21E212C9"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14</w:t>
            </w:r>
          </w:p>
        </w:tc>
        <w:tc>
          <w:tcPr>
            <w:tcW w:w="255" w:type="pct"/>
            <w:tcBorders>
              <w:top w:val="single" w:sz="4" w:space="0" w:color="auto"/>
              <w:bottom w:val="single" w:sz="4" w:space="0" w:color="auto"/>
            </w:tcBorders>
            <w:vAlign w:val="center"/>
          </w:tcPr>
          <w:p w14:paraId="78F765A2"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12.4</w:t>
            </w:r>
          </w:p>
        </w:tc>
        <w:tc>
          <w:tcPr>
            <w:tcW w:w="254" w:type="pct"/>
            <w:tcBorders>
              <w:top w:val="single" w:sz="4" w:space="0" w:color="auto"/>
              <w:bottom w:val="single" w:sz="4" w:space="0" w:color="auto"/>
            </w:tcBorders>
            <w:vAlign w:val="center"/>
          </w:tcPr>
          <w:p w14:paraId="4602F608"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113</w:t>
            </w:r>
          </w:p>
        </w:tc>
        <w:tc>
          <w:tcPr>
            <w:tcW w:w="476" w:type="pct"/>
            <w:tcBorders>
              <w:top w:val="single" w:sz="4" w:space="0" w:color="auto"/>
              <w:bottom w:val="single" w:sz="4" w:space="0" w:color="auto"/>
              <w:right w:val="single" w:sz="12" w:space="0" w:color="auto"/>
            </w:tcBorders>
            <w:vAlign w:val="center"/>
          </w:tcPr>
          <w:p w14:paraId="7AA5663F"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62 - 190</w:t>
            </w:r>
          </w:p>
        </w:tc>
        <w:tc>
          <w:tcPr>
            <w:tcW w:w="228" w:type="pct"/>
            <w:tcBorders>
              <w:top w:val="single" w:sz="4" w:space="0" w:color="auto"/>
              <w:left w:val="single" w:sz="12" w:space="0" w:color="auto"/>
              <w:bottom w:val="single" w:sz="4" w:space="0" w:color="auto"/>
            </w:tcBorders>
            <w:shd w:val="clear" w:color="auto" w:fill="auto"/>
            <w:noWrap/>
            <w:vAlign w:val="center"/>
          </w:tcPr>
          <w:p w14:paraId="36507AD2"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8</w:t>
            </w:r>
          </w:p>
        </w:tc>
        <w:tc>
          <w:tcPr>
            <w:tcW w:w="359" w:type="pct"/>
            <w:tcBorders>
              <w:top w:val="single" w:sz="4" w:space="0" w:color="auto"/>
              <w:left w:val="nil"/>
              <w:bottom w:val="single" w:sz="4" w:space="0" w:color="auto"/>
            </w:tcBorders>
            <w:shd w:val="clear" w:color="auto" w:fill="auto"/>
            <w:noWrap/>
            <w:vAlign w:val="center"/>
          </w:tcPr>
          <w:p w14:paraId="48848E8C"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6.7</w:t>
            </w:r>
          </w:p>
        </w:tc>
        <w:tc>
          <w:tcPr>
            <w:tcW w:w="224" w:type="pct"/>
            <w:tcBorders>
              <w:top w:val="single" w:sz="4" w:space="0" w:color="auto"/>
              <w:left w:val="nil"/>
              <w:bottom w:val="single" w:sz="4" w:space="0" w:color="auto"/>
            </w:tcBorders>
            <w:shd w:val="clear" w:color="auto" w:fill="auto"/>
            <w:noWrap/>
            <w:vAlign w:val="center"/>
          </w:tcPr>
          <w:p w14:paraId="205D7CE9"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120</w:t>
            </w:r>
          </w:p>
        </w:tc>
        <w:tc>
          <w:tcPr>
            <w:tcW w:w="584" w:type="pct"/>
            <w:tcBorders>
              <w:top w:val="nil"/>
              <w:left w:val="nil"/>
              <w:bottom w:val="single" w:sz="4" w:space="0" w:color="auto"/>
              <w:right w:val="single" w:sz="12" w:space="0" w:color="auto"/>
            </w:tcBorders>
            <w:shd w:val="clear" w:color="auto" w:fill="auto"/>
            <w:noWrap/>
            <w:vAlign w:val="center"/>
          </w:tcPr>
          <w:p w14:paraId="3D8DA746"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52 - 236</w:t>
            </w:r>
          </w:p>
        </w:tc>
        <w:tc>
          <w:tcPr>
            <w:tcW w:w="292" w:type="pct"/>
            <w:tcBorders>
              <w:top w:val="single" w:sz="4" w:space="0" w:color="auto"/>
              <w:left w:val="single" w:sz="12" w:space="0" w:color="auto"/>
              <w:bottom w:val="single" w:sz="4" w:space="0" w:color="auto"/>
            </w:tcBorders>
            <w:shd w:val="clear" w:color="auto" w:fill="auto"/>
            <w:noWrap/>
            <w:vAlign w:val="center"/>
          </w:tcPr>
          <w:p w14:paraId="7E56FDD8"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6</w:t>
            </w:r>
          </w:p>
        </w:tc>
        <w:tc>
          <w:tcPr>
            <w:tcW w:w="289" w:type="pct"/>
            <w:tcBorders>
              <w:top w:val="single" w:sz="4" w:space="0" w:color="auto"/>
              <w:left w:val="nil"/>
              <w:bottom w:val="single" w:sz="4" w:space="0" w:color="auto"/>
            </w:tcBorders>
            <w:shd w:val="clear" w:color="auto" w:fill="auto"/>
            <w:noWrap/>
            <w:vAlign w:val="center"/>
          </w:tcPr>
          <w:p w14:paraId="6A554A5E"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5.7</w:t>
            </w:r>
          </w:p>
        </w:tc>
        <w:tc>
          <w:tcPr>
            <w:tcW w:w="329" w:type="pct"/>
            <w:tcBorders>
              <w:top w:val="single" w:sz="4" w:space="0" w:color="auto"/>
              <w:left w:val="nil"/>
              <w:bottom w:val="single" w:sz="4" w:space="0" w:color="auto"/>
            </w:tcBorders>
            <w:shd w:val="clear" w:color="auto" w:fill="auto"/>
            <w:noWrap/>
            <w:vAlign w:val="center"/>
          </w:tcPr>
          <w:p w14:paraId="6512DE93"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105</w:t>
            </w:r>
          </w:p>
        </w:tc>
        <w:tc>
          <w:tcPr>
            <w:tcW w:w="475" w:type="pct"/>
            <w:tcBorders>
              <w:top w:val="nil"/>
              <w:left w:val="nil"/>
              <w:bottom w:val="single" w:sz="4" w:space="0" w:color="auto"/>
              <w:right w:val="single" w:sz="12" w:space="0" w:color="auto"/>
            </w:tcBorders>
            <w:shd w:val="clear" w:color="auto" w:fill="auto"/>
            <w:noWrap/>
            <w:vAlign w:val="center"/>
          </w:tcPr>
          <w:p w14:paraId="1FF192DC"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38 - 229</w:t>
            </w:r>
          </w:p>
        </w:tc>
      </w:tr>
      <w:tr w:rsidR="00331FC6" w:rsidRPr="00DD48DD" w14:paraId="7024D6A1" w14:textId="77777777" w:rsidTr="00224AA2">
        <w:trPr>
          <w:trHeight w:val="300"/>
        </w:trPr>
        <w:tc>
          <w:tcPr>
            <w:tcW w:w="979" w:type="pct"/>
            <w:tcBorders>
              <w:top w:val="nil"/>
              <w:left w:val="single" w:sz="12" w:space="0" w:color="auto"/>
              <w:bottom w:val="single" w:sz="4" w:space="0" w:color="auto"/>
              <w:right w:val="single" w:sz="12" w:space="0" w:color="auto"/>
            </w:tcBorders>
            <w:shd w:val="clear" w:color="auto" w:fill="auto"/>
            <w:noWrap/>
            <w:vAlign w:val="center"/>
          </w:tcPr>
          <w:p w14:paraId="1D349F9C" w14:textId="77777777" w:rsidR="00224AA2" w:rsidRPr="00950E2B" w:rsidRDefault="00224AA2" w:rsidP="00B60DE6">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5021.02 (Rockland)</w:t>
            </w:r>
          </w:p>
        </w:tc>
        <w:tc>
          <w:tcPr>
            <w:tcW w:w="256" w:type="pct"/>
            <w:tcBorders>
              <w:top w:val="single" w:sz="4" w:space="0" w:color="auto"/>
              <w:left w:val="single" w:sz="12" w:space="0" w:color="auto"/>
              <w:bottom w:val="single" w:sz="4" w:space="0" w:color="auto"/>
            </w:tcBorders>
            <w:vAlign w:val="center"/>
          </w:tcPr>
          <w:p w14:paraId="06DBDF3E"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9</w:t>
            </w:r>
          </w:p>
        </w:tc>
        <w:tc>
          <w:tcPr>
            <w:tcW w:w="255" w:type="pct"/>
            <w:tcBorders>
              <w:top w:val="single" w:sz="4" w:space="0" w:color="auto"/>
              <w:bottom w:val="single" w:sz="4" w:space="0" w:color="auto"/>
            </w:tcBorders>
            <w:vAlign w:val="center"/>
          </w:tcPr>
          <w:p w14:paraId="3C101083"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11.9</w:t>
            </w:r>
          </w:p>
        </w:tc>
        <w:tc>
          <w:tcPr>
            <w:tcW w:w="254" w:type="pct"/>
            <w:tcBorders>
              <w:top w:val="single" w:sz="4" w:space="0" w:color="auto"/>
              <w:bottom w:val="single" w:sz="4" w:space="0" w:color="auto"/>
            </w:tcBorders>
            <w:vAlign w:val="center"/>
          </w:tcPr>
          <w:p w14:paraId="4F5633E7"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75</w:t>
            </w:r>
          </w:p>
        </w:tc>
        <w:tc>
          <w:tcPr>
            <w:tcW w:w="476" w:type="pct"/>
            <w:tcBorders>
              <w:top w:val="single" w:sz="4" w:space="0" w:color="auto"/>
              <w:bottom w:val="single" w:sz="4" w:space="0" w:color="auto"/>
              <w:right w:val="single" w:sz="12" w:space="0" w:color="auto"/>
            </w:tcBorders>
            <w:vAlign w:val="center"/>
          </w:tcPr>
          <w:p w14:paraId="3911F53E"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34 - 143</w:t>
            </w:r>
          </w:p>
        </w:tc>
        <w:tc>
          <w:tcPr>
            <w:tcW w:w="228" w:type="pct"/>
            <w:tcBorders>
              <w:top w:val="single" w:sz="4" w:space="0" w:color="auto"/>
              <w:left w:val="single" w:sz="12" w:space="0" w:color="auto"/>
              <w:bottom w:val="single" w:sz="4" w:space="0" w:color="auto"/>
            </w:tcBorders>
            <w:shd w:val="clear" w:color="auto" w:fill="auto"/>
            <w:noWrap/>
            <w:vAlign w:val="center"/>
          </w:tcPr>
          <w:p w14:paraId="00FA1A94"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6</w:t>
            </w:r>
          </w:p>
        </w:tc>
        <w:tc>
          <w:tcPr>
            <w:tcW w:w="359" w:type="pct"/>
            <w:tcBorders>
              <w:top w:val="single" w:sz="4" w:space="0" w:color="auto"/>
              <w:left w:val="nil"/>
              <w:bottom w:val="single" w:sz="4" w:space="0" w:color="auto"/>
            </w:tcBorders>
            <w:shd w:val="clear" w:color="auto" w:fill="auto"/>
            <w:noWrap/>
            <w:vAlign w:val="center"/>
          </w:tcPr>
          <w:p w14:paraId="15DA4515"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6.1</w:t>
            </w:r>
          </w:p>
        </w:tc>
        <w:tc>
          <w:tcPr>
            <w:tcW w:w="224" w:type="pct"/>
            <w:tcBorders>
              <w:top w:val="single" w:sz="4" w:space="0" w:color="auto"/>
              <w:left w:val="nil"/>
              <w:bottom w:val="single" w:sz="4" w:space="0" w:color="auto"/>
            </w:tcBorders>
            <w:shd w:val="clear" w:color="auto" w:fill="auto"/>
            <w:noWrap/>
            <w:vAlign w:val="center"/>
          </w:tcPr>
          <w:p w14:paraId="7198FBA3"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98</w:t>
            </w:r>
          </w:p>
        </w:tc>
        <w:tc>
          <w:tcPr>
            <w:tcW w:w="584" w:type="pct"/>
            <w:tcBorders>
              <w:top w:val="nil"/>
              <w:left w:val="nil"/>
              <w:bottom w:val="single" w:sz="4" w:space="0" w:color="auto"/>
              <w:right w:val="single" w:sz="12" w:space="0" w:color="auto"/>
            </w:tcBorders>
            <w:shd w:val="clear" w:color="auto" w:fill="auto"/>
            <w:noWrap/>
            <w:vAlign w:val="center"/>
          </w:tcPr>
          <w:p w14:paraId="14FA8CB9"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36 - 212</w:t>
            </w:r>
          </w:p>
        </w:tc>
        <w:tc>
          <w:tcPr>
            <w:tcW w:w="292" w:type="pct"/>
            <w:tcBorders>
              <w:top w:val="single" w:sz="4" w:space="0" w:color="auto"/>
              <w:left w:val="single" w:sz="12" w:space="0" w:color="auto"/>
              <w:bottom w:val="single" w:sz="4" w:space="0" w:color="auto"/>
            </w:tcBorders>
            <w:shd w:val="clear" w:color="auto" w:fill="auto"/>
            <w:noWrap/>
            <w:vAlign w:val="center"/>
          </w:tcPr>
          <w:p w14:paraId="6AF551AC"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289" w:type="pct"/>
            <w:tcBorders>
              <w:top w:val="single" w:sz="4" w:space="0" w:color="auto"/>
              <w:left w:val="nil"/>
              <w:bottom w:val="single" w:sz="4" w:space="0" w:color="auto"/>
            </w:tcBorders>
            <w:shd w:val="clear" w:color="auto" w:fill="auto"/>
            <w:noWrap/>
            <w:vAlign w:val="center"/>
          </w:tcPr>
          <w:p w14:paraId="604B23BA"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5.8</w:t>
            </w:r>
          </w:p>
        </w:tc>
        <w:tc>
          <w:tcPr>
            <w:tcW w:w="329" w:type="pct"/>
            <w:tcBorders>
              <w:top w:val="single" w:sz="4" w:space="0" w:color="auto"/>
              <w:left w:val="nil"/>
              <w:bottom w:val="single" w:sz="4" w:space="0" w:color="auto"/>
            </w:tcBorders>
            <w:shd w:val="clear" w:color="auto" w:fill="auto"/>
            <w:noWrap/>
            <w:vAlign w:val="center"/>
          </w:tcPr>
          <w:p w14:paraId="3DA6744E"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75" w:type="pct"/>
            <w:tcBorders>
              <w:top w:val="nil"/>
              <w:left w:val="nil"/>
              <w:bottom w:val="single" w:sz="4" w:space="0" w:color="auto"/>
              <w:right w:val="single" w:sz="12" w:space="0" w:color="auto"/>
            </w:tcBorders>
            <w:shd w:val="clear" w:color="auto" w:fill="auto"/>
            <w:noWrap/>
            <w:vAlign w:val="center"/>
          </w:tcPr>
          <w:p w14:paraId="35C8B718"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w:t>
            </w:r>
          </w:p>
        </w:tc>
      </w:tr>
      <w:tr w:rsidR="00224AA2" w:rsidRPr="00DD48DD" w14:paraId="2127E170" w14:textId="77777777" w:rsidTr="00321A49">
        <w:trPr>
          <w:trHeight w:val="300"/>
        </w:trPr>
        <w:tc>
          <w:tcPr>
            <w:tcW w:w="979" w:type="pct"/>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504AC032" w14:textId="77777777" w:rsidR="00224AA2" w:rsidRPr="00950E2B" w:rsidRDefault="00224AA2" w:rsidP="00B60DE6">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5212.02 (Whitman)</w:t>
            </w:r>
          </w:p>
        </w:tc>
        <w:tc>
          <w:tcPr>
            <w:tcW w:w="256" w:type="pct"/>
            <w:tcBorders>
              <w:top w:val="single" w:sz="4" w:space="0" w:color="auto"/>
              <w:left w:val="single" w:sz="12" w:space="0" w:color="auto"/>
              <w:bottom w:val="single" w:sz="12" w:space="0" w:color="auto"/>
            </w:tcBorders>
            <w:vAlign w:val="center"/>
          </w:tcPr>
          <w:p w14:paraId="5EBC129B"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9</w:t>
            </w:r>
          </w:p>
        </w:tc>
        <w:tc>
          <w:tcPr>
            <w:tcW w:w="255" w:type="pct"/>
            <w:tcBorders>
              <w:top w:val="single" w:sz="4" w:space="0" w:color="auto"/>
              <w:bottom w:val="single" w:sz="12" w:space="0" w:color="auto"/>
            </w:tcBorders>
            <w:vAlign w:val="center"/>
          </w:tcPr>
          <w:p w14:paraId="7022B958"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8.0</w:t>
            </w:r>
          </w:p>
        </w:tc>
        <w:tc>
          <w:tcPr>
            <w:tcW w:w="254" w:type="pct"/>
            <w:tcBorders>
              <w:top w:val="single" w:sz="4" w:space="0" w:color="auto"/>
              <w:bottom w:val="single" w:sz="12" w:space="0" w:color="auto"/>
            </w:tcBorders>
            <w:vAlign w:val="center"/>
          </w:tcPr>
          <w:p w14:paraId="7F2D5A87"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112</w:t>
            </w:r>
          </w:p>
        </w:tc>
        <w:tc>
          <w:tcPr>
            <w:tcW w:w="476" w:type="pct"/>
            <w:tcBorders>
              <w:top w:val="single" w:sz="4" w:space="0" w:color="auto"/>
              <w:bottom w:val="single" w:sz="12" w:space="0" w:color="auto"/>
              <w:right w:val="single" w:sz="12" w:space="0" w:color="auto"/>
            </w:tcBorders>
            <w:vAlign w:val="center"/>
          </w:tcPr>
          <w:p w14:paraId="09F6ED19"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51 - 213</w:t>
            </w:r>
          </w:p>
        </w:tc>
        <w:tc>
          <w:tcPr>
            <w:tcW w:w="228" w:type="pct"/>
            <w:tcBorders>
              <w:top w:val="single" w:sz="4" w:space="0" w:color="auto"/>
              <w:left w:val="single" w:sz="12" w:space="0" w:color="auto"/>
              <w:bottom w:val="single" w:sz="12" w:space="0" w:color="auto"/>
            </w:tcBorders>
            <w:shd w:val="clear" w:color="auto" w:fill="auto"/>
            <w:noWrap/>
            <w:vAlign w:val="center"/>
            <w:hideMark/>
          </w:tcPr>
          <w:p w14:paraId="60F29BE4"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6</w:t>
            </w:r>
          </w:p>
        </w:tc>
        <w:tc>
          <w:tcPr>
            <w:tcW w:w="359" w:type="pct"/>
            <w:tcBorders>
              <w:top w:val="single" w:sz="4" w:space="0" w:color="auto"/>
              <w:left w:val="nil"/>
              <w:bottom w:val="single" w:sz="12" w:space="0" w:color="auto"/>
            </w:tcBorders>
            <w:shd w:val="clear" w:color="auto" w:fill="auto"/>
            <w:noWrap/>
            <w:vAlign w:val="center"/>
            <w:hideMark/>
          </w:tcPr>
          <w:p w14:paraId="5653626D"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4.3</w:t>
            </w:r>
          </w:p>
        </w:tc>
        <w:tc>
          <w:tcPr>
            <w:tcW w:w="224" w:type="pct"/>
            <w:tcBorders>
              <w:top w:val="single" w:sz="4" w:space="0" w:color="auto"/>
              <w:left w:val="nil"/>
              <w:bottom w:val="single" w:sz="12" w:space="0" w:color="auto"/>
            </w:tcBorders>
            <w:shd w:val="clear" w:color="auto" w:fill="auto"/>
            <w:noWrap/>
            <w:vAlign w:val="center"/>
            <w:hideMark/>
          </w:tcPr>
          <w:p w14:paraId="57F3DF51"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138</w:t>
            </w:r>
          </w:p>
        </w:tc>
        <w:tc>
          <w:tcPr>
            <w:tcW w:w="584" w:type="pct"/>
            <w:tcBorders>
              <w:top w:val="single" w:sz="4" w:space="0" w:color="auto"/>
              <w:left w:val="nil"/>
              <w:bottom w:val="single" w:sz="12" w:space="0" w:color="auto"/>
              <w:right w:val="single" w:sz="12" w:space="0" w:color="auto"/>
            </w:tcBorders>
            <w:shd w:val="clear" w:color="auto" w:fill="auto"/>
            <w:noWrap/>
            <w:vAlign w:val="center"/>
            <w:hideMark/>
          </w:tcPr>
          <w:p w14:paraId="41CAF999"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50 - 301</w:t>
            </w:r>
          </w:p>
        </w:tc>
        <w:tc>
          <w:tcPr>
            <w:tcW w:w="292" w:type="pct"/>
            <w:tcBorders>
              <w:top w:val="single" w:sz="4" w:space="0" w:color="auto"/>
              <w:left w:val="single" w:sz="12" w:space="0" w:color="auto"/>
              <w:bottom w:val="single" w:sz="12" w:space="0" w:color="auto"/>
            </w:tcBorders>
            <w:shd w:val="clear" w:color="auto" w:fill="auto"/>
            <w:noWrap/>
            <w:vAlign w:val="center"/>
            <w:hideMark/>
          </w:tcPr>
          <w:p w14:paraId="22D62DE3"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289" w:type="pct"/>
            <w:tcBorders>
              <w:top w:val="single" w:sz="4" w:space="0" w:color="auto"/>
              <w:left w:val="nil"/>
              <w:bottom w:val="single" w:sz="12" w:space="0" w:color="auto"/>
            </w:tcBorders>
            <w:shd w:val="clear" w:color="auto" w:fill="auto"/>
            <w:noWrap/>
            <w:vAlign w:val="center"/>
            <w:hideMark/>
          </w:tcPr>
          <w:p w14:paraId="0DAB2600"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3.7</w:t>
            </w:r>
          </w:p>
        </w:tc>
        <w:tc>
          <w:tcPr>
            <w:tcW w:w="329" w:type="pct"/>
            <w:tcBorders>
              <w:top w:val="single" w:sz="4" w:space="0" w:color="auto"/>
              <w:left w:val="nil"/>
              <w:bottom w:val="single" w:sz="12" w:space="0" w:color="auto"/>
            </w:tcBorders>
            <w:shd w:val="clear" w:color="auto" w:fill="auto"/>
            <w:noWrap/>
            <w:vAlign w:val="center"/>
            <w:hideMark/>
          </w:tcPr>
          <w:p w14:paraId="79DD7AE1"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475" w:type="pct"/>
            <w:tcBorders>
              <w:top w:val="single" w:sz="4" w:space="0" w:color="auto"/>
              <w:left w:val="nil"/>
              <w:bottom w:val="single" w:sz="12" w:space="0" w:color="auto"/>
              <w:right w:val="single" w:sz="12" w:space="0" w:color="auto"/>
            </w:tcBorders>
            <w:shd w:val="clear" w:color="auto" w:fill="auto"/>
            <w:noWrap/>
            <w:vAlign w:val="center"/>
            <w:hideMark/>
          </w:tcPr>
          <w:p w14:paraId="40C00260" w14:textId="77777777" w:rsidR="00224AA2" w:rsidRPr="00950E2B" w:rsidRDefault="00224AA2" w:rsidP="00B60DE6">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w:t>
            </w:r>
          </w:p>
        </w:tc>
      </w:tr>
    </w:tbl>
    <w:p w14:paraId="1EBAEF8D" w14:textId="77777777" w:rsidR="00224AA2" w:rsidRDefault="00224AA2" w:rsidP="00AD67C4">
      <w:pPr>
        <w:spacing w:after="0" w:line="240" w:lineRule="auto"/>
        <w:jc w:val="center"/>
        <w:rPr>
          <w:rFonts w:ascii="Times New Roman" w:eastAsia="Times New Roman" w:hAnsi="Times New Roman" w:cs="Times New Roman"/>
          <w:b/>
          <w:bCs/>
          <w:sz w:val="24"/>
          <w:szCs w:val="18"/>
        </w:rPr>
      </w:pPr>
    </w:p>
    <w:p w14:paraId="67A184A0" w14:textId="33DEEC08" w:rsidR="00AD67C4" w:rsidRPr="009A5782" w:rsidRDefault="009A5782" w:rsidP="009A5782">
      <w:pPr>
        <w:spacing w:after="0" w:line="240" w:lineRule="auto"/>
        <w:jc w:val="center"/>
        <w:rPr>
          <w:rFonts w:ascii="Times New Roman" w:eastAsia="Times New Roman" w:hAnsi="Times New Roman" w:cs="Times New Roman"/>
          <w:b/>
          <w:bCs/>
          <w:sz w:val="24"/>
          <w:szCs w:val="18"/>
        </w:rPr>
      </w:pPr>
      <w:r>
        <w:rPr>
          <w:rFonts w:ascii="Times New Roman" w:eastAsia="Times New Roman" w:hAnsi="Times New Roman" w:cs="Times New Roman"/>
          <w:b/>
          <w:bCs/>
          <w:sz w:val="24"/>
          <w:szCs w:val="18"/>
        </w:rPr>
        <w:t xml:space="preserve">Supplemental Table 2: </w:t>
      </w:r>
      <w:r w:rsidRPr="00DD48DD">
        <w:rPr>
          <w:rFonts w:ascii="Times New Roman" w:eastAsia="Times New Roman" w:hAnsi="Times New Roman" w:cs="Times New Roman"/>
          <w:b/>
          <w:bCs/>
          <w:sz w:val="24"/>
          <w:szCs w:val="18"/>
        </w:rPr>
        <w:t xml:space="preserve">Incidence of </w:t>
      </w:r>
      <w:r>
        <w:rPr>
          <w:rFonts w:ascii="Times New Roman" w:eastAsia="Times New Roman" w:hAnsi="Times New Roman" w:cs="Times New Roman"/>
          <w:b/>
          <w:bCs/>
          <w:sz w:val="24"/>
          <w:szCs w:val="18"/>
        </w:rPr>
        <w:t>Invasive</w:t>
      </w:r>
      <w:r w:rsidRPr="00DD48DD">
        <w:rPr>
          <w:rFonts w:ascii="Times New Roman" w:eastAsia="Times New Roman" w:hAnsi="Times New Roman" w:cs="Times New Roman"/>
          <w:b/>
          <w:bCs/>
          <w:sz w:val="24"/>
          <w:szCs w:val="18"/>
        </w:rPr>
        <w:t xml:space="preserve"> Brain </w:t>
      </w:r>
      <w:r>
        <w:rPr>
          <w:rFonts w:ascii="Times New Roman" w:eastAsia="Times New Roman" w:hAnsi="Times New Roman" w:cs="Times New Roman"/>
          <w:b/>
          <w:bCs/>
          <w:sz w:val="24"/>
          <w:szCs w:val="18"/>
        </w:rPr>
        <w:t>and ONS Cancers</w:t>
      </w:r>
      <w:r w:rsidRPr="00DD48DD">
        <w:rPr>
          <w:rFonts w:ascii="Times New Roman" w:eastAsia="Times New Roman" w:hAnsi="Times New Roman" w:cs="Times New Roman"/>
          <w:b/>
          <w:bCs/>
          <w:sz w:val="24"/>
          <w:szCs w:val="18"/>
        </w:rPr>
        <w:t xml:space="preserve"> in the Eight CTs </w:t>
      </w:r>
      <w:r>
        <w:rPr>
          <w:rFonts w:ascii="Times New Roman" w:eastAsia="Times New Roman" w:hAnsi="Times New Roman" w:cs="Times New Roman"/>
          <w:b/>
          <w:bCs/>
          <w:sz w:val="24"/>
          <w:szCs w:val="18"/>
        </w:rPr>
        <w:br/>
        <w:t>Near</w:t>
      </w:r>
      <w:r w:rsidRPr="00DD48DD">
        <w:rPr>
          <w:rFonts w:ascii="Times New Roman" w:eastAsia="Times New Roman" w:hAnsi="Times New Roman" w:cs="Times New Roman"/>
          <w:b/>
          <w:bCs/>
          <w:sz w:val="24"/>
          <w:szCs w:val="18"/>
        </w:rPr>
        <w:t xml:space="preserve"> the Former National Fireworks Site </w:t>
      </w:r>
      <w:r>
        <w:rPr>
          <w:rFonts w:ascii="Times New Roman" w:eastAsia="Times New Roman" w:hAnsi="Times New Roman" w:cs="Times New Roman"/>
          <w:b/>
          <w:bCs/>
          <w:sz w:val="24"/>
          <w:szCs w:val="18"/>
        </w:rPr>
        <w:t xml:space="preserve">Over the 10-Year Period </w:t>
      </w:r>
      <w:r w:rsidR="00AD67C4" w:rsidRPr="00AD48E9">
        <w:rPr>
          <w:rFonts w:ascii="Times New Roman" w:eastAsia="Times New Roman" w:hAnsi="Times New Roman" w:cs="Times New Roman"/>
          <w:b/>
          <w:sz w:val="24"/>
          <w:szCs w:val="20"/>
        </w:rPr>
        <w:t>1986-1995</w:t>
      </w:r>
    </w:p>
    <w:tbl>
      <w:tblPr>
        <w:tblW w:w="7809" w:type="pct"/>
        <w:tblLook w:val="04A0" w:firstRow="1" w:lastRow="0" w:firstColumn="1" w:lastColumn="0" w:noHBand="0" w:noVBand="1"/>
      </w:tblPr>
      <w:tblGrid>
        <w:gridCol w:w="2379"/>
        <w:gridCol w:w="683"/>
        <w:gridCol w:w="598"/>
        <w:gridCol w:w="598"/>
        <w:gridCol w:w="1196"/>
        <w:gridCol w:w="561"/>
        <w:gridCol w:w="876"/>
        <w:gridCol w:w="876"/>
        <w:gridCol w:w="1095"/>
        <w:gridCol w:w="828"/>
        <w:gridCol w:w="614"/>
        <w:gridCol w:w="860"/>
        <w:gridCol w:w="1184"/>
        <w:gridCol w:w="2142"/>
        <w:gridCol w:w="1435"/>
        <w:gridCol w:w="1435"/>
        <w:gridCol w:w="1435"/>
        <w:gridCol w:w="1399"/>
      </w:tblGrid>
      <w:tr w:rsidR="00AD67C4" w:rsidRPr="00DD48DD" w14:paraId="1FAD123D" w14:textId="77777777" w:rsidTr="00950E2B">
        <w:trPr>
          <w:gridAfter w:val="5"/>
          <w:wAfter w:w="1951" w:type="pct"/>
          <w:trHeight w:val="300"/>
        </w:trPr>
        <w:tc>
          <w:tcPr>
            <w:tcW w:w="591" w:type="pct"/>
            <w:vMerge w:val="restart"/>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3A69E257"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0"/>
              </w:rPr>
              <w:t>Census Tract</w:t>
            </w:r>
          </w:p>
        </w:tc>
        <w:tc>
          <w:tcPr>
            <w:tcW w:w="769" w:type="pct"/>
            <w:gridSpan w:val="4"/>
            <w:tcBorders>
              <w:top w:val="single" w:sz="12" w:space="0" w:color="auto"/>
              <w:left w:val="single" w:sz="12" w:space="0" w:color="auto"/>
              <w:bottom w:val="single" w:sz="4" w:space="0" w:color="auto"/>
              <w:right w:val="single" w:sz="12" w:space="0" w:color="auto"/>
            </w:tcBorders>
            <w:shd w:val="clear" w:color="auto" w:fill="EAF1DD"/>
            <w:vAlign w:val="bottom"/>
          </w:tcPr>
          <w:p w14:paraId="0B1CF2E2" w14:textId="77777777" w:rsidR="00AD67C4" w:rsidRPr="00DD48DD" w:rsidRDefault="00AD67C4" w:rsidP="00950E2B">
            <w:pPr>
              <w:spacing w:after="0" w:line="240" w:lineRule="auto"/>
              <w:jc w:val="center"/>
              <w:rPr>
                <w:rFonts w:ascii="Times New Roman" w:eastAsia="Times New Roman" w:hAnsi="Times New Roman" w:cs="Times New Roman"/>
                <w:b/>
                <w:color w:val="000000"/>
                <w:sz w:val="24"/>
                <w:szCs w:val="20"/>
              </w:rPr>
            </w:pPr>
            <w:r w:rsidRPr="00DD48DD">
              <w:rPr>
                <w:rFonts w:ascii="Times New Roman" w:eastAsia="Times New Roman" w:hAnsi="Times New Roman" w:cs="Times New Roman"/>
                <w:b/>
                <w:color w:val="000000"/>
                <w:sz w:val="24"/>
                <w:szCs w:val="20"/>
              </w:rPr>
              <w:t>Total</w:t>
            </w:r>
          </w:p>
        </w:tc>
        <w:tc>
          <w:tcPr>
            <w:tcW w:w="818" w:type="pct"/>
            <w:gridSpan w:val="4"/>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709E8251"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4"/>
                <w:szCs w:val="20"/>
              </w:rPr>
              <w:t>Males</w:t>
            </w:r>
          </w:p>
        </w:tc>
        <w:tc>
          <w:tcPr>
            <w:tcW w:w="871" w:type="pct"/>
            <w:gridSpan w:val="4"/>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0BFA62CD"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4"/>
                <w:szCs w:val="20"/>
              </w:rPr>
              <w:t>Females</w:t>
            </w:r>
          </w:p>
        </w:tc>
      </w:tr>
      <w:tr w:rsidR="0090254F" w:rsidRPr="00DD48DD" w14:paraId="4E942078" w14:textId="77777777" w:rsidTr="005C33E6">
        <w:trPr>
          <w:gridAfter w:val="5"/>
          <w:wAfter w:w="1951" w:type="pct"/>
          <w:trHeight w:val="300"/>
        </w:trPr>
        <w:tc>
          <w:tcPr>
            <w:tcW w:w="591" w:type="pct"/>
            <w:vMerge/>
            <w:tcBorders>
              <w:top w:val="single" w:sz="4" w:space="0" w:color="auto"/>
              <w:left w:val="single" w:sz="12" w:space="0" w:color="auto"/>
              <w:bottom w:val="single" w:sz="4" w:space="0" w:color="auto"/>
              <w:right w:val="single" w:sz="12" w:space="0" w:color="auto"/>
            </w:tcBorders>
            <w:shd w:val="clear" w:color="auto" w:fill="EAF1DD"/>
            <w:vAlign w:val="bottom"/>
            <w:hideMark/>
          </w:tcPr>
          <w:p w14:paraId="4DA177BD"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p>
        </w:tc>
        <w:tc>
          <w:tcPr>
            <w:tcW w:w="171" w:type="pct"/>
            <w:tcBorders>
              <w:top w:val="nil"/>
              <w:left w:val="single" w:sz="12" w:space="0" w:color="auto"/>
              <w:bottom w:val="single" w:sz="4" w:space="0" w:color="auto"/>
            </w:tcBorders>
            <w:shd w:val="clear" w:color="auto" w:fill="EAF1DD"/>
            <w:vAlign w:val="bottom"/>
          </w:tcPr>
          <w:p w14:paraId="467B75BC"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150" w:type="pct"/>
            <w:tcBorders>
              <w:top w:val="nil"/>
              <w:bottom w:val="single" w:sz="4" w:space="0" w:color="auto"/>
            </w:tcBorders>
            <w:shd w:val="clear" w:color="auto" w:fill="EAF1DD"/>
            <w:vAlign w:val="bottom"/>
          </w:tcPr>
          <w:p w14:paraId="0960929B"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150" w:type="pct"/>
            <w:tcBorders>
              <w:top w:val="nil"/>
              <w:bottom w:val="single" w:sz="4" w:space="0" w:color="auto"/>
            </w:tcBorders>
            <w:shd w:val="clear" w:color="auto" w:fill="EAF1DD"/>
            <w:vAlign w:val="bottom"/>
          </w:tcPr>
          <w:p w14:paraId="58E4E799"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297" w:type="pct"/>
            <w:tcBorders>
              <w:top w:val="nil"/>
              <w:bottom w:val="single" w:sz="4" w:space="0" w:color="auto"/>
              <w:right w:val="single" w:sz="12" w:space="0" w:color="auto"/>
            </w:tcBorders>
            <w:shd w:val="clear" w:color="auto" w:fill="EAF1DD"/>
            <w:vAlign w:val="bottom"/>
          </w:tcPr>
          <w:p w14:paraId="6095C7A0"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c>
          <w:tcPr>
            <w:tcW w:w="107" w:type="pct"/>
            <w:tcBorders>
              <w:top w:val="nil"/>
              <w:left w:val="single" w:sz="12" w:space="0" w:color="auto"/>
              <w:bottom w:val="single" w:sz="4" w:space="0" w:color="auto"/>
            </w:tcBorders>
            <w:shd w:val="clear" w:color="auto" w:fill="EAF1DD"/>
            <w:noWrap/>
            <w:vAlign w:val="bottom"/>
            <w:hideMark/>
          </w:tcPr>
          <w:p w14:paraId="6D18264E"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219" w:type="pct"/>
            <w:tcBorders>
              <w:top w:val="nil"/>
              <w:bottom w:val="single" w:sz="4" w:space="0" w:color="auto"/>
            </w:tcBorders>
            <w:shd w:val="clear" w:color="auto" w:fill="EAF1DD"/>
            <w:noWrap/>
            <w:vAlign w:val="bottom"/>
            <w:hideMark/>
          </w:tcPr>
          <w:p w14:paraId="52826EBA"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219" w:type="pct"/>
            <w:tcBorders>
              <w:top w:val="nil"/>
              <w:left w:val="nil"/>
              <w:bottom w:val="single" w:sz="4" w:space="0" w:color="auto"/>
            </w:tcBorders>
            <w:shd w:val="clear" w:color="auto" w:fill="EAF1DD"/>
            <w:noWrap/>
            <w:vAlign w:val="bottom"/>
            <w:hideMark/>
          </w:tcPr>
          <w:p w14:paraId="70DEC117"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272" w:type="pct"/>
            <w:tcBorders>
              <w:top w:val="nil"/>
              <w:left w:val="nil"/>
              <w:bottom w:val="single" w:sz="4" w:space="0" w:color="auto"/>
              <w:right w:val="single" w:sz="12" w:space="0" w:color="auto"/>
            </w:tcBorders>
            <w:shd w:val="clear" w:color="auto" w:fill="EAF1DD"/>
            <w:noWrap/>
            <w:vAlign w:val="bottom"/>
            <w:hideMark/>
          </w:tcPr>
          <w:p w14:paraId="2CA2824C"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c>
          <w:tcPr>
            <w:tcW w:w="207" w:type="pct"/>
            <w:tcBorders>
              <w:top w:val="nil"/>
              <w:left w:val="single" w:sz="12" w:space="0" w:color="auto"/>
              <w:bottom w:val="single" w:sz="4" w:space="0" w:color="auto"/>
            </w:tcBorders>
            <w:shd w:val="clear" w:color="auto" w:fill="EAF1DD"/>
            <w:noWrap/>
            <w:vAlign w:val="bottom"/>
            <w:hideMark/>
          </w:tcPr>
          <w:p w14:paraId="716D69A9"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154" w:type="pct"/>
            <w:tcBorders>
              <w:top w:val="nil"/>
              <w:bottom w:val="single" w:sz="4" w:space="0" w:color="auto"/>
            </w:tcBorders>
            <w:shd w:val="clear" w:color="auto" w:fill="EAF1DD"/>
            <w:noWrap/>
            <w:vAlign w:val="bottom"/>
            <w:hideMark/>
          </w:tcPr>
          <w:p w14:paraId="0D7B6040"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215" w:type="pct"/>
            <w:tcBorders>
              <w:top w:val="nil"/>
              <w:left w:val="nil"/>
              <w:bottom w:val="single" w:sz="4" w:space="0" w:color="auto"/>
            </w:tcBorders>
            <w:shd w:val="clear" w:color="auto" w:fill="EAF1DD"/>
            <w:noWrap/>
            <w:vAlign w:val="bottom"/>
            <w:hideMark/>
          </w:tcPr>
          <w:p w14:paraId="5128216F"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294" w:type="pct"/>
            <w:tcBorders>
              <w:top w:val="nil"/>
              <w:left w:val="nil"/>
              <w:bottom w:val="single" w:sz="4" w:space="0" w:color="auto"/>
              <w:right w:val="single" w:sz="12" w:space="0" w:color="auto"/>
            </w:tcBorders>
            <w:shd w:val="clear" w:color="auto" w:fill="EAF1DD"/>
            <w:noWrap/>
            <w:vAlign w:val="bottom"/>
            <w:hideMark/>
          </w:tcPr>
          <w:p w14:paraId="0B978348"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r>
      <w:tr w:rsidR="0090254F" w:rsidRPr="00DD48DD" w14:paraId="3CA29C11" w14:textId="77777777" w:rsidTr="005C33E6">
        <w:trPr>
          <w:gridAfter w:val="5"/>
          <w:wAfter w:w="1951" w:type="pct"/>
          <w:trHeight w:val="300"/>
        </w:trPr>
        <w:tc>
          <w:tcPr>
            <w:tcW w:w="591" w:type="pct"/>
            <w:tcBorders>
              <w:top w:val="nil"/>
              <w:left w:val="single" w:sz="12" w:space="0" w:color="auto"/>
              <w:bottom w:val="single" w:sz="4" w:space="0" w:color="auto"/>
              <w:right w:val="single" w:sz="12" w:space="0" w:color="auto"/>
            </w:tcBorders>
            <w:shd w:val="clear" w:color="auto" w:fill="auto"/>
            <w:noWrap/>
            <w:vAlign w:val="center"/>
            <w:hideMark/>
          </w:tcPr>
          <w:p w14:paraId="23AE8818"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5031.01 (Hanover)</w:t>
            </w:r>
          </w:p>
        </w:tc>
        <w:tc>
          <w:tcPr>
            <w:tcW w:w="171" w:type="pct"/>
            <w:tcBorders>
              <w:top w:val="single" w:sz="4" w:space="0" w:color="auto"/>
              <w:left w:val="single" w:sz="12" w:space="0" w:color="auto"/>
              <w:bottom w:val="single" w:sz="4" w:space="0" w:color="auto"/>
            </w:tcBorders>
            <w:vAlign w:val="center"/>
          </w:tcPr>
          <w:p w14:paraId="79A7B4C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150" w:type="pct"/>
            <w:tcBorders>
              <w:top w:val="single" w:sz="4" w:space="0" w:color="auto"/>
              <w:bottom w:val="single" w:sz="4" w:space="0" w:color="auto"/>
            </w:tcBorders>
            <w:vAlign w:val="center"/>
          </w:tcPr>
          <w:p w14:paraId="31CFB2CD"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4.1</w:t>
            </w:r>
          </w:p>
        </w:tc>
        <w:tc>
          <w:tcPr>
            <w:tcW w:w="150" w:type="pct"/>
            <w:tcBorders>
              <w:top w:val="single" w:sz="4" w:space="0" w:color="auto"/>
              <w:bottom w:val="single" w:sz="4" w:space="0" w:color="auto"/>
            </w:tcBorders>
            <w:vAlign w:val="center"/>
          </w:tcPr>
          <w:p w14:paraId="080B4169"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7" w:type="pct"/>
            <w:tcBorders>
              <w:top w:val="single" w:sz="4" w:space="0" w:color="auto"/>
              <w:bottom w:val="single" w:sz="4" w:space="0" w:color="auto"/>
              <w:right w:val="single" w:sz="12" w:space="0" w:color="auto"/>
            </w:tcBorders>
            <w:vAlign w:val="center"/>
          </w:tcPr>
          <w:p w14:paraId="32D911F1"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107" w:type="pct"/>
            <w:tcBorders>
              <w:top w:val="single" w:sz="4" w:space="0" w:color="auto"/>
              <w:left w:val="single" w:sz="12" w:space="0" w:color="auto"/>
              <w:bottom w:val="single" w:sz="4" w:space="0" w:color="auto"/>
            </w:tcBorders>
            <w:shd w:val="clear" w:color="auto" w:fill="auto"/>
            <w:noWrap/>
            <w:vAlign w:val="center"/>
          </w:tcPr>
          <w:p w14:paraId="4C921840"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19" w:type="pct"/>
            <w:tcBorders>
              <w:top w:val="single" w:sz="4" w:space="0" w:color="auto"/>
              <w:left w:val="nil"/>
              <w:bottom w:val="single" w:sz="4" w:space="0" w:color="auto"/>
            </w:tcBorders>
            <w:shd w:val="clear" w:color="auto" w:fill="auto"/>
            <w:noWrap/>
            <w:vAlign w:val="center"/>
          </w:tcPr>
          <w:p w14:paraId="1BB936F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2.2</w:t>
            </w:r>
          </w:p>
        </w:tc>
        <w:tc>
          <w:tcPr>
            <w:tcW w:w="219" w:type="pct"/>
            <w:tcBorders>
              <w:top w:val="single" w:sz="4" w:space="0" w:color="auto"/>
              <w:left w:val="nil"/>
              <w:bottom w:val="single" w:sz="4" w:space="0" w:color="auto"/>
            </w:tcBorders>
            <w:shd w:val="clear" w:color="auto" w:fill="auto"/>
            <w:noWrap/>
            <w:vAlign w:val="center"/>
          </w:tcPr>
          <w:p w14:paraId="2B7DF11B"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2" w:type="pct"/>
            <w:tcBorders>
              <w:top w:val="nil"/>
              <w:left w:val="nil"/>
              <w:bottom w:val="single" w:sz="4" w:space="0" w:color="auto"/>
              <w:right w:val="single" w:sz="12" w:space="0" w:color="auto"/>
            </w:tcBorders>
            <w:shd w:val="clear" w:color="auto" w:fill="auto"/>
            <w:noWrap/>
            <w:vAlign w:val="center"/>
          </w:tcPr>
          <w:p w14:paraId="199750B5"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07" w:type="pct"/>
            <w:tcBorders>
              <w:top w:val="single" w:sz="4" w:space="0" w:color="auto"/>
              <w:left w:val="single" w:sz="12" w:space="0" w:color="auto"/>
              <w:bottom w:val="single" w:sz="4" w:space="0" w:color="auto"/>
            </w:tcBorders>
            <w:shd w:val="clear" w:color="auto" w:fill="auto"/>
            <w:noWrap/>
            <w:vAlign w:val="center"/>
          </w:tcPr>
          <w:p w14:paraId="5CFFF68F"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w:t>
            </w:r>
          </w:p>
        </w:tc>
        <w:tc>
          <w:tcPr>
            <w:tcW w:w="154" w:type="pct"/>
            <w:tcBorders>
              <w:top w:val="single" w:sz="4" w:space="0" w:color="auto"/>
              <w:left w:val="nil"/>
              <w:bottom w:val="single" w:sz="4" w:space="0" w:color="auto"/>
            </w:tcBorders>
            <w:shd w:val="clear" w:color="auto" w:fill="auto"/>
            <w:noWrap/>
            <w:vAlign w:val="center"/>
          </w:tcPr>
          <w:p w14:paraId="62A2BEBD"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1.9</w:t>
            </w:r>
          </w:p>
        </w:tc>
        <w:tc>
          <w:tcPr>
            <w:tcW w:w="215" w:type="pct"/>
            <w:tcBorders>
              <w:top w:val="single" w:sz="4" w:space="0" w:color="auto"/>
              <w:left w:val="nil"/>
              <w:bottom w:val="single" w:sz="4" w:space="0" w:color="auto"/>
            </w:tcBorders>
            <w:shd w:val="clear" w:color="auto" w:fill="auto"/>
            <w:noWrap/>
            <w:vAlign w:val="center"/>
          </w:tcPr>
          <w:p w14:paraId="187C3CF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4" w:type="pct"/>
            <w:tcBorders>
              <w:top w:val="nil"/>
              <w:left w:val="nil"/>
              <w:bottom w:val="single" w:sz="4" w:space="0" w:color="auto"/>
              <w:right w:val="single" w:sz="12" w:space="0" w:color="auto"/>
            </w:tcBorders>
            <w:shd w:val="clear" w:color="auto" w:fill="auto"/>
            <w:noWrap/>
            <w:vAlign w:val="center"/>
          </w:tcPr>
          <w:p w14:paraId="713C9810"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r>
      <w:tr w:rsidR="0090254F" w:rsidRPr="00DD48DD" w14:paraId="763BB65A" w14:textId="77777777" w:rsidTr="005C33E6">
        <w:trPr>
          <w:gridAfter w:val="5"/>
          <w:wAfter w:w="1951" w:type="pct"/>
          <w:trHeight w:val="300"/>
        </w:trPr>
        <w:tc>
          <w:tcPr>
            <w:tcW w:w="591" w:type="pct"/>
            <w:tcBorders>
              <w:top w:val="nil"/>
              <w:left w:val="single" w:sz="12" w:space="0" w:color="auto"/>
              <w:bottom w:val="single" w:sz="4" w:space="0" w:color="auto"/>
              <w:right w:val="single" w:sz="12" w:space="0" w:color="auto"/>
            </w:tcBorders>
            <w:shd w:val="clear" w:color="auto" w:fill="auto"/>
            <w:noWrap/>
            <w:vAlign w:val="center"/>
            <w:hideMark/>
          </w:tcPr>
          <w:p w14:paraId="454A1490"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5031.02 (Hanover)</w:t>
            </w:r>
          </w:p>
        </w:tc>
        <w:tc>
          <w:tcPr>
            <w:tcW w:w="171" w:type="pct"/>
            <w:tcBorders>
              <w:top w:val="single" w:sz="4" w:space="0" w:color="auto"/>
              <w:left w:val="single" w:sz="12" w:space="0" w:color="auto"/>
              <w:bottom w:val="single" w:sz="4" w:space="0" w:color="auto"/>
            </w:tcBorders>
            <w:vAlign w:val="center"/>
          </w:tcPr>
          <w:p w14:paraId="4603B0B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6</w:t>
            </w:r>
          </w:p>
        </w:tc>
        <w:tc>
          <w:tcPr>
            <w:tcW w:w="150" w:type="pct"/>
            <w:tcBorders>
              <w:top w:val="single" w:sz="4" w:space="0" w:color="auto"/>
              <w:bottom w:val="single" w:sz="4" w:space="0" w:color="auto"/>
            </w:tcBorders>
            <w:vAlign w:val="center"/>
          </w:tcPr>
          <w:p w14:paraId="169FB64D"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5.0</w:t>
            </w:r>
          </w:p>
        </w:tc>
        <w:tc>
          <w:tcPr>
            <w:tcW w:w="150" w:type="pct"/>
            <w:tcBorders>
              <w:top w:val="single" w:sz="4" w:space="0" w:color="auto"/>
              <w:bottom w:val="single" w:sz="4" w:space="0" w:color="auto"/>
            </w:tcBorders>
            <w:vAlign w:val="center"/>
          </w:tcPr>
          <w:p w14:paraId="08215C9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119</w:t>
            </w:r>
          </w:p>
        </w:tc>
        <w:tc>
          <w:tcPr>
            <w:tcW w:w="297" w:type="pct"/>
            <w:tcBorders>
              <w:top w:val="single" w:sz="4" w:space="0" w:color="auto"/>
              <w:bottom w:val="single" w:sz="4" w:space="0" w:color="auto"/>
              <w:right w:val="single" w:sz="12" w:space="0" w:color="auto"/>
            </w:tcBorders>
            <w:vAlign w:val="center"/>
          </w:tcPr>
          <w:p w14:paraId="02E93A8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43 - 259</w:t>
            </w:r>
          </w:p>
        </w:tc>
        <w:tc>
          <w:tcPr>
            <w:tcW w:w="107" w:type="pct"/>
            <w:tcBorders>
              <w:top w:val="single" w:sz="4" w:space="0" w:color="auto"/>
              <w:left w:val="single" w:sz="12" w:space="0" w:color="auto"/>
              <w:bottom w:val="single" w:sz="4" w:space="0" w:color="auto"/>
            </w:tcBorders>
            <w:shd w:val="clear" w:color="auto" w:fill="auto"/>
            <w:noWrap/>
            <w:vAlign w:val="center"/>
          </w:tcPr>
          <w:p w14:paraId="4876758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219" w:type="pct"/>
            <w:tcBorders>
              <w:top w:val="single" w:sz="4" w:space="0" w:color="auto"/>
              <w:left w:val="nil"/>
              <w:bottom w:val="single" w:sz="4" w:space="0" w:color="auto"/>
            </w:tcBorders>
            <w:shd w:val="clear" w:color="auto" w:fill="auto"/>
            <w:noWrap/>
            <w:vAlign w:val="center"/>
          </w:tcPr>
          <w:p w14:paraId="03878FE5"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2.5</w:t>
            </w:r>
          </w:p>
        </w:tc>
        <w:tc>
          <w:tcPr>
            <w:tcW w:w="219" w:type="pct"/>
            <w:tcBorders>
              <w:top w:val="single" w:sz="4" w:space="0" w:color="auto"/>
              <w:left w:val="nil"/>
              <w:bottom w:val="single" w:sz="4" w:space="0" w:color="auto"/>
            </w:tcBorders>
            <w:shd w:val="clear" w:color="auto" w:fill="auto"/>
            <w:noWrap/>
            <w:vAlign w:val="center"/>
          </w:tcPr>
          <w:p w14:paraId="02A7F220"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2" w:type="pct"/>
            <w:tcBorders>
              <w:top w:val="nil"/>
              <w:left w:val="nil"/>
              <w:bottom w:val="single" w:sz="4" w:space="0" w:color="auto"/>
              <w:right w:val="single" w:sz="12" w:space="0" w:color="auto"/>
            </w:tcBorders>
            <w:shd w:val="clear" w:color="auto" w:fill="auto"/>
            <w:noWrap/>
            <w:vAlign w:val="center"/>
          </w:tcPr>
          <w:p w14:paraId="0000765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07" w:type="pct"/>
            <w:tcBorders>
              <w:top w:val="single" w:sz="4" w:space="0" w:color="auto"/>
              <w:left w:val="single" w:sz="12" w:space="0" w:color="auto"/>
              <w:bottom w:val="single" w:sz="4" w:space="0" w:color="auto"/>
            </w:tcBorders>
            <w:shd w:val="clear" w:color="auto" w:fill="auto"/>
            <w:noWrap/>
            <w:vAlign w:val="center"/>
          </w:tcPr>
          <w:p w14:paraId="2CC9A53B"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154" w:type="pct"/>
            <w:tcBorders>
              <w:top w:val="single" w:sz="4" w:space="0" w:color="auto"/>
              <w:left w:val="nil"/>
              <w:bottom w:val="single" w:sz="4" w:space="0" w:color="auto"/>
            </w:tcBorders>
            <w:shd w:val="clear" w:color="auto" w:fill="auto"/>
            <w:noWrap/>
            <w:vAlign w:val="center"/>
          </w:tcPr>
          <w:p w14:paraId="4ED491EF"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2.5</w:t>
            </w:r>
          </w:p>
        </w:tc>
        <w:tc>
          <w:tcPr>
            <w:tcW w:w="215" w:type="pct"/>
            <w:tcBorders>
              <w:top w:val="single" w:sz="4" w:space="0" w:color="auto"/>
              <w:left w:val="nil"/>
              <w:bottom w:val="single" w:sz="4" w:space="0" w:color="auto"/>
            </w:tcBorders>
            <w:shd w:val="clear" w:color="auto" w:fill="auto"/>
            <w:noWrap/>
            <w:vAlign w:val="center"/>
          </w:tcPr>
          <w:p w14:paraId="4BEF4E1C"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4" w:type="pct"/>
            <w:tcBorders>
              <w:top w:val="nil"/>
              <w:left w:val="nil"/>
              <w:bottom w:val="single" w:sz="4" w:space="0" w:color="auto"/>
              <w:right w:val="single" w:sz="12" w:space="0" w:color="auto"/>
            </w:tcBorders>
            <w:shd w:val="clear" w:color="auto" w:fill="auto"/>
            <w:noWrap/>
            <w:vAlign w:val="center"/>
          </w:tcPr>
          <w:p w14:paraId="369466E2"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r>
      <w:tr w:rsidR="00152AE9" w:rsidRPr="00DD48DD" w14:paraId="41E9E13B" w14:textId="77777777" w:rsidTr="005C33E6">
        <w:trPr>
          <w:trHeight w:val="300"/>
        </w:trPr>
        <w:tc>
          <w:tcPr>
            <w:tcW w:w="591" w:type="pct"/>
            <w:tcBorders>
              <w:top w:val="nil"/>
              <w:left w:val="single" w:sz="12" w:space="0" w:color="auto"/>
              <w:bottom w:val="single" w:sz="4" w:space="0" w:color="auto"/>
              <w:right w:val="single" w:sz="12" w:space="0" w:color="auto"/>
            </w:tcBorders>
            <w:shd w:val="clear" w:color="auto" w:fill="auto"/>
            <w:noWrap/>
            <w:vAlign w:val="center"/>
          </w:tcPr>
          <w:p w14:paraId="6BCF9B1F"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5221.01 (Hanson)</w:t>
            </w:r>
          </w:p>
        </w:tc>
        <w:tc>
          <w:tcPr>
            <w:tcW w:w="171" w:type="pct"/>
            <w:tcBorders>
              <w:top w:val="single" w:sz="4" w:space="0" w:color="auto"/>
              <w:left w:val="single" w:sz="12" w:space="0" w:color="auto"/>
              <w:bottom w:val="single" w:sz="4" w:space="0" w:color="auto"/>
            </w:tcBorders>
            <w:vAlign w:val="center"/>
          </w:tcPr>
          <w:p w14:paraId="167EDAF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0</w:t>
            </w:r>
          </w:p>
        </w:tc>
        <w:tc>
          <w:tcPr>
            <w:tcW w:w="150" w:type="pct"/>
            <w:tcBorders>
              <w:top w:val="single" w:sz="4" w:space="0" w:color="auto"/>
              <w:bottom w:val="single" w:sz="4" w:space="0" w:color="auto"/>
            </w:tcBorders>
            <w:vAlign w:val="center"/>
          </w:tcPr>
          <w:p w14:paraId="1BA3F6F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3.0</w:t>
            </w:r>
          </w:p>
        </w:tc>
        <w:tc>
          <w:tcPr>
            <w:tcW w:w="150" w:type="pct"/>
            <w:tcBorders>
              <w:top w:val="single" w:sz="4" w:space="0" w:color="auto"/>
              <w:bottom w:val="single" w:sz="4" w:space="0" w:color="auto"/>
            </w:tcBorders>
            <w:vAlign w:val="center"/>
          </w:tcPr>
          <w:p w14:paraId="7C459659"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7" w:type="pct"/>
            <w:tcBorders>
              <w:top w:val="single" w:sz="4" w:space="0" w:color="auto"/>
              <w:bottom w:val="single" w:sz="4" w:space="0" w:color="auto"/>
              <w:right w:val="single" w:sz="12" w:space="0" w:color="auto"/>
            </w:tcBorders>
            <w:vAlign w:val="center"/>
          </w:tcPr>
          <w:p w14:paraId="14A5DEE1"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 </w:t>
            </w:r>
          </w:p>
        </w:tc>
        <w:tc>
          <w:tcPr>
            <w:tcW w:w="107" w:type="pct"/>
            <w:tcBorders>
              <w:top w:val="single" w:sz="4" w:space="0" w:color="auto"/>
              <w:left w:val="single" w:sz="12" w:space="0" w:color="auto"/>
              <w:bottom w:val="single" w:sz="4" w:space="0" w:color="auto"/>
            </w:tcBorders>
            <w:shd w:val="clear" w:color="auto" w:fill="auto"/>
            <w:noWrap/>
            <w:vAlign w:val="center"/>
          </w:tcPr>
          <w:p w14:paraId="3A640BAC"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0</w:t>
            </w:r>
          </w:p>
        </w:tc>
        <w:tc>
          <w:tcPr>
            <w:tcW w:w="219" w:type="pct"/>
            <w:tcBorders>
              <w:top w:val="single" w:sz="4" w:space="0" w:color="auto"/>
              <w:left w:val="nil"/>
              <w:bottom w:val="single" w:sz="4" w:space="0" w:color="auto"/>
            </w:tcBorders>
            <w:shd w:val="clear" w:color="auto" w:fill="auto"/>
            <w:noWrap/>
            <w:vAlign w:val="center"/>
          </w:tcPr>
          <w:p w14:paraId="2B208639"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1.6</w:t>
            </w:r>
          </w:p>
        </w:tc>
        <w:tc>
          <w:tcPr>
            <w:tcW w:w="219" w:type="pct"/>
            <w:tcBorders>
              <w:top w:val="single" w:sz="4" w:space="0" w:color="auto"/>
              <w:left w:val="nil"/>
              <w:bottom w:val="single" w:sz="4" w:space="0" w:color="auto"/>
            </w:tcBorders>
            <w:shd w:val="clear" w:color="auto" w:fill="auto"/>
            <w:noWrap/>
            <w:vAlign w:val="center"/>
          </w:tcPr>
          <w:p w14:paraId="19CA102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2" w:type="pct"/>
            <w:tcBorders>
              <w:top w:val="nil"/>
              <w:left w:val="nil"/>
              <w:bottom w:val="single" w:sz="4" w:space="0" w:color="auto"/>
              <w:right w:val="single" w:sz="12" w:space="0" w:color="auto"/>
            </w:tcBorders>
            <w:shd w:val="clear" w:color="auto" w:fill="auto"/>
            <w:noWrap/>
            <w:vAlign w:val="center"/>
          </w:tcPr>
          <w:p w14:paraId="77DA5AAB"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07" w:type="pct"/>
            <w:tcBorders>
              <w:top w:val="single" w:sz="4" w:space="0" w:color="auto"/>
              <w:left w:val="single" w:sz="12" w:space="0" w:color="auto"/>
              <w:bottom w:val="single" w:sz="4" w:space="0" w:color="auto"/>
            </w:tcBorders>
            <w:shd w:val="clear" w:color="auto" w:fill="auto"/>
            <w:noWrap/>
            <w:vAlign w:val="center"/>
          </w:tcPr>
          <w:p w14:paraId="0ED53C4C"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0</w:t>
            </w:r>
          </w:p>
        </w:tc>
        <w:tc>
          <w:tcPr>
            <w:tcW w:w="154" w:type="pct"/>
            <w:tcBorders>
              <w:top w:val="single" w:sz="4" w:space="0" w:color="auto"/>
              <w:left w:val="nil"/>
              <w:bottom w:val="single" w:sz="4" w:space="0" w:color="auto"/>
            </w:tcBorders>
            <w:shd w:val="clear" w:color="auto" w:fill="auto"/>
            <w:noWrap/>
            <w:vAlign w:val="center"/>
          </w:tcPr>
          <w:p w14:paraId="2576F1EC"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1.4</w:t>
            </w:r>
          </w:p>
        </w:tc>
        <w:tc>
          <w:tcPr>
            <w:tcW w:w="215" w:type="pct"/>
            <w:tcBorders>
              <w:top w:val="single" w:sz="4" w:space="0" w:color="auto"/>
              <w:left w:val="nil"/>
              <w:bottom w:val="single" w:sz="4" w:space="0" w:color="auto"/>
            </w:tcBorders>
            <w:shd w:val="clear" w:color="auto" w:fill="auto"/>
            <w:noWrap/>
            <w:vAlign w:val="center"/>
          </w:tcPr>
          <w:p w14:paraId="5F2BBB0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4" w:type="pct"/>
            <w:tcBorders>
              <w:top w:val="nil"/>
              <w:left w:val="nil"/>
              <w:bottom w:val="single" w:sz="4" w:space="0" w:color="auto"/>
              <w:right w:val="single" w:sz="12" w:space="0" w:color="auto"/>
            </w:tcBorders>
            <w:shd w:val="clear" w:color="auto" w:fill="auto"/>
            <w:noWrap/>
            <w:vAlign w:val="center"/>
          </w:tcPr>
          <w:p w14:paraId="2BB3FD80"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532" w:type="pct"/>
            <w:vAlign w:val="bottom"/>
          </w:tcPr>
          <w:p w14:paraId="3310E32E"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29E820B9"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493C17D9"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216BB3FB"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46" w:type="pct"/>
            <w:vAlign w:val="bottom"/>
          </w:tcPr>
          <w:p w14:paraId="3BE456FC" w14:textId="77777777" w:rsidR="00AD67C4" w:rsidRPr="00DD48DD" w:rsidRDefault="00AD67C4" w:rsidP="00950E2B">
            <w:pPr>
              <w:spacing w:after="0" w:line="240" w:lineRule="auto"/>
              <w:rPr>
                <w:rFonts w:ascii="Times New Roman" w:eastAsia="Times New Roman" w:hAnsi="Times New Roman" w:cs="Times New Roman"/>
                <w:sz w:val="24"/>
                <w:szCs w:val="20"/>
              </w:rPr>
            </w:pPr>
          </w:p>
        </w:tc>
      </w:tr>
      <w:tr w:rsidR="00152AE9" w:rsidRPr="00DD48DD" w14:paraId="35D5B9BA" w14:textId="77777777" w:rsidTr="005C33E6">
        <w:trPr>
          <w:trHeight w:val="300"/>
        </w:trPr>
        <w:tc>
          <w:tcPr>
            <w:tcW w:w="591" w:type="pct"/>
            <w:tcBorders>
              <w:top w:val="nil"/>
              <w:left w:val="single" w:sz="12" w:space="0" w:color="auto"/>
              <w:bottom w:val="single" w:sz="4" w:space="0" w:color="auto"/>
              <w:right w:val="single" w:sz="12" w:space="0" w:color="auto"/>
            </w:tcBorders>
            <w:shd w:val="clear" w:color="auto" w:fill="auto"/>
            <w:noWrap/>
            <w:vAlign w:val="center"/>
          </w:tcPr>
          <w:p w14:paraId="44726C8D"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5221.02 (Hanson)</w:t>
            </w:r>
          </w:p>
        </w:tc>
        <w:tc>
          <w:tcPr>
            <w:tcW w:w="171" w:type="pct"/>
            <w:tcBorders>
              <w:top w:val="single" w:sz="4" w:space="0" w:color="auto"/>
              <w:left w:val="single" w:sz="12" w:space="0" w:color="auto"/>
              <w:bottom w:val="single" w:sz="4" w:space="0" w:color="auto"/>
            </w:tcBorders>
            <w:vAlign w:val="center"/>
          </w:tcPr>
          <w:p w14:paraId="74BB281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5</w:t>
            </w:r>
          </w:p>
        </w:tc>
        <w:tc>
          <w:tcPr>
            <w:tcW w:w="150" w:type="pct"/>
            <w:tcBorders>
              <w:top w:val="single" w:sz="4" w:space="0" w:color="auto"/>
              <w:bottom w:val="single" w:sz="4" w:space="0" w:color="auto"/>
            </w:tcBorders>
            <w:vAlign w:val="center"/>
          </w:tcPr>
          <w:p w14:paraId="4AFD4C59"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3.5</w:t>
            </w:r>
          </w:p>
        </w:tc>
        <w:tc>
          <w:tcPr>
            <w:tcW w:w="150" w:type="pct"/>
            <w:tcBorders>
              <w:top w:val="single" w:sz="4" w:space="0" w:color="auto"/>
              <w:bottom w:val="single" w:sz="4" w:space="0" w:color="auto"/>
            </w:tcBorders>
            <w:vAlign w:val="center"/>
          </w:tcPr>
          <w:p w14:paraId="7266DE7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141</w:t>
            </w:r>
          </w:p>
        </w:tc>
        <w:tc>
          <w:tcPr>
            <w:tcW w:w="297" w:type="pct"/>
            <w:tcBorders>
              <w:top w:val="single" w:sz="4" w:space="0" w:color="auto"/>
              <w:bottom w:val="single" w:sz="4" w:space="0" w:color="auto"/>
              <w:right w:val="single" w:sz="12" w:space="0" w:color="auto"/>
            </w:tcBorders>
            <w:vAlign w:val="center"/>
          </w:tcPr>
          <w:p w14:paraId="6F70E619"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45 - 329</w:t>
            </w:r>
          </w:p>
        </w:tc>
        <w:tc>
          <w:tcPr>
            <w:tcW w:w="107" w:type="pct"/>
            <w:tcBorders>
              <w:top w:val="single" w:sz="4" w:space="0" w:color="auto"/>
              <w:left w:val="single" w:sz="12" w:space="0" w:color="auto"/>
              <w:bottom w:val="single" w:sz="4" w:space="0" w:color="auto"/>
            </w:tcBorders>
            <w:shd w:val="clear" w:color="auto" w:fill="auto"/>
            <w:noWrap/>
            <w:vAlign w:val="center"/>
          </w:tcPr>
          <w:p w14:paraId="593844E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w:t>
            </w:r>
          </w:p>
        </w:tc>
        <w:tc>
          <w:tcPr>
            <w:tcW w:w="219" w:type="pct"/>
            <w:tcBorders>
              <w:top w:val="single" w:sz="4" w:space="0" w:color="auto"/>
              <w:left w:val="nil"/>
              <w:bottom w:val="single" w:sz="4" w:space="0" w:color="auto"/>
            </w:tcBorders>
            <w:shd w:val="clear" w:color="auto" w:fill="auto"/>
            <w:noWrap/>
            <w:vAlign w:val="center"/>
          </w:tcPr>
          <w:p w14:paraId="5EB7C9C0"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1.9</w:t>
            </w:r>
          </w:p>
        </w:tc>
        <w:tc>
          <w:tcPr>
            <w:tcW w:w="219" w:type="pct"/>
            <w:tcBorders>
              <w:top w:val="single" w:sz="4" w:space="0" w:color="auto"/>
              <w:left w:val="nil"/>
              <w:bottom w:val="single" w:sz="4" w:space="0" w:color="auto"/>
            </w:tcBorders>
            <w:shd w:val="clear" w:color="auto" w:fill="auto"/>
            <w:noWrap/>
            <w:vAlign w:val="center"/>
          </w:tcPr>
          <w:p w14:paraId="4BC3AC4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2" w:type="pct"/>
            <w:tcBorders>
              <w:top w:val="nil"/>
              <w:left w:val="nil"/>
              <w:bottom w:val="single" w:sz="4" w:space="0" w:color="auto"/>
              <w:right w:val="single" w:sz="12" w:space="0" w:color="auto"/>
            </w:tcBorders>
            <w:shd w:val="clear" w:color="auto" w:fill="auto"/>
            <w:noWrap/>
            <w:vAlign w:val="center"/>
          </w:tcPr>
          <w:p w14:paraId="2CB61935"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07" w:type="pct"/>
            <w:tcBorders>
              <w:top w:val="single" w:sz="4" w:space="0" w:color="auto"/>
              <w:left w:val="single" w:sz="12" w:space="0" w:color="auto"/>
              <w:bottom w:val="single" w:sz="4" w:space="0" w:color="auto"/>
            </w:tcBorders>
            <w:shd w:val="clear" w:color="auto" w:fill="auto"/>
            <w:noWrap/>
            <w:vAlign w:val="center"/>
          </w:tcPr>
          <w:p w14:paraId="60F1DD2B"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4</w:t>
            </w:r>
          </w:p>
        </w:tc>
        <w:tc>
          <w:tcPr>
            <w:tcW w:w="154" w:type="pct"/>
            <w:tcBorders>
              <w:top w:val="single" w:sz="4" w:space="0" w:color="auto"/>
              <w:left w:val="nil"/>
              <w:bottom w:val="single" w:sz="4" w:space="0" w:color="auto"/>
            </w:tcBorders>
            <w:shd w:val="clear" w:color="auto" w:fill="auto"/>
            <w:noWrap/>
            <w:vAlign w:val="center"/>
          </w:tcPr>
          <w:p w14:paraId="39BEAF6F"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1.7</w:t>
            </w:r>
          </w:p>
        </w:tc>
        <w:tc>
          <w:tcPr>
            <w:tcW w:w="215" w:type="pct"/>
            <w:tcBorders>
              <w:top w:val="single" w:sz="4" w:space="0" w:color="auto"/>
              <w:left w:val="nil"/>
              <w:bottom w:val="single" w:sz="4" w:space="0" w:color="auto"/>
            </w:tcBorders>
            <w:shd w:val="clear" w:color="auto" w:fill="auto"/>
            <w:noWrap/>
            <w:vAlign w:val="center"/>
          </w:tcPr>
          <w:p w14:paraId="635D15FB"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4" w:type="pct"/>
            <w:tcBorders>
              <w:top w:val="nil"/>
              <w:left w:val="nil"/>
              <w:bottom w:val="single" w:sz="4" w:space="0" w:color="auto"/>
              <w:right w:val="single" w:sz="12" w:space="0" w:color="auto"/>
            </w:tcBorders>
            <w:shd w:val="clear" w:color="auto" w:fill="auto"/>
            <w:noWrap/>
            <w:vAlign w:val="center"/>
          </w:tcPr>
          <w:p w14:paraId="0521242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532" w:type="pct"/>
            <w:vAlign w:val="bottom"/>
          </w:tcPr>
          <w:p w14:paraId="63751AE6"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1E95D9E0"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75D42490"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668B9F5F"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46" w:type="pct"/>
            <w:vAlign w:val="bottom"/>
          </w:tcPr>
          <w:p w14:paraId="156DF17B" w14:textId="77777777" w:rsidR="00AD67C4" w:rsidRPr="00DD48DD" w:rsidRDefault="00AD67C4" w:rsidP="00950E2B">
            <w:pPr>
              <w:spacing w:after="0" w:line="240" w:lineRule="auto"/>
              <w:rPr>
                <w:rFonts w:ascii="Times New Roman" w:eastAsia="Times New Roman" w:hAnsi="Times New Roman" w:cs="Times New Roman"/>
                <w:sz w:val="24"/>
                <w:szCs w:val="20"/>
              </w:rPr>
            </w:pPr>
          </w:p>
        </w:tc>
      </w:tr>
      <w:tr w:rsidR="00152AE9" w:rsidRPr="00DD48DD" w14:paraId="6C8E65A0" w14:textId="77777777" w:rsidTr="005C33E6">
        <w:trPr>
          <w:trHeight w:val="251"/>
        </w:trPr>
        <w:tc>
          <w:tcPr>
            <w:tcW w:w="591" w:type="pct"/>
            <w:tcBorders>
              <w:top w:val="nil"/>
              <w:left w:val="single" w:sz="12" w:space="0" w:color="auto"/>
              <w:bottom w:val="single" w:sz="4" w:space="0" w:color="auto"/>
              <w:right w:val="single" w:sz="12" w:space="0" w:color="auto"/>
            </w:tcBorders>
            <w:shd w:val="clear" w:color="auto" w:fill="auto"/>
            <w:noWrap/>
            <w:vAlign w:val="center"/>
          </w:tcPr>
          <w:p w14:paraId="6342D754"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5081.01 (Pembroke)</w:t>
            </w:r>
          </w:p>
        </w:tc>
        <w:tc>
          <w:tcPr>
            <w:tcW w:w="171" w:type="pct"/>
            <w:tcBorders>
              <w:top w:val="single" w:sz="4" w:space="0" w:color="auto"/>
              <w:left w:val="single" w:sz="12" w:space="0" w:color="auto"/>
              <w:bottom w:val="single" w:sz="4" w:space="0" w:color="auto"/>
            </w:tcBorders>
            <w:vAlign w:val="center"/>
          </w:tcPr>
          <w:p w14:paraId="164BABA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5</w:t>
            </w:r>
          </w:p>
        </w:tc>
        <w:tc>
          <w:tcPr>
            <w:tcW w:w="150" w:type="pct"/>
            <w:tcBorders>
              <w:top w:val="single" w:sz="4" w:space="0" w:color="auto"/>
              <w:bottom w:val="single" w:sz="4" w:space="0" w:color="auto"/>
            </w:tcBorders>
            <w:vAlign w:val="center"/>
          </w:tcPr>
          <w:p w14:paraId="7004DBFD"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3.7</w:t>
            </w:r>
          </w:p>
        </w:tc>
        <w:tc>
          <w:tcPr>
            <w:tcW w:w="150" w:type="pct"/>
            <w:tcBorders>
              <w:top w:val="single" w:sz="4" w:space="0" w:color="auto"/>
              <w:bottom w:val="single" w:sz="4" w:space="0" w:color="auto"/>
            </w:tcBorders>
            <w:vAlign w:val="center"/>
          </w:tcPr>
          <w:p w14:paraId="05786D3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134</w:t>
            </w:r>
          </w:p>
        </w:tc>
        <w:tc>
          <w:tcPr>
            <w:tcW w:w="297" w:type="pct"/>
            <w:tcBorders>
              <w:top w:val="single" w:sz="4" w:space="0" w:color="auto"/>
              <w:bottom w:val="single" w:sz="4" w:space="0" w:color="auto"/>
              <w:right w:val="single" w:sz="12" w:space="0" w:color="auto"/>
            </w:tcBorders>
            <w:vAlign w:val="center"/>
          </w:tcPr>
          <w:p w14:paraId="780213C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43 - 313</w:t>
            </w:r>
          </w:p>
        </w:tc>
        <w:tc>
          <w:tcPr>
            <w:tcW w:w="107" w:type="pct"/>
            <w:tcBorders>
              <w:top w:val="single" w:sz="4" w:space="0" w:color="auto"/>
              <w:left w:val="single" w:sz="12" w:space="0" w:color="auto"/>
              <w:bottom w:val="single" w:sz="4" w:space="0" w:color="auto"/>
            </w:tcBorders>
            <w:shd w:val="clear" w:color="auto" w:fill="auto"/>
            <w:noWrap/>
            <w:vAlign w:val="center"/>
          </w:tcPr>
          <w:p w14:paraId="02BD4908"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19" w:type="pct"/>
            <w:tcBorders>
              <w:top w:val="single" w:sz="4" w:space="0" w:color="auto"/>
              <w:left w:val="nil"/>
              <w:bottom w:val="single" w:sz="4" w:space="0" w:color="auto"/>
            </w:tcBorders>
            <w:shd w:val="clear" w:color="auto" w:fill="auto"/>
            <w:noWrap/>
            <w:vAlign w:val="center"/>
          </w:tcPr>
          <w:p w14:paraId="32A7711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1.9</w:t>
            </w:r>
          </w:p>
        </w:tc>
        <w:tc>
          <w:tcPr>
            <w:tcW w:w="219" w:type="pct"/>
            <w:tcBorders>
              <w:top w:val="single" w:sz="4" w:space="0" w:color="auto"/>
              <w:left w:val="nil"/>
              <w:bottom w:val="single" w:sz="4" w:space="0" w:color="auto"/>
            </w:tcBorders>
            <w:shd w:val="clear" w:color="auto" w:fill="auto"/>
            <w:noWrap/>
            <w:vAlign w:val="center"/>
          </w:tcPr>
          <w:p w14:paraId="5CA9D672"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2" w:type="pct"/>
            <w:tcBorders>
              <w:top w:val="nil"/>
              <w:left w:val="nil"/>
              <w:bottom w:val="single" w:sz="4" w:space="0" w:color="auto"/>
              <w:right w:val="single" w:sz="12" w:space="0" w:color="auto"/>
            </w:tcBorders>
            <w:shd w:val="clear" w:color="auto" w:fill="auto"/>
            <w:noWrap/>
            <w:vAlign w:val="center"/>
          </w:tcPr>
          <w:p w14:paraId="7A94BD82"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07" w:type="pct"/>
            <w:tcBorders>
              <w:top w:val="single" w:sz="4" w:space="0" w:color="auto"/>
              <w:left w:val="single" w:sz="12" w:space="0" w:color="auto"/>
              <w:bottom w:val="single" w:sz="4" w:space="0" w:color="auto"/>
            </w:tcBorders>
            <w:shd w:val="clear" w:color="auto" w:fill="auto"/>
            <w:noWrap/>
            <w:vAlign w:val="center"/>
          </w:tcPr>
          <w:p w14:paraId="37372C39"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154" w:type="pct"/>
            <w:tcBorders>
              <w:top w:val="single" w:sz="4" w:space="0" w:color="auto"/>
              <w:left w:val="nil"/>
              <w:bottom w:val="single" w:sz="4" w:space="0" w:color="auto"/>
            </w:tcBorders>
            <w:shd w:val="clear" w:color="auto" w:fill="auto"/>
            <w:noWrap/>
            <w:vAlign w:val="center"/>
          </w:tcPr>
          <w:p w14:paraId="5AA85442"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1.8</w:t>
            </w:r>
          </w:p>
        </w:tc>
        <w:tc>
          <w:tcPr>
            <w:tcW w:w="215" w:type="pct"/>
            <w:tcBorders>
              <w:top w:val="single" w:sz="4" w:space="0" w:color="auto"/>
              <w:left w:val="nil"/>
              <w:bottom w:val="single" w:sz="4" w:space="0" w:color="auto"/>
            </w:tcBorders>
            <w:shd w:val="clear" w:color="auto" w:fill="auto"/>
            <w:noWrap/>
            <w:vAlign w:val="center"/>
          </w:tcPr>
          <w:p w14:paraId="06B541BF"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4" w:type="pct"/>
            <w:tcBorders>
              <w:top w:val="nil"/>
              <w:left w:val="nil"/>
              <w:bottom w:val="single" w:sz="4" w:space="0" w:color="auto"/>
              <w:right w:val="single" w:sz="12" w:space="0" w:color="auto"/>
            </w:tcBorders>
            <w:shd w:val="clear" w:color="auto" w:fill="auto"/>
            <w:noWrap/>
            <w:vAlign w:val="center"/>
          </w:tcPr>
          <w:p w14:paraId="72A7E0B9"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532" w:type="pct"/>
            <w:vAlign w:val="bottom"/>
          </w:tcPr>
          <w:p w14:paraId="2D651D15"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1B197C7B"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3BC949F5"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34271C96"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46" w:type="pct"/>
            <w:vAlign w:val="bottom"/>
          </w:tcPr>
          <w:p w14:paraId="5B808580" w14:textId="77777777" w:rsidR="00AD67C4" w:rsidRPr="00DD48DD" w:rsidRDefault="00AD67C4" w:rsidP="00950E2B">
            <w:pPr>
              <w:spacing w:after="0" w:line="240" w:lineRule="auto"/>
              <w:rPr>
                <w:rFonts w:ascii="Times New Roman" w:eastAsia="Times New Roman" w:hAnsi="Times New Roman" w:cs="Times New Roman"/>
                <w:sz w:val="24"/>
                <w:szCs w:val="20"/>
              </w:rPr>
            </w:pPr>
          </w:p>
        </w:tc>
      </w:tr>
      <w:tr w:rsidR="00152AE9" w:rsidRPr="00DD48DD" w14:paraId="1C3774E9" w14:textId="77777777" w:rsidTr="005C33E6">
        <w:trPr>
          <w:trHeight w:val="300"/>
        </w:trPr>
        <w:tc>
          <w:tcPr>
            <w:tcW w:w="591" w:type="pct"/>
            <w:tcBorders>
              <w:top w:val="nil"/>
              <w:left w:val="single" w:sz="12" w:space="0" w:color="auto"/>
              <w:bottom w:val="single" w:sz="4" w:space="0" w:color="auto"/>
              <w:right w:val="single" w:sz="12" w:space="0" w:color="auto"/>
            </w:tcBorders>
            <w:shd w:val="clear" w:color="auto" w:fill="auto"/>
            <w:noWrap/>
            <w:vAlign w:val="center"/>
          </w:tcPr>
          <w:p w14:paraId="2DDD9B12"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5021.01 (Rockland)</w:t>
            </w:r>
          </w:p>
        </w:tc>
        <w:tc>
          <w:tcPr>
            <w:tcW w:w="171" w:type="pct"/>
            <w:tcBorders>
              <w:top w:val="single" w:sz="4" w:space="0" w:color="auto"/>
              <w:left w:val="single" w:sz="12" w:space="0" w:color="auto"/>
              <w:bottom w:val="single" w:sz="4" w:space="0" w:color="auto"/>
            </w:tcBorders>
            <w:vAlign w:val="center"/>
          </w:tcPr>
          <w:p w14:paraId="2992C36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4</w:t>
            </w:r>
          </w:p>
        </w:tc>
        <w:tc>
          <w:tcPr>
            <w:tcW w:w="150" w:type="pct"/>
            <w:tcBorders>
              <w:top w:val="single" w:sz="4" w:space="0" w:color="auto"/>
              <w:bottom w:val="single" w:sz="4" w:space="0" w:color="auto"/>
            </w:tcBorders>
            <w:vAlign w:val="center"/>
          </w:tcPr>
          <w:p w14:paraId="7E5F134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4.5</w:t>
            </w:r>
          </w:p>
        </w:tc>
        <w:tc>
          <w:tcPr>
            <w:tcW w:w="150" w:type="pct"/>
            <w:tcBorders>
              <w:top w:val="single" w:sz="4" w:space="0" w:color="auto"/>
              <w:bottom w:val="single" w:sz="4" w:space="0" w:color="auto"/>
            </w:tcBorders>
            <w:vAlign w:val="center"/>
          </w:tcPr>
          <w:p w14:paraId="20740C06"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7" w:type="pct"/>
            <w:tcBorders>
              <w:top w:val="single" w:sz="4" w:space="0" w:color="auto"/>
              <w:bottom w:val="single" w:sz="4" w:space="0" w:color="auto"/>
              <w:right w:val="single" w:sz="12" w:space="0" w:color="auto"/>
            </w:tcBorders>
            <w:vAlign w:val="center"/>
          </w:tcPr>
          <w:p w14:paraId="1EFE0BB0"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 </w:t>
            </w:r>
          </w:p>
        </w:tc>
        <w:tc>
          <w:tcPr>
            <w:tcW w:w="107" w:type="pct"/>
            <w:tcBorders>
              <w:top w:val="single" w:sz="4" w:space="0" w:color="auto"/>
              <w:left w:val="single" w:sz="12" w:space="0" w:color="auto"/>
              <w:bottom w:val="single" w:sz="4" w:space="0" w:color="auto"/>
            </w:tcBorders>
            <w:shd w:val="clear" w:color="auto" w:fill="auto"/>
            <w:noWrap/>
            <w:vAlign w:val="center"/>
          </w:tcPr>
          <w:p w14:paraId="131319AF"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19" w:type="pct"/>
            <w:tcBorders>
              <w:top w:val="single" w:sz="4" w:space="0" w:color="auto"/>
              <w:left w:val="nil"/>
              <w:bottom w:val="single" w:sz="4" w:space="0" w:color="auto"/>
            </w:tcBorders>
            <w:shd w:val="clear" w:color="auto" w:fill="auto"/>
            <w:noWrap/>
            <w:vAlign w:val="center"/>
          </w:tcPr>
          <w:p w14:paraId="5ECD11A2"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2.3</w:t>
            </w:r>
          </w:p>
        </w:tc>
        <w:tc>
          <w:tcPr>
            <w:tcW w:w="219" w:type="pct"/>
            <w:tcBorders>
              <w:top w:val="single" w:sz="4" w:space="0" w:color="auto"/>
              <w:left w:val="nil"/>
              <w:bottom w:val="single" w:sz="4" w:space="0" w:color="auto"/>
            </w:tcBorders>
            <w:shd w:val="clear" w:color="auto" w:fill="auto"/>
            <w:noWrap/>
            <w:vAlign w:val="center"/>
          </w:tcPr>
          <w:p w14:paraId="7C2A637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2" w:type="pct"/>
            <w:tcBorders>
              <w:top w:val="nil"/>
              <w:left w:val="nil"/>
              <w:bottom w:val="single" w:sz="4" w:space="0" w:color="auto"/>
              <w:right w:val="single" w:sz="12" w:space="0" w:color="auto"/>
            </w:tcBorders>
            <w:shd w:val="clear" w:color="auto" w:fill="auto"/>
            <w:noWrap/>
            <w:vAlign w:val="center"/>
          </w:tcPr>
          <w:p w14:paraId="0137CB58"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07" w:type="pct"/>
            <w:tcBorders>
              <w:top w:val="single" w:sz="4" w:space="0" w:color="auto"/>
              <w:left w:val="single" w:sz="12" w:space="0" w:color="auto"/>
              <w:bottom w:val="single" w:sz="4" w:space="0" w:color="auto"/>
            </w:tcBorders>
            <w:shd w:val="clear" w:color="auto" w:fill="auto"/>
            <w:noWrap/>
            <w:vAlign w:val="center"/>
          </w:tcPr>
          <w:p w14:paraId="5480981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154" w:type="pct"/>
            <w:tcBorders>
              <w:top w:val="single" w:sz="4" w:space="0" w:color="auto"/>
              <w:left w:val="nil"/>
              <w:bottom w:val="single" w:sz="4" w:space="0" w:color="auto"/>
            </w:tcBorders>
            <w:shd w:val="clear" w:color="auto" w:fill="auto"/>
            <w:noWrap/>
            <w:vAlign w:val="center"/>
          </w:tcPr>
          <w:p w14:paraId="645812EF"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2.1</w:t>
            </w:r>
          </w:p>
        </w:tc>
        <w:tc>
          <w:tcPr>
            <w:tcW w:w="215" w:type="pct"/>
            <w:tcBorders>
              <w:top w:val="single" w:sz="4" w:space="0" w:color="auto"/>
              <w:left w:val="nil"/>
              <w:bottom w:val="single" w:sz="4" w:space="0" w:color="auto"/>
            </w:tcBorders>
            <w:shd w:val="clear" w:color="auto" w:fill="auto"/>
            <w:noWrap/>
            <w:vAlign w:val="center"/>
          </w:tcPr>
          <w:p w14:paraId="21DB38F0"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4" w:type="pct"/>
            <w:tcBorders>
              <w:top w:val="nil"/>
              <w:left w:val="nil"/>
              <w:bottom w:val="single" w:sz="4" w:space="0" w:color="auto"/>
              <w:right w:val="single" w:sz="12" w:space="0" w:color="auto"/>
            </w:tcBorders>
            <w:shd w:val="clear" w:color="auto" w:fill="auto"/>
            <w:noWrap/>
            <w:vAlign w:val="center"/>
          </w:tcPr>
          <w:p w14:paraId="7224080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532" w:type="pct"/>
            <w:vAlign w:val="bottom"/>
          </w:tcPr>
          <w:p w14:paraId="6B55FC1E"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5CB5EEA0"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4A906756"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20D927B5"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46" w:type="pct"/>
            <w:vAlign w:val="bottom"/>
          </w:tcPr>
          <w:p w14:paraId="45D51FF3" w14:textId="77777777" w:rsidR="00AD67C4" w:rsidRPr="00DD48DD" w:rsidRDefault="00AD67C4" w:rsidP="00950E2B">
            <w:pPr>
              <w:spacing w:after="0" w:line="240" w:lineRule="auto"/>
              <w:rPr>
                <w:rFonts w:ascii="Times New Roman" w:eastAsia="Times New Roman" w:hAnsi="Times New Roman" w:cs="Times New Roman"/>
                <w:sz w:val="24"/>
                <w:szCs w:val="20"/>
              </w:rPr>
            </w:pPr>
          </w:p>
        </w:tc>
      </w:tr>
      <w:tr w:rsidR="00152AE9" w:rsidRPr="00DD48DD" w14:paraId="54CAF31D" w14:textId="77777777" w:rsidTr="005C33E6">
        <w:trPr>
          <w:trHeight w:val="300"/>
        </w:trPr>
        <w:tc>
          <w:tcPr>
            <w:tcW w:w="591" w:type="pct"/>
            <w:tcBorders>
              <w:top w:val="nil"/>
              <w:left w:val="single" w:sz="12" w:space="0" w:color="auto"/>
              <w:bottom w:val="single" w:sz="4" w:space="0" w:color="auto"/>
              <w:right w:val="single" w:sz="12" w:space="0" w:color="auto"/>
            </w:tcBorders>
            <w:shd w:val="clear" w:color="auto" w:fill="auto"/>
            <w:noWrap/>
            <w:vAlign w:val="center"/>
          </w:tcPr>
          <w:p w14:paraId="168CDB00"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5021.02 (Rockland)</w:t>
            </w:r>
          </w:p>
        </w:tc>
        <w:tc>
          <w:tcPr>
            <w:tcW w:w="171" w:type="pct"/>
            <w:tcBorders>
              <w:top w:val="single" w:sz="4" w:space="0" w:color="auto"/>
              <w:left w:val="single" w:sz="12" w:space="0" w:color="auto"/>
              <w:bottom w:val="single" w:sz="4" w:space="0" w:color="auto"/>
            </w:tcBorders>
            <w:vAlign w:val="center"/>
          </w:tcPr>
          <w:p w14:paraId="34BA4600"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150" w:type="pct"/>
            <w:tcBorders>
              <w:top w:val="single" w:sz="4" w:space="0" w:color="auto"/>
              <w:bottom w:val="single" w:sz="4" w:space="0" w:color="auto"/>
            </w:tcBorders>
            <w:vAlign w:val="center"/>
          </w:tcPr>
          <w:p w14:paraId="691C2DE9"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3.2</w:t>
            </w:r>
          </w:p>
        </w:tc>
        <w:tc>
          <w:tcPr>
            <w:tcW w:w="150" w:type="pct"/>
            <w:tcBorders>
              <w:top w:val="single" w:sz="4" w:space="0" w:color="auto"/>
              <w:bottom w:val="single" w:sz="4" w:space="0" w:color="auto"/>
            </w:tcBorders>
            <w:vAlign w:val="center"/>
          </w:tcPr>
          <w:p w14:paraId="791A4185"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7" w:type="pct"/>
            <w:tcBorders>
              <w:top w:val="single" w:sz="4" w:space="0" w:color="auto"/>
              <w:bottom w:val="single" w:sz="4" w:space="0" w:color="auto"/>
              <w:right w:val="single" w:sz="12" w:space="0" w:color="auto"/>
            </w:tcBorders>
            <w:vAlign w:val="center"/>
          </w:tcPr>
          <w:p w14:paraId="7F509182"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 </w:t>
            </w:r>
          </w:p>
        </w:tc>
        <w:tc>
          <w:tcPr>
            <w:tcW w:w="107" w:type="pct"/>
            <w:tcBorders>
              <w:top w:val="single" w:sz="4" w:space="0" w:color="auto"/>
              <w:left w:val="single" w:sz="12" w:space="0" w:color="auto"/>
              <w:bottom w:val="single" w:sz="4" w:space="0" w:color="auto"/>
            </w:tcBorders>
            <w:shd w:val="clear" w:color="auto" w:fill="auto"/>
            <w:noWrap/>
            <w:vAlign w:val="center"/>
          </w:tcPr>
          <w:p w14:paraId="50EB34B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19" w:type="pct"/>
            <w:tcBorders>
              <w:top w:val="single" w:sz="4" w:space="0" w:color="auto"/>
              <w:left w:val="nil"/>
              <w:bottom w:val="single" w:sz="4" w:space="0" w:color="auto"/>
            </w:tcBorders>
            <w:shd w:val="clear" w:color="auto" w:fill="auto"/>
            <w:noWrap/>
            <w:vAlign w:val="center"/>
          </w:tcPr>
          <w:p w14:paraId="6A52407F"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1.6</w:t>
            </w:r>
          </w:p>
        </w:tc>
        <w:tc>
          <w:tcPr>
            <w:tcW w:w="219" w:type="pct"/>
            <w:tcBorders>
              <w:top w:val="single" w:sz="4" w:space="0" w:color="auto"/>
              <w:left w:val="nil"/>
              <w:bottom w:val="single" w:sz="4" w:space="0" w:color="auto"/>
            </w:tcBorders>
            <w:shd w:val="clear" w:color="auto" w:fill="auto"/>
            <w:noWrap/>
            <w:vAlign w:val="center"/>
          </w:tcPr>
          <w:p w14:paraId="7081372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2" w:type="pct"/>
            <w:tcBorders>
              <w:top w:val="nil"/>
              <w:left w:val="nil"/>
              <w:bottom w:val="single" w:sz="4" w:space="0" w:color="auto"/>
              <w:right w:val="single" w:sz="12" w:space="0" w:color="auto"/>
            </w:tcBorders>
            <w:shd w:val="clear" w:color="auto" w:fill="auto"/>
            <w:noWrap/>
            <w:vAlign w:val="center"/>
          </w:tcPr>
          <w:p w14:paraId="282EC0E5"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07" w:type="pct"/>
            <w:tcBorders>
              <w:top w:val="single" w:sz="4" w:space="0" w:color="auto"/>
              <w:left w:val="single" w:sz="12" w:space="0" w:color="auto"/>
              <w:bottom w:val="single" w:sz="4" w:space="0" w:color="auto"/>
            </w:tcBorders>
            <w:shd w:val="clear" w:color="auto" w:fill="auto"/>
            <w:noWrap/>
            <w:vAlign w:val="center"/>
          </w:tcPr>
          <w:p w14:paraId="24AADB4C"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w:t>
            </w:r>
          </w:p>
        </w:tc>
        <w:tc>
          <w:tcPr>
            <w:tcW w:w="154" w:type="pct"/>
            <w:tcBorders>
              <w:top w:val="single" w:sz="4" w:space="0" w:color="auto"/>
              <w:left w:val="nil"/>
              <w:bottom w:val="single" w:sz="4" w:space="0" w:color="auto"/>
            </w:tcBorders>
            <w:shd w:val="clear" w:color="auto" w:fill="auto"/>
            <w:noWrap/>
            <w:vAlign w:val="center"/>
          </w:tcPr>
          <w:p w14:paraId="49ABBEBC"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1.6</w:t>
            </w:r>
          </w:p>
        </w:tc>
        <w:tc>
          <w:tcPr>
            <w:tcW w:w="215" w:type="pct"/>
            <w:tcBorders>
              <w:top w:val="single" w:sz="4" w:space="0" w:color="auto"/>
              <w:left w:val="nil"/>
              <w:bottom w:val="single" w:sz="4" w:space="0" w:color="auto"/>
            </w:tcBorders>
            <w:shd w:val="clear" w:color="auto" w:fill="auto"/>
            <w:noWrap/>
            <w:vAlign w:val="center"/>
          </w:tcPr>
          <w:p w14:paraId="5CC1211D"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4" w:type="pct"/>
            <w:tcBorders>
              <w:top w:val="nil"/>
              <w:left w:val="nil"/>
              <w:bottom w:val="single" w:sz="4" w:space="0" w:color="auto"/>
              <w:right w:val="single" w:sz="12" w:space="0" w:color="auto"/>
            </w:tcBorders>
            <w:shd w:val="clear" w:color="auto" w:fill="auto"/>
            <w:noWrap/>
            <w:vAlign w:val="center"/>
          </w:tcPr>
          <w:p w14:paraId="7820482C"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532" w:type="pct"/>
            <w:vAlign w:val="bottom"/>
          </w:tcPr>
          <w:p w14:paraId="097DBCBE"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37BE8922"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239FBB77"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7" w:type="pct"/>
            <w:vAlign w:val="bottom"/>
          </w:tcPr>
          <w:p w14:paraId="41E77D1A"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46" w:type="pct"/>
            <w:vAlign w:val="bottom"/>
          </w:tcPr>
          <w:p w14:paraId="68B7231D" w14:textId="77777777" w:rsidR="00AD67C4" w:rsidRPr="00DD48DD" w:rsidRDefault="00AD67C4" w:rsidP="00950E2B">
            <w:pPr>
              <w:spacing w:after="0" w:line="240" w:lineRule="auto"/>
              <w:rPr>
                <w:rFonts w:ascii="Times New Roman" w:eastAsia="Times New Roman" w:hAnsi="Times New Roman" w:cs="Times New Roman"/>
                <w:sz w:val="24"/>
                <w:szCs w:val="20"/>
              </w:rPr>
            </w:pPr>
          </w:p>
        </w:tc>
      </w:tr>
      <w:tr w:rsidR="00950E2B" w:rsidRPr="00DD48DD" w14:paraId="6674E301" w14:textId="77777777" w:rsidTr="005C33E6">
        <w:trPr>
          <w:gridAfter w:val="5"/>
          <w:wAfter w:w="1951" w:type="pct"/>
          <w:trHeight w:val="251"/>
        </w:trPr>
        <w:tc>
          <w:tcPr>
            <w:tcW w:w="591" w:type="pct"/>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08DD88BD"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5212.02 (Whitman)</w:t>
            </w:r>
          </w:p>
        </w:tc>
        <w:tc>
          <w:tcPr>
            <w:tcW w:w="171" w:type="pct"/>
            <w:tcBorders>
              <w:top w:val="single" w:sz="4" w:space="0" w:color="auto"/>
              <w:left w:val="single" w:sz="12" w:space="0" w:color="auto"/>
              <w:bottom w:val="single" w:sz="12" w:space="0" w:color="auto"/>
            </w:tcBorders>
            <w:vAlign w:val="center"/>
          </w:tcPr>
          <w:p w14:paraId="35D36F09"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0</w:t>
            </w:r>
          </w:p>
        </w:tc>
        <w:tc>
          <w:tcPr>
            <w:tcW w:w="150" w:type="pct"/>
            <w:tcBorders>
              <w:top w:val="single" w:sz="4" w:space="0" w:color="auto"/>
              <w:bottom w:val="single" w:sz="12" w:space="0" w:color="auto"/>
            </w:tcBorders>
            <w:vAlign w:val="center"/>
          </w:tcPr>
          <w:p w14:paraId="0B5784D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2.6</w:t>
            </w:r>
          </w:p>
        </w:tc>
        <w:tc>
          <w:tcPr>
            <w:tcW w:w="150" w:type="pct"/>
            <w:tcBorders>
              <w:top w:val="single" w:sz="4" w:space="0" w:color="auto"/>
              <w:bottom w:val="single" w:sz="12" w:space="0" w:color="auto"/>
            </w:tcBorders>
            <w:vAlign w:val="center"/>
          </w:tcPr>
          <w:p w14:paraId="378FD40B"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7" w:type="pct"/>
            <w:tcBorders>
              <w:top w:val="single" w:sz="4" w:space="0" w:color="auto"/>
              <w:bottom w:val="single" w:sz="12" w:space="0" w:color="auto"/>
              <w:right w:val="single" w:sz="12" w:space="0" w:color="auto"/>
            </w:tcBorders>
            <w:vAlign w:val="center"/>
          </w:tcPr>
          <w:p w14:paraId="23C67CB8"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 </w:t>
            </w:r>
          </w:p>
        </w:tc>
        <w:tc>
          <w:tcPr>
            <w:tcW w:w="107" w:type="pct"/>
            <w:tcBorders>
              <w:top w:val="single" w:sz="4" w:space="0" w:color="auto"/>
              <w:left w:val="single" w:sz="12" w:space="0" w:color="auto"/>
              <w:bottom w:val="single" w:sz="12" w:space="0" w:color="auto"/>
            </w:tcBorders>
            <w:shd w:val="clear" w:color="auto" w:fill="auto"/>
            <w:noWrap/>
            <w:vAlign w:val="center"/>
            <w:hideMark/>
          </w:tcPr>
          <w:p w14:paraId="10AB66B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0</w:t>
            </w:r>
          </w:p>
        </w:tc>
        <w:tc>
          <w:tcPr>
            <w:tcW w:w="219" w:type="pct"/>
            <w:tcBorders>
              <w:top w:val="single" w:sz="4" w:space="0" w:color="auto"/>
              <w:left w:val="nil"/>
              <w:bottom w:val="single" w:sz="12" w:space="0" w:color="auto"/>
            </w:tcBorders>
            <w:shd w:val="clear" w:color="auto" w:fill="auto"/>
            <w:noWrap/>
            <w:vAlign w:val="center"/>
            <w:hideMark/>
          </w:tcPr>
          <w:p w14:paraId="1A8FC249"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1.3</w:t>
            </w:r>
          </w:p>
        </w:tc>
        <w:tc>
          <w:tcPr>
            <w:tcW w:w="219" w:type="pct"/>
            <w:tcBorders>
              <w:top w:val="single" w:sz="4" w:space="0" w:color="auto"/>
              <w:left w:val="nil"/>
              <w:bottom w:val="single" w:sz="12" w:space="0" w:color="auto"/>
            </w:tcBorders>
            <w:shd w:val="clear" w:color="auto" w:fill="auto"/>
            <w:noWrap/>
            <w:vAlign w:val="center"/>
            <w:hideMark/>
          </w:tcPr>
          <w:p w14:paraId="181D3B85"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2" w:type="pct"/>
            <w:tcBorders>
              <w:top w:val="single" w:sz="4" w:space="0" w:color="auto"/>
              <w:left w:val="nil"/>
              <w:bottom w:val="single" w:sz="12" w:space="0" w:color="auto"/>
              <w:right w:val="single" w:sz="12" w:space="0" w:color="auto"/>
            </w:tcBorders>
            <w:shd w:val="clear" w:color="auto" w:fill="auto"/>
            <w:noWrap/>
            <w:vAlign w:val="center"/>
            <w:hideMark/>
          </w:tcPr>
          <w:p w14:paraId="34811E5B"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c>
          <w:tcPr>
            <w:tcW w:w="207" w:type="pct"/>
            <w:tcBorders>
              <w:top w:val="single" w:sz="4" w:space="0" w:color="auto"/>
              <w:left w:val="single" w:sz="12" w:space="0" w:color="auto"/>
              <w:bottom w:val="single" w:sz="12" w:space="0" w:color="auto"/>
            </w:tcBorders>
            <w:shd w:val="clear" w:color="auto" w:fill="auto"/>
            <w:noWrap/>
            <w:vAlign w:val="center"/>
            <w:hideMark/>
          </w:tcPr>
          <w:p w14:paraId="58765602"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0</w:t>
            </w:r>
          </w:p>
        </w:tc>
        <w:tc>
          <w:tcPr>
            <w:tcW w:w="154" w:type="pct"/>
            <w:tcBorders>
              <w:top w:val="single" w:sz="4" w:space="0" w:color="auto"/>
              <w:left w:val="nil"/>
              <w:bottom w:val="single" w:sz="12" w:space="0" w:color="auto"/>
            </w:tcBorders>
            <w:shd w:val="clear" w:color="auto" w:fill="auto"/>
            <w:noWrap/>
            <w:vAlign w:val="center"/>
            <w:hideMark/>
          </w:tcPr>
          <w:p w14:paraId="4ECE7978"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1.3</w:t>
            </w:r>
          </w:p>
        </w:tc>
        <w:tc>
          <w:tcPr>
            <w:tcW w:w="215" w:type="pct"/>
            <w:tcBorders>
              <w:top w:val="single" w:sz="4" w:space="0" w:color="auto"/>
              <w:left w:val="nil"/>
              <w:bottom w:val="single" w:sz="12" w:space="0" w:color="auto"/>
            </w:tcBorders>
            <w:shd w:val="clear" w:color="auto" w:fill="auto"/>
            <w:noWrap/>
            <w:vAlign w:val="center"/>
            <w:hideMark/>
          </w:tcPr>
          <w:p w14:paraId="6216DC4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4" w:type="pct"/>
            <w:tcBorders>
              <w:top w:val="single" w:sz="4" w:space="0" w:color="auto"/>
              <w:left w:val="nil"/>
              <w:bottom w:val="single" w:sz="12" w:space="0" w:color="auto"/>
              <w:right w:val="single" w:sz="12" w:space="0" w:color="auto"/>
            </w:tcBorders>
            <w:shd w:val="clear" w:color="auto" w:fill="auto"/>
            <w:noWrap/>
            <w:vAlign w:val="center"/>
            <w:hideMark/>
          </w:tcPr>
          <w:p w14:paraId="220CF738"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 </w:t>
            </w:r>
          </w:p>
        </w:tc>
      </w:tr>
    </w:tbl>
    <w:p w14:paraId="2D357807" w14:textId="77777777" w:rsidR="00AD67C4" w:rsidRPr="00DD48DD" w:rsidRDefault="00AD67C4" w:rsidP="00AD67C4">
      <w:pPr>
        <w:spacing w:after="0" w:line="240" w:lineRule="auto"/>
        <w:contextualSpacing/>
        <w:rPr>
          <w:rFonts w:ascii="Times New Roman" w:eastAsia="Times New Roman" w:hAnsi="Times New Roman" w:cs="Times New Roman"/>
          <w:sz w:val="20"/>
          <w:szCs w:val="24"/>
        </w:rPr>
      </w:pPr>
    </w:p>
    <w:p w14:paraId="774A7623" w14:textId="0A11C2C1" w:rsidR="00AD67C4" w:rsidRDefault="009A5782" w:rsidP="00AD67C4">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bCs/>
          <w:sz w:val="24"/>
          <w:szCs w:val="18"/>
        </w:rPr>
        <w:lastRenderedPageBreak/>
        <w:t xml:space="preserve">Supplemental Table 3: </w:t>
      </w:r>
      <w:r w:rsidRPr="00DD48DD">
        <w:rPr>
          <w:rFonts w:ascii="Times New Roman" w:eastAsia="Times New Roman" w:hAnsi="Times New Roman" w:cs="Times New Roman"/>
          <w:b/>
          <w:bCs/>
          <w:sz w:val="24"/>
          <w:szCs w:val="18"/>
        </w:rPr>
        <w:t xml:space="preserve">Incidence of </w:t>
      </w:r>
      <w:r>
        <w:rPr>
          <w:rFonts w:ascii="Times New Roman" w:eastAsia="Times New Roman" w:hAnsi="Times New Roman" w:cs="Times New Roman"/>
          <w:b/>
          <w:bCs/>
          <w:sz w:val="24"/>
          <w:szCs w:val="18"/>
        </w:rPr>
        <w:t>Invasive</w:t>
      </w:r>
      <w:r w:rsidRPr="00DD48DD">
        <w:rPr>
          <w:rFonts w:ascii="Times New Roman" w:eastAsia="Times New Roman" w:hAnsi="Times New Roman" w:cs="Times New Roman"/>
          <w:b/>
          <w:bCs/>
          <w:sz w:val="24"/>
          <w:szCs w:val="18"/>
        </w:rPr>
        <w:t xml:space="preserve"> Brain </w:t>
      </w:r>
      <w:r>
        <w:rPr>
          <w:rFonts w:ascii="Times New Roman" w:eastAsia="Times New Roman" w:hAnsi="Times New Roman" w:cs="Times New Roman"/>
          <w:b/>
          <w:bCs/>
          <w:sz w:val="24"/>
          <w:szCs w:val="18"/>
        </w:rPr>
        <w:t>and ONS Cancers</w:t>
      </w:r>
      <w:r w:rsidRPr="00DD48DD">
        <w:rPr>
          <w:rFonts w:ascii="Times New Roman" w:eastAsia="Times New Roman" w:hAnsi="Times New Roman" w:cs="Times New Roman"/>
          <w:b/>
          <w:bCs/>
          <w:sz w:val="24"/>
          <w:szCs w:val="18"/>
        </w:rPr>
        <w:t xml:space="preserve"> in the Eight CTs </w:t>
      </w:r>
      <w:r>
        <w:rPr>
          <w:rFonts w:ascii="Times New Roman" w:eastAsia="Times New Roman" w:hAnsi="Times New Roman" w:cs="Times New Roman"/>
          <w:b/>
          <w:bCs/>
          <w:sz w:val="24"/>
          <w:szCs w:val="18"/>
        </w:rPr>
        <w:br/>
        <w:t>Near</w:t>
      </w:r>
      <w:r w:rsidRPr="00DD48DD">
        <w:rPr>
          <w:rFonts w:ascii="Times New Roman" w:eastAsia="Times New Roman" w:hAnsi="Times New Roman" w:cs="Times New Roman"/>
          <w:b/>
          <w:bCs/>
          <w:sz w:val="24"/>
          <w:szCs w:val="18"/>
        </w:rPr>
        <w:t xml:space="preserve"> the Former National Fireworks Site </w:t>
      </w:r>
      <w:r>
        <w:rPr>
          <w:rFonts w:ascii="Times New Roman" w:eastAsia="Times New Roman" w:hAnsi="Times New Roman" w:cs="Times New Roman"/>
          <w:b/>
          <w:bCs/>
          <w:sz w:val="24"/>
          <w:szCs w:val="18"/>
        </w:rPr>
        <w:t xml:space="preserve">Over the 10-Year Period </w:t>
      </w:r>
      <w:r w:rsidR="00AD67C4" w:rsidRPr="00AD48E9">
        <w:rPr>
          <w:rFonts w:ascii="Times New Roman" w:eastAsia="Times New Roman" w:hAnsi="Times New Roman" w:cs="Times New Roman"/>
          <w:b/>
          <w:sz w:val="24"/>
          <w:szCs w:val="20"/>
        </w:rPr>
        <w:t>1996-2005</w:t>
      </w:r>
    </w:p>
    <w:tbl>
      <w:tblPr>
        <w:tblW w:w="7809" w:type="pct"/>
        <w:tblLook w:val="04A0" w:firstRow="1" w:lastRow="0" w:firstColumn="1" w:lastColumn="0" w:noHBand="0" w:noVBand="1"/>
      </w:tblPr>
      <w:tblGrid>
        <w:gridCol w:w="2392"/>
        <w:gridCol w:w="696"/>
        <w:gridCol w:w="607"/>
        <w:gridCol w:w="607"/>
        <w:gridCol w:w="1140"/>
        <w:gridCol w:w="561"/>
        <w:gridCol w:w="886"/>
        <w:gridCol w:w="886"/>
        <w:gridCol w:w="1104"/>
        <w:gridCol w:w="785"/>
        <w:gridCol w:w="627"/>
        <w:gridCol w:w="865"/>
        <w:gridCol w:w="1180"/>
        <w:gridCol w:w="2117"/>
        <w:gridCol w:w="1443"/>
        <w:gridCol w:w="1443"/>
        <w:gridCol w:w="1443"/>
        <w:gridCol w:w="1412"/>
      </w:tblGrid>
      <w:tr w:rsidR="00AD67C4" w:rsidRPr="00DD48DD" w14:paraId="1D1497EA" w14:textId="77777777" w:rsidTr="00950E2B">
        <w:trPr>
          <w:gridAfter w:val="5"/>
          <w:wAfter w:w="1959" w:type="pct"/>
          <w:trHeight w:val="300"/>
        </w:trPr>
        <w:tc>
          <w:tcPr>
            <w:tcW w:w="595" w:type="pct"/>
            <w:vMerge w:val="restart"/>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7EA3157F"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0"/>
              </w:rPr>
              <w:t>Census Tract</w:t>
            </w:r>
          </w:p>
        </w:tc>
        <w:tc>
          <w:tcPr>
            <w:tcW w:w="765" w:type="pct"/>
            <w:gridSpan w:val="4"/>
            <w:tcBorders>
              <w:top w:val="single" w:sz="12" w:space="0" w:color="auto"/>
              <w:left w:val="single" w:sz="12" w:space="0" w:color="auto"/>
              <w:bottom w:val="single" w:sz="4" w:space="0" w:color="auto"/>
              <w:right w:val="single" w:sz="12" w:space="0" w:color="auto"/>
            </w:tcBorders>
            <w:shd w:val="clear" w:color="auto" w:fill="EAF1DD"/>
            <w:vAlign w:val="bottom"/>
          </w:tcPr>
          <w:p w14:paraId="517CA1D8" w14:textId="77777777" w:rsidR="00AD67C4" w:rsidRPr="00DD48DD" w:rsidRDefault="00AD67C4" w:rsidP="00950E2B">
            <w:pPr>
              <w:spacing w:after="0" w:line="240" w:lineRule="auto"/>
              <w:jc w:val="center"/>
              <w:rPr>
                <w:rFonts w:ascii="Times New Roman" w:eastAsia="Times New Roman" w:hAnsi="Times New Roman" w:cs="Times New Roman"/>
                <w:b/>
                <w:color w:val="000000"/>
                <w:sz w:val="24"/>
                <w:szCs w:val="20"/>
              </w:rPr>
            </w:pPr>
            <w:r w:rsidRPr="00DD48DD">
              <w:rPr>
                <w:rFonts w:ascii="Times New Roman" w:eastAsia="Times New Roman" w:hAnsi="Times New Roman" w:cs="Times New Roman"/>
                <w:b/>
                <w:color w:val="000000"/>
                <w:sz w:val="24"/>
                <w:szCs w:val="20"/>
              </w:rPr>
              <w:t>Total</w:t>
            </w:r>
          </w:p>
        </w:tc>
        <w:tc>
          <w:tcPr>
            <w:tcW w:w="813" w:type="pct"/>
            <w:gridSpan w:val="4"/>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3559CD49"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4"/>
                <w:szCs w:val="20"/>
              </w:rPr>
              <w:t>Males</w:t>
            </w:r>
          </w:p>
        </w:tc>
        <w:tc>
          <w:tcPr>
            <w:tcW w:w="867" w:type="pct"/>
            <w:gridSpan w:val="4"/>
            <w:tcBorders>
              <w:top w:val="single" w:sz="12" w:space="0" w:color="auto"/>
              <w:left w:val="single" w:sz="12" w:space="0" w:color="auto"/>
              <w:bottom w:val="single" w:sz="4" w:space="0" w:color="auto"/>
              <w:right w:val="single" w:sz="12" w:space="0" w:color="auto"/>
            </w:tcBorders>
            <w:shd w:val="clear" w:color="auto" w:fill="EAF1DD"/>
            <w:noWrap/>
            <w:vAlign w:val="bottom"/>
            <w:hideMark/>
          </w:tcPr>
          <w:p w14:paraId="51253FFC"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4"/>
                <w:szCs w:val="20"/>
              </w:rPr>
              <w:t>Females</w:t>
            </w:r>
          </w:p>
        </w:tc>
      </w:tr>
      <w:tr w:rsidR="0090254F" w:rsidRPr="00DD48DD" w14:paraId="0A07FF7D" w14:textId="77777777" w:rsidTr="005C33E6">
        <w:trPr>
          <w:gridAfter w:val="5"/>
          <w:wAfter w:w="1959" w:type="pct"/>
          <w:trHeight w:val="300"/>
        </w:trPr>
        <w:tc>
          <w:tcPr>
            <w:tcW w:w="595" w:type="pct"/>
            <w:vMerge/>
            <w:tcBorders>
              <w:top w:val="single" w:sz="4" w:space="0" w:color="auto"/>
              <w:left w:val="single" w:sz="12" w:space="0" w:color="auto"/>
              <w:bottom w:val="single" w:sz="4" w:space="0" w:color="auto"/>
              <w:right w:val="single" w:sz="12" w:space="0" w:color="auto"/>
            </w:tcBorders>
            <w:shd w:val="clear" w:color="auto" w:fill="EAF1DD"/>
            <w:vAlign w:val="bottom"/>
            <w:hideMark/>
          </w:tcPr>
          <w:p w14:paraId="3A14BF07"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p>
        </w:tc>
        <w:tc>
          <w:tcPr>
            <w:tcW w:w="175" w:type="pct"/>
            <w:tcBorders>
              <w:top w:val="nil"/>
              <w:left w:val="single" w:sz="12" w:space="0" w:color="auto"/>
              <w:bottom w:val="single" w:sz="4" w:space="0" w:color="auto"/>
            </w:tcBorders>
            <w:shd w:val="clear" w:color="auto" w:fill="EAF1DD"/>
            <w:vAlign w:val="bottom"/>
          </w:tcPr>
          <w:p w14:paraId="48F15346"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153" w:type="pct"/>
            <w:tcBorders>
              <w:top w:val="nil"/>
              <w:bottom w:val="single" w:sz="4" w:space="0" w:color="auto"/>
            </w:tcBorders>
            <w:shd w:val="clear" w:color="auto" w:fill="EAF1DD"/>
            <w:vAlign w:val="bottom"/>
          </w:tcPr>
          <w:p w14:paraId="6D147533"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153" w:type="pct"/>
            <w:tcBorders>
              <w:top w:val="nil"/>
              <w:bottom w:val="single" w:sz="4" w:space="0" w:color="auto"/>
            </w:tcBorders>
            <w:shd w:val="clear" w:color="auto" w:fill="EAF1DD"/>
            <w:vAlign w:val="bottom"/>
          </w:tcPr>
          <w:p w14:paraId="44E11E63"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285" w:type="pct"/>
            <w:tcBorders>
              <w:top w:val="nil"/>
              <w:bottom w:val="single" w:sz="4" w:space="0" w:color="auto"/>
              <w:right w:val="single" w:sz="12" w:space="0" w:color="auto"/>
            </w:tcBorders>
            <w:shd w:val="clear" w:color="auto" w:fill="EAF1DD"/>
            <w:vAlign w:val="bottom"/>
          </w:tcPr>
          <w:p w14:paraId="0B57955C"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c>
          <w:tcPr>
            <w:tcW w:w="93" w:type="pct"/>
            <w:tcBorders>
              <w:top w:val="nil"/>
              <w:left w:val="single" w:sz="12" w:space="0" w:color="auto"/>
              <w:bottom w:val="single" w:sz="4" w:space="0" w:color="auto"/>
            </w:tcBorders>
            <w:shd w:val="clear" w:color="auto" w:fill="EAF1DD"/>
            <w:noWrap/>
            <w:vAlign w:val="bottom"/>
            <w:hideMark/>
          </w:tcPr>
          <w:p w14:paraId="3A099249"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222" w:type="pct"/>
            <w:tcBorders>
              <w:top w:val="nil"/>
              <w:bottom w:val="single" w:sz="4" w:space="0" w:color="auto"/>
            </w:tcBorders>
            <w:shd w:val="clear" w:color="auto" w:fill="EAF1DD"/>
            <w:noWrap/>
            <w:vAlign w:val="bottom"/>
            <w:hideMark/>
          </w:tcPr>
          <w:p w14:paraId="1C3DC646"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222" w:type="pct"/>
            <w:tcBorders>
              <w:top w:val="nil"/>
              <w:left w:val="nil"/>
              <w:bottom w:val="single" w:sz="4" w:space="0" w:color="auto"/>
            </w:tcBorders>
            <w:shd w:val="clear" w:color="auto" w:fill="EAF1DD"/>
            <w:noWrap/>
            <w:vAlign w:val="bottom"/>
            <w:hideMark/>
          </w:tcPr>
          <w:p w14:paraId="08EC3769"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276" w:type="pct"/>
            <w:tcBorders>
              <w:top w:val="nil"/>
              <w:left w:val="nil"/>
              <w:bottom w:val="single" w:sz="4" w:space="0" w:color="auto"/>
              <w:right w:val="single" w:sz="12" w:space="0" w:color="auto"/>
            </w:tcBorders>
            <w:shd w:val="clear" w:color="auto" w:fill="EAF1DD"/>
            <w:noWrap/>
            <w:vAlign w:val="bottom"/>
            <w:hideMark/>
          </w:tcPr>
          <w:p w14:paraId="691671A9"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c>
          <w:tcPr>
            <w:tcW w:w="197" w:type="pct"/>
            <w:tcBorders>
              <w:top w:val="nil"/>
              <w:left w:val="single" w:sz="12" w:space="0" w:color="auto"/>
              <w:bottom w:val="single" w:sz="4" w:space="0" w:color="auto"/>
            </w:tcBorders>
            <w:shd w:val="clear" w:color="auto" w:fill="EAF1DD"/>
            <w:noWrap/>
            <w:vAlign w:val="bottom"/>
            <w:hideMark/>
          </w:tcPr>
          <w:p w14:paraId="1D135B48"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proofErr w:type="spellStart"/>
            <w:r w:rsidRPr="00DD48DD">
              <w:rPr>
                <w:rFonts w:ascii="Times New Roman" w:eastAsia="Times New Roman" w:hAnsi="Times New Roman" w:cs="Times New Roman"/>
                <w:b/>
                <w:color w:val="000000"/>
                <w:sz w:val="20"/>
                <w:szCs w:val="20"/>
              </w:rPr>
              <w:t>Obs</w:t>
            </w:r>
            <w:proofErr w:type="spellEnd"/>
          </w:p>
        </w:tc>
        <w:tc>
          <w:tcPr>
            <w:tcW w:w="158" w:type="pct"/>
            <w:tcBorders>
              <w:top w:val="nil"/>
              <w:bottom w:val="single" w:sz="4" w:space="0" w:color="auto"/>
            </w:tcBorders>
            <w:shd w:val="clear" w:color="auto" w:fill="EAF1DD"/>
            <w:noWrap/>
            <w:vAlign w:val="bottom"/>
            <w:hideMark/>
          </w:tcPr>
          <w:p w14:paraId="0AA18871"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Exp</w:t>
            </w:r>
          </w:p>
        </w:tc>
        <w:tc>
          <w:tcPr>
            <w:tcW w:w="217" w:type="pct"/>
            <w:tcBorders>
              <w:top w:val="nil"/>
              <w:left w:val="nil"/>
              <w:bottom w:val="single" w:sz="4" w:space="0" w:color="auto"/>
            </w:tcBorders>
            <w:shd w:val="clear" w:color="auto" w:fill="EAF1DD"/>
            <w:noWrap/>
            <w:vAlign w:val="bottom"/>
            <w:hideMark/>
          </w:tcPr>
          <w:p w14:paraId="71FBFBC3"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SIR</w:t>
            </w:r>
          </w:p>
        </w:tc>
        <w:tc>
          <w:tcPr>
            <w:tcW w:w="295" w:type="pct"/>
            <w:tcBorders>
              <w:top w:val="nil"/>
              <w:left w:val="nil"/>
              <w:bottom w:val="single" w:sz="4" w:space="0" w:color="auto"/>
              <w:right w:val="single" w:sz="12" w:space="0" w:color="auto"/>
            </w:tcBorders>
            <w:shd w:val="clear" w:color="auto" w:fill="EAF1DD"/>
            <w:noWrap/>
            <w:vAlign w:val="bottom"/>
            <w:hideMark/>
          </w:tcPr>
          <w:p w14:paraId="6AF66831" w14:textId="77777777" w:rsidR="00AD67C4" w:rsidRPr="00DD48DD" w:rsidRDefault="00AD67C4" w:rsidP="00950E2B">
            <w:pPr>
              <w:spacing w:after="0" w:line="240" w:lineRule="auto"/>
              <w:jc w:val="center"/>
              <w:rPr>
                <w:rFonts w:ascii="Times New Roman" w:eastAsia="Times New Roman" w:hAnsi="Times New Roman" w:cs="Times New Roman"/>
                <w:b/>
                <w:color w:val="000000"/>
                <w:sz w:val="20"/>
                <w:szCs w:val="20"/>
              </w:rPr>
            </w:pPr>
            <w:r w:rsidRPr="00DD48DD">
              <w:rPr>
                <w:rFonts w:ascii="Times New Roman" w:eastAsia="Times New Roman" w:hAnsi="Times New Roman" w:cs="Times New Roman"/>
                <w:b/>
                <w:color w:val="000000"/>
                <w:sz w:val="20"/>
                <w:szCs w:val="20"/>
              </w:rPr>
              <w:t>95% CI</w:t>
            </w:r>
          </w:p>
        </w:tc>
      </w:tr>
      <w:tr w:rsidR="00950E2B" w:rsidRPr="00DD48DD" w14:paraId="6737211F" w14:textId="77777777" w:rsidTr="005C33E6">
        <w:trPr>
          <w:gridAfter w:val="5"/>
          <w:wAfter w:w="1959" w:type="pct"/>
          <w:trHeight w:val="300"/>
        </w:trPr>
        <w:tc>
          <w:tcPr>
            <w:tcW w:w="595" w:type="pct"/>
            <w:tcBorders>
              <w:top w:val="nil"/>
              <w:left w:val="single" w:sz="12" w:space="0" w:color="auto"/>
              <w:bottom w:val="single" w:sz="4" w:space="0" w:color="auto"/>
              <w:right w:val="single" w:sz="12" w:space="0" w:color="auto"/>
            </w:tcBorders>
            <w:shd w:val="clear" w:color="auto" w:fill="auto"/>
            <w:noWrap/>
            <w:vAlign w:val="center"/>
            <w:hideMark/>
          </w:tcPr>
          <w:p w14:paraId="6FE1103C"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5031.01 (Hanover)</w:t>
            </w:r>
          </w:p>
        </w:tc>
        <w:tc>
          <w:tcPr>
            <w:tcW w:w="175" w:type="pct"/>
            <w:tcBorders>
              <w:top w:val="single" w:sz="4" w:space="0" w:color="auto"/>
              <w:left w:val="single" w:sz="12" w:space="0" w:color="auto"/>
              <w:bottom w:val="single" w:sz="4" w:space="0" w:color="auto"/>
            </w:tcBorders>
            <w:vAlign w:val="center"/>
          </w:tcPr>
          <w:p w14:paraId="2838C5FC"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4</w:t>
            </w:r>
          </w:p>
        </w:tc>
        <w:tc>
          <w:tcPr>
            <w:tcW w:w="153" w:type="pct"/>
            <w:tcBorders>
              <w:top w:val="single" w:sz="4" w:space="0" w:color="auto"/>
              <w:bottom w:val="single" w:sz="4" w:space="0" w:color="auto"/>
            </w:tcBorders>
            <w:vAlign w:val="center"/>
          </w:tcPr>
          <w:p w14:paraId="2510158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4.6</w:t>
            </w:r>
          </w:p>
        </w:tc>
        <w:tc>
          <w:tcPr>
            <w:tcW w:w="153" w:type="pct"/>
            <w:tcBorders>
              <w:top w:val="single" w:sz="4" w:space="0" w:color="auto"/>
              <w:bottom w:val="single" w:sz="4" w:space="0" w:color="auto"/>
            </w:tcBorders>
            <w:vAlign w:val="center"/>
          </w:tcPr>
          <w:p w14:paraId="75160892"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85" w:type="pct"/>
            <w:tcBorders>
              <w:top w:val="single" w:sz="4" w:space="0" w:color="auto"/>
              <w:bottom w:val="single" w:sz="4" w:space="0" w:color="auto"/>
              <w:right w:val="single" w:sz="12" w:space="0" w:color="auto"/>
            </w:tcBorders>
            <w:vAlign w:val="center"/>
          </w:tcPr>
          <w:p w14:paraId="6953BBE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w:t>
            </w:r>
          </w:p>
        </w:tc>
        <w:tc>
          <w:tcPr>
            <w:tcW w:w="93" w:type="pct"/>
            <w:tcBorders>
              <w:top w:val="single" w:sz="4" w:space="0" w:color="auto"/>
              <w:left w:val="single" w:sz="12" w:space="0" w:color="auto"/>
              <w:bottom w:val="single" w:sz="4" w:space="0" w:color="auto"/>
            </w:tcBorders>
            <w:shd w:val="clear" w:color="auto" w:fill="auto"/>
            <w:noWrap/>
            <w:vAlign w:val="center"/>
          </w:tcPr>
          <w:p w14:paraId="4C5C784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22" w:type="pct"/>
            <w:tcBorders>
              <w:top w:val="single" w:sz="4" w:space="0" w:color="auto"/>
              <w:left w:val="nil"/>
              <w:bottom w:val="single" w:sz="4" w:space="0" w:color="auto"/>
            </w:tcBorders>
            <w:shd w:val="clear" w:color="auto" w:fill="auto"/>
            <w:noWrap/>
            <w:vAlign w:val="center"/>
          </w:tcPr>
          <w:p w14:paraId="127F93E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2.0</w:t>
            </w:r>
          </w:p>
        </w:tc>
        <w:tc>
          <w:tcPr>
            <w:tcW w:w="222" w:type="pct"/>
            <w:tcBorders>
              <w:top w:val="single" w:sz="4" w:space="0" w:color="auto"/>
              <w:left w:val="nil"/>
              <w:bottom w:val="single" w:sz="4" w:space="0" w:color="auto"/>
            </w:tcBorders>
            <w:shd w:val="clear" w:color="auto" w:fill="auto"/>
            <w:noWrap/>
            <w:vAlign w:val="center"/>
          </w:tcPr>
          <w:p w14:paraId="43593F9C"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6" w:type="pct"/>
            <w:tcBorders>
              <w:top w:val="nil"/>
              <w:left w:val="nil"/>
              <w:bottom w:val="single" w:sz="4" w:space="0" w:color="auto"/>
              <w:right w:val="single" w:sz="12" w:space="0" w:color="auto"/>
            </w:tcBorders>
            <w:shd w:val="clear" w:color="auto" w:fill="auto"/>
            <w:noWrap/>
            <w:vAlign w:val="center"/>
          </w:tcPr>
          <w:p w14:paraId="51EA1CD6"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197" w:type="pct"/>
            <w:tcBorders>
              <w:top w:val="single" w:sz="4" w:space="0" w:color="auto"/>
              <w:left w:val="single" w:sz="12" w:space="0" w:color="auto"/>
              <w:bottom w:val="single" w:sz="4" w:space="0" w:color="auto"/>
            </w:tcBorders>
            <w:shd w:val="clear" w:color="auto" w:fill="auto"/>
            <w:noWrap/>
            <w:vAlign w:val="center"/>
          </w:tcPr>
          <w:p w14:paraId="1D611D6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158" w:type="pct"/>
            <w:tcBorders>
              <w:top w:val="single" w:sz="4" w:space="0" w:color="auto"/>
              <w:left w:val="nil"/>
              <w:bottom w:val="single" w:sz="4" w:space="0" w:color="auto"/>
            </w:tcBorders>
            <w:shd w:val="clear" w:color="auto" w:fill="auto"/>
            <w:noWrap/>
            <w:vAlign w:val="center"/>
          </w:tcPr>
          <w:p w14:paraId="31B2B6B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2.6</w:t>
            </w:r>
          </w:p>
        </w:tc>
        <w:tc>
          <w:tcPr>
            <w:tcW w:w="217" w:type="pct"/>
            <w:tcBorders>
              <w:top w:val="single" w:sz="4" w:space="0" w:color="auto"/>
              <w:left w:val="nil"/>
              <w:bottom w:val="single" w:sz="4" w:space="0" w:color="auto"/>
            </w:tcBorders>
            <w:shd w:val="clear" w:color="auto" w:fill="auto"/>
            <w:noWrap/>
            <w:vAlign w:val="center"/>
          </w:tcPr>
          <w:p w14:paraId="30185556"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5" w:type="pct"/>
            <w:tcBorders>
              <w:top w:val="nil"/>
              <w:left w:val="nil"/>
              <w:bottom w:val="single" w:sz="4" w:space="0" w:color="auto"/>
              <w:right w:val="single" w:sz="12" w:space="0" w:color="auto"/>
            </w:tcBorders>
            <w:shd w:val="clear" w:color="auto" w:fill="auto"/>
            <w:noWrap/>
            <w:vAlign w:val="center"/>
          </w:tcPr>
          <w:p w14:paraId="308E895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r>
      <w:tr w:rsidR="00950E2B" w:rsidRPr="00DD48DD" w14:paraId="5171F782" w14:textId="77777777" w:rsidTr="005C33E6">
        <w:trPr>
          <w:gridAfter w:val="5"/>
          <w:wAfter w:w="1959" w:type="pct"/>
          <w:trHeight w:val="300"/>
        </w:trPr>
        <w:tc>
          <w:tcPr>
            <w:tcW w:w="595" w:type="pct"/>
            <w:tcBorders>
              <w:top w:val="nil"/>
              <w:left w:val="single" w:sz="12" w:space="0" w:color="auto"/>
              <w:bottom w:val="single" w:sz="4" w:space="0" w:color="auto"/>
              <w:right w:val="single" w:sz="12" w:space="0" w:color="auto"/>
            </w:tcBorders>
            <w:shd w:val="clear" w:color="auto" w:fill="auto"/>
            <w:noWrap/>
            <w:vAlign w:val="center"/>
            <w:hideMark/>
          </w:tcPr>
          <w:p w14:paraId="48FE98A6"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5031.02 (Hanover)</w:t>
            </w:r>
          </w:p>
        </w:tc>
        <w:tc>
          <w:tcPr>
            <w:tcW w:w="175" w:type="pct"/>
            <w:tcBorders>
              <w:top w:val="single" w:sz="4" w:space="0" w:color="auto"/>
              <w:left w:val="single" w:sz="12" w:space="0" w:color="auto"/>
              <w:bottom w:val="single" w:sz="4" w:space="0" w:color="auto"/>
            </w:tcBorders>
            <w:vAlign w:val="center"/>
          </w:tcPr>
          <w:p w14:paraId="6A32F1D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6</w:t>
            </w:r>
          </w:p>
        </w:tc>
        <w:tc>
          <w:tcPr>
            <w:tcW w:w="153" w:type="pct"/>
            <w:tcBorders>
              <w:top w:val="single" w:sz="4" w:space="0" w:color="auto"/>
              <w:bottom w:val="single" w:sz="4" w:space="0" w:color="auto"/>
            </w:tcBorders>
            <w:vAlign w:val="center"/>
          </w:tcPr>
          <w:p w14:paraId="3F74C7A2"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5.0</w:t>
            </w:r>
          </w:p>
        </w:tc>
        <w:tc>
          <w:tcPr>
            <w:tcW w:w="153" w:type="pct"/>
            <w:tcBorders>
              <w:top w:val="single" w:sz="4" w:space="0" w:color="auto"/>
              <w:bottom w:val="single" w:sz="4" w:space="0" w:color="auto"/>
            </w:tcBorders>
            <w:vAlign w:val="center"/>
          </w:tcPr>
          <w:p w14:paraId="7E1B555C"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121</w:t>
            </w:r>
          </w:p>
        </w:tc>
        <w:tc>
          <w:tcPr>
            <w:tcW w:w="285" w:type="pct"/>
            <w:tcBorders>
              <w:top w:val="single" w:sz="4" w:space="0" w:color="auto"/>
              <w:bottom w:val="single" w:sz="4" w:space="0" w:color="auto"/>
              <w:right w:val="single" w:sz="12" w:space="0" w:color="auto"/>
            </w:tcBorders>
            <w:vAlign w:val="center"/>
          </w:tcPr>
          <w:p w14:paraId="79A69D82"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44 - 263</w:t>
            </w:r>
          </w:p>
        </w:tc>
        <w:tc>
          <w:tcPr>
            <w:tcW w:w="93" w:type="pct"/>
            <w:tcBorders>
              <w:top w:val="single" w:sz="4" w:space="0" w:color="auto"/>
              <w:left w:val="single" w:sz="12" w:space="0" w:color="auto"/>
              <w:bottom w:val="single" w:sz="4" w:space="0" w:color="auto"/>
            </w:tcBorders>
            <w:shd w:val="clear" w:color="auto" w:fill="auto"/>
            <w:noWrap/>
            <w:vAlign w:val="center"/>
          </w:tcPr>
          <w:p w14:paraId="07F5846F"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w:t>
            </w:r>
          </w:p>
        </w:tc>
        <w:tc>
          <w:tcPr>
            <w:tcW w:w="222" w:type="pct"/>
            <w:tcBorders>
              <w:top w:val="single" w:sz="4" w:space="0" w:color="auto"/>
              <w:left w:val="nil"/>
              <w:bottom w:val="single" w:sz="4" w:space="0" w:color="auto"/>
            </w:tcBorders>
            <w:shd w:val="clear" w:color="auto" w:fill="auto"/>
            <w:noWrap/>
            <w:vAlign w:val="center"/>
          </w:tcPr>
          <w:p w14:paraId="70E641B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2.6</w:t>
            </w:r>
          </w:p>
        </w:tc>
        <w:tc>
          <w:tcPr>
            <w:tcW w:w="222" w:type="pct"/>
            <w:tcBorders>
              <w:top w:val="single" w:sz="4" w:space="0" w:color="auto"/>
              <w:left w:val="nil"/>
              <w:bottom w:val="single" w:sz="4" w:space="0" w:color="auto"/>
            </w:tcBorders>
            <w:shd w:val="clear" w:color="auto" w:fill="auto"/>
            <w:noWrap/>
            <w:vAlign w:val="center"/>
          </w:tcPr>
          <w:p w14:paraId="4C739D1C"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6" w:type="pct"/>
            <w:tcBorders>
              <w:top w:val="nil"/>
              <w:left w:val="nil"/>
              <w:bottom w:val="single" w:sz="4" w:space="0" w:color="auto"/>
              <w:right w:val="single" w:sz="12" w:space="0" w:color="auto"/>
            </w:tcBorders>
            <w:shd w:val="clear" w:color="auto" w:fill="auto"/>
            <w:noWrap/>
            <w:vAlign w:val="center"/>
          </w:tcPr>
          <w:p w14:paraId="0A5F2BCB"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197" w:type="pct"/>
            <w:tcBorders>
              <w:top w:val="single" w:sz="4" w:space="0" w:color="auto"/>
              <w:left w:val="single" w:sz="12" w:space="0" w:color="auto"/>
              <w:bottom w:val="single" w:sz="4" w:space="0" w:color="auto"/>
            </w:tcBorders>
            <w:shd w:val="clear" w:color="auto" w:fill="auto"/>
            <w:noWrap/>
            <w:vAlign w:val="center"/>
          </w:tcPr>
          <w:p w14:paraId="001FBE7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5</w:t>
            </w:r>
          </w:p>
        </w:tc>
        <w:tc>
          <w:tcPr>
            <w:tcW w:w="158" w:type="pct"/>
            <w:tcBorders>
              <w:top w:val="single" w:sz="4" w:space="0" w:color="auto"/>
              <w:left w:val="nil"/>
              <w:bottom w:val="single" w:sz="4" w:space="0" w:color="auto"/>
            </w:tcBorders>
            <w:shd w:val="clear" w:color="auto" w:fill="auto"/>
            <w:noWrap/>
            <w:vAlign w:val="center"/>
          </w:tcPr>
          <w:p w14:paraId="5CDA01FD"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2.4</w:t>
            </w:r>
          </w:p>
        </w:tc>
        <w:tc>
          <w:tcPr>
            <w:tcW w:w="217" w:type="pct"/>
            <w:tcBorders>
              <w:top w:val="single" w:sz="4" w:space="0" w:color="auto"/>
              <w:left w:val="nil"/>
              <w:bottom w:val="single" w:sz="4" w:space="0" w:color="auto"/>
            </w:tcBorders>
            <w:shd w:val="clear" w:color="auto" w:fill="auto"/>
            <w:noWrap/>
            <w:vAlign w:val="center"/>
          </w:tcPr>
          <w:p w14:paraId="328B3A4D"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211</w:t>
            </w:r>
          </w:p>
        </w:tc>
        <w:tc>
          <w:tcPr>
            <w:tcW w:w="295" w:type="pct"/>
            <w:tcBorders>
              <w:top w:val="nil"/>
              <w:left w:val="nil"/>
              <w:bottom w:val="single" w:sz="4" w:space="0" w:color="auto"/>
              <w:right w:val="single" w:sz="12" w:space="0" w:color="auto"/>
            </w:tcBorders>
            <w:shd w:val="clear" w:color="auto" w:fill="auto"/>
            <w:noWrap/>
            <w:vAlign w:val="center"/>
          </w:tcPr>
          <w:p w14:paraId="224879B6"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44 - 263</w:t>
            </w:r>
          </w:p>
        </w:tc>
      </w:tr>
      <w:tr w:rsidR="00950E2B" w:rsidRPr="00DD48DD" w14:paraId="7BD49CCC" w14:textId="77777777" w:rsidTr="005C33E6">
        <w:trPr>
          <w:trHeight w:val="300"/>
        </w:trPr>
        <w:tc>
          <w:tcPr>
            <w:tcW w:w="595" w:type="pct"/>
            <w:tcBorders>
              <w:top w:val="nil"/>
              <w:left w:val="single" w:sz="12" w:space="0" w:color="auto"/>
              <w:bottom w:val="single" w:sz="4" w:space="0" w:color="auto"/>
              <w:right w:val="single" w:sz="12" w:space="0" w:color="auto"/>
            </w:tcBorders>
            <w:shd w:val="clear" w:color="auto" w:fill="auto"/>
            <w:noWrap/>
            <w:vAlign w:val="center"/>
          </w:tcPr>
          <w:p w14:paraId="1C311F81"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5221.01 (Hanson)</w:t>
            </w:r>
          </w:p>
        </w:tc>
        <w:tc>
          <w:tcPr>
            <w:tcW w:w="175" w:type="pct"/>
            <w:tcBorders>
              <w:top w:val="single" w:sz="4" w:space="0" w:color="auto"/>
              <w:left w:val="single" w:sz="12" w:space="0" w:color="auto"/>
              <w:bottom w:val="single" w:sz="4" w:space="0" w:color="auto"/>
            </w:tcBorders>
            <w:vAlign w:val="center"/>
          </w:tcPr>
          <w:p w14:paraId="23925335"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4</w:t>
            </w:r>
          </w:p>
        </w:tc>
        <w:tc>
          <w:tcPr>
            <w:tcW w:w="153" w:type="pct"/>
            <w:tcBorders>
              <w:top w:val="single" w:sz="4" w:space="0" w:color="auto"/>
              <w:bottom w:val="single" w:sz="4" w:space="0" w:color="auto"/>
            </w:tcBorders>
            <w:vAlign w:val="center"/>
          </w:tcPr>
          <w:p w14:paraId="3F8EECB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2.9</w:t>
            </w:r>
          </w:p>
        </w:tc>
        <w:tc>
          <w:tcPr>
            <w:tcW w:w="153" w:type="pct"/>
            <w:tcBorders>
              <w:top w:val="single" w:sz="4" w:space="0" w:color="auto"/>
              <w:bottom w:val="single" w:sz="4" w:space="0" w:color="auto"/>
            </w:tcBorders>
            <w:vAlign w:val="center"/>
          </w:tcPr>
          <w:p w14:paraId="691B5DB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85" w:type="pct"/>
            <w:tcBorders>
              <w:top w:val="single" w:sz="4" w:space="0" w:color="auto"/>
              <w:bottom w:val="single" w:sz="4" w:space="0" w:color="auto"/>
              <w:right w:val="single" w:sz="12" w:space="0" w:color="auto"/>
            </w:tcBorders>
            <w:vAlign w:val="center"/>
          </w:tcPr>
          <w:p w14:paraId="59E6919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93" w:type="pct"/>
            <w:tcBorders>
              <w:top w:val="single" w:sz="4" w:space="0" w:color="auto"/>
              <w:left w:val="single" w:sz="12" w:space="0" w:color="auto"/>
              <w:bottom w:val="single" w:sz="4" w:space="0" w:color="auto"/>
            </w:tcBorders>
            <w:shd w:val="clear" w:color="auto" w:fill="auto"/>
            <w:noWrap/>
            <w:vAlign w:val="center"/>
          </w:tcPr>
          <w:p w14:paraId="7D6C277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22" w:type="pct"/>
            <w:tcBorders>
              <w:top w:val="single" w:sz="4" w:space="0" w:color="auto"/>
              <w:left w:val="nil"/>
              <w:bottom w:val="single" w:sz="4" w:space="0" w:color="auto"/>
            </w:tcBorders>
            <w:shd w:val="clear" w:color="auto" w:fill="auto"/>
            <w:noWrap/>
            <w:vAlign w:val="center"/>
          </w:tcPr>
          <w:p w14:paraId="393309B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1.6</w:t>
            </w:r>
          </w:p>
        </w:tc>
        <w:tc>
          <w:tcPr>
            <w:tcW w:w="222" w:type="pct"/>
            <w:tcBorders>
              <w:top w:val="single" w:sz="4" w:space="0" w:color="auto"/>
              <w:left w:val="nil"/>
              <w:bottom w:val="single" w:sz="4" w:space="0" w:color="auto"/>
            </w:tcBorders>
            <w:shd w:val="clear" w:color="auto" w:fill="auto"/>
            <w:noWrap/>
            <w:vAlign w:val="center"/>
          </w:tcPr>
          <w:p w14:paraId="7608E408"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6" w:type="pct"/>
            <w:tcBorders>
              <w:top w:val="nil"/>
              <w:left w:val="nil"/>
              <w:bottom w:val="single" w:sz="4" w:space="0" w:color="auto"/>
              <w:right w:val="single" w:sz="12" w:space="0" w:color="auto"/>
            </w:tcBorders>
            <w:shd w:val="clear" w:color="auto" w:fill="auto"/>
            <w:noWrap/>
            <w:vAlign w:val="center"/>
          </w:tcPr>
          <w:p w14:paraId="4E21015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197" w:type="pct"/>
            <w:tcBorders>
              <w:top w:val="single" w:sz="4" w:space="0" w:color="auto"/>
              <w:left w:val="single" w:sz="12" w:space="0" w:color="auto"/>
              <w:bottom w:val="single" w:sz="4" w:space="0" w:color="auto"/>
            </w:tcBorders>
            <w:shd w:val="clear" w:color="auto" w:fill="auto"/>
            <w:noWrap/>
            <w:vAlign w:val="center"/>
          </w:tcPr>
          <w:p w14:paraId="633D38F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158" w:type="pct"/>
            <w:tcBorders>
              <w:top w:val="single" w:sz="4" w:space="0" w:color="auto"/>
              <w:left w:val="nil"/>
              <w:bottom w:val="single" w:sz="4" w:space="0" w:color="auto"/>
            </w:tcBorders>
            <w:shd w:val="clear" w:color="auto" w:fill="auto"/>
            <w:noWrap/>
            <w:vAlign w:val="center"/>
          </w:tcPr>
          <w:p w14:paraId="3EBEB405"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1.3</w:t>
            </w:r>
          </w:p>
        </w:tc>
        <w:tc>
          <w:tcPr>
            <w:tcW w:w="217" w:type="pct"/>
            <w:tcBorders>
              <w:top w:val="single" w:sz="4" w:space="0" w:color="auto"/>
              <w:left w:val="nil"/>
              <w:bottom w:val="single" w:sz="4" w:space="0" w:color="auto"/>
            </w:tcBorders>
            <w:shd w:val="clear" w:color="auto" w:fill="auto"/>
            <w:noWrap/>
            <w:vAlign w:val="center"/>
          </w:tcPr>
          <w:p w14:paraId="350CF351"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5" w:type="pct"/>
            <w:tcBorders>
              <w:top w:val="nil"/>
              <w:left w:val="nil"/>
              <w:bottom w:val="single" w:sz="4" w:space="0" w:color="auto"/>
              <w:right w:val="single" w:sz="12" w:space="0" w:color="auto"/>
            </w:tcBorders>
            <w:shd w:val="clear" w:color="auto" w:fill="auto"/>
            <w:noWrap/>
            <w:vAlign w:val="center"/>
          </w:tcPr>
          <w:p w14:paraId="4CDF398D"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527" w:type="pct"/>
            <w:vAlign w:val="bottom"/>
          </w:tcPr>
          <w:p w14:paraId="2AAFA8DF"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2FEE33E7"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6049E3EE"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0DBA1873"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2" w:type="pct"/>
            <w:vAlign w:val="bottom"/>
          </w:tcPr>
          <w:p w14:paraId="3748B856" w14:textId="77777777" w:rsidR="00AD67C4" w:rsidRPr="00DD48DD" w:rsidRDefault="00AD67C4" w:rsidP="00950E2B">
            <w:pPr>
              <w:spacing w:after="0" w:line="240" w:lineRule="auto"/>
              <w:rPr>
                <w:rFonts w:ascii="Times New Roman" w:eastAsia="Times New Roman" w:hAnsi="Times New Roman" w:cs="Times New Roman"/>
                <w:sz w:val="24"/>
                <w:szCs w:val="20"/>
              </w:rPr>
            </w:pPr>
          </w:p>
        </w:tc>
      </w:tr>
      <w:tr w:rsidR="00950E2B" w:rsidRPr="00DD48DD" w14:paraId="386705FF" w14:textId="77777777" w:rsidTr="005C33E6">
        <w:trPr>
          <w:trHeight w:val="300"/>
        </w:trPr>
        <w:tc>
          <w:tcPr>
            <w:tcW w:w="595" w:type="pct"/>
            <w:tcBorders>
              <w:top w:val="nil"/>
              <w:left w:val="single" w:sz="12" w:space="0" w:color="auto"/>
              <w:bottom w:val="single" w:sz="4" w:space="0" w:color="auto"/>
              <w:right w:val="single" w:sz="12" w:space="0" w:color="auto"/>
            </w:tcBorders>
            <w:shd w:val="clear" w:color="auto" w:fill="auto"/>
            <w:noWrap/>
            <w:vAlign w:val="center"/>
          </w:tcPr>
          <w:p w14:paraId="26902AFB"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5221.02 (Hanson)</w:t>
            </w:r>
          </w:p>
        </w:tc>
        <w:tc>
          <w:tcPr>
            <w:tcW w:w="175" w:type="pct"/>
            <w:tcBorders>
              <w:top w:val="single" w:sz="4" w:space="0" w:color="auto"/>
              <w:left w:val="single" w:sz="12" w:space="0" w:color="auto"/>
              <w:bottom w:val="single" w:sz="4" w:space="0" w:color="auto"/>
            </w:tcBorders>
            <w:vAlign w:val="center"/>
          </w:tcPr>
          <w:p w14:paraId="03CDB62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4</w:t>
            </w:r>
          </w:p>
        </w:tc>
        <w:tc>
          <w:tcPr>
            <w:tcW w:w="153" w:type="pct"/>
            <w:tcBorders>
              <w:top w:val="single" w:sz="4" w:space="0" w:color="auto"/>
              <w:bottom w:val="single" w:sz="4" w:space="0" w:color="auto"/>
            </w:tcBorders>
            <w:vAlign w:val="center"/>
          </w:tcPr>
          <w:p w14:paraId="05D2B1C5"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3.7</w:t>
            </w:r>
          </w:p>
        </w:tc>
        <w:tc>
          <w:tcPr>
            <w:tcW w:w="153" w:type="pct"/>
            <w:tcBorders>
              <w:top w:val="single" w:sz="4" w:space="0" w:color="auto"/>
              <w:bottom w:val="single" w:sz="4" w:space="0" w:color="auto"/>
            </w:tcBorders>
            <w:vAlign w:val="center"/>
          </w:tcPr>
          <w:p w14:paraId="7EFA88BC"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85" w:type="pct"/>
            <w:tcBorders>
              <w:top w:val="single" w:sz="4" w:space="0" w:color="auto"/>
              <w:bottom w:val="single" w:sz="4" w:space="0" w:color="auto"/>
              <w:right w:val="single" w:sz="12" w:space="0" w:color="auto"/>
            </w:tcBorders>
            <w:vAlign w:val="center"/>
          </w:tcPr>
          <w:p w14:paraId="6C5CA10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w:t>
            </w:r>
          </w:p>
        </w:tc>
        <w:tc>
          <w:tcPr>
            <w:tcW w:w="93" w:type="pct"/>
            <w:tcBorders>
              <w:top w:val="single" w:sz="4" w:space="0" w:color="auto"/>
              <w:left w:val="single" w:sz="12" w:space="0" w:color="auto"/>
              <w:bottom w:val="single" w:sz="4" w:space="0" w:color="auto"/>
            </w:tcBorders>
            <w:shd w:val="clear" w:color="auto" w:fill="auto"/>
            <w:noWrap/>
            <w:vAlign w:val="center"/>
          </w:tcPr>
          <w:p w14:paraId="3899CEB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22" w:type="pct"/>
            <w:tcBorders>
              <w:top w:val="single" w:sz="4" w:space="0" w:color="auto"/>
              <w:left w:val="nil"/>
              <w:bottom w:val="single" w:sz="4" w:space="0" w:color="auto"/>
            </w:tcBorders>
            <w:shd w:val="clear" w:color="auto" w:fill="auto"/>
            <w:noWrap/>
            <w:vAlign w:val="center"/>
          </w:tcPr>
          <w:p w14:paraId="7F9C78ED"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2.1</w:t>
            </w:r>
          </w:p>
        </w:tc>
        <w:tc>
          <w:tcPr>
            <w:tcW w:w="222" w:type="pct"/>
            <w:tcBorders>
              <w:top w:val="single" w:sz="4" w:space="0" w:color="auto"/>
              <w:left w:val="nil"/>
              <w:bottom w:val="single" w:sz="4" w:space="0" w:color="auto"/>
            </w:tcBorders>
            <w:shd w:val="clear" w:color="auto" w:fill="auto"/>
            <w:noWrap/>
            <w:vAlign w:val="center"/>
          </w:tcPr>
          <w:p w14:paraId="30D8279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6" w:type="pct"/>
            <w:tcBorders>
              <w:top w:val="nil"/>
              <w:left w:val="nil"/>
              <w:bottom w:val="single" w:sz="4" w:space="0" w:color="auto"/>
              <w:right w:val="single" w:sz="12" w:space="0" w:color="auto"/>
            </w:tcBorders>
            <w:shd w:val="clear" w:color="auto" w:fill="auto"/>
            <w:noWrap/>
            <w:vAlign w:val="center"/>
          </w:tcPr>
          <w:p w14:paraId="6F74944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197" w:type="pct"/>
            <w:tcBorders>
              <w:top w:val="single" w:sz="4" w:space="0" w:color="auto"/>
              <w:left w:val="single" w:sz="12" w:space="0" w:color="auto"/>
              <w:bottom w:val="single" w:sz="4" w:space="0" w:color="auto"/>
            </w:tcBorders>
            <w:shd w:val="clear" w:color="auto" w:fill="auto"/>
            <w:noWrap/>
            <w:vAlign w:val="center"/>
          </w:tcPr>
          <w:p w14:paraId="6668D38F"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158" w:type="pct"/>
            <w:tcBorders>
              <w:top w:val="single" w:sz="4" w:space="0" w:color="auto"/>
              <w:left w:val="nil"/>
              <w:bottom w:val="single" w:sz="4" w:space="0" w:color="auto"/>
            </w:tcBorders>
            <w:shd w:val="clear" w:color="auto" w:fill="auto"/>
            <w:noWrap/>
            <w:vAlign w:val="center"/>
          </w:tcPr>
          <w:p w14:paraId="5E8913A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1.6</w:t>
            </w:r>
          </w:p>
        </w:tc>
        <w:tc>
          <w:tcPr>
            <w:tcW w:w="217" w:type="pct"/>
            <w:tcBorders>
              <w:top w:val="single" w:sz="4" w:space="0" w:color="auto"/>
              <w:left w:val="nil"/>
              <w:bottom w:val="single" w:sz="4" w:space="0" w:color="auto"/>
            </w:tcBorders>
            <w:shd w:val="clear" w:color="auto" w:fill="auto"/>
            <w:noWrap/>
            <w:vAlign w:val="center"/>
          </w:tcPr>
          <w:p w14:paraId="4BC3CD6D"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5" w:type="pct"/>
            <w:tcBorders>
              <w:top w:val="nil"/>
              <w:left w:val="nil"/>
              <w:bottom w:val="single" w:sz="4" w:space="0" w:color="auto"/>
              <w:right w:val="single" w:sz="12" w:space="0" w:color="auto"/>
            </w:tcBorders>
            <w:shd w:val="clear" w:color="auto" w:fill="auto"/>
            <w:noWrap/>
            <w:vAlign w:val="center"/>
          </w:tcPr>
          <w:p w14:paraId="31ACADAF"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527" w:type="pct"/>
            <w:vAlign w:val="bottom"/>
          </w:tcPr>
          <w:p w14:paraId="488FD94E"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51907128"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2D51F3FC"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3C09C5F7"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2" w:type="pct"/>
            <w:vAlign w:val="bottom"/>
          </w:tcPr>
          <w:p w14:paraId="5DFC7024" w14:textId="77777777" w:rsidR="00AD67C4" w:rsidRPr="00DD48DD" w:rsidRDefault="00AD67C4" w:rsidP="00950E2B">
            <w:pPr>
              <w:spacing w:after="0" w:line="240" w:lineRule="auto"/>
              <w:rPr>
                <w:rFonts w:ascii="Times New Roman" w:eastAsia="Times New Roman" w:hAnsi="Times New Roman" w:cs="Times New Roman"/>
                <w:sz w:val="24"/>
                <w:szCs w:val="20"/>
              </w:rPr>
            </w:pPr>
          </w:p>
        </w:tc>
      </w:tr>
      <w:tr w:rsidR="00950E2B" w:rsidRPr="00DD48DD" w14:paraId="2FD92C84" w14:textId="77777777" w:rsidTr="005C33E6">
        <w:trPr>
          <w:trHeight w:val="300"/>
        </w:trPr>
        <w:tc>
          <w:tcPr>
            <w:tcW w:w="595" w:type="pct"/>
            <w:tcBorders>
              <w:top w:val="nil"/>
              <w:left w:val="single" w:sz="12" w:space="0" w:color="auto"/>
              <w:bottom w:val="single" w:sz="4" w:space="0" w:color="auto"/>
              <w:right w:val="single" w:sz="12" w:space="0" w:color="auto"/>
            </w:tcBorders>
            <w:shd w:val="clear" w:color="auto" w:fill="auto"/>
            <w:noWrap/>
            <w:vAlign w:val="center"/>
          </w:tcPr>
          <w:p w14:paraId="635DD735"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5081.01 (Pembroke)</w:t>
            </w:r>
          </w:p>
        </w:tc>
        <w:tc>
          <w:tcPr>
            <w:tcW w:w="175" w:type="pct"/>
            <w:tcBorders>
              <w:top w:val="single" w:sz="4" w:space="0" w:color="auto"/>
              <w:left w:val="single" w:sz="12" w:space="0" w:color="auto"/>
              <w:bottom w:val="single" w:sz="4" w:space="0" w:color="auto"/>
            </w:tcBorders>
            <w:vAlign w:val="center"/>
          </w:tcPr>
          <w:p w14:paraId="221608B6"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6</w:t>
            </w:r>
          </w:p>
        </w:tc>
        <w:tc>
          <w:tcPr>
            <w:tcW w:w="153" w:type="pct"/>
            <w:tcBorders>
              <w:top w:val="single" w:sz="4" w:space="0" w:color="auto"/>
              <w:bottom w:val="single" w:sz="4" w:space="0" w:color="auto"/>
            </w:tcBorders>
            <w:vAlign w:val="center"/>
          </w:tcPr>
          <w:p w14:paraId="4258FCA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5.0</w:t>
            </w:r>
          </w:p>
        </w:tc>
        <w:tc>
          <w:tcPr>
            <w:tcW w:w="153" w:type="pct"/>
            <w:tcBorders>
              <w:top w:val="single" w:sz="4" w:space="0" w:color="auto"/>
              <w:bottom w:val="single" w:sz="4" w:space="0" w:color="auto"/>
            </w:tcBorders>
            <w:vAlign w:val="center"/>
          </w:tcPr>
          <w:p w14:paraId="6AE1073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119</w:t>
            </w:r>
          </w:p>
        </w:tc>
        <w:tc>
          <w:tcPr>
            <w:tcW w:w="285" w:type="pct"/>
            <w:tcBorders>
              <w:top w:val="single" w:sz="4" w:space="0" w:color="auto"/>
              <w:bottom w:val="single" w:sz="4" w:space="0" w:color="auto"/>
              <w:right w:val="single" w:sz="12" w:space="0" w:color="auto"/>
            </w:tcBorders>
            <w:vAlign w:val="center"/>
          </w:tcPr>
          <w:p w14:paraId="55DE37BF"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43 - 259</w:t>
            </w:r>
          </w:p>
        </w:tc>
        <w:tc>
          <w:tcPr>
            <w:tcW w:w="93" w:type="pct"/>
            <w:tcBorders>
              <w:top w:val="single" w:sz="4" w:space="0" w:color="auto"/>
              <w:left w:val="single" w:sz="12" w:space="0" w:color="auto"/>
              <w:bottom w:val="single" w:sz="4" w:space="0" w:color="auto"/>
            </w:tcBorders>
            <w:shd w:val="clear" w:color="auto" w:fill="auto"/>
            <w:noWrap/>
            <w:vAlign w:val="center"/>
          </w:tcPr>
          <w:p w14:paraId="490D7CEB"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222" w:type="pct"/>
            <w:tcBorders>
              <w:top w:val="single" w:sz="4" w:space="0" w:color="auto"/>
              <w:left w:val="nil"/>
              <w:bottom w:val="single" w:sz="4" w:space="0" w:color="auto"/>
            </w:tcBorders>
            <w:shd w:val="clear" w:color="auto" w:fill="auto"/>
            <w:noWrap/>
            <w:vAlign w:val="center"/>
          </w:tcPr>
          <w:p w14:paraId="257E17B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2.9</w:t>
            </w:r>
          </w:p>
        </w:tc>
        <w:tc>
          <w:tcPr>
            <w:tcW w:w="222" w:type="pct"/>
            <w:tcBorders>
              <w:top w:val="single" w:sz="4" w:space="0" w:color="auto"/>
              <w:left w:val="nil"/>
              <w:bottom w:val="single" w:sz="4" w:space="0" w:color="auto"/>
            </w:tcBorders>
            <w:shd w:val="clear" w:color="auto" w:fill="auto"/>
            <w:noWrap/>
            <w:vAlign w:val="center"/>
          </w:tcPr>
          <w:p w14:paraId="71619BB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6" w:type="pct"/>
            <w:tcBorders>
              <w:top w:val="nil"/>
              <w:left w:val="nil"/>
              <w:bottom w:val="single" w:sz="4" w:space="0" w:color="auto"/>
              <w:right w:val="single" w:sz="12" w:space="0" w:color="auto"/>
            </w:tcBorders>
            <w:shd w:val="clear" w:color="auto" w:fill="auto"/>
            <w:noWrap/>
            <w:vAlign w:val="center"/>
          </w:tcPr>
          <w:p w14:paraId="48A02841"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197" w:type="pct"/>
            <w:tcBorders>
              <w:top w:val="single" w:sz="4" w:space="0" w:color="auto"/>
              <w:left w:val="single" w:sz="12" w:space="0" w:color="auto"/>
              <w:bottom w:val="single" w:sz="4" w:space="0" w:color="auto"/>
            </w:tcBorders>
            <w:shd w:val="clear" w:color="auto" w:fill="auto"/>
            <w:noWrap/>
            <w:vAlign w:val="center"/>
          </w:tcPr>
          <w:p w14:paraId="43351ED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158" w:type="pct"/>
            <w:tcBorders>
              <w:top w:val="single" w:sz="4" w:space="0" w:color="auto"/>
              <w:left w:val="nil"/>
              <w:bottom w:val="single" w:sz="4" w:space="0" w:color="auto"/>
            </w:tcBorders>
            <w:shd w:val="clear" w:color="auto" w:fill="auto"/>
            <w:noWrap/>
            <w:vAlign w:val="center"/>
          </w:tcPr>
          <w:p w14:paraId="67ED77D8"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2.1</w:t>
            </w:r>
          </w:p>
        </w:tc>
        <w:tc>
          <w:tcPr>
            <w:tcW w:w="217" w:type="pct"/>
            <w:tcBorders>
              <w:top w:val="single" w:sz="4" w:space="0" w:color="auto"/>
              <w:left w:val="nil"/>
              <w:bottom w:val="single" w:sz="4" w:space="0" w:color="auto"/>
            </w:tcBorders>
            <w:shd w:val="clear" w:color="auto" w:fill="auto"/>
            <w:noWrap/>
            <w:vAlign w:val="center"/>
          </w:tcPr>
          <w:p w14:paraId="1C1B93D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5" w:type="pct"/>
            <w:tcBorders>
              <w:top w:val="nil"/>
              <w:left w:val="nil"/>
              <w:bottom w:val="single" w:sz="4" w:space="0" w:color="auto"/>
              <w:right w:val="single" w:sz="12" w:space="0" w:color="auto"/>
            </w:tcBorders>
            <w:shd w:val="clear" w:color="auto" w:fill="auto"/>
            <w:noWrap/>
            <w:vAlign w:val="center"/>
          </w:tcPr>
          <w:p w14:paraId="6902F73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527" w:type="pct"/>
            <w:vAlign w:val="bottom"/>
          </w:tcPr>
          <w:p w14:paraId="31D3ED73"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2A492C25"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542F5956"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3783268A"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2" w:type="pct"/>
            <w:vAlign w:val="bottom"/>
          </w:tcPr>
          <w:p w14:paraId="3D6A3DFF" w14:textId="77777777" w:rsidR="00AD67C4" w:rsidRPr="00DD48DD" w:rsidRDefault="00AD67C4" w:rsidP="00950E2B">
            <w:pPr>
              <w:spacing w:after="0" w:line="240" w:lineRule="auto"/>
              <w:rPr>
                <w:rFonts w:ascii="Times New Roman" w:eastAsia="Times New Roman" w:hAnsi="Times New Roman" w:cs="Times New Roman"/>
                <w:sz w:val="24"/>
                <w:szCs w:val="20"/>
              </w:rPr>
            </w:pPr>
          </w:p>
        </w:tc>
      </w:tr>
      <w:tr w:rsidR="00950E2B" w:rsidRPr="00DD48DD" w14:paraId="3A7B011A" w14:textId="77777777" w:rsidTr="005C33E6">
        <w:trPr>
          <w:trHeight w:val="300"/>
        </w:trPr>
        <w:tc>
          <w:tcPr>
            <w:tcW w:w="595" w:type="pct"/>
            <w:tcBorders>
              <w:top w:val="nil"/>
              <w:left w:val="single" w:sz="12" w:space="0" w:color="auto"/>
              <w:bottom w:val="single" w:sz="4" w:space="0" w:color="auto"/>
              <w:right w:val="single" w:sz="12" w:space="0" w:color="auto"/>
            </w:tcBorders>
            <w:shd w:val="clear" w:color="auto" w:fill="auto"/>
            <w:noWrap/>
            <w:vAlign w:val="center"/>
          </w:tcPr>
          <w:p w14:paraId="398D855E"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5021.01 (Rockland)</w:t>
            </w:r>
          </w:p>
        </w:tc>
        <w:tc>
          <w:tcPr>
            <w:tcW w:w="175" w:type="pct"/>
            <w:tcBorders>
              <w:top w:val="single" w:sz="4" w:space="0" w:color="auto"/>
              <w:left w:val="single" w:sz="12" w:space="0" w:color="auto"/>
              <w:bottom w:val="single" w:sz="4" w:space="0" w:color="auto"/>
            </w:tcBorders>
            <w:vAlign w:val="center"/>
          </w:tcPr>
          <w:p w14:paraId="05423095"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4</w:t>
            </w:r>
          </w:p>
        </w:tc>
        <w:tc>
          <w:tcPr>
            <w:tcW w:w="153" w:type="pct"/>
            <w:tcBorders>
              <w:top w:val="single" w:sz="4" w:space="0" w:color="auto"/>
              <w:bottom w:val="single" w:sz="4" w:space="0" w:color="auto"/>
            </w:tcBorders>
            <w:vAlign w:val="center"/>
          </w:tcPr>
          <w:p w14:paraId="574E77E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4.0</w:t>
            </w:r>
          </w:p>
        </w:tc>
        <w:tc>
          <w:tcPr>
            <w:tcW w:w="153" w:type="pct"/>
            <w:tcBorders>
              <w:top w:val="single" w:sz="4" w:space="0" w:color="auto"/>
              <w:bottom w:val="single" w:sz="4" w:space="0" w:color="auto"/>
            </w:tcBorders>
            <w:vAlign w:val="center"/>
          </w:tcPr>
          <w:p w14:paraId="785AC676"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85" w:type="pct"/>
            <w:tcBorders>
              <w:top w:val="single" w:sz="4" w:space="0" w:color="auto"/>
              <w:bottom w:val="single" w:sz="4" w:space="0" w:color="auto"/>
              <w:right w:val="single" w:sz="12" w:space="0" w:color="auto"/>
            </w:tcBorders>
            <w:vAlign w:val="center"/>
          </w:tcPr>
          <w:p w14:paraId="4D7C8C2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w:t>
            </w:r>
          </w:p>
        </w:tc>
        <w:tc>
          <w:tcPr>
            <w:tcW w:w="93" w:type="pct"/>
            <w:tcBorders>
              <w:top w:val="single" w:sz="4" w:space="0" w:color="auto"/>
              <w:left w:val="single" w:sz="12" w:space="0" w:color="auto"/>
              <w:bottom w:val="single" w:sz="4" w:space="0" w:color="auto"/>
            </w:tcBorders>
            <w:shd w:val="clear" w:color="auto" w:fill="auto"/>
            <w:noWrap/>
            <w:vAlign w:val="center"/>
          </w:tcPr>
          <w:p w14:paraId="3E18EA8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222" w:type="pct"/>
            <w:tcBorders>
              <w:top w:val="single" w:sz="4" w:space="0" w:color="auto"/>
              <w:left w:val="nil"/>
              <w:bottom w:val="single" w:sz="4" w:space="0" w:color="auto"/>
            </w:tcBorders>
            <w:shd w:val="clear" w:color="auto" w:fill="auto"/>
            <w:noWrap/>
            <w:vAlign w:val="center"/>
          </w:tcPr>
          <w:p w14:paraId="5CE98E96"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2.2</w:t>
            </w:r>
          </w:p>
        </w:tc>
        <w:tc>
          <w:tcPr>
            <w:tcW w:w="222" w:type="pct"/>
            <w:tcBorders>
              <w:top w:val="single" w:sz="4" w:space="0" w:color="auto"/>
              <w:left w:val="nil"/>
              <w:bottom w:val="single" w:sz="4" w:space="0" w:color="auto"/>
            </w:tcBorders>
            <w:shd w:val="clear" w:color="auto" w:fill="auto"/>
            <w:noWrap/>
            <w:vAlign w:val="center"/>
          </w:tcPr>
          <w:p w14:paraId="070FF905"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6" w:type="pct"/>
            <w:tcBorders>
              <w:top w:val="nil"/>
              <w:left w:val="nil"/>
              <w:bottom w:val="single" w:sz="4" w:space="0" w:color="auto"/>
              <w:right w:val="single" w:sz="12" w:space="0" w:color="auto"/>
            </w:tcBorders>
            <w:shd w:val="clear" w:color="auto" w:fill="auto"/>
            <w:noWrap/>
            <w:vAlign w:val="center"/>
          </w:tcPr>
          <w:p w14:paraId="0AD0F735"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197" w:type="pct"/>
            <w:tcBorders>
              <w:top w:val="single" w:sz="4" w:space="0" w:color="auto"/>
              <w:left w:val="single" w:sz="12" w:space="0" w:color="auto"/>
              <w:bottom w:val="single" w:sz="4" w:space="0" w:color="auto"/>
            </w:tcBorders>
            <w:shd w:val="clear" w:color="auto" w:fill="auto"/>
            <w:noWrap/>
            <w:vAlign w:val="center"/>
          </w:tcPr>
          <w:p w14:paraId="0DA85D2F"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158" w:type="pct"/>
            <w:tcBorders>
              <w:top w:val="single" w:sz="4" w:space="0" w:color="auto"/>
              <w:left w:val="nil"/>
              <w:bottom w:val="single" w:sz="4" w:space="0" w:color="auto"/>
            </w:tcBorders>
            <w:shd w:val="clear" w:color="auto" w:fill="auto"/>
            <w:noWrap/>
            <w:vAlign w:val="center"/>
          </w:tcPr>
          <w:p w14:paraId="0F0B9F01"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1.8</w:t>
            </w:r>
          </w:p>
        </w:tc>
        <w:tc>
          <w:tcPr>
            <w:tcW w:w="217" w:type="pct"/>
            <w:tcBorders>
              <w:top w:val="single" w:sz="4" w:space="0" w:color="auto"/>
              <w:left w:val="nil"/>
              <w:bottom w:val="single" w:sz="4" w:space="0" w:color="auto"/>
            </w:tcBorders>
            <w:shd w:val="clear" w:color="auto" w:fill="auto"/>
            <w:noWrap/>
            <w:vAlign w:val="center"/>
          </w:tcPr>
          <w:p w14:paraId="4BDFB56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5" w:type="pct"/>
            <w:tcBorders>
              <w:top w:val="nil"/>
              <w:left w:val="nil"/>
              <w:bottom w:val="single" w:sz="4" w:space="0" w:color="auto"/>
              <w:right w:val="single" w:sz="12" w:space="0" w:color="auto"/>
            </w:tcBorders>
            <w:shd w:val="clear" w:color="auto" w:fill="auto"/>
            <w:noWrap/>
            <w:vAlign w:val="center"/>
          </w:tcPr>
          <w:p w14:paraId="603F8B5B"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527" w:type="pct"/>
            <w:vAlign w:val="bottom"/>
          </w:tcPr>
          <w:p w14:paraId="00D218D3"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170F064F"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3671CC42"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46B5D0DD"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2" w:type="pct"/>
            <w:vAlign w:val="bottom"/>
          </w:tcPr>
          <w:p w14:paraId="481A7804" w14:textId="77777777" w:rsidR="00AD67C4" w:rsidRPr="00DD48DD" w:rsidRDefault="00AD67C4" w:rsidP="00950E2B">
            <w:pPr>
              <w:spacing w:after="0" w:line="240" w:lineRule="auto"/>
              <w:rPr>
                <w:rFonts w:ascii="Times New Roman" w:eastAsia="Times New Roman" w:hAnsi="Times New Roman" w:cs="Times New Roman"/>
                <w:sz w:val="24"/>
                <w:szCs w:val="20"/>
              </w:rPr>
            </w:pPr>
          </w:p>
        </w:tc>
      </w:tr>
      <w:tr w:rsidR="00950E2B" w:rsidRPr="00DD48DD" w14:paraId="3F011C0B" w14:textId="77777777" w:rsidTr="005C33E6">
        <w:trPr>
          <w:trHeight w:val="300"/>
        </w:trPr>
        <w:tc>
          <w:tcPr>
            <w:tcW w:w="595" w:type="pct"/>
            <w:tcBorders>
              <w:top w:val="nil"/>
              <w:left w:val="single" w:sz="12" w:space="0" w:color="auto"/>
              <w:bottom w:val="single" w:sz="4" w:space="0" w:color="auto"/>
              <w:right w:val="single" w:sz="12" w:space="0" w:color="auto"/>
            </w:tcBorders>
            <w:shd w:val="clear" w:color="auto" w:fill="auto"/>
            <w:noWrap/>
            <w:vAlign w:val="center"/>
          </w:tcPr>
          <w:p w14:paraId="1BE61F82"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5021.02 (Rockland)</w:t>
            </w:r>
          </w:p>
        </w:tc>
        <w:tc>
          <w:tcPr>
            <w:tcW w:w="175" w:type="pct"/>
            <w:tcBorders>
              <w:top w:val="single" w:sz="4" w:space="0" w:color="auto"/>
              <w:left w:val="single" w:sz="12" w:space="0" w:color="auto"/>
              <w:bottom w:val="single" w:sz="4" w:space="0" w:color="auto"/>
            </w:tcBorders>
            <w:vAlign w:val="center"/>
          </w:tcPr>
          <w:p w14:paraId="665388A1"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153" w:type="pct"/>
            <w:tcBorders>
              <w:top w:val="single" w:sz="4" w:space="0" w:color="auto"/>
              <w:bottom w:val="single" w:sz="4" w:space="0" w:color="auto"/>
            </w:tcBorders>
            <w:vAlign w:val="center"/>
          </w:tcPr>
          <w:p w14:paraId="2DAD707D"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3.8</w:t>
            </w:r>
          </w:p>
        </w:tc>
        <w:tc>
          <w:tcPr>
            <w:tcW w:w="153" w:type="pct"/>
            <w:tcBorders>
              <w:top w:val="single" w:sz="4" w:space="0" w:color="auto"/>
              <w:bottom w:val="single" w:sz="4" w:space="0" w:color="auto"/>
            </w:tcBorders>
            <w:vAlign w:val="center"/>
          </w:tcPr>
          <w:p w14:paraId="71C149B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85" w:type="pct"/>
            <w:tcBorders>
              <w:top w:val="single" w:sz="4" w:space="0" w:color="auto"/>
              <w:bottom w:val="single" w:sz="4" w:space="0" w:color="auto"/>
              <w:right w:val="single" w:sz="12" w:space="0" w:color="auto"/>
            </w:tcBorders>
            <w:vAlign w:val="center"/>
          </w:tcPr>
          <w:p w14:paraId="1F36F22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NC - NC</w:t>
            </w:r>
          </w:p>
        </w:tc>
        <w:tc>
          <w:tcPr>
            <w:tcW w:w="93" w:type="pct"/>
            <w:tcBorders>
              <w:top w:val="single" w:sz="4" w:space="0" w:color="auto"/>
              <w:left w:val="single" w:sz="12" w:space="0" w:color="auto"/>
              <w:bottom w:val="single" w:sz="4" w:space="0" w:color="auto"/>
            </w:tcBorders>
            <w:shd w:val="clear" w:color="auto" w:fill="auto"/>
            <w:noWrap/>
            <w:vAlign w:val="center"/>
          </w:tcPr>
          <w:p w14:paraId="19F4FDB7"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w:t>
            </w:r>
          </w:p>
        </w:tc>
        <w:tc>
          <w:tcPr>
            <w:tcW w:w="222" w:type="pct"/>
            <w:tcBorders>
              <w:top w:val="single" w:sz="4" w:space="0" w:color="auto"/>
              <w:left w:val="nil"/>
              <w:bottom w:val="single" w:sz="4" w:space="0" w:color="auto"/>
            </w:tcBorders>
            <w:shd w:val="clear" w:color="auto" w:fill="auto"/>
            <w:noWrap/>
            <w:vAlign w:val="center"/>
          </w:tcPr>
          <w:p w14:paraId="66B621C1"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2.0</w:t>
            </w:r>
          </w:p>
        </w:tc>
        <w:tc>
          <w:tcPr>
            <w:tcW w:w="222" w:type="pct"/>
            <w:tcBorders>
              <w:top w:val="single" w:sz="4" w:space="0" w:color="auto"/>
              <w:left w:val="nil"/>
              <w:bottom w:val="single" w:sz="4" w:space="0" w:color="auto"/>
            </w:tcBorders>
            <w:shd w:val="clear" w:color="auto" w:fill="auto"/>
            <w:noWrap/>
            <w:vAlign w:val="center"/>
          </w:tcPr>
          <w:p w14:paraId="7439E5D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6" w:type="pct"/>
            <w:tcBorders>
              <w:top w:val="nil"/>
              <w:left w:val="nil"/>
              <w:bottom w:val="single" w:sz="4" w:space="0" w:color="auto"/>
              <w:right w:val="single" w:sz="12" w:space="0" w:color="auto"/>
            </w:tcBorders>
            <w:shd w:val="clear" w:color="auto" w:fill="auto"/>
            <w:noWrap/>
            <w:vAlign w:val="center"/>
          </w:tcPr>
          <w:p w14:paraId="6C34600B"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197" w:type="pct"/>
            <w:tcBorders>
              <w:top w:val="single" w:sz="4" w:space="0" w:color="auto"/>
              <w:left w:val="single" w:sz="12" w:space="0" w:color="auto"/>
              <w:bottom w:val="single" w:sz="4" w:space="0" w:color="auto"/>
            </w:tcBorders>
            <w:shd w:val="clear" w:color="auto" w:fill="auto"/>
            <w:noWrap/>
            <w:vAlign w:val="center"/>
          </w:tcPr>
          <w:p w14:paraId="30558381"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w:t>
            </w:r>
          </w:p>
        </w:tc>
        <w:tc>
          <w:tcPr>
            <w:tcW w:w="158" w:type="pct"/>
            <w:tcBorders>
              <w:top w:val="single" w:sz="4" w:space="0" w:color="auto"/>
              <w:left w:val="nil"/>
              <w:bottom w:val="single" w:sz="4" w:space="0" w:color="auto"/>
            </w:tcBorders>
            <w:shd w:val="clear" w:color="auto" w:fill="auto"/>
            <w:noWrap/>
            <w:vAlign w:val="center"/>
          </w:tcPr>
          <w:p w14:paraId="5BA2A8E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1.8</w:t>
            </w:r>
          </w:p>
        </w:tc>
        <w:tc>
          <w:tcPr>
            <w:tcW w:w="217" w:type="pct"/>
            <w:tcBorders>
              <w:top w:val="single" w:sz="4" w:space="0" w:color="auto"/>
              <w:left w:val="nil"/>
              <w:bottom w:val="single" w:sz="4" w:space="0" w:color="auto"/>
            </w:tcBorders>
            <w:shd w:val="clear" w:color="auto" w:fill="auto"/>
            <w:noWrap/>
            <w:vAlign w:val="center"/>
          </w:tcPr>
          <w:p w14:paraId="0A378DB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5" w:type="pct"/>
            <w:tcBorders>
              <w:top w:val="nil"/>
              <w:left w:val="nil"/>
              <w:bottom w:val="single" w:sz="4" w:space="0" w:color="auto"/>
              <w:right w:val="single" w:sz="12" w:space="0" w:color="auto"/>
            </w:tcBorders>
            <w:shd w:val="clear" w:color="auto" w:fill="auto"/>
            <w:noWrap/>
            <w:vAlign w:val="center"/>
          </w:tcPr>
          <w:p w14:paraId="1044D531"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527" w:type="pct"/>
            <w:vAlign w:val="bottom"/>
          </w:tcPr>
          <w:p w14:paraId="3BB36A41"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6D0014F4"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3730D093"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60" w:type="pct"/>
            <w:vAlign w:val="bottom"/>
          </w:tcPr>
          <w:p w14:paraId="66BE5BA9" w14:textId="77777777" w:rsidR="00AD67C4" w:rsidRPr="00DD48DD" w:rsidRDefault="00AD67C4" w:rsidP="00950E2B">
            <w:pPr>
              <w:spacing w:after="0" w:line="240" w:lineRule="auto"/>
              <w:rPr>
                <w:rFonts w:ascii="Times New Roman" w:eastAsia="Times New Roman" w:hAnsi="Times New Roman" w:cs="Times New Roman"/>
                <w:sz w:val="24"/>
                <w:szCs w:val="20"/>
              </w:rPr>
            </w:pPr>
          </w:p>
        </w:tc>
        <w:tc>
          <w:tcPr>
            <w:tcW w:w="352" w:type="pct"/>
            <w:vAlign w:val="bottom"/>
          </w:tcPr>
          <w:p w14:paraId="2FCF4E71" w14:textId="77777777" w:rsidR="00AD67C4" w:rsidRPr="00DD48DD" w:rsidRDefault="00AD67C4" w:rsidP="00950E2B">
            <w:pPr>
              <w:spacing w:after="0" w:line="240" w:lineRule="auto"/>
              <w:rPr>
                <w:rFonts w:ascii="Times New Roman" w:eastAsia="Times New Roman" w:hAnsi="Times New Roman" w:cs="Times New Roman"/>
                <w:sz w:val="24"/>
                <w:szCs w:val="20"/>
              </w:rPr>
            </w:pPr>
          </w:p>
        </w:tc>
      </w:tr>
      <w:tr w:rsidR="00950E2B" w:rsidRPr="00DD48DD" w14:paraId="25176544" w14:textId="77777777" w:rsidTr="00950E2B">
        <w:trPr>
          <w:gridAfter w:val="5"/>
          <w:wAfter w:w="1959" w:type="pct"/>
          <w:trHeight w:val="300"/>
        </w:trPr>
        <w:tc>
          <w:tcPr>
            <w:tcW w:w="595" w:type="pct"/>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289DA76B" w14:textId="77777777" w:rsidR="00AD67C4" w:rsidRPr="00950E2B" w:rsidRDefault="00AD67C4" w:rsidP="00950E2B">
            <w:pPr>
              <w:spacing w:after="0" w:line="240" w:lineRule="auto"/>
              <w:rPr>
                <w:rFonts w:ascii="Times New Roman" w:eastAsia="Times New Roman" w:hAnsi="Times New Roman" w:cs="Times New Roman"/>
              </w:rPr>
            </w:pPr>
            <w:r w:rsidRPr="00950E2B">
              <w:rPr>
                <w:rFonts w:ascii="Times New Roman" w:eastAsia="Times New Roman" w:hAnsi="Times New Roman" w:cs="Times New Roman"/>
              </w:rPr>
              <w:t>5212.02 (Whitman)</w:t>
            </w:r>
          </w:p>
        </w:tc>
        <w:tc>
          <w:tcPr>
            <w:tcW w:w="175" w:type="pct"/>
            <w:tcBorders>
              <w:top w:val="single" w:sz="4" w:space="0" w:color="auto"/>
              <w:left w:val="single" w:sz="12" w:space="0" w:color="auto"/>
              <w:bottom w:val="single" w:sz="12" w:space="0" w:color="auto"/>
            </w:tcBorders>
            <w:vAlign w:val="center"/>
          </w:tcPr>
          <w:p w14:paraId="432C6A0B"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5</w:t>
            </w:r>
          </w:p>
        </w:tc>
        <w:tc>
          <w:tcPr>
            <w:tcW w:w="153" w:type="pct"/>
            <w:tcBorders>
              <w:top w:val="single" w:sz="4" w:space="0" w:color="auto"/>
              <w:bottom w:val="single" w:sz="12" w:space="0" w:color="auto"/>
            </w:tcBorders>
            <w:vAlign w:val="center"/>
          </w:tcPr>
          <w:p w14:paraId="19ED0E5A"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2.6</w:t>
            </w:r>
          </w:p>
        </w:tc>
        <w:tc>
          <w:tcPr>
            <w:tcW w:w="153" w:type="pct"/>
            <w:tcBorders>
              <w:top w:val="single" w:sz="4" w:space="0" w:color="auto"/>
              <w:bottom w:val="single" w:sz="12" w:space="0" w:color="auto"/>
            </w:tcBorders>
            <w:vAlign w:val="center"/>
          </w:tcPr>
          <w:p w14:paraId="364C4AD1"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193</w:t>
            </w:r>
          </w:p>
        </w:tc>
        <w:tc>
          <w:tcPr>
            <w:tcW w:w="285" w:type="pct"/>
            <w:tcBorders>
              <w:top w:val="single" w:sz="4" w:space="0" w:color="auto"/>
              <w:bottom w:val="single" w:sz="12" w:space="0" w:color="auto"/>
              <w:right w:val="single" w:sz="12" w:space="0" w:color="auto"/>
            </w:tcBorders>
            <w:vAlign w:val="center"/>
          </w:tcPr>
          <w:p w14:paraId="27DF0FA4"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 62 - 450</w:t>
            </w:r>
          </w:p>
        </w:tc>
        <w:tc>
          <w:tcPr>
            <w:tcW w:w="93" w:type="pct"/>
            <w:tcBorders>
              <w:top w:val="single" w:sz="4" w:space="0" w:color="auto"/>
              <w:left w:val="single" w:sz="12" w:space="0" w:color="auto"/>
              <w:bottom w:val="single" w:sz="12" w:space="0" w:color="auto"/>
            </w:tcBorders>
            <w:shd w:val="clear" w:color="auto" w:fill="auto"/>
            <w:noWrap/>
            <w:vAlign w:val="center"/>
            <w:hideMark/>
          </w:tcPr>
          <w:p w14:paraId="3367C6A5"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3</w:t>
            </w:r>
          </w:p>
        </w:tc>
        <w:tc>
          <w:tcPr>
            <w:tcW w:w="222" w:type="pct"/>
            <w:tcBorders>
              <w:top w:val="single" w:sz="4" w:space="0" w:color="auto"/>
              <w:left w:val="nil"/>
              <w:bottom w:val="single" w:sz="12" w:space="0" w:color="auto"/>
            </w:tcBorders>
            <w:shd w:val="clear" w:color="auto" w:fill="auto"/>
            <w:noWrap/>
            <w:vAlign w:val="center"/>
            <w:hideMark/>
          </w:tcPr>
          <w:p w14:paraId="2F3C6708"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1.4</w:t>
            </w:r>
          </w:p>
        </w:tc>
        <w:tc>
          <w:tcPr>
            <w:tcW w:w="222" w:type="pct"/>
            <w:tcBorders>
              <w:top w:val="single" w:sz="4" w:space="0" w:color="auto"/>
              <w:left w:val="nil"/>
              <w:bottom w:val="single" w:sz="12" w:space="0" w:color="auto"/>
            </w:tcBorders>
            <w:shd w:val="clear" w:color="auto" w:fill="auto"/>
            <w:noWrap/>
            <w:vAlign w:val="center"/>
            <w:hideMark/>
          </w:tcPr>
          <w:p w14:paraId="3B49757F"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76" w:type="pct"/>
            <w:tcBorders>
              <w:top w:val="single" w:sz="4" w:space="0" w:color="auto"/>
              <w:left w:val="nil"/>
              <w:bottom w:val="single" w:sz="12" w:space="0" w:color="auto"/>
              <w:right w:val="single" w:sz="12" w:space="0" w:color="auto"/>
            </w:tcBorders>
            <w:shd w:val="clear" w:color="auto" w:fill="auto"/>
            <w:noWrap/>
            <w:vAlign w:val="center"/>
            <w:hideMark/>
          </w:tcPr>
          <w:p w14:paraId="0C2D6FF1"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c>
          <w:tcPr>
            <w:tcW w:w="197" w:type="pct"/>
            <w:tcBorders>
              <w:top w:val="single" w:sz="4" w:space="0" w:color="auto"/>
              <w:left w:val="single" w:sz="12" w:space="0" w:color="auto"/>
              <w:bottom w:val="single" w:sz="12" w:space="0" w:color="auto"/>
            </w:tcBorders>
            <w:shd w:val="clear" w:color="auto" w:fill="auto"/>
            <w:noWrap/>
            <w:vAlign w:val="center"/>
            <w:hideMark/>
          </w:tcPr>
          <w:p w14:paraId="462C2C1E"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2</w:t>
            </w:r>
          </w:p>
        </w:tc>
        <w:tc>
          <w:tcPr>
            <w:tcW w:w="158" w:type="pct"/>
            <w:tcBorders>
              <w:top w:val="single" w:sz="4" w:space="0" w:color="auto"/>
              <w:left w:val="nil"/>
              <w:bottom w:val="single" w:sz="12" w:space="0" w:color="auto"/>
            </w:tcBorders>
            <w:shd w:val="clear" w:color="auto" w:fill="auto"/>
            <w:noWrap/>
            <w:vAlign w:val="center"/>
            <w:hideMark/>
          </w:tcPr>
          <w:p w14:paraId="27A56440"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1.2</w:t>
            </w:r>
          </w:p>
        </w:tc>
        <w:tc>
          <w:tcPr>
            <w:tcW w:w="217" w:type="pct"/>
            <w:tcBorders>
              <w:top w:val="single" w:sz="4" w:space="0" w:color="auto"/>
              <w:left w:val="nil"/>
              <w:bottom w:val="single" w:sz="12" w:space="0" w:color="auto"/>
            </w:tcBorders>
            <w:shd w:val="clear" w:color="auto" w:fill="auto"/>
            <w:noWrap/>
            <w:vAlign w:val="center"/>
            <w:hideMark/>
          </w:tcPr>
          <w:p w14:paraId="0F03AD91"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w:t>
            </w:r>
          </w:p>
        </w:tc>
        <w:tc>
          <w:tcPr>
            <w:tcW w:w="295" w:type="pct"/>
            <w:tcBorders>
              <w:top w:val="single" w:sz="4" w:space="0" w:color="auto"/>
              <w:left w:val="nil"/>
              <w:bottom w:val="single" w:sz="12" w:space="0" w:color="auto"/>
              <w:right w:val="single" w:sz="12" w:space="0" w:color="auto"/>
            </w:tcBorders>
            <w:shd w:val="clear" w:color="auto" w:fill="auto"/>
            <w:noWrap/>
            <w:vAlign w:val="center"/>
            <w:hideMark/>
          </w:tcPr>
          <w:p w14:paraId="1B263DA3" w14:textId="77777777" w:rsidR="00AD67C4" w:rsidRPr="00950E2B" w:rsidRDefault="00AD67C4" w:rsidP="00950E2B">
            <w:pPr>
              <w:spacing w:after="0" w:line="240" w:lineRule="auto"/>
              <w:jc w:val="center"/>
              <w:rPr>
                <w:rFonts w:ascii="Times New Roman" w:eastAsia="Times New Roman" w:hAnsi="Times New Roman" w:cs="Times New Roman"/>
              </w:rPr>
            </w:pPr>
            <w:r w:rsidRPr="00950E2B">
              <w:rPr>
                <w:rFonts w:ascii="Times New Roman" w:hAnsi="Times New Roman" w:cs="Times New Roman"/>
              </w:rPr>
              <w:t>NC - NC</w:t>
            </w:r>
          </w:p>
        </w:tc>
      </w:tr>
    </w:tbl>
    <w:p w14:paraId="0D94AD62" w14:textId="1AC60816" w:rsidR="00AD67C4" w:rsidRDefault="00AD67C4" w:rsidP="00AD67C4">
      <w:pPr>
        <w:spacing w:after="0" w:line="240" w:lineRule="auto"/>
        <w:contextualSpacing/>
        <w:rPr>
          <w:rFonts w:ascii="Times New Roman" w:eastAsia="Times New Roman" w:hAnsi="Times New Roman" w:cs="Times New Roman"/>
          <w:sz w:val="20"/>
          <w:szCs w:val="24"/>
        </w:rPr>
      </w:pPr>
    </w:p>
    <w:tbl>
      <w:tblPr>
        <w:tblStyle w:val="TableGrid1"/>
        <w:tblW w:w="4761" w:type="pct"/>
        <w:tblInd w:w="-5" w:type="dxa"/>
        <w:tblLook w:val="04A0" w:firstRow="1" w:lastRow="0" w:firstColumn="1" w:lastColumn="0" w:noHBand="0" w:noVBand="1"/>
      </w:tblPr>
      <w:tblGrid>
        <w:gridCol w:w="6859"/>
        <w:gridCol w:w="5472"/>
      </w:tblGrid>
      <w:tr w:rsidR="008E4C24" w:rsidRPr="00DD48DD" w14:paraId="57F00EBB" w14:textId="77777777" w:rsidTr="008E4C24">
        <w:trPr>
          <w:trHeight w:val="773"/>
        </w:trPr>
        <w:tc>
          <w:tcPr>
            <w:tcW w:w="2781" w:type="pct"/>
            <w:tcBorders>
              <w:right w:val="nil"/>
            </w:tcBorders>
          </w:tcPr>
          <w:p w14:paraId="02774966" w14:textId="77777777" w:rsidR="008E4C24" w:rsidRPr="009907DB" w:rsidRDefault="008E4C24" w:rsidP="00805745">
            <w:pPr>
              <w:jc w:val="center"/>
              <w:rPr>
                <w:sz w:val="22"/>
                <w:szCs w:val="22"/>
              </w:rPr>
            </w:pPr>
            <w:proofErr w:type="spellStart"/>
            <w:r w:rsidRPr="009A5C9D">
              <w:rPr>
                <w:sz w:val="22"/>
                <w:szCs w:val="22"/>
              </w:rPr>
              <w:t>Obs</w:t>
            </w:r>
            <w:proofErr w:type="spellEnd"/>
            <w:r w:rsidRPr="009A5C9D">
              <w:rPr>
                <w:sz w:val="22"/>
                <w:szCs w:val="22"/>
              </w:rPr>
              <w:t xml:space="preserve"> = Observed number of diagnosis</w:t>
            </w:r>
          </w:p>
          <w:p w14:paraId="35477385" w14:textId="77777777" w:rsidR="008E4C24" w:rsidRPr="009907DB" w:rsidRDefault="008E4C24" w:rsidP="00805745">
            <w:pPr>
              <w:jc w:val="center"/>
              <w:rPr>
                <w:sz w:val="22"/>
                <w:szCs w:val="22"/>
              </w:rPr>
            </w:pPr>
            <w:r w:rsidRPr="009A5C9D">
              <w:rPr>
                <w:sz w:val="22"/>
                <w:szCs w:val="22"/>
              </w:rPr>
              <w:t>Exp = Expected number of diagnosis</w:t>
            </w:r>
          </w:p>
          <w:p w14:paraId="11278844" w14:textId="77777777" w:rsidR="008E4C24" w:rsidRPr="009A5C9D" w:rsidRDefault="008E4C24" w:rsidP="00805745">
            <w:pPr>
              <w:jc w:val="center"/>
              <w:rPr>
                <w:sz w:val="22"/>
                <w:szCs w:val="22"/>
              </w:rPr>
            </w:pPr>
            <w:r w:rsidRPr="009A5C9D">
              <w:rPr>
                <w:sz w:val="22"/>
                <w:szCs w:val="22"/>
              </w:rPr>
              <w:t>SIR = Standardized Incidence Ratio</w:t>
            </w:r>
          </w:p>
        </w:tc>
        <w:tc>
          <w:tcPr>
            <w:tcW w:w="2219" w:type="pct"/>
            <w:tcBorders>
              <w:left w:val="nil"/>
            </w:tcBorders>
          </w:tcPr>
          <w:p w14:paraId="34A3661B" w14:textId="77777777" w:rsidR="008E4C24" w:rsidRPr="009907DB" w:rsidRDefault="008E4C24" w:rsidP="00805745">
            <w:pPr>
              <w:jc w:val="center"/>
              <w:rPr>
                <w:sz w:val="22"/>
                <w:szCs w:val="22"/>
              </w:rPr>
            </w:pPr>
            <w:r w:rsidRPr="009A5C9D">
              <w:rPr>
                <w:sz w:val="22"/>
                <w:szCs w:val="22"/>
              </w:rPr>
              <w:t>95% CI = 95% Confidence Interval</w:t>
            </w:r>
          </w:p>
          <w:p w14:paraId="7B90E5A2" w14:textId="77777777" w:rsidR="008E4C24" w:rsidRPr="009907DB" w:rsidRDefault="008E4C24" w:rsidP="00805745">
            <w:pPr>
              <w:jc w:val="center"/>
              <w:rPr>
                <w:sz w:val="22"/>
                <w:szCs w:val="22"/>
              </w:rPr>
            </w:pPr>
            <w:r w:rsidRPr="009A5C9D">
              <w:rPr>
                <w:sz w:val="22"/>
                <w:szCs w:val="22"/>
              </w:rPr>
              <w:t>NC = Not calculated</w:t>
            </w:r>
          </w:p>
          <w:p w14:paraId="00C6712A" w14:textId="77777777" w:rsidR="008E4C24" w:rsidRPr="009907DB" w:rsidRDefault="008E4C24" w:rsidP="00805745">
            <w:pPr>
              <w:jc w:val="center"/>
              <w:rPr>
                <w:sz w:val="22"/>
                <w:szCs w:val="22"/>
              </w:rPr>
            </w:pPr>
            <w:r w:rsidRPr="009A5C9D">
              <w:rPr>
                <w:sz w:val="22"/>
                <w:szCs w:val="22"/>
              </w:rPr>
              <w:t xml:space="preserve">* = Statistically significant </w:t>
            </w:r>
          </w:p>
        </w:tc>
      </w:tr>
    </w:tbl>
    <w:p w14:paraId="3A30F016" w14:textId="77777777" w:rsidR="008E4C24" w:rsidRPr="00DD48DD" w:rsidRDefault="008E4C24" w:rsidP="00AD67C4">
      <w:pPr>
        <w:spacing w:after="0" w:line="240" w:lineRule="auto"/>
        <w:contextualSpacing/>
        <w:rPr>
          <w:rFonts w:ascii="Times New Roman" w:eastAsia="Times New Roman" w:hAnsi="Times New Roman" w:cs="Times New Roman"/>
          <w:sz w:val="20"/>
          <w:szCs w:val="24"/>
        </w:rPr>
      </w:pPr>
    </w:p>
    <w:p w14:paraId="1BCC4D9D" w14:textId="77777777" w:rsidR="00AD67C4" w:rsidRDefault="00AD67C4" w:rsidP="00AD67C4">
      <w:pPr>
        <w:spacing w:after="0" w:line="240" w:lineRule="auto"/>
        <w:jc w:val="center"/>
        <w:rPr>
          <w:rFonts w:ascii="Times New Roman" w:eastAsia="Times New Roman" w:hAnsi="Times New Roman" w:cs="Times New Roman"/>
          <w:b/>
          <w:sz w:val="24"/>
          <w:szCs w:val="20"/>
        </w:rPr>
      </w:pPr>
    </w:p>
    <w:p w14:paraId="07CA3EAE" w14:textId="77777777" w:rsidR="00AD67C4" w:rsidRDefault="00AD67C4" w:rsidP="00AD67C4">
      <w:pPr>
        <w:spacing w:after="0" w:line="240" w:lineRule="auto"/>
        <w:jc w:val="center"/>
        <w:rPr>
          <w:rFonts w:ascii="Times New Roman" w:eastAsia="Times New Roman" w:hAnsi="Times New Roman" w:cs="Times New Roman"/>
          <w:b/>
          <w:sz w:val="24"/>
          <w:szCs w:val="20"/>
        </w:rPr>
      </w:pPr>
    </w:p>
    <w:p w14:paraId="74D346FD" w14:textId="77777777" w:rsidR="00AD67C4" w:rsidRDefault="00AD67C4" w:rsidP="00AD67C4">
      <w:pPr>
        <w:spacing w:after="0" w:line="240" w:lineRule="auto"/>
        <w:jc w:val="center"/>
        <w:rPr>
          <w:rFonts w:ascii="Times New Roman" w:eastAsia="Times New Roman" w:hAnsi="Times New Roman" w:cs="Times New Roman"/>
          <w:b/>
          <w:sz w:val="24"/>
          <w:szCs w:val="20"/>
        </w:rPr>
      </w:pPr>
    </w:p>
    <w:p w14:paraId="261A1EAC" w14:textId="77777777" w:rsidR="00AD67C4" w:rsidRDefault="00AD67C4" w:rsidP="00AD67C4">
      <w:pPr>
        <w:pStyle w:val="Caption"/>
        <w:keepNext/>
        <w:keepLines/>
        <w:rPr>
          <w:rFonts w:ascii="Times New Roman" w:hAnsi="Times New Roman" w:cs="Times New Roman"/>
          <w:color w:val="auto"/>
          <w:sz w:val="22"/>
          <w:szCs w:val="22"/>
        </w:rPr>
      </w:pPr>
    </w:p>
    <w:p w14:paraId="53177DB5" w14:textId="77777777" w:rsidR="00AD67C4" w:rsidRDefault="00AD67C4" w:rsidP="00AD67C4">
      <w:pPr>
        <w:pStyle w:val="Caption"/>
        <w:keepNext/>
        <w:keepLines/>
        <w:rPr>
          <w:rFonts w:ascii="Times New Roman" w:hAnsi="Times New Roman" w:cs="Times New Roman"/>
          <w:color w:val="auto"/>
          <w:sz w:val="22"/>
          <w:szCs w:val="22"/>
        </w:rPr>
      </w:pPr>
    </w:p>
    <w:bookmarkEnd w:id="0"/>
    <w:bookmarkEnd w:id="1"/>
    <w:p w14:paraId="1270B249" w14:textId="689B896F" w:rsidR="00C814E5" w:rsidRDefault="00C814E5" w:rsidP="00950E2B">
      <w:pPr>
        <w:spacing w:after="0" w:line="240" w:lineRule="auto"/>
        <w:rPr>
          <w:rFonts w:ascii="Times New Roman" w:hAnsi="Times New Roman" w:cs="Times New Roman"/>
        </w:rPr>
      </w:pPr>
    </w:p>
    <w:sectPr w:rsidR="00C814E5" w:rsidSect="00950E2B">
      <w:endnotePr>
        <w:numFmt w:val="decimal"/>
      </w:endnotePr>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E0070" w14:textId="77777777" w:rsidR="00CF1DCB" w:rsidRDefault="00CF1DCB" w:rsidP="00F4412B">
      <w:pPr>
        <w:spacing w:after="0" w:line="240" w:lineRule="auto"/>
      </w:pPr>
      <w:r>
        <w:separator/>
      </w:r>
    </w:p>
  </w:endnote>
  <w:endnote w:type="continuationSeparator" w:id="0">
    <w:p w14:paraId="24D5F63C" w14:textId="77777777" w:rsidR="00CF1DCB" w:rsidRDefault="00CF1DCB" w:rsidP="00F4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815495027"/>
      <w:docPartObj>
        <w:docPartGallery w:val="Page Numbers (Bottom of Page)"/>
        <w:docPartUnique/>
      </w:docPartObj>
    </w:sdtPr>
    <w:sdtEndPr/>
    <w:sdtContent>
      <w:p w14:paraId="70C59B58" w14:textId="1FF1566D" w:rsidR="000F7A4E" w:rsidRPr="00F24C25" w:rsidRDefault="000F7A4E" w:rsidP="00F24C25">
        <w:pPr>
          <w:pStyle w:val="Footer"/>
          <w:pBdr>
            <w:top w:val="single" w:sz="4" w:space="1" w:color="auto"/>
          </w:pBdr>
          <w:tabs>
            <w:tab w:val="clear" w:pos="9360"/>
            <w:tab w:val="left" w:pos="0"/>
            <w:tab w:val="right" w:pos="10080"/>
          </w:tabs>
          <w:rPr>
            <w:sz w:val="18"/>
            <w:szCs w:val="18"/>
          </w:rPr>
        </w:pPr>
        <w:r>
          <w:rPr>
            <w:sz w:val="18"/>
            <w:szCs w:val="18"/>
          </w:rPr>
          <w:t>Environmental Epidemiology Program</w:t>
        </w:r>
        <w:r w:rsidRPr="00F24C25">
          <w:rPr>
            <w:sz w:val="18"/>
            <w:szCs w:val="18"/>
          </w:rPr>
          <w:t xml:space="preserve">, Bureau of </w:t>
        </w:r>
        <w:r>
          <w:rPr>
            <w:sz w:val="18"/>
            <w:szCs w:val="18"/>
          </w:rPr>
          <w:t xml:space="preserve">Environmental Health                                                                                                  </w:t>
        </w:r>
        <w:r w:rsidRPr="00F24C25">
          <w:rPr>
            <w:sz w:val="18"/>
            <w:szCs w:val="18"/>
          </w:rPr>
          <w:t xml:space="preserve">Page | </w:t>
        </w:r>
        <w:r w:rsidRPr="00F24C25">
          <w:rPr>
            <w:sz w:val="18"/>
            <w:szCs w:val="18"/>
          </w:rPr>
          <w:fldChar w:fldCharType="begin"/>
        </w:r>
        <w:r w:rsidRPr="00F24C25">
          <w:rPr>
            <w:sz w:val="18"/>
            <w:szCs w:val="18"/>
          </w:rPr>
          <w:instrText xml:space="preserve"> PAGE   \* MERGEFORMAT </w:instrText>
        </w:r>
        <w:r w:rsidRPr="00F24C25">
          <w:rPr>
            <w:sz w:val="18"/>
            <w:szCs w:val="18"/>
          </w:rPr>
          <w:fldChar w:fldCharType="separate"/>
        </w:r>
        <w:r>
          <w:rPr>
            <w:noProof/>
            <w:sz w:val="18"/>
            <w:szCs w:val="18"/>
          </w:rPr>
          <w:t>2</w:t>
        </w:r>
        <w:r w:rsidRPr="00F24C25">
          <w:rPr>
            <w:noProof/>
            <w:sz w:val="18"/>
            <w:szCs w:val="18"/>
          </w:rPr>
          <w:fldChar w:fldCharType="end"/>
        </w:r>
        <w:r w:rsidRPr="00F24C25">
          <w:rPr>
            <w:sz w:val="18"/>
            <w:szCs w:val="18"/>
          </w:rPr>
          <w:t xml:space="preserve"> </w:t>
        </w:r>
      </w:p>
    </w:sdtContent>
  </w:sdt>
  <w:p w14:paraId="67E57EA5" w14:textId="77777777" w:rsidR="000F7A4E" w:rsidRDefault="000F7A4E" w:rsidP="00E00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EBAAB" w14:textId="77777777" w:rsidR="00CF1DCB" w:rsidRDefault="00CF1DCB" w:rsidP="00F4412B">
      <w:pPr>
        <w:spacing w:after="0" w:line="240" w:lineRule="auto"/>
      </w:pPr>
      <w:r>
        <w:separator/>
      </w:r>
    </w:p>
  </w:footnote>
  <w:footnote w:type="continuationSeparator" w:id="0">
    <w:p w14:paraId="53659B4D" w14:textId="77777777" w:rsidR="00CF1DCB" w:rsidRDefault="00CF1DCB" w:rsidP="00F4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381E" w14:textId="32793226" w:rsidR="000F7A4E" w:rsidRDefault="000F7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26D6E"/>
    <w:multiLevelType w:val="hybridMultilevel"/>
    <w:tmpl w:val="1478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00F83"/>
    <w:multiLevelType w:val="multilevel"/>
    <w:tmpl w:val="805836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BEF12FB"/>
    <w:multiLevelType w:val="hybridMultilevel"/>
    <w:tmpl w:val="C78E49EE"/>
    <w:lvl w:ilvl="0" w:tplc="FD3A56A0">
      <w:start w:val="1"/>
      <w:numFmt w:val="lowerLetter"/>
      <w:pStyle w:val="CAU4"/>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0D52461F"/>
    <w:multiLevelType w:val="hybridMultilevel"/>
    <w:tmpl w:val="D1F4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76A0"/>
    <w:multiLevelType w:val="hybridMultilevel"/>
    <w:tmpl w:val="4D4A7600"/>
    <w:lvl w:ilvl="0" w:tplc="B8FC2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106F33A7"/>
    <w:multiLevelType w:val="multilevel"/>
    <w:tmpl w:val="7938EA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7F80EB1"/>
    <w:multiLevelType w:val="multilevel"/>
    <w:tmpl w:val="8064F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A33244"/>
    <w:multiLevelType w:val="hybridMultilevel"/>
    <w:tmpl w:val="C9008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B4199"/>
    <w:multiLevelType w:val="hybridMultilevel"/>
    <w:tmpl w:val="A958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27A35"/>
    <w:multiLevelType w:val="hybridMultilevel"/>
    <w:tmpl w:val="15DAA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670CB"/>
    <w:multiLevelType w:val="multilevel"/>
    <w:tmpl w:val="C34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57EDB"/>
    <w:multiLevelType w:val="hybridMultilevel"/>
    <w:tmpl w:val="C7D0135A"/>
    <w:lvl w:ilvl="0" w:tplc="E25801D4">
      <w:start w:val="1"/>
      <w:numFmt w:val="bullet"/>
      <w:lvlText w:val=""/>
      <w:lvlJc w:val="left"/>
      <w:pPr>
        <w:ind w:left="720" w:hanging="360"/>
      </w:pPr>
      <w:rPr>
        <w:rFonts w:ascii="Symbol" w:hAnsi="Symbol" w:hint="default"/>
        <w:color w:val="A86C2A"/>
      </w:rPr>
    </w:lvl>
    <w:lvl w:ilvl="1" w:tplc="C4441B4E">
      <w:start w:val="1"/>
      <w:numFmt w:val="bullet"/>
      <w:lvlText w:val="o"/>
      <w:lvlJc w:val="left"/>
      <w:pPr>
        <w:ind w:left="1440" w:hanging="360"/>
      </w:pPr>
      <w:rPr>
        <w:rFonts w:ascii="Courier New" w:hAnsi="Courier New" w:cs="Courier New" w:hint="default"/>
        <w:color w:val="A86C2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97217"/>
    <w:multiLevelType w:val="multilevel"/>
    <w:tmpl w:val="3AD2E4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597365DC"/>
    <w:multiLevelType w:val="hybridMultilevel"/>
    <w:tmpl w:val="FF8A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1681A"/>
    <w:multiLevelType w:val="hybridMultilevel"/>
    <w:tmpl w:val="EBAEFE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CC7BB6"/>
    <w:multiLevelType w:val="hybridMultilevel"/>
    <w:tmpl w:val="97AC4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F6249"/>
    <w:multiLevelType w:val="hybridMultilevel"/>
    <w:tmpl w:val="8FA4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1D2878"/>
    <w:multiLevelType w:val="hybridMultilevel"/>
    <w:tmpl w:val="9A402B9E"/>
    <w:lvl w:ilvl="0" w:tplc="FFFFFFFF">
      <w:start w:val="1"/>
      <w:numFmt w:val="upperLetter"/>
      <w:lvlText w:val="%1."/>
      <w:lvlJc w:val="left"/>
      <w:pPr>
        <w:tabs>
          <w:tab w:val="num" w:pos="720"/>
        </w:tabs>
        <w:ind w:left="720" w:hanging="720"/>
      </w:pPr>
      <w:rPr>
        <w:rFonts w:hint="default"/>
      </w:rPr>
    </w:lvl>
    <w:lvl w:ilvl="1" w:tplc="AEE4F696">
      <w:start w:val="1"/>
      <w:numFmt w:val="decimal"/>
      <w:pStyle w:val="CAUHeading3"/>
      <w:lvlText w:val="%2."/>
      <w:lvlJc w:val="left"/>
      <w:pPr>
        <w:tabs>
          <w:tab w:val="num" w:pos="1440"/>
        </w:tabs>
        <w:ind w:left="1440" w:hanging="360"/>
      </w:pPr>
      <w:rPr>
        <w:rFonts w:hint="default"/>
      </w:rPr>
    </w:lvl>
    <w:lvl w:ilvl="2" w:tplc="99FCD11C">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A8952BA"/>
    <w:multiLevelType w:val="hybridMultilevel"/>
    <w:tmpl w:val="FE4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A2274"/>
    <w:multiLevelType w:val="hybridMultilevel"/>
    <w:tmpl w:val="D3040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64C01"/>
    <w:multiLevelType w:val="hybridMultilevel"/>
    <w:tmpl w:val="EDE4E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DB095F"/>
    <w:multiLevelType w:val="hybridMultilevel"/>
    <w:tmpl w:val="0676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E7361"/>
    <w:multiLevelType w:val="hybridMultilevel"/>
    <w:tmpl w:val="55B684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3"/>
  </w:num>
  <w:num w:numId="4">
    <w:abstractNumId w:val="15"/>
  </w:num>
  <w:num w:numId="5">
    <w:abstractNumId w:val="20"/>
  </w:num>
  <w:num w:numId="6">
    <w:abstractNumId w:val="18"/>
  </w:num>
  <w:num w:numId="7">
    <w:abstractNumId w:val="0"/>
  </w:num>
  <w:num w:numId="8">
    <w:abstractNumId w:val="7"/>
  </w:num>
  <w:num w:numId="9">
    <w:abstractNumId w:val="17"/>
  </w:num>
  <w:num w:numId="10">
    <w:abstractNumId w:val="4"/>
  </w:num>
  <w:num w:numId="11">
    <w:abstractNumId w:val="2"/>
  </w:num>
  <w:num w:numId="12">
    <w:abstractNumId w:val="10"/>
  </w:num>
  <w:num w:numId="13">
    <w:abstractNumId w:val="8"/>
  </w:num>
  <w:num w:numId="14">
    <w:abstractNumId w:val="21"/>
  </w:num>
  <w:num w:numId="15">
    <w:abstractNumId w:val="16"/>
  </w:num>
  <w:num w:numId="16">
    <w:abstractNumId w:val="6"/>
  </w:num>
  <w:num w:numId="17">
    <w:abstractNumId w:val="12"/>
  </w:num>
  <w:num w:numId="18">
    <w:abstractNumId w:val="5"/>
  </w:num>
  <w:num w:numId="19">
    <w:abstractNumId w:val="1"/>
  </w:num>
  <w:num w:numId="20">
    <w:abstractNumId w:val="22"/>
  </w:num>
  <w:num w:numId="21">
    <w:abstractNumId w:val="14"/>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displayBackgroundShap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5C"/>
    <w:rsid w:val="00000CB6"/>
    <w:rsid w:val="000019C0"/>
    <w:rsid w:val="000020AB"/>
    <w:rsid w:val="00002575"/>
    <w:rsid w:val="00003A2A"/>
    <w:rsid w:val="00003B30"/>
    <w:rsid w:val="00004122"/>
    <w:rsid w:val="0000471C"/>
    <w:rsid w:val="00005016"/>
    <w:rsid w:val="0000553A"/>
    <w:rsid w:val="00006D28"/>
    <w:rsid w:val="00007A77"/>
    <w:rsid w:val="00011372"/>
    <w:rsid w:val="00012020"/>
    <w:rsid w:val="000128AD"/>
    <w:rsid w:val="000129F8"/>
    <w:rsid w:val="000151BE"/>
    <w:rsid w:val="0001625D"/>
    <w:rsid w:val="000164E9"/>
    <w:rsid w:val="000170E9"/>
    <w:rsid w:val="00020020"/>
    <w:rsid w:val="000203F8"/>
    <w:rsid w:val="00020FC5"/>
    <w:rsid w:val="00021C70"/>
    <w:rsid w:val="00022E0B"/>
    <w:rsid w:val="00024975"/>
    <w:rsid w:val="00024EF7"/>
    <w:rsid w:val="00026418"/>
    <w:rsid w:val="0002684E"/>
    <w:rsid w:val="00027BA6"/>
    <w:rsid w:val="000308A0"/>
    <w:rsid w:val="000326A4"/>
    <w:rsid w:val="000327BD"/>
    <w:rsid w:val="00032A6E"/>
    <w:rsid w:val="00032ED2"/>
    <w:rsid w:val="00033158"/>
    <w:rsid w:val="000357A5"/>
    <w:rsid w:val="00036896"/>
    <w:rsid w:val="00036A38"/>
    <w:rsid w:val="000408ED"/>
    <w:rsid w:val="00044A73"/>
    <w:rsid w:val="000456A1"/>
    <w:rsid w:val="00045E29"/>
    <w:rsid w:val="00047764"/>
    <w:rsid w:val="00047FC7"/>
    <w:rsid w:val="00050016"/>
    <w:rsid w:val="00052657"/>
    <w:rsid w:val="000527A6"/>
    <w:rsid w:val="00052EDD"/>
    <w:rsid w:val="00052EEB"/>
    <w:rsid w:val="000533BC"/>
    <w:rsid w:val="000539D1"/>
    <w:rsid w:val="00057301"/>
    <w:rsid w:val="0005730F"/>
    <w:rsid w:val="0005775C"/>
    <w:rsid w:val="00057819"/>
    <w:rsid w:val="00060193"/>
    <w:rsid w:val="00060D2C"/>
    <w:rsid w:val="00062795"/>
    <w:rsid w:val="00062908"/>
    <w:rsid w:val="000634A5"/>
    <w:rsid w:val="00063A3F"/>
    <w:rsid w:val="00064637"/>
    <w:rsid w:val="00065F1E"/>
    <w:rsid w:val="00066314"/>
    <w:rsid w:val="000665C4"/>
    <w:rsid w:val="00066B0B"/>
    <w:rsid w:val="0006737A"/>
    <w:rsid w:val="00070123"/>
    <w:rsid w:val="0007046D"/>
    <w:rsid w:val="00070696"/>
    <w:rsid w:val="00070C07"/>
    <w:rsid w:val="00071C3E"/>
    <w:rsid w:val="000720B7"/>
    <w:rsid w:val="00074474"/>
    <w:rsid w:val="00074D42"/>
    <w:rsid w:val="00075273"/>
    <w:rsid w:val="000755B4"/>
    <w:rsid w:val="000755F6"/>
    <w:rsid w:val="00077848"/>
    <w:rsid w:val="00080BB4"/>
    <w:rsid w:val="0008181A"/>
    <w:rsid w:val="00081EA6"/>
    <w:rsid w:val="00081EB6"/>
    <w:rsid w:val="00083A18"/>
    <w:rsid w:val="00083CDB"/>
    <w:rsid w:val="00086EDA"/>
    <w:rsid w:val="00086F27"/>
    <w:rsid w:val="00087FE9"/>
    <w:rsid w:val="000903B0"/>
    <w:rsid w:val="00091639"/>
    <w:rsid w:val="00091E52"/>
    <w:rsid w:val="00093DA4"/>
    <w:rsid w:val="000946B4"/>
    <w:rsid w:val="0009524D"/>
    <w:rsid w:val="000957DA"/>
    <w:rsid w:val="0009611F"/>
    <w:rsid w:val="000A2AFE"/>
    <w:rsid w:val="000A2CDB"/>
    <w:rsid w:val="000A2E73"/>
    <w:rsid w:val="000A3542"/>
    <w:rsid w:val="000A455F"/>
    <w:rsid w:val="000A4BB2"/>
    <w:rsid w:val="000A5085"/>
    <w:rsid w:val="000A738D"/>
    <w:rsid w:val="000A7502"/>
    <w:rsid w:val="000A7DB9"/>
    <w:rsid w:val="000B0CE2"/>
    <w:rsid w:val="000B138F"/>
    <w:rsid w:val="000B1428"/>
    <w:rsid w:val="000B43FB"/>
    <w:rsid w:val="000B484E"/>
    <w:rsid w:val="000B5A02"/>
    <w:rsid w:val="000B6328"/>
    <w:rsid w:val="000B63A8"/>
    <w:rsid w:val="000B6949"/>
    <w:rsid w:val="000B7494"/>
    <w:rsid w:val="000B7C87"/>
    <w:rsid w:val="000C0093"/>
    <w:rsid w:val="000C237F"/>
    <w:rsid w:val="000C5100"/>
    <w:rsid w:val="000C60F7"/>
    <w:rsid w:val="000C6247"/>
    <w:rsid w:val="000C6D82"/>
    <w:rsid w:val="000C7112"/>
    <w:rsid w:val="000C74EF"/>
    <w:rsid w:val="000D1005"/>
    <w:rsid w:val="000D100B"/>
    <w:rsid w:val="000D13ED"/>
    <w:rsid w:val="000D1DFA"/>
    <w:rsid w:val="000D2074"/>
    <w:rsid w:val="000D286B"/>
    <w:rsid w:val="000D4596"/>
    <w:rsid w:val="000D6608"/>
    <w:rsid w:val="000D705C"/>
    <w:rsid w:val="000D7CD7"/>
    <w:rsid w:val="000E2BBC"/>
    <w:rsid w:val="000E463D"/>
    <w:rsid w:val="000E5699"/>
    <w:rsid w:val="000E5B57"/>
    <w:rsid w:val="000E6045"/>
    <w:rsid w:val="000E6805"/>
    <w:rsid w:val="000E6FEE"/>
    <w:rsid w:val="000E75F9"/>
    <w:rsid w:val="000E7B46"/>
    <w:rsid w:val="000E7E76"/>
    <w:rsid w:val="000F0F19"/>
    <w:rsid w:val="000F0FD1"/>
    <w:rsid w:val="000F1155"/>
    <w:rsid w:val="000F1A8D"/>
    <w:rsid w:val="000F2A22"/>
    <w:rsid w:val="000F2D84"/>
    <w:rsid w:val="000F509D"/>
    <w:rsid w:val="000F78DC"/>
    <w:rsid w:val="000F7A4E"/>
    <w:rsid w:val="0010093C"/>
    <w:rsid w:val="00103977"/>
    <w:rsid w:val="00103DEF"/>
    <w:rsid w:val="00103F95"/>
    <w:rsid w:val="0010408C"/>
    <w:rsid w:val="001049D9"/>
    <w:rsid w:val="00104DA6"/>
    <w:rsid w:val="00105CA7"/>
    <w:rsid w:val="00106067"/>
    <w:rsid w:val="0010732D"/>
    <w:rsid w:val="001102ED"/>
    <w:rsid w:val="001118F9"/>
    <w:rsid w:val="001138CB"/>
    <w:rsid w:val="001139DC"/>
    <w:rsid w:val="00113CBB"/>
    <w:rsid w:val="0011595E"/>
    <w:rsid w:val="00117474"/>
    <w:rsid w:val="001174AE"/>
    <w:rsid w:val="00122899"/>
    <w:rsid w:val="0012301B"/>
    <w:rsid w:val="001232F7"/>
    <w:rsid w:val="001242AC"/>
    <w:rsid w:val="0012511F"/>
    <w:rsid w:val="00125CA1"/>
    <w:rsid w:val="00125D2E"/>
    <w:rsid w:val="00125F9C"/>
    <w:rsid w:val="00126378"/>
    <w:rsid w:val="00130906"/>
    <w:rsid w:val="00130945"/>
    <w:rsid w:val="00131653"/>
    <w:rsid w:val="001323D6"/>
    <w:rsid w:val="00134978"/>
    <w:rsid w:val="00134B7F"/>
    <w:rsid w:val="0013566D"/>
    <w:rsid w:val="00136E7E"/>
    <w:rsid w:val="001378E6"/>
    <w:rsid w:val="00137C07"/>
    <w:rsid w:val="0014033B"/>
    <w:rsid w:val="00140ECC"/>
    <w:rsid w:val="0014138A"/>
    <w:rsid w:val="0014140B"/>
    <w:rsid w:val="00141621"/>
    <w:rsid w:val="00141AB4"/>
    <w:rsid w:val="00141EC6"/>
    <w:rsid w:val="00142531"/>
    <w:rsid w:val="001436F9"/>
    <w:rsid w:val="0014407E"/>
    <w:rsid w:val="001459DD"/>
    <w:rsid w:val="00147F1D"/>
    <w:rsid w:val="00150258"/>
    <w:rsid w:val="0015037E"/>
    <w:rsid w:val="00152A6E"/>
    <w:rsid w:val="00152AE9"/>
    <w:rsid w:val="00153D96"/>
    <w:rsid w:val="0015414D"/>
    <w:rsid w:val="00155BD4"/>
    <w:rsid w:val="00156227"/>
    <w:rsid w:val="001569F4"/>
    <w:rsid w:val="00156DD8"/>
    <w:rsid w:val="00156EB7"/>
    <w:rsid w:val="00156FCA"/>
    <w:rsid w:val="00157186"/>
    <w:rsid w:val="00161A12"/>
    <w:rsid w:val="001626EE"/>
    <w:rsid w:val="00162D49"/>
    <w:rsid w:val="00163305"/>
    <w:rsid w:val="0016352F"/>
    <w:rsid w:val="00165962"/>
    <w:rsid w:val="00165F90"/>
    <w:rsid w:val="0017177B"/>
    <w:rsid w:val="001719ED"/>
    <w:rsid w:val="0017389B"/>
    <w:rsid w:val="00173B95"/>
    <w:rsid w:val="00174FCF"/>
    <w:rsid w:val="001758FC"/>
    <w:rsid w:val="00177219"/>
    <w:rsid w:val="00177BBE"/>
    <w:rsid w:val="00177F14"/>
    <w:rsid w:val="00182249"/>
    <w:rsid w:val="00183400"/>
    <w:rsid w:val="00183A16"/>
    <w:rsid w:val="00183F40"/>
    <w:rsid w:val="00190349"/>
    <w:rsid w:val="001906AD"/>
    <w:rsid w:val="0019364D"/>
    <w:rsid w:val="00193A06"/>
    <w:rsid w:val="00194597"/>
    <w:rsid w:val="0019550F"/>
    <w:rsid w:val="001970AA"/>
    <w:rsid w:val="001A0073"/>
    <w:rsid w:val="001A3569"/>
    <w:rsid w:val="001A5481"/>
    <w:rsid w:val="001A5599"/>
    <w:rsid w:val="001A67D5"/>
    <w:rsid w:val="001A7FCA"/>
    <w:rsid w:val="001B214E"/>
    <w:rsid w:val="001B26CE"/>
    <w:rsid w:val="001B28B5"/>
    <w:rsid w:val="001B3131"/>
    <w:rsid w:val="001B383F"/>
    <w:rsid w:val="001B395B"/>
    <w:rsid w:val="001B40FB"/>
    <w:rsid w:val="001B55D0"/>
    <w:rsid w:val="001B60DA"/>
    <w:rsid w:val="001B6CF7"/>
    <w:rsid w:val="001B6D10"/>
    <w:rsid w:val="001B7CB6"/>
    <w:rsid w:val="001C190D"/>
    <w:rsid w:val="001C1F7E"/>
    <w:rsid w:val="001C2E9D"/>
    <w:rsid w:val="001C316B"/>
    <w:rsid w:val="001C3B03"/>
    <w:rsid w:val="001C4019"/>
    <w:rsid w:val="001C4AC1"/>
    <w:rsid w:val="001C594A"/>
    <w:rsid w:val="001C5F9E"/>
    <w:rsid w:val="001D0406"/>
    <w:rsid w:val="001D078A"/>
    <w:rsid w:val="001D106D"/>
    <w:rsid w:val="001D1EDF"/>
    <w:rsid w:val="001D3909"/>
    <w:rsid w:val="001D42A7"/>
    <w:rsid w:val="001D5179"/>
    <w:rsid w:val="001D54B2"/>
    <w:rsid w:val="001D59CC"/>
    <w:rsid w:val="001D6354"/>
    <w:rsid w:val="001D7935"/>
    <w:rsid w:val="001E1862"/>
    <w:rsid w:val="001E19D5"/>
    <w:rsid w:val="001E2021"/>
    <w:rsid w:val="001E3756"/>
    <w:rsid w:val="001E5265"/>
    <w:rsid w:val="001E579D"/>
    <w:rsid w:val="001E5A11"/>
    <w:rsid w:val="001E71E7"/>
    <w:rsid w:val="001E7C08"/>
    <w:rsid w:val="001F1739"/>
    <w:rsid w:val="001F2C71"/>
    <w:rsid w:val="001F4607"/>
    <w:rsid w:val="001F4C65"/>
    <w:rsid w:val="001F4D27"/>
    <w:rsid w:val="001F5B32"/>
    <w:rsid w:val="001F731F"/>
    <w:rsid w:val="001F7B72"/>
    <w:rsid w:val="0020153A"/>
    <w:rsid w:val="00201F11"/>
    <w:rsid w:val="002022D8"/>
    <w:rsid w:val="002023EC"/>
    <w:rsid w:val="002044E6"/>
    <w:rsid w:val="00205EEF"/>
    <w:rsid w:val="00207526"/>
    <w:rsid w:val="00207584"/>
    <w:rsid w:val="002076B1"/>
    <w:rsid w:val="0021106D"/>
    <w:rsid w:val="00211417"/>
    <w:rsid w:val="002131C0"/>
    <w:rsid w:val="00214DCC"/>
    <w:rsid w:val="00215147"/>
    <w:rsid w:val="00216005"/>
    <w:rsid w:val="00216A38"/>
    <w:rsid w:val="00216C95"/>
    <w:rsid w:val="00216F2B"/>
    <w:rsid w:val="00223057"/>
    <w:rsid w:val="00223898"/>
    <w:rsid w:val="00224AA2"/>
    <w:rsid w:val="00224F94"/>
    <w:rsid w:val="00226170"/>
    <w:rsid w:val="00226800"/>
    <w:rsid w:val="00226C66"/>
    <w:rsid w:val="00231673"/>
    <w:rsid w:val="00231863"/>
    <w:rsid w:val="002321D0"/>
    <w:rsid w:val="00232200"/>
    <w:rsid w:val="00232A22"/>
    <w:rsid w:val="002337F2"/>
    <w:rsid w:val="002340A4"/>
    <w:rsid w:val="0023425A"/>
    <w:rsid w:val="0023518A"/>
    <w:rsid w:val="0023692F"/>
    <w:rsid w:val="00237038"/>
    <w:rsid w:val="00237D12"/>
    <w:rsid w:val="002413AC"/>
    <w:rsid w:val="00241CC6"/>
    <w:rsid w:val="002430E2"/>
    <w:rsid w:val="00243C8C"/>
    <w:rsid w:val="002441D6"/>
    <w:rsid w:val="002449EC"/>
    <w:rsid w:val="00245B29"/>
    <w:rsid w:val="00246147"/>
    <w:rsid w:val="002467C0"/>
    <w:rsid w:val="002469D2"/>
    <w:rsid w:val="00246F76"/>
    <w:rsid w:val="002503DC"/>
    <w:rsid w:val="00250512"/>
    <w:rsid w:val="0025079E"/>
    <w:rsid w:val="00250C38"/>
    <w:rsid w:val="00252D06"/>
    <w:rsid w:val="002537A4"/>
    <w:rsid w:val="0025717E"/>
    <w:rsid w:val="00257917"/>
    <w:rsid w:val="002611C1"/>
    <w:rsid w:val="002628C5"/>
    <w:rsid w:val="00262C46"/>
    <w:rsid w:val="0026352B"/>
    <w:rsid w:val="0026571C"/>
    <w:rsid w:val="002663F0"/>
    <w:rsid w:val="00266626"/>
    <w:rsid w:val="00266729"/>
    <w:rsid w:val="00270A2B"/>
    <w:rsid w:val="00271397"/>
    <w:rsid w:val="00271DA8"/>
    <w:rsid w:val="002729B8"/>
    <w:rsid w:val="00272F53"/>
    <w:rsid w:val="0027338D"/>
    <w:rsid w:val="00274D8C"/>
    <w:rsid w:val="002757C3"/>
    <w:rsid w:val="002765ED"/>
    <w:rsid w:val="00276BA1"/>
    <w:rsid w:val="00277BD2"/>
    <w:rsid w:val="002813D1"/>
    <w:rsid w:val="00281FAB"/>
    <w:rsid w:val="00282601"/>
    <w:rsid w:val="00282627"/>
    <w:rsid w:val="00283199"/>
    <w:rsid w:val="0028332B"/>
    <w:rsid w:val="00283BC5"/>
    <w:rsid w:val="00285350"/>
    <w:rsid w:val="00285C15"/>
    <w:rsid w:val="00285D45"/>
    <w:rsid w:val="002871A6"/>
    <w:rsid w:val="0028779D"/>
    <w:rsid w:val="00287CF1"/>
    <w:rsid w:val="002903FC"/>
    <w:rsid w:val="00290F74"/>
    <w:rsid w:val="00292449"/>
    <w:rsid w:val="002926F7"/>
    <w:rsid w:val="00292C35"/>
    <w:rsid w:val="002936E1"/>
    <w:rsid w:val="002943B1"/>
    <w:rsid w:val="002964C5"/>
    <w:rsid w:val="002A0473"/>
    <w:rsid w:val="002A04C2"/>
    <w:rsid w:val="002A1283"/>
    <w:rsid w:val="002A136D"/>
    <w:rsid w:val="002A34B3"/>
    <w:rsid w:val="002A415F"/>
    <w:rsid w:val="002A45F4"/>
    <w:rsid w:val="002A4811"/>
    <w:rsid w:val="002A5AA2"/>
    <w:rsid w:val="002A7228"/>
    <w:rsid w:val="002A756E"/>
    <w:rsid w:val="002A7B3D"/>
    <w:rsid w:val="002B00B7"/>
    <w:rsid w:val="002B048D"/>
    <w:rsid w:val="002B05AE"/>
    <w:rsid w:val="002B1115"/>
    <w:rsid w:val="002B167E"/>
    <w:rsid w:val="002B1B4B"/>
    <w:rsid w:val="002B1FAC"/>
    <w:rsid w:val="002B1FC4"/>
    <w:rsid w:val="002B284D"/>
    <w:rsid w:val="002B2BC2"/>
    <w:rsid w:val="002B34BF"/>
    <w:rsid w:val="002B4DED"/>
    <w:rsid w:val="002B604F"/>
    <w:rsid w:val="002B7723"/>
    <w:rsid w:val="002B79D5"/>
    <w:rsid w:val="002C1262"/>
    <w:rsid w:val="002C244F"/>
    <w:rsid w:val="002C2A5B"/>
    <w:rsid w:val="002C33BE"/>
    <w:rsid w:val="002C42B8"/>
    <w:rsid w:val="002C4E73"/>
    <w:rsid w:val="002C519D"/>
    <w:rsid w:val="002C6914"/>
    <w:rsid w:val="002C6D71"/>
    <w:rsid w:val="002C6F07"/>
    <w:rsid w:val="002D03C0"/>
    <w:rsid w:val="002D04B6"/>
    <w:rsid w:val="002D0C2A"/>
    <w:rsid w:val="002D24B6"/>
    <w:rsid w:val="002D291C"/>
    <w:rsid w:val="002D29BC"/>
    <w:rsid w:val="002D35C5"/>
    <w:rsid w:val="002D37F3"/>
    <w:rsid w:val="002D43CC"/>
    <w:rsid w:val="002D47EB"/>
    <w:rsid w:val="002D53A6"/>
    <w:rsid w:val="002D559B"/>
    <w:rsid w:val="002D65C5"/>
    <w:rsid w:val="002D696A"/>
    <w:rsid w:val="002D6BE6"/>
    <w:rsid w:val="002D7533"/>
    <w:rsid w:val="002D7CD7"/>
    <w:rsid w:val="002E16DF"/>
    <w:rsid w:val="002E1F38"/>
    <w:rsid w:val="002E44BD"/>
    <w:rsid w:val="002E490F"/>
    <w:rsid w:val="002E492C"/>
    <w:rsid w:val="002E4D20"/>
    <w:rsid w:val="002E54CD"/>
    <w:rsid w:val="002E6D5A"/>
    <w:rsid w:val="002E772B"/>
    <w:rsid w:val="002E7F18"/>
    <w:rsid w:val="002F3502"/>
    <w:rsid w:val="002F44CC"/>
    <w:rsid w:val="002F591A"/>
    <w:rsid w:val="002F60DF"/>
    <w:rsid w:val="002F6EA2"/>
    <w:rsid w:val="002F7696"/>
    <w:rsid w:val="003011AA"/>
    <w:rsid w:val="00304141"/>
    <w:rsid w:val="00304A96"/>
    <w:rsid w:val="00305875"/>
    <w:rsid w:val="003058FA"/>
    <w:rsid w:val="00305E34"/>
    <w:rsid w:val="003073BE"/>
    <w:rsid w:val="003074CC"/>
    <w:rsid w:val="00310434"/>
    <w:rsid w:val="003106AE"/>
    <w:rsid w:val="00310C40"/>
    <w:rsid w:val="00310DBC"/>
    <w:rsid w:val="00311785"/>
    <w:rsid w:val="00311AEF"/>
    <w:rsid w:val="00311B1B"/>
    <w:rsid w:val="00311EE9"/>
    <w:rsid w:val="0031361C"/>
    <w:rsid w:val="00314CA3"/>
    <w:rsid w:val="0031537A"/>
    <w:rsid w:val="0031652F"/>
    <w:rsid w:val="00316E49"/>
    <w:rsid w:val="003204A0"/>
    <w:rsid w:val="003213EB"/>
    <w:rsid w:val="00321A49"/>
    <w:rsid w:val="00322087"/>
    <w:rsid w:val="00323CF8"/>
    <w:rsid w:val="00326DEC"/>
    <w:rsid w:val="00327409"/>
    <w:rsid w:val="00327FF4"/>
    <w:rsid w:val="00331FC6"/>
    <w:rsid w:val="003332F2"/>
    <w:rsid w:val="003344DC"/>
    <w:rsid w:val="00334D3E"/>
    <w:rsid w:val="0033570B"/>
    <w:rsid w:val="0033584B"/>
    <w:rsid w:val="003363F8"/>
    <w:rsid w:val="003369CB"/>
    <w:rsid w:val="0033760C"/>
    <w:rsid w:val="00340A96"/>
    <w:rsid w:val="00341D8C"/>
    <w:rsid w:val="00342AF9"/>
    <w:rsid w:val="00343912"/>
    <w:rsid w:val="003447B3"/>
    <w:rsid w:val="00344984"/>
    <w:rsid w:val="003479C2"/>
    <w:rsid w:val="003503C3"/>
    <w:rsid w:val="0035127C"/>
    <w:rsid w:val="003527F7"/>
    <w:rsid w:val="003528F9"/>
    <w:rsid w:val="00354CBE"/>
    <w:rsid w:val="00355422"/>
    <w:rsid w:val="003555A1"/>
    <w:rsid w:val="00355845"/>
    <w:rsid w:val="00355FA5"/>
    <w:rsid w:val="003578F8"/>
    <w:rsid w:val="00357F08"/>
    <w:rsid w:val="003601B8"/>
    <w:rsid w:val="00361138"/>
    <w:rsid w:val="00363B15"/>
    <w:rsid w:val="00363BFD"/>
    <w:rsid w:val="003642B8"/>
    <w:rsid w:val="00365099"/>
    <w:rsid w:val="0036570F"/>
    <w:rsid w:val="00365D07"/>
    <w:rsid w:val="003664B2"/>
    <w:rsid w:val="00366DC9"/>
    <w:rsid w:val="00367704"/>
    <w:rsid w:val="00367F6A"/>
    <w:rsid w:val="0037003D"/>
    <w:rsid w:val="003728A1"/>
    <w:rsid w:val="003746F0"/>
    <w:rsid w:val="003755E1"/>
    <w:rsid w:val="00376B30"/>
    <w:rsid w:val="00377F7F"/>
    <w:rsid w:val="003815D5"/>
    <w:rsid w:val="00381A2C"/>
    <w:rsid w:val="00381B19"/>
    <w:rsid w:val="00382D25"/>
    <w:rsid w:val="0038370B"/>
    <w:rsid w:val="00383AAC"/>
    <w:rsid w:val="00384313"/>
    <w:rsid w:val="003851E1"/>
    <w:rsid w:val="00385847"/>
    <w:rsid w:val="00391B0A"/>
    <w:rsid w:val="003921CC"/>
    <w:rsid w:val="0039473E"/>
    <w:rsid w:val="00395F64"/>
    <w:rsid w:val="00396EC8"/>
    <w:rsid w:val="003A17D1"/>
    <w:rsid w:val="003A1E05"/>
    <w:rsid w:val="003A2900"/>
    <w:rsid w:val="003A2B15"/>
    <w:rsid w:val="003A3AA1"/>
    <w:rsid w:val="003A3C91"/>
    <w:rsid w:val="003A49A2"/>
    <w:rsid w:val="003A4E26"/>
    <w:rsid w:val="003A5348"/>
    <w:rsid w:val="003A582A"/>
    <w:rsid w:val="003A5C18"/>
    <w:rsid w:val="003A68F6"/>
    <w:rsid w:val="003A7377"/>
    <w:rsid w:val="003A7FBC"/>
    <w:rsid w:val="003B04DD"/>
    <w:rsid w:val="003B384B"/>
    <w:rsid w:val="003B527A"/>
    <w:rsid w:val="003B548F"/>
    <w:rsid w:val="003B697D"/>
    <w:rsid w:val="003B6C10"/>
    <w:rsid w:val="003B71D8"/>
    <w:rsid w:val="003B7A6E"/>
    <w:rsid w:val="003B7CB7"/>
    <w:rsid w:val="003C0A51"/>
    <w:rsid w:val="003C1052"/>
    <w:rsid w:val="003C1962"/>
    <w:rsid w:val="003C2F4E"/>
    <w:rsid w:val="003C487B"/>
    <w:rsid w:val="003C4927"/>
    <w:rsid w:val="003C4FE1"/>
    <w:rsid w:val="003C523C"/>
    <w:rsid w:val="003C5B8E"/>
    <w:rsid w:val="003C7284"/>
    <w:rsid w:val="003D15CC"/>
    <w:rsid w:val="003D26A7"/>
    <w:rsid w:val="003D3CDF"/>
    <w:rsid w:val="003D4FDF"/>
    <w:rsid w:val="003D5515"/>
    <w:rsid w:val="003D5536"/>
    <w:rsid w:val="003D6AAC"/>
    <w:rsid w:val="003D6C2B"/>
    <w:rsid w:val="003D7D5A"/>
    <w:rsid w:val="003E063C"/>
    <w:rsid w:val="003E0855"/>
    <w:rsid w:val="003E1CE5"/>
    <w:rsid w:val="003E1DFF"/>
    <w:rsid w:val="003E2E92"/>
    <w:rsid w:val="003E3CCB"/>
    <w:rsid w:val="003E4BC9"/>
    <w:rsid w:val="003E50C7"/>
    <w:rsid w:val="003E591A"/>
    <w:rsid w:val="003F0DE4"/>
    <w:rsid w:val="003F1147"/>
    <w:rsid w:val="003F4116"/>
    <w:rsid w:val="003F4475"/>
    <w:rsid w:val="003F45AC"/>
    <w:rsid w:val="003F5307"/>
    <w:rsid w:val="003F64EA"/>
    <w:rsid w:val="003F7257"/>
    <w:rsid w:val="004016D3"/>
    <w:rsid w:val="004025E6"/>
    <w:rsid w:val="00402D6B"/>
    <w:rsid w:val="00403131"/>
    <w:rsid w:val="004035B4"/>
    <w:rsid w:val="00403E10"/>
    <w:rsid w:val="00405168"/>
    <w:rsid w:val="004056F1"/>
    <w:rsid w:val="00410954"/>
    <w:rsid w:val="00411ED6"/>
    <w:rsid w:val="00412E56"/>
    <w:rsid w:val="004137F9"/>
    <w:rsid w:val="00415C8F"/>
    <w:rsid w:val="0041679E"/>
    <w:rsid w:val="004205F3"/>
    <w:rsid w:val="0042060E"/>
    <w:rsid w:val="00421093"/>
    <w:rsid w:val="00421C8D"/>
    <w:rsid w:val="004221FF"/>
    <w:rsid w:val="00422A76"/>
    <w:rsid w:val="004241F2"/>
    <w:rsid w:val="0042426B"/>
    <w:rsid w:val="00425DBC"/>
    <w:rsid w:val="0042615A"/>
    <w:rsid w:val="00426189"/>
    <w:rsid w:val="0042778B"/>
    <w:rsid w:val="004301FE"/>
    <w:rsid w:val="0043086F"/>
    <w:rsid w:val="0043108F"/>
    <w:rsid w:val="004310C5"/>
    <w:rsid w:val="0043297A"/>
    <w:rsid w:val="004333F9"/>
    <w:rsid w:val="00433401"/>
    <w:rsid w:val="0043398D"/>
    <w:rsid w:val="00434025"/>
    <w:rsid w:val="004359D9"/>
    <w:rsid w:val="00436C1B"/>
    <w:rsid w:val="00440091"/>
    <w:rsid w:val="00440E82"/>
    <w:rsid w:val="00441C58"/>
    <w:rsid w:val="004420D1"/>
    <w:rsid w:val="004448E9"/>
    <w:rsid w:val="00444C58"/>
    <w:rsid w:val="00446BD9"/>
    <w:rsid w:val="004507C6"/>
    <w:rsid w:val="004507E0"/>
    <w:rsid w:val="00452190"/>
    <w:rsid w:val="00452477"/>
    <w:rsid w:val="0045451F"/>
    <w:rsid w:val="00454D1F"/>
    <w:rsid w:val="004554DC"/>
    <w:rsid w:val="004577B2"/>
    <w:rsid w:val="00457D54"/>
    <w:rsid w:val="00460B72"/>
    <w:rsid w:val="0046122A"/>
    <w:rsid w:val="004632B5"/>
    <w:rsid w:val="004632EE"/>
    <w:rsid w:val="0046351F"/>
    <w:rsid w:val="0046543E"/>
    <w:rsid w:val="00465959"/>
    <w:rsid w:val="00466476"/>
    <w:rsid w:val="00470264"/>
    <w:rsid w:val="00471C5E"/>
    <w:rsid w:val="00471E5C"/>
    <w:rsid w:val="00472793"/>
    <w:rsid w:val="0047284F"/>
    <w:rsid w:val="00472FC9"/>
    <w:rsid w:val="00473CA2"/>
    <w:rsid w:val="00474F88"/>
    <w:rsid w:val="00476B2F"/>
    <w:rsid w:val="004804D0"/>
    <w:rsid w:val="0048062E"/>
    <w:rsid w:val="00481324"/>
    <w:rsid w:val="004816D6"/>
    <w:rsid w:val="0048203B"/>
    <w:rsid w:val="0048288C"/>
    <w:rsid w:val="00482B80"/>
    <w:rsid w:val="00485723"/>
    <w:rsid w:val="00487333"/>
    <w:rsid w:val="004901B4"/>
    <w:rsid w:val="00490889"/>
    <w:rsid w:val="004909B6"/>
    <w:rsid w:val="00491544"/>
    <w:rsid w:val="004918AB"/>
    <w:rsid w:val="00493160"/>
    <w:rsid w:val="00494123"/>
    <w:rsid w:val="004A4225"/>
    <w:rsid w:val="004A6137"/>
    <w:rsid w:val="004A679B"/>
    <w:rsid w:val="004A7262"/>
    <w:rsid w:val="004A78E4"/>
    <w:rsid w:val="004B08E4"/>
    <w:rsid w:val="004B0C92"/>
    <w:rsid w:val="004B3E65"/>
    <w:rsid w:val="004B4D1F"/>
    <w:rsid w:val="004C0F86"/>
    <w:rsid w:val="004C2851"/>
    <w:rsid w:val="004C316F"/>
    <w:rsid w:val="004C4CD6"/>
    <w:rsid w:val="004C52AD"/>
    <w:rsid w:val="004C5AAC"/>
    <w:rsid w:val="004C61C1"/>
    <w:rsid w:val="004C6AE4"/>
    <w:rsid w:val="004D0168"/>
    <w:rsid w:val="004D08C3"/>
    <w:rsid w:val="004D1B4F"/>
    <w:rsid w:val="004D21A6"/>
    <w:rsid w:val="004D35A5"/>
    <w:rsid w:val="004D43C5"/>
    <w:rsid w:val="004D4A45"/>
    <w:rsid w:val="004D6962"/>
    <w:rsid w:val="004D6DAD"/>
    <w:rsid w:val="004D71D8"/>
    <w:rsid w:val="004D7311"/>
    <w:rsid w:val="004D7AC5"/>
    <w:rsid w:val="004E26D7"/>
    <w:rsid w:val="004E2D85"/>
    <w:rsid w:val="004E5073"/>
    <w:rsid w:val="004E5DA3"/>
    <w:rsid w:val="004E6CDD"/>
    <w:rsid w:val="004E7316"/>
    <w:rsid w:val="004E75B4"/>
    <w:rsid w:val="004E7B1D"/>
    <w:rsid w:val="004E7E7F"/>
    <w:rsid w:val="004F04F3"/>
    <w:rsid w:val="004F19BF"/>
    <w:rsid w:val="004F1C27"/>
    <w:rsid w:val="004F1EE1"/>
    <w:rsid w:val="004F1F6E"/>
    <w:rsid w:val="004F2279"/>
    <w:rsid w:val="004F3292"/>
    <w:rsid w:val="004F3BA4"/>
    <w:rsid w:val="004F534F"/>
    <w:rsid w:val="004F5426"/>
    <w:rsid w:val="004F5DD0"/>
    <w:rsid w:val="004F61AB"/>
    <w:rsid w:val="004F6DDF"/>
    <w:rsid w:val="004F7F0F"/>
    <w:rsid w:val="00500C44"/>
    <w:rsid w:val="00500E6F"/>
    <w:rsid w:val="00501682"/>
    <w:rsid w:val="00503EA0"/>
    <w:rsid w:val="00504EFB"/>
    <w:rsid w:val="0050509C"/>
    <w:rsid w:val="005051BC"/>
    <w:rsid w:val="005064D6"/>
    <w:rsid w:val="00506AE8"/>
    <w:rsid w:val="00506F6C"/>
    <w:rsid w:val="0051039A"/>
    <w:rsid w:val="0051084C"/>
    <w:rsid w:val="00510FD9"/>
    <w:rsid w:val="00511484"/>
    <w:rsid w:val="005115EC"/>
    <w:rsid w:val="00511D0A"/>
    <w:rsid w:val="00513277"/>
    <w:rsid w:val="00513A8F"/>
    <w:rsid w:val="00514689"/>
    <w:rsid w:val="005147F1"/>
    <w:rsid w:val="00514DF4"/>
    <w:rsid w:val="0051522C"/>
    <w:rsid w:val="00515E34"/>
    <w:rsid w:val="005162DB"/>
    <w:rsid w:val="00520A6B"/>
    <w:rsid w:val="00521685"/>
    <w:rsid w:val="00522646"/>
    <w:rsid w:val="0052306A"/>
    <w:rsid w:val="005237B6"/>
    <w:rsid w:val="00523F5C"/>
    <w:rsid w:val="005244DC"/>
    <w:rsid w:val="0052497D"/>
    <w:rsid w:val="00524F24"/>
    <w:rsid w:val="005260A8"/>
    <w:rsid w:val="00526EC4"/>
    <w:rsid w:val="00530057"/>
    <w:rsid w:val="005300A3"/>
    <w:rsid w:val="0053044C"/>
    <w:rsid w:val="005311B3"/>
    <w:rsid w:val="00532566"/>
    <w:rsid w:val="00532A21"/>
    <w:rsid w:val="0053451E"/>
    <w:rsid w:val="005346D0"/>
    <w:rsid w:val="00536DB5"/>
    <w:rsid w:val="005372D6"/>
    <w:rsid w:val="00537CB6"/>
    <w:rsid w:val="0054125D"/>
    <w:rsid w:val="005415FF"/>
    <w:rsid w:val="005417B2"/>
    <w:rsid w:val="005426D9"/>
    <w:rsid w:val="00542881"/>
    <w:rsid w:val="00543AB4"/>
    <w:rsid w:val="005441F1"/>
    <w:rsid w:val="005467DF"/>
    <w:rsid w:val="00546CE9"/>
    <w:rsid w:val="00546D57"/>
    <w:rsid w:val="00547E9A"/>
    <w:rsid w:val="0055083D"/>
    <w:rsid w:val="005519A0"/>
    <w:rsid w:val="00553EE6"/>
    <w:rsid w:val="00555760"/>
    <w:rsid w:val="00555C0B"/>
    <w:rsid w:val="00557281"/>
    <w:rsid w:val="0056088F"/>
    <w:rsid w:val="005609F6"/>
    <w:rsid w:val="00560AAD"/>
    <w:rsid w:val="00560E1F"/>
    <w:rsid w:val="0056328F"/>
    <w:rsid w:val="00564795"/>
    <w:rsid w:val="00564E29"/>
    <w:rsid w:val="005665AB"/>
    <w:rsid w:val="0056797D"/>
    <w:rsid w:val="00567C5B"/>
    <w:rsid w:val="005709F4"/>
    <w:rsid w:val="00571099"/>
    <w:rsid w:val="0057271F"/>
    <w:rsid w:val="0057341F"/>
    <w:rsid w:val="00575169"/>
    <w:rsid w:val="00575C8B"/>
    <w:rsid w:val="00580687"/>
    <w:rsid w:val="005812E2"/>
    <w:rsid w:val="00583515"/>
    <w:rsid w:val="0058361A"/>
    <w:rsid w:val="0058369E"/>
    <w:rsid w:val="00584786"/>
    <w:rsid w:val="0058704B"/>
    <w:rsid w:val="00587527"/>
    <w:rsid w:val="005902E7"/>
    <w:rsid w:val="00590622"/>
    <w:rsid w:val="005910D3"/>
    <w:rsid w:val="0059183E"/>
    <w:rsid w:val="0059248C"/>
    <w:rsid w:val="005929D6"/>
    <w:rsid w:val="00593E8E"/>
    <w:rsid w:val="005963CC"/>
    <w:rsid w:val="00596873"/>
    <w:rsid w:val="00596F83"/>
    <w:rsid w:val="005970E0"/>
    <w:rsid w:val="005975F1"/>
    <w:rsid w:val="00597623"/>
    <w:rsid w:val="005976CA"/>
    <w:rsid w:val="00597718"/>
    <w:rsid w:val="005A04C7"/>
    <w:rsid w:val="005A1284"/>
    <w:rsid w:val="005A12D0"/>
    <w:rsid w:val="005A2B3D"/>
    <w:rsid w:val="005A2C37"/>
    <w:rsid w:val="005A5390"/>
    <w:rsid w:val="005A67E0"/>
    <w:rsid w:val="005A7249"/>
    <w:rsid w:val="005A73B9"/>
    <w:rsid w:val="005B0BE9"/>
    <w:rsid w:val="005B0DD1"/>
    <w:rsid w:val="005B16E4"/>
    <w:rsid w:val="005B1C2E"/>
    <w:rsid w:val="005B20E6"/>
    <w:rsid w:val="005B41B0"/>
    <w:rsid w:val="005B4D56"/>
    <w:rsid w:val="005B6197"/>
    <w:rsid w:val="005B7E0E"/>
    <w:rsid w:val="005C000E"/>
    <w:rsid w:val="005C0570"/>
    <w:rsid w:val="005C1AE7"/>
    <w:rsid w:val="005C33E6"/>
    <w:rsid w:val="005C3CEE"/>
    <w:rsid w:val="005C3DC0"/>
    <w:rsid w:val="005C4200"/>
    <w:rsid w:val="005C5558"/>
    <w:rsid w:val="005C76C9"/>
    <w:rsid w:val="005C7848"/>
    <w:rsid w:val="005D0651"/>
    <w:rsid w:val="005D2900"/>
    <w:rsid w:val="005D2B08"/>
    <w:rsid w:val="005D30B6"/>
    <w:rsid w:val="005D4639"/>
    <w:rsid w:val="005D656D"/>
    <w:rsid w:val="005D6D03"/>
    <w:rsid w:val="005D6FD7"/>
    <w:rsid w:val="005E080F"/>
    <w:rsid w:val="005E0D2F"/>
    <w:rsid w:val="005E15BF"/>
    <w:rsid w:val="005E1769"/>
    <w:rsid w:val="005E1FDF"/>
    <w:rsid w:val="005E37BA"/>
    <w:rsid w:val="005E41B2"/>
    <w:rsid w:val="005E71B7"/>
    <w:rsid w:val="005E7745"/>
    <w:rsid w:val="005F0A6C"/>
    <w:rsid w:val="005F1325"/>
    <w:rsid w:val="005F1F19"/>
    <w:rsid w:val="005F2531"/>
    <w:rsid w:val="005F3094"/>
    <w:rsid w:val="005F32B7"/>
    <w:rsid w:val="005F4268"/>
    <w:rsid w:val="00600268"/>
    <w:rsid w:val="006018C9"/>
    <w:rsid w:val="00601DE7"/>
    <w:rsid w:val="00603002"/>
    <w:rsid w:val="006031FB"/>
    <w:rsid w:val="006039B3"/>
    <w:rsid w:val="00604DC0"/>
    <w:rsid w:val="00604EBE"/>
    <w:rsid w:val="00607E5B"/>
    <w:rsid w:val="006102CC"/>
    <w:rsid w:val="006105E5"/>
    <w:rsid w:val="00612473"/>
    <w:rsid w:val="0061438C"/>
    <w:rsid w:val="00614CE3"/>
    <w:rsid w:val="00614FE7"/>
    <w:rsid w:val="00616725"/>
    <w:rsid w:val="00616B58"/>
    <w:rsid w:val="006172C7"/>
    <w:rsid w:val="006176D3"/>
    <w:rsid w:val="0062030E"/>
    <w:rsid w:val="00620D7D"/>
    <w:rsid w:val="006216B7"/>
    <w:rsid w:val="006220E6"/>
    <w:rsid w:val="006232C7"/>
    <w:rsid w:val="006233DF"/>
    <w:rsid w:val="00623883"/>
    <w:rsid w:val="00623BBA"/>
    <w:rsid w:val="00624089"/>
    <w:rsid w:val="00624A3D"/>
    <w:rsid w:val="00627192"/>
    <w:rsid w:val="00630289"/>
    <w:rsid w:val="00630B6C"/>
    <w:rsid w:val="00630D66"/>
    <w:rsid w:val="00630F5E"/>
    <w:rsid w:val="006315DD"/>
    <w:rsid w:val="00631731"/>
    <w:rsid w:val="006320BB"/>
    <w:rsid w:val="0063285D"/>
    <w:rsid w:val="00633578"/>
    <w:rsid w:val="006340D2"/>
    <w:rsid w:val="00634215"/>
    <w:rsid w:val="00634DFC"/>
    <w:rsid w:val="00635102"/>
    <w:rsid w:val="0063523C"/>
    <w:rsid w:val="0063541A"/>
    <w:rsid w:val="006363EA"/>
    <w:rsid w:val="0063745C"/>
    <w:rsid w:val="0064010F"/>
    <w:rsid w:val="00640F30"/>
    <w:rsid w:val="0064150D"/>
    <w:rsid w:val="0064206C"/>
    <w:rsid w:val="00642707"/>
    <w:rsid w:val="00643F4C"/>
    <w:rsid w:val="006440BF"/>
    <w:rsid w:val="00644316"/>
    <w:rsid w:val="006458D8"/>
    <w:rsid w:val="006464B5"/>
    <w:rsid w:val="00646EA5"/>
    <w:rsid w:val="006476A3"/>
    <w:rsid w:val="00647ECA"/>
    <w:rsid w:val="006505EC"/>
    <w:rsid w:val="00650BD5"/>
    <w:rsid w:val="00651F20"/>
    <w:rsid w:val="00653826"/>
    <w:rsid w:val="00655006"/>
    <w:rsid w:val="006558F9"/>
    <w:rsid w:val="00655EC6"/>
    <w:rsid w:val="00656702"/>
    <w:rsid w:val="00656A5B"/>
    <w:rsid w:val="00656BB3"/>
    <w:rsid w:val="00657386"/>
    <w:rsid w:val="0065784B"/>
    <w:rsid w:val="00657A07"/>
    <w:rsid w:val="00657DB9"/>
    <w:rsid w:val="0066006D"/>
    <w:rsid w:val="006600C8"/>
    <w:rsid w:val="006613B4"/>
    <w:rsid w:val="00663BD5"/>
    <w:rsid w:val="00666D0C"/>
    <w:rsid w:val="00667307"/>
    <w:rsid w:val="0066733B"/>
    <w:rsid w:val="00667ACB"/>
    <w:rsid w:val="00667C8F"/>
    <w:rsid w:val="006720D9"/>
    <w:rsid w:val="00672867"/>
    <w:rsid w:val="006728E8"/>
    <w:rsid w:val="006743BA"/>
    <w:rsid w:val="006747EA"/>
    <w:rsid w:val="00674A75"/>
    <w:rsid w:val="00675066"/>
    <w:rsid w:val="00675522"/>
    <w:rsid w:val="00675902"/>
    <w:rsid w:val="00677420"/>
    <w:rsid w:val="00680DEC"/>
    <w:rsid w:val="00681C99"/>
    <w:rsid w:val="00682BFD"/>
    <w:rsid w:val="006835D5"/>
    <w:rsid w:val="00683875"/>
    <w:rsid w:val="0068478A"/>
    <w:rsid w:val="00684931"/>
    <w:rsid w:val="006915BA"/>
    <w:rsid w:val="00691612"/>
    <w:rsid w:val="0069161E"/>
    <w:rsid w:val="00691A6F"/>
    <w:rsid w:val="0069482D"/>
    <w:rsid w:val="00695407"/>
    <w:rsid w:val="00697F3B"/>
    <w:rsid w:val="006A0FA3"/>
    <w:rsid w:val="006A13AC"/>
    <w:rsid w:val="006A2410"/>
    <w:rsid w:val="006A2461"/>
    <w:rsid w:val="006A5C52"/>
    <w:rsid w:val="006A61C7"/>
    <w:rsid w:val="006A6E67"/>
    <w:rsid w:val="006A7037"/>
    <w:rsid w:val="006A7C9F"/>
    <w:rsid w:val="006B036D"/>
    <w:rsid w:val="006B09EC"/>
    <w:rsid w:val="006B1B48"/>
    <w:rsid w:val="006B28EA"/>
    <w:rsid w:val="006B33A8"/>
    <w:rsid w:val="006B396A"/>
    <w:rsid w:val="006B4592"/>
    <w:rsid w:val="006B4E1C"/>
    <w:rsid w:val="006B5F4E"/>
    <w:rsid w:val="006B6C13"/>
    <w:rsid w:val="006B7304"/>
    <w:rsid w:val="006B7E45"/>
    <w:rsid w:val="006C0F69"/>
    <w:rsid w:val="006C11F6"/>
    <w:rsid w:val="006C13CC"/>
    <w:rsid w:val="006C1544"/>
    <w:rsid w:val="006C16B2"/>
    <w:rsid w:val="006C2B63"/>
    <w:rsid w:val="006C3115"/>
    <w:rsid w:val="006C4236"/>
    <w:rsid w:val="006C61B7"/>
    <w:rsid w:val="006C6ACE"/>
    <w:rsid w:val="006D028E"/>
    <w:rsid w:val="006D0455"/>
    <w:rsid w:val="006D2B88"/>
    <w:rsid w:val="006D36BB"/>
    <w:rsid w:val="006D46E7"/>
    <w:rsid w:val="006D697E"/>
    <w:rsid w:val="006D7EFA"/>
    <w:rsid w:val="006E07E7"/>
    <w:rsid w:val="006E161E"/>
    <w:rsid w:val="006E2A3F"/>
    <w:rsid w:val="006E2EED"/>
    <w:rsid w:val="006E45A7"/>
    <w:rsid w:val="006E5223"/>
    <w:rsid w:val="006E5F0A"/>
    <w:rsid w:val="006E6AF8"/>
    <w:rsid w:val="006E7CA6"/>
    <w:rsid w:val="006F0632"/>
    <w:rsid w:val="006F09EA"/>
    <w:rsid w:val="006F1144"/>
    <w:rsid w:val="006F1461"/>
    <w:rsid w:val="006F221B"/>
    <w:rsid w:val="006F2495"/>
    <w:rsid w:val="006F3612"/>
    <w:rsid w:val="006F4BC1"/>
    <w:rsid w:val="006F4CF1"/>
    <w:rsid w:val="006F4E1F"/>
    <w:rsid w:val="006F50B1"/>
    <w:rsid w:val="006F5407"/>
    <w:rsid w:val="006F5B8B"/>
    <w:rsid w:val="006F5F6A"/>
    <w:rsid w:val="006F79EE"/>
    <w:rsid w:val="00700425"/>
    <w:rsid w:val="00702136"/>
    <w:rsid w:val="007023A3"/>
    <w:rsid w:val="0070241E"/>
    <w:rsid w:val="00703B0D"/>
    <w:rsid w:val="00704412"/>
    <w:rsid w:val="00704702"/>
    <w:rsid w:val="00705178"/>
    <w:rsid w:val="00705A83"/>
    <w:rsid w:val="0071043F"/>
    <w:rsid w:val="00710832"/>
    <w:rsid w:val="0071155C"/>
    <w:rsid w:val="00712595"/>
    <w:rsid w:val="007126DA"/>
    <w:rsid w:val="00714D44"/>
    <w:rsid w:val="00715C9C"/>
    <w:rsid w:val="0071706A"/>
    <w:rsid w:val="00717173"/>
    <w:rsid w:val="00723C8D"/>
    <w:rsid w:val="00724500"/>
    <w:rsid w:val="00726390"/>
    <w:rsid w:val="007264E3"/>
    <w:rsid w:val="00727B43"/>
    <w:rsid w:val="007327C1"/>
    <w:rsid w:val="00732F7F"/>
    <w:rsid w:val="00733FA7"/>
    <w:rsid w:val="00734C25"/>
    <w:rsid w:val="00735EE5"/>
    <w:rsid w:val="00736486"/>
    <w:rsid w:val="00740884"/>
    <w:rsid w:val="00742BCB"/>
    <w:rsid w:val="00745F41"/>
    <w:rsid w:val="00747422"/>
    <w:rsid w:val="007511A3"/>
    <w:rsid w:val="007511A8"/>
    <w:rsid w:val="00751D8B"/>
    <w:rsid w:val="00752BD5"/>
    <w:rsid w:val="0075464D"/>
    <w:rsid w:val="007551E4"/>
    <w:rsid w:val="00755488"/>
    <w:rsid w:val="00756364"/>
    <w:rsid w:val="0075739B"/>
    <w:rsid w:val="0075747A"/>
    <w:rsid w:val="00760589"/>
    <w:rsid w:val="00760C42"/>
    <w:rsid w:val="00761EA3"/>
    <w:rsid w:val="00763056"/>
    <w:rsid w:val="00763BC8"/>
    <w:rsid w:val="007649EF"/>
    <w:rsid w:val="00766FBB"/>
    <w:rsid w:val="0076718A"/>
    <w:rsid w:val="00767511"/>
    <w:rsid w:val="00767F07"/>
    <w:rsid w:val="007700F4"/>
    <w:rsid w:val="00770709"/>
    <w:rsid w:val="0077228D"/>
    <w:rsid w:val="00772AD9"/>
    <w:rsid w:val="00772B09"/>
    <w:rsid w:val="007738A3"/>
    <w:rsid w:val="00773EBE"/>
    <w:rsid w:val="007741A5"/>
    <w:rsid w:val="00774229"/>
    <w:rsid w:val="00774302"/>
    <w:rsid w:val="00774784"/>
    <w:rsid w:val="00774954"/>
    <w:rsid w:val="00775634"/>
    <w:rsid w:val="00775E2A"/>
    <w:rsid w:val="007762B6"/>
    <w:rsid w:val="0077645E"/>
    <w:rsid w:val="00777BF0"/>
    <w:rsid w:val="007805DB"/>
    <w:rsid w:val="00780EE8"/>
    <w:rsid w:val="00782309"/>
    <w:rsid w:val="00782808"/>
    <w:rsid w:val="0078292F"/>
    <w:rsid w:val="007831DA"/>
    <w:rsid w:val="0078342A"/>
    <w:rsid w:val="00784544"/>
    <w:rsid w:val="00785260"/>
    <w:rsid w:val="00785B29"/>
    <w:rsid w:val="00785C94"/>
    <w:rsid w:val="00785F94"/>
    <w:rsid w:val="007862BB"/>
    <w:rsid w:val="00786DA0"/>
    <w:rsid w:val="007873B3"/>
    <w:rsid w:val="00787501"/>
    <w:rsid w:val="0078786E"/>
    <w:rsid w:val="00787BF2"/>
    <w:rsid w:val="007908D0"/>
    <w:rsid w:val="007917A9"/>
    <w:rsid w:val="007928D9"/>
    <w:rsid w:val="00792AC5"/>
    <w:rsid w:val="007944E6"/>
    <w:rsid w:val="00794F2B"/>
    <w:rsid w:val="00797AD6"/>
    <w:rsid w:val="007A02A3"/>
    <w:rsid w:val="007A035C"/>
    <w:rsid w:val="007A04CB"/>
    <w:rsid w:val="007A165B"/>
    <w:rsid w:val="007A1B68"/>
    <w:rsid w:val="007A2290"/>
    <w:rsid w:val="007A2791"/>
    <w:rsid w:val="007A2BDF"/>
    <w:rsid w:val="007A400A"/>
    <w:rsid w:val="007A47AD"/>
    <w:rsid w:val="007A4910"/>
    <w:rsid w:val="007A4CDB"/>
    <w:rsid w:val="007A5E63"/>
    <w:rsid w:val="007B02C2"/>
    <w:rsid w:val="007B057C"/>
    <w:rsid w:val="007B09F8"/>
    <w:rsid w:val="007B2CE1"/>
    <w:rsid w:val="007B2CF5"/>
    <w:rsid w:val="007B4211"/>
    <w:rsid w:val="007B491C"/>
    <w:rsid w:val="007B4C5C"/>
    <w:rsid w:val="007B4F82"/>
    <w:rsid w:val="007B51D9"/>
    <w:rsid w:val="007B5A77"/>
    <w:rsid w:val="007B642B"/>
    <w:rsid w:val="007B6C1F"/>
    <w:rsid w:val="007B6E0F"/>
    <w:rsid w:val="007B7286"/>
    <w:rsid w:val="007B791A"/>
    <w:rsid w:val="007C0F92"/>
    <w:rsid w:val="007C1628"/>
    <w:rsid w:val="007C17C2"/>
    <w:rsid w:val="007C2689"/>
    <w:rsid w:val="007C303B"/>
    <w:rsid w:val="007C3D26"/>
    <w:rsid w:val="007C421C"/>
    <w:rsid w:val="007C4E1F"/>
    <w:rsid w:val="007C57A8"/>
    <w:rsid w:val="007C57BB"/>
    <w:rsid w:val="007C62BC"/>
    <w:rsid w:val="007D1C74"/>
    <w:rsid w:val="007D1D96"/>
    <w:rsid w:val="007D3A60"/>
    <w:rsid w:val="007D3DAC"/>
    <w:rsid w:val="007D3E96"/>
    <w:rsid w:val="007D4AD2"/>
    <w:rsid w:val="007D4DD1"/>
    <w:rsid w:val="007D527B"/>
    <w:rsid w:val="007D5BB7"/>
    <w:rsid w:val="007D610C"/>
    <w:rsid w:val="007D62E2"/>
    <w:rsid w:val="007D6448"/>
    <w:rsid w:val="007D6826"/>
    <w:rsid w:val="007D75A1"/>
    <w:rsid w:val="007E028E"/>
    <w:rsid w:val="007E1ADB"/>
    <w:rsid w:val="007E2404"/>
    <w:rsid w:val="007E32CB"/>
    <w:rsid w:val="007E4B26"/>
    <w:rsid w:val="007E60F3"/>
    <w:rsid w:val="007E78D4"/>
    <w:rsid w:val="007E7D8C"/>
    <w:rsid w:val="007F0C55"/>
    <w:rsid w:val="007F0CD6"/>
    <w:rsid w:val="007F0FF7"/>
    <w:rsid w:val="007F169C"/>
    <w:rsid w:val="007F2C46"/>
    <w:rsid w:val="007F491C"/>
    <w:rsid w:val="007F4B21"/>
    <w:rsid w:val="007F5014"/>
    <w:rsid w:val="007F5E64"/>
    <w:rsid w:val="007F650C"/>
    <w:rsid w:val="007F65AB"/>
    <w:rsid w:val="007F6812"/>
    <w:rsid w:val="007F7212"/>
    <w:rsid w:val="007F724F"/>
    <w:rsid w:val="007F7551"/>
    <w:rsid w:val="00800136"/>
    <w:rsid w:val="008018FF"/>
    <w:rsid w:val="00801C47"/>
    <w:rsid w:val="00802CA5"/>
    <w:rsid w:val="00802FA6"/>
    <w:rsid w:val="008035A8"/>
    <w:rsid w:val="00803D1E"/>
    <w:rsid w:val="008049DA"/>
    <w:rsid w:val="00805745"/>
    <w:rsid w:val="008058E4"/>
    <w:rsid w:val="00805FBC"/>
    <w:rsid w:val="00807346"/>
    <w:rsid w:val="00807DC5"/>
    <w:rsid w:val="008109CA"/>
    <w:rsid w:val="0081289D"/>
    <w:rsid w:val="00813105"/>
    <w:rsid w:val="00814443"/>
    <w:rsid w:val="00814FFB"/>
    <w:rsid w:val="00815E3C"/>
    <w:rsid w:val="00816460"/>
    <w:rsid w:val="008165AA"/>
    <w:rsid w:val="00820324"/>
    <w:rsid w:val="00820F01"/>
    <w:rsid w:val="00821A7F"/>
    <w:rsid w:val="00821CFF"/>
    <w:rsid w:val="00821F4D"/>
    <w:rsid w:val="00821F57"/>
    <w:rsid w:val="0082268E"/>
    <w:rsid w:val="008236EF"/>
    <w:rsid w:val="008242A3"/>
    <w:rsid w:val="00824435"/>
    <w:rsid w:val="00825EA0"/>
    <w:rsid w:val="00826080"/>
    <w:rsid w:val="008301B4"/>
    <w:rsid w:val="00830582"/>
    <w:rsid w:val="008308DB"/>
    <w:rsid w:val="00831002"/>
    <w:rsid w:val="00831DCE"/>
    <w:rsid w:val="00832A42"/>
    <w:rsid w:val="0083353C"/>
    <w:rsid w:val="00833C4B"/>
    <w:rsid w:val="008343FA"/>
    <w:rsid w:val="008344B4"/>
    <w:rsid w:val="00840EE3"/>
    <w:rsid w:val="0084161A"/>
    <w:rsid w:val="00841673"/>
    <w:rsid w:val="008433F0"/>
    <w:rsid w:val="008460D5"/>
    <w:rsid w:val="00846987"/>
    <w:rsid w:val="00850F1B"/>
    <w:rsid w:val="00852E78"/>
    <w:rsid w:val="00856B5A"/>
    <w:rsid w:val="00856D69"/>
    <w:rsid w:val="008603ED"/>
    <w:rsid w:val="00861233"/>
    <w:rsid w:val="008614EF"/>
    <w:rsid w:val="00861949"/>
    <w:rsid w:val="00862B19"/>
    <w:rsid w:val="00863634"/>
    <w:rsid w:val="008639CB"/>
    <w:rsid w:val="00863C91"/>
    <w:rsid w:val="00864682"/>
    <w:rsid w:val="008648A9"/>
    <w:rsid w:val="00864A47"/>
    <w:rsid w:val="00865406"/>
    <w:rsid w:val="008657AB"/>
    <w:rsid w:val="00865E91"/>
    <w:rsid w:val="00866A55"/>
    <w:rsid w:val="00866C08"/>
    <w:rsid w:val="00867873"/>
    <w:rsid w:val="0087006D"/>
    <w:rsid w:val="00871390"/>
    <w:rsid w:val="00871B39"/>
    <w:rsid w:val="00871C2B"/>
    <w:rsid w:val="00871C5C"/>
    <w:rsid w:val="00872A12"/>
    <w:rsid w:val="008730A7"/>
    <w:rsid w:val="00876084"/>
    <w:rsid w:val="0087746B"/>
    <w:rsid w:val="008775F7"/>
    <w:rsid w:val="00880F29"/>
    <w:rsid w:val="00881334"/>
    <w:rsid w:val="00881E30"/>
    <w:rsid w:val="00882738"/>
    <w:rsid w:val="008838A6"/>
    <w:rsid w:val="00885A46"/>
    <w:rsid w:val="00885C0D"/>
    <w:rsid w:val="008860F1"/>
    <w:rsid w:val="00890661"/>
    <w:rsid w:val="00890F07"/>
    <w:rsid w:val="00892FC5"/>
    <w:rsid w:val="0089392C"/>
    <w:rsid w:val="008945FD"/>
    <w:rsid w:val="00895DC0"/>
    <w:rsid w:val="00896A03"/>
    <w:rsid w:val="00897A98"/>
    <w:rsid w:val="00897DE7"/>
    <w:rsid w:val="008A006F"/>
    <w:rsid w:val="008A0876"/>
    <w:rsid w:val="008A177A"/>
    <w:rsid w:val="008A18DE"/>
    <w:rsid w:val="008A2C1C"/>
    <w:rsid w:val="008A2F2F"/>
    <w:rsid w:val="008A3368"/>
    <w:rsid w:val="008A4187"/>
    <w:rsid w:val="008A46BC"/>
    <w:rsid w:val="008A5BAC"/>
    <w:rsid w:val="008A6F48"/>
    <w:rsid w:val="008B010A"/>
    <w:rsid w:val="008B047B"/>
    <w:rsid w:val="008B0974"/>
    <w:rsid w:val="008B58A1"/>
    <w:rsid w:val="008B6A86"/>
    <w:rsid w:val="008B7D1D"/>
    <w:rsid w:val="008C1D2D"/>
    <w:rsid w:val="008C3055"/>
    <w:rsid w:val="008C3CCE"/>
    <w:rsid w:val="008C5451"/>
    <w:rsid w:val="008C5BEB"/>
    <w:rsid w:val="008D05BE"/>
    <w:rsid w:val="008D40ED"/>
    <w:rsid w:val="008D46D9"/>
    <w:rsid w:val="008D4868"/>
    <w:rsid w:val="008D50BD"/>
    <w:rsid w:val="008D53C4"/>
    <w:rsid w:val="008D5B67"/>
    <w:rsid w:val="008D71E5"/>
    <w:rsid w:val="008D7232"/>
    <w:rsid w:val="008E060C"/>
    <w:rsid w:val="008E28AA"/>
    <w:rsid w:val="008E2C3E"/>
    <w:rsid w:val="008E33CB"/>
    <w:rsid w:val="008E37B0"/>
    <w:rsid w:val="008E4073"/>
    <w:rsid w:val="008E43A3"/>
    <w:rsid w:val="008E44E2"/>
    <w:rsid w:val="008E4C24"/>
    <w:rsid w:val="008E4E64"/>
    <w:rsid w:val="008E69F3"/>
    <w:rsid w:val="008E725B"/>
    <w:rsid w:val="008F083C"/>
    <w:rsid w:val="008F15AD"/>
    <w:rsid w:val="008F2B22"/>
    <w:rsid w:val="008F3110"/>
    <w:rsid w:val="008F327B"/>
    <w:rsid w:val="008F358F"/>
    <w:rsid w:val="008F3B2F"/>
    <w:rsid w:val="008F40B3"/>
    <w:rsid w:val="008F4172"/>
    <w:rsid w:val="008F458B"/>
    <w:rsid w:val="008F4BE3"/>
    <w:rsid w:val="008F4EBF"/>
    <w:rsid w:val="008F6331"/>
    <w:rsid w:val="00901D24"/>
    <w:rsid w:val="0090254F"/>
    <w:rsid w:val="00902D15"/>
    <w:rsid w:val="00903E11"/>
    <w:rsid w:val="009042EC"/>
    <w:rsid w:val="00904608"/>
    <w:rsid w:val="00904703"/>
    <w:rsid w:val="00905CA9"/>
    <w:rsid w:val="00907FF2"/>
    <w:rsid w:val="00910075"/>
    <w:rsid w:val="0091089C"/>
    <w:rsid w:val="009108D4"/>
    <w:rsid w:val="00910996"/>
    <w:rsid w:val="00910EE3"/>
    <w:rsid w:val="00911C1F"/>
    <w:rsid w:val="009139F2"/>
    <w:rsid w:val="00913AD9"/>
    <w:rsid w:val="00913EAE"/>
    <w:rsid w:val="00914C76"/>
    <w:rsid w:val="00915614"/>
    <w:rsid w:val="009156BF"/>
    <w:rsid w:val="00916184"/>
    <w:rsid w:val="009163B1"/>
    <w:rsid w:val="00916778"/>
    <w:rsid w:val="00917375"/>
    <w:rsid w:val="009232B9"/>
    <w:rsid w:val="00923BFE"/>
    <w:rsid w:val="00924BFA"/>
    <w:rsid w:val="00930D9E"/>
    <w:rsid w:val="00933662"/>
    <w:rsid w:val="009338E8"/>
    <w:rsid w:val="00933B15"/>
    <w:rsid w:val="00933EE4"/>
    <w:rsid w:val="009343C1"/>
    <w:rsid w:val="00934A25"/>
    <w:rsid w:val="00934E4D"/>
    <w:rsid w:val="009356C1"/>
    <w:rsid w:val="00936130"/>
    <w:rsid w:val="0094048C"/>
    <w:rsid w:val="0094090F"/>
    <w:rsid w:val="00940C0C"/>
    <w:rsid w:val="00941B37"/>
    <w:rsid w:val="00941C14"/>
    <w:rsid w:val="00943109"/>
    <w:rsid w:val="009431F8"/>
    <w:rsid w:val="009433C1"/>
    <w:rsid w:val="00944AB6"/>
    <w:rsid w:val="00947541"/>
    <w:rsid w:val="009475C2"/>
    <w:rsid w:val="0094761E"/>
    <w:rsid w:val="009504C9"/>
    <w:rsid w:val="00950563"/>
    <w:rsid w:val="00950E2B"/>
    <w:rsid w:val="00952717"/>
    <w:rsid w:val="009538CE"/>
    <w:rsid w:val="00953A37"/>
    <w:rsid w:val="00954A9A"/>
    <w:rsid w:val="00954B3E"/>
    <w:rsid w:val="00955DE7"/>
    <w:rsid w:val="00955F02"/>
    <w:rsid w:val="00957956"/>
    <w:rsid w:val="0096083C"/>
    <w:rsid w:val="00960A30"/>
    <w:rsid w:val="00961E21"/>
    <w:rsid w:val="0096231B"/>
    <w:rsid w:val="00963330"/>
    <w:rsid w:val="00963BBE"/>
    <w:rsid w:val="00964E52"/>
    <w:rsid w:val="00965024"/>
    <w:rsid w:val="0096534A"/>
    <w:rsid w:val="00965689"/>
    <w:rsid w:val="009664C7"/>
    <w:rsid w:val="00966F87"/>
    <w:rsid w:val="009676FE"/>
    <w:rsid w:val="00971A7C"/>
    <w:rsid w:val="009727E1"/>
    <w:rsid w:val="009744BC"/>
    <w:rsid w:val="0097456D"/>
    <w:rsid w:val="00976185"/>
    <w:rsid w:val="00977104"/>
    <w:rsid w:val="009774AE"/>
    <w:rsid w:val="00977910"/>
    <w:rsid w:val="00982BF1"/>
    <w:rsid w:val="00982FB3"/>
    <w:rsid w:val="00983281"/>
    <w:rsid w:val="00983BD0"/>
    <w:rsid w:val="00984267"/>
    <w:rsid w:val="0098481B"/>
    <w:rsid w:val="0098577B"/>
    <w:rsid w:val="009864A3"/>
    <w:rsid w:val="009868C3"/>
    <w:rsid w:val="00986E36"/>
    <w:rsid w:val="00987707"/>
    <w:rsid w:val="009879DE"/>
    <w:rsid w:val="009907DB"/>
    <w:rsid w:val="009909E2"/>
    <w:rsid w:val="00991615"/>
    <w:rsid w:val="00991725"/>
    <w:rsid w:val="00991F58"/>
    <w:rsid w:val="00991F9A"/>
    <w:rsid w:val="009921D2"/>
    <w:rsid w:val="009945E0"/>
    <w:rsid w:val="00995A7C"/>
    <w:rsid w:val="00995F23"/>
    <w:rsid w:val="00997601"/>
    <w:rsid w:val="00997617"/>
    <w:rsid w:val="009A0A21"/>
    <w:rsid w:val="009A1B10"/>
    <w:rsid w:val="009A27E7"/>
    <w:rsid w:val="009A2E46"/>
    <w:rsid w:val="009A3C4B"/>
    <w:rsid w:val="009A53DE"/>
    <w:rsid w:val="009A5782"/>
    <w:rsid w:val="009A5C9D"/>
    <w:rsid w:val="009A62D8"/>
    <w:rsid w:val="009A6714"/>
    <w:rsid w:val="009A7ADF"/>
    <w:rsid w:val="009B01D3"/>
    <w:rsid w:val="009B0667"/>
    <w:rsid w:val="009B0803"/>
    <w:rsid w:val="009B3061"/>
    <w:rsid w:val="009B50CF"/>
    <w:rsid w:val="009B5263"/>
    <w:rsid w:val="009B5F11"/>
    <w:rsid w:val="009B6806"/>
    <w:rsid w:val="009C0842"/>
    <w:rsid w:val="009C2986"/>
    <w:rsid w:val="009C6B91"/>
    <w:rsid w:val="009D1369"/>
    <w:rsid w:val="009D1AEA"/>
    <w:rsid w:val="009D2C1C"/>
    <w:rsid w:val="009D3226"/>
    <w:rsid w:val="009D3CFE"/>
    <w:rsid w:val="009D79B6"/>
    <w:rsid w:val="009D7A41"/>
    <w:rsid w:val="009E0C8D"/>
    <w:rsid w:val="009E10FE"/>
    <w:rsid w:val="009E1F87"/>
    <w:rsid w:val="009E32D2"/>
    <w:rsid w:val="009E3D95"/>
    <w:rsid w:val="009E3EEC"/>
    <w:rsid w:val="009E4246"/>
    <w:rsid w:val="009E436B"/>
    <w:rsid w:val="009E49A8"/>
    <w:rsid w:val="009E4A7A"/>
    <w:rsid w:val="009E4EC9"/>
    <w:rsid w:val="009E4FC5"/>
    <w:rsid w:val="009E5888"/>
    <w:rsid w:val="009E5B07"/>
    <w:rsid w:val="009E6E63"/>
    <w:rsid w:val="009E7FDA"/>
    <w:rsid w:val="009F08EB"/>
    <w:rsid w:val="009F29E3"/>
    <w:rsid w:val="009F332C"/>
    <w:rsid w:val="009F3D19"/>
    <w:rsid w:val="009F42D7"/>
    <w:rsid w:val="009F5485"/>
    <w:rsid w:val="009F5713"/>
    <w:rsid w:val="009F65BC"/>
    <w:rsid w:val="009F772E"/>
    <w:rsid w:val="009F7D31"/>
    <w:rsid w:val="00A00751"/>
    <w:rsid w:val="00A00961"/>
    <w:rsid w:val="00A02611"/>
    <w:rsid w:val="00A03897"/>
    <w:rsid w:val="00A04011"/>
    <w:rsid w:val="00A0439B"/>
    <w:rsid w:val="00A04BCB"/>
    <w:rsid w:val="00A058E7"/>
    <w:rsid w:val="00A06CA9"/>
    <w:rsid w:val="00A06E14"/>
    <w:rsid w:val="00A078B2"/>
    <w:rsid w:val="00A1129C"/>
    <w:rsid w:val="00A11A22"/>
    <w:rsid w:val="00A11D4A"/>
    <w:rsid w:val="00A11D5A"/>
    <w:rsid w:val="00A1468A"/>
    <w:rsid w:val="00A15688"/>
    <w:rsid w:val="00A15D25"/>
    <w:rsid w:val="00A164C0"/>
    <w:rsid w:val="00A16875"/>
    <w:rsid w:val="00A1691D"/>
    <w:rsid w:val="00A16D5C"/>
    <w:rsid w:val="00A16E96"/>
    <w:rsid w:val="00A21A08"/>
    <w:rsid w:val="00A21D8F"/>
    <w:rsid w:val="00A22EB0"/>
    <w:rsid w:val="00A24076"/>
    <w:rsid w:val="00A24861"/>
    <w:rsid w:val="00A24967"/>
    <w:rsid w:val="00A25B4F"/>
    <w:rsid w:val="00A25F9E"/>
    <w:rsid w:val="00A26FD1"/>
    <w:rsid w:val="00A275F1"/>
    <w:rsid w:val="00A31271"/>
    <w:rsid w:val="00A312B7"/>
    <w:rsid w:val="00A32011"/>
    <w:rsid w:val="00A336AA"/>
    <w:rsid w:val="00A37160"/>
    <w:rsid w:val="00A37F7E"/>
    <w:rsid w:val="00A40637"/>
    <w:rsid w:val="00A4181F"/>
    <w:rsid w:val="00A41AF0"/>
    <w:rsid w:val="00A42361"/>
    <w:rsid w:val="00A42B4B"/>
    <w:rsid w:val="00A433B1"/>
    <w:rsid w:val="00A44B38"/>
    <w:rsid w:val="00A44C26"/>
    <w:rsid w:val="00A44E4A"/>
    <w:rsid w:val="00A4563E"/>
    <w:rsid w:val="00A45F00"/>
    <w:rsid w:val="00A46539"/>
    <w:rsid w:val="00A46AA9"/>
    <w:rsid w:val="00A46E33"/>
    <w:rsid w:val="00A52469"/>
    <w:rsid w:val="00A53323"/>
    <w:rsid w:val="00A533F6"/>
    <w:rsid w:val="00A550D7"/>
    <w:rsid w:val="00A55885"/>
    <w:rsid w:val="00A56274"/>
    <w:rsid w:val="00A568B3"/>
    <w:rsid w:val="00A57BAC"/>
    <w:rsid w:val="00A57D6B"/>
    <w:rsid w:val="00A57E94"/>
    <w:rsid w:val="00A6144E"/>
    <w:rsid w:val="00A621DF"/>
    <w:rsid w:val="00A6433C"/>
    <w:rsid w:val="00A6436B"/>
    <w:rsid w:val="00A6459E"/>
    <w:rsid w:val="00A64D88"/>
    <w:rsid w:val="00A66F2A"/>
    <w:rsid w:val="00A67035"/>
    <w:rsid w:val="00A67608"/>
    <w:rsid w:val="00A677BD"/>
    <w:rsid w:val="00A71970"/>
    <w:rsid w:val="00A71D03"/>
    <w:rsid w:val="00A71F6D"/>
    <w:rsid w:val="00A72064"/>
    <w:rsid w:val="00A727C3"/>
    <w:rsid w:val="00A72D6B"/>
    <w:rsid w:val="00A73B05"/>
    <w:rsid w:val="00A741E4"/>
    <w:rsid w:val="00A74AAF"/>
    <w:rsid w:val="00A74C2A"/>
    <w:rsid w:val="00A76C5D"/>
    <w:rsid w:val="00A76DC6"/>
    <w:rsid w:val="00A77154"/>
    <w:rsid w:val="00A77AC1"/>
    <w:rsid w:val="00A803A3"/>
    <w:rsid w:val="00A80A61"/>
    <w:rsid w:val="00A81574"/>
    <w:rsid w:val="00A81BD0"/>
    <w:rsid w:val="00A81E2B"/>
    <w:rsid w:val="00A824AD"/>
    <w:rsid w:val="00A82C6A"/>
    <w:rsid w:val="00A84B96"/>
    <w:rsid w:val="00A84BE1"/>
    <w:rsid w:val="00A84D1E"/>
    <w:rsid w:val="00A85E9E"/>
    <w:rsid w:val="00A86995"/>
    <w:rsid w:val="00A86D29"/>
    <w:rsid w:val="00A86F4F"/>
    <w:rsid w:val="00A87E70"/>
    <w:rsid w:val="00A901D4"/>
    <w:rsid w:val="00A93099"/>
    <w:rsid w:val="00A93EA1"/>
    <w:rsid w:val="00A94819"/>
    <w:rsid w:val="00A949AD"/>
    <w:rsid w:val="00A95192"/>
    <w:rsid w:val="00A9542A"/>
    <w:rsid w:val="00A955EF"/>
    <w:rsid w:val="00A95BCC"/>
    <w:rsid w:val="00A96A5F"/>
    <w:rsid w:val="00A975DD"/>
    <w:rsid w:val="00AA3725"/>
    <w:rsid w:val="00AA3DF0"/>
    <w:rsid w:val="00AA4E82"/>
    <w:rsid w:val="00AA6EB7"/>
    <w:rsid w:val="00AA774E"/>
    <w:rsid w:val="00AB0A2F"/>
    <w:rsid w:val="00AB0DA7"/>
    <w:rsid w:val="00AB147B"/>
    <w:rsid w:val="00AB1AE0"/>
    <w:rsid w:val="00AB21B4"/>
    <w:rsid w:val="00AB2AC9"/>
    <w:rsid w:val="00AB3715"/>
    <w:rsid w:val="00AB4498"/>
    <w:rsid w:val="00AB45DE"/>
    <w:rsid w:val="00AB4DCD"/>
    <w:rsid w:val="00AB5E79"/>
    <w:rsid w:val="00AB7F1C"/>
    <w:rsid w:val="00AC0340"/>
    <w:rsid w:val="00AC2314"/>
    <w:rsid w:val="00AC447B"/>
    <w:rsid w:val="00AC4704"/>
    <w:rsid w:val="00AC4DA6"/>
    <w:rsid w:val="00AC5EC6"/>
    <w:rsid w:val="00AC732F"/>
    <w:rsid w:val="00AD03F6"/>
    <w:rsid w:val="00AD05FB"/>
    <w:rsid w:val="00AD0926"/>
    <w:rsid w:val="00AD0B8B"/>
    <w:rsid w:val="00AD12E4"/>
    <w:rsid w:val="00AD4301"/>
    <w:rsid w:val="00AD59B7"/>
    <w:rsid w:val="00AD5B47"/>
    <w:rsid w:val="00AD5D96"/>
    <w:rsid w:val="00AD67AA"/>
    <w:rsid w:val="00AD67C4"/>
    <w:rsid w:val="00AD7AD1"/>
    <w:rsid w:val="00AE049B"/>
    <w:rsid w:val="00AE04B6"/>
    <w:rsid w:val="00AE198E"/>
    <w:rsid w:val="00AE2B04"/>
    <w:rsid w:val="00AE3ED8"/>
    <w:rsid w:val="00AE43FC"/>
    <w:rsid w:val="00AE4A5B"/>
    <w:rsid w:val="00AE4DC7"/>
    <w:rsid w:val="00AF033C"/>
    <w:rsid w:val="00AF06B0"/>
    <w:rsid w:val="00AF0993"/>
    <w:rsid w:val="00AF3524"/>
    <w:rsid w:val="00AF3C25"/>
    <w:rsid w:val="00AF5F82"/>
    <w:rsid w:val="00AF74CD"/>
    <w:rsid w:val="00B00B5E"/>
    <w:rsid w:val="00B02ABF"/>
    <w:rsid w:val="00B0312A"/>
    <w:rsid w:val="00B03CE2"/>
    <w:rsid w:val="00B044EA"/>
    <w:rsid w:val="00B045DD"/>
    <w:rsid w:val="00B05FB7"/>
    <w:rsid w:val="00B06FAF"/>
    <w:rsid w:val="00B0759D"/>
    <w:rsid w:val="00B115BF"/>
    <w:rsid w:val="00B13587"/>
    <w:rsid w:val="00B1474B"/>
    <w:rsid w:val="00B14970"/>
    <w:rsid w:val="00B15609"/>
    <w:rsid w:val="00B16669"/>
    <w:rsid w:val="00B16BAD"/>
    <w:rsid w:val="00B20256"/>
    <w:rsid w:val="00B20536"/>
    <w:rsid w:val="00B221D1"/>
    <w:rsid w:val="00B23DC5"/>
    <w:rsid w:val="00B24830"/>
    <w:rsid w:val="00B2501E"/>
    <w:rsid w:val="00B27529"/>
    <w:rsid w:val="00B27E0A"/>
    <w:rsid w:val="00B30A83"/>
    <w:rsid w:val="00B31A3A"/>
    <w:rsid w:val="00B3358A"/>
    <w:rsid w:val="00B33658"/>
    <w:rsid w:val="00B33828"/>
    <w:rsid w:val="00B33FC5"/>
    <w:rsid w:val="00B36B86"/>
    <w:rsid w:val="00B36DCC"/>
    <w:rsid w:val="00B375FC"/>
    <w:rsid w:val="00B37613"/>
    <w:rsid w:val="00B408A9"/>
    <w:rsid w:val="00B43012"/>
    <w:rsid w:val="00B434EA"/>
    <w:rsid w:val="00B438A7"/>
    <w:rsid w:val="00B447DE"/>
    <w:rsid w:val="00B46DD1"/>
    <w:rsid w:val="00B470FD"/>
    <w:rsid w:val="00B50804"/>
    <w:rsid w:val="00B51C09"/>
    <w:rsid w:val="00B51FB5"/>
    <w:rsid w:val="00B521EA"/>
    <w:rsid w:val="00B528BF"/>
    <w:rsid w:val="00B52924"/>
    <w:rsid w:val="00B529FB"/>
    <w:rsid w:val="00B52DC6"/>
    <w:rsid w:val="00B5334A"/>
    <w:rsid w:val="00B53935"/>
    <w:rsid w:val="00B54C11"/>
    <w:rsid w:val="00B55495"/>
    <w:rsid w:val="00B56995"/>
    <w:rsid w:val="00B57292"/>
    <w:rsid w:val="00B579D8"/>
    <w:rsid w:val="00B60557"/>
    <w:rsid w:val="00B60DE6"/>
    <w:rsid w:val="00B60F1A"/>
    <w:rsid w:val="00B610D9"/>
    <w:rsid w:val="00B61F73"/>
    <w:rsid w:val="00B632DC"/>
    <w:rsid w:val="00B63DD2"/>
    <w:rsid w:val="00B6551E"/>
    <w:rsid w:val="00B67BBD"/>
    <w:rsid w:val="00B7391F"/>
    <w:rsid w:val="00B74BB3"/>
    <w:rsid w:val="00B75486"/>
    <w:rsid w:val="00B756CB"/>
    <w:rsid w:val="00B75DEB"/>
    <w:rsid w:val="00B8014F"/>
    <w:rsid w:val="00B814BE"/>
    <w:rsid w:val="00B81540"/>
    <w:rsid w:val="00B835E5"/>
    <w:rsid w:val="00B83954"/>
    <w:rsid w:val="00B83D30"/>
    <w:rsid w:val="00B840AF"/>
    <w:rsid w:val="00B840F9"/>
    <w:rsid w:val="00B846CA"/>
    <w:rsid w:val="00B87539"/>
    <w:rsid w:val="00B87C5C"/>
    <w:rsid w:val="00B90BE7"/>
    <w:rsid w:val="00B90CC8"/>
    <w:rsid w:val="00B91F52"/>
    <w:rsid w:val="00B9201D"/>
    <w:rsid w:val="00B92EA1"/>
    <w:rsid w:val="00B93BBA"/>
    <w:rsid w:val="00BA0249"/>
    <w:rsid w:val="00BA02B9"/>
    <w:rsid w:val="00BA1484"/>
    <w:rsid w:val="00BA1B65"/>
    <w:rsid w:val="00BA2D07"/>
    <w:rsid w:val="00BA2D5F"/>
    <w:rsid w:val="00BA42DE"/>
    <w:rsid w:val="00BA6888"/>
    <w:rsid w:val="00BA6C8C"/>
    <w:rsid w:val="00BA7177"/>
    <w:rsid w:val="00BB0E77"/>
    <w:rsid w:val="00BB1A29"/>
    <w:rsid w:val="00BB28CE"/>
    <w:rsid w:val="00BB502F"/>
    <w:rsid w:val="00BB534A"/>
    <w:rsid w:val="00BB5671"/>
    <w:rsid w:val="00BC000F"/>
    <w:rsid w:val="00BC03B6"/>
    <w:rsid w:val="00BC161A"/>
    <w:rsid w:val="00BC1C0B"/>
    <w:rsid w:val="00BC1F96"/>
    <w:rsid w:val="00BC39C9"/>
    <w:rsid w:val="00BC3A6B"/>
    <w:rsid w:val="00BC412C"/>
    <w:rsid w:val="00BC494B"/>
    <w:rsid w:val="00BC6733"/>
    <w:rsid w:val="00BC6C66"/>
    <w:rsid w:val="00BC71FF"/>
    <w:rsid w:val="00BC7231"/>
    <w:rsid w:val="00BC75D6"/>
    <w:rsid w:val="00BD0B89"/>
    <w:rsid w:val="00BD1894"/>
    <w:rsid w:val="00BD29E0"/>
    <w:rsid w:val="00BD4000"/>
    <w:rsid w:val="00BD4159"/>
    <w:rsid w:val="00BD6603"/>
    <w:rsid w:val="00BD70DD"/>
    <w:rsid w:val="00BD74D4"/>
    <w:rsid w:val="00BD78FC"/>
    <w:rsid w:val="00BD7A43"/>
    <w:rsid w:val="00BD7DA3"/>
    <w:rsid w:val="00BE0034"/>
    <w:rsid w:val="00BE02E5"/>
    <w:rsid w:val="00BE152D"/>
    <w:rsid w:val="00BE21EA"/>
    <w:rsid w:val="00BE260C"/>
    <w:rsid w:val="00BE28B3"/>
    <w:rsid w:val="00BE3EED"/>
    <w:rsid w:val="00BE4330"/>
    <w:rsid w:val="00BE4847"/>
    <w:rsid w:val="00BE5786"/>
    <w:rsid w:val="00BE5926"/>
    <w:rsid w:val="00BE78B7"/>
    <w:rsid w:val="00BF0193"/>
    <w:rsid w:val="00BF0C8E"/>
    <w:rsid w:val="00BF1146"/>
    <w:rsid w:val="00BF1217"/>
    <w:rsid w:val="00BF4D0B"/>
    <w:rsid w:val="00BF5D47"/>
    <w:rsid w:val="00BF646E"/>
    <w:rsid w:val="00BF67F5"/>
    <w:rsid w:val="00BF6CA5"/>
    <w:rsid w:val="00BF7384"/>
    <w:rsid w:val="00C01989"/>
    <w:rsid w:val="00C02553"/>
    <w:rsid w:val="00C02C85"/>
    <w:rsid w:val="00C03219"/>
    <w:rsid w:val="00C04508"/>
    <w:rsid w:val="00C04514"/>
    <w:rsid w:val="00C04AF8"/>
    <w:rsid w:val="00C05102"/>
    <w:rsid w:val="00C0561D"/>
    <w:rsid w:val="00C0579F"/>
    <w:rsid w:val="00C064CD"/>
    <w:rsid w:val="00C06FB8"/>
    <w:rsid w:val="00C11773"/>
    <w:rsid w:val="00C11ABD"/>
    <w:rsid w:val="00C11D90"/>
    <w:rsid w:val="00C1205D"/>
    <w:rsid w:val="00C133DA"/>
    <w:rsid w:val="00C2065E"/>
    <w:rsid w:val="00C20E54"/>
    <w:rsid w:val="00C21E14"/>
    <w:rsid w:val="00C220F2"/>
    <w:rsid w:val="00C22D63"/>
    <w:rsid w:val="00C22D95"/>
    <w:rsid w:val="00C233AB"/>
    <w:rsid w:val="00C2499B"/>
    <w:rsid w:val="00C258F3"/>
    <w:rsid w:val="00C268DF"/>
    <w:rsid w:val="00C27D9F"/>
    <w:rsid w:val="00C30C33"/>
    <w:rsid w:val="00C30DFB"/>
    <w:rsid w:val="00C30E6D"/>
    <w:rsid w:val="00C30FCA"/>
    <w:rsid w:val="00C31A1E"/>
    <w:rsid w:val="00C347F2"/>
    <w:rsid w:val="00C34923"/>
    <w:rsid w:val="00C36DAC"/>
    <w:rsid w:val="00C37CBC"/>
    <w:rsid w:val="00C40DEE"/>
    <w:rsid w:val="00C4205F"/>
    <w:rsid w:val="00C42220"/>
    <w:rsid w:val="00C42B2C"/>
    <w:rsid w:val="00C43A3A"/>
    <w:rsid w:val="00C44461"/>
    <w:rsid w:val="00C44F8A"/>
    <w:rsid w:val="00C459D9"/>
    <w:rsid w:val="00C46CAC"/>
    <w:rsid w:val="00C475FF"/>
    <w:rsid w:val="00C505B2"/>
    <w:rsid w:val="00C50B7D"/>
    <w:rsid w:val="00C50C09"/>
    <w:rsid w:val="00C514AB"/>
    <w:rsid w:val="00C51A5B"/>
    <w:rsid w:val="00C51EE0"/>
    <w:rsid w:val="00C52059"/>
    <w:rsid w:val="00C5239A"/>
    <w:rsid w:val="00C5277D"/>
    <w:rsid w:val="00C52D0F"/>
    <w:rsid w:val="00C530A7"/>
    <w:rsid w:val="00C5339E"/>
    <w:rsid w:val="00C53F8A"/>
    <w:rsid w:val="00C5459C"/>
    <w:rsid w:val="00C5518F"/>
    <w:rsid w:val="00C57F59"/>
    <w:rsid w:val="00C6094F"/>
    <w:rsid w:val="00C60A0F"/>
    <w:rsid w:val="00C60AA2"/>
    <w:rsid w:val="00C621B9"/>
    <w:rsid w:val="00C62231"/>
    <w:rsid w:val="00C63B42"/>
    <w:rsid w:val="00C65449"/>
    <w:rsid w:val="00C6656D"/>
    <w:rsid w:val="00C703E7"/>
    <w:rsid w:val="00C72115"/>
    <w:rsid w:val="00C73CB0"/>
    <w:rsid w:val="00C741DF"/>
    <w:rsid w:val="00C7475C"/>
    <w:rsid w:val="00C75AEE"/>
    <w:rsid w:val="00C76231"/>
    <w:rsid w:val="00C76588"/>
    <w:rsid w:val="00C7673E"/>
    <w:rsid w:val="00C76BC1"/>
    <w:rsid w:val="00C80444"/>
    <w:rsid w:val="00C80F93"/>
    <w:rsid w:val="00C814E5"/>
    <w:rsid w:val="00C82237"/>
    <w:rsid w:val="00C82899"/>
    <w:rsid w:val="00C83B76"/>
    <w:rsid w:val="00C83EA4"/>
    <w:rsid w:val="00C84C36"/>
    <w:rsid w:val="00C86063"/>
    <w:rsid w:val="00C862F9"/>
    <w:rsid w:val="00C86DC1"/>
    <w:rsid w:val="00C86FFF"/>
    <w:rsid w:val="00C9040A"/>
    <w:rsid w:val="00C90C71"/>
    <w:rsid w:val="00C90D80"/>
    <w:rsid w:val="00C90E22"/>
    <w:rsid w:val="00C91A0C"/>
    <w:rsid w:val="00C91AE5"/>
    <w:rsid w:val="00C91D79"/>
    <w:rsid w:val="00C926B3"/>
    <w:rsid w:val="00C928B6"/>
    <w:rsid w:val="00C93514"/>
    <w:rsid w:val="00C948EF"/>
    <w:rsid w:val="00C94B5E"/>
    <w:rsid w:val="00C9556F"/>
    <w:rsid w:val="00C961E2"/>
    <w:rsid w:val="00C96932"/>
    <w:rsid w:val="00C971F5"/>
    <w:rsid w:val="00CA0A1F"/>
    <w:rsid w:val="00CA131C"/>
    <w:rsid w:val="00CA1D2F"/>
    <w:rsid w:val="00CA2310"/>
    <w:rsid w:val="00CA30DC"/>
    <w:rsid w:val="00CA3AC5"/>
    <w:rsid w:val="00CA476F"/>
    <w:rsid w:val="00CA50FF"/>
    <w:rsid w:val="00CA7403"/>
    <w:rsid w:val="00CB001E"/>
    <w:rsid w:val="00CB0855"/>
    <w:rsid w:val="00CB0C3C"/>
    <w:rsid w:val="00CB20FB"/>
    <w:rsid w:val="00CB24B6"/>
    <w:rsid w:val="00CB2758"/>
    <w:rsid w:val="00CB2F70"/>
    <w:rsid w:val="00CB3217"/>
    <w:rsid w:val="00CB3263"/>
    <w:rsid w:val="00CB3517"/>
    <w:rsid w:val="00CB3ACA"/>
    <w:rsid w:val="00CB525F"/>
    <w:rsid w:val="00CB53D5"/>
    <w:rsid w:val="00CB6513"/>
    <w:rsid w:val="00CB7345"/>
    <w:rsid w:val="00CC03E9"/>
    <w:rsid w:val="00CC1793"/>
    <w:rsid w:val="00CC35DF"/>
    <w:rsid w:val="00CC3699"/>
    <w:rsid w:val="00CC464D"/>
    <w:rsid w:val="00CC4CAC"/>
    <w:rsid w:val="00CC684C"/>
    <w:rsid w:val="00CC72A7"/>
    <w:rsid w:val="00CC73AF"/>
    <w:rsid w:val="00CC7C88"/>
    <w:rsid w:val="00CD0783"/>
    <w:rsid w:val="00CD0CF3"/>
    <w:rsid w:val="00CD15B2"/>
    <w:rsid w:val="00CD3498"/>
    <w:rsid w:val="00CD4A7C"/>
    <w:rsid w:val="00CD4CD3"/>
    <w:rsid w:val="00CD599C"/>
    <w:rsid w:val="00CD6636"/>
    <w:rsid w:val="00CD7831"/>
    <w:rsid w:val="00CE0A71"/>
    <w:rsid w:val="00CE0B7B"/>
    <w:rsid w:val="00CE1696"/>
    <w:rsid w:val="00CE171A"/>
    <w:rsid w:val="00CE1CA4"/>
    <w:rsid w:val="00CE2778"/>
    <w:rsid w:val="00CE29EA"/>
    <w:rsid w:val="00CE2FD0"/>
    <w:rsid w:val="00CE36E7"/>
    <w:rsid w:val="00CE491C"/>
    <w:rsid w:val="00CE5521"/>
    <w:rsid w:val="00CE615D"/>
    <w:rsid w:val="00CE6A76"/>
    <w:rsid w:val="00CE71FC"/>
    <w:rsid w:val="00CF0618"/>
    <w:rsid w:val="00CF18F6"/>
    <w:rsid w:val="00CF1DCB"/>
    <w:rsid w:val="00CF28C8"/>
    <w:rsid w:val="00CF2B31"/>
    <w:rsid w:val="00CF2B44"/>
    <w:rsid w:val="00CF30E8"/>
    <w:rsid w:val="00CF3F37"/>
    <w:rsid w:val="00CF43D9"/>
    <w:rsid w:val="00CF7B2E"/>
    <w:rsid w:val="00CF7D3F"/>
    <w:rsid w:val="00D0007D"/>
    <w:rsid w:val="00D007E9"/>
    <w:rsid w:val="00D01D30"/>
    <w:rsid w:val="00D1083C"/>
    <w:rsid w:val="00D111ED"/>
    <w:rsid w:val="00D11964"/>
    <w:rsid w:val="00D11F3E"/>
    <w:rsid w:val="00D12540"/>
    <w:rsid w:val="00D134EE"/>
    <w:rsid w:val="00D143EB"/>
    <w:rsid w:val="00D15351"/>
    <w:rsid w:val="00D15FA3"/>
    <w:rsid w:val="00D16690"/>
    <w:rsid w:val="00D16B91"/>
    <w:rsid w:val="00D17117"/>
    <w:rsid w:val="00D23D8E"/>
    <w:rsid w:val="00D2410E"/>
    <w:rsid w:val="00D242FF"/>
    <w:rsid w:val="00D2627E"/>
    <w:rsid w:val="00D263B4"/>
    <w:rsid w:val="00D263C8"/>
    <w:rsid w:val="00D2693D"/>
    <w:rsid w:val="00D27808"/>
    <w:rsid w:val="00D2798F"/>
    <w:rsid w:val="00D27D28"/>
    <w:rsid w:val="00D30303"/>
    <w:rsid w:val="00D312AA"/>
    <w:rsid w:val="00D348E0"/>
    <w:rsid w:val="00D35F32"/>
    <w:rsid w:val="00D374CB"/>
    <w:rsid w:val="00D37EEA"/>
    <w:rsid w:val="00D37EF1"/>
    <w:rsid w:val="00D40737"/>
    <w:rsid w:val="00D4074C"/>
    <w:rsid w:val="00D40BE6"/>
    <w:rsid w:val="00D41526"/>
    <w:rsid w:val="00D4311F"/>
    <w:rsid w:val="00D4353B"/>
    <w:rsid w:val="00D448DE"/>
    <w:rsid w:val="00D45E40"/>
    <w:rsid w:val="00D45EB7"/>
    <w:rsid w:val="00D47435"/>
    <w:rsid w:val="00D47768"/>
    <w:rsid w:val="00D5046B"/>
    <w:rsid w:val="00D50E5B"/>
    <w:rsid w:val="00D50EB3"/>
    <w:rsid w:val="00D5197F"/>
    <w:rsid w:val="00D520BB"/>
    <w:rsid w:val="00D521E9"/>
    <w:rsid w:val="00D52F02"/>
    <w:rsid w:val="00D53F3E"/>
    <w:rsid w:val="00D54CE8"/>
    <w:rsid w:val="00D557C4"/>
    <w:rsid w:val="00D55F9B"/>
    <w:rsid w:val="00D56257"/>
    <w:rsid w:val="00D571C6"/>
    <w:rsid w:val="00D579EF"/>
    <w:rsid w:val="00D60142"/>
    <w:rsid w:val="00D602B7"/>
    <w:rsid w:val="00D62462"/>
    <w:rsid w:val="00D633AF"/>
    <w:rsid w:val="00D63982"/>
    <w:rsid w:val="00D63F88"/>
    <w:rsid w:val="00D64531"/>
    <w:rsid w:val="00D6568A"/>
    <w:rsid w:val="00D65E19"/>
    <w:rsid w:val="00D67644"/>
    <w:rsid w:val="00D67B82"/>
    <w:rsid w:val="00D70A04"/>
    <w:rsid w:val="00D71175"/>
    <w:rsid w:val="00D75892"/>
    <w:rsid w:val="00D75947"/>
    <w:rsid w:val="00D75ACF"/>
    <w:rsid w:val="00D7716B"/>
    <w:rsid w:val="00D77F17"/>
    <w:rsid w:val="00D800B9"/>
    <w:rsid w:val="00D80208"/>
    <w:rsid w:val="00D806D1"/>
    <w:rsid w:val="00D82B02"/>
    <w:rsid w:val="00D82B20"/>
    <w:rsid w:val="00D8362D"/>
    <w:rsid w:val="00D870C8"/>
    <w:rsid w:val="00D90B65"/>
    <w:rsid w:val="00D93734"/>
    <w:rsid w:val="00DA0A3B"/>
    <w:rsid w:val="00DA0D68"/>
    <w:rsid w:val="00DA0E89"/>
    <w:rsid w:val="00DA1CC5"/>
    <w:rsid w:val="00DA23D1"/>
    <w:rsid w:val="00DA296F"/>
    <w:rsid w:val="00DA4121"/>
    <w:rsid w:val="00DA4B65"/>
    <w:rsid w:val="00DA4D3F"/>
    <w:rsid w:val="00DA5EA7"/>
    <w:rsid w:val="00DA6286"/>
    <w:rsid w:val="00DA7048"/>
    <w:rsid w:val="00DA777C"/>
    <w:rsid w:val="00DB036C"/>
    <w:rsid w:val="00DB12BA"/>
    <w:rsid w:val="00DB2492"/>
    <w:rsid w:val="00DB2B74"/>
    <w:rsid w:val="00DB4364"/>
    <w:rsid w:val="00DB4D8C"/>
    <w:rsid w:val="00DB686B"/>
    <w:rsid w:val="00DB6B55"/>
    <w:rsid w:val="00DB6F7D"/>
    <w:rsid w:val="00DB7EB7"/>
    <w:rsid w:val="00DC3591"/>
    <w:rsid w:val="00DC4259"/>
    <w:rsid w:val="00DC4451"/>
    <w:rsid w:val="00DC4C4E"/>
    <w:rsid w:val="00DD0392"/>
    <w:rsid w:val="00DD13F9"/>
    <w:rsid w:val="00DD16D0"/>
    <w:rsid w:val="00DD32C7"/>
    <w:rsid w:val="00DD395A"/>
    <w:rsid w:val="00DD3A97"/>
    <w:rsid w:val="00DD3E64"/>
    <w:rsid w:val="00DD4075"/>
    <w:rsid w:val="00DD48DD"/>
    <w:rsid w:val="00DD4ADC"/>
    <w:rsid w:val="00DD612D"/>
    <w:rsid w:val="00DD7401"/>
    <w:rsid w:val="00DE075E"/>
    <w:rsid w:val="00DE1B01"/>
    <w:rsid w:val="00DE1FD1"/>
    <w:rsid w:val="00DE3789"/>
    <w:rsid w:val="00DE3CA9"/>
    <w:rsid w:val="00DE420E"/>
    <w:rsid w:val="00DE474B"/>
    <w:rsid w:val="00DE56D5"/>
    <w:rsid w:val="00DE646B"/>
    <w:rsid w:val="00DE6C21"/>
    <w:rsid w:val="00DE7314"/>
    <w:rsid w:val="00DE7FE0"/>
    <w:rsid w:val="00DF1881"/>
    <w:rsid w:val="00DF38BC"/>
    <w:rsid w:val="00DF3AD1"/>
    <w:rsid w:val="00DF3C81"/>
    <w:rsid w:val="00DF42E5"/>
    <w:rsid w:val="00DF5569"/>
    <w:rsid w:val="00DF5EC7"/>
    <w:rsid w:val="00DF614C"/>
    <w:rsid w:val="00E00608"/>
    <w:rsid w:val="00E00710"/>
    <w:rsid w:val="00E00832"/>
    <w:rsid w:val="00E00835"/>
    <w:rsid w:val="00E00CED"/>
    <w:rsid w:val="00E00EBD"/>
    <w:rsid w:val="00E013F4"/>
    <w:rsid w:val="00E01F94"/>
    <w:rsid w:val="00E04509"/>
    <w:rsid w:val="00E05316"/>
    <w:rsid w:val="00E07212"/>
    <w:rsid w:val="00E10057"/>
    <w:rsid w:val="00E115A3"/>
    <w:rsid w:val="00E13233"/>
    <w:rsid w:val="00E1335C"/>
    <w:rsid w:val="00E15B1B"/>
    <w:rsid w:val="00E15E6C"/>
    <w:rsid w:val="00E15E75"/>
    <w:rsid w:val="00E16060"/>
    <w:rsid w:val="00E16711"/>
    <w:rsid w:val="00E167F5"/>
    <w:rsid w:val="00E175E3"/>
    <w:rsid w:val="00E21282"/>
    <w:rsid w:val="00E219C7"/>
    <w:rsid w:val="00E24DFA"/>
    <w:rsid w:val="00E25A05"/>
    <w:rsid w:val="00E25FA4"/>
    <w:rsid w:val="00E26FB9"/>
    <w:rsid w:val="00E27BEC"/>
    <w:rsid w:val="00E3041E"/>
    <w:rsid w:val="00E30506"/>
    <w:rsid w:val="00E307C5"/>
    <w:rsid w:val="00E31161"/>
    <w:rsid w:val="00E331C5"/>
    <w:rsid w:val="00E342DA"/>
    <w:rsid w:val="00E34E3C"/>
    <w:rsid w:val="00E350B5"/>
    <w:rsid w:val="00E356C6"/>
    <w:rsid w:val="00E36078"/>
    <w:rsid w:val="00E36267"/>
    <w:rsid w:val="00E3658C"/>
    <w:rsid w:val="00E365E7"/>
    <w:rsid w:val="00E37877"/>
    <w:rsid w:val="00E37AA9"/>
    <w:rsid w:val="00E407A6"/>
    <w:rsid w:val="00E420E3"/>
    <w:rsid w:val="00E42A27"/>
    <w:rsid w:val="00E4410A"/>
    <w:rsid w:val="00E44347"/>
    <w:rsid w:val="00E446FC"/>
    <w:rsid w:val="00E45CAD"/>
    <w:rsid w:val="00E45FFC"/>
    <w:rsid w:val="00E4615E"/>
    <w:rsid w:val="00E46AA9"/>
    <w:rsid w:val="00E4778D"/>
    <w:rsid w:val="00E47F40"/>
    <w:rsid w:val="00E505DC"/>
    <w:rsid w:val="00E523D7"/>
    <w:rsid w:val="00E53735"/>
    <w:rsid w:val="00E547EC"/>
    <w:rsid w:val="00E548C3"/>
    <w:rsid w:val="00E5543E"/>
    <w:rsid w:val="00E55AF4"/>
    <w:rsid w:val="00E5780B"/>
    <w:rsid w:val="00E61216"/>
    <w:rsid w:val="00E6134D"/>
    <w:rsid w:val="00E6300C"/>
    <w:rsid w:val="00E63E28"/>
    <w:rsid w:val="00E6484F"/>
    <w:rsid w:val="00E65223"/>
    <w:rsid w:val="00E653CC"/>
    <w:rsid w:val="00E661F0"/>
    <w:rsid w:val="00E70D62"/>
    <w:rsid w:val="00E721FF"/>
    <w:rsid w:val="00E725C0"/>
    <w:rsid w:val="00E73BB5"/>
    <w:rsid w:val="00E73E03"/>
    <w:rsid w:val="00E75888"/>
    <w:rsid w:val="00E75939"/>
    <w:rsid w:val="00E76864"/>
    <w:rsid w:val="00E76974"/>
    <w:rsid w:val="00E76C5E"/>
    <w:rsid w:val="00E77E02"/>
    <w:rsid w:val="00E808D8"/>
    <w:rsid w:val="00E80EAC"/>
    <w:rsid w:val="00E85AA4"/>
    <w:rsid w:val="00E863F6"/>
    <w:rsid w:val="00E86CB6"/>
    <w:rsid w:val="00E87022"/>
    <w:rsid w:val="00E90700"/>
    <w:rsid w:val="00E90A37"/>
    <w:rsid w:val="00E90E9A"/>
    <w:rsid w:val="00E90EE4"/>
    <w:rsid w:val="00E935DC"/>
    <w:rsid w:val="00E93F1C"/>
    <w:rsid w:val="00E94551"/>
    <w:rsid w:val="00E94A20"/>
    <w:rsid w:val="00E94B21"/>
    <w:rsid w:val="00E9611C"/>
    <w:rsid w:val="00E9703C"/>
    <w:rsid w:val="00E97055"/>
    <w:rsid w:val="00EA04AE"/>
    <w:rsid w:val="00EA25FD"/>
    <w:rsid w:val="00EA301A"/>
    <w:rsid w:val="00EA3C72"/>
    <w:rsid w:val="00EA4227"/>
    <w:rsid w:val="00EA52AC"/>
    <w:rsid w:val="00EA586A"/>
    <w:rsid w:val="00EA70CF"/>
    <w:rsid w:val="00EA7844"/>
    <w:rsid w:val="00EA797A"/>
    <w:rsid w:val="00EA7E10"/>
    <w:rsid w:val="00EB1F9B"/>
    <w:rsid w:val="00EB2C11"/>
    <w:rsid w:val="00EB3DCE"/>
    <w:rsid w:val="00EB55E6"/>
    <w:rsid w:val="00EB56EF"/>
    <w:rsid w:val="00EB7291"/>
    <w:rsid w:val="00EB787C"/>
    <w:rsid w:val="00EC09A3"/>
    <w:rsid w:val="00EC1C0C"/>
    <w:rsid w:val="00EC1CD9"/>
    <w:rsid w:val="00EC4A64"/>
    <w:rsid w:val="00EC5535"/>
    <w:rsid w:val="00EC5F33"/>
    <w:rsid w:val="00ED171A"/>
    <w:rsid w:val="00ED2355"/>
    <w:rsid w:val="00ED2A0F"/>
    <w:rsid w:val="00ED2A3D"/>
    <w:rsid w:val="00ED5624"/>
    <w:rsid w:val="00ED67BC"/>
    <w:rsid w:val="00ED715D"/>
    <w:rsid w:val="00ED763F"/>
    <w:rsid w:val="00ED78BE"/>
    <w:rsid w:val="00ED7A2A"/>
    <w:rsid w:val="00ED7B59"/>
    <w:rsid w:val="00EE0708"/>
    <w:rsid w:val="00EE15C5"/>
    <w:rsid w:val="00EE244C"/>
    <w:rsid w:val="00EE3317"/>
    <w:rsid w:val="00EE3497"/>
    <w:rsid w:val="00EE38FD"/>
    <w:rsid w:val="00EE41DD"/>
    <w:rsid w:val="00EE4F7C"/>
    <w:rsid w:val="00EE5D01"/>
    <w:rsid w:val="00EE7AFF"/>
    <w:rsid w:val="00EF127E"/>
    <w:rsid w:val="00EF4AD5"/>
    <w:rsid w:val="00EF6297"/>
    <w:rsid w:val="00EF7D39"/>
    <w:rsid w:val="00F00097"/>
    <w:rsid w:val="00F00FCD"/>
    <w:rsid w:val="00F01706"/>
    <w:rsid w:val="00F02410"/>
    <w:rsid w:val="00F027D3"/>
    <w:rsid w:val="00F029EE"/>
    <w:rsid w:val="00F03B2F"/>
    <w:rsid w:val="00F03F62"/>
    <w:rsid w:val="00F04377"/>
    <w:rsid w:val="00F04E1E"/>
    <w:rsid w:val="00F04E58"/>
    <w:rsid w:val="00F04F8F"/>
    <w:rsid w:val="00F06877"/>
    <w:rsid w:val="00F1001B"/>
    <w:rsid w:val="00F10D4B"/>
    <w:rsid w:val="00F2017C"/>
    <w:rsid w:val="00F2068A"/>
    <w:rsid w:val="00F21A1E"/>
    <w:rsid w:val="00F223D4"/>
    <w:rsid w:val="00F2338D"/>
    <w:rsid w:val="00F24C25"/>
    <w:rsid w:val="00F25260"/>
    <w:rsid w:val="00F25A8D"/>
    <w:rsid w:val="00F2637B"/>
    <w:rsid w:val="00F26732"/>
    <w:rsid w:val="00F26973"/>
    <w:rsid w:val="00F26DC8"/>
    <w:rsid w:val="00F26EC2"/>
    <w:rsid w:val="00F26FBC"/>
    <w:rsid w:val="00F3065C"/>
    <w:rsid w:val="00F30961"/>
    <w:rsid w:val="00F30CA5"/>
    <w:rsid w:val="00F30E62"/>
    <w:rsid w:val="00F31143"/>
    <w:rsid w:val="00F311CB"/>
    <w:rsid w:val="00F313A7"/>
    <w:rsid w:val="00F31C41"/>
    <w:rsid w:val="00F323B7"/>
    <w:rsid w:val="00F326CE"/>
    <w:rsid w:val="00F32A0B"/>
    <w:rsid w:val="00F332B6"/>
    <w:rsid w:val="00F33DAF"/>
    <w:rsid w:val="00F34571"/>
    <w:rsid w:val="00F3475A"/>
    <w:rsid w:val="00F34802"/>
    <w:rsid w:val="00F34DE2"/>
    <w:rsid w:val="00F3519C"/>
    <w:rsid w:val="00F35897"/>
    <w:rsid w:val="00F35CE7"/>
    <w:rsid w:val="00F35E4F"/>
    <w:rsid w:val="00F40A99"/>
    <w:rsid w:val="00F40AA9"/>
    <w:rsid w:val="00F417B9"/>
    <w:rsid w:val="00F438DF"/>
    <w:rsid w:val="00F438EE"/>
    <w:rsid w:val="00F4412B"/>
    <w:rsid w:val="00F44169"/>
    <w:rsid w:val="00F448F0"/>
    <w:rsid w:val="00F451E2"/>
    <w:rsid w:val="00F4673D"/>
    <w:rsid w:val="00F46E36"/>
    <w:rsid w:val="00F47D6D"/>
    <w:rsid w:val="00F508A9"/>
    <w:rsid w:val="00F51D5B"/>
    <w:rsid w:val="00F52A13"/>
    <w:rsid w:val="00F52F51"/>
    <w:rsid w:val="00F53F40"/>
    <w:rsid w:val="00F54EB3"/>
    <w:rsid w:val="00F5582F"/>
    <w:rsid w:val="00F567D5"/>
    <w:rsid w:val="00F56BDE"/>
    <w:rsid w:val="00F56EF1"/>
    <w:rsid w:val="00F570B8"/>
    <w:rsid w:val="00F57BEC"/>
    <w:rsid w:val="00F60CBA"/>
    <w:rsid w:val="00F60E27"/>
    <w:rsid w:val="00F6136D"/>
    <w:rsid w:val="00F6210B"/>
    <w:rsid w:val="00F622AD"/>
    <w:rsid w:val="00F62E64"/>
    <w:rsid w:val="00F64EEF"/>
    <w:rsid w:val="00F650E0"/>
    <w:rsid w:val="00F65241"/>
    <w:rsid w:val="00F6674F"/>
    <w:rsid w:val="00F70F8D"/>
    <w:rsid w:val="00F71761"/>
    <w:rsid w:val="00F756D2"/>
    <w:rsid w:val="00F75709"/>
    <w:rsid w:val="00F76909"/>
    <w:rsid w:val="00F80224"/>
    <w:rsid w:val="00F80A37"/>
    <w:rsid w:val="00F8111E"/>
    <w:rsid w:val="00F8127D"/>
    <w:rsid w:val="00F82555"/>
    <w:rsid w:val="00F843EA"/>
    <w:rsid w:val="00F85261"/>
    <w:rsid w:val="00F90A6C"/>
    <w:rsid w:val="00F92483"/>
    <w:rsid w:val="00F93D30"/>
    <w:rsid w:val="00F94686"/>
    <w:rsid w:val="00F9564D"/>
    <w:rsid w:val="00F95BA3"/>
    <w:rsid w:val="00F965CB"/>
    <w:rsid w:val="00F971E7"/>
    <w:rsid w:val="00FA09CA"/>
    <w:rsid w:val="00FA167F"/>
    <w:rsid w:val="00FA20EA"/>
    <w:rsid w:val="00FA3447"/>
    <w:rsid w:val="00FA37F8"/>
    <w:rsid w:val="00FA4DAD"/>
    <w:rsid w:val="00FA4E8F"/>
    <w:rsid w:val="00FA5939"/>
    <w:rsid w:val="00FA67F1"/>
    <w:rsid w:val="00FB1281"/>
    <w:rsid w:val="00FB1BDF"/>
    <w:rsid w:val="00FB2568"/>
    <w:rsid w:val="00FB2A99"/>
    <w:rsid w:val="00FB45CD"/>
    <w:rsid w:val="00FB4D71"/>
    <w:rsid w:val="00FB5232"/>
    <w:rsid w:val="00FB54C7"/>
    <w:rsid w:val="00FB5CC0"/>
    <w:rsid w:val="00FB62DE"/>
    <w:rsid w:val="00FB7B03"/>
    <w:rsid w:val="00FC10E0"/>
    <w:rsid w:val="00FC1144"/>
    <w:rsid w:val="00FC1AA1"/>
    <w:rsid w:val="00FC2C61"/>
    <w:rsid w:val="00FC432C"/>
    <w:rsid w:val="00FC4A94"/>
    <w:rsid w:val="00FC5185"/>
    <w:rsid w:val="00FC7031"/>
    <w:rsid w:val="00FC70BE"/>
    <w:rsid w:val="00FD035D"/>
    <w:rsid w:val="00FD09E1"/>
    <w:rsid w:val="00FD1CE4"/>
    <w:rsid w:val="00FD452C"/>
    <w:rsid w:val="00FD49EE"/>
    <w:rsid w:val="00FD4D6C"/>
    <w:rsid w:val="00FD5688"/>
    <w:rsid w:val="00FD611F"/>
    <w:rsid w:val="00FE0329"/>
    <w:rsid w:val="00FE12A4"/>
    <w:rsid w:val="00FE387C"/>
    <w:rsid w:val="00FE41C8"/>
    <w:rsid w:val="00FE5163"/>
    <w:rsid w:val="00FE533F"/>
    <w:rsid w:val="00FE5927"/>
    <w:rsid w:val="00FE5CA8"/>
    <w:rsid w:val="00FE6718"/>
    <w:rsid w:val="00FE6A8F"/>
    <w:rsid w:val="00FF08D0"/>
    <w:rsid w:val="00FF19F7"/>
    <w:rsid w:val="00FF1B65"/>
    <w:rsid w:val="00FF3B75"/>
    <w:rsid w:val="00FF494A"/>
    <w:rsid w:val="00FF4C1C"/>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F0CC0"/>
  <w15:docId w15:val="{B485608A-C3FD-43F8-9615-58824943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272F53"/>
    <w:pPr>
      <w:spacing w:before="0" w:after="200"/>
      <w:outlineLvl w:val="0"/>
    </w:pPr>
    <w:rPr>
      <w:sz w:val="28"/>
      <w:szCs w:val="28"/>
    </w:rPr>
  </w:style>
  <w:style w:type="paragraph" w:styleId="Heading2">
    <w:name w:val="heading 2"/>
    <w:basedOn w:val="Normal"/>
    <w:next w:val="Normal"/>
    <w:link w:val="Heading2Char"/>
    <w:uiPriority w:val="9"/>
    <w:unhideWhenUsed/>
    <w:qFormat/>
    <w:rsid w:val="0012289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521685"/>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D5C"/>
    <w:rPr>
      <w:rFonts w:ascii="Tahoma" w:hAnsi="Tahoma" w:cs="Tahoma"/>
      <w:sz w:val="16"/>
      <w:szCs w:val="16"/>
    </w:rPr>
  </w:style>
  <w:style w:type="paragraph" w:styleId="Header">
    <w:name w:val="header"/>
    <w:basedOn w:val="Normal"/>
    <w:link w:val="HeaderChar"/>
    <w:unhideWhenUsed/>
    <w:rsid w:val="00F4412B"/>
    <w:pPr>
      <w:tabs>
        <w:tab w:val="center" w:pos="4680"/>
        <w:tab w:val="right" w:pos="9360"/>
      </w:tabs>
      <w:spacing w:after="0" w:line="240" w:lineRule="auto"/>
    </w:pPr>
  </w:style>
  <w:style w:type="character" w:customStyle="1" w:styleId="HeaderChar">
    <w:name w:val="Header Char"/>
    <w:basedOn w:val="DefaultParagraphFont"/>
    <w:link w:val="Header"/>
    <w:rsid w:val="00F4412B"/>
  </w:style>
  <w:style w:type="paragraph" w:styleId="Footer">
    <w:name w:val="footer"/>
    <w:basedOn w:val="Normal"/>
    <w:link w:val="FooterChar"/>
    <w:uiPriority w:val="99"/>
    <w:unhideWhenUsed/>
    <w:rsid w:val="00F44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2B"/>
  </w:style>
  <w:style w:type="paragraph" w:styleId="Title">
    <w:name w:val="Title"/>
    <w:basedOn w:val="Normal"/>
    <w:next w:val="Normal"/>
    <w:link w:val="TitleChar"/>
    <w:uiPriority w:val="10"/>
    <w:qFormat/>
    <w:rsid w:val="00C02C85"/>
    <w:pPr>
      <w:pBdr>
        <w:bottom w:val="single" w:sz="8" w:space="4" w:color="D16349" w:themeColor="accent1"/>
      </w:pBdr>
      <w:spacing w:after="300" w:line="240" w:lineRule="auto"/>
      <w:contextualSpacing/>
    </w:pPr>
    <w:rPr>
      <w:rFonts w:asciiTheme="majorHAnsi" w:eastAsiaTheme="majorEastAsia" w:hAnsiTheme="majorHAnsi" w:cstheme="majorBidi"/>
      <w:color w:val="4A4F64" w:themeColor="text2" w:themeShade="BF"/>
      <w:spacing w:val="5"/>
      <w:kern w:val="28"/>
      <w:sz w:val="52"/>
      <w:szCs w:val="52"/>
    </w:rPr>
  </w:style>
  <w:style w:type="character" w:customStyle="1" w:styleId="TitleChar">
    <w:name w:val="Title Char"/>
    <w:basedOn w:val="DefaultParagraphFont"/>
    <w:link w:val="Title"/>
    <w:uiPriority w:val="10"/>
    <w:rsid w:val="00C02C85"/>
    <w:rPr>
      <w:rFonts w:asciiTheme="majorHAnsi" w:eastAsiaTheme="majorEastAsia" w:hAnsiTheme="majorHAnsi" w:cstheme="majorBidi"/>
      <w:color w:val="4A4F64" w:themeColor="text2" w:themeShade="BF"/>
      <w:spacing w:val="5"/>
      <w:kern w:val="28"/>
      <w:sz w:val="52"/>
      <w:szCs w:val="52"/>
    </w:rPr>
  </w:style>
  <w:style w:type="paragraph" w:styleId="EndnoteText">
    <w:name w:val="endnote text"/>
    <w:basedOn w:val="Normal"/>
    <w:link w:val="EndnoteTextChar"/>
    <w:uiPriority w:val="99"/>
    <w:semiHidden/>
    <w:unhideWhenUsed/>
    <w:rsid w:val="00C249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499B"/>
    <w:rPr>
      <w:sz w:val="20"/>
      <w:szCs w:val="20"/>
    </w:rPr>
  </w:style>
  <w:style w:type="character" w:styleId="EndnoteReference">
    <w:name w:val="endnote reference"/>
    <w:basedOn w:val="DefaultParagraphFont"/>
    <w:uiPriority w:val="99"/>
    <w:semiHidden/>
    <w:unhideWhenUsed/>
    <w:rsid w:val="00C2499B"/>
    <w:rPr>
      <w:vertAlign w:val="superscript"/>
    </w:rPr>
  </w:style>
  <w:style w:type="paragraph" w:styleId="FootnoteText">
    <w:name w:val="footnote text"/>
    <w:basedOn w:val="Normal"/>
    <w:link w:val="FootnoteTextChar"/>
    <w:uiPriority w:val="99"/>
    <w:unhideWhenUsed/>
    <w:rsid w:val="00C2499B"/>
    <w:pPr>
      <w:spacing w:after="0" w:line="240" w:lineRule="auto"/>
    </w:pPr>
    <w:rPr>
      <w:sz w:val="20"/>
      <w:szCs w:val="20"/>
    </w:rPr>
  </w:style>
  <w:style w:type="character" w:customStyle="1" w:styleId="FootnoteTextChar">
    <w:name w:val="Footnote Text Char"/>
    <w:basedOn w:val="DefaultParagraphFont"/>
    <w:link w:val="FootnoteText"/>
    <w:uiPriority w:val="99"/>
    <w:rsid w:val="00C2499B"/>
    <w:rPr>
      <w:sz w:val="20"/>
      <w:szCs w:val="20"/>
    </w:rPr>
  </w:style>
  <w:style w:type="character" w:styleId="FootnoteReference">
    <w:name w:val="footnote reference"/>
    <w:basedOn w:val="DefaultParagraphFont"/>
    <w:uiPriority w:val="99"/>
    <w:semiHidden/>
    <w:unhideWhenUsed/>
    <w:rsid w:val="00C2499B"/>
    <w:rPr>
      <w:vertAlign w:val="superscript"/>
    </w:rPr>
  </w:style>
  <w:style w:type="character" w:customStyle="1" w:styleId="Heading1Char">
    <w:name w:val="Heading 1 Char"/>
    <w:basedOn w:val="DefaultParagraphFont"/>
    <w:link w:val="Heading1"/>
    <w:uiPriority w:val="9"/>
    <w:rsid w:val="00272F53"/>
    <w:rPr>
      <w:rFonts w:ascii="Times New Roman" w:eastAsiaTheme="majorEastAsia" w:hAnsi="Times New Roman" w:cstheme="majorBidi"/>
      <w:b/>
      <w:bCs/>
      <w:sz w:val="28"/>
      <w:szCs w:val="28"/>
    </w:rPr>
  </w:style>
  <w:style w:type="paragraph" w:styleId="BodyText">
    <w:name w:val="Body Text"/>
    <w:basedOn w:val="Normal"/>
    <w:link w:val="BodyTextChar"/>
    <w:rsid w:val="006E07E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E07E7"/>
    <w:rPr>
      <w:rFonts w:ascii="Times New Roman" w:eastAsia="Times New Roman" w:hAnsi="Times New Roman" w:cs="Times New Roman"/>
      <w:sz w:val="24"/>
      <w:szCs w:val="24"/>
    </w:rPr>
  </w:style>
  <w:style w:type="paragraph" w:styleId="BodyTextIndent">
    <w:name w:val="Body Text Indent"/>
    <w:basedOn w:val="Normal"/>
    <w:link w:val="BodyTextIndentChar"/>
    <w:rsid w:val="006E07E7"/>
    <w:pPr>
      <w:spacing w:after="120" w:line="240" w:lineRule="auto"/>
      <w:ind w:left="360"/>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6E07E7"/>
    <w:rPr>
      <w:rFonts w:ascii="Times New Roman" w:eastAsia="Times New Roman" w:hAnsi="Times New Roman" w:cs="Times New Roman"/>
      <w:noProof/>
      <w:sz w:val="24"/>
      <w:szCs w:val="24"/>
    </w:rPr>
  </w:style>
  <w:style w:type="character" w:styleId="Hyperlink">
    <w:name w:val="Hyperlink"/>
    <w:basedOn w:val="DefaultParagraphFont"/>
    <w:uiPriority w:val="99"/>
    <w:rsid w:val="006E07E7"/>
    <w:rPr>
      <w:color w:val="0000FF"/>
      <w:u w:val="single"/>
    </w:rPr>
  </w:style>
  <w:style w:type="character" w:customStyle="1" w:styleId="style21">
    <w:name w:val="style21"/>
    <w:basedOn w:val="DefaultParagraphFont"/>
    <w:rsid w:val="006E07E7"/>
    <w:rPr>
      <w:color w:val="FF0000"/>
    </w:rPr>
  </w:style>
  <w:style w:type="paragraph" w:styleId="ListParagraph">
    <w:name w:val="List Paragraph"/>
    <w:basedOn w:val="Normal"/>
    <w:uiPriority w:val="34"/>
    <w:qFormat/>
    <w:rsid w:val="00D63982"/>
    <w:pPr>
      <w:ind w:left="720"/>
      <w:contextualSpacing/>
    </w:pPr>
  </w:style>
  <w:style w:type="character" w:styleId="Strong">
    <w:name w:val="Strong"/>
    <w:basedOn w:val="DefaultParagraphFont"/>
    <w:uiPriority w:val="22"/>
    <w:qFormat/>
    <w:rsid w:val="00807DC5"/>
    <w:rPr>
      <w:b/>
      <w:bCs/>
    </w:rPr>
  </w:style>
  <w:style w:type="paragraph" w:styleId="NormalWeb">
    <w:name w:val="Normal (Web)"/>
    <w:basedOn w:val="Normal"/>
    <w:uiPriority w:val="99"/>
    <w:unhideWhenUsed/>
    <w:rsid w:val="00C91D79"/>
    <w:pPr>
      <w:spacing w:before="195" w:after="195" w:line="270" w:lineRule="atLeast"/>
    </w:pPr>
    <w:rPr>
      <w:rFonts w:ascii="Arial" w:eastAsia="Times New Roman" w:hAnsi="Arial" w:cs="Arial"/>
      <w:color w:val="000000"/>
      <w:sz w:val="20"/>
      <w:szCs w:val="20"/>
    </w:rPr>
  </w:style>
  <w:style w:type="character" w:styleId="Emphasis">
    <w:name w:val="Emphasis"/>
    <w:basedOn w:val="DefaultParagraphFont"/>
    <w:uiPriority w:val="20"/>
    <w:qFormat/>
    <w:rsid w:val="00C91D79"/>
    <w:rPr>
      <w:i/>
      <w:iCs/>
    </w:rPr>
  </w:style>
  <w:style w:type="table" w:styleId="TableGrid">
    <w:name w:val="Table Grid"/>
    <w:basedOn w:val="TableNormal"/>
    <w:uiPriority w:val="59"/>
    <w:rsid w:val="00E8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16D6"/>
    <w:rPr>
      <w:sz w:val="16"/>
      <w:szCs w:val="16"/>
    </w:rPr>
  </w:style>
  <w:style w:type="paragraph" w:styleId="CommentText">
    <w:name w:val="annotation text"/>
    <w:basedOn w:val="Normal"/>
    <w:link w:val="CommentTextChar"/>
    <w:uiPriority w:val="99"/>
    <w:semiHidden/>
    <w:unhideWhenUsed/>
    <w:rsid w:val="004816D6"/>
    <w:pPr>
      <w:spacing w:line="240" w:lineRule="auto"/>
    </w:pPr>
    <w:rPr>
      <w:sz w:val="20"/>
      <w:szCs w:val="20"/>
    </w:rPr>
  </w:style>
  <w:style w:type="character" w:customStyle="1" w:styleId="CommentTextChar">
    <w:name w:val="Comment Text Char"/>
    <w:basedOn w:val="DefaultParagraphFont"/>
    <w:link w:val="CommentText"/>
    <w:uiPriority w:val="99"/>
    <w:semiHidden/>
    <w:rsid w:val="004816D6"/>
    <w:rPr>
      <w:sz w:val="20"/>
      <w:szCs w:val="20"/>
    </w:rPr>
  </w:style>
  <w:style w:type="paragraph" w:styleId="CommentSubject">
    <w:name w:val="annotation subject"/>
    <w:basedOn w:val="CommentText"/>
    <w:next w:val="CommentText"/>
    <w:link w:val="CommentSubjectChar"/>
    <w:uiPriority w:val="99"/>
    <w:semiHidden/>
    <w:unhideWhenUsed/>
    <w:rsid w:val="004816D6"/>
    <w:rPr>
      <w:b/>
      <w:bCs/>
    </w:rPr>
  </w:style>
  <w:style w:type="character" w:customStyle="1" w:styleId="CommentSubjectChar">
    <w:name w:val="Comment Subject Char"/>
    <w:basedOn w:val="CommentTextChar"/>
    <w:link w:val="CommentSubject"/>
    <w:uiPriority w:val="99"/>
    <w:semiHidden/>
    <w:rsid w:val="004816D6"/>
    <w:rPr>
      <w:b/>
      <w:bCs/>
      <w:sz w:val="20"/>
      <w:szCs w:val="20"/>
    </w:rPr>
  </w:style>
  <w:style w:type="paragraph" w:styleId="NoSpacing">
    <w:name w:val="No Spacing"/>
    <w:uiPriority w:val="1"/>
    <w:qFormat/>
    <w:rsid w:val="00821A7F"/>
    <w:pPr>
      <w:spacing w:after="0" w:line="240" w:lineRule="auto"/>
    </w:pPr>
  </w:style>
  <w:style w:type="character" w:customStyle="1" w:styleId="Heading2Char">
    <w:name w:val="Heading 2 Char"/>
    <w:basedOn w:val="DefaultParagraphFont"/>
    <w:link w:val="Heading2"/>
    <w:uiPriority w:val="9"/>
    <w:rsid w:val="00122899"/>
    <w:rPr>
      <w:rFonts w:ascii="Times New Roman" w:eastAsiaTheme="majorEastAsia" w:hAnsi="Times New Roman" w:cstheme="majorBidi"/>
      <w:b/>
      <w:bCs/>
      <w:sz w:val="24"/>
      <w:szCs w:val="26"/>
    </w:rPr>
  </w:style>
  <w:style w:type="paragraph" w:styleId="Revision">
    <w:name w:val="Revision"/>
    <w:hidden/>
    <w:uiPriority w:val="99"/>
    <w:semiHidden/>
    <w:rsid w:val="002663F0"/>
    <w:pPr>
      <w:spacing w:after="0" w:line="240" w:lineRule="auto"/>
    </w:pPr>
  </w:style>
  <w:style w:type="character" w:customStyle="1" w:styleId="Heading3Char">
    <w:name w:val="Heading 3 Char"/>
    <w:basedOn w:val="DefaultParagraphFont"/>
    <w:link w:val="Heading3"/>
    <w:uiPriority w:val="9"/>
    <w:rsid w:val="00521685"/>
    <w:rPr>
      <w:rFonts w:ascii="Times New Roman" w:eastAsiaTheme="majorEastAsia" w:hAnsi="Times New Roman" w:cstheme="majorBidi"/>
      <w:b/>
      <w:bCs/>
      <w:sz w:val="24"/>
    </w:rPr>
  </w:style>
  <w:style w:type="paragraph" w:styleId="Caption">
    <w:name w:val="caption"/>
    <w:basedOn w:val="Normal"/>
    <w:next w:val="Normal"/>
    <w:uiPriority w:val="35"/>
    <w:unhideWhenUsed/>
    <w:qFormat/>
    <w:rsid w:val="005E1FDF"/>
    <w:pPr>
      <w:spacing w:line="240" w:lineRule="auto"/>
    </w:pPr>
    <w:rPr>
      <w:b/>
      <w:bCs/>
      <w:color w:val="D16349" w:themeColor="accent1"/>
      <w:sz w:val="18"/>
      <w:szCs w:val="18"/>
    </w:rPr>
  </w:style>
  <w:style w:type="paragraph" w:customStyle="1" w:styleId="CAUBodyText">
    <w:name w:val="CAU Body Text"/>
    <w:basedOn w:val="BodyText"/>
    <w:link w:val="CAUBodyTextChar"/>
    <w:rsid w:val="00930D9E"/>
    <w:pPr>
      <w:spacing w:after="240" w:line="360" w:lineRule="auto"/>
      <w:jc w:val="both"/>
    </w:pPr>
    <w:rPr>
      <w:szCs w:val="20"/>
    </w:rPr>
  </w:style>
  <w:style w:type="paragraph" w:customStyle="1" w:styleId="CAUHeading3">
    <w:name w:val="CAU Heading 3"/>
    <w:basedOn w:val="CAUBodyText"/>
    <w:next w:val="CAUBodyText"/>
    <w:rsid w:val="00930D9E"/>
    <w:pPr>
      <w:keepNext/>
      <w:numPr>
        <w:ilvl w:val="1"/>
        <w:numId w:val="9"/>
      </w:numPr>
      <w:tabs>
        <w:tab w:val="clear" w:pos="1440"/>
        <w:tab w:val="num" w:pos="360"/>
      </w:tabs>
      <w:ind w:left="0" w:firstLine="0"/>
    </w:pPr>
    <w:rPr>
      <w:i/>
      <w:u w:val="single"/>
    </w:rPr>
  </w:style>
  <w:style w:type="paragraph" w:customStyle="1" w:styleId="CAU4">
    <w:name w:val="CAU4"/>
    <w:aliases w:val="heading 4"/>
    <w:basedOn w:val="CAUBodyText"/>
    <w:next w:val="CAUBodyText"/>
    <w:rsid w:val="00930D9E"/>
    <w:pPr>
      <w:keepNext/>
      <w:numPr>
        <w:numId w:val="11"/>
      </w:numPr>
    </w:pPr>
    <w:rPr>
      <w:i/>
    </w:rPr>
  </w:style>
  <w:style w:type="character" w:customStyle="1" w:styleId="CAUBodyTextChar">
    <w:name w:val="CAU Body Text Char"/>
    <w:basedOn w:val="BodyTextChar"/>
    <w:link w:val="CAUBodyText"/>
    <w:rsid w:val="00930D9E"/>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B438A7"/>
    <w:rPr>
      <w:color w:val="694F07" w:themeColor="followedHyperlink"/>
      <w:u w:val="single"/>
    </w:rPr>
  </w:style>
  <w:style w:type="paragraph" w:styleId="Bibliography">
    <w:name w:val="Bibliography"/>
    <w:basedOn w:val="Normal"/>
    <w:next w:val="Normal"/>
    <w:uiPriority w:val="37"/>
    <w:unhideWhenUsed/>
    <w:rsid w:val="006D697E"/>
  </w:style>
  <w:style w:type="table" w:customStyle="1" w:styleId="TableGrid1">
    <w:name w:val="Table Grid1"/>
    <w:basedOn w:val="TableNormal"/>
    <w:next w:val="TableGrid"/>
    <w:rsid w:val="00DD48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63B15"/>
    <w:rPr>
      <w:color w:val="605E5C"/>
      <w:shd w:val="clear" w:color="auto" w:fill="E1DFDD"/>
    </w:rPr>
  </w:style>
  <w:style w:type="character" w:customStyle="1" w:styleId="UnresolvedMention2">
    <w:name w:val="Unresolved Mention2"/>
    <w:basedOn w:val="DefaultParagraphFont"/>
    <w:uiPriority w:val="99"/>
    <w:semiHidden/>
    <w:unhideWhenUsed/>
    <w:rsid w:val="005D6FD7"/>
    <w:rPr>
      <w:color w:val="605E5C"/>
      <w:shd w:val="clear" w:color="auto" w:fill="E1DFDD"/>
    </w:rPr>
  </w:style>
  <w:style w:type="character" w:styleId="UnresolvedMention">
    <w:name w:val="Unresolved Mention"/>
    <w:basedOn w:val="DefaultParagraphFont"/>
    <w:uiPriority w:val="99"/>
    <w:semiHidden/>
    <w:unhideWhenUsed/>
    <w:rsid w:val="00E65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317">
      <w:bodyDiv w:val="1"/>
      <w:marLeft w:val="0"/>
      <w:marRight w:val="0"/>
      <w:marTop w:val="0"/>
      <w:marBottom w:val="0"/>
      <w:divBdr>
        <w:top w:val="none" w:sz="0" w:space="0" w:color="auto"/>
        <w:left w:val="none" w:sz="0" w:space="0" w:color="auto"/>
        <w:bottom w:val="none" w:sz="0" w:space="0" w:color="auto"/>
        <w:right w:val="none" w:sz="0" w:space="0" w:color="auto"/>
      </w:divBdr>
    </w:div>
    <w:div w:id="5712789">
      <w:bodyDiv w:val="1"/>
      <w:marLeft w:val="0"/>
      <w:marRight w:val="0"/>
      <w:marTop w:val="0"/>
      <w:marBottom w:val="0"/>
      <w:divBdr>
        <w:top w:val="none" w:sz="0" w:space="0" w:color="auto"/>
        <w:left w:val="none" w:sz="0" w:space="0" w:color="auto"/>
        <w:bottom w:val="none" w:sz="0" w:space="0" w:color="auto"/>
        <w:right w:val="none" w:sz="0" w:space="0" w:color="auto"/>
      </w:divBdr>
    </w:div>
    <w:div w:id="9918715">
      <w:bodyDiv w:val="1"/>
      <w:marLeft w:val="0"/>
      <w:marRight w:val="0"/>
      <w:marTop w:val="0"/>
      <w:marBottom w:val="0"/>
      <w:divBdr>
        <w:top w:val="none" w:sz="0" w:space="0" w:color="auto"/>
        <w:left w:val="none" w:sz="0" w:space="0" w:color="auto"/>
        <w:bottom w:val="none" w:sz="0" w:space="0" w:color="auto"/>
        <w:right w:val="none" w:sz="0" w:space="0" w:color="auto"/>
      </w:divBdr>
    </w:div>
    <w:div w:id="11222444">
      <w:bodyDiv w:val="1"/>
      <w:marLeft w:val="0"/>
      <w:marRight w:val="0"/>
      <w:marTop w:val="0"/>
      <w:marBottom w:val="0"/>
      <w:divBdr>
        <w:top w:val="none" w:sz="0" w:space="0" w:color="auto"/>
        <w:left w:val="none" w:sz="0" w:space="0" w:color="auto"/>
        <w:bottom w:val="none" w:sz="0" w:space="0" w:color="auto"/>
        <w:right w:val="none" w:sz="0" w:space="0" w:color="auto"/>
      </w:divBdr>
    </w:div>
    <w:div w:id="13776528">
      <w:bodyDiv w:val="1"/>
      <w:marLeft w:val="0"/>
      <w:marRight w:val="0"/>
      <w:marTop w:val="0"/>
      <w:marBottom w:val="0"/>
      <w:divBdr>
        <w:top w:val="none" w:sz="0" w:space="0" w:color="auto"/>
        <w:left w:val="none" w:sz="0" w:space="0" w:color="auto"/>
        <w:bottom w:val="none" w:sz="0" w:space="0" w:color="auto"/>
        <w:right w:val="none" w:sz="0" w:space="0" w:color="auto"/>
      </w:divBdr>
    </w:div>
    <w:div w:id="29034615">
      <w:bodyDiv w:val="1"/>
      <w:marLeft w:val="0"/>
      <w:marRight w:val="0"/>
      <w:marTop w:val="0"/>
      <w:marBottom w:val="0"/>
      <w:divBdr>
        <w:top w:val="none" w:sz="0" w:space="0" w:color="auto"/>
        <w:left w:val="none" w:sz="0" w:space="0" w:color="auto"/>
        <w:bottom w:val="none" w:sz="0" w:space="0" w:color="auto"/>
        <w:right w:val="none" w:sz="0" w:space="0" w:color="auto"/>
      </w:divBdr>
    </w:div>
    <w:div w:id="30687964">
      <w:bodyDiv w:val="1"/>
      <w:marLeft w:val="0"/>
      <w:marRight w:val="0"/>
      <w:marTop w:val="0"/>
      <w:marBottom w:val="0"/>
      <w:divBdr>
        <w:top w:val="none" w:sz="0" w:space="0" w:color="auto"/>
        <w:left w:val="none" w:sz="0" w:space="0" w:color="auto"/>
        <w:bottom w:val="none" w:sz="0" w:space="0" w:color="auto"/>
        <w:right w:val="none" w:sz="0" w:space="0" w:color="auto"/>
      </w:divBdr>
    </w:div>
    <w:div w:id="31224778">
      <w:bodyDiv w:val="1"/>
      <w:marLeft w:val="0"/>
      <w:marRight w:val="0"/>
      <w:marTop w:val="0"/>
      <w:marBottom w:val="0"/>
      <w:divBdr>
        <w:top w:val="none" w:sz="0" w:space="0" w:color="auto"/>
        <w:left w:val="none" w:sz="0" w:space="0" w:color="auto"/>
        <w:bottom w:val="none" w:sz="0" w:space="0" w:color="auto"/>
        <w:right w:val="none" w:sz="0" w:space="0" w:color="auto"/>
      </w:divBdr>
    </w:div>
    <w:div w:id="37357782">
      <w:bodyDiv w:val="1"/>
      <w:marLeft w:val="0"/>
      <w:marRight w:val="0"/>
      <w:marTop w:val="0"/>
      <w:marBottom w:val="0"/>
      <w:divBdr>
        <w:top w:val="none" w:sz="0" w:space="0" w:color="auto"/>
        <w:left w:val="none" w:sz="0" w:space="0" w:color="auto"/>
        <w:bottom w:val="none" w:sz="0" w:space="0" w:color="auto"/>
        <w:right w:val="none" w:sz="0" w:space="0" w:color="auto"/>
      </w:divBdr>
    </w:div>
    <w:div w:id="39131288">
      <w:bodyDiv w:val="1"/>
      <w:marLeft w:val="0"/>
      <w:marRight w:val="0"/>
      <w:marTop w:val="0"/>
      <w:marBottom w:val="0"/>
      <w:divBdr>
        <w:top w:val="none" w:sz="0" w:space="0" w:color="auto"/>
        <w:left w:val="none" w:sz="0" w:space="0" w:color="auto"/>
        <w:bottom w:val="none" w:sz="0" w:space="0" w:color="auto"/>
        <w:right w:val="none" w:sz="0" w:space="0" w:color="auto"/>
      </w:divBdr>
    </w:div>
    <w:div w:id="43875660">
      <w:bodyDiv w:val="1"/>
      <w:marLeft w:val="0"/>
      <w:marRight w:val="0"/>
      <w:marTop w:val="0"/>
      <w:marBottom w:val="0"/>
      <w:divBdr>
        <w:top w:val="none" w:sz="0" w:space="0" w:color="auto"/>
        <w:left w:val="none" w:sz="0" w:space="0" w:color="auto"/>
        <w:bottom w:val="none" w:sz="0" w:space="0" w:color="auto"/>
        <w:right w:val="none" w:sz="0" w:space="0" w:color="auto"/>
      </w:divBdr>
    </w:div>
    <w:div w:id="49575782">
      <w:bodyDiv w:val="1"/>
      <w:marLeft w:val="0"/>
      <w:marRight w:val="0"/>
      <w:marTop w:val="0"/>
      <w:marBottom w:val="0"/>
      <w:divBdr>
        <w:top w:val="none" w:sz="0" w:space="0" w:color="auto"/>
        <w:left w:val="none" w:sz="0" w:space="0" w:color="auto"/>
        <w:bottom w:val="none" w:sz="0" w:space="0" w:color="auto"/>
        <w:right w:val="none" w:sz="0" w:space="0" w:color="auto"/>
      </w:divBdr>
    </w:div>
    <w:div w:id="53237083">
      <w:bodyDiv w:val="1"/>
      <w:marLeft w:val="0"/>
      <w:marRight w:val="0"/>
      <w:marTop w:val="0"/>
      <w:marBottom w:val="0"/>
      <w:divBdr>
        <w:top w:val="none" w:sz="0" w:space="0" w:color="auto"/>
        <w:left w:val="none" w:sz="0" w:space="0" w:color="auto"/>
        <w:bottom w:val="none" w:sz="0" w:space="0" w:color="auto"/>
        <w:right w:val="none" w:sz="0" w:space="0" w:color="auto"/>
      </w:divBdr>
    </w:div>
    <w:div w:id="53626353">
      <w:bodyDiv w:val="1"/>
      <w:marLeft w:val="0"/>
      <w:marRight w:val="0"/>
      <w:marTop w:val="0"/>
      <w:marBottom w:val="0"/>
      <w:divBdr>
        <w:top w:val="none" w:sz="0" w:space="0" w:color="auto"/>
        <w:left w:val="none" w:sz="0" w:space="0" w:color="auto"/>
        <w:bottom w:val="none" w:sz="0" w:space="0" w:color="auto"/>
        <w:right w:val="none" w:sz="0" w:space="0" w:color="auto"/>
      </w:divBdr>
    </w:div>
    <w:div w:id="63185562">
      <w:bodyDiv w:val="1"/>
      <w:marLeft w:val="0"/>
      <w:marRight w:val="0"/>
      <w:marTop w:val="0"/>
      <w:marBottom w:val="0"/>
      <w:divBdr>
        <w:top w:val="none" w:sz="0" w:space="0" w:color="auto"/>
        <w:left w:val="none" w:sz="0" w:space="0" w:color="auto"/>
        <w:bottom w:val="none" w:sz="0" w:space="0" w:color="auto"/>
        <w:right w:val="none" w:sz="0" w:space="0" w:color="auto"/>
      </w:divBdr>
    </w:div>
    <w:div w:id="65301540">
      <w:bodyDiv w:val="1"/>
      <w:marLeft w:val="0"/>
      <w:marRight w:val="0"/>
      <w:marTop w:val="0"/>
      <w:marBottom w:val="0"/>
      <w:divBdr>
        <w:top w:val="none" w:sz="0" w:space="0" w:color="auto"/>
        <w:left w:val="none" w:sz="0" w:space="0" w:color="auto"/>
        <w:bottom w:val="none" w:sz="0" w:space="0" w:color="auto"/>
        <w:right w:val="none" w:sz="0" w:space="0" w:color="auto"/>
      </w:divBdr>
    </w:div>
    <w:div w:id="68507630">
      <w:bodyDiv w:val="1"/>
      <w:marLeft w:val="0"/>
      <w:marRight w:val="0"/>
      <w:marTop w:val="0"/>
      <w:marBottom w:val="0"/>
      <w:divBdr>
        <w:top w:val="none" w:sz="0" w:space="0" w:color="auto"/>
        <w:left w:val="none" w:sz="0" w:space="0" w:color="auto"/>
        <w:bottom w:val="none" w:sz="0" w:space="0" w:color="auto"/>
        <w:right w:val="none" w:sz="0" w:space="0" w:color="auto"/>
      </w:divBdr>
    </w:div>
    <w:div w:id="74521309">
      <w:bodyDiv w:val="1"/>
      <w:marLeft w:val="0"/>
      <w:marRight w:val="0"/>
      <w:marTop w:val="0"/>
      <w:marBottom w:val="0"/>
      <w:divBdr>
        <w:top w:val="none" w:sz="0" w:space="0" w:color="auto"/>
        <w:left w:val="none" w:sz="0" w:space="0" w:color="auto"/>
        <w:bottom w:val="none" w:sz="0" w:space="0" w:color="auto"/>
        <w:right w:val="none" w:sz="0" w:space="0" w:color="auto"/>
      </w:divBdr>
    </w:div>
    <w:div w:id="74673438">
      <w:bodyDiv w:val="1"/>
      <w:marLeft w:val="0"/>
      <w:marRight w:val="0"/>
      <w:marTop w:val="0"/>
      <w:marBottom w:val="0"/>
      <w:divBdr>
        <w:top w:val="none" w:sz="0" w:space="0" w:color="auto"/>
        <w:left w:val="none" w:sz="0" w:space="0" w:color="auto"/>
        <w:bottom w:val="none" w:sz="0" w:space="0" w:color="auto"/>
        <w:right w:val="none" w:sz="0" w:space="0" w:color="auto"/>
      </w:divBdr>
    </w:div>
    <w:div w:id="75594369">
      <w:bodyDiv w:val="1"/>
      <w:marLeft w:val="0"/>
      <w:marRight w:val="0"/>
      <w:marTop w:val="0"/>
      <w:marBottom w:val="0"/>
      <w:divBdr>
        <w:top w:val="none" w:sz="0" w:space="0" w:color="auto"/>
        <w:left w:val="none" w:sz="0" w:space="0" w:color="auto"/>
        <w:bottom w:val="none" w:sz="0" w:space="0" w:color="auto"/>
        <w:right w:val="none" w:sz="0" w:space="0" w:color="auto"/>
      </w:divBdr>
    </w:div>
    <w:div w:id="78063398">
      <w:bodyDiv w:val="1"/>
      <w:marLeft w:val="0"/>
      <w:marRight w:val="0"/>
      <w:marTop w:val="0"/>
      <w:marBottom w:val="0"/>
      <w:divBdr>
        <w:top w:val="none" w:sz="0" w:space="0" w:color="auto"/>
        <w:left w:val="none" w:sz="0" w:space="0" w:color="auto"/>
        <w:bottom w:val="none" w:sz="0" w:space="0" w:color="auto"/>
        <w:right w:val="none" w:sz="0" w:space="0" w:color="auto"/>
      </w:divBdr>
    </w:div>
    <w:div w:id="80152561">
      <w:bodyDiv w:val="1"/>
      <w:marLeft w:val="0"/>
      <w:marRight w:val="0"/>
      <w:marTop w:val="0"/>
      <w:marBottom w:val="0"/>
      <w:divBdr>
        <w:top w:val="none" w:sz="0" w:space="0" w:color="auto"/>
        <w:left w:val="none" w:sz="0" w:space="0" w:color="auto"/>
        <w:bottom w:val="none" w:sz="0" w:space="0" w:color="auto"/>
        <w:right w:val="none" w:sz="0" w:space="0" w:color="auto"/>
      </w:divBdr>
    </w:div>
    <w:div w:id="80882921">
      <w:bodyDiv w:val="1"/>
      <w:marLeft w:val="0"/>
      <w:marRight w:val="0"/>
      <w:marTop w:val="0"/>
      <w:marBottom w:val="0"/>
      <w:divBdr>
        <w:top w:val="none" w:sz="0" w:space="0" w:color="auto"/>
        <w:left w:val="none" w:sz="0" w:space="0" w:color="auto"/>
        <w:bottom w:val="none" w:sz="0" w:space="0" w:color="auto"/>
        <w:right w:val="none" w:sz="0" w:space="0" w:color="auto"/>
      </w:divBdr>
    </w:div>
    <w:div w:id="82528585">
      <w:bodyDiv w:val="1"/>
      <w:marLeft w:val="0"/>
      <w:marRight w:val="0"/>
      <w:marTop w:val="0"/>
      <w:marBottom w:val="0"/>
      <w:divBdr>
        <w:top w:val="none" w:sz="0" w:space="0" w:color="auto"/>
        <w:left w:val="none" w:sz="0" w:space="0" w:color="auto"/>
        <w:bottom w:val="none" w:sz="0" w:space="0" w:color="auto"/>
        <w:right w:val="none" w:sz="0" w:space="0" w:color="auto"/>
      </w:divBdr>
    </w:div>
    <w:div w:id="90780156">
      <w:bodyDiv w:val="1"/>
      <w:marLeft w:val="0"/>
      <w:marRight w:val="0"/>
      <w:marTop w:val="0"/>
      <w:marBottom w:val="0"/>
      <w:divBdr>
        <w:top w:val="none" w:sz="0" w:space="0" w:color="auto"/>
        <w:left w:val="none" w:sz="0" w:space="0" w:color="auto"/>
        <w:bottom w:val="none" w:sz="0" w:space="0" w:color="auto"/>
        <w:right w:val="none" w:sz="0" w:space="0" w:color="auto"/>
      </w:divBdr>
    </w:div>
    <w:div w:id="93064659">
      <w:bodyDiv w:val="1"/>
      <w:marLeft w:val="0"/>
      <w:marRight w:val="0"/>
      <w:marTop w:val="0"/>
      <w:marBottom w:val="0"/>
      <w:divBdr>
        <w:top w:val="none" w:sz="0" w:space="0" w:color="auto"/>
        <w:left w:val="none" w:sz="0" w:space="0" w:color="auto"/>
        <w:bottom w:val="none" w:sz="0" w:space="0" w:color="auto"/>
        <w:right w:val="none" w:sz="0" w:space="0" w:color="auto"/>
      </w:divBdr>
    </w:div>
    <w:div w:id="93331671">
      <w:bodyDiv w:val="1"/>
      <w:marLeft w:val="0"/>
      <w:marRight w:val="0"/>
      <w:marTop w:val="0"/>
      <w:marBottom w:val="0"/>
      <w:divBdr>
        <w:top w:val="none" w:sz="0" w:space="0" w:color="auto"/>
        <w:left w:val="none" w:sz="0" w:space="0" w:color="auto"/>
        <w:bottom w:val="none" w:sz="0" w:space="0" w:color="auto"/>
        <w:right w:val="none" w:sz="0" w:space="0" w:color="auto"/>
      </w:divBdr>
    </w:div>
    <w:div w:id="94643859">
      <w:bodyDiv w:val="1"/>
      <w:marLeft w:val="0"/>
      <w:marRight w:val="0"/>
      <w:marTop w:val="0"/>
      <w:marBottom w:val="0"/>
      <w:divBdr>
        <w:top w:val="none" w:sz="0" w:space="0" w:color="auto"/>
        <w:left w:val="none" w:sz="0" w:space="0" w:color="auto"/>
        <w:bottom w:val="none" w:sz="0" w:space="0" w:color="auto"/>
        <w:right w:val="none" w:sz="0" w:space="0" w:color="auto"/>
      </w:divBdr>
    </w:div>
    <w:div w:id="96214825">
      <w:bodyDiv w:val="1"/>
      <w:marLeft w:val="0"/>
      <w:marRight w:val="0"/>
      <w:marTop w:val="0"/>
      <w:marBottom w:val="0"/>
      <w:divBdr>
        <w:top w:val="none" w:sz="0" w:space="0" w:color="auto"/>
        <w:left w:val="none" w:sz="0" w:space="0" w:color="auto"/>
        <w:bottom w:val="none" w:sz="0" w:space="0" w:color="auto"/>
        <w:right w:val="none" w:sz="0" w:space="0" w:color="auto"/>
      </w:divBdr>
    </w:div>
    <w:div w:id="97258282">
      <w:bodyDiv w:val="1"/>
      <w:marLeft w:val="0"/>
      <w:marRight w:val="0"/>
      <w:marTop w:val="0"/>
      <w:marBottom w:val="0"/>
      <w:divBdr>
        <w:top w:val="none" w:sz="0" w:space="0" w:color="auto"/>
        <w:left w:val="none" w:sz="0" w:space="0" w:color="auto"/>
        <w:bottom w:val="none" w:sz="0" w:space="0" w:color="auto"/>
        <w:right w:val="none" w:sz="0" w:space="0" w:color="auto"/>
      </w:divBdr>
    </w:div>
    <w:div w:id="97601853">
      <w:bodyDiv w:val="1"/>
      <w:marLeft w:val="0"/>
      <w:marRight w:val="0"/>
      <w:marTop w:val="0"/>
      <w:marBottom w:val="0"/>
      <w:divBdr>
        <w:top w:val="none" w:sz="0" w:space="0" w:color="auto"/>
        <w:left w:val="none" w:sz="0" w:space="0" w:color="auto"/>
        <w:bottom w:val="none" w:sz="0" w:space="0" w:color="auto"/>
        <w:right w:val="none" w:sz="0" w:space="0" w:color="auto"/>
      </w:divBdr>
    </w:div>
    <w:div w:id="98716813">
      <w:bodyDiv w:val="1"/>
      <w:marLeft w:val="0"/>
      <w:marRight w:val="0"/>
      <w:marTop w:val="0"/>
      <w:marBottom w:val="0"/>
      <w:divBdr>
        <w:top w:val="none" w:sz="0" w:space="0" w:color="auto"/>
        <w:left w:val="none" w:sz="0" w:space="0" w:color="auto"/>
        <w:bottom w:val="none" w:sz="0" w:space="0" w:color="auto"/>
        <w:right w:val="none" w:sz="0" w:space="0" w:color="auto"/>
      </w:divBdr>
    </w:div>
    <w:div w:id="99960881">
      <w:bodyDiv w:val="1"/>
      <w:marLeft w:val="0"/>
      <w:marRight w:val="0"/>
      <w:marTop w:val="0"/>
      <w:marBottom w:val="0"/>
      <w:divBdr>
        <w:top w:val="none" w:sz="0" w:space="0" w:color="auto"/>
        <w:left w:val="none" w:sz="0" w:space="0" w:color="auto"/>
        <w:bottom w:val="none" w:sz="0" w:space="0" w:color="auto"/>
        <w:right w:val="none" w:sz="0" w:space="0" w:color="auto"/>
      </w:divBdr>
    </w:div>
    <w:div w:id="100302649">
      <w:bodyDiv w:val="1"/>
      <w:marLeft w:val="0"/>
      <w:marRight w:val="0"/>
      <w:marTop w:val="0"/>
      <w:marBottom w:val="0"/>
      <w:divBdr>
        <w:top w:val="none" w:sz="0" w:space="0" w:color="auto"/>
        <w:left w:val="none" w:sz="0" w:space="0" w:color="auto"/>
        <w:bottom w:val="none" w:sz="0" w:space="0" w:color="auto"/>
        <w:right w:val="none" w:sz="0" w:space="0" w:color="auto"/>
      </w:divBdr>
    </w:div>
    <w:div w:id="100532505">
      <w:bodyDiv w:val="1"/>
      <w:marLeft w:val="0"/>
      <w:marRight w:val="0"/>
      <w:marTop w:val="0"/>
      <w:marBottom w:val="0"/>
      <w:divBdr>
        <w:top w:val="none" w:sz="0" w:space="0" w:color="auto"/>
        <w:left w:val="none" w:sz="0" w:space="0" w:color="auto"/>
        <w:bottom w:val="none" w:sz="0" w:space="0" w:color="auto"/>
        <w:right w:val="none" w:sz="0" w:space="0" w:color="auto"/>
      </w:divBdr>
    </w:div>
    <w:div w:id="101847333">
      <w:bodyDiv w:val="1"/>
      <w:marLeft w:val="0"/>
      <w:marRight w:val="0"/>
      <w:marTop w:val="0"/>
      <w:marBottom w:val="0"/>
      <w:divBdr>
        <w:top w:val="none" w:sz="0" w:space="0" w:color="auto"/>
        <w:left w:val="none" w:sz="0" w:space="0" w:color="auto"/>
        <w:bottom w:val="none" w:sz="0" w:space="0" w:color="auto"/>
        <w:right w:val="none" w:sz="0" w:space="0" w:color="auto"/>
      </w:divBdr>
    </w:div>
    <w:div w:id="102580724">
      <w:bodyDiv w:val="1"/>
      <w:marLeft w:val="0"/>
      <w:marRight w:val="0"/>
      <w:marTop w:val="0"/>
      <w:marBottom w:val="0"/>
      <w:divBdr>
        <w:top w:val="none" w:sz="0" w:space="0" w:color="auto"/>
        <w:left w:val="none" w:sz="0" w:space="0" w:color="auto"/>
        <w:bottom w:val="none" w:sz="0" w:space="0" w:color="auto"/>
        <w:right w:val="none" w:sz="0" w:space="0" w:color="auto"/>
      </w:divBdr>
    </w:div>
    <w:div w:id="104276818">
      <w:bodyDiv w:val="1"/>
      <w:marLeft w:val="0"/>
      <w:marRight w:val="0"/>
      <w:marTop w:val="0"/>
      <w:marBottom w:val="0"/>
      <w:divBdr>
        <w:top w:val="none" w:sz="0" w:space="0" w:color="auto"/>
        <w:left w:val="none" w:sz="0" w:space="0" w:color="auto"/>
        <w:bottom w:val="none" w:sz="0" w:space="0" w:color="auto"/>
        <w:right w:val="none" w:sz="0" w:space="0" w:color="auto"/>
      </w:divBdr>
    </w:div>
    <w:div w:id="113334993">
      <w:bodyDiv w:val="1"/>
      <w:marLeft w:val="0"/>
      <w:marRight w:val="0"/>
      <w:marTop w:val="0"/>
      <w:marBottom w:val="0"/>
      <w:divBdr>
        <w:top w:val="none" w:sz="0" w:space="0" w:color="auto"/>
        <w:left w:val="none" w:sz="0" w:space="0" w:color="auto"/>
        <w:bottom w:val="none" w:sz="0" w:space="0" w:color="auto"/>
        <w:right w:val="none" w:sz="0" w:space="0" w:color="auto"/>
      </w:divBdr>
    </w:div>
    <w:div w:id="116418202">
      <w:bodyDiv w:val="1"/>
      <w:marLeft w:val="0"/>
      <w:marRight w:val="0"/>
      <w:marTop w:val="0"/>
      <w:marBottom w:val="0"/>
      <w:divBdr>
        <w:top w:val="none" w:sz="0" w:space="0" w:color="auto"/>
        <w:left w:val="none" w:sz="0" w:space="0" w:color="auto"/>
        <w:bottom w:val="none" w:sz="0" w:space="0" w:color="auto"/>
        <w:right w:val="none" w:sz="0" w:space="0" w:color="auto"/>
      </w:divBdr>
    </w:div>
    <w:div w:id="116679265">
      <w:bodyDiv w:val="1"/>
      <w:marLeft w:val="0"/>
      <w:marRight w:val="0"/>
      <w:marTop w:val="0"/>
      <w:marBottom w:val="0"/>
      <w:divBdr>
        <w:top w:val="none" w:sz="0" w:space="0" w:color="auto"/>
        <w:left w:val="none" w:sz="0" w:space="0" w:color="auto"/>
        <w:bottom w:val="none" w:sz="0" w:space="0" w:color="auto"/>
        <w:right w:val="none" w:sz="0" w:space="0" w:color="auto"/>
      </w:divBdr>
    </w:div>
    <w:div w:id="120923043">
      <w:bodyDiv w:val="1"/>
      <w:marLeft w:val="0"/>
      <w:marRight w:val="0"/>
      <w:marTop w:val="0"/>
      <w:marBottom w:val="0"/>
      <w:divBdr>
        <w:top w:val="none" w:sz="0" w:space="0" w:color="auto"/>
        <w:left w:val="none" w:sz="0" w:space="0" w:color="auto"/>
        <w:bottom w:val="none" w:sz="0" w:space="0" w:color="auto"/>
        <w:right w:val="none" w:sz="0" w:space="0" w:color="auto"/>
      </w:divBdr>
    </w:div>
    <w:div w:id="121844529">
      <w:bodyDiv w:val="1"/>
      <w:marLeft w:val="0"/>
      <w:marRight w:val="0"/>
      <w:marTop w:val="0"/>
      <w:marBottom w:val="0"/>
      <w:divBdr>
        <w:top w:val="none" w:sz="0" w:space="0" w:color="auto"/>
        <w:left w:val="none" w:sz="0" w:space="0" w:color="auto"/>
        <w:bottom w:val="none" w:sz="0" w:space="0" w:color="auto"/>
        <w:right w:val="none" w:sz="0" w:space="0" w:color="auto"/>
      </w:divBdr>
    </w:div>
    <w:div w:id="130053063">
      <w:bodyDiv w:val="1"/>
      <w:marLeft w:val="0"/>
      <w:marRight w:val="0"/>
      <w:marTop w:val="0"/>
      <w:marBottom w:val="0"/>
      <w:divBdr>
        <w:top w:val="none" w:sz="0" w:space="0" w:color="auto"/>
        <w:left w:val="none" w:sz="0" w:space="0" w:color="auto"/>
        <w:bottom w:val="none" w:sz="0" w:space="0" w:color="auto"/>
        <w:right w:val="none" w:sz="0" w:space="0" w:color="auto"/>
      </w:divBdr>
    </w:div>
    <w:div w:id="131214883">
      <w:bodyDiv w:val="1"/>
      <w:marLeft w:val="0"/>
      <w:marRight w:val="0"/>
      <w:marTop w:val="0"/>
      <w:marBottom w:val="0"/>
      <w:divBdr>
        <w:top w:val="none" w:sz="0" w:space="0" w:color="auto"/>
        <w:left w:val="none" w:sz="0" w:space="0" w:color="auto"/>
        <w:bottom w:val="none" w:sz="0" w:space="0" w:color="auto"/>
        <w:right w:val="none" w:sz="0" w:space="0" w:color="auto"/>
      </w:divBdr>
    </w:div>
    <w:div w:id="134178191">
      <w:bodyDiv w:val="1"/>
      <w:marLeft w:val="0"/>
      <w:marRight w:val="0"/>
      <w:marTop w:val="0"/>
      <w:marBottom w:val="0"/>
      <w:divBdr>
        <w:top w:val="none" w:sz="0" w:space="0" w:color="auto"/>
        <w:left w:val="none" w:sz="0" w:space="0" w:color="auto"/>
        <w:bottom w:val="none" w:sz="0" w:space="0" w:color="auto"/>
        <w:right w:val="none" w:sz="0" w:space="0" w:color="auto"/>
      </w:divBdr>
    </w:div>
    <w:div w:id="139419145">
      <w:bodyDiv w:val="1"/>
      <w:marLeft w:val="0"/>
      <w:marRight w:val="0"/>
      <w:marTop w:val="0"/>
      <w:marBottom w:val="0"/>
      <w:divBdr>
        <w:top w:val="none" w:sz="0" w:space="0" w:color="auto"/>
        <w:left w:val="none" w:sz="0" w:space="0" w:color="auto"/>
        <w:bottom w:val="none" w:sz="0" w:space="0" w:color="auto"/>
        <w:right w:val="none" w:sz="0" w:space="0" w:color="auto"/>
      </w:divBdr>
    </w:div>
    <w:div w:id="142164344">
      <w:bodyDiv w:val="1"/>
      <w:marLeft w:val="0"/>
      <w:marRight w:val="0"/>
      <w:marTop w:val="0"/>
      <w:marBottom w:val="0"/>
      <w:divBdr>
        <w:top w:val="none" w:sz="0" w:space="0" w:color="auto"/>
        <w:left w:val="none" w:sz="0" w:space="0" w:color="auto"/>
        <w:bottom w:val="none" w:sz="0" w:space="0" w:color="auto"/>
        <w:right w:val="none" w:sz="0" w:space="0" w:color="auto"/>
      </w:divBdr>
    </w:div>
    <w:div w:id="142700335">
      <w:bodyDiv w:val="1"/>
      <w:marLeft w:val="0"/>
      <w:marRight w:val="0"/>
      <w:marTop w:val="0"/>
      <w:marBottom w:val="0"/>
      <w:divBdr>
        <w:top w:val="none" w:sz="0" w:space="0" w:color="auto"/>
        <w:left w:val="none" w:sz="0" w:space="0" w:color="auto"/>
        <w:bottom w:val="none" w:sz="0" w:space="0" w:color="auto"/>
        <w:right w:val="none" w:sz="0" w:space="0" w:color="auto"/>
      </w:divBdr>
    </w:div>
    <w:div w:id="147329357">
      <w:bodyDiv w:val="1"/>
      <w:marLeft w:val="0"/>
      <w:marRight w:val="0"/>
      <w:marTop w:val="0"/>
      <w:marBottom w:val="0"/>
      <w:divBdr>
        <w:top w:val="none" w:sz="0" w:space="0" w:color="auto"/>
        <w:left w:val="none" w:sz="0" w:space="0" w:color="auto"/>
        <w:bottom w:val="none" w:sz="0" w:space="0" w:color="auto"/>
        <w:right w:val="none" w:sz="0" w:space="0" w:color="auto"/>
      </w:divBdr>
    </w:div>
    <w:div w:id="148716174">
      <w:bodyDiv w:val="1"/>
      <w:marLeft w:val="0"/>
      <w:marRight w:val="0"/>
      <w:marTop w:val="0"/>
      <w:marBottom w:val="0"/>
      <w:divBdr>
        <w:top w:val="none" w:sz="0" w:space="0" w:color="auto"/>
        <w:left w:val="none" w:sz="0" w:space="0" w:color="auto"/>
        <w:bottom w:val="none" w:sz="0" w:space="0" w:color="auto"/>
        <w:right w:val="none" w:sz="0" w:space="0" w:color="auto"/>
      </w:divBdr>
    </w:div>
    <w:div w:id="149492014">
      <w:bodyDiv w:val="1"/>
      <w:marLeft w:val="0"/>
      <w:marRight w:val="0"/>
      <w:marTop w:val="0"/>
      <w:marBottom w:val="0"/>
      <w:divBdr>
        <w:top w:val="none" w:sz="0" w:space="0" w:color="auto"/>
        <w:left w:val="none" w:sz="0" w:space="0" w:color="auto"/>
        <w:bottom w:val="none" w:sz="0" w:space="0" w:color="auto"/>
        <w:right w:val="none" w:sz="0" w:space="0" w:color="auto"/>
      </w:divBdr>
    </w:div>
    <w:div w:id="156918820">
      <w:bodyDiv w:val="1"/>
      <w:marLeft w:val="0"/>
      <w:marRight w:val="0"/>
      <w:marTop w:val="0"/>
      <w:marBottom w:val="0"/>
      <w:divBdr>
        <w:top w:val="none" w:sz="0" w:space="0" w:color="auto"/>
        <w:left w:val="none" w:sz="0" w:space="0" w:color="auto"/>
        <w:bottom w:val="none" w:sz="0" w:space="0" w:color="auto"/>
        <w:right w:val="none" w:sz="0" w:space="0" w:color="auto"/>
      </w:divBdr>
    </w:div>
    <w:div w:id="159200539">
      <w:bodyDiv w:val="1"/>
      <w:marLeft w:val="0"/>
      <w:marRight w:val="0"/>
      <w:marTop w:val="0"/>
      <w:marBottom w:val="0"/>
      <w:divBdr>
        <w:top w:val="none" w:sz="0" w:space="0" w:color="auto"/>
        <w:left w:val="none" w:sz="0" w:space="0" w:color="auto"/>
        <w:bottom w:val="none" w:sz="0" w:space="0" w:color="auto"/>
        <w:right w:val="none" w:sz="0" w:space="0" w:color="auto"/>
      </w:divBdr>
    </w:div>
    <w:div w:id="163134183">
      <w:bodyDiv w:val="1"/>
      <w:marLeft w:val="0"/>
      <w:marRight w:val="0"/>
      <w:marTop w:val="0"/>
      <w:marBottom w:val="0"/>
      <w:divBdr>
        <w:top w:val="none" w:sz="0" w:space="0" w:color="auto"/>
        <w:left w:val="none" w:sz="0" w:space="0" w:color="auto"/>
        <w:bottom w:val="none" w:sz="0" w:space="0" w:color="auto"/>
        <w:right w:val="none" w:sz="0" w:space="0" w:color="auto"/>
      </w:divBdr>
    </w:div>
    <w:div w:id="163739713">
      <w:bodyDiv w:val="1"/>
      <w:marLeft w:val="0"/>
      <w:marRight w:val="0"/>
      <w:marTop w:val="0"/>
      <w:marBottom w:val="0"/>
      <w:divBdr>
        <w:top w:val="none" w:sz="0" w:space="0" w:color="auto"/>
        <w:left w:val="none" w:sz="0" w:space="0" w:color="auto"/>
        <w:bottom w:val="none" w:sz="0" w:space="0" w:color="auto"/>
        <w:right w:val="none" w:sz="0" w:space="0" w:color="auto"/>
      </w:divBdr>
    </w:div>
    <w:div w:id="163862297">
      <w:bodyDiv w:val="1"/>
      <w:marLeft w:val="0"/>
      <w:marRight w:val="0"/>
      <w:marTop w:val="0"/>
      <w:marBottom w:val="0"/>
      <w:divBdr>
        <w:top w:val="none" w:sz="0" w:space="0" w:color="auto"/>
        <w:left w:val="none" w:sz="0" w:space="0" w:color="auto"/>
        <w:bottom w:val="none" w:sz="0" w:space="0" w:color="auto"/>
        <w:right w:val="none" w:sz="0" w:space="0" w:color="auto"/>
      </w:divBdr>
    </w:div>
    <w:div w:id="164324389">
      <w:bodyDiv w:val="1"/>
      <w:marLeft w:val="0"/>
      <w:marRight w:val="0"/>
      <w:marTop w:val="0"/>
      <w:marBottom w:val="0"/>
      <w:divBdr>
        <w:top w:val="none" w:sz="0" w:space="0" w:color="auto"/>
        <w:left w:val="none" w:sz="0" w:space="0" w:color="auto"/>
        <w:bottom w:val="none" w:sz="0" w:space="0" w:color="auto"/>
        <w:right w:val="none" w:sz="0" w:space="0" w:color="auto"/>
      </w:divBdr>
    </w:div>
    <w:div w:id="166216881">
      <w:bodyDiv w:val="1"/>
      <w:marLeft w:val="0"/>
      <w:marRight w:val="0"/>
      <w:marTop w:val="0"/>
      <w:marBottom w:val="0"/>
      <w:divBdr>
        <w:top w:val="none" w:sz="0" w:space="0" w:color="auto"/>
        <w:left w:val="none" w:sz="0" w:space="0" w:color="auto"/>
        <w:bottom w:val="none" w:sz="0" w:space="0" w:color="auto"/>
        <w:right w:val="none" w:sz="0" w:space="0" w:color="auto"/>
      </w:divBdr>
    </w:div>
    <w:div w:id="168571431">
      <w:bodyDiv w:val="1"/>
      <w:marLeft w:val="0"/>
      <w:marRight w:val="0"/>
      <w:marTop w:val="0"/>
      <w:marBottom w:val="0"/>
      <w:divBdr>
        <w:top w:val="none" w:sz="0" w:space="0" w:color="auto"/>
        <w:left w:val="none" w:sz="0" w:space="0" w:color="auto"/>
        <w:bottom w:val="none" w:sz="0" w:space="0" w:color="auto"/>
        <w:right w:val="none" w:sz="0" w:space="0" w:color="auto"/>
      </w:divBdr>
    </w:div>
    <w:div w:id="172111326">
      <w:bodyDiv w:val="1"/>
      <w:marLeft w:val="0"/>
      <w:marRight w:val="0"/>
      <w:marTop w:val="0"/>
      <w:marBottom w:val="0"/>
      <w:divBdr>
        <w:top w:val="none" w:sz="0" w:space="0" w:color="auto"/>
        <w:left w:val="none" w:sz="0" w:space="0" w:color="auto"/>
        <w:bottom w:val="none" w:sz="0" w:space="0" w:color="auto"/>
        <w:right w:val="none" w:sz="0" w:space="0" w:color="auto"/>
      </w:divBdr>
    </w:div>
    <w:div w:id="172381996">
      <w:bodyDiv w:val="1"/>
      <w:marLeft w:val="0"/>
      <w:marRight w:val="0"/>
      <w:marTop w:val="0"/>
      <w:marBottom w:val="0"/>
      <w:divBdr>
        <w:top w:val="none" w:sz="0" w:space="0" w:color="auto"/>
        <w:left w:val="none" w:sz="0" w:space="0" w:color="auto"/>
        <w:bottom w:val="none" w:sz="0" w:space="0" w:color="auto"/>
        <w:right w:val="none" w:sz="0" w:space="0" w:color="auto"/>
      </w:divBdr>
    </w:div>
    <w:div w:id="173694864">
      <w:bodyDiv w:val="1"/>
      <w:marLeft w:val="0"/>
      <w:marRight w:val="0"/>
      <w:marTop w:val="0"/>
      <w:marBottom w:val="0"/>
      <w:divBdr>
        <w:top w:val="none" w:sz="0" w:space="0" w:color="auto"/>
        <w:left w:val="none" w:sz="0" w:space="0" w:color="auto"/>
        <w:bottom w:val="none" w:sz="0" w:space="0" w:color="auto"/>
        <w:right w:val="none" w:sz="0" w:space="0" w:color="auto"/>
      </w:divBdr>
    </w:div>
    <w:div w:id="175196060">
      <w:bodyDiv w:val="1"/>
      <w:marLeft w:val="0"/>
      <w:marRight w:val="0"/>
      <w:marTop w:val="0"/>
      <w:marBottom w:val="0"/>
      <w:divBdr>
        <w:top w:val="none" w:sz="0" w:space="0" w:color="auto"/>
        <w:left w:val="none" w:sz="0" w:space="0" w:color="auto"/>
        <w:bottom w:val="none" w:sz="0" w:space="0" w:color="auto"/>
        <w:right w:val="none" w:sz="0" w:space="0" w:color="auto"/>
      </w:divBdr>
    </w:div>
    <w:div w:id="175265809">
      <w:bodyDiv w:val="1"/>
      <w:marLeft w:val="0"/>
      <w:marRight w:val="0"/>
      <w:marTop w:val="0"/>
      <w:marBottom w:val="0"/>
      <w:divBdr>
        <w:top w:val="none" w:sz="0" w:space="0" w:color="auto"/>
        <w:left w:val="none" w:sz="0" w:space="0" w:color="auto"/>
        <w:bottom w:val="none" w:sz="0" w:space="0" w:color="auto"/>
        <w:right w:val="none" w:sz="0" w:space="0" w:color="auto"/>
      </w:divBdr>
    </w:div>
    <w:div w:id="177164629">
      <w:bodyDiv w:val="1"/>
      <w:marLeft w:val="0"/>
      <w:marRight w:val="0"/>
      <w:marTop w:val="0"/>
      <w:marBottom w:val="0"/>
      <w:divBdr>
        <w:top w:val="none" w:sz="0" w:space="0" w:color="auto"/>
        <w:left w:val="none" w:sz="0" w:space="0" w:color="auto"/>
        <w:bottom w:val="none" w:sz="0" w:space="0" w:color="auto"/>
        <w:right w:val="none" w:sz="0" w:space="0" w:color="auto"/>
      </w:divBdr>
    </w:div>
    <w:div w:id="183713304">
      <w:bodyDiv w:val="1"/>
      <w:marLeft w:val="0"/>
      <w:marRight w:val="0"/>
      <w:marTop w:val="0"/>
      <w:marBottom w:val="0"/>
      <w:divBdr>
        <w:top w:val="none" w:sz="0" w:space="0" w:color="auto"/>
        <w:left w:val="none" w:sz="0" w:space="0" w:color="auto"/>
        <w:bottom w:val="none" w:sz="0" w:space="0" w:color="auto"/>
        <w:right w:val="none" w:sz="0" w:space="0" w:color="auto"/>
      </w:divBdr>
    </w:div>
    <w:div w:id="186219303">
      <w:bodyDiv w:val="1"/>
      <w:marLeft w:val="0"/>
      <w:marRight w:val="0"/>
      <w:marTop w:val="0"/>
      <w:marBottom w:val="0"/>
      <w:divBdr>
        <w:top w:val="none" w:sz="0" w:space="0" w:color="auto"/>
        <w:left w:val="none" w:sz="0" w:space="0" w:color="auto"/>
        <w:bottom w:val="none" w:sz="0" w:space="0" w:color="auto"/>
        <w:right w:val="none" w:sz="0" w:space="0" w:color="auto"/>
      </w:divBdr>
    </w:div>
    <w:div w:id="188375625">
      <w:bodyDiv w:val="1"/>
      <w:marLeft w:val="0"/>
      <w:marRight w:val="0"/>
      <w:marTop w:val="0"/>
      <w:marBottom w:val="0"/>
      <w:divBdr>
        <w:top w:val="none" w:sz="0" w:space="0" w:color="auto"/>
        <w:left w:val="none" w:sz="0" w:space="0" w:color="auto"/>
        <w:bottom w:val="none" w:sz="0" w:space="0" w:color="auto"/>
        <w:right w:val="none" w:sz="0" w:space="0" w:color="auto"/>
      </w:divBdr>
    </w:div>
    <w:div w:id="188683215">
      <w:bodyDiv w:val="1"/>
      <w:marLeft w:val="0"/>
      <w:marRight w:val="0"/>
      <w:marTop w:val="0"/>
      <w:marBottom w:val="0"/>
      <w:divBdr>
        <w:top w:val="none" w:sz="0" w:space="0" w:color="auto"/>
        <w:left w:val="none" w:sz="0" w:space="0" w:color="auto"/>
        <w:bottom w:val="none" w:sz="0" w:space="0" w:color="auto"/>
        <w:right w:val="none" w:sz="0" w:space="0" w:color="auto"/>
      </w:divBdr>
    </w:div>
    <w:div w:id="190343921">
      <w:bodyDiv w:val="1"/>
      <w:marLeft w:val="0"/>
      <w:marRight w:val="0"/>
      <w:marTop w:val="0"/>
      <w:marBottom w:val="0"/>
      <w:divBdr>
        <w:top w:val="none" w:sz="0" w:space="0" w:color="auto"/>
        <w:left w:val="none" w:sz="0" w:space="0" w:color="auto"/>
        <w:bottom w:val="none" w:sz="0" w:space="0" w:color="auto"/>
        <w:right w:val="none" w:sz="0" w:space="0" w:color="auto"/>
      </w:divBdr>
    </w:div>
    <w:div w:id="191380431">
      <w:bodyDiv w:val="1"/>
      <w:marLeft w:val="0"/>
      <w:marRight w:val="0"/>
      <w:marTop w:val="0"/>
      <w:marBottom w:val="0"/>
      <w:divBdr>
        <w:top w:val="none" w:sz="0" w:space="0" w:color="auto"/>
        <w:left w:val="none" w:sz="0" w:space="0" w:color="auto"/>
        <w:bottom w:val="none" w:sz="0" w:space="0" w:color="auto"/>
        <w:right w:val="none" w:sz="0" w:space="0" w:color="auto"/>
      </w:divBdr>
    </w:div>
    <w:div w:id="193932031">
      <w:bodyDiv w:val="1"/>
      <w:marLeft w:val="0"/>
      <w:marRight w:val="0"/>
      <w:marTop w:val="0"/>
      <w:marBottom w:val="0"/>
      <w:divBdr>
        <w:top w:val="none" w:sz="0" w:space="0" w:color="auto"/>
        <w:left w:val="none" w:sz="0" w:space="0" w:color="auto"/>
        <w:bottom w:val="none" w:sz="0" w:space="0" w:color="auto"/>
        <w:right w:val="none" w:sz="0" w:space="0" w:color="auto"/>
      </w:divBdr>
    </w:div>
    <w:div w:id="198591378">
      <w:bodyDiv w:val="1"/>
      <w:marLeft w:val="0"/>
      <w:marRight w:val="0"/>
      <w:marTop w:val="0"/>
      <w:marBottom w:val="0"/>
      <w:divBdr>
        <w:top w:val="none" w:sz="0" w:space="0" w:color="auto"/>
        <w:left w:val="none" w:sz="0" w:space="0" w:color="auto"/>
        <w:bottom w:val="none" w:sz="0" w:space="0" w:color="auto"/>
        <w:right w:val="none" w:sz="0" w:space="0" w:color="auto"/>
      </w:divBdr>
    </w:div>
    <w:div w:id="209925133">
      <w:bodyDiv w:val="1"/>
      <w:marLeft w:val="0"/>
      <w:marRight w:val="0"/>
      <w:marTop w:val="0"/>
      <w:marBottom w:val="0"/>
      <w:divBdr>
        <w:top w:val="none" w:sz="0" w:space="0" w:color="auto"/>
        <w:left w:val="none" w:sz="0" w:space="0" w:color="auto"/>
        <w:bottom w:val="none" w:sz="0" w:space="0" w:color="auto"/>
        <w:right w:val="none" w:sz="0" w:space="0" w:color="auto"/>
      </w:divBdr>
    </w:div>
    <w:div w:id="210848289">
      <w:bodyDiv w:val="1"/>
      <w:marLeft w:val="0"/>
      <w:marRight w:val="0"/>
      <w:marTop w:val="0"/>
      <w:marBottom w:val="0"/>
      <w:divBdr>
        <w:top w:val="none" w:sz="0" w:space="0" w:color="auto"/>
        <w:left w:val="none" w:sz="0" w:space="0" w:color="auto"/>
        <w:bottom w:val="none" w:sz="0" w:space="0" w:color="auto"/>
        <w:right w:val="none" w:sz="0" w:space="0" w:color="auto"/>
      </w:divBdr>
    </w:div>
    <w:div w:id="214507064">
      <w:bodyDiv w:val="1"/>
      <w:marLeft w:val="0"/>
      <w:marRight w:val="0"/>
      <w:marTop w:val="0"/>
      <w:marBottom w:val="0"/>
      <w:divBdr>
        <w:top w:val="none" w:sz="0" w:space="0" w:color="auto"/>
        <w:left w:val="none" w:sz="0" w:space="0" w:color="auto"/>
        <w:bottom w:val="none" w:sz="0" w:space="0" w:color="auto"/>
        <w:right w:val="none" w:sz="0" w:space="0" w:color="auto"/>
      </w:divBdr>
    </w:div>
    <w:div w:id="215551377">
      <w:bodyDiv w:val="1"/>
      <w:marLeft w:val="0"/>
      <w:marRight w:val="0"/>
      <w:marTop w:val="0"/>
      <w:marBottom w:val="0"/>
      <w:divBdr>
        <w:top w:val="none" w:sz="0" w:space="0" w:color="auto"/>
        <w:left w:val="none" w:sz="0" w:space="0" w:color="auto"/>
        <w:bottom w:val="none" w:sz="0" w:space="0" w:color="auto"/>
        <w:right w:val="none" w:sz="0" w:space="0" w:color="auto"/>
      </w:divBdr>
    </w:div>
    <w:div w:id="216748009">
      <w:bodyDiv w:val="1"/>
      <w:marLeft w:val="0"/>
      <w:marRight w:val="0"/>
      <w:marTop w:val="0"/>
      <w:marBottom w:val="0"/>
      <w:divBdr>
        <w:top w:val="none" w:sz="0" w:space="0" w:color="auto"/>
        <w:left w:val="none" w:sz="0" w:space="0" w:color="auto"/>
        <w:bottom w:val="none" w:sz="0" w:space="0" w:color="auto"/>
        <w:right w:val="none" w:sz="0" w:space="0" w:color="auto"/>
      </w:divBdr>
    </w:div>
    <w:div w:id="216859044">
      <w:bodyDiv w:val="1"/>
      <w:marLeft w:val="0"/>
      <w:marRight w:val="0"/>
      <w:marTop w:val="0"/>
      <w:marBottom w:val="0"/>
      <w:divBdr>
        <w:top w:val="none" w:sz="0" w:space="0" w:color="auto"/>
        <w:left w:val="none" w:sz="0" w:space="0" w:color="auto"/>
        <w:bottom w:val="none" w:sz="0" w:space="0" w:color="auto"/>
        <w:right w:val="none" w:sz="0" w:space="0" w:color="auto"/>
      </w:divBdr>
    </w:div>
    <w:div w:id="225798371">
      <w:bodyDiv w:val="1"/>
      <w:marLeft w:val="0"/>
      <w:marRight w:val="0"/>
      <w:marTop w:val="0"/>
      <w:marBottom w:val="0"/>
      <w:divBdr>
        <w:top w:val="none" w:sz="0" w:space="0" w:color="auto"/>
        <w:left w:val="none" w:sz="0" w:space="0" w:color="auto"/>
        <w:bottom w:val="none" w:sz="0" w:space="0" w:color="auto"/>
        <w:right w:val="none" w:sz="0" w:space="0" w:color="auto"/>
      </w:divBdr>
    </w:div>
    <w:div w:id="226183358">
      <w:bodyDiv w:val="1"/>
      <w:marLeft w:val="0"/>
      <w:marRight w:val="0"/>
      <w:marTop w:val="0"/>
      <w:marBottom w:val="0"/>
      <w:divBdr>
        <w:top w:val="none" w:sz="0" w:space="0" w:color="auto"/>
        <w:left w:val="none" w:sz="0" w:space="0" w:color="auto"/>
        <w:bottom w:val="none" w:sz="0" w:space="0" w:color="auto"/>
        <w:right w:val="none" w:sz="0" w:space="0" w:color="auto"/>
      </w:divBdr>
    </w:div>
    <w:div w:id="230389825">
      <w:bodyDiv w:val="1"/>
      <w:marLeft w:val="0"/>
      <w:marRight w:val="0"/>
      <w:marTop w:val="0"/>
      <w:marBottom w:val="0"/>
      <w:divBdr>
        <w:top w:val="none" w:sz="0" w:space="0" w:color="auto"/>
        <w:left w:val="none" w:sz="0" w:space="0" w:color="auto"/>
        <w:bottom w:val="none" w:sz="0" w:space="0" w:color="auto"/>
        <w:right w:val="none" w:sz="0" w:space="0" w:color="auto"/>
      </w:divBdr>
    </w:div>
    <w:div w:id="232157250">
      <w:bodyDiv w:val="1"/>
      <w:marLeft w:val="0"/>
      <w:marRight w:val="0"/>
      <w:marTop w:val="0"/>
      <w:marBottom w:val="0"/>
      <w:divBdr>
        <w:top w:val="none" w:sz="0" w:space="0" w:color="auto"/>
        <w:left w:val="none" w:sz="0" w:space="0" w:color="auto"/>
        <w:bottom w:val="none" w:sz="0" w:space="0" w:color="auto"/>
        <w:right w:val="none" w:sz="0" w:space="0" w:color="auto"/>
      </w:divBdr>
    </w:div>
    <w:div w:id="234438758">
      <w:bodyDiv w:val="1"/>
      <w:marLeft w:val="0"/>
      <w:marRight w:val="0"/>
      <w:marTop w:val="0"/>
      <w:marBottom w:val="0"/>
      <w:divBdr>
        <w:top w:val="none" w:sz="0" w:space="0" w:color="auto"/>
        <w:left w:val="none" w:sz="0" w:space="0" w:color="auto"/>
        <w:bottom w:val="none" w:sz="0" w:space="0" w:color="auto"/>
        <w:right w:val="none" w:sz="0" w:space="0" w:color="auto"/>
      </w:divBdr>
    </w:div>
    <w:div w:id="235210352">
      <w:bodyDiv w:val="1"/>
      <w:marLeft w:val="0"/>
      <w:marRight w:val="0"/>
      <w:marTop w:val="0"/>
      <w:marBottom w:val="0"/>
      <w:divBdr>
        <w:top w:val="none" w:sz="0" w:space="0" w:color="auto"/>
        <w:left w:val="none" w:sz="0" w:space="0" w:color="auto"/>
        <w:bottom w:val="none" w:sz="0" w:space="0" w:color="auto"/>
        <w:right w:val="none" w:sz="0" w:space="0" w:color="auto"/>
      </w:divBdr>
    </w:div>
    <w:div w:id="235550708">
      <w:bodyDiv w:val="1"/>
      <w:marLeft w:val="0"/>
      <w:marRight w:val="0"/>
      <w:marTop w:val="0"/>
      <w:marBottom w:val="0"/>
      <w:divBdr>
        <w:top w:val="none" w:sz="0" w:space="0" w:color="auto"/>
        <w:left w:val="none" w:sz="0" w:space="0" w:color="auto"/>
        <w:bottom w:val="none" w:sz="0" w:space="0" w:color="auto"/>
        <w:right w:val="none" w:sz="0" w:space="0" w:color="auto"/>
      </w:divBdr>
    </w:div>
    <w:div w:id="239950091">
      <w:bodyDiv w:val="1"/>
      <w:marLeft w:val="0"/>
      <w:marRight w:val="0"/>
      <w:marTop w:val="0"/>
      <w:marBottom w:val="0"/>
      <w:divBdr>
        <w:top w:val="none" w:sz="0" w:space="0" w:color="auto"/>
        <w:left w:val="none" w:sz="0" w:space="0" w:color="auto"/>
        <w:bottom w:val="none" w:sz="0" w:space="0" w:color="auto"/>
        <w:right w:val="none" w:sz="0" w:space="0" w:color="auto"/>
      </w:divBdr>
    </w:div>
    <w:div w:id="240145736">
      <w:bodyDiv w:val="1"/>
      <w:marLeft w:val="0"/>
      <w:marRight w:val="0"/>
      <w:marTop w:val="0"/>
      <w:marBottom w:val="0"/>
      <w:divBdr>
        <w:top w:val="none" w:sz="0" w:space="0" w:color="auto"/>
        <w:left w:val="none" w:sz="0" w:space="0" w:color="auto"/>
        <w:bottom w:val="none" w:sz="0" w:space="0" w:color="auto"/>
        <w:right w:val="none" w:sz="0" w:space="0" w:color="auto"/>
      </w:divBdr>
    </w:div>
    <w:div w:id="240798020">
      <w:bodyDiv w:val="1"/>
      <w:marLeft w:val="0"/>
      <w:marRight w:val="0"/>
      <w:marTop w:val="0"/>
      <w:marBottom w:val="0"/>
      <w:divBdr>
        <w:top w:val="none" w:sz="0" w:space="0" w:color="auto"/>
        <w:left w:val="none" w:sz="0" w:space="0" w:color="auto"/>
        <w:bottom w:val="none" w:sz="0" w:space="0" w:color="auto"/>
        <w:right w:val="none" w:sz="0" w:space="0" w:color="auto"/>
      </w:divBdr>
    </w:div>
    <w:div w:id="247815576">
      <w:bodyDiv w:val="1"/>
      <w:marLeft w:val="0"/>
      <w:marRight w:val="0"/>
      <w:marTop w:val="0"/>
      <w:marBottom w:val="0"/>
      <w:divBdr>
        <w:top w:val="none" w:sz="0" w:space="0" w:color="auto"/>
        <w:left w:val="none" w:sz="0" w:space="0" w:color="auto"/>
        <w:bottom w:val="none" w:sz="0" w:space="0" w:color="auto"/>
        <w:right w:val="none" w:sz="0" w:space="0" w:color="auto"/>
      </w:divBdr>
    </w:div>
    <w:div w:id="251401740">
      <w:bodyDiv w:val="1"/>
      <w:marLeft w:val="0"/>
      <w:marRight w:val="0"/>
      <w:marTop w:val="0"/>
      <w:marBottom w:val="0"/>
      <w:divBdr>
        <w:top w:val="none" w:sz="0" w:space="0" w:color="auto"/>
        <w:left w:val="none" w:sz="0" w:space="0" w:color="auto"/>
        <w:bottom w:val="none" w:sz="0" w:space="0" w:color="auto"/>
        <w:right w:val="none" w:sz="0" w:space="0" w:color="auto"/>
      </w:divBdr>
    </w:div>
    <w:div w:id="266937170">
      <w:bodyDiv w:val="1"/>
      <w:marLeft w:val="0"/>
      <w:marRight w:val="0"/>
      <w:marTop w:val="0"/>
      <w:marBottom w:val="0"/>
      <w:divBdr>
        <w:top w:val="none" w:sz="0" w:space="0" w:color="auto"/>
        <w:left w:val="none" w:sz="0" w:space="0" w:color="auto"/>
        <w:bottom w:val="none" w:sz="0" w:space="0" w:color="auto"/>
        <w:right w:val="none" w:sz="0" w:space="0" w:color="auto"/>
      </w:divBdr>
    </w:div>
    <w:div w:id="267857020">
      <w:bodyDiv w:val="1"/>
      <w:marLeft w:val="0"/>
      <w:marRight w:val="0"/>
      <w:marTop w:val="0"/>
      <w:marBottom w:val="0"/>
      <w:divBdr>
        <w:top w:val="none" w:sz="0" w:space="0" w:color="auto"/>
        <w:left w:val="none" w:sz="0" w:space="0" w:color="auto"/>
        <w:bottom w:val="none" w:sz="0" w:space="0" w:color="auto"/>
        <w:right w:val="none" w:sz="0" w:space="0" w:color="auto"/>
      </w:divBdr>
    </w:div>
    <w:div w:id="271547744">
      <w:bodyDiv w:val="1"/>
      <w:marLeft w:val="0"/>
      <w:marRight w:val="0"/>
      <w:marTop w:val="0"/>
      <w:marBottom w:val="0"/>
      <w:divBdr>
        <w:top w:val="none" w:sz="0" w:space="0" w:color="auto"/>
        <w:left w:val="none" w:sz="0" w:space="0" w:color="auto"/>
        <w:bottom w:val="none" w:sz="0" w:space="0" w:color="auto"/>
        <w:right w:val="none" w:sz="0" w:space="0" w:color="auto"/>
      </w:divBdr>
    </w:div>
    <w:div w:id="271714529">
      <w:bodyDiv w:val="1"/>
      <w:marLeft w:val="0"/>
      <w:marRight w:val="0"/>
      <w:marTop w:val="0"/>
      <w:marBottom w:val="0"/>
      <w:divBdr>
        <w:top w:val="none" w:sz="0" w:space="0" w:color="auto"/>
        <w:left w:val="none" w:sz="0" w:space="0" w:color="auto"/>
        <w:bottom w:val="none" w:sz="0" w:space="0" w:color="auto"/>
        <w:right w:val="none" w:sz="0" w:space="0" w:color="auto"/>
      </w:divBdr>
    </w:div>
    <w:div w:id="273487552">
      <w:bodyDiv w:val="1"/>
      <w:marLeft w:val="0"/>
      <w:marRight w:val="0"/>
      <w:marTop w:val="0"/>
      <w:marBottom w:val="0"/>
      <w:divBdr>
        <w:top w:val="none" w:sz="0" w:space="0" w:color="auto"/>
        <w:left w:val="none" w:sz="0" w:space="0" w:color="auto"/>
        <w:bottom w:val="none" w:sz="0" w:space="0" w:color="auto"/>
        <w:right w:val="none" w:sz="0" w:space="0" w:color="auto"/>
      </w:divBdr>
    </w:div>
    <w:div w:id="273564183">
      <w:bodyDiv w:val="1"/>
      <w:marLeft w:val="0"/>
      <w:marRight w:val="0"/>
      <w:marTop w:val="0"/>
      <w:marBottom w:val="0"/>
      <w:divBdr>
        <w:top w:val="none" w:sz="0" w:space="0" w:color="auto"/>
        <w:left w:val="none" w:sz="0" w:space="0" w:color="auto"/>
        <w:bottom w:val="none" w:sz="0" w:space="0" w:color="auto"/>
        <w:right w:val="none" w:sz="0" w:space="0" w:color="auto"/>
      </w:divBdr>
    </w:div>
    <w:div w:id="277101300">
      <w:bodyDiv w:val="1"/>
      <w:marLeft w:val="0"/>
      <w:marRight w:val="0"/>
      <w:marTop w:val="0"/>
      <w:marBottom w:val="0"/>
      <w:divBdr>
        <w:top w:val="none" w:sz="0" w:space="0" w:color="auto"/>
        <w:left w:val="none" w:sz="0" w:space="0" w:color="auto"/>
        <w:bottom w:val="none" w:sz="0" w:space="0" w:color="auto"/>
        <w:right w:val="none" w:sz="0" w:space="0" w:color="auto"/>
      </w:divBdr>
    </w:div>
    <w:div w:id="279142335">
      <w:bodyDiv w:val="1"/>
      <w:marLeft w:val="0"/>
      <w:marRight w:val="0"/>
      <w:marTop w:val="0"/>
      <w:marBottom w:val="0"/>
      <w:divBdr>
        <w:top w:val="none" w:sz="0" w:space="0" w:color="auto"/>
        <w:left w:val="none" w:sz="0" w:space="0" w:color="auto"/>
        <w:bottom w:val="none" w:sz="0" w:space="0" w:color="auto"/>
        <w:right w:val="none" w:sz="0" w:space="0" w:color="auto"/>
      </w:divBdr>
    </w:div>
    <w:div w:id="279921877">
      <w:bodyDiv w:val="1"/>
      <w:marLeft w:val="0"/>
      <w:marRight w:val="0"/>
      <w:marTop w:val="0"/>
      <w:marBottom w:val="0"/>
      <w:divBdr>
        <w:top w:val="none" w:sz="0" w:space="0" w:color="auto"/>
        <w:left w:val="none" w:sz="0" w:space="0" w:color="auto"/>
        <w:bottom w:val="none" w:sz="0" w:space="0" w:color="auto"/>
        <w:right w:val="none" w:sz="0" w:space="0" w:color="auto"/>
      </w:divBdr>
    </w:div>
    <w:div w:id="280914838">
      <w:bodyDiv w:val="1"/>
      <w:marLeft w:val="0"/>
      <w:marRight w:val="0"/>
      <w:marTop w:val="0"/>
      <w:marBottom w:val="0"/>
      <w:divBdr>
        <w:top w:val="none" w:sz="0" w:space="0" w:color="auto"/>
        <w:left w:val="none" w:sz="0" w:space="0" w:color="auto"/>
        <w:bottom w:val="none" w:sz="0" w:space="0" w:color="auto"/>
        <w:right w:val="none" w:sz="0" w:space="0" w:color="auto"/>
      </w:divBdr>
    </w:div>
    <w:div w:id="282730162">
      <w:bodyDiv w:val="1"/>
      <w:marLeft w:val="0"/>
      <w:marRight w:val="0"/>
      <w:marTop w:val="0"/>
      <w:marBottom w:val="0"/>
      <w:divBdr>
        <w:top w:val="none" w:sz="0" w:space="0" w:color="auto"/>
        <w:left w:val="none" w:sz="0" w:space="0" w:color="auto"/>
        <w:bottom w:val="none" w:sz="0" w:space="0" w:color="auto"/>
        <w:right w:val="none" w:sz="0" w:space="0" w:color="auto"/>
      </w:divBdr>
    </w:div>
    <w:div w:id="284119943">
      <w:bodyDiv w:val="1"/>
      <w:marLeft w:val="0"/>
      <w:marRight w:val="0"/>
      <w:marTop w:val="0"/>
      <w:marBottom w:val="0"/>
      <w:divBdr>
        <w:top w:val="none" w:sz="0" w:space="0" w:color="auto"/>
        <w:left w:val="none" w:sz="0" w:space="0" w:color="auto"/>
        <w:bottom w:val="none" w:sz="0" w:space="0" w:color="auto"/>
        <w:right w:val="none" w:sz="0" w:space="0" w:color="auto"/>
      </w:divBdr>
    </w:div>
    <w:div w:id="289552481">
      <w:bodyDiv w:val="1"/>
      <w:marLeft w:val="0"/>
      <w:marRight w:val="0"/>
      <w:marTop w:val="0"/>
      <w:marBottom w:val="0"/>
      <w:divBdr>
        <w:top w:val="none" w:sz="0" w:space="0" w:color="auto"/>
        <w:left w:val="none" w:sz="0" w:space="0" w:color="auto"/>
        <w:bottom w:val="none" w:sz="0" w:space="0" w:color="auto"/>
        <w:right w:val="none" w:sz="0" w:space="0" w:color="auto"/>
      </w:divBdr>
    </w:div>
    <w:div w:id="293364716">
      <w:bodyDiv w:val="1"/>
      <w:marLeft w:val="0"/>
      <w:marRight w:val="0"/>
      <w:marTop w:val="0"/>
      <w:marBottom w:val="0"/>
      <w:divBdr>
        <w:top w:val="none" w:sz="0" w:space="0" w:color="auto"/>
        <w:left w:val="none" w:sz="0" w:space="0" w:color="auto"/>
        <w:bottom w:val="none" w:sz="0" w:space="0" w:color="auto"/>
        <w:right w:val="none" w:sz="0" w:space="0" w:color="auto"/>
      </w:divBdr>
    </w:div>
    <w:div w:id="295764498">
      <w:bodyDiv w:val="1"/>
      <w:marLeft w:val="0"/>
      <w:marRight w:val="0"/>
      <w:marTop w:val="0"/>
      <w:marBottom w:val="0"/>
      <w:divBdr>
        <w:top w:val="none" w:sz="0" w:space="0" w:color="auto"/>
        <w:left w:val="none" w:sz="0" w:space="0" w:color="auto"/>
        <w:bottom w:val="none" w:sz="0" w:space="0" w:color="auto"/>
        <w:right w:val="none" w:sz="0" w:space="0" w:color="auto"/>
      </w:divBdr>
    </w:div>
    <w:div w:id="297153638">
      <w:bodyDiv w:val="1"/>
      <w:marLeft w:val="0"/>
      <w:marRight w:val="0"/>
      <w:marTop w:val="0"/>
      <w:marBottom w:val="0"/>
      <w:divBdr>
        <w:top w:val="none" w:sz="0" w:space="0" w:color="auto"/>
        <w:left w:val="none" w:sz="0" w:space="0" w:color="auto"/>
        <w:bottom w:val="none" w:sz="0" w:space="0" w:color="auto"/>
        <w:right w:val="none" w:sz="0" w:space="0" w:color="auto"/>
      </w:divBdr>
    </w:div>
    <w:div w:id="299462558">
      <w:bodyDiv w:val="1"/>
      <w:marLeft w:val="0"/>
      <w:marRight w:val="0"/>
      <w:marTop w:val="0"/>
      <w:marBottom w:val="0"/>
      <w:divBdr>
        <w:top w:val="none" w:sz="0" w:space="0" w:color="auto"/>
        <w:left w:val="none" w:sz="0" w:space="0" w:color="auto"/>
        <w:bottom w:val="none" w:sz="0" w:space="0" w:color="auto"/>
        <w:right w:val="none" w:sz="0" w:space="0" w:color="auto"/>
      </w:divBdr>
    </w:div>
    <w:div w:id="300382510">
      <w:bodyDiv w:val="1"/>
      <w:marLeft w:val="0"/>
      <w:marRight w:val="0"/>
      <w:marTop w:val="0"/>
      <w:marBottom w:val="0"/>
      <w:divBdr>
        <w:top w:val="none" w:sz="0" w:space="0" w:color="auto"/>
        <w:left w:val="none" w:sz="0" w:space="0" w:color="auto"/>
        <w:bottom w:val="none" w:sz="0" w:space="0" w:color="auto"/>
        <w:right w:val="none" w:sz="0" w:space="0" w:color="auto"/>
      </w:divBdr>
    </w:div>
    <w:div w:id="300498059">
      <w:bodyDiv w:val="1"/>
      <w:marLeft w:val="0"/>
      <w:marRight w:val="0"/>
      <w:marTop w:val="0"/>
      <w:marBottom w:val="0"/>
      <w:divBdr>
        <w:top w:val="none" w:sz="0" w:space="0" w:color="auto"/>
        <w:left w:val="none" w:sz="0" w:space="0" w:color="auto"/>
        <w:bottom w:val="none" w:sz="0" w:space="0" w:color="auto"/>
        <w:right w:val="none" w:sz="0" w:space="0" w:color="auto"/>
      </w:divBdr>
    </w:div>
    <w:div w:id="301157582">
      <w:bodyDiv w:val="1"/>
      <w:marLeft w:val="0"/>
      <w:marRight w:val="0"/>
      <w:marTop w:val="0"/>
      <w:marBottom w:val="0"/>
      <w:divBdr>
        <w:top w:val="none" w:sz="0" w:space="0" w:color="auto"/>
        <w:left w:val="none" w:sz="0" w:space="0" w:color="auto"/>
        <w:bottom w:val="none" w:sz="0" w:space="0" w:color="auto"/>
        <w:right w:val="none" w:sz="0" w:space="0" w:color="auto"/>
      </w:divBdr>
    </w:div>
    <w:div w:id="302200428">
      <w:bodyDiv w:val="1"/>
      <w:marLeft w:val="0"/>
      <w:marRight w:val="0"/>
      <w:marTop w:val="0"/>
      <w:marBottom w:val="0"/>
      <w:divBdr>
        <w:top w:val="none" w:sz="0" w:space="0" w:color="auto"/>
        <w:left w:val="none" w:sz="0" w:space="0" w:color="auto"/>
        <w:bottom w:val="none" w:sz="0" w:space="0" w:color="auto"/>
        <w:right w:val="none" w:sz="0" w:space="0" w:color="auto"/>
      </w:divBdr>
    </w:div>
    <w:div w:id="303509858">
      <w:bodyDiv w:val="1"/>
      <w:marLeft w:val="0"/>
      <w:marRight w:val="0"/>
      <w:marTop w:val="0"/>
      <w:marBottom w:val="0"/>
      <w:divBdr>
        <w:top w:val="none" w:sz="0" w:space="0" w:color="auto"/>
        <w:left w:val="none" w:sz="0" w:space="0" w:color="auto"/>
        <w:bottom w:val="none" w:sz="0" w:space="0" w:color="auto"/>
        <w:right w:val="none" w:sz="0" w:space="0" w:color="auto"/>
      </w:divBdr>
    </w:div>
    <w:div w:id="303700927">
      <w:bodyDiv w:val="1"/>
      <w:marLeft w:val="0"/>
      <w:marRight w:val="0"/>
      <w:marTop w:val="0"/>
      <w:marBottom w:val="0"/>
      <w:divBdr>
        <w:top w:val="none" w:sz="0" w:space="0" w:color="auto"/>
        <w:left w:val="none" w:sz="0" w:space="0" w:color="auto"/>
        <w:bottom w:val="none" w:sz="0" w:space="0" w:color="auto"/>
        <w:right w:val="none" w:sz="0" w:space="0" w:color="auto"/>
      </w:divBdr>
    </w:div>
    <w:div w:id="306595612">
      <w:bodyDiv w:val="1"/>
      <w:marLeft w:val="0"/>
      <w:marRight w:val="0"/>
      <w:marTop w:val="0"/>
      <w:marBottom w:val="0"/>
      <w:divBdr>
        <w:top w:val="none" w:sz="0" w:space="0" w:color="auto"/>
        <w:left w:val="none" w:sz="0" w:space="0" w:color="auto"/>
        <w:bottom w:val="none" w:sz="0" w:space="0" w:color="auto"/>
        <w:right w:val="none" w:sz="0" w:space="0" w:color="auto"/>
      </w:divBdr>
    </w:div>
    <w:div w:id="308293598">
      <w:bodyDiv w:val="1"/>
      <w:marLeft w:val="0"/>
      <w:marRight w:val="0"/>
      <w:marTop w:val="0"/>
      <w:marBottom w:val="0"/>
      <w:divBdr>
        <w:top w:val="none" w:sz="0" w:space="0" w:color="auto"/>
        <w:left w:val="none" w:sz="0" w:space="0" w:color="auto"/>
        <w:bottom w:val="none" w:sz="0" w:space="0" w:color="auto"/>
        <w:right w:val="none" w:sz="0" w:space="0" w:color="auto"/>
      </w:divBdr>
    </w:div>
    <w:div w:id="308638412">
      <w:bodyDiv w:val="1"/>
      <w:marLeft w:val="0"/>
      <w:marRight w:val="0"/>
      <w:marTop w:val="0"/>
      <w:marBottom w:val="0"/>
      <w:divBdr>
        <w:top w:val="none" w:sz="0" w:space="0" w:color="auto"/>
        <w:left w:val="none" w:sz="0" w:space="0" w:color="auto"/>
        <w:bottom w:val="none" w:sz="0" w:space="0" w:color="auto"/>
        <w:right w:val="none" w:sz="0" w:space="0" w:color="auto"/>
      </w:divBdr>
    </w:div>
    <w:div w:id="310334291">
      <w:bodyDiv w:val="1"/>
      <w:marLeft w:val="0"/>
      <w:marRight w:val="0"/>
      <w:marTop w:val="0"/>
      <w:marBottom w:val="0"/>
      <w:divBdr>
        <w:top w:val="none" w:sz="0" w:space="0" w:color="auto"/>
        <w:left w:val="none" w:sz="0" w:space="0" w:color="auto"/>
        <w:bottom w:val="none" w:sz="0" w:space="0" w:color="auto"/>
        <w:right w:val="none" w:sz="0" w:space="0" w:color="auto"/>
      </w:divBdr>
    </w:div>
    <w:div w:id="319044837">
      <w:bodyDiv w:val="1"/>
      <w:marLeft w:val="0"/>
      <w:marRight w:val="0"/>
      <w:marTop w:val="0"/>
      <w:marBottom w:val="0"/>
      <w:divBdr>
        <w:top w:val="none" w:sz="0" w:space="0" w:color="auto"/>
        <w:left w:val="none" w:sz="0" w:space="0" w:color="auto"/>
        <w:bottom w:val="none" w:sz="0" w:space="0" w:color="auto"/>
        <w:right w:val="none" w:sz="0" w:space="0" w:color="auto"/>
      </w:divBdr>
    </w:div>
    <w:div w:id="323048741">
      <w:bodyDiv w:val="1"/>
      <w:marLeft w:val="0"/>
      <w:marRight w:val="0"/>
      <w:marTop w:val="0"/>
      <w:marBottom w:val="0"/>
      <w:divBdr>
        <w:top w:val="none" w:sz="0" w:space="0" w:color="auto"/>
        <w:left w:val="none" w:sz="0" w:space="0" w:color="auto"/>
        <w:bottom w:val="none" w:sz="0" w:space="0" w:color="auto"/>
        <w:right w:val="none" w:sz="0" w:space="0" w:color="auto"/>
      </w:divBdr>
    </w:div>
    <w:div w:id="327945514">
      <w:bodyDiv w:val="1"/>
      <w:marLeft w:val="0"/>
      <w:marRight w:val="0"/>
      <w:marTop w:val="0"/>
      <w:marBottom w:val="0"/>
      <w:divBdr>
        <w:top w:val="none" w:sz="0" w:space="0" w:color="auto"/>
        <w:left w:val="none" w:sz="0" w:space="0" w:color="auto"/>
        <w:bottom w:val="none" w:sz="0" w:space="0" w:color="auto"/>
        <w:right w:val="none" w:sz="0" w:space="0" w:color="auto"/>
      </w:divBdr>
    </w:div>
    <w:div w:id="331832387">
      <w:bodyDiv w:val="1"/>
      <w:marLeft w:val="0"/>
      <w:marRight w:val="0"/>
      <w:marTop w:val="0"/>
      <w:marBottom w:val="0"/>
      <w:divBdr>
        <w:top w:val="none" w:sz="0" w:space="0" w:color="auto"/>
        <w:left w:val="none" w:sz="0" w:space="0" w:color="auto"/>
        <w:bottom w:val="none" w:sz="0" w:space="0" w:color="auto"/>
        <w:right w:val="none" w:sz="0" w:space="0" w:color="auto"/>
      </w:divBdr>
    </w:div>
    <w:div w:id="338193183">
      <w:bodyDiv w:val="1"/>
      <w:marLeft w:val="0"/>
      <w:marRight w:val="0"/>
      <w:marTop w:val="0"/>
      <w:marBottom w:val="0"/>
      <w:divBdr>
        <w:top w:val="none" w:sz="0" w:space="0" w:color="auto"/>
        <w:left w:val="none" w:sz="0" w:space="0" w:color="auto"/>
        <w:bottom w:val="none" w:sz="0" w:space="0" w:color="auto"/>
        <w:right w:val="none" w:sz="0" w:space="0" w:color="auto"/>
      </w:divBdr>
    </w:div>
    <w:div w:id="339357631">
      <w:bodyDiv w:val="1"/>
      <w:marLeft w:val="0"/>
      <w:marRight w:val="0"/>
      <w:marTop w:val="0"/>
      <w:marBottom w:val="0"/>
      <w:divBdr>
        <w:top w:val="none" w:sz="0" w:space="0" w:color="auto"/>
        <w:left w:val="none" w:sz="0" w:space="0" w:color="auto"/>
        <w:bottom w:val="none" w:sz="0" w:space="0" w:color="auto"/>
        <w:right w:val="none" w:sz="0" w:space="0" w:color="auto"/>
      </w:divBdr>
    </w:div>
    <w:div w:id="340132233">
      <w:bodyDiv w:val="1"/>
      <w:marLeft w:val="0"/>
      <w:marRight w:val="0"/>
      <w:marTop w:val="0"/>
      <w:marBottom w:val="0"/>
      <w:divBdr>
        <w:top w:val="none" w:sz="0" w:space="0" w:color="auto"/>
        <w:left w:val="none" w:sz="0" w:space="0" w:color="auto"/>
        <w:bottom w:val="none" w:sz="0" w:space="0" w:color="auto"/>
        <w:right w:val="none" w:sz="0" w:space="0" w:color="auto"/>
      </w:divBdr>
    </w:div>
    <w:div w:id="340818897">
      <w:bodyDiv w:val="1"/>
      <w:marLeft w:val="0"/>
      <w:marRight w:val="0"/>
      <w:marTop w:val="0"/>
      <w:marBottom w:val="0"/>
      <w:divBdr>
        <w:top w:val="none" w:sz="0" w:space="0" w:color="auto"/>
        <w:left w:val="none" w:sz="0" w:space="0" w:color="auto"/>
        <w:bottom w:val="none" w:sz="0" w:space="0" w:color="auto"/>
        <w:right w:val="none" w:sz="0" w:space="0" w:color="auto"/>
      </w:divBdr>
    </w:div>
    <w:div w:id="342510716">
      <w:bodyDiv w:val="1"/>
      <w:marLeft w:val="0"/>
      <w:marRight w:val="0"/>
      <w:marTop w:val="0"/>
      <w:marBottom w:val="0"/>
      <w:divBdr>
        <w:top w:val="none" w:sz="0" w:space="0" w:color="auto"/>
        <w:left w:val="none" w:sz="0" w:space="0" w:color="auto"/>
        <w:bottom w:val="none" w:sz="0" w:space="0" w:color="auto"/>
        <w:right w:val="none" w:sz="0" w:space="0" w:color="auto"/>
      </w:divBdr>
    </w:div>
    <w:div w:id="342629714">
      <w:bodyDiv w:val="1"/>
      <w:marLeft w:val="0"/>
      <w:marRight w:val="0"/>
      <w:marTop w:val="0"/>
      <w:marBottom w:val="0"/>
      <w:divBdr>
        <w:top w:val="none" w:sz="0" w:space="0" w:color="auto"/>
        <w:left w:val="none" w:sz="0" w:space="0" w:color="auto"/>
        <w:bottom w:val="none" w:sz="0" w:space="0" w:color="auto"/>
        <w:right w:val="none" w:sz="0" w:space="0" w:color="auto"/>
      </w:divBdr>
    </w:div>
    <w:div w:id="344408265">
      <w:bodyDiv w:val="1"/>
      <w:marLeft w:val="0"/>
      <w:marRight w:val="0"/>
      <w:marTop w:val="0"/>
      <w:marBottom w:val="0"/>
      <w:divBdr>
        <w:top w:val="none" w:sz="0" w:space="0" w:color="auto"/>
        <w:left w:val="none" w:sz="0" w:space="0" w:color="auto"/>
        <w:bottom w:val="none" w:sz="0" w:space="0" w:color="auto"/>
        <w:right w:val="none" w:sz="0" w:space="0" w:color="auto"/>
      </w:divBdr>
    </w:div>
    <w:div w:id="347568047">
      <w:bodyDiv w:val="1"/>
      <w:marLeft w:val="0"/>
      <w:marRight w:val="0"/>
      <w:marTop w:val="0"/>
      <w:marBottom w:val="0"/>
      <w:divBdr>
        <w:top w:val="none" w:sz="0" w:space="0" w:color="auto"/>
        <w:left w:val="none" w:sz="0" w:space="0" w:color="auto"/>
        <w:bottom w:val="none" w:sz="0" w:space="0" w:color="auto"/>
        <w:right w:val="none" w:sz="0" w:space="0" w:color="auto"/>
      </w:divBdr>
    </w:div>
    <w:div w:id="351035747">
      <w:bodyDiv w:val="1"/>
      <w:marLeft w:val="0"/>
      <w:marRight w:val="0"/>
      <w:marTop w:val="0"/>
      <w:marBottom w:val="0"/>
      <w:divBdr>
        <w:top w:val="none" w:sz="0" w:space="0" w:color="auto"/>
        <w:left w:val="none" w:sz="0" w:space="0" w:color="auto"/>
        <w:bottom w:val="none" w:sz="0" w:space="0" w:color="auto"/>
        <w:right w:val="none" w:sz="0" w:space="0" w:color="auto"/>
      </w:divBdr>
    </w:div>
    <w:div w:id="352147505">
      <w:bodyDiv w:val="1"/>
      <w:marLeft w:val="0"/>
      <w:marRight w:val="0"/>
      <w:marTop w:val="0"/>
      <w:marBottom w:val="0"/>
      <w:divBdr>
        <w:top w:val="none" w:sz="0" w:space="0" w:color="auto"/>
        <w:left w:val="none" w:sz="0" w:space="0" w:color="auto"/>
        <w:bottom w:val="none" w:sz="0" w:space="0" w:color="auto"/>
        <w:right w:val="none" w:sz="0" w:space="0" w:color="auto"/>
      </w:divBdr>
    </w:div>
    <w:div w:id="357632015">
      <w:bodyDiv w:val="1"/>
      <w:marLeft w:val="0"/>
      <w:marRight w:val="0"/>
      <w:marTop w:val="0"/>
      <w:marBottom w:val="0"/>
      <w:divBdr>
        <w:top w:val="none" w:sz="0" w:space="0" w:color="auto"/>
        <w:left w:val="none" w:sz="0" w:space="0" w:color="auto"/>
        <w:bottom w:val="none" w:sz="0" w:space="0" w:color="auto"/>
        <w:right w:val="none" w:sz="0" w:space="0" w:color="auto"/>
      </w:divBdr>
    </w:div>
    <w:div w:id="360128825">
      <w:bodyDiv w:val="1"/>
      <w:marLeft w:val="0"/>
      <w:marRight w:val="0"/>
      <w:marTop w:val="0"/>
      <w:marBottom w:val="0"/>
      <w:divBdr>
        <w:top w:val="none" w:sz="0" w:space="0" w:color="auto"/>
        <w:left w:val="none" w:sz="0" w:space="0" w:color="auto"/>
        <w:bottom w:val="none" w:sz="0" w:space="0" w:color="auto"/>
        <w:right w:val="none" w:sz="0" w:space="0" w:color="auto"/>
      </w:divBdr>
    </w:div>
    <w:div w:id="360520914">
      <w:bodyDiv w:val="1"/>
      <w:marLeft w:val="0"/>
      <w:marRight w:val="0"/>
      <w:marTop w:val="0"/>
      <w:marBottom w:val="0"/>
      <w:divBdr>
        <w:top w:val="none" w:sz="0" w:space="0" w:color="auto"/>
        <w:left w:val="none" w:sz="0" w:space="0" w:color="auto"/>
        <w:bottom w:val="none" w:sz="0" w:space="0" w:color="auto"/>
        <w:right w:val="none" w:sz="0" w:space="0" w:color="auto"/>
      </w:divBdr>
    </w:div>
    <w:div w:id="363869153">
      <w:bodyDiv w:val="1"/>
      <w:marLeft w:val="0"/>
      <w:marRight w:val="0"/>
      <w:marTop w:val="0"/>
      <w:marBottom w:val="0"/>
      <w:divBdr>
        <w:top w:val="none" w:sz="0" w:space="0" w:color="auto"/>
        <w:left w:val="none" w:sz="0" w:space="0" w:color="auto"/>
        <w:bottom w:val="none" w:sz="0" w:space="0" w:color="auto"/>
        <w:right w:val="none" w:sz="0" w:space="0" w:color="auto"/>
      </w:divBdr>
    </w:div>
    <w:div w:id="380832026">
      <w:bodyDiv w:val="1"/>
      <w:marLeft w:val="0"/>
      <w:marRight w:val="0"/>
      <w:marTop w:val="0"/>
      <w:marBottom w:val="0"/>
      <w:divBdr>
        <w:top w:val="none" w:sz="0" w:space="0" w:color="auto"/>
        <w:left w:val="none" w:sz="0" w:space="0" w:color="auto"/>
        <w:bottom w:val="none" w:sz="0" w:space="0" w:color="auto"/>
        <w:right w:val="none" w:sz="0" w:space="0" w:color="auto"/>
      </w:divBdr>
    </w:div>
    <w:div w:id="386035293">
      <w:bodyDiv w:val="1"/>
      <w:marLeft w:val="0"/>
      <w:marRight w:val="0"/>
      <w:marTop w:val="0"/>
      <w:marBottom w:val="0"/>
      <w:divBdr>
        <w:top w:val="none" w:sz="0" w:space="0" w:color="auto"/>
        <w:left w:val="none" w:sz="0" w:space="0" w:color="auto"/>
        <w:bottom w:val="none" w:sz="0" w:space="0" w:color="auto"/>
        <w:right w:val="none" w:sz="0" w:space="0" w:color="auto"/>
      </w:divBdr>
    </w:div>
    <w:div w:id="390812934">
      <w:bodyDiv w:val="1"/>
      <w:marLeft w:val="0"/>
      <w:marRight w:val="0"/>
      <w:marTop w:val="0"/>
      <w:marBottom w:val="0"/>
      <w:divBdr>
        <w:top w:val="none" w:sz="0" w:space="0" w:color="auto"/>
        <w:left w:val="none" w:sz="0" w:space="0" w:color="auto"/>
        <w:bottom w:val="none" w:sz="0" w:space="0" w:color="auto"/>
        <w:right w:val="none" w:sz="0" w:space="0" w:color="auto"/>
      </w:divBdr>
    </w:div>
    <w:div w:id="393550984">
      <w:bodyDiv w:val="1"/>
      <w:marLeft w:val="0"/>
      <w:marRight w:val="0"/>
      <w:marTop w:val="0"/>
      <w:marBottom w:val="0"/>
      <w:divBdr>
        <w:top w:val="none" w:sz="0" w:space="0" w:color="auto"/>
        <w:left w:val="none" w:sz="0" w:space="0" w:color="auto"/>
        <w:bottom w:val="none" w:sz="0" w:space="0" w:color="auto"/>
        <w:right w:val="none" w:sz="0" w:space="0" w:color="auto"/>
      </w:divBdr>
    </w:div>
    <w:div w:id="395128205">
      <w:bodyDiv w:val="1"/>
      <w:marLeft w:val="0"/>
      <w:marRight w:val="0"/>
      <w:marTop w:val="0"/>
      <w:marBottom w:val="0"/>
      <w:divBdr>
        <w:top w:val="none" w:sz="0" w:space="0" w:color="auto"/>
        <w:left w:val="none" w:sz="0" w:space="0" w:color="auto"/>
        <w:bottom w:val="none" w:sz="0" w:space="0" w:color="auto"/>
        <w:right w:val="none" w:sz="0" w:space="0" w:color="auto"/>
      </w:divBdr>
    </w:div>
    <w:div w:id="403144521">
      <w:bodyDiv w:val="1"/>
      <w:marLeft w:val="0"/>
      <w:marRight w:val="0"/>
      <w:marTop w:val="0"/>
      <w:marBottom w:val="0"/>
      <w:divBdr>
        <w:top w:val="none" w:sz="0" w:space="0" w:color="auto"/>
        <w:left w:val="none" w:sz="0" w:space="0" w:color="auto"/>
        <w:bottom w:val="none" w:sz="0" w:space="0" w:color="auto"/>
        <w:right w:val="none" w:sz="0" w:space="0" w:color="auto"/>
      </w:divBdr>
    </w:div>
    <w:div w:id="406537477">
      <w:bodyDiv w:val="1"/>
      <w:marLeft w:val="0"/>
      <w:marRight w:val="0"/>
      <w:marTop w:val="0"/>
      <w:marBottom w:val="0"/>
      <w:divBdr>
        <w:top w:val="none" w:sz="0" w:space="0" w:color="auto"/>
        <w:left w:val="none" w:sz="0" w:space="0" w:color="auto"/>
        <w:bottom w:val="none" w:sz="0" w:space="0" w:color="auto"/>
        <w:right w:val="none" w:sz="0" w:space="0" w:color="auto"/>
      </w:divBdr>
    </w:div>
    <w:div w:id="406847998">
      <w:bodyDiv w:val="1"/>
      <w:marLeft w:val="0"/>
      <w:marRight w:val="0"/>
      <w:marTop w:val="0"/>
      <w:marBottom w:val="0"/>
      <w:divBdr>
        <w:top w:val="none" w:sz="0" w:space="0" w:color="auto"/>
        <w:left w:val="none" w:sz="0" w:space="0" w:color="auto"/>
        <w:bottom w:val="none" w:sz="0" w:space="0" w:color="auto"/>
        <w:right w:val="none" w:sz="0" w:space="0" w:color="auto"/>
      </w:divBdr>
    </w:div>
    <w:div w:id="409081247">
      <w:bodyDiv w:val="1"/>
      <w:marLeft w:val="0"/>
      <w:marRight w:val="0"/>
      <w:marTop w:val="0"/>
      <w:marBottom w:val="0"/>
      <w:divBdr>
        <w:top w:val="none" w:sz="0" w:space="0" w:color="auto"/>
        <w:left w:val="none" w:sz="0" w:space="0" w:color="auto"/>
        <w:bottom w:val="none" w:sz="0" w:space="0" w:color="auto"/>
        <w:right w:val="none" w:sz="0" w:space="0" w:color="auto"/>
      </w:divBdr>
    </w:div>
    <w:div w:id="411121124">
      <w:bodyDiv w:val="1"/>
      <w:marLeft w:val="0"/>
      <w:marRight w:val="0"/>
      <w:marTop w:val="0"/>
      <w:marBottom w:val="0"/>
      <w:divBdr>
        <w:top w:val="none" w:sz="0" w:space="0" w:color="auto"/>
        <w:left w:val="none" w:sz="0" w:space="0" w:color="auto"/>
        <w:bottom w:val="none" w:sz="0" w:space="0" w:color="auto"/>
        <w:right w:val="none" w:sz="0" w:space="0" w:color="auto"/>
      </w:divBdr>
    </w:div>
    <w:div w:id="411514492">
      <w:bodyDiv w:val="1"/>
      <w:marLeft w:val="0"/>
      <w:marRight w:val="0"/>
      <w:marTop w:val="0"/>
      <w:marBottom w:val="0"/>
      <w:divBdr>
        <w:top w:val="none" w:sz="0" w:space="0" w:color="auto"/>
        <w:left w:val="none" w:sz="0" w:space="0" w:color="auto"/>
        <w:bottom w:val="none" w:sz="0" w:space="0" w:color="auto"/>
        <w:right w:val="none" w:sz="0" w:space="0" w:color="auto"/>
      </w:divBdr>
    </w:div>
    <w:div w:id="418451591">
      <w:bodyDiv w:val="1"/>
      <w:marLeft w:val="0"/>
      <w:marRight w:val="0"/>
      <w:marTop w:val="0"/>
      <w:marBottom w:val="0"/>
      <w:divBdr>
        <w:top w:val="none" w:sz="0" w:space="0" w:color="auto"/>
        <w:left w:val="none" w:sz="0" w:space="0" w:color="auto"/>
        <w:bottom w:val="none" w:sz="0" w:space="0" w:color="auto"/>
        <w:right w:val="none" w:sz="0" w:space="0" w:color="auto"/>
      </w:divBdr>
    </w:div>
    <w:div w:id="420762093">
      <w:bodyDiv w:val="1"/>
      <w:marLeft w:val="0"/>
      <w:marRight w:val="0"/>
      <w:marTop w:val="0"/>
      <w:marBottom w:val="0"/>
      <w:divBdr>
        <w:top w:val="none" w:sz="0" w:space="0" w:color="auto"/>
        <w:left w:val="none" w:sz="0" w:space="0" w:color="auto"/>
        <w:bottom w:val="none" w:sz="0" w:space="0" w:color="auto"/>
        <w:right w:val="none" w:sz="0" w:space="0" w:color="auto"/>
      </w:divBdr>
    </w:div>
    <w:div w:id="425033214">
      <w:bodyDiv w:val="1"/>
      <w:marLeft w:val="0"/>
      <w:marRight w:val="0"/>
      <w:marTop w:val="0"/>
      <w:marBottom w:val="0"/>
      <w:divBdr>
        <w:top w:val="none" w:sz="0" w:space="0" w:color="auto"/>
        <w:left w:val="none" w:sz="0" w:space="0" w:color="auto"/>
        <w:bottom w:val="none" w:sz="0" w:space="0" w:color="auto"/>
        <w:right w:val="none" w:sz="0" w:space="0" w:color="auto"/>
      </w:divBdr>
    </w:div>
    <w:div w:id="435440152">
      <w:bodyDiv w:val="1"/>
      <w:marLeft w:val="0"/>
      <w:marRight w:val="0"/>
      <w:marTop w:val="0"/>
      <w:marBottom w:val="0"/>
      <w:divBdr>
        <w:top w:val="none" w:sz="0" w:space="0" w:color="auto"/>
        <w:left w:val="none" w:sz="0" w:space="0" w:color="auto"/>
        <w:bottom w:val="none" w:sz="0" w:space="0" w:color="auto"/>
        <w:right w:val="none" w:sz="0" w:space="0" w:color="auto"/>
      </w:divBdr>
    </w:div>
    <w:div w:id="437412736">
      <w:bodyDiv w:val="1"/>
      <w:marLeft w:val="0"/>
      <w:marRight w:val="0"/>
      <w:marTop w:val="0"/>
      <w:marBottom w:val="0"/>
      <w:divBdr>
        <w:top w:val="none" w:sz="0" w:space="0" w:color="auto"/>
        <w:left w:val="none" w:sz="0" w:space="0" w:color="auto"/>
        <w:bottom w:val="none" w:sz="0" w:space="0" w:color="auto"/>
        <w:right w:val="none" w:sz="0" w:space="0" w:color="auto"/>
      </w:divBdr>
    </w:div>
    <w:div w:id="437455313">
      <w:bodyDiv w:val="1"/>
      <w:marLeft w:val="0"/>
      <w:marRight w:val="0"/>
      <w:marTop w:val="0"/>
      <w:marBottom w:val="0"/>
      <w:divBdr>
        <w:top w:val="none" w:sz="0" w:space="0" w:color="auto"/>
        <w:left w:val="none" w:sz="0" w:space="0" w:color="auto"/>
        <w:bottom w:val="none" w:sz="0" w:space="0" w:color="auto"/>
        <w:right w:val="none" w:sz="0" w:space="0" w:color="auto"/>
      </w:divBdr>
    </w:div>
    <w:div w:id="439110544">
      <w:bodyDiv w:val="1"/>
      <w:marLeft w:val="0"/>
      <w:marRight w:val="0"/>
      <w:marTop w:val="0"/>
      <w:marBottom w:val="0"/>
      <w:divBdr>
        <w:top w:val="none" w:sz="0" w:space="0" w:color="auto"/>
        <w:left w:val="none" w:sz="0" w:space="0" w:color="auto"/>
        <w:bottom w:val="none" w:sz="0" w:space="0" w:color="auto"/>
        <w:right w:val="none" w:sz="0" w:space="0" w:color="auto"/>
      </w:divBdr>
    </w:div>
    <w:div w:id="444007454">
      <w:bodyDiv w:val="1"/>
      <w:marLeft w:val="0"/>
      <w:marRight w:val="0"/>
      <w:marTop w:val="0"/>
      <w:marBottom w:val="0"/>
      <w:divBdr>
        <w:top w:val="none" w:sz="0" w:space="0" w:color="auto"/>
        <w:left w:val="none" w:sz="0" w:space="0" w:color="auto"/>
        <w:bottom w:val="none" w:sz="0" w:space="0" w:color="auto"/>
        <w:right w:val="none" w:sz="0" w:space="0" w:color="auto"/>
      </w:divBdr>
    </w:div>
    <w:div w:id="449083685">
      <w:bodyDiv w:val="1"/>
      <w:marLeft w:val="0"/>
      <w:marRight w:val="0"/>
      <w:marTop w:val="0"/>
      <w:marBottom w:val="0"/>
      <w:divBdr>
        <w:top w:val="none" w:sz="0" w:space="0" w:color="auto"/>
        <w:left w:val="none" w:sz="0" w:space="0" w:color="auto"/>
        <w:bottom w:val="none" w:sz="0" w:space="0" w:color="auto"/>
        <w:right w:val="none" w:sz="0" w:space="0" w:color="auto"/>
      </w:divBdr>
    </w:div>
    <w:div w:id="460223103">
      <w:bodyDiv w:val="1"/>
      <w:marLeft w:val="0"/>
      <w:marRight w:val="0"/>
      <w:marTop w:val="0"/>
      <w:marBottom w:val="0"/>
      <w:divBdr>
        <w:top w:val="none" w:sz="0" w:space="0" w:color="auto"/>
        <w:left w:val="none" w:sz="0" w:space="0" w:color="auto"/>
        <w:bottom w:val="none" w:sz="0" w:space="0" w:color="auto"/>
        <w:right w:val="none" w:sz="0" w:space="0" w:color="auto"/>
      </w:divBdr>
    </w:div>
    <w:div w:id="462305826">
      <w:bodyDiv w:val="1"/>
      <w:marLeft w:val="0"/>
      <w:marRight w:val="0"/>
      <w:marTop w:val="0"/>
      <w:marBottom w:val="0"/>
      <w:divBdr>
        <w:top w:val="none" w:sz="0" w:space="0" w:color="auto"/>
        <w:left w:val="none" w:sz="0" w:space="0" w:color="auto"/>
        <w:bottom w:val="none" w:sz="0" w:space="0" w:color="auto"/>
        <w:right w:val="none" w:sz="0" w:space="0" w:color="auto"/>
      </w:divBdr>
    </w:div>
    <w:div w:id="462694628">
      <w:bodyDiv w:val="1"/>
      <w:marLeft w:val="0"/>
      <w:marRight w:val="0"/>
      <w:marTop w:val="0"/>
      <w:marBottom w:val="0"/>
      <w:divBdr>
        <w:top w:val="none" w:sz="0" w:space="0" w:color="auto"/>
        <w:left w:val="none" w:sz="0" w:space="0" w:color="auto"/>
        <w:bottom w:val="none" w:sz="0" w:space="0" w:color="auto"/>
        <w:right w:val="none" w:sz="0" w:space="0" w:color="auto"/>
      </w:divBdr>
    </w:div>
    <w:div w:id="463697066">
      <w:bodyDiv w:val="1"/>
      <w:marLeft w:val="0"/>
      <w:marRight w:val="0"/>
      <w:marTop w:val="0"/>
      <w:marBottom w:val="0"/>
      <w:divBdr>
        <w:top w:val="none" w:sz="0" w:space="0" w:color="auto"/>
        <w:left w:val="none" w:sz="0" w:space="0" w:color="auto"/>
        <w:bottom w:val="none" w:sz="0" w:space="0" w:color="auto"/>
        <w:right w:val="none" w:sz="0" w:space="0" w:color="auto"/>
      </w:divBdr>
    </w:div>
    <w:div w:id="471287194">
      <w:bodyDiv w:val="1"/>
      <w:marLeft w:val="0"/>
      <w:marRight w:val="0"/>
      <w:marTop w:val="0"/>
      <w:marBottom w:val="0"/>
      <w:divBdr>
        <w:top w:val="none" w:sz="0" w:space="0" w:color="auto"/>
        <w:left w:val="none" w:sz="0" w:space="0" w:color="auto"/>
        <w:bottom w:val="none" w:sz="0" w:space="0" w:color="auto"/>
        <w:right w:val="none" w:sz="0" w:space="0" w:color="auto"/>
      </w:divBdr>
    </w:div>
    <w:div w:id="473833355">
      <w:bodyDiv w:val="1"/>
      <w:marLeft w:val="0"/>
      <w:marRight w:val="0"/>
      <w:marTop w:val="0"/>
      <w:marBottom w:val="0"/>
      <w:divBdr>
        <w:top w:val="none" w:sz="0" w:space="0" w:color="auto"/>
        <w:left w:val="none" w:sz="0" w:space="0" w:color="auto"/>
        <w:bottom w:val="none" w:sz="0" w:space="0" w:color="auto"/>
        <w:right w:val="none" w:sz="0" w:space="0" w:color="auto"/>
      </w:divBdr>
    </w:div>
    <w:div w:id="476142493">
      <w:bodyDiv w:val="1"/>
      <w:marLeft w:val="0"/>
      <w:marRight w:val="0"/>
      <w:marTop w:val="0"/>
      <w:marBottom w:val="0"/>
      <w:divBdr>
        <w:top w:val="none" w:sz="0" w:space="0" w:color="auto"/>
        <w:left w:val="none" w:sz="0" w:space="0" w:color="auto"/>
        <w:bottom w:val="none" w:sz="0" w:space="0" w:color="auto"/>
        <w:right w:val="none" w:sz="0" w:space="0" w:color="auto"/>
      </w:divBdr>
    </w:div>
    <w:div w:id="480731350">
      <w:bodyDiv w:val="1"/>
      <w:marLeft w:val="0"/>
      <w:marRight w:val="0"/>
      <w:marTop w:val="0"/>
      <w:marBottom w:val="0"/>
      <w:divBdr>
        <w:top w:val="none" w:sz="0" w:space="0" w:color="auto"/>
        <w:left w:val="none" w:sz="0" w:space="0" w:color="auto"/>
        <w:bottom w:val="none" w:sz="0" w:space="0" w:color="auto"/>
        <w:right w:val="none" w:sz="0" w:space="0" w:color="auto"/>
      </w:divBdr>
    </w:div>
    <w:div w:id="483204157">
      <w:bodyDiv w:val="1"/>
      <w:marLeft w:val="0"/>
      <w:marRight w:val="0"/>
      <w:marTop w:val="0"/>
      <w:marBottom w:val="0"/>
      <w:divBdr>
        <w:top w:val="none" w:sz="0" w:space="0" w:color="auto"/>
        <w:left w:val="none" w:sz="0" w:space="0" w:color="auto"/>
        <w:bottom w:val="none" w:sz="0" w:space="0" w:color="auto"/>
        <w:right w:val="none" w:sz="0" w:space="0" w:color="auto"/>
      </w:divBdr>
    </w:div>
    <w:div w:id="486167476">
      <w:bodyDiv w:val="1"/>
      <w:marLeft w:val="0"/>
      <w:marRight w:val="0"/>
      <w:marTop w:val="0"/>
      <w:marBottom w:val="0"/>
      <w:divBdr>
        <w:top w:val="none" w:sz="0" w:space="0" w:color="auto"/>
        <w:left w:val="none" w:sz="0" w:space="0" w:color="auto"/>
        <w:bottom w:val="none" w:sz="0" w:space="0" w:color="auto"/>
        <w:right w:val="none" w:sz="0" w:space="0" w:color="auto"/>
      </w:divBdr>
    </w:div>
    <w:div w:id="492717851">
      <w:bodyDiv w:val="1"/>
      <w:marLeft w:val="0"/>
      <w:marRight w:val="0"/>
      <w:marTop w:val="0"/>
      <w:marBottom w:val="0"/>
      <w:divBdr>
        <w:top w:val="none" w:sz="0" w:space="0" w:color="auto"/>
        <w:left w:val="none" w:sz="0" w:space="0" w:color="auto"/>
        <w:bottom w:val="none" w:sz="0" w:space="0" w:color="auto"/>
        <w:right w:val="none" w:sz="0" w:space="0" w:color="auto"/>
      </w:divBdr>
    </w:div>
    <w:div w:id="493183649">
      <w:bodyDiv w:val="1"/>
      <w:marLeft w:val="0"/>
      <w:marRight w:val="0"/>
      <w:marTop w:val="0"/>
      <w:marBottom w:val="0"/>
      <w:divBdr>
        <w:top w:val="none" w:sz="0" w:space="0" w:color="auto"/>
        <w:left w:val="none" w:sz="0" w:space="0" w:color="auto"/>
        <w:bottom w:val="none" w:sz="0" w:space="0" w:color="auto"/>
        <w:right w:val="none" w:sz="0" w:space="0" w:color="auto"/>
      </w:divBdr>
    </w:div>
    <w:div w:id="497697745">
      <w:bodyDiv w:val="1"/>
      <w:marLeft w:val="0"/>
      <w:marRight w:val="0"/>
      <w:marTop w:val="0"/>
      <w:marBottom w:val="0"/>
      <w:divBdr>
        <w:top w:val="none" w:sz="0" w:space="0" w:color="auto"/>
        <w:left w:val="none" w:sz="0" w:space="0" w:color="auto"/>
        <w:bottom w:val="none" w:sz="0" w:space="0" w:color="auto"/>
        <w:right w:val="none" w:sz="0" w:space="0" w:color="auto"/>
      </w:divBdr>
    </w:div>
    <w:div w:id="505217445">
      <w:bodyDiv w:val="1"/>
      <w:marLeft w:val="0"/>
      <w:marRight w:val="0"/>
      <w:marTop w:val="0"/>
      <w:marBottom w:val="0"/>
      <w:divBdr>
        <w:top w:val="none" w:sz="0" w:space="0" w:color="auto"/>
        <w:left w:val="none" w:sz="0" w:space="0" w:color="auto"/>
        <w:bottom w:val="none" w:sz="0" w:space="0" w:color="auto"/>
        <w:right w:val="none" w:sz="0" w:space="0" w:color="auto"/>
      </w:divBdr>
    </w:div>
    <w:div w:id="506216743">
      <w:bodyDiv w:val="1"/>
      <w:marLeft w:val="0"/>
      <w:marRight w:val="0"/>
      <w:marTop w:val="0"/>
      <w:marBottom w:val="0"/>
      <w:divBdr>
        <w:top w:val="none" w:sz="0" w:space="0" w:color="auto"/>
        <w:left w:val="none" w:sz="0" w:space="0" w:color="auto"/>
        <w:bottom w:val="none" w:sz="0" w:space="0" w:color="auto"/>
        <w:right w:val="none" w:sz="0" w:space="0" w:color="auto"/>
      </w:divBdr>
    </w:div>
    <w:div w:id="508250962">
      <w:bodyDiv w:val="1"/>
      <w:marLeft w:val="0"/>
      <w:marRight w:val="0"/>
      <w:marTop w:val="0"/>
      <w:marBottom w:val="0"/>
      <w:divBdr>
        <w:top w:val="none" w:sz="0" w:space="0" w:color="auto"/>
        <w:left w:val="none" w:sz="0" w:space="0" w:color="auto"/>
        <w:bottom w:val="none" w:sz="0" w:space="0" w:color="auto"/>
        <w:right w:val="none" w:sz="0" w:space="0" w:color="auto"/>
      </w:divBdr>
    </w:div>
    <w:div w:id="508302255">
      <w:bodyDiv w:val="1"/>
      <w:marLeft w:val="0"/>
      <w:marRight w:val="0"/>
      <w:marTop w:val="0"/>
      <w:marBottom w:val="0"/>
      <w:divBdr>
        <w:top w:val="none" w:sz="0" w:space="0" w:color="auto"/>
        <w:left w:val="none" w:sz="0" w:space="0" w:color="auto"/>
        <w:bottom w:val="none" w:sz="0" w:space="0" w:color="auto"/>
        <w:right w:val="none" w:sz="0" w:space="0" w:color="auto"/>
      </w:divBdr>
    </w:div>
    <w:div w:id="523053807">
      <w:bodyDiv w:val="1"/>
      <w:marLeft w:val="0"/>
      <w:marRight w:val="0"/>
      <w:marTop w:val="0"/>
      <w:marBottom w:val="0"/>
      <w:divBdr>
        <w:top w:val="none" w:sz="0" w:space="0" w:color="auto"/>
        <w:left w:val="none" w:sz="0" w:space="0" w:color="auto"/>
        <w:bottom w:val="none" w:sz="0" w:space="0" w:color="auto"/>
        <w:right w:val="none" w:sz="0" w:space="0" w:color="auto"/>
      </w:divBdr>
    </w:div>
    <w:div w:id="525024496">
      <w:bodyDiv w:val="1"/>
      <w:marLeft w:val="0"/>
      <w:marRight w:val="0"/>
      <w:marTop w:val="0"/>
      <w:marBottom w:val="0"/>
      <w:divBdr>
        <w:top w:val="none" w:sz="0" w:space="0" w:color="auto"/>
        <w:left w:val="none" w:sz="0" w:space="0" w:color="auto"/>
        <w:bottom w:val="none" w:sz="0" w:space="0" w:color="auto"/>
        <w:right w:val="none" w:sz="0" w:space="0" w:color="auto"/>
      </w:divBdr>
    </w:div>
    <w:div w:id="525944164">
      <w:bodyDiv w:val="1"/>
      <w:marLeft w:val="0"/>
      <w:marRight w:val="0"/>
      <w:marTop w:val="0"/>
      <w:marBottom w:val="0"/>
      <w:divBdr>
        <w:top w:val="none" w:sz="0" w:space="0" w:color="auto"/>
        <w:left w:val="none" w:sz="0" w:space="0" w:color="auto"/>
        <w:bottom w:val="none" w:sz="0" w:space="0" w:color="auto"/>
        <w:right w:val="none" w:sz="0" w:space="0" w:color="auto"/>
      </w:divBdr>
    </w:div>
    <w:div w:id="530460716">
      <w:bodyDiv w:val="1"/>
      <w:marLeft w:val="0"/>
      <w:marRight w:val="0"/>
      <w:marTop w:val="0"/>
      <w:marBottom w:val="0"/>
      <w:divBdr>
        <w:top w:val="none" w:sz="0" w:space="0" w:color="auto"/>
        <w:left w:val="none" w:sz="0" w:space="0" w:color="auto"/>
        <w:bottom w:val="none" w:sz="0" w:space="0" w:color="auto"/>
        <w:right w:val="none" w:sz="0" w:space="0" w:color="auto"/>
      </w:divBdr>
    </w:div>
    <w:div w:id="531646863">
      <w:bodyDiv w:val="1"/>
      <w:marLeft w:val="0"/>
      <w:marRight w:val="0"/>
      <w:marTop w:val="0"/>
      <w:marBottom w:val="0"/>
      <w:divBdr>
        <w:top w:val="none" w:sz="0" w:space="0" w:color="auto"/>
        <w:left w:val="none" w:sz="0" w:space="0" w:color="auto"/>
        <w:bottom w:val="none" w:sz="0" w:space="0" w:color="auto"/>
        <w:right w:val="none" w:sz="0" w:space="0" w:color="auto"/>
      </w:divBdr>
    </w:div>
    <w:div w:id="532964823">
      <w:bodyDiv w:val="1"/>
      <w:marLeft w:val="0"/>
      <w:marRight w:val="0"/>
      <w:marTop w:val="0"/>
      <w:marBottom w:val="0"/>
      <w:divBdr>
        <w:top w:val="none" w:sz="0" w:space="0" w:color="auto"/>
        <w:left w:val="none" w:sz="0" w:space="0" w:color="auto"/>
        <w:bottom w:val="none" w:sz="0" w:space="0" w:color="auto"/>
        <w:right w:val="none" w:sz="0" w:space="0" w:color="auto"/>
      </w:divBdr>
    </w:div>
    <w:div w:id="540899123">
      <w:bodyDiv w:val="1"/>
      <w:marLeft w:val="0"/>
      <w:marRight w:val="0"/>
      <w:marTop w:val="0"/>
      <w:marBottom w:val="0"/>
      <w:divBdr>
        <w:top w:val="none" w:sz="0" w:space="0" w:color="auto"/>
        <w:left w:val="none" w:sz="0" w:space="0" w:color="auto"/>
        <w:bottom w:val="none" w:sz="0" w:space="0" w:color="auto"/>
        <w:right w:val="none" w:sz="0" w:space="0" w:color="auto"/>
      </w:divBdr>
    </w:div>
    <w:div w:id="543295403">
      <w:bodyDiv w:val="1"/>
      <w:marLeft w:val="0"/>
      <w:marRight w:val="0"/>
      <w:marTop w:val="0"/>
      <w:marBottom w:val="0"/>
      <w:divBdr>
        <w:top w:val="none" w:sz="0" w:space="0" w:color="auto"/>
        <w:left w:val="none" w:sz="0" w:space="0" w:color="auto"/>
        <w:bottom w:val="none" w:sz="0" w:space="0" w:color="auto"/>
        <w:right w:val="none" w:sz="0" w:space="0" w:color="auto"/>
      </w:divBdr>
    </w:div>
    <w:div w:id="544760310">
      <w:bodyDiv w:val="1"/>
      <w:marLeft w:val="0"/>
      <w:marRight w:val="0"/>
      <w:marTop w:val="0"/>
      <w:marBottom w:val="0"/>
      <w:divBdr>
        <w:top w:val="none" w:sz="0" w:space="0" w:color="auto"/>
        <w:left w:val="none" w:sz="0" w:space="0" w:color="auto"/>
        <w:bottom w:val="none" w:sz="0" w:space="0" w:color="auto"/>
        <w:right w:val="none" w:sz="0" w:space="0" w:color="auto"/>
      </w:divBdr>
    </w:div>
    <w:div w:id="555512229">
      <w:bodyDiv w:val="1"/>
      <w:marLeft w:val="0"/>
      <w:marRight w:val="0"/>
      <w:marTop w:val="0"/>
      <w:marBottom w:val="0"/>
      <w:divBdr>
        <w:top w:val="none" w:sz="0" w:space="0" w:color="auto"/>
        <w:left w:val="none" w:sz="0" w:space="0" w:color="auto"/>
        <w:bottom w:val="none" w:sz="0" w:space="0" w:color="auto"/>
        <w:right w:val="none" w:sz="0" w:space="0" w:color="auto"/>
      </w:divBdr>
    </w:div>
    <w:div w:id="559756302">
      <w:bodyDiv w:val="1"/>
      <w:marLeft w:val="0"/>
      <w:marRight w:val="0"/>
      <w:marTop w:val="0"/>
      <w:marBottom w:val="0"/>
      <w:divBdr>
        <w:top w:val="none" w:sz="0" w:space="0" w:color="auto"/>
        <w:left w:val="none" w:sz="0" w:space="0" w:color="auto"/>
        <w:bottom w:val="none" w:sz="0" w:space="0" w:color="auto"/>
        <w:right w:val="none" w:sz="0" w:space="0" w:color="auto"/>
      </w:divBdr>
    </w:div>
    <w:div w:id="560017863">
      <w:bodyDiv w:val="1"/>
      <w:marLeft w:val="0"/>
      <w:marRight w:val="0"/>
      <w:marTop w:val="0"/>
      <w:marBottom w:val="0"/>
      <w:divBdr>
        <w:top w:val="none" w:sz="0" w:space="0" w:color="auto"/>
        <w:left w:val="none" w:sz="0" w:space="0" w:color="auto"/>
        <w:bottom w:val="none" w:sz="0" w:space="0" w:color="auto"/>
        <w:right w:val="none" w:sz="0" w:space="0" w:color="auto"/>
      </w:divBdr>
    </w:div>
    <w:div w:id="561251659">
      <w:bodyDiv w:val="1"/>
      <w:marLeft w:val="0"/>
      <w:marRight w:val="0"/>
      <w:marTop w:val="0"/>
      <w:marBottom w:val="0"/>
      <w:divBdr>
        <w:top w:val="none" w:sz="0" w:space="0" w:color="auto"/>
        <w:left w:val="none" w:sz="0" w:space="0" w:color="auto"/>
        <w:bottom w:val="none" w:sz="0" w:space="0" w:color="auto"/>
        <w:right w:val="none" w:sz="0" w:space="0" w:color="auto"/>
      </w:divBdr>
    </w:div>
    <w:div w:id="563878697">
      <w:bodyDiv w:val="1"/>
      <w:marLeft w:val="0"/>
      <w:marRight w:val="0"/>
      <w:marTop w:val="0"/>
      <w:marBottom w:val="0"/>
      <w:divBdr>
        <w:top w:val="none" w:sz="0" w:space="0" w:color="auto"/>
        <w:left w:val="none" w:sz="0" w:space="0" w:color="auto"/>
        <w:bottom w:val="none" w:sz="0" w:space="0" w:color="auto"/>
        <w:right w:val="none" w:sz="0" w:space="0" w:color="auto"/>
      </w:divBdr>
    </w:div>
    <w:div w:id="567032618">
      <w:bodyDiv w:val="1"/>
      <w:marLeft w:val="0"/>
      <w:marRight w:val="0"/>
      <w:marTop w:val="0"/>
      <w:marBottom w:val="0"/>
      <w:divBdr>
        <w:top w:val="none" w:sz="0" w:space="0" w:color="auto"/>
        <w:left w:val="none" w:sz="0" w:space="0" w:color="auto"/>
        <w:bottom w:val="none" w:sz="0" w:space="0" w:color="auto"/>
        <w:right w:val="none" w:sz="0" w:space="0" w:color="auto"/>
      </w:divBdr>
    </w:div>
    <w:div w:id="568536956">
      <w:bodyDiv w:val="1"/>
      <w:marLeft w:val="0"/>
      <w:marRight w:val="0"/>
      <w:marTop w:val="0"/>
      <w:marBottom w:val="0"/>
      <w:divBdr>
        <w:top w:val="none" w:sz="0" w:space="0" w:color="auto"/>
        <w:left w:val="none" w:sz="0" w:space="0" w:color="auto"/>
        <w:bottom w:val="none" w:sz="0" w:space="0" w:color="auto"/>
        <w:right w:val="none" w:sz="0" w:space="0" w:color="auto"/>
      </w:divBdr>
    </w:div>
    <w:div w:id="572279353">
      <w:bodyDiv w:val="1"/>
      <w:marLeft w:val="0"/>
      <w:marRight w:val="0"/>
      <w:marTop w:val="0"/>
      <w:marBottom w:val="0"/>
      <w:divBdr>
        <w:top w:val="none" w:sz="0" w:space="0" w:color="auto"/>
        <w:left w:val="none" w:sz="0" w:space="0" w:color="auto"/>
        <w:bottom w:val="none" w:sz="0" w:space="0" w:color="auto"/>
        <w:right w:val="none" w:sz="0" w:space="0" w:color="auto"/>
      </w:divBdr>
    </w:div>
    <w:div w:id="573052523">
      <w:bodyDiv w:val="1"/>
      <w:marLeft w:val="0"/>
      <w:marRight w:val="0"/>
      <w:marTop w:val="0"/>
      <w:marBottom w:val="0"/>
      <w:divBdr>
        <w:top w:val="none" w:sz="0" w:space="0" w:color="auto"/>
        <w:left w:val="none" w:sz="0" w:space="0" w:color="auto"/>
        <w:bottom w:val="none" w:sz="0" w:space="0" w:color="auto"/>
        <w:right w:val="none" w:sz="0" w:space="0" w:color="auto"/>
      </w:divBdr>
    </w:div>
    <w:div w:id="580990635">
      <w:bodyDiv w:val="1"/>
      <w:marLeft w:val="0"/>
      <w:marRight w:val="0"/>
      <w:marTop w:val="0"/>
      <w:marBottom w:val="0"/>
      <w:divBdr>
        <w:top w:val="none" w:sz="0" w:space="0" w:color="auto"/>
        <w:left w:val="none" w:sz="0" w:space="0" w:color="auto"/>
        <w:bottom w:val="none" w:sz="0" w:space="0" w:color="auto"/>
        <w:right w:val="none" w:sz="0" w:space="0" w:color="auto"/>
      </w:divBdr>
    </w:div>
    <w:div w:id="586035899">
      <w:bodyDiv w:val="1"/>
      <w:marLeft w:val="0"/>
      <w:marRight w:val="0"/>
      <w:marTop w:val="0"/>
      <w:marBottom w:val="0"/>
      <w:divBdr>
        <w:top w:val="none" w:sz="0" w:space="0" w:color="auto"/>
        <w:left w:val="none" w:sz="0" w:space="0" w:color="auto"/>
        <w:bottom w:val="none" w:sz="0" w:space="0" w:color="auto"/>
        <w:right w:val="none" w:sz="0" w:space="0" w:color="auto"/>
      </w:divBdr>
    </w:div>
    <w:div w:id="587344277">
      <w:bodyDiv w:val="1"/>
      <w:marLeft w:val="0"/>
      <w:marRight w:val="0"/>
      <w:marTop w:val="0"/>
      <w:marBottom w:val="0"/>
      <w:divBdr>
        <w:top w:val="none" w:sz="0" w:space="0" w:color="auto"/>
        <w:left w:val="none" w:sz="0" w:space="0" w:color="auto"/>
        <w:bottom w:val="none" w:sz="0" w:space="0" w:color="auto"/>
        <w:right w:val="none" w:sz="0" w:space="0" w:color="auto"/>
      </w:divBdr>
    </w:div>
    <w:div w:id="596254499">
      <w:bodyDiv w:val="1"/>
      <w:marLeft w:val="0"/>
      <w:marRight w:val="0"/>
      <w:marTop w:val="0"/>
      <w:marBottom w:val="0"/>
      <w:divBdr>
        <w:top w:val="none" w:sz="0" w:space="0" w:color="auto"/>
        <w:left w:val="none" w:sz="0" w:space="0" w:color="auto"/>
        <w:bottom w:val="none" w:sz="0" w:space="0" w:color="auto"/>
        <w:right w:val="none" w:sz="0" w:space="0" w:color="auto"/>
      </w:divBdr>
    </w:div>
    <w:div w:id="610212847">
      <w:bodyDiv w:val="1"/>
      <w:marLeft w:val="0"/>
      <w:marRight w:val="0"/>
      <w:marTop w:val="0"/>
      <w:marBottom w:val="0"/>
      <w:divBdr>
        <w:top w:val="none" w:sz="0" w:space="0" w:color="auto"/>
        <w:left w:val="none" w:sz="0" w:space="0" w:color="auto"/>
        <w:bottom w:val="none" w:sz="0" w:space="0" w:color="auto"/>
        <w:right w:val="none" w:sz="0" w:space="0" w:color="auto"/>
      </w:divBdr>
    </w:div>
    <w:div w:id="610479249">
      <w:bodyDiv w:val="1"/>
      <w:marLeft w:val="0"/>
      <w:marRight w:val="0"/>
      <w:marTop w:val="0"/>
      <w:marBottom w:val="0"/>
      <w:divBdr>
        <w:top w:val="none" w:sz="0" w:space="0" w:color="auto"/>
        <w:left w:val="none" w:sz="0" w:space="0" w:color="auto"/>
        <w:bottom w:val="none" w:sz="0" w:space="0" w:color="auto"/>
        <w:right w:val="none" w:sz="0" w:space="0" w:color="auto"/>
      </w:divBdr>
    </w:div>
    <w:div w:id="616764543">
      <w:bodyDiv w:val="1"/>
      <w:marLeft w:val="0"/>
      <w:marRight w:val="0"/>
      <w:marTop w:val="0"/>
      <w:marBottom w:val="0"/>
      <w:divBdr>
        <w:top w:val="none" w:sz="0" w:space="0" w:color="auto"/>
        <w:left w:val="none" w:sz="0" w:space="0" w:color="auto"/>
        <w:bottom w:val="none" w:sz="0" w:space="0" w:color="auto"/>
        <w:right w:val="none" w:sz="0" w:space="0" w:color="auto"/>
      </w:divBdr>
    </w:div>
    <w:div w:id="624778952">
      <w:bodyDiv w:val="1"/>
      <w:marLeft w:val="0"/>
      <w:marRight w:val="0"/>
      <w:marTop w:val="0"/>
      <w:marBottom w:val="0"/>
      <w:divBdr>
        <w:top w:val="none" w:sz="0" w:space="0" w:color="auto"/>
        <w:left w:val="none" w:sz="0" w:space="0" w:color="auto"/>
        <w:bottom w:val="none" w:sz="0" w:space="0" w:color="auto"/>
        <w:right w:val="none" w:sz="0" w:space="0" w:color="auto"/>
      </w:divBdr>
    </w:div>
    <w:div w:id="625240012">
      <w:bodyDiv w:val="1"/>
      <w:marLeft w:val="0"/>
      <w:marRight w:val="0"/>
      <w:marTop w:val="0"/>
      <w:marBottom w:val="0"/>
      <w:divBdr>
        <w:top w:val="none" w:sz="0" w:space="0" w:color="auto"/>
        <w:left w:val="none" w:sz="0" w:space="0" w:color="auto"/>
        <w:bottom w:val="none" w:sz="0" w:space="0" w:color="auto"/>
        <w:right w:val="none" w:sz="0" w:space="0" w:color="auto"/>
      </w:divBdr>
    </w:div>
    <w:div w:id="629825787">
      <w:bodyDiv w:val="1"/>
      <w:marLeft w:val="0"/>
      <w:marRight w:val="0"/>
      <w:marTop w:val="0"/>
      <w:marBottom w:val="0"/>
      <w:divBdr>
        <w:top w:val="none" w:sz="0" w:space="0" w:color="auto"/>
        <w:left w:val="none" w:sz="0" w:space="0" w:color="auto"/>
        <w:bottom w:val="none" w:sz="0" w:space="0" w:color="auto"/>
        <w:right w:val="none" w:sz="0" w:space="0" w:color="auto"/>
      </w:divBdr>
    </w:div>
    <w:div w:id="633606156">
      <w:bodyDiv w:val="1"/>
      <w:marLeft w:val="0"/>
      <w:marRight w:val="0"/>
      <w:marTop w:val="0"/>
      <w:marBottom w:val="0"/>
      <w:divBdr>
        <w:top w:val="none" w:sz="0" w:space="0" w:color="auto"/>
        <w:left w:val="none" w:sz="0" w:space="0" w:color="auto"/>
        <w:bottom w:val="none" w:sz="0" w:space="0" w:color="auto"/>
        <w:right w:val="none" w:sz="0" w:space="0" w:color="auto"/>
      </w:divBdr>
    </w:div>
    <w:div w:id="633676872">
      <w:bodyDiv w:val="1"/>
      <w:marLeft w:val="0"/>
      <w:marRight w:val="0"/>
      <w:marTop w:val="0"/>
      <w:marBottom w:val="0"/>
      <w:divBdr>
        <w:top w:val="none" w:sz="0" w:space="0" w:color="auto"/>
        <w:left w:val="none" w:sz="0" w:space="0" w:color="auto"/>
        <w:bottom w:val="none" w:sz="0" w:space="0" w:color="auto"/>
        <w:right w:val="none" w:sz="0" w:space="0" w:color="auto"/>
      </w:divBdr>
    </w:div>
    <w:div w:id="635110765">
      <w:bodyDiv w:val="1"/>
      <w:marLeft w:val="0"/>
      <w:marRight w:val="0"/>
      <w:marTop w:val="0"/>
      <w:marBottom w:val="0"/>
      <w:divBdr>
        <w:top w:val="none" w:sz="0" w:space="0" w:color="auto"/>
        <w:left w:val="none" w:sz="0" w:space="0" w:color="auto"/>
        <w:bottom w:val="none" w:sz="0" w:space="0" w:color="auto"/>
        <w:right w:val="none" w:sz="0" w:space="0" w:color="auto"/>
      </w:divBdr>
    </w:div>
    <w:div w:id="635139937">
      <w:bodyDiv w:val="1"/>
      <w:marLeft w:val="0"/>
      <w:marRight w:val="0"/>
      <w:marTop w:val="0"/>
      <w:marBottom w:val="0"/>
      <w:divBdr>
        <w:top w:val="none" w:sz="0" w:space="0" w:color="auto"/>
        <w:left w:val="none" w:sz="0" w:space="0" w:color="auto"/>
        <w:bottom w:val="none" w:sz="0" w:space="0" w:color="auto"/>
        <w:right w:val="none" w:sz="0" w:space="0" w:color="auto"/>
      </w:divBdr>
    </w:div>
    <w:div w:id="639917650">
      <w:bodyDiv w:val="1"/>
      <w:marLeft w:val="0"/>
      <w:marRight w:val="0"/>
      <w:marTop w:val="0"/>
      <w:marBottom w:val="0"/>
      <w:divBdr>
        <w:top w:val="none" w:sz="0" w:space="0" w:color="auto"/>
        <w:left w:val="none" w:sz="0" w:space="0" w:color="auto"/>
        <w:bottom w:val="none" w:sz="0" w:space="0" w:color="auto"/>
        <w:right w:val="none" w:sz="0" w:space="0" w:color="auto"/>
      </w:divBdr>
    </w:div>
    <w:div w:id="642005256">
      <w:bodyDiv w:val="1"/>
      <w:marLeft w:val="0"/>
      <w:marRight w:val="0"/>
      <w:marTop w:val="0"/>
      <w:marBottom w:val="0"/>
      <w:divBdr>
        <w:top w:val="none" w:sz="0" w:space="0" w:color="auto"/>
        <w:left w:val="none" w:sz="0" w:space="0" w:color="auto"/>
        <w:bottom w:val="none" w:sz="0" w:space="0" w:color="auto"/>
        <w:right w:val="none" w:sz="0" w:space="0" w:color="auto"/>
      </w:divBdr>
    </w:div>
    <w:div w:id="645281911">
      <w:bodyDiv w:val="1"/>
      <w:marLeft w:val="0"/>
      <w:marRight w:val="0"/>
      <w:marTop w:val="0"/>
      <w:marBottom w:val="0"/>
      <w:divBdr>
        <w:top w:val="none" w:sz="0" w:space="0" w:color="auto"/>
        <w:left w:val="none" w:sz="0" w:space="0" w:color="auto"/>
        <w:bottom w:val="none" w:sz="0" w:space="0" w:color="auto"/>
        <w:right w:val="none" w:sz="0" w:space="0" w:color="auto"/>
      </w:divBdr>
    </w:div>
    <w:div w:id="654450510">
      <w:bodyDiv w:val="1"/>
      <w:marLeft w:val="0"/>
      <w:marRight w:val="0"/>
      <w:marTop w:val="0"/>
      <w:marBottom w:val="0"/>
      <w:divBdr>
        <w:top w:val="none" w:sz="0" w:space="0" w:color="auto"/>
        <w:left w:val="none" w:sz="0" w:space="0" w:color="auto"/>
        <w:bottom w:val="none" w:sz="0" w:space="0" w:color="auto"/>
        <w:right w:val="none" w:sz="0" w:space="0" w:color="auto"/>
      </w:divBdr>
    </w:div>
    <w:div w:id="668680797">
      <w:bodyDiv w:val="1"/>
      <w:marLeft w:val="0"/>
      <w:marRight w:val="0"/>
      <w:marTop w:val="0"/>
      <w:marBottom w:val="0"/>
      <w:divBdr>
        <w:top w:val="none" w:sz="0" w:space="0" w:color="auto"/>
        <w:left w:val="none" w:sz="0" w:space="0" w:color="auto"/>
        <w:bottom w:val="none" w:sz="0" w:space="0" w:color="auto"/>
        <w:right w:val="none" w:sz="0" w:space="0" w:color="auto"/>
      </w:divBdr>
    </w:div>
    <w:div w:id="669873611">
      <w:bodyDiv w:val="1"/>
      <w:marLeft w:val="0"/>
      <w:marRight w:val="0"/>
      <w:marTop w:val="0"/>
      <w:marBottom w:val="0"/>
      <w:divBdr>
        <w:top w:val="none" w:sz="0" w:space="0" w:color="auto"/>
        <w:left w:val="none" w:sz="0" w:space="0" w:color="auto"/>
        <w:bottom w:val="none" w:sz="0" w:space="0" w:color="auto"/>
        <w:right w:val="none" w:sz="0" w:space="0" w:color="auto"/>
      </w:divBdr>
    </w:div>
    <w:div w:id="672732010">
      <w:bodyDiv w:val="1"/>
      <w:marLeft w:val="0"/>
      <w:marRight w:val="0"/>
      <w:marTop w:val="0"/>
      <w:marBottom w:val="0"/>
      <w:divBdr>
        <w:top w:val="none" w:sz="0" w:space="0" w:color="auto"/>
        <w:left w:val="none" w:sz="0" w:space="0" w:color="auto"/>
        <w:bottom w:val="none" w:sz="0" w:space="0" w:color="auto"/>
        <w:right w:val="none" w:sz="0" w:space="0" w:color="auto"/>
      </w:divBdr>
    </w:div>
    <w:div w:id="676469690">
      <w:bodyDiv w:val="1"/>
      <w:marLeft w:val="0"/>
      <w:marRight w:val="0"/>
      <w:marTop w:val="0"/>
      <w:marBottom w:val="0"/>
      <w:divBdr>
        <w:top w:val="none" w:sz="0" w:space="0" w:color="auto"/>
        <w:left w:val="none" w:sz="0" w:space="0" w:color="auto"/>
        <w:bottom w:val="none" w:sz="0" w:space="0" w:color="auto"/>
        <w:right w:val="none" w:sz="0" w:space="0" w:color="auto"/>
      </w:divBdr>
    </w:div>
    <w:div w:id="676614902">
      <w:bodyDiv w:val="1"/>
      <w:marLeft w:val="0"/>
      <w:marRight w:val="0"/>
      <w:marTop w:val="0"/>
      <w:marBottom w:val="0"/>
      <w:divBdr>
        <w:top w:val="none" w:sz="0" w:space="0" w:color="auto"/>
        <w:left w:val="none" w:sz="0" w:space="0" w:color="auto"/>
        <w:bottom w:val="none" w:sz="0" w:space="0" w:color="auto"/>
        <w:right w:val="none" w:sz="0" w:space="0" w:color="auto"/>
      </w:divBdr>
    </w:div>
    <w:div w:id="676888203">
      <w:bodyDiv w:val="1"/>
      <w:marLeft w:val="0"/>
      <w:marRight w:val="0"/>
      <w:marTop w:val="0"/>
      <w:marBottom w:val="0"/>
      <w:divBdr>
        <w:top w:val="none" w:sz="0" w:space="0" w:color="auto"/>
        <w:left w:val="none" w:sz="0" w:space="0" w:color="auto"/>
        <w:bottom w:val="none" w:sz="0" w:space="0" w:color="auto"/>
        <w:right w:val="none" w:sz="0" w:space="0" w:color="auto"/>
      </w:divBdr>
    </w:div>
    <w:div w:id="691808258">
      <w:bodyDiv w:val="1"/>
      <w:marLeft w:val="0"/>
      <w:marRight w:val="0"/>
      <w:marTop w:val="0"/>
      <w:marBottom w:val="0"/>
      <w:divBdr>
        <w:top w:val="none" w:sz="0" w:space="0" w:color="auto"/>
        <w:left w:val="none" w:sz="0" w:space="0" w:color="auto"/>
        <w:bottom w:val="none" w:sz="0" w:space="0" w:color="auto"/>
        <w:right w:val="none" w:sz="0" w:space="0" w:color="auto"/>
      </w:divBdr>
    </w:div>
    <w:div w:id="695469987">
      <w:bodyDiv w:val="1"/>
      <w:marLeft w:val="0"/>
      <w:marRight w:val="0"/>
      <w:marTop w:val="0"/>
      <w:marBottom w:val="0"/>
      <w:divBdr>
        <w:top w:val="none" w:sz="0" w:space="0" w:color="auto"/>
        <w:left w:val="none" w:sz="0" w:space="0" w:color="auto"/>
        <w:bottom w:val="none" w:sz="0" w:space="0" w:color="auto"/>
        <w:right w:val="none" w:sz="0" w:space="0" w:color="auto"/>
      </w:divBdr>
    </w:div>
    <w:div w:id="695733502">
      <w:bodyDiv w:val="1"/>
      <w:marLeft w:val="0"/>
      <w:marRight w:val="0"/>
      <w:marTop w:val="0"/>
      <w:marBottom w:val="0"/>
      <w:divBdr>
        <w:top w:val="none" w:sz="0" w:space="0" w:color="auto"/>
        <w:left w:val="none" w:sz="0" w:space="0" w:color="auto"/>
        <w:bottom w:val="none" w:sz="0" w:space="0" w:color="auto"/>
        <w:right w:val="none" w:sz="0" w:space="0" w:color="auto"/>
      </w:divBdr>
    </w:div>
    <w:div w:id="700398678">
      <w:bodyDiv w:val="1"/>
      <w:marLeft w:val="0"/>
      <w:marRight w:val="0"/>
      <w:marTop w:val="0"/>
      <w:marBottom w:val="0"/>
      <w:divBdr>
        <w:top w:val="none" w:sz="0" w:space="0" w:color="auto"/>
        <w:left w:val="none" w:sz="0" w:space="0" w:color="auto"/>
        <w:bottom w:val="none" w:sz="0" w:space="0" w:color="auto"/>
        <w:right w:val="none" w:sz="0" w:space="0" w:color="auto"/>
      </w:divBdr>
    </w:div>
    <w:div w:id="703479947">
      <w:bodyDiv w:val="1"/>
      <w:marLeft w:val="0"/>
      <w:marRight w:val="0"/>
      <w:marTop w:val="0"/>
      <w:marBottom w:val="0"/>
      <w:divBdr>
        <w:top w:val="none" w:sz="0" w:space="0" w:color="auto"/>
        <w:left w:val="none" w:sz="0" w:space="0" w:color="auto"/>
        <w:bottom w:val="none" w:sz="0" w:space="0" w:color="auto"/>
        <w:right w:val="none" w:sz="0" w:space="0" w:color="auto"/>
      </w:divBdr>
    </w:div>
    <w:div w:id="706835199">
      <w:bodyDiv w:val="1"/>
      <w:marLeft w:val="0"/>
      <w:marRight w:val="0"/>
      <w:marTop w:val="0"/>
      <w:marBottom w:val="0"/>
      <w:divBdr>
        <w:top w:val="none" w:sz="0" w:space="0" w:color="auto"/>
        <w:left w:val="none" w:sz="0" w:space="0" w:color="auto"/>
        <w:bottom w:val="none" w:sz="0" w:space="0" w:color="auto"/>
        <w:right w:val="none" w:sz="0" w:space="0" w:color="auto"/>
      </w:divBdr>
    </w:div>
    <w:div w:id="707418262">
      <w:bodyDiv w:val="1"/>
      <w:marLeft w:val="0"/>
      <w:marRight w:val="0"/>
      <w:marTop w:val="0"/>
      <w:marBottom w:val="0"/>
      <w:divBdr>
        <w:top w:val="none" w:sz="0" w:space="0" w:color="auto"/>
        <w:left w:val="none" w:sz="0" w:space="0" w:color="auto"/>
        <w:bottom w:val="none" w:sz="0" w:space="0" w:color="auto"/>
        <w:right w:val="none" w:sz="0" w:space="0" w:color="auto"/>
      </w:divBdr>
    </w:div>
    <w:div w:id="707489244">
      <w:bodyDiv w:val="1"/>
      <w:marLeft w:val="0"/>
      <w:marRight w:val="0"/>
      <w:marTop w:val="0"/>
      <w:marBottom w:val="0"/>
      <w:divBdr>
        <w:top w:val="none" w:sz="0" w:space="0" w:color="auto"/>
        <w:left w:val="none" w:sz="0" w:space="0" w:color="auto"/>
        <w:bottom w:val="none" w:sz="0" w:space="0" w:color="auto"/>
        <w:right w:val="none" w:sz="0" w:space="0" w:color="auto"/>
      </w:divBdr>
    </w:div>
    <w:div w:id="710157004">
      <w:bodyDiv w:val="1"/>
      <w:marLeft w:val="0"/>
      <w:marRight w:val="0"/>
      <w:marTop w:val="0"/>
      <w:marBottom w:val="0"/>
      <w:divBdr>
        <w:top w:val="none" w:sz="0" w:space="0" w:color="auto"/>
        <w:left w:val="none" w:sz="0" w:space="0" w:color="auto"/>
        <w:bottom w:val="none" w:sz="0" w:space="0" w:color="auto"/>
        <w:right w:val="none" w:sz="0" w:space="0" w:color="auto"/>
      </w:divBdr>
    </w:div>
    <w:div w:id="715199719">
      <w:bodyDiv w:val="1"/>
      <w:marLeft w:val="0"/>
      <w:marRight w:val="0"/>
      <w:marTop w:val="0"/>
      <w:marBottom w:val="0"/>
      <w:divBdr>
        <w:top w:val="none" w:sz="0" w:space="0" w:color="auto"/>
        <w:left w:val="none" w:sz="0" w:space="0" w:color="auto"/>
        <w:bottom w:val="none" w:sz="0" w:space="0" w:color="auto"/>
        <w:right w:val="none" w:sz="0" w:space="0" w:color="auto"/>
      </w:divBdr>
    </w:div>
    <w:div w:id="718893560">
      <w:bodyDiv w:val="1"/>
      <w:marLeft w:val="0"/>
      <w:marRight w:val="0"/>
      <w:marTop w:val="0"/>
      <w:marBottom w:val="0"/>
      <w:divBdr>
        <w:top w:val="none" w:sz="0" w:space="0" w:color="auto"/>
        <w:left w:val="none" w:sz="0" w:space="0" w:color="auto"/>
        <w:bottom w:val="none" w:sz="0" w:space="0" w:color="auto"/>
        <w:right w:val="none" w:sz="0" w:space="0" w:color="auto"/>
      </w:divBdr>
    </w:div>
    <w:div w:id="723062500">
      <w:bodyDiv w:val="1"/>
      <w:marLeft w:val="0"/>
      <w:marRight w:val="0"/>
      <w:marTop w:val="0"/>
      <w:marBottom w:val="0"/>
      <w:divBdr>
        <w:top w:val="none" w:sz="0" w:space="0" w:color="auto"/>
        <w:left w:val="none" w:sz="0" w:space="0" w:color="auto"/>
        <w:bottom w:val="none" w:sz="0" w:space="0" w:color="auto"/>
        <w:right w:val="none" w:sz="0" w:space="0" w:color="auto"/>
      </w:divBdr>
    </w:div>
    <w:div w:id="723483521">
      <w:bodyDiv w:val="1"/>
      <w:marLeft w:val="0"/>
      <w:marRight w:val="0"/>
      <w:marTop w:val="0"/>
      <w:marBottom w:val="0"/>
      <w:divBdr>
        <w:top w:val="none" w:sz="0" w:space="0" w:color="auto"/>
        <w:left w:val="none" w:sz="0" w:space="0" w:color="auto"/>
        <w:bottom w:val="none" w:sz="0" w:space="0" w:color="auto"/>
        <w:right w:val="none" w:sz="0" w:space="0" w:color="auto"/>
      </w:divBdr>
    </w:div>
    <w:div w:id="723526408">
      <w:bodyDiv w:val="1"/>
      <w:marLeft w:val="0"/>
      <w:marRight w:val="0"/>
      <w:marTop w:val="0"/>
      <w:marBottom w:val="0"/>
      <w:divBdr>
        <w:top w:val="none" w:sz="0" w:space="0" w:color="auto"/>
        <w:left w:val="none" w:sz="0" w:space="0" w:color="auto"/>
        <w:bottom w:val="none" w:sz="0" w:space="0" w:color="auto"/>
        <w:right w:val="none" w:sz="0" w:space="0" w:color="auto"/>
      </w:divBdr>
    </w:div>
    <w:div w:id="728114780">
      <w:bodyDiv w:val="1"/>
      <w:marLeft w:val="0"/>
      <w:marRight w:val="0"/>
      <w:marTop w:val="0"/>
      <w:marBottom w:val="0"/>
      <w:divBdr>
        <w:top w:val="none" w:sz="0" w:space="0" w:color="auto"/>
        <w:left w:val="none" w:sz="0" w:space="0" w:color="auto"/>
        <w:bottom w:val="none" w:sz="0" w:space="0" w:color="auto"/>
        <w:right w:val="none" w:sz="0" w:space="0" w:color="auto"/>
      </w:divBdr>
    </w:div>
    <w:div w:id="734738001">
      <w:bodyDiv w:val="1"/>
      <w:marLeft w:val="0"/>
      <w:marRight w:val="0"/>
      <w:marTop w:val="0"/>
      <w:marBottom w:val="0"/>
      <w:divBdr>
        <w:top w:val="none" w:sz="0" w:space="0" w:color="auto"/>
        <w:left w:val="none" w:sz="0" w:space="0" w:color="auto"/>
        <w:bottom w:val="none" w:sz="0" w:space="0" w:color="auto"/>
        <w:right w:val="none" w:sz="0" w:space="0" w:color="auto"/>
      </w:divBdr>
    </w:div>
    <w:div w:id="736515679">
      <w:bodyDiv w:val="1"/>
      <w:marLeft w:val="0"/>
      <w:marRight w:val="0"/>
      <w:marTop w:val="0"/>
      <w:marBottom w:val="0"/>
      <w:divBdr>
        <w:top w:val="none" w:sz="0" w:space="0" w:color="auto"/>
        <w:left w:val="none" w:sz="0" w:space="0" w:color="auto"/>
        <w:bottom w:val="none" w:sz="0" w:space="0" w:color="auto"/>
        <w:right w:val="none" w:sz="0" w:space="0" w:color="auto"/>
      </w:divBdr>
    </w:div>
    <w:div w:id="740057259">
      <w:bodyDiv w:val="1"/>
      <w:marLeft w:val="0"/>
      <w:marRight w:val="0"/>
      <w:marTop w:val="0"/>
      <w:marBottom w:val="0"/>
      <w:divBdr>
        <w:top w:val="none" w:sz="0" w:space="0" w:color="auto"/>
        <w:left w:val="none" w:sz="0" w:space="0" w:color="auto"/>
        <w:bottom w:val="none" w:sz="0" w:space="0" w:color="auto"/>
        <w:right w:val="none" w:sz="0" w:space="0" w:color="auto"/>
      </w:divBdr>
    </w:div>
    <w:div w:id="740785505">
      <w:bodyDiv w:val="1"/>
      <w:marLeft w:val="0"/>
      <w:marRight w:val="0"/>
      <w:marTop w:val="0"/>
      <w:marBottom w:val="0"/>
      <w:divBdr>
        <w:top w:val="none" w:sz="0" w:space="0" w:color="auto"/>
        <w:left w:val="none" w:sz="0" w:space="0" w:color="auto"/>
        <w:bottom w:val="none" w:sz="0" w:space="0" w:color="auto"/>
        <w:right w:val="none" w:sz="0" w:space="0" w:color="auto"/>
      </w:divBdr>
    </w:div>
    <w:div w:id="748232043">
      <w:bodyDiv w:val="1"/>
      <w:marLeft w:val="0"/>
      <w:marRight w:val="0"/>
      <w:marTop w:val="0"/>
      <w:marBottom w:val="0"/>
      <w:divBdr>
        <w:top w:val="none" w:sz="0" w:space="0" w:color="auto"/>
        <w:left w:val="none" w:sz="0" w:space="0" w:color="auto"/>
        <w:bottom w:val="none" w:sz="0" w:space="0" w:color="auto"/>
        <w:right w:val="none" w:sz="0" w:space="0" w:color="auto"/>
      </w:divBdr>
    </w:div>
    <w:div w:id="749355755">
      <w:bodyDiv w:val="1"/>
      <w:marLeft w:val="0"/>
      <w:marRight w:val="0"/>
      <w:marTop w:val="0"/>
      <w:marBottom w:val="0"/>
      <w:divBdr>
        <w:top w:val="none" w:sz="0" w:space="0" w:color="auto"/>
        <w:left w:val="none" w:sz="0" w:space="0" w:color="auto"/>
        <w:bottom w:val="none" w:sz="0" w:space="0" w:color="auto"/>
        <w:right w:val="none" w:sz="0" w:space="0" w:color="auto"/>
      </w:divBdr>
    </w:div>
    <w:div w:id="750810624">
      <w:bodyDiv w:val="1"/>
      <w:marLeft w:val="0"/>
      <w:marRight w:val="0"/>
      <w:marTop w:val="0"/>
      <w:marBottom w:val="0"/>
      <w:divBdr>
        <w:top w:val="none" w:sz="0" w:space="0" w:color="auto"/>
        <w:left w:val="none" w:sz="0" w:space="0" w:color="auto"/>
        <w:bottom w:val="none" w:sz="0" w:space="0" w:color="auto"/>
        <w:right w:val="none" w:sz="0" w:space="0" w:color="auto"/>
      </w:divBdr>
    </w:div>
    <w:div w:id="755133428">
      <w:bodyDiv w:val="1"/>
      <w:marLeft w:val="0"/>
      <w:marRight w:val="0"/>
      <w:marTop w:val="0"/>
      <w:marBottom w:val="0"/>
      <w:divBdr>
        <w:top w:val="none" w:sz="0" w:space="0" w:color="auto"/>
        <w:left w:val="none" w:sz="0" w:space="0" w:color="auto"/>
        <w:bottom w:val="none" w:sz="0" w:space="0" w:color="auto"/>
        <w:right w:val="none" w:sz="0" w:space="0" w:color="auto"/>
      </w:divBdr>
    </w:div>
    <w:div w:id="767577292">
      <w:bodyDiv w:val="1"/>
      <w:marLeft w:val="0"/>
      <w:marRight w:val="0"/>
      <w:marTop w:val="0"/>
      <w:marBottom w:val="0"/>
      <w:divBdr>
        <w:top w:val="none" w:sz="0" w:space="0" w:color="auto"/>
        <w:left w:val="none" w:sz="0" w:space="0" w:color="auto"/>
        <w:bottom w:val="none" w:sz="0" w:space="0" w:color="auto"/>
        <w:right w:val="none" w:sz="0" w:space="0" w:color="auto"/>
      </w:divBdr>
    </w:div>
    <w:div w:id="767890316">
      <w:bodyDiv w:val="1"/>
      <w:marLeft w:val="0"/>
      <w:marRight w:val="0"/>
      <w:marTop w:val="0"/>
      <w:marBottom w:val="0"/>
      <w:divBdr>
        <w:top w:val="none" w:sz="0" w:space="0" w:color="auto"/>
        <w:left w:val="none" w:sz="0" w:space="0" w:color="auto"/>
        <w:bottom w:val="none" w:sz="0" w:space="0" w:color="auto"/>
        <w:right w:val="none" w:sz="0" w:space="0" w:color="auto"/>
      </w:divBdr>
    </w:div>
    <w:div w:id="776490660">
      <w:bodyDiv w:val="1"/>
      <w:marLeft w:val="0"/>
      <w:marRight w:val="0"/>
      <w:marTop w:val="0"/>
      <w:marBottom w:val="0"/>
      <w:divBdr>
        <w:top w:val="none" w:sz="0" w:space="0" w:color="auto"/>
        <w:left w:val="none" w:sz="0" w:space="0" w:color="auto"/>
        <w:bottom w:val="none" w:sz="0" w:space="0" w:color="auto"/>
        <w:right w:val="none" w:sz="0" w:space="0" w:color="auto"/>
      </w:divBdr>
    </w:div>
    <w:div w:id="779490204">
      <w:bodyDiv w:val="1"/>
      <w:marLeft w:val="0"/>
      <w:marRight w:val="0"/>
      <w:marTop w:val="0"/>
      <w:marBottom w:val="0"/>
      <w:divBdr>
        <w:top w:val="none" w:sz="0" w:space="0" w:color="auto"/>
        <w:left w:val="none" w:sz="0" w:space="0" w:color="auto"/>
        <w:bottom w:val="none" w:sz="0" w:space="0" w:color="auto"/>
        <w:right w:val="none" w:sz="0" w:space="0" w:color="auto"/>
      </w:divBdr>
    </w:div>
    <w:div w:id="785275853">
      <w:bodyDiv w:val="1"/>
      <w:marLeft w:val="0"/>
      <w:marRight w:val="0"/>
      <w:marTop w:val="0"/>
      <w:marBottom w:val="0"/>
      <w:divBdr>
        <w:top w:val="none" w:sz="0" w:space="0" w:color="auto"/>
        <w:left w:val="none" w:sz="0" w:space="0" w:color="auto"/>
        <w:bottom w:val="none" w:sz="0" w:space="0" w:color="auto"/>
        <w:right w:val="none" w:sz="0" w:space="0" w:color="auto"/>
      </w:divBdr>
    </w:div>
    <w:div w:id="785849311">
      <w:bodyDiv w:val="1"/>
      <w:marLeft w:val="0"/>
      <w:marRight w:val="0"/>
      <w:marTop w:val="0"/>
      <w:marBottom w:val="0"/>
      <w:divBdr>
        <w:top w:val="none" w:sz="0" w:space="0" w:color="auto"/>
        <w:left w:val="none" w:sz="0" w:space="0" w:color="auto"/>
        <w:bottom w:val="none" w:sz="0" w:space="0" w:color="auto"/>
        <w:right w:val="none" w:sz="0" w:space="0" w:color="auto"/>
      </w:divBdr>
    </w:div>
    <w:div w:id="787430062">
      <w:bodyDiv w:val="1"/>
      <w:marLeft w:val="0"/>
      <w:marRight w:val="0"/>
      <w:marTop w:val="0"/>
      <w:marBottom w:val="0"/>
      <w:divBdr>
        <w:top w:val="none" w:sz="0" w:space="0" w:color="auto"/>
        <w:left w:val="none" w:sz="0" w:space="0" w:color="auto"/>
        <w:bottom w:val="none" w:sz="0" w:space="0" w:color="auto"/>
        <w:right w:val="none" w:sz="0" w:space="0" w:color="auto"/>
      </w:divBdr>
    </w:div>
    <w:div w:id="794367164">
      <w:bodyDiv w:val="1"/>
      <w:marLeft w:val="0"/>
      <w:marRight w:val="0"/>
      <w:marTop w:val="0"/>
      <w:marBottom w:val="0"/>
      <w:divBdr>
        <w:top w:val="none" w:sz="0" w:space="0" w:color="auto"/>
        <w:left w:val="none" w:sz="0" w:space="0" w:color="auto"/>
        <w:bottom w:val="none" w:sz="0" w:space="0" w:color="auto"/>
        <w:right w:val="none" w:sz="0" w:space="0" w:color="auto"/>
      </w:divBdr>
    </w:div>
    <w:div w:id="796605395">
      <w:bodyDiv w:val="1"/>
      <w:marLeft w:val="0"/>
      <w:marRight w:val="0"/>
      <w:marTop w:val="0"/>
      <w:marBottom w:val="0"/>
      <w:divBdr>
        <w:top w:val="none" w:sz="0" w:space="0" w:color="auto"/>
        <w:left w:val="none" w:sz="0" w:space="0" w:color="auto"/>
        <w:bottom w:val="none" w:sz="0" w:space="0" w:color="auto"/>
        <w:right w:val="none" w:sz="0" w:space="0" w:color="auto"/>
      </w:divBdr>
    </w:div>
    <w:div w:id="797996739">
      <w:bodyDiv w:val="1"/>
      <w:marLeft w:val="0"/>
      <w:marRight w:val="0"/>
      <w:marTop w:val="0"/>
      <w:marBottom w:val="0"/>
      <w:divBdr>
        <w:top w:val="none" w:sz="0" w:space="0" w:color="auto"/>
        <w:left w:val="none" w:sz="0" w:space="0" w:color="auto"/>
        <w:bottom w:val="none" w:sz="0" w:space="0" w:color="auto"/>
        <w:right w:val="none" w:sz="0" w:space="0" w:color="auto"/>
      </w:divBdr>
    </w:div>
    <w:div w:id="801996641">
      <w:bodyDiv w:val="1"/>
      <w:marLeft w:val="0"/>
      <w:marRight w:val="0"/>
      <w:marTop w:val="0"/>
      <w:marBottom w:val="0"/>
      <w:divBdr>
        <w:top w:val="none" w:sz="0" w:space="0" w:color="auto"/>
        <w:left w:val="none" w:sz="0" w:space="0" w:color="auto"/>
        <w:bottom w:val="none" w:sz="0" w:space="0" w:color="auto"/>
        <w:right w:val="none" w:sz="0" w:space="0" w:color="auto"/>
      </w:divBdr>
    </w:div>
    <w:div w:id="805583169">
      <w:bodyDiv w:val="1"/>
      <w:marLeft w:val="0"/>
      <w:marRight w:val="0"/>
      <w:marTop w:val="0"/>
      <w:marBottom w:val="0"/>
      <w:divBdr>
        <w:top w:val="none" w:sz="0" w:space="0" w:color="auto"/>
        <w:left w:val="none" w:sz="0" w:space="0" w:color="auto"/>
        <w:bottom w:val="none" w:sz="0" w:space="0" w:color="auto"/>
        <w:right w:val="none" w:sz="0" w:space="0" w:color="auto"/>
      </w:divBdr>
    </w:div>
    <w:div w:id="821849510">
      <w:bodyDiv w:val="1"/>
      <w:marLeft w:val="0"/>
      <w:marRight w:val="0"/>
      <w:marTop w:val="0"/>
      <w:marBottom w:val="0"/>
      <w:divBdr>
        <w:top w:val="none" w:sz="0" w:space="0" w:color="auto"/>
        <w:left w:val="none" w:sz="0" w:space="0" w:color="auto"/>
        <w:bottom w:val="none" w:sz="0" w:space="0" w:color="auto"/>
        <w:right w:val="none" w:sz="0" w:space="0" w:color="auto"/>
      </w:divBdr>
    </w:div>
    <w:div w:id="822892090">
      <w:bodyDiv w:val="1"/>
      <w:marLeft w:val="0"/>
      <w:marRight w:val="0"/>
      <w:marTop w:val="0"/>
      <w:marBottom w:val="0"/>
      <w:divBdr>
        <w:top w:val="none" w:sz="0" w:space="0" w:color="auto"/>
        <w:left w:val="none" w:sz="0" w:space="0" w:color="auto"/>
        <w:bottom w:val="none" w:sz="0" w:space="0" w:color="auto"/>
        <w:right w:val="none" w:sz="0" w:space="0" w:color="auto"/>
      </w:divBdr>
    </w:div>
    <w:div w:id="823008124">
      <w:bodyDiv w:val="1"/>
      <w:marLeft w:val="0"/>
      <w:marRight w:val="0"/>
      <w:marTop w:val="0"/>
      <w:marBottom w:val="0"/>
      <w:divBdr>
        <w:top w:val="none" w:sz="0" w:space="0" w:color="auto"/>
        <w:left w:val="none" w:sz="0" w:space="0" w:color="auto"/>
        <w:bottom w:val="none" w:sz="0" w:space="0" w:color="auto"/>
        <w:right w:val="none" w:sz="0" w:space="0" w:color="auto"/>
      </w:divBdr>
    </w:div>
    <w:div w:id="837887530">
      <w:bodyDiv w:val="1"/>
      <w:marLeft w:val="0"/>
      <w:marRight w:val="0"/>
      <w:marTop w:val="0"/>
      <w:marBottom w:val="0"/>
      <w:divBdr>
        <w:top w:val="none" w:sz="0" w:space="0" w:color="auto"/>
        <w:left w:val="none" w:sz="0" w:space="0" w:color="auto"/>
        <w:bottom w:val="none" w:sz="0" w:space="0" w:color="auto"/>
        <w:right w:val="none" w:sz="0" w:space="0" w:color="auto"/>
      </w:divBdr>
    </w:div>
    <w:div w:id="842210728">
      <w:bodyDiv w:val="1"/>
      <w:marLeft w:val="0"/>
      <w:marRight w:val="0"/>
      <w:marTop w:val="0"/>
      <w:marBottom w:val="0"/>
      <w:divBdr>
        <w:top w:val="none" w:sz="0" w:space="0" w:color="auto"/>
        <w:left w:val="none" w:sz="0" w:space="0" w:color="auto"/>
        <w:bottom w:val="none" w:sz="0" w:space="0" w:color="auto"/>
        <w:right w:val="none" w:sz="0" w:space="0" w:color="auto"/>
      </w:divBdr>
    </w:div>
    <w:div w:id="842665961">
      <w:bodyDiv w:val="1"/>
      <w:marLeft w:val="0"/>
      <w:marRight w:val="0"/>
      <w:marTop w:val="0"/>
      <w:marBottom w:val="0"/>
      <w:divBdr>
        <w:top w:val="none" w:sz="0" w:space="0" w:color="auto"/>
        <w:left w:val="none" w:sz="0" w:space="0" w:color="auto"/>
        <w:bottom w:val="none" w:sz="0" w:space="0" w:color="auto"/>
        <w:right w:val="none" w:sz="0" w:space="0" w:color="auto"/>
      </w:divBdr>
    </w:div>
    <w:div w:id="843134321">
      <w:bodyDiv w:val="1"/>
      <w:marLeft w:val="0"/>
      <w:marRight w:val="0"/>
      <w:marTop w:val="0"/>
      <w:marBottom w:val="0"/>
      <w:divBdr>
        <w:top w:val="none" w:sz="0" w:space="0" w:color="auto"/>
        <w:left w:val="none" w:sz="0" w:space="0" w:color="auto"/>
        <w:bottom w:val="none" w:sz="0" w:space="0" w:color="auto"/>
        <w:right w:val="none" w:sz="0" w:space="0" w:color="auto"/>
      </w:divBdr>
    </w:div>
    <w:div w:id="850221136">
      <w:bodyDiv w:val="1"/>
      <w:marLeft w:val="0"/>
      <w:marRight w:val="0"/>
      <w:marTop w:val="0"/>
      <w:marBottom w:val="0"/>
      <w:divBdr>
        <w:top w:val="none" w:sz="0" w:space="0" w:color="auto"/>
        <w:left w:val="none" w:sz="0" w:space="0" w:color="auto"/>
        <w:bottom w:val="none" w:sz="0" w:space="0" w:color="auto"/>
        <w:right w:val="none" w:sz="0" w:space="0" w:color="auto"/>
      </w:divBdr>
    </w:div>
    <w:div w:id="850296655">
      <w:bodyDiv w:val="1"/>
      <w:marLeft w:val="0"/>
      <w:marRight w:val="0"/>
      <w:marTop w:val="0"/>
      <w:marBottom w:val="0"/>
      <w:divBdr>
        <w:top w:val="none" w:sz="0" w:space="0" w:color="auto"/>
        <w:left w:val="none" w:sz="0" w:space="0" w:color="auto"/>
        <w:bottom w:val="none" w:sz="0" w:space="0" w:color="auto"/>
        <w:right w:val="none" w:sz="0" w:space="0" w:color="auto"/>
      </w:divBdr>
    </w:div>
    <w:div w:id="853766077">
      <w:bodyDiv w:val="1"/>
      <w:marLeft w:val="0"/>
      <w:marRight w:val="0"/>
      <w:marTop w:val="0"/>
      <w:marBottom w:val="0"/>
      <w:divBdr>
        <w:top w:val="none" w:sz="0" w:space="0" w:color="auto"/>
        <w:left w:val="none" w:sz="0" w:space="0" w:color="auto"/>
        <w:bottom w:val="none" w:sz="0" w:space="0" w:color="auto"/>
        <w:right w:val="none" w:sz="0" w:space="0" w:color="auto"/>
      </w:divBdr>
    </w:div>
    <w:div w:id="858084805">
      <w:bodyDiv w:val="1"/>
      <w:marLeft w:val="0"/>
      <w:marRight w:val="0"/>
      <w:marTop w:val="0"/>
      <w:marBottom w:val="0"/>
      <w:divBdr>
        <w:top w:val="none" w:sz="0" w:space="0" w:color="auto"/>
        <w:left w:val="none" w:sz="0" w:space="0" w:color="auto"/>
        <w:bottom w:val="none" w:sz="0" w:space="0" w:color="auto"/>
        <w:right w:val="none" w:sz="0" w:space="0" w:color="auto"/>
      </w:divBdr>
    </w:div>
    <w:div w:id="861169421">
      <w:bodyDiv w:val="1"/>
      <w:marLeft w:val="0"/>
      <w:marRight w:val="0"/>
      <w:marTop w:val="0"/>
      <w:marBottom w:val="0"/>
      <w:divBdr>
        <w:top w:val="none" w:sz="0" w:space="0" w:color="auto"/>
        <w:left w:val="none" w:sz="0" w:space="0" w:color="auto"/>
        <w:bottom w:val="none" w:sz="0" w:space="0" w:color="auto"/>
        <w:right w:val="none" w:sz="0" w:space="0" w:color="auto"/>
      </w:divBdr>
    </w:div>
    <w:div w:id="863254818">
      <w:bodyDiv w:val="1"/>
      <w:marLeft w:val="0"/>
      <w:marRight w:val="0"/>
      <w:marTop w:val="0"/>
      <w:marBottom w:val="0"/>
      <w:divBdr>
        <w:top w:val="none" w:sz="0" w:space="0" w:color="auto"/>
        <w:left w:val="none" w:sz="0" w:space="0" w:color="auto"/>
        <w:bottom w:val="none" w:sz="0" w:space="0" w:color="auto"/>
        <w:right w:val="none" w:sz="0" w:space="0" w:color="auto"/>
      </w:divBdr>
    </w:div>
    <w:div w:id="872621015">
      <w:bodyDiv w:val="1"/>
      <w:marLeft w:val="0"/>
      <w:marRight w:val="0"/>
      <w:marTop w:val="0"/>
      <w:marBottom w:val="0"/>
      <w:divBdr>
        <w:top w:val="none" w:sz="0" w:space="0" w:color="auto"/>
        <w:left w:val="none" w:sz="0" w:space="0" w:color="auto"/>
        <w:bottom w:val="none" w:sz="0" w:space="0" w:color="auto"/>
        <w:right w:val="none" w:sz="0" w:space="0" w:color="auto"/>
      </w:divBdr>
    </w:div>
    <w:div w:id="877161405">
      <w:bodyDiv w:val="1"/>
      <w:marLeft w:val="0"/>
      <w:marRight w:val="0"/>
      <w:marTop w:val="0"/>
      <w:marBottom w:val="0"/>
      <w:divBdr>
        <w:top w:val="none" w:sz="0" w:space="0" w:color="auto"/>
        <w:left w:val="none" w:sz="0" w:space="0" w:color="auto"/>
        <w:bottom w:val="none" w:sz="0" w:space="0" w:color="auto"/>
        <w:right w:val="none" w:sz="0" w:space="0" w:color="auto"/>
      </w:divBdr>
    </w:div>
    <w:div w:id="879130968">
      <w:bodyDiv w:val="1"/>
      <w:marLeft w:val="0"/>
      <w:marRight w:val="0"/>
      <w:marTop w:val="0"/>
      <w:marBottom w:val="0"/>
      <w:divBdr>
        <w:top w:val="none" w:sz="0" w:space="0" w:color="auto"/>
        <w:left w:val="none" w:sz="0" w:space="0" w:color="auto"/>
        <w:bottom w:val="none" w:sz="0" w:space="0" w:color="auto"/>
        <w:right w:val="none" w:sz="0" w:space="0" w:color="auto"/>
      </w:divBdr>
    </w:div>
    <w:div w:id="883056058">
      <w:bodyDiv w:val="1"/>
      <w:marLeft w:val="0"/>
      <w:marRight w:val="0"/>
      <w:marTop w:val="0"/>
      <w:marBottom w:val="0"/>
      <w:divBdr>
        <w:top w:val="none" w:sz="0" w:space="0" w:color="auto"/>
        <w:left w:val="none" w:sz="0" w:space="0" w:color="auto"/>
        <w:bottom w:val="none" w:sz="0" w:space="0" w:color="auto"/>
        <w:right w:val="none" w:sz="0" w:space="0" w:color="auto"/>
      </w:divBdr>
    </w:div>
    <w:div w:id="884024353">
      <w:bodyDiv w:val="1"/>
      <w:marLeft w:val="0"/>
      <w:marRight w:val="0"/>
      <w:marTop w:val="0"/>
      <w:marBottom w:val="0"/>
      <w:divBdr>
        <w:top w:val="none" w:sz="0" w:space="0" w:color="auto"/>
        <w:left w:val="none" w:sz="0" w:space="0" w:color="auto"/>
        <w:bottom w:val="none" w:sz="0" w:space="0" w:color="auto"/>
        <w:right w:val="none" w:sz="0" w:space="0" w:color="auto"/>
      </w:divBdr>
    </w:div>
    <w:div w:id="885142529">
      <w:bodyDiv w:val="1"/>
      <w:marLeft w:val="0"/>
      <w:marRight w:val="0"/>
      <w:marTop w:val="0"/>
      <w:marBottom w:val="0"/>
      <w:divBdr>
        <w:top w:val="none" w:sz="0" w:space="0" w:color="auto"/>
        <w:left w:val="none" w:sz="0" w:space="0" w:color="auto"/>
        <w:bottom w:val="none" w:sz="0" w:space="0" w:color="auto"/>
        <w:right w:val="none" w:sz="0" w:space="0" w:color="auto"/>
      </w:divBdr>
    </w:div>
    <w:div w:id="889069465">
      <w:bodyDiv w:val="1"/>
      <w:marLeft w:val="0"/>
      <w:marRight w:val="0"/>
      <w:marTop w:val="0"/>
      <w:marBottom w:val="0"/>
      <w:divBdr>
        <w:top w:val="none" w:sz="0" w:space="0" w:color="auto"/>
        <w:left w:val="none" w:sz="0" w:space="0" w:color="auto"/>
        <w:bottom w:val="none" w:sz="0" w:space="0" w:color="auto"/>
        <w:right w:val="none" w:sz="0" w:space="0" w:color="auto"/>
      </w:divBdr>
    </w:div>
    <w:div w:id="892737005">
      <w:bodyDiv w:val="1"/>
      <w:marLeft w:val="0"/>
      <w:marRight w:val="0"/>
      <w:marTop w:val="0"/>
      <w:marBottom w:val="0"/>
      <w:divBdr>
        <w:top w:val="none" w:sz="0" w:space="0" w:color="auto"/>
        <w:left w:val="none" w:sz="0" w:space="0" w:color="auto"/>
        <w:bottom w:val="none" w:sz="0" w:space="0" w:color="auto"/>
        <w:right w:val="none" w:sz="0" w:space="0" w:color="auto"/>
      </w:divBdr>
    </w:div>
    <w:div w:id="893472074">
      <w:bodyDiv w:val="1"/>
      <w:marLeft w:val="0"/>
      <w:marRight w:val="0"/>
      <w:marTop w:val="0"/>
      <w:marBottom w:val="0"/>
      <w:divBdr>
        <w:top w:val="none" w:sz="0" w:space="0" w:color="auto"/>
        <w:left w:val="none" w:sz="0" w:space="0" w:color="auto"/>
        <w:bottom w:val="none" w:sz="0" w:space="0" w:color="auto"/>
        <w:right w:val="none" w:sz="0" w:space="0" w:color="auto"/>
      </w:divBdr>
    </w:div>
    <w:div w:id="895972203">
      <w:bodyDiv w:val="1"/>
      <w:marLeft w:val="0"/>
      <w:marRight w:val="0"/>
      <w:marTop w:val="0"/>
      <w:marBottom w:val="0"/>
      <w:divBdr>
        <w:top w:val="none" w:sz="0" w:space="0" w:color="auto"/>
        <w:left w:val="none" w:sz="0" w:space="0" w:color="auto"/>
        <w:bottom w:val="none" w:sz="0" w:space="0" w:color="auto"/>
        <w:right w:val="none" w:sz="0" w:space="0" w:color="auto"/>
      </w:divBdr>
    </w:div>
    <w:div w:id="896009147">
      <w:bodyDiv w:val="1"/>
      <w:marLeft w:val="0"/>
      <w:marRight w:val="0"/>
      <w:marTop w:val="0"/>
      <w:marBottom w:val="0"/>
      <w:divBdr>
        <w:top w:val="none" w:sz="0" w:space="0" w:color="auto"/>
        <w:left w:val="none" w:sz="0" w:space="0" w:color="auto"/>
        <w:bottom w:val="none" w:sz="0" w:space="0" w:color="auto"/>
        <w:right w:val="none" w:sz="0" w:space="0" w:color="auto"/>
      </w:divBdr>
    </w:div>
    <w:div w:id="899361440">
      <w:bodyDiv w:val="1"/>
      <w:marLeft w:val="0"/>
      <w:marRight w:val="0"/>
      <w:marTop w:val="0"/>
      <w:marBottom w:val="0"/>
      <w:divBdr>
        <w:top w:val="none" w:sz="0" w:space="0" w:color="auto"/>
        <w:left w:val="none" w:sz="0" w:space="0" w:color="auto"/>
        <w:bottom w:val="none" w:sz="0" w:space="0" w:color="auto"/>
        <w:right w:val="none" w:sz="0" w:space="0" w:color="auto"/>
      </w:divBdr>
    </w:div>
    <w:div w:id="900212985">
      <w:bodyDiv w:val="1"/>
      <w:marLeft w:val="0"/>
      <w:marRight w:val="0"/>
      <w:marTop w:val="0"/>
      <w:marBottom w:val="0"/>
      <w:divBdr>
        <w:top w:val="none" w:sz="0" w:space="0" w:color="auto"/>
        <w:left w:val="none" w:sz="0" w:space="0" w:color="auto"/>
        <w:bottom w:val="none" w:sz="0" w:space="0" w:color="auto"/>
        <w:right w:val="none" w:sz="0" w:space="0" w:color="auto"/>
      </w:divBdr>
    </w:div>
    <w:div w:id="901018866">
      <w:bodyDiv w:val="1"/>
      <w:marLeft w:val="0"/>
      <w:marRight w:val="0"/>
      <w:marTop w:val="0"/>
      <w:marBottom w:val="0"/>
      <w:divBdr>
        <w:top w:val="none" w:sz="0" w:space="0" w:color="auto"/>
        <w:left w:val="none" w:sz="0" w:space="0" w:color="auto"/>
        <w:bottom w:val="none" w:sz="0" w:space="0" w:color="auto"/>
        <w:right w:val="none" w:sz="0" w:space="0" w:color="auto"/>
      </w:divBdr>
    </w:div>
    <w:div w:id="902640707">
      <w:bodyDiv w:val="1"/>
      <w:marLeft w:val="0"/>
      <w:marRight w:val="0"/>
      <w:marTop w:val="0"/>
      <w:marBottom w:val="0"/>
      <w:divBdr>
        <w:top w:val="none" w:sz="0" w:space="0" w:color="auto"/>
        <w:left w:val="none" w:sz="0" w:space="0" w:color="auto"/>
        <w:bottom w:val="none" w:sz="0" w:space="0" w:color="auto"/>
        <w:right w:val="none" w:sz="0" w:space="0" w:color="auto"/>
      </w:divBdr>
    </w:div>
    <w:div w:id="905384997">
      <w:bodyDiv w:val="1"/>
      <w:marLeft w:val="0"/>
      <w:marRight w:val="0"/>
      <w:marTop w:val="0"/>
      <w:marBottom w:val="0"/>
      <w:divBdr>
        <w:top w:val="none" w:sz="0" w:space="0" w:color="auto"/>
        <w:left w:val="none" w:sz="0" w:space="0" w:color="auto"/>
        <w:bottom w:val="none" w:sz="0" w:space="0" w:color="auto"/>
        <w:right w:val="none" w:sz="0" w:space="0" w:color="auto"/>
      </w:divBdr>
    </w:div>
    <w:div w:id="905452474">
      <w:bodyDiv w:val="1"/>
      <w:marLeft w:val="0"/>
      <w:marRight w:val="0"/>
      <w:marTop w:val="0"/>
      <w:marBottom w:val="0"/>
      <w:divBdr>
        <w:top w:val="none" w:sz="0" w:space="0" w:color="auto"/>
        <w:left w:val="none" w:sz="0" w:space="0" w:color="auto"/>
        <w:bottom w:val="none" w:sz="0" w:space="0" w:color="auto"/>
        <w:right w:val="none" w:sz="0" w:space="0" w:color="auto"/>
      </w:divBdr>
    </w:div>
    <w:div w:id="906919796">
      <w:bodyDiv w:val="1"/>
      <w:marLeft w:val="0"/>
      <w:marRight w:val="0"/>
      <w:marTop w:val="0"/>
      <w:marBottom w:val="0"/>
      <w:divBdr>
        <w:top w:val="none" w:sz="0" w:space="0" w:color="auto"/>
        <w:left w:val="none" w:sz="0" w:space="0" w:color="auto"/>
        <w:bottom w:val="none" w:sz="0" w:space="0" w:color="auto"/>
        <w:right w:val="none" w:sz="0" w:space="0" w:color="auto"/>
      </w:divBdr>
    </w:div>
    <w:div w:id="915092958">
      <w:bodyDiv w:val="1"/>
      <w:marLeft w:val="0"/>
      <w:marRight w:val="0"/>
      <w:marTop w:val="0"/>
      <w:marBottom w:val="0"/>
      <w:divBdr>
        <w:top w:val="none" w:sz="0" w:space="0" w:color="auto"/>
        <w:left w:val="none" w:sz="0" w:space="0" w:color="auto"/>
        <w:bottom w:val="none" w:sz="0" w:space="0" w:color="auto"/>
        <w:right w:val="none" w:sz="0" w:space="0" w:color="auto"/>
      </w:divBdr>
    </w:div>
    <w:div w:id="917011016">
      <w:bodyDiv w:val="1"/>
      <w:marLeft w:val="0"/>
      <w:marRight w:val="0"/>
      <w:marTop w:val="0"/>
      <w:marBottom w:val="0"/>
      <w:divBdr>
        <w:top w:val="none" w:sz="0" w:space="0" w:color="auto"/>
        <w:left w:val="none" w:sz="0" w:space="0" w:color="auto"/>
        <w:bottom w:val="none" w:sz="0" w:space="0" w:color="auto"/>
        <w:right w:val="none" w:sz="0" w:space="0" w:color="auto"/>
      </w:divBdr>
    </w:div>
    <w:div w:id="918364922">
      <w:bodyDiv w:val="1"/>
      <w:marLeft w:val="0"/>
      <w:marRight w:val="0"/>
      <w:marTop w:val="0"/>
      <w:marBottom w:val="0"/>
      <w:divBdr>
        <w:top w:val="none" w:sz="0" w:space="0" w:color="auto"/>
        <w:left w:val="none" w:sz="0" w:space="0" w:color="auto"/>
        <w:bottom w:val="none" w:sz="0" w:space="0" w:color="auto"/>
        <w:right w:val="none" w:sz="0" w:space="0" w:color="auto"/>
      </w:divBdr>
    </w:div>
    <w:div w:id="921328386">
      <w:bodyDiv w:val="1"/>
      <w:marLeft w:val="0"/>
      <w:marRight w:val="0"/>
      <w:marTop w:val="0"/>
      <w:marBottom w:val="0"/>
      <w:divBdr>
        <w:top w:val="none" w:sz="0" w:space="0" w:color="auto"/>
        <w:left w:val="none" w:sz="0" w:space="0" w:color="auto"/>
        <w:bottom w:val="none" w:sz="0" w:space="0" w:color="auto"/>
        <w:right w:val="none" w:sz="0" w:space="0" w:color="auto"/>
      </w:divBdr>
    </w:div>
    <w:div w:id="921986197">
      <w:bodyDiv w:val="1"/>
      <w:marLeft w:val="0"/>
      <w:marRight w:val="0"/>
      <w:marTop w:val="0"/>
      <w:marBottom w:val="0"/>
      <w:divBdr>
        <w:top w:val="none" w:sz="0" w:space="0" w:color="auto"/>
        <w:left w:val="none" w:sz="0" w:space="0" w:color="auto"/>
        <w:bottom w:val="none" w:sz="0" w:space="0" w:color="auto"/>
        <w:right w:val="none" w:sz="0" w:space="0" w:color="auto"/>
      </w:divBdr>
    </w:div>
    <w:div w:id="924219516">
      <w:bodyDiv w:val="1"/>
      <w:marLeft w:val="0"/>
      <w:marRight w:val="0"/>
      <w:marTop w:val="0"/>
      <w:marBottom w:val="0"/>
      <w:divBdr>
        <w:top w:val="none" w:sz="0" w:space="0" w:color="auto"/>
        <w:left w:val="none" w:sz="0" w:space="0" w:color="auto"/>
        <w:bottom w:val="none" w:sz="0" w:space="0" w:color="auto"/>
        <w:right w:val="none" w:sz="0" w:space="0" w:color="auto"/>
      </w:divBdr>
    </w:div>
    <w:div w:id="924918515">
      <w:bodyDiv w:val="1"/>
      <w:marLeft w:val="0"/>
      <w:marRight w:val="0"/>
      <w:marTop w:val="0"/>
      <w:marBottom w:val="0"/>
      <w:divBdr>
        <w:top w:val="none" w:sz="0" w:space="0" w:color="auto"/>
        <w:left w:val="none" w:sz="0" w:space="0" w:color="auto"/>
        <w:bottom w:val="none" w:sz="0" w:space="0" w:color="auto"/>
        <w:right w:val="none" w:sz="0" w:space="0" w:color="auto"/>
      </w:divBdr>
    </w:div>
    <w:div w:id="930158263">
      <w:bodyDiv w:val="1"/>
      <w:marLeft w:val="0"/>
      <w:marRight w:val="0"/>
      <w:marTop w:val="0"/>
      <w:marBottom w:val="0"/>
      <w:divBdr>
        <w:top w:val="none" w:sz="0" w:space="0" w:color="auto"/>
        <w:left w:val="none" w:sz="0" w:space="0" w:color="auto"/>
        <w:bottom w:val="none" w:sz="0" w:space="0" w:color="auto"/>
        <w:right w:val="none" w:sz="0" w:space="0" w:color="auto"/>
      </w:divBdr>
    </w:div>
    <w:div w:id="930628372">
      <w:bodyDiv w:val="1"/>
      <w:marLeft w:val="0"/>
      <w:marRight w:val="0"/>
      <w:marTop w:val="0"/>
      <w:marBottom w:val="0"/>
      <w:divBdr>
        <w:top w:val="none" w:sz="0" w:space="0" w:color="auto"/>
        <w:left w:val="none" w:sz="0" w:space="0" w:color="auto"/>
        <w:bottom w:val="none" w:sz="0" w:space="0" w:color="auto"/>
        <w:right w:val="none" w:sz="0" w:space="0" w:color="auto"/>
      </w:divBdr>
    </w:div>
    <w:div w:id="933319676">
      <w:bodyDiv w:val="1"/>
      <w:marLeft w:val="0"/>
      <w:marRight w:val="0"/>
      <w:marTop w:val="0"/>
      <w:marBottom w:val="0"/>
      <w:divBdr>
        <w:top w:val="none" w:sz="0" w:space="0" w:color="auto"/>
        <w:left w:val="none" w:sz="0" w:space="0" w:color="auto"/>
        <w:bottom w:val="none" w:sz="0" w:space="0" w:color="auto"/>
        <w:right w:val="none" w:sz="0" w:space="0" w:color="auto"/>
      </w:divBdr>
    </w:div>
    <w:div w:id="934752765">
      <w:bodyDiv w:val="1"/>
      <w:marLeft w:val="0"/>
      <w:marRight w:val="0"/>
      <w:marTop w:val="0"/>
      <w:marBottom w:val="0"/>
      <w:divBdr>
        <w:top w:val="none" w:sz="0" w:space="0" w:color="auto"/>
        <w:left w:val="none" w:sz="0" w:space="0" w:color="auto"/>
        <w:bottom w:val="none" w:sz="0" w:space="0" w:color="auto"/>
        <w:right w:val="none" w:sz="0" w:space="0" w:color="auto"/>
      </w:divBdr>
    </w:div>
    <w:div w:id="935093059">
      <w:bodyDiv w:val="1"/>
      <w:marLeft w:val="0"/>
      <w:marRight w:val="0"/>
      <w:marTop w:val="0"/>
      <w:marBottom w:val="0"/>
      <w:divBdr>
        <w:top w:val="none" w:sz="0" w:space="0" w:color="auto"/>
        <w:left w:val="none" w:sz="0" w:space="0" w:color="auto"/>
        <w:bottom w:val="none" w:sz="0" w:space="0" w:color="auto"/>
        <w:right w:val="none" w:sz="0" w:space="0" w:color="auto"/>
      </w:divBdr>
    </w:div>
    <w:div w:id="935988033">
      <w:bodyDiv w:val="1"/>
      <w:marLeft w:val="0"/>
      <w:marRight w:val="0"/>
      <w:marTop w:val="0"/>
      <w:marBottom w:val="0"/>
      <w:divBdr>
        <w:top w:val="none" w:sz="0" w:space="0" w:color="auto"/>
        <w:left w:val="none" w:sz="0" w:space="0" w:color="auto"/>
        <w:bottom w:val="none" w:sz="0" w:space="0" w:color="auto"/>
        <w:right w:val="none" w:sz="0" w:space="0" w:color="auto"/>
      </w:divBdr>
    </w:div>
    <w:div w:id="940651834">
      <w:bodyDiv w:val="1"/>
      <w:marLeft w:val="0"/>
      <w:marRight w:val="0"/>
      <w:marTop w:val="0"/>
      <w:marBottom w:val="0"/>
      <w:divBdr>
        <w:top w:val="none" w:sz="0" w:space="0" w:color="auto"/>
        <w:left w:val="none" w:sz="0" w:space="0" w:color="auto"/>
        <w:bottom w:val="none" w:sz="0" w:space="0" w:color="auto"/>
        <w:right w:val="none" w:sz="0" w:space="0" w:color="auto"/>
      </w:divBdr>
    </w:div>
    <w:div w:id="941260682">
      <w:bodyDiv w:val="1"/>
      <w:marLeft w:val="0"/>
      <w:marRight w:val="0"/>
      <w:marTop w:val="0"/>
      <w:marBottom w:val="0"/>
      <w:divBdr>
        <w:top w:val="none" w:sz="0" w:space="0" w:color="auto"/>
        <w:left w:val="none" w:sz="0" w:space="0" w:color="auto"/>
        <w:bottom w:val="none" w:sz="0" w:space="0" w:color="auto"/>
        <w:right w:val="none" w:sz="0" w:space="0" w:color="auto"/>
      </w:divBdr>
    </w:div>
    <w:div w:id="941649022">
      <w:bodyDiv w:val="1"/>
      <w:marLeft w:val="0"/>
      <w:marRight w:val="0"/>
      <w:marTop w:val="0"/>
      <w:marBottom w:val="0"/>
      <w:divBdr>
        <w:top w:val="none" w:sz="0" w:space="0" w:color="auto"/>
        <w:left w:val="none" w:sz="0" w:space="0" w:color="auto"/>
        <w:bottom w:val="none" w:sz="0" w:space="0" w:color="auto"/>
        <w:right w:val="none" w:sz="0" w:space="0" w:color="auto"/>
      </w:divBdr>
    </w:div>
    <w:div w:id="941650123">
      <w:bodyDiv w:val="1"/>
      <w:marLeft w:val="0"/>
      <w:marRight w:val="0"/>
      <w:marTop w:val="0"/>
      <w:marBottom w:val="0"/>
      <w:divBdr>
        <w:top w:val="none" w:sz="0" w:space="0" w:color="auto"/>
        <w:left w:val="none" w:sz="0" w:space="0" w:color="auto"/>
        <w:bottom w:val="none" w:sz="0" w:space="0" w:color="auto"/>
        <w:right w:val="none" w:sz="0" w:space="0" w:color="auto"/>
      </w:divBdr>
    </w:div>
    <w:div w:id="943539395">
      <w:bodyDiv w:val="1"/>
      <w:marLeft w:val="0"/>
      <w:marRight w:val="0"/>
      <w:marTop w:val="0"/>
      <w:marBottom w:val="0"/>
      <w:divBdr>
        <w:top w:val="none" w:sz="0" w:space="0" w:color="auto"/>
        <w:left w:val="none" w:sz="0" w:space="0" w:color="auto"/>
        <w:bottom w:val="none" w:sz="0" w:space="0" w:color="auto"/>
        <w:right w:val="none" w:sz="0" w:space="0" w:color="auto"/>
      </w:divBdr>
    </w:div>
    <w:div w:id="948245607">
      <w:bodyDiv w:val="1"/>
      <w:marLeft w:val="0"/>
      <w:marRight w:val="0"/>
      <w:marTop w:val="0"/>
      <w:marBottom w:val="0"/>
      <w:divBdr>
        <w:top w:val="none" w:sz="0" w:space="0" w:color="auto"/>
        <w:left w:val="none" w:sz="0" w:space="0" w:color="auto"/>
        <w:bottom w:val="none" w:sz="0" w:space="0" w:color="auto"/>
        <w:right w:val="none" w:sz="0" w:space="0" w:color="auto"/>
      </w:divBdr>
    </w:div>
    <w:div w:id="950016493">
      <w:bodyDiv w:val="1"/>
      <w:marLeft w:val="0"/>
      <w:marRight w:val="0"/>
      <w:marTop w:val="0"/>
      <w:marBottom w:val="0"/>
      <w:divBdr>
        <w:top w:val="none" w:sz="0" w:space="0" w:color="auto"/>
        <w:left w:val="none" w:sz="0" w:space="0" w:color="auto"/>
        <w:bottom w:val="none" w:sz="0" w:space="0" w:color="auto"/>
        <w:right w:val="none" w:sz="0" w:space="0" w:color="auto"/>
      </w:divBdr>
    </w:div>
    <w:div w:id="952901621">
      <w:bodyDiv w:val="1"/>
      <w:marLeft w:val="0"/>
      <w:marRight w:val="0"/>
      <w:marTop w:val="0"/>
      <w:marBottom w:val="0"/>
      <w:divBdr>
        <w:top w:val="none" w:sz="0" w:space="0" w:color="auto"/>
        <w:left w:val="none" w:sz="0" w:space="0" w:color="auto"/>
        <w:bottom w:val="none" w:sz="0" w:space="0" w:color="auto"/>
        <w:right w:val="none" w:sz="0" w:space="0" w:color="auto"/>
      </w:divBdr>
    </w:div>
    <w:div w:id="954560320">
      <w:bodyDiv w:val="1"/>
      <w:marLeft w:val="0"/>
      <w:marRight w:val="0"/>
      <w:marTop w:val="0"/>
      <w:marBottom w:val="0"/>
      <w:divBdr>
        <w:top w:val="none" w:sz="0" w:space="0" w:color="auto"/>
        <w:left w:val="none" w:sz="0" w:space="0" w:color="auto"/>
        <w:bottom w:val="none" w:sz="0" w:space="0" w:color="auto"/>
        <w:right w:val="none" w:sz="0" w:space="0" w:color="auto"/>
      </w:divBdr>
    </w:div>
    <w:div w:id="955599349">
      <w:bodyDiv w:val="1"/>
      <w:marLeft w:val="0"/>
      <w:marRight w:val="0"/>
      <w:marTop w:val="0"/>
      <w:marBottom w:val="0"/>
      <w:divBdr>
        <w:top w:val="none" w:sz="0" w:space="0" w:color="auto"/>
        <w:left w:val="none" w:sz="0" w:space="0" w:color="auto"/>
        <w:bottom w:val="none" w:sz="0" w:space="0" w:color="auto"/>
        <w:right w:val="none" w:sz="0" w:space="0" w:color="auto"/>
      </w:divBdr>
    </w:div>
    <w:div w:id="958954637">
      <w:bodyDiv w:val="1"/>
      <w:marLeft w:val="0"/>
      <w:marRight w:val="0"/>
      <w:marTop w:val="0"/>
      <w:marBottom w:val="0"/>
      <w:divBdr>
        <w:top w:val="none" w:sz="0" w:space="0" w:color="auto"/>
        <w:left w:val="none" w:sz="0" w:space="0" w:color="auto"/>
        <w:bottom w:val="none" w:sz="0" w:space="0" w:color="auto"/>
        <w:right w:val="none" w:sz="0" w:space="0" w:color="auto"/>
      </w:divBdr>
    </w:div>
    <w:div w:id="959990169">
      <w:bodyDiv w:val="1"/>
      <w:marLeft w:val="0"/>
      <w:marRight w:val="0"/>
      <w:marTop w:val="0"/>
      <w:marBottom w:val="0"/>
      <w:divBdr>
        <w:top w:val="none" w:sz="0" w:space="0" w:color="auto"/>
        <w:left w:val="none" w:sz="0" w:space="0" w:color="auto"/>
        <w:bottom w:val="none" w:sz="0" w:space="0" w:color="auto"/>
        <w:right w:val="none" w:sz="0" w:space="0" w:color="auto"/>
      </w:divBdr>
    </w:div>
    <w:div w:id="963774476">
      <w:bodyDiv w:val="1"/>
      <w:marLeft w:val="0"/>
      <w:marRight w:val="0"/>
      <w:marTop w:val="0"/>
      <w:marBottom w:val="0"/>
      <w:divBdr>
        <w:top w:val="none" w:sz="0" w:space="0" w:color="auto"/>
        <w:left w:val="none" w:sz="0" w:space="0" w:color="auto"/>
        <w:bottom w:val="none" w:sz="0" w:space="0" w:color="auto"/>
        <w:right w:val="none" w:sz="0" w:space="0" w:color="auto"/>
      </w:divBdr>
    </w:div>
    <w:div w:id="969556005">
      <w:bodyDiv w:val="1"/>
      <w:marLeft w:val="0"/>
      <w:marRight w:val="0"/>
      <w:marTop w:val="0"/>
      <w:marBottom w:val="0"/>
      <w:divBdr>
        <w:top w:val="none" w:sz="0" w:space="0" w:color="auto"/>
        <w:left w:val="none" w:sz="0" w:space="0" w:color="auto"/>
        <w:bottom w:val="none" w:sz="0" w:space="0" w:color="auto"/>
        <w:right w:val="none" w:sz="0" w:space="0" w:color="auto"/>
      </w:divBdr>
    </w:div>
    <w:div w:id="972714385">
      <w:bodyDiv w:val="1"/>
      <w:marLeft w:val="0"/>
      <w:marRight w:val="0"/>
      <w:marTop w:val="0"/>
      <w:marBottom w:val="0"/>
      <w:divBdr>
        <w:top w:val="none" w:sz="0" w:space="0" w:color="auto"/>
        <w:left w:val="none" w:sz="0" w:space="0" w:color="auto"/>
        <w:bottom w:val="none" w:sz="0" w:space="0" w:color="auto"/>
        <w:right w:val="none" w:sz="0" w:space="0" w:color="auto"/>
      </w:divBdr>
    </w:div>
    <w:div w:id="977370377">
      <w:bodyDiv w:val="1"/>
      <w:marLeft w:val="0"/>
      <w:marRight w:val="0"/>
      <w:marTop w:val="0"/>
      <w:marBottom w:val="0"/>
      <w:divBdr>
        <w:top w:val="none" w:sz="0" w:space="0" w:color="auto"/>
        <w:left w:val="none" w:sz="0" w:space="0" w:color="auto"/>
        <w:bottom w:val="none" w:sz="0" w:space="0" w:color="auto"/>
        <w:right w:val="none" w:sz="0" w:space="0" w:color="auto"/>
      </w:divBdr>
    </w:div>
    <w:div w:id="978340243">
      <w:bodyDiv w:val="1"/>
      <w:marLeft w:val="0"/>
      <w:marRight w:val="0"/>
      <w:marTop w:val="0"/>
      <w:marBottom w:val="0"/>
      <w:divBdr>
        <w:top w:val="none" w:sz="0" w:space="0" w:color="auto"/>
        <w:left w:val="none" w:sz="0" w:space="0" w:color="auto"/>
        <w:bottom w:val="none" w:sz="0" w:space="0" w:color="auto"/>
        <w:right w:val="none" w:sz="0" w:space="0" w:color="auto"/>
      </w:divBdr>
    </w:div>
    <w:div w:id="982540128">
      <w:bodyDiv w:val="1"/>
      <w:marLeft w:val="0"/>
      <w:marRight w:val="0"/>
      <w:marTop w:val="0"/>
      <w:marBottom w:val="0"/>
      <w:divBdr>
        <w:top w:val="none" w:sz="0" w:space="0" w:color="auto"/>
        <w:left w:val="none" w:sz="0" w:space="0" w:color="auto"/>
        <w:bottom w:val="none" w:sz="0" w:space="0" w:color="auto"/>
        <w:right w:val="none" w:sz="0" w:space="0" w:color="auto"/>
      </w:divBdr>
    </w:div>
    <w:div w:id="989021096">
      <w:bodyDiv w:val="1"/>
      <w:marLeft w:val="0"/>
      <w:marRight w:val="0"/>
      <w:marTop w:val="0"/>
      <w:marBottom w:val="0"/>
      <w:divBdr>
        <w:top w:val="none" w:sz="0" w:space="0" w:color="auto"/>
        <w:left w:val="none" w:sz="0" w:space="0" w:color="auto"/>
        <w:bottom w:val="none" w:sz="0" w:space="0" w:color="auto"/>
        <w:right w:val="none" w:sz="0" w:space="0" w:color="auto"/>
      </w:divBdr>
    </w:div>
    <w:div w:id="993871858">
      <w:bodyDiv w:val="1"/>
      <w:marLeft w:val="0"/>
      <w:marRight w:val="0"/>
      <w:marTop w:val="0"/>
      <w:marBottom w:val="0"/>
      <w:divBdr>
        <w:top w:val="none" w:sz="0" w:space="0" w:color="auto"/>
        <w:left w:val="none" w:sz="0" w:space="0" w:color="auto"/>
        <w:bottom w:val="none" w:sz="0" w:space="0" w:color="auto"/>
        <w:right w:val="none" w:sz="0" w:space="0" w:color="auto"/>
      </w:divBdr>
    </w:div>
    <w:div w:id="997532956">
      <w:bodyDiv w:val="1"/>
      <w:marLeft w:val="0"/>
      <w:marRight w:val="0"/>
      <w:marTop w:val="0"/>
      <w:marBottom w:val="0"/>
      <w:divBdr>
        <w:top w:val="none" w:sz="0" w:space="0" w:color="auto"/>
        <w:left w:val="none" w:sz="0" w:space="0" w:color="auto"/>
        <w:bottom w:val="none" w:sz="0" w:space="0" w:color="auto"/>
        <w:right w:val="none" w:sz="0" w:space="0" w:color="auto"/>
      </w:divBdr>
    </w:div>
    <w:div w:id="998731002">
      <w:bodyDiv w:val="1"/>
      <w:marLeft w:val="0"/>
      <w:marRight w:val="0"/>
      <w:marTop w:val="0"/>
      <w:marBottom w:val="0"/>
      <w:divBdr>
        <w:top w:val="none" w:sz="0" w:space="0" w:color="auto"/>
        <w:left w:val="none" w:sz="0" w:space="0" w:color="auto"/>
        <w:bottom w:val="none" w:sz="0" w:space="0" w:color="auto"/>
        <w:right w:val="none" w:sz="0" w:space="0" w:color="auto"/>
      </w:divBdr>
    </w:div>
    <w:div w:id="998853109">
      <w:bodyDiv w:val="1"/>
      <w:marLeft w:val="0"/>
      <w:marRight w:val="0"/>
      <w:marTop w:val="0"/>
      <w:marBottom w:val="0"/>
      <w:divBdr>
        <w:top w:val="none" w:sz="0" w:space="0" w:color="auto"/>
        <w:left w:val="none" w:sz="0" w:space="0" w:color="auto"/>
        <w:bottom w:val="none" w:sz="0" w:space="0" w:color="auto"/>
        <w:right w:val="none" w:sz="0" w:space="0" w:color="auto"/>
      </w:divBdr>
    </w:div>
    <w:div w:id="999969806">
      <w:bodyDiv w:val="1"/>
      <w:marLeft w:val="0"/>
      <w:marRight w:val="0"/>
      <w:marTop w:val="0"/>
      <w:marBottom w:val="0"/>
      <w:divBdr>
        <w:top w:val="none" w:sz="0" w:space="0" w:color="auto"/>
        <w:left w:val="none" w:sz="0" w:space="0" w:color="auto"/>
        <w:bottom w:val="none" w:sz="0" w:space="0" w:color="auto"/>
        <w:right w:val="none" w:sz="0" w:space="0" w:color="auto"/>
      </w:divBdr>
    </w:div>
    <w:div w:id="1009917341">
      <w:bodyDiv w:val="1"/>
      <w:marLeft w:val="0"/>
      <w:marRight w:val="0"/>
      <w:marTop w:val="0"/>
      <w:marBottom w:val="0"/>
      <w:divBdr>
        <w:top w:val="none" w:sz="0" w:space="0" w:color="auto"/>
        <w:left w:val="none" w:sz="0" w:space="0" w:color="auto"/>
        <w:bottom w:val="none" w:sz="0" w:space="0" w:color="auto"/>
        <w:right w:val="none" w:sz="0" w:space="0" w:color="auto"/>
      </w:divBdr>
    </w:div>
    <w:div w:id="1031882579">
      <w:bodyDiv w:val="1"/>
      <w:marLeft w:val="0"/>
      <w:marRight w:val="0"/>
      <w:marTop w:val="0"/>
      <w:marBottom w:val="0"/>
      <w:divBdr>
        <w:top w:val="none" w:sz="0" w:space="0" w:color="auto"/>
        <w:left w:val="none" w:sz="0" w:space="0" w:color="auto"/>
        <w:bottom w:val="none" w:sz="0" w:space="0" w:color="auto"/>
        <w:right w:val="none" w:sz="0" w:space="0" w:color="auto"/>
      </w:divBdr>
    </w:div>
    <w:div w:id="1035927877">
      <w:bodyDiv w:val="1"/>
      <w:marLeft w:val="0"/>
      <w:marRight w:val="0"/>
      <w:marTop w:val="0"/>
      <w:marBottom w:val="0"/>
      <w:divBdr>
        <w:top w:val="none" w:sz="0" w:space="0" w:color="auto"/>
        <w:left w:val="none" w:sz="0" w:space="0" w:color="auto"/>
        <w:bottom w:val="none" w:sz="0" w:space="0" w:color="auto"/>
        <w:right w:val="none" w:sz="0" w:space="0" w:color="auto"/>
      </w:divBdr>
    </w:div>
    <w:div w:id="1037581993">
      <w:bodyDiv w:val="1"/>
      <w:marLeft w:val="0"/>
      <w:marRight w:val="0"/>
      <w:marTop w:val="0"/>
      <w:marBottom w:val="0"/>
      <w:divBdr>
        <w:top w:val="none" w:sz="0" w:space="0" w:color="auto"/>
        <w:left w:val="none" w:sz="0" w:space="0" w:color="auto"/>
        <w:bottom w:val="none" w:sz="0" w:space="0" w:color="auto"/>
        <w:right w:val="none" w:sz="0" w:space="0" w:color="auto"/>
      </w:divBdr>
    </w:div>
    <w:div w:id="1038775108">
      <w:bodyDiv w:val="1"/>
      <w:marLeft w:val="0"/>
      <w:marRight w:val="0"/>
      <w:marTop w:val="0"/>
      <w:marBottom w:val="0"/>
      <w:divBdr>
        <w:top w:val="none" w:sz="0" w:space="0" w:color="auto"/>
        <w:left w:val="none" w:sz="0" w:space="0" w:color="auto"/>
        <w:bottom w:val="none" w:sz="0" w:space="0" w:color="auto"/>
        <w:right w:val="none" w:sz="0" w:space="0" w:color="auto"/>
      </w:divBdr>
    </w:div>
    <w:div w:id="1047680731">
      <w:bodyDiv w:val="1"/>
      <w:marLeft w:val="0"/>
      <w:marRight w:val="0"/>
      <w:marTop w:val="0"/>
      <w:marBottom w:val="0"/>
      <w:divBdr>
        <w:top w:val="none" w:sz="0" w:space="0" w:color="auto"/>
        <w:left w:val="none" w:sz="0" w:space="0" w:color="auto"/>
        <w:bottom w:val="none" w:sz="0" w:space="0" w:color="auto"/>
        <w:right w:val="none" w:sz="0" w:space="0" w:color="auto"/>
      </w:divBdr>
    </w:div>
    <w:div w:id="1050347435">
      <w:bodyDiv w:val="1"/>
      <w:marLeft w:val="0"/>
      <w:marRight w:val="0"/>
      <w:marTop w:val="0"/>
      <w:marBottom w:val="0"/>
      <w:divBdr>
        <w:top w:val="none" w:sz="0" w:space="0" w:color="auto"/>
        <w:left w:val="none" w:sz="0" w:space="0" w:color="auto"/>
        <w:bottom w:val="none" w:sz="0" w:space="0" w:color="auto"/>
        <w:right w:val="none" w:sz="0" w:space="0" w:color="auto"/>
      </w:divBdr>
    </w:div>
    <w:div w:id="1056122600">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74477189">
      <w:bodyDiv w:val="1"/>
      <w:marLeft w:val="0"/>
      <w:marRight w:val="0"/>
      <w:marTop w:val="0"/>
      <w:marBottom w:val="0"/>
      <w:divBdr>
        <w:top w:val="none" w:sz="0" w:space="0" w:color="auto"/>
        <w:left w:val="none" w:sz="0" w:space="0" w:color="auto"/>
        <w:bottom w:val="none" w:sz="0" w:space="0" w:color="auto"/>
        <w:right w:val="none" w:sz="0" w:space="0" w:color="auto"/>
      </w:divBdr>
    </w:div>
    <w:div w:id="1078330471">
      <w:bodyDiv w:val="1"/>
      <w:marLeft w:val="0"/>
      <w:marRight w:val="0"/>
      <w:marTop w:val="0"/>
      <w:marBottom w:val="0"/>
      <w:divBdr>
        <w:top w:val="none" w:sz="0" w:space="0" w:color="auto"/>
        <w:left w:val="none" w:sz="0" w:space="0" w:color="auto"/>
        <w:bottom w:val="none" w:sz="0" w:space="0" w:color="auto"/>
        <w:right w:val="none" w:sz="0" w:space="0" w:color="auto"/>
      </w:divBdr>
    </w:div>
    <w:div w:id="1079525937">
      <w:bodyDiv w:val="1"/>
      <w:marLeft w:val="0"/>
      <w:marRight w:val="0"/>
      <w:marTop w:val="0"/>
      <w:marBottom w:val="0"/>
      <w:divBdr>
        <w:top w:val="none" w:sz="0" w:space="0" w:color="auto"/>
        <w:left w:val="none" w:sz="0" w:space="0" w:color="auto"/>
        <w:bottom w:val="none" w:sz="0" w:space="0" w:color="auto"/>
        <w:right w:val="none" w:sz="0" w:space="0" w:color="auto"/>
      </w:divBdr>
    </w:div>
    <w:div w:id="1081097021">
      <w:bodyDiv w:val="1"/>
      <w:marLeft w:val="0"/>
      <w:marRight w:val="0"/>
      <w:marTop w:val="0"/>
      <w:marBottom w:val="0"/>
      <w:divBdr>
        <w:top w:val="none" w:sz="0" w:space="0" w:color="auto"/>
        <w:left w:val="none" w:sz="0" w:space="0" w:color="auto"/>
        <w:bottom w:val="none" w:sz="0" w:space="0" w:color="auto"/>
        <w:right w:val="none" w:sz="0" w:space="0" w:color="auto"/>
      </w:divBdr>
    </w:div>
    <w:div w:id="1082141461">
      <w:bodyDiv w:val="1"/>
      <w:marLeft w:val="0"/>
      <w:marRight w:val="0"/>
      <w:marTop w:val="0"/>
      <w:marBottom w:val="0"/>
      <w:divBdr>
        <w:top w:val="none" w:sz="0" w:space="0" w:color="auto"/>
        <w:left w:val="none" w:sz="0" w:space="0" w:color="auto"/>
        <w:bottom w:val="none" w:sz="0" w:space="0" w:color="auto"/>
        <w:right w:val="none" w:sz="0" w:space="0" w:color="auto"/>
      </w:divBdr>
    </w:div>
    <w:div w:id="1085298204">
      <w:bodyDiv w:val="1"/>
      <w:marLeft w:val="0"/>
      <w:marRight w:val="0"/>
      <w:marTop w:val="0"/>
      <w:marBottom w:val="0"/>
      <w:divBdr>
        <w:top w:val="none" w:sz="0" w:space="0" w:color="auto"/>
        <w:left w:val="none" w:sz="0" w:space="0" w:color="auto"/>
        <w:bottom w:val="none" w:sz="0" w:space="0" w:color="auto"/>
        <w:right w:val="none" w:sz="0" w:space="0" w:color="auto"/>
      </w:divBdr>
    </w:div>
    <w:div w:id="1087458468">
      <w:bodyDiv w:val="1"/>
      <w:marLeft w:val="0"/>
      <w:marRight w:val="0"/>
      <w:marTop w:val="0"/>
      <w:marBottom w:val="0"/>
      <w:divBdr>
        <w:top w:val="none" w:sz="0" w:space="0" w:color="auto"/>
        <w:left w:val="none" w:sz="0" w:space="0" w:color="auto"/>
        <w:bottom w:val="none" w:sz="0" w:space="0" w:color="auto"/>
        <w:right w:val="none" w:sz="0" w:space="0" w:color="auto"/>
      </w:divBdr>
    </w:div>
    <w:div w:id="1088425198">
      <w:bodyDiv w:val="1"/>
      <w:marLeft w:val="0"/>
      <w:marRight w:val="0"/>
      <w:marTop w:val="0"/>
      <w:marBottom w:val="0"/>
      <w:divBdr>
        <w:top w:val="none" w:sz="0" w:space="0" w:color="auto"/>
        <w:left w:val="none" w:sz="0" w:space="0" w:color="auto"/>
        <w:bottom w:val="none" w:sz="0" w:space="0" w:color="auto"/>
        <w:right w:val="none" w:sz="0" w:space="0" w:color="auto"/>
      </w:divBdr>
    </w:div>
    <w:div w:id="1089733031">
      <w:bodyDiv w:val="1"/>
      <w:marLeft w:val="0"/>
      <w:marRight w:val="0"/>
      <w:marTop w:val="0"/>
      <w:marBottom w:val="0"/>
      <w:divBdr>
        <w:top w:val="none" w:sz="0" w:space="0" w:color="auto"/>
        <w:left w:val="none" w:sz="0" w:space="0" w:color="auto"/>
        <w:bottom w:val="none" w:sz="0" w:space="0" w:color="auto"/>
        <w:right w:val="none" w:sz="0" w:space="0" w:color="auto"/>
      </w:divBdr>
    </w:div>
    <w:div w:id="1097674594">
      <w:bodyDiv w:val="1"/>
      <w:marLeft w:val="0"/>
      <w:marRight w:val="0"/>
      <w:marTop w:val="0"/>
      <w:marBottom w:val="0"/>
      <w:divBdr>
        <w:top w:val="none" w:sz="0" w:space="0" w:color="auto"/>
        <w:left w:val="none" w:sz="0" w:space="0" w:color="auto"/>
        <w:bottom w:val="none" w:sz="0" w:space="0" w:color="auto"/>
        <w:right w:val="none" w:sz="0" w:space="0" w:color="auto"/>
      </w:divBdr>
    </w:div>
    <w:div w:id="1098140488">
      <w:bodyDiv w:val="1"/>
      <w:marLeft w:val="0"/>
      <w:marRight w:val="0"/>
      <w:marTop w:val="0"/>
      <w:marBottom w:val="0"/>
      <w:divBdr>
        <w:top w:val="none" w:sz="0" w:space="0" w:color="auto"/>
        <w:left w:val="none" w:sz="0" w:space="0" w:color="auto"/>
        <w:bottom w:val="none" w:sz="0" w:space="0" w:color="auto"/>
        <w:right w:val="none" w:sz="0" w:space="0" w:color="auto"/>
      </w:divBdr>
    </w:div>
    <w:div w:id="1105616251">
      <w:bodyDiv w:val="1"/>
      <w:marLeft w:val="0"/>
      <w:marRight w:val="0"/>
      <w:marTop w:val="0"/>
      <w:marBottom w:val="0"/>
      <w:divBdr>
        <w:top w:val="none" w:sz="0" w:space="0" w:color="auto"/>
        <w:left w:val="none" w:sz="0" w:space="0" w:color="auto"/>
        <w:bottom w:val="none" w:sz="0" w:space="0" w:color="auto"/>
        <w:right w:val="none" w:sz="0" w:space="0" w:color="auto"/>
      </w:divBdr>
    </w:div>
    <w:div w:id="1109012920">
      <w:bodyDiv w:val="1"/>
      <w:marLeft w:val="0"/>
      <w:marRight w:val="0"/>
      <w:marTop w:val="0"/>
      <w:marBottom w:val="0"/>
      <w:divBdr>
        <w:top w:val="none" w:sz="0" w:space="0" w:color="auto"/>
        <w:left w:val="none" w:sz="0" w:space="0" w:color="auto"/>
        <w:bottom w:val="none" w:sz="0" w:space="0" w:color="auto"/>
        <w:right w:val="none" w:sz="0" w:space="0" w:color="auto"/>
      </w:divBdr>
    </w:div>
    <w:div w:id="1109547876">
      <w:bodyDiv w:val="1"/>
      <w:marLeft w:val="0"/>
      <w:marRight w:val="0"/>
      <w:marTop w:val="0"/>
      <w:marBottom w:val="0"/>
      <w:divBdr>
        <w:top w:val="none" w:sz="0" w:space="0" w:color="auto"/>
        <w:left w:val="none" w:sz="0" w:space="0" w:color="auto"/>
        <w:bottom w:val="none" w:sz="0" w:space="0" w:color="auto"/>
        <w:right w:val="none" w:sz="0" w:space="0" w:color="auto"/>
      </w:divBdr>
    </w:div>
    <w:div w:id="1110707160">
      <w:bodyDiv w:val="1"/>
      <w:marLeft w:val="0"/>
      <w:marRight w:val="0"/>
      <w:marTop w:val="0"/>
      <w:marBottom w:val="0"/>
      <w:divBdr>
        <w:top w:val="none" w:sz="0" w:space="0" w:color="auto"/>
        <w:left w:val="none" w:sz="0" w:space="0" w:color="auto"/>
        <w:bottom w:val="none" w:sz="0" w:space="0" w:color="auto"/>
        <w:right w:val="none" w:sz="0" w:space="0" w:color="auto"/>
      </w:divBdr>
    </w:div>
    <w:div w:id="1112213801">
      <w:bodyDiv w:val="1"/>
      <w:marLeft w:val="0"/>
      <w:marRight w:val="0"/>
      <w:marTop w:val="0"/>
      <w:marBottom w:val="0"/>
      <w:divBdr>
        <w:top w:val="none" w:sz="0" w:space="0" w:color="auto"/>
        <w:left w:val="none" w:sz="0" w:space="0" w:color="auto"/>
        <w:bottom w:val="none" w:sz="0" w:space="0" w:color="auto"/>
        <w:right w:val="none" w:sz="0" w:space="0" w:color="auto"/>
      </w:divBdr>
    </w:div>
    <w:div w:id="1118640039">
      <w:bodyDiv w:val="1"/>
      <w:marLeft w:val="0"/>
      <w:marRight w:val="0"/>
      <w:marTop w:val="0"/>
      <w:marBottom w:val="0"/>
      <w:divBdr>
        <w:top w:val="none" w:sz="0" w:space="0" w:color="auto"/>
        <w:left w:val="none" w:sz="0" w:space="0" w:color="auto"/>
        <w:bottom w:val="none" w:sz="0" w:space="0" w:color="auto"/>
        <w:right w:val="none" w:sz="0" w:space="0" w:color="auto"/>
      </w:divBdr>
    </w:div>
    <w:div w:id="1120489153">
      <w:bodyDiv w:val="1"/>
      <w:marLeft w:val="0"/>
      <w:marRight w:val="0"/>
      <w:marTop w:val="0"/>
      <w:marBottom w:val="0"/>
      <w:divBdr>
        <w:top w:val="none" w:sz="0" w:space="0" w:color="auto"/>
        <w:left w:val="none" w:sz="0" w:space="0" w:color="auto"/>
        <w:bottom w:val="none" w:sz="0" w:space="0" w:color="auto"/>
        <w:right w:val="none" w:sz="0" w:space="0" w:color="auto"/>
      </w:divBdr>
    </w:div>
    <w:div w:id="1122574146">
      <w:bodyDiv w:val="1"/>
      <w:marLeft w:val="0"/>
      <w:marRight w:val="0"/>
      <w:marTop w:val="0"/>
      <w:marBottom w:val="0"/>
      <w:divBdr>
        <w:top w:val="none" w:sz="0" w:space="0" w:color="auto"/>
        <w:left w:val="none" w:sz="0" w:space="0" w:color="auto"/>
        <w:bottom w:val="none" w:sz="0" w:space="0" w:color="auto"/>
        <w:right w:val="none" w:sz="0" w:space="0" w:color="auto"/>
      </w:divBdr>
    </w:div>
    <w:div w:id="1123233681">
      <w:bodyDiv w:val="1"/>
      <w:marLeft w:val="0"/>
      <w:marRight w:val="0"/>
      <w:marTop w:val="0"/>
      <w:marBottom w:val="0"/>
      <w:divBdr>
        <w:top w:val="none" w:sz="0" w:space="0" w:color="auto"/>
        <w:left w:val="none" w:sz="0" w:space="0" w:color="auto"/>
        <w:bottom w:val="none" w:sz="0" w:space="0" w:color="auto"/>
        <w:right w:val="none" w:sz="0" w:space="0" w:color="auto"/>
      </w:divBdr>
    </w:div>
    <w:div w:id="1124346578">
      <w:bodyDiv w:val="1"/>
      <w:marLeft w:val="0"/>
      <w:marRight w:val="0"/>
      <w:marTop w:val="0"/>
      <w:marBottom w:val="0"/>
      <w:divBdr>
        <w:top w:val="none" w:sz="0" w:space="0" w:color="auto"/>
        <w:left w:val="none" w:sz="0" w:space="0" w:color="auto"/>
        <w:bottom w:val="none" w:sz="0" w:space="0" w:color="auto"/>
        <w:right w:val="none" w:sz="0" w:space="0" w:color="auto"/>
      </w:divBdr>
    </w:div>
    <w:div w:id="1128471032">
      <w:bodyDiv w:val="1"/>
      <w:marLeft w:val="0"/>
      <w:marRight w:val="0"/>
      <w:marTop w:val="0"/>
      <w:marBottom w:val="0"/>
      <w:divBdr>
        <w:top w:val="none" w:sz="0" w:space="0" w:color="auto"/>
        <w:left w:val="none" w:sz="0" w:space="0" w:color="auto"/>
        <w:bottom w:val="none" w:sz="0" w:space="0" w:color="auto"/>
        <w:right w:val="none" w:sz="0" w:space="0" w:color="auto"/>
      </w:divBdr>
    </w:div>
    <w:div w:id="1130971853">
      <w:bodyDiv w:val="1"/>
      <w:marLeft w:val="0"/>
      <w:marRight w:val="0"/>
      <w:marTop w:val="0"/>
      <w:marBottom w:val="0"/>
      <w:divBdr>
        <w:top w:val="none" w:sz="0" w:space="0" w:color="auto"/>
        <w:left w:val="none" w:sz="0" w:space="0" w:color="auto"/>
        <w:bottom w:val="none" w:sz="0" w:space="0" w:color="auto"/>
        <w:right w:val="none" w:sz="0" w:space="0" w:color="auto"/>
      </w:divBdr>
    </w:div>
    <w:div w:id="1138576003">
      <w:bodyDiv w:val="1"/>
      <w:marLeft w:val="0"/>
      <w:marRight w:val="0"/>
      <w:marTop w:val="0"/>
      <w:marBottom w:val="0"/>
      <w:divBdr>
        <w:top w:val="none" w:sz="0" w:space="0" w:color="auto"/>
        <w:left w:val="none" w:sz="0" w:space="0" w:color="auto"/>
        <w:bottom w:val="none" w:sz="0" w:space="0" w:color="auto"/>
        <w:right w:val="none" w:sz="0" w:space="0" w:color="auto"/>
      </w:divBdr>
    </w:div>
    <w:div w:id="1141116420">
      <w:bodyDiv w:val="1"/>
      <w:marLeft w:val="0"/>
      <w:marRight w:val="0"/>
      <w:marTop w:val="0"/>
      <w:marBottom w:val="0"/>
      <w:divBdr>
        <w:top w:val="none" w:sz="0" w:space="0" w:color="auto"/>
        <w:left w:val="none" w:sz="0" w:space="0" w:color="auto"/>
        <w:bottom w:val="none" w:sz="0" w:space="0" w:color="auto"/>
        <w:right w:val="none" w:sz="0" w:space="0" w:color="auto"/>
      </w:divBdr>
    </w:div>
    <w:div w:id="1142620205">
      <w:bodyDiv w:val="1"/>
      <w:marLeft w:val="0"/>
      <w:marRight w:val="0"/>
      <w:marTop w:val="0"/>
      <w:marBottom w:val="0"/>
      <w:divBdr>
        <w:top w:val="none" w:sz="0" w:space="0" w:color="auto"/>
        <w:left w:val="none" w:sz="0" w:space="0" w:color="auto"/>
        <w:bottom w:val="none" w:sz="0" w:space="0" w:color="auto"/>
        <w:right w:val="none" w:sz="0" w:space="0" w:color="auto"/>
      </w:divBdr>
    </w:div>
    <w:div w:id="1149789340">
      <w:bodyDiv w:val="1"/>
      <w:marLeft w:val="0"/>
      <w:marRight w:val="0"/>
      <w:marTop w:val="0"/>
      <w:marBottom w:val="0"/>
      <w:divBdr>
        <w:top w:val="none" w:sz="0" w:space="0" w:color="auto"/>
        <w:left w:val="none" w:sz="0" w:space="0" w:color="auto"/>
        <w:bottom w:val="none" w:sz="0" w:space="0" w:color="auto"/>
        <w:right w:val="none" w:sz="0" w:space="0" w:color="auto"/>
      </w:divBdr>
    </w:div>
    <w:div w:id="1153565190">
      <w:bodyDiv w:val="1"/>
      <w:marLeft w:val="0"/>
      <w:marRight w:val="0"/>
      <w:marTop w:val="0"/>
      <w:marBottom w:val="0"/>
      <w:divBdr>
        <w:top w:val="none" w:sz="0" w:space="0" w:color="auto"/>
        <w:left w:val="none" w:sz="0" w:space="0" w:color="auto"/>
        <w:bottom w:val="none" w:sz="0" w:space="0" w:color="auto"/>
        <w:right w:val="none" w:sz="0" w:space="0" w:color="auto"/>
      </w:divBdr>
    </w:div>
    <w:div w:id="1155531436">
      <w:bodyDiv w:val="1"/>
      <w:marLeft w:val="0"/>
      <w:marRight w:val="0"/>
      <w:marTop w:val="0"/>
      <w:marBottom w:val="0"/>
      <w:divBdr>
        <w:top w:val="none" w:sz="0" w:space="0" w:color="auto"/>
        <w:left w:val="none" w:sz="0" w:space="0" w:color="auto"/>
        <w:bottom w:val="none" w:sz="0" w:space="0" w:color="auto"/>
        <w:right w:val="none" w:sz="0" w:space="0" w:color="auto"/>
      </w:divBdr>
    </w:div>
    <w:div w:id="1158229559">
      <w:bodyDiv w:val="1"/>
      <w:marLeft w:val="0"/>
      <w:marRight w:val="0"/>
      <w:marTop w:val="0"/>
      <w:marBottom w:val="0"/>
      <w:divBdr>
        <w:top w:val="none" w:sz="0" w:space="0" w:color="auto"/>
        <w:left w:val="none" w:sz="0" w:space="0" w:color="auto"/>
        <w:bottom w:val="none" w:sz="0" w:space="0" w:color="auto"/>
        <w:right w:val="none" w:sz="0" w:space="0" w:color="auto"/>
      </w:divBdr>
    </w:div>
    <w:div w:id="1164541752">
      <w:bodyDiv w:val="1"/>
      <w:marLeft w:val="0"/>
      <w:marRight w:val="0"/>
      <w:marTop w:val="0"/>
      <w:marBottom w:val="0"/>
      <w:divBdr>
        <w:top w:val="none" w:sz="0" w:space="0" w:color="auto"/>
        <w:left w:val="none" w:sz="0" w:space="0" w:color="auto"/>
        <w:bottom w:val="none" w:sz="0" w:space="0" w:color="auto"/>
        <w:right w:val="none" w:sz="0" w:space="0" w:color="auto"/>
      </w:divBdr>
    </w:div>
    <w:div w:id="1168399411">
      <w:bodyDiv w:val="1"/>
      <w:marLeft w:val="0"/>
      <w:marRight w:val="0"/>
      <w:marTop w:val="0"/>
      <w:marBottom w:val="0"/>
      <w:divBdr>
        <w:top w:val="none" w:sz="0" w:space="0" w:color="auto"/>
        <w:left w:val="none" w:sz="0" w:space="0" w:color="auto"/>
        <w:bottom w:val="none" w:sz="0" w:space="0" w:color="auto"/>
        <w:right w:val="none" w:sz="0" w:space="0" w:color="auto"/>
      </w:divBdr>
    </w:div>
    <w:div w:id="1173450787">
      <w:bodyDiv w:val="1"/>
      <w:marLeft w:val="0"/>
      <w:marRight w:val="0"/>
      <w:marTop w:val="0"/>
      <w:marBottom w:val="0"/>
      <w:divBdr>
        <w:top w:val="none" w:sz="0" w:space="0" w:color="auto"/>
        <w:left w:val="none" w:sz="0" w:space="0" w:color="auto"/>
        <w:bottom w:val="none" w:sz="0" w:space="0" w:color="auto"/>
        <w:right w:val="none" w:sz="0" w:space="0" w:color="auto"/>
      </w:divBdr>
    </w:div>
    <w:div w:id="1173884832">
      <w:bodyDiv w:val="1"/>
      <w:marLeft w:val="0"/>
      <w:marRight w:val="0"/>
      <w:marTop w:val="0"/>
      <w:marBottom w:val="0"/>
      <w:divBdr>
        <w:top w:val="none" w:sz="0" w:space="0" w:color="auto"/>
        <w:left w:val="none" w:sz="0" w:space="0" w:color="auto"/>
        <w:bottom w:val="none" w:sz="0" w:space="0" w:color="auto"/>
        <w:right w:val="none" w:sz="0" w:space="0" w:color="auto"/>
      </w:divBdr>
    </w:div>
    <w:div w:id="1175266407">
      <w:bodyDiv w:val="1"/>
      <w:marLeft w:val="0"/>
      <w:marRight w:val="0"/>
      <w:marTop w:val="0"/>
      <w:marBottom w:val="0"/>
      <w:divBdr>
        <w:top w:val="none" w:sz="0" w:space="0" w:color="auto"/>
        <w:left w:val="none" w:sz="0" w:space="0" w:color="auto"/>
        <w:bottom w:val="none" w:sz="0" w:space="0" w:color="auto"/>
        <w:right w:val="none" w:sz="0" w:space="0" w:color="auto"/>
      </w:divBdr>
    </w:div>
    <w:div w:id="1176455235">
      <w:bodyDiv w:val="1"/>
      <w:marLeft w:val="0"/>
      <w:marRight w:val="0"/>
      <w:marTop w:val="0"/>
      <w:marBottom w:val="0"/>
      <w:divBdr>
        <w:top w:val="none" w:sz="0" w:space="0" w:color="auto"/>
        <w:left w:val="none" w:sz="0" w:space="0" w:color="auto"/>
        <w:bottom w:val="none" w:sz="0" w:space="0" w:color="auto"/>
        <w:right w:val="none" w:sz="0" w:space="0" w:color="auto"/>
      </w:divBdr>
    </w:div>
    <w:div w:id="1179075574">
      <w:bodyDiv w:val="1"/>
      <w:marLeft w:val="0"/>
      <w:marRight w:val="0"/>
      <w:marTop w:val="0"/>
      <w:marBottom w:val="0"/>
      <w:divBdr>
        <w:top w:val="none" w:sz="0" w:space="0" w:color="auto"/>
        <w:left w:val="none" w:sz="0" w:space="0" w:color="auto"/>
        <w:bottom w:val="none" w:sz="0" w:space="0" w:color="auto"/>
        <w:right w:val="none" w:sz="0" w:space="0" w:color="auto"/>
      </w:divBdr>
    </w:div>
    <w:div w:id="1179344639">
      <w:bodyDiv w:val="1"/>
      <w:marLeft w:val="0"/>
      <w:marRight w:val="0"/>
      <w:marTop w:val="0"/>
      <w:marBottom w:val="0"/>
      <w:divBdr>
        <w:top w:val="none" w:sz="0" w:space="0" w:color="auto"/>
        <w:left w:val="none" w:sz="0" w:space="0" w:color="auto"/>
        <w:bottom w:val="none" w:sz="0" w:space="0" w:color="auto"/>
        <w:right w:val="none" w:sz="0" w:space="0" w:color="auto"/>
      </w:divBdr>
    </w:div>
    <w:div w:id="1181427631">
      <w:bodyDiv w:val="1"/>
      <w:marLeft w:val="0"/>
      <w:marRight w:val="0"/>
      <w:marTop w:val="0"/>
      <w:marBottom w:val="0"/>
      <w:divBdr>
        <w:top w:val="none" w:sz="0" w:space="0" w:color="auto"/>
        <w:left w:val="none" w:sz="0" w:space="0" w:color="auto"/>
        <w:bottom w:val="none" w:sz="0" w:space="0" w:color="auto"/>
        <w:right w:val="none" w:sz="0" w:space="0" w:color="auto"/>
      </w:divBdr>
    </w:div>
    <w:div w:id="1183670755">
      <w:bodyDiv w:val="1"/>
      <w:marLeft w:val="0"/>
      <w:marRight w:val="0"/>
      <w:marTop w:val="0"/>
      <w:marBottom w:val="0"/>
      <w:divBdr>
        <w:top w:val="none" w:sz="0" w:space="0" w:color="auto"/>
        <w:left w:val="none" w:sz="0" w:space="0" w:color="auto"/>
        <w:bottom w:val="none" w:sz="0" w:space="0" w:color="auto"/>
        <w:right w:val="none" w:sz="0" w:space="0" w:color="auto"/>
      </w:divBdr>
    </w:div>
    <w:div w:id="1183788411">
      <w:bodyDiv w:val="1"/>
      <w:marLeft w:val="0"/>
      <w:marRight w:val="0"/>
      <w:marTop w:val="0"/>
      <w:marBottom w:val="0"/>
      <w:divBdr>
        <w:top w:val="none" w:sz="0" w:space="0" w:color="auto"/>
        <w:left w:val="none" w:sz="0" w:space="0" w:color="auto"/>
        <w:bottom w:val="none" w:sz="0" w:space="0" w:color="auto"/>
        <w:right w:val="none" w:sz="0" w:space="0" w:color="auto"/>
      </w:divBdr>
    </w:div>
    <w:div w:id="1185903120">
      <w:bodyDiv w:val="1"/>
      <w:marLeft w:val="0"/>
      <w:marRight w:val="0"/>
      <w:marTop w:val="0"/>
      <w:marBottom w:val="0"/>
      <w:divBdr>
        <w:top w:val="none" w:sz="0" w:space="0" w:color="auto"/>
        <w:left w:val="none" w:sz="0" w:space="0" w:color="auto"/>
        <w:bottom w:val="none" w:sz="0" w:space="0" w:color="auto"/>
        <w:right w:val="none" w:sz="0" w:space="0" w:color="auto"/>
      </w:divBdr>
    </w:div>
    <w:div w:id="1189758328">
      <w:bodyDiv w:val="1"/>
      <w:marLeft w:val="0"/>
      <w:marRight w:val="0"/>
      <w:marTop w:val="0"/>
      <w:marBottom w:val="0"/>
      <w:divBdr>
        <w:top w:val="none" w:sz="0" w:space="0" w:color="auto"/>
        <w:left w:val="none" w:sz="0" w:space="0" w:color="auto"/>
        <w:bottom w:val="none" w:sz="0" w:space="0" w:color="auto"/>
        <w:right w:val="none" w:sz="0" w:space="0" w:color="auto"/>
      </w:divBdr>
    </w:div>
    <w:div w:id="1196194229">
      <w:bodyDiv w:val="1"/>
      <w:marLeft w:val="0"/>
      <w:marRight w:val="0"/>
      <w:marTop w:val="0"/>
      <w:marBottom w:val="0"/>
      <w:divBdr>
        <w:top w:val="none" w:sz="0" w:space="0" w:color="auto"/>
        <w:left w:val="none" w:sz="0" w:space="0" w:color="auto"/>
        <w:bottom w:val="none" w:sz="0" w:space="0" w:color="auto"/>
        <w:right w:val="none" w:sz="0" w:space="0" w:color="auto"/>
      </w:divBdr>
    </w:div>
    <w:div w:id="1196574039">
      <w:bodyDiv w:val="1"/>
      <w:marLeft w:val="0"/>
      <w:marRight w:val="0"/>
      <w:marTop w:val="0"/>
      <w:marBottom w:val="0"/>
      <w:divBdr>
        <w:top w:val="none" w:sz="0" w:space="0" w:color="auto"/>
        <w:left w:val="none" w:sz="0" w:space="0" w:color="auto"/>
        <w:bottom w:val="none" w:sz="0" w:space="0" w:color="auto"/>
        <w:right w:val="none" w:sz="0" w:space="0" w:color="auto"/>
      </w:divBdr>
    </w:div>
    <w:div w:id="1198272226">
      <w:bodyDiv w:val="1"/>
      <w:marLeft w:val="0"/>
      <w:marRight w:val="0"/>
      <w:marTop w:val="0"/>
      <w:marBottom w:val="0"/>
      <w:divBdr>
        <w:top w:val="none" w:sz="0" w:space="0" w:color="auto"/>
        <w:left w:val="none" w:sz="0" w:space="0" w:color="auto"/>
        <w:bottom w:val="none" w:sz="0" w:space="0" w:color="auto"/>
        <w:right w:val="none" w:sz="0" w:space="0" w:color="auto"/>
      </w:divBdr>
    </w:div>
    <w:div w:id="1199583223">
      <w:bodyDiv w:val="1"/>
      <w:marLeft w:val="0"/>
      <w:marRight w:val="0"/>
      <w:marTop w:val="0"/>
      <w:marBottom w:val="0"/>
      <w:divBdr>
        <w:top w:val="none" w:sz="0" w:space="0" w:color="auto"/>
        <w:left w:val="none" w:sz="0" w:space="0" w:color="auto"/>
        <w:bottom w:val="none" w:sz="0" w:space="0" w:color="auto"/>
        <w:right w:val="none" w:sz="0" w:space="0" w:color="auto"/>
      </w:divBdr>
    </w:div>
    <w:div w:id="1206017184">
      <w:bodyDiv w:val="1"/>
      <w:marLeft w:val="0"/>
      <w:marRight w:val="0"/>
      <w:marTop w:val="0"/>
      <w:marBottom w:val="0"/>
      <w:divBdr>
        <w:top w:val="none" w:sz="0" w:space="0" w:color="auto"/>
        <w:left w:val="none" w:sz="0" w:space="0" w:color="auto"/>
        <w:bottom w:val="none" w:sz="0" w:space="0" w:color="auto"/>
        <w:right w:val="none" w:sz="0" w:space="0" w:color="auto"/>
      </w:divBdr>
    </w:div>
    <w:div w:id="1211770698">
      <w:bodyDiv w:val="1"/>
      <w:marLeft w:val="0"/>
      <w:marRight w:val="0"/>
      <w:marTop w:val="0"/>
      <w:marBottom w:val="0"/>
      <w:divBdr>
        <w:top w:val="none" w:sz="0" w:space="0" w:color="auto"/>
        <w:left w:val="none" w:sz="0" w:space="0" w:color="auto"/>
        <w:bottom w:val="none" w:sz="0" w:space="0" w:color="auto"/>
        <w:right w:val="none" w:sz="0" w:space="0" w:color="auto"/>
      </w:divBdr>
    </w:div>
    <w:div w:id="1215851768">
      <w:bodyDiv w:val="1"/>
      <w:marLeft w:val="0"/>
      <w:marRight w:val="0"/>
      <w:marTop w:val="0"/>
      <w:marBottom w:val="0"/>
      <w:divBdr>
        <w:top w:val="none" w:sz="0" w:space="0" w:color="auto"/>
        <w:left w:val="none" w:sz="0" w:space="0" w:color="auto"/>
        <w:bottom w:val="none" w:sz="0" w:space="0" w:color="auto"/>
        <w:right w:val="none" w:sz="0" w:space="0" w:color="auto"/>
      </w:divBdr>
    </w:div>
    <w:div w:id="1219786831">
      <w:bodyDiv w:val="1"/>
      <w:marLeft w:val="0"/>
      <w:marRight w:val="0"/>
      <w:marTop w:val="0"/>
      <w:marBottom w:val="0"/>
      <w:divBdr>
        <w:top w:val="none" w:sz="0" w:space="0" w:color="auto"/>
        <w:left w:val="none" w:sz="0" w:space="0" w:color="auto"/>
        <w:bottom w:val="none" w:sz="0" w:space="0" w:color="auto"/>
        <w:right w:val="none" w:sz="0" w:space="0" w:color="auto"/>
      </w:divBdr>
    </w:div>
    <w:div w:id="1222332556">
      <w:bodyDiv w:val="1"/>
      <w:marLeft w:val="0"/>
      <w:marRight w:val="0"/>
      <w:marTop w:val="0"/>
      <w:marBottom w:val="0"/>
      <w:divBdr>
        <w:top w:val="none" w:sz="0" w:space="0" w:color="auto"/>
        <w:left w:val="none" w:sz="0" w:space="0" w:color="auto"/>
        <w:bottom w:val="none" w:sz="0" w:space="0" w:color="auto"/>
        <w:right w:val="none" w:sz="0" w:space="0" w:color="auto"/>
      </w:divBdr>
    </w:div>
    <w:div w:id="1227379224">
      <w:bodyDiv w:val="1"/>
      <w:marLeft w:val="0"/>
      <w:marRight w:val="0"/>
      <w:marTop w:val="0"/>
      <w:marBottom w:val="0"/>
      <w:divBdr>
        <w:top w:val="none" w:sz="0" w:space="0" w:color="auto"/>
        <w:left w:val="none" w:sz="0" w:space="0" w:color="auto"/>
        <w:bottom w:val="none" w:sz="0" w:space="0" w:color="auto"/>
        <w:right w:val="none" w:sz="0" w:space="0" w:color="auto"/>
      </w:divBdr>
    </w:div>
    <w:div w:id="1232498031">
      <w:bodyDiv w:val="1"/>
      <w:marLeft w:val="0"/>
      <w:marRight w:val="0"/>
      <w:marTop w:val="0"/>
      <w:marBottom w:val="0"/>
      <w:divBdr>
        <w:top w:val="none" w:sz="0" w:space="0" w:color="auto"/>
        <w:left w:val="none" w:sz="0" w:space="0" w:color="auto"/>
        <w:bottom w:val="none" w:sz="0" w:space="0" w:color="auto"/>
        <w:right w:val="none" w:sz="0" w:space="0" w:color="auto"/>
      </w:divBdr>
    </w:div>
    <w:div w:id="1236550533">
      <w:bodyDiv w:val="1"/>
      <w:marLeft w:val="0"/>
      <w:marRight w:val="0"/>
      <w:marTop w:val="0"/>
      <w:marBottom w:val="0"/>
      <w:divBdr>
        <w:top w:val="none" w:sz="0" w:space="0" w:color="auto"/>
        <w:left w:val="none" w:sz="0" w:space="0" w:color="auto"/>
        <w:bottom w:val="none" w:sz="0" w:space="0" w:color="auto"/>
        <w:right w:val="none" w:sz="0" w:space="0" w:color="auto"/>
      </w:divBdr>
    </w:div>
    <w:div w:id="1243218598">
      <w:bodyDiv w:val="1"/>
      <w:marLeft w:val="0"/>
      <w:marRight w:val="0"/>
      <w:marTop w:val="0"/>
      <w:marBottom w:val="0"/>
      <w:divBdr>
        <w:top w:val="none" w:sz="0" w:space="0" w:color="auto"/>
        <w:left w:val="none" w:sz="0" w:space="0" w:color="auto"/>
        <w:bottom w:val="none" w:sz="0" w:space="0" w:color="auto"/>
        <w:right w:val="none" w:sz="0" w:space="0" w:color="auto"/>
      </w:divBdr>
    </w:div>
    <w:div w:id="1245723741">
      <w:bodyDiv w:val="1"/>
      <w:marLeft w:val="0"/>
      <w:marRight w:val="0"/>
      <w:marTop w:val="0"/>
      <w:marBottom w:val="0"/>
      <w:divBdr>
        <w:top w:val="none" w:sz="0" w:space="0" w:color="auto"/>
        <w:left w:val="none" w:sz="0" w:space="0" w:color="auto"/>
        <w:bottom w:val="none" w:sz="0" w:space="0" w:color="auto"/>
        <w:right w:val="none" w:sz="0" w:space="0" w:color="auto"/>
      </w:divBdr>
    </w:div>
    <w:div w:id="1249001135">
      <w:bodyDiv w:val="1"/>
      <w:marLeft w:val="0"/>
      <w:marRight w:val="0"/>
      <w:marTop w:val="0"/>
      <w:marBottom w:val="0"/>
      <w:divBdr>
        <w:top w:val="none" w:sz="0" w:space="0" w:color="auto"/>
        <w:left w:val="none" w:sz="0" w:space="0" w:color="auto"/>
        <w:bottom w:val="none" w:sz="0" w:space="0" w:color="auto"/>
        <w:right w:val="none" w:sz="0" w:space="0" w:color="auto"/>
      </w:divBdr>
    </w:div>
    <w:div w:id="1255168759">
      <w:bodyDiv w:val="1"/>
      <w:marLeft w:val="0"/>
      <w:marRight w:val="0"/>
      <w:marTop w:val="0"/>
      <w:marBottom w:val="0"/>
      <w:divBdr>
        <w:top w:val="none" w:sz="0" w:space="0" w:color="auto"/>
        <w:left w:val="none" w:sz="0" w:space="0" w:color="auto"/>
        <w:bottom w:val="none" w:sz="0" w:space="0" w:color="auto"/>
        <w:right w:val="none" w:sz="0" w:space="0" w:color="auto"/>
      </w:divBdr>
    </w:div>
    <w:div w:id="1259634342">
      <w:bodyDiv w:val="1"/>
      <w:marLeft w:val="0"/>
      <w:marRight w:val="0"/>
      <w:marTop w:val="0"/>
      <w:marBottom w:val="0"/>
      <w:divBdr>
        <w:top w:val="none" w:sz="0" w:space="0" w:color="auto"/>
        <w:left w:val="none" w:sz="0" w:space="0" w:color="auto"/>
        <w:bottom w:val="none" w:sz="0" w:space="0" w:color="auto"/>
        <w:right w:val="none" w:sz="0" w:space="0" w:color="auto"/>
      </w:divBdr>
    </w:div>
    <w:div w:id="1264341959">
      <w:bodyDiv w:val="1"/>
      <w:marLeft w:val="0"/>
      <w:marRight w:val="0"/>
      <w:marTop w:val="0"/>
      <w:marBottom w:val="0"/>
      <w:divBdr>
        <w:top w:val="none" w:sz="0" w:space="0" w:color="auto"/>
        <w:left w:val="none" w:sz="0" w:space="0" w:color="auto"/>
        <w:bottom w:val="none" w:sz="0" w:space="0" w:color="auto"/>
        <w:right w:val="none" w:sz="0" w:space="0" w:color="auto"/>
      </w:divBdr>
    </w:div>
    <w:div w:id="1265462169">
      <w:bodyDiv w:val="1"/>
      <w:marLeft w:val="0"/>
      <w:marRight w:val="0"/>
      <w:marTop w:val="0"/>
      <w:marBottom w:val="0"/>
      <w:divBdr>
        <w:top w:val="none" w:sz="0" w:space="0" w:color="auto"/>
        <w:left w:val="none" w:sz="0" w:space="0" w:color="auto"/>
        <w:bottom w:val="none" w:sz="0" w:space="0" w:color="auto"/>
        <w:right w:val="none" w:sz="0" w:space="0" w:color="auto"/>
      </w:divBdr>
    </w:div>
    <w:div w:id="1268733990">
      <w:bodyDiv w:val="1"/>
      <w:marLeft w:val="0"/>
      <w:marRight w:val="0"/>
      <w:marTop w:val="0"/>
      <w:marBottom w:val="0"/>
      <w:divBdr>
        <w:top w:val="none" w:sz="0" w:space="0" w:color="auto"/>
        <w:left w:val="none" w:sz="0" w:space="0" w:color="auto"/>
        <w:bottom w:val="none" w:sz="0" w:space="0" w:color="auto"/>
        <w:right w:val="none" w:sz="0" w:space="0" w:color="auto"/>
      </w:divBdr>
    </w:div>
    <w:div w:id="1271274837">
      <w:bodyDiv w:val="1"/>
      <w:marLeft w:val="0"/>
      <w:marRight w:val="0"/>
      <w:marTop w:val="0"/>
      <w:marBottom w:val="0"/>
      <w:divBdr>
        <w:top w:val="none" w:sz="0" w:space="0" w:color="auto"/>
        <w:left w:val="none" w:sz="0" w:space="0" w:color="auto"/>
        <w:bottom w:val="none" w:sz="0" w:space="0" w:color="auto"/>
        <w:right w:val="none" w:sz="0" w:space="0" w:color="auto"/>
      </w:divBdr>
    </w:div>
    <w:div w:id="1273703164">
      <w:bodyDiv w:val="1"/>
      <w:marLeft w:val="0"/>
      <w:marRight w:val="0"/>
      <w:marTop w:val="0"/>
      <w:marBottom w:val="0"/>
      <w:divBdr>
        <w:top w:val="none" w:sz="0" w:space="0" w:color="auto"/>
        <w:left w:val="none" w:sz="0" w:space="0" w:color="auto"/>
        <w:bottom w:val="none" w:sz="0" w:space="0" w:color="auto"/>
        <w:right w:val="none" w:sz="0" w:space="0" w:color="auto"/>
      </w:divBdr>
    </w:div>
    <w:div w:id="1273709723">
      <w:bodyDiv w:val="1"/>
      <w:marLeft w:val="0"/>
      <w:marRight w:val="0"/>
      <w:marTop w:val="0"/>
      <w:marBottom w:val="0"/>
      <w:divBdr>
        <w:top w:val="none" w:sz="0" w:space="0" w:color="auto"/>
        <w:left w:val="none" w:sz="0" w:space="0" w:color="auto"/>
        <w:bottom w:val="none" w:sz="0" w:space="0" w:color="auto"/>
        <w:right w:val="none" w:sz="0" w:space="0" w:color="auto"/>
      </w:divBdr>
    </w:div>
    <w:div w:id="1275795724">
      <w:bodyDiv w:val="1"/>
      <w:marLeft w:val="0"/>
      <w:marRight w:val="0"/>
      <w:marTop w:val="0"/>
      <w:marBottom w:val="0"/>
      <w:divBdr>
        <w:top w:val="none" w:sz="0" w:space="0" w:color="auto"/>
        <w:left w:val="none" w:sz="0" w:space="0" w:color="auto"/>
        <w:bottom w:val="none" w:sz="0" w:space="0" w:color="auto"/>
        <w:right w:val="none" w:sz="0" w:space="0" w:color="auto"/>
      </w:divBdr>
    </w:div>
    <w:div w:id="1278756985">
      <w:bodyDiv w:val="1"/>
      <w:marLeft w:val="0"/>
      <w:marRight w:val="0"/>
      <w:marTop w:val="0"/>
      <w:marBottom w:val="0"/>
      <w:divBdr>
        <w:top w:val="none" w:sz="0" w:space="0" w:color="auto"/>
        <w:left w:val="none" w:sz="0" w:space="0" w:color="auto"/>
        <w:bottom w:val="none" w:sz="0" w:space="0" w:color="auto"/>
        <w:right w:val="none" w:sz="0" w:space="0" w:color="auto"/>
      </w:divBdr>
    </w:div>
    <w:div w:id="1286698565">
      <w:bodyDiv w:val="1"/>
      <w:marLeft w:val="0"/>
      <w:marRight w:val="0"/>
      <w:marTop w:val="0"/>
      <w:marBottom w:val="0"/>
      <w:divBdr>
        <w:top w:val="none" w:sz="0" w:space="0" w:color="auto"/>
        <w:left w:val="none" w:sz="0" w:space="0" w:color="auto"/>
        <w:bottom w:val="none" w:sz="0" w:space="0" w:color="auto"/>
        <w:right w:val="none" w:sz="0" w:space="0" w:color="auto"/>
      </w:divBdr>
    </w:div>
    <w:div w:id="1291089412">
      <w:bodyDiv w:val="1"/>
      <w:marLeft w:val="0"/>
      <w:marRight w:val="0"/>
      <w:marTop w:val="0"/>
      <w:marBottom w:val="0"/>
      <w:divBdr>
        <w:top w:val="none" w:sz="0" w:space="0" w:color="auto"/>
        <w:left w:val="none" w:sz="0" w:space="0" w:color="auto"/>
        <w:bottom w:val="none" w:sz="0" w:space="0" w:color="auto"/>
        <w:right w:val="none" w:sz="0" w:space="0" w:color="auto"/>
      </w:divBdr>
    </w:div>
    <w:div w:id="1295865485">
      <w:bodyDiv w:val="1"/>
      <w:marLeft w:val="0"/>
      <w:marRight w:val="0"/>
      <w:marTop w:val="0"/>
      <w:marBottom w:val="0"/>
      <w:divBdr>
        <w:top w:val="none" w:sz="0" w:space="0" w:color="auto"/>
        <w:left w:val="none" w:sz="0" w:space="0" w:color="auto"/>
        <w:bottom w:val="none" w:sz="0" w:space="0" w:color="auto"/>
        <w:right w:val="none" w:sz="0" w:space="0" w:color="auto"/>
      </w:divBdr>
    </w:div>
    <w:div w:id="1296984573">
      <w:bodyDiv w:val="1"/>
      <w:marLeft w:val="0"/>
      <w:marRight w:val="0"/>
      <w:marTop w:val="0"/>
      <w:marBottom w:val="0"/>
      <w:divBdr>
        <w:top w:val="none" w:sz="0" w:space="0" w:color="auto"/>
        <w:left w:val="none" w:sz="0" w:space="0" w:color="auto"/>
        <w:bottom w:val="none" w:sz="0" w:space="0" w:color="auto"/>
        <w:right w:val="none" w:sz="0" w:space="0" w:color="auto"/>
      </w:divBdr>
    </w:div>
    <w:div w:id="1303733766">
      <w:bodyDiv w:val="1"/>
      <w:marLeft w:val="0"/>
      <w:marRight w:val="0"/>
      <w:marTop w:val="0"/>
      <w:marBottom w:val="0"/>
      <w:divBdr>
        <w:top w:val="none" w:sz="0" w:space="0" w:color="auto"/>
        <w:left w:val="none" w:sz="0" w:space="0" w:color="auto"/>
        <w:bottom w:val="none" w:sz="0" w:space="0" w:color="auto"/>
        <w:right w:val="none" w:sz="0" w:space="0" w:color="auto"/>
      </w:divBdr>
    </w:div>
    <w:div w:id="1305353110">
      <w:bodyDiv w:val="1"/>
      <w:marLeft w:val="0"/>
      <w:marRight w:val="0"/>
      <w:marTop w:val="0"/>
      <w:marBottom w:val="0"/>
      <w:divBdr>
        <w:top w:val="none" w:sz="0" w:space="0" w:color="auto"/>
        <w:left w:val="none" w:sz="0" w:space="0" w:color="auto"/>
        <w:bottom w:val="none" w:sz="0" w:space="0" w:color="auto"/>
        <w:right w:val="none" w:sz="0" w:space="0" w:color="auto"/>
      </w:divBdr>
    </w:div>
    <w:div w:id="1306473296">
      <w:bodyDiv w:val="1"/>
      <w:marLeft w:val="0"/>
      <w:marRight w:val="0"/>
      <w:marTop w:val="0"/>
      <w:marBottom w:val="0"/>
      <w:divBdr>
        <w:top w:val="none" w:sz="0" w:space="0" w:color="auto"/>
        <w:left w:val="none" w:sz="0" w:space="0" w:color="auto"/>
        <w:bottom w:val="none" w:sz="0" w:space="0" w:color="auto"/>
        <w:right w:val="none" w:sz="0" w:space="0" w:color="auto"/>
      </w:divBdr>
    </w:div>
    <w:div w:id="1309169289">
      <w:bodyDiv w:val="1"/>
      <w:marLeft w:val="0"/>
      <w:marRight w:val="0"/>
      <w:marTop w:val="0"/>
      <w:marBottom w:val="0"/>
      <w:divBdr>
        <w:top w:val="none" w:sz="0" w:space="0" w:color="auto"/>
        <w:left w:val="none" w:sz="0" w:space="0" w:color="auto"/>
        <w:bottom w:val="none" w:sz="0" w:space="0" w:color="auto"/>
        <w:right w:val="none" w:sz="0" w:space="0" w:color="auto"/>
      </w:divBdr>
    </w:div>
    <w:div w:id="1309630613">
      <w:bodyDiv w:val="1"/>
      <w:marLeft w:val="0"/>
      <w:marRight w:val="0"/>
      <w:marTop w:val="0"/>
      <w:marBottom w:val="0"/>
      <w:divBdr>
        <w:top w:val="none" w:sz="0" w:space="0" w:color="auto"/>
        <w:left w:val="none" w:sz="0" w:space="0" w:color="auto"/>
        <w:bottom w:val="none" w:sz="0" w:space="0" w:color="auto"/>
        <w:right w:val="none" w:sz="0" w:space="0" w:color="auto"/>
      </w:divBdr>
    </w:div>
    <w:div w:id="1310943661">
      <w:bodyDiv w:val="1"/>
      <w:marLeft w:val="0"/>
      <w:marRight w:val="0"/>
      <w:marTop w:val="0"/>
      <w:marBottom w:val="0"/>
      <w:divBdr>
        <w:top w:val="none" w:sz="0" w:space="0" w:color="auto"/>
        <w:left w:val="none" w:sz="0" w:space="0" w:color="auto"/>
        <w:bottom w:val="none" w:sz="0" w:space="0" w:color="auto"/>
        <w:right w:val="none" w:sz="0" w:space="0" w:color="auto"/>
      </w:divBdr>
    </w:div>
    <w:div w:id="1311864216">
      <w:bodyDiv w:val="1"/>
      <w:marLeft w:val="0"/>
      <w:marRight w:val="0"/>
      <w:marTop w:val="0"/>
      <w:marBottom w:val="0"/>
      <w:divBdr>
        <w:top w:val="none" w:sz="0" w:space="0" w:color="auto"/>
        <w:left w:val="none" w:sz="0" w:space="0" w:color="auto"/>
        <w:bottom w:val="none" w:sz="0" w:space="0" w:color="auto"/>
        <w:right w:val="none" w:sz="0" w:space="0" w:color="auto"/>
      </w:divBdr>
    </w:div>
    <w:div w:id="1312950084">
      <w:bodyDiv w:val="1"/>
      <w:marLeft w:val="0"/>
      <w:marRight w:val="0"/>
      <w:marTop w:val="0"/>
      <w:marBottom w:val="0"/>
      <w:divBdr>
        <w:top w:val="none" w:sz="0" w:space="0" w:color="auto"/>
        <w:left w:val="none" w:sz="0" w:space="0" w:color="auto"/>
        <w:bottom w:val="none" w:sz="0" w:space="0" w:color="auto"/>
        <w:right w:val="none" w:sz="0" w:space="0" w:color="auto"/>
      </w:divBdr>
    </w:div>
    <w:div w:id="1319728808">
      <w:bodyDiv w:val="1"/>
      <w:marLeft w:val="0"/>
      <w:marRight w:val="0"/>
      <w:marTop w:val="0"/>
      <w:marBottom w:val="0"/>
      <w:divBdr>
        <w:top w:val="none" w:sz="0" w:space="0" w:color="auto"/>
        <w:left w:val="none" w:sz="0" w:space="0" w:color="auto"/>
        <w:bottom w:val="none" w:sz="0" w:space="0" w:color="auto"/>
        <w:right w:val="none" w:sz="0" w:space="0" w:color="auto"/>
      </w:divBdr>
    </w:div>
    <w:div w:id="1320042191">
      <w:bodyDiv w:val="1"/>
      <w:marLeft w:val="0"/>
      <w:marRight w:val="0"/>
      <w:marTop w:val="0"/>
      <w:marBottom w:val="0"/>
      <w:divBdr>
        <w:top w:val="none" w:sz="0" w:space="0" w:color="auto"/>
        <w:left w:val="none" w:sz="0" w:space="0" w:color="auto"/>
        <w:bottom w:val="none" w:sz="0" w:space="0" w:color="auto"/>
        <w:right w:val="none" w:sz="0" w:space="0" w:color="auto"/>
      </w:divBdr>
    </w:div>
    <w:div w:id="1323512541">
      <w:bodyDiv w:val="1"/>
      <w:marLeft w:val="0"/>
      <w:marRight w:val="0"/>
      <w:marTop w:val="0"/>
      <w:marBottom w:val="0"/>
      <w:divBdr>
        <w:top w:val="none" w:sz="0" w:space="0" w:color="auto"/>
        <w:left w:val="none" w:sz="0" w:space="0" w:color="auto"/>
        <w:bottom w:val="none" w:sz="0" w:space="0" w:color="auto"/>
        <w:right w:val="none" w:sz="0" w:space="0" w:color="auto"/>
      </w:divBdr>
    </w:div>
    <w:div w:id="1324318380">
      <w:bodyDiv w:val="1"/>
      <w:marLeft w:val="0"/>
      <w:marRight w:val="0"/>
      <w:marTop w:val="0"/>
      <w:marBottom w:val="0"/>
      <w:divBdr>
        <w:top w:val="none" w:sz="0" w:space="0" w:color="auto"/>
        <w:left w:val="none" w:sz="0" w:space="0" w:color="auto"/>
        <w:bottom w:val="none" w:sz="0" w:space="0" w:color="auto"/>
        <w:right w:val="none" w:sz="0" w:space="0" w:color="auto"/>
      </w:divBdr>
    </w:div>
    <w:div w:id="1324965650">
      <w:bodyDiv w:val="1"/>
      <w:marLeft w:val="0"/>
      <w:marRight w:val="0"/>
      <w:marTop w:val="0"/>
      <w:marBottom w:val="0"/>
      <w:divBdr>
        <w:top w:val="none" w:sz="0" w:space="0" w:color="auto"/>
        <w:left w:val="none" w:sz="0" w:space="0" w:color="auto"/>
        <w:bottom w:val="none" w:sz="0" w:space="0" w:color="auto"/>
        <w:right w:val="none" w:sz="0" w:space="0" w:color="auto"/>
      </w:divBdr>
    </w:div>
    <w:div w:id="1327592776">
      <w:bodyDiv w:val="1"/>
      <w:marLeft w:val="0"/>
      <w:marRight w:val="0"/>
      <w:marTop w:val="0"/>
      <w:marBottom w:val="0"/>
      <w:divBdr>
        <w:top w:val="none" w:sz="0" w:space="0" w:color="auto"/>
        <w:left w:val="none" w:sz="0" w:space="0" w:color="auto"/>
        <w:bottom w:val="none" w:sz="0" w:space="0" w:color="auto"/>
        <w:right w:val="none" w:sz="0" w:space="0" w:color="auto"/>
      </w:divBdr>
    </w:div>
    <w:div w:id="1327787623">
      <w:bodyDiv w:val="1"/>
      <w:marLeft w:val="0"/>
      <w:marRight w:val="0"/>
      <w:marTop w:val="0"/>
      <w:marBottom w:val="0"/>
      <w:divBdr>
        <w:top w:val="none" w:sz="0" w:space="0" w:color="auto"/>
        <w:left w:val="none" w:sz="0" w:space="0" w:color="auto"/>
        <w:bottom w:val="none" w:sz="0" w:space="0" w:color="auto"/>
        <w:right w:val="none" w:sz="0" w:space="0" w:color="auto"/>
      </w:divBdr>
    </w:div>
    <w:div w:id="1329208471">
      <w:bodyDiv w:val="1"/>
      <w:marLeft w:val="0"/>
      <w:marRight w:val="0"/>
      <w:marTop w:val="0"/>
      <w:marBottom w:val="0"/>
      <w:divBdr>
        <w:top w:val="none" w:sz="0" w:space="0" w:color="auto"/>
        <w:left w:val="none" w:sz="0" w:space="0" w:color="auto"/>
        <w:bottom w:val="none" w:sz="0" w:space="0" w:color="auto"/>
        <w:right w:val="none" w:sz="0" w:space="0" w:color="auto"/>
      </w:divBdr>
    </w:div>
    <w:div w:id="1329287548">
      <w:bodyDiv w:val="1"/>
      <w:marLeft w:val="0"/>
      <w:marRight w:val="0"/>
      <w:marTop w:val="0"/>
      <w:marBottom w:val="0"/>
      <w:divBdr>
        <w:top w:val="none" w:sz="0" w:space="0" w:color="auto"/>
        <w:left w:val="none" w:sz="0" w:space="0" w:color="auto"/>
        <w:bottom w:val="none" w:sz="0" w:space="0" w:color="auto"/>
        <w:right w:val="none" w:sz="0" w:space="0" w:color="auto"/>
      </w:divBdr>
    </w:div>
    <w:div w:id="1332023917">
      <w:bodyDiv w:val="1"/>
      <w:marLeft w:val="0"/>
      <w:marRight w:val="0"/>
      <w:marTop w:val="0"/>
      <w:marBottom w:val="0"/>
      <w:divBdr>
        <w:top w:val="none" w:sz="0" w:space="0" w:color="auto"/>
        <w:left w:val="none" w:sz="0" w:space="0" w:color="auto"/>
        <w:bottom w:val="none" w:sz="0" w:space="0" w:color="auto"/>
        <w:right w:val="none" w:sz="0" w:space="0" w:color="auto"/>
      </w:divBdr>
    </w:div>
    <w:div w:id="1332559387">
      <w:bodyDiv w:val="1"/>
      <w:marLeft w:val="0"/>
      <w:marRight w:val="0"/>
      <w:marTop w:val="0"/>
      <w:marBottom w:val="0"/>
      <w:divBdr>
        <w:top w:val="none" w:sz="0" w:space="0" w:color="auto"/>
        <w:left w:val="none" w:sz="0" w:space="0" w:color="auto"/>
        <w:bottom w:val="none" w:sz="0" w:space="0" w:color="auto"/>
        <w:right w:val="none" w:sz="0" w:space="0" w:color="auto"/>
      </w:divBdr>
    </w:div>
    <w:div w:id="1335954537">
      <w:bodyDiv w:val="1"/>
      <w:marLeft w:val="0"/>
      <w:marRight w:val="0"/>
      <w:marTop w:val="0"/>
      <w:marBottom w:val="0"/>
      <w:divBdr>
        <w:top w:val="none" w:sz="0" w:space="0" w:color="auto"/>
        <w:left w:val="none" w:sz="0" w:space="0" w:color="auto"/>
        <w:bottom w:val="none" w:sz="0" w:space="0" w:color="auto"/>
        <w:right w:val="none" w:sz="0" w:space="0" w:color="auto"/>
      </w:divBdr>
    </w:div>
    <w:div w:id="1336375421">
      <w:bodyDiv w:val="1"/>
      <w:marLeft w:val="0"/>
      <w:marRight w:val="0"/>
      <w:marTop w:val="0"/>
      <w:marBottom w:val="0"/>
      <w:divBdr>
        <w:top w:val="none" w:sz="0" w:space="0" w:color="auto"/>
        <w:left w:val="none" w:sz="0" w:space="0" w:color="auto"/>
        <w:bottom w:val="none" w:sz="0" w:space="0" w:color="auto"/>
        <w:right w:val="none" w:sz="0" w:space="0" w:color="auto"/>
      </w:divBdr>
    </w:div>
    <w:div w:id="1338075338">
      <w:bodyDiv w:val="1"/>
      <w:marLeft w:val="0"/>
      <w:marRight w:val="0"/>
      <w:marTop w:val="0"/>
      <w:marBottom w:val="0"/>
      <w:divBdr>
        <w:top w:val="none" w:sz="0" w:space="0" w:color="auto"/>
        <w:left w:val="none" w:sz="0" w:space="0" w:color="auto"/>
        <w:bottom w:val="none" w:sz="0" w:space="0" w:color="auto"/>
        <w:right w:val="none" w:sz="0" w:space="0" w:color="auto"/>
      </w:divBdr>
    </w:div>
    <w:div w:id="1347949254">
      <w:bodyDiv w:val="1"/>
      <w:marLeft w:val="0"/>
      <w:marRight w:val="0"/>
      <w:marTop w:val="0"/>
      <w:marBottom w:val="0"/>
      <w:divBdr>
        <w:top w:val="none" w:sz="0" w:space="0" w:color="auto"/>
        <w:left w:val="none" w:sz="0" w:space="0" w:color="auto"/>
        <w:bottom w:val="none" w:sz="0" w:space="0" w:color="auto"/>
        <w:right w:val="none" w:sz="0" w:space="0" w:color="auto"/>
      </w:divBdr>
    </w:div>
    <w:div w:id="1348173428">
      <w:bodyDiv w:val="1"/>
      <w:marLeft w:val="0"/>
      <w:marRight w:val="0"/>
      <w:marTop w:val="0"/>
      <w:marBottom w:val="0"/>
      <w:divBdr>
        <w:top w:val="none" w:sz="0" w:space="0" w:color="auto"/>
        <w:left w:val="none" w:sz="0" w:space="0" w:color="auto"/>
        <w:bottom w:val="none" w:sz="0" w:space="0" w:color="auto"/>
        <w:right w:val="none" w:sz="0" w:space="0" w:color="auto"/>
      </w:divBdr>
    </w:div>
    <w:div w:id="1348865881">
      <w:bodyDiv w:val="1"/>
      <w:marLeft w:val="0"/>
      <w:marRight w:val="0"/>
      <w:marTop w:val="0"/>
      <w:marBottom w:val="0"/>
      <w:divBdr>
        <w:top w:val="none" w:sz="0" w:space="0" w:color="auto"/>
        <w:left w:val="none" w:sz="0" w:space="0" w:color="auto"/>
        <w:bottom w:val="none" w:sz="0" w:space="0" w:color="auto"/>
        <w:right w:val="none" w:sz="0" w:space="0" w:color="auto"/>
      </w:divBdr>
    </w:div>
    <w:div w:id="1352683862">
      <w:bodyDiv w:val="1"/>
      <w:marLeft w:val="0"/>
      <w:marRight w:val="0"/>
      <w:marTop w:val="0"/>
      <w:marBottom w:val="0"/>
      <w:divBdr>
        <w:top w:val="none" w:sz="0" w:space="0" w:color="auto"/>
        <w:left w:val="none" w:sz="0" w:space="0" w:color="auto"/>
        <w:bottom w:val="none" w:sz="0" w:space="0" w:color="auto"/>
        <w:right w:val="none" w:sz="0" w:space="0" w:color="auto"/>
      </w:divBdr>
    </w:div>
    <w:div w:id="1353336732">
      <w:bodyDiv w:val="1"/>
      <w:marLeft w:val="0"/>
      <w:marRight w:val="0"/>
      <w:marTop w:val="0"/>
      <w:marBottom w:val="0"/>
      <w:divBdr>
        <w:top w:val="none" w:sz="0" w:space="0" w:color="auto"/>
        <w:left w:val="none" w:sz="0" w:space="0" w:color="auto"/>
        <w:bottom w:val="none" w:sz="0" w:space="0" w:color="auto"/>
        <w:right w:val="none" w:sz="0" w:space="0" w:color="auto"/>
      </w:divBdr>
    </w:div>
    <w:div w:id="1354964365">
      <w:bodyDiv w:val="1"/>
      <w:marLeft w:val="0"/>
      <w:marRight w:val="0"/>
      <w:marTop w:val="0"/>
      <w:marBottom w:val="0"/>
      <w:divBdr>
        <w:top w:val="none" w:sz="0" w:space="0" w:color="auto"/>
        <w:left w:val="none" w:sz="0" w:space="0" w:color="auto"/>
        <w:bottom w:val="none" w:sz="0" w:space="0" w:color="auto"/>
        <w:right w:val="none" w:sz="0" w:space="0" w:color="auto"/>
      </w:divBdr>
    </w:div>
    <w:div w:id="1356077142">
      <w:bodyDiv w:val="1"/>
      <w:marLeft w:val="0"/>
      <w:marRight w:val="0"/>
      <w:marTop w:val="0"/>
      <w:marBottom w:val="0"/>
      <w:divBdr>
        <w:top w:val="none" w:sz="0" w:space="0" w:color="auto"/>
        <w:left w:val="none" w:sz="0" w:space="0" w:color="auto"/>
        <w:bottom w:val="none" w:sz="0" w:space="0" w:color="auto"/>
        <w:right w:val="none" w:sz="0" w:space="0" w:color="auto"/>
      </w:divBdr>
    </w:div>
    <w:div w:id="1357732356">
      <w:bodyDiv w:val="1"/>
      <w:marLeft w:val="0"/>
      <w:marRight w:val="0"/>
      <w:marTop w:val="0"/>
      <w:marBottom w:val="0"/>
      <w:divBdr>
        <w:top w:val="none" w:sz="0" w:space="0" w:color="auto"/>
        <w:left w:val="none" w:sz="0" w:space="0" w:color="auto"/>
        <w:bottom w:val="none" w:sz="0" w:space="0" w:color="auto"/>
        <w:right w:val="none" w:sz="0" w:space="0" w:color="auto"/>
      </w:divBdr>
    </w:div>
    <w:div w:id="1357778534">
      <w:bodyDiv w:val="1"/>
      <w:marLeft w:val="0"/>
      <w:marRight w:val="0"/>
      <w:marTop w:val="0"/>
      <w:marBottom w:val="0"/>
      <w:divBdr>
        <w:top w:val="none" w:sz="0" w:space="0" w:color="auto"/>
        <w:left w:val="none" w:sz="0" w:space="0" w:color="auto"/>
        <w:bottom w:val="none" w:sz="0" w:space="0" w:color="auto"/>
        <w:right w:val="none" w:sz="0" w:space="0" w:color="auto"/>
      </w:divBdr>
    </w:div>
    <w:div w:id="1358192087">
      <w:bodyDiv w:val="1"/>
      <w:marLeft w:val="0"/>
      <w:marRight w:val="0"/>
      <w:marTop w:val="0"/>
      <w:marBottom w:val="0"/>
      <w:divBdr>
        <w:top w:val="none" w:sz="0" w:space="0" w:color="auto"/>
        <w:left w:val="none" w:sz="0" w:space="0" w:color="auto"/>
        <w:bottom w:val="none" w:sz="0" w:space="0" w:color="auto"/>
        <w:right w:val="none" w:sz="0" w:space="0" w:color="auto"/>
      </w:divBdr>
    </w:div>
    <w:div w:id="1361004590">
      <w:bodyDiv w:val="1"/>
      <w:marLeft w:val="0"/>
      <w:marRight w:val="0"/>
      <w:marTop w:val="0"/>
      <w:marBottom w:val="0"/>
      <w:divBdr>
        <w:top w:val="none" w:sz="0" w:space="0" w:color="auto"/>
        <w:left w:val="none" w:sz="0" w:space="0" w:color="auto"/>
        <w:bottom w:val="none" w:sz="0" w:space="0" w:color="auto"/>
        <w:right w:val="none" w:sz="0" w:space="0" w:color="auto"/>
      </w:divBdr>
    </w:div>
    <w:div w:id="1364787786">
      <w:bodyDiv w:val="1"/>
      <w:marLeft w:val="0"/>
      <w:marRight w:val="0"/>
      <w:marTop w:val="0"/>
      <w:marBottom w:val="0"/>
      <w:divBdr>
        <w:top w:val="none" w:sz="0" w:space="0" w:color="auto"/>
        <w:left w:val="none" w:sz="0" w:space="0" w:color="auto"/>
        <w:bottom w:val="none" w:sz="0" w:space="0" w:color="auto"/>
        <w:right w:val="none" w:sz="0" w:space="0" w:color="auto"/>
      </w:divBdr>
    </w:div>
    <w:div w:id="1366058605">
      <w:bodyDiv w:val="1"/>
      <w:marLeft w:val="0"/>
      <w:marRight w:val="0"/>
      <w:marTop w:val="0"/>
      <w:marBottom w:val="0"/>
      <w:divBdr>
        <w:top w:val="none" w:sz="0" w:space="0" w:color="auto"/>
        <w:left w:val="none" w:sz="0" w:space="0" w:color="auto"/>
        <w:bottom w:val="none" w:sz="0" w:space="0" w:color="auto"/>
        <w:right w:val="none" w:sz="0" w:space="0" w:color="auto"/>
      </w:divBdr>
    </w:div>
    <w:div w:id="1370305252">
      <w:bodyDiv w:val="1"/>
      <w:marLeft w:val="0"/>
      <w:marRight w:val="0"/>
      <w:marTop w:val="0"/>
      <w:marBottom w:val="0"/>
      <w:divBdr>
        <w:top w:val="none" w:sz="0" w:space="0" w:color="auto"/>
        <w:left w:val="none" w:sz="0" w:space="0" w:color="auto"/>
        <w:bottom w:val="none" w:sz="0" w:space="0" w:color="auto"/>
        <w:right w:val="none" w:sz="0" w:space="0" w:color="auto"/>
      </w:divBdr>
    </w:div>
    <w:div w:id="1374689970">
      <w:bodyDiv w:val="1"/>
      <w:marLeft w:val="0"/>
      <w:marRight w:val="0"/>
      <w:marTop w:val="0"/>
      <w:marBottom w:val="0"/>
      <w:divBdr>
        <w:top w:val="none" w:sz="0" w:space="0" w:color="auto"/>
        <w:left w:val="none" w:sz="0" w:space="0" w:color="auto"/>
        <w:bottom w:val="none" w:sz="0" w:space="0" w:color="auto"/>
        <w:right w:val="none" w:sz="0" w:space="0" w:color="auto"/>
      </w:divBdr>
    </w:div>
    <w:div w:id="1376931834">
      <w:bodyDiv w:val="1"/>
      <w:marLeft w:val="0"/>
      <w:marRight w:val="0"/>
      <w:marTop w:val="0"/>
      <w:marBottom w:val="0"/>
      <w:divBdr>
        <w:top w:val="none" w:sz="0" w:space="0" w:color="auto"/>
        <w:left w:val="none" w:sz="0" w:space="0" w:color="auto"/>
        <w:bottom w:val="none" w:sz="0" w:space="0" w:color="auto"/>
        <w:right w:val="none" w:sz="0" w:space="0" w:color="auto"/>
      </w:divBdr>
    </w:div>
    <w:div w:id="1383480075">
      <w:bodyDiv w:val="1"/>
      <w:marLeft w:val="0"/>
      <w:marRight w:val="0"/>
      <w:marTop w:val="0"/>
      <w:marBottom w:val="0"/>
      <w:divBdr>
        <w:top w:val="none" w:sz="0" w:space="0" w:color="auto"/>
        <w:left w:val="none" w:sz="0" w:space="0" w:color="auto"/>
        <w:bottom w:val="none" w:sz="0" w:space="0" w:color="auto"/>
        <w:right w:val="none" w:sz="0" w:space="0" w:color="auto"/>
      </w:divBdr>
    </w:div>
    <w:div w:id="1385062400">
      <w:bodyDiv w:val="1"/>
      <w:marLeft w:val="0"/>
      <w:marRight w:val="0"/>
      <w:marTop w:val="0"/>
      <w:marBottom w:val="0"/>
      <w:divBdr>
        <w:top w:val="none" w:sz="0" w:space="0" w:color="auto"/>
        <w:left w:val="none" w:sz="0" w:space="0" w:color="auto"/>
        <w:bottom w:val="none" w:sz="0" w:space="0" w:color="auto"/>
        <w:right w:val="none" w:sz="0" w:space="0" w:color="auto"/>
      </w:divBdr>
    </w:div>
    <w:div w:id="1387293559">
      <w:bodyDiv w:val="1"/>
      <w:marLeft w:val="0"/>
      <w:marRight w:val="0"/>
      <w:marTop w:val="0"/>
      <w:marBottom w:val="0"/>
      <w:divBdr>
        <w:top w:val="none" w:sz="0" w:space="0" w:color="auto"/>
        <w:left w:val="none" w:sz="0" w:space="0" w:color="auto"/>
        <w:bottom w:val="none" w:sz="0" w:space="0" w:color="auto"/>
        <w:right w:val="none" w:sz="0" w:space="0" w:color="auto"/>
      </w:divBdr>
    </w:div>
    <w:div w:id="1389304469">
      <w:bodyDiv w:val="1"/>
      <w:marLeft w:val="0"/>
      <w:marRight w:val="0"/>
      <w:marTop w:val="0"/>
      <w:marBottom w:val="0"/>
      <w:divBdr>
        <w:top w:val="none" w:sz="0" w:space="0" w:color="auto"/>
        <w:left w:val="none" w:sz="0" w:space="0" w:color="auto"/>
        <w:bottom w:val="none" w:sz="0" w:space="0" w:color="auto"/>
        <w:right w:val="none" w:sz="0" w:space="0" w:color="auto"/>
      </w:divBdr>
    </w:div>
    <w:div w:id="1392073925">
      <w:bodyDiv w:val="1"/>
      <w:marLeft w:val="0"/>
      <w:marRight w:val="0"/>
      <w:marTop w:val="0"/>
      <w:marBottom w:val="0"/>
      <w:divBdr>
        <w:top w:val="none" w:sz="0" w:space="0" w:color="auto"/>
        <w:left w:val="none" w:sz="0" w:space="0" w:color="auto"/>
        <w:bottom w:val="none" w:sz="0" w:space="0" w:color="auto"/>
        <w:right w:val="none" w:sz="0" w:space="0" w:color="auto"/>
      </w:divBdr>
    </w:div>
    <w:div w:id="1394155487">
      <w:bodyDiv w:val="1"/>
      <w:marLeft w:val="0"/>
      <w:marRight w:val="0"/>
      <w:marTop w:val="0"/>
      <w:marBottom w:val="0"/>
      <w:divBdr>
        <w:top w:val="none" w:sz="0" w:space="0" w:color="auto"/>
        <w:left w:val="none" w:sz="0" w:space="0" w:color="auto"/>
        <w:bottom w:val="none" w:sz="0" w:space="0" w:color="auto"/>
        <w:right w:val="none" w:sz="0" w:space="0" w:color="auto"/>
      </w:divBdr>
    </w:div>
    <w:div w:id="1395615483">
      <w:bodyDiv w:val="1"/>
      <w:marLeft w:val="0"/>
      <w:marRight w:val="0"/>
      <w:marTop w:val="0"/>
      <w:marBottom w:val="0"/>
      <w:divBdr>
        <w:top w:val="none" w:sz="0" w:space="0" w:color="auto"/>
        <w:left w:val="none" w:sz="0" w:space="0" w:color="auto"/>
        <w:bottom w:val="none" w:sz="0" w:space="0" w:color="auto"/>
        <w:right w:val="none" w:sz="0" w:space="0" w:color="auto"/>
      </w:divBdr>
    </w:div>
    <w:div w:id="1396273653">
      <w:bodyDiv w:val="1"/>
      <w:marLeft w:val="0"/>
      <w:marRight w:val="0"/>
      <w:marTop w:val="0"/>
      <w:marBottom w:val="0"/>
      <w:divBdr>
        <w:top w:val="none" w:sz="0" w:space="0" w:color="auto"/>
        <w:left w:val="none" w:sz="0" w:space="0" w:color="auto"/>
        <w:bottom w:val="none" w:sz="0" w:space="0" w:color="auto"/>
        <w:right w:val="none" w:sz="0" w:space="0" w:color="auto"/>
      </w:divBdr>
    </w:div>
    <w:div w:id="1398169530">
      <w:bodyDiv w:val="1"/>
      <w:marLeft w:val="0"/>
      <w:marRight w:val="0"/>
      <w:marTop w:val="0"/>
      <w:marBottom w:val="0"/>
      <w:divBdr>
        <w:top w:val="none" w:sz="0" w:space="0" w:color="auto"/>
        <w:left w:val="none" w:sz="0" w:space="0" w:color="auto"/>
        <w:bottom w:val="none" w:sz="0" w:space="0" w:color="auto"/>
        <w:right w:val="none" w:sz="0" w:space="0" w:color="auto"/>
      </w:divBdr>
    </w:div>
    <w:div w:id="1398749436">
      <w:bodyDiv w:val="1"/>
      <w:marLeft w:val="0"/>
      <w:marRight w:val="0"/>
      <w:marTop w:val="0"/>
      <w:marBottom w:val="0"/>
      <w:divBdr>
        <w:top w:val="none" w:sz="0" w:space="0" w:color="auto"/>
        <w:left w:val="none" w:sz="0" w:space="0" w:color="auto"/>
        <w:bottom w:val="none" w:sz="0" w:space="0" w:color="auto"/>
        <w:right w:val="none" w:sz="0" w:space="0" w:color="auto"/>
      </w:divBdr>
    </w:div>
    <w:div w:id="1401635422">
      <w:bodyDiv w:val="1"/>
      <w:marLeft w:val="0"/>
      <w:marRight w:val="0"/>
      <w:marTop w:val="0"/>
      <w:marBottom w:val="0"/>
      <w:divBdr>
        <w:top w:val="none" w:sz="0" w:space="0" w:color="auto"/>
        <w:left w:val="none" w:sz="0" w:space="0" w:color="auto"/>
        <w:bottom w:val="none" w:sz="0" w:space="0" w:color="auto"/>
        <w:right w:val="none" w:sz="0" w:space="0" w:color="auto"/>
      </w:divBdr>
    </w:div>
    <w:div w:id="1407193227">
      <w:bodyDiv w:val="1"/>
      <w:marLeft w:val="0"/>
      <w:marRight w:val="0"/>
      <w:marTop w:val="0"/>
      <w:marBottom w:val="0"/>
      <w:divBdr>
        <w:top w:val="none" w:sz="0" w:space="0" w:color="auto"/>
        <w:left w:val="none" w:sz="0" w:space="0" w:color="auto"/>
        <w:bottom w:val="none" w:sz="0" w:space="0" w:color="auto"/>
        <w:right w:val="none" w:sz="0" w:space="0" w:color="auto"/>
      </w:divBdr>
    </w:div>
    <w:div w:id="1411469240">
      <w:bodyDiv w:val="1"/>
      <w:marLeft w:val="0"/>
      <w:marRight w:val="0"/>
      <w:marTop w:val="0"/>
      <w:marBottom w:val="0"/>
      <w:divBdr>
        <w:top w:val="none" w:sz="0" w:space="0" w:color="auto"/>
        <w:left w:val="none" w:sz="0" w:space="0" w:color="auto"/>
        <w:bottom w:val="none" w:sz="0" w:space="0" w:color="auto"/>
        <w:right w:val="none" w:sz="0" w:space="0" w:color="auto"/>
      </w:divBdr>
    </w:div>
    <w:div w:id="1419525308">
      <w:bodyDiv w:val="1"/>
      <w:marLeft w:val="0"/>
      <w:marRight w:val="0"/>
      <w:marTop w:val="0"/>
      <w:marBottom w:val="0"/>
      <w:divBdr>
        <w:top w:val="none" w:sz="0" w:space="0" w:color="auto"/>
        <w:left w:val="none" w:sz="0" w:space="0" w:color="auto"/>
        <w:bottom w:val="none" w:sz="0" w:space="0" w:color="auto"/>
        <w:right w:val="none" w:sz="0" w:space="0" w:color="auto"/>
      </w:divBdr>
    </w:div>
    <w:div w:id="1425763290">
      <w:bodyDiv w:val="1"/>
      <w:marLeft w:val="0"/>
      <w:marRight w:val="0"/>
      <w:marTop w:val="0"/>
      <w:marBottom w:val="0"/>
      <w:divBdr>
        <w:top w:val="none" w:sz="0" w:space="0" w:color="auto"/>
        <w:left w:val="none" w:sz="0" w:space="0" w:color="auto"/>
        <w:bottom w:val="none" w:sz="0" w:space="0" w:color="auto"/>
        <w:right w:val="none" w:sz="0" w:space="0" w:color="auto"/>
      </w:divBdr>
    </w:div>
    <w:div w:id="1427002119">
      <w:bodyDiv w:val="1"/>
      <w:marLeft w:val="0"/>
      <w:marRight w:val="0"/>
      <w:marTop w:val="0"/>
      <w:marBottom w:val="0"/>
      <w:divBdr>
        <w:top w:val="none" w:sz="0" w:space="0" w:color="auto"/>
        <w:left w:val="none" w:sz="0" w:space="0" w:color="auto"/>
        <w:bottom w:val="none" w:sz="0" w:space="0" w:color="auto"/>
        <w:right w:val="none" w:sz="0" w:space="0" w:color="auto"/>
      </w:divBdr>
    </w:div>
    <w:div w:id="1435860855">
      <w:bodyDiv w:val="1"/>
      <w:marLeft w:val="0"/>
      <w:marRight w:val="0"/>
      <w:marTop w:val="0"/>
      <w:marBottom w:val="0"/>
      <w:divBdr>
        <w:top w:val="none" w:sz="0" w:space="0" w:color="auto"/>
        <w:left w:val="none" w:sz="0" w:space="0" w:color="auto"/>
        <w:bottom w:val="none" w:sz="0" w:space="0" w:color="auto"/>
        <w:right w:val="none" w:sz="0" w:space="0" w:color="auto"/>
      </w:divBdr>
    </w:div>
    <w:div w:id="1441217590">
      <w:bodyDiv w:val="1"/>
      <w:marLeft w:val="0"/>
      <w:marRight w:val="0"/>
      <w:marTop w:val="0"/>
      <w:marBottom w:val="0"/>
      <w:divBdr>
        <w:top w:val="none" w:sz="0" w:space="0" w:color="auto"/>
        <w:left w:val="none" w:sz="0" w:space="0" w:color="auto"/>
        <w:bottom w:val="none" w:sz="0" w:space="0" w:color="auto"/>
        <w:right w:val="none" w:sz="0" w:space="0" w:color="auto"/>
      </w:divBdr>
    </w:div>
    <w:div w:id="1447889350">
      <w:bodyDiv w:val="1"/>
      <w:marLeft w:val="0"/>
      <w:marRight w:val="0"/>
      <w:marTop w:val="0"/>
      <w:marBottom w:val="0"/>
      <w:divBdr>
        <w:top w:val="none" w:sz="0" w:space="0" w:color="auto"/>
        <w:left w:val="none" w:sz="0" w:space="0" w:color="auto"/>
        <w:bottom w:val="none" w:sz="0" w:space="0" w:color="auto"/>
        <w:right w:val="none" w:sz="0" w:space="0" w:color="auto"/>
      </w:divBdr>
    </w:div>
    <w:div w:id="1448889570">
      <w:bodyDiv w:val="1"/>
      <w:marLeft w:val="0"/>
      <w:marRight w:val="0"/>
      <w:marTop w:val="0"/>
      <w:marBottom w:val="0"/>
      <w:divBdr>
        <w:top w:val="none" w:sz="0" w:space="0" w:color="auto"/>
        <w:left w:val="none" w:sz="0" w:space="0" w:color="auto"/>
        <w:bottom w:val="none" w:sz="0" w:space="0" w:color="auto"/>
        <w:right w:val="none" w:sz="0" w:space="0" w:color="auto"/>
      </w:divBdr>
    </w:div>
    <w:div w:id="1454641043">
      <w:bodyDiv w:val="1"/>
      <w:marLeft w:val="0"/>
      <w:marRight w:val="0"/>
      <w:marTop w:val="0"/>
      <w:marBottom w:val="0"/>
      <w:divBdr>
        <w:top w:val="none" w:sz="0" w:space="0" w:color="auto"/>
        <w:left w:val="none" w:sz="0" w:space="0" w:color="auto"/>
        <w:bottom w:val="none" w:sz="0" w:space="0" w:color="auto"/>
        <w:right w:val="none" w:sz="0" w:space="0" w:color="auto"/>
      </w:divBdr>
    </w:div>
    <w:div w:id="1458254867">
      <w:bodyDiv w:val="1"/>
      <w:marLeft w:val="0"/>
      <w:marRight w:val="0"/>
      <w:marTop w:val="0"/>
      <w:marBottom w:val="0"/>
      <w:divBdr>
        <w:top w:val="none" w:sz="0" w:space="0" w:color="auto"/>
        <w:left w:val="none" w:sz="0" w:space="0" w:color="auto"/>
        <w:bottom w:val="none" w:sz="0" w:space="0" w:color="auto"/>
        <w:right w:val="none" w:sz="0" w:space="0" w:color="auto"/>
      </w:divBdr>
    </w:div>
    <w:div w:id="1460951371">
      <w:bodyDiv w:val="1"/>
      <w:marLeft w:val="0"/>
      <w:marRight w:val="0"/>
      <w:marTop w:val="0"/>
      <w:marBottom w:val="0"/>
      <w:divBdr>
        <w:top w:val="none" w:sz="0" w:space="0" w:color="auto"/>
        <w:left w:val="none" w:sz="0" w:space="0" w:color="auto"/>
        <w:bottom w:val="none" w:sz="0" w:space="0" w:color="auto"/>
        <w:right w:val="none" w:sz="0" w:space="0" w:color="auto"/>
      </w:divBdr>
    </w:div>
    <w:div w:id="1461068554">
      <w:bodyDiv w:val="1"/>
      <w:marLeft w:val="0"/>
      <w:marRight w:val="0"/>
      <w:marTop w:val="0"/>
      <w:marBottom w:val="0"/>
      <w:divBdr>
        <w:top w:val="none" w:sz="0" w:space="0" w:color="auto"/>
        <w:left w:val="none" w:sz="0" w:space="0" w:color="auto"/>
        <w:bottom w:val="none" w:sz="0" w:space="0" w:color="auto"/>
        <w:right w:val="none" w:sz="0" w:space="0" w:color="auto"/>
      </w:divBdr>
    </w:div>
    <w:div w:id="1461803374">
      <w:bodyDiv w:val="1"/>
      <w:marLeft w:val="0"/>
      <w:marRight w:val="0"/>
      <w:marTop w:val="0"/>
      <w:marBottom w:val="0"/>
      <w:divBdr>
        <w:top w:val="none" w:sz="0" w:space="0" w:color="auto"/>
        <w:left w:val="none" w:sz="0" w:space="0" w:color="auto"/>
        <w:bottom w:val="none" w:sz="0" w:space="0" w:color="auto"/>
        <w:right w:val="none" w:sz="0" w:space="0" w:color="auto"/>
      </w:divBdr>
    </w:div>
    <w:div w:id="1467116959">
      <w:bodyDiv w:val="1"/>
      <w:marLeft w:val="0"/>
      <w:marRight w:val="0"/>
      <w:marTop w:val="0"/>
      <w:marBottom w:val="0"/>
      <w:divBdr>
        <w:top w:val="none" w:sz="0" w:space="0" w:color="auto"/>
        <w:left w:val="none" w:sz="0" w:space="0" w:color="auto"/>
        <w:bottom w:val="none" w:sz="0" w:space="0" w:color="auto"/>
        <w:right w:val="none" w:sz="0" w:space="0" w:color="auto"/>
      </w:divBdr>
    </w:div>
    <w:div w:id="1469660660">
      <w:bodyDiv w:val="1"/>
      <w:marLeft w:val="0"/>
      <w:marRight w:val="0"/>
      <w:marTop w:val="0"/>
      <w:marBottom w:val="0"/>
      <w:divBdr>
        <w:top w:val="none" w:sz="0" w:space="0" w:color="auto"/>
        <w:left w:val="none" w:sz="0" w:space="0" w:color="auto"/>
        <w:bottom w:val="none" w:sz="0" w:space="0" w:color="auto"/>
        <w:right w:val="none" w:sz="0" w:space="0" w:color="auto"/>
      </w:divBdr>
    </w:div>
    <w:div w:id="1473907529">
      <w:bodyDiv w:val="1"/>
      <w:marLeft w:val="0"/>
      <w:marRight w:val="0"/>
      <w:marTop w:val="0"/>
      <w:marBottom w:val="0"/>
      <w:divBdr>
        <w:top w:val="none" w:sz="0" w:space="0" w:color="auto"/>
        <w:left w:val="none" w:sz="0" w:space="0" w:color="auto"/>
        <w:bottom w:val="none" w:sz="0" w:space="0" w:color="auto"/>
        <w:right w:val="none" w:sz="0" w:space="0" w:color="auto"/>
      </w:divBdr>
    </w:div>
    <w:div w:id="1474983325">
      <w:bodyDiv w:val="1"/>
      <w:marLeft w:val="0"/>
      <w:marRight w:val="0"/>
      <w:marTop w:val="0"/>
      <w:marBottom w:val="0"/>
      <w:divBdr>
        <w:top w:val="none" w:sz="0" w:space="0" w:color="auto"/>
        <w:left w:val="none" w:sz="0" w:space="0" w:color="auto"/>
        <w:bottom w:val="none" w:sz="0" w:space="0" w:color="auto"/>
        <w:right w:val="none" w:sz="0" w:space="0" w:color="auto"/>
      </w:divBdr>
    </w:div>
    <w:div w:id="1475874483">
      <w:bodyDiv w:val="1"/>
      <w:marLeft w:val="0"/>
      <w:marRight w:val="0"/>
      <w:marTop w:val="0"/>
      <w:marBottom w:val="0"/>
      <w:divBdr>
        <w:top w:val="none" w:sz="0" w:space="0" w:color="auto"/>
        <w:left w:val="none" w:sz="0" w:space="0" w:color="auto"/>
        <w:bottom w:val="none" w:sz="0" w:space="0" w:color="auto"/>
        <w:right w:val="none" w:sz="0" w:space="0" w:color="auto"/>
      </w:divBdr>
    </w:div>
    <w:div w:id="1479541376">
      <w:bodyDiv w:val="1"/>
      <w:marLeft w:val="0"/>
      <w:marRight w:val="0"/>
      <w:marTop w:val="0"/>
      <w:marBottom w:val="0"/>
      <w:divBdr>
        <w:top w:val="none" w:sz="0" w:space="0" w:color="auto"/>
        <w:left w:val="none" w:sz="0" w:space="0" w:color="auto"/>
        <w:bottom w:val="none" w:sz="0" w:space="0" w:color="auto"/>
        <w:right w:val="none" w:sz="0" w:space="0" w:color="auto"/>
      </w:divBdr>
    </w:div>
    <w:div w:id="1483812203">
      <w:bodyDiv w:val="1"/>
      <w:marLeft w:val="0"/>
      <w:marRight w:val="0"/>
      <w:marTop w:val="0"/>
      <w:marBottom w:val="0"/>
      <w:divBdr>
        <w:top w:val="none" w:sz="0" w:space="0" w:color="auto"/>
        <w:left w:val="none" w:sz="0" w:space="0" w:color="auto"/>
        <w:bottom w:val="none" w:sz="0" w:space="0" w:color="auto"/>
        <w:right w:val="none" w:sz="0" w:space="0" w:color="auto"/>
      </w:divBdr>
    </w:div>
    <w:div w:id="1488128925">
      <w:bodyDiv w:val="1"/>
      <w:marLeft w:val="0"/>
      <w:marRight w:val="0"/>
      <w:marTop w:val="0"/>
      <w:marBottom w:val="0"/>
      <w:divBdr>
        <w:top w:val="none" w:sz="0" w:space="0" w:color="auto"/>
        <w:left w:val="none" w:sz="0" w:space="0" w:color="auto"/>
        <w:bottom w:val="none" w:sz="0" w:space="0" w:color="auto"/>
        <w:right w:val="none" w:sz="0" w:space="0" w:color="auto"/>
      </w:divBdr>
    </w:div>
    <w:div w:id="1490748071">
      <w:bodyDiv w:val="1"/>
      <w:marLeft w:val="0"/>
      <w:marRight w:val="0"/>
      <w:marTop w:val="0"/>
      <w:marBottom w:val="0"/>
      <w:divBdr>
        <w:top w:val="none" w:sz="0" w:space="0" w:color="auto"/>
        <w:left w:val="none" w:sz="0" w:space="0" w:color="auto"/>
        <w:bottom w:val="none" w:sz="0" w:space="0" w:color="auto"/>
        <w:right w:val="none" w:sz="0" w:space="0" w:color="auto"/>
      </w:divBdr>
    </w:div>
    <w:div w:id="1495103747">
      <w:bodyDiv w:val="1"/>
      <w:marLeft w:val="0"/>
      <w:marRight w:val="0"/>
      <w:marTop w:val="0"/>
      <w:marBottom w:val="0"/>
      <w:divBdr>
        <w:top w:val="none" w:sz="0" w:space="0" w:color="auto"/>
        <w:left w:val="none" w:sz="0" w:space="0" w:color="auto"/>
        <w:bottom w:val="none" w:sz="0" w:space="0" w:color="auto"/>
        <w:right w:val="none" w:sz="0" w:space="0" w:color="auto"/>
      </w:divBdr>
    </w:div>
    <w:div w:id="1499148178">
      <w:bodyDiv w:val="1"/>
      <w:marLeft w:val="0"/>
      <w:marRight w:val="0"/>
      <w:marTop w:val="0"/>
      <w:marBottom w:val="0"/>
      <w:divBdr>
        <w:top w:val="none" w:sz="0" w:space="0" w:color="auto"/>
        <w:left w:val="none" w:sz="0" w:space="0" w:color="auto"/>
        <w:bottom w:val="none" w:sz="0" w:space="0" w:color="auto"/>
        <w:right w:val="none" w:sz="0" w:space="0" w:color="auto"/>
      </w:divBdr>
    </w:div>
    <w:div w:id="1502039143">
      <w:bodyDiv w:val="1"/>
      <w:marLeft w:val="0"/>
      <w:marRight w:val="0"/>
      <w:marTop w:val="0"/>
      <w:marBottom w:val="0"/>
      <w:divBdr>
        <w:top w:val="none" w:sz="0" w:space="0" w:color="auto"/>
        <w:left w:val="none" w:sz="0" w:space="0" w:color="auto"/>
        <w:bottom w:val="none" w:sz="0" w:space="0" w:color="auto"/>
        <w:right w:val="none" w:sz="0" w:space="0" w:color="auto"/>
      </w:divBdr>
    </w:div>
    <w:div w:id="1502968016">
      <w:bodyDiv w:val="1"/>
      <w:marLeft w:val="0"/>
      <w:marRight w:val="0"/>
      <w:marTop w:val="0"/>
      <w:marBottom w:val="0"/>
      <w:divBdr>
        <w:top w:val="none" w:sz="0" w:space="0" w:color="auto"/>
        <w:left w:val="none" w:sz="0" w:space="0" w:color="auto"/>
        <w:bottom w:val="none" w:sz="0" w:space="0" w:color="auto"/>
        <w:right w:val="none" w:sz="0" w:space="0" w:color="auto"/>
      </w:divBdr>
    </w:div>
    <w:div w:id="1505975014">
      <w:bodyDiv w:val="1"/>
      <w:marLeft w:val="0"/>
      <w:marRight w:val="0"/>
      <w:marTop w:val="0"/>
      <w:marBottom w:val="0"/>
      <w:divBdr>
        <w:top w:val="none" w:sz="0" w:space="0" w:color="auto"/>
        <w:left w:val="none" w:sz="0" w:space="0" w:color="auto"/>
        <w:bottom w:val="none" w:sz="0" w:space="0" w:color="auto"/>
        <w:right w:val="none" w:sz="0" w:space="0" w:color="auto"/>
      </w:divBdr>
    </w:div>
    <w:div w:id="1518999589">
      <w:bodyDiv w:val="1"/>
      <w:marLeft w:val="0"/>
      <w:marRight w:val="0"/>
      <w:marTop w:val="0"/>
      <w:marBottom w:val="0"/>
      <w:divBdr>
        <w:top w:val="none" w:sz="0" w:space="0" w:color="auto"/>
        <w:left w:val="none" w:sz="0" w:space="0" w:color="auto"/>
        <w:bottom w:val="none" w:sz="0" w:space="0" w:color="auto"/>
        <w:right w:val="none" w:sz="0" w:space="0" w:color="auto"/>
      </w:divBdr>
    </w:div>
    <w:div w:id="1523278602">
      <w:bodyDiv w:val="1"/>
      <w:marLeft w:val="0"/>
      <w:marRight w:val="0"/>
      <w:marTop w:val="0"/>
      <w:marBottom w:val="0"/>
      <w:divBdr>
        <w:top w:val="none" w:sz="0" w:space="0" w:color="auto"/>
        <w:left w:val="none" w:sz="0" w:space="0" w:color="auto"/>
        <w:bottom w:val="none" w:sz="0" w:space="0" w:color="auto"/>
        <w:right w:val="none" w:sz="0" w:space="0" w:color="auto"/>
      </w:divBdr>
    </w:div>
    <w:div w:id="1523518131">
      <w:bodyDiv w:val="1"/>
      <w:marLeft w:val="0"/>
      <w:marRight w:val="0"/>
      <w:marTop w:val="0"/>
      <w:marBottom w:val="0"/>
      <w:divBdr>
        <w:top w:val="none" w:sz="0" w:space="0" w:color="auto"/>
        <w:left w:val="none" w:sz="0" w:space="0" w:color="auto"/>
        <w:bottom w:val="none" w:sz="0" w:space="0" w:color="auto"/>
        <w:right w:val="none" w:sz="0" w:space="0" w:color="auto"/>
      </w:divBdr>
    </w:div>
    <w:div w:id="1527136444">
      <w:bodyDiv w:val="1"/>
      <w:marLeft w:val="0"/>
      <w:marRight w:val="0"/>
      <w:marTop w:val="0"/>
      <w:marBottom w:val="0"/>
      <w:divBdr>
        <w:top w:val="none" w:sz="0" w:space="0" w:color="auto"/>
        <w:left w:val="none" w:sz="0" w:space="0" w:color="auto"/>
        <w:bottom w:val="none" w:sz="0" w:space="0" w:color="auto"/>
        <w:right w:val="none" w:sz="0" w:space="0" w:color="auto"/>
      </w:divBdr>
    </w:div>
    <w:div w:id="1528835944">
      <w:bodyDiv w:val="1"/>
      <w:marLeft w:val="0"/>
      <w:marRight w:val="0"/>
      <w:marTop w:val="0"/>
      <w:marBottom w:val="0"/>
      <w:divBdr>
        <w:top w:val="none" w:sz="0" w:space="0" w:color="auto"/>
        <w:left w:val="none" w:sz="0" w:space="0" w:color="auto"/>
        <w:bottom w:val="none" w:sz="0" w:space="0" w:color="auto"/>
        <w:right w:val="none" w:sz="0" w:space="0" w:color="auto"/>
      </w:divBdr>
    </w:div>
    <w:div w:id="1528905785">
      <w:bodyDiv w:val="1"/>
      <w:marLeft w:val="0"/>
      <w:marRight w:val="0"/>
      <w:marTop w:val="0"/>
      <w:marBottom w:val="0"/>
      <w:divBdr>
        <w:top w:val="none" w:sz="0" w:space="0" w:color="auto"/>
        <w:left w:val="none" w:sz="0" w:space="0" w:color="auto"/>
        <w:bottom w:val="none" w:sz="0" w:space="0" w:color="auto"/>
        <w:right w:val="none" w:sz="0" w:space="0" w:color="auto"/>
      </w:divBdr>
    </w:div>
    <w:div w:id="1535649800">
      <w:bodyDiv w:val="1"/>
      <w:marLeft w:val="0"/>
      <w:marRight w:val="0"/>
      <w:marTop w:val="0"/>
      <w:marBottom w:val="0"/>
      <w:divBdr>
        <w:top w:val="none" w:sz="0" w:space="0" w:color="auto"/>
        <w:left w:val="none" w:sz="0" w:space="0" w:color="auto"/>
        <w:bottom w:val="none" w:sz="0" w:space="0" w:color="auto"/>
        <w:right w:val="none" w:sz="0" w:space="0" w:color="auto"/>
      </w:divBdr>
    </w:div>
    <w:div w:id="1536036653">
      <w:bodyDiv w:val="1"/>
      <w:marLeft w:val="0"/>
      <w:marRight w:val="0"/>
      <w:marTop w:val="0"/>
      <w:marBottom w:val="0"/>
      <w:divBdr>
        <w:top w:val="none" w:sz="0" w:space="0" w:color="auto"/>
        <w:left w:val="none" w:sz="0" w:space="0" w:color="auto"/>
        <w:bottom w:val="none" w:sz="0" w:space="0" w:color="auto"/>
        <w:right w:val="none" w:sz="0" w:space="0" w:color="auto"/>
      </w:divBdr>
    </w:div>
    <w:div w:id="1544750680">
      <w:bodyDiv w:val="1"/>
      <w:marLeft w:val="0"/>
      <w:marRight w:val="0"/>
      <w:marTop w:val="0"/>
      <w:marBottom w:val="0"/>
      <w:divBdr>
        <w:top w:val="none" w:sz="0" w:space="0" w:color="auto"/>
        <w:left w:val="none" w:sz="0" w:space="0" w:color="auto"/>
        <w:bottom w:val="none" w:sz="0" w:space="0" w:color="auto"/>
        <w:right w:val="none" w:sz="0" w:space="0" w:color="auto"/>
      </w:divBdr>
    </w:div>
    <w:div w:id="1549683843">
      <w:bodyDiv w:val="1"/>
      <w:marLeft w:val="0"/>
      <w:marRight w:val="0"/>
      <w:marTop w:val="0"/>
      <w:marBottom w:val="0"/>
      <w:divBdr>
        <w:top w:val="none" w:sz="0" w:space="0" w:color="auto"/>
        <w:left w:val="none" w:sz="0" w:space="0" w:color="auto"/>
        <w:bottom w:val="none" w:sz="0" w:space="0" w:color="auto"/>
        <w:right w:val="none" w:sz="0" w:space="0" w:color="auto"/>
      </w:divBdr>
    </w:div>
    <w:div w:id="1551457707">
      <w:bodyDiv w:val="1"/>
      <w:marLeft w:val="0"/>
      <w:marRight w:val="0"/>
      <w:marTop w:val="0"/>
      <w:marBottom w:val="0"/>
      <w:divBdr>
        <w:top w:val="none" w:sz="0" w:space="0" w:color="auto"/>
        <w:left w:val="none" w:sz="0" w:space="0" w:color="auto"/>
        <w:bottom w:val="none" w:sz="0" w:space="0" w:color="auto"/>
        <w:right w:val="none" w:sz="0" w:space="0" w:color="auto"/>
      </w:divBdr>
    </w:div>
    <w:div w:id="1554005527">
      <w:bodyDiv w:val="1"/>
      <w:marLeft w:val="0"/>
      <w:marRight w:val="0"/>
      <w:marTop w:val="0"/>
      <w:marBottom w:val="0"/>
      <w:divBdr>
        <w:top w:val="none" w:sz="0" w:space="0" w:color="auto"/>
        <w:left w:val="none" w:sz="0" w:space="0" w:color="auto"/>
        <w:bottom w:val="none" w:sz="0" w:space="0" w:color="auto"/>
        <w:right w:val="none" w:sz="0" w:space="0" w:color="auto"/>
      </w:divBdr>
    </w:div>
    <w:div w:id="1557353305">
      <w:bodyDiv w:val="1"/>
      <w:marLeft w:val="0"/>
      <w:marRight w:val="0"/>
      <w:marTop w:val="0"/>
      <w:marBottom w:val="0"/>
      <w:divBdr>
        <w:top w:val="none" w:sz="0" w:space="0" w:color="auto"/>
        <w:left w:val="none" w:sz="0" w:space="0" w:color="auto"/>
        <w:bottom w:val="none" w:sz="0" w:space="0" w:color="auto"/>
        <w:right w:val="none" w:sz="0" w:space="0" w:color="auto"/>
      </w:divBdr>
    </w:div>
    <w:div w:id="1561213722">
      <w:bodyDiv w:val="1"/>
      <w:marLeft w:val="0"/>
      <w:marRight w:val="0"/>
      <w:marTop w:val="0"/>
      <w:marBottom w:val="0"/>
      <w:divBdr>
        <w:top w:val="none" w:sz="0" w:space="0" w:color="auto"/>
        <w:left w:val="none" w:sz="0" w:space="0" w:color="auto"/>
        <w:bottom w:val="none" w:sz="0" w:space="0" w:color="auto"/>
        <w:right w:val="none" w:sz="0" w:space="0" w:color="auto"/>
      </w:divBdr>
    </w:div>
    <w:div w:id="1566184498">
      <w:bodyDiv w:val="1"/>
      <w:marLeft w:val="0"/>
      <w:marRight w:val="0"/>
      <w:marTop w:val="0"/>
      <w:marBottom w:val="0"/>
      <w:divBdr>
        <w:top w:val="none" w:sz="0" w:space="0" w:color="auto"/>
        <w:left w:val="none" w:sz="0" w:space="0" w:color="auto"/>
        <w:bottom w:val="none" w:sz="0" w:space="0" w:color="auto"/>
        <w:right w:val="none" w:sz="0" w:space="0" w:color="auto"/>
      </w:divBdr>
    </w:div>
    <w:div w:id="1568876017">
      <w:bodyDiv w:val="1"/>
      <w:marLeft w:val="0"/>
      <w:marRight w:val="0"/>
      <w:marTop w:val="0"/>
      <w:marBottom w:val="0"/>
      <w:divBdr>
        <w:top w:val="none" w:sz="0" w:space="0" w:color="auto"/>
        <w:left w:val="none" w:sz="0" w:space="0" w:color="auto"/>
        <w:bottom w:val="none" w:sz="0" w:space="0" w:color="auto"/>
        <w:right w:val="none" w:sz="0" w:space="0" w:color="auto"/>
      </w:divBdr>
    </w:div>
    <w:div w:id="1569801904">
      <w:bodyDiv w:val="1"/>
      <w:marLeft w:val="0"/>
      <w:marRight w:val="0"/>
      <w:marTop w:val="0"/>
      <w:marBottom w:val="0"/>
      <w:divBdr>
        <w:top w:val="none" w:sz="0" w:space="0" w:color="auto"/>
        <w:left w:val="none" w:sz="0" w:space="0" w:color="auto"/>
        <w:bottom w:val="none" w:sz="0" w:space="0" w:color="auto"/>
        <w:right w:val="none" w:sz="0" w:space="0" w:color="auto"/>
      </w:divBdr>
    </w:div>
    <w:div w:id="1570461405">
      <w:bodyDiv w:val="1"/>
      <w:marLeft w:val="0"/>
      <w:marRight w:val="0"/>
      <w:marTop w:val="0"/>
      <w:marBottom w:val="0"/>
      <w:divBdr>
        <w:top w:val="none" w:sz="0" w:space="0" w:color="auto"/>
        <w:left w:val="none" w:sz="0" w:space="0" w:color="auto"/>
        <w:bottom w:val="none" w:sz="0" w:space="0" w:color="auto"/>
        <w:right w:val="none" w:sz="0" w:space="0" w:color="auto"/>
      </w:divBdr>
    </w:div>
    <w:div w:id="1571192557">
      <w:bodyDiv w:val="1"/>
      <w:marLeft w:val="0"/>
      <w:marRight w:val="0"/>
      <w:marTop w:val="0"/>
      <w:marBottom w:val="0"/>
      <w:divBdr>
        <w:top w:val="none" w:sz="0" w:space="0" w:color="auto"/>
        <w:left w:val="none" w:sz="0" w:space="0" w:color="auto"/>
        <w:bottom w:val="none" w:sz="0" w:space="0" w:color="auto"/>
        <w:right w:val="none" w:sz="0" w:space="0" w:color="auto"/>
      </w:divBdr>
    </w:div>
    <w:div w:id="1574778210">
      <w:bodyDiv w:val="1"/>
      <w:marLeft w:val="0"/>
      <w:marRight w:val="0"/>
      <w:marTop w:val="0"/>
      <w:marBottom w:val="0"/>
      <w:divBdr>
        <w:top w:val="none" w:sz="0" w:space="0" w:color="auto"/>
        <w:left w:val="none" w:sz="0" w:space="0" w:color="auto"/>
        <w:bottom w:val="none" w:sz="0" w:space="0" w:color="auto"/>
        <w:right w:val="none" w:sz="0" w:space="0" w:color="auto"/>
      </w:divBdr>
    </w:div>
    <w:div w:id="1575043258">
      <w:bodyDiv w:val="1"/>
      <w:marLeft w:val="0"/>
      <w:marRight w:val="0"/>
      <w:marTop w:val="0"/>
      <w:marBottom w:val="0"/>
      <w:divBdr>
        <w:top w:val="none" w:sz="0" w:space="0" w:color="auto"/>
        <w:left w:val="none" w:sz="0" w:space="0" w:color="auto"/>
        <w:bottom w:val="none" w:sz="0" w:space="0" w:color="auto"/>
        <w:right w:val="none" w:sz="0" w:space="0" w:color="auto"/>
      </w:divBdr>
    </w:div>
    <w:div w:id="1575120442">
      <w:bodyDiv w:val="1"/>
      <w:marLeft w:val="0"/>
      <w:marRight w:val="0"/>
      <w:marTop w:val="0"/>
      <w:marBottom w:val="0"/>
      <w:divBdr>
        <w:top w:val="none" w:sz="0" w:space="0" w:color="auto"/>
        <w:left w:val="none" w:sz="0" w:space="0" w:color="auto"/>
        <w:bottom w:val="none" w:sz="0" w:space="0" w:color="auto"/>
        <w:right w:val="none" w:sz="0" w:space="0" w:color="auto"/>
      </w:divBdr>
    </w:div>
    <w:div w:id="1576474627">
      <w:bodyDiv w:val="1"/>
      <w:marLeft w:val="0"/>
      <w:marRight w:val="0"/>
      <w:marTop w:val="0"/>
      <w:marBottom w:val="0"/>
      <w:divBdr>
        <w:top w:val="none" w:sz="0" w:space="0" w:color="auto"/>
        <w:left w:val="none" w:sz="0" w:space="0" w:color="auto"/>
        <w:bottom w:val="none" w:sz="0" w:space="0" w:color="auto"/>
        <w:right w:val="none" w:sz="0" w:space="0" w:color="auto"/>
      </w:divBdr>
    </w:div>
    <w:div w:id="1577399995">
      <w:bodyDiv w:val="1"/>
      <w:marLeft w:val="0"/>
      <w:marRight w:val="0"/>
      <w:marTop w:val="0"/>
      <w:marBottom w:val="0"/>
      <w:divBdr>
        <w:top w:val="none" w:sz="0" w:space="0" w:color="auto"/>
        <w:left w:val="none" w:sz="0" w:space="0" w:color="auto"/>
        <w:bottom w:val="none" w:sz="0" w:space="0" w:color="auto"/>
        <w:right w:val="none" w:sz="0" w:space="0" w:color="auto"/>
      </w:divBdr>
    </w:div>
    <w:div w:id="1580214734">
      <w:bodyDiv w:val="1"/>
      <w:marLeft w:val="0"/>
      <w:marRight w:val="0"/>
      <w:marTop w:val="0"/>
      <w:marBottom w:val="0"/>
      <w:divBdr>
        <w:top w:val="none" w:sz="0" w:space="0" w:color="auto"/>
        <w:left w:val="none" w:sz="0" w:space="0" w:color="auto"/>
        <w:bottom w:val="none" w:sz="0" w:space="0" w:color="auto"/>
        <w:right w:val="none" w:sz="0" w:space="0" w:color="auto"/>
      </w:divBdr>
    </w:div>
    <w:div w:id="1580405599">
      <w:bodyDiv w:val="1"/>
      <w:marLeft w:val="0"/>
      <w:marRight w:val="0"/>
      <w:marTop w:val="0"/>
      <w:marBottom w:val="0"/>
      <w:divBdr>
        <w:top w:val="none" w:sz="0" w:space="0" w:color="auto"/>
        <w:left w:val="none" w:sz="0" w:space="0" w:color="auto"/>
        <w:bottom w:val="none" w:sz="0" w:space="0" w:color="auto"/>
        <w:right w:val="none" w:sz="0" w:space="0" w:color="auto"/>
      </w:divBdr>
    </w:div>
    <w:div w:id="1585146507">
      <w:bodyDiv w:val="1"/>
      <w:marLeft w:val="0"/>
      <w:marRight w:val="0"/>
      <w:marTop w:val="0"/>
      <w:marBottom w:val="0"/>
      <w:divBdr>
        <w:top w:val="none" w:sz="0" w:space="0" w:color="auto"/>
        <w:left w:val="none" w:sz="0" w:space="0" w:color="auto"/>
        <w:bottom w:val="none" w:sz="0" w:space="0" w:color="auto"/>
        <w:right w:val="none" w:sz="0" w:space="0" w:color="auto"/>
      </w:divBdr>
    </w:div>
    <w:div w:id="1586182219">
      <w:bodyDiv w:val="1"/>
      <w:marLeft w:val="0"/>
      <w:marRight w:val="0"/>
      <w:marTop w:val="0"/>
      <w:marBottom w:val="0"/>
      <w:divBdr>
        <w:top w:val="none" w:sz="0" w:space="0" w:color="auto"/>
        <w:left w:val="none" w:sz="0" w:space="0" w:color="auto"/>
        <w:bottom w:val="none" w:sz="0" w:space="0" w:color="auto"/>
        <w:right w:val="none" w:sz="0" w:space="0" w:color="auto"/>
      </w:divBdr>
    </w:div>
    <w:div w:id="1592156267">
      <w:bodyDiv w:val="1"/>
      <w:marLeft w:val="0"/>
      <w:marRight w:val="0"/>
      <w:marTop w:val="0"/>
      <w:marBottom w:val="0"/>
      <w:divBdr>
        <w:top w:val="none" w:sz="0" w:space="0" w:color="auto"/>
        <w:left w:val="none" w:sz="0" w:space="0" w:color="auto"/>
        <w:bottom w:val="none" w:sz="0" w:space="0" w:color="auto"/>
        <w:right w:val="none" w:sz="0" w:space="0" w:color="auto"/>
      </w:divBdr>
    </w:div>
    <w:div w:id="1594624941">
      <w:bodyDiv w:val="1"/>
      <w:marLeft w:val="0"/>
      <w:marRight w:val="0"/>
      <w:marTop w:val="0"/>
      <w:marBottom w:val="0"/>
      <w:divBdr>
        <w:top w:val="none" w:sz="0" w:space="0" w:color="auto"/>
        <w:left w:val="none" w:sz="0" w:space="0" w:color="auto"/>
        <w:bottom w:val="none" w:sz="0" w:space="0" w:color="auto"/>
        <w:right w:val="none" w:sz="0" w:space="0" w:color="auto"/>
      </w:divBdr>
    </w:div>
    <w:div w:id="1594705859">
      <w:bodyDiv w:val="1"/>
      <w:marLeft w:val="0"/>
      <w:marRight w:val="0"/>
      <w:marTop w:val="0"/>
      <w:marBottom w:val="0"/>
      <w:divBdr>
        <w:top w:val="none" w:sz="0" w:space="0" w:color="auto"/>
        <w:left w:val="none" w:sz="0" w:space="0" w:color="auto"/>
        <w:bottom w:val="none" w:sz="0" w:space="0" w:color="auto"/>
        <w:right w:val="none" w:sz="0" w:space="0" w:color="auto"/>
      </w:divBdr>
    </w:div>
    <w:div w:id="1594894255">
      <w:bodyDiv w:val="1"/>
      <w:marLeft w:val="0"/>
      <w:marRight w:val="0"/>
      <w:marTop w:val="0"/>
      <w:marBottom w:val="0"/>
      <w:divBdr>
        <w:top w:val="none" w:sz="0" w:space="0" w:color="auto"/>
        <w:left w:val="none" w:sz="0" w:space="0" w:color="auto"/>
        <w:bottom w:val="none" w:sz="0" w:space="0" w:color="auto"/>
        <w:right w:val="none" w:sz="0" w:space="0" w:color="auto"/>
      </w:divBdr>
    </w:div>
    <w:div w:id="1597865231">
      <w:bodyDiv w:val="1"/>
      <w:marLeft w:val="0"/>
      <w:marRight w:val="0"/>
      <w:marTop w:val="0"/>
      <w:marBottom w:val="0"/>
      <w:divBdr>
        <w:top w:val="none" w:sz="0" w:space="0" w:color="auto"/>
        <w:left w:val="none" w:sz="0" w:space="0" w:color="auto"/>
        <w:bottom w:val="none" w:sz="0" w:space="0" w:color="auto"/>
        <w:right w:val="none" w:sz="0" w:space="0" w:color="auto"/>
      </w:divBdr>
    </w:div>
    <w:div w:id="1600943603">
      <w:bodyDiv w:val="1"/>
      <w:marLeft w:val="0"/>
      <w:marRight w:val="0"/>
      <w:marTop w:val="0"/>
      <w:marBottom w:val="0"/>
      <w:divBdr>
        <w:top w:val="none" w:sz="0" w:space="0" w:color="auto"/>
        <w:left w:val="none" w:sz="0" w:space="0" w:color="auto"/>
        <w:bottom w:val="none" w:sz="0" w:space="0" w:color="auto"/>
        <w:right w:val="none" w:sz="0" w:space="0" w:color="auto"/>
      </w:divBdr>
    </w:div>
    <w:div w:id="1601569799">
      <w:bodyDiv w:val="1"/>
      <w:marLeft w:val="0"/>
      <w:marRight w:val="0"/>
      <w:marTop w:val="0"/>
      <w:marBottom w:val="0"/>
      <w:divBdr>
        <w:top w:val="none" w:sz="0" w:space="0" w:color="auto"/>
        <w:left w:val="none" w:sz="0" w:space="0" w:color="auto"/>
        <w:bottom w:val="none" w:sz="0" w:space="0" w:color="auto"/>
        <w:right w:val="none" w:sz="0" w:space="0" w:color="auto"/>
      </w:divBdr>
    </w:div>
    <w:div w:id="1602491791">
      <w:bodyDiv w:val="1"/>
      <w:marLeft w:val="0"/>
      <w:marRight w:val="0"/>
      <w:marTop w:val="0"/>
      <w:marBottom w:val="0"/>
      <w:divBdr>
        <w:top w:val="none" w:sz="0" w:space="0" w:color="auto"/>
        <w:left w:val="none" w:sz="0" w:space="0" w:color="auto"/>
        <w:bottom w:val="none" w:sz="0" w:space="0" w:color="auto"/>
        <w:right w:val="none" w:sz="0" w:space="0" w:color="auto"/>
      </w:divBdr>
    </w:div>
    <w:div w:id="1605844892">
      <w:bodyDiv w:val="1"/>
      <w:marLeft w:val="0"/>
      <w:marRight w:val="0"/>
      <w:marTop w:val="0"/>
      <w:marBottom w:val="0"/>
      <w:divBdr>
        <w:top w:val="none" w:sz="0" w:space="0" w:color="auto"/>
        <w:left w:val="none" w:sz="0" w:space="0" w:color="auto"/>
        <w:bottom w:val="none" w:sz="0" w:space="0" w:color="auto"/>
        <w:right w:val="none" w:sz="0" w:space="0" w:color="auto"/>
      </w:divBdr>
    </w:div>
    <w:div w:id="1609119849">
      <w:bodyDiv w:val="1"/>
      <w:marLeft w:val="0"/>
      <w:marRight w:val="0"/>
      <w:marTop w:val="0"/>
      <w:marBottom w:val="0"/>
      <w:divBdr>
        <w:top w:val="none" w:sz="0" w:space="0" w:color="auto"/>
        <w:left w:val="none" w:sz="0" w:space="0" w:color="auto"/>
        <w:bottom w:val="none" w:sz="0" w:space="0" w:color="auto"/>
        <w:right w:val="none" w:sz="0" w:space="0" w:color="auto"/>
      </w:divBdr>
    </w:div>
    <w:div w:id="1610548864">
      <w:bodyDiv w:val="1"/>
      <w:marLeft w:val="0"/>
      <w:marRight w:val="0"/>
      <w:marTop w:val="0"/>
      <w:marBottom w:val="0"/>
      <w:divBdr>
        <w:top w:val="none" w:sz="0" w:space="0" w:color="auto"/>
        <w:left w:val="none" w:sz="0" w:space="0" w:color="auto"/>
        <w:bottom w:val="none" w:sz="0" w:space="0" w:color="auto"/>
        <w:right w:val="none" w:sz="0" w:space="0" w:color="auto"/>
      </w:divBdr>
    </w:div>
    <w:div w:id="1615862464">
      <w:bodyDiv w:val="1"/>
      <w:marLeft w:val="0"/>
      <w:marRight w:val="0"/>
      <w:marTop w:val="0"/>
      <w:marBottom w:val="0"/>
      <w:divBdr>
        <w:top w:val="none" w:sz="0" w:space="0" w:color="auto"/>
        <w:left w:val="none" w:sz="0" w:space="0" w:color="auto"/>
        <w:bottom w:val="none" w:sz="0" w:space="0" w:color="auto"/>
        <w:right w:val="none" w:sz="0" w:space="0" w:color="auto"/>
      </w:divBdr>
    </w:div>
    <w:div w:id="1617054675">
      <w:bodyDiv w:val="1"/>
      <w:marLeft w:val="0"/>
      <w:marRight w:val="0"/>
      <w:marTop w:val="0"/>
      <w:marBottom w:val="0"/>
      <w:divBdr>
        <w:top w:val="none" w:sz="0" w:space="0" w:color="auto"/>
        <w:left w:val="none" w:sz="0" w:space="0" w:color="auto"/>
        <w:bottom w:val="none" w:sz="0" w:space="0" w:color="auto"/>
        <w:right w:val="none" w:sz="0" w:space="0" w:color="auto"/>
      </w:divBdr>
    </w:div>
    <w:div w:id="1620332408">
      <w:bodyDiv w:val="1"/>
      <w:marLeft w:val="0"/>
      <w:marRight w:val="0"/>
      <w:marTop w:val="0"/>
      <w:marBottom w:val="0"/>
      <w:divBdr>
        <w:top w:val="none" w:sz="0" w:space="0" w:color="auto"/>
        <w:left w:val="none" w:sz="0" w:space="0" w:color="auto"/>
        <w:bottom w:val="none" w:sz="0" w:space="0" w:color="auto"/>
        <w:right w:val="none" w:sz="0" w:space="0" w:color="auto"/>
      </w:divBdr>
    </w:div>
    <w:div w:id="1620719338">
      <w:bodyDiv w:val="1"/>
      <w:marLeft w:val="0"/>
      <w:marRight w:val="0"/>
      <w:marTop w:val="0"/>
      <w:marBottom w:val="0"/>
      <w:divBdr>
        <w:top w:val="none" w:sz="0" w:space="0" w:color="auto"/>
        <w:left w:val="none" w:sz="0" w:space="0" w:color="auto"/>
        <w:bottom w:val="none" w:sz="0" w:space="0" w:color="auto"/>
        <w:right w:val="none" w:sz="0" w:space="0" w:color="auto"/>
      </w:divBdr>
    </w:div>
    <w:div w:id="1628049345">
      <w:bodyDiv w:val="1"/>
      <w:marLeft w:val="0"/>
      <w:marRight w:val="0"/>
      <w:marTop w:val="0"/>
      <w:marBottom w:val="0"/>
      <w:divBdr>
        <w:top w:val="none" w:sz="0" w:space="0" w:color="auto"/>
        <w:left w:val="none" w:sz="0" w:space="0" w:color="auto"/>
        <w:bottom w:val="none" w:sz="0" w:space="0" w:color="auto"/>
        <w:right w:val="none" w:sz="0" w:space="0" w:color="auto"/>
      </w:divBdr>
    </w:div>
    <w:div w:id="1635721487">
      <w:bodyDiv w:val="1"/>
      <w:marLeft w:val="0"/>
      <w:marRight w:val="0"/>
      <w:marTop w:val="0"/>
      <w:marBottom w:val="0"/>
      <w:divBdr>
        <w:top w:val="none" w:sz="0" w:space="0" w:color="auto"/>
        <w:left w:val="none" w:sz="0" w:space="0" w:color="auto"/>
        <w:bottom w:val="none" w:sz="0" w:space="0" w:color="auto"/>
        <w:right w:val="none" w:sz="0" w:space="0" w:color="auto"/>
      </w:divBdr>
    </w:div>
    <w:div w:id="1637877234">
      <w:bodyDiv w:val="1"/>
      <w:marLeft w:val="0"/>
      <w:marRight w:val="0"/>
      <w:marTop w:val="0"/>
      <w:marBottom w:val="0"/>
      <w:divBdr>
        <w:top w:val="none" w:sz="0" w:space="0" w:color="auto"/>
        <w:left w:val="none" w:sz="0" w:space="0" w:color="auto"/>
        <w:bottom w:val="none" w:sz="0" w:space="0" w:color="auto"/>
        <w:right w:val="none" w:sz="0" w:space="0" w:color="auto"/>
      </w:divBdr>
    </w:div>
    <w:div w:id="1646542132">
      <w:bodyDiv w:val="1"/>
      <w:marLeft w:val="0"/>
      <w:marRight w:val="0"/>
      <w:marTop w:val="0"/>
      <w:marBottom w:val="0"/>
      <w:divBdr>
        <w:top w:val="none" w:sz="0" w:space="0" w:color="auto"/>
        <w:left w:val="none" w:sz="0" w:space="0" w:color="auto"/>
        <w:bottom w:val="none" w:sz="0" w:space="0" w:color="auto"/>
        <w:right w:val="none" w:sz="0" w:space="0" w:color="auto"/>
      </w:divBdr>
    </w:div>
    <w:div w:id="1648314589">
      <w:bodyDiv w:val="1"/>
      <w:marLeft w:val="0"/>
      <w:marRight w:val="0"/>
      <w:marTop w:val="0"/>
      <w:marBottom w:val="0"/>
      <w:divBdr>
        <w:top w:val="none" w:sz="0" w:space="0" w:color="auto"/>
        <w:left w:val="none" w:sz="0" w:space="0" w:color="auto"/>
        <w:bottom w:val="none" w:sz="0" w:space="0" w:color="auto"/>
        <w:right w:val="none" w:sz="0" w:space="0" w:color="auto"/>
      </w:divBdr>
    </w:div>
    <w:div w:id="1653757269">
      <w:bodyDiv w:val="1"/>
      <w:marLeft w:val="0"/>
      <w:marRight w:val="0"/>
      <w:marTop w:val="0"/>
      <w:marBottom w:val="0"/>
      <w:divBdr>
        <w:top w:val="none" w:sz="0" w:space="0" w:color="auto"/>
        <w:left w:val="none" w:sz="0" w:space="0" w:color="auto"/>
        <w:bottom w:val="none" w:sz="0" w:space="0" w:color="auto"/>
        <w:right w:val="none" w:sz="0" w:space="0" w:color="auto"/>
      </w:divBdr>
    </w:div>
    <w:div w:id="1654599885">
      <w:bodyDiv w:val="1"/>
      <w:marLeft w:val="0"/>
      <w:marRight w:val="0"/>
      <w:marTop w:val="0"/>
      <w:marBottom w:val="0"/>
      <w:divBdr>
        <w:top w:val="none" w:sz="0" w:space="0" w:color="auto"/>
        <w:left w:val="none" w:sz="0" w:space="0" w:color="auto"/>
        <w:bottom w:val="none" w:sz="0" w:space="0" w:color="auto"/>
        <w:right w:val="none" w:sz="0" w:space="0" w:color="auto"/>
      </w:divBdr>
    </w:div>
    <w:div w:id="1663043915">
      <w:bodyDiv w:val="1"/>
      <w:marLeft w:val="0"/>
      <w:marRight w:val="0"/>
      <w:marTop w:val="0"/>
      <w:marBottom w:val="0"/>
      <w:divBdr>
        <w:top w:val="none" w:sz="0" w:space="0" w:color="auto"/>
        <w:left w:val="none" w:sz="0" w:space="0" w:color="auto"/>
        <w:bottom w:val="none" w:sz="0" w:space="0" w:color="auto"/>
        <w:right w:val="none" w:sz="0" w:space="0" w:color="auto"/>
      </w:divBdr>
    </w:div>
    <w:div w:id="1666087370">
      <w:bodyDiv w:val="1"/>
      <w:marLeft w:val="0"/>
      <w:marRight w:val="0"/>
      <w:marTop w:val="0"/>
      <w:marBottom w:val="0"/>
      <w:divBdr>
        <w:top w:val="none" w:sz="0" w:space="0" w:color="auto"/>
        <w:left w:val="none" w:sz="0" w:space="0" w:color="auto"/>
        <w:bottom w:val="none" w:sz="0" w:space="0" w:color="auto"/>
        <w:right w:val="none" w:sz="0" w:space="0" w:color="auto"/>
      </w:divBdr>
    </w:div>
    <w:div w:id="1666666499">
      <w:bodyDiv w:val="1"/>
      <w:marLeft w:val="0"/>
      <w:marRight w:val="0"/>
      <w:marTop w:val="0"/>
      <w:marBottom w:val="0"/>
      <w:divBdr>
        <w:top w:val="none" w:sz="0" w:space="0" w:color="auto"/>
        <w:left w:val="none" w:sz="0" w:space="0" w:color="auto"/>
        <w:bottom w:val="none" w:sz="0" w:space="0" w:color="auto"/>
        <w:right w:val="none" w:sz="0" w:space="0" w:color="auto"/>
      </w:divBdr>
    </w:div>
    <w:div w:id="1667857749">
      <w:bodyDiv w:val="1"/>
      <w:marLeft w:val="0"/>
      <w:marRight w:val="0"/>
      <w:marTop w:val="0"/>
      <w:marBottom w:val="0"/>
      <w:divBdr>
        <w:top w:val="none" w:sz="0" w:space="0" w:color="auto"/>
        <w:left w:val="none" w:sz="0" w:space="0" w:color="auto"/>
        <w:bottom w:val="none" w:sz="0" w:space="0" w:color="auto"/>
        <w:right w:val="none" w:sz="0" w:space="0" w:color="auto"/>
      </w:divBdr>
    </w:div>
    <w:div w:id="1674525311">
      <w:bodyDiv w:val="1"/>
      <w:marLeft w:val="0"/>
      <w:marRight w:val="0"/>
      <w:marTop w:val="0"/>
      <w:marBottom w:val="0"/>
      <w:divBdr>
        <w:top w:val="none" w:sz="0" w:space="0" w:color="auto"/>
        <w:left w:val="none" w:sz="0" w:space="0" w:color="auto"/>
        <w:bottom w:val="none" w:sz="0" w:space="0" w:color="auto"/>
        <w:right w:val="none" w:sz="0" w:space="0" w:color="auto"/>
      </w:divBdr>
    </w:div>
    <w:div w:id="1675570486">
      <w:bodyDiv w:val="1"/>
      <w:marLeft w:val="0"/>
      <w:marRight w:val="0"/>
      <w:marTop w:val="0"/>
      <w:marBottom w:val="0"/>
      <w:divBdr>
        <w:top w:val="none" w:sz="0" w:space="0" w:color="auto"/>
        <w:left w:val="none" w:sz="0" w:space="0" w:color="auto"/>
        <w:bottom w:val="none" w:sz="0" w:space="0" w:color="auto"/>
        <w:right w:val="none" w:sz="0" w:space="0" w:color="auto"/>
      </w:divBdr>
    </w:div>
    <w:div w:id="1675760931">
      <w:bodyDiv w:val="1"/>
      <w:marLeft w:val="0"/>
      <w:marRight w:val="0"/>
      <w:marTop w:val="0"/>
      <w:marBottom w:val="0"/>
      <w:divBdr>
        <w:top w:val="none" w:sz="0" w:space="0" w:color="auto"/>
        <w:left w:val="none" w:sz="0" w:space="0" w:color="auto"/>
        <w:bottom w:val="none" w:sz="0" w:space="0" w:color="auto"/>
        <w:right w:val="none" w:sz="0" w:space="0" w:color="auto"/>
      </w:divBdr>
    </w:div>
    <w:div w:id="1685740105">
      <w:bodyDiv w:val="1"/>
      <w:marLeft w:val="0"/>
      <w:marRight w:val="0"/>
      <w:marTop w:val="0"/>
      <w:marBottom w:val="0"/>
      <w:divBdr>
        <w:top w:val="none" w:sz="0" w:space="0" w:color="auto"/>
        <w:left w:val="none" w:sz="0" w:space="0" w:color="auto"/>
        <w:bottom w:val="none" w:sz="0" w:space="0" w:color="auto"/>
        <w:right w:val="none" w:sz="0" w:space="0" w:color="auto"/>
      </w:divBdr>
    </w:div>
    <w:div w:id="1687517540">
      <w:bodyDiv w:val="1"/>
      <w:marLeft w:val="0"/>
      <w:marRight w:val="0"/>
      <w:marTop w:val="0"/>
      <w:marBottom w:val="0"/>
      <w:divBdr>
        <w:top w:val="none" w:sz="0" w:space="0" w:color="auto"/>
        <w:left w:val="none" w:sz="0" w:space="0" w:color="auto"/>
        <w:bottom w:val="none" w:sz="0" w:space="0" w:color="auto"/>
        <w:right w:val="none" w:sz="0" w:space="0" w:color="auto"/>
      </w:divBdr>
    </w:div>
    <w:div w:id="1691444171">
      <w:bodyDiv w:val="1"/>
      <w:marLeft w:val="0"/>
      <w:marRight w:val="0"/>
      <w:marTop w:val="0"/>
      <w:marBottom w:val="0"/>
      <w:divBdr>
        <w:top w:val="none" w:sz="0" w:space="0" w:color="auto"/>
        <w:left w:val="none" w:sz="0" w:space="0" w:color="auto"/>
        <w:bottom w:val="none" w:sz="0" w:space="0" w:color="auto"/>
        <w:right w:val="none" w:sz="0" w:space="0" w:color="auto"/>
      </w:divBdr>
    </w:div>
    <w:div w:id="1697467404">
      <w:bodyDiv w:val="1"/>
      <w:marLeft w:val="0"/>
      <w:marRight w:val="0"/>
      <w:marTop w:val="0"/>
      <w:marBottom w:val="0"/>
      <w:divBdr>
        <w:top w:val="none" w:sz="0" w:space="0" w:color="auto"/>
        <w:left w:val="none" w:sz="0" w:space="0" w:color="auto"/>
        <w:bottom w:val="none" w:sz="0" w:space="0" w:color="auto"/>
        <w:right w:val="none" w:sz="0" w:space="0" w:color="auto"/>
      </w:divBdr>
    </w:div>
    <w:div w:id="1700549823">
      <w:bodyDiv w:val="1"/>
      <w:marLeft w:val="0"/>
      <w:marRight w:val="0"/>
      <w:marTop w:val="0"/>
      <w:marBottom w:val="0"/>
      <w:divBdr>
        <w:top w:val="none" w:sz="0" w:space="0" w:color="auto"/>
        <w:left w:val="none" w:sz="0" w:space="0" w:color="auto"/>
        <w:bottom w:val="none" w:sz="0" w:space="0" w:color="auto"/>
        <w:right w:val="none" w:sz="0" w:space="0" w:color="auto"/>
      </w:divBdr>
    </w:div>
    <w:div w:id="1703747281">
      <w:bodyDiv w:val="1"/>
      <w:marLeft w:val="0"/>
      <w:marRight w:val="0"/>
      <w:marTop w:val="0"/>
      <w:marBottom w:val="0"/>
      <w:divBdr>
        <w:top w:val="none" w:sz="0" w:space="0" w:color="auto"/>
        <w:left w:val="none" w:sz="0" w:space="0" w:color="auto"/>
        <w:bottom w:val="none" w:sz="0" w:space="0" w:color="auto"/>
        <w:right w:val="none" w:sz="0" w:space="0" w:color="auto"/>
      </w:divBdr>
    </w:div>
    <w:div w:id="1706833039">
      <w:bodyDiv w:val="1"/>
      <w:marLeft w:val="0"/>
      <w:marRight w:val="0"/>
      <w:marTop w:val="0"/>
      <w:marBottom w:val="0"/>
      <w:divBdr>
        <w:top w:val="none" w:sz="0" w:space="0" w:color="auto"/>
        <w:left w:val="none" w:sz="0" w:space="0" w:color="auto"/>
        <w:bottom w:val="none" w:sz="0" w:space="0" w:color="auto"/>
        <w:right w:val="none" w:sz="0" w:space="0" w:color="auto"/>
      </w:divBdr>
    </w:div>
    <w:div w:id="1710377819">
      <w:bodyDiv w:val="1"/>
      <w:marLeft w:val="0"/>
      <w:marRight w:val="0"/>
      <w:marTop w:val="0"/>
      <w:marBottom w:val="0"/>
      <w:divBdr>
        <w:top w:val="none" w:sz="0" w:space="0" w:color="auto"/>
        <w:left w:val="none" w:sz="0" w:space="0" w:color="auto"/>
        <w:bottom w:val="none" w:sz="0" w:space="0" w:color="auto"/>
        <w:right w:val="none" w:sz="0" w:space="0" w:color="auto"/>
      </w:divBdr>
    </w:div>
    <w:div w:id="1711026538">
      <w:bodyDiv w:val="1"/>
      <w:marLeft w:val="0"/>
      <w:marRight w:val="0"/>
      <w:marTop w:val="0"/>
      <w:marBottom w:val="0"/>
      <w:divBdr>
        <w:top w:val="none" w:sz="0" w:space="0" w:color="auto"/>
        <w:left w:val="none" w:sz="0" w:space="0" w:color="auto"/>
        <w:bottom w:val="none" w:sz="0" w:space="0" w:color="auto"/>
        <w:right w:val="none" w:sz="0" w:space="0" w:color="auto"/>
      </w:divBdr>
    </w:div>
    <w:div w:id="1712001242">
      <w:bodyDiv w:val="1"/>
      <w:marLeft w:val="0"/>
      <w:marRight w:val="0"/>
      <w:marTop w:val="0"/>
      <w:marBottom w:val="0"/>
      <w:divBdr>
        <w:top w:val="none" w:sz="0" w:space="0" w:color="auto"/>
        <w:left w:val="none" w:sz="0" w:space="0" w:color="auto"/>
        <w:bottom w:val="none" w:sz="0" w:space="0" w:color="auto"/>
        <w:right w:val="none" w:sz="0" w:space="0" w:color="auto"/>
      </w:divBdr>
    </w:div>
    <w:div w:id="1713919959">
      <w:bodyDiv w:val="1"/>
      <w:marLeft w:val="0"/>
      <w:marRight w:val="0"/>
      <w:marTop w:val="0"/>
      <w:marBottom w:val="0"/>
      <w:divBdr>
        <w:top w:val="none" w:sz="0" w:space="0" w:color="auto"/>
        <w:left w:val="none" w:sz="0" w:space="0" w:color="auto"/>
        <w:bottom w:val="none" w:sz="0" w:space="0" w:color="auto"/>
        <w:right w:val="none" w:sz="0" w:space="0" w:color="auto"/>
      </w:divBdr>
    </w:div>
    <w:div w:id="1714649021">
      <w:bodyDiv w:val="1"/>
      <w:marLeft w:val="0"/>
      <w:marRight w:val="0"/>
      <w:marTop w:val="0"/>
      <w:marBottom w:val="0"/>
      <w:divBdr>
        <w:top w:val="none" w:sz="0" w:space="0" w:color="auto"/>
        <w:left w:val="none" w:sz="0" w:space="0" w:color="auto"/>
        <w:bottom w:val="none" w:sz="0" w:space="0" w:color="auto"/>
        <w:right w:val="none" w:sz="0" w:space="0" w:color="auto"/>
      </w:divBdr>
    </w:div>
    <w:div w:id="1716462723">
      <w:bodyDiv w:val="1"/>
      <w:marLeft w:val="0"/>
      <w:marRight w:val="0"/>
      <w:marTop w:val="0"/>
      <w:marBottom w:val="0"/>
      <w:divBdr>
        <w:top w:val="none" w:sz="0" w:space="0" w:color="auto"/>
        <w:left w:val="none" w:sz="0" w:space="0" w:color="auto"/>
        <w:bottom w:val="none" w:sz="0" w:space="0" w:color="auto"/>
        <w:right w:val="none" w:sz="0" w:space="0" w:color="auto"/>
      </w:divBdr>
    </w:div>
    <w:div w:id="1716545787">
      <w:bodyDiv w:val="1"/>
      <w:marLeft w:val="0"/>
      <w:marRight w:val="0"/>
      <w:marTop w:val="0"/>
      <w:marBottom w:val="0"/>
      <w:divBdr>
        <w:top w:val="none" w:sz="0" w:space="0" w:color="auto"/>
        <w:left w:val="none" w:sz="0" w:space="0" w:color="auto"/>
        <w:bottom w:val="none" w:sz="0" w:space="0" w:color="auto"/>
        <w:right w:val="none" w:sz="0" w:space="0" w:color="auto"/>
      </w:divBdr>
    </w:div>
    <w:div w:id="1719548376">
      <w:bodyDiv w:val="1"/>
      <w:marLeft w:val="0"/>
      <w:marRight w:val="0"/>
      <w:marTop w:val="0"/>
      <w:marBottom w:val="0"/>
      <w:divBdr>
        <w:top w:val="none" w:sz="0" w:space="0" w:color="auto"/>
        <w:left w:val="none" w:sz="0" w:space="0" w:color="auto"/>
        <w:bottom w:val="none" w:sz="0" w:space="0" w:color="auto"/>
        <w:right w:val="none" w:sz="0" w:space="0" w:color="auto"/>
      </w:divBdr>
    </w:div>
    <w:div w:id="1722053204">
      <w:bodyDiv w:val="1"/>
      <w:marLeft w:val="0"/>
      <w:marRight w:val="0"/>
      <w:marTop w:val="0"/>
      <w:marBottom w:val="0"/>
      <w:divBdr>
        <w:top w:val="none" w:sz="0" w:space="0" w:color="auto"/>
        <w:left w:val="none" w:sz="0" w:space="0" w:color="auto"/>
        <w:bottom w:val="none" w:sz="0" w:space="0" w:color="auto"/>
        <w:right w:val="none" w:sz="0" w:space="0" w:color="auto"/>
      </w:divBdr>
    </w:div>
    <w:div w:id="1732382169">
      <w:bodyDiv w:val="1"/>
      <w:marLeft w:val="0"/>
      <w:marRight w:val="0"/>
      <w:marTop w:val="0"/>
      <w:marBottom w:val="0"/>
      <w:divBdr>
        <w:top w:val="none" w:sz="0" w:space="0" w:color="auto"/>
        <w:left w:val="none" w:sz="0" w:space="0" w:color="auto"/>
        <w:bottom w:val="none" w:sz="0" w:space="0" w:color="auto"/>
        <w:right w:val="none" w:sz="0" w:space="0" w:color="auto"/>
      </w:divBdr>
    </w:div>
    <w:div w:id="1743210481">
      <w:bodyDiv w:val="1"/>
      <w:marLeft w:val="0"/>
      <w:marRight w:val="0"/>
      <w:marTop w:val="0"/>
      <w:marBottom w:val="0"/>
      <w:divBdr>
        <w:top w:val="none" w:sz="0" w:space="0" w:color="auto"/>
        <w:left w:val="none" w:sz="0" w:space="0" w:color="auto"/>
        <w:bottom w:val="none" w:sz="0" w:space="0" w:color="auto"/>
        <w:right w:val="none" w:sz="0" w:space="0" w:color="auto"/>
      </w:divBdr>
    </w:div>
    <w:div w:id="1752583136">
      <w:bodyDiv w:val="1"/>
      <w:marLeft w:val="0"/>
      <w:marRight w:val="0"/>
      <w:marTop w:val="0"/>
      <w:marBottom w:val="0"/>
      <w:divBdr>
        <w:top w:val="none" w:sz="0" w:space="0" w:color="auto"/>
        <w:left w:val="none" w:sz="0" w:space="0" w:color="auto"/>
        <w:bottom w:val="none" w:sz="0" w:space="0" w:color="auto"/>
        <w:right w:val="none" w:sz="0" w:space="0" w:color="auto"/>
      </w:divBdr>
    </w:div>
    <w:div w:id="1755861689">
      <w:bodyDiv w:val="1"/>
      <w:marLeft w:val="0"/>
      <w:marRight w:val="0"/>
      <w:marTop w:val="0"/>
      <w:marBottom w:val="0"/>
      <w:divBdr>
        <w:top w:val="none" w:sz="0" w:space="0" w:color="auto"/>
        <w:left w:val="none" w:sz="0" w:space="0" w:color="auto"/>
        <w:bottom w:val="none" w:sz="0" w:space="0" w:color="auto"/>
        <w:right w:val="none" w:sz="0" w:space="0" w:color="auto"/>
      </w:divBdr>
    </w:div>
    <w:div w:id="1757051629">
      <w:bodyDiv w:val="1"/>
      <w:marLeft w:val="0"/>
      <w:marRight w:val="0"/>
      <w:marTop w:val="0"/>
      <w:marBottom w:val="0"/>
      <w:divBdr>
        <w:top w:val="none" w:sz="0" w:space="0" w:color="auto"/>
        <w:left w:val="none" w:sz="0" w:space="0" w:color="auto"/>
        <w:bottom w:val="none" w:sz="0" w:space="0" w:color="auto"/>
        <w:right w:val="none" w:sz="0" w:space="0" w:color="auto"/>
      </w:divBdr>
    </w:div>
    <w:div w:id="1762677571">
      <w:bodyDiv w:val="1"/>
      <w:marLeft w:val="0"/>
      <w:marRight w:val="0"/>
      <w:marTop w:val="0"/>
      <w:marBottom w:val="0"/>
      <w:divBdr>
        <w:top w:val="none" w:sz="0" w:space="0" w:color="auto"/>
        <w:left w:val="none" w:sz="0" w:space="0" w:color="auto"/>
        <w:bottom w:val="none" w:sz="0" w:space="0" w:color="auto"/>
        <w:right w:val="none" w:sz="0" w:space="0" w:color="auto"/>
      </w:divBdr>
    </w:div>
    <w:div w:id="1767574067">
      <w:bodyDiv w:val="1"/>
      <w:marLeft w:val="0"/>
      <w:marRight w:val="0"/>
      <w:marTop w:val="0"/>
      <w:marBottom w:val="0"/>
      <w:divBdr>
        <w:top w:val="none" w:sz="0" w:space="0" w:color="auto"/>
        <w:left w:val="none" w:sz="0" w:space="0" w:color="auto"/>
        <w:bottom w:val="none" w:sz="0" w:space="0" w:color="auto"/>
        <w:right w:val="none" w:sz="0" w:space="0" w:color="auto"/>
      </w:divBdr>
    </w:div>
    <w:div w:id="1768237069">
      <w:bodyDiv w:val="1"/>
      <w:marLeft w:val="0"/>
      <w:marRight w:val="0"/>
      <w:marTop w:val="0"/>
      <w:marBottom w:val="0"/>
      <w:divBdr>
        <w:top w:val="none" w:sz="0" w:space="0" w:color="auto"/>
        <w:left w:val="none" w:sz="0" w:space="0" w:color="auto"/>
        <w:bottom w:val="none" w:sz="0" w:space="0" w:color="auto"/>
        <w:right w:val="none" w:sz="0" w:space="0" w:color="auto"/>
      </w:divBdr>
    </w:div>
    <w:div w:id="1772509769">
      <w:bodyDiv w:val="1"/>
      <w:marLeft w:val="0"/>
      <w:marRight w:val="0"/>
      <w:marTop w:val="0"/>
      <w:marBottom w:val="0"/>
      <w:divBdr>
        <w:top w:val="none" w:sz="0" w:space="0" w:color="auto"/>
        <w:left w:val="none" w:sz="0" w:space="0" w:color="auto"/>
        <w:bottom w:val="none" w:sz="0" w:space="0" w:color="auto"/>
        <w:right w:val="none" w:sz="0" w:space="0" w:color="auto"/>
      </w:divBdr>
    </w:div>
    <w:div w:id="1778334379">
      <w:bodyDiv w:val="1"/>
      <w:marLeft w:val="0"/>
      <w:marRight w:val="0"/>
      <w:marTop w:val="0"/>
      <w:marBottom w:val="0"/>
      <w:divBdr>
        <w:top w:val="none" w:sz="0" w:space="0" w:color="auto"/>
        <w:left w:val="none" w:sz="0" w:space="0" w:color="auto"/>
        <w:bottom w:val="none" w:sz="0" w:space="0" w:color="auto"/>
        <w:right w:val="none" w:sz="0" w:space="0" w:color="auto"/>
      </w:divBdr>
    </w:div>
    <w:div w:id="1783379043">
      <w:bodyDiv w:val="1"/>
      <w:marLeft w:val="0"/>
      <w:marRight w:val="0"/>
      <w:marTop w:val="0"/>
      <w:marBottom w:val="0"/>
      <w:divBdr>
        <w:top w:val="none" w:sz="0" w:space="0" w:color="auto"/>
        <w:left w:val="none" w:sz="0" w:space="0" w:color="auto"/>
        <w:bottom w:val="none" w:sz="0" w:space="0" w:color="auto"/>
        <w:right w:val="none" w:sz="0" w:space="0" w:color="auto"/>
      </w:divBdr>
    </w:div>
    <w:div w:id="1785923903">
      <w:bodyDiv w:val="1"/>
      <w:marLeft w:val="0"/>
      <w:marRight w:val="0"/>
      <w:marTop w:val="0"/>
      <w:marBottom w:val="0"/>
      <w:divBdr>
        <w:top w:val="none" w:sz="0" w:space="0" w:color="auto"/>
        <w:left w:val="none" w:sz="0" w:space="0" w:color="auto"/>
        <w:bottom w:val="none" w:sz="0" w:space="0" w:color="auto"/>
        <w:right w:val="none" w:sz="0" w:space="0" w:color="auto"/>
      </w:divBdr>
    </w:div>
    <w:div w:id="1786342780">
      <w:bodyDiv w:val="1"/>
      <w:marLeft w:val="0"/>
      <w:marRight w:val="0"/>
      <w:marTop w:val="0"/>
      <w:marBottom w:val="0"/>
      <w:divBdr>
        <w:top w:val="none" w:sz="0" w:space="0" w:color="auto"/>
        <w:left w:val="none" w:sz="0" w:space="0" w:color="auto"/>
        <w:bottom w:val="none" w:sz="0" w:space="0" w:color="auto"/>
        <w:right w:val="none" w:sz="0" w:space="0" w:color="auto"/>
      </w:divBdr>
    </w:div>
    <w:div w:id="1789008831">
      <w:bodyDiv w:val="1"/>
      <w:marLeft w:val="0"/>
      <w:marRight w:val="0"/>
      <w:marTop w:val="0"/>
      <w:marBottom w:val="0"/>
      <w:divBdr>
        <w:top w:val="none" w:sz="0" w:space="0" w:color="auto"/>
        <w:left w:val="none" w:sz="0" w:space="0" w:color="auto"/>
        <w:bottom w:val="none" w:sz="0" w:space="0" w:color="auto"/>
        <w:right w:val="none" w:sz="0" w:space="0" w:color="auto"/>
      </w:divBdr>
    </w:div>
    <w:div w:id="1789156287">
      <w:bodyDiv w:val="1"/>
      <w:marLeft w:val="0"/>
      <w:marRight w:val="0"/>
      <w:marTop w:val="0"/>
      <w:marBottom w:val="0"/>
      <w:divBdr>
        <w:top w:val="none" w:sz="0" w:space="0" w:color="auto"/>
        <w:left w:val="none" w:sz="0" w:space="0" w:color="auto"/>
        <w:bottom w:val="none" w:sz="0" w:space="0" w:color="auto"/>
        <w:right w:val="none" w:sz="0" w:space="0" w:color="auto"/>
      </w:divBdr>
    </w:div>
    <w:div w:id="1790658036">
      <w:bodyDiv w:val="1"/>
      <w:marLeft w:val="0"/>
      <w:marRight w:val="0"/>
      <w:marTop w:val="0"/>
      <w:marBottom w:val="0"/>
      <w:divBdr>
        <w:top w:val="none" w:sz="0" w:space="0" w:color="auto"/>
        <w:left w:val="none" w:sz="0" w:space="0" w:color="auto"/>
        <w:bottom w:val="none" w:sz="0" w:space="0" w:color="auto"/>
        <w:right w:val="none" w:sz="0" w:space="0" w:color="auto"/>
      </w:divBdr>
    </w:div>
    <w:div w:id="1793018619">
      <w:bodyDiv w:val="1"/>
      <w:marLeft w:val="0"/>
      <w:marRight w:val="0"/>
      <w:marTop w:val="0"/>
      <w:marBottom w:val="0"/>
      <w:divBdr>
        <w:top w:val="none" w:sz="0" w:space="0" w:color="auto"/>
        <w:left w:val="none" w:sz="0" w:space="0" w:color="auto"/>
        <w:bottom w:val="none" w:sz="0" w:space="0" w:color="auto"/>
        <w:right w:val="none" w:sz="0" w:space="0" w:color="auto"/>
      </w:divBdr>
    </w:div>
    <w:div w:id="1794205194">
      <w:bodyDiv w:val="1"/>
      <w:marLeft w:val="0"/>
      <w:marRight w:val="0"/>
      <w:marTop w:val="0"/>
      <w:marBottom w:val="0"/>
      <w:divBdr>
        <w:top w:val="none" w:sz="0" w:space="0" w:color="auto"/>
        <w:left w:val="none" w:sz="0" w:space="0" w:color="auto"/>
        <w:bottom w:val="none" w:sz="0" w:space="0" w:color="auto"/>
        <w:right w:val="none" w:sz="0" w:space="0" w:color="auto"/>
      </w:divBdr>
    </w:div>
    <w:div w:id="1796407678">
      <w:bodyDiv w:val="1"/>
      <w:marLeft w:val="0"/>
      <w:marRight w:val="0"/>
      <w:marTop w:val="0"/>
      <w:marBottom w:val="0"/>
      <w:divBdr>
        <w:top w:val="none" w:sz="0" w:space="0" w:color="auto"/>
        <w:left w:val="none" w:sz="0" w:space="0" w:color="auto"/>
        <w:bottom w:val="none" w:sz="0" w:space="0" w:color="auto"/>
        <w:right w:val="none" w:sz="0" w:space="0" w:color="auto"/>
      </w:divBdr>
    </w:div>
    <w:div w:id="1802385178">
      <w:bodyDiv w:val="1"/>
      <w:marLeft w:val="0"/>
      <w:marRight w:val="0"/>
      <w:marTop w:val="0"/>
      <w:marBottom w:val="0"/>
      <w:divBdr>
        <w:top w:val="none" w:sz="0" w:space="0" w:color="auto"/>
        <w:left w:val="none" w:sz="0" w:space="0" w:color="auto"/>
        <w:bottom w:val="none" w:sz="0" w:space="0" w:color="auto"/>
        <w:right w:val="none" w:sz="0" w:space="0" w:color="auto"/>
      </w:divBdr>
      <w:divsChild>
        <w:div w:id="558983979">
          <w:marLeft w:val="0"/>
          <w:marRight w:val="0"/>
          <w:marTop w:val="0"/>
          <w:marBottom w:val="360"/>
          <w:divBdr>
            <w:top w:val="none" w:sz="0" w:space="0" w:color="auto"/>
            <w:left w:val="none" w:sz="0" w:space="0" w:color="auto"/>
            <w:bottom w:val="none" w:sz="0" w:space="0" w:color="auto"/>
            <w:right w:val="none" w:sz="0" w:space="0" w:color="auto"/>
          </w:divBdr>
          <w:divsChild>
            <w:div w:id="866942752">
              <w:marLeft w:val="0"/>
              <w:marRight w:val="0"/>
              <w:marTop w:val="0"/>
              <w:marBottom w:val="0"/>
              <w:divBdr>
                <w:top w:val="none" w:sz="0" w:space="0" w:color="auto"/>
                <w:left w:val="none" w:sz="0" w:space="0" w:color="auto"/>
                <w:bottom w:val="none" w:sz="0" w:space="0" w:color="auto"/>
                <w:right w:val="none" w:sz="0" w:space="0" w:color="auto"/>
              </w:divBdr>
              <w:divsChild>
                <w:div w:id="17885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20802">
      <w:bodyDiv w:val="1"/>
      <w:marLeft w:val="0"/>
      <w:marRight w:val="0"/>
      <w:marTop w:val="0"/>
      <w:marBottom w:val="0"/>
      <w:divBdr>
        <w:top w:val="none" w:sz="0" w:space="0" w:color="auto"/>
        <w:left w:val="none" w:sz="0" w:space="0" w:color="auto"/>
        <w:bottom w:val="none" w:sz="0" w:space="0" w:color="auto"/>
        <w:right w:val="none" w:sz="0" w:space="0" w:color="auto"/>
      </w:divBdr>
    </w:div>
    <w:div w:id="1804079575">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9132080">
      <w:bodyDiv w:val="1"/>
      <w:marLeft w:val="0"/>
      <w:marRight w:val="0"/>
      <w:marTop w:val="0"/>
      <w:marBottom w:val="0"/>
      <w:divBdr>
        <w:top w:val="none" w:sz="0" w:space="0" w:color="auto"/>
        <w:left w:val="none" w:sz="0" w:space="0" w:color="auto"/>
        <w:bottom w:val="none" w:sz="0" w:space="0" w:color="auto"/>
        <w:right w:val="none" w:sz="0" w:space="0" w:color="auto"/>
      </w:divBdr>
    </w:div>
    <w:div w:id="1818499606">
      <w:bodyDiv w:val="1"/>
      <w:marLeft w:val="0"/>
      <w:marRight w:val="0"/>
      <w:marTop w:val="0"/>
      <w:marBottom w:val="0"/>
      <w:divBdr>
        <w:top w:val="none" w:sz="0" w:space="0" w:color="auto"/>
        <w:left w:val="none" w:sz="0" w:space="0" w:color="auto"/>
        <w:bottom w:val="none" w:sz="0" w:space="0" w:color="auto"/>
        <w:right w:val="none" w:sz="0" w:space="0" w:color="auto"/>
      </w:divBdr>
    </w:div>
    <w:div w:id="1823882816">
      <w:bodyDiv w:val="1"/>
      <w:marLeft w:val="0"/>
      <w:marRight w:val="0"/>
      <w:marTop w:val="0"/>
      <w:marBottom w:val="0"/>
      <w:divBdr>
        <w:top w:val="none" w:sz="0" w:space="0" w:color="auto"/>
        <w:left w:val="none" w:sz="0" w:space="0" w:color="auto"/>
        <w:bottom w:val="none" w:sz="0" w:space="0" w:color="auto"/>
        <w:right w:val="none" w:sz="0" w:space="0" w:color="auto"/>
      </w:divBdr>
    </w:div>
    <w:div w:id="1824154160">
      <w:bodyDiv w:val="1"/>
      <w:marLeft w:val="0"/>
      <w:marRight w:val="0"/>
      <w:marTop w:val="0"/>
      <w:marBottom w:val="0"/>
      <w:divBdr>
        <w:top w:val="none" w:sz="0" w:space="0" w:color="auto"/>
        <w:left w:val="none" w:sz="0" w:space="0" w:color="auto"/>
        <w:bottom w:val="none" w:sz="0" w:space="0" w:color="auto"/>
        <w:right w:val="none" w:sz="0" w:space="0" w:color="auto"/>
      </w:divBdr>
    </w:div>
    <w:div w:id="1824814843">
      <w:bodyDiv w:val="1"/>
      <w:marLeft w:val="0"/>
      <w:marRight w:val="0"/>
      <w:marTop w:val="0"/>
      <w:marBottom w:val="0"/>
      <w:divBdr>
        <w:top w:val="none" w:sz="0" w:space="0" w:color="auto"/>
        <w:left w:val="none" w:sz="0" w:space="0" w:color="auto"/>
        <w:bottom w:val="none" w:sz="0" w:space="0" w:color="auto"/>
        <w:right w:val="none" w:sz="0" w:space="0" w:color="auto"/>
      </w:divBdr>
    </w:div>
    <w:div w:id="1826235790">
      <w:bodyDiv w:val="1"/>
      <w:marLeft w:val="0"/>
      <w:marRight w:val="0"/>
      <w:marTop w:val="0"/>
      <w:marBottom w:val="0"/>
      <w:divBdr>
        <w:top w:val="none" w:sz="0" w:space="0" w:color="auto"/>
        <w:left w:val="none" w:sz="0" w:space="0" w:color="auto"/>
        <w:bottom w:val="none" w:sz="0" w:space="0" w:color="auto"/>
        <w:right w:val="none" w:sz="0" w:space="0" w:color="auto"/>
      </w:divBdr>
    </w:div>
    <w:div w:id="1826554441">
      <w:bodyDiv w:val="1"/>
      <w:marLeft w:val="0"/>
      <w:marRight w:val="0"/>
      <w:marTop w:val="0"/>
      <w:marBottom w:val="0"/>
      <w:divBdr>
        <w:top w:val="none" w:sz="0" w:space="0" w:color="auto"/>
        <w:left w:val="none" w:sz="0" w:space="0" w:color="auto"/>
        <w:bottom w:val="none" w:sz="0" w:space="0" w:color="auto"/>
        <w:right w:val="none" w:sz="0" w:space="0" w:color="auto"/>
      </w:divBdr>
    </w:div>
    <w:div w:id="1827671003">
      <w:bodyDiv w:val="1"/>
      <w:marLeft w:val="0"/>
      <w:marRight w:val="0"/>
      <w:marTop w:val="0"/>
      <w:marBottom w:val="0"/>
      <w:divBdr>
        <w:top w:val="none" w:sz="0" w:space="0" w:color="auto"/>
        <w:left w:val="none" w:sz="0" w:space="0" w:color="auto"/>
        <w:bottom w:val="none" w:sz="0" w:space="0" w:color="auto"/>
        <w:right w:val="none" w:sz="0" w:space="0" w:color="auto"/>
      </w:divBdr>
    </w:div>
    <w:div w:id="1830752657">
      <w:bodyDiv w:val="1"/>
      <w:marLeft w:val="0"/>
      <w:marRight w:val="0"/>
      <w:marTop w:val="0"/>
      <w:marBottom w:val="0"/>
      <w:divBdr>
        <w:top w:val="none" w:sz="0" w:space="0" w:color="auto"/>
        <w:left w:val="none" w:sz="0" w:space="0" w:color="auto"/>
        <w:bottom w:val="none" w:sz="0" w:space="0" w:color="auto"/>
        <w:right w:val="none" w:sz="0" w:space="0" w:color="auto"/>
      </w:divBdr>
    </w:div>
    <w:div w:id="1833059342">
      <w:bodyDiv w:val="1"/>
      <w:marLeft w:val="0"/>
      <w:marRight w:val="0"/>
      <w:marTop w:val="0"/>
      <w:marBottom w:val="0"/>
      <w:divBdr>
        <w:top w:val="none" w:sz="0" w:space="0" w:color="auto"/>
        <w:left w:val="none" w:sz="0" w:space="0" w:color="auto"/>
        <w:bottom w:val="none" w:sz="0" w:space="0" w:color="auto"/>
        <w:right w:val="none" w:sz="0" w:space="0" w:color="auto"/>
      </w:divBdr>
    </w:div>
    <w:div w:id="1836602899">
      <w:bodyDiv w:val="1"/>
      <w:marLeft w:val="0"/>
      <w:marRight w:val="0"/>
      <w:marTop w:val="0"/>
      <w:marBottom w:val="0"/>
      <w:divBdr>
        <w:top w:val="none" w:sz="0" w:space="0" w:color="auto"/>
        <w:left w:val="none" w:sz="0" w:space="0" w:color="auto"/>
        <w:bottom w:val="none" w:sz="0" w:space="0" w:color="auto"/>
        <w:right w:val="none" w:sz="0" w:space="0" w:color="auto"/>
      </w:divBdr>
    </w:div>
    <w:div w:id="1844318032">
      <w:bodyDiv w:val="1"/>
      <w:marLeft w:val="0"/>
      <w:marRight w:val="0"/>
      <w:marTop w:val="0"/>
      <w:marBottom w:val="0"/>
      <w:divBdr>
        <w:top w:val="none" w:sz="0" w:space="0" w:color="auto"/>
        <w:left w:val="none" w:sz="0" w:space="0" w:color="auto"/>
        <w:bottom w:val="none" w:sz="0" w:space="0" w:color="auto"/>
        <w:right w:val="none" w:sz="0" w:space="0" w:color="auto"/>
      </w:divBdr>
    </w:div>
    <w:div w:id="1846165665">
      <w:bodyDiv w:val="1"/>
      <w:marLeft w:val="0"/>
      <w:marRight w:val="0"/>
      <w:marTop w:val="0"/>
      <w:marBottom w:val="0"/>
      <w:divBdr>
        <w:top w:val="none" w:sz="0" w:space="0" w:color="auto"/>
        <w:left w:val="none" w:sz="0" w:space="0" w:color="auto"/>
        <w:bottom w:val="none" w:sz="0" w:space="0" w:color="auto"/>
        <w:right w:val="none" w:sz="0" w:space="0" w:color="auto"/>
      </w:divBdr>
    </w:div>
    <w:div w:id="1849785705">
      <w:bodyDiv w:val="1"/>
      <w:marLeft w:val="0"/>
      <w:marRight w:val="0"/>
      <w:marTop w:val="0"/>
      <w:marBottom w:val="0"/>
      <w:divBdr>
        <w:top w:val="none" w:sz="0" w:space="0" w:color="auto"/>
        <w:left w:val="none" w:sz="0" w:space="0" w:color="auto"/>
        <w:bottom w:val="none" w:sz="0" w:space="0" w:color="auto"/>
        <w:right w:val="none" w:sz="0" w:space="0" w:color="auto"/>
      </w:divBdr>
    </w:div>
    <w:div w:id="1853757369">
      <w:bodyDiv w:val="1"/>
      <w:marLeft w:val="0"/>
      <w:marRight w:val="0"/>
      <w:marTop w:val="0"/>
      <w:marBottom w:val="0"/>
      <w:divBdr>
        <w:top w:val="none" w:sz="0" w:space="0" w:color="auto"/>
        <w:left w:val="none" w:sz="0" w:space="0" w:color="auto"/>
        <w:bottom w:val="none" w:sz="0" w:space="0" w:color="auto"/>
        <w:right w:val="none" w:sz="0" w:space="0" w:color="auto"/>
      </w:divBdr>
    </w:div>
    <w:div w:id="1856262655">
      <w:bodyDiv w:val="1"/>
      <w:marLeft w:val="0"/>
      <w:marRight w:val="0"/>
      <w:marTop w:val="0"/>
      <w:marBottom w:val="0"/>
      <w:divBdr>
        <w:top w:val="none" w:sz="0" w:space="0" w:color="auto"/>
        <w:left w:val="none" w:sz="0" w:space="0" w:color="auto"/>
        <w:bottom w:val="none" w:sz="0" w:space="0" w:color="auto"/>
        <w:right w:val="none" w:sz="0" w:space="0" w:color="auto"/>
      </w:divBdr>
    </w:div>
    <w:div w:id="1857766946">
      <w:bodyDiv w:val="1"/>
      <w:marLeft w:val="0"/>
      <w:marRight w:val="0"/>
      <w:marTop w:val="0"/>
      <w:marBottom w:val="0"/>
      <w:divBdr>
        <w:top w:val="none" w:sz="0" w:space="0" w:color="auto"/>
        <w:left w:val="none" w:sz="0" w:space="0" w:color="auto"/>
        <w:bottom w:val="none" w:sz="0" w:space="0" w:color="auto"/>
        <w:right w:val="none" w:sz="0" w:space="0" w:color="auto"/>
      </w:divBdr>
    </w:div>
    <w:div w:id="1859614846">
      <w:bodyDiv w:val="1"/>
      <w:marLeft w:val="0"/>
      <w:marRight w:val="0"/>
      <w:marTop w:val="0"/>
      <w:marBottom w:val="0"/>
      <w:divBdr>
        <w:top w:val="none" w:sz="0" w:space="0" w:color="auto"/>
        <w:left w:val="none" w:sz="0" w:space="0" w:color="auto"/>
        <w:bottom w:val="none" w:sz="0" w:space="0" w:color="auto"/>
        <w:right w:val="none" w:sz="0" w:space="0" w:color="auto"/>
      </w:divBdr>
    </w:div>
    <w:div w:id="1862433802">
      <w:bodyDiv w:val="1"/>
      <w:marLeft w:val="0"/>
      <w:marRight w:val="0"/>
      <w:marTop w:val="0"/>
      <w:marBottom w:val="0"/>
      <w:divBdr>
        <w:top w:val="none" w:sz="0" w:space="0" w:color="auto"/>
        <w:left w:val="none" w:sz="0" w:space="0" w:color="auto"/>
        <w:bottom w:val="none" w:sz="0" w:space="0" w:color="auto"/>
        <w:right w:val="none" w:sz="0" w:space="0" w:color="auto"/>
      </w:divBdr>
    </w:div>
    <w:div w:id="1864052545">
      <w:bodyDiv w:val="1"/>
      <w:marLeft w:val="0"/>
      <w:marRight w:val="0"/>
      <w:marTop w:val="0"/>
      <w:marBottom w:val="0"/>
      <w:divBdr>
        <w:top w:val="none" w:sz="0" w:space="0" w:color="auto"/>
        <w:left w:val="none" w:sz="0" w:space="0" w:color="auto"/>
        <w:bottom w:val="none" w:sz="0" w:space="0" w:color="auto"/>
        <w:right w:val="none" w:sz="0" w:space="0" w:color="auto"/>
      </w:divBdr>
    </w:div>
    <w:div w:id="1866018231">
      <w:bodyDiv w:val="1"/>
      <w:marLeft w:val="0"/>
      <w:marRight w:val="0"/>
      <w:marTop w:val="0"/>
      <w:marBottom w:val="0"/>
      <w:divBdr>
        <w:top w:val="none" w:sz="0" w:space="0" w:color="auto"/>
        <w:left w:val="none" w:sz="0" w:space="0" w:color="auto"/>
        <w:bottom w:val="none" w:sz="0" w:space="0" w:color="auto"/>
        <w:right w:val="none" w:sz="0" w:space="0" w:color="auto"/>
      </w:divBdr>
    </w:div>
    <w:div w:id="1867138683">
      <w:bodyDiv w:val="1"/>
      <w:marLeft w:val="0"/>
      <w:marRight w:val="0"/>
      <w:marTop w:val="0"/>
      <w:marBottom w:val="0"/>
      <w:divBdr>
        <w:top w:val="none" w:sz="0" w:space="0" w:color="auto"/>
        <w:left w:val="none" w:sz="0" w:space="0" w:color="auto"/>
        <w:bottom w:val="none" w:sz="0" w:space="0" w:color="auto"/>
        <w:right w:val="none" w:sz="0" w:space="0" w:color="auto"/>
      </w:divBdr>
    </w:div>
    <w:div w:id="1867408104">
      <w:bodyDiv w:val="1"/>
      <w:marLeft w:val="0"/>
      <w:marRight w:val="0"/>
      <w:marTop w:val="0"/>
      <w:marBottom w:val="0"/>
      <w:divBdr>
        <w:top w:val="none" w:sz="0" w:space="0" w:color="auto"/>
        <w:left w:val="none" w:sz="0" w:space="0" w:color="auto"/>
        <w:bottom w:val="none" w:sz="0" w:space="0" w:color="auto"/>
        <w:right w:val="none" w:sz="0" w:space="0" w:color="auto"/>
      </w:divBdr>
    </w:div>
    <w:div w:id="1882670380">
      <w:bodyDiv w:val="1"/>
      <w:marLeft w:val="0"/>
      <w:marRight w:val="0"/>
      <w:marTop w:val="0"/>
      <w:marBottom w:val="0"/>
      <w:divBdr>
        <w:top w:val="none" w:sz="0" w:space="0" w:color="auto"/>
        <w:left w:val="none" w:sz="0" w:space="0" w:color="auto"/>
        <w:bottom w:val="none" w:sz="0" w:space="0" w:color="auto"/>
        <w:right w:val="none" w:sz="0" w:space="0" w:color="auto"/>
      </w:divBdr>
    </w:div>
    <w:div w:id="1888568168">
      <w:bodyDiv w:val="1"/>
      <w:marLeft w:val="0"/>
      <w:marRight w:val="0"/>
      <w:marTop w:val="0"/>
      <w:marBottom w:val="0"/>
      <w:divBdr>
        <w:top w:val="none" w:sz="0" w:space="0" w:color="auto"/>
        <w:left w:val="none" w:sz="0" w:space="0" w:color="auto"/>
        <w:bottom w:val="none" w:sz="0" w:space="0" w:color="auto"/>
        <w:right w:val="none" w:sz="0" w:space="0" w:color="auto"/>
      </w:divBdr>
    </w:div>
    <w:div w:id="1895236243">
      <w:bodyDiv w:val="1"/>
      <w:marLeft w:val="0"/>
      <w:marRight w:val="0"/>
      <w:marTop w:val="0"/>
      <w:marBottom w:val="0"/>
      <w:divBdr>
        <w:top w:val="none" w:sz="0" w:space="0" w:color="auto"/>
        <w:left w:val="none" w:sz="0" w:space="0" w:color="auto"/>
        <w:bottom w:val="none" w:sz="0" w:space="0" w:color="auto"/>
        <w:right w:val="none" w:sz="0" w:space="0" w:color="auto"/>
      </w:divBdr>
    </w:div>
    <w:div w:id="1898127445">
      <w:bodyDiv w:val="1"/>
      <w:marLeft w:val="0"/>
      <w:marRight w:val="0"/>
      <w:marTop w:val="0"/>
      <w:marBottom w:val="0"/>
      <w:divBdr>
        <w:top w:val="none" w:sz="0" w:space="0" w:color="auto"/>
        <w:left w:val="none" w:sz="0" w:space="0" w:color="auto"/>
        <w:bottom w:val="none" w:sz="0" w:space="0" w:color="auto"/>
        <w:right w:val="none" w:sz="0" w:space="0" w:color="auto"/>
      </w:divBdr>
    </w:div>
    <w:div w:id="1900553809">
      <w:bodyDiv w:val="1"/>
      <w:marLeft w:val="0"/>
      <w:marRight w:val="0"/>
      <w:marTop w:val="0"/>
      <w:marBottom w:val="0"/>
      <w:divBdr>
        <w:top w:val="none" w:sz="0" w:space="0" w:color="auto"/>
        <w:left w:val="none" w:sz="0" w:space="0" w:color="auto"/>
        <w:bottom w:val="none" w:sz="0" w:space="0" w:color="auto"/>
        <w:right w:val="none" w:sz="0" w:space="0" w:color="auto"/>
      </w:divBdr>
    </w:div>
    <w:div w:id="1901406502">
      <w:bodyDiv w:val="1"/>
      <w:marLeft w:val="0"/>
      <w:marRight w:val="0"/>
      <w:marTop w:val="0"/>
      <w:marBottom w:val="0"/>
      <w:divBdr>
        <w:top w:val="none" w:sz="0" w:space="0" w:color="auto"/>
        <w:left w:val="none" w:sz="0" w:space="0" w:color="auto"/>
        <w:bottom w:val="none" w:sz="0" w:space="0" w:color="auto"/>
        <w:right w:val="none" w:sz="0" w:space="0" w:color="auto"/>
      </w:divBdr>
    </w:div>
    <w:div w:id="1902280369">
      <w:bodyDiv w:val="1"/>
      <w:marLeft w:val="0"/>
      <w:marRight w:val="0"/>
      <w:marTop w:val="0"/>
      <w:marBottom w:val="0"/>
      <w:divBdr>
        <w:top w:val="none" w:sz="0" w:space="0" w:color="auto"/>
        <w:left w:val="none" w:sz="0" w:space="0" w:color="auto"/>
        <w:bottom w:val="none" w:sz="0" w:space="0" w:color="auto"/>
        <w:right w:val="none" w:sz="0" w:space="0" w:color="auto"/>
      </w:divBdr>
    </w:div>
    <w:div w:id="1903906773">
      <w:bodyDiv w:val="1"/>
      <w:marLeft w:val="0"/>
      <w:marRight w:val="0"/>
      <w:marTop w:val="0"/>
      <w:marBottom w:val="0"/>
      <w:divBdr>
        <w:top w:val="none" w:sz="0" w:space="0" w:color="auto"/>
        <w:left w:val="none" w:sz="0" w:space="0" w:color="auto"/>
        <w:bottom w:val="none" w:sz="0" w:space="0" w:color="auto"/>
        <w:right w:val="none" w:sz="0" w:space="0" w:color="auto"/>
      </w:divBdr>
    </w:div>
    <w:div w:id="1904024230">
      <w:bodyDiv w:val="1"/>
      <w:marLeft w:val="0"/>
      <w:marRight w:val="0"/>
      <w:marTop w:val="0"/>
      <w:marBottom w:val="0"/>
      <w:divBdr>
        <w:top w:val="none" w:sz="0" w:space="0" w:color="auto"/>
        <w:left w:val="none" w:sz="0" w:space="0" w:color="auto"/>
        <w:bottom w:val="none" w:sz="0" w:space="0" w:color="auto"/>
        <w:right w:val="none" w:sz="0" w:space="0" w:color="auto"/>
      </w:divBdr>
    </w:div>
    <w:div w:id="1907260278">
      <w:bodyDiv w:val="1"/>
      <w:marLeft w:val="0"/>
      <w:marRight w:val="0"/>
      <w:marTop w:val="0"/>
      <w:marBottom w:val="0"/>
      <w:divBdr>
        <w:top w:val="none" w:sz="0" w:space="0" w:color="auto"/>
        <w:left w:val="none" w:sz="0" w:space="0" w:color="auto"/>
        <w:bottom w:val="none" w:sz="0" w:space="0" w:color="auto"/>
        <w:right w:val="none" w:sz="0" w:space="0" w:color="auto"/>
      </w:divBdr>
    </w:div>
    <w:div w:id="1913352581">
      <w:bodyDiv w:val="1"/>
      <w:marLeft w:val="0"/>
      <w:marRight w:val="0"/>
      <w:marTop w:val="0"/>
      <w:marBottom w:val="0"/>
      <w:divBdr>
        <w:top w:val="none" w:sz="0" w:space="0" w:color="auto"/>
        <w:left w:val="none" w:sz="0" w:space="0" w:color="auto"/>
        <w:bottom w:val="none" w:sz="0" w:space="0" w:color="auto"/>
        <w:right w:val="none" w:sz="0" w:space="0" w:color="auto"/>
      </w:divBdr>
    </w:div>
    <w:div w:id="1916234415">
      <w:bodyDiv w:val="1"/>
      <w:marLeft w:val="0"/>
      <w:marRight w:val="0"/>
      <w:marTop w:val="0"/>
      <w:marBottom w:val="0"/>
      <w:divBdr>
        <w:top w:val="none" w:sz="0" w:space="0" w:color="auto"/>
        <w:left w:val="none" w:sz="0" w:space="0" w:color="auto"/>
        <w:bottom w:val="none" w:sz="0" w:space="0" w:color="auto"/>
        <w:right w:val="none" w:sz="0" w:space="0" w:color="auto"/>
      </w:divBdr>
    </w:div>
    <w:div w:id="1919361615">
      <w:bodyDiv w:val="1"/>
      <w:marLeft w:val="0"/>
      <w:marRight w:val="0"/>
      <w:marTop w:val="0"/>
      <w:marBottom w:val="0"/>
      <w:divBdr>
        <w:top w:val="none" w:sz="0" w:space="0" w:color="auto"/>
        <w:left w:val="none" w:sz="0" w:space="0" w:color="auto"/>
        <w:bottom w:val="none" w:sz="0" w:space="0" w:color="auto"/>
        <w:right w:val="none" w:sz="0" w:space="0" w:color="auto"/>
      </w:divBdr>
    </w:div>
    <w:div w:id="1921022991">
      <w:bodyDiv w:val="1"/>
      <w:marLeft w:val="0"/>
      <w:marRight w:val="0"/>
      <w:marTop w:val="0"/>
      <w:marBottom w:val="0"/>
      <w:divBdr>
        <w:top w:val="none" w:sz="0" w:space="0" w:color="auto"/>
        <w:left w:val="none" w:sz="0" w:space="0" w:color="auto"/>
        <w:bottom w:val="none" w:sz="0" w:space="0" w:color="auto"/>
        <w:right w:val="none" w:sz="0" w:space="0" w:color="auto"/>
      </w:divBdr>
    </w:div>
    <w:div w:id="1921938877">
      <w:bodyDiv w:val="1"/>
      <w:marLeft w:val="0"/>
      <w:marRight w:val="0"/>
      <w:marTop w:val="0"/>
      <w:marBottom w:val="0"/>
      <w:divBdr>
        <w:top w:val="none" w:sz="0" w:space="0" w:color="auto"/>
        <w:left w:val="none" w:sz="0" w:space="0" w:color="auto"/>
        <w:bottom w:val="none" w:sz="0" w:space="0" w:color="auto"/>
        <w:right w:val="none" w:sz="0" w:space="0" w:color="auto"/>
      </w:divBdr>
    </w:div>
    <w:div w:id="1930505421">
      <w:bodyDiv w:val="1"/>
      <w:marLeft w:val="0"/>
      <w:marRight w:val="0"/>
      <w:marTop w:val="0"/>
      <w:marBottom w:val="0"/>
      <w:divBdr>
        <w:top w:val="none" w:sz="0" w:space="0" w:color="auto"/>
        <w:left w:val="none" w:sz="0" w:space="0" w:color="auto"/>
        <w:bottom w:val="none" w:sz="0" w:space="0" w:color="auto"/>
        <w:right w:val="none" w:sz="0" w:space="0" w:color="auto"/>
      </w:divBdr>
    </w:div>
    <w:div w:id="1931816096">
      <w:bodyDiv w:val="1"/>
      <w:marLeft w:val="0"/>
      <w:marRight w:val="0"/>
      <w:marTop w:val="0"/>
      <w:marBottom w:val="0"/>
      <w:divBdr>
        <w:top w:val="none" w:sz="0" w:space="0" w:color="auto"/>
        <w:left w:val="none" w:sz="0" w:space="0" w:color="auto"/>
        <w:bottom w:val="none" w:sz="0" w:space="0" w:color="auto"/>
        <w:right w:val="none" w:sz="0" w:space="0" w:color="auto"/>
      </w:divBdr>
    </w:div>
    <w:div w:id="1936016864">
      <w:bodyDiv w:val="1"/>
      <w:marLeft w:val="0"/>
      <w:marRight w:val="0"/>
      <w:marTop w:val="0"/>
      <w:marBottom w:val="0"/>
      <w:divBdr>
        <w:top w:val="none" w:sz="0" w:space="0" w:color="auto"/>
        <w:left w:val="none" w:sz="0" w:space="0" w:color="auto"/>
        <w:bottom w:val="none" w:sz="0" w:space="0" w:color="auto"/>
        <w:right w:val="none" w:sz="0" w:space="0" w:color="auto"/>
      </w:divBdr>
    </w:div>
    <w:div w:id="1950356174">
      <w:bodyDiv w:val="1"/>
      <w:marLeft w:val="0"/>
      <w:marRight w:val="0"/>
      <w:marTop w:val="0"/>
      <w:marBottom w:val="0"/>
      <w:divBdr>
        <w:top w:val="none" w:sz="0" w:space="0" w:color="auto"/>
        <w:left w:val="none" w:sz="0" w:space="0" w:color="auto"/>
        <w:bottom w:val="none" w:sz="0" w:space="0" w:color="auto"/>
        <w:right w:val="none" w:sz="0" w:space="0" w:color="auto"/>
      </w:divBdr>
    </w:div>
    <w:div w:id="1953239366">
      <w:bodyDiv w:val="1"/>
      <w:marLeft w:val="0"/>
      <w:marRight w:val="0"/>
      <w:marTop w:val="0"/>
      <w:marBottom w:val="0"/>
      <w:divBdr>
        <w:top w:val="none" w:sz="0" w:space="0" w:color="auto"/>
        <w:left w:val="none" w:sz="0" w:space="0" w:color="auto"/>
        <w:bottom w:val="none" w:sz="0" w:space="0" w:color="auto"/>
        <w:right w:val="none" w:sz="0" w:space="0" w:color="auto"/>
      </w:divBdr>
    </w:div>
    <w:div w:id="1953323194">
      <w:bodyDiv w:val="1"/>
      <w:marLeft w:val="0"/>
      <w:marRight w:val="0"/>
      <w:marTop w:val="0"/>
      <w:marBottom w:val="0"/>
      <w:divBdr>
        <w:top w:val="none" w:sz="0" w:space="0" w:color="auto"/>
        <w:left w:val="none" w:sz="0" w:space="0" w:color="auto"/>
        <w:bottom w:val="none" w:sz="0" w:space="0" w:color="auto"/>
        <w:right w:val="none" w:sz="0" w:space="0" w:color="auto"/>
      </w:divBdr>
    </w:div>
    <w:div w:id="1956328617">
      <w:bodyDiv w:val="1"/>
      <w:marLeft w:val="0"/>
      <w:marRight w:val="0"/>
      <w:marTop w:val="0"/>
      <w:marBottom w:val="0"/>
      <w:divBdr>
        <w:top w:val="none" w:sz="0" w:space="0" w:color="auto"/>
        <w:left w:val="none" w:sz="0" w:space="0" w:color="auto"/>
        <w:bottom w:val="none" w:sz="0" w:space="0" w:color="auto"/>
        <w:right w:val="none" w:sz="0" w:space="0" w:color="auto"/>
      </w:divBdr>
    </w:div>
    <w:div w:id="1960259782">
      <w:bodyDiv w:val="1"/>
      <w:marLeft w:val="0"/>
      <w:marRight w:val="0"/>
      <w:marTop w:val="0"/>
      <w:marBottom w:val="0"/>
      <w:divBdr>
        <w:top w:val="none" w:sz="0" w:space="0" w:color="auto"/>
        <w:left w:val="none" w:sz="0" w:space="0" w:color="auto"/>
        <w:bottom w:val="none" w:sz="0" w:space="0" w:color="auto"/>
        <w:right w:val="none" w:sz="0" w:space="0" w:color="auto"/>
      </w:divBdr>
    </w:div>
    <w:div w:id="1964380613">
      <w:bodyDiv w:val="1"/>
      <w:marLeft w:val="0"/>
      <w:marRight w:val="0"/>
      <w:marTop w:val="0"/>
      <w:marBottom w:val="0"/>
      <w:divBdr>
        <w:top w:val="none" w:sz="0" w:space="0" w:color="auto"/>
        <w:left w:val="none" w:sz="0" w:space="0" w:color="auto"/>
        <w:bottom w:val="none" w:sz="0" w:space="0" w:color="auto"/>
        <w:right w:val="none" w:sz="0" w:space="0" w:color="auto"/>
      </w:divBdr>
    </w:div>
    <w:div w:id="1965380793">
      <w:bodyDiv w:val="1"/>
      <w:marLeft w:val="0"/>
      <w:marRight w:val="0"/>
      <w:marTop w:val="0"/>
      <w:marBottom w:val="0"/>
      <w:divBdr>
        <w:top w:val="none" w:sz="0" w:space="0" w:color="auto"/>
        <w:left w:val="none" w:sz="0" w:space="0" w:color="auto"/>
        <w:bottom w:val="none" w:sz="0" w:space="0" w:color="auto"/>
        <w:right w:val="none" w:sz="0" w:space="0" w:color="auto"/>
      </w:divBdr>
    </w:div>
    <w:div w:id="1966112385">
      <w:bodyDiv w:val="1"/>
      <w:marLeft w:val="0"/>
      <w:marRight w:val="0"/>
      <w:marTop w:val="0"/>
      <w:marBottom w:val="0"/>
      <w:divBdr>
        <w:top w:val="none" w:sz="0" w:space="0" w:color="auto"/>
        <w:left w:val="none" w:sz="0" w:space="0" w:color="auto"/>
        <w:bottom w:val="none" w:sz="0" w:space="0" w:color="auto"/>
        <w:right w:val="none" w:sz="0" w:space="0" w:color="auto"/>
      </w:divBdr>
    </w:div>
    <w:div w:id="1966737123">
      <w:bodyDiv w:val="1"/>
      <w:marLeft w:val="0"/>
      <w:marRight w:val="0"/>
      <w:marTop w:val="0"/>
      <w:marBottom w:val="0"/>
      <w:divBdr>
        <w:top w:val="none" w:sz="0" w:space="0" w:color="auto"/>
        <w:left w:val="none" w:sz="0" w:space="0" w:color="auto"/>
        <w:bottom w:val="none" w:sz="0" w:space="0" w:color="auto"/>
        <w:right w:val="none" w:sz="0" w:space="0" w:color="auto"/>
      </w:divBdr>
    </w:div>
    <w:div w:id="1971279366">
      <w:bodyDiv w:val="1"/>
      <w:marLeft w:val="0"/>
      <w:marRight w:val="0"/>
      <w:marTop w:val="0"/>
      <w:marBottom w:val="0"/>
      <w:divBdr>
        <w:top w:val="none" w:sz="0" w:space="0" w:color="auto"/>
        <w:left w:val="none" w:sz="0" w:space="0" w:color="auto"/>
        <w:bottom w:val="none" w:sz="0" w:space="0" w:color="auto"/>
        <w:right w:val="none" w:sz="0" w:space="0" w:color="auto"/>
      </w:divBdr>
    </w:div>
    <w:div w:id="1976566736">
      <w:bodyDiv w:val="1"/>
      <w:marLeft w:val="0"/>
      <w:marRight w:val="0"/>
      <w:marTop w:val="0"/>
      <w:marBottom w:val="0"/>
      <w:divBdr>
        <w:top w:val="none" w:sz="0" w:space="0" w:color="auto"/>
        <w:left w:val="none" w:sz="0" w:space="0" w:color="auto"/>
        <w:bottom w:val="none" w:sz="0" w:space="0" w:color="auto"/>
        <w:right w:val="none" w:sz="0" w:space="0" w:color="auto"/>
      </w:divBdr>
    </w:div>
    <w:div w:id="1979265248">
      <w:bodyDiv w:val="1"/>
      <w:marLeft w:val="0"/>
      <w:marRight w:val="0"/>
      <w:marTop w:val="0"/>
      <w:marBottom w:val="0"/>
      <w:divBdr>
        <w:top w:val="none" w:sz="0" w:space="0" w:color="auto"/>
        <w:left w:val="none" w:sz="0" w:space="0" w:color="auto"/>
        <w:bottom w:val="none" w:sz="0" w:space="0" w:color="auto"/>
        <w:right w:val="none" w:sz="0" w:space="0" w:color="auto"/>
      </w:divBdr>
    </w:div>
    <w:div w:id="1983195102">
      <w:bodyDiv w:val="1"/>
      <w:marLeft w:val="0"/>
      <w:marRight w:val="0"/>
      <w:marTop w:val="0"/>
      <w:marBottom w:val="0"/>
      <w:divBdr>
        <w:top w:val="none" w:sz="0" w:space="0" w:color="auto"/>
        <w:left w:val="none" w:sz="0" w:space="0" w:color="auto"/>
        <w:bottom w:val="none" w:sz="0" w:space="0" w:color="auto"/>
        <w:right w:val="none" w:sz="0" w:space="0" w:color="auto"/>
      </w:divBdr>
    </w:div>
    <w:div w:id="1987971493">
      <w:bodyDiv w:val="1"/>
      <w:marLeft w:val="0"/>
      <w:marRight w:val="0"/>
      <w:marTop w:val="0"/>
      <w:marBottom w:val="0"/>
      <w:divBdr>
        <w:top w:val="none" w:sz="0" w:space="0" w:color="auto"/>
        <w:left w:val="none" w:sz="0" w:space="0" w:color="auto"/>
        <w:bottom w:val="none" w:sz="0" w:space="0" w:color="auto"/>
        <w:right w:val="none" w:sz="0" w:space="0" w:color="auto"/>
      </w:divBdr>
    </w:div>
    <w:div w:id="1989938191">
      <w:bodyDiv w:val="1"/>
      <w:marLeft w:val="0"/>
      <w:marRight w:val="0"/>
      <w:marTop w:val="0"/>
      <w:marBottom w:val="0"/>
      <w:divBdr>
        <w:top w:val="none" w:sz="0" w:space="0" w:color="auto"/>
        <w:left w:val="none" w:sz="0" w:space="0" w:color="auto"/>
        <w:bottom w:val="none" w:sz="0" w:space="0" w:color="auto"/>
        <w:right w:val="none" w:sz="0" w:space="0" w:color="auto"/>
      </w:divBdr>
    </w:div>
    <w:div w:id="1996908079">
      <w:bodyDiv w:val="1"/>
      <w:marLeft w:val="0"/>
      <w:marRight w:val="0"/>
      <w:marTop w:val="0"/>
      <w:marBottom w:val="0"/>
      <w:divBdr>
        <w:top w:val="none" w:sz="0" w:space="0" w:color="auto"/>
        <w:left w:val="none" w:sz="0" w:space="0" w:color="auto"/>
        <w:bottom w:val="none" w:sz="0" w:space="0" w:color="auto"/>
        <w:right w:val="none" w:sz="0" w:space="0" w:color="auto"/>
      </w:divBdr>
    </w:div>
    <w:div w:id="1998457194">
      <w:bodyDiv w:val="1"/>
      <w:marLeft w:val="0"/>
      <w:marRight w:val="0"/>
      <w:marTop w:val="0"/>
      <w:marBottom w:val="0"/>
      <w:divBdr>
        <w:top w:val="none" w:sz="0" w:space="0" w:color="auto"/>
        <w:left w:val="none" w:sz="0" w:space="0" w:color="auto"/>
        <w:bottom w:val="none" w:sz="0" w:space="0" w:color="auto"/>
        <w:right w:val="none" w:sz="0" w:space="0" w:color="auto"/>
      </w:divBdr>
    </w:div>
    <w:div w:id="2001300628">
      <w:bodyDiv w:val="1"/>
      <w:marLeft w:val="0"/>
      <w:marRight w:val="0"/>
      <w:marTop w:val="0"/>
      <w:marBottom w:val="0"/>
      <w:divBdr>
        <w:top w:val="none" w:sz="0" w:space="0" w:color="auto"/>
        <w:left w:val="none" w:sz="0" w:space="0" w:color="auto"/>
        <w:bottom w:val="none" w:sz="0" w:space="0" w:color="auto"/>
        <w:right w:val="none" w:sz="0" w:space="0" w:color="auto"/>
      </w:divBdr>
    </w:div>
    <w:div w:id="2003965052">
      <w:bodyDiv w:val="1"/>
      <w:marLeft w:val="0"/>
      <w:marRight w:val="0"/>
      <w:marTop w:val="0"/>
      <w:marBottom w:val="0"/>
      <w:divBdr>
        <w:top w:val="none" w:sz="0" w:space="0" w:color="auto"/>
        <w:left w:val="none" w:sz="0" w:space="0" w:color="auto"/>
        <w:bottom w:val="none" w:sz="0" w:space="0" w:color="auto"/>
        <w:right w:val="none" w:sz="0" w:space="0" w:color="auto"/>
      </w:divBdr>
    </w:div>
    <w:div w:id="2006206850">
      <w:bodyDiv w:val="1"/>
      <w:marLeft w:val="0"/>
      <w:marRight w:val="0"/>
      <w:marTop w:val="0"/>
      <w:marBottom w:val="0"/>
      <w:divBdr>
        <w:top w:val="none" w:sz="0" w:space="0" w:color="auto"/>
        <w:left w:val="none" w:sz="0" w:space="0" w:color="auto"/>
        <w:bottom w:val="none" w:sz="0" w:space="0" w:color="auto"/>
        <w:right w:val="none" w:sz="0" w:space="0" w:color="auto"/>
      </w:divBdr>
    </w:div>
    <w:div w:id="2014646915">
      <w:bodyDiv w:val="1"/>
      <w:marLeft w:val="0"/>
      <w:marRight w:val="0"/>
      <w:marTop w:val="0"/>
      <w:marBottom w:val="0"/>
      <w:divBdr>
        <w:top w:val="none" w:sz="0" w:space="0" w:color="auto"/>
        <w:left w:val="none" w:sz="0" w:space="0" w:color="auto"/>
        <w:bottom w:val="none" w:sz="0" w:space="0" w:color="auto"/>
        <w:right w:val="none" w:sz="0" w:space="0" w:color="auto"/>
      </w:divBdr>
    </w:div>
    <w:div w:id="2016809073">
      <w:bodyDiv w:val="1"/>
      <w:marLeft w:val="0"/>
      <w:marRight w:val="0"/>
      <w:marTop w:val="0"/>
      <w:marBottom w:val="0"/>
      <w:divBdr>
        <w:top w:val="none" w:sz="0" w:space="0" w:color="auto"/>
        <w:left w:val="none" w:sz="0" w:space="0" w:color="auto"/>
        <w:bottom w:val="none" w:sz="0" w:space="0" w:color="auto"/>
        <w:right w:val="none" w:sz="0" w:space="0" w:color="auto"/>
      </w:divBdr>
    </w:div>
    <w:div w:id="2017071011">
      <w:bodyDiv w:val="1"/>
      <w:marLeft w:val="0"/>
      <w:marRight w:val="0"/>
      <w:marTop w:val="0"/>
      <w:marBottom w:val="0"/>
      <w:divBdr>
        <w:top w:val="none" w:sz="0" w:space="0" w:color="auto"/>
        <w:left w:val="none" w:sz="0" w:space="0" w:color="auto"/>
        <w:bottom w:val="none" w:sz="0" w:space="0" w:color="auto"/>
        <w:right w:val="none" w:sz="0" w:space="0" w:color="auto"/>
      </w:divBdr>
    </w:div>
    <w:div w:id="2022775179">
      <w:bodyDiv w:val="1"/>
      <w:marLeft w:val="0"/>
      <w:marRight w:val="0"/>
      <w:marTop w:val="0"/>
      <w:marBottom w:val="0"/>
      <w:divBdr>
        <w:top w:val="none" w:sz="0" w:space="0" w:color="auto"/>
        <w:left w:val="none" w:sz="0" w:space="0" w:color="auto"/>
        <w:bottom w:val="none" w:sz="0" w:space="0" w:color="auto"/>
        <w:right w:val="none" w:sz="0" w:space="0" w:color="auto"/>
      </w:divBdr>
    </w:div>
    <w:div w:id="2023507007">
      <w:bodyDiv w:val="1"/>
      <w:marLeft w:val="0"/>
      <w:marRight w:val="0"/>
      <w:marTop w:val="0"/>
      <w:marBottom w:val="0"/>
      <w:divBdr>
        <w:top w:val="none" w:sz="0" w:space="0" w:color="auto"/>
        <w:left w:val="none" w:sz="0" w:space="0" w:color="auto"/>
        <w:bottom w:val="none" w:sz="0" w:space="0" w:color="auto"/>
        <w:right w:val="none" w:sz="0" w:space="0" w:color="auto"/>
      </w:divBdr>
    </w:div>
    <w:div w:id="2028171856">
      <w:bodyDiv w:val="1"/>
      <w:marLeft w:val="0"/>
      <w:marRight w:val="0"/>
      <w:marTop w:val="0"/>
      <w:marBottom w:val="0"/>
      <w:divBdr>
        <w:top w:val="none" w:sz="0" w:space="0" w:color="auto"/>
        <w:left w:val="none" w:sz="0" w:space="0" w:color="auto"/>
        <w:bottom w:val="none" w:sz="0" w:space="0" w:color="auto"/>
        <w:right w:val="none" w:sz="0" w:space="0" w:color="auto"/>
      </w:divBdr>
    </w:div>
    <w:div w:id="2028604671">
      <w:bodyDiv w:val="1"/>
      <w:marLeft w:val="0"/>
      <w:marRight w:val="0"/>
      <w:marTop w:val="0"/>
      <w:marBottom w:val="0"/>
      <w:divBdr>
        <w:top w:val="none" w:sz="0" w:space="0" w:color="auto"/>
        <w:left w:val="none" w:sz="0" w:space="0" w:color="auto"/>
        <w:bottom w:val="none" w:sz="0" w:space="0" w:color="auto"/>
        <w:right w:val="none" w:sz="0" w:space="0" w:color="auto"/>
      </w:divBdr>
    </w:div>
    <w:div w:id="2032369353">
      <w:bodyDiv w:val="1"/>
      <w:marLeft w:val="0"/>
      <w:marRight w:val="0"/>
      <w:marTop w:val="0"/>
      <w:marBottom w:val="0"/>
      <w:divBdr>
        <w:top w:val="none" w:sz="0" w:space="0" w:color="auto"/>
        <w:left w:val="none" w:sz="0" w:space="0" w:color="auto"/>
        <w:bottom w:val="none" w:sz="0" w:space="0" w:color="auto"/>
        <w:right w:val="none" w:sz="0" w:space="0" w:color="auto"/>
      </w:divBdr>
      <w:divsChild>
        <w:div w:id="1729260735">
          <w:marLeft w:val="0"/>
          <w:marRight w:val="0"/>
          <w:marTop w:val="0"/>
          <w:marBottom w:val="0"/>
          <w:divBdr>
            <w:top w:val="none" w:sz="0" w:space="0" w:color="auto"/>
            <w:left w:val="none" w:sz="0" w:space="0" w:color="auto"/>
            <w:bottom w:val="none" w:sz="0" w:space="0" w:color="auto"/>
            <w:right w:val="none" w:sz="0" w:space="0" w:color="auto"/>
          </w:divBdr>
          <w:divsChild>
            <w:div w:id="1604530879">
              <w:marLeft w:val="0"/>
              <w:marRight w:val="0"/>
              <w:marTop w:val="0"/>
              <w:marBottom w:val="0"/>
              <w:divBdr>
                <w:top w:val="none" w:sz="0" w:space="0" w:color="auto"/>
                <w:left w:val="none" w:sz="0" w:space="0" w:color="auto"/>
                <w:bottom w:val="none" w:sz="0" w:space="0" w:color="auto"/>
                <w:right w:val="none" w:sz="0" w:space="0" w:color="auto"/>
              </w:divBdr>
              <w:divsChild>
                <w:div w:id="2465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7779">
      <w:bodyDiv w:val="1"/>
      <w:marLeft w:val="0"/>
      <w:marRight w:val="0"/>
      <w:marTop w:val="0"/>
      <w:marBottom w:val="0"/>
      <w:divBdr>
        <w:top w:val="none" w:sz="0" w:space="0" w:color="auto"/>
        <w:left w:val="none" w:sz="0" w:space="0" w:color="auto"/>
        <w:bottom w:val="none" w:sz="0" w:space="0" w:color="auto"/>
        <w:right w:val="none" w:sz="0" w:space="0" w:color="auto"/>
      </w:divBdr>
    </w:div>
    <w:div w:id="2034960338">
      <w:bodyDiv w:val="1"/>
      <w:marLeft w:val="0"/>
      <w:marRight w:val="0"/>
      <w:marTop w:val="0"/>
      <w:marBottom w:val="0"/>
      <w:divBdr>
        <w:top w:val="none" w:sz="0" w:space="0" w:color="auto"/>
        <w:left w:val="none" w:sz="0" w:space="0" w:color="auto"/>
        <w:bottom w:val="none" w:sz="0" w:space="0" w:color="auto"/>
        <w:right w:val="none" w:sz="0" w:space="0" w:color="auto"/>
      </w:divBdr>
    </w:div>
    <w:div w:id="2043510243">
      <w:bodyDiv w:val="1"/>
      <w:marLeft w:val="0"/>
      <w:marRight w:val="0"/>
      <w:marTop w:val="0"/>
      <w:marBottom w:val="0"/>
      <w:divBdr>
        <w:top w:val="none" w:sz="0" w:space="0" w:color="auto"/>
        <w:left w:val="none" w:sz="0" w:space="0" w:color="auto"/>
        <w:bottom w:val="none" w:sz="0" w:space="0" w:color="auto"/>
        <w:right w:val="none" w:sz="0" w:space="0" w:color="auto"/>
      </w:divBdr>
    </w:div>
    <w:div w:id="2048412872">
      <w:bodyDiv w:val="1"/>
      <w:marLeft w:val="0"/>
      <w:marRight w:val="0"/>
      <w:marTop w:val="0"/>
      <w:marBottom w:val="0"/>
      <w:divBdr>
        <w:top w:val="none" w:sz="0" w:space="0" w:color="auto"/>
        <w:left w:val="none" w:sz="0" w:space="0" w:color="auto"/>
        <w:bottom w:val="none" w:sz="0" w:space="0" w:color="auto"/>
        <w:right w:val="none" w:sz="0" w:space="0" w:color="auto"/>
      </w:divBdr>
    </w:div>
    <w:div w:id="2052076430">
      <w:bodyDiv w:val="1"/>
      <w:marLeft w:val="0"/>
      <w:marRight w:val="0"/>
      <w:marTop w:val="0"/>
      <w:marBottom w:val="0"/>
      <w:divBdr>
        <w:top w:val="none" w:sz="0" w:space="0" w:color="auto"/>
        <w:left w:val="none" w:sz="0" w:space="0" w:color="auto"/>
        <w:bottom w:val="none" w:sz="0" w:space="0" w:color="auto"/>
        <w:right w:val="none" w:sz="0" w:space="0" w:color="auto"/>
      </w:divBdr>
    </w:div>
    <w:div w:id="2055343948">
      <w:bodyDiv w:val="1"/>
      <w:marLeft w:val="0"/>
      <w:marRight w:val="0"/>
      <w:marTop w:val="0"/>
      <w:marBottom w:val="0"/>
      <w:divBdr>
        <w:top w:val="none" w:sz="0" w:space="0" w:color="auto"/>
        <w:left w:val="none" w:sz="0" w:space="0" w:color="auto"/>
        <w:bottom w:val="none" w:sz="0" w:space="0" w:color="auto"/>
        <w:right w:val="none" w:sz="0" w:space="0" w:color="auto"/>
      </w:divBdr>
    </w:div>
    <w:div w:id="2056856122">
      <w:bodyDiv w:val="1"/>
      <w:marLeft w:val="0"/>
      <w:marRight w:val="0"/>
      <w:marTop w:val="0"/>
      <w:marBottom w:val="0"/>
      <w:divBdr>
        <w:top w:val="none" w:sz="0" w:space="0" w:color="auto"/>
        <w:left w:val="none" w:sz="0" w:space="0" w:color="auto"/>
        <w:bottom w:val="none" w:sz="0" w:space="0" w:color="auto"/>
        <w:right w:val="none" w:sz="0" w:space="0" w:color="auto"/>
      </w:divBdr>
    </w:div>
    <w:div w:id="2057073465">
      <w:bodyDiv w:val="1"/>
      <w:marLeft w:val="0"/>
      <w:marRight w:val="0"/>
      <w:marTop w:val="0"/>
      <w:marBottom w:val="0"/>
      <w:divBdr>
        <w:top w:val="none" w:sz="0" w:space="0" w:color="auto"/>
        <w:left w:val="none" w:sz="0" w:space="0" w:color="auto"/>
        <w:bottom w:val="none" w:sz="0" w:space="0" w:color="auto"/>
        <w:right w:val="none" w:sz="0" w:space="0" w:color="auto"/>
      </w:divBdr>
    </w:div>
    <w:div w:id="2057197774">
      <w:bodyDiv w:val="1"/>
      <w:marLeft w:val="0"/>
      <w:marRight w:val="0"/>
      <w:marTop w:val="0"/>
      <w:marBottom w:val="0"/>
      <w:divBdr>
        <w:top w:val="none" w:sz="0" w:space="0" w:color="auto"/>
        <w:left w:val="none" w:sz="0" w:space="0" w:color="auto"/>
        <w:bottom w:val="none" w:sz="0" w:space="0" w:color="auto"/>
        <w:right w:val="none" w:sz="0" w:space="0" w:color="auto"/>
      </w:divBdr>
    </w:div>
    <w:div w:id="2057699970">
      <w:bodyDiv w:val="1"/>
      <w:marLeft w:val="0"/>
      <w:marRight w:val="0"/>
      <w:marTop w:val="0"/>
      <w:marBottom w:val="0"/>
      <w:divBdr>
        <w:top w:val="none" w:sz="0" w:space="0" w:color="auto"/>
        <w:left w:val="none" w:sz="0" w:space="0" w:color="auto"/>
        <w:bottom w:val="none" w:sz="0" w:space="0" w:color="auto"/>
        <w:right w:val="none" w:sz="0" w:space="0" w:color="auto"/>
      </w:divBdr>
    </w:div>
    <w:div w:id="2060780845">
      <w:bodyDiv w:val="1"/>
      <w:marLeft w:val="0"/>
      <w:marRight w:val="0"/>
      <w:marTop w:val="0"/>
      <w:marBottom w:val="0"/>
      <w:divBdr>
        <w:top w:val="none" w:sz="0" w:space="0" w:color="auto"/>
        <w:left w:val="none" w:sz="0" w:space="0" w:color="auto"/>
        <w:bottom w:val="none" w:sz="0" w:space="0" w:color="auto"/>
        <w:right w:val="none" w:sz="0" w:space="0" w:color="auto"/>
      </w:divBdr>
    </w:div>
    <w:div w:id="2062705889">
      <w:bodyDiv w:val="1"/>
      <w:marLeft w:val="0"/>
      <w:marRight w:val="0"/>
      <w:marTop w:val="0"/>
      <w:marBottom w:val="0"/>
      <w:divBdr>
        <w:top w:val="none" w:sz="0" w:space="0" w:color="auto"/>
        <w:left w:val="none" w:sz="0" w:space="0" w:color="auto"/>
        <w:bottom w:val="none" w:sz="0" w:space="0" w:color="auto"/>
        <w:right w:val="none" w:sz="0" w:space="0" w:color="auto"/>
      </w:divBdr>
    </w:div>
    <w:div w:id="2064404865">
      <w:bodyDiv w:val="1"/>
      <w:marLeft w:val="0"/>
      <w:marRight w:val="0"/>
      <w:marTop w:val="0"/>
      <w:marBottom w:val="0"/>
      <w:divBdr>
        <w:top w:val="none" w:sz="0" w:space="0" w:color="auto"/>
        <w:left w:val="none" w:sz="0" w:space="0" w:color="auto"/>
        <w:bottom w:val="none" w:sz="0" w:space="0" w:color="auto"/>
        <w:right w:val="none" w:sz="0" w:space="0" w:color="auto"/>
      </w:divBdr>
    </w:div>
    <w:div w:id="2066029248">
      <w:bodyDiv w:val="1"/>
      <w:marLeft w:val="0"/>
      <w:marRight w:val="0"/>
      <w:marTop w:val="0"/>
      <w:marBottom w:val="0"/>
      <w:divBdr>
        <w:top w:val="none" w:sz="0" w:space="0" w:color="auto"/>
        <w:left w:val="none" w:sz="0" w:space="0" w:color="auto"/>
        <w:bottom w:val="none" w:sz="0" w:space="0" w:color="auto"/>
        <w:right w:val="none" w:sz="0" w:space="0" w:color="auto"/>
      </w:divBdr>
    </w:div>
    <w:div w:id="2070494517">
      <w:bodyDiv w:val="1"/>
      <w:marLeft w:val="0"/>
      <w:marRight w:val="0"/>
      <w:marTop w:val="0"/>
      <w:marBottom w:val="0"/>
      <w:divBdr>
        <w:top w:val="none" w:sz="0" w:space="0" w:color="auto"/>
        <w:left w:val="none" w:sz="0" w:space="0" w:color="auto"/>
        <w:bottom w:val="none" w:sz="0" w:space="0" w:color="auto"/>
        <w:right w:val="none" w:sz="0" w:space="0" w:color="auto"/>
      </w:divBdr>
    </w:div>
    <w:div w:id="2072729058">
      <w:bodyDiv w:val="1"/>
      <w:marLeft w:val="0"/>
      <w:marRight w:val="0"/>
      <w:marTop w:val="0"/>
      <w:marBottom w:val="0"/>
      <w:divBdr>
        <w:top w:val="none" w:sz="0" w:space="0" w:color="auto"/>
        <w:left w:val="none" w:sz="0" w:space="0" w:color="auto"/>
        <w:bottom w:val="none" w:sz="0" w:space="0" w:color="auto"/>
        <w:right w:val="none" w:sz="0" w:space="0" w:color="auto"/>
      </w:divBdr>
    </w:div>
    <w:div w:id="2073189248">
      <w:bodyDiv w:val="1"/>
      <w:marLeft w:val="0"/>
      <w:marRight w:val="0"/>
      <w:marTop w:val="0"/>
      <w:marBottom w:val="0"/>
      <w:divBdr>
        <w:top w:val="none" w:sz="0" w:space="0" w:color="auto"/>
        <w:left w:val="none" w:sz="0" w:space="0" w:color="auto"/>
        <w:bottom w:val="none" w:sz="0" w:space="0" w:color="auto"/>
        <w:right w:val="none" w:sz="0" w:space="0" w:color="auto"/>
      </w:divBdr>
    </w:div>
    <w:div w:id="2075619851">
      <w:bodyDiv w:val="1"/>
      <w:marLeft w:val="0"/>
      <w:marRight w:val="0"/>
      <w:marTop w:val="0"/>
      <w:marBottom w:val="0"/>
      <w:divBdr>
        <w:top w:val="none" w:sz="0" w:space="0" w:color="auto"/>
        <w:left w:val="none" w:sz="0" w:space="0" w:color="auto"/>
        <w:bottom w:val="none" w:sz="0" w:space="0" w:color="auto"/>
        <w:right w:val="none" w:sz="0" w:space="0" w:color="auto"/>
      </w:divBdr>
    </w:div>
    <w:div w:id="2078016112">
      <w:bodyDiv w:val="1"/>
      <w:marLeft w:val="0"/>
      <w:marRight w:val="0"/>
      <w:marTop w:val="0"/>
      <w:marBottom w:val="0"/>
      <w:divBdr>
        <w:top w:val="none" w:sz="0" w:space="0" w:color="auto"/>
        <w:left w:val="none" w:sz="0" w:space="0" w:color="auto"/>
        <w:bottom w:val="none" w:sz="0" w:space="0" w:color="auto"/>
        <w:right w:val="none" w:sz="0" w:space="0" w:color="auto"/>
      </w:divBdr>
    </w:div>
    <w:div w:id="2078359534">
      <w:bodyDiv w:val="1"/>
      <w:marLeft w:val="0"/>
      <w:marRight w:val="0"/>
      <w:marTop w:val="0"/>
      <w:marBottom w:val="0"/>
      <w:divBdr>
        <w:top w:val="none" w:sz="0" w:space="0" w:color="auto"/>
        <w:left w:val="none" w:sz="0" w:space="0" w:color="auto"/>
        <w:bottom w:val="none" w:sz="0" w:space="0" w:color="auto"/>
        <w:right w:val="none" w:sz="0" w:space="0" w:color="auto"/>
      </w:divBdr>
    </w:div>
    <w:div w:id="2079937062">
      <w:bodyDiv w:val="1"/>
      <w:marLeft w:val="0"/>
      <w:marRight w:val="0"/>
      <w:marTop w:val="0"/>
      <w:marBottom w:val="0"/>
      <w:divBdr>
        <w:top w:val="none" w:sz="0" w:space="0" w:color="auto"/>
        <w:left w:val="none" w:sz="0" w:space="0" w:color="auto"/>
        <w:bottom w:val="none" w:sz="0" w:space="0" w:color="auto"/>
        <w:right w:val="none" w:sz="0" w:space="0" w:color="auto"/>
      </w:divBdr>
    </w:div>
    <w:div w:id="2081751225">
      <w:bodyDiv w:val="1"/>
      <w:marLeft w:val="0"/>
      <w:marRight w:val="0"/>
      <w:marTop w:val="0"/>
      <w:marBottom w:val="0"/>
      <w:divBdr>
        <w:top w:val="none" w:sz="0" w:space="0" w:color="auto"/>
        <w:left w:val="none" w:sz="0" w:space="0" w:color="auto"/>
        <w:bottom w:val="none" w:sz="0" w:space="0" w:color="auto"/>
        <w:right w:val="none" w:sz="0" w:space="0" w:color="auto"/>
      </w:divBdr>
    </w:div>
    <w:div w:id="2082940330">
      <w:bodyDiv w:val="1"/>
      <w:marLeft w:val="0"/>
      <w:marRight w:val="0"/>
      <w:marTop w:val="0"/>
      <w:marBottom w:val="0"/>
      <w:divBdr>
        <w:top w:val="none" w:sz="0" w:space="0" w:color="auto"/>
        <w:left w:val="none" w:sz="0" w:space="0" w:color="auto"/>
        <w:bottom w:val="none" w:sz="0" w:space="0" w:color="auto"/>
        <w:right w:val="none" w:sz="0" w:space="0" w:color="auto"/>
      </w:divBdr>
    </w:div>
    <w:div w:id="2083529108">
      <w:bodyDiv w:val="1"/>
      <w:marLeft w:val="0"/>
      <w:marRight w:val="0"/>
      <w:marTop w:val="0"/>
      <w:marBottom w:val="0"/>
      <w:divBdr>
        <w:top w:val="none" w:sz="0" w:space="0" w:color="auto"/>
        <w:left w:val="none" w:sz="0" w:space="0" w:color="auto"/>
        <w:bottom w:val="none" w:sz="0" w:space="0" w:color="auto"/>
        <w:right w:val="none" w:sz="0" w:space="0" w:color="auto"/>
      </w:divBdr>
    </w:div>
    <w:div w:id="2087341601">
      <w:bodyDiv w:val="1"/>
      <w:marLeft w:val="0"/>
      <w:marRight w:val="0"/>
      <w:marTop w:val="0"/>
      <w:marBottom w:val="0"/>
      <w:divBdr>
        <w:top w:val="none" w:sz="0" w:space="0" w:color="auto"/>
        <w:left w:val="none" w:sz="0" w:space="0" w:color="auto"/>
        <w:bottom w:val="none" w:sz="0" w:space="0" w:color="auto"/>
        <w:right w:val="none" w:sz="0" w:space="0" w:color="auto"/>
      </w:divBdr>
    </w:div>
    <w:div w:id="2089880324">
      <w:bodyDiv w:val="1"/>
      <w:marLeft w:val="0"/>
      <w:marRight w:val="0"/>
      <w:marTop w:val="0"/>
      <w:marBottom w:val="0"/>
      <w:divBdr>
        <w:top w:val="none" w:sz="0" w:space="0" w:color="auto"/>
        <w:left w:val="none" w:sz="0" w:space="0" w:color="auto"/>
        <w:bottom w:val="none" w:sz="0" w:space="0" w:color="auto"/>
        <w:right w:val="none" w:sz="0" w:space="0" w:color="auto"/>
      </w:divBdr>
    </w:div>
    <w:div w:id="2090299472">
      <w:bodyDiv w:val="1"/>
      <w:marLeft w:val="0"/>
      <w:marRight w:val="0"/>
      <w:marTop w:val="0"/>
      <w:marBottom w:val="0"/>
      <w:divBdr>
        <w:top w:val="none" w:sz="0" w:space="0" w:color="auto"/>
        <w:left w:val="none" w:sz="0" w:space="0" w:color="auto"/>
        <w:bottom w:val="none" w:sz="0" w:space="0" w:color="auto"/>
        <w:right w:val="none" w:sz="0" w:space="0" w:color="auto"/>
      </w:divBdr>
    </w:div>
    <w:div w:id="2091728973">
      <w:bodyDiv w:val="1"/>
      <w:marLeft w:val="0"/>
      <w:marRight w:val="0"/>
      <w:marTop w:val="0"/>
      <w:marBottom w:val="0"/>
      <w:divBdr>
        <w:top w:val="none" w:sz="0" w:space="0" w:color="auto"/>
        <w:left w:val="none" w:sz="0" w:space="0" w:color="auto"/>
        <w:bottom w:val="none" w:sz="0" w:space="0" w:color="auto"/>
        <w:right w:val="none" w:sz="0" w:space="0" w:color="auto"/>
      </w:divBdr>
    </w:div>
    <w:div w:id="2102020109">
      <w:bodyDiv w:val="1"/>
      <w:marLeft w:val="0"/>
      <w:marRight w:val="0"/>
      <w:marTop w:val="0"/>
      <w:marBottom w:val="0"/>
      <w:divBdr>
        <w:top w:val="none" w:sz="0" w:space="0" w:color="auto"/>
        <w:left w:val="none" w:sz="0" w:space="0" w:color="auto"/>
        <w:bottom w:val="none" w:sz="0" w:space="0" w:color="auto"/>
        <w:right w:val="none" w:sz="0" w:space="0" w:color="auto"/>
      </w:divBdr>
    </w:div>
    <w:div w:id="2107386473">
      <w:bodyDiv w:val="1"/>
      <w:marLeft w:val="0"/>
      <w:marRight w:val="0"/>
      <w:marTop w:val="0"/>
      <w:marBottom w:val="0"/>
      <w:divBdr>
        <w:top w:val="none" w:sz="0" w:space="0" w:color="auto"/>
        <w:left w:val="none" w:sz="0" w:space="0" w:color="auto"/>
        <w:bottom w:val="none" w:sz="0" w:space="0" w:color="auto"/>
        <w:right w:val="none" w:sz="0" w:space="0" w:color="auto"/>
      </w:divBdr>
    </w:div>
    <w:div w:id="2107992375">
      <w:bodyDiv w:val="1"/>
      <w:marLeft w:val="0"/>
      <w:marRight w:val="0"/>
      <w:marTop w:val="0"/>
      <w:marBottom w:val="0"/>
      <w:divBdr>
        <w:top w:val="none" w:sz="0" w:space="0" w:color="auto"/>
        <w:left w:val="none" w:sz="0" w:space="0" w:color="auto"/>
        <w:bottom w:val="none" w:sz="0" w:space="0" w:color="auto"/>
        <w:right w:val="none" w:sz="0" w:space="0" w:color="auto"/>
      </w:divBdr>
    </w:div>
    <w:div w:id="2108111035">
      <w:bodyDiv w:val="1"/>
      <w:marLeft w:val="0"/>
      <w:marRight w:val="0"/>
      <w:marTop w:val="0"/>
      <w:marBottom w:val="0"/>
      <w:divBdr>
        <w:top w:val="none" w:sz="0" w:space="0" w:color="auto"/>
        <w:left w:val="none" w:sz="0" w:space="0" w:color="auto"/>
        <w:bottom w:val="none" w:sz="0" w:space="0" w:color="auto"/>
        <w:right w:val="none" w:sz="0" w:space="0" w:color="auto"/>
      </w:divBdr>
    </w:div>
    <w:div w:id="2111006334">
      <w:bodyDiv w:val="1"/>
      <w:marLeft w:val="0"/>
      <w:marRight w:val="0"/>
      <w:marTop w:val="0"/>
      <w:marBottom w:val="0"/>
      <w:divBdr>
        <w:top w:val="none" w:sz="0" w:space="0" w:color="auto"/>
        <w:left w:val="none" w:sz="0" w:space="0" w:color="auto"/>
        <w:bottom w:val="none" w:sz="0" w:space="0" w:color="auto"/>
        <w:right w:val="none" w:sz="0" w:space="0" w:color="auto"/>
      </w:divBdr>
    </w:div>
    <w:div w:id="2111269444">
      <w:bodyDiv w:val="1"/>
      <w:marLeft w:val="0"/>
      <w:marRight w:val="0"/>
      <w:marTop w:val="0"/>
      <w:marBottom w:val="0"/>
      <w:divBdr>
        <w:top w:val="none" w:sz="0" w:space="0" w:color="auto"/>
        <w:left w:val="none" w:sz="0" w:space="0" w:color="auto"/>
        <w:bottom w:val="none" w:sz="0" w:space="0" w:color="auto"/>
        <w:right w:val="none" w:sz="0" w:space="0" w:color="auto"/>
      </w:divBdr>
    </w:div>
    <w:div w:id="2112117641">
      <w:bodyDiv w:val="1"/>
      <w:marLeft w:val="0"/>
      <w:marRight w:val="0"/>
      <w:marTop w:val="0"/>
      <w:marBottom w:val="0"/>
      <w:divBdr>
        <w:top w:val="none" w:sz="0" w:space="0" w:color="auto"/>
        <w:left w:val="none" w:sz="0" w:space="0" w:color="auto"/>
        <w:bottom w:val="none" w:sz="0" w:space="0" w:color="auto"/>
        <w:right w:val="none" w:sz="0" w:space="0" w:color="auto"/>
      </w:divBdr>
    </w:div>
    <w:div w:id="2114129013">
      <w:bodyDiv w:val="1"/>
      <w:marLeft w:val="0"/>
      <w:marRight w:val="0"/>
      <w:marTop w:val="0"/>
      <w:marBottom w:val="0"/>
      <w:divBdr>
        <w:top w:val="none" w:sz="0" w:space="0" w:color="auto"/>
        <w:left w:val="none" w:sz="0" w:space="0" w:color="auto"/>
        <w:bottom w:val="none" w:sz="0" w:space="0" w:color="auto"/>
        <w:right w:val="none" w:sz="0" w:space="0" w:color="auto"/>
      </w:divBdr>
    </w:div>
    <w:div w:id="2114469648">
      <w:bodyDiv w:val="1"/>
      <w:marLeft w:val="0"/>
      <w:marRight w:val="0"/>
      <w:marTop w:val="0"/>
      <w:marBottom w:val="0"/>
      <w:divBdr>
        <w:top w:val="none" w:sz="0" w:space="0" w:color="auto"/>
        <w:left w:val="none" w:sz="0" w:space="0" w:color="auto"/>
        <w:bottom w:val="none" w:sz="0" w:space="0" w:color="auto"/>
        <w:right w:val="none" w:sz="0" w:space="0" w:color="auto"/>
      </w:divBdr>
    </w:div>
    <w:div w:id="2114591421">
      <w:bodyDiv w:val="1"/>
      <w:marLeft w:val="0"/>
      <w:marRight w:val="0"/>
      <w:marTop w:val="0"/>
      <w:marBottom w:val="0"/>
      <w:divBdr>
        <w:top w:val="none" w:sz="0" w:space="0" w:color="auto"/>
        <w:left w:val="none" w:sz="0" w:space="0" w:color="auto"/>
        <w:bottom w:val="none" w:sz="0" w:space="0" w:color="auto"/>
        <w:right w:val="none" w:sz="0" w:space="0" w:color="auto"/>
      </w:divBdr>
    </w:div>
    <w:div w:id="2115007560">
      <w:bodyDiv w:val="1"/>
      <w:marLeft w:val="0"/>
      <w:marRight w:val="0"/>
      <w:marTop w:val="0"/>
      <w:marBottom w:val="0"/>
      <w:divBdr>
        <w:top w:val="none" w:sz="0" w:space="0" w:color="auto"/>
        <w:left w:val="none" w:sz="0" w:space="0" w:color="auto"/>
        <w:bottom w:val="none" w:sz="0" w:space="0" w:color="auto"/>
        <w:right w:val="none" w:sz="0" w:space="0" w:color="auto"/>
      </w:divBdr>
    </w:div>
    <w:div w:id="2118216010">
      <w:bodyDiv w:val="1"/>
      <w:marLeft w:val="0"/>
      <w:marRight w:val="0"/>
      <w:marTop w:val="0"/>
      <w:marBottom w:val="0"/>
      <w:divBdr>
        <w:top w:val="none" w:sz="0" w:space="0" w:color="auto"/>
        <w:left w:val="none" w:sz="0" w:space="0" w:color="auto"/>
        <w:bottom w:val="none" w:sz="0" w:space="0" w:color="auto"/>
        <w:right w:val="none" w:sz="0" w:space="0" w:color="auto"/>
      </w:divBdr>
    </w:div>
    <w:div w:id="2118400053">
      <w:bodyDiv w:val="1"/>
      <w:marLeft w:val="0"/>
      <w:marRight w:val="0"/>
      <w:marTop w:val="0"/>
      <w:marBottom w:val="0"/>
      <w:divBdr>
        <w:top w:val="none" w:sz="0" w:space="0" w:color="auto"/>
        <w:left w:val="none" w:sz="0" w:space="0" w:color="auto"/>
        <w:bottom w:val="none" w:sz="0" w:space="0" w:color="auto"/>
        <w:right w:val="none" w:sz="0" w:space="0" w:color="auto"/>
      </w:divBdr>
    </w:div>
    <w:div w:id="2123917308">
      <w:bodyDiv w:val="1"/>
      <w:marLeft w:val="0"/>
      <w:marRight w:val="0"/>
      <w:marTop w:val="0"/>
      <w:marBottom w:val="0"/>
      <w:divBdr>
        <w:top w:val="none" w:sz="0" w:space="0" w:color="auto"/>
        <w:left w:val="none" w:sz="0" w:space="0" w:color="auto"/>
        <w:bottom w:val="none" w:sz="0" w:space="0" w:color="auto"/>
        <w:right w:val="none" w:sz="0" w:space="0" w:color="auto"/>
      </w:divBdr>
    </w:div>
    <w:div w:id="2124496183">
      <w:bodyDiv w:val="1"/>
      <w:marLeft w:val="0"/>
      <w:marRight w:val="0"/>
      <w:marTop w:val="0"/>
      <w:marBottom w:val="0"/>
      <w:divBdr>
        <w:top w:val="none" w:sz="0" w:space="0" w:color="auto"/>
        <w:left w:val="none" w:sz="0" w:space="0" w:color="auto"/>
        <w:bottom w:val="none" w:sz="0" w:space="0" w:color="auto"/>
        <w:right w:val="none" w:sz="0" w:space="0" w:color="auto"/>
      </w:divBdr>
    </w:div>
    <w:div w:id="2126192479">
      <w:bodyDiv w:val="1"/>
      <w:marLeft w:val="0"/>
      <w:marRight w:val="0"/>
      <w:marTop w:val="0"/>
      <w:marBottom w:val="0"/>
      <w:divBdr>
        <w:top w:val="none" w:sz="0" w:space="0" w:color="auto"/>
        <w:left w:val="none" w:sz="0" w:space="0" w:color="auto"/>
        <w:bottom w:val="none" w:sz="0" w:space="0" w:color="auto"/>
        <w:right w:val="none" w:sz="0" w:space="0" w:color="auto"/>
      </w:divBdr>
    </w:div>
    <w:div w:id="2126847398">
      <w:bodyDiv w:val="1"/>
      <w:marLeft w:val="0"/>
      <w:marRight w:val="0"/>
      <w:marTop w:val="0"/>
      <w:marBottom w:val="0"/>
      <w:divBdr>
        <w:top w:val="none" w:sz="0" w:space="0" w:color="auto"/>
        <w:left w:val="none" w:sz="0" w:space="0" w:color="auto"/>
        <w:bottom w:val="none" w:sz="0" w:space="0" w:color="auto"/>
        <w:right w:val="none" w:sz="0" w:space="0" w:color="auto"/>
      </w:divBdr>
      <w:divsChild>
        <w:div w:id="1936548494">
          <w:marLeft w:val="0"/>
          <w:marRight w:val="0"/>
          <w:marTop w:val="0"/>
          <w:marBottom w:val="0"/>
          <w:divBdr>
            <w:top w:val="none" w:sz="0" w:space="0" w:color="auto"/>
            <w:left w:val="none" w:sz="0" w:space="0" w:color="auto"/>
            <w:bottom w:val="none" w:sz="0" w:space="0" w:color="auto"/>
            <w:right w:val="none" w:sz="0" w:space="0" w:color="auto"/>
          </w:divBdr>
          <w:divsChild>
            <w:div w:id="530651988">
              <w:marLeft w:val="0"/>
              <w:marRight w:val="0"/>
              <w:marTop w:val="0"/>
              <w:marBottom w:val="0"/>
              <w:divBdr>
                <w:top w:val="none" w:sz="0" w:space="0" w:color="auto"/>
                <w:left w:val="none" w:sz="0" w:space="0" w:color="auto"/>
                <w:bottom w:val="none" w:sz="0" w:space="0" w:color="auto"/>
                <w:right w:val="none" w:sz="0" w:space="0" w:color="auto"/>
              </w:divBdr>
              <w:divsChild>
                <w:div w:id="5319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16628">
      <w:bodyDiv w:val="1"/>
      <w:marLeft w:val="0"/>
      <w:marRight w:val="0"/>
      <w:marTop w:val="0"/>
      <w:marBottom w:val="0"/>
      <w:divBdr>
        <w:top w:val="none" w:sz="0" w:space="0" w:color="auto"/>
        <w:left w:val="none" w:sz="0" w:space="0" w:color="auto"/>
        <w:bottom w:val="none" w:sz="0" w:space="0" w:color="auto"/>
        <w:right w:val="none" w:sz="0" w:space="0" w:color="auto"/>
      </w:divBdr>
    </w:div>
    <w:div w:id="2135782962">
      <w:bodyDiv w:val="1"/>
      <w:marLeft w:val="0"/>
      <w:marRight w:val="0"/>
      <w:marTop w:val="0"/>
      <w:marBottom w:val="0"/>
      <w:divBdr>
        <w:top w:val="none" w:sz="0" w:space="0" w:color="auto"/>
        <w:left w:val="none" w:sz="0" w:space="0" w:color="auto"/>
        <w:bottom w:val="none" w:sz="0" w:space="0" w:color="auto"/>
        <w:right w:val="none" w:sz="0" w:space="0" w:color="auto"/>
      </w:divBdr>
    </w:div>
    <w:div w:id="2141411856">
      <w:bodyDiv w:val="1"/>
      <w:marLeft w:val="0"/>
      <w:marRight w:val="0"/>
      <w:marTop w:val="0"/>
      <w:marBottom w:val="0"/>
      <w:divBdr>
        <w:top w:val="none" w:sz="0" w:space="0" w:color="auto"/>
        <w:left w:val="none" w:sz="0" w:space="0" w:color="auto"/>
        <w:bottom w:val="none" w:sz="0" w:space="0" w:color="auto"/>
        <w:right w:val="none" w:sz="0" w:space="0" w:color="auto"/>
      </w:divBdr>
    </w:div>
    <w:div w:id="2142184083">
      <w:bodyDiv w:val="1"/>
      <w:marLeft w:val="0"/>
      <w:marRight w:val="0"/>
      <w:marTop w:val="0"/>
      <w:marBottom w:val="0"/>
      <w:divBdr>
        <w:top w:val="none" w:sz="0" w:space="0" w:color="auto"/>
        <w:left w:val="none" w:sz="0" w:space="0" w:color="auto"/>
        <w:bottom w:val="none" w:sz="0" w:space="0" w:color="auto"/>
        <w:right w:val="none" w:sz="0" w:space="0" w:color="auto"/>
      </w:divBdr>
    </w:div>
    <w:div w:id="2143497436">
      <w:bodyDiv w:val="1"/>
      <w:marLeft w:val="0"/>
      <w:marRight w:val="0"/>
      <w:marTop w:val="0"/>
      <w:marBottom w:val="0"/>
      <w:divBdr>
        <w:top w:val="none" w:sz="0" w:space="0" w:color="auto"/>
        <w:left w:val="none" w:sz="0" w:space="0" w:color="auto"/>
        <w:bottom w:val="none" w:sz="0" w:space="0" w:color="auto"/>
        <w:right w:val="none" w:sz="0" w:space="0" w:color="auto"/>
      </w:divBdr>
    </w:div>
    <w:div w:id="2144423703">
      <w:bodyDiv w:val="1"/>
      <w:marLeft w:val="0"/>
      <w:marRight w:val="0"/>
      <w:marTop w:val="0"/>
      <w:marBottom w:val="0"/>
      <w:divBdr>
        <w:top w:val="none" w:sz="0" w:space="0" w:color="auto"/>
        <w:left w:val="none" w:sz="0" w:space="0" w:color="auto"/>
        <w:bottom w:val="none" w:sz="0" w:space="0" w:color="auto"/>
        <w:right w:val="none" w:sz="0" w:space="0" w:color="auto"/>
      </w:divBdr>
    </w:div>
    <w:div w:id="21473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dph/environmental_healt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matrack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mass.gov/dph/matracking" TargetMode="External"/><Relationship Id="rId10" Type="http://schemas.openxmlformats.org/officeDocument/2006/relationships/hyperlink" Target="https://eeaonline.eea.state.ma.us/EEA/fileviewer/Default.aspx?formdataid=0&amp;documentid=5550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mass.gov/locations/massdep-northeast-regional-office" TargetMode="Externa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Ost19</b:Tag>
    <b:SourceType>JournalArticle</b:SourceType>
    <b:Guid>{FFE9E611-A092-4BE9-883B-8617AF74A45A}</b:Guid>
    <b:Author>
      <b:Author>
        <b:NameList>
          <b:Person>
            <b:Last>Ostrom</b:Last>
            <b:Middle>T</b:Middle>
            <b:First>Q</b:First>
          </b:Person>
          <b:Person>
            <b:Last>Cioffi</b:Last>
            <b:First>G</b:First>
          </b:Person>
          <b:Person>
            <b:Last>Gitleman</b:Last>
            <b:First>H</b:First>
          </b:Person>
          <b:Person>
            <b:Last>Patil</b:Last>
            <b:First>H</b:First>
          </b:Person>
          <b:Person>
            <b:Last>Waite</b:Last>
            <b:First>K</b:First>
          </b:Person>
          <b:Person>
            <b:Last>Kruchko</b:Last>
            <b:First>C</b:First>
          </b:Person>
          <b:Person>
            <b:Last>Barnholtz-Sloan</b:Last>
            <b:First>J</b:First>
          </b:Person>
        </b:NameList>
      </b:Author>
    </b:Author>
    <b:Title>CBTRUS Statistical Report: Primary Brain and Other Central Nervous System Tumors Diagnosed in the United States in 2012–2016</b:Title>
    <b:ProductionCompany>. Neuro-Oncology. 21(5):1–100. Availabl</b:ProductionCompany>
    <b:Year>2019</b:Year>
    <b:JournalName>Neuro-Oncology</b:JournalName>
    <b:Pages>1-100</b:Pages>
    <b:Volume>21</b:Volume>
    <b:Issue>5</b:Issue>
    <b:URL>https://academic.oup.com/neuro-oncology/article/21/Supplement_5/v1/5610892</b:URL>
    <b:RefOrder>3</b:RefOrder>
  </b:Source>
  <b:Source>
    <b:Tag>ATS16</b:Tag>
    <b:SourceType>Report</b:SourceType>
    <b:Guid>{5809350F-186F-4A48-B2FF-8E95E75DE550}</b:Guid>
    <b:Title>Addendum to the toxicological profile for vinyl chloride</b:Title>
    <b:Year>2016</b:Year>
    <b:Author>
      <b:Author>
        <b:NameList>
          <b:Person>
            <b:Last>ATSDR</b:Last>
          </b:Person>
        </b:NameList>
      </b:Author>
    </b:Author>
    <b:RefOrder>14</b:RefOrder>
  </b:Source>
  <b:Source>
    <b:Tag>Age06</b:Tag>
    <b:SourceType>Report</b:SourceType>
    <b:Guid>{126B8F5F-5D26-480D-8388-9C8FA36E02DE}</b:Guid>
    <b:Author>
      <b:Author>
        <b:Corporate>Agency for Toxic Substances and Disease Registry (ATSDR)</b:Corporate>
      </b:Author>
    </b:Author>
    <b:Title>Toxicological profile for vinyl chloride</b:Title>
    <b:Year>2006</b:Year>
    <b:RefOrder>13</b:RefOrder>
  </b:Source>
  <b:Source>
    <b:Tag>Ame201</b:Tag>
    <b:SourceType>InternetSite</b:SourceType>
    <b:Guid>{FAF05D7A-BA3E-49FA-B0EE-2EECE54F29B6}</b:Guid>
    <b:Author>
      <b:Author>
        <b:Corporate>American Cancer Society (ACS)</b:Corporate>
      </b:Author>
    </b:Author>
    <b:Title>Brain and Spinal Cord Tumors in Adults</b:Title>
    <b:Year>2020</b:Year>
    <b:URL>https://www.cancer.org/cancer/brain-spinal-cord-tumors-adults.html</b:URL>
    <b:RefOrder>2</b:RefOrder>
  </b:Source>
  <b:Source>
    <b:Tag>ACS20</b:Tag>
    <b:SourceType>InternetSite</b:SourceType>
    <b:Guid>{4C01C182-71DA-4A5B-AB1A-1D89B2061148}</b:Guid>
    <b:Author>
      <b:Author>
        <b:NameList>
          <b:Person>
            <b:Last>ACS</b:Last>
          </b:Person>
        </b:NameList>
      </b:Author>
    </b:Author>
    <b:Title>Brain and Spinal Cord Tumors in Children</b:Title>
    <b:Year>2020</b:Year>
    <b:URL>https://www.cancer.org/cancer/brain-spinal-cord-tumors-children.html</b:URL>
    <b:RefOrder>7</b:RefOrder>
  </b:Source>
  <b:Source>
    <b:Tag>ACS16</b:Tag>
    <b:SourceType>InternetSite</b:SourceType>
    <b:Guid>{72C11F84-4B9F-4099-A0E4-F75427041D8F}</b:Guid>
    <b:Author>
      <b:Author>
        <b:NameList>
          <b:Person>
            <b:Last>ACS</b:Last>
          </b:Person>
        </b:NameList>
      </b:Author>
    </b:Author>
    <b:Title>Understanding Advanced Cancer, Metastatic Cancer, and Bone Metastasis</b:Title>
    <b:Year>2016</b:Year>
    <b:URL>www.cancer.org/treatment/understanding-your-diagnosis/advanced-cancer/what-is.html</b:URL>
    <b:RefOrder>5</b:RefOrder>
  </b:Source>
  <b:Source>
    <b:Tag>Ame20</b:Tag>
    <b:SourceType>InternetSite</b:SourceType>
    <b:Guid>{89E85073-137E-417B-9450-87DF838F120C}</b:Guid>
    <b:Author>
      <b:Author>
        <b:NameList>
          <b:Person>
            <b:Last>(ASCO)</b:Last>
            <b:First>American</b:First>
            <b:Middle>Society of Clinical Oncology</b:Middle>
          </b:Person>
        </b:NameList>
      </b:Author>
    </b:Author>
    <b:Title>Brain Tumor</b:Title>
    <b:Year>2020</b:Year>
    <b:URL>www.cancer.net/cancer-types/brain-tumor</b:URL>
    <b:RefOrder>4</b:RefOrder>
  </b:Source>
  <b:Source>
    <b:Tag>Atl68</b:Tag>
    <b:SourceType>Report</b:SourceType>
    <b:Guid>{C779394B-1EDA-4D2A-ACD0-1C30A9D258B4}</b:Guid>
    <b:Author>
      <b:Author>
        <b:Corporate>Atlantic Research Corporation</b:Corporate>
      </b:Author>
    </b:Author>
    <b:Title>Plot Plan, Main Plant - W. Hanover</b:Title>
    <b:Year>1968</b:Year>
    <b:City>West Hanover, Massachusetts</b:City>
    <b:RefOrder>10</b:RefOrder>
  </b:Source>
  <b:Source>
    <b:Tag>Fos99</b:Tag>
    <b:SourceType>Report</b:SourceType>
    <b:Guid>{BD8FD7F6-6BAD-474C-9B9D-D29A0B861050}</b:Guid>
    <b:Title>Phase IIA, Groundwater Investigation, Date Report, Fireworks I (Former National Fireworks Facility), Hanover, MA, RTN 4-0090.</b:Title>
    <b:Year>1999</b:Year>
    <b:Author>
      <b:Author>
        <b:Corporate>Foster Wheeler Environmental Corp. </b:Corporate>
      </b:Author>
    </b:Author>
    <b:RefOrder>20</b:RefOrder>
  </b:Source>
  <b:Source>
    <b:Tag>MCR16</b:Tag>
    <b:SourceType>Report</b:SourceType>
    <b:Guid>{94A17848-7541-4158-8C34-F7106C028A79}</b:Guid>
    <b:Author>
      <b:Author>
        <b:Corporate>MCR</b:Corporate>
      </b:Author>
    </b:Author>
    <b:Title>Brain and Central Nervous System Tumors in Massachusetts, 2004-2013</b:Title>
    <b:Year>2016</b:Year>
    <b:Department>MDPH, Office of Data Management and Outcomes Assessment</b:Department>
    <b:URL>www.mass.gov/lists/cancer-incidence-special-reports#brain-cancer-reports-</b:URL>
    <b:RefOrder>27</b:RefOrder>
  </b:Source>
  <b:Source>
    <b:Tag>Mas20</b:Tag>
    <b:SourceType>Report</b:SourceType>
    <b:Guid>{70E2179B-F317-4E09-9FDA-16240F27CDAA}</b:Guid>
    <b:Title>Cancer Incidence and Mortality in Massachusetts 2012-2016: Statewide Report</b:Title>
    <b:Year>2020</b:Year>
    <b:Author>
      <b:Author>
        <b:Corporate>Massachusetts Cancer Registry (MCR)</b:Corporate>
      </b:Author>
    </b:Author>
    <b:URL>www.mass.gov/lists/cancer-incidence-statewide-reports#2012-2016-</b:URL>
    <b:Department>MDPH, Office of Data Management and Outcomes Assessment</b:Department>
    <b:RefOrder>8</b:RefOrder>
  </b:Source>
  <b:Source>
    <b:Tag>Mas201</b:Tag>
    <b:SourceType>Report</b:SourceType>
    <b:Guid>{A7522398-95B9-42C1-AF42-17915FD8EBC6}</b:Guid>
    <b:Author>
      <b:Author>
        <b:Corporate>Massachusetts Department of Environmental Protection (MassDEP)</b:Corporate>
      </b:Author>
    </b:Author>
    <b:Title>National Fireworks Site, Hanover and Hanson, Massachusetts, RTN 4-0000090, Massachusetts Contingency Plan Fact Sheet and Summary of September 24 and October 16, 2019 Public Meetings</b:Title>
    <b:Year>2020</b:Year>
    <b:URL>https://eeaonline.eea.state.ma.us/EEA/fileviewer/Default.aspx?formdataid=0&amp;documentid=555052</b:URL>
    <b:RefOrder>1</b:RefOrder>
  </b:Source>
  <b:Source>
    <b:Tag>Nat12</b:Tag>
    <b:SourceType>InternetSite</b:SourceType>
    <b:Guid>{4904BD25-D9C5-4B50-9625-2FDC1023CFB8}</b:Guid>
    <b:Author>
      <b:Author>
        <b:Corporate>National Brain Tumor Society</b:Corporate>
      </b:Author>
    </b:Author>
    <b:Title>The Essential Guide to Brain Tumors</b:Title>
    <b:Year>2012</b:Year>
    <b:URL>https://biak.us/wp-content/uploads/2016/06/Essential-Guide-for-Brain-Tumors.pdf</b:URL>
    <b:RefOrder>6</b:RefOrder>
  </b:Source>
  <b:Source>
    <b:Tag>Mas202</b:Tag>
    <b:SourceType>InternetSite</b:SourceType>
    <b:Guid>{67A3DB6C-B9FC-49D9-B100-C15F4ACA4558}</b:Guid>
    <b:Title>Energy &amp; Environmental Affairs Data Portal</b:Title>
    <b:Year>2020</b:Year>
    <b:Author>
      <b:Author>
        <b:Corporate>Massachusetts Executive Office of Energy and Environmental Affairs</b:Corporate>
      </b:Author>
    </b:Author>
    <b:DayAccessed>August 5, 2020</b:DayAccessed>
    <b:URL>https://eeaonline.eea.state.ma.us/Portal/#!/search/drinking-water</b:URL>
    <b:RefOrder>21</b:RefOrder>
  </b:Source>
  <b:Source>
    <b:Tag>Rod20</b:Tag>
    <b:SourceType>JournalArticle</b:SourceType>
    <b:Guid>{1AB7F6AC-3D91-4C22-8871-DDE7392B2B21}</b:Guid>
    <b:Title>Case–control study of brain and other central nervous system cancer among workers at semiconductor and storage device manufacturing facilities</b:Title>
    <b:Year>2020</b:Year>
    <b:JournalName>Occupational and Environmental Medicine</b:JournalName>
    <b:Pages>238-248</b:Pages>
    <b:Volume>77</b:Volume>
    <b:Author>
      <b:Author>
        <b:NameList>
          <b:Person>
            <b:Last>Rodrigues</b:Last>
            <b:Middle>G</b:Middle>
            <b:First>E</b:First>
          </b:Person>
          <b:Person>
            <b:Last>Herrick</b:Last>
            <b:Middle>F</b:Middle>
            <b:First>R</b:First>
          </b:Person>
          <b:Person>
            <b:Last>Steward</b:Last>
            <b:First>J</b:First>
          </b:Person>
          <b:Person>
            <b:Last>Palacios</b:Last>
            <b:First>H</b:First>
          </b:Person>
          <b:Person>
            <b:Last>Laden</b:Last>
            <b:First>F</b:First>
          </b:Person>
        </b:NameList>
      </b:Author>
    </b:Author>
    <b:RefOrder>15</b:RefOrder>
  </b:Source>
  <b:Source>
    <b:Tag>Sch18</b:Tag>
    <b:SourceType>BookSection</b:SourceType>
    <b:Guid>{2A2FC822-C8C3-46EF-B401-376A44349E35}</b:Guid>
    <b:Title>Nervous System</b:Title>
    <b:Year>2018</b:Year>
    <b:Pages>1039-1060</b:Pages>
    <b:BookTitle>Cancer Epidemiology and Prevention</b:BookTitle>
    <b:City>New York</b:City>
    <b:Publisher>Oxford University Press</b:Publisher>
    <b:Author>
      <b:Author>
        <b:NameList>
          <b:Person>
            <b:Last>Schottenfeld </b:Last>
            <b:First>D</b:First>
          </b:Person>
          <b:Person>
            <b:Last>Fraumeni</b:Last>
            <b:Middle>F</b:Middle>
            <b:First>J</b:First>
          </b:Person>
        </b:NameList>
      </b:Author>
      <b:Editor>
        <b:NameList>
          <b:Person>
            <b:Last>Thun</b:Last>
            <b:Middle>J</b:Middle>
            <b:First>M</b:First>
          </b:Person>
          <b:Person>
            <b:Last>Linet</b:Last>
            <b:Middle>S</b:Middle>
            <b:First>M</b:First>
          </b:Person>
          <b:Person>
            <b:Last>Cerhan</b:Last>
            <b:Middle>R</b:Middle>
            <b:First>J</b:First>
          </b:Person>
          <b:Person>
            <b:Last>Haiman</b:Last>
            <b:Middle>A</b:Middle>
            <b:First>C</b:First>
          </b:Person>
          <b:Person>
            <b:Last>Schottenfeld</b:Last>
            <b:First>D</b:First>
          </b:Person>
        </b:NameList>
      </b:Editor>
    </b:Author>
    <b:Edition>4th</b:Edition>
    <b:RefOrder>9</b:RefOrder>
  </b:Source>
  <b:Source>
    <b:Tag>Mas21</b:Tag>
    <b:SourceType>Report</b:SourceType>
    <b:Guid>{7758F48C-323A-4050-9145-65A2DEDF615C}</b:Guid>
    <b:Title>Immediate Response Action Status Report No. 39, Former Fireworks Site, Hanover, Massachusetts, RTN 4-000090</b:Title>
    <b:Year>2021</b:Year>
    <b:URL>https://eeaonline.eea.state.ma.us/EEA/fileviewer/Default.aspx?formdataid=0&amp;documentid=581408</b:URL>
    <b:Author>
      <b:Author>
        <b:Corporate>MassDEP</b:Corporate>
      </b:Author>
    </b:Author>
    <b:RefOrder>12</b:RefOrder>
  </b:Source>
  <b:Source>
    <b:Tag>Dec20</b:Tag>
    <b:SourceType>Report</b:SourceType>
    <b:Guid>{B3008F81-3083-4741-9728-841D7E6B4622}</b:Guid>
    <b:Author>
      <b:Author>
        <b:Corporate>Decontamination Decommissiong and Environmental Services, LLC</b:Corporate>
      </b:Author>
    </b:Author>
    <b:Title>Exterior Radiological Site Characterization Plan, Revision 1, Former National Fireworks Site, Hanover, Massachusetts</b:Title>
    <b:Year>2020</b:Year>
    <b:RefOrder>11</b:RefOrder>
  </b:Source>
  <b:Source>
    <b:Tag>Mas204</b:Tag>
    <b:SourceType>DocumentFromInternetSite</b:SourceType>
    <b:Guid>{7B7280E3-A468-4EBB-B899-F50F3B3F3EE2}</b:Guid>
    <b:Author>
      <b:Author>
        <b:Corporate>MassDEP</b:Corporate>
      </b:Author>
    </b:Author>
    <b:Title>Letter to S. Carroll, Analytical results, 9 Christopher Lane</b:Title>
    <b:Year>2020</b:Year>
    <b:Month>September</b:Month>
    <b:Day>21</b:Day>
    <b:URL>https://eeaonline.eea.state.ma.us/EEA/fileviewer/Default.aspx?formdataid=0&amp;documentid=568189</b:URL>
    <b:RefOrder>26</b:RefOrder>
  </b:Source>
  <b:Source>
    <b:Tag>Mas203</b:Tag>
    <b:SourceType>DocumentFromInternetSite</b:SourceType>
    <b:Guid>{B891D77A-5659-4194-A3B5-0D1F3E50C13A}</b:Guid>
    <b:Title>Letter to S. Erikson, Analytical results, 7 Christopher Lane</b:Title>
    <b:Year>2020</b:Year>
    <b:Author>
      <b:Author>
        <b:Corporate>MassDEP</b:Corporate>
      </b:Author>
    </b:Author>
    <b:Month>September</b:Month>
    <b:Day>21</b:Day>
    <b:URL>https://eeaonline.eea.state.ma.us/EEA/fileviewer/Default.aspx?formdataid=0&amp;documentid=568257</b:URL>
    <b:RefOrder>25</b:RefOrder>
  </b:Source>
  <b:Source>
    <b:Tag>Mas19</b:Tag>
    <b:SourceType>DocumentFromInternetSite</b:SourceType>
    <b:Guid>{F00F48B3-4FD0-4305-97F9-EE33B72E0CCE}</b:Guid>
    <b:Author>
      <b:Author>
        <b:Corporate>MassDEP</b:Corporate>
      </b:Author>
    </b:Author>
    <b:Title>Letter to L. Carroll, Analytical results, 11 Christopher Lane</b:Title>
    <b:Year>2019</b:Year>
    <b:Month>10</b:Month>
    <b:Day>December</b:Day>
    <b:URL>https://eeaonline.eea.state.ma.us/EEA/fileviewer/Default.aspx?formdataid=0&amp;documentid=528585</b:URL>
    <b:RefOrder>24</b:RefOrder>
  </b:Source>
  <b:Source>
    <b:Tag>Mas191</b:Tag>
    <b:SourceType>DocumentFromInternetSite</b:SourceType>
    <b:Guid>{2B94588C-EA18-440C-87B4-A56AAA2123F2}</b:Guid>
    <b:Author>
      <b:Author>
        <b:Corporate>MassDEP</b:Corporate>
      </b:Author>
    </b:Author>
    <b:Title>Letter to B. Burian-Nagle, Analytical results, 15 Christopher Lane</b:Title>
    <b:Year>2019</b:Year>
    <b:Month>December</b:Month>
    <b:Day>10</b:Day>
    <b:URL>https://eeaonline.eea.state.ma.us/EEA/fileviewer/Default.aspx?formdataid=0&amp;documentid=528768</b:URL>
    <b:RefOrder>23</b:RefOrder>
  </b:Source>
  <b:Source>
    <b:Tag>Mas192</b:Tag>
    <b:SourceType>DocumentFromInternetSite</b:SourceType>
    <b:Guid>{19673D13-243C-46DE-AC29-2867835B6FB8}</b:Guid>
    <b:Author>
      <b:Author>
        <b:Corporate>MassDEP</b:Corporate>
      </b:Author>
    </b:Author>
    <b:Title>Letter to E. Flynn, Analytical results, 18 Christopher Lane</b:Title>
    <b:Year>2019</b:Year>
    <b:Month>December</b:Month>
    <b:Day>10</b:Day>
    <b:URL>https://eeaonline.eea.state.ma.us/EEA/fileviewer/Default.aspx?formdataid=0&amp;documentid=528772</b:URL>
    <b:RefOrder>22</b:RefOrder>
  </b:Source>
  <b:Source>
    <b:Tag>Uni11</b:Tag>
    <b:SourceType>Report</b:SourceType>
    <b:Guid>{68D75E09-D8CC-4946-B194-1505F25E03E1}</b:Guid>
    <b:Author>
      <b:Author>
        <b:Corporate>United States Environmental Protection Agency</b:Corporate>
      </b:Author>
    </b:Author>
    <b:Title>Trichloroethylene Toxicological Review and Appendices</b:Title>
    <b:Year>2011</b:Year>
    <b:URL>https://cfpub.epa.gov/ncea/iris/iris_documents/documents/toxreviews/0199tr/0199tr.pdf</b:URL>
    <b:RefOrder>17</b:RefOrder>
  </b:Source>
  <b:Source>
    <b:Tag>Mas05</b:Tag>
    <b:SourceType>DocumentFromInternetSite</b:SourceType>
    <b:Guid>{4AEF7D03-0B82-4807-A16A-98AAAA8ACF2B}</b:Guid>
    <b:Title>Draft Comprehensive Site Assessment Report, Human Health Risk Characterization, Appendix A, Fireworks I (Former Fireworks Facility), Hanover, Massachusetts, Tier IA Permit #100223, RTN 4-0090</b:Title>
    <b:Year>2005</b:Year>
    <b:URL>https://eeaonline.eea.state.ma.us/EEA/fileviewer/Scanned.aspx?id=206844</b:URL>
    <b:Author>
      <b:Author>
        <b:Corporate>MassDEP</b:Corporate>
      </b:Author>
    </b:Author>
    <b:Month>April</b:Month>
    <b:RefOrder>16</b:RefOrder>
  </b:Source>
  <b:Source>
    <b:Tag>Mas18</b:Tag>
    <b:SourceType>DocumentFromInternetSite</b:SourceType>
    <b:Guid>{06DD81F2-E479-4185-A845-1D9C155153FE}</b:Guid>
    <b:Author>
      <b:Author>
        <b:Corporate>MassDEP</b:Corporate>
      </b:Author>
    </b:Author>
    <b:Title>Letter to Town of Hanover, Department of Public Works, Analytical results, 229 Ames Way and 219 Winter Street</b:Title>
    <b:Year>2018</b:Year>
    <b:Month>June</b:Month>
    <b:Day>12</b:Day>
    <b:URL>https://eeaonline.eea.state.ma.us/EEA/fileviewer/Default.aspx?formdataid=0&amp;documentid=502174</b:URL>
    <b:RefOrder>18</b:RefOrder>
  </b:Source>
  <b:Source>
    <b:Tag>Mas181</b:Tag>
    <b:SourceType>DocumentFromInternetSite</b:SourceType>
    <b:Guid>{4E16AC74-53C9-4914-B03D-1C90FEB1FA41}</b:Guid>
    <b:Author>
      <b:Author>
        <b:Corporate>MassDEP</b:Corporate>
      </b:Author>
    </b:Author>
    <b:Title>Letter to Triangle Engineering, Inc., Analytical results, 2 Industrial Way and 6 Industrial Way</b:Title>
    <b:Year>2018</b:Year>
    <b:Month>June</b:Month>
    <b:Day>12</b:Day>
    <b:URL>https://eeaonline.eea.state.ma.us/EEA/fileviewer/Default.aspx?formdataid=0&amp;documentid=502180</b:URL>
    <b:RefOrder>19</b:RefOrder>
  </b:Source>
</b:Sources>
</file>

<file path=customXml/itemProps1.xml><?xml version="1.0" encoding="utf-8"?>
<ds:datastoreItem xmlns:ds="http://schemas.openxmlformats.org/officeDocument/2006/customXml" ds:itemID="{4BBB4695-E426-47DC-BB92-A20E5754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5832</Words>
  <Characters>33248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Data Brief: Response to Community Concerns Related to Vapor Intrusion in the Nonantum Area of Newton</vt:lpstr>
    </vt:vector>
  </TitlesOfParts>
  <Company/>
  <LinksUpToDate>false</LinksUpToDate>
  <CharactersWithSpaces>39002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Brief: Response to Community Concerns Related to Vapor Intrusion in the Nonantum Area of Newton</dc:title>
  <dc:subject>Health outcome review</dc:subject>
  <dc:creator>Melanie</dc:creator>
  <cp:keywords>Masschusetts Department of Public Health, Bureau of Environmental Health, TCE, Nonantum, cancer, cardiac defects</cp:keywords>
  <cp:lastModifiedBy>Netreba, Brenda (DPH)</cp:lastModifiedBy>
  <cp:revision>2</cp:revision>
  <cp:lastPrinted>2020-08-18T20:35:00Z</cp:lastPrinted>
  <dcterms:created xsi:type="dcterms:W3CDTF">2021-03-26T11:27:00Z</dcterms:created>
  <dcterms:modified xsi:type="dcterms:W3CDTF">2021-03-26T11:27:00Z</dcterms:modified>
</cp:coreProperties>
</file>