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1.xml" ContentType="application/vnd.openxmlformats-officedocument.theme+xml"/>
  <Override PartName="/word/charts/style2.xml" ContentType="application/vnd.ms-office.chartstyle+xml"/>
  <Override PartName="/word/theme/themeOverride2.xml" ContentType="application/vnd.openxmlformats-officedocument.themeOverride+xml"/>
  <Override PartName="/word/charts/colors2.xml" ContentType="application/vnd.ms-office.chartcolorstyl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1F158" w14:textId="42B28CBB" w:rsidR="00D007A7" w:rsidRPr="00D007A7" w:rsidRDefault="009C078D" w:rsidP="008E3303">
      <w:pPr>
        <w:spacing w:before="200" w:after="60" w:line="220" w:lineRule="exact"/>
        <w:jc w:val="both"/>
        <w:rPr>
          <w:b/>
          <w:sz w:val="24"/>
        </w:rPr>
      </w:pPr>
      <w:r w:rsidRPr="00A542CA">
        <w:rPr>
          <w:b/>
          <w:noProof/>
          <w:sz w:val="24"/>
        </w:rPr>
        <mc:AlternateContent>
          <mc:Choice Requires="wps">
            <w:drawing>
              <wp:anchor distT="45720" distB="45720" distL="114300" distR="114300" simplePos="0" relativeHeight="251661312" behindDoc="0" locked="0" layoutInCell="1" allowOverlap="1" wp14:anchorId="5CCD07C7" wp14:editId="362FE6D0">
                <wp:simplePos x="0" y="0"/>
                <wp:positionH relativeFrom="margin">
                  <wp:posOffset>-1270</wp:posOffset>
                </wp:positionH>
                <wp:positionV relativeFrom="paragraph">
                  <wp:posOffset>0</wp:posOffset>
                </wp:positionV>
                <wp:extent cx="7226300" cy="749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0" cy="749300"/>
                        </a:xfrm>
                        <a:prstGeom prst="rect">
                          <a:avLst/>
                        </a:prstGeom>
                        <a:noFill/>
                        <a:ln w="9525">
                          <a:noFill/>
                          <a:miter lim="800000"/>
                          <a:headEnd/>
                          <a:tailEnd/>
                        </a:ln>
                      </wps:spPr>
                      <wps:txbx>
                        <w:txbxContent>
                          <w:p w14:paraId="64BD281B" w14:textId="05D814E8" w:rsidR="00A542CA" w:rsidRPr="00306DAB" w:rsidRDefault="00A542CA" w:rsidP="008E3303">
                            <w:pPr>
                              <w:pStyle w:val="Title"/>
                              <w:spacing w:after="240"/>
                              <w:rPr>
                                <w:rFonts w:cstheme="minorHAnsi"/>
                                <w:b/>
                                <w:color w:val="FFFFFF" w:themeColor="background1"/>
                                <w:sz w:val="34"/>
                                <w:szCs w:val="34"/>
                              </w:rPr>
                            </w:pPr>
                            <w:r w:rsidRPr="00306DAB">
                              <w:rPr>
                                <w:rFonts w:asciiTheme="minorHAnsi" w:hAnsiTheme="minorHAnsi" w:cstheme="minorHAnsi"/>
                                <w:b/>
                                <w:color w:val="FFFFFF" w:themeColor="background1"/>
                                <w:sz w:val="34"/>
                                <w:szCs w:val="34"/>
                              </w:rPr>
                              <w:t xml:space="preserve">Sports-Related Concussions among </w:t>
                            </w:r>
                            <w:r w:rsidR="009C078D" w:rsidRPr="00306DAB">
                              <w:rPr>
                                <w:rFonts w:asciiTheme="minorHAnsi" w:hAnsiTheme="minorHAnsi" w:cstheme="minorHAnsi"/>
                                <w:b/>
                                <w:color w:val="FFFFFF" w:themeColor="background1"/>
                                <w:sz w:val="34"/>
                                <w:szCs w:val="34"/>
                              </w:rPr>
                              <w:t>M</w:t>
                            </w:r>
                            <w:r w:rsidR="008E3303">
                              <w:rPr>
                                <w:rFonts w:asciiTheme="minorHAnsi" w:hAnsiTheme="minorHAnsi" w:cstheme="minorHAnsi"/>
                                <w:b/>
                                <w:color w:val="FFFFFF" w:themeColor="background1"/>
                                <w:sz w:val="34"/>
                                <w:szCs w:val="34"/>
                              </w:rPr>
                              <w:t>assachusetts Youth</w:t>
                            </w:r>
                          </w:p>
                          <w:p w14:paraId="47B880E7" w14:textId="7A104F3E" w:rsidR="00A542CA" w:rsidRPr="00485A70" w:rsidRDefault="00A542CA" w:rsidP="00306DAB">
                            <w:pPr>
                              <w:ind w:right="-191"/>
                              <w:rPr>
                                <w:color w:val="FFFFFF" w:themeColor="background1"/>
                                <w:sz w:val="24"/>
                              </w:rPr>
                            </w:pPr>
                            <w:r w:rsidRPr="00485A70">
                              <w:rPr>
                                <w:color w:val="FFFFFF" w:themeColor="background1"/>
                                <w:sz w:val="24"/>
                              </w:rPr>
                              <w:t>Injury Surveillance Program, Massachusetts Department of Public Health</w:t>
                            </w:r>
                            <w:r w:rsidRPr="00485A70">
                              <w:rPr>
                                <w:color w:val="FFFFFF" w:themeColor="background1"/>
                                <w:sz w:val="24"/>
                              </w:rPr>
                              <w:tab/>
                            </w:r>
                            <w:r w:rsidR="006D23E4">
                              <w:rPr>
                                <w:color w:val="FFFFFF" w:themeColor="background1"/>
                                <w:sz w:val="24"/>
                              </w:rPr>
                              <w:tab/>
                            </w:r>
                            <w:r w:rsidR="006D23E4">
                              <w:rPr>
                                <w:color w:val="FFFFFF" w:themeColor="background1"/>
                                <w:sz w:val="24"/>
                              </w:rPr>
                              <w:tab/>
                              <w:t xml:space="preserve">         </w:t>
                            </w:r>
                            <w:r w:rsidR="009C078D">
                              <w:rPr>
                                <w:color w:val="FFFFFF" w:themeColor="background1"/>
                                <w:sz w:val="24"/>
                              </w:rPr>
                              <w:t xml:space="preserve">      </w:t>
                            </w:r>
                            <w:r w:rsidR="006D23E4">
                              <w:rPr>
                                <w:color w:val="FFFFFF" w:themeColor="background1"/>
                                <w:sz w:val="24"/>
                              </w:rPr>
                              <w:t>September</w:t>
                            </w:r>
                            <w:r w:rsidR="00FB0E27">
                              <w:rPr>
                                <w:color w:val="FFFFFF" w:themeColor="background1"/>
                                <w:sz w:val="24"/>
                              </w:rPr>
                              <w:t xml:space="preserve"> </w:t>
                            </w:r>
                            <w:r w:rsidRPr="00485A70">
                              <w:rPr>
                                <w:color w:val="FFFFFF" w:themeColor="background1"/>
                                <w:sz w:val="24"/>
                              </w:rPr>
                              <w:t>2021</w:t>
                            </w:r>
                          </w:p>
                          <w:p w14:paraId="0C3609BE" w14:textId="77777777" w:rsidR="00A542CA" w:rsidRPr="00306DAB" w:rsidRDefault="00A542CA">
                            <w:pPr>
                              <w:rPr>
                                <w:rFonts w:cstheme="minorHAnsi"/>
                                <w:b/>
                                <w:sz w:val="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CD07C7" id="_x0000_t202" coordsize="21600,21600" o:spt="202" path="m,l,21600r21600,l21600,xe">
                <v:stroke joinstyle="miter"/>
                <v:path gradientshapeok="t" o:connecttype="rect"/>
              </v:shapetype>
              <v:shape id="Text Box 2" o:spid="_x0000_s1026" type="#_x0000_t202" style="position:absolute;left:0;text-align:left;margin-left:-.1pt;margin-top:0;width:569pt;height:5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n1CgIAAPQDAAAOAAAAZHJzL2Uyb0RvYy54bWysU9tuGyEQfa/Uf0C817ve2nG8Mo7SpKkq&#10;pRcp6QdglvWiAkMBe9f9+gys41jJW1Ue0MDMHOacGVZXg9FkL31QYBmdTkpKpBXQKLtl9Nfj3YdL&#10;SkLktuEarGT0IAO9Wr9/t+pdLSvoQDfSEwSxoe4do12Mri6KIDppeJiAkxadLXjDIx79tmg87xHd&#10;6KIqy4uiB984D0KGgLe3o5OuM37bShF/tG2QkWhGsbaYd5/3TdqL9YrXW89dp8SxDP4PVRiuLD56&#10;grrlkZOdV2+gjBIeArRxIsAU0LZKyMwB2UzLV2weOu5k5oLiBHeSKfw/WPF9/9MT1TBaTReUWG6w&#10;SY9yiOQTDKRK+vQu1Bj24DAwDniNfc5cg7sH8TsQCzcdt1t57T30neQN1jdNmcVZ6ogTEsim/wYN&#10;PsN3ETLQ0HqTxEM5CKJjnw6n3qRSBF4uquriY4kugb7FbJns9ASvn7OdD/GLBEOSwajH3md0vr8P&#10;cQx9DkmPWbhTWuM9r7UlPaPLeTXPCWceoyKOp1aG0csyrXFgEsnPtsnJkSs92liLtkfWiehIOQ6b&#10;AQOTFBtoDsjfwziG+G3Q6MD/paTHEWQ0/NlxLynRXy1quJzOZmlm82E2X1R48OeezbmHW4FQjEZK&#10;RvMm5jkfuV6j1q3KMrxUcqwVRysLefwGaXbPzznq5bOunwAAAP//AwBQSwMEFAAGAAgAAAAhAFk7&#10;umfaAAAABwEAAA8AAABkcnMvZG93bnJldi54bWxMj81OwzAQhO9IvIO1SNzadctfCXEqBOIKotBK&#10;3Nx4m0TE6yh2m/D2bE5w29GMZr/J16Nv1Yn62AQ2sJhrUMRlcA1XBj4/XmYrUDFZdrYNTAZ+KMK6&#10;OD/LbebCwO902qRKSQnHzBqoU+oyxFjW5G2ch45YvEPovU0i+wpdbwcp9y0utb5FbxuWD7Xt6Kmm&#10;8ntz9Aa2r4ev3bV+q579TTeEUSP7ezTm8mJ8fACVaEx/YZjwBR0KYdqHI7uoWgOzpQQNyJ7JXFzd&#10;yZD9dK00YJHjf/7iFwAA//8DAFBLAQItABQABgAIAAAAIQC2gziS/gAAAOEBAAATAAAAAAAAAAAA&#10;AAAAAAAAAABbQ29udGVudF9UeXBlc10ueG1sUEsBAi0AFAAGAAgAAAAhADj9If/WAAAAlAEAAAsA&#10;AAAAAAAAAAAAAAAALwEAAF9yZWxzLy5yZWxzUEsBAi0AFAAGAAgAAAAhAAF/+fUKAgAA9AMAAA4A&#10;AAAAAAAAAAAAAAAALgIAAGRycy9lMm9Eb2MueG1sUEsBAi0AFAAGAAgAAAAhAFk7umfaAAAABwEA&#10;AA8AAAAAAAAAAAAAAAAAZAQAAGRycy9kb3ducmV2LnhtbFBLBQYAAAAABAAEAPMAAABrBQAAAAA=&#10;" filled="f" stroked="f">
                <v:textbox>
                  <w:txbxContent>
                    <w:p w14:paraId="64BD281B" w14:textId="05D814E8" w:rsidR="00A542CA" w:rsidRPr="00306DAB" w:rsidRDefault="00A542CA" w:rsidP="008E3303">
                      <w:pPr>
                        <w:pStyle w:val="Title"/>
                        <w:spacing w:after="240"/>
                        <w:rPr>
                          <w:rFonts w:cstheme="minorHAnsi"/>
                          <w:b/>
                          <w:color w:val="FFFFFF" w:themeColor="background1"/>
                          <w:sz w:val="34"/>
                          <w:szCs w:val="34"/>
                        </w:rPr>
                      </w:pPr>
                      <w:r w:rsidRPr="00306DAB">
                        <w:rPr>
                          <w:rFonts w:asciiTheme="minorHAnsi" w:hAnsiTheme="minorHAnsi" w:cstheme="minorHAnsi"/>
                          <w:b/>
                          <w:color w:val="FFFFFF" w:themeColor="background1"/>
                          <w:sz w:val="34"/>
                          <w:szCs w:val="34"/>
                        </w:rPr>
                        <w:t xml:space="preserve">Sports-Related Concussions among </w:t>
                      </w:r>
                      <w:r w:rsidR="009C078D" w:rsidRPr="00306DAB">
                        <w:rPr>
                          <w:rFonts w:asciiTheme="minorHAnsi" w:hAnsiTheme="minorHAnsi" w:cstheme="minorHAnsi"/>
                          <w:b/>
                          <w:color w:val="FFFFFF" w:themeColor="background1"/>
                          <w:sz w:val="34"/>
                          <w:szCs w:val="34"/>
                        </w:rPr>
                        <w:t>M</w:t>
                      </w:r>
                      <w:r w:rsidR="008E3303">
                        <w:rPr>
                          <w:rFonts w:asciiTheme="minorHAnsi" w:hAnsiTheme="minorHAnsi" w:cstheme="minorHAnsi"/>
                          <w:b/>
                          <w:color w:val="FFFFFF" w:themeColor="background1"/>
                          <w:sz w:val="34"/>
                          <w:szCs w:val="34"/>
                        </w:rPr>
                        <w:t>assachusetts Youth</w:t>
                      </w:r>
                    </w:p>
                    <w:p w14:paraId="47B880E7" w14:textId="7A104F3E" w:rsidR="00A542CA" w:rsidRPr="00485A70" w:rsidRDefault="00A542CA" w:rsidP="00306DAB">
                      <w:pPr>
                        <w:ind w:right="-191"/>
                        <w:rPr>
                          <w:color w:val="FFFFFF" w:themeColor="background1"/>
                          <w:sz w:val="24"/>
                        </w:rPr>
                      </w:pPr>
                      <w:r w:rsidRPr="00485A70">
                        <w:rPr>
                          <w:color w:val="FFFFFF" w:themeColor="background1"/>
                          <w:sz w:val="24"/>
                        </w:rPr>
                        <w:t>Injury Surveillance Program, Massachusetts Department of Public Health</w:t>
                      </w:r>
                      <w:r w:rsidRPr="00485A70">
                        <w:rPr>
                          <w:color w:val="FFFFFF" w:themeColor="background1"/>
                          <w:sz w:val="24"/>
                        </w:rPr>
                        <w:tab/>
                      </w:r>
                      <w:r w:rsidR="006D23E4">
                        <w:rPr>
                          <w:color w:val="FFFFFF" w:themeColor="background1"/>
                          <w:sz w:val="24"/>
                        </w:rPr>
                        <w:tab/>
                      </w:r>
                      <w:r w:rsidR="006D23E4">
                        <w:rPr>
                          <w:color w:val="FFFFFF" w:themeColor="background1"/>
                          <w:sz w:val="24"/>
                        </w:rPr>
                        <w:tab/>
                        <w:t xml:space="preserve">         </w:t>
                      </w:r>
                      <w:r w:rsidR="009C078D">
                        <w:rPr>
                          <w:color w:val="FFFFFF" w:themeColor="background1"/>
                          <w:sz w:val="24"/>
                        </w:rPr>
                        <w:t xml:space="preserve">      </w:t>
                      </w:r>
                      <w:r w:rsidR="006D23E4">
                        <w:rPr>
                          <w:color w:val="FFFFFF" w:themeColor="background1"/>
                          <w:sz w:val="24"/>
                        </w:rPr>
                        <w:t>September</w:t>
                      </w:r>
                      <w:r w:rsidR="00FB0E27">
                        <w:rPr>
                          <w:color w:val="FFFFFF" w:themeColor="background1"/>
                          <w:sz w:val="24"/>
                        </w:rPr>
                        <w:t xml:space="preserve"> </w:t>
                      </w:r>
                      <w:r w:rsidRPr="00485A70">
                        <w:rPr>
                          <w:color w:val="FFFFFF" w:themeColor="background1"/>
                          <w:sz w:val="24"/>
                        </w:rPr>
                        <w:t>2021</w:t>
                      </w:r>
                    </w:p>
                    <w:p w14:paraId="0C3609BE" w14:textId="77777777" w:rsidR="00A542CA" w:rsidRPr="00306DAB" w:rsidRDefault="00A542CA">
                      <w:pPr>
                        <w:rPr>
                          <w:rFonts w:cstheme="minorHAnsi"/>
                          <w:b/>
                          <w:sz w:val="4"/>
                        </w:rPr>
                      </w:pPr>
                    </w:p>
                  </w:txbxContent>
                </v:textbox>
                <w10:wrap type="square" anchorx="margin"/>
              </v:shape>
            </w:pict>
          </mc:Fallback>
        </mc:AlternateContent>
      </w:r>
      <w:r>
        <w:rPr>
          <w:b/>
          <w:noProof/>
          <w:sz w:val="24"/>
        </w:rPr>
        <mc:AlternateContent>
          <mc:Choice Requires="wps">
            <w:drawing>
              <wp:anchor distT="0" distB="0" distL="114300" distR="114300" simplePos="0" relativeHeight="251657215" behindDoc="1" locked="0" layoutInCell="1" allowOverlap="1" wp14:anchorId="44429962" wp14:editId="1793D843">
                <wp:simplePos x="0" y="0"/>
                <wp:positionH relativeFrom="margin">
                  <wp:align>right</wp:align>
                </wp:positionH>
                <wp:positionV relativeFrom="paragraph">
                  <wp:posOffset>-39370</wp:posOffset>
                </wp:positionV>
                <wp:extent cx="7203440" cy="768350"/>
                <wp:effectExtent l="0" t="0" r="16510" b="12700"/>
                <wp:wrapNone/>
                <wp:docPr id="3" name="Rectangle 3"/>
                <wp:cNvGraphicFramePr/>
                <a:graphic xmlns:a="http://schemas.openxmlformats.org/drawingml/2006/main">
                  <a:graphicData uri="http://schemas.microsoft.com/office/word/2010/wordprocessingShape">
                    <wps:wsp>
                      <wps:cNvSpPr/>
                      <wps:spPr>
                        <a:xfrm>
                          <a:off x="0" y="0"/>
                          <a:ext cx="7203440" cy="768350"/>
                        </a:xfrm>
                        <a:prstGeom prst="rect">
                          <a:avLst/>
                        </a:prstGeom>
                        <a:solidFill>
                          <a:schemeClr val="accent4">
                            <a:lumMod val="75000"/>
                          </a:schemeClr>
                        </a:solidFill>
                        <a:ln>
                          <a:solidFill>
                            <a:schemeClr val="accent4">
                              <a:lumMod val="75000"/>
                            </a:schemeClr>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3C1F9" id="Rectangle 3" o:spid="_x0000_s1026" style="position:absolute;margin-left:516pt;margin-top:-3.1pt;width:567.2pt;height:60.5pt;z-index:-25165926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oz/lwIAAPwFAAAOAAAAZHJzL2Uyb0RvYy54bWy0VNtu2zAMfR+wfxD0vtq59BbUKYIWHQZ0&#10;bdB26LMqS7EASdQkJU729aNkx+3aYgOG7UUmRfJQPCZ5dr41mmyEDwpsRUcHJSXCcqiVXVX028PV&#10;pxNKQmS2ZhqsqOhOBHo+//jhrHUzMYYGdC08QRAbZq2raBOjmxVF4I0wLByAExaNErxhEVW/KmrP&#10;WkQ3uhiX5VHRgq+dBy5CwNvLzkjnGV9KweOtlEFEoiuKb4v59Pl8SmcxP2OzlWeuUbx/BvuLVxim&#10;LCYdoC5ZZGTt1Rsoo7iHADIecDAFSKm4yDVgNaPyVTX3DXMi14LkBDfQFP4dLL/ZLD1RdUUnlFhm&#10;8BfdIWnMrrQgk0RP68IMve7d0vdaQDHVupXepC9WQbaZ0t1AqdhGwvHyeFxOplNknqPt+Ohkcpg5&#10;L56jnQ/xswBDklBRj9kzk2xzHSJmRNe9S0oWQKv6SmmdldQm4kJ7smH4gxnnwsZpDtdr8xXq7v74&#10;sCz3aXNnpZCM/Auatv81ARaSMhSJ0I7CLMWdFimvtndC4p9A0sa5guGlb4sLDatFd51Ke7+2DJiQ&#10;JbI1YI9+h93R3funUJFHaAgu/xw8ROTMYOMQbJQF/x6AjqPUaMiP7Pz3JHXUJJaeoN5hn3roBjg4&#10;fqWwXa5ZiEvmcWKxw3ALxVs8pIa2otBLlDTgf7x3n/xxkNBKSYsboKLh+5p5QYn+YnHETke5cWNW&#10;pofYyZT4l5anlxa7NheAPTjCfed4FpN/1HtRejCPuKwWKSuamOWYu6I8+r1yEbvNhOuOi8Uiu+Ga&#10;cCxe23vHE3hiNY3Dw/aRedfPTMRpu4H9tmCzV6PT+aZIC4t1BKnyXD3z2vONKyb/hX4dph32Us9e&#10;z0t7/hMAAP//AwBQSwMEFAAGAAgAAAAhAO3GxdreAAAACAEAAA8AAABkcnMvZG93bnJldi54bWxM&#10;j81ugzAQhO+V+g7WVuotMUkpohQTVf1RL7005ZLbBm+ABK8Rdgh9+5pTc9vVjGa+yTeT6cRIg2st&#10;K1gtIxDEldUt1wrKn49FCsJ5ZI2dZVLwSw42xe1Njpm2F/6mcetrEULYZaig8b7PpHRVQwbd0vbE&#10;QTvYwaAP71BLPeAlhJtOrqMokQZbDg0N9vTaUHXank3ofZJj8p6c3srd7uuzrEt3jB5Tpe7vppdn&#10;EJ4m/2+GGT+gQxGY9vbM2olOQRjiFSySNYhZXT3EMYj9fMUpyCKX1wOKPwAAAP//AwBQSwECLQAU&#10;AAYACAAAACEAtoM4kv4AAADhAQAAEwAAAAAAAAAAAAAAAAAAAAAAW0NvbnRlbnRfVHlwZXNdLnht&#10;bFBLAQItABQABgAIAAAAIQA4/SH/1gAAAJQBAAALAAAAAAAAAAAAAAAAAC8BAABfcmVscy8ucmVs&#10;c1BLAQItABQABgAIAAAAIQCVWoz/lwIAAPwFAAAOAAAAAAAAAAAAAAAAAC4CAABkcnMvZTJvRG9j&#10;LnhtbFBLAQItABQABgAIAAAAIQDtxsXa3gAAAAgBAAAPAAAAAAAAAAAAAAAAAPEEAABkcnMvZG93&#10;bnJldi54bWxQSwUGAAAAAAQABADzAAAA/AUAAAAA&#10;" fillcolor="#bf8f00 [2407]" strokecolor="#bf8f00 [2407]" strokeweight="1pt">
                <w10:wrap anchorx="margin"/>
              </v:rect>
            </w:pict>
          </mc:Fallback>
        </mc:AlternateContent>
      </w:r>
      <w:r w:rsidR="00EC35E9">
        <w:rPr>
          <w:b/>
          <w:sz w:val="24"/>
        </w:rPr>
        <w:t>Understanding Concussions among</w:t>
      </w:r>
      <w:r w:rsidR="00A45AE0">
        <w:rPr>
          <w:b/>
          <w:sz w:val="24"/>
        </w:rPr>
        <w:t xml:space="preserve"> Youth </w:t>
      </w:r>
    </w:p>
    <w:p w14:paraId="41A49A8E" w14:textId="77777777" w:rsidR="00260D3A" w:rsidRDefault="00D007A7" w:rsidP="008E3303">
      <w:pPr>
        <w:spacing w:after="0" w:line="240" w:lineRule="auto"/>
        <w:ind w:right="126"/>
        <w:jc w:val="both"/>
        <w:rPr>
          <w:sz w:val="24"/>
        </w:rPr>
      </w:pPr>
      <w:r>
        <w:rPr>
          <w:sz w:val="24"/>
        </w:rPr>
        <w:t xml:space="preserve">A concussion is a type of traumatic brain injury (TBI) caused by a </w:t>
      </w:r>
      <w:r w:rsidRPr="00487597">
        <w:rPr>
          <w:sz w:val="24"/>
        </w:rPr>
        <w:t>b</w:t>
      </w:r>
      <w:r>
        <w:rPr>
          <w:sz w:val="24"/>
        </w:rPr>
        <w:t>ump, blow, or jolt to the head or body</w:t>
      </w:r>
      <w:r w:rsidRPr="00487597">
        <w:rPr>
          <w:sz w:val="24"/>
        </w:rPr>
        <w:t xml:space="preserve"> that causes the head and brain to move rapidly back and forth. This</w:t>
      </w:r>
      <w:r>
        <w:rPr>
          <w:sz w:val="24"/>
        </w:rPr>
        <w:t xml:space="preserve"> sudden movement</w:t>
      </w:r>
      <w:r w:rsidRPr="00487597">
        <w:rPr>
          <w:sz w:val="24"/>
        </w:rPr>
        <w:t xml:space="preserve"> can create chemical changes in the brain</w:t>
      </w:r>
      <w:r>
        <w:rPr>
          <w:sz w:val="24"/>
        </w:rPr>
        <w:t xml:space="preserve"> and sometimes damage brain cells</w:t>
      </w:r>
      <w:r w:rsidRPr="00487597">
        <w:rPr>
          <w:sz w:val="24"/>
        </w:rPr>
        <w:t>. Although concussions are usually not life-threatening, the effects of a concussion c</w:t>
      </w:r>
      <w:r w:rsidR="00403143">
        <w:rPr>
          <w:sz w:val="24"/>
        </w:rPr>
        <w:t xml:space="preserve">an cause serious long-term disability, such as </w:t>
      </w:r>
      <w:r w:rsidRPr="00487597">
        <w:rPr>
          <w:sz w:val="24"/>
        </w:rPr>
        <w:t>memory, learning, motor control, and/or speech problems.</w:t>
      </w:r>
      <w:r w:rsidR="00260D3A">
        <w:rPr>
          <w:sz w:val="24"/>
        </w:rPr>
        <w:t xml:space="preserve"> </w:t>
      </w:r>
    </w:p>
    <w:p w14:paraId="62CA0E7A" w14:textId="77777777" w:rsidR="00260D3A" w:rsidRPr="00260D3A" w:rsidRDefault="00260D3A" w:rsidP="008E3303">
      <w:pPr>
        <w:spacing w:after="0" w:line="240" w:lineRule="auto"/>
        <w:ind w:right="126"/>
        <w:jc w:val="both"/>
        <w:rPr>
          <w:sz w:val="10"/>
          <w:szCs w:val="10"/>
        </w:rPr>
      </w:pPr>
    </w:p>
    <w:p w14:paraId="7C9A56CD" w14:textId="56CDCC68" w:rsidR="00745EE1" w:rsidRDefault="00C73F16" w:rsidP="008E3303">
      <w:pPr>
        <w:spacing w:after="0" w:line="240" w:lineRule="auto"/>
        <w:ind w:right="126"/>
        <w:jc w:val="both"/>
        <w:rPr>
          <w:sz w:val="24"/>
        </w:rPr>
      </w:pPr>
      <w:r>
        <w:rPr>
          <w:sz w:val="24"/>
        </w:rPr>
        <w:t>According to the Centers for Disease Control and Prevention</w:t>
      </w:r>
      <w:r w:rsidR="00260D3A">
        <w:rPr>
          <w:sz w:val="24"/>
        </w:rPr>
        <w:t xml:space="preserve"> (CDC)</w:t>
      </w:r>
      <w:r>
        <w:rPr>
          <w:sz w:val="24"/>
        </w:rPr>
        <w:t xml:space="preserve">, </w:t>
      </w:r>
      <w:r w:rsidR="00D007A7">
        <w:rPr>
          <w:sz w:val="24"/>
        </w:rPr>
        <w:t xml:space="preserve">an estimated </w:t>
      </w:r>
      <w:r w:rsidR="00D007A7" w:rsidRPr="00306DAB">
        <w:rPr>
          <w:sz w:val="24"/>
        </w:rPr>
        <w:t>283,000</w:t>
      </w:r>
      <w:r w:rsidR="00D007A7">
        <w:rPr>
          <w:sz w:val="24"/>
        </w:rPr>
        <w:t xml:space="preserve"> children seek care in U.S. emergency departments </w:t>
      </w:r>
      <w:r w:rsidR="00D36A30">
        <w:rPr>
          <w:sz w:val="24"/>
        </w:rPr>
        <w:t xml:space="preserve">(ED) </w:t>
      </w:r>
      <w:r w:rsidR="00D007A7">
        <w:rPr>
          <w:sz w:val="24"/>
        </w:rPr>
        <w:t>each year for a</w:t>
      </w:r>
      <w:r>
        <w:rPr>
          <w:sz w:val="24"/>
        </w:rPr>
        <w:t xml:space="preserve"> sport</w:t>
      </w:r>
      <w:r w:rsidR="00D007A7">
        <w:rPr>
          <w:sz w:val="24"/>
        </w:rPr>
        <w:t>s- or</w:t>
      </w:r>
      <w:r w:rsidR="00745EE1">
        <w:rPr>
          <w:sz w:val="24"/>
        </w:rPr>
        <w:t xml:space="preserve"> recreation-related traumatic brain injury (SRR TBI)</w:t>
      </w:r>
      <w:r w:rsidR="000B4E3A">
        <w:rPr>
          <w:rStyle w:val="FootnoteReference"/>
          <w:sz w:val="24"/>
        </w:rPr>
        <w:footnoteReference w:id="1"/>
      </w:r>
      <w:r w:rsidR="00D007A7">
        <w:rPr>
          <w:sz w:val="24"/>
        </w:rPr>
        <w:t xml:space="preserve">. The top five most frequent </w:t>
      </w:r>
      <w:r w:rsidR="00BA5C30">
        <w:rPr>
          <w:sz w:val="24"/>
        </w:rPr>
        <w:t xml:space="preserve">activities </w:t>
      </w:r>
      <w:r w:rsidR="00C139F2">
        <w:rPr>
          <w:sz w:val="24"/>
        </w:rPr>
        <w:t>contributing to</w:t>
      </w:r>
      <w:r w:rsidR="00BA5C30">
        <w:rPr>
          <w:sz w:val="24"/>
        </w:rPr>
        <w:t xml:space="preserve"> </w:t>
      </w:r>
      <w:r w:rsidR="00834713">
        <w:rPr>
          <w:sz w:val="24"/>
        </w:rPr>
        <w:t xml:space="preserve">ED visits </w:t>
      </w:r>
      <w:r w:rsidR="00D007A7">
        <w:rPr>
          <w:sz w:val="24"/>
        </w:rPr>
        <w:t xml:space="preserve">for sports injuries </w:t>
      </w:r>
      <w:r w:rsidR="00766BF6">
        <w:rPr>
          <w:sz w:val="24"/>
        </w:rPr>
        <w:t xml:space="preserve">between 2010 and 2016 </w:t>
      </w:r>
      <w:r w:rsidR="00D007A7">
        <w:rPr>
          <w:sz w:val="24"/>
        </w:rPr>
        <w:t>were football (14.1%), basketball (12.5%), pedal cycling (9.9%), soccer (7.1%)</w:t>
      </w:r>
      <w:r w:rsidR="009735F2">
        <w:rPr>
          <w:sz w:val="24"/>
        </w:rPr>
        <w:t>,</w:t>
      </w:r>
      <w:r w:rsidR="00D007A7">
        <w:rPr>
          <w:sz w:val="24"/>
        </w:rPr>
        <w:t xml:space="preserve"> and ice or roller skating or skateboarding (6.9%)</w:t>
      </w:r>
      <w:r w:rsidR="00D007A7">
        <w:rPr>
          <w:rStyle w:val="FootnoteReference"/>
          <w:sz w:val="24"/>
        </w:rPr>
        <w:footnoteReference w:id="2"/>
      </w:r>
      <w:r w:rsidR="00D007A7">
        <w:rPr>
          <w:sz w:val="24"/>
        </w:rPr>
        <w:t>.</w:t>
      </w:r>
      <w:r w:rsidR="006038AE">
        <w:rPr>
          <w:sz w:val="24"/>
        </w:rPr>
        <w:t xml:space="preserve"> </w:t>
      </w:r>
    </w:p>
    <w:p w14:paraId="4800F9AC" w14:textId="77777777" w:rsidR="00745EE1" w:rsidRPr="008E3303" w:rsidRDefault="00745EE1" w:rsidP="00260D3A">
      <w:pPr>
        <w:spacing w:after="0" w:line="240" w:lineRule="auto"/>
        <w:jc w:val="both"/>
        <w:rPr>
          <w:sz w:val="16"/>
          <w:szCs w:val="10"/>
        </w:rPr>
      </w:pPr>
    </w:p>
    <w:p w14:paraId="60E3161F" w14:textId="36D7955D" w:rsidR="00FB0E27" w:rsidRDefault="00140E13" w:rsidP="002A1DCF">
      <w:pPr>
        <w:spacing w:after="0" w:line="240" w:lineRule="auto"/>
        <w:ind w:left="3874" w:right="43" w:hanging="3600"/>
        <w:rPr>
          <w:sz w:val="24"/>
        </w:rPr>
      </w:pPr>
      <w:r w:rsidRPr="00306DAB">
        <w:rPr>
          <w:b/>
          <w:color w:val="BF8F00" w:themeColor="accent4" w:themeShade="BF"/>
          <w:sz w:val="24"/>
        </w:rPr>
        <w:t>Among Massachusetts (MA) Youth</w:t>
      </w:r>
      <w:r w:rsidR="00574A3E">
        <w:rPr>
          <w:rStyle w:val="FootnoteReference"/>
          <w:b/>
          <w:color w:val="BF8F00" w:themeColor="accent4" w:themeShade="BF"/>
          <w:sz w:val="24"/>
        </w:rPr>
        <w:footnoteReference w:id="3"/>
      </w:r>
      <w:r w:rsidRPr="00306DAB">
        <w:rPr>
          <w:color w:val="BF8F00" w:themeColor="accent4" w:themeShade="BF"/>
          <w:sz w:val="24"/>
        </w:rPr>
        <w:t>:</w:t>
      </w:r>
      <w:r w:rsidR="00A24FC0">
        <w:rPr>
          <w:sz w:val="24"/>
        </w:rPr>
        <w:tab/>
      </w:r>
      <w:r w:rsidR="00574A3E">
        <w:rPr>
          <w:sz w:val="24"/>
        </w:rPr>
        <w:t xml:space="preserve">  </w:t>
      </w:r>
      <w:r w:rsidR="00132EC5">
        <w:rPr>
          <w:sz w:val="24"/>
        </w:rPr>
        <w:t>4,900</w:t>
      </w:r>
      <w:r w:rsidR="00BA39DE" w:rsidRPr="00306DAB">
        <w:rPr>
          <w:sz w:val="24"/>
        </w:rPr>
        <w:t xml:space="preserve"> </w:t>
      </w:r>
      <w:r w:rsidR="00132EC5">
        <w:rPr>
          <w:sz w:val="24"/>
        </w:rPr>
        <w:t>visit the ED</w:t>
      </w:r>
      <w:r w:rsidR="00A24FC0">
        <w:rPr>
          <w:sz w:val="24"/>
        </w:rPr>
        <w:t xml:space="preserve"> </w:t>
      </w:r>
      <w:r w:rsidR="00132EC5">
        <w:rPr>
          <w:sz w:val="24"/>
        </w:rPr>
        <w:t xml:space="preserve">each year on average </w:t>
      </w:r>
      <w:r w:rsidR="00A24FC0">
        <w:rPr>
          <w:sz w:val="24"/>
        </w:rPr>
        <w:t xml:space="preserve">for </w:t>
      </w:r>
      <w:r w:rsidR="006F1B83">
        <w:rPr>
          <w:sz w:val="24"/>
        </w:rPr>
        <w:t>SRR TBI (327.7</w:t>
      </w:r>
      <w:r w:rsidR="00BA39DE" w:rsidRPr="00AC6864">
        <w:rPr>
          <w:sz w:val="24"/>
        </w:rPr>
        <w:t xml:space="preserve"> per 100,000)</w:t>
      </w:r>
      <w:r w:rsidR="00A24FC0">
        <w:rPr>
          <w:sz w:val="24"/>
        </w:rPr>
        <w:br/>
      </w:r>
      <w:r w:rsidR="00574A3E">
        <w:rPr>
          <w:sz w:val="24"/>
        </w:rPr>
        <w:t xml:space="preserve">  </w:t>
      </w:r>
      <w:r w:rsidR="00132EC5" w:rsidRPr="008E3303">
        <w:rPr>
          <w:sz w:val="24"/>
        </w:rPr>
        <w:t>103</w:t>
      </w:r>
      <w:r w:rsidR="00BA39DE" w:rsidRPr="00306DAB">
        <w:rPr>
          <w:sz w:val="24"/>
        </w:rPr>
        <w:t xml:space="preserve"> </w:t>
      </w:r>
      <w:r w:rsidR="00132EC5">
        <w:rPr>
          <w:sz w:val="24"/>
        </w:rPr>
        <w:t>are</w:t>
      </w:r>
      <w:r w:rsidR="00A24FC0">
        <w:rPr>
          <w:sz w:val="24"/>
        </w:rPr>
        <w:t xml:space="preserve"> </w:t>
      </w:r>
      <w:r w:rsidR="00BA39DE" w:rsidRPr="001C1CF1">
        <w:rPr>
          <w:sz w:val="24"/>
        </w:rPr>
        <w:t>hospitaliz</w:t>
      </w:r>
      <w:r w:rsidR="00A24FC0">
        <w:rPr>
          <w:sz w:val="24"/>
        </w:rPr>
        <w:t>ed</w:t>
      </w:r>
      <w:r w:rsidR="00132EC5">
        <w:rPr>
          <w:sz w:val="24"/>
        </w:rPr>
        <w:t xml:space="preserve"> each year</w:t>
      </w:r>
      <w:r w:rsidR="00A24FC0">
        <w:rPr>
          <w:sz w:val="24"/>
        </w:rPr>
        <w:t xml:space="preserve"> </w:t>
      </w:r>
      <w:r w:rsidR="00132EC5">
        <w:rPr>
          <w:sz w:val="24"/>
        </w:rPr>
        <w:t xml:space="preserve">on average </w:t>
      </w:r>
      <w:r w:rsidR="00A24FC0">
        <w:rPr>
          <w:sz w:val="24"/>
        </w:rPr>
        <w:t>for SRR TBI</w:t>
      </w:r>
      <w:r w:rsidR="00BA39DE" w:rsidRPr="001C1CF1">
        <w:rPr>
          <w:sz w:val="24"/>
        </w:rPr>
        <w:t xml:space="preserve"> </w:t>
      </w:r>
      <w:r w:rsidR="006F1B83">
        <w:rPr>
          <w:sz w:val="24"/>
        </w:rPr>
        <w:t>(6.9</w:t>
      </w:r>
      <w:r w:rsidR="00BA39DE">
        <w:rPr>
          <w:sz w:val="24"/>
        </w:rPr>
        <w:t xml:space="preserve"> per 100,000)</w:t>
      </w:r>
    </w:p>
    <w:p w14:paraId="549CCC0A" w14:textId="1E4334F1" w:rsidR="00941866" w:rsidRPr="008E3303" w:rsidRDefault="002A1DCF" w:rsidP="00170CE9">
      <w:pPr>
        <w:pStyle w:val="Heading1"/>
        <w:spacing w:before="0" w:after="60"/>
        <w:rPr>
          <w:i/>
        </w:rPr>
      </w:pPr>
      <w:r>
        <w:rPr>
          <w:rFonts w:asciiTheme="minorHAnsi" w:hAnsiTheme="minorHAnsi" w:cstheme="minorHAnsi"/>
          <w:b/>
          <w:color w:val="auto"/>
          <w:sz w:val="24"/>
        </w:rPr>
        <w:br/>
      </w:r>
      <w:r w:rsidR="005118FD">
        <w:rPr>
          <w:rFonts w:asciiTheme="minorHAnsi" w:hAnsiTheme="minorHAnsi" w:cstheme="minorHAnsi"/>
          <w:b/>
          <w:color w:val="auto"/>
          <w:sz w:val="24"/>
        </w:rPr>
        <w:t xml:space="preserve">Prevalence </w:t>
      </w:r>
      <w:r w:rsidR="00A20F6B">
        <w:rPr>
          <w:rFonts w:asciiTheme="minorHAnsi" w:hAnsiTheme="minorHAnsi" w:cstheme="minorHAnsi"/>
          <w:b/>
          <w:color w:val="auto"/>
          <w:sz w:val="24"/>
        </w:rPr>
        <w:t xml:space="preserve">of </w:t>
      </w:r>
      <w:r w:rsidR="001F0B95">
        <w:rPr>
          <w:rFonts w:asciiTheme="minorHAnsi" w:hAnsiTheme="minorHAnsi" w:cstheme="minorHAnsi"/>
          <w:b/>
          <w:color w:val="auto"/>
          <w:sz w:val="24"/>
        </w:rPr>
        <w:t>Concussions in M</w:t>
      </w:r>
      <w:r w:rsidR="00A45AE0">
        <w:rPr>
          <w:rFonts w:asciiTheme="minorHAnsi" w:hAnsiTheme="minorHAnsi" w:cstheme="minorHAnsi"/>
          <w:b/>
          <w:color w:val="auto"/>
          <w:sz w:val="24"/>
        </w:rPr>
        <w:t>A</w:t>
      </w:r>
      <w:r w:rsidR="00A20F6B">
        <w:rPr>
          <w:rFonts w:asciiTheme="minorHAnsi" w:hAnsiTheme="minorHAnsi" w:cstheme="minorHAnsi"/>
          <w:b/>
          <w:color w:val="auto"/>
          <w:sz w:val="24"/>
        </w:rPr>
        <w:t xml:space="preserve"> </w:t>
      </w:r>
      <w:r w:rsidR="00050C5C">
        <w:rPr>
          <w:rFonts w:asciiTheme="minorHAnsi" w:hAnsiTheme="minorHAnsi" w:cstheme="minorHAnsi"/>
          <w:b/>
          <w:color w:val="auto"/>
          <w:sz w:val="24"/>
        </w:rPr>
        <w:t xml:space="preserve">Middle and High </w:t>
      </w:r>
      <w:r w:rsidR="00A20F6B">
        <w:rPr>
          <w:rFonts w:asciiTheme="minorHAnsi" w:hAnsiTheme="minorHAnsi" w:cstheme="minorHAnsi"/>
          <w:b/>
          <w:color w:val="auto"/>
          <w:sz w:val="24"/>
        </w:rPr>
        <w:t>Schools</w:t>
      </w:r>
    </w:p>
    <w:p w14:paraId="2898AACB" w14:textId="1352CC08" w:rsidR="00C5266F" w:rsidRPr="008E3303" w:rsidRDefault="00170CE9" w:rsidP="00170CE9">
      <w:pPr>
        <w:pStyle w:val="ListParagraph"/>
        <w:numPr>
          <w:ilvl w:val="0"/>
          <w:numId w:val="11"/>
        </w:numPr>
        <w:spacing w:after="100" w:line="240" w:lineRule="auto"/>
        <w:ind w:left="360" w:right="5436" w:hanging="270"/>
        <w:contextualSpacing w:val="0"/>
        <w:jc w:val="both"/>
        <w:rPr>
          <w:i/>
          <w:sz w:val="24"/>
          <w:szCs w:val="24"/>
        </w:rPr>
      </w:pPr>
      <w:r>
        <w:rPr>
          <w:noProof/>
        </w:rPr>
        <mc:AlternateContent>
          <mc:Choice Requires="wps">
            <w:drawing>
              <wp:anchor distT="0" distB="0" distL="114300" distR="114300" simplePos="0" relativeHeight="251670528" behindDoc="0" locked="0" layoutInCell="1" allowOverlap="1" wp14:anchorId="380B7D23" wp14:editId="0314D6CF">
                <wp:simplePos x="0" y="0"/>
                <wp:positionH relativeFrom="margin">
                  <wp:posOffset>4385310</wp:posOffset>
                </wp:positionH>
                <wp:positionV relativeFrom="paragraph">
                  <wp:posOffset>635</wp:posOffset>
                </wp:positionV>
                <wp:extent cx="2813685" cy="8890"/>
                <wp:effectExtent l="0" t="0" r="24765" b="29210"/>
                <wp:wrapNone/>
                <wp:docPr id="16" name="Straight Connector 16"/>
                <wp:cNvGraphicFramePr/>
                <a:graphic xmlns:a="http://schemas.openxmlformats.org/drawingml/2006/main">
                  <a:graphicData uri="http://schemas.microsoft.com/office/word/2010/wordprocessingShape">
                    <wps:wsp>
                      <wps:cNvCnPr/>
                      <wps:spPr>
                        <a:xfrm flipV="1">
                          <a:off x="0" y="0"/>
                          <a:ext cx="2813685" cy="889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E54D28" id="Straight Connector 16"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3pt,.05pt" to="566.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XD7gEAACoEAAAOAAAAZHJzL2Uyb0RvYy54bWysU02P2yAQvVfqf0DcGzupNnKtOHvIanvp&#10;R9RteycYbFRgELBx8u87QOKt+iGtVvUBeZiZN/PeDJvbk9HkKHxQYDu6XNSUCMuhV3bo6Lev928a&#10;SkJktmcarOjoWQR6u339ajO5VqxgBN0LTxDEhnZyHR1jdG1VBT4Kw8ICnLDolOANi2j6oeo9mxDd&#10;6GpV1+tqAt87D1yEgLd3xUm3GV9KweNnKYOIRHcUe4v59Pk8pLPablg7eOZGxS9tsBd0YZiyWHSG&#10;umORkUev/oAyinsIIOOCg6lASsVF5oBslvVvbB5G5kTmguIEN8sU/h8s/3Tce6J6nN2aEssMzugh&#10;eqaGMZIdWIsKgifoRKUmF1pM2Nm9v1jB7X2ifZLeEKmV+45AWQikRk5Z5/OsszhFwvFy1Szfrpsb&#10;Sjj6muZdHkNVUBKa8yG+F2BI+umoVjapwFp2/BAiVsbQa0i61jadAbTq75XW2Uj7I3bakyPDyR+G&#10;0pR+NB+hL3c3NX6JFaLldUvhxXpCQl9CrxLzwjX/xbMWpfIXIVE95FQKzEClRv9jeamgLUamFIkd&#10;zkl1pvXPpEtsShN5l5+bOEfnimDjnGiUBf+3qvF0bVWW+CvrwjXRPkB/zpPPcuBCZrUujydt/K92&#10;Tn964tufAAAA//8DAFBLAwQUAAYACAAAACEAZJjcDdsAAAAHAQAADwAAAGRycy9kb3ducmV2Lnht&#10;bEyOy07DMBBF90j8gzVI7KhdUkIJcSoooLJg08cHTOJpEhHbke0m4e9xVrCbq3N15+SbSXdsIOdb&#10;ayQsFwIYmcqq1tQSTsePuzUwH9Ao7KwhCT/kYVNcX+WYKTuaPQ2HULM4YnyGEpoQ+oxzXzWk0S9s&#10;Tyays3UaQ4yu5srhGMd1x++FSLnG1sQPDfa0baj6Ply0hM/3/fE12YpxVw7nL79S1r3hSsrbm+nl&#10;GVigKfyVYdaP6lBEp9JejPKsk5A+iTRWZ8BmvEySR2BlvB6AFzn/71/8AgAA//8DAFBLAQItABQA&#10;BgAIAAAAIQC2gziS/gAAAOEBAAATAAAAAAAAAAAAAAAAAAAAAABbQ29udGVudF9UeXBlc10ueG1s&#10;UEsBAi0AFAAGAAgAAAAhADj9If/WAAAAlAEAAAsAAAAAAAAAAAAAAAAALwEAAF9yZWxzLy5yZWxz&#10;UEsBAi0AFAAGAAgAAAAhACawpcPuAQAAKgQAAA4AAAAAAAAAAAAAAAAALgIAAGRycy9lMm9Eb2Mu&#10;eG1sUEsBAi0AFAAGAAgAAAAhAGSY3A3bAAAABwEAAA8AAAAAAAAAAAAAAAAASAQAAGRycy9kb3du&#10;cmV2LnhtbFBLBQYAAAAABAAEAPMAAABQBQAAAAA=&#10;" strokecolor="#7f7f7f [1612]" strokeweight=".5pt">
                <v:stroke joinstyle="miter"/>
                <w10:wrap anchorx="margin"/>
              </v:line>
            </w:pict>
          </mc:Fallback>
        </mc:AlternateContent>
      </w:r>
      <w:r w:rsidR="00C85A2F" w:rsidRPr="00B26121">
        <w:rPr>
          <w:rFonts w:asciiTheme="majorHAnsi" w:eastAsiaTheme="majorEastAsia" w:hAnsiTheme="majorHAnsi" w:cstheme="majorBidi"/>
          <w:noProof/>
          <w:color w:val="2E74B5" w:themeColor="accent1" w:themeShade="BF"/>
          <w:sz w:val="32"/>
          <w:szCs w:val="32"/>
        </w:rPr>
        <mc:AlternateContent>
          <mc:Choice Requires="wps">
            <w:drawing>
              <wp:anchor distT="45720" distB="45720" distL="114300" distR="114300" simplePos="0" relativeHeight="251652090" behindDoc="1" locked="0" layoutInCell="1" allowOverlap="1" wp14:anchorId="768B1183" wp14:editId="138068DC">
                <wp:simplePos x="0" y="0"/>
                <wp:positionH relativeFrom="margin">
                  <wp:posOffset>4215765</wp:posOffset>
                </wp:positionH>
                <wp:positionV relativeFrom="paragraph">
                  <wp:posOffset>12065</wp:posOffset>
                </wp:positionV>
                <wp:extent cx="2985135" cy="461010"/>
                <wp:effectExtent l="0" t="0" r="24765" b="15240"/>
                <wp:wrapTight wrapText="bothSides">
                  <wp:wrapPolygon edited="0">
                    <wp:start x="0" y="0"/>
                    <wp:lineTo x="0" y="21421"/>
                    <wp:lineTo x="21641" y="21421"/>
                    <wp:lineTo x="21641"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5135" cy="461010"/>
                        </a:xfrm>
                        <a:prstGeom prst="rect">
                          <a:avLst/>
                        </a:prstGeom>
                        <a:solidFill>
                          <a:srgbClr val="FFFFFF"/>
                        </a:solidFill>
                        <a:ln w="9525">
                          <a:solidFill>
                            <a:schemeClr val="bg1"/>
                          </a:solidFill>
                          <a:miter lim="800000"/>
                          <a:headEnd/>
                          <a:tailEnd/>
                        </a:ln>
                      </wps:spPr>
                      <wps:txbx>
                        <w:txbxContent>
                          <w:p w14:paraId="49DF93F4" w14:textId="47073545" w:rsidR="00B26121" w:rsidRPr="00B423F0" w:rsidRDefault="00B26121" w:rsidP="001C1CF1">
                            <w:pPr>
                              <w:jc w:val="right"/>
                              <w:rPr>
                                <w:b/>
                              </w:rPr>
                            </w:pPr>
                            <w:r w:rsidRPr="00B423F0">
                              <w:rPr>
                                <w:b/>
                                <w:bCs/>
                              </w:rPr>
                              <w:t xml:space="preserve">Figure 1. Number of </w:t>
                            </w:r>
                            <w:r w:rsidRPr="00B423F0">
                              <w:rPr>
                                <w:b/>
                                <w:bCs/>
                                <w:sz w:val="20"/>
                              </w:rPr>
                              <w:t>head</w:t>
                            </w:r>
                            <w:r w:rsidRPr="00B423F0">
                              <w:rPr>
                                <w:b/>
                                <w:bCs/>
                              </w:rPr>
                              <w:t xml:space="preserve"> injuries reported</w:t>
                            </w:r>
                            <w:r w:rsidR="00D42FD8" w:rsidRPr="00B423F0">
                              <w:rPr>
                                <w:b/>
                                <w:bCs/>
                              </w:rPr>
                              <w:t xml:space="preserve"> by </w:t>
                            </w:r>
                            <w:r w:rsidR="005316C0">
                              <w:rPr>
                                <w:b/>
                                <w:bCs/>
                              </w:rPr>
                              <w:t xml:space="preserve">MA middle and high </w:t>
                            </w:r>
                            <w:r w:rsidR="00D42FD8" w:rsidRPr="00B423F0">
                              <w:rPr>
                                <w:b/>
                                <w:bCs/>
                              </w:rPr>
                              <w:t>schools</w:t>
                            </w:r>
                            <w:r w:rsidRPr="00B423F0">
                              <w:rPr>
                                <w:b/>
                                <w:bCs/>
                              </w:rPr>
                              <w:t>,</w:t>
                            </w:r>
                            <w:r w:rsidR="00A424B5" w:rsidRPr="00B423F0">
                              <w:rPr>
                                <w:b/>
                                <w:bCs/>
                              </w:rPr>
                              <w:t xml:space="preserve"> </w:t>
                            </w:r>
                            <w:r w:rsidRPr="00B423F0">
                              <w:rPr>
                                <w:b/>
                                <w:bCs/>
                              </w:rPr>
                              <w:t>201</w:t>
                            </w:r>
                            <w:r w:rsidR="00A424B5" w:rsidRPr="00B423F0">
                              <w:rPr>
                                <w:b/>
                                <w:bCs/>
                              </w:rPr>
                              <w:t>7</w:t>
                            </w:r>
                            <w:r w:rsidRPr="00B423F0">
                              <w:rPr>
                                <w:b/>
                                <w:bCs/>
                              </w:rPr>
                              <w:t>-2020</w:t>
                            </w:r>
                          </w:p>
                          <w:p w14:paraId="213BD30E" w14:textId="77777777" w:rsidR="00B26121" w:rsidRPr="00B423F0" w:rsidRDefault="00B26121" w:rsidP="001C1CF1">
                            <w:pPr>
                              <w:jc w:val="right"/>
                              <w:rPr>
                                <w:b/>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8B1183" id="_x0000_s1027" type="#_x0000_t202" style="position:absolute;left:0;text-align:left;margin-left:331.95pt;margin-top:.95pt;width:235.05pt;height:36.3pt;z-index:-2516643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HniKwIAAEsEAAAOAAAAZHJzL2Uyb0RvYy54bWysVM1u2zAMvg/YOwi6L068pEuMOEWXLsOA&#10;7gdo9wCyLNvCJFGTlNjZ05eS0zTtbsN8EEiR+kh+JL2+HrQiB+G8BFPS2WRKiTAcamnakv582L1b&#10;UuIDMzVTYERJj8LT683bN+veFiKHDlQtHEEQ44velrQLwRZZ5nknNPMTsMKgsQGnWUDVtVntWI/o&#10;WmX5dHqV9eBq64AL7/H2djTSTcJvGsHD96bxIhBVUswtpNOls4pntlmzonXMdpKf0mD/kIVm0mDQ&#10;M9QtC4zsnfwLSkvuwEMTJhx0Bk0juUg1YDWz6atq7jtmRaoFyfH2TJP/f7D82+GHI7LG3s0pMUxj&#10;jx7EEMhHGEge6emtL9Dr3qJfGPAaXVOp3t4B/+WJgW3HTCtunIO+E6zG9GbxZXbxdMTxEaTqv0KN&#10;Ydg+QAIaGqcjd8gGQXRs0/HcmpgKx8t8tVzM3i8o4WibX82QrBSCFU+vrfPhswBNolBSh61P6Oxw&#10;50PMhhVPLjGYByXrnVQqKa6ttsqRA8Mx2aXvhP7CTRnSl3S1yBcjAS8g4sSKM0jVjhS8CqRlwHFX&#10;Upd0OY1fDMOKyNonUyc5MKlGGTNW5kRjZG7kMAzVMDYsvo0UV1AfkVcH43TjNqLQgftDSY+TXVL/&#10;e8+coER9Mdib1Ww+j6uQlPniQ46Ku7RUlxZmOEKVNFAyituQ1iembeAGe9jIRO9zJqeUcWIT66ft&#10;iitxqSev53/A5hEAAP//AwBQSwMEFAAGAAgAAAAhAHASa93fAAAACQEAAA8AAABkcnMvZG93bnJl&#10;di54bWxMj8FOwzAQRO9I/QdrK3GjTtsQ2hCnQiB6Q4hQFY5OvCRR43UUu23g69me4LQavdHsTLYZ&#10;bSdOOPjWkYL5LAKBVDnTUq1g9/58swLhgyajO0eo4Bs9bPLJVaZT4870hqci1IJDyKdaQRNCn0rp&#10;qwat9jPXIzH7coPVgeVQSzPoM4fbTi6iKJFWt8QfGt3jY4PVoThaBb6Kkv1rXOw/SrnFn7UxT5/b&#10;F6Wup+PDPYiAY/gzw6U+V4ecO5XuSMaLTkGSLNdsZcDnwufLmMeVCu7iW5B5Jv8vyH8BAAD//wMA&#10;UEsBAi0AFAAGAAgAAAAhALaDOJL+AAAA4QEAABMAAAAAAAAAAAAAAAAAAAAAAFtDb250ZW50X1R5&#10;cGVzXS54bWxQSwECLQAUAAYACAAAACEAOP0h/9YAAACUAQAACwAAAAAAAAAAAAAAAAAvAQAAX3Jl&#10;bHMvLnJlbHNQSwECLQAUAAYACAAAACEAySh54isCAABLBAAADgAAAAAAAAAAAAAAAAAuAgAAZHJz&#10;L2Uyb0RvYy54bWxQSwECLQAUAAYACAAAACEAcBJr3d8AAAAJAQAADwAAAAAAAAAAAAAAAACFBAAA&#10;ZHJzL2Rvd25yZXYueG1sUEsFBgAAAAAEAAQA8wAAAJEFAAAAAA==&#10;" strokecolor="white [3212]">
                <v:textbox>
                  <w:txbxContent>
                    <w:p w14:paraId="49DF93F4" w14:textId="47073545" w:rsidR="00B26121" w:rsidRPr="00B423F0" w:rsidRDefault="00B26121" w:rsidP="001C1CF1">
                      <w:pPr>
                        <w:jc w:val="right"/>
                        <w:rPr>
                          <w:b/>
                        </w:rPr>
                      </w:pPr>
                      <w:r w:rsidRPr="00B423F0">
                        <w:rPr>
                          <w:b/>
                          <w:bCs/>
                        </w:rPr>
                        <w:t xml:space="preserve">Figure 1. Number of </w:t>
                      </w:r>
                      <w:r w:rsidRPr="00B423F0">
                        <w:rPr>
                          <w:b/>
                          <w:bCs/>
                          <w:sz w:val="20"/>
                        </w:rPr>
                        <w:t>head</w:t>
                      </w:r>
                      <w:r w:rsidRPr="00B423F0">
                        <w:rPr>
                          <w:b/>
                          <w:bCs/>
                        </w:rPr>
                        <w:t xml:space="preserve"> injuries reported</w:t>
                      </w:r>
                      <w:r w:rsidR="00D42FD8" w:rsidRPr="00B423F0">
                        <w:rPr>
                          <w:b/>
                          <w:bCs/>
                        </w:rPr>
                        <w:t xml:space="preserve"> by </w:t>
                      </w:r>
                      <w:r w:rsidR="005316C0">
                        <w:rPr>
                          <w:b/>
                          <w:bCs/>
                        </w:rPr>
                        <w:t xml:space="preserve">MA middle and high </w:t>
                      </w:r>
                      <w:r w:rsidR="00D42FD8" w:rsidRPr="00B423F0">
                        <w:rPr>
                          <w:b/>
                          <w:bCs/>
                        </w:rPr>
                        <w:t>schools</w:t>
                      </w:r>
                      <w:r w:rsidRPr="00B423F0">
                        <w:rPr>
                          <w:b/>
                          <w:bCs/>
                        </w:rPr>
                        <w:t>,</w:t>
                      </w:r>
                      <w:r w:rsidR="00A424B5" w:rsidRPr="00B423F0">
                        <w:rPr>
                          <w:b/>
                          <w:bCs/>
                        </w:rPr>
                        <w:t xml:space="preserve"> </w:t>
                      </w:r>
                      <w:r w:rsidRPr="00B423F0">
                        <w:rPr>
                          <w:b/>
                          <w:bCs/>
                        </w:rPr>
                        <w:t>201</w:t>
                      </w:r>
                      <w:r w:rsidR="00A424B5" w:rsidRPr="00B423F0">
                        <w:rPr>
                          <w:b/>
                          <w:bCs/>
                        </w:rPr>
                        <w:t>7</w:t>
                      </w:r>
                      <w:r w:rsidRPr="00B423F0">
                        <w:rPr>
                          <w:b/>
                          <w:bCs/>
                        </w:rPr>
                        <w:t>-2020</w:t>
                      </w:r>
                    </w:p>
                    <w:p w14:paraId="213BD30E" w14:textId="77777777" w:rsidR="00B26121" w:rsidRPr="00B423F0" w:rsidRDefault="00B26121" w:rsidP="001C1CF1">
                      <w:pPr>
                        <w:jc w:val="right"/>
                        <w:rPr>
                          <w:b/>
                          <w:sz w:val="18"/>
                          <w:szCs w:val="20"/>
                        </w:rPr>
                      </w:pPr>
                    </w:p>
                  </w:txbxContent>
                </v:textbox>
                <w10:wrap type="tight" anchorx="margin"/>
              </v:shape>
            </w:pict>
          </mc:Fallback>
        </mc:AlternateContent>
      </w:r>
      <w:r w:rsidR="00C85A2F">
        <w:rPr>
          <w:noProof/>
          <w:sz w:val="24"/>
          <w:szCs w:val="24"/>
        </w:rPr>
        <w:drawing>
          <wp:anchor distT="0" distB="0" distL="114300" distR="114300" simplePos="0" relativeHeight="251721728" behindDoc="1" locked="0" layoutInCell="1" allowOverlap="1" wp14:anchorId="7085B1C5" wp14:editId="27EFD5CD">
            <wp:simplePos x="0" y="0"/>
            <wp:positionH relativeFrom="column">
              <wp:posOffset>4145612</wp:posOffset>
            </wp:positionH>
            <wp:positionV relativeFrom="paragraph">
              <wp:posOffset>509629</wp:posOffset>
            </wp:positionV>
            <wp:extent cx="521197" cy="1828800"/>
            <wp:effectExtent l="0" t="0" r="0" b="0"/>
            <wp:wrapTight wrapText="bothSides">
              <wp:wrapPolygon edited="0">
                <wp:start x="0" y="0"/>
                <wp:lineTo x="0" y="21375"/>
                <wp:lineTo x="20546" y="21375"/>
                <wp:lineTo x="2054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3237" t="10072" b="15183"/>
                    <a:stretch/>
                  </pic:blipFill>
                  <pic:spPr bwMode="auto">
                    <a:xfrm>
                      <a:off x="0" y="0"/>
                      <a:ext cx="521197" cy="182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5A2F">
        <w:rPr>
          <w:noProof/>
        </w:rPr>
        <w:drawing>
          <wp:anchor distT="0" distB="0" distL="114300" distR="114300" simplePos="0" relativeHeight="251654140" behindDoc="1" locked="0" layoutInCell="1" allowOverlap="1" wp14:anchorId="50C22A6F" wp14:editId="67C85B11">
            <wp:simplePos x="0" y="0"/>
            <wp:positionH relativeFrom="margin">
              <wp:align>right</wp:align>
            </wp:positionH>
            <wp:positionV relativeFrom="paragraph">
              <wp:posOffset>357726</wp:posOffset>
            </wp:positionV>
            <wp:extent cx="3315970" cy="2385060"/>
            <wp:effectExtent l="0" t="0" r="0" b="0"/>
            <wp:wrapTight wrapText="bothSides">
              <wp:wrapPolygon edited="0">
                <wp:start x="5212" y="1380"/>
                <wp:lineTo x="5212" y="10869"/>
                <wp:lineTo x="5336" y="15527"/>
                <wp:lineTo x="4591" y="17425"/>
                <wp:lineTo x="5212" y="17597"/>
                <wp:lineTo x="10796" y="18288"/>
                <wp:lineTo x="4840" y="18288"/>
                <wp:lineTo x="4715" y="18978"/>
                <wp:lineTo x="7570" y="21220"/>
                <wp:lineTo x="11664" y="21220"/>
                <wp:lineTo x="15635" y="18978"/>
                <wp:lineTo x="15635" y="18288"/>
                <wp:lineTo x="10796" y="18288"/>
                <wp:lineTo x="19358" y="16735"/>
                <wp:lineTo x="19606" y="15527"/>
                <wp:lineTo x="21095" y="15010"/>
                <wp:lineTo x="21095" y="12939"/>
                <wp:lineTo x="20227" y="12594"/>
                <wp:lineTo x="20227" y="11732"/>
                <wp:lineTo x="15015" y="10006"/>
                <wp:lineTo x="19110" y="10006"/>
                <wp:lineTo x="19730" y="9661"/>
                <wp:lineTo x="19234" y="7246"/>
                <wp:lineTo x="21344" y="5693"/>
                <wp:lineTo x="20847" y="5348"/>
                <wp:lineTo x="11664" y="4141"/>
                <wp:lineTo x="7818" y="1380"/>
                <wp:lineTo x="5212" y="138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A20F6B" w:rsidRPr="00C5266F">
        <w:rPr>
          <w:sz w:val="24"/>
          <w:szCs w:val="24"/>
        </w:rPr>
        <w:t>I</w:t>
      </w:r>
      <w:r w:rsidR="009E5D8C" w:rsidRPr="00C5266F">
        <w:rPr>
          <w:sz w:val="24"/>
          <w:szCs w:val="24"/>
        </w:rPr>
        <w:t>n</w:t>
      </w:r>
      <w:r w:rsidR="00A20F6B" w:rsidRPr="00C5266F">
        <w:rPr>
          <w:sz w:val="24"/>
          <w:szCs w:val="24"/>
        </w:rPr>
        <w:t xml:space="preserve"> 2017-</w:t>
      </w:r>
      <w:r w:rsidR="00A20F6B" w:rsidRPr="00A45AE0">
        <w:rPr>
          <w:sz w:val="24"/>
          <w:szCs w:val="24"/>
        </w:rPr>
        <w:t xml:space="preserve">2018, </w:t>
      </w:r>
      <w:r w:rsidR="005316C0">
        <w:rPr>
          <w:sz w:val="24"/>
          <w:szCs w:val="24"/>
        </w:rPr>
        <w:t xml:space="preserve">MA </w:t>
      </w:r>
      <w:r w:rsidR="00065981" w:rsidRPr="00A45AE0">
        <w:rPr>
          <w:sz w:val="24"/>
          <w:szCs w:val="24"/>
        </w:rPr>
        <w:t xml:space="preserve">high schools reported </w:t>
      </w:r>
      <w:r w:rsidR="009E5D8C" w:rsidRPr="00A45AE0">
        <w:rPr>
          <w:sz w:val="24"/>
          <w:szCs w:val="24"/>
        </w:rPr>
        <w:t xml:space="preserve">an average </w:t>
      </w:r>
      <w:r w:rsidR="00220A50" w:rsidRPr="00A45AE0">
        <w:rPr>
          <w:sz w:val="24"/>
          <w:szCs w:val="24"/>
        </w:rPr>
        <w:t xml:space="preserve">rate </w:t>
      </w:r>
      <w:r w:rsidR="009E5D8C" w:rsidRPr="00A45AE0">
        <w:rPr>
          <w:sz w:val="24"/>
          <w:szCs w:val="24"/>
        </w:rPr>
        <w:t>of</w:t>
      </w:r>
      <w:r w:rsidR="00065981" w:rsidRPr="00A45AE0">
        <w:rPr>
          <w:sz w:val="24"/>
          <w:szCs w:val="24"/>
        </w:rPr>
        <w:t xml:space="preserve"> </w:t>
      </w:r>
      <w:r w:rsidR="00065981" w:rsidRPr="008E3303">
        <w:rPr>
          <w:sz w:val="24"/>
          <w:szCs w:val="24"/>
        </w:rPr>
        <w:t>2</w:t>
      </w:r>
      <w:r w:rsidR="00535B7B">
        <w:rPr>
          <w:sz w:val="24"/>
          <w:szCs w:val="24"/>
        </w:rPr>
        <w:t xml:space="preserve">6 </w:t>
      </w:r>
      <w:r w:rsidR="00065981" w:rsidRPr="00A45AE0">
        <w:rPr>
          <w:sz w:val="24"/>
          <w:szCs w:val="24"/>
        </w:rPr>
        <w:t xml:space="preserve">head injuries per </w:t>
      </w:r>
      <w:r w:rsidR="00A20F6B" w:rsidRPr="00A45AE0">
        <w:rPr>
          <w:sz w:val="24"/>
          <w:szCs w:val="24"/>
        </w:rPr>
        <w:t>1,000 students enrolled</w:t>
      </w:r>
      <w:r w:rsidR="0043294F" w:rsidRPr="00A45AE0">
        <w:rPr>
          <w:sz w:val="24"/>
          <w:szCs w:val="24"/>
        </w:rPr>
        <w:t>. M</w:t>
      </w:r>
      <w:r w:rsidR="005316C0">
        <w:rPr>
          <w:sz w:val="24"/>
          <w:szCs w:val="24"/>
        </w:rPr>
        <w:t>A m</w:t>
      </w:r>
      <w:r w:rsidR="00065981" w:rsidRPr="00A45AE0">
        <w:rPr>
          <w:sz w:val="24"/>
          <w:szCs w:val="24"/>
        </w:rPr>
        <w:t>iddle schools</w:t>
      </w:r>
      <w:r w:rsidR="00892CBD">
        <w:rPr>
          <w:sz w:val="24"/>
          <w:szCs w:val="24"/>
        </w:rPr>
        <w:t xml:space="preserve"> </w:t>
      </w:r>
      <w:r w:rsidR="00065981" w:rsidRPr="00A45AE0">
        <w:rPr>
          <w:sz w:val="24"/>
          <w:szCs w:val="24"/>
        </w:rPr>
        <w:t xml:space="preserve">reported </w:t>
      </w:r>
      <w:r w:rsidR="009E5D8C" w:rsidRPr="00A45AE0">
        <w:rPr>
          <w:sz w:val="24"/>
          <w:szCs w:val="24"/>
        </w:rPr>
        <w:t xml:space="preserve">an average </w:t>
      </w:r>
      <w:r w:rsidR="00220A50" w:rsidRPr="00A45AE0">
        <w:rPr>
          <w:sz w:val="24"/>
          <w:szCs w:val="24"/>
        </w:rPr>
        <w:t xml:space="preserve">rate </w:t>
      </w:r>
      <w:r w:rsidR="009E5D8C" w:rsidRPr="00A45AE0">
        <w:rPr>
          <w:sz w:val="24"/>
          <w:szCs w:val="24"/>
        </w:rPr>
        <w:t xml:space="preserve">of </w:t>
      </w:r>
      <w:r w:rsidR="00065981" w:rsidRPr="008E3303">
        <w:rPr>
          <w:sz w:val="24"/>
          <w:szCs w:val="24"/>
        </w:rPr>
        <w:t>1</w:t>
      </w:r>
      <w:r w:rsidR="00535B7B">
        <w:rPr>
          <w:sz w:val="24"/>
          <w:szCs w:val="24"/>
        </w:rPr>
        <w:t>5</w:t>
      </w:r>
      <w:r w:rsidR="00065981" w:rsidRPr="00A45AE0">
        <w:rPr>
          <w:sz w:val="24"/>
          <w:szCs w:val="24"/>
        </w:rPr>
        <w:t xml:space="preserve"> head inj</w:t>
      </w:r>
      <w:r w:rsidR="00065981" w:rsidRPr="00A24FC0">
        <w:rPr>
          <w:sz w:val="24"/>
          <w:szCs w:val="24"/>
        </w:rPr>
        <w:t>uries per 1,000 students enrolled.</w:t>
      </w:r>
    </w:p>
    <w:p w14:paraId="4BF82173" w14:textId="2EAA2A6D" w:rsidR="009470B0" w:rsidRPr="00D87EA0" w:rsidRDefault="009470B0" w:rsidP="00170CE9">
      <w:pPr>
        <w:pStyle w:val="ListParagraph"/>
        <w:numPr>
          <w:ilvl w:val="0"/>
          <w:numId w:val="11"/>
        </w:numPr>
        <w:spacing w:after="100" w:line="240" w:lineRule="auto"/>
        <w:ind w:left="360" w:right="5436" w:hanging="270"/>
        <w:contextualSpacing w:val="0"/>
        <w:jc w:val="both"/>
        <w:rPr>
          <w:i/>
          <w:sz w:val="24"/>
          <w:szCs w:val="24"/>
        </w:rPr>
      </w:pPr>
      <w:r w:rsidRPr="00A45AE0">
        <w:rPr>
          <w:sz w:val="24"/>
          <w:szCs w:val="24"/>
        </w:rPr>
        <w:t xml:space="preserve">Figure 1 </w:t>
      </w:r>
      <w:r w:rsidR="005C2D6E">
        <w:rPr>
          <w:sz w:val="24"/>
          <w:szCs w:val="24"/>
        </w:rPr>
        <w:t xml:space="preserve">illustrates </w:t>
      </w:r>
      <w:r w:rsidR="005C23B6">
        <w:rPr>
          <w:sz w:val="24"/>
          <w:szCs w:val="24"/>
        </w:rPr>
        <w:t>a decrease in</w:t>
      </w:r>
      <w:r w:rsidRPr="00A45AE0">
        <w:rPr>
          <w:sz w:val="24"/>
          <w:szCs w:val="24"/>
        </w:rPr>
        <w:t xml:space="preserve"> the number of head injuries</w:t>
      </w:r>
      <w:r w:rsidR="005C23B6">
        <w:rPr>
          <w:sz w:val="24"/>
          <w:szCs w:val="24"/>
        </w:rPr>
        <w:t xml:space="preserve"> from 2017-2018 to 2018-2019. </w:t>
      </w:r>
      <w:r w:rsidR="00535B7B">
        <w:rPr>
          <w:sz w:val="24"/>
          <w:szCs w:val="24"/>
        </w:rPr>
        <w:t>However</w:t>
      </w:r>
      <w:r w:rsidR="005C23B6">
        <w:rPr>
          <w:sz w:val="24"/>
          <w:szCs w:val="24"/>
        </w:rPr>
        <w:t xml:space="preserve">, </w:t>
      </w:r>
      <w:r w:rsidRPr="00A45AE0">
        <w:rPr>
          <w:sz w:val="24"/>
          <w:szCs w:val="24"/>
        </w:rPr>
        <w:t xml:space="preserve">the distribution </w:t>
      </w:r>
      <w:r w:rsidR="005C23B6">
        <w:rPr>
          <w:sz w:val="24"/>
          <w:szCs w:val="24"/>
        </w:rPr>
        <w:t xml:space="preserve">of sports-related head injuries </w:t>
      </w:r>
      <w:r w:rsidRPr="00A45AE0">
        <w:rPr>
          <w:sz w:val="24"/>
          <w:szCs w:val="24"/>
        </w:rPr>
        <w:t xml:space="preserve">remained </w:t>
      </w:r>
      <w:r w:rsidR="00BA013D">
        <w:rPr>
          <w:sz w:val="24"/>
          <w:szCs w:val="24"/>
        </w:rPr>
        <w:t xml:space="preserve">similar </w:t>
      </w:r>
      <w:r w:rsidR="00140E13">
        <w:rPr>
          <w:sz w:val="24"/>
          <w:szCs w:val="24"/>
        </w:rPr>
        <w:t>each year</w:t>
      </w:r>
      <w:r w:rsidR="00A6453C">
        <w:rPr>
          <w:sz w:val="24"/>
          <w:szCs w:val="24"/>
        </w:rPr>
        <w:t>:</w:t>
      </w:r>
      <w:r w:rsidR="00140E13">
        <w:rPr>
          <w:sz w:val="24"/>
          <w:szCs w:val="24"/>
        </w:rPr>
        <w:t xml:space="preserve"> </w:t>
      </w:r>
      <w:r w:rsidRPr="00A45AE0">
        <w:rPr>
          <w:sz w:val="24"/>
          <w:szCs w:val="24"/>
        </w:rPr>
        <w:t>a</w:t>
      </w:r>
      <w:r w:rsidR="00BA013D">
        <w:rPr>
          <w:sz w:val="24"/>
          <w:szCs w:val="24"/>
        </w:rPr>
        <w:t>pproximately</w:t>
      </w:r>
      <w:r w:rsidRPr="00A45AE0">
        <w:rPr>
          <w:sz w:val="24"/>
          <w:szCs w:val="24"/>
        </w:rPr>
        <w:t xml:space="preserve"> </w:t>
      </w:r>
      <w:r w:rsidRPr="008E3303">
        <w:rPr>
          <w:sz w:val="24"/>
          <w:szCs w:val="24"/>
        </w:rPr>
        <w:t>60%</w:t>
      </w:r>
      <w:r w:rsidRPr="00A45AE0">
        <w:rPr>
          <w:sz w:val="24"/>
          <w:szCs w:val="24"/>
        </w:rPr>
        <w:t xml:space="preserve"> of the total head injuries reported by schools</w:t>
      </w:r>
      <w:r w:rsidR="005C23B6">
        <w:rPr>
          <w:sz w:val="24"/>
          <w:szCs w:val="24"/>
        </w:rPr>
        <w:t xml:space="preserve"> </w:t>
      </w:r>
      <w:r w:rsidRPr="00A45AE0">
        <w:rPr>
          <w:sz w:val="24"/>
          <w:szCs w:val="24"/>
        </w:rPr>
        <w:t>were sports-</w:t>
      </w:r>
      <w:r w:rsidR="005C23B6">
        <w:rPr>
          <w:sz w:val="24"/>
          <w:szCs w:val="24"/>
        </w:rPr>
        <w:t>related.</w:t>
      </w:r>
    </w:p>
    <w:p w14:paraId="64E7639D" w14:textId="6DC4E8C4" w:rsidR="002A1DCF" w:rsidRPr="002A1DCF" w:rsidRDefault="00C85A2F" w:rsidP="00170CE9">
      <w:pPr>
        <w:pStyle w:val="ListParagraph"/>
        <w:numPr>
          <w:ilvl w:val="0"/>
          <w:numId w:val="11"/>
        </w:numPr>
        <w:spacing w:after="60" w:line="240" w:lineRule="auto"/>
        <w:ind w:left="360" w:right="5436" w:hanging="274"/>
        <w:contextualSpacing w:val="0"/>
        <w:jc w:val="both"/>
        <w:rPr>
          <w:sz w:val="24"/>
          <w:szCs w:val="24"/>
        </w:rPr>
      </w:pPr>
      <w:r w:rsidRPr="008E3303">
        <w:rPr>
          <w:noProof/>
          <w:sz w:val="24"/>
          <w:szCs w:val="24"/>
        </w:rPr>
        <mc:AlternateContent>
          <mc:Choice Requires="wps">
            <w:drawing>
              <wp:anchor distT="0" distB="0" distL="114300" distR="114300" simplePos="0" relativeHeight="251672576" behindDoc="0" locked="0" layoutInCell="1" allowOverlap="1" wp14:anchorId="02298AAB" wp14:editId="52E0B5C8">
                <wp:simplePos x="0" y="0"/>
                <wp:positionH relativeFrom="margin">
                  <wp:align>right</wp:align>
                </wp:positionH>
                <wp:positionV relativeFrom="paragraph">
                  <wp:posOffset>944217</wp:posOffset>
                </wp:positionV>
                <wp:extent cx="2747645" cy="0"/>
                <wp:effectExtent l="0" t="0" r="33655" b="19050"/>
                <wp:wrapNone/>
                <wp:docPr id="17" name="Straight Connector 17"/>
                <wp:cNvGraphicFramePr/>
                <a:graphic xmlns:a="http://schemas.openxmlformats.org/drawingml/2006/main">
                  <a:graphicData uri="http://schemas.microsoft.com/office/word/2010/wordprocessingShape">
                    <wps:wsp>
                      <wps:cNvCnPr/>
                      <wps:spPr>
                        <a:xfrm>
                          <a:off x="0" y="0"/>
                          <a:ext cx="2747645"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4D135" id="Straight Connector 17" o:spid="_x0000_s1026" style="position:absolute;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65.15pt,74.35pt" to="381.5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aZ4wEAAB0EAAAOAAAAZHJzL2Uyb0RvYy54bWysU9tu2zAMfR+wfxD0vtgJ2mYw4vQhRfey&#10;S7BuH6DoYguTREFSY+fvR8mJU+wCDMX8IIsiechzRG3uR2vIUYaowbV0uagpkY6D0K5r6fdvj+/e&#10;UxITc4IZcLKlJxnp/fbtm83gG7mCHoyQgSCIi83gW9qn5JuqiryXlsUFeOnQqSBYltAMXSUCGxDd&#10;mmpV13fVAEH4AFzGiKcPk5NuC75SkqcvSkWZiGkp9pbKGsp6yGu13bCmC8z3mp/bYK/owjLtsOgM&#10;9cASI89B/wZlNQ8QQaUFB1uBUprLwgHZLOtf2Dz1zMvCBcWJfpYp/j9Y/vm4D0QLvLs1JY5ZvKOn&#10;FJju+kR24BwqCIGgE5UafGwwYef24WxFvw+Z9qiCzX8kRMai7mlWV46JcDxcrW/Wdze3lPCLr7om&#10;+hDTBwmW5E1LjXaZOGvY8WNMWAxDLyH52Li8RjBaPGpjipFHRu5MIEeGl33olgXAPNtPIKaz2xq/&#10;TATRyoTl8Mm6IqEvo1eZ7ESv7NLJyKnyV6lQMCQ0FZiBphrix/JcwTiMzCkKO5yT6tLVX5POsTlN&#10;lvH918Q5ulQEl+ZEqx2EP1VN46VVNcVfWE9cM+0DiFO57CIHzmBR6/xe8pC/tEv69VVvfwIAAP//&#10;AwBQSwMEFAAGAAgAAAAhAAJqmeXbAAAACAEAAA8AAABkcnMvZG93bnJldi54bWxMj0FPg0AQhe8m&#10;/ofNmHizi0i0oSyNQT14U9o0HqcwBSI7S9iF4r93TEz0NvPe5M33su1iezXT6DvHBm5XESjiytUd&#10;Nwb2u5ebNSgfkGvsHZOBL/KwzS8vMkxrd+Z3msvQKAlhn6KBNoQh1dpXLVn0KzcQi3dyo8Ug69jo&#10;esSzhNtex1F0ry12LB9aHKhoqfosJ2vAPhXPh900l3NBydvy0cR7fD0Yc321PG5ABVrC3zH84As6&#10;5MJ0dBPXXvUGpEgQNVk/gBI7uYtlOP4qOs/0/wL5NwAAAP//AwBQSwECLQAUAAYACAAAACEAtoM4&#10;kv4AAADhAQAAEwAAAAAAAAAAAAAAAAAAAAAAW0NvbnRlbnRfVHlwZXNdLnhtbFBLAQItABQABgAI&#10;AAAAIQA4/SH/1gAAAJQBAAALAAAAAAAAAAAAAAAAAC8BAABfcmVscy8ucmVsc1BLAQItABQABgAI&#10;AAAAIQDmGZaZ4wEAAB0EAAAOAAAAAAAAAAAAAAAAAC4CAABkcnMvZTJvRG9jLnhtbFBLAQItABQA&#10;BgAIAAAAIQACapnl2wAAAAgBAAAPAAAAAAAAAAAAAAAAAD0EAABkcnMvZG93bnJldi54bWxQSwUG&#10;AAAAAAQABADzAAAARQUAAAAA&#10;" strokecolor="#7f7f7f [1612]" strokeweight=".5pt">
                <v:stroke joinstyle="miter"/>
                <w10:wrap anchorx="margin"/>
              </v:line>
            </w:pict>
          </mc:Fallback>
        </mc:AlternateContent>
      </w:r>
      <w:r w:rsidR="000750FA" w:rsidRPr="008E3303">
        <w:rPr>
          <w:noProof/>
          <w:sz w:val="24"/>
          <w:szCs w:val="24"/>
        </w:rPr>
        <mc:AlternateContent>
          <mc:Choice Requires="wps">
            <w:drawing>
              <wp:anchor distT="45720" distB="45720" distL="114300" distR="114300" simplePos="0" relativeHeight="251656190" behindDoc="1" locked="0" layoutInCell="1" allowOverlap="1" wp14:anchorId="79745C30" wp14:editId="100B7B78">
                <wp:simplePos x="0" y="0"/>
                <wp:positionH relativeFrom="margin">
                  <wp:align>right</wp:align>
                </wp:positionH>
                <wp:positionV relativeFrom="paragraph">
                  <wp:posOffset>984636</wp:posOffset>
                </wp:positionV>
                <wp:extent cx="2066290" cy="294005"/>
                <wp:effectExtent l="0" t="0" r="10160" b="10795"/>
                <wp:wrapTight wrapText="bothSides">
                  <wp:wrapPolygon edited="0">
                    <wp:start x="0" y="0"/>
                    <wp:lineTo x="0" y="20994"/>
                    <wp:lineTo x="21507" y="20994"/>
                    <wp:lineTo x="21507" y="0"/>
                    <wp:lineTo x="0" y="0"/>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94005"/>
                        </a:xfrm>
                        <a:prstGeom prst="rect">
                          <a:avLst/>
                        </a:prstGeom>
                        <a:solidFill>
                          <a:srgbClr val="FFFFFF"/>
                        </a:solidFill>
                        <a:ln w="9525">
                          <a:solidFill>
                            <a:schemeClr val="bg1"/>
                          </a:solidFill>
                          <a:miter lim="800000"/>
                          <a:headEnd/>
                          <a:tailEnd/>
                        </a:ln>
                      </wps:spPr>
                      <wps:txbx>
                        <w:txbxContent>
                          <w:p w14:paraId="7F45E43F" w14:textId="77777777" w:rsidR="005118FD" w:rsidRPr="00834713" w:rsidRDefault="005118FD" w:rsidP="00D87EA0">
                            <w:pPr>
                              <w:spacing w:after="0"/>
                              <w:ind w:left="-90"/>
                              <w:jc w:val="right"/>
                              <w:rPr>
                                <w:bCs/>
                                <w:sz w:val="16"/>
                                <w:szCs w:val="21"/>
                              </w:rPr>
                            </w:pPr>
                            <w:r w:rsidRPr="00834713">
                              <w:rPr>
                                <w:bCs/>
                                <w:sz w:val="16"/>
                                <w:szCs w:val="21"/>
                              </w:rPr>
                              <w:t>Source: Year End Reporting Form 2017-2020</w:t>
                            </w:r>
                          </w:p>
                          <w:p w14:paraId="37524D42" w14:textId="77777777" w:rsidR="005118FD" w:rsidRPr="00834713" w:rsidRDefault="005118FD" w:rsidP="00D87EA0">
                            <w:pPr>
                              <w:jc w:val="right"/>
                              <w:rPr>
                                <w:sz w:val="14"/>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45C30" id="_x0000_s1028" type="#_x0000_t202" style="position:absolute;left:0;text-align:left;margin-left:111.5pt;margin-top:77.55pt;width:162.7pt;height:23.15pt;z-index:-25166029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VykKwIAAEsEAAAOAAAAZHJzL2Uyb0RvYy54bWysVMFu2zAMvQ/YPwi6L3aMJGuMOkWXLsOA&#10;rhvQ7gNkWbaFSaImKbGzrx8lp1na3Yb5IJAi9Ug+kr6+GbUiB+G8BFPR+SynRBgOjTRdRb8/7d5d&#10;UeIDMw1TYERFj8LTm83bN9eDLUUBPahGOIIgxpeDrWgfgi2zzPNeaOZnYIVBYwtOs4Cq67LGsQHR&#10;tcqKPF9lA7jGOuDCe7y9m4x0k/DbVvDwtW29CERVFHML6XTprOOZba5Z2Tlme8lPabB/yEIzaTDo&#10;GeqOBUb2Tv4FpSV34KENMw46g7aVXKQasJp5/qqax55ZkWpBcrw90+T/Hyx/OHxzRDbYuzUlhmns&#10;0ZMYA/kAIykiPYP1JXo9WvQLI16jayrV23vgPzwxsO2Z6cStczD0gjWY3jy+zC6eTjg+gtTDF2gw&#10;DNsHSEBj63TkDtkgiI5tOp5bE1PheFnkq1WxRhNHW7Fe5PkyhWDl82vrfPgkQJMoVNRh6xM6O9z7&#10;ELNh5bNLDOZByWYnlUqK6+qtcuTAcEx26Tuhv3BThgwVXS+L5UTAC4g4seIMUncTBa8CaRlw3JXU&#10;Fb3K4xfDsDKy9tE0SQ5MqknGjJU50RiZmzgMYz2mhp27U0NzRF4dTNON24hCD+4XJQNOdkX9zz1z&#10;ghL12WBv1vPFIq5CUhbL9wUq7tJSX1qY4QhV0UDJJG5DWp+YtoFb7GErE72x2VMmp5RxYhPrp+2K&#10;K3GpJ68//4DNbwAAAP//AwBQSwMEFAAGAAgAAAAhANsceSneAAAACAEAAA8AAABkcnMvZG93bnJl&#10;di54bWxMj0FPhDAQhe8m/odmTLy5LQgbRcrGaNybMaJZPRY6ApFOCe3uor/e8aTHN2/y3vfKzeJG&#10;ccA5DJ40JCsFAqn1dqBOw+vLw8UViBANWTN6Qg1fGGBTnZ6UprD+SM94qGMnOIRCYTT0MU6FlKHt&#10;0Zmw8hMSex9+diaynDtpZ3PkcDfKVKm1dGYgbujNhHc9tp/13mkIrVrvnrJ699bILX5fW3v/vn3U&#10;+vxsub0BEXGJf8/wi8/oUDFT4/dkgxg18JDI1zxPQLB9meYZiEZDqpIMZFXK/wOqHwAAAP//AwBQ&#10;SwECLQAUAAYACAAAACEAtoM4kv4AAADhAQAAEwAAAAAAAAAAAAAAAAAAAAAAW0NvbnRlbnRfVHlw&#10;ZXNdLnhtbFBLAQItABQABgAIAAAAIQA4/SH/1gAAAJQBAAALAAAAAAAAAAAAAAAAAC8BAABfcmVs&#10;cy8ucmVsc1BLAQItABQABgAIAAAAIQCoOVykKwIAAEsEAAAOAAAAAAAAAAAAAAAAAC4CAABkcnMv&#10;ZTJvRG9jLnhtbFBLAQItABQABgAIAAAAIQDbHHkp3gAAAAgBAAAPAAAAAAAAAAAAAAAAAIUEAABk&#10;cnMvZG93bnJldi54bWxQSwUGAAAAAAQABADzAAAAkAUAAAAA&#10;" strokecolor="white [3212]">
                <v:textbox>
                  <w:txbxContent>
                    <w:p w14:paraId="7F45E43F" w14:textId="77777777" w:rsidR="005118FD" w:rsidRPr="00834713" w:rsidRDefault="005118FD" w:rsidP="00D87EA0">
                      <w:pPr>
                        <w:spacing w:after="0"/>
                        <w:ind w:left="-90"/>
                        <w:jc w:val="right"/>
                        <w:rPr>
                          <w:bCs/>
                          <w:sz w:val="16"/>
                          <w:szCs w:val="21"/>
                        </w:rPr>
                      </w:pPr>
                      <w:r w:rsidRPr="00834713">
                        <w:rPr>
                          <w:bCs/>
                          <w:sz w:val="16"/>
                          <w:szCs w:val="21"/>
                        </w:rPr>
                        <w:t>Source: Year End Reporting Form 2017-2020</w:t>
                      </w:r>
                    </w:p>
                    <w:p w14:paraId="37524D42" w14:textId="77777777" w:rsidR="005118FD" w:rsidRPr="00834713" w:rsidRDefault="005118FD" w:rsidP="00D87EA0">
                      <w:pPr>
                        <w:jc w:val="right"/>
                        <w:rPr>
                          <w:sz w:val="14"/>
                          <w:szCs w:val="21"/>
                        </w:rPr>
                      </w:pPr>
                    </w:p>
                  </w:txbxContent>
                </v:textbox>
                <w10:wrap type="tight" anchorx="margin"/>
              </v:shape>
            </w:pict>
          </mc:Fallback>
        </mc:AlternateContent>
      </w:r>
      <w:r w:rsidR="009470B0" w:rsidRPr="008E3303">
        <w:rPr>
          <w:noProof/>
          <w:sz w:val="24"/>
          <w:szCs w:val="24"/>
        </w:rPr>
        <w:t>There</w:t>
      </w:r>
      <w:r w:rsidR="00941866" w:rsidRPr="005C23B6">
        <w:rPr>
          <w:sz w:val="24"/>
          <w:szCs w:val="24"/>
        </w:rPr>
        <w:t xml:space="preserve"> a</w:t>
      </w:r>
      <w:r w:rsidR="00941866">
        <w:rPr>
          <w:sz w:val="24"/>
          <w:szCs w:val="24"/>
        </w:rPr>
        <w:t xml:space="preserve">re </w:t>
      </w:r>
      <w:r w:rsidR="0043294F">
        <w:rPr>
          <w:rFonts w:cstheme="minorHAnsi"/>
          <w:sz w:val="24"/>
          <w:szCs w:val="24"/>
        </w:rPr>
        <w:t>l</w:t>
      </w:r>
      <w:r w:rsidR="00D87EA0" w:rsidRPr="008E3303">
        <w:rPr>
          <w:rFonts w:cstheme="minorHAnsi"/>
          <w:sz w:val="24"/>
          <w:szCs w:val="24"/>
        </w:rPr>
        <w:t>imitati</w:t>
      </w:r>
      <w:r w:rsidR="006C5B02" w:rsidRPr="008E3303">
        <w:rPr>
          <w:rFonts w:cstheme="minorHAnsi"/>
          <w:sz w:val="24"/>
          <w:szCs w:val="24"/>
        </w:rPr>
        <w:t>ons to the data captured</w:t>
      </w:r>
      <w:r w:rsidR="00537CCC" w:rsidRPr="008E3303">
        <w:rPr>
          <w:rFonts w:cstheme="minorHAnsi"/>
          <w:sz w:val="24"/>
          <w:szCs w:val="24"/>
        </w:rPr>
        <w:t xml:space="preserve"> in</w:t>
      </w:r>
      <w:r w:rsidR="006C5B02" w:rsidRPr="008E3303">
        <w:rPr>
          <w:rFonts w:cstheme="minorHAnsi"/>
          <w:sz w:val="24"/>
          <w:szCs w:val="24"/>
        </w:rPr>
        <w:t xml:space="preserve"> 2019-2</w:t>
      </w:r>
      <w:r w:rsidR="001C1CF1" w:rsidRPr="008E3303">
        <w:rPr>
          <w:rFonts w:cstheme="minorHAnsi"/>
          <w:sz w:val="24"/>
          <w:szCs w:val="24"/>
        </w:rPr>
        <w:t>02</w:t>
      </w:r>
      <w:r w:rsidR="006C5B02" w:rsidRPr="008E3303">
        <w:rPr>
          <w:rFonts w:cstheme="minorHAnsi"/>
          <w:sz w:val="24"/>
          <w:szCs w:val="24"/>
        </w:rPr>
        <w:t>0</w:t>
      </w:r>
      <w:r w:rsidR="00D87EA0" w:rsidRPr="008E3303">
        <w:rPr>
          <w:rFonts w:cstheme="minorHAnsi"/>
          <w:sz w:val="24"/>
          <w:szCs w:val="24"/>
        </w:rPr>
        <w:t xml:space="preserve">. </w:t>
      </w:r>
      <w:r w:rsidR="00C5266F" w:rsidRPr="008E3303">
        <w:rPr>
          <w:rFonts w:cstheme="minorHAnsi"/>
          <w:sz w:val="24"/>
          <w:szCs w:val="24"/>
        </w:rPr>
        <w:t xml:space="preserve">In March 2020, </w:t>
      </w:r>
      <w:r w:rsidR="006C5B02" w:rsidRPr="008E3303">
        <w:rPr>
          <w:sz w:val="24"/>
          <w:szCs w:val="24"/>
        </w:rPr>
        <w:t>MA</w:t>
      </w:r>
      <w:r w:rsidR="00C5266F" w:rsidRPr="008E3303">
        <w:rPr>
          <w:sz w:val="24"/>
          <w:szCs w:val="24"/>
        </w:rPr>
        <w:t xml:space="preserve"> issued stay</w:t>
      </w:r>
      <w:r w:rsidR="00C139F2">
        <w:rPr>
          <w:sz w:val="24"/>
          <w:szCs w:val="24"/>
        </w:rPr>
        <w:t>-</w:t>
      </w:r>
      <w:r w:rsidR="00C5266F" w:rsidRPr="008E3303">
        <w:rPr>
          <w:sz w:val="24"/>
          <w:szCs w:val="24"/>
        </w:rPr>
        <w:t>at</w:t>
      </w:r>
      <w:r w:rsidR="00C139F2">
        <w:rPr>
          <w:sz w:val="24"/>
          <w:szCs w:val="24"/>
        </w:rPr>
        <w:t>-</w:t>
      </w:r>
      <w:r w:rsidR="00C5266F" w:rsidRPr="008E3303">
        <w:rPr>
          <w:sz w:val="24"/>
          <w:szCs w:val="24"/>
        </w:rPr>
        <w:t xml:space="preserve">home orders due to the </w:t>
      </w:r>
      <w:r w:rsidR="00C5266F" w:rsidRPr="008E3303">
        <w:rPr>
          <w:rFonts w:cstheme="minorHAnsi"/>
          <w:sz w:val="24"/>
          <w:szCs w:val="24"/>
        </w:rPr>
        <w:t>Novel Coronavirus disease outbreak (COVID-19).</w:t>
      </w:r>
      <w:r w:rsidR="001C1CF1" w:rsidRPr="008E3303">
        <w:rPr>
          <w:sz w:val="24"/>
          <w:szCs w:val="24"/>
        </w:rPr>
        <w:t xml:space="preserve"> Since</w:t>
      </w:r>
      <w:r w:rsidR="00C5266F" w:rsidRPr="008E3303">
        <w:rPr>
          <w:sz w:val="24"/>
          <w:szCs w:val="24"/>
        </w:rPr>
        <w:t xml:space="preserve"> </w:t>
      </w:r>
      <w:r w:rsidR="005C2D6E">
        <w:rPr>
          <w:sz w:val="24"/>
          <w:szCs w:val="24"/>
        </w:rPr>
        <w:t>extracurricular</w:t>
      </w:r>
      <w:r w:rsidR="00C5266F" w:rsidRPr="008E3303">
        <w:rPr>
          <w:sz w:val="24"/>
          <w:szCs w:val="24"/>
        </w:rPr>
        <w:t xml:space="preserve"> activities were cancelled for the remainder of the year</w:t>
      </w:r>
      <w:r w:rsidR="00D87EA0" w:rsidRPr="008E3303">
        <w:rPr>
          <w:sz w:val="24"/>
          <w:szCs w:val="24"/>
        </w:rPr>
        <w:t xml:space="preserve">, </w:t>
      </w:r>
      <w:r w:rsidR="00170F0E" w:rsidRPr="008E3303">
        <w:rPr>
          <w:sz w:val="24"/>
          <w:szCs w:val="24"/>
        </w:rPr>
        <w:t xml:space="preserve">data </w:t>
      </w:r>
      <w:r w:rsidR="000B4E3A" w:rsidRPr="00941866">
        <w:rPr>
          <w:sz w:val="24"/>
          <w:szCs w:val="24"/>
        </w:rPr>
        <w:t>from 2019-20</w:t>
      </w:r>
      <w:r w:rsidR="005C2D6E">
        <w:rPr>
          <w:sz w:val="24"/>
          <w:szCs w:val="24"/>
        </w:rPr>
        <w:t>20</w:t>
      </w:r>
      <w:r w:rsidR="000B4E3A" w:rsidRPr="00941866">
        <w:rPr>
          <w:sz w:val="24"/>
          <w:szCs w:val="24"/>
        </w:rPr>
        <w:t xml:space="preserve"> </w:t>
      </w:r>
      <w:r w:rsidR="00C5266F" w:rsidRPr="00941866">
        <w:rPr>
          <w:sz w:val="24"/>
          <w:szCs w:val="24"/>
        </w:rPr>
        <w:t>does not represent</w:t>
      </w:r>
      <w:r w:rsidR="00537CCC" w:rsidRPr="00941866">
        <w:rPr>
          <w:sz w:val="24"/>
          <w:szCs w:val="24"/>
        </w:rPr>
        <w:t xml:space="preserve"> </w:t>
      </w:r>
      <w:r w:rsidR="00C5266F" w:rsidRPr="00941866">
        <w:rPr>
          <w:sz w:val="24"/>
          <w:szCs w:val="24"/>
        </w:rPr>
        <w:t>head injuries reported in a typical school year.</w:t>
      </w:r>
      <w:r w:rsidR="00170CE9">
        <w:rPr>
          <w:sz w:val="24"/>
          <w:szCs w:val="24"/>
        </w:rPr>
        <w:br/>
      </w:r>
    </w:p>
    <w:p w14:paraId="5580740F" w14:textId="63EBFD24" w:rsidR="00684E66" w:rsidRPr="00BD36ED" w:rsidRDefault="00A20F6B" w:rsidP="0028537A">
      <w:pPr>
        <w:spacing w:before="120" w:after="60"/>
        <w:jc w:val="both"/>
      </w:pPr>
      <w:r>
        <w:rPr>
          <w:b/>
          <w:sz w:val="24"/>
          <w:szCs w:val="24"/>
        </w:rPr>
        <w:t>Prevalence of Sports-Related TBI</w:t>
      </w:r>
      <w:r w:rsidR="00C417FE">
        <w:rPr>
          <w:b/>
          <w:sz w:val="24"/>
          <w:szCs w:val="24"/>
        </w:rPr>
        <w:t xml:space="preserve"> Symptoms</w:t>
      </w:r>
      <w:r w:rsidR="0089272B">
        <w:rPr>
          <w:b/>
          <w:sz w:val="24"/>
          <w:szCs w:val="24"/>
        </w:rPr>
        <w:t xml:space="preserve"> and Actions Taken</w:t>
      </w:r>
    </w:p>
    <w:p w14:paraId="3BF157F7" w14:textId="60C8BCA2" w:rsidR="00900E36" w:rsidRDefault="00306DAB" w:rsidP="00170CE9">
      <w:pPr>
        <w:spacing w:after="100" w:line="240" w:lineRule="auto"/>
        <w:ind w:right="126"/>
        <w:jc w:val="both"/>
        <w:rPr>
          <w:rFonts w:cstheme="minorHAnsi"/>
          <w:sz w:val="24"/>
          <w:szCs w:val="24"/>
        </w:rPr>
      </w:pPr>
      <w:r w:rsidRPr="008E3303">
        <w:rPr>
          <w:rFonts w:cstheme="minorHAnsi"/>
          <w:sz w:val="24"/>
          <w:szCs w:val="24"/>
        </w:rPr>
        <w:t xml:space="preserve">The Massachusetts Youth Health Survey (YHS) assesses </w:t>
      </w:r>
      <w:r>
        <w:rPr>
          <w:rFonts w:cstheme="minorHAnsi"/>
          <w:sz w:val="24"/>
          <w:szCs w:val="24"/>
        </w:rPr>
        <w:t xml:space="preserve">youth </w:t>
      </w:r>
      <w:r w:rsidRPr="008E3303">
        <w:rPr>
          <w:rFonts w:cstheme="minorHAnsi"/>
          <w:sz w:val="24"/>
          <w:szCs w:val="24"/>
        </w:rPr>
        <w:t>experiences of sports-related TBI symptoms</w:t>
      </w:r>
      <w:r w:rsidRPr="00306DAB">
        <w:rPr>
          <w:rFonts w:cstheme="minorHAnsi"/>
          <w:sz w:val="24"/>
          <w:szCs w:val="24"/>
        </w:rPr>
        <w:t xml:space="preserve">. </w:t>
      </w:r>
      <w:r>
        <w:rPr>
          <w:rFonts w:cstheme="minorHAnsi"/>
          <w:sz w:val="24"/>
          <w:szCs w:val="24"/>
        </w:rPr>
        <w:t xml:space="preserve">Public middle school and high school students </w:t>
      </w:r>
      <w:r w:rsidR="00FE55E6" w:rsidRPr="00FE55E6">
        <w:rPr>
          <w:rFonts w:cstheme="minorHAnsi"/>
          <w:sz w:val="24"/>
          <w:szCs w:val="24"/>
        </w:rPr>
        <w:t xml:space="preserve">are asked if they have experienced symptoms of a TBI/concussion associated with a blow or jolt to the head while playing on a sports team in the last year, and </w:t>
      </w:r>
      <w:r w:rsidR="00FE55E6">
        <w:rPr>
          <w:rFonts w:cstheme="minorHAnsi"/>
          <w:sz w:val="24"/>
          <w:szCs w:val="24"/>
        </w:rPr>
        <w:t>if so, what actions were taken.</w:t>
      </w:r>
    </w:p>
    <w:p w14:paraId="3A57DA7B" w14:textId="5945C0A3" w:rsidR="00FB0E27" w:rsidRDefault="00684E66" w:rsidP="0028537A">
      <w:pPr>
        <w:pStyle w:val="ListParagraph"/>
        <w:numPr>
          <w:ilvl w:val="0"/>
          <w:numId w:val="2"/>
        </w:numPr>
        <w:spacing w:after="0" w:line="240" w:lineRule="auto"/>
        <w:ind w:left="360" w:right="403" w:hanging="274"/>
        <w:contextualSpacing w:val="0"/>
        <w:jc w:val="both"/>
        <w:rPr>
          <w:sz w:val="24"/>
          <w:szCs w:val="24"/>
        </w:rPr>
      </w:pPr>
      <w:r w:rsidRPr="00E45684">
        <w:rPr>
          <w:sz w:val="24"/>
          <w:szCs w:val="24"/>
        </w:rPr>
        <w:t>In 2019</w:t>
      </w:r>
      <w:r w:rsidRPr="005C23B6">
        <w:rPr>
          <w:sz w:val="24"/>
          <w:szCs w:val="24"/>
        </w:rPr>
        <w:t xml:space="preserve">, </w:t>
      </w:r>
      <w:r w:rsidRPr="008E3303">
        <w:rPr>
          <w:sz w:val="24"/>
          <w:szCs w:val="24"/>
        </w:rPr>
        <w:t>1</w:t>
      </w:r>
      <w:r w:rsidR="004311B3" w:rsidRPr="008E3303">
        <w:rPr>
          <w:sz w:val="24"/>
          <w:szCs w:val="24"/>
        </w:rPr>
        <w:t>5</w:t>
      </w:r>
      <w:r w:rsidRPr="008E3303">
        <w:rPr>
          <w:sz w:val="24"/>
          <w:szCs w:val="24"/>
        </w:rPr>
        <w:t xml:space="preserve">% </w:t>
      </w:r>
      <w:r w:rsidRPr="005C23B6">
        <w:rPr>
          <w:sz w:val="24"/>
          <w:szCs w:val="24"/>
        </w:rPr>
        <w:t xml:space="preserve">of middle school and </w:t>
      </w:r>
      <w:r w:rsidRPr="008E3303">
        <w:rPr>
          <w:sz w:val="24"/>
          <w:szCs w:val="24"/>
        </w:rPr>
        <w:t>1</w:t>
      </w:r>
      <w:r w:rsidR="004311B3" w:rsidRPr="008E3303">
        <w:rPr>
          <w:sz w:val="24"/>
          <w:szCs w:val="24"/>
        </w:rPr>
        <w:t>2</w:t>
      </w:r>
      <w:r w:rsidRPr="008E3303">
        <w:rPr>
          <w:sz w:val="24"/>
          <w:szCs w:val="24"/>
        </w:rPr>
        <w:t xml:space="preserve">% </w:t>
      </w:r>
      <w:r w:rsidRPr="005C23B6">
        <w:rPr>
          <w:sz w:val="24"/>
          <w:szCs w:val="24"/>
        </w:rPr>
        <w:t xml:space="preserve">of high school </w:t>
      </w:r>
      <w:r w:rsidR="00E45684" w:rsidRPr="005C23B6">
        <w:rPr>
          <w:sz w:val="24"/>
          <w:szCs w:val="24"/>
        </w:rPr>
        <w:t>students reported</w:t>
      </w:r>
      <w:r w:rsidR="00EC35E9" w:rsidRPr="005C23B6">
        <w:rPr>
          <w:sz w:val="24"/>
          <w:szCs w:val="24"/>
        </w:rPr>
        <w:t xml:space="preserve"> symptoms of</w:t>
      </w:r>
      <w:r w:rsidR="00E45684" w:rsidRPr="005C23B6">
        <w:rPr>
          <w:sz w:val="24"/>
          <w:szCs w:val="24"/>
        </w:rPr>
        <w:t xml:space="preserve"> </w:t>
      </w:r>
      <w:r w:rsidR="00EC35E9" w:rsidRPr="005C23B6">
        <w:rPr>
          <w:sz w:val="24"/>
          <w:szCs w:val="24"/>
        </w:rPr>
        <w:t>s</w:t>
      </w:r>
      <w:r w:rsidRPr="005C23B6">
        <w:rPr>
          <w:sz w:val="24"/>
          <w:szCs w:val="24"/>
        </w:rPr>
        <w:t xml:space="preserve">ports-related </w:t>
      </w:r>
      <w:r w:rsidR="00D42FD8" w:rsidRPr="005C23B6">
        <w:rPr>
          <w:sz w:val="24"/>
          <w:szCs w:val="24"/>
        </w:rPr>
        <w:t>TBI</w:t>
      </w:r>
      <w:r w:rsidR="00D053D8">
        <w:rPr>
          <w:sz w:val="24"/>
          <w:szCs w:val="24"/>
        </w:rPr>
        <w:t>.</w:t>
      </w:r>
      <w:r w:rsidR="00574A3E">
        <w:rPr>
          <w:rStyle w:val="FootnoteReference"/>
          <w:sz w:val="24"/>
          <w:szCs w:val="24"/>
        </w:rPr>
        <w:footnoteReference w:id="4"/>
      </w:r>
    </w:p>
    <w:p w14:paraId="63FC1FA1" w14:textId="64028CB0" w:rsidR="005F641B" w:rsidRPr="005F641B" w:rsidRDefault="005F641B" w:rsidP="00170CE9">
      <w:pPr>
        <w:pStyle w:val="ListParagraph"/>
        <w:numPr>
          <w:ilvl w:val="0"/>
          <w:numId w:val="2"/>
        </w:numPr>
        <w:spacing w:after="0" w:line="240" w:lineRule="auto"/>
        <w:ind w:left="360" w:right="126" w:hanging="274"/>
        <w:contextualSpacing w:val="0"/>
        <w:jc w:val="both"/>
        <w:rPr>
          <w:sz w:val="24"/>
          <w:szCs w:val="24"/>
        </w:rPr>
      </w:pPr>
      <w:r>
        <w:rPr>
          <w:sz w:val="24"/>
          <w:szCs w:val="24"/>
        </w:rPr>
        <w:lastRenderedPageBreak/>
        <w:t>50%</w:t>
      </w:r>
      <w:r w:rsidRPr="008E3303">
        <w:rPr>
          <w:sz w:val="24"/>
          <w:szCs w:val="24"/>
        </w:rPr>
        <w:t xml:space="preserve"> of students who reported symptoms of a sports-related TBI said they continued to play sports that day </w:t>
      </w:r>
      <w:r>
        <w:rPr>
          <w:sz w:val="24"/>
          <w:szCs w:val="24"/>
        </w:rPr>
        <w:br/>
      </w:r>
      <w:r w:rsidRPr="008E3303">
        <w:rPr>
          <w:sz w:val="24"/>
          <w:szCs w:val="24"/>
        </w:rPr>
        <w:t>(Fig. 2)</w:t>
      </w:r>
      <w:r>
        <w:rPr>
          <w:sz w:val="24"/>
          <w:szCs w:val="24"/>
        </w:rPr>
        <w:t>.</w:t>
      </w:r>
      <w:r w:rsidRPr="006D23E4">
        <w:rPr>
          <w:sz w:val="24"/>
          <w:szCs w:val="24"/>
          <w:vertAlign w:val="superscript"/>
        </w:rPr>
        <w:t>4</w:t>
      </w:r>
    </w:p>
    <w:p w14:paraId="73A18102" w14:textId="3811ACA9" w:rsidR="00D257DC" w:rsidRPr="008E3303" w:rsidRDefault="00C9295B" w:rsidP="008E3303">
      <w:pPr>
        <w:pStyle w:val="ListParagraph"/>
        <w:numPr>
          <w:ilvl w:val="0"/>
          <w:numId w:val="2"/>
        </w:numPr>
        <w:spacing w:after="100" w:line="240" w:lineRule="auto"/>
        <w:ind w:left="360" w:right="396" w:hanging="270"/>
        <w:contextualSpacing w:val="0"/>
        <w:jc w:val="both"/>
        <w:rPr>
          <w:sz w:val="24"/>
          <w:szCs w:val="24"/>
        </w:rPr>
      </w:pPr>
      <w:r w:rsidRPr="007F01DC">
        <w:rPr>
          <w:noProof/>
        </w:rPr>
        <mc:AlternateContent>
          <mc:Choice Requires="wps">
            <w:drawing>
              <wp:anchor distT="45720" distB="45720" distL="114300" distR="114300" simplePos="0" relativeHeight="251650040" behindDoc="1" locked="0" layoutInCell="1" allowOverlap="1" wp14:anchorId="463BE49E" wp14:editId="1412F006">
                <wp:simplePos x="0" y="0"/>
                <wp:positionH relativeFrom="margin">
                  <wp:posOffset>-635</wp:posOffset>
                </wp:positionH>
                <wp:positionV relativeFrom="paragraph">
                  <wp:posOffset>589747</wp:posOffset>
                </wp:positionV>
                <wp:extent cx="3708400" cy="476885"/>
                <wp:effectExtent l="0" t="0" r="25400" b="18415"/>
                <wp:wrapTight wrapText="bothSides">
                  <wp:wrapPolygon edited="0">
                    <wp:start x="0" y="0"/>
                    <wp:lineTo x="0" y="21571"/>
                    <wp:lineTo x="21637" y="21571"/>
                    <wp:lineTo x="21637" y="0"/>
                    <wp:lineTo x="0" y="0"/>
                  </wp:wrapPolygon>
                </wp:wrapTight>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0" cy="476885"/>
                        </a:xfrm>
                        <a:prstGeom prst="rect">
                          <a:avLst/>
                        </a:prstGeom>
                        <a:solidFill>
                          <a:srgbClr val="FFFFFF"/>
                        </a:solidFill>
                        <a:ln w="9525">
                          <a:solidFill>
                            <a:schemeClr val="bg1"/>
                          </a:solidFill>
                          <a:miter lim="800000"/>
                          <a:headEnd/>
                          <a:tailEnd/>
                        </a:ln>
                      </wps:spPr>
                      <wps:txbx>
                        <w:txbxContent>
                          <w:p w14:paraId="7592DD03" w14:textId="540E6EA2" w:rsidR="00150C7E" w:rsidRPr="0041080C" w:rsidRDefault="00150C7E" w:rsidP="008122BC">
                            <w:pPr>
                              <w:rPr>
                                <w:b/>
                                <w:bCs/>
                                <w:sz w:val="21"/>
                                <w:szCs w:val="21"/>
                              </w:rPr>
                            </w:pPr>
                            <w:r w:rsidRPr="0041080C">
                              <w:rPr>
                                <w:b/>
                                <w:bCs/>
                                <w:sz w:val="21"/>
                                <w:szCs w:val="21"/>
                              </w:rPr>
                              <w:t xml:space="preserve">Figure </w:t>
                            </w:r>
                            <w:r w:rsidR="00B87170">
                              <w:rPr>
                                <w:b/>
                                <w:bCs/>
                                <w:sz w:val="21"/>
                                <w:szCs w:val="21"/>
                              </w:rPr>
                              <w:t>2</w:t>
                            </w:r>
                            <w:r w:rsidRPr="0041080C">
                              <w:rPr>
                                <w:b/>
                                <w:bCs/>
                                <w:sz w:val="21"/>
                                <w:szCs w:val="21"/>
                              </w:rPr>
                              <w:t xml:space="preserve">. </w:t>
                            </w:r>
                            <w:r w:rsidR="00D960CC">
                              <w:rPr>
                                <w:b/>
                                <w:bCs/>
                                <w:sz w:val="21"/>
                                <w:szCs w:val="21"/>
                              </w:rPr>
                              <w:t xml:space="preserve">Actions </w:t>
                            </w:r>
                            <w:r w:rsidR="00D960CC" w:rsidRPr="008E3303">
                              <w:rPr>
                                <w:b/>
                                <w:bCs/>
                              </w:rPr>
                              <w:t>reported</w:t>
                            </w:r>
                            <w:r w:rsidR="00D960CC">
                              <w:rPr>
                                <w:b/>
                                <w:bCs/>
                                <w:sz w:val="21"/>
                                <w:szCs w:val="21"/>
                              </w:rPr>
                              <w:t xml:space="preserve"> by</w:t>
                            </w:r>
                            <w:r w:rsidRPr="0041080C">
                              <w:rPr>
                                <w:b/>
                                <w:bCs/>
                                <w:sz w:val="21"/>
                                <w:szCs w:val="21"/>
                              </w:rPr>
                              <w:t xml:space="preserve"> middle and high school students following symptoms of a sports-related TBI in past 12 months</w:t>
                            </w:r>
                          </w:p>
                          <w:p w14:paraId="1E35B34E" w14:textId="77777777" w:rsidR="00150C7E" w:rsidRPr="0041080C" w:rsidRDefault="00150C7E" w:rsidP="008122BC">
                            <w:pPr>
                              <w:rPr>
                                <w:b/>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BE49E" id="_x0000_s1029" type="#_x0000_t202" style="position:absolute;left:0;text-align:left;margin-left:-.05pt;margin-top:46.45pt;width:292pt;height:37.55pt;z-index:-251666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gwLgIAAEwEAAAOAAAAZHJzL2Uyb0RvYy54bWysVM1u2zAMvg/YOwi6L3bSpEmMOEWXLsOA&#10;7gdo9wCyLMfCJFGTlNjZ05eS0zTtbsN8EEiR+kh+JL266bUiB+G8BFPS8SinRBgOtTS7kv583H5Y&#10;UOIDMzVTYERJj8LTm/X7d6vOFmICLahaOIIgxhedLWkbgi2yzPNWaOZHYIVBYwNOs4Cq22W1Yx2i&#10;a5VN8vw668DV1gEX3uPt3WCk64TfNIKH703jRSCqpJhbSKdLZxXPbL1ixc4x20p+SoP9QxaaSYNB&#10;z1B3LDCyd/IvKC25Aw9NGHHQGTSN5CLVgNWM8zfVPLTMilQLkuPtmSb//2D5t8MPR2SNvVsuKTFM&#10;Y5MeRR/IR+jJJPLTWV+g24NFx9DjNfqmWr29B/7LEwOblpmduHUOulawGvMbx5fZxdMBx0eQqvsK&#10;NYZh+wAJqG+cjuQhHQTRsU/Hc29iKhwvr+b5YpqjiaNtOr9eLGYpBCueX1vnw2cBmkShpA57n9DZ&#10;4d6HmA0rnl1iMA9K1lupVFLcrtooRw4M52SbvhP6KzdlSFfS5WwyGwh4BRFHVpxBqt1AwZtAWgac&#10;dyV1SRd5/GIYVkTWPpk6yYFJNciYsTInGiNzA4ehr/rUsav4NlJcQX1EXh0M443riEIL7g8lHY52&#10;Sf3vPXOCEvXFYG+W4+k07kJSprP5BBV3aakuLcxwhCppoGQQNyHtT0zbwC32sJGJ3pdMTinjyCbW&#10;T+sVd+JST14vP4H1EwAAAP//AwBQSwMEFAAGAAgAAAAhAJBwZPjeAAAACAEAAA8AAABkcnMvZG93&#10;bnJldi54bWxMj8FOwzAMhu9IvENkJG5bsgFVW5pOCMRuCK2gwTFtTFvROFWTbYWnx5zgZuv/9Ptz&#10;sZndII44hd6ThtVSgUBqvO2p1fD68rhIQYRoyJrBE2r4wgCb8vysMLn1J9rhsYqt4BIKudHQxTjm&#10;UoamQ2fC0o9InH34yZnI69RKO5kTl7tBrpVKpDM98YXOjHjfYfNZHZyG0Khk/3xd7d9qucXvzNqH&#10;9+2T1pcX890tiIhz/IPhV5/VoWSn2h/IBjFoWKwY1JCtMxAc36RXPNTMJakCWRby/wPlDwAAAP//&#10;AwBQSwECLQAUAAYACAAAACEAtoM4kv4AAADhAQAAEwAAAAAAAAAAAAAAAAAAAAAAW0NvbnRlbnRf&#10;VHlwZXNdLnhtbFBLAQItABQABgAIAAAAIQA4/SH/1gAAAJQBAAALAAAAAAAAAAAAAAAAAC8BAABf&#10;cmVscy8ucmVsc1BLAQItABQABgAIAAAAIQBac1gwLgIAAEwEAAAOAAAAAAAAAAAAAAAAAC4CAABk&#10;cnMvZTJvRG9jLnhtbFBLAQItABQABgAIAAAAIQCQcGT43gAAAAgBAAAPAAAAAAAAAAAAAAAAAIgE&#10;AABkcnMvZG93bnJldi54bWxQSwUGAAAAAAQABADzAAAAkwUAAAAA&#10;" strokecolor="white [3212]">
                <v:textbox>
                  <w:txbxContent>
                    <w:p w14:paraId="7592DD03" w14:textId="540E6EA2" w:rsidR="00150C7E" w:rsidRPr="0041080C" w:rsidRDefault="00150C7E" w:rsidP="008122BC">
                      <w:pPr>
                        <w:rPr>
                          <w:b/>
                          <w:bCs/>
                          <w:sz w:val="21"/>
                          <w:szCs w:val="21"/>
                        </w:rPr>
                      </w:pPr>
                      <w:r w:rsidRPr="0041080C">
                        <w:rPr>
                          <w:b/>
                          <w:bCs/>
                          <w:sz w:val="21"/>
                          <w:szCs w:val="21"/>
                        </w:rPr>
                        <w:t xml:space="preserve">Figure </w:t>
                      </w:r>
                      <w:r w:rsidR="00B87170">
                        <w:rPr>
                          <w:b/>
                          <w:bCs/>
                          <w:sz w:val="21"/>
                          <w:szCs w:val="21"/>
                        </w:rPr>
                        <w:t>2</w:t>
                      </w:r>
                      <w:r w:rsidRPr="0041080C">
                        <w:rPr>
                          <w:b/>
                          <w:bCs/>
                          <w:sz w:val="21"/>
                          <w:szCs w:val="21"/>
                        </w:rPr>
                        <w:t xml:space="preserve">. </w:t>
                      </w:r>
                      <w:r w:rsidR="00D960CC">
                        <w:rPr>
                          <w:b/>
                          <w:bCs/>
                          <w:sz w:val="21"/>
                          <w:szCs w:val="21"/>
                        </w:rPr>
                        <w:t xml:space="preserve">Actions </w:t>
                      </w:r>
                      <w:r w:rsidR="00D960CC" w:rsidRPr="008E3303">
                        <w:rPr>
                          <w:b/>
                          <w:bCs/>
                        </w:rPr>
                        <w:t>reported</w:t>
                      </w:r>
                      <w:r w:rsidR="00D960CC">
                        <w:rPr>
                          <w:b/>
                          <w:bCs/>
                          <w:sz w:val="21"/>
                          <w:szCs w:val="21"/>
                        </w:rPr>
                        <w:t xml:space="preserve"> by</w:t>
                      </w:r>
                      <w:r w:rsidRPr="0041080C">
                        <w:rPr>
                          <w:b/>
                          <w:bCs/>
                          <w:sz w:val="21"/>
                          <w:szCs w:val="21"/>
                        </w:rPr>
                        <w:t xml:space="preserve"> middle and high school students following symptoms of a sports-related TBI in past 12 months</w:t>
                      </w:r>
                    </w:p>
                    <w:p w14:paraId="1E35B34E" w14:textId="77777777" w:rsidR="00150C7E" w:rsidRPr="0041080C" w:rsidRDefault="00150C7E" w:rsidP="008122BC">
                      <w:pPr>
                        <w:rPr>
                          <w:b/>
                          <w:sz w:val="21"/>
                          <w:szCs w:val="21"/>
                        </w:rPr>
                      </w:pPr>
                    </w:p>
                  </w:txbxContent>
                </v:textbox>
                <w10:wrap type="tight" anchorx="margin"/>
              </v:shape>
            </w:pict>
          </mc:Fallback>
        </mc:AlternateContent>
      </w:r>
      <w:r>
        <w:rPr>
          <w:noProof/>
        </w:rPr>
        <w:drawing>
          <wp:anchor distT="0" distB="0" distL="114300" distR="114300" simplePos="0" relativeHeight="251645940" behindDoc="1" locked="0" layoutInCell="1" allowOverlap="1" wp14:anchorId="049D6E6A" wp14:editId="4C84558E">
            <wp:simplePos x="0" y="0"/>
            <wp:positionH relativeFrom="margin">
              <wp:posOffset>-105708</wp:posOffset>
            </wp:positionH>
            <wp:positionV relativeFrom="paragraph">
              <wp:posOffset>979391</wp:posOffset>
            </wp:positionV>
            <wp:extent cx="3854450" cy="2215515"/>
            <wp:effectExtent l="0" t="0" r="0" b="0"/>
            <wp:wrapTight wrapText="bothSides">
              <wp:wrapPolygon edited="0">
                <wp:start x="12597" y="929"/>
                <wp:lineTo x="2135" y="1486"/>
                <wp:lineTo x="1708" y="1672"/>
                <wp:lineTo x="1708" y="7243"/>
                <wp:lineTo x="961" y="7243"/>
                <wp:lineTo x="747" y="7986"/>
                <wp:lineTo x="747" y="11887"/>
                <wp:lineTo x="2776" y="13187"/>
                <wp:lineTo x="5124" y="13187"/>
                <wp:lineTo x="1815" y="13929"/>
                <wp:lineTo x="1815" y="15044"/>
                <wp:lineTo x="5124" y="16158"/>
                <wp:lineTo x="2028" y="16530"/>
                <wp:lineTo x="2135" y="18573"/>
                <wp:lineTo x="12597" y="19130"/>
                <wp:lineTo x="12597" y="20987"/>
                <wp:lineTo x="20924" y="20987"/>
                <wp:lineTo x="20924" y="929"/>
                <wp:lineTo x="12597" y="929"/>
              </wp:wrapPolygon>
            </wp:wrapTight>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B53286" w:rsidRPr="007F01DC">
        <w:rPr>
          <w:rFonts w:cstheme="minorHAnsi"/>
          <w:noProof/>
        </w:rPr>
        <mc:AlternateContent>
          <mc:Choice Requires="wps">
            <w:drawing>
              <wp:anchor distT="45720" distB="45720" distL="114300" distR="114300" simplePos="0" relativeHeight="251708416" behindDoc="0" locked="0" layoutInCell="1" allowOverlap="1" wp14:anchorId="5A66145A" wp14:editId="027B7AE3">
                <wp:simplePos x="0" y="0"/>
                <wp:positionH relativeFrom="column">
                  <wp:posOffset>5298748</wp:posOffset>
                </wp:positionH>
                <wp:positionV relativeFrom="paragraph">
                  <wp:posOffset>1233793</wp:posOffset>
                </wp:positionV>
                <wp:extent cx="241300" cy="199390"/>
                <wp:effectExtent l="0" t="0" r="0" b="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41300" cy="199390"/>
                        </a:xfrm>
                        <a:prstGeom prst="rect">
                          <a:avLst/>
                        </a:prstGeom>
                        <a:noFill/>
                        <a:ln w="9525">
                          <a:noFill/>
                          <a:miter lim="800000"/>
                          <a:headEnd/>
                          <a:tailEnd/>
                        </a:ln>
                      </wps:spPr>
                      <wps:txbx>
                        <w:txbxContent>
                          <w:p w14:paraId="7BFEFFC0" w14:textId="77777777" w:rsidR="00015F4E" w:rsidRPr="00015F4E" w:rsidRDefault="00015F4E">
                            <w:pPr>
                              <w:rPr>
                                <w:sz w:val="24"/>
                              </w:rPr>
                            </w:pPr>
                            <w:r w:rsidRPr="00015F4E">
                              <w:rPr>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6145A" id="_x0000_s1030" type="#_x0000_t202" style="position:absolute;left:0;text-align:left;margin-left:417.2pt;margin-top:97.15pt;width:19pt;height:15.7pt;flip:y;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NBoEwIAAAQEAAAOAAAAZHJzL2Uyb0RvYy54bWysU01vGyEQvVfqf0Dc6/2I3cQr4yhNmqpS&#10;+iEl7R2zrBcVGArYu+6v78A6jtXequ5hBczwZt6bx+p6NJrspQ8KLKPVrKREWgGtsltGvz3dv7mi&#10;JERuW67BSkYPMtDr9etXq8E1soYedCs9QRAbmsEx2sfomqIIopeGhxk4aTHYgTc84tZvi9bzAdGN&#10;LuqyfFsM4FvnQcgQ8PRuCtJ1xu86KeKXrgsyEs0o9hbz3+f/Jv2L9Yo3W89dr8SxDf4PXRiuLBY9&#10;Qd3xyMnOq7+gjBIeAnRxJsAU0HVKyMwB2VTlH2wee+5k5oLiBHeSKfw/WPF5/9UT1TJal5eUWG5w&#10;SE9yjOQdjKRO+gwuNJj26DAxjniMc85cg3sA8SMQC7c9t1t54z0MveQt9lelm8XZ1QknJJDN8Ala&#10;LMN3ETLQ2HlDOq3c92doFIZgHZzY4TSl1JTAw3peXZQYERiqlsuLZZ5iwZsEk2bgfIgfJBiSFox6&#10;NEEuw/cPIaa2XlJSuoV7pXU2grZkYHS5qBf5wlnEqIg+1cowelWmb3JOYvvetvly5EpPayyg7ZF+&#10;Yjxxj+NmzErPn1XdQHtAPTxMtsRnhIse/C9KBrQko+HnjntJif5oUdNlNZ8nD+fNfHFZ48afRzbn&#10;EW4FQjEaKZmWtzH7fqJ8g9p3KquRhjR1cmwZrZZFOj6L5OXzfc56ebzr3wAAAP//AwBQSwMEFAAG&#10;AAgAAAAhABFveg7iAAAACwEAAA8AAABkcnMvZG93bnJldi54bWxMj8FOwzAMhu9IvENkJG4speto&#10;KU0nhITEoSBWkMYxa7KmWuJUTbaVt8ec4Gj/n35/rtazs+ykpzB4FHC7SIBp7LwasBfw+fF8UwAL&#10;UaKS1qMW8K0DrOvLi0qWyp9xo09t7BmVYCilABPjWHIeOqOdDAs/aqRs7ycnI41Tz9Ukz1TuLE+T&#10;5I47OSBdMHLUT0Z3h/boBKhmu13lh7HZmK9s/2LfVNO+vwpxfTU/PgCLeo5/MPzqkzrU5LTzR1SB&#10;WQHFMssIpeA+WwIjoshT2uwEpOkqB15X/P8P9Q8AAAD//wMAUEsBAi0AFAAGAAgAAAAhALaDOJL+&#10;AAAA4QEAABMAAAAAAAAAAAAAAAAAAAAAAFtDb250ZW50X1R5cGVzXS54bWxQSwECLQAUAAYACAAA&#10;ACEAOP0h/9YAAACUAQAACwAAAAAAAAAAAAAAAAAvAQAAX3JlbHMvLnJlbHNQSwECLQAUAAYACAAA&#10;ACEAQKjQaBMCAAAEBAAADgAAAAAAAAAAAAAAAAAuAgAAZHJzL2Uyb0RvYy54bWxQSwECLQAUAAYA&#10;CAAAACEAEW96DuIAAAALAQAADwAAAAAAAAAAAAAAAABtBAAAZHJzL2Rvd25yZXYueG1sUEsFBgAA&#10;AAAEAAQA8wAAAHwFAAAAAA==&#10;" filled="f" stroked="f">
                <v:textbox>
                  <w:txbxContent>
                    <w:p w14:paraId="7BFEFFC0" w14:textId="77777777" w:rsidR="00015F4E" w:rsidRPr="00015F4E" w:rsidRDefault="00015F4E">
                      <w:pPr>
                        <w:rPr>
                          <w:sz w:val="24"/>
                        </w:rPr>
                      </w:pPr>
                      <w:r w:rsidRPr="00015F4E">
                        <w:rPr>
                          <w:sz w:val="24"/>
                        </w:rPr>
                        <w:t>*</w:t>
                      </w:r>
                    </w:p>
                  </w:txbxContent>
                </v:textbox>
                <w10:wrap type="square"/>
              </v:shape>
            </w:pict>
          </mc:Fallback>
        </mc:AlternateContent>
      </w:r>
      <w:r w:rsidR="0037419C">
        <w:rPr>
          <w:noProof/>
        </w:rPr>
        <w:drawing>
          <wp:anchor distT="0" distB="0" distL="114300" distR="114300" simplePos="0" relativeHeight="251644915" behindDoc="1" locked="0" layoutInCell="1" allowOverlap="1" wp14:anchorId="140D3A9B" wp14:editId="0D6A2E72">
            <wp:simplePos x="0" y="0"/>
            <wp:positionH relativeFrom="margin">
              <wp:align>right</wp:align>
            </wp:positionH>
            <wp:positionV relativeFrom="paragraph">
              <wp:posOffset>1136015</wp:posOffset>
            </wp:positionV>
            <wp:extent cx="3116580" cy="2077085"/>
            <wp:effectExtent l="0" t="0" r="0" b="0"/>
            <wp:wrapTight wrapText="bothSides">
              <wp:wrapPolygon edited="0">
                <wp:start x="1584" y="198"/>
                <wp:lineTo x="1584" y="3764"/>
                <wp:lineTo x="396" y="6934"/>
                <wp:lineTo x="528" y="10698"/>
                <wp:lineTo x="1716" y="13273"/>
                <wp:lineTo x="1980" y="17037"/>
                <wp:lineTo x="7394" y="18424"/>
                <wp:lineTo x="9902" y="18820"/>
                <wp:lineTo x="12015" y="18820"/>
                <wp:lineTo x="12411" y="18424"/>
                <wp:lineTo x="18220" y="16641"/>
                <wp:lineTo x="18220" y="16443"/>
                <wp:lineTo x="14655" y="13273"/>
                <wp:lineTo x="19672" y="12877"/>
                <wp:lineTo x="20993" y="12282"/>
                <wp:lineTo x="20465" y="9509"/>
                <wp:lineTo x="14127" y="6537"/>
                <wp:lineTo x="11751" y="4755"/>
                <wp:lineTo x="9374" y="3764"/>
                <wp:lineTo x="10166" y="3170"/>
                <wp:lineTo x="9770" y="2179"/>
                <wp:lineTo x="3433" y="198"/>
                <wp:lineTo x="1584" y="198"/>
              </wp:wrapPolygon>
            </wp:wrapTight>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2A1DCF" w:rsidRPr="007F01DC">
        <w:rPr>
          <w:rFonts w:cstheme="minorHAnsi"/>
          <w:b/>
          <w:noProof/>
        </w:rPr>
        <mc:AlternateContent>
          <mc:Choice Requires="wps">
            <w:drawing>
              <wp:anchor distT="0" distB="0" distL="114300" distR="114300" simplePos="0" relativeHeight="251706368" behindDoc="0" locked="0" layoutInCell="1" allowOverlap="1" wp14:anchorId="018ED824" wp14:editId="0CF04A08">
                <wp:simplePos x="0" y="0"/>
                <wp:positionH relativeFrom="margin">
                  <wp:align>right</wp:align>
                </wp:positionH>
                <wp:positionV relativeFrom="paragraph">
                  <wp:posOffset>597189</wp:posOffset>
                </wp:positionV>
                <wp:extent cx="3158959" cy="0"/>
                <wp:effectExtent l="0" t="0" r="22860" b="19050"/>
                <wp:wrapNone/>
                <wp:docPr id="206" name="Straight Connector 206"/>
                <wp:cNvGraphicFramePr/>
                <a:graphic xmlns:a="http://schemas.openxmlformats.org/drawingml/2006/main">
                  <a:graphicData uri="http://schemas.microsoft.com/office/word/2010/wordprocessingShape">
                    <wps:wsp>
                      <wps:cNvCnPr/>
                      <wps:spPr>
                        <a:xfrm flipV="1">
                          <a:off x="0" y="0"/>
                          <a:ext cx="3158959"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CB5B94" id="Straight Connector 206" o:spid="_x0000_s1026" style="position:absolute;flip:y;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97.55pt,47pt" to="446.3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ymi7AEAACkEAAAOAAAAZHJzL2Uyb0RvYy54bWysU01v2zAMvQ/YfxB0X+xkSNEacXpI0V32&#10;Eazd7oos2cIkUZDU2Pn3o6TEHbYVKIb5QJgi+cj3RG1uJ6PJUfigwLZ0uagpEZZDp2zf0m+P9++u&#10;KQmR2Y5psKKlJxHo7fbtm83oGrGCAXQnPEEQG5rRtXSI0TVVFfggDAsLcMJiUII3LKLr+6rzbER0&#10;o6tVXV9VI/jOeeAiBDy9K0G6zfhSCh6/SBlEJLqlOFvM1md7SLbabljTe+YGxc9jsH+YwjBlsekM&#10;dcciI09e/QFlFPcQQMYFB1OBlIqLzAHZLOvf2DwMzInMBcUJbpYp/D9Y/vm490R1LV3VV5RYZvCS&#10;HqJnqh8i2YG1KCF4kqKo1ehCgyU7u/dnL7i9T8Qn6Q2RWrnvuAZZCiRHpqz0aVZaTJFwPHy/XF/f&#10;rG8o4ZdYVSASlPMhfhBgSPppqVY2icAadvwYIrbF1EtKOtY22QBadfdK6+yk9RE77cmR4cUf+jKR&#10;fjKfoCtn6xq/RAnR8ral9OI9I2EsoVeJdiGa/+JJi9L5q5AoHhIqDWag0qP7sTx30BYzU4nECeei&#10;OtN6seicm8pEXuXXFs7ZuSPYOBcaZcH/rWucLqPKkn9hXbgm2gfoTvnasxy4j1mt89tJC/+rn8uf&#10;X/j2JwAAAP//AwBQSwMEFAAGAAgAAAAhABYQRDXbAAAABgEAAA8AAABkcnMvZG93bnJldi54bWxM&#10;j81Ow0AMhO9IvMPKSNzoBgg/DdlUUEDlwKUtD+Bk3SQi642y2yS8PUYc4GSNx5r5nK9m16mRhtB6&#10;NnC5SEARV962XBv42L9e3IMKEdli55kMfFGAVXF6kmNm/cRbGnexVhLCIUMDTYx9pnWoGnIYFr4n&#10;Fu/gB4dR5FBrO+Ak4a7TV0lyqx22LA0N9rRuqPrcHZ2Bt5ft/ul6nUybcjy8h9T64RlTY87P5scH&#10;UJHm+HcMP/iCDoUwlf7INqjOgDwSDSxTmeKmy7sbUOXvQhe5/o9ffAMAAP//AwBQSwECLQAUAAYA&#10;CAAAACEAtoM4kv4AAADhAQAAEwAAAAAAAAAAAAAAAAAAAAAAW0NvbnRlbnRfVHlwZXNdLnhtbFBL&#10;AQItABQABgAIAAAAIQA4/SH/1gAAAJQBAAALAAAAAAAAAAAAAAAAAC8BAABfcmVscy8ucmVsc1BL&#10;AQItABQABgAIAAAAIQC5aymi7AEAACkEAAAOAAAAAAAAAAAAAAAAAC4CAABkcnMvZTJvRG9jLnht&#10;bFBLAQItABQABgAIAAAAIQAWEEQ12wAAAAYBAAAPAAAAAAAAAAAAAAAAAEYEAABkcnMvZG93bnJl&#10;di54bWxQSwUGAAAAAAQABADzAAAATgUAAAAA&#10;" strokecolor="#7f7f7f [1612]" strokeweight=".5pt">
                <v:stroke joinstyle="miter"/>
                <w10:wrap anchorx="margin"/>
              </v:line>
            </w:pict>
          </mc:Fallback>
        </mc:AlternateContent>
      </w:r>
      <w:r w:rsidR="002A1DCF">
        <w:rPr>
          <w:rFonts w:asciiTheme="majorHAnsi" w:eastAsiaTheme="majorEastAsia" w:hAnsiTheme="majorHAnsi" w:cstheme="majorBidi"/>
          <w:noProof/>
          <w:color w:val="2E74B5" w:themeColor="accent1" w:themeShade="BF"/>
          <w:sz w:val="32"/>
          <w:szCs w:val="32"/>
        </w:rPr>
        <mc:AlternateContent>
          <mc:Choice Requires="wps">
            <w:drawing>
              <wp:anchor distT="0" distB="0" distL="114300" distR="114300" simplePos="0" relativeHeight="251714560" behindDoc="0" locked="0" layoutInCell="1" allowOverlap="1" wp14:anchorId="4956697F" wp14:editId="4ACC4866">
                <wp:simplePos x="0" y="0"/>
                <wp:positionH relativeFrom="margin">
                  <wp:align>left</wp:align>
                </wp:positionH>
                <wp:positionV relativeFrom="paragraph">
                  <wp:posOffset>592472</wp:posOffset>
                </wp:positionV>
                <wp:extent cx="3539490" cy="4445"/>
                <wp:effectExtent l="0" t="0" r="22860" b="33655"/>
                <wp:wrapNone/>
                <wp:docPr id="6" name="Straight Connector 6"/>
                <wp:cNvGraphicFramePr/>
                <a:graphic xmlns:a="http://schemas.openxmlformats.org/drawingml/2006/main">
                  <a:graphicData uri="http://schemas.microsoft.com/office/word/2010/wordprocessingShape">
                    <wps:wsp>
                      <wps:cNvCnPr/>
                      <wps:spPr>
                        <a:xfrm flipV="1">
                          <a:off x="0" y="0"/>
                          <a:ext cx="3539490" cy="4445"/>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66D67F" id="Straight Connector 6" o:spid="_x0000_s1026" style="position:absolute;flip:y;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6.65pt" to="278.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Ws7QEAACgEAAAOAAAAZHJzL2Uyb0RvYy54bWysU01v2zAMvQ/YfxB0X+y0SbAacXpI0V32&#10;Eaxb74osxcIkUZDUOPn3oyTHLbYVGIb5QJgU+cj3RK1vT0aTo/BBgW3pfFZTIiyHTtlDS79/u3/3&#10;npIQme2YBitaehaB3m7evlkPrhFX0IPuhCcIYkMzuJb2MbqmqgLvhWFhBk5YPJTgDYvo+kPVeTYg&#10;utHVVV2vqgF85zxwEQJG78oh3WR8KQWPX6QMIhLdUpwtZuuz3SdbbdasOXjmesXHMdg/TGGYsth0&#10;grpjkZEnr36DMop7CCDjjIOpQErFReaAbOb1L2weeuZE5oLiBDfJFP4fLP983HmiupauKLHM4BU9&#10;RM/UoY9kC9aigODJKuk0uNBg+tbu/OgFt/OJ9El6Q6RW7hFXIMuAxMgpq3yeVBanSDgGr5fXN4sb&#10;vAyOZ4vFYpnAq4KS0JwP8YMAQ9JPS7WySQPWsOPHEEvqJSWFtU02gFbdvdI6O2l7xFZ7cmR47/tD&#10;GUo/mU/Qldiyxm9snJctpecxXiDhUAm9SswL1/wXz1qUzl+FRO2QU2kwAZUe3Y/52EFbzEwlEiec&#10;iupM69WiMTeVibzJf1s4ZeeOYONUaJQF/6eu8XQZVZb8C+vCNdHeQ3fON5/lwHXMao1PJ+37Sz+X&#10;Pz/wzU8AAAD//wMAUEsDBBQABgAIAAAAIQANXcjO3AAAAAYBAAAPAAAAZHJzL2Rvd25yZXYueG1s&#10;TI/NTsMwEITvSLyDtUjcqANJoYQ4FRRQOXDpzwNs4m0SEa8j203C22NOcNyZ0cy3xXo2vRjJ+c6y&#10;gttFAoK4trrjRsHx8H6zAuEDssbeMin4Jg/r8vKiwFzbiXc07kMjYgn7HBW0IQy5lL5uyaBf2IE4&#10;eifrDIZ4ukZqh1MsN728S5J7abDjuNDiQJuW6q/92Sj4eNsdXtJNMm2r8fTpM23dK2ZKXV/Nz08g&#10;As3hLwy/+BEdyshU2TNrL3oF8ZGg4DFNQUR3uXzIQFRRyBKQZSH/45c/AAAA//8DAFBLAQItABQA&#10;BgAIAAAAIQC2gziS/gAAAOEBAAATAAAAAAAAAAAAAAAAAAAAAABbQ29udGVudF9UeXBlc10ueG1s&#10;UEsBAi0AFAAGAAgAAAAhADj9If/WAAAAlAEAAAsAAAAAAAAAAAAAAAAALwEAAF9yZWxzLy5yZWxz&#10;UEsBAi0AFAAGAAgAAAAhACopFaztAQAAKAQAAA4AAAAAAAAAAAAAAAAALgIAAGRycy9lMm9Eb2Mu&#10;eG1sUEsBAi0AFAAGAAgAAAAhAA1dyM7cAAAABgEAAA8AAAAAAAAAAAAAAAAARwQAAGRycy9kb3du&#10;cmV2LnhtbFBLBQYAAAAABAAEAPMAAABQBQAAAAA=&#10;" strokecolor="#7f7f7f [1612]" strokeweight=".5pt">
                <v:stroke joinstyle="miter"/>
                <w10:wrap anchorx="margin"/>
              </v:line>
            </w:pict>
          </mc:Fallback>
        </mc:AlternateContent>
      </w:r>
      <w:r w:rsidR="00FB0E27" w:rsidRPr="000509EF">
        <w:rPr>
          <w:rFonts w:cstheme="minorHAnsi"/>
          <w:sz w:val="24"/>
          <w:szCs w:val="24"/>
        </w:rPr>
        <w:t xml:space="preserve">Males </w:t>
      </w:r>
      <w:r w:rsidR="00AA2CB8">
        <w:rPr>
          <w:rFonts w:cstheme="minorHAnsi"/>
          <w:sz w:val="24"/>
          <w:szCs w:val="24"/>
        </w:rPr>
        <w:t xml:space="preserve">had </w:t>
      </w:r>
      <w:r w:rsidR="00FB0E27" w:rsidRPr="000509EF">
        <w:rPr>
          <w:rFonts w:cstheme="minorHAnsi"/>
          <w:sz w:val="24"/>
          <w:szCs w:val="24"/>
        </w:rPr>
        <w:t>1.</w:t>
      </w:r>
      <w:r w:rsidR="00AA2CB8">
        <w:rPr>
          <w:rFonts w:cstheme="minorHAnsi"/>
          <w:sz w:val="24"/>
          <w:szCs w:val="24"/>
        </w:rPr>
        <w:t>4</w:t>
      </w:r>
      <w:r w:rsidR="00FB0E27" w:rsidRPr="000509EF">
        <w:rPr>
          <w:rFonts w:cstheme="minorHAnsi"/>
          <w:sz w:val="24"/>
          <w:szCs w:val="24"/>
        </w:rPr>
        <w:t xml:space="preserve"> times</w:t>
      </w:r>
      <w:r w:rsidR="00AA2CB8">
        <w:rPr>
          <w:rFonts w:cstheme="minorHAnsi"/>
          <w:sz w:val="24"/>
          <w:szCs w:val="24"/>
        </w:rPr>
        <w:t xml:space="preserve"> the odds of</w:t>
      </w:r>
      <w:r w:rsidR="00FB0E27" w:rsidRPr="000509EF">
        <w:rPr>
          <w:rFonts w:cstheme="minorHAnsi"/>
          <w:sz w:val="24"/>
          <w:szCs w:val="24"/>
        </w:rPr>
        <w:t xml:space="preserve"> report</w:t>
      </w:r>
      <w:r w:rsidR="00AA2CB8">
        <w:rPr>
          <w:rFonts w:cstheme="minorHAnsi"/>
          <w:sz w:val="24"/>
          <w:szCs w:val="24"/>
        </w:rPr>
        <w:t>ing</w:t>
      </w:r>
      <w:r w:rsidR="00FB0E27" w:rsidRPr="000509EF">
        <w:rPr>
          <w:rFonts w:cstheme="minorHAnsi"/>
          <w:sz w:val="24"/>
          <w:szCs w:val="24"/>
        </w:rPr>
        <w:t xml:space="preserve"> symptoms of sports-related TBI compared to females (Fig. </w:t>
      </w:r>
      <w:r w:rsidR="00D54216">
        <w:rPr>
          <w:rFonts w:cstheme="minorHAnsi"/>
          <w:sz w:val="24"/>
          <w:szCs w:val="24"/>
        </w:rPr>
        <w:t>3</w:t>
      </w:r>
      <w:r w:rsidR="00FB0E27" w:rsidRPr="000509EF">
        <w:rPr>
          <w:rFonts w:cstheme="minorHAnsi"/>
          <w:sz w:val="24"/>
          <w:szCs w:val="24"/>
        </w:rPr>
        <w:t xml:space="preserve">). </w:t>
      </w:r>
      <w:r w:rsidR="002A1DCF">
        <w:rPr>
          <w:rFonts w:cstheme="minorHAnsi"/>
          <w:sz w:val="24"/>
          <w:szCs w:val="24"/>
        </w:rPr>
        <w:br/>
      </w:r>
      <w:r w:rsidR="00FB0E27" w:rsidRPr="000509EF">
        <w:rPr>
          <w:rFonts w:cstheme="minorHAnsi"/>
          <w:sz w:val="24"/>
          <w:szCs w:val="24"/>
        </w:rPr>
        <w:t>No statistical differences were observed among race/ethnicity groups.</w:t>
      </w:r>
      <w:r w:rsidR="006D23E4" w:rsidRPr="006D23E4">
        <w:rPr>
          <w:rFonts w:cstheme="minorHAnsi"/>
          <w:sz w:val="24"/>
          <w:szCs w:val="24"/>
          <w:vertAlign w:val="superscript"/>
        </w:rPr>
        <w:t>4</w:t>
      </w:r>
    </w:p>
    <w:p w14:paraId="5A1E7074" w14:textId="52EC8862" w:rsidR="008122BC" w:rsidRDefault="002A1DCF" w:rsidP="002A1DCF">
      <w:pPr>
        <w:spacing w:after="100" w:line="240" w:lineRule="auto"/>
        <w:ind w:right="43"/>
        <w:jc w:val="both"/>
        <w:rPr>
          <w:rStyle w:val="CommentReference"/>
        </w:rPr>
      </w:pPr>
      <w:r w:rsidRPr="007F01DC">
        <w:rPr>
          <w:noProof/>
        </w:rPr>
        <mc:AlternateContent>
          <mc:Choice Requires="wps">
            <w:drawing>
              <wp:anchor distT="45720" distB="45720" distL="114300" distR="114300" simplePos="0" relativeHeight="251647990" behindDoc="1" locked="0" layoutInCell="1" allowOverlap="1" wp14:anchorId="1EAE2A77" wp14:editId="0B323117">
                <wp:simplePos x="0" y="0"/>
                <wp:positionH relativeFrom="margin">
                  <wp:posOffset>3779520</wp:posOffset>
                </wp:positionH>
                <wp:positionV relativeFrom="paragraph">
                  <wp:posOffset>157920</wp:posOffset>
                </wp:positionV>
                <wp:extent cx="3491865" cy="628015"/>
                <wp:effectExtent l="0" t="0" r="0" b="635"/>
                <wp:wrapTight wrapText="bothSides">
                  <wp:wrapPolygon edited="0">
                    <wp:start x="354" y="0"/>
                    <wp:lineTo x="354" y="20967"/>
                    <wp:lineTo x="21211" y="20967"/>
                    <wp:lineTo x="21211" y="0"/>
                    <wp:lineTo x="354" y="0"/>
                  </wp:wrapPolygon>
                </wp:wrapTight>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628015"/>
                        </a:xfrm>
                        <a:prstGeom prst="rect">
                          <a:avLst/>
                        </a:prstGeom>
                        <a:noFill/>
                        <a:ln w="9525">
                          <a:noFill/>
                          <a:miter lim="800000"/>
                          <a:headEnd/>
                          <a:tailEnd/>
                        </a:ln>
                      </wps:spPr>
                      <wps:txbx>
                        <w:txbxContent>
                          <w:p w14:paraId="07BC90EE" w14:textId="334A51D6" w:rsidR="00150C7E" w:rsidRPr="0041080C" w:rsidRDefault="00D960CC" w:rsidP="00150C7E">
                            <w:pPr>
                              <w:jc w:val="right"/>
                              <w:rPr>
                                <w:b/>
                                <w:bCs/>
                                <w:sz w:val="21"/>
                                <w:szCs w:val="21"/>
                              </w:rPr>
                            </w:pPr>
                            <w:r>
                              <w:rPr>
                                <w:b/>
                                <w:bCs/>
                                <w:sz w:val="21"/>
                                <w:szCs w:val="21"/>
                              </w:rPr>
                              <w:t xml:space="preserve">Figure </w:t>
                            </w:r>
                            <w:r w:rsidR="00B87170">
                              <w:rPr>
                                <w:b/>
                                <w:bCs/>
                                <w:sz w:val="21"/>
                                <w:szCs w:val="21"/>
                              </w:rPr>
                              <w:t>3</w:t>
                            </w:r>
                            <w:r>
                              <w:rPr>
                                <w:b/>
                                <w:bCs/>
                                <w:sz w:val="21"/>
                                <w:szCs w:val="21"/>
                              </w:rPr>
                              <w:t xml:space="preserve">. Percentage of </w:t>
                            </w:r>
                            <w:r w:rsidR="0041080C" w:rsidRPr="0041080C">
                              <w:rPr>
                                <w:b/>
                                <w:bCs/>
                                <w:sz w:val="21"/>
                                <w:szCs w:val="21"/>
                              </w:rPr>
                              <w:t>m</w:t>
                            </w:r>
                            <w:r w:rsidR="00150C7E" w:rsidRPr="0041080C">
                              <w:rPr>
                                <w:b/>
                                <w:bCs/>
                                <w:sz w:val="21"/>
                                <w:szCs w:val="21"/>
                              </w:rPr>
                              <w:t xml:space="preserve">iddle and </w:t>
                            </w:r>
                            <w:r w:rsidR="0041080C" w:rsidRPr="0041080C">
                              <w:rPr>
                                <w:b/>
                                <w:bCs/>
                                <w:sz w:val="21"/>
                                <w:szCs w:val="21"/>
                              </w:rPr>
                              <w:t>h</w:t>
                            </w:r>
                            <w:r w:rsidR="0041080C">
                              <w:rPr>
                                <w:b/>
                                <w:bCs/>
                                <w:sz w:val="21"/>
                                <w:szCs w:val="21"/>
                              </w:rPr>
                              <w:t>igh s</w:t>
                            </w:r>
                            <w:r w:rsidR="00150C7E" w:rsidRPr="0041080C">
                              <w:rPr>
                                <w:b/>
                                <w:bCs/>
                                <w:sz w:val="21"/>
                                <w:szCs w:val="21"/>
                              </w:rPr>
                              <w:t xml:space="preserve">chool </w:t>
                            </w:r>
                            <w:r w:rsidR="0041080C">
                              <w:rPr>
                                <w:b/>
                                <w:bCs/>
                                <w:sz w:val="21"/>
                                <w:szCs w:val="21"/>
                              </w:rPr>
                              <w:t>s</w:t>
                            </w:r>
                            <w:r w:rsidR="00150C7E" w:rsidRPr="0041080C">
                              <w:rPr>
                                <w:b/>
                                <w:bCs/>
                                <w:sz w:val="21"/>
                                <w:szCs w:val="21"/>
                              </w:rPr>
                              <w:t>tudents who reported symptoms of a TBI while playing sports in past 12 months, by sex, 2019</w:t>
                            </w:r>
                          </w:p>
                          <w:p w14:paraId="6810B4E7" w14:textId="77777777" w:rsidR="00150C7E" w:rsidRPr="0041080C" w:rsidRDefault="00150C7E" w:rsidP="00150C7E">
                            <w:pPr>
                              <w:jc w:val="right"/>
                              <w:rPr>
                                <w:b/>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E2A77" id="_x0000_s1031" type="#_x0000_t202" style="position:absolute;left:0;text-align:left;margin-left:297.6pt;margin-top:12.45pt;width:274.95pt;height:49.45pt;z-index:-2516684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ADgIAAPsDAAAOAAAAZHJzL2Uyb0RvYy54bWysU9tuGyEQfa/Uf0C813up7dorr6M0aapK&#10;6UVK+gEsy3pRgaGAvet+fQfWcazmLSoPCJiZM3PODJurUStyEM5LMDUtZjklwnBopdnV9Ofj3bsV&#10;JT4w0zIFRtT0KDy92r59sxlsJUroQbXCEQQxvhpsTfsQbJVlnvdCMz8DKwwaO3CaBby6XdY6NiC6&#10;VlmZ58tsANdaB1x4j6+3k5FuE37XCR6+d50XgaiaYm0h7S7tTdyz7YZVO8dsL/mpDPaKKjSTBpOe&#10;oW5ZYGTv5AsoLbkDD12YcdAZdJ3kInFANkX+D5uHnlmRuKA43p5l8v8Pln87/HBEtti79ZISwzQ2&#10;6VGMgXyEkZRRn8H6Ct0eLDqGEZ/RN3H19h74L08M3PTM7MS1czD0grVYXxEjs4vQCcdHkGb4Ci2m&#10;YfsACWjsnI7ioRwE0bFPx3NvYikcH9/P18VquaCEo21ZrvJikVKw6inaOh8+C9AkHmrqsPcJnR3u&#10;fYjVsOrJJSYzcCeVSv1Xhgw1XS/KRQq4sGgZcDyV1DVd5XFNAxNJfjJtCg5MqumMCZQ5sY5EJ8ph&#10;bMYkcKo3KtJAe0QZHEzTiL8HDz24P5QMOIk19b/3zAlK1BeDUq6L+TyObrrMFx9KvLhLS3NpYYYj&#10;VE0DJdPxJqRxnyhfo+SdTGo8V3IqGScsiXT6DXGEL+/J6/nPbv8CAAD//wMAUEsDBBQABgAIAAAA&#10;IQDF7kHR3wAAAAsBAAAPAAAAZHJzL2Rvd25yZXYueG1sTI9NT8MwDIbvSPyHyEjcmNPSorU0nRCI&#10;K4jxIXHLGq+taJyqydby78lO7GbLj14/b7VZ7CCONPnesYJkJUEQN8703Cr4eH++WYPwQbPRg2NS&#10;8EseNvXlRaVL42Z+o+M2tCKGsC+1gi6EsUT0TUdW+5UbieNt7yarQ1ynFs2k5xhuB0ylvEOre44f&#10;Oj3SY0fNz/ZgFXy+7L+/MvnaPtl8nN0ikW2BSl1fLQ/3IAIt4R+Gk35Uhzo67dyBjReDgrzI04gq&#10;SLMCxAlIsjwBsYtTersGrCs871D/AQAA//8DAFBLAQItABQABgAIAAAAIQC2gziS/gAAAOEBAAAT&#10;AAAAAAAAAAAAAAAAAAAAAABbQ29udGVudF9UeXBlc10ueG1sUEsBAi0AFAAGAAgAAAAhADj9If/W&#10;AAAAlAEAAAsAAAAAAAAAAAAAAAAALwEAAF9yZWxzLy5yZWxzUEsBAi0AFAAGAAgAAAAhAC65P8AO&#10;AgAA+wMAAA4AAAAAAAAAAAAAAAAALgIAAGRycy9lMm9Eb2MueG1sUEsBAi0AFAAGAAgAAAAhAMXu&#10;QdHfAAAACwEAAA8AAAAAAAAAAAAAAAAAaAQAAGRycy9kb3ducmV2LnhtbFBLBQYAAAAABAAEAPMA&#10;AAB0BQAAAAA=&#10;" filled="f" stroked="f">
                <v:textbox>
                  <w:txbxContent>
                    <w:p w14:paraId="07BC90EE" w14:textId="334A51D6" w:rsidR="00150C7E" w:rsidRPr="0041080C" w:rsidRDefault="00D960CC" w:rsidP="00150C7E">
                      <w:pPr>
                        <w:jc w:val="right"/>
                        <w:rPr>
                          <w:b/>
                          <w:bCs/>
                          <w:sz w:val="21"/>
                          <w:szCs w:val="21"/>
                        </w:rPr>
                      </w:pPr>
                      <w:r>
                        <w:rPr>
                          <w:b/>
                          <w:bCs/>
                          <w:sz w:val="21"/>
                          <w:szCs w:val="21"/>
                        </w:rPr>
                        <w:t xml:space="preserve">Figure </w:t>
                      </w:r>
                      <w:r w:rsidR="00B87170">
                        <w:rPr>
                          <w:b/>
                          <w:bCs/>
                          <w:sz w:val="21"/>
                          <w:szCs w:val="21"/>
                        </w:rPr>
                        <w:t>3</w:t>
                      </w:r>
                      <w:r>
                        <w:rPr>
                          <w:b/>
                          <w:bCs/>
                          <w:sz w:val="21"/>
                          <w:szCs w:val="21"/>
                        </w:rPr>
                        <w:t xml:space="preserve">. Percentage of </w:t>
                      </w:r>
                      <w:r w:rsidR="0041080C" w:rsidRPr="0041080C">
                        <w:rPr>
                          <w:b/>
                          <w:bCs/>
                          <w:sz w:val="21"/>
                          <w:szCs w:val="21"/>
                        </w:rPr>
                        <w:t>m</w:t>
                      </w:r>
                      <w:r w:rsidR="00150C7E" w:rsidRPr="0041080C">
                        <w:rPr>
                          <w:b/>
                          <w:bCs/>
                          <w:sz w:val="21"/>
                          <w:szCs w:val="21"/>
                        </w:rPr>
                        <w:t xml:space="preserve">iddle and </w:t>
                      </w:r>
                      <w:r w:rsidR="0041080C" w:rsidRPr="0041080C">
                        <w:rPr>
                          <w:b/>
                          <w:bCs/>
                          <w:sz w:val="21"/>
                          <w:szCs w:val="21"/>
                        </w:rPr>
                        <w:t>h</w:t>
                      </w:r>
                      <w:r w:rsidR="0041080C">
                        <w:rPr>
                          <w:b/>
                          <w:bCs/>
                          <w:sz w:val="21"/>
                          <w:szCs w:val="21"/>
                        </w:rPr>
                        <w:t>igh s</w:t>
                      </w:r>
                      <w:r w:rsidR="00150C7E" w:rsidRPr="0041080C">
                        <w:rPr>
                          <w:b/>
                          <w:bCs/>
                          <w:sz w:val="21"/>
                          <w:szCs w:val="21"/>
                        </w:rPr>
                        <w:t xml:space="preserve">chool </w:t>
                      </w:r>
                      <w:r w:rsidR="0041080C">
                        <w:rPr>
                          <w:b/>
                          <w:bCs/>
                          <w:sz w:val="21"/>
                          <w:szCs w:val="21"/>
                        </w:rPr>
                        <w:t>s</w:t>
                      </w:r>
                      <w:r w:rsidR="00150C7E" w:rsidRPr="0041080C">
                        <w:rPr>
                          <w:b/>
                          <w:bCs/>
                          <w:sz w:val="21"/>
                          <w:szCs w:val="21"/>
                        </w:rPr>
                        <w:t>tudents who reported symptoms of a TBI while playing sports in past 12 months, by sex, 2019</w:t>
                      </w:r>
                    </w:p>
                    <w:p w14:paraId="6810B4E7" w14:textId="77777777" w:rsidR="00150C7E" w:rsidRPr="0041080C" w:rsidRDefault="00150C7E" w:rsidP="00150C7E">
                      <w:pPr>
                        <w:jc w:val="right"/>
                        <w:rPr>
                          <w:b/>
                          <w:sz w:val="21"/>
                          <w:szCs w:val="21"/>
                        </w:rPr>
                      </w:pPr>
                    </w:p>
                  </w:txbxContent>
                </v:textbox>
                <w10:wrap type="tight" anchorx="margin"/>
              </v:shape>
            </w:pict>
          </mc:Fallback>
        </mc:AlternateContent>
      </w:r>
    </w:p>
    <w:p w14:paraId="618AEBA6" w14:textId="691D93C8" w:rsidR="0028537A" w:rsidRPr="00C9295B" w:rsidRDefault="0028537A" w:rsidP="00C9295B">
      <w:pPr>
        <w:rPr>
          <w:sz w:val="18"/>
          <w:szCs w:val="20"/>
        </w:rPr>
      </w:pPr>
    </w:p>
    <w:p w14:paraId="2EBB4DE1" w14:textId="62A76BA1" w:rsidR="0028537A" w:rsidRPr="00C9295B" w:rsidRDefault="0028537A" w:rsidP="00C9295B">
      <w:pPr>
        <w:rPr>
          <w:sz w:val="18"/>
          <w:szCs w:val="20"/>
        </w:rPr>
      </w:pPr>
    </w:p>
    <w:p w14:paraId="4BD8F6D9" w14:textId="5D82CA3B" w:rsidR="0028537A" w:rsidRPr="00C9295B" w:rsidRDefault="0028537A" w:rsidP="00C9295B">
      <w:pPr>
        <w:rPr>
          <w:sz w:val="18"/>
          <w:szCs w:val="20"/>
        </w:rPr>
      </w:pPr>
    </w:p>
    <w:p w14:paraId="7D952CBF" w14:textId="5EE28A21" w:rsidR="0028537A" w:rsidRPr="00C9295B" w:rsidRDefault="0028537A" w:rsidP="00C9295B">
      <w:pPr>
        <w:rPr>
          <w:sz w:val="18"/>
          <w:szCs w:val="20"/>
        </w:rPr>
      </w:pPr>
    </w:p>
    <w:p w14:paraId="33D9FFD0" w14:textId="4D3790A6" w:rsidR="0028537A" w:rsidRPr="00C9295B" w:rsidRDefault="0028537A" w:rsidP="00C9295B">
      <w:pPr>
        <w:rPr>
          <w:sz w:val="18"/>
          <w:szCs w:val="20"/>
        </w:rPr>
      </w:pPr>
    </w:p>
    <w:p w14:paraId="67B51216" w14:textId="2883B168" w:rsidR="0028537A" w:rsidRPr="00C9295B" w:rsidRDefault="0028537A" w:rsidP="00C9295B">
      <w:pPr>
        <w:rPr>
          <w:sz w:val="18"/>
          <w:szCs w:val="20"/>
        </w:rPr>
      </w:pPr>
    </w:p>
    <w:p w14:paraId="2B58D04C" w14:textId="114ADE50" w:rsidR="000D7D7E" w:rsidRDefault="00170CE9" w:rsidP="000D7D7E">
      <w:pPr>
        <w:spacing w:after="100"/>
        <w:rPr>
          <w:sz w:val="18"/>
          <w:szCs w:val="20"/>
        </w:rPr>
      </w:pPr>
      <w:r w:rsidRPr="00E045AC">
        <w:rPr>
          <w:noProof/>
          <w:szCs w:val="24"/>
        </w:rPr>
        <mc:AlternateContent>
          <mc:Choice Requires="wps">
            <w:drawing>
              <wp:anchor distT="45720" distB="45720" distL="114300" distR="114300" simplePos="0" relativeHeight="251655165" behindDoc="1" locked="0" layoutInCell="1" allowOverlap="1" wp14:anchorId="462E7C1E" wp14:editId="5F6164AC">
                <wp:simplePos x="0" y="0"/>
                <wp:positionH relativeFrom="margin">
                  <wp:posOffset>-635</wp:posOffset>
                </wp:positionH>
                <wp:positionV relativeFrom="paragraph">
                  <wp:posOffset>118673</wp:posOffset>
                </wp:positionV>
                <wp:extent cx="2247900" cy="241300"/>
                <wp:effectExtent l="0" t="0" r="19050" b="25400"/>
                <wp:wrapTight wrapText="bothSides">
                  <wp:wrapPolygon edited="0">
                    <wp:start x="0" y="0"/>
                    <wp:lineTo x="0" y="22168"/>
                    <wp:lineTo x="21600" y="22168"/>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41300"/>
                        </a:xfrm>
                        <a:prstGeom prst="rect">
                          <a:avLst/>
                        </a:prstGeom>
                        <a:solidFill>
                          <a:srgbClr val="FFFFFF"/>
                        </a:solidFill>
                        <a:ln w="9525">
                          <a:solidFill>
                            <a:schemeClr val="bg1"/>
                          </a:solidFill>
                          <a:miter lim="800000"/>
                          <a:headEnd/>
                          <a:tailEnd/>
                        </a:ln>
                      </wps:spPr>
                      <wps:txbx>
                        <w:txbxContent>
                          <w:p w14:paraId="62B50254" w14:textId="77777777" w:rsidR="00900E36" w:rsidRPr="00080CAF" w:rsidRDefault="00900E36" w:rsidP="00615CA0">
                            <w:pPr>
                              <w:rPr>
                                <w:sz w:val="16"/>
                                <w:szCs w:val="16"/>
                              </w:rPr>
                            </w:pPr>
                            <w:r w:rsidRPr="00080CAF">
                              <w:rPr>
                                <w:bCs/>
                                <w:sz w:val="16"/>
                                <w:szCs w:val="16"/>
                              </w:rPr>
                              <w:t>Source: Massachusetts Youth Health Survey</w:t>
                            </w:r>
                            <w:r w:rsidR="0041080C" w:rsidRPr="00080CAF">
                              <w:rPr>
                                <w:bCs/>
                                <w:sz w:val="16"/>
                                <w:szCs w:val="16"/>
                              </w:rPr>
                              <w:t xml:space="preserve">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E7C1E" id="_x0000_s1032" type="#_x0000_t202" style="position:absolute;margin-left:-.05pt;margin-top:9.35pt;width:177pt;height:19pt;z-index:-25166131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yNKwIAAEsEAAAOAAAAZHJzL2Uyb0RvYy54bWysVM1u2zAMvg/YOwi6L3bcpG2MOEWXLsOA&#10;7gdo9wCyLMfCJFGTlNjZ05eS0zTtbsN8EEiR+kh+JL28GbQie+G8BFPR6SSnRBgOjTTbiv583Hy4&#10;psQHZhqmwIiKHoSnN6v375a9LUUBHahGOIIgxpe9rWgXgi2zzPNOaOYnYIVBYwtOs4Cq22aNYz2i&#10;a5UVeX6Z9eAa64AL7/H2bjTSVcJvW8HD97b1IhBVUcwtpNOls45ntlqycuuY7SQ/psH+IQvNpMGg&#10;J6g7FhjZOfkXlJbcgYc2TDjoDNpWcpFqwGqm+ZtqHjpmRaoFyfH2RJP/f7D82/6HI7KpaHFBiWEa&#10;e/QohkA+wkCKSE9vfYleDxb9woDX2OZUqrf3wH95YmDdMbMVt85B3wnWYHrT+DI7ezri+AhS91+h&#10;wTBsFyABDa3TkTtkgyA6tulwak1MheNlUcyuFjmaONqK2fQC5RiClc+vrfPhswBNolBRh61P6Gx/&#10;78Po+uwSg3lQstlIpZLitvVaObJnOCab9B3RX7kpQ/qKLubFfCTgFUScWHECqbcjBW8CaRlw3JXU&#10;Fb3O4xfDsDKy9sk0SQ5MqlHG4pQ50hiZGzkMQz2khl3Gt5HiGpoD8upgnG7cRhQ6cH8o6XGyK+p/&#10;75gTlKgvBnuzmM5mcRWSMptfFai4c0t9bmGGI1RFAyWjuA5pfWLaBm6xh61M9L5kckwZJzY16Lhd&#10;cSXO9eT18g9YPQEAAP//AwBQSwMEFAAGAAgAAAAhAF2TzKTdAAAABwEAAA8AAABkcnMvZG93bnJl&#10;di54bWxMjs1OwkAUhfcmvsPkmriDKSAFSqfEaGRnjNWgy2nn0jZ07jSdAQpP73Wly/OTc750M9hW&#10;nLD3jSMFk3EEAql0pqFKwefHy2gJwgdNRreOUMEFPWyy25tUJ8ad6R1PeagEj5BPtII6hC6R0pc1&#10;Wu3HrkPibO96qwPLvpKm12cet62cRlEsrW6IH2rd4VON5SE/WgW+jOLd20O++yrkFq8rY56/t69K&#10;3d8Nj2sQAYfwV4ZffEaHjJkKdyTjRatgNOEi28sFCI5n89kKRKFgHi9AZqn8z5/9AAAA//8DAFBL&#10;AQItABQABgAIAAAAIQC2gziS/gAAAOEBAAATAAAAAAAAAAAAAAAAAAAAAABbQ29udGVudF9UeXBl&#10;c10ueG1sUEsBAi0AFAAGAAgAAAAhADj9If/WAAAAlAEAAAsAAAAAAAAAAAAAAAAALwEAAF9yZWxz&#10;Ly5yZWxzUEsBAi0AFAAGAAgAAAAhAKwNPI0rAgAASwQAAA4AAAAAAAAAAAAAAAAALgIAAGRycy9l&#10;Mm9Eb2MueG1sUEsBAi0AFAAGAAgAAAAhAF2TzKTdAAAABwEAAA8AAAAAAAAAAAAAAAAAhQQAAGRy&#10;cy9kb3ducmV2LnhtbFBLBQYAAAAABAAEAPMAAACPBQAAAAA=&#10;" strokecolor="white [3212]">
                <v:textbox>
                  <w:txbxContent>
                    <w:p w14:paraId="62B50254" w14:textId="77777777" w:rsidR="00900E36" w:rsidRPr="00080CAF" w:rsidRDefault="00900E36" w:rsidP="00615CA0">
                      <w:pPr>
                        <w:rPr>
                          <w:sz w:val="16"/>
                          <w:szCs w:val="16"/>
                        </w:rPr>
                      </w:pPr>
                      <w:r w:rsidRPr="00080CAF">
                        <w:rPr>
                          <w:bCs/>
                          <w:sz w:val="16"/>
                          <w:szCs w:val="16"/>
                        </w:rPr>
                        <w:t>Source: Massachusetts Youth Health Survey</w:t>
                      </w:r>
                      <w:r w:rsidR="0041080C" w:rsidRPr="00080CAF">
                        <w:rPr>
                          <w:bCs/>
                          <w:sz w:val="16"/>
                          <w:szCs w:val="16"/>
                        </w:rPr>
                        <w:t xml:space="preserve"> 2019</w:t>
                      </w:r>
                    </w:p>
                  </w:txbxContent>
                </v:textbox>
                <w10:wrap type="tight" anchorx="margin"/>
              </v:shape>
            </w:pict>
          </mc:Fallback>
        </mc:AlternateContent>
      </w:r>
      <w:r w:rsidRPr="004A5225">
        <w:rPr>
          <w:rFonts w:cstheme="minorHAnsi"/>
          <w:b/>
          <w:noProof/>
          <w:sz w:val="24"/>
          <w:szCs w:val="24"/>
        </w:rPr>
        <mc:AlternateContent>
          <mc:Choice Requires="wps">
            <w:drawing>
              <wp:anchor distT="45720" distB="45720" distL="114300" distR="114300" simplePos="0" relativeHeight="251688960" behindDoc="1" locked="0" layoutInCell="1" allowOverlap="1" wp14:anchorId="74E788F0" wp14:editId="003F57D1">
                <wp:simplePos x="0" y="0"/>
                <wp:positionH relativeFrom="margin">
                  <wp:posOffset>4937760</wp:posOffset>
                </wp:positionH>
                <wp:positionV relativeFrom="paragraph">
                  <wp:posOffset>110490</wp:posOffset>
                </wp:positionV>
                <wp:extent cx="2273935" cy="365760"/>
                <wp:effectExtent l="0" t="0" r="12065" b="15240"/>
                <wp:wrapTight wrapText="bothSides">
                  <wp:wrapPolygon edited="0">
                    <wp:start x="0" y="0"/>
                    <wp:lineTo x="0" y="21375"/>
                    <wp:lineTo x="21534" y="21375"/>
                    <wp:lineTo x="21534" y="0"/>
                    <wp:lineTo x="0" y="0"/>
                  </wp:wrapPolygon>
                </wp:wrapTight>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365760"/>
                        </a:xfrm>
                        <a:prstGeom prst="rect">
                          <a:avLst/>
                        </a:prstGeom>
                        <a:solidFill>
                          <a:srgbClr val="FFFFFF"/>
                        </a:solidFill>
                        <a:ln w="9525">
                          <a:solidFill>
                            <a:schemeClr val="bg1"/>
                          </a:solidFill>
                          <a:miter lim="800000"/>
                          <a:headEnd/>
                          <a:tailEnd/>
                        </a:ln>
                      </wps:spPr>
                      <wps:txbx>
                        <w:txbxContent>
                          <w:p w14:paraId="5BC16905" w14:textId="77777777" w:rsidR="00C91A71" w:rsidRDefault="00C91A71" w:rsidP="00C91A71">
                            <w:pPr>
                              <w:spacing w:after="0"/>
                              <w:jc w:val="right"/>
                              <w:rPr>
                                <w:bCs/>
                                <w:sz w:val="16"/>
                                <w:szCs w:val="16"/>
                              </w:rPr>
                            </w:pPr>
                            <w:r>
                              <w:rPr>
                                <w:bCs/>
                                <w:sz w:val="16"/>
                                <w:szCs w:val="16"/>
                              </w:rPr>
                              <w:t>*Significantly different</w:t>
                            </w:r>
                          </w:p>
                          <w:p w14:paraId="25E6D5BC" w14:textId="77777777" w:rsidR="004A5225" w:rsidRPr="00080CAF" w:rsidRDefault="004A5225" w:rsidP="000D7D7E">
                            <w:pPr>
                              <w:spacing w:after="0" w:line="240" w:lineRule="auto"/>
                              <w:jc w:val="right"/>
                              <w:rPr>
                                <w:sz w:val="16"/>
                                <w:szCs w:val="16"/>
                              </w:rPr>
                            </w:pPr>
                            <w:r w:rsidRPr="00080CAF">
                              <w:rPr>
                                <w:bCs/>
                                <w:sz w:val="16"/>
                                <w:szCs w:val="16"/>
                              </w:rPr>
                              <w:t>Source: Massachusetts Youth Health Survey 201</w:t>
                            </w:r>
                            <w:r w:rsidR="00D03CE9" w:rsidRPr="00080CAF">
                              <w:rPr>
                                <w:bCs/>
                                <w:sz w:val="16"/>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788F0" id="_x0000_s1033" type="#_x0000_t202" style="position:absolute;margin-left:388.8pt;margin-top:8.7pt;width:179.05pt;height:28.8pt;z-index:-251627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IWgLQIAAEsEAAAOAAAAZHJzL2Uyb0RvYy54bWysVNuO2yAQfa/Uf0C8N06c28aKs9pmm6rS&#10;9iLt9gMwxjYqMC6Q2OnX74CTNE3fqvoBMcxwmDlnxuv7XityENZJMDmdjMaUCMOhlKbO6feX3bs7&#10;SpxnpmQKjMjpUTh6v3n7Zt21mUihAVUKSxDEuKxrc9p432ZJ4ngjNHMjaIVBZwVWM4+mrZPSsg7R&#10;tUrS8XiRdGDL1gIXzuHp4+Ckm4hfVYL7r1XlhCcqp5ibj6uNaxHWZLNmWW1Z20h+SoP9QxaaSYOP&#10;XqAemWdkb+VfUFpyCw4qP+KgE6gqyUWsAauZjG+qeW5YK2ItSI5rLzS5/wfLvxy+WSLLnKaolGEa&#10;NXoRvSfvoSdpoKdrXYZRzy3G+R6PUeZYqmufgP9wxMC2YaYWD9ZC1whWYnqTcDO5ujrguABSdJ+h&#10;xGfY3kME6iurA3fIBkF0lOl4kSakwvEwTZfT1XROCUffdDFfLqJ2CcvOt1vr/EcBmoRNTi1KH9HZ&#10;4cn5kA3LziHhMQdKljupVDRsXWyVJQeGbbKLXyzgJkwZ0uV0NU/nAwF/QISOFReQoh4ouEHQ0mO7&#10;K6lzejcO39CAgbUPpozN6JlUwx4zVuZEY2Bu4ND3RR8FW57VKaA8Iq8Whu7GacRNA/YXJR12dk7d&#10;zz2zghL1yaA2q8lsFkYhGrP5MkXDXnuKaw8zHKFy6ikZtlsfxyfQZuABNaxkpDeIPWRyShk7NrJ+&#10;mq4wEtd2jPr9D9i8AgAA//8DAFBLAwQUAAYACAAAACEAwqFC3d8AAAAKAQAADwAAAGRycy9kb3du&#10;cmV2LnhtbEyPwU7DMBBE70j8g7VI3KhTaOMS4lQIRG8IEVDL0YmXJCJeR7HbBr6e7QmOqzeaeZuv&#10;J9eLA46h86RhPktAINXedtRoeH97ulqBCNGQNb0n1PCNAdbF+VluMuuP9IqHMjaCSyhkRkMb45BJ&#10;GeoWnQkzPyAx+/SjM5HPsZF2NEcud728TpJUOtMRL7RmwIcW669y7zSEOkm3L4tyu6vkBn9urX38&#10;2DxrfXkx3d+BiDjFvzCc9FkdCnaq/J5sEL0GpVTKUQZqAeIUmN8sFYiK0TIBWeTy/wvFLwAAAP//&#10;AwBQSwECLQAUAAYACAAAACEAtoM4kv4AAADhAQAAEwAAAAAAAAAAAAAAAAAAAAAAW0NvbnRlbnRf&#10;VHlwZXNdLnhtbFBLAQItABQABgAIAAAAIQA4/SH/1gAAAJQBAAALAAAAAAAAAAAAAAAAAC8BAABf&#10;cmVscy8ucmVsc1BLAQItABQABgAIAAAAIQCr3IWgLQIAAEsEAAAOAAAAAAAAAAAAAAAAAC4CAABk&#10;cnMvZTJvRG9jLnhtbFBLAQItABQABgAIAAAAIQDCoULd3wAAAAoBAAAPAAAAAAAAAAAAAAAAAIcE&#10;AABkcnMvZG93bnJldi54bWxQSwUGAAAAAAQABADzAAAAkwUAAAAA&#10;" strokecolor="white [3212]">
                <v:textbox>
                  <w:txbxContent>
                    <w:p w14:paraId="5BC16905" w14:textId="77777777" w:rsidR="00C91A71" w:rsidRDefault="00C91A71" w:rsidP="00C91A71">
                      <w:pPr>
                        <w:spacing w:after="0"/>
                        <w:jc w:val="right"/>
                        <w:rPr>
                          <w:bCs/>
                          <w:sz w:val="16"/>
                          <w:szCs w:val="16"/>
                        </w:rPr>
                      </w:pPr>
                      <w:r>
                        <w:rPr>
                          <w:bCs/>
                          <w:sz w:val="16"/>
                          <w:szCs w:val="16"/>
                        </w:rPr>
                        <w:t>*Significantly different</w:t>
                      </w:r>
                    </w:p>
                    <w:p w14:paraId="25E6D5BC" w14:textId="77777777" w:rsidR="004A5225" w:rsidRPr="00080CAF" w:rsidRDefault="004A5225" w:rsidP="000D7D7E">
                      <w:pPr>
                        <w:spacing w:after="0" w:line="240" w:lineRule="auto"/>
                        <w:jc w:val="right"/>
                        <w:rPr>
                          <w:sz w:val="16"/>
                          <w:szCs w:val="16"/>
                        </w:rPr>
                      </w:pPr>
                      <w:r w:rsidRPr="00080CAF">
                        <w:rPr>
                          <w:bCs/>
                          <w:sz w:val="16"/>
                          <w:szCs w:val="16"/>
                        </w:rPr>
                        <w:t>Source: Massachusetts Youth Health Survey 201</w:t>
                      </w:r>
                      <w:r w:rsidR="00D03CE9" w:rsidRPr="00080CAF">
                        <w:rPr>
                          <w:bCs/>
                          <w:sz w:val="16"/>
                          <w:szCs w:val="16"/>
                        </w:rPr>
                        <w:t>9</w:t>
                      </w:r>
                    </w:p>
                  </w:txbxContent>
                </v:textbox>
                <w10:wrap type="tight" anchorx="margin"/>
              </v:shape>
            </w:pict>
          </mc:Fallback>
        </mc:AlternateContent>
      </w:r>
      <w:r>
        <w:rPr>
          <w:rFonts w:asciiTheme="majorHAnsi" w:eastAsiaTheme="majorEastAsia" w:hAnsiTheme="majorHAnsi" w:cstheme="majorBidi"/>
          <w:noProof/>
          <w:color w:val="2E74B5" w:themeColor="accent1" w:themeShade="BF"/>
          <w:sz w:val="32"/>
          <w:szCs w:val="32"/>
        </w:rPr>
        <mc:AlternateContent>
          <mc:Choice Requires="wps">
            <w:drawing>
              <wp:anchor distT="0" distB="0" distL="114300" distR="114300" simplePos="0" relativeHeight="251712512" behindDoc="0" locked="0" layoutInCell="1" allowOverlap="1" wp14:anchorId="1FF5D879" wp14:editId="70C9A98B">
                <wp:simplePos x="0" y="0"/>
                <wp:positionH relativeFrom="margin">
                  <wp:posOffset>0</wp:posOffset>
                </wp:positionH>
                <wp:positionV relativeFrom="paragraph">
                  <wp:posOffset>107950</wp:posOffset>
                </wp:positionV>
                <wp:extent cx="3521710" cy="4445"/>
                <wp:effectExtent l="0" t="0" r="21590" b="33655"/>
                <wp:wrapNone/>
                <wp:docPr id="5" name="Straight Connector 5"/>
                <wp:cNvGraphicFramePr/>
                <a:graphic xmlns:a="http://schemas.openxmlformats.org/drawingml/2006/main">
                  <a:graphicData uri="http://schemas.microsoft.com/office/word/2010/wordprocessingShape">
                    <wps:wsp>
                      <wps:cNvCnPr/>
                      <wps:spPr>
                        <a:xfrm flipV="1">
                          <a:off x="0" y="0"/>
                          <a:ext cx="3521710" cy="4445"/>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EAA7D6" id="Straight Connector 5" o:spid="_x0000_s1026" style="position:absolute;flip:y;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5pt" to="277.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VKR7QEAACgEAAAOAAAAZHJzL2Uyb0RvYy54bWysU02P0zAQvSPxHyzfadLSAoqa7qGr5cJH&#10;xcLeXcdOLGyPZXvb9N8zttMsgkVCiBysjGfmzbw34+3NaDQ5CR8U2JYuFzUlwnLolO1b+u3r3at3&#10;lITIbMc0WNHSiwj0ZvfyxfbsGrGCAXQnPEEQG5qza+kQo2uqKvBBGBYW4IRFpwRvWETT91Xn2RnR&#10;ja5Wdf2mOoPvnAcuQsDb2+Kku4wvpeDxs5RBRKJbir3FfPp8HtNZ7bas6T1zg+JTG+wfujBMWSw6&#10;Q92yyMijV79BGcU9BJBxwcFUIKXiInNANsv6Fzb3A3Mic0FxgptlCv8Pln86HTxRXUs3lFhmcET3&#10;0TPVD5HswVoUEDzZJJ3OLjQYvrcHP1nBHXwiPUpviNTKPeAKZBmQGBmzypdZZTFGwvHy9Wa1fLvE&#10;YXD0rdfrDF4VlITmfIjvBRiSflqqlU0asIadPoSIlTH0GpKutU1nAK26O6V1NtL2iL325MRw7se+&#10;NKUfzUfoyt2mxi+xQrS8bCm8WE9I6EvoVWJeuOa/eNGiVP4iJGqHnEqBGajU6L4vpwraYmRKkdjh&#10;nFRnWn9MmmJTmsib/LeJc3SuCDbOiUZZ8M9VjeO1VVnir6wL10T7CN0lTz7LgeuY1ZqeTtr3n+2c&#10;/vTAdz8AAAD//wMAUEsDBBQABgAIAAAAIQCIdLls2wAAAAYBAAAPAAAAZHJzL2Rvd25yZXYueG1s&#10;TI/BTsNADETvSPzDykjc6AZIWxSyqaCA4MClLR/gZN0kIuuNstsk/D3uCU6WZ6zxm3wzu06NNITW&#10;s4HbRQKKuPK25drA1+Ht5gFUiMgWO89k4IcCbIrLixwz6yfe0biPtZIQDhkaaGLsM61D1ZDDsPA9&#10;sXhHPziMsg61tgNOEu46fZckK+2wZfnQYE/bhqrv/ckZ+HjdHZ7vt8n0Xo7Hz5BaP7xgasz11fz0&#10;CCrSHP+O4Ywv6FAIU+lPbIPqDEiRKOpaprjLZboCVZ6FNegi1//xi18AAAD//wMAUEsBAi0AFAAG&#10;AAgAAAAhALaDOJL+AAAA4QEAABMAAAAAAAAAAAAAAAAAAAAAAFtDb250ZW50X1R5cGVzXS54bWxQ&#10;SwECLQAUAAYACAAAACEAOP0h/9YAAACUAQAACwAAAAAAAAAAAAAAAAAvAQAAX3JlbHMvLnJlbHNQ&#10;SwECLQAUAAYACAAAACEAkUFSke0BAAAoBAAADgAAAAAAAAAAAAAAAAAuAgAAZHJzL2Uyb0RvYy54&#10;bWxQSwECLQAUAAYACAAAACEAiHS5bNsAAAAGAQAADwAAAAAAAAAAAAAAAABHBAAAZHJzL2Rvd25y&#10;ZXYueG1sUEsFBgAAAAAEAAQA8wAAAE8FAAAAAA==&#10;" strokecolor="#7f7f7f [1612]" strokeweight=".5pt">
                <v:stroke joinstyle="miter"/>
                <w10:wrap anchorx="margin"/>
              </v:line>
            </w:pict>
          </mc:Fallback>
        </mc:AlternateContent>
      </w:r>
      <w:r>
        <w:rPr>
          <w:rFonts w:asciiTheme="majorHAnsi" w:eastAsiaTheme="majorEastAsia" w:hAnsiTheme="majorHAnsi" w:cstheme="majorBidi"/>
          <w:noProof/>
          <w:color w:val="2E74B5" w:themeColor="accent1" w:themeShade="BF"/>
          <w:sz w:val="32"/>
          <w:szCs w:val="32"/>
        </w:rPr>
        <mc:AlternateContent>
          <mc:Choice Requires="wps">
            <w:drawing>
              <wp:anchor distT="0" distB="0" distL="114300" distR="114300" simplePos="0" relativeHeight="251720704" behindDoc="0" locked="0" layoutInCell="1" allowOverlap="1" wp14:anchorId="18D9134D" wp14:editId="037A264C">
                <wp:simplePos x="0" y="0"/>
                <wp:positionH relativeFrom="margin">
                  <wp:posOffset>4042410</wp:posOffset>
                </wp:positionH>
                <wp:positionV relativeFrom="paragraph">
                  <wp:posOffset>105338</wp:posOffset>
                </wp:positionV>
                <wp:extent cx="3147060" cy="0"/>
                <wp:effectExtent l="0" t="0" r="34290" b="19050"/>
                <wp:wrapNone/>
                <wp:docPr id="12" name="Straight Connector 12"/>
                <wp:cNvGraphicFramePr/>
                <a:graphic xmlns:a="http://schemas.openxmlformats.org/drawingml/2006/main">
                  <a:graphicData uri="http://schemas.microsoft.com/office/word/2010/wordprocessingShape">
                    <wps:wsp>
                      <wps:cNvCnPr/>
                      <wps:spPr>
                        <a:xfrm flipV="1">
                          <a:off x="0" y="0"/>
                          <a:ext cx="3147060"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7A403" id="Straight Connector 12" o:spid="_x0000_s1026" style="position:absolute;flip:y;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8.3pt,8.3pt" to="566.1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uM86QEAACcEAAAOAAAAZHJzL2Uyb0RvYy54bWysU02P0zAQvSPxHyzfadICC4qa7qGr5cJH&#10;xS57dx07sbA9lu1t0n/P2E6zCFgJIXKwMp6ZN/PejLfXk9HkJHxQYFu6XtWUCMuhU7Zv6bf721fv&#10;KQmR2Y5psKKlZxHo9e7li+3oGrGBAXQnPEEQG5rRtXSI0TVVFfggDAsrcMKiU4I3LKLp+6rzbER0&#10;o6tNXV9VI/jOeeAiBLy9KU66y/hSCh6/SBlEJLql2FvMp8/nMZ3Vbsua3jM3KD63wf6hC8OUxaIL&#10;1A2LjDx69RuUUdxDABlXHEwFUiouMgdks65/YXM3MCcyFxQnuEWm8P9g+efTwRPV4ew2lFhmcEZ3&#10;0TPVD5HswVpUEDxBJyo1utBgwt4e/GwFd/CJ9iS9IVIr94BAWQikRqas83nRWUyRcLx8vX7zrr7C&#10;cfCLryoQCcr5ED8IMCT9tFQrmyRgDTt9DBHLYuglJF1rm84AWnW3SutspOURe+3JieHYj33pSD+a&#10;T9CVu7c1fokSouVdS+HFekJCX0KvEu1CNP/Fsxal8lchUTokVAosQKVG9309V9AWI1OKxA6XpDrT&#10;ejZpjk1pIi/y3yYu0bki2LgkGmXB/6lqnC6tyhJ/YV24JtpH6M557FkO3Mas1vxy0rr/bOf0p/e9&#10;+wEAAP//AwBQSwMEFAAGAAgAAAAhAAIlvxzcAAAACgEAAA8AAABkcnMvZG93bnJldi54bWxMj0FP&#10;g0AQhe8m/ofNmHizS6EhBlmaWjV68NLWHzCwUyBlZwm7Bfz3LvGgp8nMe3nzvXw7m06MNLjWsoL1&#10;KgJBXFndcq3g6/T28AjCeWSNnWVS8E0OtsXtTY6ZthMfaDz6WoQQdhkqaLzvMyld1ZBBt7I9cdDO&#10;djDowzrUUg84hXDTyTiKUmmw5fChwZ72DVWX49Uo+Hg9nJ6TfTS9l+P50220HV5wo9T93bx7AuFp&#10;9n9mWPADOhSBqbRX1k50CtIkTYM1CMtcDOskjkGUvxdZ5PJ/heIHAAD//wMAUEsBAi0AFAAGAAgA&#10;AAAhALaDOJL+AAAA4QEAABMAAAAAAAAAAAAAAAAAAAAAAFtDb250ZW50X1R5cGVzXS54bWxQSwEC&#10;LQAUAAYACAAAACEAOP0h/9YAAACUAQAACwAAAAAAAAAAAAAAAAAvAQAAX3JlbHMvLnJlbHNQSwEC&#10;LQAUAAYACAAAACEAMLrjPOkBAAAnBAAADgAAAAAAAAAAAAAAAAAuAgAAZHJzL2Uyb0RvYy54bWxQ&#10;SwECLQAUAAYACAAAACEAAiW/HNwAAAAKAQAADwAAAAAAAAAAAAAAAABDBAAAZHJzL2Rvd25yZXYu&#10;eG1sUEsFBgAAAAAEAAQA8wAAAEwFAAAAAA==&#10;" strokecolor="#7f7f7f [1612]" strokeweight=".5pt">
                <v:stroke joinstyle="miter"/>
                <w10:wrap anchorx="margin"/>
              </v:line>
            </w:pict>
          </mc:Fallback>
        </mc:AlternateContent>
      </w:r>
    </w:p>
    <w:p w14:paraId="25F13773" w14:textId="1D2C5C84" w:rsidR="0028537A" w:rsidRPr="000D7D7E" w:rsidRDefault="005B5324" w:rsidP="000D7D7E">
      <w:pPr>
        <w:spacing w:after="200"/>
        <w:rPr>
          <w:sz w:val="18"/>
          <w:szCs w:val="20"/>
        </w:rPr>
      </w:pPr>
      <w:r w:rsidRPr="00BD36ED">
        <w:rPr>
          <w:noProof/>
        </w:rPr>
        <mc:AlternateContent>
          <mc:Choice Requires="wps">
            <w:drawing>
              <wp:anchor distT="45720" distB="45720" distL="274320" distR="182880" simplePos="0" relativeHeight="251666432" behindDoc="0" locked="0" layoutInCell="1" allowOverlap="1" wp14:anchorId="569866B3" wp14:editId="3839EF44">
                <wp:simplePos x="0" y="0"/>
                <wp:positionH relativeFrom="margin">
                  <wp:posOffset>4337050</wp:posOffset>
                </wp:positionH>
                <wp:positionV relativeFrom="paragraph">
                  <wp:posOffset>387822</wp:posOffset>
                </wp:positionV>
                <wp:extent cx="2807335" cy="2416810"/>
                <wp:effectExtent l="0" t="0" r="12065" b="2159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2416810"/>
                        </a:xfrm>
                        <a:prstGeom prst="rect">
                          <a:avLst/>
                        </a:prstGeom>
                        <a:solidFill>
                          <a:schemeClr val="bg2"/>
                        </a:solidFill>
                        <a:ln w="9525">
                          <a:solidFill>
                            <a:schemeClr val="bg1">
                              <a:lumMod val="75000"/>
                            </a:schemeClr>
                          </a:solidFill>
                          <a:miter lim="800000"/>
                          <a:headEnd/>
                          <a:tailEnd/>
                        </a:ln>
                      </wps:spPr>
                      <wps:txbx>
                        <w:txbxContent>
                          <w:p w14:paraId="26D1AD1B" w14:textId="77777777" w:rsidR="00140177" w:rsidRPr="00C14BD1" w:rsidRDefault="003A5914" w:rsidP="00080CAF">
                            <w:pPr>
                              <w:pStyle w:val="Heading1"/>
                              <w:spacing w:before="0"/>
                              <w:ind w:right="43"/>
                              <w:rPr>
                                <w:rFonts w:asciiTheme="minorHAnsi" w:hAnsiTheme="minorHAnsi" w:cstheme="minorHAnsi"/>
                                <w:b/>
                                <w:color w:val="BF8F00" w:themeColor="accent4" w:themeShade="BF"/>
                                <w:sz w:val="22"/>
                                <w:szCs w:val="22"/>
                              </w:rPr>
                            </w:pPr>
                            <w:r w:rsidRPr="00C14BD1">
                              <w:rPr>
                                <w:rFonts w:asciiTheme="minorHAnsi" w:hAnsiTheme="minorHAnsi" w:cstheme="minorHAnsi"/>
                                <w:b/>
                                <w:color w:val="BF8F00" w:themeColor="accent4" w:themeShade="BF"/>
                                <w:sz w:val="22"/>
                                <w:szCs w:val="22"/>
                              </w:rPr>
                              <w:t>Resources</w:t>
                            </w:r>
                            <w:r w:rsidR="002A687F" w:rsidRPr="00C14BD1">
                              <w:rPr>
                                <w:rFonts w:asciiTheme="minorHAnsi" w:hAnsiTheme="minorHAnsi" w:cstheme="minorHAnsi"/>
                                <w:b/>
                                <w:color w:val="BF8F00" w:themeColor="accent4" w:themeShade="BF"/>
                                <w:sz w:val="22"/>
                                <w:szCs w:val="22"/>
                              </w:rPr>
                              <w:t xml:space="preserve"> and Related Publications</w:t>
                            </w:r>
                          </w:p>
                          <w:p w14:paraId="54EAB355" w14:textId="77777777" w:rsidR="00080CAF" w:rsidRPr="00080CAF" w:rsidRDefault="00080CAF" w:rsidP="00080CAF">
                            <w:pPr>
                              <w:spacing w:after="0"/>
                              <w:rPr>
                                <w:sz w:val="8"/>
                                <w:szCs w:val="8"/>
                              </w:rPr>
                            </w:pPr>
                          </w:p>
                          <w:p w14:paraId="4AEEAB81" w14:textId="77777777" w:rsidR="000B027E" w:rsidRPr="00C14BD1" w:rsidRDefault="00C14BD1" w:rsidP="00080CAF">
                            <w:pPr>
                              <w:pStyle w:val="NormalWeb"/>
                              <w:spacing w:before="0" w:beforeAutospacing="0" w:after="0" w:afterAutospacing="0"/>
                              <w:rPr>
                                <w:rFonts w:asciiTheme="minorHAnsi" w:hAnsiTheme="minorHAnsi" w:cstheme="minorHAnsi"/>
                                <w:b/>
                                <w:bCs/>
                                <w:kern w:val="24"/>
                                <w:sz w:val="20"/>
                                <w:szCs w:val="20"/>
                              </w:rPr>
                            </w:pPr>
                            <w:r>
                              <w:rPr>
                                <w:rFonts w:asciiTheme="minorHAnsi" w:hAnsiTheme="minorHAnsi" w:cstheme="minorHAnsi"/>
                                <w:b/>
                                <w:bCs/>
                                <w:kern w:val="24"/>
                                <w:sz w:val="20"/>
                                <w:szCs w:val="20"/>
                              </w:rPr>
                              <w:t xml:space="preserve">MDPH </w:t>
                            </w:r>
                            <w:r w:rsidR="000B027E" w:rsidRPr="00C14BD1">
                              <w:rPr>
                                <w:rFonts w:asciiTheme="minorHAnsi" w:hAnsiTheme="minorHAnsi" w:cstheme="minorHAnsi"/>
                                <w:b/>
                                <w:bCs/>
                                <w:kern w:val="24"/>
                                <w:sz w:val="20"/>
                                <w:szCs w:val="20"/>
                              </w:rPr>
                              <w:t xml:space="preserve">Injury Prevention and </w:t>
                            </w:r>
                            <w:r w:rsidR="00015F4E">
                              <w:rPr>
                                <w:rFonts w:asciiTheme="minorHAnsi" w:hAnsiTheme="minorHAnsi" w:cstheme="minorHAnsi"/>
                                <w:b/>
                                <w:bCs/>
                                <w:kern w:val="24"/>
                                <w:sz w:val="20"/>
                                <w:szCs w:val="20"/>
                              </w:rPr>
                              <w:t>Control Program</w:t>
                            </w:r>
                          </w:p>
                          <w:p w14:paraId="5C835639" w14:textId="3A149D5E" w:rsidR="00C14BD1" w:rsidRPr="0028537A" w:rsidRDefault="003373EE" w:rsidP="0028537A">
                            <w:pPr>
                              <w:pStyle w:val="NormalWeb"/>
                              <w:numPr>
                                <w:ilvl w:val="0"/>
                                <w:numId w:val="18"/>
                              </w:numPr>
                              <w:spacing w:before="0" w:beforeAutospacing="0" w:after="0" w:afterAutospacing="0"/>
                              <w:ind w:left="270" w:hanging="270"/>
                              <w:rPr>
                                <w:rStyle w:val="Hyperlink"/>
                                <w:rFonts w:asciiTheme="minorHAnsi" w:hAnsiTheme="minorHAnsi" w:cstheme="minorHAnsi"/>
                                <w:bCs/>
                                <w:color w:val="4472C4" w:themeColor="accent5"/>
                                <w:kern w:val="24"/>
                                <w:sz w:val="20"/>
                                <w:szCs w:val="20"/>
                                <w:u w:val="none"/>
                              </w:rPr>
                            </w:pPr>
                            <w:hyperlink r:id="rId12" w:history="1">
                              <w:r w:rsidR="000B027E" w:rsidRPr="00C14BD1">
                                <w:rPr>
                                  <w:rStyle w:val="Hyperlink"/>
                                  <w:rFonts w:asciiTheme="minorHAnsi" w:eastAsiaTheme="majorEastAsia" w:hAnsiTheme="minorHAnsi" w:cstheme="minorHAnsi"/>
                                  <w:color w:val="4472C4" w:themeColor="accent5"/>
                                  <w:kern w:val="24"/>
                                  <w:sz w:val="20"/>
                                  <w:szCs w:val="20"/>
                                </w:rPr>
                                <w:t>www.mass.gov/sportsconcussion</w:t>
                              </w:r>
                            </w:hyperlink>
                          </w:p>
                          <w:p w14:paraId="358FB581" w14:textId="77777777" w:rsidR="00C14BD1" w:rsidRPr="00C14BD1" w:rsidRDefault="00C14BD1" w:rsidP="00C14BD1">
                            <w:pPr>
                              <w:pStyle w:val="NormalWeb"/>
                              <w:tabs>
                                <w:tab w:val="left" w:pos="180"/>
                                <w:tab w:val="num" w:pos="630"/>
                              </w:tabs>
                              <w:spacing w:before="0" w:beforeAutospacing="0" w:after="0" w:afterAutospacing="0"/>
                              <w:ind w:left="180" w:hanging="180"/>
                              <w:rPr>
                                <w:rFonts w:asciiTheme="minorHAnsi" w:hAnsiTheme="minorHAnsi" w:cstheme="minorHAnsi"/>
                                <w:b/>
                                <w:sz w:val="20"/>
                                <w:szCs w:val="20"/>
                              </w:rPr>
                            </w:pPr>
                            <w:r w:rsidRPr="00C14BD1">
                              <w:rPr>
                                <w:rFonts w:asciiTheme="minorHAnsi" w:hAnsiTheme="minorHAnsi" w:cstheme="minorHAnsi"/>
                                <w:b/>
                                <w:bCs/>
                                <w:kern w:val="24"/>
                                <w:sz w:val="20"/>
                                <w:szCs w:val="20"/>
                              </w:rPr>
                              <w:t>CDC</w:t>
                            </w:r>
                            <w:r w:rsidRPr="00C14BD1">
                              <w:rPr>
                                <w:rFonts w:asciiTheme="minorHAnsi" w:hAnsiTheme="minorHAnsi" w:cstheme="minorHAnsi"/>
                                <w:b/>
                                <w:kern w:val="24"/>
                                <w:sz w:val="20"/>
                                <w:szCs w:val="20"/>
                              </w:rPr>
                              <w:t xml:space="preserve"> </w:t>
                            </w:r>
                            <w:r w:rsidRPr="00C14BD1">
                              <w:rPr>
                                <w:rFonts w:asciiTheme="minorHAnsi" w:hAnsiTheme="minorHAnsi" w:cstheme="minorHAnsi"/>
                                <w:b/>
                                <w:bCs/>
                                <w:kern w:val="24"/>
                                <w:sz w:val="20"/>
                                <w:szCs w:val="20"/>
                              </w:rPr>
                              <w:t>Heads Up</w:t>
                            </w:r>
                          </w:p>
                          <w:p w14:paraId="6CA72F22" w14:textId="13E34062" w:rsidR="00C14BD1" w:rsidRPr="0028537A" w:rsidRDefault="003373EE" w:rsidP="00C14BD1">
                            <w:pPr>
                              <w:pStyle w:val="ListParagraph"/>
                              <w:numPr>
                                <w:ilvl w:val="0"/>
                                <w:numId w:val="18"/>
                              </w:numPr>
                              <w:spacing w:after="0" w:line="240" w:lineRule="auto"/>
                              <w:ind w:left="270" w:hanging="270"/>
                              <w:rPr>
                                <w:rStyle w:val="Hyperlink"/>
                                <w:rFonts w:eastAsia="Times New Roman" w:cstheme="minorHAnsi"/>
                                <w:color w:val="4472C4" w:themeColor="accent5"/>
                                <w:sz w:val="20"/>
                                <w:szCs w:val="20"/>
                                <w:u w:val="none"/>
                              </w:rPr>
                            </w:pPr>
                            <w:hyperlink r:id="rId13" w:history="1">
                              <w:r w:rsidR="00C14BD1" w:rsidRPr="00C14BD1">
                                <w:rPr>
                                  <w:rStyle w:val="Hyperlink"/>
                                  <w:rFonts w:cstheme="minorHAnsi"/>
                                  <w:color w:val="4472C4" w:themeColor="accent5"/>
                                  <w:kern w:val="24"/>
                                  <w:sz w:val="20"/>
                                  <w:szCs w:val="20"/>
                                </w:rPr>
                                <w:t>www.cdc.gov/headsup/index.html</w:t>
                              </w:r>
                            </w:hyperlink>
                          </w:p>
                          <w:p w14:paraId="64C80BA2" w14:textId="77777777" w:rsidR="00C14BD1" w:rsidRPr="00C14BD1" w:rsidRDefault="00C14BD1" w:rsidP="00C14BD1">
                            <w:pPr>
                              <w:pStyle w:val="NormalWeb"/>
                              <w:spacing w:before="0" w:beforeAutospacing="0" w:after="0" w:afterAutospacing="0"/>
                              <w:rPr>
                                <w:rStyle w:val="Hyperlink"/>
                                <w:rFonts w:asciiTheme="minorHAnsi" w:eastAsiaTheme="majorEastAsia" w:hAnsiTheme="minorHAnsi" w:cstheme="minorHAnsi"/>
                                <w:b/>
                                <w:color w:val="auto"/>
                                <w:kern w:val="24"/>
                                <w:sz w:val="20"/>
                                <w:szCs w:val="20"/>
                                <w:u w:val="none"/>
                              </w:rPr>
                            </w:pPr>
                            <w:r w:rsidRPr="00C14BD1">
                              <w:rPr>
                                <w:rStyle w:val="Hyperlink"/>
                                <w:rFonts w:asciiTheme="minorHAnsi" w:eastAsiaTheme="majorEastAsia" w:hAnsiTheme="minorHAnsi" w:cstheme="minorHAnsi"/>
                                <w:b/>
                                <w:color w:val="auto"/>
                                <w:kern w:val="24"/>
                                <w:sz w:val="20"/>
                                <w:szCs w:val="20"/>
                                <w:u w:val="none"/>
                              </w:rPr>
                              <w:t>HeadS</w:t>
                            </w:r>
                            <w:r w:rsidR="00015F4E">
                              <w:rPr>
                                <w:rStyle w:val="Hyperlink"/>
                                <w:rFonts w:asciiTheme="minorHAnsi" w:eastAsiaTheme="majorEastAsia" w:hAnsiTheme="minorHAnsi" w:cstheme="minorHAnsi"/>
                                <w:b/>
                                <w:color w:val="auto"/>
                                <w:kern w:val="24"/>
                                <w:sz w:val="20"/>
                                <w:szCs w:val="20"/>
                                <w:u w:val="none"/>
                              </w:rPr>
                              <w:t>mart</w:t>
                            </w:r>
                          </w:p>
                          <w:p w14:paraId="69732F6C" w14:textId="77777777" w:rsidR="000B027E" w:rsidRPr="00C14BD1" w:rsidRDefault="00C14BD1" w:rsidP="00C14BD1">
                            <w:pPr>
                              <w:pStyle w:val="NormalWeb"/>
                              <w:numPr>
                                <w:ilvl w:val="0"/>
                                <w:numId w:val="20"/>
                              </w:numPr>
                              <w:spacing w:before="0" w:beforeAutospacing="0" w:after="0" w:afterAutospacing="0"/>
                              <w:ind w:left="270" w:hanging="270"/>
                              <w:rPr>
                                <w:rFonts w:asciiTheme="minorHAnsi" w:hAnsiTheme="minorHAnsi" w:cstheme="minorHAnsi"/>
                                <w:bCs/>
                                <w:kern w:val="24"/>
                                <w:sz w:val="20"/>
                                <w:szCs w:val="20"/>
                              </w:rPr>
                            </w:pPr>
                            <w:r w:rsidRPr="00C14BD1">
                              <w:rPr>
                                <w:rFonts w:asciiTheme="minorHAnsi" w:eastAsiaTheme="minorHAnsi" w:hAnsiTheme="minorHAnsi" w:cstheme="minorHAnsi"/>
                                <w:color w:val="141414"/>
                                <w:sz w:val="20"/>
                                <w:szCs w:val="20"/>
                              </w:rPr>
                              <w:t xml:space="preserve">The South Shore Hospital has a recovery protocol called </w:t>
                            </w:r>
                            <w:hyperlink r:id="rId14" w:history="1">
                              <w:r w:rsidRPr="00C14BD1">
                                <w:rPr>
                                  <w:rStyle w:val="Hyperlink"/>
                                  <w:rFonts w:asciiTheme="minorHAnsi" w:eastAsiaTheme="minorHAnsi" w:hAnsiTheme="minorHAnsi" w:cstheme="minorHAnsi"/>
                                  <w:sz w:val="20"/>
                                  <w:szCs w:val="20"/>
                                </w:rPr>
                                <w:t>HeadSmart™, A Healthy Transition After Concussion</w:t>
                              </w:r>
                            </w:hyperlink>
                            <w:r w:rsidRPr="00C14BD1">
                              <w:rPr>
                                <w:rFonts w:asciiTheme="minorHAnsi" w:eastAsiaTheme="minorHAnsi" w:hAnsiTheme="minorHAnsi" w:cstheme="minorHAnsi"/>
                                <w:color w:val="141414"/>
                                <w:sz w:val="20"/>
                                <w:szCs w:val="20"/>
                              </w:rPr>
                              <w:t xml:space="preserve"> and is a recovery protocol developed by physicians and school nurses to facilitate a student’s healthy return to school and sports following a concussion.</w:t>
                            </w:r>
                          </w:p>
                          <w:p w14:paraId="2F6FF8E3" w14:textId="77777777" w:rsidR="00C14BD1" w:rsidRPr="00C14BD1" w:rsidRDefault="00C14BD1" w:rsidP="000B027E">
                            <w:pPr>
                              <w:pStyle w:val="NormalWeb"/>
                              <w:spacing w:before="0" w:beforeAutospacing="0" w:after="0" w:afterAutospacing="0"/>
                              <w:rPr>
                                <w:rFonts w:asciiTheme="minorHAnsi" w:hAnsiTheme="minorHAnsi" w:cstheme="minorHAnsi"/>
                                <w:b/>
                                <w:bCs/>
                                <w:kern w:val="24"/>
                                <w:sz w:val="20"/>
                                <w:szCs w:val="20"/>
                              </w:rPr>
                            </w:pPr>
                            <w:r w:rsidRPr="00C14BD1">
                              <w:rPr>
                                <w:rFonts w:asciiTheme="minorHAnsi" w:hAnsiTheme="minorHAnsi" w:cstheme="minorHAnsi"/>
                                <w:b/>
                                <w:bCs/>
                                <w:kern w:val="24"/>
                                <w:sz w:val="20"/>
                                <w:szCs w:val="20"/>
                              </w:rPr>
                              <w:t>The Brain Injury Association of America (BIAA)</w:t>
                            </w:r>
                          </w:p>
                          <w:p w14:paraId="645EBDB0" w14:textId="17223F7E" w:rsidR="00371F79" w:rsidRPr="00C9295B" w:rsidRDefault="003373EE" w:rsidP="00C9295B">
                            <w:pPr>
                              <w:pStyle w:val="ListParagraph"/>
                              <w:numPr>
                                <w:ilvl w:val="0"/>
                                <w:numId w:val="20"/>
                              </w:numPr>
                              <w:spacing w:after="0" w:line="240" w:lineRule="auto"/>
                              <w:ind w:left="270" w:hanging="270"/>
                              <w:rPr>
                                <w:rFonts w:eastAsia="Times New Roman" w:cstheme="minorHAnsi"/>
                                <w:color w:val="4472C4" w:themeColor="accent5"/>
                                <w:sz w:val="20"/>
                                <w:szCs w:val="20"/>
                              </w:rPr>
                            </w:pPr>
                            <w:hyperlink r:id="rId15" w:history="1">
                              <w:r w:rsidR="00015F4E" w:rsidRPr="00015F4E">
                                <w:rPr>
                                  <w:rStyle w:val="Hyperlink"/>
                                  <w:rFonts w:eastAsia="Times New Roman" w:cstheme="minorHAnsi"/>
                                  <w:color w:val="4472C4" w:themeColor="accent5"/>
                                  <w:sz w:val="20"/>
                                  <w:szCs w:val="20"/>
                                </w:rPr>
                                <w:t>https://www.biausa.org/</w:t>
                              </w:r>
                            </w:hyperlink>
                          </w:p>
                          <w:p w14:paraId="219FF92F" w14:textId="77777777" w:rsidR="00BD36ED" w:rsidRPr="00C14BD1" w:rsidRDefault="00BD36ED" w:rsidP="00BD36ED">
                            <w:pPr>
                              <w:ind w:left="58" w:right="86"/>
                              <w:jc w:val="both"/>
                              <w:rPr>
                                <w:rFonts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866B3" id="_x0000_s1034" type="#_x0000_t202" style="position:absolute;margin-left:341.5pt;margin-top:30.55pt;width:221.05pt;height:190.3pt;z-index:251666432;visibility:visible;mso-wrap-style:square;mso-width-percent:0;mso-height-percent:0;mso-wrap-distance-left:21.6pt;mso-wrap-distance-top:3.6pt;mso-wrap-distance-right:14.4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sm+PAIAAG8EAAAOAAAAZHJzL2Uyb0RvYy54bWysVMtu2zAQvBfoPxC815JlO3EEy0HqNEWB&#10;9AEk/QCKoiyiJJclaUvu13dJ2a7TAj0UvQh87A5nZ3a1uh20InvhvART0ekkp0QYDo0024p+fX54&#10;s6TEB2YapsCIih6Ep7fr169WvS1FAR2oRjiCIMaXva1oF4Its8zzTmjmJ2CFwcsWnGYBt26bNY71&#10;iK5VVuT5VdaDa6wDLrzH0/vxkq4TftsKHj63rReBqIoit5C+Ln3r+M3WK1ZuHbOd5Eca7B9YaCYN&#10;PnqGumeBkZ2Tf0BpyR14aMOEg86gbSUXqQasZpr/Vs1Tx6xItaA43p5l8v8Pln/af3FENujdjBLD&#10;NHr0LIZA3sJAiihPb32JUU8W48KAxxiaSvX2Efg3TwxsOma24s456DvBGqQ3jZnZReqI4yNI3X+E&#10;Bp9huwAJaGidjtqhGgTR0abD2ZpIheNhscyvZ7MFJRzvivn0ajlN5mWsPKVb58N7AZrERUUdep/g&#10;2f7Rh0iHlaeQ+JoHJZsHqVTaxH4TG+XInmGn1NtUOma8iFKG9BW9WRSLUYC/IowiqZ3GakfU60We&#10;n0inBo8PJl4vXtEy4EgoqSu6xIQxhZVR2XemSQ0bmFTjGikqc5Q6qjvqHIZ6SKYuTw7W0BxQewfj&#10;BODE4qID94OSHru/ov77jjlBifpg0L+b6XwexyVt5ovrAjfu8qa+vGGGI1RFAyXjchPSiEVlDdyh&#10;z61MDsSGGJkcKWNXJwGOExjH5nKfon79J9Y/AQAA//8DAFBLAwQUAAYACAAAACEADGVCtuEAAAAL&#10;AQAADwAAAGRycy9kb3ducmV2LnhtbEyPwW7CMBBE75X6D9ZW6q04DmlAIQ4KraqqqBcoH2DiJQmN&#10;7TQ2EP6+y6m9zWhHs2/y5Wg6dsbBt85KEJMIGNrK6dbWEnZfb09zYD4oq1XnLEq4oodlcX+Xq0y7&#10;i93geRtqRiXWZ0pCE0Kfce6rBo3yE9ejpdvBDUYFskPN9aAuVG46HkdRyo1qLX1oVI8vDVbf25OR&#10;MItfk1Jfj+vV5mP3Xk0/fw7lKpXy8WEsF8ACjuEvDDd8QoeCmPbuZLVnnYR0PqUtgYQQwG4BET+T&#10;2ktIEjEDXuT8/4biFwAA//8DAFBLAQItABQABgAIAAAAIQC2gziS/gAAAOEBAAATAAAAAAAAAAAA&#10;AAAAAAAAAABbQ29udGVudF9UeXBlc10ueG1sUEsBAi0AFAAGAAgAAAAhADj9If/WAAAAlAEAAAsA&#10;AAAAAAAAAAAAAAAALwEAAF9yZWxzLy5yZWxzUEsBAi0AFAAGAAgAAAAhANgeyb48AgAAbwQAAA4A&#10;AAAAAAAAAAAAAAAALgIAAGRycy9lMm9Eb2MueG1sUEsBAi0AFAAGAAgAAAAhAAxlQrbhAAAACwEA&#10;AA8AAAAAAAAAAAAAAAAAlgQAAGRycy9kb3ducmV2LnhtbFBLBQYAAAAABAAEAPMAAACkBQAAAAA=&#10;" fillcolor="#e7e6e6 [3214]" strokecolor="#bfbfbf [2412]">
                <v:textbox>
                  <w:txbxContent>
                    <w:p w14:paraId="26D1AD1B" w14:textId="77777777" w:rsidR="00140177" w:rsidRPr="00C14BD1" w:rsidRDefault="003A5914" w:rsidP="00080CAF">
                      <w:pPr>
                        <w:pStyle w:val="Heading1"/>
                        <w:spacing w:before="0"/>
                        <w:ind w:right="43"/>
                        <w:rPr>
                          <w:rFonts w:asciiTheme="minorHAnsi" w:hAnsiTheme="minorHAnsi" w:cstheme="minorHAnsi"/>
                          <w:b/>
                          <w:color w:val="BF8F00" w:themeColor="accent4" w:themeShade="BF"/>
                          <w:sz w:val="22"/>
                          <w:szCs w:val="22"/>
                        </w:rPr>
                      </w:pPr>
                      <w:r w:rsidRPr="00C14BD1">
                        <w:rPr>
                          <w:rFonts w:asciiTheme="minorHAnsi" w:hAnsiTheme="minorHAnsi" w:cstheme="minorHAnsi"/>
                          <w:b/>
                          <w:color w:val="BF8F00" w:themeColor="accent4" w:themeShade="BF"/>
                          <w:sz w:val="22"/>
                          <w:szCs w:val="22"/>
                        </w:rPr>
                        <w:t>Resources</w:t>
                      </w:r>
                      <w:r w:rsidR="002A687F" w:rsidRPr="00C14BD1">
                        <w:rPr>
                          <w:rFonts w:asciiTheme="minorHAnsi" w:hAnsiTheme="minorHAnsi" w:cstheme="minorHAnsi"/>
                          <w:b/>
                          <w:color w:val="BF8F00" w:themeColor="accent4" w:themeShade="BF"/>
                          <w:sz w:val="22"/>
                          <w:szCs w:val="22"/>
                        </w:rPr>
                        <w:t xml:space="preserve"> and Related Publications</w:t>
                      </w:r>
                    </w:p>
                    <w:p w14:paraId="54EAB355" w14:textId="77777777" w:rsidR="00080CAF" w:rsidRPr="00080CAF" w:rsidRDefault="00080CAF" w:rsidP="00080CAF">
                      <w:pPr>
                        <w:spacing w:after="0"/>
                        <w:rPr>
                          <w:sz w:val="8"/>
                          <w:szCs w:val="8"/>
                        </w:rPr>
                      </w:pPr>
                    </w:p>
                    <w:p w14:paraId="4AEEAB81" w14:textId="77777777" w:rsidR="000B027E" w:rsidRPr="00C14BD1" w:rsidRDefault="00C14BD1" w:rsidP="00080CAF">
                      <w:pPr>
                        <w:pStyle w:val="NormalWeb"/>
                        <w:spacing w:before="0" w:beforeAutospacing="0" w:after="0" w:afterAutospacing="0"/>
                        <w:rPr>
                          <w:rFonts w:asciiTheme="minorHAnsi" w:hAnsiTheme="minorHAnsi" w:cstheme="minorHAnsi"/>
                          <w:b/>
                          <w:bCs/>
                          <w:kern w:val="24"/>
                          <w:sz w:val="20"/>
                          <w:szCs w:val="20"/>
                        </w:rPr>
                      </w:pPr>
                      <w:r>
                        <w:rPr>
                          <w:rFonts w:asciiTheme="minorHAnsi" w:hAnsiTheme="minorHAnsi" w:cstheme="minorHAnsi"/>
                          <w:b/>
                          <w:bCs/>
                          <w:kern w:val="24"/>
                          <w:sz w:val="20"/>
                          <w:szCs w:val="20"/>
                        </w:rPr>
                        <w:t xml:space="preserve">MDPH </w:t>
                      </w:r>
                      <w:r w:rsidR="000B027E" w:rsidRPr="00C14BD1">
                        <w:rPr>
                          <w:rFonts w:asciiTheme="minorHAnsi" w:hAnsiTheme="minorHAnsi" w:cstheme="minorHAnsi"/>
                          <w:b/>
                          <w:bCs/>
                          <w:kern w:val="24"/>
                          <w:sz w:val="20"/>
                          <w:szCs w:val="20"/>
                        </w:rPr>
                        <w:t xml:space="preserve">Injury Prevention and </w:t>
                      </w:r>
                      <w:r w:rsidR="00015F4E">
                        <w:rPr>
                          <w:rFonts w:asciiTheme="minorHAnsi" w:hAnsiTheme="minorHAnsi" w:cstheme="minorHAnsi"/>
                          <w:b/>
                          <w:bCs/>
                          <w:kern w:val="24"/>
                          <w:sz w:val="20"/>
                          <w:szCs w:val="20"/>
                        </w:rPr>
                        <w:t>Control Program</w:t>
                      </w:r>
                    </w:p>
                    <w:p w14:paraId="5C835639" w14:textId="3A149D5E" w:rsidR="00C14BD1" w:rsidRPr="0028537A" w:rsidRDefault="003373EE" w:rsidP="0028537A">
                      <w:pPr>
                        <w:pStyle w:val="NormalWeb"/>
                        <w:numPr>
                          <w:ilvl w:val="0"/>
                          <w:numId w:val="18"/>
                        </w:numPr>
                        <w:spacing w:before="0" w:beforeAutospacing="0" w:after="0" w:afterAutospacing="0"/>
                        <w:ind w:left="270" w:hanging="270"/>
                        <w:rPr>
                          <w:rStyle w:val="Hyperlink"/>
                          <w:rFonts w:asciiTheme="minorHAnsi" w:hAnsiTheme="minorHAnsi" w:cstheme="minorHAnsi"/>
                          <w:bCs/>
                          <w:color w:val="4472C4" w:themeColor="accent5"/>
                          <w:kern w:val="24"/>
                          <w:sz w:val="20"/>
                          <w:szCs w:val="20"/>
                          <w:u w:val="none"/>
                        </w:rPr>
                      </w:pPr>
                      <w:hyperlink r:id="rId16" w:history="1">
                        <w:r w:rsidR="000B027E" w:rsidRPr="00C14BD1">
                          <w:rPr>
                            <w:rStyle w:val="Hyperlink"/>
                            <w:rFonts w:asciiTheme="minorHAnsi" w:eastAsiaTheme="majorEastAsia" w:hAnsiTheme="minorHAnsi" w:cstheme="minorHAnsi"/>
                            <w:color w:val="4472C4" w:themeColor="accent5"/>
                            <w:kern w:val="24"/>
                            <w:sz w:val="20"/>
                            <w:szCs w:val="20"/>
                          </w:rPr>
                          <w:t>www.mass.gov/sportsconcussion</w:t>
                        </w:r>
                      </w:hyperlink>
                    </w:p>
                    <w:p w14:paraId="358FB581" w14:textId="77777777" w:rsidR="00C14BD1" w:rsidRPr="00C14BD1" w:rsidRDefault="00C14BD1" w:rsidP="00C14BD1">
                      <w:pPr>
                        <w:pStyle w:val="NormalWeb"/>
                        <w:tabs>
                          <w:tab w:val="left" w:pos="180"/>
                          <w:tab w:val="num" w:pos="630"/>
                        </w:tabs>
                        <w:spacing w:before="0" w:beforeAutospacing="0" w:after="0" w:afterAutospacing="0"/>
                        <w:ind w:left="180" w:hanging="180"/>
                        <w:rPr>
                          <w:rFonts w:asciiTheme="minorHAnsi" w:hAnsiTheme="minorHAnsi" w:cstheme="minorHAnsi"/>
                          <w:b/>
                          <w:sz w:val="20"/>
                          <w:szCs w:val="20"/>
                        </w:rPr>
                      </w:pPr>
                      <w:r w:rsidRPr="00C14BD1">
                        <w:rPr>
                          <w:rFonts w:asciiTheme="minorHAnsi" w:hAnsiTheme="minorHAnsi" w:cstheme="minorHAnsi"/>
                          <w:b/>
                          <w:bCs/>
                          <w:kern w:val="24"/>
                          <w:sz w:val="20"/>
                          <w:szCs w:val="20"/>
                        </w:rPr>
                        <w:t>CDC</w:t>
                      </w:r>
                      <w:r w:rsidRPr="00C14BD1">
                        <w:rPr>
                          <w:rFonts w:asciiTheme="minorHAnsi" w:hAnsiTheme="minorHAnsi" w:cstheme="minorHAnsi"/>
                          <w:b/>
                          <w:kern w:val="24"/>
                          <w:sz w:val="20"/>
                          <w:szCs w:val="20"/>
                        </w:rPr>
                        <w:t xml:space="preserve"> </w:t>
                      </w:r>
                      <w:r w:rsidRPr="00C14BD1">
                        <w:rPr>
                          <w:rFonts w:asciiTheme="minorHAnsi" w:hAnsiTheme="minorHAnsi" w:cstheme="minorHAnsi"/>
                          <w:b/>
                          <w:bCs/>
                          <w:kern w:val="24"/>
                          <w:sz w:val="20"/>
                          <w:szCs w:val="20"/>
                        </w:rPr>
                        <w:t>Heads Up</w:t>
                      </w:r>
                    </w:p>
                    <w:p w14:paraId="6CA72F22" w14:textId="13E34062" w:rsidR="00C14BD1" w:rsidRPr="0028537A" w:rsidRDefault="003373EE" w:rsidP="00C14BD1">
                      <w:pPr>
                        <w:pStyle w:val="ListParagraph"/>
                        <w:numPr>
                          <w:ilvl w:val="0"/>
                          <w:numId w:val="18"/>
                        </w:numPr>
                        <w:spacing w:after="0" w:line="240" w:lineRule="auto"/>
                        <w:ind w:left="270" w:hanging="270"/>
                        <w:rPr>
                          <w:rStyle w:val="Hyperlink"/>
                          <w:rFonts w:eastAsia="Times New Roman" w:cstheme="minorHAnsi"/>
                          <w:color w:val="4472C4" w:themeColor="accent5"/>
                          <w:sz w:val="20"/>
                          <w:szCs w:val="20"/>
                          <w:u w:val="none"/>
                        </w:rPr>
                      </w:pPr>
                      <w:hyperlink r:id="rId17" w:history="1">
                        <w:r w:rsidR="00C14BD1" w:rsidRPr="00C14BD1">
                          <w:rPr>
                            <w:rStyle w:val="Hyperlink"/>
                            <w:rFonts w:cstheme="minorHAnsi"/>
                            <w:color w:val="4472C4" w:themeColor="accent5"/>
                            <w:kern w:val="24"/>
                            <w:sz w:val="20"/>
                            <w:szCs w:val="20"/>
                          </w:rPr>
                          <w:t>www.cdc.gov/headsup/index.html</w:t>
                        </w:r>
                      </w:hyperlink>
                    </w:p>
                    <w:p w14:paraId="64C80BA2" w14:textId="77777777" w:rsidR="00C14BD1" w:rsidRPr="00C14BD1" w:rsidRDefault="00C14BD1" w:rsidP="00C14BD1">
                      <w:pPr>
                        <w:pStyle w:val="NormalWeb"/>
                        <w:spacing w:before="0" w:beforeAutospacing="0" w:after="0" w:afterAutospacing="0"/>
                        <w:rPr>
                          <w:rStyle w:val="Hyperlink"/>
                          <w:rFonts w:asciiTheme="minorHAnsi" w:eastAsiaTheme="majorEastAsia" w:hAnsiTheme="minorHAnsi" w:cstheme="minorHAnsi"/>
                          <w:b/>
                          <w:color w:val="auto"/>
                          <w:kern w:val="24"/>
                          <w:sz w:val="20"/>
                          <w:szCs w:val="20"/>
                          <w:u w:val="none"/>
                        </w:rPr>
                      </w:pPr>
                      <w:r w:rsidRPr="00C14BD1">
                        <w:rPr>
                          <w:rStyle w:val="Hyperlink"/>
                          <w:rFonts w:asciiTheme="minorHAnsi" w:eastAsiaTheme="majorEastAsia" w:hAnsiTheme="minorHAnsi" w:cstheme="minorHAnsi"/>
                          <w:b/>
                          <w:color w:val="auto"/>
                          <w:kern w:val="24"/>
                          <w:sz w:val="20"/>
                          <w:szCs w:val="20"/>
                          <w:u w:val="none"/>
                        </w:rPr>
                        <w:t>HeadS</w:t>
                      </w:r>
                      <w:r w:rsidR="00015F4E">
                        <w:rPr>
                          <w:rStyle w:val="Hyperlink"/>
                          <w:rFonts w:asciiTheme="minorHAnsi" w:eastAsiaTheme="majorEastAsia" w:hAnsiTheme="minorHAnsi" w:cstheme="minorHAnsi"/>
                          <w:b/>
                          <w:color w:val="auto"/>
                          <w:kern w:val="24"/>
                          <w:sz w:val="20"/>
                          <w:szCs w:val="20"/>
                          <w:u w:val="none"/>
                        </w:rPr>
                        <w:t>mart</w:t>
                      </w:r>
                    </w:p>
                    <w:p w14:paraId="69732F6C" w14:textId="77777777" w:rsidR="000B027E" w:rsidRPr="00C14BD1" w:rsidRDefault="00C14BD1" w:rsidP="00C14BD1">
                      <w:pPr>
                        <w:pStyle w:val="NormalWeb"/>
                        <w:numPr>
                          <w:ilvl w:val="0"/>
                          <w:numId w:val="20"/>
                        </w:numPr>
                        <w:spacing w:before="0" w:beforeAutospacing="0" w:after="0" w:afterAutospacing="0"/>
                        <w:ind w:left="270" w:hanging="270"/>
                        <w:rPr>
                          <w:rFonts w:asciiTheme="minorHAnsi" w:hAnsiTheme="minorHAnsi" w:cstheme="minorHAnsi"/>
                          <w:bCs/>
                          <w:kern w:val="24"/>
                          <w:sz w:val="20"/>
                          <w:szCs w:val="20"/>
                        </w:rPr>
                      </w:pPr>
                      <w:r w:rsidRPr="00C14BD1">
                        <w:rPr>
                          <w:rFonts w:asciiTheme="minorHAnsi" w:eastAsiaTheme="minorHAnsi" w:hAnsiTheme="minorHAnsi" w:cstheme="minorHAnsi"/>
                          <w:color w:val="141414"/>
                          <w:sz w:val="20"/>
                          <w:szCs w:val="20"/>
                        </w:rPr>
                        <w:t xml:space="preserve">The South Shore Hospital has a recovery protocol called </w:t>
                      </w:r>
                      <w:hyperlink r:id="rId18" w:history="1">
                        <w:r w:rsidRPr="00C14BD1">
                          <w:rPr>
                            <w:rStyle w:val="Hyperlink"/>
                            <w:rFonts w:asciiTheme="minorHAnsi" w:eastAsiaTheme="minorHAnsi" w:hAnsiTheme="minorHAnsi" w:cstheme="minorHAnsi"/>
                            <w:sz w:val="20"/>
                            <w:szCs w:val="20"/>
                          </w:rPr>
                          <w:t>HeadSmart™, A Healthy Transition After Concussion</w:t>
                        </w:r>
                      </w:hyperlink>
                      <w:r w:rsidRPr="00C14BD1">
                        <w:rPr>
                          <w:rFonts w:asciiTheme="minorHAnsi" w:eastAsiaTheme="minorHAnsi" w:hAnsiTheme="minorHAnsi" w:cstheme="minorHAnsi"/>
                          <w:color w:val="141414"/>
                          <w:sz w:val="20"/>
                          <w:szCs w:val="20"/>
                        </w:rPr>
                        <w:t xml:space="preserve"> and is a recovery protocol developed by physicians and school nurses to facilitate a student’s healthy return to school and sports following a concussion.</w:t>
                      </w:r>
                    </w:p>
                    <w:p w14:paraId="2F6FF8E3" w14:textId="77777777" w:rsidR="00C14BD1" w:rsidRPr="00C14BD1" w:rsidRDefault="00C14BD1" w:rsidP="000B027E">
                      <w:pPr>
                        <w:pStyle w:val="NormalWeb"/>
                        <w:spacing w:before="0" w:beforeAutospacing="0" w:after="0" w:afterAutospacing="0"/>
                        <w:rPr>
                          <w:rFonts w:asciiTheme="minorHAnsi" w:hAnsiTheme="minorHAnsi" w:cstheme="minorHAnsi"/>
                          <w:b/>
                          <w:bCs/>
                          <w:kern w:val="24"/>
                          <w:sz w:val="20"/>
                          <w:szCs w:val="20"/>
                        </w:rPr>
                      </w:pPr>
                      <w:r w:rsidRPr="00C14BD1">
                        <w:rPr>
                          <w:rFonts w:asciiTheme="minorHAnsi" w:hAnsiTheme="minorHAnsi" w:cstheme="minorHAnsi"/>
                          <w:b/>
                          <w:bCs/>
                          <w:kern w:val="24"/>
                          <w:sz w:val="20"/>
                          <w:szCs w:val="20"/>
                        </w:rPr>
                        <w:t>The Brain Injury Association of America (BIAA)</w:t>
                      </w:r>
                    </w:p>
                    <w:p w14:paraId="645EBDB0" w14:textId="17223F7E" w:rsidR="00371F79" w:rsidRPr="00C9295B" w:rsidRDefault="003373EE" w:rsidP="00C9295B">
                      <w:pPr>
                        <w:pStyle w:val="ListParagraph"/>
                        <w:numPr>
                          <w:ilvl w:val="0"/>
                          <w:numId w:val="20"/>
                        </w:numPr>
                        <w:spacing w:after="0" w:line="240" w:lineRule="auto"/>
                        <w:ind w:left="270" w:hanging="270"/>
                        <w:rPr>
                          <w:rFonts w:eastAsia="Times New Roman" w:cstheme="minorHAnsi"/>
                          <w:color w:val="4472C4" w:themeColor="accent5"/>
                          <w:sz w:val="20"/>
                          <w:szCs w:val="20"/>
                        </w:rPr>
                      </w:pPr>
                      <w:hyperlink r:id="rId19" w:history="1">
                        <w:r w:rsidR="00015F4E" w:rsidRPr="00015F4E">
                          <w:rPr>
                            <w:rStyle w:val="Hyperlink"/>
                            <w:rFonts w:eastAsia="Times New Roman" w:cstheme="minorHAnsi"/>
                            <w:color w:val="4472C4" w:themeColor="accent5"/>
                            <w:sz w:val="20"/>
                            <w:szCs w:val="20"/>
                          </w:rPr>
                          <w:t>https://www.biausa.org/</w:t>
                        </w:r>
                      </w:hyperlink>
                    </w:p>
                    <w:p w14:paraId="219FF92F" w14:textId="77777777" w:rsidR="00BD36ED" w:rsidRPr="00C14BD1" w:rsidRDefault="00BD36ED" w:rsidP="00BD36ED">
                      <w:pPr>
                        <w:ind w:left="58" w:right="86"/>
                        <w:jc w:val="both"/>
                        <w:rPr>
                          <w:rFonts w:cstheme="minorHAnsi"/>
                          <w:sz w:val="20"/>
                          <w:szCs w:val="20"/>
                        </w:rPr>
                      </w:pPr>
                    </w:p>
                  </w:txbxContent>
                </v:textbox>
                <w10:wrap type="square" anchorx="margin"/>
              </v:shape>
            </w:pict>
          </mc:Fallback>
        </mc:AlternateContent>
      </w:r>
      <w:r w:rsidR="007D23D7" w:rsidRPr="0089272B">
        <w:rPr>
          <w:b/>
          <w:noProof/>
          <w:sz w:val="10"/>
          <w:szCs w:val="10"/>
        </w:rPr>
        <mc:AlternateContent>
          <mc:Choice Requires="wps">
            <w:drawing>
              <wp:anchor distT="45720" distB="45720" distL="114300" distR="114300" simplePos="0" relativeHeight="251716608" behindDoc="0" locked="0" layoutInCell="1" allowOverlap="1" wp14:anchorId="7C7D6EEF" wp14:editId="49E5FDFB">
                <wp:simplePos x="0" y="0"/>
                <wp:positionH relativeFrom="margin">
                  <wp:posOffset>1905</wp:posOffset>
                </wp:positionH>
                <wp:positionV relativeFrom="paragraph">
                  <wp:posOffset>307812</wp:posOffset>
                </wp:positionV>
                <wp:extent cx="4102100" cy="25336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0" cy="2533650"/>
                        </a:xfrm>
                        <a:prstGeom prst="rect">
                          <a:avLst/>
                        </a:prstGeom>
                        <a:solidFill>
                          <a:srgbClr val="FFFFFF"/>
                        </a:solidFill>
                        <a:ln w="9525">
                          <a:noFill/>
                          <a:miter lim="800000"/>
                          <a:headEnd/>
                          <a:tailEnd/>
                        </a:ln>
                      </wps:spPr>
                      <wps:txbx>
                        <w:txbxContent>
                          <w:p w14:paraId="0FC4ABE0" w14:textId="77777777" w:rsidR="0089272B" w:rsidRPr="000509EF" w:rsidRDefault="0089272B" w:rsidP="0089272B">
                            <w:pPr>
                              <w:spacing w:after="60"/>
                              <w:rPr>
                                <w:rFonts w:cstheme="minorHAnsi"/>
                                <w:sz w:val="24"/>
                                <w:szCs w:val="24"/>
                              </w:rPr>
                            </w:pPr>
                            <w:r>
                              <w:rPr>
                                <w:rFonts w:cstheme="minorHAnsi"/>
                                <w:b/>
                                <w:sz w:val="24"/>
                                <w:szCs w:val="24"/>
                              </w:rPr>
                              <w:t>Strategies and Recommendations</w:t>
                            </w:r>
                          </w:p>
                          <w:p w14:paraId="18B6C947" w14:textId="77777777" w:rsidR="000714B7" w:rsidRDefault="002F79BC" w:rsidP="000714B7">
                            <w:pPr>
                              <w:pStyle w:val="ListParagraph"/>
                              <w:numPr>
                                <w:ilvl w:val="0"/>
                                <w:numId w:val="5"/>
                              </w:numPr>
                              <w:autoSpaceDE w:val="0"/>
                              <w:autoSpaceDN w:val="0"/>
                              <w:adjustRightInd w:val="0"/>
                              <w:spacing w:after="100" w:line="240" w:lineRule="auto"/>
                              <w:ind w:left="187" w:right="216" w:hanging="187"/>
                              <w:contextualSpacing w:val="0"/>
                              <w:jc w:val="both"/>
                              <w:rPr>
                                <w:bCs/>
                                <w:sz w:val="24"/>
                                <w:szCs w:val="24"/>
                              </w:rPr>
                            </w:pPr>
                            <w:r w:rsidRPr="00FE14C2">
                              <w:rPr>
                                <w:bCs/>
                                <w:sz w:val="24"/>
                                <w:szCs w:val="24"/>
                              </w:rPr>
                              <w:t>Schools should create a safe sport culture</w:t>
                            </w:r>
                            <w:r>
                              <w:rPr>
                                <w:bCs/>
                                <w:sz w:val="24"/>
                                <w:szCs w:val="24"/>
                              </w:rPr>
                              <w:t xml:space="preserve"> that </w:t>
                            </w:r>
                            <w:r w:rsidR="002C25C4">
                              <w:rPr>
                                <w:bCs/>
                                <w:sz w:val="24"/>
                                <w:szCs w:val="24"/>
                              </w:rPr>
                              <w:t xml:space="preserve">guards against concussions by </w:t>
                            </w:r>
                            <w:r>
                              <w:rPr>
                                <w:bCs/>
                                <w:sz w:val="24"/>
                                <w:szCs w:val="24"/>
                              </w:rPr>
                              <w:t>enforc</w:t>
                            </w:r>
                            <w:r w:rsidR="002C25C4">
                              <w:rPr>
                                <w:bCs/>
                                <w:sz w:val="24"/>
                                <w:szCs w:val="24"/>
                              </w:rPr>
                              <w:t>ing</w:t>
                            </w:r>
                            <w:r>
                              <w:rPr>
                                <w:bCs/>
                                <w:sz w:val="24"/>
                                <w:szCs w:val="24"/>
                              </w:rPr>
                              <w:t xml:space="preserve"> rules of play</w:t>
                            </w:r>
                            <w:r w:rsidR="000714B7">
                              <w:rPr>
                                <w:bCs/>
                                <w:sz w:val="24"/>
                                <w:szCs w:val="24"/>
                              </w:rPr>
                              <w:t>.</w:t>
                            </w:r>
                          </w:p>
                          <w:p w14:paraId="2A133CA1" w14:textId="24DDA40E" w:rsidR="002F79BC" w:rsidRPr="00C51A0C" w:rsidRDefault="000714B7" w:rsidP="000714B7">
                            <w:pPr>
                              <w:pStyle w:val="ListParagraph"/>
                              <w:numPr>
                                <w:ilvl w:val="0"/>
                                <w:numId w:val="5"/>
                              </w:numPr>
                              <w:autoSpaceDE w:val="0"/>
                              <w:autoSpaceDN w:val="0"/>
                              <w:adjustRightInd w:val="0"/>
                              <w:spacing w:after="100" w:line="240" w:lineRule="auto"/>
                              <w:ind w:left="187" w:right="216" w:hanging="187"/>
                              <w:contextualSpacing w:val="0"/>
                              <w:jc w:val="both"/>
                              <w:rPr>
                                <w:bCs/>
                                <w:sz w:val="24"/>
                                <w:szCs w:val="24"/>
                              </w:rPr>
                            </w:pPr>
                            <w:r>
                              <w:rPr>
                                <w:bCs/>
                                <w:sz w:val="24"/>
                                <w:szCs w:val="24"/>
                              </w:rPr>
                              <w:t xml:space="preserve">School staff, parents, medical providers, and other students should support </w:t>
                            </w:r>
                            <w:r w:rsidR="008726C5" w:rsidRPr="00C51A0C">
                              <w:rPr>
                                <w:bCs/>
                                <w:sz w:val="24"/>
                                <w:szCs w:val="24"/>
                              </w:rPr>
                              <w:t xml:space="preserve">student </w:t>
                            </w:r>
                            <w:r w:rsidR="008726C5" w:rsidRPr="00C51A0C">
                              <w:rPr>
                                <w:rFonts w:cstheme="minorHAnsi"/>
                                <w:sz w:val="24"/>
                                <w:szCs w:val="24"/>
                              </w:rPr>
                              <w:t>athletes</w:t>
                            </w:r>
                            <w:r w:rsidR="00E40588" w:rsidRPr="00C51A0C">
                              <w:rPr>
                                <w:rFonts w:cstheme="minorHAnsi"/>
                                <w:sz w:val="24"/>
                                <w:szCs w:val="24"/>
                              </w:rPr>
                              <w:t xml:space="preserve"> </w:t>
                            </w:r>
                            <w:r>
                              <w:rPr>
                                <w:rFonts w:cstheme="minorHAnsi"/>
                                <w:sz w:val="24"/>
                                <w:szCs w:val="24"/>
                              </w:rPr>
                              <w:t xml:space="preserve">in </w:t>
                            </w:r>
                            <w:r w:rsidR="008726C5" w:rsidRPr="00C51A0C">
                              <w:rPr>
                                <w:rFonts w:cstheme="minorHAnsi"/>
                                <w:sz w:val="24"/>
                                <w:szCs w:val="24"/>
                              </w:rPr>
                              <w:t xml:space="preserve">reporting </w:t>
                            </w:r>
                            <w:r w:rsidRPr="00C51A0C">
                              <w:rPr>
                                <w:rFonts w:cstheme="minorHAnsi"/>
                                <w:sz w:val="24"/>
                                <w:szCs w:val="24"/>
                              </w:rPr>
                              <w:t>concussion</w:t>
                            </w:r>
                            <w:r w:rsidR="008726C5" w:rsidRPr="00C51A0C">
                              <w:rPr>
                                <w:rFonts w:cstheme="minorHAnsi"/>
                                <w:sz w:val="24"/>
                                <w:szCs w:val="24"/>
                              </w:rPr>
                              <w:t xml:space="preserve"> symptoms, sitting out from play</w:t>
                            </w:r>
                            <w:r w:rsidRPr="00C51A0C">
                              <w:rPr>
                                <w:rFonts w:cstheme="minorHAnsi"/>
                                <w:sz w:val="24"/>
                                <w:szCs w:val="24"/>
                              </w:rPr>
                              <w:t xml:space="preserve"> after experiencing symptoms</w:t>
                            </w:r>
                            <w:r w:rsidR="008726C5" w:rsidRPr="00C51A0C">
                              <w:rPr>
                                <w:rFonts w:cstheme="minorHAnsi"/>
                                <w:sz w:val="24"/>
                                <w:szCs w:val="24"/>
                              </w:rPr>
                              <w:t>, and recovering</w:t>
                            </w:r>
                            <w:r w:rsidRPr="00C51A0C">
                              <w:rPr>
                                <w:rFonts w:cstheme="minorHAnsi"/>
                                <w:sz w:val="24"/>
                                <w:szCs w:val="24"/>
                              </w:rPr>
                              <w:t xml:space="preserve"> fully from a concussion</w:t>
                            </w:r>
                            <w:r w:rsidR="008726C5" w:rsidRPr="00C51A0C">
                              <w:rPr>
                                <w:rFonts w:cstheme="minorHAnsi"/>
                                <w:sz w:val="24"/>
                                <w:szCs w:val="24"/>
                              </w:rPr>
                              <w:t>.</w:t>
                            </w:r>
                          </w:p>
                          <w:p w14:paraId="51CD3EFE" w14:textId="06619F74" w:rsidR="0047336D" w:rsidRPr="008E3303" w:rsidRDefault="002F79BC" w:rsidP="008E3303">
                            <w:pPr>
                              <w:pStyle w:val="ListParagraph"/>
                              <w:numPr>
                                <w:ilvl w:val="0"/>
                                <w:numId w:val="5"/>
                              </w:numPr>
                              <w:autoSpaceDE w:val="0"/>
                              <w:autoSpaceDN w:val="0"/>
                              <w:adjustRightInd w:val="0"/>
                              <w:spacing w:after="100" w:line="240" w:lineRule="auto"/>
                              <w:ind w:left="187" w:right="216" w:hanging="187"/>
                              <w:contextualSpacing w:val="0"/>
                              <w:jc w:val="both"/>
                              <w:rPr>
                                <w:b/>
                                <w:sz w:val="24"/>
                                <w:szCs w:val="24"/>
                              </w:rPr>
                            </w:pPr>
                            <w:r>
                              <w:rPr>
                                <w:rFonts w:cstheme="minorHAnsi"/>
                                <w:sz w:val="24"/>
                                <w:szCs w:val="24"/>
                              </w:rPr>
                              <w:t>Each year since 2017,</w:t>
                            </w:r>
                            <w:r w:rsidR="0047336D" w:rsidRPr="008E3303">
                              <w:rPr>
                                <w:rFonts w:cstheme="minorHAnsi"/>
                                <w:sz w:val="24"/>
                                <w:szCs w:val="24"/>
                              </w:rPr>
                              <w:t xml:space="preserve"> schools</w:t>
                            </w:r>
                            <w:r>
                              <w:rPr>
                                <w:rFonts w:cstheme="minorHAnsi"/>
                                <w:sz w:val="24"/>
                                <w:szCs w:val="24"/>
                              </w:rPr>
                              <w:t xml:space="preserve"> have reported</w:t>
                            </w:r>
                            <w:r w:rsidR="0047336D" w:rsidRPr="008E3303">
                              <w:rPr>
                                <w:rFonts w:cstheme="minorHAnsi"/>
                                <w:sz w:val="24"/>
                                <w:szCs w:val="24"/>
                              </w:rPr>
                              <w:t xml:space="preserve"> an average of 6,713 head injuries and 4,07</w:t>
                            </w:r>
                            <w:r w:rsidR="00BA013D">
                              <w:rPr>
                                <w:rFonts w:cstheme="minorHAnsi"/>
                                <w:sz w:val="24"/>
                                <w:szCs w:val="24"/>
                              </w:rPr>
                              <w:t>8</w:t>
                            </w:r>
                            <w:r w:rsidR="0047336D" w:rsidRPr="008E3303">
                              <w:rPr>
                                <w:rFonts w:cstheme="minorHAnsi"/>
                                <w:sz w:val="24"/>
                                <w:szCs w:val="24"/>
                              </w:rPr>
                              <w:t xml:space="preserve"> sports-related head injuries. Schools subject to the MA Sports Concussion Regulation (</w:t>
                            </w:r>
                            <w:r w:rsidR="0047336D" w:rsidRPr="008E3303">
                              <w:rPr>
                                <w:rFonts w:cstheme="minorHAnsi"/>
                                <w:i/>
                                <w:sz w:val="24"/>
                                <w:szCs w:val="24"/>
                              </w:rPr>
                              <w:t>105 CMR 201</w:t>
                            </w:r>
                            <w:r w:rsidR="0047336D" w:rsidRPr="008E3303">
                              <w:rPr>
                                <w:rFonts w:cstheme="minorHAnsi"/>
                                <w:sz w:val="24"/>
                                <w:szCs w:val="24"/>
                              </w:rPr>
                              <w:t xml:space="preserve">) </w:t>
                            </w:r>
                            <w:r w:rsidR="008726C5">
                              <w:rPr>
                                <w:rFonts w:cstheme="minorHAnsi"/>
                                <w:sz w:val="24"/>
                                <w:szCs w:val="24"/>
                              </w:rPr>
                              <w:t>should support concussion surveillance efforts by</w:t>
                            </w:r>
                            <w:r w:rsidR="0047336D" w:rsidRPr="008E3303">
                              <w:rPr>
                                <w:rFonts w:cstheme="minorHAnsi"/>
                                <w:sz w:val="24"/>
                                <w:szCs w:val="24"/>
                              </w:rPr>
                              <w:t xml:space="preserve"> </w:t>
                            </w:r>
                            <w:r>
                              <w:rPr>
                                <w:rFonts w:cstheme="minorHAnsi"/>
                                <w:sz w:val="24"/>
                                <w:szCs w:val="24"/>
                              </w:rPr>
                              <w:t>submit</w:t>
                            </w:r>
                            <w:r w:rsidR="008726C5">
                              <w:rPr>
                                <w:rFonts w:cstheme="minorHAnsi"/>
                                <w:sz w:val="24"/>
                                <w:szCs w:val="24"/>
                              </w:rPr>
                              <w:t>ting mandated</w:t>
                            </w:r>
                            <w:r w:rsidR="0047336D" w:rsidRPr="008E3303">
                              <w:rPr>
                                <w:rFonts w:cstheme="minorHAnsi"/>
                                <w:sz w:val="24"/>
                                <w:szCs w:val="24"/>
                              </w:rPr>
                              <w:t xml:space="preserve"> Year End Reporting data.</w:t>
                            </w:r>
                          </w:p>
                          <w:p w14:paraId="0159409B" w14:textId="2768E168" w:rsidR="0089272B" w:rsidRDefault="008927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D6EEF" id="_x0000_s1035" type="#_x0000_t202" style="position:absolute;margin-left:.15pt;margin-top:24.25pt;width:323pt;height:199.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FIgIAACQEAAAOAAAAZHJzL2Uyb0RvYy54bWysU9tuGyEQfa/Uf0C813uJncYrr6PUqatK&#10;6UVK+gEsy3pRgaGAvZt+fQbWdq30rSoPiGGGw5kzM6vbUStyEM5LMDUtZjklwnBopdnV9MfT9t0N&#10;JT4w0zIFRtT0WXh6u377ZjXYSpTQg2qFIwhifDXYmvYh2CrLPO+FZn4GVhh0duA0C2i6XdY6NiC6&#10;VlmZ59fZAK61DrjwHm/vJyddJ/yuEzx86zovAlE1RW4h7S7tTdyz9YpVO8dsL/mRBvsHFppJg5+e&#10;oe5ZYGTv5F9QWnIHHrow46Az6DrJRcoBsynyV9k89syKlAuK4+1ZJv//YPnXw3dHZIu1Q3kM01ij&#10;JzEG8gFGUkZ5BusrjHq0GBdGvMbQlKq3D8B/emJg0zOzE3fOwdAL1iK9Ir7MLp5OOD6CNMMXaPEb&#10;tg+QgMbO6agdqkEQHXk8n0sTqXC8nBd5WeTo4ugrF1dX14tUvIxVp+fW+fBJgCbxUFOHtU/w7PDg&#10;Q6TDqlNI/M2Dku1WKpUMt2s2ypEDwz7ZppUyeBWmDBlqulyUi4RsIL5PLaRlwD5WUtf0Jo9r6qwo&#10;x0fTppDApJrOyESZoz5RkkmcMDZjqsTyJHsD7TMK5mBqWxwzPPTgflMyYMvW1P/aMycoUZ8Nir4s&#10;5vPY48mYL96XaLhLT3PpYYYjVE0DJdNxE9JcRDkM3GFxOplki1WcmBwpYysmNY9jE3v90k5Rf4Z7&#10;/QIAAP//AwBQSwMEFAAGAAgAAAAhAFDykXbaAAAABwEAAA8AAABkcnMvZG93bnJldi54bWxMjt1O&#10;g0AQhe9NfIfNmHhj7KLyU5GlURONt619gAGmQGRnCbst9O0dr+zl+ck5X7FZ7KBONPnesYGHVQSK&#10;uHZNz62B/ffH/RqUD8gNDo7JwJk8bMrrqwLzxs28pdMutEpG2OdooAthzLX2dUcW/cqNxJId3GQx&#10;iJxa3Uw4y7gd9GMUpdpiz/LQ4UjvHdU/u6M1cPia75LnufoM+2wbp2/YZ5U7G3N7s7y+gAq0hP8y&#10;/OELOpTCVLkjN14NBp6kZyBeJ6AkTeNUjEqMOEtAl4W+5C9/AQAA//8DAFBLAQItABQABgAIAAAA&#10;IQC2gziS/gAAAOEBAAATAAAAAAAAAAAAAAAAAAAAAABbQ29udGVudF9UeXBlc10ueG1sUEsBAi0A&#10;FAAGAAgAAAAhADj9If/WAAAAlAEAAAsAAAAAAAAAAAAAAAAALwEAAF9yZWxzLy5yZWxzUEsBAi0A&#10;FAAGAAgAAAAhAJssPMUiAgAAJAQAAA4AAAAAAAAAAAAAAAAALgIAAGRycy9lMm9Eb2MueG1sUEsB&#10;Ai0AFAAGAAgAAAAhAFDykXbaAAAABwEAAA8AAAAAAAAAAAAAAAAAfAQAAGRycy9kb3ducmV2Lnht&#10;bFBLBQYAAAAABAAEAPMAAACDBQAAAAA=&#10;" stroked="f">
                <v:textbox>
                  <w:txbxContent>
                    <w:p w14:paraId="0FC4ABE0" w14:textId="77777777" w:rsidR="0089272B" w:rsidRPr="000509EF" w:rsidRDefault="0089272B" w:rsidP="0089272B">
                      <w:pPr>
                        <w:spacing w:after="60"/>
                        <w:rPr>
                          <w:rFonts w:cstheme="minorHAnsi"/>
                          <w:sz w:val="24"/>
                          <w:szCs w:val="24"/>
                        </w:rPr>
                      </w:pPr>
                      <w:r>
                        <w:rPr>
                          <w:rFonts w:cstheme="minorHAnsi"/>
                          <w:b/>
                          <w:sz w:val="24"/>
                          <w:szCs w:val="24"/>
                        </w:rPr>
                        <w:t>Strategies and Recommendations</w:t>
                      </w:r>
                    </w:p>
                    <w:p w14:paraId="18B6C947" w14:textId="77777777" w:rsidR="000714B7" w:rsidRDefault="002F79BC" w:rsidP="000714B7">
                      <w:pPr>
                        <w:pStyle w:val="ListParagraph"/>
                        <w:numPr>
                          <w:ilvl w:val="0"/>
                          <w:numId w:val="5"/>
                        </w:numPr>
                        <w:autoSpaceDE w:val="0"/>
                        <w:autoSpaceDN w:val="0"/>
                        <w:adjustRightInd w:val="0"/>
                        <w:spacing w:after="100" w:line="240" w:lineRule="auto"/>
                        <w:ind w:left="187" w:right="216" w:hanging="187"/>
                        <w:contextualSpacing w:val="0"/>
                        <w:jc w:val="both"/>
                        <w:rPr>
                          <w:bCs/>
                          <w:sz w:val="24"/>
                          <w:szCs w:val="24"/>
                        </w:rPr>
                      </w:pPr>
                      <w:r w:rsidRPr="00FE14C2">
                        <w:rPr>
                          <w:bCs/>
                          <w:sz w:val="24"/>
                          <w:szCs w:val="24"/>
                        </w:rPr>
                        <w:t>Schools should create a safe sport culture</w:t>
                      </w:r>
                      <w:r>
                        <w:rPr>
                          <w:bCs/>
                          <w:sz w:val="24"/>
                          <w:szCs w:val="24"/>
                        </w:rPr>
                        <w:t xml:space="preserve"> that </w:t>
                      </w:r>
                      <w:r w:rsidR="002C25C4">
                        <w:rPr>
                          <w:bCs/>
                          <w:sz w:val="24"/>
                          <w:szCs w:val="24"/>
                        </w:rPr>
                        <w:t xml:space="preserve">guards against concussions by </w:t>
                      </w:r>
                      <w:r>
                        <w:rPr>
                          <w:bCs/>
                          <w:sz w:val="24"/>
                          <w:szCs w:val="24"/>
                        </w:rPr>
                        <w:t>enforc</w:t>
                      </w:r>
                      <w:r w:rsidR="002C25C4">
                        <w:rPr>
                          <w:bCs/>
                          <w:sz w:val="24"/>
                          <w:szCs w:val="24"/>
                        </w:rPr>
                        <w:t>ing</w:t>
                      </w:r>
                      <w:r>
                        <w:rPr>
                          <w:bCs/>
                          <w:sz w:val="24"/>
                          <w:szCs w:val="24"/>
                        </w:rPr>
                        <w:t xml:space="preserve"> rules of play</w:t>
                      </w:r>
                      <w:r w:rsidR="000714B7">
                        <w:rPr>
                          <w:bCs/>
                          <w:sz w:val="24"/>
                          <w:szCs w:val="24"/>
                        </w:rPr>
                        <w:t>.</w:t>
                      </w:r>
                    </w:p>
                    <w:p w14:paraId="2A133CA1" w14:textId="24DDA40E" w:rsidR="002F79BC" w:rsidRPr="00C51A0C" w:rsidRDefault="000714B7" w:rsidP="000714B7">
                      <w:pPr>
                        <w:pStyle w:val="ListParagraph"/>
                        <w:numPr>
                          <w:ilvl w:val="0"/>
                          <w:numId w:val="5"/>
                        </w:numPr>
                        <w:autoSpaceDE w:val="0"/>
                        <w:autoSpaceDN w:val="0"/>
                        <w:adjustRightInd w:val="0"/>
                        <w:spacing w:after="100" w:line="240" w:lineRule="auto"/>
                        <w:ind w:left="187" w:right="216" w:hanging="187"/>
                        <w:contextualSpacing w:val="0"/>
                        <w:jc w:val="both"/>
                        <w:rPr>
                          <w:bCs/>
                          <w:sz w:val="24"/>
                          <w:szCs w:val="24"/>
                        </w:rPr>
                      </w:pPr>
                      <w:r>
                        <w:rPr>
                          <w:bCs/>
                          <w:sz w:val="24"/>
                          <w:szCs w:val="24"/>
                        </w:rPr>
                        <w:t xml:space="preserve">School staff, parents, medical providers, and other students should support </w:t>
                      </w:r>
                      <w:r w:rsidR="008726C5" w:rsidRPr="00C51A0C">
                        <w:rPr>
                          <w:bCs/>
                          <w:sz w:val="24"/>
                          <w:szCs w:val="24"/>
                        </w:rPr>
                        <w:t xml:space="preserve">student </w:t>
                      </w:r>
                      <w:r w:rsidR="008726C5" w:rsidRPr="00C51A0C">
                        <w:rPr>
                          <w:rFonts w:cstheme="minorHAnsi"/>
                          <w:sz w:val="24"/>
                          <w:szCs w:val="24"/>
                        </w:rPr>
                        <w:t>athletes</w:t>
                      </w:r>
                      <w:r w:rsidR="00E40588" w:rsidRPr="00C51A0C">
                        <w:rPr>
                          <w:rFonts w:cstheme="minorHAnsi"/>
                          <w:sz w:val="24"/>
                          <w:szCs w:val="24"/>
                        </w:rPr>
                        <w:t xml:space="preserve"> </w:t>
                      </w:r>
                      <w:r>
                        <w:rPr>
                          <w:rFonts w:cstheme="minorHAnsi"/>
                          <w:sz w:val="24"/>
                          <w:szCs w:val="24"/>
                        </w:rPr>
                        <w:t xml:space="preserve">in </w:t>
                      </w:r>
                      <w:r w:rsidR="008726C5" w:rsidRPr="00C51A0C">
                        <w:rPr>
                          <w:rFonts w:cstheme="minorHAnsi"/>
                          <w:sz w:val="24"/>
                          <w:szCs w:val="24"/>
                        </w:rPr>
                        <w:t xml:space="preserve">reporting </w:t>
                      </w:r>
                      <w:r w:rsidRPr="00C51A0C">
                        <w:rPr>
                          <w:rFonts w:cstheme="minorHAnsi"/>
                          <w:sz w:val="24"/>
                          <w:szCs w:val="24"/>
                        </w:rPr>
                        <w:t>concussion</w:t>
                      </w:r>
                      <w:r w:rsidR="008726C5" w:rsidRPr="00C51A0C">
                        <w:rPr>
                          <w:rFonts w:cstheme="minorHAnsi"/>
                          <w:sz w:val="24"/>
                          <w:szCs w:val="24"/>
                        </w:rPr>
                        <w:t xml:space="preserve"> symptoms, sitting out from play</w:t>
                      </w:r>
                      <w:r w:rsidRPr="00C51A0C">
                        <w:rPr>
                          <w:rFonts w:cstheme="minorHAnsi"/>
                          <w:sz w:val="24"/>
                          <w:szCs w:val="24"/>
                        </w:rPr>
                        <w:t xml:space="preserve"> after experiencing symptoms</w:t>
                      </w:r>
                      <w:r w:rsidR="008726C5" w:rsidRPr="00C51A0C">
                        <w:rPr>
                          <w:rFonts w:cstheme="minorHAnsi"/>
                          <w:sz w:val="24"/>
                          <w:szCs w:val="24"/>
                        </w:rPr>
                        <w:t>, and recovering</w:t>
                      </w:r>
                      <w:r w:rsidRPr="00C51A0C">
                        <w:rPr>
                          <w:rFonts w:cstheme="minorHAnsi"/>
                          <w:sz w:val="24"/>
                          <w:szCs w:val="24"/>
                        </w:rPr>
                        <w:t xml:space="preserve"> fully from a concussion</w:t>
                      </w:r>
                      <w:r w:rsidR="008726C5" w:rsidRPr="00C51A0C">
                        <w:rPr>
                          <w:rFonts w:cstheme="minorHAnsi"/>
                          <w:sz w:val="24"/>
                          <w:szCs w:val="24"/>
                        </w:rPr>
                        <w:t>.</w:t>
                      </w:r>
                    </w:p>
                    <w:p w14:paraId="51CD3EFE" w14:textId="06619F74" w:rsidR="0047336D" w:rsidRPr="008E3303" w:rsidRDefault="002F79BC" w:rsidP="008E3303">
                      <w:pPr>
                        <w:pStyle w:val="ListParagraph"/>
                        <w:numPr>
                          <w:ilvl w:val="0"/>
                          <w:numId w:val="5"/>
                        </w:numPr>
                        <w:autoSpaceDE w:val="0"/>
                        <w:autoSpaceDN w:val="0"/>
                        <w:adjustRightInd w:val="0"/>
                        <w:spacing w:after="100" w:line="240" w:lineRule="auto"/>
                        <w:ind w:left="187" w:right="216" w:hanging="187"/>
                        <w:contextualSpacing w:val="0"/>
                        <w:jc w:val="both"/>
                        <w:rPr>
                          <w:b/>
                          <w:sz w:val="24"/>
                          <w:szCs w:val="24"/>
                        </w:rPr>
                      </w:pPr>
                      <w:r>
                        <w:rPr>
                          <w:rFonts w:cstheme="minorHAnsi"/>
                          <w:sz w:val="24"/>
                          <w:szCs w:val="24"/>
                        </w:rPr>
                        <w:t>Each year since 2017,</w:t>
                      </w:r>
                      <w:r w:rsidR="0047336D" w:rsidRPr="008E3303">
                        <w:rPr>
                          <w:rFonts w:cstheme="minorHAnsi"/>
                          <w:sz w:val="24"/>
                          <w:szCs w:val="24"/>
                        </w:rPr>
                        <w:t xml:space="preserve"> schools</w:t>
                      </w:r>
                      <w:r>
                        <w:rPr>
                          <w:rFonts w:cstheme="minorHAnsi"/>
                          <w:sz w:val="24"/>
                          <w:szCs w:val="24"/>
                        </w:rPr>
                        <w:t xml:space="preserve"> have reported</w:t>
                      </w:r>
                      <w:r w:rsidR="0047336D" w:rsidRPr="008E3303">
                        <w:rPr>
                          <w:rFonts w:cstheme="minorHAnsi"/>
                          <w:sz w:val="24"/>
                          <w:szCs w:val="24"/>
                        </w:rPr>
                        <w:t xml:space="preserve"> an average of 6,713 head injuries and 4,07</w:t>
                      </w:r>
                      <w:r w:rsidR="00BA013D">
                        <w:rPr>
                          <w:rFonts w:cstheme="minorHAnsi"/>
                          <w:sz w:val="24"/>
                          <w:szCs w:val="24"/>
                        </w:rPr>
                        <w:t>8</w:t>
                      </w:r>
                      <w:r w:rsidR="0047336D" w:rsidRPr="008E3303">
                        <w:rPr>
                          <w:rFonts w:cstheme="minorHAnsi"/>
                          <w:sz w:val="24"/>
                          <w:szCs w:val="24"/>
                        </w:rPr>
                        <w:t xml:space="preserve"> sports-related head injuries. Schools subject to the MA Sports Concussion Regulation (</w:t>
                      </w:r>
                      <w:r w:rsidR="0047336D" w:rsidRPr="008E3303">
                        <w:rPr>
                          <w:rFonts w:cstheme="minorHAnsi"/>
                          <w:i/>
                          <w:sz w:val="24"/>
                          <w:szCs w:val="24"/>
                        </w:rPr>
                        <w:t>105 CMR 201</w:t>
                      </w:r>
                      <w:r w:rsidR="0047336D" w:rsidRPr="008E3303">
                        <w:rPr>
                          <w:rFonts w:cstheme="minorHAnsi"/>
                          <w:sz w:val="24"/>
                          <w:szCs w:val="24"/>
                        </w:rPr>
                        <w:t xml:space="preserve">) </w:t>
                      </w:r>
                      <w:r w:rsidR="008726C5">
                        <w:rPr>
                          <w:rFonts w:cstheme="minorHAnsi"/>
                          <w:sz w:val="24"/>
                          <w:szCs w:val="24"/>
                        </w:rPr>
                        <w:t>should support concussion surveillance efforts by</w:t>
                      </w:r>
                      <w:r w:rsidR="0047336D" w:rsidRPr="008E3303">
                        <w:rPr>
                          <w:rFonts w:cstheme="minorHAnsi"/>
                          <w:sz w:val="24"/>
                          <w:szCs w:val="24"/>
                        </w:rPr>
                        <w:t xml:space="preserve"> </w:t>
                      </w:r>
                      <w:r>
                        <w:rPr>
                          <w:rFonts w:cstheme="minorHAnsi"/>
                          <w:sz w:val="24"/>
                          <w:szCs w:val="24"/>
                        </w:rPr>
                        <w:t>submit</w:t>
                      </w:r>
                      <w:r w:rsidR="008726C5">
                        <w:rPr>
                          <w:rFonts w:cstheme="minorHAnsi"/>
                          <w:sz w:val="24"/>
                          <w:szCs w:val="24"/>
                        </w:rPr>
                        <w:t>ting mandated</w:t>
                      </w:r>
                      <w:r w:rsidR="0047336D" w:rsidRPr="008E3303">
                        <w:rPr>
                          <w:rFonts w:cstheme="minorHAnsi"/>
                          <w:sz w:val="24"/>
                          <w:szCs w:val="24"/>
                        </w:rPr>
                        <w:t xml:space="preserve"> Year End Reporting data.</w:t>
                      </w:r>
                    </w:p>
                    <w:p w14:paraId="0159409B" w14:textId="2768E168" w:rsidR="0089272B" w:rsidRDefault="0089272B"/>
                  </w:txbxContent>
                </v:textbox>
                <w10:wrap type="square" anchorx="margin"/>
              </v:shape>
            </w:pict>
          </mc:Fallback>
        </mc:AlternateContent>
      </w:r>
      <w:r w:rsidR="00170CE9" w:rsidRPr="008E3303">
        <w:rPr>
          <w:noProof/>
          <w:sz w:val="24"/>
          <w:szCs w:val="24"/>
        </w:rPr>
        <mc:AlternateContent>
          <mc:Choice Requires="wps">
            <w:drawing>
              <wp:anchor distT="45720" distB="45720" distL="114300" distR="182880" simplePos="0" relativeHeight="251663360" behindDoc="1" locked="0" layoutInCell="1" allowOverlap="1" wp14:anchorId="6C3607F9" wp14:editId="35A5282C">
                <wp:simplePos x="0" y="0"/>
                <wp:positionH relativeFrom="margin">
                  <wp:posOffset>74930</wp:posOffset>
                </wp:positionH>
                <wp:positionV relativeFrom="paragraph">
                  <wp:posOffset>2993390</wp:posOffset>
                </wp:positionV>
                <wp:extent cx="7202805" cy="2425065"/>
                <wp:effectExtent l="0" t="0" r="17145" b="13335"/>
                <wp:wrapTight wrapText="bothSides">
                  <wp:wrapPolygon edited="0">
                    <wp:start x="0" y="0"/>
                    <wp:lineTo x="0" y="21549"/>
                    <wp:lineTo x="21594" y="21549"/>
                    <wp:lineTo x="21594"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2805" cy="2425065"/>
                        </a:xfrm>
                        <a:prstGeom prst="rect">
                          <a:avLst/>
                        </a:prstGeom>
                        <a:solidFill>
                          <a:schemeClr val="bg2"/>
                        </a:solidFill>
                        <a:ln w="9525">
                          <a:solidFill>
                            <a:schemeClr val="bg1">
                              <a:lumMod val="75000"/>
                            </a:schemeClr>
                          </a:solidFill>
                          <a:miter lim="800000"/>
                          <a:headEnd/>
                          <a:tailEnd/>
                        </a:ln>
                      </wps:spPr>
                      <wps:txbx>
                        <w:txbxContent>
                          <w:p w14:paraId="54FF8527" w14:textId="6C5E8B0E" w:rsidR="00487597" w:rsidRPr="00425A7F" w:rsidRDefault="00487597" w:rsidP="00487597">
                            <w:pPr>
                              <w:pStyle w:val="Heading1"/>
                              <w:spacing w:before="0"/>
                              <w:ind w:left="43" w:right="43"/>
                              <w:rPr>
                                <w:rFonts w:asciiTheme="minorHAnsi" w:hAnsiTheme="minorHAnsi" w:cstheme="minorHAnsi"/>
                                <w:b/>
                                <w:color w:val="BF8F00" w:themeColor="accent4" w:themeShade="BF"/>
                                <w:sz w:val="22"/>
                                <w:szCs w:val="20"/>
                              </w:rPr>
                            </w:pPr>
                            <w:r w:rsidRPr="00425A7F">
                              <w:rPr>
                                <w:rFonts w:asciiTheme="minorHAnsi" w:hAnsiTheme="minorHAnsi" w:cstheme="minorHAnsi"/>
                                <w:b/>
                                <w:color w:val="BF8F00" w:themeColor="accent4" w:themeShade="BF"/>
                                <w:sz w:val="22"/>
                                <w:szCs w:val="20"/>
                              </w:rPr>
                              <w:t xml:space="preserve">Massachusetts Sports Concussion Regulation </w:t>
                            </w:r>
                            <w:r w:rsidRPr="00425A7F">
                              <w:rPr>
                                <w:rFonts w:asciiTheme="minorHAnsi" w:hAnsiTheme="minorHAnsi" w:cstheme="minorHAnsi"/>
                                <w:b/>
                                <w:i/>
                                <w:iCs/>
                                <w:color w:val="BF8F00" w:themeColor="accent4" w:themeShade="BF"/>
                                <w:sz w:val="22"/>
                                <w:szCs w:val="20"/>
                              </w:rPr>
                              <w:t>(105 CMR 201)</w:t>
                            </w:r>
                            <w:r w:rsidRPr="00425A7F">
                              <w:rPr>
                                <w:rFonts w:asciiTheme="minorHAnsi" w:hAnsiTheme="minorHAnsi" w:cstheme="minorHAnsi"/>
                                <w:b/>
                                <w:color w:val="BF8F00" w:themeColor="accent4" w:themeShade="BF"/>
                                <w:sz w:val="22"/>
                                <w:szCs w:val="20"/>
                              </w:rPr>
                              <w:t xml:space="preserve">: </w:t>
                            </w:r>
                          </w:p>
                          <w:p w14:paraId="69A3FF42" w14:textId="77777777" w:rsidR="00487597" w:rsidRPr="00425A7F" w:rsidRDefault="00487597" w:rsidP="008E3303">
                            <w:pPr>
                              <w:spacing w:after="100"/>
                              <w:ind w:left="43" w:right="43"/>
                              <w:rPr>
                                <w:sz w:val="20"/>
                                <w:szCs w:val="20"/>
                              </w:rPr>
                            </w:pPr>
                            <w:r w:rsidRPr="00425A7F">
                              <w:rPr>
                                <w:sz w:val="20"/>
                                <w:szCs w:val="20"/>
                              </w:rPr>
                              <w:t xml:space="preserve">Passed in 2011, the </w:t>
                            </w:r>
                            <w:r w:rsidRPr="00425A7F">
                              <w:rPr>
                                <w:i/>
                                <w:iCs/>
                                <w:sz w:val="20"/>
                                <w:szCs w:val="20"/>
                              </w:rPr>
                              <w:t xml:space="preserve">Head Injuries and Concussions in Extracurricular Activities </w:t>
                            </w:r>
                            <w:r w:rsidRPr="00425A7F">
                              <w:rPr>
                                <w:sz w:val="20"/>
                                <w:szCs w:val="20"/>
                              </w:rPr>
                              <w:t xml:space="preserve">regulations apply to all public middle and high schools with grades 6-12 that provide extracurricular sports activities. They also apply to other schools subject to rules of the Massachusetts Interscholastic Athletic Association (MIAA). The regulations mandate: </w:t>
                            </w:r>
                          </w:p>
                          <w:p w14:paraId="53847BDD" w14:textId="058114AC" w:rsidR="00487597" w:rsidRPr="00425A7F" w:rsidRDefault="00487597" w:rsidP="008E3303">
                            <w:pPr>
                              <w:pStyle w:val="NoSpacing"/>
                              <w:numPr>
                                <w:ilvl w:val="0"/>
                                <w:numId w:val="3"/>
                              </w:numPr>
                              <w:ind w:left="270" w:right="43" w:hanging="270"/>
                              <w:rPr>
                                <w:sz w:val="20"/>
                                <w:szCs w:val="20"/>
                              </w:rPr>
                            </w:pPr>
                            <w:r w:rsidRPr="00425A7F">
                              <w:rPr>
                                <w:sz w:val="20"/>
                                <w:szCs w:val="20"/>
                              </w:rPr>
                              <w:t>Schools and school districts must have policies governing the prevention and management of concussions</w:t>
                            </w:r>
                            <w:r w:rsidR="0028537A">
                              <w:rPr>
                                <w:sz w:val="20"/>
                                <w:szCs w:val="20"/>
                              </w:rPr>
                              <w:t>.</w:t>
                            </w:r>
                            <w:r w:rsidRPr="00425A7F">
                              <w:rPr>
                                <w:sz w:val="20"/>
                                <w:szCs w:val="20"/>
                              </w:rPr>
                              <w:t xml:space="preserve"> </w:t>
                            </w:r>
                          </w:p>
                          <w:p w14:paraId="1C90B4EA" w14:textId="4402BA24" w:rsidR="00487597" w:rsidRPr="00425A7F" w:rsidRDefault="00487597" w:rsidP="008E3303">
                            <w:pPr>
                              <w:pStyle w:val="NoSpacing"/>
                              <w:numPr>
                                <w:ilvl w:val="0"/>
                                <w:numId w:val="3"/>
                              </w:numPr>
                              <w:ind w:left="270" w:right="43" w:hanging="270"/>
                              <w:rPr>
                                <w:sz w:val="20"/>
                                <w:szCs w:val="20"/>
                              </w:rPr>
                            </w:pPr>
                            <w:r w:rsidRPr="00425A7F">
                              <w:rPr>
                                <w:sz w:val="20"/>
                                <w:szCs w:val="20"/>
                              </w:rPr>
                              <w:t>School staff, students, and parents must take an annual training on sports-related concussions</w:t>
                            </w:r>
                            <w:r w:rsidR="0028537A">
                              <w:rPr>
                                <w:sz w:val="20"/>
                                <w:szCs w:val="20"/>
                              </w:rPr>
                              <w:t>.</w:t>
                            </w:r>
                          </w:p>
                          <w:p w14:paraId="7679307F" w14:textId="37ABBEA3" w:rsidR="00487597" w:rsidRPr="00425A7F" w:rsidRDefault="00487597" w:rsidP="008E3303">
                            <w:pPr>
                              <w:pStyle w:val="NoSpacing"/>
                              <w:numPr>
                                <w:ilvl w:val="0"/>
                                <w:numId w:val="3"/>
                              </w:numPr>
                              <w:ind w:left="270" w:right="43" w:hanging="270"/>
                              <w:rPr>
                                <w:sz w:val="20"/>
                                <w:szCs w:val="20"/>
                              </w:rPr>
                            </w:pPr>
                            <w:r w:rsidRPr="00425A7F">
                              <w:rPr>
                                <w:sz w:val="20"/>
                                <w:szCs w:val="20"/>
                              </w:rPr>
                              <w:t>Student athletes prior to every sports season must fill out and submit the Pre-participation Form</w:t>
                            </w:r>
                            <w:r w:rsidR="0028537A">
                              <w:rPr>
                                <w:sz w:val="20"/>
                                <w:szCs w:val="20"/>
                              </w:rPr>
                              <w:t>.</w:t>
                            </w:r>
                          </w:p>
                          <w:p w14:paraId="224680E2" w14:textId="52BD3899" w:rsidR="00487597" w:rsidRPr="00425A7F" w:rsidRDefault="00487597" w:rsidP="008E3303">
                            <w:pPr>
                              <w:pStyle w:val="NoSpacing"/>
                              <w:numPr>
                                <w:ilvl w:val="0"/>
                                <w:numId w:val="3"/>
                              </w:numPr>
                              <w:ind w:left="270" w:right="43" w:hanging="270"/>
                              <w:rPr>
                                <w:sz w:val="20"/>
                                <w:szCs w:val="20"/>
                              </w:rPr>
                            </w:pPr>
                            <w:r w:rsidRPr="00425A7F">
                              <w:rPr>
                                <w:sz w:val="20"/>
                                <w:szCs w:val="20"/>
                              </w:rPr>
                              <w:t>Any student showing signs and symptoms of a concussion must be removed from play immediately, may not return to practice that day and must be medically evaluated before returning to play</w:t>
                            </w:r>
                            <w:r w:rsidR="0028537A">
                              <w:rPr>
                                <w:sz w:val="20"/>
                                <w:szCs w:val="20"/>
                              </w:rPr>
                              <w:t>.</w:t>
                            </w:r>
                          </w:p>
                          <w:p w14:paraId="05CB249D" w14:textId="6F278FD5" w:rsidR="00487597" w:rsidRPr="00425A7F" w:rsidRDefault="00487597" w:rsidP="008E3303">
                            <w:pPr>
                              <w:pStyle w:val="NoSpacing"/>
                              <w:numPr>
                                <w:ilvl w:val="0"/>
                                <w:numId w:val="3"/>
                              </w:numPr>
                              <w:ind w:left="270" w:right="43" w:hanging="270"/>
                              <w:rPr>
                                <w:sz w:val="20"/>
                                <w:szCs w:val="20"/>
                              </w:rPr>
                            </w:pPr>
                            <w:r w:rsidRPr="00425A7F">
                              <w:rPr>
                                <w:sz w:val="20"/>
                                <w:szCs w:val="20"/>
                              </w:rPr>
                              <w:t>Every student who is diagnosed with a concussion must have a graduated “Return to Play” plan</w:t>
                            </w:r>
                            <w:r w:rsidR="002C25C4">
                              <w:rPr>
                                <w:sz w:val="20"/>
                                <w:szCs w:val="20"/>
                              </w:rPr>
                              <w:t xml:space="preserve"> and </w:t>
                            </w:r>
                            <w:r w:rsidRPr="00425A7F">
                              <w:rPr>
                                <w:sz w:val="20"/>
                                <w:szCs w:val="20"/>
                              </w:rPr>
                              <w:t xml:space="preserve">must not return to practice until he or she is medically </w:t>
                            </w:r>
                            <w:r w:rsidR="00923805" w:rsidRPr="00425A7F">
                              <w:rPr>
                                <w:sz w:val="20"/>
                                <w:szCs w:val="20"/>
                              </w:rPr>
                              <w:t>cleared</w:t>
                            </w:r>
                            <w:r w:rsidR="00923805">
                              <w:rPr>
                                <w:sz w:val="20"/>
                                <w:szCs w:val="20"/>
                              </w:rPr>
                              <w:t>.</w:t>
                            </w:r>
                          </w:p>
                          <w:p w14:paraId="5D484B96" w14:textId="59386F3A" w:rsidR="00487597" w:rsidRPr="00425A7F" w:rsidRDefault="002C25C4" w:rsidP="008E3303">
                            <w:pPr>
                              <w:pStyle w:val="NoSpacing"/>
                              <w:numPr>
                                <w:ilvl w:val="0"/>
                                <w:numId w:val="3"/>
                              </w:numPr>
                              <w:ind w:left="270" w:right="43" w:hanging="270"/>
                              <w:rPr>
                                <w:sz w:val="20"/>
                                <w:szCs w:val="20"/>
                              </w:rPr>
                            </w:pPr>
                            <w:r>
                              <w:rPr>
                                <w:sz w:val="20"/>
                                <w:szCs w:val="20"/>
                              </w:rPr>
                              <w:t>The medical providers authorized to perform medical clearances—p</w:t>
                            </w:r>
                            <w:r w:rsidR="00487597" w:rsidRPr="00425A7F">
                              <w:rPr>
                                <w:sz w:val="20"/>
                                <w:szCs w:val="20"/>
                              </w:rPr>
                              <w:t>hysicians, licensed athletic trainers, nurse practitioners, physician assistants, and neuropsychologists</w:t>
                            </w:r>
                            <w:r>
                              <w:rPr>
                                <w:sz w:val="20"/>
                                <w:szCs w:val="20"/>
                              </w:rPr>
                              <w:t>—</w:t>
                            </w:r>
                            <w:r w:rsidR="00487597" w:rsidRPr="00425A7F">
                              <w:rPr>
                                <w:sz w:val="20"/>
                                <w:szCs w:val="20"/>
                              </w:rPr>
                              <w:t xml:space="preserve">must verify that they have received MDPH-approved training in post-traumatic head injury management. </w:t>
                            </w:r>
                          </w:p>
                          <w:p w14:paraId="3988AE4E" w14:textId="77777777" w:rsidR="00487597" w:rsidRPr="00425A7F" w:rsidRDefault="00487597" w:rsidP="00487597">
                            <w:pPr>
                              <w:ind w:left="58" w:right="86"/>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607F9" id="_x0000_s1036" type="#_x0000_t202" style="position:absolute;margin-left:5.9pt;margin-top:235.7pt;width:567.15pt;height:190.95pt;z-index:-251653120;visibility:visible;mso-wrap-style:square;mso-width-percent:0;mso-height-percent:0;mso-wrap-distance-left:9pt;mso-wrap-distance-top:3.6pt;mso-wrap-distance-right:14.4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9CzOgIAAG8EAAAOAAAAZHJzL2Uyb0RvYy54bWysVNtu2zAMfR+wfxD0vtgx4l6MOEWXrsOA&#10;rhvQ7gNkWY6FSaImKbGzrx8lJ2m6AXsY9mJIInlInkN6eTNqRXbCeQmmpvNZTokwHFppNjX99nz/&#10;7ooSH5hpmQIjaroXnt6s3r5ZDrYSBfSgWuEIghhfDbamfQi2yjLPe6GZn4EVBo0dOM0CXt0max0b&#10;EF2rrMjzi2wA11oHXHiPr3eTka4SftcJHr50nReBqJpibSF9Xfo28ZutlqzaOGZ7yQ9lsH+oQjNp&#10;MOkJ6o4FRrZO/gGlJXfgoQszDjqDrpNcpB6wm3n+WzdPPbMi9YLkeHuiyf8/WP64++qIbGu6oMQw&#10;jRI9izGQ9zCSIrIzWF+h05NFtzDiM6qcOvX2Afh3Twyse2Y24tY5GHrBWqxuHiOzs9AJx0eQZvgM&#10;LaZh2wAJaOycjtQhGQTRUaX9SZlYCsfHyyIvrvKSEo62YlGU+UWZcrDqGG6dDx8FaBIPNXUofYJn&#10;uwcfYjmsOrrEbB6UbO+lUukSx02slSM7hoPSbFLrGPHKSxky1PS6LMqJgL8iTCSprcZuJ9TLMs/T&#10;wEXcY8JU16ssWgbcCCV1Ta8wYAphVWT2g2nTvAYm1XRGKGUOVEd2J57D2IxJ03nKF3VooN0j+Q6m&#10;DcCNxUMP7iclA05/Tf2PLXOCEvXJoIDX88Uirku6LEqknxJ3bmnOLcxwhKppoGQ6rkNasUitgVsU&#10;upNJgpdKDjXjVCcGDhsY1+b8nrxe/hOrXwAAAP//AwBQSwMEFAAGAAgAAAAhAFQ49KnhAAAACwEA&#10;AA8AAABkcnMvZG93bnJldi54bWxMj8FuwjAQRO+V+g/WVuqtOCZpQCEOCq2qqqgXKB9g4iUJjddp&#10;bCD8fc2pPY5mNPMmX46mY2ccXGtJgphEwJAqq1uqJey+3p7mwJxXpFVnCSVc0cGyuL/LVabthTZ4&#10;3vqahRJymZLQeN9nnLuqQaPcxPZIwTvYwSgf5FBzPahLKDcdn0ZRyo1qKSw0qseXBqvv7clImE1f&#10;k1Jfj+vV5mP3XsWfP4dylUr5+DCWC2AeR/8Xhht+QIciMO3tibRjXdAikHsJyUwkwG4BkaQC2F7C&#10;/DmOgRc5//+h+AUAAP//AwBQSwECLQAUAAYACAAAACEAtoM4kv4AAADhAQAAEwAAAAAAAAAAAAAA&#10;AAAAAAAAW0NvbnRlbnRfVHlwZXNdLnhtbFBLAQItABQABgAIAAAAIQA4/SH/1gAAAJQBAAALAAAA&#10;AAAAAAAAAAAAAC8BAABfcmVscy8ucmVsc1BLAQItABQABgAIAAAAIQB6n9CzOgIAAG8EAAAOAAAA&#10;AAAAAAAAAAAAAC4CAABkcnMvZTJvRG9jLnhtbFBLAQItABQABgAIAAAAIQBUOPSp4QAAAAsBAAAP&#10;AAAAAAAAAAAAAAAAAJQEAABkcnMvZG93bnJldi54bWxQSwUGAAAAAAQABADzAAAAogUAAAAA&#10;" fillcolor="#e7e6e6 [3214]" strokecolor="#bfbfbf [2412]">
                <v:textbox>
                  <w:txbxContent>
                    <w:p w14:paraId="54FF8527" w14:textId="6C5E8B0E" w:rsidR="00487597" w:rsidRPr="00425A7F" w:rsidRDefault="00487597" w:rsidP="00487597">
                      <w:pPr>
                        <w:pStyle w:val="Heading1"/>
                        <w:spacing w:before="0"/>
                        <w:ind w:left="43" w:right="43"/>
                        <w:rPr>
                          <w:rFonts w:asciiTheme="minorHAnsi" w:hAnsiTheme="minorHAnsi" w:cstheme="minorHAnsi"/>
                          <w:b/>
                          <w:color w:val="BF8F00" w:themeColor="accent4" w:themeShade="BF"/>
                          <w:sz w:val="22"/>
                          <w:szCs w:val="20"/>
                        </w:rPr>
                      </w:pPr>
                      <w:r w:rsidRPr="00425A7F">
                        <w:rPr>
                          <w:rFonts w:asciiTheme="minorHAnsi" w:hAnsiTheme="minorHAnsi" w:cstheme="minorHAnsi"/>
                          <w:b/>
                          <w:color w:val="BF8F00" w:themeColor="accent4" w:themeShade="BF"/>
                          <w:sz w:val="22"/>
                          <w:szCs w:val="20"/>
                        </w:rPr>
                        <w:t xml:space="preserve">Massachusetts Sports Concussion Regulation </w:t>
                      </w:r>
                      <w:r w:rsidRPr="00425A7F">
                        <w:rPr>
                          <w:rFonts w:asciiTheme="minorHAnsi" w:hAnsiTheme="minorHAnsi" w:cstheme="minorHAnsi"/>
                          <w:b/>
                          <w:i/>
                          <w:iCs/>
                          <w:color w:val="BF8F00" w:themeColor="accent4" w:themeShade="BF"/>
                          <w:sz w:val="22"/>
                          <w:szCs w:val="20"/>
                        </w:rPr>
                        <w:t>(105 CMR 201)</w:t>
                      </w:r>
                      <w:r w:rsidRPr="00425A7F">
                        <w:rPr>
                          <w:rFonts w:asciiTheme="minorHAnsi" w:hAnsiTheme="minorHAnsi" w:cstheme="minorHAnsi"/>
                          <w:b/>
                          <w:color w:val="BF8F00" w:themeColor="accent4" w:themeShade="BF"/>
                          <w:sz w:val="22"/>
                          <w:szCs w:val="20"/>
                        </w:rPr>
                        <w:t xml:space="preserve">: </w:t>
                      </w:r>
                    </w:p>
                    <w:p w14:paraId="69A3FF42" w14:textId="77777777" w:rsidR="00487597" w:rsidRPr="00425A7F" w:rsidRDefault="00487597" w:rsidP="008E3303">
                      <w:pPr>
                        <w:spacing w:after="100"/>
                        <w:ind w:left="43" w:right="43"/>
                        <w:rPr>
                          <w:sz w:val="20"/>
                          <w:szCs w:val="20"/>
                        </w:rPr>
                      </w:pPr>
                      <w:r w:rsidRPr="00425A7F">
                        <w:rPr>
                          <w:sz w:val="20"/>
                          <w:szCs w:val="20"/>
                        </w:rPr>
                        <w:t xml:space="preserve">Passed in 2011, the </w:t>
                      </w:r>
                      <w:r w:rsidRPr="00425A7F">
                        <w:rPr>
                          <w:i/>
                          <w:iCs/>
                          <w:sz w:val="20"/>
                          <w:szCs w:val="20"/>
                        </w:rPr>
                        <w:t xml:space="preserve">Head Injuries and Concussions in Extracurricular Activities </w:t>
                      </w:r>
                      <w:r w:rsidRPr="00425A7F">
                        <w:rPr>
                          <w:sz w:val="20"/>
                          <w:szCs w:val="20"/>
                        </w:rPr>
                        <w:t xml:space="preserve">regulations apply to all public middle and high schools with grades 6-12 that provide extracurricular sports activities. They also apply to other schools subject to rules of the Massachusetts Interscholastic Athletic Association (MIAA). The regulations mandate: </w:t>
                      </w:r>
                    </w:p>
                    <w:p w14:paraId="53847BDD" w14:textId="058114AC" w:rsidR="00487597" w:rsidRPr="00425A7F" w:rsidRDefault="00487597" w:rsidP="008E3303">
                      <w:pPr>
                        <w:pStyle w:val="NoSpacing"/>
                        <w:numPr>
                          <w:ilvl w:val="0"/>
                          <w:numId w:val="3"/>
                        </w:numPr>
                        <w:ind w:left="270" w:right="43" w:hanging="270"/>
                        <w:rPr>
                          <w:sz w:val="20"/>
                          <w:szCs w:val="20"/>
                        </w:rPr>
                      </w:pPr>
                      <w:r w:rsidRPr="00425A7F">
                        <w:rPr>
                          <w:sz w:val="20"/>
                          <w:szCs w:val="20"/>
                        </w:rPr>
                        <w:t>Schools and school districts must have policies governing the prevention and management of concussions</w:t>
                      </w:r>
                      <w:r w:rsidR="0028537A">
                        <w:rPr>
                          <w:sz w:val="20"/>
                          <w:szCs w:val="20"/>
                        </w:rPr>
                        <w:t>.</w:t>
                      </w:r>
                      <w:r w:rsidRPr="00425A7F">
                        <w:rPr>
                          <w:sz w:val="20"/>
                          <w:szCs w:val="20"/>
                        </w:rPr>
                        <w:t xml:space="preserve"> </w:t>
                      </w:r>
                    </w:p>
                    <w:p w14:paraId="1C90B4EA" w14:textId="4402BA24" w:rsidR="00487597" w:rsidRPr="00425A7F" w:rsidRDefault="00487597" w:rsidP="008E3303">
                      <w:pPr>
                        <w:pStyle w:val="NoSpacing"/>
                        <w:numPr>
                          <w:ilvl w:val="0"/>
                          <w:numId w:val="3"/>
                        </w:numPr>
                        <w:ind w:left="270" w:right="43" w:hanging="270"/>
                        <w:rPr>
                          <w:sz w:val="20"/>
                          <w:szCs w:val="20"/>
                        </w:rPr>
                      </w:pPr>
                      <w:r w:rsidRPr="00425A7F">
                        <w:rPr>
                          <w:sz w:val="20"/>
                          <w:szCs w:val="20"/>
                        </w:rPr>
                        <w:t>School staff, students, and parents must take an annual training on sports-related concussions</w:t>
                      </w:r>
                      <w:r w:rsidR="0028537A">
                        <w:rPr>
                          <w:sz w:val="20"/>
                          <w:szCs w:val="20"/>
                        </w:rPr>
                        <w:t>.</w:t>
                      </w:r>
                    </w:p>
                    <w:p w14:paraId="7679307F" w14:textId="37ABBEA3" w:rsidR="00487597" w:rsidRPr="00425A7F" w:rsidRDefault="00487597" w:rsidP="008E3303">
                      <w:pPr>
                        <w:pStyle w:val="NoSpacing"/>
                        <w:numPr>
                          <w:ilvl w:val="0"/>
                          <w:numId w:val="3"/>
                        </w:numPr>
                        <w:ind w:left="270" w:right="43" w:hanging="270"/>
                        <w:rPr>
                          <w:sz w:val="20"/>
                          <w:szCs w:val="20"/>
                        </w:rPr>
                      </w:pPr>
                      <w:r w:rsidRPr="00425A7F">
                        <w:rPr>
                          <w:sz w:val="20"/>
                          <w:szCs w:val="20"/>
                        </w:rPr>
                        <w:t>Student athletes prior to every sports season must fill out and submit the Pre-participation Form</w:t>
                      </w:r>
                      <w:r w:rsidR="0028537A">
                        <w:rPr>
                          <w:sz w:val="20"/>
                          <w:szCs w:val="20"/>
                        </w:rPr>
                        <w:t>.</w:t>
                      </w:r>
                    </w:p>
                    <w:p w14:paraId="224680E2" w14:textId="52BD3899" w:rsidR="00487597" w:rsidRPr="00425A7F" w:rsidRDefault="00487597" w:rsidP="008E3303">
                      <w:pPr>
                        <w:pStyle w:val="NoSpacing"/>
                        <w:numPr>
                          <w:ilvl w:val="0"/>
                          <w:numId w:val="3"/>
                        </w:numPr>
                        <w:ind w:left="270" w:right="43" w:hanging="270"/>
                        <w:rPr>
                          <w:sz w:val="20"/>
                          <w:szCs w:val="20"/>
                        </w:rPr>
                      </w:pPr>
                      <w:r w:rsidRPr="00425A7F">
                        <w:rPr>
                          <w:sz w:val="20"/>
                          <w:szCs w:val="20"/>
                        </w:rPr>
                        <w:t>Any student showing signs and symptoms of a concussion must be removed from play immediately, may not return to practice that day and must be medically evaluated before returning to play</w:t>
                      </w:r>
                      <w:r w:rsidR="0028537A">
                        <w:rPr>
                          <w:sz w:val="20"/>
                          <w:szCs w:val="20"/>
                        </w:rPr>
                        <w:t>.</w:t>
                      </w:r>
                    </w:p>
                    <w:p w14:paraId="05CB249D" w14:textId="6F278FD5" w:rsidR="00487597" w:rsidRPr="00425A7F" w:rsidRDefault="00487597" w:rsidP="008E3303">
                      <w:pPr>
                        <w:pStyle w:val="NoSpacing"/>
                        <w:numPr>
                          <w:ilvl w:val="0"/>
                          <w:numId w:val="3"/>
                        </w:numPr>
                        <w:ind w:left="270" w:right="43" w:hanging="270"/>
                        <w:rPr>
                          <w:sz w:val="20"/>
                          <w:szCs w:val="20"/>
                        </w:rPr>
                      </w:pPr>
                      <w:r w:rsidRPr="00425A7F">
                        <w:rPr>
                          <w:sz w:val="20"/>
                          <w:szCs w:val="20"/>
                        </w:rPr>
                        <w:t>Every student who is diagnosed with a concussion must have a graduated “Return to Play” plan</w:t>
                      </w:r>
                      <w:r w:rsidR="002C25C4">
                        <w:rPr>
                          <w:sz w:val="20"/>
                          <w:szCs w:val="20"/>
                        </w:rPr>
                        <w:t xml:space="preserve"> and </w:t>
                      </w:r>
                      <w:r w:rsidRPr="00425A7F">
                        <w:rPr>
                          <w:sz w:val="20"/>
                          <w:szCs w:val="20"/>
                        </w:rPr>
                        <w:t xml:space="preserve">must not return to practice until he or she is medically </w:t>
                      </w:r>
                      <w:r w:rsidR="00923805" w:rsidRPr="00425A7F">
                        <w:rPr>
                          <w:sz w:val="20"/>
                          <w:szCs w:val="20"/>
                        </w:rPr>
                        <w:t>cleared</w:t>
                      </w:r>
                      <w:r w:rsidR="00923805">
                        <w:rPr>
                          <w:sz w:val="20"/>
                          <w:szCs w:val="20"/>
                        </w:rPr>
                        <w:t>.</w:t>
                      </w:r>
                    </w:p>
                    <w:p w14:paraId="5D484B96" w14:textId="59386F3A" w:rsidR="00487597" w:rsidRPr="00425A7F" w:rsidRDefault="002C25C4" w:rsidP="008E3303">
                      <w:pPr>
                        <w:pStyle w:val="NoSpacing"/>
                        <w:numPr>
                          <w:ilvl w:val="0"/>
                          <w:numId w:val="3"/>
                        </w:numPr>
                        <w:ind w:left="270" w:right="43" w:hanging="270"/>
                        <w:rPr>
                          <w:sz w:val="20"/>
                          <w:szCs w:val="20"/>
                        </w:rPr>
                      </w:pPr>
                      <w:r>
                        <w:rPr>
                          <w:sz w:val="20"/>
                          <w:szCs w:val="20"/>
                        </w:rPr>
                        <w:t>The medical providers authorized to perform medical clearances—p</w:t>
                      </w:r>
                      <w:r w:rsidR="00487597" w:rsidRPr="00425A7F">
                        <w:rPr>
                          <w:sz w:val="20"/>
                          <w:szCs w:val="20"/>
                        </w:rPr>
                        <w:t>hysicians, licensed athletic trainers, nurse practitioners, physician assistants, and neuropsychologists</w:t>
                      </w:r>
                      <w:r>
                        <w:rPr>
                          <w:sz w:val="20"/>
                          <w:szCs w:val="20"/>
                        </w:rPr>
                        <w:t>—</w:t>
                      </w:r>
                      <w:r w:rsidR="00487597" w:rsidRPr="00425A7F">
                        <w:rPr>
                          <w:sz w:val="20"/>
                          <w:szCs w:val="20"/>
                        </w:rPr>
                        <w:t xml:space="preserve">must verify that they have received MDPH-approved training in post-traumatic head injury management. </w:t>
                      </w:r>
                    </w:p>
                    <w:p w14:paraId="3988AE4E" w14:textId="77777777" w:rsidR="00487597" w:rsidRPr="00425A7F" w:rsidRDefault="00487597" w:rsidP="00487597">
                      <w:pPr>
                        <w:ind w:left="58" w:right="86"/>
                        <w:jc w:val="both"/>
                        <w:rPr>
                          <w:sz w:val="20"/>
                          <w:szCs w:val="20"/>
                        </w:rPr>
                      </w:pPr>
                    </w:p>
                  </w:txbxContent>
                </v:textbox>
                <w10:wrap type="tight" anchorx="margin"/>
              </v:shape>
            </w:pict>
          </mc:Fallback>
        </mc:AlternateContent>
      </w:r>
      <w:r w:rsidR="00170CE9">
        <w:rPr>
          <w:sz w:val="18"/>
          <w:szCs w:val="20"/>
        </w:rPr>
        <w:br/>
      </w:r>
      <w:r w:rsidR="000D7D7E">
        <w:rPr>
          <w:sz w:val="18"/>
          <w:szCs w:val="20"/>
        </w:rPr>
        <w:br/>
      </w:r>
      <w:r w:rsidR="00C9295B">
        <w:rPr>
          <w:rStyle w:val="FootnoteReference"/>
          <w:sz w:val="18"/>
          <w:szCs w:val="15"/>
        </w:rPr>
        <w:t>4</w:t>
      </w:r>
      <w:r w:rsidR="00C9295B">
        <w:rPr>
          <w:sz w:val="18"/>
          <w:szCs w:val="15"/>
        </w:rPr>
        <w:t xml:space="preserve"> </w:t>
      </w:r>
      <w:r w:rsidR="00C9295B" w:rsidRPr="002A1DCF">
        <w:rPr>
          <w:rFonts w:cstheme="minorHAnsi"/>
          <w:color w:val="000000"/>
          <w:sz w:val="18"/>
          <w:szCs w:val="15"/>
        </w:rPr>
        <w:t>Percent calculated from MYHS data do not include missing responses. M</w:t>
      </w:r>
      <w:r w:rsidR="00C9295B" w:rsidRPr="002A1DCF">
        <w:rPr>
          <w:rFonts w:cstheme="minorHAnsi"/>
          <w:sz w:val="18"/>
          <w:szCs w:val="15"/>
        </w:rPr>
        <w:t>YHS data are self-reported, voluntary, cross-sectional, and from a sample of public school students. Students in private schools, state custody, or other educational settings are not represented. Students who have severe limitations or disabilities, or who are often absent from school may be underrepresented.</w:t>
      </w:r>
      <w:r w:rsidR="00C9295B" w:rsidRPr="002A1DCF">
        <w:rPr>
          <w:rFonts w:ascii="Times New Roman" w:hAnsi="Times New Roman" w:cs="Times New Roman"/>
          <w:sz w:val="18"/>
          <w:szCs w:val="15"/>
        </w:rPr>
        <w:t xml:space="preserve"> </w:t>
      </w:r>
      <w:r w:rsidR="00C9295B" w:rsidRPr="002A1DCF">
        <w:rPr>
          <w:rFonts w:cstheme="minorHAnsi"/>
          <w:color w:val="000000"/>
          <w:sz w:val="18"/>
          <w:szCs w:val="15"/>
        </w:rPr>
        <w:t>Statistical significance set at the 95% level.</w:t>
      </w:r>
      <w:r w:rsidR="0028537A">
        <w:rPr>
          <w:sz w:val="18"/>
          <w:szCs w:val="20"/>
        </w:rPr>
        <w:tab/>
      </w:r>
    </w:p>
    <w:sectPr w:rsidR="0028537A" w:rsidRPr="000D7D7E" w:rsidSect="00170CE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8E03D" w14:textId="77777777" w:rsidR="003373EE" w:rsidRDefault="003373EE" w:rsidP="00D007A7">
      <w:pPr>
        <w:spacing w:after="0" w:line="240" w:lineRule="auto"/>
      </w:pPr>
      <w:r>
        <w:separator/>
      </w:r>
    </w:p>
  </w:endnote>
  <w:endnote w:type="continuationSeparator" w:id="0">
    <w:p w14:paraId="7C19582B" w14:textId="77777777" w:rsidR="003373EE" w:rsidRDefault="003373EE" w:rsidP="00D00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F771C" w14:textId="77777777" w:rsidR="003373EE" w:rsidRDefault="003373EE" w:rsidP="00D007A7">
      <w:pPr>
        <w:spacing w:after="0" w:line="240" w:lineRule="auto"/>
      </w:pPr>
      <w:r>
        <w:separator/>
      </w:r>
    </w:p>
  </w:footnote>
  <w:footnote w:type="continuationSeparator" w:id="0">
    <w:p w14:paraId="36722CBB" w14:textId="77777777" w:rsidR="003373EE" w:rsidRDefault="003373EE" w:rsidP="00D007A7">
      <w:pPr>
        <w:spacing w:after="0" w:line="240" w:lineRule="auto"/>
      </w:pPr>
      <w:r>
        <w:continuationSeparator/>
      </w:r>
    </w:p>
  </w:footnote>
  <w:footnote w:id="1">
    <w:p w14:paraId="6BC97110" w14:textId="77777777" w:rsidR="000B4E3A" w:rsidRPr="002A1DCF" w:rsidRDefault="000B4E3A">
      <w:pPr>
        <w:pStyle w:val="FootnoteText"/>
        <w:rPr>
          <w:sz w:val="18"/>
          <w:szCs w:val="15"/>
        </w:rPr>
      </w:pPr>
      <w:r w:rsidRPr="002A1DCF">
        <w:rPr>
          <w:rStyle w:val="FootnoteReference"/>
          <w:sz w:val="18"/>
          <w:szCs w:val="15"/>
        </w:rPr>
        <w:footnoteRef/>
      </w:r>
      <w:r w:rsidRPr="002A1DCF">
        <w:rPr>
          <w:sz w:val="18"/>
          <w:szCs w:val="15"/>
        </w:rPr>
        <w:t xml:space="preserve"> Sarmiento K, Thomas KE, Daugherty J, et al. Emergency Department Visits for SRR TBI Injuries Among Children – U.S., 2010-2016. </w:t>
      </w:r>
      <w:r w:rsidR="00260D3A" w:rsidRPr="002A1DCF">
        <w:rPr>
          <w:sz w:val="18"/>
          <w:szCs w:val="15"/>
        </w:rPr>
        <w:t>MMWR Morb Mortal Wkly Rep 2019; 68:237-242. DOI: http://dx.doi.org/10.15585/mmwr.mm6810a2</w:t>
      </w:r>
    </w:p>
  </w:footnote>
  <w:footnote w:id="2">
    <w:p w14:paraId="2A0350D9" w14:textId="77777777" w:rsidR="00D007A7" w:rsidRPr="002A1DCF" w:rsidRDefault="00D007A7" w:rsidP="008E3303">
      <w:pPr>
        <w:pStyle w:val="FootnoteText"/>
        <w:ind w:right="-126"/>
        <w:rPr>
          <w:sz w:val="18"/>
          <w:szCs w:val="15"/>
        </w:rPr>
      </w:pPr>
      <w:r w:rsidRPr="002A1DCF">
        <w:rPr>
          <w:rStyle w:val="FootnoteReference"/>
          <w:sz w:val="18"/>
          <w:szCs w:val="15"/>
        </w:rPr>
        <w:footnoteRef/>
      </w:r>
      <w:r w:rsidRPr="002A1DCF">
        <w:rPr>
          <w:sz w:val="18"/>
          <w:szCs w:val="15"/>
        </w:rPr>
        <w:t xml:space="preserve"> </w:t>
      </w:r>
      <w:r w:rsidR="00260D3A" w:rsidRPr="002A1DCF">
        <w:rPr>
          <w:sz w:val="18"/>
          <w:szCs w:val="15"/>
        </w:rPr>
        <w:t>Rui P, Ashman JJ, Akinseye A. Emergency department visits for injuries sustained during sports and recreational activities by patients aged 5–24 years, 2010–2016. National Health Statistics Reports; no 133. Hyattsville, MD: National Center for Health Statistics. 2019.</w:t>
      </w:r>
    </w:p>
  </w:footnote>
  <w:footnote w:id="3">
    <w:p w14:paraId="4225E1E9" w14:textId="1E83FC8A" w:rsidR="00574A3E" w:rsidRPr="002A1DCF" w:rsidRDefault="00574A3E">
      <w:pPr>
        <w:pStyle w:val="FootnoteText"/>
        <w:rPr>
          <w:sz w:val="18"/>
          <w:szCs w:val="15"/>
        </w:rPr>
      </w:pPr>
      <w:r w:rsidRPr="002A1DCF">
        <w:rPr>
          <w:rStyle w:val="FootnoteReference"/>
          <w:sz w:val="18"/>
          <w:szCs w:val="15"/>
        </w:rPr>
        <w:footnoteRef/>
      </w:r>
      <w:r w:rsidRPr="002A1DCF">
        <w:rPr>
          <w:sz w:val="18"/>
          <w:szCs w:val="15"/>
        </w:rPr>
        <w:t xml:space="preserve"> </w:t>
      </w:r>
      <w:bookmarkStart w:id="0" w:name="_Hlk80176595"/>
      <w:r w:rsidRPr="002A1DCF">
        <w:rPr>
          <w:sz w:val="18"/>
          <w:szCs w:val="15"/>
        </w:rPr>
        <w:t xml:space="preserve">Statewide counts and rates are identified from MA </w:t>
      </w:r>
      <w:r w:rsidRPr="002A1DCF">
        <w:rPr>
          <w:rFonts w:cstheme="minorHAnsi"/>
          <w:sz w:val="18"/>
          <w:szCs w:val="15"/>
        </w:rPr>
        <w:t>Inpatient Hospital Discharge, Outpatient Observation Stay, and Emergency Department Discharge databases</w:t>
      </w:r>
      <w:r w:rsidR="00C9295B">
        <w:rPr>
          <w:rFonts w:cstheme="minorHAnsi"/>
          <w:sz w:val="18"/>
          <w:szCs w:val="15"/>
        </w:rPr>
        <w:t>, FY 2016-2018</w:t>
      </w:r>
      <w:r w:rsidRPr="002A1DCF">
        <w:rPr>
          <w:sz w:val="18"/>
          <w:szCs w:val="15"/>
        </w:rPr>
        <w:t>. The definition of statewide head injuries includes youth ages 0-18 who were residents of Massachusetts at the time of injury.</w:t>
      </w:r>
      <w:bookmarkEnd w:id="0"/>
    </w:p>
  </w:footnote>
  <w:footnote w:id="4">
    <w:p w14:paraId="021185F2" w14:textId="5675BC04" w:rsidR="00574A3E" w:rsidRDefault="00574A3E">
      <w:pPr>
        <w:pStyle w:val="FootnoteText"/>
      </w:pPr>
      <w:r w:rsidRPr="002A1DCF">
        <w:rPr>
          <w:rStyle w:val="FootnoteReference"/>
          <w:sz w:val="18"/>
          <w:szCs w:val="15"/>
        </w:rPr>
        <w:footnoteRef/>
      </w:r>
      <w:r w:rsidRPr="002A1DCF">
        <w:rPr>
          <w:sz w:val="18"/>
          <w:szCs w:val="15"/>
        </w:rPr>
        <w:t xml:space="preserve"> </w:t>
      </w:r>
      <w:r w:rsidRPr="002A1DCF">
        <w:rPr>
          <w:rFonts w:cstheme="minorHAnsi"/>
          <w:color w:val="000000"/>
          <w:sz w:val="18"/>
          <w:szCs w:val="15"/>
        </w:rPr>
        <w:t>Percent calculated from MYHS data do not include missing responses. M</w:t>
      </w:r>
      <w:r w:rsidRPr="002A1DCF">
        <w:rPr>
          <w:rFonts w:cstheme="minorHAnsi"/>
          <w:sz w:val="18"/>
          <w:szCs w:val="15"/>
        </w:rPr>
        <w:t>YHS data are self-reported, voluntary, cross-sectional, and from a sample of public school students. Students in private schools, state custody, or other educational settings are not represented. Students who have severe limitations or disabilities, or who are often absent from school may be underrepresented.</w:t>
      </w:r>
      <w:r w:rsidRPr="002A1DCF">
        <w:rPr>
          <w:rFonts w:ascii="Times New Roman" w:hAnsi="Times New Roman" w:cs="Times New Roman"/>
          <w:sz w:val="18"/>
          <w:szCs w:val="15"/>
        </w:rPr>
        <w:t xml:space="preserve"> </w:t>
      </w:r>
      <w:r w:rsidRPr="002A1DCF">
        <w:rPr>
          <w:rFonts w:cstheme="minorHAnsi"/>
          <w:color w:val="000000"/>
          <w:sz w:val="18"/>
          <w:szCs w:val="15"/>
        </w:rPr>
        <w:t>Statistical significance set at the 95% level.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031B4"/>
    <w:multiLevelType w:val="hybridMultilevel"/>
    <w:tmpl w:val="0F52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53D3B"/>
    <w:multiLevelType w:val="hybridMultilevel"/>
    <w:tmpl w:val="9A8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A7CD4"/>
    <w:multiLevelType w:val="hybridMultilevel"/>
    <w:tmpl w:val="4D84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C7850"/>
    <w:multiLevelType w:val="hybridMultilevel"/>
    <w:tmpl w:val="2EB4F4B8"/>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 w15:restartNumberingAfterBreak="0">
    <w:nsid w:val="31AB272E"/>
    <w:multiLevelType w:val="hybridMultilevel"/>
    <w:tmpl w:val="511ACC34"/>
    <w:lvl w:ilvl="0" w:tplc="8042F12C">
      <w:start w:val="1"/>
      <w:numFmt w:val="bullet"/>
      <w:lvlText w:val=""/>
      <w:lvlJc w:val="left"/>
      <w:pPr>
        <w:ind w:left="-4140" w:hanging="360"/>
      </w:pPr>
      <w:rPr>
        <w:rFonts w:ascii="Symbol" w:hAnsi="Symbol" w:hint="default"/>
        <w:sz w:val="22"/>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1260" w:hanging="360"/>
      </w:pPr>
      <w:rPr>
        <w:rFonts w:ascii="Courier New" w:hAnsi="Courier New" w:cs="Courier New" w:hint="default"/>
      </w:rPr>
    </w:lvl>
    <w:lvl w:ilvl="5" w:tplc="04090005" w:tentative="1">
      <w:start w:val="1"/>
      <w:numFmt w:val="bullet"/>
      <w:lvlText w:val=""/>
      <w:lvlJc w:val="left"/>
      <w:pPr>
        <w:ind w:left="-540" w:hanging="360"/>
      </w:pPr>
      <w:rPr>
        <w:rFonts w:ascii="Wingdings" w:hAnsi="Wingdings" w:hint="default"/>
      </w:rPr>
    </w:lvl>
    <w:lvl w:ilvl="6" w:tplc="04090001" w:tentative="1">
      <w:start w:val="1"/>
      <w:numFmt w:val="bullet"/>
      <w:lvlText w:val=""/>
      <w:lvlJc w:val="left"/>
      <w:pPr>
        <w:ind w:left="180" w:hanging="360"/>
      </w:pPr>
      <w:rPr>
        <w:rFonts w:ascii="Symbol" w:hAnsi="Symbol" w:hint="default"/>
      </w:rPr>
    </w:lvl>
    <w:lvl w:ilvl="7" w:tplc="04090003" w:tentative="1">
      <w:start w:val="1"/>
      <w:numFmt w:val="bullet"/>
      <w:lvlText w:val="o"/>
      <w:lvlJc w:val="left"/>
      <w:pPr>
        <w:ind w:left="900" w:hanging="360"/>
      </w:pPr>
      <w:rPr>
        <w:rFonts w:ascii="Courier New" w:hAnsi="Courier New" w:cs="Courier New" w:hint="default"/>
      </w:rPr>
    </w:lvl>
    <w:lvl w:ilvl="8" w:tplc="04090005" w:tentative="1">
      <w:start w:val="1"/>
      <w:numFmt w:val="bullet"/>
      <w:lvlText w:val=""/>
      <w:lvlJc w:val="left"/>
      <w:pPr>
        <w:ind w:left="1620" w:hanging="360"/>
      </w:pPr>
      <w:rPr>
        <w:rFonts w:ascii="Wingdings" w:hAnsi="Wingdings" w:hint="default"/>
      </w:rPr>
    </w:lvl>
  </w:abstractNum>
  <w:abstractNum w:abstractNumId="5" w15:restartNumberingAfterBreak="0">
    <w:nsid w:val="378771F7"/>
    <w:multiLevelType w:val="hybridMultilevel"/>
    <w:tmpl w:val="CAEC3DA2"/>
    <w:lvl w:ilvl="0" w:tplc="EE9A2634">
      <w:start w:val="1"/>
      <w:numFmt w:val="bullet"/>
      <w:lvlText w:val=""/>
      <w:lvlJc w:val="left"/>
      <w:pPr>
        <w:tabs>
          <w:tab w:val="num" w:pos="720"/>
        </w:tabs>
        <w:ind w:left="720" w:hanging="360"/>
      </w:pPr>
      <w:rPr>
        <w:rFonts w:ascii="Wingdings" w:hAnsi="Wingdings" w:hint="default"/>
        <w:color w:val="auto"/>
        <w:sz w:val="16"/>
        <w:szCs w:val="16"/>
      </w:rPr>
    </w:lvl>
    <w:lvl w:ilvl="1" w:tplc="72D82584" w:tentative="1">
      <w:start w:val="1"/>
      <w:numFmt w:val="bullet"/>
      <w:lvlText w:val="•"/>
      <w:lvlJc w:val="left"/>
      <w:pPr>
        <w:tabs>
          <w:tab w:val="num" w:pos="1440"/>
        </w:tabs>
        <w:ind w:left="1440" w:hanging="360"/>
      </w:pPr>
      <w:rPr>
        <w:rFonts w:ascii="Arial" w:hAnsi="Arial" w:hint="default"/>
      </w:rPr>
    </w:lvl>
    <w:lvl w:ilvl="2" w:tplc="B1CEE07A" w:tentative="1">
      <w:start w:val="1"/>
      <w:numFmt w:val="bullet"/>
      <w:lvlText w:val="•"/>
      <w:lvlJc w:val="left"/>
      <w:pPr>
        <w:tabs>
          <w:tab w:val="num" w:pos="2160"/>
        </w:tabs>
        <w:ind w:left="2160" w:hanging="360"/>
      </w:pPr>
      <w:rPr>
        <w:rFonts w:ascii="Arial" w:hAnsi="Arial" w:hint="default"/>
      </w:rPr>
    </w:lvl>
    <w:lvl w:ilvl="3" w:tplc="5A1A2E2A" w:tentative="1">
      <w:start w:val="1"/>
      <w:numFmt w:val="bullet"/>
      <w:lvlText w:val="•"/>
      <w:lvlJc w:val="left"/>
      <w:pPr>
        <w:tabs>
          <w:tab w:val="num" w:pos="2880"/>
        </w:tabs>
        <w:ind w:left="2880" w:hanging="360"/>
      </w:pPr>
      <w:rPr>
        <w:rFonts w:ascii="Arial" w:hAnsi="Arial" w:hint="default"/>
      </w:rPr>
    </w:lvl>
    <w:lvl w:ilvl="4" w:tplc="6DA84968" w:tentative="1">
      <w:start w:val="1"/>
      <w:numFmt w:val="bullet"/>
      <w:lvlText w:val="•"/>
      <w:lvlJc w:val="left"/>
      <w:pPr>
        <w:tabs>
          <w:tab w:val="num" w:pos="3600"/>
        </w:tabs>
        <w:ind w:left="3600" w:hanging="360"/>
      </w:pPr>
      <w:rPr>
        <w:rFonts w:ascii="Arial" w:hAnsi="Arial" w:hint="default"/>
      </w:rPr>
    </w:lvl>
    <w:lvl w:ilvl="5" w:tplc="90B6212A" w:tentative="1">
      <w:start w:val="1"/>
      <w:numFmt w:val="bullet"/>
      <w:lvlText w:val="•"/>
      <w:lvlJc w:val="left"/>
      <w:pPr>
        <w:tabs>
          <w:tab w:val="num" w:pos="4320"/>
        </w:tabs>
        <w:ind w:left="4320" w:hanging="360"/>
      </w:pPr>
      <w:rPr>
        <w:rFonts w:ascii="Arial" w:hAnsi="Arial" w:hint="default"/>
      </w:rPr>
    </w:lvl>
    <w:lvl w:ilvl="6" w:tplc="B3B0F67E" w:tentative="1">
      <w:start w:val="1"/>
      <w:numFmt w:val="bullet"/>
      <w:lvlText w:val="•"/>
      <w:lvlJc w:val="left"/>
      <w:pPr>
        <w:tabs>
          <w:tab w:val="num" w:pos="5040"/>
        </w:tabs>
        <w:ind w:left="5040" w:hanging="360"/>
      </w:pPr>
      <w:rPr>
        <w:rFonts w:ascii="Arial" w:hAnsi="Arial" w:hint="default"/>
      </w:rPr>
    </w:lvl>
    <w:lvl w:ilvl="7" w:tplc="C8D6576C" w:tentative="1">
      <w:start w:val="1"/>
      <w:numFmt w:val="bullet"/>
      <w:lvlText w:val="•"/>
      <w:lvlJc w:val="left"/>
      <w:pPr>
        <w:tabs>
          <w:tab w:val="num" w:pos="5760"/>
        </w:tabs>
        <w:ind w:left="5760" w:hanging="360"/>
      </w:pPr>
      <w:rPr>
        <w:rFonts w:ascii="Arial" w:hAnsi="Arial" w:hint="default"/>
      </w:rPr>
    </w:lvl>
    <w:lvl w:ilvl="8" w:tplc="3EBE7F0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0BC2A6E"/>
    <w:multiLevelType w:val="hybridMultilevel"/>
    <w:tmpl w:val="E5EE909E"/>
    <w:lvl w:ilvl="0" w:tplc="6C683598">
      <w:start w:val="1"/>
      <w:numFmt w:val="bullet"/>
      <w:lvlText w:val="•"/>
      <w:lvlJc w:val="left"/>
      <w:pPr>
        <w:tabs>
          <w:tab w:val="num" w:pos="720"/>
        </w:tabs>
        <w:ind w:left="720" w:hanging="360"/>
      </w:pPr>
      <w:rPr>
        <w:rFonts w:ascii="Arial" w:hAnsi="Arial" w:hint="default"/>
      </w:rPr>
    </w:lvl>
    <w:lvl w:ilvl="1" w:tplc="72D82584" w:tentative="1">
      <w:start w:val="1"/>
      <w:numFmt w:val="bullet"/>
      <w:lvlText w:val="•"/>
      <w:lvlJc w:val="left"/>
      <w:pPr>
        <w:tabs>
          <w:tab w:val="num" w:pos="1440"/>
        </w:tabs>
        <w:ind w:left="1440" w:hanging="360"/>
      </w:pPr>
      <w:rPr>
        <w:rFonts w:ascii="Arial" w:hAnsi="Arial" w:hint="default"/>
      </w:rPr>
    </w:lvl>
    <w:lvl w:ilvl="2" w:tplc="B1CEE07A" w:tentative="1">
      <w:start w:val="1"/>
      <w:numFmt w:val="bullet"/>
      <w:lvlText w:val="•"/>
      <w:lvlJc w:val="left"/>
      <w:pPr>
        <w:tabs>
          <w:tab w:val="num" w:pos="2160"/>
        </w:tabs>
        <w:ind w:left="2160" w:hanging="360"/>
      </w:pPr>
      <w:rPr>
        <w:rFonts w:ascii="Arial" w:hAnsi="Arial" w:hint="default"/>
      </w:rPr>
    </w:lvl>
    <w:lvl w:ilvl="3" w:tplc="5A1A2E2A" w:tentative="1">
      <w:start w:val="1"/>
      <w:numFmt w:val="bullet"/>
      <w:lvlText w:val="•"/>
      <w:lvlJc w:val="left"/>
      <w:pPr>
        <w:tabs>
          <w:tab w:val="num" w:pos="2880"/>
        </w:tabs>
        <w:ind w:left="2880" w:hanging="360"/>
      </w:pPr>
      <w:rPr>
        <w:rFonts w:ascii="Arial" w:hAnsi="Arial" w:hint="default"/>
      </w:rPr>
    </w:lvl>
    <w:lvl w:ilvl="4" w:tplc="6DA84968" w:tentative="1">
      <w:start w:val="1"/>
      <w:numFmt w:val="bullet"/>
      <w:lvlText w:val="•"/>
      <w:lvlJc w:val="left"/>
      <w:pPr>
        <w:tabs>
          <w:tab w:val="num" w:pos="3600"/>
        </w:tabs>
        <w:ind w:left="3600" w:hanging="360"/>
      </w:pPr>
      <w:rPr>
        <w:rFonts w:ascii="Arial" w:hAnsi="Arial" w:hint="default"/>
      </w:rPr>
    </w:lvl>
    <w:lvl w:ilvl="5" w:tplc="90B6212A" w:tentative="1">
      <w:start w:val="1"/>
      <w:numFmt w:val="bullet"/>
      <w:lvlText w:val="•"/>
      <w:lvlJc w:val="left"/>
      <w:pPr>
        <w:tabs>
          <w:tab w:val="num" w:pos="4320"/>
        </w:tabs>
        <w:ind w:left="4320" w:hanging="360"/>
      </w:pPr>
      <w:rPr>
        <w:rFonts w:ascii="Arial" w:hAnsi="Arial" w:hint="default"/>
      </w:rPr>
    </w:lvl>
    <w:lvl w:ilvl="6" w:tplc="B3B0F67E" w:tentative="1">
      <w:start w:val="1"/>
      <w:numFmt w:val="bullet"/>
      <w:lvlText w:val="•"/>
      <w:lvlJc w:val="left"/>
      <w:pPr>
        <w:tabs>
          <w:tab w:val="num" w:pos="5040"/>
        </w:tabs>
        <w:ind w:left="5040" w:hanging="360"/>
      </w:pPr>
      <w:rPr>
        <w:rFonts w:ascii="Arial" w:hAnsi="Arial" w:hint="default"/>
      </w:rPr>
    </w:lvl>
    <w:lvl w:ilvl="7" w:tplc="C8D6576C" w:tentative="1">
      <w:start w:val="1"/>
      <w:numFmt w:val="bullet"/>
      <w:lvlText w:val="•"/>
      <w:lvlJc w:val="left"/>
      <w:pPr>
        <w:tabs>
          <w:tab w:val="num" w:pos="5760"/>
        </w:tabs>
        <w:ind w:left="5760" w:hanging="360"/>
      </w:pPr>
      <w:rPr>
        <w:rFonts w:ascii="Arial" w:hAnsi="Arial" w:hint="default"/>
      </w:rPr>
    </w:lvl>
    <w:lvl w:ilvl="8" w:tplc="3EBE7F0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34E39E6"/>
    <w:multiLevelType w:val="hybridMultilevel"/>
    <w:tmpl w:val="C5E43470"/>
    <w:lvl w:ilvl="0" w:tplc="AC5A9F58">
      <w:start w:val="2019"/>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47984D23"/>
    <w:multiLevelType w:val="hybridMultilevel"/>
    <w:tmpl w:val="89C86954"/>
    <w:lvl w:ilvl="0" w:tplc="2510392E">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3290B"/>
    <w:multiLevelType w:val="hybridMultilevel"/>
    <w:tmpl w:val="A23C70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4C2F6E5E"/>
    <w:multiLevelType w:val="hybridMultilevel"/>
    <w:tmpl w:val="DB363A94"/>
    <w:lvl w:ilvl="0" w:tplc="9FA85B1C">
      <w:start w:val="1"/>
      <w:numFmt w:val="bullet"/>
      <w:lvlText w:val=""/>
      <w:lvlJc w:val="left"/>
      <w:pPr>
        <w:ind w:left="720" w:hanging="360"/>
      </w:pPr>
      <w:rPr>
        <w:rFonts w:ascii="Wingdings" w:hAnsi="Wingdings"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784BF7"/>
    <w:multiLevelType w:val="hybridMultilevel"/>
    <w:tmpl w:val="7B7E3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05211"/>
    <w:multiLevelType w:val="hybridMultilevel"/>
    <w:tmpl w:val="3C7CCA36"/>
    <w:lvl w:ilvl="0" w:tplc="16D44AA8">
      <w:start w:val="1"/>
      <w:numFmt w:val="bullet"/>
      <w:lvlText w:val="•"/>
      <w:lvlJc w:val="left"/>
      <w:pPr>
        <w:tabs>
          <w:tab w:val="num" w:pos="720"/>
        </w:tabs>
        <w:ind w:left="720" w:hanging="360"/>
      </w:pPr>
      <w:rPr>
        <w:rFonts w:ascii="Arial" w:hAnsi="Arial" w:hint="default"/>
      </w:rPr>
    </w:lvl>
    <w:lvl w:ilvl="1" w:tplc="98EE6FFC" w:tentative="1">
      <w:start w:val="1"/>
      <w:numFmt w:val="bullet"/>
      <w:lvlText w:val="•"/>
      <w:lvlJc w:val="left"/>
      <w:pPr>
        <w:tabs>
          <w:tab w:val="num" w:pos="1440"/>
        </w:tabs>
        <w:ind w:left="1440" w:hanging="360"/>
      </w:pPr>
      <w:rPr>
        <w:rFonts w:ascii="Arial" w:hAnsi="Arial" w:hint="default"/>
      </w:rPr>
    </w:lvl>
    <w:lvl w:ilvl="2" w:tplc="B5C82828" w:tentative="1">
      <w:start w:val="1"/>
      <w:numFmt w:val="bullet"/>
      <w:lvlText w:val="•"/>
      <w:lvlJc w:val="left"/>
      <w:pPr>
        <w:tabs>
          <w:tab w:val="num" w:pos="2160"/>
        </w:tabs>
        <w:ind w:left="2160" w:hanging="360"/>
      </w:pPr>
      <w:rPr>
        <w:rFonts w:ascii="Arial" w:hAnsi="Arial" w:hint="default"/>
      </w:rPr>
    </w:lvl>
    <w:lvl w:ilvl="3" w:tplc="12F24426" w:tentative="1">
      <w:start w:val="1"/>
      <w:numFmt w:val="bullet"/>
      <w:lvlText w:val="•"/>
      <w:lvlJc w:val="left"/>
      <w:pPr>
        <w:tabs>
          <w:tab w:val="num" w:pos="2880"/>
        </w:tabs>
        <w:ind w:left="2880" w:hanging="360"/>
      </w:pPr>
      <w:rPr>
        <w:rFonts w:ascii="Arial" w:hAnsi="Arial" w:hint="default"/>
      </w:rPr>
    </w:lvl>
    <w:lvl w:ilvl="4" w:tplc="CBC28B34" w:tentative="1">
      <w:start w:val="1"/>
      <w:numFmt w:val="bullet"/>
      <w:lvlText w:val="•"/>
      <w:lvlJc w:val="left"/>
      <w:pPr>
        <w:tabs>
          <w:tab w:val="num" w:pos="3600"/>
        </w:tabs>
        <w:ind w:left="3600" w:hanging="360"/>
      </w:pPr>
      <w:rPr>
        <w:rFonts w:ascii="Arial" w:hAnsi="Arial" w:hint="default"/>
      </w:rPr>
    </w:lvl>
    <w:lvl w:ilvl="5" w:tplc="C7603584" w:tentative="1">
      <w:start w:val="1"/>
      <w:numFmt w:val="bullet"/>
      <w:lvlText w:val="•"/>
      <w:lvlJc w:val="left"/>
      <w:pPr>
        <w:tabs>
          <w:tab w:val="num" w:pos="4320"/>
        </w:tabs>
        <w:ind w:left="4320" w:hanging="360"/>
      </w:pPr>
      <w:rPr>
        <w:rFonts w:ascii="Arial" w:hAnsi="Arial" w:hint="default"/>
      </w:rPr>
    </w:lvl>
    <w:lvl w:ilvl="6" w:tplc="94283AA2" w:tentative="1">
      <w:start w:val="1"/>
      <w:numFmt w:val="bullet"/>
      <w:lvlText w:val="•"/>
      <w:lvlJc w:val="left"/>
      <w:pPr>
        <w:tabs>
          <w:tab w:val="num" w:pos="5040"/>
        </w:tabs>
        <w:ind w:left="5040" w:hanging="360"/>
      </w:pPr>
      <w:rPr>
        <w:rFonts w:ascii="Arial" w:hAnsi="Arial" w:hint="default"/>
      </w:rPr>
    </w:lvl>
    <w:lvl w:ilvl="7" w:tplc="AAA86AA6" w:tentative="1">
      <w:start w:val="1"/>
      <w:numFmt w:val="bullet"/>
      <w:lvlText w:val="•"/>
      <w:lvlJc w:val="left"/>
      <w:pPr>
        <w:tabs>
          <w:tab w:val="num" w:pos="5760"/>
        </w:tabs>
        <w:ind w:left="5760" w:hanging="360"/>
      </w:pPr>
      <w:rPr>
        <w:rFonts w:ascii="Arial" w:hAnsi="Arial" w:hint="default"/>
      </w:rPr>
    </w:lvl>
    <w:lvl w:ilvl="8" w:tplc="DEF4B90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7872D94"/>
    <w:multiLevelType w:val="hybridMultilevel"/>
    <w:tmpl w:val="697E7410"/>
    <w:lvl w:ilvl="0" w:tplc="C02E2C26">
      <w:start w:val="1"/>
      <w:numFmt w:val="bullet"/>
      <w:lvlText w:val=""/>
      <w:lvlJc w:val="left"/>
      <w:pPr>
        <w:tabs>
          <w:tab w:val="num" w:pos="720"/>
        </w:tabs>
        <w:ind w:left="720" w:hanging="360"/>
      </w:pPr>
      <w:rPr>
        <w:rFonts w:ascii="Wingdings" w:hAnsi="Wingdings" w:hint="default"/>
        <w:sz w:val="18"/>
      </w:rPr>
    </w:lvl>
    <w:lvl w:ilvl="1" w:tplc="C4684446" w:tentative="1">
      <w:start w:val="1"/>
      <w:numFmt w:val="bullet"/>
      <w:lvlText w:val="•"/>
      <w:lvlJc w:val="left"/>
      <w:pPr>
        <w:tabs>
          <w:tab w:val="num" w:pos="1440"/>
        </w:tabs>
        <w:ind w:left="1440" w:hanging="360"/>
      </w:pPr>
      <w:rPr>
        <w:rFonts w:ascii="Arial" w:hAnsi="Arial" w:hint="default"/>
      </w:rPr>
    </w:lvl>
    <w:lvl w:ilvl="2" w:tplc="BFEA27A8" w:tentative="1">
      <w:start w:val="1"/>
      <w:numFmt w:val="bullet"/>
      <w:lvlText w:val="•"/>
      <w:lvlJc w:val="left"/>
      <w:pPr>
        <w:tabs>
          <w:tab w:val="num" w:pos="2160"/>
        </w:tabs>
        <w:ind w:left="2160" w:hanging="360"/>
      </w:pPr>
      <w:rPr>
        <w:rFonts w:ascii="Arial" w:hAnsi="Arial" w:hint="default"/>
      </w:rPr>
    </w:lvl>
    <w:lvl w:ilvl="3" w:tplc="E2CAE900" w:tentative="1">
      <w:start w:val="1"/>
      <w:numFmt w:val="bullet"/>
      <w:lvlText w:val="•"/>
      <w:lvlJc w:val="left"/>
      <w:pPr>
        <w:tabs>
          <w:tab w:val="num" w:pos="2880"/>
        </w:tabs>
        <w:ind w:left="2880" w:hanging="360"/>
      </w:pPr>
      <w:rPr>
        <w:rFonts w:ascii="Arial" w:hAnsi="Arial" w:hint="default"/>
      </w:rPr>
    </w:lvl>
    <w:lvl w:ilvl="4" w:tplc="2F66C7FA" w:tentative="1">
      <w:start w:val="1"/>
      <w:numFmt w:val="bullet"/>
      <w:lvlText w:val="•"/>
      <w:lvlJc w:val="left"/>
      <w:pPr>
        <w:tabs>
          <w:tab w:val="num" w:pos="3600"/>
        </w:tabs>
        <w:ind w:left="3600" w:hanging="360"/>
      </w:pPr>
      <w:rPr>
        <w:rFonts w:ascii="Arial" w:hAnsi="Arial" w:hint="default"/>
      </w:rPr>
    </w:lvl>
    <w:lvl w:ilvl="5" w:tplc="3DF44866" w:tentative="1">
      <w:start w:val="1"/>
      <w:numFmt w:val="bullet"/>
      <w:lvlText w:val="•"/>
      <w:lvlJc w:val="left"/>
      <w:pPr>
        <w:tabs>
          <w:tab w:val="num" w:pos="4320"/>
        </w:tabs>
        <w:ind w:left="4320" w:hanging="360"/>
      </w:pPr>
      <w:rPr>
        <w:rFonts w:ascii="Arial" w:hAnsi="Arial" w:hint="default"/>
      </w:rPr>
    </w:lvl>
    <w:lvl w:ilvl="6" w:tplc="EDD6E190" w:tentative="1">
      <w:start w:val="1"/>
      <w:numFmt w:val="bullet"/>
      <w:lvlText w:val="•"/>
      <w:lvlJc w:val="left"/>
      <w:pPr>
        <w:tabs>
          <w:tab w:val="num" w:pos="5040"/>
        </w:tabs>
        <w:ind w:left="5040" w:hanging="360"/>
      </w:pPr>
      <w:rPr>
        <w:rFonts w:ascii="Arial" w:hAnsi="Arial" w:hint="default"/>
      </w:rPr>
    </w:lvl>
    <w:lvl w:ilvl="7" w:tplc="FB72EDE6" w:tentative="1">
      <w:start w:val="1"/>
      <w:numFmt w:val="bullet"/>
      <w:lvlText w:val="•"/>
      <w:lvlJc w:val="left"/>
      <w:pPr>
        <w:tabs>
          <w:tab w:val="num" w:pos="5760"/>
        </w:tabs>
        <w:ind w:left="5760" w:hanging="360"/>
      </w:pPr>
      <w:rPr>
        <w:rFonts w:ascii="Arial" w:hAnsi="Arial" w:hint="default"/>
      </w:rPr>
    </w:lvl>
    <w:lvl w:ilvl="8" w:tplc="1610C81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CD479A7"/>
    <w:multiLevelType w:val="hybridMultilevel"/>
    <w:tmpl w:val="E520B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4A18AD"/>
    <w:multiLevelType w:val="hybridMultilevel"/>
    <w:tmpl w:val="A9B030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73BB5"/>
    <w:multiLevelType w:val="hybridMultilevel"/>
    <w:tmpl w:val="A4F60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847023"/>
    <w:multiLevelType w:val="hybridMultilevel"/>
    <w:tmpl w:val="FAEE044A"/>
    <w:lvl w:ilvl="0" w:tplc="F8AEABF8">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53C77"/>
    <w:multiLevelType w:val="hybridMultilevel"/>
    <w:tmpl w:val="5634A22A"/>
    <w:lvl w:ilvl="0" w:tplc="C02E2C26">
      <w:start w:val="1"/>
      <w:numFmt w:val="bullet"/>
      <w:lvlText w:val=""/>
      <w:lvlJc w:val="left"/>
      <w:pPr>
        <w:ind w:left="2700" w:hanging="360"/>
      </w:pPr>
      <w:rPr>
        <w:rFonts w:ascii="Wingdings" w:hAnsi="Wingdings" w:hint="default"/>
        <w:sz w:val="18"/>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9" w15:restartNumberingAfterBreak="0">
    <w:nsid w:val="7003692A"/>
    <w:multiLevelType w:val="hybridMultilevel"/>
    <w:tmpl w:val="79A2B6D6"/>
    <w:lvl w:ilvl="0" w:tplc="DCA412DE">
      <w:start w:val="1"/>
      <w:numFmt w:val="bullet"/>
      <w:lvlText w:val="•"/>
      <w:lvlJc w:val="left"/>
      <w:pPr>
        <w:tabs>
          <w:tab w:val="num" w:pos="720"/>
        </w:tabs>
        <w:ind w:left="720" w:hanging="360"/>
      </w:pPr>
      <w:rPr>
        <w:rFonts w:ascii="Arial" w:hAnsi="Arial" w:hint="default"/>
      </w:rPr>
    </w:lvl>
    <w:lvl w:ilvl="1" w:tplc="2D8A954E" w:tentative="1">
      <w:start w:val="1"/>
      <w:numFmt w:val="bullet"/>
      <w:lvlText w:val="•"/>
      <w:lvlJc w:val="left"/>
      <w:pPr>
        <w:tabs>
          <w:tab w:val="num" w:pos="1440"/>
        </w:tabs>
        <w:ind w:left="1440" w:hanging="360"/>
      </w:pPr>
      <w:rPr>
        <w:rFonts w:ascii="Arial" w:hAnsi="Arial" w:hint="default"/>
      </w:rPr>
    </w:lvl>
    <w:lvl w:ilvl="2" w:tplc="7772C5A4" w:tentative="1">
      <w:start w:val="1"/>
      <w:numFmt w:val="bullet"/>
      <w:lvlText w:val="•"/>
      <w:lvlJc w:val="left"/>
      <w:pPr>
        <w:tabs>
          <w:tab w:val="num" w:pos="2160"/>
        </w:tabs>
        <w:ind w:left="2160" w:hanging="360"/>
      </w:pPr>
      <w:rPr>
        <w:rFonts w:ascii="Arial" w:hAnsi="Arial" w:hint="default"/>
      </w:rPr>
    </w:lvl>
    <w:lvl w:ilvl="3" w:tplc="D542E968" w:tentative="1">
      <w:start w:val="1"/>
      <w:numFmt w:val="bullet"/>
      <w:lvlText w:val="•"/>
      <w:lvlJc w:val="left"/>
      <w:pPr>
        <w:tabs>
          <w:tab w:val="num" w:pos="2880"/>
        </w:tabs>
        <w:ind w:left="2880" w:hanging="360"/>
      </w:pPr>
      <w:rPr>
        <w:rFonts w:ascii="Arial" w:hAnsi="Arial" w:hint="default"/>
      </w:rPr>
    </w:lvl>
    <w:lvl w:ilvl="4" w:tplc="BEB26D98" w:tentative="1">
      <w:start w:val="1"/>
      <w:numFmt w:val="bullet"/>
      <w:lvlText w:val="•"/>
      <w:lvlJc w:val="left"/>
      <w:pPr>
        <w:tabs>
          <w:tab w:val="num" w:pos="3600"/>
        </w:tabs>
        <w:ind w:left="3600" w:hanging="360"/>
      </w:pPr>
      <w:rPr>
        <w:rFonts w:ascii="Arial" w:hAnsi="Arial" w:hint="default"/>
      </w:rPr>
    </w:lvl>
    <w:lvl w:ilvl="5" w:tplc="F34652B6" w:tentative="1">
      <w:start w:val="1"/>
      <w:numFmt w:val="bullet"/>
      <w:lvlText w:val="•"/>
      <w:lvlJc w:val="left"/>
      <w:pPr>
        <w:tabs>
          <w:tab w:val="num" w:pos="4320"/>
        </w:tabs>
        <w:ind w:left="4320" w:hanging="360"/>
      </w:pPr>
      <w:rPr>
        <w:rFonts w:ascii="Arial" w:hAnsi="Arial" w:hint="default"/>
      </w:rPr>
    </w:lvl>
    <w:lvl w:ilvl="6" w:tplc="61FC5796" w:tentative="1">
      <w:start w:val="1"/>
      <w:numFmt w:val="bullet"/>
      <w:lvlText w:val="•"/>
      <w:lvlJc w:val="left"/>
      <w:pPr>
        <w:tabs>
          <w:tab w:val="num" w:pos="5040"/>
        </w:tabs>
        <w:ind w:left="5040" w:hanging="360"/>
      </w:pPr>
      <w:rPr>
        <w:rFonts w:ascii="Arial" w:hAnsi="Arial" w:hint="default"/>
      </w:rPr>
    </w:lvl>
    <w:lvl w:ilvl="7" w:tplc="9348BA06" w:tentative="1">
      <w:start w:val="1"/>
      <w:numFmt w:val="bullet"/>
      <w:lvlText w:val="•"/>
      <w:lvlJc w:val="left"/>
      <w:pPr>
        <w:tabs>
          <w:tab w:val="num" w:pos="5760"/>
        </w:tabs>
        <w:ind w:left="5760" w:hanging="360"/>
      </w:pPr>
      <w:rPr>
        <w:rFonts w:ascii="Arial" w:hAnsi="Arial" w:hint="default"/>
      </w:rPr>
    </w:lvl>
    <w:lvl w:ilvl="8" w:tplc="FC5E3AF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98A6E90"/>
    <w:multiLevelType w:val="hybridMultilevel"/>
    <w:tmpl w:val="BB54F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7"/>
  </w:num>
  <w:num w:numId="4">
    <w:abstractNumId w:val="15"/>
  </w:num>
  <w:num w:numId="5">
    <w:abstractNumId w:val="14"/>
  </w:num>
  <w:num w:numId="6">
    <w:abstractNumId w:val="20"/>
  </w:num>
  <w:num w:numId="7">
    <w:abstractNumId w:val="4"/>
  </w:num>
  <w:num w:numId="8">
    <w:abstractNumId w:val="7"/>
  </w:num>
  <w:num w:numId="9">
    <w:abstractNumId w:val="9"/>
  </w:num>
  <w:num w:numId="10">
    <w:abstractNumId w:val="3"/>
  </w:num>
  <w:num w:numId="11">
    <w:abstractNumId w:val="0"/>
  </w:num>
  <w:num w:numId="12">
    <w:abstractNumId w:val="2"/>
  </w:num>
  <w:num w:numId="13">
    <w:abstractNumId w:val="18"/>
  </w:num>
  <w:num w:numId="14">
    <w:abstractNumId w:val="12"/>
  </w:num>
  <w:num w:numId="15">
    <w:abstractNumId w:val="6"/>
  </w:num>
  <w:num w:numId="16">
    <w:abstractNumId w:val="19"/>
  </w:num>
  <w:num w:numId="17">
    <w:abstractNumId w:val="13"/>
  </w:num>
  <w:num w:numId="18">
    <w:abstractNumId w:val="8"/>
  </w:num>
  <w:num w:numId="19">
    <w:abstractNumId w:val="5"/>
  </w:num>
  <w:num w:numId="20">
    <w:abstractNumId w:val="1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452"/>
    <w:rsid w:val="00007732"/>
    <w:rsid w:val="00015F4E"/>
    <w:rsid w:val="00021BBE"/>
    <w:rsid w:val="00027B28"/>
    <w:rsid w:val="000350F9"/>
    <w:rsid w:val="00050C5C"/>
    <w:rsid w:val="00055AE2"/>
    <w:rsid w:val="00057AEF"/>
    <w:rsid w:val="00065981"/>
    <w:rsid w:val="00066E16"/>
    <w:rsid w:val="000714B7"/>
    <w:rsid w:val="000742FA"/>
    <w:rsid w:val="000750FA"/>
    <w:rsid w:val="00080CAF"/>
    <w:rsid w:val="00096F1C"/>
    <w:rsid w:val="000A24B6"/>
    <w:rsid w:val="000B027E"/>
    <w:rsid w:val="000B04D3"/>
    <w:rsid w:val="000B2CA0"/>
    <w:rsid w:val="000B4E3A"/>
    <w:rsid w:val="000C4371"/>
    <w:rsid w:val="000D1E37"/>
    <w:rsid w:val="000D7D7E"/>
    <w:rsid w:val="000E2998"/>
    <w:rsid w:val="00112457"/>
    <w:rsid w:val="001204BF"/>
    <w:rsid w:val="00120AB5"/>
    <w:rsid w:val="001223C6"/>
    <w:rsid w:val="0013186C"/>
    <w:rsid w:val="00132EC5"/>
    <w:rsid w:val="00140177"/>
    <w:rsid w:val="00140E13"/>
    <w:rsid w:val="00147CC0"/>
    <w:rsid w:val="00150C7E"/>
    <w:rsid w:val="00170CE9"/>
    <w:rsid w:val="00170F0E"/>
    <w:rsid w:val="00193724"/>
    <w:rsid w:val="00197304"/>
    <w:rsid w:val="001C1CF1"/>
    <w:rsid w:val="001C3D41"/>
    <w:rsid w:val="001D7F09"/>
    <w:rsid w:val="001F0398"/>
    <w:rsid w:val="001F0B95"/>
    <w:rsid w:val="001F4AD2"/>
    <w:rsid w:val="0020222B"/>
    <w:rsid w:val="00217B68"/>
    <w:rsid w:val="00220A50"/>
    <w:rsid w:val="00230158"/>
    <w:rsid w:val="00260D3A"/>
    <w:rsid w:val="0026219F"/>
    <w:rsid w:val="00283729"/>
    <w:rsid w:val="0028537A"/>
    <w:rsid w:val="002979F4"/>
    <w:rsid w:val="002A1DCF"/>
    <w:rsid w:val="002A687F"/>
    <w:rsid w:val="002C25C4"/>
    <w:rsid w:val="002C3AB9"/>
    <w:rsid w:val="002C5B3C"/>
    <w:rsid w:val="002D7511"/>
    <w:rsid w:val="002F0CD2"/>
    <w:rsid w:val="002F289E"/>
    <w:rsid w:val="002F66C6"/>
    <w:rsid w:val="002F79BC"/>
    <w:rsid w:val="003048AE"/>
    <w:rsid w:val="00306DAB"/>
    <w:rsid w:val="00335AD1"/>
    <w:rsid w:val="003373EE"/>
    <w:rsid w:val="00354ED7"/>
    <w:rsid w:val="0036600D"/>
    <w:rsid w:val="0037145D"/>
    <w:rsid w:val="00371F79"/>
    <w:rsid w:val="00372C0C"/>
    <w:rsid w:val="0037419C"/>
    <w:rsid w:val="003A26A0"/>
    <w:rsid w:val="003A3019"/>
    <w:rsid w:val="003A5914"/>
    <w:rsid w:val="003A5D42"/>
    <w:rsid w:val="003D1B7D"/>
    <w:rsid w:val="003D3365"/>
    <w:rsid w:val="003E4BC5"/>
    <w:rsid w:val="00403143"/>
    <w:rsid w:val="00403642"/>
    <w:rsid w:val="0041080C"/>
    <w:rsid w:val="00412744"/>
    <w:rsid w:val="00425A7F"/>
    <w:rsid w:val="004311B3"/>
    <w:rsid w:val="0043294F"/>
    <w:rsid w:val="004557D3"/>
    <w:rsid w:val="0047336D"/>
    <w:rsid w:val="00484920"/>
    <w:rsid w:val="00485A70"/>
    <w:rsid w:val="00487597"/>
    <w:rsid w:val="00494331"/>
    <w:rsid w:val="00496E7D"/>
    <w:rsid w:val="004A5225"/>
    <w:rsid w:val="004B3DA8"/>
    <w:rsid w:val="004C635C"/>
    <w:rsid w:val="004D232D"/>
    <w:rsid w:val="005118FD"/>
    <w:rsid w:val="00516BD1"/>
    <w:rsid w:val="00523D97"/>
    <w:rsid w:val="005258E3"/>
    <w:rsid w:val="005316C0"/>
    <w:rsid w:val="00535B7B"/>
    <w:rsid w:val="00537CCC"/>
    <w:rsid w:val="00566683"/>
    <w:rsid w:val="00574A3E"/>
    <w:rsid w:val="00585C04"/>
    <w:rsid w:val="00587650"/>
    <w:rsid w:val="0059551A"/>
    <w:rsid w:val="00596712"/>
    <w:rsid w:val="0059774F"/>
    <w:rsid w:val="005A3AAA"/>
    <w:rsid w:val="005A50AF"/>
    <w:rsid w:val="005B5324"/>
    <w:rsid w:val="005C23B6"/>
    <w:rsid w:val="005C2D6E"/>
    <w:rsid w:val="005E6DCE"/>
    <w:rsid w:val="005F641B"/>
    <w:rsid w:val="006038AE"/>
    <w:rsid w:val="00611101"/>
    <w:rsid w:val="006157E4"/>
    <w:rsid w:val="00615CA0"/>
    <w:rsid w:val="006167E0"/>
    <w:rsid w:val="00623385"/>
    <w:rsid w:val="0062537A"/>
    <w:rsid w:val="00655D44"/>
    <w:rsid w:val="00660A3C"/>
    <w:rsid w:val="00674957"/>
    <w:rsid w:val="00684E66"/>
    <w:rsid w:val="00690EC8"/>
    <w:rsid w:val="006A3230"/>
    <w:rsid w:val="006A6C1F"/>
    <w:rsid w:val="006B085B"/>
    <w:rsid w:val="006C5B02"/>
    <w:rsid w:val="006C7D5E"/>
    <w:rsid w:val="006D23E4"/>
    <w:rsid w:val="006F1B83"/>
    <w:rsid w:val="00703EB3"/>
    <w:rsid w:val="0070740A"/>
    <w:rsid w:val="0071000F"/>
    <w:rsid w:val="007138CC"/>
    <w:rsid w:val="00742CBA"/>
    <w:rsid w:val="00745EE1"/>
    <w:rsid w:val="007535BA"/>
    <w:rsid w:val="00760761"/>
    <w:rsid w:val="007631C0"/>
    <w:rsid w:val="00766BF6"/>
    <w:rsid w:val="00767A1F"/>
    <w:rsid w:val="00770AA5"/>
    <w:rsid w:val="007826AE"/>
    <w:rsid w:val="00783AD1"/>
    <w:rsid w:val="007D23D7"/>
    <w:rsid w:val="007E386C"/>
    <w:rsid w:val="007F01DC"/>
    <w:rsid w:val="007F1CA5"/>
    <w:rsid w:val="007F7444"/>
    <w:rsid w:val="00805F68"/>
    <w:rsid w:val="00807C73"/>
    <w:rsid w:val="008122BC"/>
    <w:rsid w:val="00815686"/>
    <w:rsid w:val="0083306B"/>
    <w:rsid w:val="00834713"/>
    <w:rsid w:val="00856E0F"/>
    <w:rsid w:val="008726C5"/>
    <w:rsid w:val="00876A00"/>
    <w:rsid w:val="00876E5E"/>
    <w:rsid w:val="00877B7D"/>
    <w:rsid w:val="0089272B"/>
    <w:rsid w:val="00892CBD"/>
    <w:rsid w:val="008C0942"/>
    <w:rsid w:val="008E3303"/>
    <w:rsid w:val="008E71DF"/>
    <w:rsid w:val="008E72A8"/>
    <w:rsid w:val="008F2383"/>
    <w:rsid w:val="00900E36"/>
    <w:rsid w:val="009061A2"/>
    <w:rsid w:val="00923805"/>
    <w:rsid w:val="00927DE8"/>
    <w:rsid w:val="00940296"/>
    <w:rsid w:val="00941866"/>
    <w:rsid w:val="009429C7"/>
    <w:rsid w:val="009470B0"/>
    <w:rsid w:val="00953384"/>
    <w:rsid w:val="009616E0"/>
    <w:rsid w:val="009735F2"/>
    <w:rsid w:val="00982EE7"/>
    <w:rsid w:val="009917DA"/>
    <w:rsid w:val="009B029C"/>
    <w:rsid w:val="009B0739"/>
    <w:rsid w:val="009B6463"/>
    <w:rsid w:val="009C078D"/>
    <w:rsid w:val="009C5757"/>
    <w:rsid w:val="009D64BD"/>
    <w:rsid w:val="009D68D9"/>
    <w:rsid w:val="009D777A"/>
    <w:rsid w:val="009E1D1D"/>
    <w:rsid w:val="009E5D8C"/>
    <w:rsid w:val="00A033D9"/>
    <w:rsid w:val="00A12A10"/>
    <w:rsid w:val="00A20F6B"/>
    <w:rsid w:val="00A24FC0"/>
    <w:rsid w:val="00A30D8A"/>
    <w:rsid w:val="00A359FF"/>
    <w:rsid w:val="00A35B83"/>
    <w:rsid w:val="00A40552"/>
    <w:rsid w:val="00A424B5"/>
    <w:rsid w:val="00A45AE0"/>
    <w:rsid w:val="00A542CA"/>
    <w:rsid w:val="00A6453C"/>
    <w:rsid w:val="00A646E4"/>
    <w:rsid w:val="00AA277A"/>
    <w:rsid w:val="00AA2CB8"/>
    <w:rsid w:val="00AC4B68"/>
    <w:rsid w:val="00AD7C53"/>
    <w:rsid w:val="00AF0620"/>
    <w:rsid w:val="00B00A57"/>
    <w:rsid w:val="00B100F9"/>
    <w:rsid w:val="00B152B0"/>
    <w:rsid w:val="00B26121"/>
    <w:rsid w:val="00B423F0"/>
    <w:rsid w:val="00B5053E"/>
    <w:rsid w:val="00B53286"/>
    <w:rsid w:val="00B63565"/>
    <w:rsid w:val="00B701FB"/>
    <w:rsid w:val="00B75937"/>
    <w:rsid w:val="00B830AA"/>
    <w:rsid w:val="00B87170"/>
    <w:rsid w:val="00B9005D"/>
    <w:rsid w:val="00B94E4B"/>
    <w:rsid w:val="00B955A9"/>
    <w:rsid w:val="00B96A6F"/>
    <w:rsid w:val="00B97E4A"/>
    <w:rsid w:val="00BA013D"/>
    <w:rsid w:val="00BA39DE"/>
    <w:rsid w:val="00BA5C30"/>
    <w:rsid w:val="00BB323E"/>
    <w:rsid w:val="00BB4EF0"/>
    <w:rsid w:val="00BB6C8A"/>
    <w:rsid w:val="00BD36ED"/>
    <w:rsid w:val="00C11A6B"/>
    <w:rsid w:val="00C139F2"/>
    <w:rsid w:val="00C14BD1"/>
    <w:rsid w:val="00C24FAD"/>
    <w:rsid w:val="00C32389"/>
    <w:rsid w:val="00C3370C"/>
    <w:rsid w:val="00C417FE"/>
    <w:rsid w:val="00C51A0C"/>
    <w:rsid w:val="00C5266F"/>
    <w:rsid w:val="00C52CF6"/>
    <w:rsid w:val="00C73233"/>
    <w:rsid w:val="00C73F16"/>
    <w:rsid w:val="00C824EA"/>
    <w:rsid w:val="00C85482"/>
    <w:rsid w:val="00C85A2F"/>
    <w:rsid w:val="00C91A71"/>
    <w:rsid w:val="00C9295B"/>
    <w:rsid w:val="00C96FEB"/>
    <w:rsid w:val="00CF3CAB"/>
    <w:rsid w:val="00CF6691"/>
    <w:rsid w:val="00D007A7"/>
    <w:rsid w:val="00D03CE9"/>
    <w:rsid w:val="00D04E3C"/>
    <w:rsid w:val="00D053D8"/>
    <w:rsid w:val="00D124B5"/>
    <w:rsid w:val="00D257DC"/>
    <w:rsid w:val="00D36A30"/>
    <w:rsid w:val="00D426A3"/>
    <w:rsid w:val="00D42FD8"/>
    <w:rsid w:val="00D534FD"/>
    <w:rsid w:val="00D53AA6"/>
    <w:rsid w:val="00D54216"/>
    <w:rsid w:val="00D714A0"/>
    <w:rsid w:val="00D74C07"/>
    <w:rsid w:val="00D87EA0"/>
    <w:rsid w:val="00D960CC"/>
    <w:rsid w:val="00D97737"/>
    <w:rsid w:val="00DB310D"/>
    <w:rsid w:val="00DB3B8B"/>
    <w:rsid w:val="00E045AC"/>
    <w:rsid w:val="00E17BEA"/>
    <w:rsid w:val="00E32A24"/>
    <w:rsid w:val="00E33BFE"/>
    <w:rsid w:val="00E40229"/>
    <w:rsid w:val="00E40588"/>
    <w:rsid w:val="00E45684"/>
    <w:rsid w:val="00E638EC"/>
    <w:rsid w:val="00E837E2"/>
    <w:rsid w:val="00EA6DF0"/>
    <w:rsid w:val="00EB3EDB"/>
    <w:rsid w:val="00EB66CA"/>
    <w:rsid w:val="00EB78CE"/>
    <w:rsid w:val="00EC35E9"/>
    <w:rsid w:val="00EC7A06"/>
    <w:rsid w:val="00ED08E2"/>
    <w:rsid w:val="00F0389A"/>
    <w:rsid w:val="00F04CD0"/>
    <w:rsid w:val="00F12D30"/>
    <w:rsid w:val="00F1716E"/>
    <w:rsid w:val="00F24893"/>
    <w:rsid w:val="00F41D1D"/>
    <w:rsid w:val="00F479FD"/>
    <w:rsid w:val="00F57D6A"/>
    <w:rsid w:val="00F61D6D"/>
    <w:rsid w:val="00F70A2D"/>
    <w:rsid w:val="00F77EF2"/>
    <w:rsid w:val="00F96012"/>
    <w:rsid w:val="00F97379"/>
    <w:rsid w:val="00FB0E27"/>
    <w:rsid w:val="00FD454A"/>
    <w:rsid w:val="00FD733D"/>
    <w:rsid w:val="00FE14C2"/>
    <w:rsid w:val="00FE55E6"/>
    <w:rsid w:val="00FE5732"/>
    <w:rsid w:val="00FE7A80"/>
    <w:rsid w:val="00FF0734"/>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7ABF"/>
  <w15:chartTrackingRefBased/>
  <w15:docId w15:val="{FE732D69-6CB7-4BB4-B509-2EDE6DEA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4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0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645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FF6452"/>
    <w:pPr>
      <w:spacing w:after="0" w:line="240" w:lineRule="auto"/>
    </w:pPr>
  </w:style>
  <w:style w:type="character" w:customStyle="1" w:styleId="Heading1Char">
    <w:name w:val="Heading 1 Char"/>
    <w:basedOn w:val="DefaultParagraphFont"/>
    <w:link w:val="Heading1"/>
    <w:uiPriority w:val="9"/>
    <w:rsid w:val="00FF645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100F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84E66"/>
    <w:pPr>
      <w:ind w:left="720"/>
      <w:contextualSpacing/>
    </w:pPr>
  </w:style>
  <w:style w:type="paragraph" w:styleId="Title">
    <w:name w:val="Title"/>
    <w:basedOn w:val="Normal"/>
    <w:next w:val="Normal"/>
    <w:link w:val="TitleChar"/>
    <w:uiPriority w:val="10"/>
    <w:qFormat/>
    <w:rsid w:val="00A542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2CA"/>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B26121"/>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D007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07A7"/>
    <w:rPr>
      <w:sz w:val="20"/>
      <w:szCs w:val="20"/>
    </w:rPr>
  </w:style>
  <w:style w:type="character" w:styleId="EndnoteReference">
    <w:name w:val="endnote reference"/>
    <w:basedOn w:val="DefaultParagraphFont"/>
    <w:uiPriority w:val="99"/>
    <w:semiHidden/>
    <w:unhideWhenUsed/>
    <w:rsid w:val="00D007A7"/>
    <w:rPr>
      <w:vertAlign w:val="superscript"/>
    </w:rPr>
  </w:style>
  <w:style w:type="paragraph" w:styleId="FootnoteText">
    <w:name w:val="footnote text"/>
    <w:basedOn w:val="Normal"/>
    <w:link w:val="FootnoteTextChar"/>
    <w:uiPriority w:val="99"/>
    <w:unhideWhenUsed/>
    <w:rsid w:val="00D007A7"/>
    <w:pPr>
      <w:spacing w:after="0" w:line="240" w:lineRule="auto"/>
    </w:pPr>
    <w:rPr>
      <w:sz w:val="20"/>
      <w:szCs w:val="20"/>
    </w:rPr>
  </w:style>
  <w:style w:type="character" w:customStyle="1" w:styleId="FootnoteTextChar">
    <w:name w:val="Footnote Text Char"/>
    <w:basedOn w:val="DefaultParagraphFont"/>
    <w:link w:val="FootnoteText"/>
    <w:uiPriority w:val="99"/>
    <w:rsid w:val="00D007A7"/>
    <w:rPr>
      <w:sz w:val="20"/>
      <w:szCs w:val="20"/>
    </w:rPr>
  </w:style>
  <w:style w:type="character" w:styleId="FootnoteReference">
    <w:name w:val="footnote reference"/>
    <w:basedOn w:val="DefaultParagraphFont"/>
    <w:uiPriority w:val="99"/>
    <w:semiHidden/>
    <w:unhideWhenUsed/>
    <w:rsid w:val="00D007A7"/>
    <w:rPr>
      <w:vertAlign w:val="superscript"/>
    </w:rPr>
  </w:style>
  <w:style w:type="character" w:styleId="Hyperlink">
    <w:name w:val="Hyperlink"/>
    <w:basedOn w:val="DefaultParagraphFont"/>
    <w:uiPriority w:val="99"/>
    <w:unhideWhenUsed/>
    <w:rsid w:val="00AA277A"/>
    <w:rPr>
      <w:color w:val="0563C1" w:themeColor="hyperlink"/>
      <w:u w:val="single"/>
    </w:rPr>
  </w:style>
  <w:style w:type="paragraph" w:styleId="Header">
    <w:name w:val="header"/>
    <w:basedOn w:val="Normal"/>
    <w:link w:val="HeaderChar"/>
    <w:uiPriority w:val="99"/>
    <w:unhideWhenUsed/>
    <w:rsid w:val="00615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A0"/>
  </w:style>
  <w:style w:type="paragraph" w:styleId="Footer">
    <w:name w:val="footer"/>
    <w:basedOn w:val="Normal"/>
    <w:link w:val="FooterChar"/>
    <w:uiPriority w:val="99"/>
    <w:unhideWhenUsed/>
    <w:rsid w:val="00615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A0"/>
  </w:style>
  <w:style w:type="character" w:styleId="CommentReference">
    <w:name w:val="annotation reference"/>
    <w:basedOn w:val="DefaultParagraphFont"/>
    <w:uiPriority w:val="99"/>
    <w:semiHidden/>
    <w:unhideWhenUsed/>
    <w:rsid w:val="00050C5C"/>
    <w:rPr>
      <w:sz w:val="16"/>
      <w:szCs w:val="16"/>
    </w:rPr>
  </w:style>
  <w:style w:type="paragraph" w:styleId="CommentText">
    <w:name w:val="annotation text"/>
    <w:basedOn w:val="Normal"/>
    <w:link w:val="CommentTextChar"/>
    <w:uiPriority w:val="99"/>
    <w:unhideWhenUsed/>
    <w:rsid w:val="00050C5C"/>
    <w:pPr>
      <w:spacing w:line="240" w:lineRule="auto"/>
    </w:pPr>
    <w:rPr>
      <w:sz w:val="20"/>
      <w:szCs w:val="20"/>
    </w:rPr>
  </w:style>
  <w:style w:type="character" w:customStyle="1" w:styleId="CommentTextChar">
    <w:name w:val="Comment Text Char"/>
    <w:basedOn w:val="DefaultParagraphFont"/>
    <w:link w:val="CommentText"/>
    <w:uiPriority w:val="99"/>
    <w:rsid w:val="00050C5C"/>
    <w:rPr>
      <w:sz w:val="20"/>
      <w:szCs w:val="20"/>
    </w:rPr>
  </w:style>
  <w:style w:type="paragraph" w:styleId="CommentSubject">
    <w:name w:val="annotation subject"/>
    <w:basedOn w:val="CommentText"/>
    <w:next w:val="CommentText"/>
    <w:link w:val="CommentSubjectChar"/>
    <w:uiPriority w:val="99"/>
    <w:semiHidden/>
    <w:unhideWhenUsed/>
    <w:rsid w:val="00050C5C"/>
    <w:rPr>
      <w:b/>
      <w:bCs/>
    </w:rPr>
  </w:style>
  <w:style w:type="character" w:customStyle="1" w:styleId="CommentSubjectChar">
    <w:name w:val="Comment Subject Char"/>
    <w:basedOn w:val="CommentTextChar"/>
    <w:link w:val="CommentSubject"/>
    <w:uiPriority w:val="99"/>
    <w:semiHidden/>
    <w:rsid w:val="00050C5C"/>
    <w:rPr>
      <w:b/>
      <w:bCs/>
      <w:sz w:val="20"/>
      <w:szCs w:val="20"/>
    </w:rPr>
  </w:style>
  <w:style w:type="paragraph" w:styleId="BalloonText">
    <w:name w:val="Balloon Text"/>
    <w:basedOn w:val="Normal"/>
    <w:link w:val="BalloonTextChar"/>
    <w:uiPriority w:val="99"/>
    <w:semiHidden/>
    <w:unhideWhenUsed/>
    <w:rsid w:val="006B08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85B"/>
    <w:rPr>
      <w:rFonts w:ascii="Segoe UI" w:hAnsi="Segoe UI" w:cs="Segoe UI"/>
      <w:sz w:val="18"/>
      <w:szCs w:val="18"/>
    </w:rPr>
  </w:style>
  <w:style w:type="paragraph" w:styleId="Revision">
    <w:name w:val="Revision"/>
    <w:hidden/>
    <w:uiPriority w:val="99"/>
    <w:semiHidden/>
    <w:rsid w:val="00306DAB"/>
    <w:pPr>
      <w:spacing w:after="0" w:line="240" w:lineRule="auto"/>
    </w:pPr>
  </w:style>
  <w:style w:type="character" w:styleId="FollowedHyperlink">
    <w:name w:val="FollowedHyperlink"/>
    <w:basedOn w:val="DefaultParagraphFont"/>
    <w:uiPriority w:val="99"/>
    <w:semiHidden/>
    <w:unhideWhenUsed/>
    <w:rsid w:val="005316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078519">
      <w:bodyDiv w:val="1"/>
      <w:marLeft w:val="0"/>
      <w:marRight w:val="0"/>
      <w:marTop w:val="0"/>
      <w:marBottom w:val="0"/>
      <w:divBdr>
        <w:top w:val="none" w:sz="0" w:space="0" w:color="auto"/>
        <w:left w:val="none" w:sz="0" w:space="0" w:color="auto"/>
        <w:bottom w:val="none" w:sz="0" w:space="0" w:color="auto"/>
        <w:right w:val="none" w:sz="0" w:space="0" w:color="auto"/>
      </w:divBdr>
    </w:div>
    <w:div w:id="862209460">
      <w:bodyDiv w:val="1"/>
      <w:marLeft w:val="0"/>
      <w:marRight w:val="0"/>
      <w:marTop w:val="0"/>
      <w:marBottom w:val="0"/>
      <w:divBdr>
        <w:top w:val="none" w:sz="0" w:space="0" w:color="auto"/>
        <w:left w:val="none" w:sz="0" w:space="0" w:color="auto"/>
        <w:bottom w:val="none" w:sz="0" w:space="0" w:color="auto"/>
        <w:right w:val="none" w:sz="0" w:space="0" w:color="auto"/>
      </w:divBdr>
    </w:div>
    <w:div w:id="1170755222">
      <w:bodyDiv w:val="1"/>
      <w:marLeft w:val="0"/>
      <w:marRight w:val="0"/>
      <w:marTop w:val="0"/>
      <w:marBottom w:val="0"/>
      <w:divBdr>
        <w:top w:val="none" w:sz="0" w:space="0" w:color="auto"/>
        <w:left w:val="none" w:sz="0" w:space="0" w:color="auto"/>
        <w:bottom w:val="none" w:sz="0" w:space="0" w:color="auto"/>
        <w:right w:val="none" w:sz="0" w:space="0" w:color="auto"/>
      </w:divBdr>
    </w:div>
    <w:div w:id="1311907679">
      <w:bodyDiv w:val="1"/>
      <w:marLeft w:val="0"/>
      <w:marRight w:val="0"/>
      <w:marTop w:val="0"/>
      <w:marBottom w:val="0"/>
      <w:divBdr>
        <w:top w:val="none" w:sz="0" w:space="0" w:color="auto"/>
        <w:left w:val="none" w:sz="0" w:space="0" w:color="auto"/>
        <w:bottom w:val="none" w:sz="0" w:space="0" w:color="auto"/>
        <w:right w:val="none" w:sz="0" w:space="0" w:color="auto"/>
      </w:divBdr>
    </w:div>
    <w:div w:id="185718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dc.gov/headsup/index.html" TargetMode="External"/><Relationship Id="rId18" Type="http://schemas.openxmlformats.org/officeDocument/2006/relationships/hyperlink" Target="https://www.mpsd.org/cms/lib/MA02212716/Centricity/Domain/158/HeadSmart.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ass.gov/sportsconcussion" TargetMode="External"/><Relationship Id="rId17" Type="http://schemas.openxmlformats.org/officeDocument/2006/relationships/hyperlink" Target="http://www.cdc.gov/headsup/index.html" TargetMode="External"/><Relationship Id="rId2" Type="http://schemas.openxmlformats.org/officeDocument/2006/relationships/numbering" Target="numbering.xml"/><Relationship Id="rId16" Type="http://schemas.openxmlformats.org/officeDocument/2006/relationships/hyperlink" Target="http://www.mass.gov/sportsconcuss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biausa.org/" TargetMode="External"/><Relationship Id="rId23" Type="http://schemas.openxmlformats.org/officeDocument/2006/relationships/customXml" Target="../customXml/item3.xml"/><Relationship Id="rId10" Type="http://schemas.openxmlformats.org/officeDocument/2006/relationships/chart" Target="charts/chart2.xml"/><Relationship Id="rId19" Type="http://schemas.openxmlformats.org/officeDocument/2006/relationships/hyperlink" Target="https://www.biausa.org/"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mpsd.org/cms/lib/MA02212716/Centricity/Domain/158/HeadSmart.pdf" TargetMode="External"/><Relationship Id="rId22" Type="http://schemas.openxmlformats.org/officeDocument/2006/relationships/customXml" Target="../customXml/item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117290543729354"/>
          <c:y val="0.10460211184913085"/>
          <c:w val="0.50923923843115815"/>
          <c:h val="0.69996986870732325"/>
        </c:manualLayout>
      </c:layout>
      <c:barChart>
        <c:barDir val="col"/>
        <c:grouping val="stacked"/>
        <c:varyColors val="0"/>
        <c:ser>
          <c:idx val="2"/>
          <c:order val="0"/>
          <c:tx>
            <c:strRef>
              <c:f>'[Chart in Microsoft Word]Sheet2'!$A$36</c:f>
              <c:strCache>
                <c:ptCount val="1"/>
                <c:pt idx="0">
                  <c:v>Filler</c:v>
                </c:pt>
              </c:strCache>
            </c:strRef>
          </c:tx>
          <c:spPr>
            <a:solidFill>
              <a:schemeClr val="accent2"/>
            </a:solidFill>
            <a:ln>
              <a:solidFill>
                <a:schemeClr val="accent2"/>
              </a:solidFill>
            </a:ln>
            <a:effectLst/>
          </c:spPr>
          <c:invertIfNegative val="0"/>
          <c:dLbls>
            <c:delete val="1"/>
          </c:dLbls>
          <c:val>
            <c:numRef>
              <c:f>'[Chart in Microsoft Word]Sheet2'!$B$36:$D$36</c:f>
              <c:numCache>
                <c:formatCode>General</c:formatCode>
                <c:ptCount val="3"/>
                <c:pt idx="0">
                  <c:v>3357</c:v>
                </c:pt>
                <c:pt idx="1">
                  <c:v>2732</c:v>
                </c:pt>
                <c:pt idx="2">
                  <c:v>1821</c:v>
                </c:pt>
              </c:numCache>
            </c:numRef>
          </c:val>
          <c:extLst>
            <c:ext xmlns:c16="http://schemas.microsoft.com/office/drawing/2014/chart" uri="{C3380CC4-5D6E-409C-BE32-E72D297353CC}">
              <c16:uniqueId val="{00000000-6D07-405F-9F93-A7BC0D1E5FDF}"/>
            </c:ext>
          </c:extLst>
        </c:ser>
        <c:ser>
          <c:idx val="1"/>
          <c:order val="1"/>
          <c:tx>
            <c:strRef>
              <c:f>'[Chart in Microsoft Word]Sheet2'!$A$35</c:f>
              <c:strCache>
                <c:ptCount val="1"/>
                <c:pt idx="0">
                  <c:v>Number of sports-related head injuries reported</c:v>
                </c:pt>
              </c:strCache>
            </c:strRef>
          </c:tx>
          <c:spPr>
            <a:solidFill>
              <a:schemeClr val="accent2"/>
            </a:solidFill>
            <a:ln>
              <a:solidFill>
                <a:schemeClr val="accent2"/>
              </a:solidFill>
            </a:ln>
            <a:effectLst/>
          </c:spPr>
          <c:invertIfNegative val="0"/>
          <c:dLbls>
            <c:dLbl>
              <c:idx val="0"/>
              <c:numFmt formatCode="#,##0"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2-47A4-4751-BC06-AFA5CEB2ED8E}"/>
                </c:ext>
              </c:extLst>
            </c:dLbl>
            <c:dLbl>
              <c:idx val="1"/>
              <c:numFmt formatCode="#,##0"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1-47A4-4751-BC06-AFA5CEB2ED8E}"/>
                </c:ext>
              </c:extLst>
            </c:dLbl>
            <c:dLbl>
              <c:idx val="2"/>
              <c:tx>
                <c:rich>
                  <a:bodyPr/>
                  <a:lstStyle/>
                  <a:p>
                    <a:r>
                      <a:rPr lang="en-US" b="1"/>
                      <a:t>3,101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7A4-4751-BC06-AFA5CEB2ED8E}"/>
                </c:ext>
              </c:extLst>
            </c:dLbl>
            <c:numFmt formatCode="#,##0"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Word]Sheet2'!$B$33:$D$33</c:f>
              <c:strCache>
                <c:ptCount val="3"/>
                <c:pt idx="0">
                  <c:v>2017-2018</c:v>
                </c:pt>
                <c:pt idx="1">
                  <c:v>2018-2019</c:v>
                </c:pt>
                <c:pt idx="2">
                  <c:v>2019-2020</c:v>
                </c:pt>
              </c:strCache>
            </c:strRef>
          </c:cat>
          <c:val>
            <c:numRef>
              <c:f>'[Chart in Microsoft Word]Sheet2'!$B$35:$D$35</c:f>
              <c:numCache>
                <c:formatCode>General</c:formatCode>
                <c:ptCount val="3"/>
                <c:pt idx="0">
                  <c:v>4918</c:v>
                </c:pt>
                <c:pt idx="1">
                  <c:v>4214</c:v>
                </c:pt>
                <c:pt idx="2">
                  <c:v>3098</c:v>
                </c:pt>
              </c:numCache>
            </c:numRef>
          </c:val>
          <c:extLst>
            <c:ext xmlns:c16="http://schemas.microsoft.com/office/drawing/2014/chart" uri="{C3380CC4-5D6E-409C-BE32-E72D297353CC}">
              <c16:uniqueId val="{00000001-6D07-405F-9F93-A7BC0D1E5FDF}"/>
            </c:ext>
          </c:extLst>
        </c:ser>
        <c:ser>
          <c:idx val="0"/>
          <c:order val="2"/>
          <c:tx>
            <c:strRef>
              <c:f>'[Chart in Microsoft Word]Sheet2'!$A$34</c:f>
              <c:strCache>
                <c:ptCount val="1"/>
                <c:pt idx="0">
                  <c:v>Total number of head injuries reported</c:v>
                </c:pt>
              </c:strCache>
            </c:strRef>
          </c:tx>
          <c:spPr>
            <a:solidFill>
              <a:schemeClr val="accent1"/>
            </a:solidFill>
            <a:ln>
              <a:solidFill>
                <a:schemeClr val="accent1"/>
              </a:solidFill>
            </a:ln>
            <a:effectLst/>
          </c:spPr>
          <c:invertIfNegative val="0"/>
          <c:dLbls>
            <c:dLbl>
              <c:idx val="0"/>
              <c:layout>
                <c:manualLayout>
                  <c:x val="0"/>
                  <c:y val="-0.220283482735987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D07-405F-9F93-A7BC0D1E5FDF}"/>
                </c:ext>
              </c:extLst>
            </c:dLbl>
            <c:dLbl>
              <c:idx val="1"/>
              <c:layout>
                <c:manualLayout>
                  <c:x val="0"/>
                  <c:y val="-0.193409742120343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D07-405F-9F93-A7BC0D1E5FDF}"/>
                </c:ext>
              </c:extLst>
            </c:dLbl>
            <c:dLbl>
              <c:idx val="2"/>
              <c:layout>
                <c:manualLayout>
                  <c:x val="-7.3040324890632623E-17"/>
                  <c:y val="-0.150429799426934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D07-405F-9F93-A7BC0D1E5FDF}"/>
                </c:ext>
              </c:extLst>
            </c:dLbl>
            <c:numFmt formatCode="#,##0"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Word]Sheet2'!$B$33:$D$33</c:f>
              <c:strCache>
                <c:ptCount val="3"/>
                <c:pt idx="0">
                  <c:v>2017-2018</c:v>
                </c:pt>
                <c:pt idx="1">
                  <c:v>2018-2019</c:v>
                </c:pt>
                <c:pt idx="2">
                  <c:v>2019-2020</c:v>
                </c:pt>
              </c:strCache>
            </c:strRef>
          </c:cat>
          <c:val>
            <c:numRef>
              <c:f>'[Chart in Microsoft Word]Sheet2'!$B$34:$D$34</c:f>
              <c:numCache>
                <c:formatCode>General</c:formatCode>
                <c:ptCount val="3"/>
                <c:pt idx="0">
                  <c:v>8275</c:v>
                </c:pt>
                <c:pt idx="1">
                  <c:v>6946</c:v>
                </c:pt>
                <c:pt idx="2">
                  <c:v>4919</c:v>
                </c:pt>
              </c:numCache>
            </c:numRef>
          </c:val>
          <c:extLst>
            <c:ext xmlns:c16="http://schemas.microsoft.com/office/drawing/2014/chart" uri="{C3380CC4-5D6E-409C-BE32-E72D297353CC}">
              <c16:uniqueId val="{00000002-6D07-405F-9F93-A7BC0D1E5FDF}"/>
            </c:ext>
          </c:extLst>
        </c:ser>
        <c:dLbls>
          <c:showLegendKey val="0"/>
          <c:showVal val="1"/>
          <c:showCatName val="0"/>
          <c:showSerName val="0"/>
          <c:showPercent val="0"/>
          <c:showBubbleSize val="0"/>
        </c:dLbls>
        <c:gapWidth val="100"/>
        <c:overlap val="100"/>
        <c:axId val="873599264"/>
        <c:axId val="873601560"/>
      </c:barChart>
      <c:catAx>
        <c:axId val="873599264"/>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sz="900"/>
                  <a:t>School Year</a:t>
                </a:r>
              </a:p>
            </c:rich>
          </c:tx>
          <c:layout>
            <c:manualLayout>
              <c:xMode val="edge"/>
              <c:yMode val="edge"/>
              <c:x val="0.35688479594624806"/>
              <c:y val="0.9159216373478618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73601560"/>
        <c:crosses val="autoZero"/>
        <c:auto val="1"/>
        <c:lblAlgn val="ctr"/>
        <c:lblOffset val="100"/>
        <c:noMultiLvlLbl val="0"/>
      </c:catAx>
      <c:valAx>
        <c:axId val="873601560"/>
        <c:scaling>
          <c:orientation val="minMax"/>
        </c:scaling>
        <c:delete val="1"/>
        <c:axPos val="l"/>
        <c:numFmt formatCode="General" sourceLinked="1"/>
        <c:majorTickMark val="none"/>
        <c:minorTickMark val="none"/>
        <c:tickLblPos val="nextTo"/>
        <c:crossAx val="873599264"/>
        <c:crosses val="autoZero"/>
        <c:crossBetween val="between"/>
      </c:valAx>
      <c:spPr>
        <a:noFill/>
        <a:ln>
          <a:noFill/>
        </a:ln>
        <a:effectLst/>
      </c:spPr>
    </c:plotArea>
    <c:legend>
      <c:legendPos val="r"/>
      <c:legendEntry>
        <c:idx val="2"/>
        <c:delete val="1"/>
      </c:legendEntry>
      <c:layout>
        <c:manualLayout>
          <c:xMode val="edge"/>
          <c:yMode val="edge"/>
          <c:x val="0.7383799274696341"/>
          <c:y val="0.20602284140348096"/>
          <c:w val="0.24456190984095116"/>
          <c:h val="0.5920351033362617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763818443617118"/>
          <c:y val="9.4372188859023751E-2"/>
          <c:w val="0.42458820324559932"/>
          <c:h val="0.69315351058331809"/>
        </c:manualLayout>
      </c:layout>
      <c:barChart>
        <c:barDir val="col"/>
        <c:grouping val="clustered"/>
        <c:varyColors val="0"/>
        <c:ser>
          <c:idx val="0"/>
          <c:order val="0"/>
          <c:tx>
            <c:strRef>
              <c:f>Sheet1!$A$3</c:f>
              <c:strCache>
                <c:ptCount val="1"/>
                <c:pt idx="0">
                  <c:v>I stopped playing sports that day, and also got checked by a doctor, nurse or health care provider</c:v>
                </c:pt>
              </c:strCache>
            </c:strRef>
          </c:tx>
          <c:spPr>
            <a:solidFill>
              <a:schemeClr val="accent4"/>
            </a:solidFill>
            <a:ln>
              <a:solidFill>
                <a:schemeClr val="accent4"/>
              </a:solidFill>
            </a:ln>
            <a:effectLst/>
          </c:spPr>
          <c:invertIfNegative val="0"/>
          <c:dLbls>
            <c:spPr>
              <a:noFill/>
              <a:ln>
                <a:noFill/>
              </a:ln>
              <a:effectLst/>
            </c:spPr>
            <c:txPr>
              <a:bodyPr rot="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numRef>
              <c:f>Sheet1!$B$2</c:f>
              <c:numCache>
                <c:formatCode>General</c:formatCode>
                <c:ptCount val="1"/>
                <c:pt idx="0">
                  <c:v>2019</c:v>
                </c:pt>
              </c:numCache>
            </c:numRef>
          </c:cat>
          <c:val>
            <c:numRef>
              <c:f>Sheet1!$B$3</c:f>
              <c:numCache>
                <c:formatCode>0.0</c:formatCode>
                <c:ptCount val="1"/>
                <c:pt idx="0">
                  <c:v>35.222700000000003</c:v>
                </c:pt>
              </c:numCache>
            </c:numRef>
          </c:val>
          <c:extLst>
            <c:ext xmlns:c16="http://schemas.microsoft.com/office/drawing/2014/chart" uri="{C3380CC4-5D6E-409C-BE32-E72D297353CC}">
              <c16:uniqueId val="{00000000-E002-495E-B6CF-3FCF86C4B133}"/>
            </c:ext>
          </c:extLst>
        </c:ser>
        <c:ser>
          <c:idx val="1"/>
          <c:order val="1"/>
          <c:tx>
            <c:strRef>
              <c:f>Sheet1!$A$4</c:f>
              <c:strCache>
                <c:ptCount val="1"/>
                <c:pt idx="0">
                  <c:v>I stopped playing sports that day, but did NOT get checked by a doctor, nurse or health care provider</c:v>
                </c:pt>
              </c:strCache>
            </c:strRef>
          </c:tx>
          <c:spPr>
            <a:solidFill>
              <a:schemeClr val="accent6"/>
            </a:solidFill>
            <a:ln>
              <a:solidFill>
                <a:schemeClr val="accent6"/>
              </a:solidFill>
            </a:ln>
            <a:effectLst/>
          </c:spPr>
          <c:invertIfNegative val="0"/>
          <c:dLbls>
            <c:spPr>
              <a:noFill/>
              <a:ln>
                <a:noFill/>
              </a:ln>
              <a:effectLst/>
            </c:spPr>
            <c:txPr>
              <a:bodyPr rot="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numRef>
              <c:f>Sheet1!$B$2</c:f>
              <c:numCache>
                <c:formatCode>General</c:formatCode>
                <c:ptCount val="1"/>
                <c:pt idx="0">
                  <c:v>2019</c:v>
                </c:pt>
              </c:numCache>
            </c:numRef>
          </c:cat>
          <c:val>
            <c:numRef>
              <c:f>Sheet1!$B$4</c:f>
              <c:numCache>
                <c:formatCode>0.0</c:formatCode>
                <c:ptCount val="1"/>
                <c:pt idx="0">
                  <c:v>14.9468</c:v>
                </c:pt>
              </c:numCache>
            </c:numRef>
          </c:val>
          <c:extLst>
            <c:ext xmlns:c16="http://schemas.microsoft.com/office/drawing/2014/chart" uri="{C3380CC4-5D6E-409C-BE32-E72D297353CC}">
              <c16:uniqueId val="{00000001-E002-495E-B6CF-3FCF86C4B133}"/>
            </c:ext>
          </c:extLst>
        </c:ser>
        <c:ser>
          <c:idx val="2"/>
          <c:order val="2"/>
          <c:tx>
            <c:strRef>
              <c:f>Sheet1!$A$5</c:f>
              <c:strCache>
                <c:ptCount val="1"/>
                <c:pt idx="0">
                  <c:v>I continued playing sports that day</c:v>
                </c:pt>
              </c:strCache>
            </c:strRef>
          </c:tx>
          <c:spPr>
            <a:solidFill>
              <a:schemeClr val="accent2"/>
            </a:solidFill>
            <a:ln>
              <a:solidFill>
                <a:schemeClr val="accent2"/>
              </a:solidFill>
            </a:ln>
            <a:effectLst/>
          </c:spPr>
          <c:invertIfNegative val="0"/>
          <c:dLbls>
            <c:spPr>
              <a:noFill/>
              <a:ln>
                <a:noFill/>
              </a:ln>
              <a:effectLst/>
            </c:spPr>
            <c:txPr>
              <a:bodyPr rot="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numRef>
              <c:f>Sheet1!$B$2</c:f>
              <c:numCache>
                <c:formatCode>General</c:formatCode>
                <c:ptCount val="1"/>
                <c:pt idx="0">
                  <c:v>2019</c:v>
                </c:pt>
              </c:numCache>
            </c:numRef>
          </c:cat>
          <c:val>
            <c:numRef>
              <c:f>Sheet1!$B$5</c:f>
              <c:numCache>
                <c:formatCode>0.0</c:formatCode>
                <c:ptCount val="1"/>
                <c:pt idx="0">
                  <c:v>49.830500000000001</c:v>
                </c:pt>
              </c:numCache>
            </c:numRef>
          </c:val>
          <c:extLst>
            <c:ext xmlns:c16="http://schemas.microsoft.com/office/drawing/2014/chart" uri="{C3380CC4-5D6E-409C-BE32-E72D297353CC}">
              <c16:uniqueId val="{00000002-E002-495E-B6CF-3FCF86C4B133}"/>
            </c:ext>
          </c:extLst>
        </c:ser>
        <c:dLbls>
          <c:dLblPos val="outEnd"/>
          <c:showLegendKey val="0"/>
          <c:showVal val="1"/>
          <c:showCatName val="0"/>
          <c:showSerName val="0"/>
          <c:showPercent val="0"/>
          <c:showBubbleSize val="0"/>
        </c:dLbls>
        <c:gapWidth val="219"/>
        <c:overlap val="-27"/>
        <c:axId val="539872392"/>
        <c:axId val="539875672"/>
      </c:barChart>
      <c:catAx>
        <c:axId val="539872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539875672"/>
        <c:crosses val="autoZero"/>
        <c:auto val="1"/>
        <c:lblAlgn val="ctr"/>
        <c:lblOffset val="100"/>
        <c:noMultiLvlLbl val="0"/>
      </c:catAx>
      <c:valAx>
        <c:axId val="539875672"/>
        <c:scaling>
          <c:orientation val="minMax"/>
        </c:scaling>
        <c:delete val="0"/>
        <c:axPos val="l"/>
        <c:title>
          <c:tx>
            <c:rich>
              <a:bodyPr rot="-540000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a:t>Percent</a:t>
                </a:r>
              </a:p>
            </c:rich>
          </c:tx>
          <c:overlay val="0"/>
          <c:spPr>
            <a:noFill/>
            <a:ln>
              <a:noFill/>
            </a:ln>
            <a:effectLst/>
          </c:spPr>
          <c:txPr>
            <a:bodyPr rot="-540000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539872392"/>
        <c:crosses val="autoZero"/>
        <c:crossBetween val="between"/>
      </c:valAx>
      <c:spPr>
        <a:noFill/>
        <a:ln>
          <a:noFill/>
        </a:ln>
        <a:effectLst/>
      </c:spPr>
    </c:plotArea>
    <c:legend>
      <c:legendPos val="r"/>
      <c:layout>
        <c:manualLayout>
          <c:xMode val="edge"/>
          <c:yMode val="edge"/>
          <c:x val="0.5943790264853257"/>
          <c:y val="6.0492413547908096E-2"/>
          <c:w val="0.36343056549749464"/>
          <c:h val="0.90233924841027524"/>
        </c:manualLayout>
      </c:layout>
      <c:overlay val="0"/>
      <c:spPr>
        <a:solidFill>
          <a:sysClr val="window" lastClr="FFFFFF"/>
        </a:solidFill>
        <a:ln>
          <a:solidFill>
            <a:sysClr val="window" lastClr="FFFFFF"/>
          </a:solid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b="0" cap="none" spc="0">
          <a:ln w="0"/>
          <a:solidFill>
            <a:schemeClr val="tx1"/>
          </a:solidFill>
          <a:effectLst>
            <a:outerShdw blurRad="38100" dist="19050" dir="2700000" algn="tl" rotWithShape="0">
              <a:schemeClr val="dk1">
                <a:alpha val="40000"/>
              </a:schemeClr>
            </a:outerShdw>
          </a:effectLst>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08383548633439"/>
          <c:y val="4.5811798746801413E-2"/>
          <c:w val="0.64857054848584028"/>
          <c:h val="0.72063107672531457"/>
        </c:manualLayout>
      </c:layout>
      <c:barChart>
        <c:barDir val="col"/>
        <c:grouping val="clustered"/>
        <c:varyColors val="0"/>
        <c:ser>
          <c:idx val="0"/>
          <c:order val="0"/>
          <c:tx>
            <c:strRef>
              <c:f>Sheet1!$A$9</c:f>
              <c:strCache>
                <c:ptCount val="1"/>
                <c:pt idx="0">
                  <c:v>Males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numRef>
              <c:f>Sheet1!$B$8</c:f>
              <c:numCache>
                <c:formatCode>General</c:formatCode>
                <c:ptCount val="1"/>
                <c:pt idx="0">
                  <c:v>2019</c:v>
                </c:pt>
              </c:numCache>
            </c:numRef>
          </c:cat>
          <c:val>
            <c:numRef>
              <c:f>Sheet1!$B$9</c:f>
              <c:numCache>
                <c:formatCode>General</c:formatCode>
                <c:ptCount val="1"/>
                <c:pt idx="0">
                  <c:v>15.6</c:v>
                </c:pt>
              </c:numCache>
            </c:numRef>
          </c:val>
          <c:extLst>
            <c:ext xmlns:c16="http://schemas.microsoft.com/office/drawing/2014/chart" uri="{C3380CC4-5D6E-409C-BE32-E72D297353CC}">
              <c16:uniqueId val="{00000000-D5B5-40B1-8E37-7EAFD1523AF2}"/>
            </c:ext>
          </c:extLst>
        </c:ser>
        <c:ser>
          <c:idx val="1"/>
          <c:order val="1"/>
          <c:tx>
            <c:strRef>
              <c:f>Sheet1!$A$10</c:f>
              <c:strCache>
                <c:ptCount val="1"/>
                <c:pt idx="0">
                  <c:v>Females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numRef>
              <c:f>Sheet1!$B$8</c:f>
              <c:numCache>
                <c:formatCode>General</c:formatCode>
                <c:ptCount val="1"/>
                <c:pt idx="0">
                  <c:v>2019</c:v>
                </c:pt>
              </c:numCache>
            </c:numRef>
          </c:cat>
          <c:val>
            <c:numRef>
              <c:f>Sheet1!$B$10</c:f>
              <c:numCache>
                <c:formatCode>General</c:formatCode>
                <c:ptCount val="1"/>
                <c:pt idx="0">
                  <c:v>10.6</c:v>
                </c:pt>
              </c:numCache>
            </c:numRef>
          </c:val>
          <c:extLst>
            <c:ext xmlns:c16="http://schemas.microsoft.com/office/drawing/2014/chart" uri="{C3380CC4-5D6E-409C-BE32-E72D297353CC}">
              <c16:uniqueId val="{00000001-D5B5-40B1-8E37-7EAFD1523AF2}"/>
            </c:ext>
          </c:extLst>
        </c:ser>
        <c:dLbls>
          <c:dLblPos val="outEnd"/>
          <c:showLegendKey val="0"/>
          <c:showVal val="1"/>
          <c:showCatName val="0"/>
          <c:showSerName val="0"/>
          <c:showPercent val="0"/>
          <c:showBubbleSize val="0"/>
        </c:dLbls>
        <c:gapWidth val="219"/>
        <c:overlap val="-27"/>
        <c:axId val="597880312"/>
        <c:axId val="597881952"/>
      </c:barChart>
      <c:catAx>
        <c:axId val="597880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597881952"/>
        <c:crosses val="autoZero"/>
        <c:auto val="1"/>
        <c:lblAlgn val="ctr"/>
        <c:lblOffset val="100"/>
        <c:noMultiLvlLbl val="0"/>
      </c:catAx>
      <c:valAx>
        <c:axId val="597881952"/>
        <c:scaling>
          <c:orientation val="minMax"/>
          <c:max val="20"/>
        </c:scaling>
        <c:delete val="0"/>
        <c:axPos val="l"/>
        <c:title>
          <c:tx>
            <c:rich>
              <a:bodyPr rot="-540000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a:t>Percent</a:t>
                </a:r>
              </a:p>
            </c:rich>
          </c:tx>
          <c:overlay val="0"/>
          <c:spPr>
            <a:noFill/>
            <a:ln>
              <a:noFill/>
            </a:ln>
            <a:effectLst/>
          </c:spPr>
          <c:txPr>
            <a:bodyPr rot="-540000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597880312"/>
        <c:crosses val="autoZero"/>
        <c:crossBetween val="between"/>
        <c:majorUnit val="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b="0" cap="none" spc="0">
          <a:ln w="0"/>
          <a:solidFill>
            <a:schemeClr val="tx1"/>
          </a:solidFill>
          <a:effectLst>
            <a:outerShdw blurRad="38100" dist="19050" dir="2700000" algn="tl" rotWithShape="0">
              <a:schemeClr val="dk1">
                <a:alpha val="40000"/>
              </a:schemeClr>
            </a:outerShdw>
          </a:effectLs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8" ma:contentTypeDescription="Create a new document." ma:contentTypeScope="" ma:versionID="ca7527dd311c5330d8729092deb40e72">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134fc4ef0c50038e316cab0970fdcaf2"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57B112-7C62-4257-95B4-6373E5FF6E9C}">
  <ds:schemaRefs>
    <ds:schemaRef ds:uri="http://schemas.openxmlformats.org/officeDocument/2006/bibliography"/>
  </ds:schemaRefs>
</ds:datastoreItem>
</file>

<file path=customXml/itemProps2.xml><?xml version="1.0" encoding="utf-8"?>
<ds:datastoreItem xmlns:ds="http://schemas.openxmlformats.org/officeDocument/2006/customXml" ds:itemID="{600A1163-0533-4932-BF7E-DA25002045A2}"/>
</file>

<file path=customXml/itemProps3.xml><?xml version="1.0" encoding="utf-8"?>
<ds:datastoreItem xmlns:ds="http://schemas.openxmlformats.org/officeDocument/2006/customXml" ds:itemID="{2BAA3CD8-78C2-490D-8115-7142D5E4AE10}"/>
</file>

<file path=customXml/itemProps4.xml><?xml version="1.0" encoding="utf-8"?>
<ds:datastoreItem xmlns:ds="http://schemas.openxmlformats.org/officeDocument/2006/customXml" ds:itemID="{549C335E-31C3-4FDF-98A4-307D38959D2C}"/>
</file>

<file path=docProps/app.xml><?xml version="1.0" encoding="utf-8"?>
<Properties xmlns="http://schemas.openxmlformats.org/officeDocument/2006/extended-properties" xmlns:vt="http://schemas.openxmlformats.org/officeDocument/2006/docPropsVTypes">
  <Template>Normal</Template>
  <TotalTime>2</TotalTime>
  <Pages>1</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Mabida</dc:creator>
  <cp:keywords/>
  <dc:description/>
  <cp:lastModifiedBy>Riley, Samatha (DPH)</cp:lastModifiedBy>
  <cp:revision>4</cp:revision>
  <dcterms:created xsi:type="dcterms:W3CDTF">2021-08-26T20:35:00Z</dcterms:created>
  <dcterms:modified xsi:type="dcterms:W3CDTF">2021-08-26T20:37:00Z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ies>
</file>