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3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0220" cy="1605280"/>
                <wp:effectExtent l="0" t="0" r="0" b="444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40220" cy="1605280"/>
                          <a:chExt cx="6840220" cy="16052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40220" cy="160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05280">
                                <a:moveTo>
                                  <a:pt x="6839712" y="1365504"/>
                                </a:moveTo>
                                <a:lnTo>
                                  <a:pt x="0" y="1365504"/>
                                </a:lnTo>
                                <a:lnTo>
                                  <a:pt x="0" y="1367028"/>
                                </a:lnTo>
                                <a:lnTo>
                                  <a:pt x="0" y="1604772"/>
                                </a:lnTo>
                                <a:lnTo>
                                  <a:pt x="6839712" y="1604772"/>
                                </a:lnTo>
                                <a:lnTo>
                                  <a:pt x="6839712" y="1367028"/>
                                </a:lnTo>
                                <a:lnTo>
                                  <a:pt x="6839712" y="1365504"/>
                                </a:lnTo>
                                <a:close/>
                              </a:path>
                              <a:path w="6840220" h="1605280">
                                <a:moveTo>
                                  <a:pt x="6839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347216"/>
                                </a:lnTo>
                                <a:lnTo>
                                  <a:pt x="6839712" y="1347216"/>
                                </a:lnTo>
                                <a:lnTo>
                                  <a:pt x="6839712" y="1524"/>
                                </a:lnTo>
                                <a:lnTo>
                                  <a:pt x="6839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5" y="153162"/>
                            <a:ext cx="1012188" cy="1012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301496" y="145161"/>
                            <a:ext cx="3861435" cy="673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CC66"/>
                                  <w:sz w:val="5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CC66"/>
                                  <w:spacing w:val="-1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CC66"/>
                                  <w:spacing w:val="-2"/>
                                  <w:sz w:val="56"/>
                                </w:rPr>
                                <w:t>Brief</w:t>
                              </w:r>
                            </w:p>
                            <w:p>
                              <w:pPr>
                                <w:spacing w:line="384" w:lineRule="exact" w:before="10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Trends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Stimulant-Related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Deaths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5155" y="1414272"/>
                            <a:ext cx="25634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119134" y="1414272"/>
                            <a:ext cx="16287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RELEASED: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FEBRUARY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8.6pt;height:126.4pt;mso-position-horizontal-relative:char;mso-position-vertical-relative:line" id="docshapegroup2" coordorigin="0,0" coordsize="10772,2528">
                <v:shape style="position:absolute;left:0;top:0;width:10772;height:2528" id="docshape3" coordorigin="0,0" coordsize="10772,2528" path="m10771,2150l0,2150,0,2153,0,2527,10771,2527,10771,2153,10771,2150xm10771,0l0,0,0,2,0,2122,10771,2122,10771,2,10771,0xe" filled="true" fillcolor="#1f497d" stroked="false">
                  <v:path arrowok="t"/>
                  <v:fill type="solid"/>
                </v:shape>
                <v:shape style="position:absolute;left:165;top:241;width:1594;height:1594" type="#_x0000_t75" id="docshape4" stroked="false">
                  <v:imagedata r:id="rId6" o:title=""/>
                </v:shape>
                <v:shape style="position:absolute;left:2049;top:228;width:6081;height:1061" type="#_x0000_t202" id="docshape5" filled="false" stroked="false">
                  <v:textbox inset="0,0,0,0">
                    <w:txbxContent>
                      <w:p>
                        <w:pPr>
                          <w:spacing w:line="570" w:lineRule="exact" w:before="0"/>
                          <w:ind w:left="0" w:right="0" w:firstLine="0"/>
                          <w:jc w:val="lef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CC66"/>
                            <w:sz w:val="56"/>
                          </w:rPr>
                          <w:t>Data</w:t>
                        </w:r>
                        <w:r>
                          <w:rPr>
                            <w:b/>
                            <w:color w:val="FFCC66"/>
                            <w:spacing w:val="-14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color w:val="FFCC66"/>
                            <w:spacing w:val="-2"/>
                            <w:sz w:val="56"/>
                          </w:rPr>
                          <w:t>Brief</w:t>
                        </w:r>
                      </w:p>
                      <w:p>
                        <w:pPr>
                          <w:spacing w:line="384" w:lineRule="exact" w:before="10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Trends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Stimulant-Related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Overdose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Deaths</w:t>
                        </w:r>
                      </w:p>
                    </w:txbxContent>
                  </v:textbox>
                  <w10:wrap type="none"/>
                </v:shape>
                <v:shape style="position:absolute;left:165;top:2227;width:4037;height:221" type="#_x0000_t202" id="docshape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Massachusetts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Department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Public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8061;top:2227;width:2565;height:221" type="#_x0000_t202" id="docshape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RELEASED: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FEBRUARY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2020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7"/>
        <w:rPr>
          <w:rFonts w:ascii="Times New Roman"/>
          <w:sz w:val="32"/>
        </w:rPr>
      </w:pPr>
    </w:p>
    <w:p>
      <w:pPr>
        <w:pStyle w:val="Heading1"/>
      </w:pPr>
      <w:r>
        <w:rPr>
          <w:color w:val="4F81BD"/>
          <w:spacing w:val="-2"/>
        </w:rPr>
        <w:t>Background</w:t>
      </w:r>
    </w:p>
    <w:p>
      <w:pPr>
        <w:pStyle w:val="BodyText"/>
        <w:spacing w:line="276" w:lineRule="auto" w:before="175"/>
        <w:ind w:left="119" w:right="152"/>
      </w:pPr>
      <w:r>
        <w:rPr/>
        <w:t>Overdose deaths that involve both opioids and stimulants can represent individuals who knowingly consumed both opioids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stimulants,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consumed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stimulant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unknowingly</w:t>
      </w:r>
      <w:r>
        <w:rPr>
          <w:spacing w:val="-1"/>
        </w:rPr>
        <w:t> </w:t>
      </w:r>
      <w:r>
        <w:rPr/>
        <w:t>contained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opioid.</w:t>
      </w:r>
      <w:r>
        <w:rPr>
          <w:spacing w:val="-5"/>
        </w:rPr>
        <w:t> </w:t>
      </w:r>
      <w:r>
        <w:rPr/>
        <w:t>Polysubstance use is a common risk factor we have been aware of and educating people on for many years.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76" w:lineRule="auto" w:before="0" w:after="0"/>
        <w:ind w:left="479" w:right="603" w:hanging="361"/>
        <w:jc w:val="left"/>
        <w:rPr>
          <w:sz w:val="22"/>
        </w:rPr>
      </w:pPr>
      <w:r>
        <w:rPr>
          <w:sz w:val="22"/>
        </w:rPr>
        <w:t>Knowingly</w:t>
      </w:r>
      <w:r>
        <w:rPr>
          <w:spacing w:val="-3"/>
          <w:sz w:val="22"/>
        </w:rPr>
        <w:t> </w:t>
      </w:r>
      <w:r>
        <w:rPr>
          <w:sz w:val="22"/>
        </w:rPr>
        <w:t>using</w:t>
      </w:r>
      <w:r>
        <w:rPr>
          <w:spacing w:val="-3"/>
          <w:sz w:val="22"/>
        </w:rPr>
        <w:t> </w:t>
      </w:r>
      <w:r>
        <w:rPr>
          <w:sz w:val="22"/>
        </w:rPr>
        <w:t>both</w:t>
      </w:r>
      <w:r>
        <w:rPr>
          <w:spacing w:val="-5"/>
          <w:sz w:val="22"/>
        </w:rPr>
        <w:t> </w:t>
      </w:r>
      <w:r>
        <w:rPr>
          <w:sz w:val="22"/>
        </w:rPr>
        <w:t>opioids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stimulants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new.</w:t>
      </w:r>
      <w:r>
        <w:rPr>
          <w:spacing w:val="-2"/>
          <w:sz w:val="22"/>
        </w:rPr>
        <w:t> </w:t>
      </w:r>
      <w:r>
        <w:rPr>
          <w:sz w:val="22"/>
        </w:rPr>
        <w:t>Cocaine,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particular,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2"/>
          <w:sz w:val="22"/>
        </w:rPr>
        <w:t> </w:t>
      </w:r>
      <w:r>
        <w:rPr>
          <w:sz w:val="22"/>
        </w:rPr>
        <w:t>been</w:t>
      </w:r>
      <w:r>
        <w:rPr>
          <w:spacing w:val="-3"/>
          <w:sz w:val="22"/>
        </w:rPr>
        <w:t> </w:t>
      </w:r>
      <w:r>
        <w:rPr>
          <w:sz w:val="22"/>
        </w:rPr>
        <w:t>consistently</w:t>
      </w:r>
      <w:r>
        <w:rPr>
          <w:spacing w:val="-3"/>
          <w:sz w:val="22"/>
        </w:rPr>
        <w:t> </w:t>
      </w:r>
      <w:r>
        <w:rPr>
          <w:sz w:val="22"/>
        </w:rPr>
        <w:t>present</w:t>
      </w:r>
      <w:r>
        <w:rPr>
          <w:spacing w:val="-1"/>
          <w:sz w:val="22"/>
        </w:rPr>
        <w:t> </w:t>
      </w:r>
      <w:r>
        <w:rPr>
          <w:sz w:val="22"/>
        </w:rPr>
        <w:t>in opioid-related overdose deaths.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76" w:lineRule="auto" w:before="0" w:after="0"/>
        <w:ind w:left="479" w:right="496" w:hanging="360"/>
        <w:jc w:val="left"/>
        <w:rPr>
          <w:sz w:val="22"/>
        </w:rPr>
      </w:pPr>
      <w:r>
        <w:rPr>
          <w:sz w:val="22"/>
        </w:rPr>
        <w:t>The lethality of fentanyl is driving the increase in all opioid-related overdose deaths including those involving stimulants.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presence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fentanyl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stimulants,</w:t>
      </w:r>
      <w:r>
        <w:rPr>
          <w:spacing w:val="-4"/>
          <w:sz w:val="22"/>
        </w:rPr>
        <w:t> </w:t>
      </w:r>
      <w:r>
        <w:rPr>
          <w:sz w:val="22"/>
        </w:rPr>
        <w:t>especially</w:t>
      </w:r>
      <w:r>
        <w:rPr>
          <w:spacing w:val="-1"/>
          <w:sz w:val="22"/>
        </w:rPr>
        <w:t> </w:t>
      </w:r>
      <w:r>
        <w:rPr>
          <w:sz w:val="22"/>
        </w:rPr>
        <w:t>cocaine,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more</w:t>
      </w:r>
      <w:r>
        <w:rPr>
          <w:spacing w:val="-4"/>
          <w:sz w:val="22"/>
        </w:rPr>
        <w:t> </w:t>
      </w:r>
      <w:r>
        <w:rPr>
          <w:sz w:val="22"/>
        </w:rPr>
        <w:t>recent</w:t>
      </w:r>
      <w:r>
        <w:rPr>
          <w:spacing w:val="-1"/>
          <w:sz w:val="22"/>
        </w:rPr>
        <w:t> </w:t>
      </w:r>
      <w:r>
        <w:rPr>
          <w:sz w:val="22"/>
        </w:rPr>
        <w:t>phenomenon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6"/>
          <w:sz w:val="22"/>
        </w:rPr>
        <w:t> </w:t>
      </w:r>
      <w:r>
        <w:rPr>
          <w:sz w:val="22"/>
        </w:rPr>
        <w:t>we</w:t>
      </w:r>
      <w:r>
        <w:rPr>
          <w:spacing w:val="-1"/>
          <w:sz w:val="22"/>
        </w:rPr>
        <w:t> </w:t>
      </w:r>
      <w:r>
        <w:rPr>
          <w:sz w:val="22"/>
        </w:rPr>
        <w:t>are concerned about and beginning to understand more through the use of drug checking technologies.</w:t>
      </w:r>
    </w:p>
    <w:p>
      <w:pPr>
        <w:pStyle w:val="Heading1"/>
        <w:spacing w:before="1"/>
      </w:pPr>
      <w:r>
        <w:rPr>
          <w:color w:val="4F81BD"/>
          <w:spacing w:val="-2"/>
        </w:rPr>
        <w:t>Stimulant-Related</w:t>
      </w:r>
      <w:r>
        <w:rPr>
          <w:color w:val="4F81BD"/>
          <w:spacing w:val="2"/>
        </w:rPr>
        <w:t> </w:t>
      </w:r>
      <w:r>
        <w:rPr>
          <w:color w:val="4F81BD"/>
          <w:spacing w:val="-2"/>
        </w:rPr>
        <w:t>Overdose</w:t>
      </w:r>
      <w:r>
        <w:rPr>
          <w:color w:val="4F81BD"/>
          <w:spacing w:val="4"/>
        </w:rPr>
        <w:t> </w:t>
      </w:r>
      <w:r>
        <w:rPr>
          <w:color w:val="4F81BD"/>
          <w:spacing w:val="-2"/>
        </w:rPr>
        <w:t>Deaths</w:t>
      </w:r>
    </w:p>
    <w:p>
      <w:pPr>
        <w:pStyle w:val="BodyText"/>
        <w:spacing w:before="178"/>
        <w:ind w:left="120"/>
      </w:pPr>
      <w:r>
        <w:rPr/>
        <w:t>The</w:t>
      </w:r>
      <w:r>
        <w:rPr>
          <w:spacing w:val="-5"/>
        </w:rPr>
        <w:t> </w:t>
      </w:r>
      <w:r>
        <w:rPr/>
        <w:t>figures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stimulant-related</w:t>
      </w:r>
      <w:r>
        <w:rPr>
          <w:spacing w:val="-6"/>
        </w:rPr>
        <w:t> </w:t>
      </w:r>
      <w:r>
        <w:rPr/>
        <w:t>overdose</w:t>
      </w:r>
      <w:r>
        <w:rPr>
          <w:spacing w:val="-5"/>
        </w:rPr>
        <w:t> </w:t>
      </w:r>
      <w:r>
        <w:rPr/>
        <w:t>deaths</w:t>
      </w:r>
      <w:r>
        <w:rPr>
          <w:spacing w:val="-6"/>
        </w:rPr>
        <w:t> </w:t>
      </w:r>
      <w:r>
        <w:rPr/>
        <w:t>include</w:t>
      </w:r>
      <w:r>
        <w:rPr>
          <w:spacing w:val="-5"/>
        </w:rPr>
        <w:t> </w:t>
      </w:r>
      <w:r>
        <w:rPr/>
        <w:t>confirmed</w:t>
      </w:r>
      <w:r>
        <w:rPr>
          <w:spacing w:val="-5"/>
        </w:rPr>
        <w:t> </w:t>
      </w:r>
      <w:r>
        <w:rPr/>
        <w:t>data</w:t>
      </w:r>
      <w:r>
        <w:rPr>
          <w:spacing w:val="-6"/>
        </w:rPr>
        <w:t> </w:t>
      </w:r>
      <w:r>
        <w:rPr/>
        <w:t>through</w:t>
      </w:r>
      <w:r>
        <w:rPr>
          <w:spacing w:val="-5"/>
        </w:rPr>
        <w:t> </w:t>
      </w:r>
      <w:r>
        <w:rPr>
          <w:spacing w:val="-2"/>
        </w:rPr>
        <w:t>2018.</w:t>
      </w:r>
    </w:p>
    <w:p>
      <w:pPr>
        <w:spacing w:line="276" w:lineRule="auto" w:before="238"/>
        <w:ind w:left="119" w:right="152" w:firstLine="0"/>
        <w:jc w:val="left"/>
        <w:rPr>
          <w:i/>
          <w:sz w:val="22"/>
        </w:rPr>
      </w:pPr>
      <w:r>
        <w:rPr>
          <w:b/>
          <w:i/>
          <w:sz w:val="22"/>
        </w:rPr>
        <w:t>Key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Finding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#1:</w:t>
      </w:r>
      <w:r>
        <w:rPr>
          <w:b/>
          <w:i/>
          <w:spacing w:val="-3"/>
          <w:sz w:val="22"/>
        </w:rPr>
        <w:t> </w:t>
      </w:r>
      <w:r>
        <w:rPr>
          <w:i/>
          <w:sz w:val="22"/>
        </w:rPr>
        <w:t>Counts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deaths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involving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stimulants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have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increased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significantly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since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2010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result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presence</w:t>
      </w:r>
      <w:r>
        <w:rPr>
          <w:i/>
          <w:sz w:val="22"/>
        </w:rPr>
        <w:t> of opioids. The red line shows that since 2014, almost nine out of every ten deaths involving stimulants also involve opioids. In 2018, 86% of deaths involving stimulants also involved opioids. The count of deaths involving stimulants without opioids (green line) declined by 4% per year between 2000 and 2015 and has remained relatively stable since.</w:t>
      </w:r>
    </w:p>
    <w:p>
      <w:pPr>
        <w:pStyle w:val="BodyText"/>
        <w:spacing w:before="7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457376</wp:posOffset>
                </wp:positionH>
                <wp:positionV relativeFrom="paragraph">
                  <wp:posOffset>128878</wp:posOffset>
                </wp:positionV>
                <wp:extent cx="6858000" cy="262953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858000" cy="2629535"/>
                          <a:chExt cx="6858000" cy="26295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7699" y="623470"/>
                            <a:ext cx="6133465" cy="174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3465" h="1744980">
                                <a:moveTo>
                                  <a:pt x="133261" y="1344117"/>
                                </a:moveTo>
                                <a:lnTo>
                                  <a:pt x="0" y="1344117"/>
                                </a:lnTo>
                                <a:lnTo>
                                  <a:pt x="0" y="1744827"/>
                                </a:lnTo>
                                <a:lnTo>
                                  <a:pt x="133261" y="1744827"/>
                                </a:lnTo>
                                <a:lnTo>
                                  <a:pt x="133261" y="1344117"/>
                                </a:lnTo>
                                <a:close/>
                              </a:path>
                              <a:path w="6133465" h="1744980">
                                <a:moveTo>
                                  <a:pt x="466420" y="1262430"/>
                                </a:moveTo>
                                <a:lnTo>
                                  <a:pt x="333159" y="1262430"/>
                                </a:lnTo>
                                <a:lnTo>
                                  <a:pt x="333159" y="1744827"/>
                                </a:lnTo>
                                <a:lnTo>
                                  <a:pt x="466420" y="1744827"/>
                                </a:lnTo>
                                <a:lnTo>
                                  <a:pt x="466420" y="1262430"/>
                                </a:lnTo>
                                <a:close/>
                              </a:path>
                              <a:path w="6133465" h="1744980">
                                <a:moveTo>
                                  <a:pt x="799579" y="1206982"/>
                                </a:moveTo>
                                <a:lnTo>
                                  <a:pt x="666318" y="1206982"/>
                                </a:lnTo>
                                <a:lnTo>
                                  <a:pt x="666318" y="1744827"/>
                                </a:lnTo>
                                <a:lnTo>
                                  <a:pt x="799579" y="1744827"/>
                                </a:lnTo>
                                <a:lnTo>
                                  <a:pt x="799579" y="1206982"/>
                                </a:lnTo>
                                <a:close/>
                              </a:path>
                              <a:path w="6133465" h="1744980">
                                <a:moveTo>
                                  <a:pt x="1132738" y="1036777"/>
                                </a:moveTo>
                                <a:lnTo>
                                  <a:pt x="999477" y="1036777"/>
                                </a:lnTo>
                                <a:lnTo>
                                  <a:pt x="999477" y="1744827"/>
                                </a:lnTo>
                                <a:lnTo>
                                  <a:pt x="1132738" y="1744827"/>
                                </a:lnTo>
                                <a:lnTo>
                                  <a:pt x="1132738" y="1036777"/>
                                </a:lnTo>
                                <a:close/>
                              </a:path>
                              <a:path w="6133465" h="1744980">
                                <a:moveTo>
                                  <a:pt x="1465910" y="1206982"/>
                                </a:moveTo>
                                <a:lnTo>
                                  <a:pt x="1332636" y="1206982"/>
                                </a:lnTo>
                                <a:lnTo>
                                  <a:pt x="1332636" y="1744827"/>
                                </a:lnTo>
                                <a:lnTo>
                                  <a:pt x="1465910" y="1744827"/>
                                </a:lnTo>
                                <a:lnTo>
                                  <a:pt x="1465910" y="1206982"/>
                                </a:lnTo>
                                <a:close/>
                              </a:path>
                              <a:path w="6133465" h="1744980">
                                <a:moveTo>
                                  <a:pt x="1800110" y="1116533"/>
                                </a:moveTo>
                                <a:lnTo>
                                  <a:pt x="1666836" y="1116533"/>
                                </a:lnTo>
                                <a:lnTo>
                                  <a:pt x="1666836" y="1744827"/>
                                </a:lnTo>
                                <a:lnTo>
                                  <a:pt x="1800110" y="1744827"/>
                                </a:lnTo>
                                <a:lnTo>
                                  <a:pt x="1800110" y="1116533"/>
                                </a:lnTo>
                                <a:close/>
                              </a:path>
                              <a:path w="6133465" h="1744980">
                                <a:moveTo>
                                  <a:pt x="2133269" y="999820"/>
                                </a:moveTo>
                                <a:lnTo>
                                  <a:pt x="2000008" y="999820"/>
                                </a:lnTo>
                                <a:lnTo>
                                  <a:pt x="2000008" y="1744827"/>
                                </a:lnTo>
                                <a:lnTo>
                                  <a:pt x="2133269" y="1744827"/>
                                </a:lnTo>
                                <a:lnTo>
                                  <a:pt x="2133269" y="999820"/>
                                </a:lnTo>
                                <a:close/>
                              </a:path>
                              <a:path w="6133465" h="1744980">
                                <a:moveTo>
                                  <a:pt x="2466429" y="1104861"/>
                                </a:moveTo>
                                <a:lnTo>
                                  <a:pt x="2333167" y="1104861"/>
                                </a:lnTo>
                                <a:lnTo>
                                  <a:pt x="2333167" y="1744827"/>
                                </a:lnTo>
                                <a:lnTo>
                                  <a:pt x="2466429" y="1744827"/>
                                </a:lnTo>
                                <a:lnTo>
                                  <a:pt x="2466429" y="1104861"/>
                                </a:lnTo>
                                <a:close/>
                              </a:path>
                              <a:path w="6133465" h="1744980">
                                <a:moveTo>
                                  <a:pt x="2799588" y="1284795"/>
                                </a:moveTo>
                                <a:lnTo>
                                  <a:pt x="2666327" y="1284795"/>
                                </a:lnTo>
                                <a:lnTo>
                                  <a:pt x="2666327" y="1744827"/>
                                </a:lnTo>
                                <a:lnTo>
                                  <a:pt x="2799588" y="1744827"/>
                                </a:lnTo>
                                <a:lnTo>
                                  <a:pt x="2799588" y="1284795"/>
                                </a:lnTo>
                                <a:close/>
                              </a:path>
                              <a:path w="6133465" h="1744980">
                                <a:moveTo>
                                  <a:pt x="3132747" y="1350937"/>
                                </a:moveTo>
                                <a:lnTo>
                                  <a:pt x="2999486" y="1350937"/>
                                </a:lnTo>
                                <a:lnTo>
                                  <a:pt x="2999486" y="1744827"/>
                                </a:lnTo>
                                <a:lnTo>
                                  <a:pt x="3132747" y="1744827"/>
                                </a:lnTo>
                                <a:lnTo>
                                  <a:pt x="3132747" y="1350937"/>
                                </a:lnTo>
                                <a:close/>
                              </a:path>
                              <a:path w="6133465" h="1744980">
                                <a:moveTo>
                                  <a:pt x="3466947" y="1352880"/>
                                </a:moveTo>
                                <a:lnTo>
                                  <a:pt x="3333686" y="1352880"/>
                                </a:lnTo>
                                <a:lnTo>
                                  <a:pt x="3333686" y="1744827"/>
                                </a:lnTo>
                                <a:lnTo>
                                  <a:pt x="3466947" y="1744827"/>
                                </a:lnTo>
                                <a:lnTo>
                                  <a:pt x="3466947" y="1352880"/>
                                </a:lnTo>
                                <a:close/>
                              </a:path>
                              <a:path w="6133465" h="1744980">
                                <a:moveTo>
                                  <a:pt x="3800119" y="1262430"/>
                                </a:moveTo>
                                <a:lnTo>
                                  <a:pt x="3666845" y="1262430"/>
                                </a:lnTo>
                                <a:lnTo>
                                  <a:pt x="3666845" y="1744827"/>
                                </a:lnTo>
                                <a:lnTo>
                                  <a:pt x="3800119" y="1744827"/>
                                </a:lnTo>
                                <a:lnTo>
                                  <a:pt x="3800119" y="1262430"/>
                                </a:lnTo>
                                <a:close/>
                              </a:path>
                              <a:path w="6133465" h="1744980">
                                <a:moveTo>
                                  <a:pt x="4133278" y="1245895"/>
                                </a:moveTo>
                                <a:lnTo>
                                  <a:pt x="4000004" y="1245895"/>
                                </a:lnTo>
                                <a:lnTo>
                                  <a:pt x="4000004" y="1744827"/>
                                </a:lnTo>
                                <a:lnTo>
                                  <a:pt x="4133278" y="1744827"/>
                                </a:lnTo>
                                <a:lnTo>
                                  <a:pt x="4133278" y="1245895"/>
                                </a:lnTo>
                                <a:close/>
                              </a:path>
                              <a:path w="6133465" h="1744980">
                                <a:moveTo>
                                  <a:pt x="4466437" y="1099997"/>
                                </a:moveTo>
                                <a:lnTo>
                                  <a:pt x="4333176" y="1099997"/>
                                </a:lnTo>
                                <a:lnTo>
                                  <a:pt x="4333176" y="1744827"/>
                                </a:lnTo>
                                <a:lnTo>
                                  <a:pt x="4466437" y="1744827"/>
                                </a:lnTo>
                                <a:lnTo>
                                  <a:pt x="4466437" y="1099997"/>
                                </a:lnTo>
                                <a:close/>
                              </a:path>
                              <a:path w="6133465" h="1744980">
                                <a:moveTo>
                                  <a:pt x="4799596" y="843241"/>
                                </a:moveTo>
                                <a:lnTo>
                                  <a:pt x="4666335" y="843241"/>
                                </a:lnTo>
                                <a:lnTo>
                                  <a:pt x="4666335" y="1744827"/>
                                </a:lnTo>
                                <a:lnTo>
                                  <a:pt x="4799596" y="1744827"/>
                                </a:lnTo>
                                <a:lnTo>
                                  <a:pt x="4799596" y="843241"/>
                                </a:lnTo>
                                <a:close/>
                              </a:path>
                              <a:path w="6133465" h="1744980">
                                <a:moveTo>
                                  <a:pt x="5133797" y="651637"/>
                                </a:moveTo>
                                <a:lnTo>
                                  <a:pt x="5000536" y="651637"/>
                                </a:lnTo>
                                <a:lnTo>
                                  <a:pt x="5000536" y="1744827"/>
                                </a:lnTo>
                                <a:lnTo>
                                  <a:pt x="5133797" y="1744827"/>
                                </a:lnTo>
                                <a:lnTo>
                                  <a:pt x="5133797" y="651637"/>
                                </a:lnTo>
                                <a:close/>
                              </a:path>
                              <a:path w="6133465" h="1744980">
                                <a:moveTo>
                                  <a:pt x="5466956" y="295668"/>
                                </a:moveTo>
                                <a:lnTo>
                                  <a:pt x="5333695" y="295668"/>
                                </a:lnTo>
                                <a:lnTo>
                                  <a:pt x="5333695" y="1744827"/>
                                </a:lnTo>
                                <a:lnTo>
                                  <a:pt x="5466956" y="1744827"/>
                                </a:lnTo>
                                <a:lnTo>
                                  <a:pt x="5466956" y="295668"/>
                                </a:lnTo>
                                <a:close/>
                              </a:path>
                              <a:path w="6133465" h="1744980">
                                <a:moveTo>
                                  <a:pt x="5800115" y="32092"/>
                                </a:moveTo>
                                <a:lnTo>
                                  <a:pt x="5666854" y="32092"/>
                                </a:lnTo>
                                <a:lnTo>
                                  <a:pt x="5666854" y="1744827"/>
                                </a:lnTo>
                                <a:lnTo>
                                  <a:pt x="5800115" y="1744827"/>
                                </a:lnTo>
                                <a:lnTo>
                                  <a:pt x="5800115" y="32092"/>
                                </a:lnTo>
                                <a:close/>
                              </a:path>
                              <a:path w="6133465" h="1744980">
                                <a:moveTo>
                                  <a:pt x="6133287" y="0"/>
                                </a:moveTo>
                                <a:lnTo>
                                  <a:pt x="6000013" y="0"/>
                                </a:lnTo>
                                <a:lnTo>
                                  <a:pt x="6000013" y="1744827"/>
                                </a:lnTo>
                                <a:lnTo>
                                  <a:pt x="6133287" y="1744827"/>
                                </a:lnTo>
                                <a:lnTo>
                                  <a:pt x="613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77753" y="318067"/>
                            <a:ext cx="1270" cy="2050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50414">
                                <a:moveTo>
                                  <a:pt x="0" y="2050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46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6519" y="318067"/>
                            <a:ext cx="31750" cy="2050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050414">
                                <a:moveTo>
                                  <a:pt x="0" y="2050228"/>
                                </a:moveTo>
                                <a:lnTo>
                                  <a:pt x="31233" y="2050228"/>
                                </a:lnTo>
                              </a:path>
                              <a:path w="31750" h="2050414">
                                <a:moveTo>
                                  <a:pt x="0" y="1822641"/>
                                </a:moveTo>
                                <a:lnTo>
                                  <a:pt x="31233" y="1822641"/>
                                </a:lnTo>
                              </a:path>
                              <a:path w="31750" h="2050414">
                                <a:moveTo>
                                  <a:pt x="0" y="1595054"/>
                                </a:moveTo>
                                <a:lnTo>
                                  <a:pt x="31233" y="1595054"/>
                                </a:lnTo>
                              </a:path>
                              <a:path w="31750" h="2050414">
                                <a:moveTo>
                                  <a:pt x="0" y="1367467"/>
                                </a:moveTo>
                                <a:lnTo>
                                  <a:pt x="31233" y="1367467"/>
                                </a:lnTo>
                              </a:path>
                              <a:path w="31750" h="2050414">
                                <a:moveTo>
                                  <a:pt x="0" y="1138907"/>
                                </a:moveTo>
                                <a:lnTo>
                                  <a:pt x="31233" y="1138907"/>
                                </a:lnTo>
                              </a:path>
                              <a:path w="31750" h="2050414">
                                <a:moveTo>
                                  <a:pt x="0" y="911320"/>
                                </a:moveTo>
                                <a:lnTo>
                                  <a:pt x="31233" y="911320"/>
                                </a:lnTo>
                              </a:path>
                              <a:path w="31750" h="2050414">
                                <a:moveTo>
                                  <a:pt x="0" y="683733"/>
                                </a:moveTo>
                                <a:lnTo>
                                  <a:pt x="31233" y="683733"/>
                                </a:lnTo>
                              </a:path>
                              <a:path w="31750" h="2050414">
                                <a:moveTo>
                                  <a:pt x="0" y="455173"/>
                                </a:moveTo>
                                <a:lnTo>
                                  <a:pt x="31233" y="455173"/>
                                </a:lnTo>
                              </a:path>
                              <a:path w="31750" h="2050414">
                                <a:moveTo>
                                  <a:pt x="0" y="227586"/>
                                </a:moveTo>
                                <a:lnTo>
                                  <a:pt x="31233" y="227586"/>
                                </a:lnTo>
                              </a:path>
                              <a:path w="31750" h="2050414">
                                <a:moveTo>
                                  <a:pt x="0" y="0"/>
                                </a:moveTo>
                                <a:lnTo>
                                  <a:pt x="31233" y="0"/>
                                </a:lnTo>
                              </a:path>
                            </a:pathLst>
                          </a:custGeom>
                          <a:ln w="6041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77753" y="2368296"/>
                            <a:ext cx="633349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3490" h="28575">
                                <a:moveTo>
                                  <a:pt x="0" y="0"/>
                                </a:moveTo>
                                <a:lnTo>
                                  <a:pt x="6333182" y="0"/>
                                </a:lnTo>
                              </a:path>
                              <a:path w="6333490" h="28575">
                                <a:moveTo>
                                  <a:pt x="0" y="0"/>
                                </a:moveTo>
                                <a:lnTo>
                                  <a:pt x="0" y="28205"/>
                                </a:lnTo>
                              </a:path>
                              <a:path w="6333490" h="28575">
                                <a:moveTo>
                                  <a:pt x="333161" y="0"/>
                                </a:moveTo>
                                <a:lnTo>
                                  <a:pt x="333161" y="28205"/>
                                </a:lnTo>
                              </a:path>
                              <a:path w="6333490" h="28575">
                                <a:moveTo>
                                  <a:pt x="666322" y="0"/>
                                </a:moveTo>
                                <a:lnTo>
                                  <a:pt x="666322" y="28205"/>
                                </a:lnTo>
                              </a:path>
                              <a:path w="6333490" h="28575">
                                <a:moveTo>
                                  <a:pt x="999483" y="0"/>
                                </a:moveTo>
                                <a:lnTo>
                                  <a:pt x="999483" y="28205"/>
                                </a:lnTo>
                              </a:path>
                              <a:path w="6333490" h="28575">
                                <a:moveTo>
                                  <a:pt x="1332644" y="0"/>
                                </a:moveTo>
                                <a:lnTo>
                                  <a:pt x="1332644" y="28205"/>
                                </a:lnTo>
                              </a:path>
                              <a:path w="6333490" h="28575">
                                <a:moveTo>
                                  <a:pt x="1666846" y="0"/>
                                </a:moveTo>
                                <a:lnTo>
                                  <a:pt x="1666846" y="28205"/>
                                </a:lnTo>
                              </a:path>
                              <a:path w="6333490" h="28575">
                                <a:moveTo>
                                  <a:pt x="2000007" y="0"/>
                                </a:moveTo>
                                <a:lnTo>
                                  <a:pt x="2000007" y="28205"/>
                                </a:lnTo>
                              </a:path>
                              <a:path w="6333490" h="28575">
                                <a:moveTo>
                                  <a:pt x="2333168" y="0"/>
                                </a:moveTo>
                                <a:lnTo>
                                  <a:pt x="2333168" y="28205"/>
                                </a:lnTo>
                              </a:path>
                              <a:path w="6333490" h="28575">
                                <a:moveTo>
                                  <a:pt x="2666329" y="0"/>
                                </a:moveTo>
                                <a:lnTo>
                                  <a:pt x="2666329" y="28205"/>
                                </a:lnTo>
                              </a:path>
                              <a:path w="6333490" h="28575">
                                <a:moveTo>
                                  <a:pt x="2999490" y="0"/>
                                </a:moveTo>
                                <a:lnTo>
                                  <a:pt x="2999490" y="28205"/>
                                </a:lnTo>
                              </a:path>
                              <a:path w="6333490" h="28575">
                                <a:moveTo>
                                  <a:pt x="3332651" y="0"/>
                                </a:moveTo>
                                <a:lnTo>
                                  <a:pt x="3332651" y="28205"/>
                                </a:lnTo>
                              </a:path>
                              <a:path w="6333490" h="28575">
                                <a:moveTo>
                                  <a:pt x="3666853" y="0"/>
                                </a:moveTo>
                                <a:lnTo>
                                  <a:pt x="3666853" y="28205"/>
                                </a:lnTo>
                              </a:path>
                              <a:path w="6333490" h="28575">
                                <a:moveTo>
                                  <a:pt x="4000014" y="0"/>
                                </a:moveTo>
                                <a:lnTo>
                                  <a:pt x="4000014" y="28205"/>
                                </a:lnTo>
                              </a:path>
                              <a:path w="6333490" h="28575">
                                <a:moveTo>
                                  <a:pt x="4333175" y="0"/>
                                </a:moveTo>
                                <a:lnTo>
                                  <a:pt x="4333175" y="28205"/>
                                </a:lnTo>
                              </a:path>
                              <a:path w="6333490" h="28575">
                                <a:moveTo>
                                  <a:pt x="4666336" y="0"/>
                                </a:moveTo>
                                <a:lnTo>
                                  <a:pt x="4666336" y="28205"/>
                                </a:lnTo>
                              </a:path>
                              <a:path w="6333490" h="28575">
                                <a:moveTo>
                                  <a:pt x="4999497" y="0"/>
                                </a:moveTo>
                                <a:lnTo>
                                  <a:pt x="4999497" y="28205"/>
                                </a:lnTo>
                              </a:path>
                              <a:path w="6333490" h="28575">
                                <a:moveTo>
                                  <a:pt x="5333699" y="0"/>
                                </a:moveTo>
                                <a:lnTo>
                                  <a:pt x="5333699" y="28205"/>
                                </a:lnTo>
                              </a:path>
                              <a:path w="6333490" h="28575">
                                <a:moveTo>
                                  <a:pt x="5666860" y="0"/>
                                </a:moveTo>
                                <a:lnTo>
                                  <a:pt x="5666860" y="28205"/>
                                </a:lnTo>
                              </a:path>
                              <a:path w="6333490" h="28575">
                                <a:moveTo>
                                  <a:pt x="6000021" y="0"/>
                                </a:moveTo>
                                <a:lnTo>
                                  <a:pt x="6000021" y="28205"/>
                                </a:lnTo>
                              </a:path>
                              <a:path w="6333490" h="28575">
                                <a:moveTo>
                                  <a:pt x="6333182" y="0"/>
                                </a:moveTo>
                                <a:lnTo>
                                  <a:pt x="6333182" y="28205"/>
                                </a:lnTo>
                              </a:path>
                            </a:pathLst>
                          </a:custGeom>
                          <a:ln w="6041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44333" y="862720"/>
                            <a:ext cx="6000115" cy="129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115" h="1296670">
                                <a:moveTo>
                                  <a:pt x="0" y="1296467"/>
                                </a:moveTo>
                                <a:lnTo>
                                  <a:pt x="333161" y="1191427"/>
                                </a:lnTo>
                                <a:lnTo>
                                  <a:pt x="666322" y="1193372"/>
                                </a:lnTo>
                                <a:lnTo>
                                  <a:pt x="999483" y="1065962"/>
                                </a:lnTo>
                                <a:lnTo>
                                  <a:pt x="1332644" y="1175866"/>
                                </a:lnTo>
                                <a:lnTo>
                                  <a:pt x="1666846" y="1086387"/>
                                </a:lnTo>
                                <a:lnTo>
                                  <a:pt x="2000007" y="1072771"/>
                                </a:lnTo>
                                <a:lnTo>
                                  <a:pt x="2333168" y="1102921"/>
                                </a:lnTo>
                                <a:lnTo>
                                  <a:pt x="2666329" y="1206989"/>
                                </a:lnTo>
                                <a:lnTo>
                                  <a:pt x="2999490" y="1248810"/>
                                </a:lnTo>
                                <a:lnTo>
                                  <a:pt x="3333692" y="1266317"/>
                                </a:lnTo>
                                <a:lnTo>
                                  <a:pt x="3666853" y="1182674"/>
                                </a:lnTo>
                                <a:lnTo>
                                  <a:pt x="4000014" y="1123346"/>
                                </a:lnTo>
                                <a:lnTo>
                                  <a:pt x="4333175" y="1029976"/>
                                </a:lnTo>
                                <a:lnTo>
                                  <a:pt x="4666336" y="717774"/>
                                </a:lnTo>
                                <a:lnTo>
                                  <a:pt x="5000538" y="524228"/>
                                </a:lnTo>
                                <a:lnTo>
                                  <a:pt x="5333699" y="266490"/>
                                </a:lnTo>
                                <a:lnTo>
                                  <a:pt x="5666860" y="29177"/>
                                </a:lnTo>
                                <a:lnTo>
                                  <a:pt x="6000021" y="0"/>
                                </a:lnTo>
                              </a:path>
                            </a:pathLst>
                          </a:custGeom>
                          <a:ln w="17561">
                            <a:solidFill>
                              <a:srgbClr val="BE4B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44333" y="2056093"/>
                            <a:ext cx="600011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115" h="201930">
                                <a:moveTo>
                                  <a:pt x="0" y="121574"/>
                                </a:moveTo>
                                <a:lnTo>
                                  <a:pt x="333161" y="143943"/>
                                </a:lnTo>
                                <a:lnTo>
                                  <a:pt x="666322" y="86560"/>
                                </a:lnTo>
                                <a:lnTo>
                                  <a:pt x="999483" y="43766"/>
                                </a:lnTo>
                                <a:lnTo>
                                  <a:pt x="1332644" y="105040"/>
                                </a:lnTo>
                                <a:lnTo>
                                  <a:pt x="1666846" y="103094"/>
                                </a:lnTo>
                                <a:lnTo>
                                  <a:pt x="2000007" y="0"/>
                                </a:lnTo>
                                <a:lnTo>
                                  <a:pt x="2333168" y="75862"/>
                                </a:lnTo>
                                <a:lnTo>
                                  <a:pt x="2666329" y="150752"/>
                                </a:lnTo>
                                <a:lnTo>
                                  <a:pt x="2999490" y="176039"/>
                                </a:lnTo>
                                <a:lnTo>
                                  <a:pt x="3333692" y="159505"/>
                                </a:lnTo>
                                <a:lnTo>
                                  <a:pt x="3666853" y="152697"/>
                                </a:lnTo>
                                <a:lnTo>
                                  <a:pt x="4000014" y="196463"/>
                                </a:lnTo>
                                <a:lnTo>
                                  <a:pt x="4333175" y="143943"/>
                                </a:lnTo>
                                <a:lnTo>
                                  <a:pt x="4666336" y="198409"/>
                                </a:lnTo>
                                <a:lnTo>
                                  <a:pt x="5000538" y="201326"/>
                                </a:lnTo>
                                <a:lnTo>
                                  <a:pt x="5333699" y="103094"/>
                                </a:lnTo>
                                <a:lnTo>
                                  <a:pt x="5666860" y="75862"/>
                                </a:lnTo>
                                <a:lnTo>
                                  <a:pt x="6000021" y="72944"/>
                                </a:lnTo>
                              </a:path>
                            </a:pathLst>
                          </a:custGeom>
                          <a:ln w="17508">
                            <a:solidFill>
                              <a:srgbClr val="98B9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53652" y="745037"/>
                            <a:ext cx="16700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50165">
                                <a:moveTo>
                                  <a:pt x="166580" y="49602"/>
                                </a:moveTo>
                                <a:lnTo>
                                  <a:pt x="0" y="49602"/>
                                </a:lnTo>
                                <a:lnTo>
                                  <a:pt x="0" y="0"/>
                                </a:lnTo>
                                <a:lnTo>
                                  <a:pt x="166580" y="0"/>
                                </a:lnTo>
                                <a:lnTo>
                                  <a:pt x="166580" y="49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53652" y="926911"/>
                            <a:ext cx="167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0">
                                <a:moveTo>
                                  <a:pt x="0" y="0"/>
                                </a:moveTo>
                                <a:lnTo>
                                  <a:pt x="166580" y="0"/>
                                </a:lnTo>
                              </a:path>
                            </a:pathLst>
                          </a:custGeom>
                          <a:ln w="17506">
                            <a:solidFill>
                              <a:srgbClr val="BE4B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53652" y="1084472"/>
                            <a:ext cx="167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0">
                                <a:moveTo>
                                  <a:pt x="0" y="0"/>
                                </a:moveTo>
                                <a:lnTo>
                                  <a:pt x="166580" y="0"/>
                                </a:lnTo>
                              </a:path>
                            </a:pathLst>
                          </a:custGeom>
                          <a:ln w="17506">
                            <a:solidFill>
                              <a:srgbClr val="98B9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47" y="2947"/>
                            <a:ext cx="6852284" cy="262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284" h="2623185">
                                <a:moveTo>
                                  <a:pt x="0" y="0"/>
                                </a:moveTo>
                                <a:lnTo>
                                  <a:pt x="6851678" y="0"/>
                                </a:lnTo>
                                <a:lnTo>
                                  <a:pt x="6851678" y="2623084"/>
                                </a:lnTo>
                                <a:lnTo>
                                  <a:pt x="0" y="26230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88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43387" y="275452"/>
                            <a:ext cx="15811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900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552855" y="150943"/>
                            <a:ext cx="1764664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Count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of Stimulant-Related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Deaths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2" w:right="19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2000-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3387" y="495124"/>
                            <a:ext cx="6486525" cy="9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963" w:val="left" w:leader="none"/>
                                </w:tabs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800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4"/>
                                </w:rPr>
                                <w:t>766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43387" y="731259"/>
                            <a:ext cx="158115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700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37795" y="727779"/>
                            <a:ext cx="1790700" cy="404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Deaths</w:t>
                              </w:r>
                              <w:r>
                                <w:rPr>
                                  <w:spacing w:val="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Involving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Stimulants</w:t>
                              </w:r>
                            </w:p>
                            <w:p>
                              <w:pPr>
                                <w:spacing w:line="240" w:lineRule="atLeast" w:before="8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Stimulants in Combination with Any Opioid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Stimulants Without Opioids (But Other Drugs)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43387" y="1187066"/>
                            <a:ext cx="158115" cy="545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500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43387" y="1870776"/>
                            <a:ext cx="15811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69721" y="1839547"/>
                            <a:ext cx="1600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43387" y="2098679"/>
                            <a:ext cx="158115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18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9" w:lineRule="exact" w:before="0"/>
                                <w:ind w:left="0" w:right="18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47020" y="2442279"/>
                            <a:ext cx="62052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24" w:val="left" w:leader="none"/>
                                  <w:tab w:pos="1049" w:val="left" w:leader="none"/>
                                  <w:tab w:pos="1574" w:val="left" w:leader="none"/>
                                  <w:tab w:pos="2099" w:val="left" w:leader="none"/>
                                  <w:tab w:pos="2624" w:val="left" w:leader="none"/>
                                  <w:tab w:pos="3149" w:val="left" w:leader="none"/>
                                  <w:tab w:pos="3674" w:val="left" w:leader="none"/>
                                  <w:tab w:pos="4199" w:val="left" w:leader="none"/>
                                  <w:tab w:pos="4724" w:val="left" w:leader="none"/>
                                  <w:tab w:pos="5249" w:val="left" w:leader="none"/>
                                  <w:tab w:pos="5774" w:val="left" w:leader="none"/>
                                  <w:tab w:pos="6298" w:val="left" w:leader="none"/>
                                  <w:tab w:pos="6823" w:val="left" w:leader="none"/>
                                  <w:tab w:pos="7348" w:val="left" w:leader="none"/>
                                  <w:tab w:pos="7873" w:val="left" w:leader="none"/>
                                  <w:tab w:pos="8398" w:val="left" w:leader="none"/>
                                  <w:tab w:pos="8923" w:val="left" w:leader="none"/>
                                  <w:tab w:pos="9448" w:val="left" w:leader="none"/>
                                </w:tabs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13866pt;margin-top:10.147879pt;width:540pt;height:207.05pt;mso-position-horizontal-relative:page;mso-position-vertical-relative:paragraph;z-index:-15728128;mso-wrap-distance-left:0;mso-wrap-distance-right:0" id="docshapegroup8" coordorigin="720,203" coordsize="10800,4141">
                <v:shape style="position:absolute;left:1472;top:1184;width:9659;height:2748" id="docshape9" coordorigin="1473,1185" coordsize="9659,2748" path="m1682,3302l1473,3302,1473,3933,1682,3933,1682,3302xm2207,3173l1997,3173,1997,3933,2207,3933,2207,3173xm2732,3086l2522,3086,2522,3933,2732,3933,2732,3086xm3256,2818l3047,2818,3047,3933,3256,3933,3256,2818xm3781,3086l3571,3086,3571,3933,3781,3933,3781,3086xm4307,2943l4098,2943,4098,3933,4307,3933,4307,2943xm4832,2759l4622,2759,4622,3933,4832,3933,4832,2759xm5357,2925l5147,2925,5147,3933,5357,3933,5357,2925xm5881,3208l5672,3208,5672,3933,5881,3933,5881,3208xm6406,3312l6196,3312,6196,3933,6406,3933,6406,3312xm6932,3315l6722,3315,6722,3933,6932,3933,6932,3315xm7457,3173l7247,3173,7247,3933,7457,3933,7457,3173xm7982,3147l7772,3147,7772,3933,7982,3933,7982,3147xm8506,2917l8296,2917,8296,3933,8506,3933,8506,2917xm9031,2513l8821,2513,8821,3933,9031,3933,9031,2513xm9557,2211l9347,2211,9347,3933,9557,3933,9557,2211xm10082,1650l9872,1650,9872,3933,10082,3933,10082,1650xm10607,1235l10397,1235,10397,3933,10607,3933,10607,1235xm11131,1185l10921,1185,10921,3933,11131,3933,11131,1185xe" filled="true" fillcolor="#4f81bd" stroked="false">
                  <v:path arrowok="t"/>
                  <v:fill type="solid"/>
                </v:shape>
                <v:line style="position:absolute" from="1315,3933" to="1315,704" stroked="true" strokeweight=".491872pt" strokecolor="#878787">
                  <v:stroke dashstyle="solid"/>
                </v:line>
                <v:shape style="position:absolute;left:1265;top:703;width:50;height:3229" id="docshape10" coordorigin="1266,704" coordsize="50,3229" path="m1266,3933l1315,3933m1266,3574l1315,3574m1266,3216l1315,3216m1266,2857l1315,2857m1266,2497l1315,2497m1266,2139l1315,2139m1266,1781l1315,1781m1266,1421l1315,1421m1266,1062l1315,1062m1266,704l1315,704e" filled="false" stroked="true" strokeweight=".475682pt" strokecolor="#878787">
                  <v:path arrowok="t"/>
                  <v:stroke dashstyle="solid"/>
                </v:shape>
                <v:shape style="position:absolute;left:1315;top:3932;width:9974;height:45" id="docshape11" coordorigin="1315,3933" coordsize="9974,45" path="m1315,3933l11289,3933m1315,3933l1315,3977m1840,3933l1840,3977m2364,3933l2364,3977m2889,3933l2889,3977m3414,3933l3414,3977m3940,3933l3940,3977m4465,3933l4465,3977m4989,3933l4989,3977m5514,3933l5514,3977m6039,3933l6039,3977m6563,3933l6563,3977m7090,3933l7090,3977m7614,3933l7614,3977m8139,3933l8139,3977m8664,3933l8664,3977m9188,3933l9188,3977m9715,3933l9715,3977m10239,3933l10239,3977m10764,3933l10764,3977m11289,3933l11289,3977e" filled="false" stroked="true" strokeweight=".475682pt" strokecolor="#878787">
                  <v:path arrowok="t"/>
                  <v:stroke dashstyle="solid"/>
                </v:shape>
                <v:shape style="position:absolute;left:1577;top:1561;width:9449;height:2042" id="docshape12" coordorigin="1577,1562" coordsize="9449,2042" path="m1577,3603l2102,3438,2627,3441,3151,3240,3676,3413,4202,3272,4727,3251,5252,3298,5776,3462,6301,3528,6827,3556,7352,3424,7877,3331,8401,3184,8926,2692,9452,2387,9977,1981,10502,1608,11026,1562e" filled="false" stroked="true" strokeweight="1.382812pt" strokecolor="#be4b48">
                  <v:path arrowok="t"/>
                  <v:stroke dashstyle="solid"/>
                </v:shape>
                <v:shape style="position:absolute;left:1577;top:3440;width:9449;height:318" id="docshape13" coordorigin="1577,3441" coordsize="9449,318" path="m1577,3632l2102,3668,2627,3577,3151,3510,3676,3606,4202,3603,4727,3441,5252,3560,5776,3678,6301,3718,6827,3692,7352,3681,7877,3750,8401,3668,8926,3753,9452,3758,9977,3603,10502,3560,11026,3556e" filled="false" stroked="true" strokeweight="1.378589pt" strokecolor="#98b954">
                  <v:path arrowok="t"/>
                  <v:stroke dashstyle="solid"/>
                </v:shape>
                <v:rect style="position:absolute;left:1749;top:1376;width:263;height:79" id="docshape14" filled="true" fillcolor="#4f81bd" stroked="false">
                  <v:fill type="solid"/>
                </v:rect>
                <v:line style="position:absolute" from="1750,1663" to="2012,1663" stroked="true" strokeweight="1.37848pt" strokecolor="#be4b48">
                  <v:stroke dashstyle="solid"/>
                </v:line>
                <v:line style="position:absolute" from="1750,1911" to="2012,1911" stroked="true" strokeweight="1.37848pt" strokecolor="#98b954">
                  <v:stroke dashstyle="solid"/>
                </v:line>
                <v:rect style="position:absolute;left:724;top:207;width:10791;height:4131" id="docshape15" filled="false" stroked="true" strokeweight=".463626pt" strokecolor="#878787">
                  <v:stroke dashstyle="solid"/>
                </v:rect>
                <v:shape style="position:absolute;left:946;top:636;width:249;height:141" type="#_x0000_t202" id="docshape16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900</w:t>
                        </w:r>
                      </w:p>
                    </w:txbxContent>
                  </v:textbox>
                  <w10:wrap type="none"/>
                </v:shape>
                <v:shape style="position:absolute;left:4740;top:440;width:2779;height:399" type="#_x0000_t202" id="docshape17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0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Count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of Stimulant-Related</w:t>
                        </w:r>
                        <w:r>
                          <w:rPr>
                            <w:b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Deaths</w:t>
                        </w:r>
                      </w:p>
                      <w:p>
                        <w:pPr>
                          <w:spacing w:line="216" w:lineRule="exact" w:before="0"/>
                          <w:ind w:left="2" w:right="19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MA</w:t>
                        </w:r>
                        <w:r>
                          <w:rPr>
                            <w:b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Residents:</w:t>
                        </w:r>
                        <w:r>
                          <w:rPr>
                            <w:b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2000-</w:t>
                        </w:r>
                        <w:r>
                          <w:rPr>
                            <w:b/>
                            <w:spacing w:val="-4"/>
                            <w:w w:val="105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946;top:982;width:10215;height:154" type="#_x0000_t202" id="docshape18" filled="false" stroked="false">
                  <v:textbox inset="0,0,0,0">
                    <w:txbxContent>
                      <w:p>
                        <w:pPr>
                          <w:tabs>
                            <w:tab w:pos="9963" w:val="left" w:leader="none"/>
                          </w:tabs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800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1"/>
                            <w:sz w:val="14"/>
                          </w:rPr>
                          <w:t>766</w:t>
                        </w:r>
                      </w:p>
                    </w:txbxContent>
                  </v:textbox>
                  <w10:wrap type="none"/>
                </v:shape>
                <v:shape style="position:absolute;left:946;top:1354;width:249;height:500" type="#_x0000_t202" id="docshape19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700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600</w:t>
                        </w:r>
                      </w:p>
                    </w:txbxContent>
                  </v:textbox>
                  <w10:wrap type="none"/>
                </v:shape>
                <v:shape style="position:absolute;left:2039;top:1349;width:2820;height:637" type="#_x0000_t202" id="docshape20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Deaths</w:t>
                        </w:r>
                        <w:r>
                          <w:rPr>
                            <w:spacing w:val="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Involving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Stimulants</w:t>
                        </w:r>
                      </w:p>
                      <w:p>
                        <w:pPr>
                          <w:spacing w:line="240" w:lineRule="atLeast" w:before="8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Stimulants in Combination with Any Opioid</w:t>
                        </w:r>
                        <w:r>
                          <w:rPr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Stimulants Without Opioids (But Other Drugs)</w:t>
                        </w:r>
                      </w:p>
                    </w:txbxContent>
                  </v:textbox>
                  <w10:wrap type="none"/>
                </v:shape>
                <v:shape style="position:absolute;left:946;top:2072;width:249;height:859" type="#_x0000_t202" id="docshape21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500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400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300</w:t>
                        </w:r>
                      </w:p>
                    </w:txbxContent>
                  </v:textbox>
                  <w10:wrap type="none"/>
                </v:shape>
                <v:shape style="position:absolute;left:946;top:3149;width:249;height:141" type="#_x0000_t202" id="docshape2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1460;top:3099;width:252;height:141" type="#_x0000_t202" id="docshape2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176</w:t>
                        </w:r>
                      </w:p>
                    </w:txbxContent>
                  </v:textbox>
                  <w10:wrap type="none"/>
                </v:shape>
                <v:shape style="position:absolute;left:946;top:3507;width:249;height:500" type="#_x0000_t202" id="docshape24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18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100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9" w:lineRule="exact" w:before="0"/>
                          <w:ind w:left="0" w:right="18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w w:val="105"/>
                            <w:sz w:val="14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424;top:4049;width:9772;height:141" type="#_x0000_t202" id="docshape25" filled="false" stroked="false">
                  <v:textbox inset="0,0,0,0">
                    <w:txbxContent>
                      <w:p>
                        <w:pPr>
                          <w:tabs>
                            <w:tab w:pos="524" w:val="left" w:leader="none"/>
                            <w:tab w:pos="1049" w:val="left" w:leader="none"/>
                            <w:tab w:pos="1574" w:val="left" w:leader="none"/>
                            <w:tab w:pos="2099" w:val="left" w:leader="none"/>
                            <w:tab w:pos="2624" w:val="left" w:leader="none"/>
                            <w:tab w:pos="3149" w:val="left" w:leader="none"/>
                            <w:tab w:pos="3674" w:val="left" w:leader="none"/>
                            <w:tab w:pos="4199" w:val="left" w:leader="none"/>
                            <w:tab w:pos="4724" w:val="left" w:leader="none"/>
                            <w:tab w:pos="5249" w:val="left" w:leader="none"/>
                            <w:tab w:pos="5774" w:val="left" w:leader="none"/>
                            <w:tab w:pos="6298" w:val="left" w:leader="none"/>
                            <w:tab w:pos="6823" w:val="left" w:leader="none"/>
                            <w:tab w:pos="7348" w:val="left" w:leader="none"/>
                            <w:tab w:pos="7873" w:val="left" w:leader="none"/>
                            <w:tab w:pos="8398" w:val="left" w:leader="none"/>
                            <w:tab w:pos="8923" w:val="left" w:leader="none"/>
                            <w:tab w:pos="9448" w:val="left" w:leader="none"/>
                          </w:tabs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2008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2009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78" w:lineRule="auto" w:before="0"/>
        <w:ind w:left="120" w:right="5268" w:firstLine="0"/>
        <w:jc w:val="left"/>
        <w:rPr>
          <w:sz w:val="16"/>
        </w:rPr>
      </w:pPr>
      <w:r>
        <w:rPr>
          <w:sz w:val="16"/>
        </w:rPr>
        <w:t>Notes:</w:t>
      </w:r>
      <w:r>
        <w:rPr>
          <w:spacing w:val="-3"/>
          <w:sz w:val="16"/>
        </w:rPr>
        <w:t> </w:t>
      </w:r>
      <w:r>
        <w:rPr>
          <w:sz w:val="16"/>
        </w:rPr>
        <w:t>These</w:t>
      </w:r>
      <w:r>
        <w:rPr>
          <w:spacing w:val="-4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include</w:t>
      </w:r>
      <w:r>
        <w:rPr>
          <w:spacing w:val="-4"/>
          <w:sz w:val="16"/>
        </w:rPr>
        <w:t> </w:t>
      </w:r>
      <w:r>
        <w:rPr>
          <w:sz w:val="16"/>
        </w:rPr>
        <w:t>substances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addition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stimulants</w:t>
      </w:r>
      <w:r>
        <w:rPr>
          <w:spacing w:val="-4"/>
          <w:sz w:val="16"/>
        </w:rPr>
        <w:t> </w:t>
      </w:r>
      <w:r>
        <w:rPr>
          <w:sz w:val="16"/>
        </w:rPr>
        <w:t>or</w:t>
      </w:r>
      <w:r>
        <w:rPr>
          <w:spacing w:val="-5"/>
          <w:sz w:val="16"/>
        </w:rPr>
        <w:t> </w:t>
      </w:r>
      <w:r>
        <w:rPr>
          <w:sz w:val="16"/>
        </w:rPr>
        <w:t>opioids</w:t>
      </w:r>
      <w:r>
        <w:rPr>
          <w:spacing w:val="40"/>
          <w:sz w:val="16"/>
        </w:rPr>
        <w:t> </w:t>
      </w:r>
      <w:r>
        <w:rPr>
          <w:sz w:val="16"/>
        </w:rPr>
        <w:t>Source: MDPH Registry of Vital Records and Statistics</w:t>
      </w:r>
    </w:p>
    <w:p>
      <w:pPr>
        <w:spacing w:after="0" w:line="278" w:lineRule="auto"/>
        <w:jc w:val="left"/>
        <w:rPr>
          <w:sz w:val="16"/>
        </w:rPr>
        <w:sectPr>
          <w:footerReference w:type="default" r:id="rId5"/>
          <w:type w:val="continuous"/>
          <w:pgSz w:w="12240" w:h="15840"/>
          <w:pgMar w:header="0" w:footer="1017" w:top="740" w:bottom="1200" w:left="600" w:right="620"/>
          <w:pgNumType w:start="1"/>
        </w:sectPr>
      </w:pPr>
    </w:p>
    <w:p>
      <w:pPr>
        <w:pStyle w:val="BodyText"/>
        <w:spacing w:line="276" w:lineRule="auto" w:before="37"/>
        <w:ind w:left="120" w:right="152"/>
      </w:pPr>
      <w:r>
        <w:rPr>
          <w:b/>
        </w:rPr>
        <w:t>Why</w:t>
      </w:r>
      <w:r>
        <w:rPr>
          <w:b/>
          <w:spacing w:val="-1"/>
        </w:rPr>
        <w:t> </w:t>
      </w:r>
      <w:r>
        <w:rPr>
          <w:b/>
        </w:rPr>
        <w:t>is</w:t>
      </w:r>
      <w:r>
        <w:rPr>
          <w:b/>
          <w:spacing w:val="-4"/>
        </w:rPr>
        <w:t> </w:t>
      </w:r>
      <w:r>
        <w:rPr>
          <w:b/>
        </w:rPr>
        <w:t>this</w:t>
      </w:r>
      <w:r>
        <w:rPr>
          <w:b/>
          <w:spacing w:val="-1"/>
        </w:rPr>
        <w:t> </w:t>
      </w:r>
      <w:r>
        <w:rPr>
          <w:b/>
        </w:rPr>
        <w:t>important?</w:t>
      </w:r>
      <w:r>
        <w:rPr>
          <w:b/>
          <w:spacing w:val="-3"/>
        </w:rPr>
        <w:t> </w:t>
      </w:r>
      <w:r>
        <w:rPr/>
        <w:t>While</w:t>
      </w:r>
      <w:r>
        <w:rPr>
          <w:spacing w:val="-1"/>
        </w:rPr>
        <w:t> </w:t>
      </w:r>
      <w:r>
        <w:rPr/>
        <w:t>stimulant</w:t>
      </w:r>
      <w:r>
        <w:rPr>
          <w:spacing w:val="-1"/>
        </w:rPr>
        <w:t> </w:t>
      </w:r>
      <w:r>
        <w:rPr/>
        <w:t>related</w:t>
      </w:r>
      <w:r>
        <w:rPr>
          <w:spacing w:val="-3"/>
        </w:rPr>
        <w:t> </w:t>
      </w:r>
      <w:r>
        <w:rPr/>
        <w:t>deaths</w:t>
      </w:r>
      <w:r>
        <w:rPr>
          <w:spacing w:val="-4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3"/>
        </w:rPr>
        <w:t> </w:t>
      </w:r>
      <w:r>
        <w:rPr/>
        <w:t>increasing</w:t>
      </w:r>
      <w:r>
        <w:rPr>
          <w:spacing w:val="-3"/>
        </w:rPr>
        <w:t> </w:t>
      </w:r>
      <w:r>
        <w:rPr/>
        <w:t>since</w:t>
      </w:r>
      <w:r>
        <w:rPr>
          <w:spacing w:val="-4"/>
        </w:rPr>
        <w:t> </w:t>
      </w:r>
      <w:r>
        <w:rPr/>
        <w:t>2010,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closely</w:t>
      </w:r>
      <w:r>
        <w:rPr>
          <w:spacing w:val="-1"/>
        </w:rPr>
        <w:t> </w:t>
      </w:r>
      <w:r>
        <w:rPr/>
        <w:t>linked</w:t>
      </w:r>
      <w:r>
        <w:rPr>
          <w:spacing w:val="-5"/>
        </w:rPr>
        <w:t> </w:t>
      </w:r>
      <w:r>
        <w:rPr/>
        <w:t>to the opioid overdose epidemic, specifically fentanyl. These data suggest that interventions that address stimulant use alone will not be sufficient to reduce stimulant-related deaths.</w:t>
      </w:r>
    </w:p>
    <w:p>
      <w:pPr>
        <w:spacing w:line="278" w:lineRule="auto" w:before="198"/>
        <w:ind w:left="120" w:right="152" w:firstLine="0"/>
        <w:jc w:val="left"/>
        <w:rPr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457955</wp:posOffset>
                </wp:positionH>
                <wp:positionV relativeFrom="paragraph">
                  <wp:posOffset>647939</wp:posOffset>
                </wp:positionV>
                <wp:extent cx="6694805" cy="248666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694805" cy="2486660"/>
                          <a:chExt cx="6694805" cy="24866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551892" y="340084"/>
                            <a:ext cx="1270" cy="177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76730">
                                <a:moveTo>
                                  <a:pt x="0" y="177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71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15533" y="458464"/>
                            <a:ext cx="36830" cy="165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658620">
                                <a:moveTo>
                                  <a:pt x="0" y="1658214"/>
                                </a:moveTo>
                                <a:lnTo>
                                  <a:pt x="36358" y="1658214"/>
                                </a:lnTo>
                              </a:path>
                              <a:path w="36830" h="1658620">
                                <a:moveTo>
                                  <a:pt x="0" y="1421454"/>
                                </a:moveTo>
                                <a:lnTo>
                                  <a:pt x="36358" y="1421454"/>
                                </a:lnTo>
                              </a:path>
                              <a:path w="36830" h="1658620">
                                <a:moveTo>
                                  <a:pt x="0" y="1184695"/>
                                </a:moveTo>
                                <a:lnTo>
                                  <a:pt x="36358" y="1184695"/>
                                </a:lnTo>
                              </a:path>
                              <a:path w="36830" h="1658620">
                                <a:moveTo>
                                  <a:pt x="0" y="947038"/>
                                </a:moveTo>
                                <a:lnTo>
                                  <a:pt x="36358" y="947038"/>
                                </a:lnTo>
                              </a:path>
                              <a:path w="36830" h="1658620">
                                <a:moveTo>
                                  <a:pt x="0" y="710278"/>
                                </a:moveTo>
                                <a:lnTo>
                                  <a:pt x="36358" y="710278"/>
                                </a:lnTo>
                              </a:path>
                              <a:path w="36830" h="1658620">
                                <a:moveTo>
                                  <a:pt x="0" y="473519"/>
                                </a:moveTo>
                                <a:lnTo>
                                  <a:pt x="36358" y="473519"/>
                                </a:lnTo>
                              </a:path>
                              <a:path w="36830" h="1658620">
                                <a:moveTo>
                                  <a:pt x="0" y="236759"/>
                                </a:moveTo>
                                <a:lnTo>
                                  <a:pt x="36358" y="236759"/>
                                </a:lnTo>
                              </a:path>
                              <a:path w="36830" h="1658620">
                                <a:moveTo>
                                  <a:pt x="0" y="0"/>
                                </a:moveTo>
                                <a:lnTo>
                                  <a:pt x="36358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51892" y="2116678"/>
                            <a:ext cx="590232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2325" h="26034">
                                <a:moveTo>
                                  <a:pt x="0" y="0"/>
                                </a:moveTo>
                                <a:lnTo>
                                  <a:pt x="5902181" y="0"/>
                                </a:lnTo>
                              </a:path>
                              <a:path w="5902325" h="26034">
                                <a:moveTo>
                                  <a:pt x="0" y="0"/>
                                </a:moveTo>
                                <a:lnTo>
                                  <a:pt x="0" y="26007"/>
                                </a:lnTo>
                              </a:path>
                              <a:path w="5902325" h="26034">
                                <a:moveTo>
                                  <a:pt x="310258" y="0"/>
                                </a:moveTo>
                                <a:lnTo>
                                  <a:pt x="310258" y="26007"/>
                                </a:lnTo>
                              </a:path>
                              <a:path w="5902325" h="26034">
                                <a:moveTo>
                                  <a:pt x="620516" y="0"/>
                                </a:moveTo>
                                <a:lnTo>
                                  <a:pt x="620516" y="26007"/>
                                </a:lnTo>
                              </a:path>
                              <a:path w="5902325" h="26034">
                                <a:moveTo>
                                  <a:pt x="931987" y="0"/>
                                </a:moveTo>
                                <a:lnTo>
                                  <a:pt x="931987" y="26007"/>
                                </a:lnTo>
                              </a:path>
                              <a:path w="5902325" h="26034">
                                <a:moveTo>
                                  <a:pt x="1242245" y="0"/>
                                </a:moveTo>
                                <a:lnTo>
                                  <a:pt x="1242245" y="26007"/>
                                </a:lnTo>
                              </a:path>
                              <a:path w="5902325" h="26034">
                                <a:moveTo>
                                  <a:pt x="1552504" y="0"/>
                                </a:moveTo>
                                <a:lnTo>
                                  <a:pt x="1552504" y="26007"/>
                                </a:lnTo>
                              </a:path>
                              <a:path w="5902325" h="26034">
                                <a:moveTo>
                                  <a:pt x="1863974" y="0"/>
                                </a:moveTo>
                                <a:lnTo>
                                  <a:pt x="1863974" y="26007"/>
                                </a:lnTo>
                              </a:path>
                              <a:path w="5902325" h="26034">
                                <a:moveTo>
                                  <a:pt x="2174232" y="0"/>
                                </a:moveTo>
                                <a:lnTo>
                                  <a:pt x="2174232" y="26007"/>
                                </a:lnTo>
                              </a:path>
                              <a:path w="5902325" h="26034">
                                <a:moveTo>
                                  <a:pt x="2484491" y="0"/>
                                </a:moveTo>
                                <a:lnTo>
                                  <a:pt x="2484491" y="26007"/>
                                </a:lnTo>
                              </a:path>
                              <a:path w="5902325" h="26034">
                                <a:moveTo>
                                  <a:pt x="2795961" y="0"/>
                                </a:moveTo>
                                <a:lnTo>
                                  <a:pt x="2795961" y="26007"/>
                                </a:lnTo>
                              </a:path>
                              <a:path w="5902325" h="26034">
                                <a:moveTo>
                                  <a:pt x="3106220" y="0"/>
                                </a:moveTo>
                                <a:lnTo>
                                  <a:pt x="3106220" y="26007"/>
                                </a:lnTo>
                              </a:path>
                              <a:path w="5902325" h="26034">
                                <a:moveTo>
                                  <a:pt x="3416478" y="0"/>
                                </a:moveTo>
                                <a:lnTo>
                                  <a:pt x="3416478" y="26007"/>
                                </a:lnTo>
                              </a:path>
                              <a:path w="5902325" h="26034">
                                <a:moveTo>
                                  <a:pt x="3727949" y="0"/>
                                </a:moveTo>
                                <a:lnTo>
                                  <a:pt x="3727949" y="26007"/>
                                </a:lnTo>
                              </a:path>
                              <a:path w="5902325" h="26034">
                                <a:moveTo>
                                  <a:pt x="4038207" y="0"/>
                                </a:moveTo>
                                <a:lnTo>
                                  <a:pt x="4038207" y="26007"/>
                                </a:lnTo>
                              </a:path>
                              <a:path w="5902325" h="26034">
                                <a:moveTo>
                                  <a:pt x="4348465" y="0"/>
                                </a:moveTo>
                                <a:lnTo>
                                  <a:pt x="4348465" y="26007"/>
                                </a:lnTo>
                              </a:path>
                              <a:path w="5902325" h="26034">
                                <a:moveTo>
                                  <a:pt x="4659936" y="0"/>
                                </a:moveTo>
                                <a:lnTo>
                                  <a:pt x="4659936" y="26007"/>
                                </a:lnTo>
                              </a:path>
                              <a:path w="5902325" h="26034">
                                <a:moveTo>
                                  <a:pt x="4970194" y="0"/>
                                </a:moveTo>
                                <a:lnTo>
                                  <a:pt x="4970194" y="26007"/>
                                </a:lnTo>
                              </a:path>
                              <a:path w="5902325" h="26034">
                                <a:moveTo>
                                  <a:pt x="5280453" y="0"/>
                                </a:moveTo>
                                <a:lnTo>
                                  <a:pt x="5280453" y="26007"/>
                                </a:lnTo>
                              </a:path>
                              <a:path w="5902325" h="26034">
                                <a:moveTo>
                                  <a:pt x="5590711" y="0"/>
                                </a:moveTo>
                                <a:lnTo>
                                  <a:pt x="5590711" y="26007"/>
                                </a:lnTo>
                              </a:path>
                              <a:path w="5902325" h="26034">
                                <a:moveTo>
                                  <a:pt x="5902181" y="0"/>
                                </a:moveTo>
                                <a:lnTo>
                                  <a:pt x="5902181" y="26007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07021" y="356227"/>
                            <a:ext cx="5592445" cy="152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2445" h="1522095">
                                <a:moveTo>
                                  <a:pt x="0" y="1521898"/>
                                </a:moveTo>
                                <a:lnTo>
                                  <a:pt x="310258" y="1395447"/>
                                </a:lnTo>
                                <a:lnTo>
                                  <a:pt x="620516" y="1401724"/>
                                </a:lnTo>
                                <a:lnTo>
                                  <a:pt x="931987" y="1194560"/>
                                </a:lnTo>
                                <a:lnTo>
                                  <a:pt x="1242245" y="1353296"/>
                                </a:lnTo>
                                <a:lnTo>
                                  <a:pt x="1552504" y="1277964"/>
                                </a:lnTo>
                                <a:lnTo>
                                  <a:pt x="1863974" y="1235813"/>
                                </a:lnTo>
                                <a:lnTo>
                                  <a:pt x="2174232" y="1277964"/>
                                </a:lnTo>
                                <a:lnTo>
                                  <a:pt x="2484491" y="1401724"/>
                                </a:lnTo>
                                <a:lnTo>
                                  <a:pt x="2795961" y="1472573"/>
                                </a:lnTo>
                                <a:lnTo>
                                  <a:pt x="3106220" y="1464501"/>
                                </a:lnTo>
                                <a:lnTo>
                                  <a:pt x="3416478" y="1401724"/>
                                </a:lnTo>
                                <a:lnTo>
                                  <a:pt x="3727949" y="1340741"/>
                                </a:lnTo>
                                <a:lnTo>
                                  <a:pt x="4038207" y="1214290"/>
                                </a:lnTo>
                                <a:lnTo>
                                  <a:pt x="4348465" y="862737"/>
                                </a:lnTo>
                                <a:lnTo>
                                  <a:pt x="4659936" y="601764"/>
                                </a:lnTo>
                                <a:lnTo>
                                  <a:pt x="4970194" y="276219"/>
                                </a:lnTo>
                                <a:lnTo>
                                  <a:pt x="5280453" y="28698"/>
                                </a:lnTo>
                                <a:lnTo>
                                  <a:pt x="5591923" y="0"/>
                                </a:lnTo>
                              </a:path>
                            </a:pathLst>
                          </a:custGeom>
                          <a:ln w="16533">
                            <a:solidFill>
                              <a:srgbClr val="4A7E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07021" y="1496978"/>
                            <a:ext cx="559244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2445" h="523240">
                                <a:moveTo>
                                  <a:pt x="0" y="517463"/>
                                </a:moveTo>
                                <a:lnTo>
                                  <a:pt x="310258" y="480693"/>
                                </a:lnTo>
                                <a:lnTo>
                                  <a:pt x="620516" y="480693"/>
                                </a:lnTo>
                                <a:lnTo>
                                  <a:pt x="931987" y="482487"/>
                                </a:lnTo>
                                <a:lnTo>
                                  <a:pt x="1242245" y="494146"/>
                                </a:lnTo>
                                <a:lnTo>
                                  <a:pt x="1552504" y="431368"/>
                                </a:lnTo>
                                <a:lnTo>
                                  <a:pt x="1863974" y="449305"/>
                                </a:lnTo>
                                <a:lnTo>
                                  <a:pt x="2174232" y="446614"/>
                                </a:lnTo>
                                <a:lnTo>
                                  <a:pt x="2484491" y="501320"/>
                                </a:lnTo>
                                <a:lnTo>
                                  <a:pt x="2795961" y="499526"/>
                                </a:lnTo>
                                <a:lnTo>
                                  <a:pt x="3106220" y="522844"/>
                                </a:lnTo>
                                <a:lnTo>
                                  <a:pt x="3416478" y="453789"/>
                                </a:lnTo>
                                <a:lnTo>
                                  <a:pt x="3727949" y="434059"/>
                                </a:lnTo>
                                <a:lnTo>
                                  <a:pt x="4038207" y="409845"/>
                                </a:lnTo>
                                <a:lnTo>
                                  <a:pt x="4348465" y="242140"/>
                                </a:lnTo>
                                <a:lnTo>
                                  <a:pt x="4659936" y="203577"/>
                                </a:lnTo>
                                <a:lnTo>
                                  <a:pt x="4970194" y="154252"/>
                                </a:lnTo>
                                <a:lnTo>
                                  <a:pt x="5280453" y="40356"/>
                                </a:lnTo>
                                <a:lnTo>
                                  <a:pt x="5591923" y="0"/>
                                </a:lnTo>
                              </a:path>
                            </a:pathLst>
                          </a:custGeom>
                          <a:ln w="16191">
                            <a:solidFill>
                              <a:srgbClr val="9BBB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909129" y="2378549"/>
                            <a:ext cx="19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0">
                                <a:moveTo>
                                  <a:pt x="0" y="0"/>
                                </a:moveTo>
                                <a:lnTo>
                                  <a:pt x="193911" y="0"/>
                                </a:lnTo>
                              </a:path>
                            </a:pathLst>
                          </a:custGeom>
                          <a:ln w="16142">
                            <a:solidFill>
                              <a:srgbClr val="4A7E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516314" y="2378549"/>
                            <a:ext cx="19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0">
                                <a:moveTo>
                                  <a:pt x="0" y="0"/>
                                </a:moveTo>
                                <a:lnTo>
                                  <a:pt x="193911" y="0"/>
                                </a:lnTo>
                              </a:path>
                            </a:pathLst>
                          </a:custGeom>
                          <a:ln w="16142">
                            <a:solidFill>
                              <a:srgbClr val="9BBB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80" y="2880"/>
                            <a:ext cx="6689090" cy="2480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2480945">
                                <a:moveTo>
                                  <a:pt x="0" y="0"/>
                                </a:moveTo>
                                <a:lnTo>
                                  <a:pt x="6688733" y="0"/>
                                </a:lnTo>
                                <a:lnTo>
                                  <a:pt x="6688733" y="2480602"/>
                                </a:lnTo>
                                <a:lnTo>
                                  <a:pt x="0" y="2480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609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588519" y="110010"/>
                            <a:ext cx="3493135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2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Stimulant-Related</w:t>
                              </w:r>
                              <w:r>
                                <w:rPr>
                                  <w:b/>
                                  <w:spacing w:val="-1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Overdose Deaths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2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Combination</w:t>
                              </w:r>
                            </w:p>
                            <w:p>
                              <w:pPr>
                                <w:spacing w:line="194" w:lineRule="exact" w:before="6"/>
                                <w:ind w:left="2" w:right="19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1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1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Gender, MA</w:t>
                              </w:r>
                              <w:r>
                                <w:rPr>
                                  <w:b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16"/>
                                </w:rPr>
                                <w:t>2000-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16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333292" y="322866"/>
                            <a:ext cx="211454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14.9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51767" y="420224"/>
                            <a:ext cx="210820" cy="1030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14.0</w:t>
                              </w: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12.0</w:t>
                              </w:r>
                            </w:p>
                            <w:p>
                              <w:pPr>
                                <w:spacing w:line="240" w:lineRule="auto" w:before="56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10.0</w:t>
                              </w: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8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8.0</w:t>
                              </w: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56" w:lineRule="exact" w:before="0"/>
                                <w:ind w:left="8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6.0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334184" y="1463441"/>
                            <a:ext cx="15430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5.2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08074" y="1604610"/>
                            <a:ext cx="15430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08074" y="1841487"/>
                            <a:ext cx="154305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2.0</w:t>
                              </w: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94517" y="1897096"/>
                            <a:ext cx="582866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2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2.0</w:t>
                              </w:r>
                            </w:p>
                            <w:p>
                              <w:pPr>
                                <w:spacing w:before="79"/>
                                <w:ind w:left="2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35"/>
                                  <w:sz w:val="13"/>
                                </w:rPr>
                                <w:t>0.9</w:t>
                              </w:r>
                            </w:p>
                            <w:p>
                              <w:pPr>
                                <w:spacing w:line="156" w:lineRule="exact" w:before="57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35"/>
                                  <w:sz w:val="13"/>
                                </w:rPr>
                                <w:t>2000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2001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2002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2003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2004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2005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2006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2007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2008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2009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2010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2011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2012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2013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2014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2015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2016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35"/>
                                  <w:sz w:val="13"/>
                                </w:rPr>
                                <w:t>2017</w:t>
                              </w:r>
                              <w:r>
                                <w:rPr>
                                  <w:spacing w:val="25"/>
                                  <w:w w:val="13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124495" y="2340730"/>
                            <a:ext cx="94932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55" w:val="left" w:leader="none"/>
                                </w:tabs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35"/>
                                  <w:sz w:val="13"/>
                                </w:rPr>
                                <w:t>Male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35"/>
                                  <w:sz w:val="13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59494pt;margin-top:51.018852pt;width:527.15pt;height:195.8pt;mso-position-horizontal-relative:page;mso-position-vertical-relative:paragraph;z-index:15729664" id="docshapegroup26" coordorigin="721,1020" coordsize="10543,3916">
                <v:line style="position:absolute" from="1590,4354" to="1590,1556" stroked="true" strokeweight=".572573pt" strokecolor="#878787">
                  <v:stroke dashstyle="solid"/>
                </v:line>
                <v:shape style="position:absolute;left:1533;top:1742;width:58;height:2612" id="docshape27" coordorigin="1533,1742" coordsize="58,2612" path="m1533,4354l1590,4354m1533,3981l1590,3981m1533,3608l1590,3608m1533,3234l1590,3234m1533,2861l1590,2861m1533,2488l1590,2488m1533,2115l1590,2115m1533,1742l1590,1742e" filled="false" stroked="true" strokeweight=".498133pt" strokecolor="#878787">
                  <v:path arrowok="t"/>
                  <v:stroke dashstyle="solid"/>
                </v:shape>
                <v:shape style="position:absolute;left:1590;top:4353;width:9295;height:41" id="docshape28" coordorigin="1590,4354" coordsize="9295,41" path="m1590,4354l10885,4354m1590,4354l1590,4395m2079,4354l2079,4395m2568,4354l2568,4395m3058,4354l3058,4395m3547,4354l3547,4395m4035,4354l4035,4395m4526,4354l4526,4395m5014,4354l5014,4395m5503,4354l5503,4395m5993,4354l5993,4395m6482,4354l6482,4395m6971,4354l6971,4395m7461,4354l7461,4395m7950,4354l7950,4395m8438,4354l8438,4395m8929,4354l8929,4395m9417,4354l9417,4395m9906,4354l9906,4395m10395,4354l10395,4395m10885,4354l10885,4395e" filled="false" stroked="true" strokeweight=".498133pt" strokecolor="#878787">
                  <v:path arrowok="t"/>
                  <v:stroke dashstyle="solid"/>
                </v:shape>
                <v:shape style="position:absolute;left:1834;top:1581;width:8807;height:2397" id="docshape29" coordorigin="1835,1581" coordsize="8807,2397" path="m1835,3978l2323,3779,2812,3789,3302,3463,3791,3713,4279,3594,4770,3528,5259,3594,5747,3789,6238,3900,6726,3888,7215,3789,7705,3693,8194,3494,8683,2940,9173,2529,9662,2016,10150,1627,10641,1581e" filled="false" stroked="true" strokeweight="1.301881pt" strokecolor="#4a7ebb">
                  <v:path arrowok="t"/>
                  <v:stroke dashstyle="solid"/>
                </v:shape>
                <v:shape style="position:absolute;left:1834;top:3377;width:8807;height:824" id="docshape30" coordorigin="1835,3378" coordsize="8807,824" path="m1835,4193l2323,4135,2812,4135,3302,4138,3791,4156,4279,4057,4770,4085,5259,4081,5747,4167,6238,4164,6726,4201,7215,4092,7705,4061,8194,4023,8683,3759,9173,3698,9662,3621,10150,3441,10641,3378e" filled="false" stroked="true" strokeweight="1.27495pt" strokecolor="#9bbb59">
                  <v:path arrowok="t"/>
                  <v:stroke dashstyle="solid"/>
                </v:shape>
                <v:line style="position:absolute" from="5302,4766" to="5608,4766" stroked="true" strokeweight="1.271079pt" strokecolor="#4a7ebb">
                  <v:stroke dashstyle="solid"/>
                </v:line>
                <v:line style="position:absolute" from="6259,4766" to="6564,4766" stroked="true" strokeweight="1.271079pt" strokecolor="#9bbb59">
                  <v:stroke dashstyle="solid"/>
                </v:line>
                <v:rect style="position:absolute;left:725;top:1024;width:10534;height:3907" id="docshape31" filled="false" stroked="true" strokeweight=".441695pt" strokecolor="#878787">
                  <v:stroke dashstyle="solid"/>
                </v:rect>
                <v:shape style="position:absolute;left:3222;top:1193;width:5501;height:368" type="#_x0000_t202" id="docshape32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19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Rate</w:t>
                        </w:r>
                        <w:r>
                          <w:rPr>
                            <w:b/>
                            <w:spacing w:val="-3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2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Stimulant-Related</w:t>
                        </w:r>
                        <w:r>
                          <w:rPr>
                            <w:b/>
                            <w:spacing w:val="-1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Overdose Deaths</w:t>
                        </w:r>
                        <w:r>
                          <w:rPr>
                            <w:b/>
                            <w:spacing w:val="-4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in</w:t>
                        </w:r>
                        <w:r>
                          <w:rPr>
                            <w:b/>
                            <w:spacing w:val="2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Combination</w:t>
                        </w:r>
                      </w:p>
                      <w:p>
                        <w:pPr>
                          <w:spacing w:line="194" w:lineRule="exact" w:before="6"/>
                          <w:ind w:left="2" w:right="19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with</w:t>
                        </w:r>
                        <w:r>
                          <w:rPr>
                            <w:b/>
                            <w:spacing w:val="-3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Any</w:t>
                        </w:r>
                        <w:r>
                          <w:rPr>
                            <w:b/>
                            <w:spacing w:val="-1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Opioid</w:t>
                        </w:r>
                        <w:r>
                          <w:rPr>
                            <w:b/>
                            <w:spacing w:val="-3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by</w:t>
                        </w:r>
                        <w:r>
                          <w:rPr>
                            <w:b/>
                            <w:spacing w:val="1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Gender, MA</w:t>
                        </w:r>
                        <w:r>
                          <w:rPr>
                            <w:b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Residents:</w:t>
                        </w:r>
                        <w:r>
                          <w:rPr>
                            <w:b/>
                            <w:spacing w:val="-4"/>
                            <w:w w:val="1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40"/>
                            <w:sz w:val="16"/>
                          </w:rPr>
                          <w:t>2000-</w:t>
                        </w:r>
                        <w:r>
                          <w:rPr>
                            <w:b/>
                            <w:spacing w:val="-4"/>
                            <w:w w:val="140"/>
                            <w:sz w:val="16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0694;top:1528;width:333;height:130" type="#_x0000_t202" id="docshape33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35"/>
                            <w:sz w:val="13"/>
                          </w:rPr>
                          <w:t>14.9</w:t>
                        </w:r>
                      </w:p>
                    </w:txbxContent>
                  </v:textbox>
                  <w10:wrap type="none"/>
                </v:shape>
                <v:shape style="position:absolute;left:1117;top:1682;width:332;height:1623" type="#_x0000_t202" id="docshape3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35"/>
                            <w:sz w:val="13"/>
                          </w:rPr>
                          <w:t>14.0</w:t>
                        </w:r>
                      </w:p>
                      <w:p>
                        <w:pPr>
                          <w:spacing w:line="240" w:lineRule="auto" w:before="5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35"/>
                            <w:sz w:val="13"/>
                          </w:rPr>
                          <w:t>12.0</w:t>
                        </w:r>
                      </w:p>
                      <w:p>
                        <w:pPr>
                          <w:spacing w:line="240" w:lineRule="auto" w:before="56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35"/>
                            <w:sz w:val="13"/>
                          </w:rPr>
                          <w:t>10.0</w:t>
                        </w:r>
                      </w:p>
                      <w:p>
                        <w:pPr>
                          <w:spacing w:line="240" w:lineRule="auto" w:before="5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8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8.0</w:t>
                        </w:r>
                      </w:p>
                      <w:p>
                        <w:pPr>
                          <w:spacing w:line="240" w:lineRule="auto" w:before="5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56" w:lineRule="exact" w:before="0"/>
                          <w:ind w:left="8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6.0</w:t>
                        </w:r>
                      </w:p>
                    </w:txbxContent>
                  </v:textbox>
                  <w10:wrap type="none"/>
                </v:shape>
                <v:shape style="position:absolute;left:10696;top:3325;width:243;height:130" type="#_x0000_t202" id="docshape35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5.2</w:t>
                        </w:r>
                      </w:p>
                    </w:txbxContent>
                  </v:textbox>
                  <w10:wrap type="none"/>
                </v:shape>
                <v:shape style="position:absolute;left:1206;top:3547;width:243;height:130" type="#_x0000_t202" id="docshape36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4.0</w:t>
                        </w:r>
                      </w:p>
                    </w:txbxContent>
                  </v:textbox>
                  <w10:wrap type="none"/>
                </v:shape>
                <v:shape style="position:absolute;left:1206;top:3920;width:243;height:503" type="#_x0000_t202" id="docshape3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2.0</w:t>
                        </w:r>
                      </w:p>
                      <w:p>
                        <w:pPr>
                          <w:spacing w:line="240" w:lineRule="auto" w:before="5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1657;top:4007;width:9179;height:584" type="#_x0000_t202" id="docshape38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2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2.0</w:t>
                        </w:r>
                      </w:p>
                      <w:p>
                        <w:pPr>
                          <w:spacing w:before="79"/>
                          <w:ind w:left="2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35"/>
                            <w:sz w:val="13"/>
                          </w:rPr>
                          <w:t>0.9</w:t>
                        </w:r>
                      </w:p>
                      <w:p>
                        <w:pPr>
                          <w:spacing w:line="156" w:lineRule="exact" w:before="57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35"/>
                            <w:sz w:val="13"/>
                          </w:rPr>
                          <w:t>2000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2001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2002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2003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2004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2005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2006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2007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2008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2009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2010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2011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2012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2013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2014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2015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2016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w w:val="135"/>
                            <w:sz w:val="13"/>
                          </w:rPr>
                          <w:t>2017</w:t>
                        </w:r>
                        <w:r>
                          <w:rPr>
                            <w:spacing w:val="25"/>
                            <w:w w:val="135"/>
                            <w:sz w:val="13"/>
                          </w:rPr>
                          <w:t>  </w:t>
                        </w:r>
                        <w:r>
                          <w:rPr>
                            <w:spacing w:val="-4"/>
                            <w:w w:val="135"/>
                            <w:sz w:val="13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5641;top:4706;width:1495;height:130" type="#_x0000_t202" id="docshape39" filled="false" stroked="false">
                  <v:textbox inset="0,0,0,0">
                    <w:txbxContent>
                      <w:p>
                        <w:pPr>
                          <w:tabs>
                            <w:tab w:pos="955" w:val="left" w:leader="none"/>
                          </w:tabs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35"/>
                            <w:sz w:val="13"/>
                          </w:rPr>
                          <w:t>Male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w w:val="135"/>
                            <w:sz w:val="13"/>
                          </w:rPr>
                          <w:t>Female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542838</wp:posOffset>
                </wp:positionH>
                <wp:positionV relativeFrom="paragraph">
                  <wp:posOffset>1639600</wp:posOffset>
                </wp:positionV>
                <wp:extent cx="137160" cy="60896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137160" cy="608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7"/>
                              </w:rPr>
                              <w:t>Rate</w:t>
                            </w:r>
                            <w:r>
                              <w:rPr>
                                <w:b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17"/>
                              </w:rPr>
                              <w:t>100,000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43176pt;margin-top:129.102432pt;width:10.8pt;height:47.95pt;mso-position-horizontal-relative:page;mso-position-vertical-relative:paragraph;z-index:15730176" type="#_x0000_t202" id="docshape40" filled="false" stroked="false">
                <v:textbox inset="0,0,0,0" style="layout-flow:vertical;mso-layout-flow-alt:bottom-to-top">
                  <w:txbxContent>
                    <w:p>
                      <w:pPr>
                        <w:spacing w:line="197" w:lineRule="exact" w:before="0"/>
                        <w:ind w:left="20" w:right="0" w:firstLine="0"/>
                        <w:jc w:val="lef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w w:val="75"/>
                          <w:sz w:val="17"/>
                        </w:rPr>
                        <w:t>Rate</w:t>
                      </w:r>
                      <w:r>
                        <w:rPr>
                          <w:b/>
                          <w:spacing w:val="-9"/>
                          <w:sz w:val="17"/>
                        </w:rPr>
                        <w:t> </w:t>
                      </w:r>
                      <w:r>
                        <w:rPr>
                          <w:b/>
                          <w:w w:val="75"/>
                          <w:sz w:val="17"/>
                        </w:rPr>
                        <w:t>per</w:t>
                      </w:r>
                      <w:r>
                        <w:rPr>
                          <w:b/>
                          <w:spacing w:val="-9"/>
                          <w:sz w:val="17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75"/>
                          <w:sz w:val="17"/>
                        </w:rPr>
                        <w:t>100,000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sz w:val="22"/>
        </w:rPr>
        <w:t>Key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Finding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#2:</w:t>
      </w:r>
      <w:r>
        <w:rPr>
          <w:b/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rate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overdose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deaths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involving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stimulants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opioids is higher among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males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females.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rate rose by 28% per year for males and 27% per year for females from 2010 to 2018.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01"/>
        <w:rPr>
          <w:i/>
        </w:rPr>
      </w:pPr>
    </w:p>
    <w:p>
      <w:pPr>
        <w:spacing w:line="273" w:lineRule="auto" w:before="0"/>
        <w:ind w:left="119" w:right="5268" w:firstLine="0"/>
        <w:jc w:val="left"/>
        <w:rPr>
          <w:sz w:val="16"/>
        </w:rPr>
      </w:pPr>
      <w:r>
        <w:rPr>
          <w:sz w:val="16"/>
        </w:rPr>
        <w:t>Note:</w:t>
      </w:r>
      <w:r>
        <w:rPr>
          <w:spacing w:val="-3"/>
          <w:sz w:val="16"/>
        </w:rPr>
        <w:t> </w:t>
      </w:r>
      <w:r>
        <w:rPr>
          <w:sz w:val="16"/>
        </w:rPr>
        <w:t>These</w:t>
      </w:r>
      <w:r>
        <w:rPr>
          <w:spacing w:val="-4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include</w:t>
      </w:r>
      <w:r>
        <w:rPr>
          <w:spacing w:val="-4"/>
          <w:sz w:val="16"/>
        </w:rPr>
        <w:t> </w:t>
      </w:r>
      <w:r>
        <w:rPr>
          <w:sz w:val="16"/>
        </w:rPr>
        <w:t>substances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addition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stimulants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opioids</w:t>
      </w:r>
      <w:r>
        <w:rPr>
          <w:spacing w:val="40"/>
          <w:sz w:val="16"/>
        </w:rPr>
        <w:t> </w:t>
      </w:r>
      <w:r>
        <w:rPr>
          <w:sz w:val="16"/>
        </w:rPr>
        <w:t>Source: MDPH Registry of Vital Records and Statistics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ind w:left="119" w:right="152"/>
      </w:pPr>
      <w:r>
        <w:rPr>
          <w:b/>
        </w:rPr>
        <w:t>Why is this important? </w:t>
      </w:r>
      <w:r>
        <w:rPr/>
        <w:t>Understanding the gender break down, and the risk that males experience, is important to inform</w:t>
      </w:r>
      <w:r>
        <w:rPr>
          <w:spacing w:val="-3"/>
        </w:rPr>
        <w:t> </w:t>
      </w:r>
      <w:r>
        <w:rPr/>
        <w:t>gender-specific</w:t>
      </w:r>
      <w:r>
        <w:rPr>
          <w:spacing w:val="-2"/>
        </w:rPr>
        <w:t> </w:t>
      </w:r>
      <w:r>
        <w:rPr/>
        <w:t>strategies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engage</w:t>
      </w:r>
      <w:r>
        <w:rPr>
          <w:spacing w:val="-1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both</w:t>
      </w:r>
      <w:r>
        <w:rPr>
          <w:spacing w:val="-5"/>
        </w:rPr>
        <w:t> </w:t>
      </w:r>
      <w:r>
        <w:rPr/>
        <w:t>opioids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cocaine,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1"/>
        </w:rPr>
        <w:t> </w:t>
      </w:r>
      <w:r>
        <w:rPr/>
        <w:t>primarily</w:t>
      </w:r>
      <w:r>
        <w:rPr>
          <w:spacing w:val="-3"/>
        </w:rPr>
        <w:t> </w:t>
      </w:r>
      <w:r>
        <w:rPr/>
        <w:t>use </w:t>
      </w:r>
      <w:r>
        <w:rPr>
          <w:spacing w:val="-2"/>
        </w:rPr>
        <w:t>cocaine.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6"/>
      </w:pPr>
    </w:p>
    <w:p>
      <w:pPr>
        <w:spacing w:line="276" w:lineRule="auto" w:before="0"/>
        <w:ind w:left="119" w:right="152" w:firstLine="0"/>
        <w:jc w:val="left"/>
        <w:rPr>
          <w:i/>
          <w:sz w:val="22"/>
        </w:rPr>
      </w:pPr>
      <w:r>
        <w:rPr>
          <w:b/>
          <w:i/>
          <w:sz w:val="22"/>
        </w:rPr>
        <w:t>Key Finding #3: </w:t>
      </w:r>
      <w:r>
        <w:rPr>
          <w:i/>
          <w:sz w:val="22"/>
        </w:rPr>
        <w:t>The rate of overdose deaths involving stimulants and opioids is currently highest among Hispanic</w:t>
      </w:r>
      <w:r>
        <w:rPr>
          <w:i/>
          <w:sz w:val="22"/>
        </w:rPr>
        <w:t> residents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(12.3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100,000).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among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Hispanics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increased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36%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year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2012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2018.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among</w:t>
      </w:r>
    </w:p>
    <w:p>
      <w:pPr>
        <w:spacing w:after="0" w:line="276" w:lineRule="auto"/>
        <w:jc w:val="left"/>
        <w:rPr>
          <w:sz w:val="22"/>
        </w:rPr>
        <w:sectPr>
          <w:pgSz w:w="12240" w:h="15840"/>
          <w:pgMar w:header="0" w:footer="1017" w:top="680" w:bottom="1200" w:left="600" w:right="620"/>
        </w:sectPr>
      </w:pPr>
    </w:p>
    <w:p>
      <w:pPr>
        <w:spacing w:line="278" w:lineRule="auto" w:before="37"/>
        <w:ind w:left="120" w:right="0" w:firstLine="0"/>
        <w:jc w:val="left"/>
        <w:rPr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1085855</wp:posOffset>
                </wp:positionH>
                <wp:positionV relativeFrom="paragraph">
                  <wp:posOffset>544622</wp:posOffset>
                </wp:positionV>
                <wp:extent cx="5594985" cy="2878455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594985" cy="2878455"/>
                          <a:chExt cx="5594985" cy="287845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96755" y="383196"/>
                            <a:ext cx="1270" cy="206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1845">
                                <a:moveTo>
                                  <a:pt x="0" y="2061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25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8115" y="383196"/>
                            <a:ext cx="29209" cy="206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061845">
                                <a:moveTo>
                                  <a:pt x="0" y="2061786"/>
                                </a:moveTo>
                                <a:lnTo>
                                  <a:pt x="28640" y="2061786"/>
                                </a:lnTo>
                              </a:path>
                              <a:path w="29209" h="2061845">
                                <a:moveTo>
                                  <a:pt x="0" y="1767245"/>
                                </a:moveTo>
                                <a:lnTo>
                                  <a:pt x="28640" y="1767245"/>
                                </a:lnTo>
                              </a:path>
                              <a:path w="29209" h="2061845">
                                <a:moveTo>
                                  <a:pt x="0" y="1472704"/>
                                </a:moveTo>
                                <a:lnTo>
                                  <a:pt x="28640" y="1472704"/>
                                </a:lnTo>
                              </a:path>
                              <a:path w="29209" h="2061845">
                                <a:moveTo>
                                  <a:pt x="0" y="1178163"/>
                                </a:moveTo>
                                <a:lnTo>
                                  <a:pt x="28640" y="1178163"/>
                                </a:lnTo>
                              </a:path>
                              <a:path w="29209" h="2061845">
                                <a:moveTo>
                                  <a:pt x="0" y="883622"/>
                                </a:moveTo>
                                <a:lnTo>
                                  <a:pt x="28640" y="883622"/>
                                </a:lnTo>
                              </a:path>
                              <a:path w="29209" h="2061845">
                                <a:moveTo>
                                  <a:pt x="0" y="589081"/>
                                </a:moveTo>
                                <a:lnTo>
                                  <a:pt x="28640" y="589081"/>
                                </a:lnTo>
                              </a:path>
                              <a:path w="29209" h="2061845">
                                <a:moveTo>
                                  <a:pt x="0" y="294540"/>
                                </a:moveTo>
                                <a:lnTo>
                                  <a:pt x="28640" y="294540"/>
                                </a:lnTo>
                              </a:path>
                              <a:path w="29209" h="2061845">
                                <a:moveTo>
                                  <a:pt x="0" y="0"/>
                                </a:moveTo>
                                <a:lnTo>
                                  <a:pt x="28640" y="0"/>
                                </a:lnTo>
                              </a:path>
                            </a:pathLst>
                          </a:custGeom>
                          <a:ln w="5918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96755" y="2444983"/>
                            <a:ext cx="500761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7610" h="28575">
                                <a:moveTo>
                                  <a:pt x="0" y="0"/>
                                </a:moveTo>
                                <a:lnTo>
                                  <a:pt x="5007113" y="0"/>
                                </a:lnTo>
                              </a:path>
                              <a:path w="5007610" h="28575">
                                <a:moveTo>
                                  <a:pt x="0" y="0"/>
                                </a:moveTo>
                                <a:lnTo>
                                  <a:pt x="0" y="28567"/>
                                </a:lnTo>
                              </a:path>
                              <a:path w="5007610" h="28575">
                                <a:moveTo>
                                  <a:pt x="263688" y="0"/>
                                </a:moveTo>
                                <a:lnTo>
                                  <a:pt x="263688" y="28567"/>
                                </a:lnTo>
                              </a:path>
                              <a:path w="5007610" h="28575">
                                <a:moveTo>
                                  <a:pt x="527376" y="0"/>
                                </a:moveTo>
                                <a:lnTo>
                                  <a:pt x="527376" y="28567"/>
                                </a:lnTo>
                              </a:path>
                              <a:path w="5007610" h="28575">
                                <a:moveTo>
                                  <a:pt x="791064" y="0"/>
                                </a:moveTo>
                                <a:lnTo>
                                  <a:pt x="791064" y="28567"/>
                                </a:lnTo>
                              </a:path>
                              <a:path w="5007610" h="28575">
                                <a:moveTo>
                                  <a:pt x="1053765" y="0"/>
                                </a:moveTo>
                                <a:lnTo>
                                  <a:pt x="1053765" y="28567"/>
                                </a:lnTo>
                              </a:path>
                              <a:path w="5007610" h="28575">
                                <a:moveTo>
                                  <a:pt x="1317453" y="0"/>
                                </a:moveTo>
                                <a:lnTo>
                                  <a:pt x="1317453" y="28567"/>
                                </a:lnTo>
                              </a:path>
                              <a:path w="5007610" h="28575">
                                <a:moveTo>
                                  <a:pt x="1581141" y="0"/>
                                </a:moveTo>
                                <a:lnTo>
                                  <a:pt x="1581141" y="28567"/>
                                </a:lnTo>
                              </a:path>
                              <a:path w="5007610" h="28575">
                                <a:moveTo>
                                  <a:pt x="1844830" y="0"/>
                                </a:moveTo>
                                <a:lnTo>
                                  <a:pt x="1844830" y="28567"/>
                                </a:lnTo>
                              </a:path>
                              <a:path w="5007610" h="28575">
                                <a:moveTo>
                                  <a:pt x="2108518" y="0"/>
                                </a:moveTo>
                                <a:lnTo>
                                  <a:pt x="2108518" y="28567"/>
                                </a:lnTo>
                              </a:path>
                              <a:path w="5007610" h="28575">
                                <a:moveTo>
                                  <a:pt x="2372206" y="0"/>
                                </a:moveTo>
                                <a:lnTo>
                                  <a:pt x="2372206" y="28567"/>
                                </a:lnTo>
                              </a:path>
                              <a:path w="5007610" h="28575">
                                <a:moveTo>
                                  <a:pt x="2635894" y="0"/>
                                </a:moveTo>
                                <a:lnTo>
                                  <a:pt x="2635894" y="28567"/>
                                </a:lnTo>
                              </a:path>
                              <a:path w="5007610" h="28575">
                                <a:moveTo>
                                  <a:pt x="2898595" y="0"/>
                                </a:moveTo>
                                <a:lnTo>
                                  <a:pt x="2898595" y="28567"/>
                                </a:lnTo>
                              </a:path>
                              <a:path w="5007610" h="28575">
                                <a:moveTo>
                                  <a:pt x="3162283" y="0"/>
                                </a:moveTo>
                                <a:lnTo>
                                  <a:pt x="3162283" y="28567"/>
                                </a:lnTo>
                              </a:path>
                              <a:path w="5007610" h="28575">
                                <a:moveTo>
                                  <a:pt x="3425971" y="0"/>
                                </a:moveTo>
                                <a:lnTo>
                                  <a:pt x="3425971" y="28567"/>
                                </a:lnTo>
                              </a:path>
                              <a:path w="5007610" h="28575">
                                <a:moveTo>
                                  <a:pt x="3689660" y="0"/>
                                </a:moveTo>
                                <a:lnTo>
                                  <a:pt x="3689660" y="28567"/>
                                </a:lnTo>
                              </a:path>
                              <a:path w="5007610" h="28575">
                                <a:moveTo>
                                  <a:pt x="3953348" y="0"/>
                                </a:moveTo>
                                <a:lnTo>
                                  <a:pt x="3953348" y="28567"/>
                                </a:lnTo>
                              </a:path>
                              <a:path w="5007610" h="28575">
                                <a:moveTo>
                                  <a:pt x="4217036" y="0"/>
                                </a:moveTo>
                                <a:lnTo>
                                  <a:pt x="4217036" y="28567"/>
                                </a:lnTo>
                              </a:path>
                              <a:path w="5007610" h="28575">
                                <a:moveTo>
                                  <a:pt x="4480724" y="0"/>
                                </a:moveTo>
                                <a:lnTo>
                                  <a:pt x="4480724" y="28567"/>
                                </a:lnTo>
                              </a:path>
                              <a:path w="5007610" h="28575">
                                <a:moveTo>
                                  <a:pt x="4743425" y="0"/>
                                </a:moveTo>
                                <a:lnTo>
                                  <a:pt x="4743425" y="28567"/>
                                </a:lnTo>
                              </a:path>
                              <a:path w="5007610" h="28575">
                                <a:moveTo>
                                  <a:pt x="5007113" y="0"/>
                                </a:moveTo>
                                <a:lnTo>
                                  <a:pt x="5007113" y="28567"/>
                                </a:lnTo>
                              </a:path>
                            </a:pathLst>
                          </a:custGeom>
                          <a:ln w="5918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28105" y="819590"/>
                            <a:ext cx="474472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4720" h="1419860">
                                <a:moveTo>
                                  <a:pt x="0" y="1419510"/>
                                </a:moveTo>
                                <a:lnTo>
                                  <a:pt x="263688" y="1340703"/>
                                </a:lnTo>
                                <a:lnTo>
                                  <a:pt x="527376" y="1337748"/>
                                </a:lnTo>
                                <a:lnTo>
                                  <a:pt x="791064" y="1209686"/>
                                </a:lnTo>
                                <a:lnTo>
                                  <a:pt x="1054752" y="1264851"/>
                                </a:lnTo>
                                <a:lnTo>
                                  <a:pt x="1318441" y="1159447"/>
                                </a:lnTo>
                                <a:lnTo>
                                  <a:pt x="1582129" y="1171268"/>
                                </a:lnTo>
                                <a:lnTo>
                                  <a:pt x="1844830" y="1205746"/>
                                </a:lnTo>
                                <a:lnTo>
                                  <a:pt x="2108518" y="1333807"/>
                                </a:lnTo>
                                <a:lnTo>
                                  <a:pt x="2372206" y="1354494"/>
                                </a:lnTo>
                                <a:lnTo>
                                  <a:pt x="2635894" y="1385032"/>
                                </a:lnTo>
                                <a:lnTo>
                                  <a:pt x="2899583" y="1277657"/>
                                </a:lnTo>
                                <a:lnTo>
                                  <a:pt x="3163271" y="1188999"/>
                                </a:lnTo>
                                <a:lnTo>
                                  <a:pt x="3426959" y="1110192"/>
                                </a:lnTo>
                                <a:lnTo>
                                  <a:pt x="3689660" y="768367"/>
                                </a:lnTo>
                                <a:lnTo>
                                  <a:pt x="3953348" y="569380"/>
                                </a:lnTo>
                                <a:lnTo>
                                  <a:pt x="4217036" y="318183"/>
                                </a:lnTo>
                                <a:lnTo>
                                  <a:pt x="4480724" y="169434"/>
                                </a:lnTo>
                                <a:lnTo>
                                  <a:pt x="4744413" y="0"/>
                                </a:lnTo>
                              </a:path>
                            </a:pathLst>
                          </a:custGeom>
                          <a:ln w="17735">
                            <a:solidFill>
                              <a:srgbClr val="4A7E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28105" y="522094"/>
                            <a:ext cx="4744720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4720" h="1687830">
                                <a:moveTo>
                                  <a:pt x="0" y="1572198"/>
                                </a:moveTo>
                                <a:lnTo>
                                  <a:pt x="263688" y="1196880"/>
                                </a:lnTo>
                                <a:lnTo>
                                  <a:pt x="527376" y="1349569"/>
                                </a:lnTo>
                                <a:lnTo>
                                  <a:pt x="791064" y="1194910"/>
                                </a:lnTo>
                                <a:lnTo>
                                  <a:pt x="1054752" y="1524914"/>
                                </a:lnTo>
                                <a:lnTo>
                                  <a:pt x="1318441" y="1453003"/>
                                </a:lnTo>
                                <a:lnTo>
                                  <a:pt x="1582129" y="1452018"/>
                                </a:lnTo>
                                <a:lnTo>
                                  <a:pt x="1844830" y="1611602"/>
                                </a:lnTo>
                                <a:lnTo>
                                  <a:pt x="2108518" y="1444137"/>
                                </a:lnTo>
                                <a:lnTo>
                                  <a:pt x="2372206" y="1518018"/>
                                </a:lnTo>
                                <a:lnTo>
                                  <a:pt x="2635894" y="1581064"/>
                                </a:lnTo>
                                <a:lnTo>
                                  <a:pt x="2899583" y="1638199"/>
                                </a:lnTo>
                                <a:lnTo>
                                  <a:pt x="3163271" y="1687453"/>
                                </a:lnTo>
                                <a:lnTo>
                                  <a:pt x="3426959" y="1470734"/>
                                </a:lnTo>
                                <a:lnTo>
                                  <a:pt x="3689660" y="1117088"/>
                                </a:lnTo>
                                <a:lnTo>
                                  <a:pt x="3953348" y="1033356"/>
                                </a:lnTo>
                                <a:lnTo>
                                  <a:pt x="4217036" y="961444"/>
                                </a:lnTo>
                                <a:lnTo>
                                  <a:pt x="4480724" y="0"/>
                                </a:lnTo>
                                <a:lnTo>
                                  <a:pt x="4744413" y="956519"/>
                                </a:lnTo>
                              </a:path>
                            </a:pathLst>
                          </a:custGeom>
                          <a:ln w="17736">
                            <a:solidFill>
                              <a:srgbClr val="BE4B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28105" y="625528"/>
                            <a:ext cx="4744720" cy="157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4720" h="1573530">
                                <a:moveTo>
                                  <a:pt x="0" y="1521959"/>
                                </a:moveTo>
                                <a:lnTo>
                                  <a:pt x="263688" y="1380106"/>
                                </a:lnTo>
                                <a:lnTo>
                                  <a:pt x="527376" y="1158462"/>
                                </a:lnTo>
                                <a:lnTo>
                                  <a:pt x="791064" y="1174223"/>
                                </a:lnTo>
                                <a:lnTo>
                                  <a:pt x="1054752" y="1519989"/>
                                </a:lnTo>
                                <a:lnTo>
                                  <a:pt x="1318441" y="1534765"/>
                                </a:lnTo>
                                <a:lnTo>
                                  <a:pt x="1582129" y="1183089"/>
                                </a:lnTo>
                                <a:lnTo>
                                  <a:pt x="1844830" y="1167328"/>
                                </a:lnTo>
                                <a:lnTo>
                                  <a:pt x="2108518" y="1424435"/>
                                </a:lnTo>
                                <a:lnTo>
                                  <a:pt x="2372206" y="1573183"/>
                                </a:lnTo>
                                <a:lnTo>
                                  <a:pt x="2635894" y="1445122"/>
                                </a:lnTo>
                                <a:lnTo>
                                  <a:pt x="2899583" y="1403748"/>
                                </a:lnTo>
                                <a:lnTo>
                                  <a:pt x="3163271" y="1533780"/>
                                </a:lnTo>
                                <a:lnTo>
                                  <a:pt x="3426959" y="1283568"/>
                                </a:lnTo>
                                <a:lnTo>
                                  <a:pt x="3689660" y="926966"/>
                                </a:lnTo>
                                <a:lnTo>
                                  <a:pt x="3953348" y="685620"/>
                                </a:lnTo>
                                <a:lnTo>
                                  <a:pt x="4217036" y="284690"/>
                                </a:lnTo>
                                <a:lnTo>
                                  <a:pt x="4480724" y="0"/>
                                </a:lnTo>
                                <a:lnTo>
                                  <a:pt x="4744413" y="2955"/>
                                </a:lnTo>
                              </a:path>
                            </a:pathLst>
                          </a:custGeom>
                          <a:ln w="17736">
                            <a:solidFill>
                              <a:srgbClr val="98B9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657181" y="2745435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8015" y="0"/>
                                </a:lnTo>
                              </a:path>
                            </a:pathLst>
                          </a:custGeom>
                          <a:ln w="17731">
                            <a:solidFill>
                              <a:srgbClr val="4A7E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664529" y="2745435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8015" y="0"/>
                                </a:lnTo>
                              </a:path>
                            </a:pathLst>
                          </a:custGeom>
                          <a:ln w="17731">
                            <a:solidFill>
                              <a:srgbClr val="BE4B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640275" y="2745435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8015" y="0"/>
                                </a:lnTo>
                              </a:path>
                            </a:pathLst>
                          </a:custGeom>
                          <a:ln w="17731">
                            <a:solidFill>
                              <a:srgbClr val="98B9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956" y="2956"/>
                            <a:ext cx="5589270" cy="287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9270" h="2872740">
                                <a:moveTo>
                                  <a:pt x="0" y="0"/>
                                </a:moveTo>
                                <a:lnTo>
                                  <a:pt x="5588809" y="0"/>
                                </a:lnTo>
                                <a:lnTo>
                                  <a:pt x="5588809" y="2872515"/>
                                </a:lnTo>
                                <a:lnTo>
                                  <a:pt x="0" y="2872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913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52458" y="341486"/>
                            <a:ext cx="173355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346351" y="153470"/>
                            <a:ext cx="2915285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4" w:lineRule="exact" w:before="0"/>
                                <w:ind w:left="5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of Stimulant-Related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in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Combination</w:t>
                              </w:r>
                            </w:p>
                            <w:p>
                              <w:pPr>
                                <w:spacing w:line="217" w:lineRule="exact" w:before="2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Any Opioid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by Race/Ethnicity,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MA Residents: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2000-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52458" y="635938"/>
                            <a:ext cx="173355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406034" y="590986"/>
                            <a:ext cx="17462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12.3</w:t>
                              </w:r>
                            </w:p>
                            <w:p>
                              <w:pPr>
                                <w:spacing w:line="169" w:lineRule="exact" w:before="13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52458" y="930390"/>
                            <a:ext cx="5300980" cy="186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10.0</w:t>
                              </w:r>
                            </w:p>
                            <w:p>
                              <w:pPr>
                                <w:spacing w:line="240" w:lineRule="auto" w:before="121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8.0</w:t>
                              </w:r>
                            </w:p>
                            <w:p>
                              <w:pPr>
                                <w:spacing w:line="146" w:lineRule="exact" w:before="171"/>
                                <w:ind w:left="8146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6.6</w:t>
                              </w:r>
                            </w:p>
                            <w:p>
                              <w:pPr>
                                <w:spacing w:line="146" w:lineRule="exact" w:before="0"/>
                                <w:ind w:left="7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6.0</w:t>
                              </w:r>
                            </w:p>
                            <w:p>
                              <w:pPr>
                                <w:spacing w:line="240" w:lineRule="auto" w:before="121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4.0</w:t>
                              </w:r>
                            </w:p>
                            <w:p>
                              <w:pPr>
                                <w:spacing w:line="151" w:lineRule="exact" w:before="161"/>
                                <w:ind w:left="404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2.4</w:t>
                              </w:r>
                            </w:p>
                            <w:p>
                              <w:pPr>
                                <w:spacing w:line="204" w:lineRule="auto" w:before="0"/>
                                <w:ind w:left="7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2.0</w:t>
                              </w:r>
                              <w:r>
                                <w:rPr>
                                  <w:spacing w:val="44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position w:val="-2"/>
                                  <w:sz w:val="14"/>
                                </w:rPr>
                                <w:t>2.0</w:t>
                              </w:r>
                            </w:p>
                            <w:p>
                              <w:pPr>
                                <w:spacing w:before="30"/>
                                <w:ind w:left="469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1.4</w:t>
                              </w:r>
                            </w:p>
                            <w:p>
                              <w:pPr>
                                <w:spacing w:before="68"/>
                                <w:ind w:left="7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0.0</w:t>
                              </w:r>
                            </w:p>
                            <w:p>
                              <w:pPr>
                                <w:spacing w:before="14"/>
                                <w:ind w:left="447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spacing w:val="3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2018</w:t>
                              </w:r>
                            </w:p>
                            <w:p>
                              <w:pPr>
                                <w:tabs>
                                  <w:tab w:pos="1824" w:val="left" w:leader="none"/>
                                  <w:tab w:pos="3360" w:val="left" w:leader="none"/>
                                </w:tabs>
                                <w:spacing w:line="169" w:lineRule="exact" w:before="119"/>
                                <w:ind w:left="238" w:right="0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non-Hispanic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White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non-Hispanic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Black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50045pt;margin-top:42.883694pt;width:440.55pt;height:226.65pt;mso-position-horizontal-relative:page;mso-position-vertical-relative:paragraph;z-index:15730688" id="docshapegroup41" coordorigin="1710,858" coordsize="8811,4533">
                <v:line style="position:absolute" from="2492,4708" to="2492,1461" stroked="true" strokeweight=".466581pt" strokecolor="#878787">
                  <v:stroke dashstyle="solid"/>
                </v:line>
                <v:shape style="position:absolute;left:2447;top:1461;width:46;height:3247" id="docshape42" coordorigin="2447,1461" coordsize="46,3247" path="m2447,4708l2492,4708m2447,4244l2492,4244m2447,3780l2492,3780m2447,3317l2492,3317m2447,2853l2492,2853m2447,2389l2492,2389m2447,1925l2492,1925m2447,1461l2492,1461e" filled="false" stroked="true" strokeweight=".465988pt" strokecolor="#878787">
                  <v:path arrowok="t"/>
                  <v:stroke dashstyle="solid"/>
                </v:shape>
                <v:shape style="position:absolute;left:2492;top:4708;width:7886;height:45" id="docshape43" coordorigin="2492,4708" coordsize="7886,45" path="m2492,4708l10378,4708m2492,4708l2492,4753m2908,4708l2908,4753m3323,4708l3323,4753m3738,4708l3738,4753m4152,4708l4152,4753m4567,4708l4567,4753m4982,4708l4982,4753m5398,4708l5398,4753m5813,4708l5813,4753m6228,4708l6228,4753m6643,4708l6643,4753m7057,4708l7057,4753m7472,4708l7472,4753m7888,4708l7888,4753m8303,4708l8303,4753m8718,4708l8718,4753m9133,4708l9133,4753m9549,4708l9549,4753m9962,4708l9962,4753m10378,4708l10378,4753e" filled="false" stroked="true" strokeweight=".465988pt" strokecolor="#878787">
                  <v:path arrowok="t"/>
                  <v:stroke dashstyle="solid"/>
                </v:shape>
                <v:shape style="position:absolute;left:2699;top:2148;width:7472;height:2236" id="docshape44" coordorigin="2699,2148" coordsize="7472,2236" path="m2699,4384l3114,4260,3530,4255,3945,4053,4360,4140,4775,3974,5191,3993,5604,4047,6020,4249,6435,4281,6850,4330,7265,4160,7681,4021,8096,3897,8510,3358,8925,3045,9340,2649,9755,2415,10171,2148e" filled="false" stroked="true" strokeweight="1.396478pt" strokecolor="#4a7ebb">
                  <v:path arrowok="t"/>
                  <v:stroke dashstyle="solid"/>
                </v:shape>
                <v:shape style="position:absolute;left:2699;top:1679;width:7472;height:2658" id="docshape45" coordorigin="2699,1680" coordsize="7472,2658" path="m2699,4156l3114,3565,3530,3805,3945,3562,4360,4081,4775,3968,5191,3967,5604,4218,6020,3954,6435,4070,6850,4170,7265,4260,7681,4337,8096,3996,8510,3439,8925,3307,9340,3194,9755,1680,10171,3186e" filled="false" stroked="true" strokeweight="1.396586pt" strokecolor="#be4b48">
                  <v:path arrowok="t"/>
                  <v:stroke dashstyle="solid"/>
                </v:shape>
                <v:shape style="position:absolute;left:2699;top:1842;width:7472;height:2478" id="docshape46" coordorigin="2699,1843" coordsize="7472,2478" path="m2699,4240l3114,4016,3530,3667,3945,3692,4360,4236,4775,4260,5191,3706,5604,3681,6020,4086,6435,4320,6850,4119,7265,4053,7681,4258,8096,3864,8510,3303,8925,2922,9340,2291,9755,1843,10171,1847e" filled="false" stroked="true" strokeweight="1.396539pt" strokecolor="#98b954">
                  <v:path arrowok="t"/>
                  <v:stroke dashstyle="solid"/>
                </v:shape>
                <v:line style="position:absolute" from="4320,5181" to="4569,5181" stroked="true" strokeweight="1.396186pt" strokecolor="#4a7ebb">
                  <v:stroke dashstyle="solid"/>
                </v:line>
                <v:line style="position:absolute" from="5906,5181" to="6155,5181" stroked="true" strokeweight="1.396186pt" strokecolor="#be4b48">
                  <v:stroke dashstyle="solid"/>
                </v:line>
                <v:line style="position:absolute" from="7443,5181" to="7692,5181" stroked="true" strokeweight="1.396186pt" strokecolor="#98b954">
                  <v:stroke dashstyle="solid"/>
                </v:line>
                <v:rect style="position:absolute;left:1714;top:862;width:8802;height:4524" id="docshape47" filled="false" stroked="true" strokeweight=".465645pt" strokecolor="#878787">
                  <v:stroke dashstyle="solid"/>
                </v:rect>
                <v:shape style="position:absolute;left:2107;top:1395;width:273;height:143" type="#_x0000_t202" id="docshape48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14.0</w:t>
                        </w:r>
                      </w:p>
                    </w:txbxContent>
                  </v:textbox>
                  <w10:wrap type="none"/>
                </v:shape>
                <v:shape style="position:absolute;left:3830;top:1099;width:4591;height:404" type="#_x0000_t202" id="docshape49" filled="false" stroked="false">
                  <v:textbox inset="0,0,0,0">
                    <w:txbxContent>
                      <w:p>
                        <w:pPr>
                          <w:spacing w:line="184" w:lineRule="exact" w:before="0"/>
                          <w:ind w:left="5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Rate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 Stimulant-Related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Overdose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Deaths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Combination</w:t>
                        </w:r>
                      </w:p>
                      <w:p>
                        <w:pPr>
                          <w:spacing w:line="217" w:lineRule="exact" w:before="2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with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Any Opioid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by Race/Ethnicity,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 Residents: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2000-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2107;top:1859;width:273;height:143" type="#_x0000_t202" id="docshape50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12.0</w:t>
                        </w:r>
                      </w:p>
                    </w:txbxContent>
                  </v:textbox>
                  <w10:wrap type="none"/>
                </v:shape>
                <v:shape style="position:absolute;left:10223;top:1788;width:275;height:445" type="#_x0000_t202" id="docshape51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12.3</w:t>
                        </w:r>
                      </w:p>
                      <w:p>
                        <w:pPr>
                          <w:spacing w:line="169" w:lineRule="exact" w:before="13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11.0</w:t>
                        </w:r>
                      </w:p>
                    </w:txbxContent>
                  </v:textbox>
                  <w10:wrap type="none"/>
                </v:shape>
                <v:shape style="position:absolute;left:2107;top:2322;width:8348;height:2936" type="#_x0000_t202" id="docshape52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10.0</w:t>
                        </w:r>
                      </w:p>
                      <w:p>
                        <w:pPr>
                          <w:spacing w:line="240" w:lineRule="auto" w:before="121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7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8.0</w:t>
                        </w:r>
                      </w:p>
                      <w:p>
                        <w:pPr>
                          <w:spacing w:line="146" w:lineRule="exact" w:before="171"/>
                          <w:ind w:left="8146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6.6</w:t>
                        </w:r>
                      </w:p>
                      <w:p>
                        <w:pPr>
                          <w:spacing w:line="146" w:lineRule="exact" w:before="0"/>
                          <w:ind w:left="7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6.0</w:t>
                        </w:r>
                      </w:p>
                      <w:p>
                        <w:pPr>
                          <w:spacing w:line="240" w:lineRule="auto" w:before="121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7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4.0</w:t>
                        </w:r>
                      </w:p>
                      <w:p>
                        <w:pPr>
                          <w:spacing w:line="151" w:lineRule="exact" w:before="161"/>
                          <w:ind w:left="404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2.4</w:t>
                        </w:r>
                      </w:p>
                      <w:p>
                        <w:pPr>
                          <w:spacing w:line="204" w:lineRule="auto" w:before="0"/>
                          <w:ind w:left="7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2.0</w:t>
                        </w:r>
                        <w:r>
                          <w:rPr>
                            <w:spacing w:val="44"/>
                            <w:sz w:val="14"/>
                          </w:rPr>
                          <w:t>  </w:t>
                        </w:r>
                        <w:r>
                          <w:rPr>
                            <w:spacing w:val="-5"/>
                            <w:position w:val="-2"/>
                            <w:sz w:val="14"/>
                          </w:rPr>
                          <w:t>2.0</w:t>
                        </w:r>
                      </w:p>
                      <w:p>
                        <w:pPr>
                          <w:spacing w:before="30"/>
                          <w:ind w:left="469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1.4</w:t>
                        </w:r>
                      </w:p>
                      <w:p>
                        <w:pPr>
                          <w:spacing w:before="68"/>
                          <w:ind w:left="7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0.0</w:t>
                        </w:r>
                      </w:p>
                      <w:p>
                        <w:pPr>
                          <w:spacing w:before="14"/>
                          <w:ind w:left="447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2000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2001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2002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2003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2004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2005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2006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2007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2008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2009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2010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2011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2012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2013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2014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2015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2016</w:t>
                        </w:r>
                        <w:r>
                          <w:rPr>
                            <w:spacing w:val="32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2017</w:t>
                        </w:r>
                        <w:r>
                          <w:rPr>
                            <w:spacing w:val="33"/>
                            <w:sz w:val="14"/>
                          </w:rPr>
                          <w:t>  </w:t>
                        </w:r>
                        <w:r>
                          <w:rPr>
                            <w:spacing w:val="-4"/>
                            <w:sz w:val="14"/>
                          </w:rPr>
                          <w:t>2018</w:t>
                        </w:r>
                      </w:p>
                      <w:p>
                        <w:pPr>
                          <w:tabs>
                            <w:tab w:pos="1824" w:val="left" w:leader="none"/>
                            <w:tab w:pos="3360" w:val="left" w:leader="none"/>
                          </w:tabs>
                          <w:spacing w:line="169" w:lineRule="exact" w:before="119"/>
                          <w:ind w:left="238" w:right="0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non-Hispanic</w:t>
                        </w:r>
                        <w:r>
                          <w:rPr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White</w:t>
                        </w:r>
                        <w:r>
                          <w:rPr>
                            <w:sz w:val="14"/>
                          </w:rPr>
                          <w:tab/>
                          <w:t>non-Hispanic</w:t>
                        </w:r>
                        <w:r>
                          <w:rPr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Black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2"/>
                            <w:sz w:val="14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1178335</wp:posOffset>
                </wp:positionH>
                <wp:positionV relativeFrom="paragraph">
                  <wp:posOffset>1642716</wp:posOffset>
                </wp:positionV>
                <wp:extent cx="116839" cy="66611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116839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Rate per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100,000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782349pt;margin-top:129.347733pt;width:9.2pt;height:52.45pt;mso-position-horizontal-relative:page;mso-position-vertical-relative:paragraph;z-index:15731200" type="#_x0000_t202" id="docshape53" filled="false" stroked="false">
                <v:textbox inset="0,0,0,0" style="layout-flow:vertical;mso-layout-flow-alt:bottom-to-top">
                  <w:txbxContent>
                    <w:p>
                      <w:pPr>
                        <w:spacing w:line="165" w:lineRule="exact" w:before="0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Rate per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100,000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2"/>
        </w:rPr>
        <w:t>non-Hispanic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whites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increased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35%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year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2010-2015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rate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among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non-Hispanic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blacks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increased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31%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per</w:t>
      </w:r>
      <w:r>
        <w:rPr>
          <w:i/>
          <w:sz w:val="22"/>
        </w:rPr>
        <w:t> year from 2012-2018.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24"/>
        <w:rPr>
          <w:i/>
        </w:rPr>
      </w:pPr>
    </w:p>
    <w:p>
      <w:pPr>
        <w:spacing w:before="0"/>
        <w:ind w:left="751" w:right="0" w:firstLine="0"/>
        <w:jc w:val="left"/>
        <w:rPr>
          <w:sz w:val="16"/>
        </w:rPr>
      </w:pPr>
      <w:r>
        <w:rPr>
          <w:sz w:val="16"/>
        </w:rPr>
        <w:t>Notes:</w:t>
      </w:r>
      <w:r>
        <w:rPr>
          <w:spacing w:val="-5"/>
          <w:sz w:val="16"/>
        </w:rPr>
        <w:t> </w:t>
      </w:r>
      <w:r>
        <w:rPr>
          <w:sz w:val="16"/>
        </w:rPr>
        <w:t>These</w:t>
      </w:r>
      <w:r>
        <w:rPr>
          <w:spacing w:val="-5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may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substances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addition</w:t>
      </w:r>
      <w:r>
        <w:rPr>
          <w:spacing w:val="-3"/>
          <w:sz w:val="16"/>
        </w:rPr>
        <w:t> </w:t>
      </w:r>
      <w:r>
        <w:rPr>
          <w:sz w:val="16"/>
        </w:rPr>
        <w:t>to</w:t>
      </w:r>
      <w:r>
        <w:rPr>
          <w:spacing w:val="-5"/>
          <w:sz w:val="16"/>
        </w:rPr>
        <w:t> </w:t>
      </w:r>
      <w:r>
        <w:rPr>
          <w:sz w:val="16"/>
        </w:rPr>
        <w:t>stimulants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opioids</w:t>
      </w:r>
    </w:p>
    <w:p>
      <w:pPr>
        <w:spacing w:line="273" w:lineRule="auto" w:before="31"/>
        <w:ind w:left="750" w:right="3038" w:firstLine="468"/>
        <w:jc w:val="left"/>
        <w:rPr>
          <w:sz w:val="16"/>
        </w:rPr>
      </w:pPr>
      <w:r>
        <w:rPr>
          <w:sz w:val="16"/>
        </w:rPr>
        <w:t>Non-Hispanic</w:t>
      </w:r>
      <w:r>
        <w:rPr>
          <w:spacing w:val="-4"/>
          <w:sz w:val="16"/>
        </w:rPr>
        <w:t> </w:t>
      </w:r>
      <w:r>
        <w:rPr>
          <w:sz w:val="16"/>
        </w:rPr>
        <w:t>Asian/Pacific</w:t>
      </w:r>
      <w:r>
        <w:rPr>
          <w:spacing w:val="-2"/>
          <w:sz w:val="16"/>
        </w:rPr>
        <w:t> </w:t>
      </w:r>
      <w:r>
        <w:rPr>
          <w:sz w:val="16"/>
        </w:rPr>
        <w:t>Islander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non-Hispanic</w:t>
      </w:r>
      <w:r>
        <w:rPr>
          <w:spacing w:val="-4"/>
          <w:sz w:val="16"/>
        </w:rPr>
        <w:t> </w:t>
      </w:r>
      <w:r>
        <w:rPr>
          <w:sz w:val="16"/>
        </w:rPr>
        <w:t>Other</w:t>
      </w:r>
      <w:r>
        <w:rPr>
          <w:spacing w:val="-5"/>
          <w:sz w:val="16"/>
        </w:rPr>
        <w:t> </w:t>
      </w:r>
      <w:r>
        <w:rPr>
          <w:sz w:val="16"/>
        </w:rPr>
        <w:t>are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displayed</w:t>
      </w:r>
      <w:r>
        <w:rPr>
          <w:spacing w:val="-2"/>
          <w:sz w:val="16"/>
        </w:rPr>
        <w:t> </w:t>
      </w:r>
      <w:r>
        <w:rPr>
          <w:sz w:val="16"/>
        </w:rPr>
        <w:t>due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small</w:t>
      </w:r>
      <w:r>
        <w:rPr>
          <w:spacing w:val="-2"/>
          <w:sz w:val="16"/>
        </w:rPr>
        <w:t> </w:t>
      </w:r>
      <w:r>
        <w:rPr>
          <w:sz w:val="16"/>
        </w:rPr>
        <w:t>counts</w:t>
      </w:r>
      <w:r>
        <w:rPr>
          <w:spacing w:val="40"/>
          <w:sz w:val="16"/>
        </w:rPr>
        <w:t> </w:t>
      </w:r>
      <w:r>
        <w:rPr>
          <w:sz w:val="16"/>
        </w:rPr>
        <w:t>Source: MDPH Registry of Vital Records and Statistics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23"/>
        <w:rPr>
          <w:sz w:val="16"/>
        </w:rPr>
      </w:pPr>
    </w:p>
    <w:p>
      <w:pPr>
        <w:pStyle w:val="BodyText"/>
        <w:spacing w:line="278" w:lineRule="auto"/>
        <w:ind w:left="120"/>
      </w:pPr>
      <w:r>
        <w:rPr>
          <w:b/>
        </w:rPr>
        <w:t>Why is</w:t>
      </w:r>
      <w:r>
        <w:rPr>
          <w:b/>
          <w:spacing w:val="-3"/>
        </w:rPr>
        <w:t> </w:t>
      </w:r>
      <w:r>
        <w:rPr>
          <w:b/>
        </w:rPr>
        <w:t>this</w:t>
      </w:r>
      <w:r>
        <w:rPr>
          <w:b/>
          <w:spacing w:val="-3"/>
        </w:rPr>
        <w:t> </w:t>
      </w:r>
      <w:r>
        <w:rPr>
          <w:b/>
        </w:rPr>
        <w:t>Important?</w:t>
      </w:r>
      <w:r>
        <w:rPr>
          <w:b/>
          <w:spacing w:val="-3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greatest risk by</w:t>
      </w:r>
      <w:r>
        <w:rPr>
          <w:spacing w:val="-2"/>
        </w:rPr>
        <w:t> </w:t>
      </w:r>
      <w:r>
        <w:rPr/>
        <w:t>race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Hispanic</w:t>
      </w:r>
      <w:r>
        <w:rPr>
          <w:spacing w:val="-1"/>
        </w:rPr>
        <w:t> </w:t>
      </w:r>
      <w:r>
        <w:rPr/>
        <w:t>ethnicity</w:t>
      </w:r>
      <w:r>
        <w:rPr>
          <w:spacing w:val="-2"/>
        </w:rPr>
        <w:t> </w:t>
      </w:r>
      <w:r>
        <w:rPr/>
        <w:t>over</w:t>
      </w:r>
      <w:r>
        <w:rPr>
          <w:spacing w:val="-1"/>
        </w:rPr>
        <w:t> </w:t>
      </w:r>
      <w:r>
        <w:rPr/>
        <w:t>time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best focus prevention programs and treatment resources to address population-specific needs.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76" w:lineRule="auto"/>
        <w:ind w:left="120"/>
      </w:pPr>
      <w:r>
        <w:rPr>
          <w:b/>
        </w:rPr>
        <w:t>Technical Notes:</w:t>
      </w:r>
      <w:r>
        <w:rPr>
          <w:b/>
          <w:spacing w:val="40"/>
        </w:rPr>
        <w:t> </w:t>
      </w:r>
      <w:r>
        <w:rPr/>
        <w:t>Drug</w:t>
      </w:r>
      <w:r>
        <w:rPr>
          <w:spacing w:val="-2"/>
        </w:rPr>
        <w:t> </w:t>
      </w:r>
      <w:r>
        <w:rPr/>
        <w:t>overdose deaths are identified using underlying cause-of-death codes from the Tenth Revision</w:t>
      </w:r>
      <w:r>
        <w:rPr>
          <w:spacing w:val="-2"/>
        </w:rPr>
        <w:t> </w:t>
      </w:r>
      <w:r>
        <w:rPr/>
        <w:t>of ICD (ICD–10): X40–X44 (unintentional), X60–X64 (suicide), X85 (homicide), and Y10–Y14 (undetermined). Drug overdose deaths involving a stimulant are identified by specific multiple cause-of-death codes for cocaine (T40.5) and psychostimulants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abuse</w:t>
      </w:r>
      <w:r>
        <w:rPr>
          <w:spacing w:val="-1"/>
        </w:rPr>
        <w:t> </w:t>
      </w:r>
      <w:r>
        <w:rPr/>
        <w:t>potential,</w:t>
      </w:r>
      <w:r>
        <w:rPr>
          <w:spacing w:val="-4"/>
        </w:rPr>
        <w:t> </w:t>
      </w:r>
      <w:r>
        <w:rPr/>
        <w:t>which</w:t>
      </w:r>
      <w:r>
        <w:rPr>
          <w:spacing w:val="-3"/>
        </w:rPr>
        <w:t> </w:t>
      </w:r>
      <w:r>
        <w:rPr/>
        <w:t>include</w:t>
      </w:r>
      <w:r>
        <w:rPr>
          <w:spacing w:val="-3"/>
        </w:rPr>
        <w:t> </w:t>
      </w:r>
      <w:r>
        <w:rPr/>
        <w:t>substances</w:t>
      </w:r>
      <w:r>
        <w:rPr>
          <w:spacing w:val="-2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amphetamine,</w:t>
      </w:r>
      <w:r>
        <w:rPr>
          <w:spacing w:val="-4"/>
        </w:rPr>
        <w:t> </w:t>
      </w:r>
      <w:r>
        <w:rPr/>
        <w:t>MDMA,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methamphetamine </w:t>
      </w:r>
      <w:r>
        <w:rPr>
          <w:spacing w:val="-2"/>
        </w:rPr>
        <w:t>(T43.6).</w:t>
      </w:r>
    </w:p>
    <w:sectPr>
      <w:pgSz w:w="12240" w:h="15840"/>
      <w:pgMar w:header="0" w:footer="1017" w:top="680" w:bottom="120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6048">
              <wp:simplePos x="0" y="0"/>
              <wp:positionH relativeFrom="page">
                <wp:posOffset>7206995</wp:posOffset>
              </wp:positionH>
              <wp:positionV relativeFrom="page">
                <wp:posOffset>9273031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7.479980pt;margin-top:730.159973pt;width:12.6pt;height:13.05pt;mso-position-horizontal-relative:page;mso-position-vertical-relative:page;z-index:-158904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79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9" w:right="496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dcterms:created xsi:type="dcterms:W3CDTF">2024-12-30T21:04:03Z</dcterms:created>
  <dcterms:modified xsi:type="dcterms:W3CDTF">2024-12-30T21:04:03Z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D:20200226151212</vt:lpwstr>
  </property>
</Properties>
</file>