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BF004" w14:textId="77777777" w:rsidR="00744D27" w:rsidRPr="009D28BE" w:rsidRDefault="00744D27" w:rsidP="00290662">
      <w:pPr>
        <w:jc w:val="center"/>
        <w:rPr>
          <w:rFonts w:ascii="Calibri" w:hAnsi="Calibri"/>
          <w:b/>
          <w:sz w:val="28"/>
          <w:szCs w:val="40"/>
        </w:rPr>
      </w:pPr>
    </w:p>
    <w:p w14:paraId="4643B81F" w14:textId="77777777" w:rsidR="00290662" w:rsidRPr="00DE5790" w:rsidRDefault="00290662" w:rsidP="00290662">
      <w:pPr>
        <w:jc w:val="center"/>
        <w:rPr>
          <w:rFonts w:ascii="Calibri" w:hAnsi="Calibri"/>
          <w:b/>
          <w:sz w:val="40"/>
          <w:szCs w:val="40"/>
        </w:rPr>
      </w:pPr>
      <w:r w:rsidRPr="00DE5790">
        <w:rPr>
          <w:rFonts w:ascii="Calibri" w:hAnsi="Calibri"/>
          <w:b/>
          <w:sz w:val="40"/>
          <w:szCs w:val="40"/>
        </w:rPr>
        <w:t>Massachusetts Department of Public Health</w:t>
      </w:r>
    </w:p>
    <w:p w14:paraId="2EFB61F7" w14:textId="77777777" w:rsidR="00290662" w:rsidRDefault="00290662" w:rsidP="00290662">
      <w:pPr>
        <w:jc w:val="center"/>
        <w:rPr>
          <w:rFonts w:ascii="Calibri" w:hAnsi="Calibri"/>
          <w:b/>
          <w:sz w:val="40"/>
          <w:szCs w:val="32"/>
        </w:rPr>
      </w:pPr>
      <w:r w:rsidRPr="009125EB">
        <w:rPr>
          <w:rFonts w:asciiTheme="minorHAnsi" w:hAnsiTheme="minorHAnsi"/>
          <w:b/>
          <w:sz w:val="40"/>
          <w:szCs w:val="32"/>
        </w:rPr>
        <w:t>Bureau of Infectious Disease</w:t>
      </w:r>
      <w:r>
        <w:rPr>
          <w:rFonts w:asciiTheme="minorHAnsi" w:hAnsiTheme="minorHAnsi"/>
          <w:b/>
          <w:sz w:val="40"/>
          <w:szCs w:val="32"/>
        </w:rPr>
        <w:t xml:space="preserve"> and Laboratory Sciences</w:t>
      </w:r>
      <w:r>
        <w:rPr>
          <w:rFonts w:ascii="Calibri" w:hAnsi="Calibri"/>
          <w:b/>
          <w:sz w:val="40"/>
          <w:szCs w:val="32"/>
        </w:rPr>
        <w:t xml:space="preserve"> </w:t>
      </w:r>
    </w:p>
    <w:p w14:paraId="7CEA1F5D" w14:textId="77777777" w:rsidR="00290662" w:rsidRPr="009D28BE" w:rsidRDefault="00290662" w:rsidP="00290662">
      <w:pPr>
        <w:jc w:val="center"/>
        <w:rPr>
          <w:rFonts w:ascii="Calibri" w:hAnsi="Calibri"/>
          <w:b/>
          <w:sz w:val="32"/>
          <w:szCs w:val="32"/>
        </w:rPr>
      </w:pPr>
    </w:p>
    <w:p w14:paraId="3CC21C6F" w14:textId="77777777" w:rsidR="00290662" w:rsidRPr="003806BE" w:rsidRDefault="00290662" w:rsidP="00290662">
      <w:pPr>
        <w:jc w:val="center"/>
        <w:rPr>
          <w:rFonts w:ascii="Calibri" w:hAnsi="Calibri"/>
          <w:b/>
          <w:sz w:val="32"/>
          <w:szCs w:val="32"/>
        </w:rPr>
      </w:pPr>
      <w:r w:rsidRPr="003806BE">
        <w:rPr>
          <w:rFonts w:ascii="Calibri" w:hAnsi="Calibri"/>
          <w:b/>
          <w:sz w:val="32"/>
          <w:szCs w:val="32"/>
        </w:rPr>
        <w:t>2018 Massachusetts HIV/AIDS Epidemiologic Profile</w:t>
      </w:r>
    </w:p>
    <w:p w14:paraId="7DC9ACA8" w14:textId="22D279F5" w:rsidR="00744D27" w:rsidRPr="00744D27" w:rsidRDefault="00744D27" w:rsidP="00744D27">
      <w:pPr>
        <w:pStyle w:val="Header"/>
        <w:jc w:val="center"/>
        <w:rPr>
          <w:rFonts w:asciiTheme="minorHAnsi" w:hAnsiTheme="minorHAnsi"/>
          <w:sz w:val="28"/>
        </w:rPr>
      </w:pPr>
      <w:r w:rsidRPr="00744D27">
        <w:rPr>
          <w:rFonts w:asciiTheme="minorHAnsi" w:hAnsiTheme="minorHAnsi"/>
          <w:b/>
          <w:bCs/>
          <w:sz w:val="32"/>
          <w:szCs w:val="28"/>
        </w:rPr>
        <w:t xml:space="preserve">Detailed Data Tables: </w:t>
      </w:r>
      <w:r w:rsidRPr="00744D27">
        <w:rPr>
          <w:rFonts w:asciiTheme="minorHAnsi" w:hAnsiTheme="minorHAnsi"/>
          <w:b/>
          <w:sz w:val="32"/>
          <w:szCs w:val="28"/>
        </w:rPr>
        <w:t>Pe</w:t>
      </w:r>
      <w:r w:rsidR="00FC3E7F">
        <w:rPr>
          <w:rFonts w:asciiTheme="minorHAnsi" w:hAnsiTheme="minorHAnsi"/>
          <w:b/>
          <w:sz w:val="32"/>
          <w:szCs w:val="28"/>
        </w:rPr>
        <w:t>rsons</w:t>
      </w:r>
      <w:r w:rsidRPr="00744D27">
        <w:rPr>
          <w:rFonts w:asciiTheme="minorHAnsi" w:hAnsiTheme="minorHAnsi"/>
          <w:b/>
          <w:sz w:val="32"/>
          <w:szCs w:val="28"/>
        </w:rPr>
        <w:t xml:space="preserve"> Who Inject Drugs (PWID)</w:t>
      </w:r>
    </w:p>
    <w:p w14:paraId="3CF19D2C" w14:textId="77777777" w:rsidR="00290662" w:rsidRPr="00767B08" w:rsidRDefault="00290662" w:rsidP="00290662">
      <w:pPr>
        <w:pStyle w:val="Header"/>
        <w:jc w:val="center"/>
        <w:rPr>
          <w:rFonts w:ascii="Calibri" w:hAnsi="Calibri"/>
          <w:b/>
          <w:sz w:val="32"/>
          <w:szCs w:val="32"/>
        </w:rPr>
      </w:pPr>
    </w:p>
    <w:p w14:paraId="1C276971" w14:textId="77777777" w:rsidR="00290662" w:rsidRPr="009125EB" w:rsidRDefault="00290662" w:rsidP="00290662">
      <w:pPr>
        <w:rPr>
          <w:rFonts w:asciiTheme="minorHAnsi" w:hAnsiTheme="minorHAnsi"/>
          <w:b/>
          <w:sz w:val="28"/>
          <w:szCs w:val="36"/>
        </w:rPr>
      </w:pPr>
      <w:r w:rsidRPr="009125EB">
        <w:rPr>
          <w:rFonts w:asciiTheme="minorHAnsi" w:hAnsiTheme="minorHAnsi"/>
          <w:b/>
          <w:sz w:val="28"/>
          <w:szCs w:val="36"/>
        </w:rPr>
        <w:t>Suggested citation:</w:t>
      </w:r>
    </w:p>
    <w:p w14:paraId="2F04E054" w14:textId="77777777" w:rsidR="00290662" w:rsidRDefault="00290662" w:rsidP="00290662">
      <w:pPr>
        <w:pStyle w:val="Header"/>
        <w:rPr>
          <w:rFonts w:asciiTheme="minorHAnsi" w:hAnsiTheme="minorHAnsi"/>
          <w:szCs w:val="24"/>
        </w:rPr>
      </w:pPr>
    </w:p>
    <w:p w14:paraId="691ECCE8" w14:textId="792BD1F4" w:rsidR="00290662" w:rsidRPr="00181F15" w:rsidRDefault="00290662" w:rsidP="00290662">
      <w:pPr>
        <w:pStyle w:val="Header"/>
        <w:rPr>
          <w:szCs w:val="24"/>
        </w:rPr>
      </w:pPr>
      <w:r w:rsidRPr="00181F15">
        <w:rPr>
          <w:rFonts w:asciiTheme="minorHAnsi" w:hAnsiTheme="minorHAnsi"/>
          <w:szCs w:val="24"/>
        </w:rPr>
        <w:t xml:space="preserve">Massachusetts Department of Public Health, Bureau of Infectious Disease and Laboratory Sciences. 2018 Massachusetts HIV/AIDS Epidemiologic Profile, Detailed Data Tables and Technical Notes: </w:t>
      </w:r>
      <w:r w:rsidR="001E44BD">
        <w:rPr>
          <w:rFonts w:asciiTheme="minorHAnsi" w:hAnsiTheme="minorHAnsi"/>
          <w:szCs w:val="24"/>
        </w:rPr>
        <w:t>Pe</w:t>
      </w:r>
      <w:r w:rsidR="00FC3E7F">
        <w:rPr>
          <w:rFonts w:asciiTheme="minorHAnsi" w:hAnsiTheme="minorHAnsi"/>
          <w:szCs w:val="24"/>
        </w:rPr>
        <w:t>rsons</w:t>
      </w:r>
      <w:r w:rsidR="001E44BD">
        <w:rPr>
          <w:rFonts w:asciiTheme="minorHAnsi" w:hAnsiTheme="minorHAnsi"/>
          <w:szCs w:val="24"/>
        </w:rPr>
        <w:t xml:space="preserve"> Who Inject Drugs (PWID)</w:t>
      </w:r>
      <w:r w:rsidRPr="00181F15">
        <w:rPr>
          <w:rFonts w:asciiTheme="minorHAnsi" w:hAnsiTheme="minorHAnsi"/>
          <w:szCs w:val="24"/>
        </w:rPr>
        <w:t xml:space="preserve"> </w:t>
      </w:r>
      <w:hyperlink r:id="rId8" w:history="1">
        <w:r w:rsidRPr="00181F15">
          <w:rPr>
            <w:rStyle w:val="Hyperlink"/>
            <w:rFonts w:asciiTheme="minorHAnsi" w:hAnsiTheme="minorHAnsi"/>
            <w:szCs w:val="24"/>
          </w:rPr>
          <w:t>https://www.mass.gov/lists/hivaids-epidemiologic-profiles</w:t>
        </w:r>
      </w:hyperlink>
      <w:r w:rsidRPr="00181F15">
        <w:rPr>
          <w:rFonts w:asciiTheme="minorHAnsi" w:hAnsiTheme="minorHAnsi"/>
          <w:szCs w:val="24"/>
        </w:rPr>
        <w:t xml:space="preserve"> Published </w:t>
      </w:r>
      <w:r>
        <w:rPr>
          <w:rFonts w:asciiTheme="minorHAnsi" w:hAnsiTheme="minorHAnsi"/>
          <w:szCs w:val="24"/>
        </w:rPr>
        <w:t>September</w:t>
      </w:r>
      <w:r w:rsidRPr="00181F15">
        <w:rPr>
          <w:rFonts w:asciiTheme="minorHAnsi" w:hAnsiTheme="minorHAnsi"/>
          <w:szCs w:val="24"/>
        </w:rPr>
        <w:t xml:space="preserve"> 2018. Accessed [date].</w:t>
      </w:r>
    </w:p>
    <w:p w14:paraId="5DA7CAAE" w14:textId="77777777" w:rsidR="00290662" w:rsidRDefault="00290662" w:rsidP="00290662">
      <w:pPr>
        <w:pStyle w:val="NormalWeb"/>
        <w:shd w:val="clear" w:color="auto" w:fill="FFFFFF"/>
        <w:spacing w:before="0" w:beforeAutospacing="0" w:after="0" w:afterAutospacing="0"/>
        <w:rPr>
          <w:rStyle w:val="Strong"/>
          <w:rFonts w:asciiTheme="minorHAnsi" w:hAnsiTheme="minorHAnsi"/>
          <w:sz w:val="28"/>
          <w:szCs w:val="20"/>
          <w:lang w:val="en"/>
        </w:rPr>
      </w:pPr>
    </w:p>
    <w:p w14:paraId="09174C5B" w14:textId="77777777" w:rsidR="00290662" w:rsidRDefault="00290662" w:rsidP="00290662">
      <w:pPr>
        <w:pStyle w:val="NormalWeb"/>
        <w:shd w:val="clear" w:color="auto" w:fill="FFFFFF"/>
        <w:spacing w:before="0" w:beforeAutospacing="0" w:after="0" w:afterAutospacing="0"/>
        <w:rPr>
          <w:rStyle w:val="Strong"/>
          <w:rFonts w:asciiTheme="minorHAnsi" w:hAnsiTheme="minorHAnsi"/>
          <w:sz w:val="28"/>
          <w:szCs w:val="20"/>
          <w:lang w:val="en"/>
        </w:rPr>
      </w:pPr>
      <w:r>
        <w:rPr>
          <w:rStyle w:val="Strong"/>
          <w:rFonts w:asciiTheme="minorHAnsi" w:hAnsiTheme="minorHAnsi"/>
          <w:sz w:val="28"/>
          <w:szCs w:val="20"/>
          <w:lang w:val="en"/>
        </w:rPr>
        <w:t xml:space="preserve">Massachusetts Department of Public Health                                                                 </w:t>
      </w:r>
    </w:p>
    <w:p w14:paraId="5DD8FC0C" w14:textId="77777777" w:rsidR="00290662" w:rsidRPr="009125EB" w:rsidRDefault="00290662" w:rsidP="00290662">
      <w:pPr>
        <w:pStyle w:val="NormalWeb"/>
        <w:shd w:val="clear" w:color="auto" w:fill="FFFFFF"/>
        <w:spacing w:before="0" w:beforeAutospacing="0" w:after="0" w:afterAutospacing="0"/>
        <w:rPr>
          <w:rFonts w:asciiTheme="minorHAnsi" w:hAnsiTheme="minorHAnsi"/>
          <w:lang w:val="en"/>
        </w:rPr>
      </w:pPr>
      <w:r w:rsidRPr="00503B67">
        <w:rPr>
          <w:rStyle w:val="Strong"/>
          <w:rFonts w:asciiTheme="minorHAnsi" w:hAnsiTheme="minorHAnsi"/>
          <w:lang w:val="en"/>
        </w:rPr>
        <w:t>Bureau of Infectious Disease and Laboratory Sciences</w:t>
      </w:r>
      <w:r w:rsidRPr="00503B67">
        <w:rPr>
          <w:rFonts w:asciiTheme="minorHAnsi" w:hAnsiTheme="minorHAnsi"/>
          <w:lang w:val="en"/>
        </w:rPr>
        <w:br/>
      </w:r>
      <w:r w:rsidRPr="009125EB">
        <w:rPr>
          <w:rFonts w:asciiTheme="minorHAnsi" w:hAnsiTheme="minorHAnsi"/>
          <w:lang w:val="en"/>
        </w:rPr>
        <w:t>305 South Street</w:t>
      </w:r>
      <w:r w:rsidRPr="009125EB">
        <w:rPr>
          <w:rFonts w:asciiTheme="minorHAnsi" w:hAnsiTheme="minorHAnsi"/>
          <w:lang w:val="en"/>
        </w:rPr>
        <w:br/>
        <w:t>Jamaica Plain, MA 02130</w:t>
      </w:r>
    </w:p>
    <w:p w14:paraId="684A5304" w14:textId="77777777" w:rsidR="00290662" w:rsidRPr="009125EB" w:rsidRDefault="00290662" w:rsidP="00290662">
      <w:pPr>
        <w:pStyle w:val="NormalWeb"/>
        <w:shd w:val="clear" w:color="auto" w:fill="FFFFFF"/>
        <w:rPr>
          <w:rFonts w:asciiTheme="minorHAnsi" w:hAnsiTheme="minorHAnsi"/>
          <w:lang w:val="en"/>
        </w:rPr>
      </w:pPr>
      <w:r w:rsidRPr="009125EB">
        <w:rPr>
          <w:rStyle w:val="Strong"/>
          <w:rFonts w:asciiTheme="minorHAnsi" w:hAnsiTheme="minorHAnsi"/>
          <w:lang w:val="en"/>
        </w:rPr>
        <w:t xml:space="preserve">To speak to the on-call epidemiologist </w:t>
      </w:r>
    </w:p>
    <w:p w14:paraId="065FA78F" w14:textId="77777777" w:rsidR="00290662" w:rsidRPr="009125EB" w:rsidRDefault="00290662" w:rsidP="00290662">
      <w:pPr>
        <w:pStyle w:val="NormalWeb"/>
        <w:shd w:val="clear" w:color="auto" w:fill="FFFFFF"/>
        <w:rPr>
          <w:rFonts w:asciiTheme="minorHAnsi" w:hAnsiTheme="minorHAnsi"/>
          <w:lang w:val="en"/>
        </w:rPr>
      </w:pPr>
      <w:r>
        <w:rPr>
          <w:rFonts w:asciiTheme="minorHAnsi" w:hAnsiTheme="minorHAnsi"/>
          <w:lang w:val="en"/>
        </w:rPr>
        <w:t>Tel: (617) 983-6800</w:t>
      </w:r>
    </w:p>
    <w:p w14:paraId="1EABCA08" w14:textId="77777777" w:rsidR="00290662" w:rsidRPr="009125EB" w:rsidRDefault="00290662" w:rsidP="00290662">
      <w:pPr>
        <w:pStyle w:val="NormalWeb"/>
        <w:shd w:val="clear" w:color="auto" w:fill="FFFFFF"/>
        <w:rPr>
          <w:rStyle w:val="Strong"/>
          <w:rFonts w:asciiTheme="minorHAnsi" w:hAnsiTheme="minorHAnsi"/>
          <w:lang w:val="en"/>
        </w:rPr>
      </w:pPr>
      <w:r w:rsidRPr="009125EB">
        <w:rPr>
          <w:rStyle w:val="Strong"/>
          <w:rFonts w:asciiTheme="minorHAnsi" w:hAnsiTheme="minorHAnsi"/>
          <w:lang w:val="en"/>
        </w:rPr>
        <w:t xml:space="preserve">Questions </w:t>
      </w:r>
      <w:r>
        <w:rPr>
          <w:rStyle w:val="Strong"/>
          <w:rFonts w:asciiTheme="minorHAnsi" w:hAnsiTheme="minorHAnsi"/>
          <w:lang w:val="en"/>
        </w:rPr>
        <w:t>about infectious disease r</w:t>
      </w:r>
      <w:r w:rsidRPr="009125EB">
        <w:rPr>
          <w:rStyle w:val="Strong"/>
          <w:rFonts w:asciiTheme="minorHAnsi" w:hAnsiTheme="minorHAnsi"/>
          <w:lang w:val="en"/>
        </w:rPr>
        <w:t>eporting</w:t>
      </w:r>
    </w:p>
    <w:p w14:paraId="3F724769" w14:textId="5C608041" w:rsidR="00290662" w:rsidRPr="009125EB" w:rsidRDefault="00290662" w:rsidP="00290662">
      <w:pPr>
        <w:pStyle w:val="NormalWeb"/>
        <w:shd w:val="clear" w:color="auto" w:fill="FFFFFF"/>
        <w:rPr>
          <w:rFonts w:asciiTheme="minorHAnsi" w:hAnsiTheme="minorHAnsi"/>
          <w:lang w:val="en"/>
        </w:rPr>
      </w:pPr>
      <w:r w:rsidRPr="009125EB">
        <w:rPr>
          <w:rFonts w:asciiTheme="minorHAnsi" w:hAnsiTheme="minorHAnsi"/>
          <w:lang w:val="en"/>
        </w:rPr>
        <w:t>Tel: (617) 983-68</w:t>
      </w:r>
      <w:r w:rsidR="00255C42">
        <w:rPr>
          <w:rFonts w:asciiTheme="minorHAnsi" w:hAnsiTheme="minorHAnsi"/>
          <w:lang w:val="en"/>
        </w:rPr>
        <w:t>01</w:t>
      </w:r>
    </w:p>
    <w:p w14:paraId="1E2A4AF5" w14:textId="77777777" w:rsidR="00290662" w:rsidRDefault="00290662" w:rsidP="00290662">
      <w:pPr>
        <w:pStyle w:val="NormalWeb"/>
        <w:shd w:val="clear" w:color="auto" w:fill="FFFFFF"/>
        <w:rPr>
          <w:rFonts w:asciiTheme="minorHAnsi" w:hAnsiTheme="minorHAnsi"/>
          <w:b/>
          <w:lang w:val="en"/>
        </w:rPr>
      </w:pPr>
      <w:r>
        <w:rPr>
          <w:rFonts w:asciiTheme="minorHAnsi" w:hAnsiTheme="minorHAnsi"/>
          <w:b/>
          <w:lang w:val="en"/>
        </w:rPr>
        <w:t>Questions about this report</w:t>
      </w:r>
    </w:p>
    <w:p w14:paraId="578A5B3D" w14:textId="77777777" w:rsidR="00290662" w:rsidRPr="00C23F6F" w:rsidRDefault="00290662" w:rsidP="00290662">
      <w:pPr>
        <w:pStyle w:val="NormalWeb"/>
        <w:shd w:val="clear" w:color="auto" w:fill="FFFFFF"/>
        <w:rPr>
          <w:rFonts w:asciiTheme="minorHAnsi" w:hAnsiTheme="minorHAnsi"/>
          <w:lang w:val="en"/>
        </w:rPr>
      </w:pPr>
      <w:r w:rsidRPr="00C23F6F">
        <w:rPr>
          <w:rFonts w:asciiTheme="minorHAnsi" w:hAnsiTheme="minorHAnsi"/>
          <w:lang w:val="en"/>
        </w:rPr>
        <w:t xml:space="preserve">Tel: </w:t>
      </w:r>
      <w:r>
        <w:rPr>
          <w:rFonts w:asciiTheme="minorHAnsi" w:hAnsiTheme="minorHAnsi"/>
          <w:lang w:val="en"/>
        </w:rPr>
        <w:t>(617) 983-6560</w:t>
      </w:r>
    </w:p>
    <w:p w14:paraId="6951C316" w14:textId="77777777" w:rsidR="009D28BE" w:rsidRPr="009125EB" w:rsidRDefault="009D28BE" w:rsidP="009D28BE">
      <w:pPr>
        <w:pStyle w:val="NormalWeb"/>
        <w:shd w:val="clear" w:color="auto" w:fill="FFFFFF"/>
        <w:rPr>
          <w:rFonts w:asciiTheme="minorHAnsi" w:hAnsiTheme="minorHAnsi"/>
          <w:b/>
          <w:lang w:val="en"/>
        </w:rPr>
      </w:pPr>
      <w:r w:rsidRPr="009125EB">
        <w:rPr>
          <w:rFonts w:asciiTheme="minorHAnsi" w:hAnsiTheme="minorHAnsi"/>
          <w:b/>
          <w:lang w:val="en"/>
        </w:rPr>
        <w:t>Requests for additional data</w:t>
      </w:r>
    </w:p>
    <w:p w14:paraId="00B61962" w14:textId="77777777" w:rsidR="009D28BE" w:rsidRPr="00C97089" w:rsidRDefault="00412028" w:rsidP="009D28BE">
      <w:pPr>
        <w:autoSpaceDE w:val="0"/>
        <w:autoSpaceDN w:val="0"/>
        <w:adjustRightInd w:val="0"/>
        <w:rPr>
          <w:rFonts w:asciiTheme="minorHAnsi" w:hAnsiTheme="minorHAnsi" w:cstheme="minorHAnsi"/>
          <w:bCs/>
        </w:rPr>
      </w:pPr>
      <w:hyperlink r:id="rId9" w:history="1">
        <w:r w:rsidR="009D28BE" w:rsidRPr="00C97089">
          <w:rPr>
            <w:rStyle w:val="Hyperlink"/>
            <w:rFonts w:asciiTheme="minorHAnsi" w:hAnsiTheme="minorHAnsi" w:cstheme="minorHAnsi"/>
            <w:bCs/>
          </w:rPr>
          <w:t>https://www.mass.gov/lists/infectious-disease-data-reports-and-requests</w:t>
        </w:r>
      </w:hyperlink>
      <w:r w:rsidR="009D28BE" w:rsidRPr="00C97089">
        <w:rPr>
          <w:rFonts w:asciiTheme="minorHAnsi" w:hAnsiTheme="minorHAnsi" w:cstheme="minorHAnsi"/>
          <w:bCs/>
        </w:rPr>
        <w:t xml:space="preserve"> </w:t>
      </w:r>
    </w:p>
    <w:p w14:paraId="64F877C7" w14:textId="77777777" w:rsidR="009D28BE" w:rsidRDefault="009D28BE" w:rsidP="009D28BE">
      <w:pPr>
        <w:pStyle w:val="NormalWeb"/>
        <w:shd w:val="clear" w:color="auto" w:fill="FFFFFF"/>
        <w:rPr>
          <w:rFonts w:asciiTheme="minorHAnsi" w:hAnsiTheme="minorHAnsi"/>
          <w:b/>
          <w:lang w:val="en"/>
        </w:rPr>
      </w:pPr>
      <w:r>
        <w:rPr>
          <w:rFonts w:asciiTheme="minorHAnsi" w:hAnsiTheme="minorHAnsi"/>
          <w:b/>
          <w:lang w:val="en"/>
        </w:rPr>
        <w:t>Slide sets for 2018 Epidemiologic Profile Reports</w:t>
      </w:r>
    </w:p>
    <w:p w14:paraId="2BADB7A0" w14:textId="4F63FC7A" w:rsidR="00290662" w:rsidRPr="009D28BE" w:rsidRDefault="00412028" w:rsidP="009D28BE">
      <w:pPr>
        <w:pStyle w:val="NormalWeb"/>
        <w:shd w:val="clear" w:color="auto" w:fill="FFFFFF"/>
        <w:rPr>
          <w:rFonts w:asciiTheme="minorHAnsi" w:hAnsiTheme="minorHAnsi"/>
          <w:lang w:val="en"/>
        </w:rPr>
      </w:pPr>
      <w:hyperlink r:id="rId10" w:history="1">
        <w:r w:rsidR="009D28BE" w:rsidRPr="00CC5486">
          <w:rPr>
            <w:rStyle w:val="Hyperlink"/>
            <w:rFonts w:asciiTheme="minorHAnsi" w:hAnsiTheme="minorHAnsi"/>
            <w:lang w:val="en"/>
          </w:rPr>
          <w:t>https://www.mass.gov/lists/hivaids-epidemiologic-profiles</w:t>
        </w:r>
      </w:hyperlink>
      <w:r w:rsidR="009D28BE" w:rsidRPr="00CC5486">
        <w:rPr>
          <w:rFonts w:asciiTheme="minorHAnsi" w:hAnsiTheme="minorHAnsi"/>
          <w:lang w:val="en"/>
        </w:rPr>
        <w:t xml:space="preserve"> </w:t>
      </w:r>
      <w:r w:rsidR="00290662">
        <w:rPr>
          <w:b/>
          <w:lang w:val="en"/>
        </w:rPr>
        <w:br w:type="page"/>
      </w:r>
    </w:p>
    <w:p w14:paraId="02862958" w14:textId="436AE2F2" w:rsidR="0034055B" w:rsidRPr="008A1F40" w:rsidRDefault="00FC3E7F" w:rsidP="0034055B">
      <w:pPr>
        <w:tabs>
          <w:tab w:val="left" w:pos="5440"/>
        </w:tabs>
        <w:autoSpaceDE w:val="0"/>
        <w:autoSpaceDN w:val="0"/>
        <w:adjustRightInd w:val="0"/>
        <w:rPr>
          <w:b/>
          <w:lang w:val="en"/>
        </w:rPr>
      </w:pPr>
      <w:r>
        <w:rPr>
          <w:b/>
          <w:lang w:val="en"/>
        </w:rPr>
        <w:lastRenderedPageBreak/>
        <w:t>Individuals</w:t>
      </w:r>
      <w:r w:rsidR="0034055B">
        <w:rPr>
          <w:b/>
          <w:lang w:val="en"/>
        </w:rPr>
        <w:t xml:space="preserve"> living with </w:t>
      </w:r>
      <w:r w:rsidR="0034055B" w:rsidRPr="008A1F40">
        <w:rPr>
          <w:b/>
          <w:lang w:val="en"/>
        </w:rPr>
        <w:t>HIV</w:t>
      </w:r>
      <w:r w:rsidR="0034055B">
        <w:rPr>
          <w:b/>
          <w:lang w:val="en"/>
        </w:rPr>
        <w:t xml:space="preserve"> infection by current residence</w:t>
      </w:r>
      <w:r w:rsidR="0034055B" w:rsidRPr="008A1F40">
        <w:rPr>
          <w:b/>
          <w:lang w:val="en"/>
        </w:rPr>
        <w:t>:</w:t>
      </w:r>
      <w:r w:rsidR="0034055B" w:rsidRPr="008A1F40">
        <w:rPr>
          <w:b/>
          <w:lang w:val="en"/>
        </w:rPr>
        <w:tab/>
      </w:r>
    </w:p>
    <w:p w14:paraId="6FECBFFA" w14:textId="77777777" w:rsidR="0034055B" w:rsidRPr="008A1F40" w:rsidRDefault="0034055B" w:rsidP="0034055B">
      <w:pPr>
        <w:tabs>
          <w:tab w:val="left" w:pos="5440"/>
        </w:tabs>
        <w:autoSpaceDE w:val="0"/>
        <w:autoSpaceDN w:val="0"/>
        <w:adjustRightInd w:val="0"/>
        <w:rPr>
          <w:b/>
          <w:bCs/>
        </w:rPr>
      </w:pPr>
    </w:p>
    <w:p w14:paraId="688DBDB3" w14:textId="05591D3E" w:rsidR="0034055B" w:rsidRPr="0034055B" w:rsidRDefault="0034055B" w:rsidP="0034055B">
      <w:pPr>
        <w:pStyle w:val="Heading2"/>
        <w:rPr>
          <w:b/>
          <w:i w:val="0"/>
          <w:szCs w:val="24"/>
        </w:rPr>
      </w:pPr>
      <w:r w:rsidRPr="0034055B">
        <w:rPr>
          <w:i w:val="0"/>
          <w:szCs w:val="24"/>
        </w:rPr>
        <w:t xml:space="preserve">As of January 1, 2018, the Massachusetts Department of Public Health (MDPH), Bureau of Infectious Disease and Laboratory Sciences (BIDLS), HIV/AIDS fact sheets, epidemiologic reports, and other HIV data presentations include all </w:t>
      </w:r>
      <w:r w:rsidR="00FC3E7F">
        <w:rPr>
          <w:i w:val="0"/>
          <w:szCs w:val="24"/>
        </w:rPr>
        <w:t>individuals</w:t>
      </w:r>
      <w:r w:rsidRPr="0034055B">
        <w:rPr>
          <w:i w:val="0"/>
          <w:szCs w:val="24"/>
        </w:rPr>
        <w:t xml:space="preserve"> living with HIV infection who are currently residing in Massachusetts. These prevalent cases include those who may have been first diagnosed in another state. Reports of incidence or new diagnoses will continue to include only </w:t>
      </w:r>
      <w:r w:rsidR="00FC3E7F">
        <w:rPr>
          <w:i w:val="0"/>
          <w:szCs w:val="24"/>
        </w:rPr>
        <w:t>individuals</w:t>
      </w:r>
      <w:r w:rsidRPr="0034055B">
        <w:rPr>
          <w:i w:val="0"/>
          <w:szCs w:val="24"/>
        </w:rPr>
        <w:t xml:space="preserve"> who are first diagnosed in Massachusetts. Please note that HIV/AIDS fact sheets, data reports, and presentations published </w:t>
      </w:r>
      <w:r w:rsidR="002A701A">
        <w:rPr>
          <w:i w:val="0"/>
          <w:szCs w:val="24"/>
        </w:rPr>
        <w:t xml:space="preserve">from 2011 to 2017 include only cases first diagnosed </w:t>
      </w:r>
      <w:r w:rsidRPr="0034055B">
        <w:rPr>
          <w:i w:val="0"/>
          <w:szCs w:val="24"/>
        </w:rPr>
        <w:t xml:space="preserve">in Massachusetts. </w:t>
      </w:r>
    </w:p>
    <w:p w14:paraId="20B371BE" w14:textId="77777777" w:rsidR="0034055B" w:rsidRDefault="0034055B" w:rsidP="0034055B">
      <w:pPr>
        <w:pStyle w:val="Heading2"/>
        <w:rPr>
          <w:b/>
          <w:i w:val="0"/>
          <w:szCs w:val="24"/>
        </w:rPr>
      </w:pPr>
    </w:p>
    <w:p w14:paraId="1F1F4737" w14:textId="77777777" w:rsidR="0034055B" w:rsidRPr="008A1F40" w:rsidRDefault="0034055B" w:rsidP="0034055B">
      <w:pPr>
        <w:rPr>
          <w:b/>
        </w:rPr>
      </w:pPr>
      <w:r w:rsidRPr="008A1F40">
        <w:rPr>
          <w:b/>
        </w:rPr>
        <w:t xml:space="preserve">Presumed heterosexual: </w:t>
      </w:r>
    </w:p>
    <w:p w14:paraId="0DFBBD82" w14:textId="77777777" w:rsidR="0034055B" w:rsidRPr="008A1F40" w:rsidRDefault="0034055B" w:rsidP="0034055B"/>
    <w:p w14:paraId="0DA1E45E" w14:textId="77777777" w:rsidR="0034055B" w:rsidRPr="00882949" w:rsidRDefault="0034055B" w:rsidP="0034055B">
      <w:pPr>
        <w:rPr>
          <w:i/>
          <w:iCs/>
        </w:rPr>
      </w:pPr>
      <w:r w:rsidRPr="008A1F40">
        <w:t xml:space="preserve">The presumed heterosexual risk category is used exclusively for women to identify HIV </w:t>
      </w:r>
      <w:r>
        <w:t xml:space="preserve">exposure mode </w:t>
      </w:r>
      <w:r w:rsidRPr="008A1F40">
        <w:t xml:space="preserve">when sex with men was the only reported risk factor, there was no evidence of current or past injection drug use (IDU), and behavioral risk and HIV status information about male sexual partners were unknown.  </w:t>
      </w:r>
      <w:r w:rsidRPr="008A1F40">
        <w:rPr>
          <w:iCs/>
        </w:rPr>
        <w:t xml:space="preserve">The rationale for the application of the presumed heterosexual risk category to women only has been addressed in the MDPH Office of HIV/AIDS report “Intersecting Risks: HIV Infection among Heterosexual Women and Men in Massachusetts.” (2010) </w:t>
      </w:r>
      <w:hyperlink r:id="rId11" w:history="1">
        <w:r w:rsidRPr="008A1F40">
          <w:rPr>
            <w:rStyle w:val="Hyperlink"/>
            <w:iCs/>
          </w:rPr>
          <w:t>http://www.mass.gov/Eeohhs2/docs/dph/aids/intersecting_risks.pdf</w:t>
        </w:r>
      </w:hyperlink>
      <w:r w:rsidRPr="008A1F40">
        <w:rPr>
          <w:iCs/>
        </w:rPr>
        <w:t xml:space="preserve">. </w:t>
      </w:r>
    </w:p>
    <w:p w14:paraId="16C2B036" w14:textId="77777777" w:rsidR="00354609" w:rsidRDefault="00354609" w:rsidP="00FD2551">
      <w:pPr>
        <w:rPr>
          <w:szCs w:val="24"/>
        </w:rPr>
      </w:pPr>
    </w:p>
    <w:p w14:paraId="45EEB4B9" w14:textId="77777777" w:rsidR="002C4F18" w:rsidRPr="001443F3" w:rsidRDefault="002C4F18" w:rsidP="002C4F18">
      <w:pPr>
        <w:pStyle w:val="Heading2"/>
        <w:rPr>
          <w:b/>
          <w:i w:val="0"/>
          <w:szCs w:val="24"/>
        </w:rPr>
      </w:pPr>
      <w:r w:rsidRPr="001443F3">
        <w:rPr>
          <w:b/>
          <w:i w:val="0"/>
          <w:szCs w:val="24"/>
        </w:rPr>
        <w:t>Configuration of Health Service Regions (HSR)</w:t>
      </w:r>
    </w:p>
    <w:p w14:paraId="71980461" w14:textId="77777777" w:rsidR="002C4F18" w:rsidRDefault="002C4F18" w:rsidP="002C4F18">
      <w:pPr>
        <w:jc w:val="center"/>
      </w:pPr>
      <w:r w:rsidRPr="00AB3110">
        <w:rPr>
          <w:noProof/>
          <w:szCs w:val="24"/>
        </w:rPr>
        <w:drawing>
          <wp:inline distT="0" distB="0" distL="0" distR="0" wp14:anchorId="7FFECBFF" wp14:editId="6CE4E859">
            <wp:extent cx="3949700" cy="296227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4439" cy="2973330"/>
                    </a:xfrm>
                    <a:prstGeom prst="rect">
                      <a:avLst/>
                    </a:prstGeom>
                  </pic:spPr>
                </pic:pic>
              </a:graphicData>
            </a:graphic>
          </wp:inline>
        </w:drawing>
      </w:r>
      <w:r>
        <w:br w:type="page"/>
      </w:r>
    </w:p>
    <w:p w14:paraId="6FED0202" w14:textId="77777777" w:rsidR="004A0A10" w:rsidRDefault="004A0A10" w:rsidP="00FD2551">
      <w:pPr>
        <w:rPr>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756"/>
        <w:gridCol w:w="2736"/>
        <w:gridCol w:w="2736"/>
      </w:tblGrid>
      <w:tr w:rsidR="00AE0C2E" w:rsidRPr="00E37D1A" w14:paraId="25237320" w14:textId="77777777" w:rsidTr="00FC4CBD">
        <w:trPr>
          <w:cantSplit/>
        </w:trPr>
        <w:tc>
          <w:tcPr>
            <w:tcW w:w="9228" w:type="dxa"/>
            <w:gridSpan w:val="3"/>
            <w:tcBorders>
              <w:top w:val="single" w:sz="18" w:space="0" w:color="auto"/>
            </w:tcBorders>
          </w:tcPr>
          <w:p w14:paraId="727301D5" w14:textId="5E524531" w:rsidR="00AE0C2E" w:rsidRPr="00F67A2F" w:rsidRDefault="00AE0C2E" w:rsidP="00FC4CBD">
            <w:pPr>
              <w:pStyle w:val="BodyText"/>
            </w:pPr>
            <w:r w:rsidRPr="00F67A2F">
              <w:br w:type="page"/>
              <w:t xml:space="preserve">Table 1. Number and percentage of </w:t>
            </w:r>
            <w:r w:rsidR="00FC3E7F">
              <w:t>individuals</w:t>
            </w:r>
            <w:r w:rsidRPr="00F67A2F">
              <w:t xml:space="preserve"> living with HIV infection by exposure mode: Massachusetts</w:t>
            </w:r>
            <w:r w:rsidRPr="00F67A2F">
              <w:rPr>
                <w:vertAlign w:val="superscript"/>
              </w:rPr>
              <w:t>1</w:t>
            </w:r>
          </w:p>
          <w:p w14:paraId="411A3301" w14:textId="77777777" w:rsidR="00AE0C2E" w:rsidRPr="00F67A2F" w:rsidRDefault="00AE0C2E" w:rsidP="00FC4CBD">
            <w:pPr>
              <w:pStyle w:val="BodyText"/>
              <w:rPr>
                <w:sz w:val="24"/>
              </w:rPr>
            </w:pPr>
          </w:p>
        </w:tc>
      </w:tr>
      <w:tr w:rsidR="00AE0C2E" w:rsidRPr="00E37D1A" w14:paraId="3D778946" w14:textId="77777777" w:rsidTr="00FC4CBD">
        <w:trPr>
          <w:cantSplit/>
        </w:trPr>
        <w:tc>
          <w:tcPr>
            <w:tcW w:w="3756" w:type="dxa"/>
            <w:tcBorders>
              <w:top w:val="nil"/>
              <w:bottom w:val="nil"/>
            </w:tcBorders>
          </w:tcPr>
          <w:p w14:paraId="5C044A38" w14:textId="77777777" w:rsidR="00AE0C2E" w:rsidRPr="00F67A2F" w:rsidRDefault="00AE0C2E" w:rsidP="00FC4CBD">
            <w:pPr>
              <w:pStyle w:val="Heading3"/>
              <w:rPr>
                <w:rFonts w:ascii="Arial" w:hAnsi="Arial" w:cs="Arial"/>
                <w:b w:val="0"/>
                <w:i/>
                <w:sz w:val="24"/>
                <w:szCs w:val="24"/>
              </w:rPr>
            </w:pPr>
          </w:p>
        </w:tc>
        <w:tc>
          <w:tcPr>
            <w:tcW w:w="5472" w:type="dxa"/>
            <w:gridSpan w:val="2"/>
            <w:tcBorders>
              <w:top w:val="nil"/>
              <w:bottom w:val="nil"/>
            </w:tcBorders>
          </w:tcPr>
          <w:p w14:paraId="2BA03E01" w14:textId="37A65B1D" w:rsidR="00AE0C2E" w:rsidRPr="00F67A2F" w:rsidRDefault="00FC3E7F" w:rsidP="00FC4CBD">
            <w:pPr>
              <w:pStyle w:val="Heading9"/>
              <w:rPr>
                <w:sz w:val="24"/>
                <w:szCs w:val="24"/>
              </w:rPr>
            </w:pPr>
            <w:r>
              <w:rPr>
                <w:sz w:val="24"/>
                <w:szCs w:val="24"/>
              </w:rPr>
              <w:t>Individuals</w:t>
            </w:r>
            <w:r w:rsidR="00AE0C2E" w:rsidRPr="00F67A2F">
              <w:rPr>
                <w:sz w:val="24"/>
                <w:szCs w:val="24"/>
              </w:rPr>
              <w:t xml:space="preserve"> living with HIV infection on 1/1/18</w:t>
            </w:r>
          </w:p>
        </w:tc>
      </w:tr>
      <w:tr w:rsidR="00AE0C2E" w:rsidRPr="00E37D1A" w14:paraId="362A4948" w14:textId="77777777" w:rsidTr="00FC4CBD">
        <w:trPr>
          <w:cantSplit/>
        </w:trPr>
        <w:tc>
          <w:tcPr>
            <w:tcW w:w="3756" w:type="dxa"/>
            <w:tcBorders>
              <w:top w:val="single" w:sz="12" w:space="0" w:color="auto"/>
              <w:bottom w:val="single" w:sz="12" w:space="0" w:color="auto"/>
            </w:tcBorders>
          </w:tcPr>
          <w:p w14:paraId="2DDA2543" w14:textId="77777777" w:rsidR="00AE0C2E" w:rsidRPr="00F67A2F" w:rsidRDefault="00AE0C2E" w:rsidP="00FC4CBD">
            <w:pPr>
              <w:pStyle w:val="Heading3"/>
              <w:rPr>
                <w:rFonts w:ascii="Arial" w:hAnsi="Arial" w:cs="Arial"/>
                <w:b w:val="0"/>
                <w:sz w:val="24"/>
                <w:szCs w:val="24"/>
              </w:rPr>
            </w:pPr>
            <w:r w:rsidRPr="00F67A2F">
              <w:rPr>
                <w:rFonts w:ascii="Arial" w:hAnsi="Arial" w:cs="Arial"/>
                <w:b w:val="0"/>
                <w:sz w:val="24"/>
                <w:szCs w:val="24"/>
              </w:rPr>
              <w:t>Exposure mode:</w:t>
            </w:r>
          </w:p>
        </w:tc>
        <w:tc>
          <w:tcPr>
            <w:tcW w:w="2736" w:type="dxa"/>
            <w:tcBorders>
              <w:top w:val="single" w:sz="12" w:space="0" w:color="auto"/>
              <w:bottom w:val="single" w:sz="12" w:space="0" w:color="auto"/>
            </w:tcBorders>
            <w:shd w:val="clear" w:color="auto" w:fill="auto"/>
          </w:tcPr>
          <w:p w14:paraId="24D44539" w14:textId="77777777" w:rsidR="00AE0C2E" w:rsidRPr="00F67A2F" w:rsidRDefault="00AE0C2E" w:rsidP="00FC4CBD">
            <w:pPr>
              <w:pStyle w:val="Heading3"/>
              <w:jc w:val="right"/>
              <w:rPr>
                <w:rFonts w:ascii="Arial" w:hAnsi="Arial" w:cs="Arial"/>
                <w:sz w:val="24"/>
                <w:szCs w:val="24"/>
              </w:rPr>
            </w:pPr>
            <w:r w:rsidRPr="00F67A2F">
              <w:rPr>
                <w:rFonts w:ascii="Arial" w:hAnsi="Arial" w:cs="Arial"/>
                <w:sz w:val="24"/>
                <w:szCs w:val="24"/>
              </w:rPr>
              <w:t>N</w:t>
            </w:r>
          </w:p>
        </w:tc>
        <w:tc>
          <w:tcPr>
            <w:tcW w:w="2736" w:type="dxa"/>
            <w:tcBorders>
              <w:top w:val="single" w:sz="12" w:space="0" w:color="auto"/>
              <w:bottom w:val="single" w:sz="12" w:space="0" w:color="auto"/>
            </w:tcBorders>
            <w:shd w:val="clear" w:color="auto" w:fill="auto"/>
          </w:tcPr>
          <w:p w14:paraId="7E7052ED" w14:textId="77777777" w:rsidR="00AE0C2E" w:rsidRPr="00F67A2F" w:rsidRDefault="00AE0C2E" w:rsidP="00FC4CBD">
            <w:pPr>
              <w:pStyle w:val="Heading3"/>
              <w:jc w:val="right"/>
              <w:rPr>
                <w:rFonts w:ascii="Arial" w:hAnsi="Arial" w:cs="Arial"/>
                <w:sz w:val="24"/>
                <w:szCs w:val="24"/>
              </w:rPr>
            </w:pPr>
            <w:r w:rsidRPr="00F67A2F">
              <w:rPr>
                <w:rFonts w:ascii="Arial" w:hAnsi="Arial" w:cs="Arial"/>
                <w:sz w:val="24"/>
                <w:szCs w:val="24"/>
              </w:rPr>
              <w:t>%</w:t>
            </w:r>
          </w:p>
        </w:tc>
      </w:tr>
      <w:tr w:rsidR="00AE0C2E" w:rsidRPr="00E37D1A" w14:paraId="4A66D8D7" w14:textId="77777777" w:rsidTr="00FC4CBD">
        <w:trPr>
          <w:cantSplit/>
        </w:trPr>
        <w:tc>
          <w:tcPr>
            <w:tcW w:w="3756" w:type="dxa"/>
            <w:tcBorders>
              <w:top w:val="nil"/>
            </w:tcBorders>
          </w:tcPr>
          <w:p w14:paraId="0F4A1A50" w14:textId="77777777" w:rsidR="00AE0C2E" w:rsidRPr="00F67A2F" w:rsidRDefault="00AE0C2E" w:rsidP="00FC4CBD">
            <w:pPr>
              <w:rPr>
                <w:snapToGrid w:val="0"/>
                <w:sz w:val="20"/>
              </w:rPr>
            </w:pPr>
          </w:p>
        </w:tc>
        <w:tc>
          <w:tcPr>
            <w:tcW w:w="2736" w:type="dxa"/>
            <w:tcBorders>
              <w:top w:val="single" w:sz="12" w:space="0" w:color="auto"/>
            </w:tcBorders>
            <w:shd w:val="clear" w:color="auto" w:fill="auto"/>
          </w:tcPr>
          <w:p w14:paraId="28E029A8" w14:textId="77777777" w:rsidR="00AE0C2E" w:rsidRPr="00F67A2F" w:rsidRDefault="00AE0C2E" w:rsidP="00FC4CBD">
            <w:pPr>
              <w:rPr>
                <w:sz w:val="20"/>
              </w:rPr>
            </w:pPr>
          </w:p>
        </w:tc>
        <w:tc>
          <w:tcPr>
            <w:tcW w:w="2736" w:type="dxa"/>
            <w:tcBorders>
              <w:top w:val="single" w:sz="12" w:space="0" w:color="auto"/>
            </w:tcBorders>
            <w:shd w:val="clear" w:color="auto" w:fill="auto"/>
          </w:tcPr>
          <w:p w14:paraId="3AAAED85" w14:textId="77777777" w:rsidR="00AE0C2E" w:rsidRPr="00F67A2F" w:rsidRDefault="00AE0C2E" w:rsidP="00FC4CBD">
            <w:pPr>
              <w:rPr>
                <w:sz w:val="20"/>
              </w:rPr>
            </w:pPr>
          </w:p>
        </w:tc>
      </w:tr>
      <w:tr w:rsidR="00AE0C2E" w:rsidRPr="00D417DD" w14:paraId="5C2BD665" w14:textId="77777777" w:rsidTr="00FC4CBD">
        <w:trPr>
          <w:cantSplit/>
        </w:trPr>
        <w:tc>
          <w:tcPr>
            <w:tcW w:w="3756" w:type="dxa"/>
            <w:tcBorders>
              <w:top w:val="nil"/>
            </w:tcBorders>
          </w:tcPr>
          <w:p w14:paraId="66997B8E" w14:textId="77777777" w:rsidR="00AE0C2E" w:rsidRPr="00F67A2F" w:rsidRDefault="00AE0C2E" w:rsidP="00FC4CBD">
            <w:pPr>
              <w:rPr>
                <w:sz w:val="20"/>
              </w:rPr>
            </w:pPr>
            <w:r w:rsidRPr="00F67A2F">
              <w:rPr>
                <w:sz w:val="20"/>
              </w:rPr>
              <w:t>Male-to-male sex (</w:t>
            </w:r>
            <w:smartTag w:uri="urn:schemas-microsoft-com:office:smarttags" w:element="stockticker">
              <w:r w:rsidRPr="00F67A2F">
                <w:rPr>
                  <w:sz w:val="20"/>
                </w:rPr>
                <w:t>MSM</w:t>
              </w:r>
            </w:smartTag>
            <w:r w:rsidRPr="00F67A2F">
              <w:rPr>
                <w:sz w:val="20"/>
              </w:rPr>
              <w:t>)</w:t>
            </w:r>
          </w:p>
        </w:tc>
        <w:tc>
          <w:tcPr>
            <w:tcW w:w="2736" w:type="dxa"/>
            <w:shd w:val="clear" w:color="auto" w:fill="auto"/>
            <w:vAlign w:val="bottom"/>
          </w:tcPr>
          <w:p w14:paraId="2925F36B" w14:textId="77777777" w:rsidR="00AE0C2E" w:rsidRPr="00F67A2F" w:rsidRDefault="00AE0C2E" w:rsidP="00FC4CBD">
            <w:pPr>
              <w:jc w:val="right"/>
              <w:rPr>
                <w:sz w:val="20"/>
              </w:rPr>
            </w:pPr>
            <w:r w:rsidRPr="00F67A2F">
              <w:rPr>
                <w:sz w:val="20"/>
              </w:rPr>
              <w:t>8,682</w:t>
            </w:r>
          </w:p>
        </w:tc>
        <w:tc>
          <w:tcPr>
            <w:tcW w:w="2736" w:type="dxa"/>
            <w:shd w:val="clear" w:color="auto" w:fill="auto"/>
            <w:vAlign w:val="bottom"/>
          </w:tcPr>
          <w:p w14:paraId="2FF81AE0" w14:textId="77777777" w:rsidR="00AE0C2E" w:rsidRPr="00F67A2F" w:rsidRDefault="00AE0C2E" w:rsidP="00FC4CBD">
            <w:pPr>
              <w:jc w:val="right"/>
              <w:rPr>
                <w:sz w:val="20"/>
              </w:rPr>
            </w:pPr>
            <w:r w:rsidRPr="00F67A2F">
              <w:rPr>
                <w:sz w:val="20"/>
              </w:rPr>
              <w:t>39%</w:t>
            </w:r>
          </w:p>
        </w:tc>
      </w:tr>
      <w:tr w:rsidR="00AE0C2E" w:rsidRPr="00D417DD" w14:paraId="15587B07" w14:textId="77777777" w:rsidTr="00FC4CBD">
        <w:trPr>
          <w:cantSplit/>
        </w:trPr>
        <w:tc>
          <w:tcPr>
            <w:tcW w:w="3756" w:type="dxa"/>
          </w:tcPr>
          <w:p w14:paraId="18CCC46C" w14:textId="77777777" w:rsidR="00AE0C2E" w:rsidRPr="00F67A2F" w:rsidRDefault="00AE0C2E" w:rsidP="00FC4CBD">
            <w:pPr>
              <w:rPr>
                <w:sz w:val="20"/>
              </w:rPr>
            </w:pPr>
            <w:r w:rsidRPr="00F67A2F">
              <w:rPr>
                <w:sz w:val="20"/>
              </w:rPr>
              <w:t>Injection drug use (IDU)</w:t>
            </w:r>
          </w:p>
        </w:tc>
        <w:tc>
          <w:tcPr>
            <w:tcW w:w="2736" w:type="dxa"/>
            <w:shd w:val="clear" w:color="auto" w:fill="auto"/>
            <w:vAlign w:val="bottom"/>
          </w:tcPr>
          <w:p w14:paraId="02983403" w14:textId="77777777" w:rsidR="00AE0C2E" w:rsidRPr="00F67A2F" w:rsidRDefault="00AE0C2E" w:rsidP="00FC4CBD">
            <w:pPr>
              <w:jc w:val="right"/>
              <w:rPr>
                <w:sz w:val="20"/>
              </w:rPr>
            </w:pPr>
            <w:r w:rsidRPr="00F67A2F">
              <w:rPr>
                <w:sz w:val="20"/>
              </w:rPr>
              <w:t>3,722</w:t>
            </w:r>
          </w:p>
        </w:tc>
        <w:tc>
          <w:tcPr>
            <w:tcW w:w="2736" w:type="dxa"/>
            <w:shd w:val="clear" w:color="auto" w:fill="auto"/>
            <w:vAlign w:val="bottom"/>
          </w:tcPr>
          <w:p w14:paraId="2410033A" w14:textId="77777777" w:rsidR="00AE0C2E" w:rsidRPr="00F67A2F" w:rsidRDefault="00AE0C2E" w:rsidP="00FC4CBD">
            <w:pPr>
              <w:jc w:val="right"/>
              <w:rPr>
                <w:sz w:val="20"/>
              </w:rPr>
            </w:pPr>
            <w:r w:rsidRPr="00F67A2F">
              <w:rPr>
                <w:sz w:val="20"/>
              </w:rPr>
              <w:t>17%</w:t>
            </w:r>
          </w:p>
        </w:tc>
      </w:tr>
      <w:tr w:rsidR="00AE0C2E" w:rsidRPr="00D417DD" w14:paraId="44E7AA88" w14:textId="77777777" w:rsidTr="00FC4CBD">
        <w:trPr>
          <w:cantSplit/>
        </w:trPr>
        <w:tc>
          <w:tcPr>
            <w:tcW w:w="3756" w:type="dxa"/>
            <w:tcBorders>
              <w:bottom w:val="nil"/>
            </w:tcBorders>
          </w:tcPr>
          <w:p w14:paraId="7E747370" w14:textId="77777777" w:rsidR="00AE0C2E" w:rsidRPr="00F67A2F" w:rsidRDefault="00AE0C2E" w:rsidP="00FC4CBD">
            <w:pPr>
              <w:rPr>
                <w:sz w:val="20"/>
              </w:rPr>
            </w:pPr>
            <w:r w:rsidRPr="00F67A2F">
              <w:rPr>
                <w:sz w:val="20"/>
              </w:rPr>
              <w:t>MSM/IDU</w:t>
            </w:r>
          </w:p>
        </w:tc>
        <w:tc>
          <w:tcPr>
            <w:tcW w:w="2736" w:type="dxa"/>
            <w:shd w:val="clear" w:color="auto" w:fill="auto"/>
            <w:vAlign w:val="bottom"/>
          </w:tcPr>
          <w:p w14:paraId="547D7CDB" w14:textId="77777777" w:rsidR="00AE0C2E" w:rsidRPr="00F67A2F" w:rsidRDefault="00AE0C2E" w:rsidP="00FC4CBD">
            <w:pPr>
              <w:jc w:val="right"/>
              <w:rPr>
                <w:sz w:val="20"/>
              </w:rPr>
            </w:pPr>
            <w:r w:rsidRPr="00F67A2F">
              <w:rPr>
                <w:sz w:val="20"/>
              </w:rPr>
              <w:t>862</w:t>
            </w:r>
          </w:p>
        </w:tc>
        <w:tc>
          <w:tcPr>
            <w:tcW w:w="2736" w:type="dxa"/>
            <w:shd w:val="clear" w:color="auto" w:fill="auto"/>
            <w:vAlign w:val="bottom"/>
          </w:tcPr>
          <w:p w14:paraId="6D2BD06C" w14:textId="77777777" w:rsidR="00AE0C2E" w:rsidRPr="00F67A2F" w:rsidRDefault="00AE0C2E" w:rsidP="00FC4CBD">
            <w:pPr>
              <w:jc w:val="right"/>
              <w:rPr>
                <w:sz w:val="20"/>
              </w:rPr>
            </w:pPr>
            <w:r w:rsidRPr="00F67A2F">
              <w:rPr>
                <w:sz w:val="20"/>
              </w:rPr>
              <w:t>4%</w:t>
            </w:r>
          </w:p>
        </w:tc>
      </w:tr>
      <w:tr w:rsidR="00AE0C2E" w:rsidRPr="00D417DD" w14:paraId="0C42F130" w14:textId="77777777" w:rsidTr="00FC4CBD">
        <w:trPr>
          <w:cantSplit/>
        </w:trPr>
        <w:tc>
          <w:tcPr>
            <w:tcW w:w="3756" w:type="dxa"/>
            <w:tcBorders>
              <w:top w:val="nil"/>
              <w:bottom w:val="nil"/>
            </w:tcBorders>
          </w:tcPr>
          <w:p w14:paraId="06860172" w14:textId="77777777" w:rsidR="00AE0C2E" w:rsidRPr="00F67A2F" w:rsidRDefault="00AE0C2E" w:rsidP="00FC4CBD">
            <w:pPr>
              <w:rPr>
                <w:snapToGrid w:val="0"/>
                <w:sz w:val="20"/>
              </w:rPr>
            </w:pPr>
            <w:r w:rsidRPr="00F67A2F">
              <w:rPr>
                <w:snapToGrid w:val="0"/>
                <w:sz w:val="20"/>
              </w:rPr>
              <w:t>Receipt of blood/blood products/other</w:t>
            </w:r>
          </w:p>
        </w:tc>
        <w:tc>
          <w:tcPr>
            <w:tcW w:w="2736" w:type="dxa"/>
            <w:shd w:val="clear" w:color="auto" w:fill="auto"/>
            <w:vAlign w:val="bottom"/>
          </w:tcPr>
          <w:p w14:paraId="5DF22451" w14:textId="77777777" w:rsidR="00AE0C2E" w:rsidRPr="00F67A2F" w:rsidRDefault="00AE0C2E" w:rsidP="00FC4CBD">
            <w:pPr>
              <w:jc w:val="right"/>
              <w:rPr>
                <w:sz w:val="20"/>
              </w:rPr>
            </w:pPr>
            <w:r w:rsidRPr="00F67A2F">
              <w:rPr>
                <w:sz w:val="20"/>
              </w:rPr>
              <w:t>62</w:t>
            </w:r>
          </w:p>
        </w:tc>
        <w:tc>
          <w:tcPr>
            <w:tcW w:w="2736" w:type="dxa"/>
            <w:shd w:val="clear" w:color="auto" w:fill="auto"/>
            <w:vAlign w:val="bottom"/>
          </w:tcPr>
          <w:p w14:paraId="2D681038" w14:textId="77777777" w:rsidR="00AE0C2E" w:rsidRPr="00F67A2F" w:rsidRDefault="00AE0C2E" w:rsidP="00FC4CBD">
            <w:pPr>
              <w:jc w:val="right"/>
              <w:rPr>
                <w:sz w:val="20"/>
              </w:rPr>
            </w:pPr>
            <w:r w:rsidRPr="00F67A2F">
              <w:rPr>
                <w:sz w:val="20"/>
              </w:rPr>
              <w:t>&lt;1%</w:t>
            </w:r>
          </w:p>
        </w:tc>
      </w:tr>
      <w:tr w:rsidR="00AE0C2E" w:rsidRPr="00D417DD" w14:paraId="5E07F802" w14:textId="77777777" w:rsidTr="00FC4CBD">
        <w:trPr>
          <w:cantSplit/>
        </w:trPr>
        <w:tc>
          <w:tcPr>
            <w:tcW w:w="3756" w:type="dxa"/>
            <w:tcBorders>
              <w:top w:val="nil"/>
              <w:bottom w:val="nil"/>
            </w:tcBorders>
          </w:tcPr>
          <w:p w14:paraId="7F2B84CB" w14:textId="77777777" w:rsidR="00AE0C2E" w:rsidRPr="00F67A2F" w:rsidRDefault="00AE0C2E" w:rsidP="00FC4CBD">
            <w:pPr>
              <w:rPr>
                <w:snapToGrid w:val="0"/>
                <w:sz w:val="20"/>
              </w:rPr>
            </w:pPr>
            <w:r w:rsidRPr="00F67A2F">
              <w:rPr>
                <w:snapToGrid w:val="0"/>
                <w:sz w:val="20"/>
              </w:rPr>
              <w:t>Pediatric</w:t>
            </w:r>
          </w:p>
        </w:tc>
        <w:tc>
          <w:tcPr>
            <w:tcW w:w="2736" w:type="dxa"/>
            <w:shd w:val="clear" w:color="auto" w:fill="auto"/>
            <w:vAlign w:val="bottom"/>
          </w:tcPr>
          <w:p w14:paraId="43924F17" w14:textId="77777777" w:rsidR="00AE0C2E" w:rsidRPr="00F67A2F" w:rsidRDefault="00AE0C2E" w:rsidP="00FC4CBD">
            <w:pPr>
              <w:jc w:val="right"/>
              <w:rPr>
                <w:sz w:val="20"/>
              </w:rPr>
            </w:pPr>
            <w:r w:rsidRPr="00F67A2F">
              <w:rPr>
                <w:sz w:val="20"/>
              </w:rPr>
              <w:t>385</w:t>
            </w:r>
          </w:p>
        </w:tc>
        <w:tc>
          <w:tcPr>
            <w:tcW w:w="2736" w:type="dxa"/>
            <w:shd w:val="clear" w:color="auto" w:fill="auto"/>
            <w:vAlign w:val="bottom"/>
          </w:tcPr>
          <w:p w14:paraId="5EF0FC32" w14:textId="77777777" w:rsidR="00AE0C2E" w:rsidRPr="00F67A2F" w:rsidRDefault="00AE0C2E" w:rsidP="00FC4CBD">
            <w:pPr>
              <w:jc w:val="right"/>
              <w:rPr>
                <w:sz w:val="20"/>
              </w:rPr>
            </w:pPr>
            <w:r w:rsidRPr="00F67A2F">
              <w:rPr>
                <w:sz w:val="20"/>
              </w:rPr>
              <w:t>2%</w:t>
            </w:r>
          </w:p>
        </w:tc>
      </w:tr>
      <w:tr w:rsidR="00AE0C2E" w:rsidRPr="00D417DD" w14:paraId="13E27A0A" w14:textId="77777777" w:rsidTr="00FC4CBD">
        <w:trPr>
          <w:cantSplit/>
        </w:trPr>
        <w:tc>
          <w:tcPr>
            <w:tcW w:w="3756" w:type="dxa"/>
            <w:tcBorders>
              <w:top w:val="nil"/>
              <w:bottom w:val="nil"/>
            </w:tcBorders>
          </w:tcPr>
          <w:p w14:paraId="72C24981" w14:textId="77777777" w:rsidR="00AE0C2E" w:rsidRPr="00F67A2F" w:rsidRDefault="00AE0C2E" w:rsidP="00FC4CBD">
            <w:pPr>
              <w:rPr>
                <w:sz w:val="20"/>
              </w:rPr>
            </w:pPr>
            <w:r w:rsidRPr="00F67A2F">
              <w:rPr>
                <w:snapToGrid w:val="0"/>
                <w:sz w:val="20"/>
              </w:rPr>
              <w:t>Total heterosexual sex (HTSX)</w:t>
            </w:r>
          </w:p>
        </w:tc>
        <w:tc>
          <w:tcPr>
            <w:tcW w:w="2736" w:type="dxa"/>
            <w:tcBorders>
              <w:bottom w:val="nil"/>
            </w:tcBorders>
            <w:shd w:val="clear" w:color="auto" w:fill="auto"/>
            <w:vAlign w:val="bottom"/>
          </w:tcPr>
          <w:p w14:paraId="228ABF78" w14:textId="77777777" w:rsidR="00AE0C2E" w:rsidRPr="00F67A2F" w:rsidRDefault="00AE0C2E" w:rsidP="00FC4CBD">
            <w:pPr>
              <w:jc w:val="right"/>
              <w:rPr>
                <w:sz w:val="20"/>
              </w:rPr>
            </w:pPr>
            <w:r w:rsidRPr="00F67A2F">
              <w:rPr>
                <w:sz w:val="20"/>
              </w:rPr>
              <w:t>3,110</w:t>
            </w:r>
          </w:p>
        </w:tc>
        <w:tc>
          <w:tcPr>
            <w:tcW w:w="2736" w:type="dxa"/>
            <w:tcBorders>
              <w:bottom w:val="nil"/>
            </w:tcBorders>
            <w:shd w:val="clear" w:color="auto" w:fill="auto"/>
            <w:vAlign w:val="bottom"/>
          </w:tcPr>
          <w:p w14:paraId="3FE01DC2" w14:textId="77777777" w:rsidR="00AE0C2E" w:rsidRPr="00F67A2F" w:rsidRDefault="00AE0C2E" w:rsidP="00FC4CBD">
            <w:pPr>
              <w:jc w:val="right"/>
              <w:rPr>
                <w:sz w:val="20"/>
              </w:rPr>
            </w:pPr>
            <w:r w:rsidRPr="00F67A2F">
              <w:rPr>
                <w:sz w:val="20"/>
              </w:rPr>
              <w:t>14%</w:t>
            </w:r>
          </w:p>
        </w:tc>
      </w:tr>
      <w:tr w:rsidR="00AE0C2E" w:rsidRPr="00D417DD" w14:paraId="059EAD14" w14:textId="77777777" w:rsidTr="00FC4CBD">
        <w:trPr>
          <w:cantSplit/>
        </w:trPr>
        <w:tc>
          <w:tcPr>
            <w:tcW w:w="3756" w:type="dxa"/>
            <w:tcBorders>
              <w:top w:val="nil"/>
              <w:bottom w:val="nil"/>
            </w:tcBorders>
            <w:shd w:val="clear" w:color="auto" w:fill="D9D9D9"/>
          </w:tcPr>
          <w:p w14:paraId="72708DF3" w14:textId="77777777" w:rsidR="00AE0C2E" w:rsidRPr="00F67A2F" w:rsidRDefault="00AE0C2E" w:rsidP="00AE0C2E">
            <w:pPr>
              <w:numPr>
                <w:ilvl w:val="0"/>
                <w:numId w:val="7"/>
              </w:numPr>
              <w:rPr>
                <w:sz w:val="16"/>
              </w:rPr>
            </w:pPr>
            <w:r w:rsidRPr="00F67A2F">
              <w:rPr>
                <w:snapToGrid w:val="0"/>
                <w:sz w:val="16"/>
              </w:rPr>
              <w:t>HTSX w/ an injection drug user</w:t>
            </w:r>
          </w:p>
        </w:tc>
        <w:tc>
          <w:tcPr>
            <w:tcW w:w="2736" w:type="dxa"/>
            <w:tcBorders>
              <w:top w:val="nil"/>
              <w:bottom w:val="nil"/>
            </w:tcBorders>
            <w:shd w:val="clear" w:color="auto" w:fill="D9D9D9"/>
            <w:vAlign w:val="bottom"/>
          </w:tcPr>
          <w:p w14:paraId="63028595" w14:textId="77777777" w:rsidR="00AE0C2E" w:rsidRPr="00F67A2F" w:rsidRDefault="00AE0C2E" w:rsidP="00FC4CBD">
            <w:pPr>
              <w:jc w:val="right"/>
              <w:rPr>
                <w:sz w:val="16"/>
                <w:szCs w:val="16"/>
              </w:rPr>
            </w:pPr>
            <w:r w:rsidRPr="00F67A2F">
              <w:rPr>
                <w:sz w:val="16"/>
                <w:szCs w:val="16"/>
              </w:rPr>
              <w:t>930</w:t>
            </w:r>
          </w:p>
        </w:tc>
        <w:tc>
          <w:tcPr>
            <w:tcW w:w="2736" w:type="dxa"/>
            <w:tcBorders>
              <w:top w:val="nil"/>
              <w:bottom w:val="nil"/>
            </w:tcBorders>
            <w:shd w:val="clear" w:color="auto" w:fill="D9D9D9"/>
            <w:vAlign w:val="bottom"/>
          </w:tcPr>
          <w:p w14:paraId="72CB8AF4" w14:textId="77777777" w:rsidR="00AE0C2E" w:rsidRPr="00F67A2F" w:rsidRDefault="00AE0C2E" w:rsidP="00FC4CBD">
            <w:pPr>
              <w:jc w:val="right"/>
              <w:rPr>
                <w:sz w:val="16"/>
                <w:szCs w:val="16"/>
              </w:rPr>
            </w:pPr>
            <w:r w:rsidRPr="00F67A2F">
              <w:rPr>
                <w:sz w:val="16"/>
                <w:szCs w:val="16"/>
              </w:rPr>
              <w:t>4%</w:t>
            </w:r>
          </w:p>
        </w:tc>
      </w:tr>
      <w:tr w:rsidR="00AE0C2E" w:rsidRPr="00D417DD" w14:paraId="20111209" w14:textId="77777777" w:rsidTr="00FC4CBD">
        <w:trPr>
          <w:cantSplit/>
        </w:trPr>
        <w:tc>
          <w:tcPr>
            <w:tcW w:w="3756" w:type="dxa"/>
            <w:tcBorders>
              <w:top w:val="nil"/>
              <w:bottom w:val="nil"/>
            </w:tcBorders>
            <w:shd w:val="clear" w:color="auto" w:fill="D9D9D9"/>
          </w:tcPr>
          <w:p w14:paraId="33628440" w14:textId="77777777" w:rsidR="00AE0C2E" w:rsidRPr="00F67A2F" w:rsidRDefault="00AE0C2E" w:rsidP="00AE0C2E">
            <w:pPr>
              <w:numPr>
                <w:ilvl w:val="0"/>
                <w:numId w:val="7"/>
              </w:numPr>
              <w:rPr>
                <w:sz w:val="16"/>
              </w:rPr>
            </w:pPr>
            <w:r w:rsidRPr="00F67A2F">
              <w:rPr>
                <w:snapToGrid w:val="0"/>
                <w:sz w:val="16"/>
              </w:rPr>
              <w:t>HTSX w/ bisexual men (women only)</w:t>
            </w:r>
          </w:p>
        </w:tc>
        <w:tc>
          <w:tcPr>
            <w:tcW w:w="2736" w:type="dxa"/>
            <w:tcBorders>
              <w:top w:val="nil"/>
              <w:bottom w:val="nil"/>
            </w:tcBorders>
            <w:shd w:val="clear" w:color="auto" w:fill="D9D9D9"/>
            <w:vAlign w:val="bottom"/>
          </w:tcPr>
          <w:p w14:paraId="657856A0" w14:textId="77777777" w:rsidR="00AE0C2E" w:rsidRPr="00F67A2F" w:rsidRDefault="00AE0C2E" w:rsidP="00FC4CBD">
            <w:pPr>
              <w:jc w:val="right"/>
              <w:rPr>
                <w:sz w:val="16"/>
                <w:szCs w:val="16"/>
              </w:rPr>
            </w:pPr>
            <w:r w:rsidRPr="00F67A2F">
              <w:rPr>
                <w:sz w:val="16"/>
                <w:szCs w:val="16"/>
              </w:rPr>
              <w:t>47</w:t>
            </w:r>
          </w:p>
        </w:tc>
        <w:tc>
          <w:tcPr>
            <w:tcW w:w="2736" w:type="dxa"/>
            <w:tcBorders>
              <w:top w:val="nil"/>
              <w:bottom w:val="nil"/>
            </w:tcBorders>
            <w:shd w:val="clear" w:color="auto" w:fill="D9D9D9"/>
            <w:vAlign w:val="bottom"/>
          </w:tcPr>
          <w:p w14:paraId="54A02DFC" w14:textId="77777777" w:rsidR="00AE0C2E" w:rsidRPr="00F67A2F" w:rsidRDefault="00AE0C2E" w:rsidP="00FC4CBD">
            <w:pPr>
              <w:jc w:val="right"/>
              <w:rPr>
                <w:sz w:val="16"/>
                <w:szCs w:val="16"/>
              </w:rPr>
            </w:pPr>
            <w:r w:rsidRPr="00F67A2F">
              <w:rPr>
                <w:sz w:val="16"/>
                <w:szCs w:val="16"/>
              </w:rPr>
              <w:t>&lt;1%</w:t>
            </w:r>
          </w:p>
        </w:tc>
      </w:tr>
      <w:tr w:rsidR="00AE0C2E" w:rsidRPr="00D417DD" w14:paraId="7505B9AE" w14:textId="77777777" w:rsidTr="00FC4CBD">
        <w:trPr>
          <w:cantSplit/>
        </w:trPr>
        <w:tc>
          <w:tcPr>
            <w:tcW w:w="3756" w:type="dxa"/>
            <w:tcBorders>
              <w:top w:val="nil"/>
              <w:bottom w:val="nil"/>
            </w:tcBorders>
            <w:shd w:val="clear" w:color="auto" w:fill="D9D9D9"/>
          </w:tcPr>
          <w:p w14:paraId="49EDB5EA" w14:textId="77777777" w:rsidR="00AE0C2E" w:rsidRPr="00F67A2F" w:rsidRDefault="00AE0C2E" w:rsidP="00AE0C2E">
            <w:pPr>
              <w:numPr>
                <w:ilvl w:val="0"/>
                <w:numId w:val="7"/>
              </w:numPr>
              <w:rPr>
                <w:sz w:val="16"/>
              </w:rPr>
            </w:pPr>
            <w:r w:rsidRPr="00F67A2F">
              <w:rPr>
                <w:snapToGrid w:val="0"/>
                <w:sz w:val="16"/>
              </w:rPr>
              <w:t>HTSX w/ a person w/ HIV or AIDS</w:t>
            </w:r>
          </w:p>
        </w:tc>
        <w:tc>
          <w:tcPr>
            <w:tcW w:w="2736" w:type="dxa"/>
            <w:tcBorders>
              <w:top w:val="nil"/>
              <w:bottom w:val="nil"/>
            </w:tcBorders>
            <w:shd w:val="clear" w:color="auto" w:fill="D9D9D9"/>
            <w:vAlign w:val="bottom"/>
          </w:tcPr>
          <w:p w14:paraId="3F68B942" w14:textId="77777777" w:rsidR="00AE0C2E" w:rsidRPr="00F67A2F" w:rsidRDefault="00AE0C2E" w:rsidP="00FC4CBD">
            <w:pPr>
              <w:jc w:val="right"/>
              <w:rPr>
                <w:sz w:val="16"/>
                <w:szCs w:val="16"/>
              </w:rPr>
            </w:pPr>
            <w:r w:rsidRPr="00F67A2F">
              <w:rPr>
                <w:sz w:val="16"/>
                <w:szCs w:val="16"/>
              </w:rPr>
              <w:t>2,072</w:t>
            </w:r>
          </w:p>
        </w:tc>
        <w:tc>
          <w:tcPr>
            <w:tcW w:w="2736" w:type="dxa"/>
            <w:tcBorders>
              <w:top w:val="nil"/>
              <w:bottom w:val="nil"/>
            </w:tcBorders>
            <w:shd w:val="clear" w:color="auto" w:fill="D9D9D9"/>
            <w:vAlign w:val="bottom"/>
          </w:tcPr>
          <w:p w14:paraId="2F97FE5B" w14:textId="77777777" w:rsidR="00AE0C2E" w:rsidRPr="00F67A2F" w:rsidRDefault="00AE0C2E" w:rsidP="00FC4CBD">
            <w:pPr>
              <w:jc w:val="right"/>
              <w:rPr>
                <w:sz w:val="16"/>
                <w:szCs w:val="16"/>
              </w:rPr>
            </w:pPr>
            <w:r w:rsidRPr="00F67A2F">
              <w:rPr>
                <w:sz w:val="16"/>
                <w:szCs w:val="16"/>
              </w:rPr>
              <w:t>9%</w:t>
            </w:r>
          </w:p>
        </w:tc>
      </w:tr>
      <w:tr w:rsidR="00AE0C2E" w:rsidRPr="00D417DD" w14:paraId="1A34C5D9" w14:textId="77777777" w:rsidTr="00FC4CBD">
        <w:trPr>
          <w:cantSplit/>
        </w:trPr>
        <w:tc>
          <w:tcPr>
            <w:tcW w:w="3756" w:type="dxa"/>
            <w:tcBorders>
              <w:top w:val="nil"/>
              <w:bottom w:val="nil"/>
            </w:tcBorders>
            <w:shd w:val="clear" w:color="auto" w:fill="D9D9D9"/>
          </w:tcPr>
          <w:p w14:paraId="77B13321" w14:textId="77777777" w:rsidR="00AE0C2E" w:rsidRPr="00F67A2F" w:rsidRDefault="00AE0C2E" w:rsidP="00AE0C2E">
            <w:pPr>
              <w:numPr>
                <w:ilvl w:val="0"/>
                <w:numId w:val="7"/>
              </w:numPr>
              <w:rPr>
                <w:sz w:val="16"/>
              </w:rPr>
            </w:pPr>
            <w:r w:rsidRPr="00F67A2F">
              <w:rPr>
                <w:snapToGrid w:val="0"/>
                <w:sz w:val="16"/>
              </w:rPr>
              <w:t>Other HTSX</w:t>
            </w:r>
            <w:r w:rsidRPr="00F67A2F">
              <w:rPr>
                <w:snapToGrid w:val="0"/>
                <w:sz w:val="16"/>
                <w:szCs w:val="16"/>
                <w:vertAlign w:val="superscript"/>
              </w:rPr>
              <w:t>2</w:t>
            </w:r>
          </w:p>
        </w:tc>
        <w:tc>
          <w:tcPr>
            <w:tcW w:w="2736" w:type="dxa"/>
            <w:tcBorders>
              <w:top w:val="nil"/>
              <w:bottom w:val="nil"/>
            </w:tcBorders>
            <w:shd w:val="clear" w:color="auto" w:fill="D9D9D9"/>
            <w:vAlign w:val="bottom"/>
          </w:tcPr>
          <w:p w14:paraId="640380FB" w14:textId="77777777" w:rsidR="00AE0C2E" w:rsidRPr="00F67A2F" w:rsidRDefault="00AE0C2E" w:rsidP="00FC4CBD">
            <w:pPr>
              <w:jc w:val="right"/>
              <w:rPr>
                <w:sz w:val="16"/>
                <w:szCs w:val="16"/>
              </w:rPr>
            </w:pPr>
            <w:r w:rsidRPr="00F67A2F">
              <w:rPr>
                <w:sz w:val="16"/>
                <w:szCs w:val="16"/>
              </w:rPr>
              <w:t>61</w:t>
            </w:r>
          </w:p>
        </w:tc>
        <w:tc>
          <w:tcPr>
            <w:tcW w:w="2736" w:type="dxa"/>
            <w:tcBorders>
              <w:top w:val="nil"/>
              <w:bottom w:val="nil"/>
            </w:tcBorders>
            <w:shd w:val="clear" w:color="auto" w:fill="D9D9D9"/>
            <w:vAlign w:val="bottom"/>
          </w:tcPr>
          <w:p w14:paraId="75781118" w14:textId="77777777" w:rsidR="00AE0C2E" w:rsidRPr="00F67A2F" w:rsidRDefault="00AE0C2E" w:rsidP="00FC4CBD">
            <w:pPr>
              <w:jc w:val="right"/>
              <w:rPr>
                <w:sz w:val="16"/>
                <w:szCs w:val="16"/>
              </w:rPr>
            </w:pPr>
            <w:r w:rsidRPr="00F67A2F">
              <w:rPr>
                <w:sz w:val="16"/>
                <w:szCs w:val="16"/>
              </w:rPr>
              <w:t>&lt;1%</w:t>
            </w:r>
          </w:p>
        </w:tc>
      </w:tr>
      <w:tr w:rsidR="00AE0C2E" w:rsidRPr="00D417DD" w14:paraId="14896127" w14:textId="77777777" w:rsidTr="00FC4CBD">
        <w:trPr>
          <w:cantSplit/>
        </w:trPr>
        <w:tc>
          <w:tcPr>
            <w:tcW w:w="3756" w:type="dxa"/>
            <w:tcBorders>
              <w:top w:val="nil"/>
              <w:bottom w:val="nil"/>
            </w:tcBorders>
          </w:tcPr>
          <w:p w14:paraId="7596E0AF" w14:textId="77777777" w:rsidR="00AE0C2E" w:rsidRPr="00F67A2F" w:rsidRDefault="00AE0C2E" w:rsidP="00FC4CBD">
            <w:pPr>
              <w:rPr>
                <w:sz w:val="20"/>
              </w:rPr>
            </w:pPr>
            <w:r w:rsidRPr="00F67A2F">
              <w:rPr>
                <w:sz w:val="20"/>
              </w:rPr>
              <w:t>Total NIR/other</w:t>
            </w:r>
          </w:p>
        </w:tc>
        <w:tc>
          <w:tcPr>
            <w:tcW w:w="2736" w:type="dxa"/>
            <w:tcBorders>
              <w:top w:val="nil"/>
              <w:bottom w:val="nil"/>
            </w:tcBorders>
            <w:shd w:val="clear" w:color="auto" w:fill="auto"/>
            <w:vAlign w:val="bottom"/>
          </w:tcPr>
          <w:p w14:paraId="38368506" w14:textId="77777777" w:rsidR="00AE0C2E" w:rsidRPr="00F67A2F" w:rsidRDefault="00AE0C2E" w:rsidP="00FC4CBD">
            <w:pPr>
              <w:jc w:val="right"/>
              <w:rPr>
                <w:sz w:val="20"/>
              </w:rPr>
            </w:pPr>
            <w:r w:rsidRPr="00F67A2F">
              <w:rPr>
                <w:sz w:val="20"/>
              </w:rPr>
              <w:t>5,289</w:t>
            </w:r>
          </w:p>
        </w:tc>
        <w:tc>
          <w:tcPr>
            <w:tcW w:w="2736" w:type="dxa"/>
            <w:tcBorders>
              <w:top w:val="nil"/>
              <w:bottom w:val="nil"/>
            </w:tcBorders>
            <w:shd w:val="clear" w:color="auto" w:fill="auto"/>
            <w:vAlign w:val="bottom"/>
          </w:tcPr>
          <w:p w14:paraId="1E99FCF1" w14:textId="77777777" w:rsidR="00AE0C2E" w:rsidRPr="00F67A2F" w:rsidRDefault="00AE0C2E" w:rsidP="00FC4CBD">
            <w:pPr>
              <w:jc w:val="right"/>
              <w:rPr>
                <w:sz w:val="20"/>
              </w:rPr>
            </w:pPr>
            <w:r w:rsidRPr="00F67A2F">
              <w:rPr>
                <w:sz w:val="20"/>
              </w:rPr>
              <w:t>24%</w:t>
            </w:r>
          </w:p>
        </w:tc>
      </w:tr>
      <w:tr w:rsidR="00AE0C2E" w:rsidRPr="00D417DD" w14:paraId="61D557B5" w14:textId="77777777" w:rsidTr="00FC4CBD">
        <w:trPr>
          <w:cantSplit/>
        </w:trPr>
        <w:tc>
          <w:tcPr>
            <w:tcW w:w="3756" w:type="dxa"/>
            <w:tcBorders>
              <w:top w:val="nil"/>
              <w:bottom w:val="nil"/>
            </w:tcBorders>
            <w:shd w:val="clear" w:color="auto" w:fill="D9D9D9"/>
          </w:tcPr>
          <w:p w14:paraId="7560C019" w14:textId="77777777" w:rsidR="00AE0C2E" w:rsidRPr="00F67A2F" w:rsidRDefault="00AE0C2E" w:rsidP="00AE0C2E">
            <w:pPr>
              <w:numPr>
                <w:ilvl w:val="0"/>
                <w:numId w:val="1"/>
              </w:numPr>
              <w:rPr>
                <w:sz w:val="16"/>
                <w:szCs w:val="16"/>
              </w:rPr>
            </w:pPr>
            <w:r w:rsidRPr="00F67A2F">
              <w:rPr>
                <w:snapToGrid w:val="0"/>
                <w:sz w:val="16"/>
                <w:szCs w:val="16"/>
              </w:rPr>
              <w:t>Presumed heterosexual sex</w:t>
            </w:r>
            <w:r w:rsidRPr="00F67A2F">
              <w:rPr>
                <w:snapToGrid w:val="0"/>
                <w:sz w:val="16"/>
                <w:szCs w:val="16"/>
                <w:vertAlign w:val="superscript"/>
              </w:rPr>
              <w:t>3</w:t>
            </w:r>
          </w:p>
        </w:tc>
        <w:tc>
          <w:tcPr>
            <w:tcW w:w="2736" w:type="dxa"/>
            <w:tcBorders>
              <w:top w:val="nil"/>
              <w:bottom w:val="nil"/>
            </w:tcBorders>
            <w:shd w:val="clear" w:color="auto" w:fill="D9D9D9"/>
            <w:vAlign w:val="bottom"/>
          </w:tcPr>
          <w:p w14:paraId="1BB6825C" w14:textId="77777777" w:rsidR="00AE0C2E" w:rsidRPr="00F67A2F" w:rsidRDefault="00AE0C2E" w:rsidP="00FC4CBD">
            <w:pPr>
              <w:jc w:val="right"/>
              <w:rPr>
                <w:sz w:val="16"/>
                <w:szCs w:val="16"/>
              </w:rPr>
            </w:pPr>
            <w:r w:rsidRPr="00F67A2F">
              <w:rPr>
                <w:sz w:val="16"/>
                <w:szCs w:val="16"/>
              </w:rPr>
              <w:t>1,979</w:t>
            </w:r>
          </w:p>
        </w:tc>
        <w:tc>
          <w:tcPr>
            <w:tcW w:w="2736" w:type="dxa"/>
            <w:tcBorders>
              <w:top w:val="nil"/>
              <w:bottom w:val="nil"/>
            </w:tcBorders>
            <w:shd w:val="clear" w:color="auto" w:fill="D9D9D9"/>
            <w:vAlign w:val="bottom"/>
          </w:tcPr>
          <w:p w14:paraId="43B3BFE4" w14:textId="77777777" w:rsidR="00AE0C2E" w:rsidRPr="00F67A2F" w:rsidRDefault="00AE0C2E" w:rsidP="00FC4CBD">
            <w:pPr>
              <w:jc w:val="right"/>
              <w:rPr>
                <w:sz w:val="16"/>
                <w:szCs w:val="16"/>
              </w:rPr>
            </w:pPr>
            <w:r w:rsidRPr="00F67A2F">
              <w:rPr>
                <w:sz w:val="16"/>
                <w:szCs w:val="16"/>
              </w:rPr>
              <w:t>9%</w:t>
            </w:r>
          </w:p>
        </w:tc>
      </w:tr>
      <w:tr w:rsidR="00AE0C2E" w:rsidRPr="00D417DD" w14:paraId="2B508CB5" w14:textId="77777777" w:rsidTr="00FC4CBD">
        <w:trPr>
          <w:cantSplit/>
        </w:trPr>
        <w:tc>
          <w:tcPr>
            <w:tcW w:w="3756" w:type="dxa"/>
            <w:tcBorders>
              <w:top w:val="nil"/>
              <w:bottom w:val="nil"/>
            </w:tcBorders>
            <w:shd w:val="clear" w:color="auto" w:fill="D9D9D9"/>
          </w:tcPr>
          <w:p w14:paraId="50929857" w14:textId="77777777" w:rsidR="00AE0C2E" w:rsidRPr="00F67A2F" w:rsidRDefault="00AE0C2E" w:rsidP="00AE0C2E">
            <w:pPr>
              <w:numPr>
                <w:ilvl w:val="0"/>
                <w:numId w:val="1"/>
              </w:numPr>
              <w:rPr>
                <w:sz w:val="16"/>
                <w:szCs w:val="16"/>
              </w:rPr>
            </w:pPr>
            <w:r w:rsidRPr="00F67A2F">
              <w:rPr>
                <w:snapToGrid w:val="0"/>
                <w:sz w:val="16"/>
                <w:szCs w:val="16"/>
              </w:rPr>
              <w:t>NIR/other</w:t>
            </w:r>
            <w:r w:rsidRPr="00F67A2F">
              <w:rPr>
                <w:snapToGrid w:val="0"/>
                <w:sz w:val="16"/>
                <w:szCs w:val="16"/>
                <w:vertAlign w:val="superscript"/>
              </w:rPr>
              <w:t>4</w:t>
            </w:r>
          </w:p>
        </w:tc>
        <w:tc>
          <w:tcPr>
            <w:tcW w:w="2736" w:type="dxa"/>
            <w:tcBorders>
              <w:top w:val="nil"/>
              <w:bottom w:val="nil"/>
            </w:tcBorders>
            <w:shd w:val="clear" w:color="auto" w:fill="D9D9D9"/>
            <w:vAlign w:val="bottom"/>
          </w:tcPr>
          <w:p w14:paraId="22EB166D" w14:textId="77777777" w:rsidR="00AE0C2E" w:rsidRPr="00F67A2F" w:rsidRDefault="00AE0C2E" w:rsidP="00FC4CBD">
            <w:pPr>
              <w:jc w:val="right"/>
              <w:rPr>
                <w:sz w:val="16"/>
                <w:szCs w:val="16"/>
              </w:rPr>
            </w:pPr>
            <w:r w:rsidRPr="00F67A2F">
              <w:rPr>
                <w:sz w:val="16"/>
                <w:szCs w:val="16"/>
              </w:rPr>
              <w:t>3,310</w:t>
            </w:r>
          </w:p>
        </w:tc>
        <w:tc>
          <w:tcPr>
            <w:tcW w:w="2736" w:type="dxa"/>
            <w:tcBorders>
              <w:top w:val="nil"/>
              <w:bottom w:val="nil"/>
            </w:tcBorders>
            <w:shd w:val="clear" w:color="auto" w:fill="D9D9D9"/>
            <w:vAlign w:val="bottom"/>
          </w:tcPr>
          <w:p w14:paraId="2FC81EC1" w14:textId="77777777" w:rsidR="00AE0C2E" w:rsidRPr="00F67A2F" w:rsidRDefault="00AE0C2E" w:rsidP="00FC4CBD">
            <w:pPr>
              <w:jc w:val="right"/>
              <w:rPr>
                <w:sz w:val="16"/>
                <w:szCs w:val="16"/>
              </w:rPr>
            </w:pPr>
            <w:r w:rsidRPr="00F67A2F">
              <w:rPr>
                <w:sz w:val="16"/>
                <w:szCs w:val="16"/>
              </w:rPr>
              <w:t>15%</w:t>
            </w:r>
          </w:p>
        </w:tc>
      </w:tr>
      <w:tr w:rsidR="00AE0C2E" w:rsidRPr="00D417DD" w14:paraId="7EE10C07" w14:textId="77777777" w:rsidTr="00FC4CBD">
        <w:trPr>
          <w:cantSplit/>
        </w:trPr>
        <w:tc>
          <w:tcPr>
            <w:tcW w:w="3756" w:type="dxa"/>
            <w:tcBorders>
              <w:top w:val="nil"/>
              <w:bottom w:val="nil"/>
            </w:tcBorders>
          </w:tcPr>
          <w:p w14:paraId="4C32D73E" w14:textId="77777777" w:rsidR="00AE0C2E" w:rsidRPr="00F67A2F" w:rsidRDefault="00AE0C2E" w:rsidP="00FC4CBD">
            <w:pPr>
              <w:rPr>
                <w:b/>
                <w:sz w:val="20"/>
              </w:rPr>
            </w:pPr>
            <w:r w:rsidRPr="00F67A2F">
              <w:rPr>
                <w:b/>
                <w:sz w:val="20"/>
              </w:rPr>
              <w:t>Total</w:t>
            </w:r>
          </w:p>
        </w:tc>
        <w:tc>
          <w:tcPr>
            <w:tcW w:w="2736" w:type="dxa"/>
            <w:tcBorders>
              <w:top w:val="nil"/>
              <w:bottom w:val="nil"/>
            </w:tcBorders>
            <w:shd w:val="clear" w:color="auto" w:fill="auto"/>
            <w:vAlign w:val="bottom"/>
          </w:tcPr>
          <w:p w14:paraId="5578370B" w14:textId="77777777" w:rsidR="00AE0C2E" w:rsidRPr="00F67A2F" w:rsidRDefault="00AE0C2E" w:rsidP="00FC4CBD">
            <w:pPr>
              <w:jc w:val="right"/>
              <w:rPr>
                <w:b/>
                <w:sz w:val="20"/>
              </w:rPr>
            </w:pPr>
            <w:r w:rsidRPr="00F67A2F">
              <w:rPr>
                <w:b/>
                <w:sz w:val="20"/>
              </w:rPr>
              <w:t>22,112</w:t>
            </w:r>
          </w:p>
        </w:tc>
        <w:tc>
          <w:tcPr>
            <w:tcW w:w="2736" w:type="dxa"/>
            <w:tcBorders>
              <w:top w:val="nil"/>
              <w:bottom w:val="nil"/>
            </w:tcBorders>
            <w:shd w:val="clear" w:color="auto" w:fill="auto"/>
            <w:vAlign w:val="bottom"/>
          </w:tcPr>
          <w:p w14:paraId="7FE492CF" w14:textId="77777777" w:rsidR="00AE0C2E" w:rsidRPr="00F67A2F" w:rsidRDefault="00AE0C2E" w:rsidP="00FC4CBD">
            <w:pPr>
              <w:jc w:val="right"/>
              <w:rPr>
                <w:b/>
                <w:sz w:val="20"/>
              </w:rPr>
            </w:pPr>
            <w:r w:rsidRPr="00F67A2F">
              <w:rPr>
                <w:b/>
                <w:sz w:val="20"/>
              </w:rPr>
              <w:t>100%</w:t>
            </w:r>
          </w:p>
        </w:tc>
      </w:tr>
      <w:tr w:rsidR="00AE0C2E" w:rsidRPr="00E37D1A" w14:paraId="3B66D27B" w14:textId="77777777" w:rsidTr="00FC4CBD">
        <w:trPr>
          <w:cantSplit/>
        </w:trPr>
        <w:tc>
          <w:tcPr>
            <w:tcW w:w="9228" w:type="dxa"/>
            <w:gridSpan w:val="3"/>
            <w:tcBorders>
              <w:bottom w:val="nil"/>
            </w:tcBorders>
          </w:tcPr>
          <w:p w14:paraId="1A975A10" w14:textId="77777777" w:rsidR="00AE0C2E" w:rsidRPr="00F67A2F" w:rsidRDefault="00AE0C2E" w:rsidP="00FC4CBD">
            <w:pPr>
              <w:rPr>
                <w:snapToGrid w:val="0"/>
              </w:rPr>
            </w:pPr>
          </w:p>
        </w:tc>
      </w:tr>
      <w:tr w:rsidR="00AE0C2E" w:rsidRPr="00E37D1A" w14:paraId="1D9F4056" w14:textId="77777777" w:rsidTr="00FC4CBD">
        <w:trPr>
          <w:cantSplit/>
        </w:trPr>
        <w:tc>
          <w:tcPr>
            <w:tcW w:w="9228" w:type="dxa"/>
            <w:gridSpan w:val="3"/>
            <w:tcBorders>
              <w:top w:val="single" w:sz="12" w:space="0" w:color="auto"/>
              <w:bottom w:val="single" w:sz="18" w:space="0" w:color="auto"/>
            </w:tcBorders>
          </w:tcPr>
          <w:p w14:paraId="72A59B23" w14:textId="77777777" w:rsidR="00AE0C2E" w:rsidRPr="00F67A2F" w:rsidRDefault="00AE0C2E" w:rsidP="00FC4CBD">
            <w:pPr>
              <w:autoSpaceDE w:val="0"/>
              <w:autoSpaceDN w:val="0"/>
              <w:adjustRightInd w:val="0"/>
              <w:rPr>
                <w:sz w:val="16"/>
                <w:szCs w:val="16"/>
              </w:rPr>
            </w:pPr>
            <w:r w:rsidRPr="00F67A2F">
              <w:rPr>
                <w:sz w:val="16"/>
                <w:szCs w:val="16"/>
                <w:vertAlign w:val="superscript"/>
              </w:rPr>
              <w:t xml:space="preserve">1 </w:t>
            </w:r>
            <w:r w:rsidRPr="00F67A2F">
              <w:rPr>
                <w:sz w:val="16"/>
                <w:szCs w:val="16"/>
              </w:rPr>
              <w:t>HIV prevalence data include all individuals who were residing in Massachusetts as of 1/1/18, regardless of where they were first diagnosed.</w:t>
            </w:r>
          </w:p>
          <w:p w14:paraId="563D817A" w14:textId="77777777" w:rsidR="00AE0C2E" w:rsidRPr="00F67A2F" w:rsidRDefault="00AE0C2E" w:rsidP="00FC4CBD">
            <w:pPr>
              <w:rPr>
                <w:snapToGrid w:val="0"/>
                <w:sz w:val="16"/>
              </w:rPr>
            </w:pPr>
            <w:r w:rsidRPr="00F67A2F">
              <w:rPr>
                <w:snapToGrid w:val="0"/>
                <w:sz w:val="16"/>
                <w:szCs w:val="16"/>
                <w:vertAlign w:val="superscript"/>
              </w:rPr>
              <w:t>2</w:t>
            </w:r>
            <w:r w:rsidRPr="00F67A2F">
              <w:rPr>
                <w:snapToGrid w:val="0"/>
                <w:sz w:val="16"/>
                <w:szCs w:val="16"/>
              </w:rPr>
              <w:t xml:space="preserve"> Includes heterosexual sex with a person who received blood/blood products.</w:t>
            </w:r>
          </w:p>
          <w:p w14:paraId="109D1797" w14:textId="77777777" w:rsidR="00AE0C2E" w:rsidRPr="00F67A2F" w:rsidRDefault="00AE0C2E" w:rsidP="00FC4CBD">
            <w:pPr>
              <w:rPr>
                <w:snapToGrid w:val="0"/>
                <w:sz w:val="16"/>
              </w:rPr>
            </w:pPr>
            <w:r w:rsidRPr="00F67A2F">
              <w:rPr>
                <w:snapToGrid w:val="0"/>
                <w:sz w:val="16"/>
                <w:szCs w:val="16"/>
                <w:vertAlign w:val="superscript"/>
              </w:rPr>
              <w:t>3</w:t>
            </w:r>
            <w:r w:rsidRPr="00F67A2F">
              <w:rPr>
                <w:snapToGrid w:val="0"/>
                <w:sz w:val="16"/>
              </w:rPr>
              <w:t xml:space="preserve"> Includes a woman having sex with a man of unknown HIV status or risk. This category is limited to women only.</w:t>
            </w:r>
          </w:p>
          <w:p w14:paraId="759EAF67" w14:textId="77777777" w:rsidR="00AE0C2E" w:rsidRPr="00F67A2F" w:rsidRDefault="00AE0C2E" w:rsidP="00FC4CBD">
            <w:pPr>
              <w:rPr>
                <w:snapToGrid w:val="0"/>
                <w:sz w:val="16"/>
                <w:szCs w:val="16"/>
              </w:rPr>
            </w:pPr>
            <w:r w:rsidRPr="00F67A2F">
              <w:rPr>
                <w:snapToGrid w:val="0"/>
                <w:sz w:val="16"/>
                <w:szCs w:val="16"/>
                <w:vertAlign w:val="superscript"/>
              </w:rPr>
              <w:t xml:space="preserve">4 </w:t>
            </w:r>
            <w:r w:rsidRPr="00F67A2F">
              <w:rPr>
                <w:snapToGrid w:val="0"/>
                <w:sz w:val="16"/>
                <w:szCs w:val="16"/>
              </w:rPr>
              <w:t>Includes a man having sex with a woman of unknown HIV status or risk, those still being followed up for risk information, those who have died with no determined risk, and those lost to follow-up.</w:t>
            </w:r>
          </w:p>
          <w:p w14:paraId="63BC016B" w14:textId="77777777" w:rsidR="00AE0C2E" w:rsidRPr="00F67A2F" w:rsidRDefault="00AE0C2E" w:rsidP="00FC4CBD">
            <w:pPr>
              <w:rPr>
                <w:snapToGrid w:val="0"/>
                <w:sz w:val="16"/>
                <w:szCs w:val="16"/>
              </w:rPr>
            </w:pPr>
            <w:r w:rsidRPr="00F67A2F">
              <w:rPr>
                <w:snapToGrid w:val="0"/>
                <w:sz w:val="16"/>
                <w:szCs w:val="16"/>
              </w:rPr>
              <w:t>NIR = No Identified Risk</w:t>
            </w:r>
          </w:p>
          <w:p w14:paraId="3E8F6194" w14:textId="77777777" w:rsidR="00AE0C2E" w:rsidRPr="00F67A2F" w:rsidRDefault="00AE0C2E" w:rsidP="00FC4CBD">
            <w:pPr>
              <w:rPr>
                <w:snapToGrid w:val="0"/>
              </w:rPr>
            </w:pPr>
            <w:r w:rsidRPr="00F67A2F">
              <w:rPr>
                <w:snapToGrid w:val="0"/>
                <w:sz w:val="16"/>
              </w:rPr>
              <w:t>Data Source: MDPH Bureau of Infectious Disease and Laboratory Sciences (percentages may not add up to 100% due to rounding), data as of 1/1/18 and may be subject to change</w:t>
            </w:r>
          </w:p>
        </w:tc>
      </w:tr>
    </w:tbl>
    <w:p w14:paraId="0173E75B" w14:textId="77777777" w:rsidR="00AE0C2E" w:rsidRDefault="00AE0C2E" w:rsidP="00FD2551">
      <w:pPr>
        <w:rPr>
          <w:szCs w:val="24"/>
        </w:rPr>
      </w:pPr>
    </w:p>
    <w:p w14:paraId="567F45CE" w14:textId="77777777" w:rsidR="004E74E4" w:rsidRDefault="004E74E4" w:rsidP="00FD2551">
      <w:pPr>
        <w:rPr>
          <w:szCs w:val="24"/>
        </w:rPr>
      </w:pPr>
      <w:r>
        <w:rPr>
          <w:szCs w:val="24"/>
        </w:rPr>
        <w:br w:type="page"/>
      </w:r>
    </w:p>
    <w:p w14:paraId="6BA5CF12" w14:textId="77777777" w:rsidR="004C1578" w:rsidRDefault="004C1578" w:rsidP="00FD2551">
      <w:pPr>
        <w:rPr>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788"/>
        <w:gridCol w:w="2110"/>
        <w:gridCol w:w="2111"/>
      </w:tblGrid>
      <w:tr w:rsidR="00362F22" w:rsidRPr="00F345E9" w14:paraId="1F7D3320" w14:textId="77777777">
        <w:trPr>
          <w:cantSplit/>
        </w:trPr>
        <w:tc>
          <w:tcPr>
            <w:tcW w:w="9009" w:type="dxa"/>
            <w:gridSpan w:val="3"/>
            <w:tcBorders>
              <w:top w:val="single" w:sz="18" w:space="0" w:color="auto"/>
            </w:tcBorders>
          </w:tcPr>
          <w:p w14:paraId="5305C5AC" w14:textId="62FDAF4A" w:rsidR="00362F22" w:rsidRPr="00F345E9" w:rsidRDefault="00362F22" w:rsidP="002F3C62">
            <w:pPr>
              <w:pStyle w:val="BodyText"/>
              <w:rPr>
                <w:sz w:val="24"/>
              </w:rPr>
            </w:pPr>
            <w:r>
              <w:t xml:space="preserve">Table </w:t>
            </w:r>
            <w:r w:rsidR="001E44DB">
              <w:t>2</w:t>
            </w:r>
            <w:r w:rsidR="000A65F6">
              <w:t>.</w:t>
            </w:r>
            <w:r w:rsidRPr="00F345E9">
              <w:t xml:space="preserve"> </w:t>
            </w:r>
            <w:r w:rsidR="004324FE">
              <w:t xml:space="preserve">Number and percentage distribution of </w:t>
            </w:r>
            <w:r w:rsidR="00FC3E7F">
              <w:t>individuals</w:t>
            </w:r>
            <w:r w:rsidRPr="00F345E9">
              <w:t xml:space="preserve"> </w:t>
            </w:r>
            <w:r w:rsidR="000A65F6">
              <w:t>diagnosed with HIV i</w:t>
            </w:r>
            <w:r>
              <w:t>nfection</w:t>
            </w:r>
            <w:r w:rsidR="000A65F6">
              <w:t xml:space="preserve"> by </w:t>
            </w:r>
            <w:r w:rsidR="00D51731">
              <w:t>exposure mode</w:t>
            </w:r>
            <w:r w:rsidRPr="00F345E9">
              <w:t>:</w:t>
            </w:r>
            <w:r w:rsidR="00D00557">
              <w:t xml:space="preserve"> </w:t>
            </w:r>
            <w:r w:rsidRPr="00F345E9">
              <w:t>M</w:t>
            </w:r>
            <w:r w:rsidR="000A65F6">
              <w:t>assachusetts</w:t>
            </w:r>
            <w:r w:rsidR="00D00557" w:rsidRPr="00D00557">
              <w:rPr>
                <w:vertAlign w:val="superscript"/>
              </w:rPr>
              <w:t>1</w:t>
            </w:r>
            <w:r w:rsidR="00D00557">
              <w:t xml:space="preserve">, </w:t>
            </w:r>
            <w:r w:rsidR="00443221">
              <w:t>201</w:t>
            </w:r>
            <w:r w:rsidR="00997E52">
              <w:t>4</w:t>
            </w:r>
            <w:r w:rsidR="00443221">
              <w:t>–201</w:t>
            </w:r>
            <w:r w:rsidR="00997E52">
              <w:t>6</w:t>
            </w:r>
            <w:r w:rsidR="00D00557">
              <w:rPr>
                <w:szCs w:val="28"/>
                <w:vertAlign w:val="superscript"/>
              </w:rPr>
              <w:t>2</w:t>
            </w:r>
          </w:p>
        </w:tc>
      </w:tr>
      <w:tr w:rsidR="00362F22" w:rsidRPr="00B727FD" w14:paraId="1CB88F17" w14:textId="77777777">
        <w:trPr>
          <w:cantSplit/>
        </w:trPr>
        <w:tc>
          <w:tcPr>
            <w:tcW w:w="4788" w:type="dxa"/>
            <w:tcBorders>
              <w:top w:val="nil"/>
              <w:bottom w:val="nil"/>
            </w:tcBorders>
          </w:tcPr>
          <w:p w14:paraId="211F0BB9" w14:textId="77777777" w:rsidR="00362F22" w:rsidRPr="00121C21" w:rsidRDefault="00362F22" w:rsidP="001E44DB">
            <w:pPr>
              <w:pStyle w:val="Heading3"/>
              <w:rPr>
                <w:rFonts w:ascii="Arial" w:hAnsi="Arial" w:cs="Arial"/>
                <w:b w:val="0"/>
                <w:i/>
                <w:sz w:val="24"/>
                <w:szCs w:val="24"/>
              </w:rPr>
            </w:pPr>
          </w:p>
        </w:tc>
        <w:tc>
          <w:tcPr>
            <w:tcW w:w="4221" w:type="dxa"/>
            <w:gridSpan w:val="2"/>
            <w:tcBorders>
              <w:top w:val="nil"/>
              <w:bottom w:val="nil"/>
            </w:tcBorders>
          </w:tcPr>
          <w:p w14:paraId="3F117B6B" w14:textId="77777777" w:rsidR="00362F22" w:rsidRPr="00B727FD" w:rsidRDefault="00362F22" w:rsidP="001E44DB">
            <w:pPr>
              <w:pStyle w:val="Heading9"/>
              <w:jc w:val="center"/>
              <w:rPr>
                <w:sz w:val="24"/>
                <w:szCs w:val="24"/>
              </w:rPr>
            </w:pPr>
            <w:r w:rsidRPr="00B727FD">
              <w:rPr>
                <w:sz w:val="24"/>
                <w:szCs w:val="24"/>
              </w:rPr>
              <w:t>HIV</w:t>
            </w:r>
            <w:r w:rsidR="00604296">
              <w:rPr>
                <w:sz w:val="24"/>
                <w:szCs w:val="24"/>
              </w:rPr>
              <w:t xml:space="preserve"> Diagnoses</w:t>
            </w:r>
          </w:p>
        </w:tc>
      </w:tr>
      <w:tr w:rsidR="00362F22" w:rsidRPr="00B727FD" w14:paraId="0F6BCC1D" w14:textId="77777777">
        <w:trPr>
          <w:cantSplit/>
        </w:trPr>
        <w:tc>
          <w:tcPr>
            <w:tcW w:w="4788" w:type="dxa"/>
            <w:tcBorders>
              <w:top w:val="single" w:sz="12" w:space="0" w:color="auto"/>
              <w:bottom w:val="single" w:sz="12" w:space="0" w:color="auto"/>
            </w:tcBorders>
          </w:tcPr>
          <w:p w14:paraId="6F562950" w14:textId="77777777" w:rsidR="00362F22" w:rsidRPr="00B727FD" w:rsidRDefault="0019451E" w:rsidP="001E44DB">
            <w:pPr>
              <w:pStyle w:val="Heading3"/>
              <w:rPr>
                <w:rFonts w:ascii="Arial" w:hAnsi="Arial" w:cs="Arial"/>
                <w:b w:val="0"/>
                <w:sz w:val="24"/>
                <w:szCs w:val="24"/>
              </w:rPr>
            </w:pPr>
            <w:r>
              <w:rPr>
                <w:rFonts w:ascii="Arial" w:hAnsi="Arial" w:cs="Arial"/>
                <w:b w:val="0"/>
                <w:sz w:val="24"/>
                <w:szCs w:val="24"/>
              </w:rPr>
              <w:t>Reported risk</w:t>
            </w:r>
            <w:r w:rsidR="00362F22" w:rsidRPr="00B727FD">
              <w:rPr>
                <w:rFonts w:ascii="Arial" w:hAnsi="Arial" w:cs="Arial"/>
                <w:b w:val="0"/>
                <w:sz w:val="24"/>
                <w:szCs w:val="24"/>
              </w:rPr>
              <w:t>:</w:t>
            </w:r>
          </w:p>
        </w:tc>
        <w:tc>
          <w:tcPr>
            <w:tcW w:w="2110" w:type="dxa"/>
            <w:tcBorders>
              <w:top w:val="single" w:sz="12" w:space="0" w:color="auto"/>
              <w:bottom w:val="single" w:sz="12" w:space="0" w:color="auto"/>
            </w:tcBorders>
          </w:tcPr>
          <w:p w14:paraId="577BD899" w14:textId="77777777" w:rsidR="00362F22" w:rsidRPr="00B727FD" w:rsidRDefault="00362F22" w:rsidP="001E44DB">
            <w:pPr>
              <w:pStyle w:val="Heading3"/>
              <w:jc w:val="right"/>
              <w:rPr>
                <w:rFonts w:ascii="Arial" w:hAnsi="Arial" w:cs="Arial"/>
                <w:sz w:val="24"/>
                <w:szCs w:val="24"/>
              </w:rPr>
            </w:pPr>
            <w:r w:rsidRPr="00B727FD">
              <w:rPr>
                <w:rFonts w:ascii="Arial" w:hAnsi="Arial" w:cs="Arial"/>
                <w:sz w:val="24"/>
                <w:szCs w:val="24"/>
              </w:rPr>
              <w:t>N</w:t>
            </w:r>
          </w:p>
        </w:tc>
        <w:tc>
          <w:tcPr>
            <w:tcW w:w="2111" w:type="dxa"/>
            <w:tcBorders>
              <w:top w:val="single" w:sz="12" w:space="0" w:color="auto"/>
              <w:bottom w:val="single" w:sz="12" w:space="0" w:color="auto"/>
            </w:tcBorders>
          </w:tcPr>
          <w:p w14:paraId="45314D35" w14:textId="77777777" w:rsidR="00362F22" w:rsidRPr="00B727FD" w:rsidRDefault="00362F22" w:rsidP="001E44DB">
            <w:pPr>
              <w:pStyle w:val="Heading3"/>
              <w:jc w:val="right"/>
              <w:rPr>
                <w:rFonts w:ascii="Arial" w:hAnsi="Arial" w:cs="Arial"/>
                <w:sz w:val="24"/>
                <w:szCs w:val="24"/>
              </w:rPr>
            </w:pPr>
            <w:r w:rsidRPr="00B727FD">
              <w:rPr>
                <w:rFonts w:ascii="Arial" w:hAnsi="Arial" w:cs="Arial"/>
                <w:sz w:val="24"/>
                <w:szCs w:val="24"/>
              </w:rPr>
              <w:t>%</w:t>
            </w:r>
          </w:p>
        </w:tc>
      </w:tr>
      <w:tr w:rsidR="002F331A" w:rsidRPr="00F345E9" w14:paraId="276F12C7" w14:textId="77777777">
        <w:trPr>
          <w:cantSplit/>
        </w:trPr>
        <w:tc>
          <w:tcPr>
            <w:tcW w:w="4788" w:type="dxa"/>
            <w:tcBorders>
              <w:top w:val="nil"/>
            </w:tcBorders>
          </w:tcPr>
          <w:p w14:paraId="3582308E" w14:textId="77777777" w:rsidR="002F331A" w:rsidRPr="00A750DD" w:rsidRDefault="002F331A" w:rsidP="001E44DB">
            <w:pPr>
              <w:rPr>
                <w:snapToGrid w:val="0"/>
                <w:sz w:val="20"/>
              </w:rPr>
            </w:pPr>
          </w:p>
        </w:tc>
        <w:tc>
          <w:tcPr>
            <w:tcW w:w="2110" w:type="dxa"/>
            <w:tcBorders>
              <w:top w:val="single" w:sz="12" w:space="0" w:color="auto"/>
            </w:tcBorders>
            <w:vAlign w:val="bottom"/>
          </w:tcPr>
          <w:p w14:paraId="5E8D7E04" w14:textId="77777777" w:rsidR="002F331A" w:rsidRDefault="002F331A" w:rsidP="00200BB3">
            <w:pPr>
              <w:jc w:val="right"/>
              <w:rPr>
                <w:sz w:val="20"/>
              </w:rPr>
            </w:pPr>
          </w:p>
        </w:tc>
        <w:tc>
          <w:tcPr>
            <w:tcW w:w="2111" w:type="dxa"/>
            <w:tcBorders>
              <w:top w:val="single" w:sz="12" w:space="0" w:color="auto"/>
            </w:tcBorders>
            <w:vAlign w:val="bottom"/>
          </w:tcPr>
          <w:p w14:paraId="752855C3" w14:textId="77777777" w:rsidR="002F331A" w:rsidRDefault="002F331A" w:rsidP="00200BB3">
            <w:pPr>
              <w:jc w:val="right"/>
              <w:rPr>
                <w:sz w:val="20"/>
              </w:rPr>
            </w:pPr>
          </w:p>
        </w:tc>
      </w:tr>
      <w:tr w:rsidR="003B4D21" w:rsidRPr="005344CE" w14:paraId="580FC408" w14:textId="77777777" w:rsidTr="004324FE">
        <w:trPr>
          <w:cantSplit/>
        </w:trPr>
        <w:tc>
          <w:tcPr>
            <w:tcW w:w="4788" w:type="dxa"/>
            <w:tcBorders>
              <w:top w:val="nil"/>
            </w:tcBorders>
          </w:tcPr>
          <w:p w14:paraId="6B30165C" w14:textId="77777777" w:rsidR="003B4D21" w:rsidRPr="00974839" w:rsidRDefault="003B4D21" w:rsidP="001E44DB">
            <w:pPr>
              <w:rPr>
                <w:sz w:val="20"/>
              </w:rPr>
            </w:pPr>
            <w:r w:rsidRPr="00974839">
              <w:rPr>
                <w:sz w:val="20"/>
              </w:rPr>
              <w:t>Male-to-male sex (</w:t>
            </w:r>
            <w:smartTag w:uri="urn:schemas-microsoft-com:office:smarttags" w:element="stockticker">
              <w:r w:rsidRPr="00974839">
                <w:rPr>
                  <w:sz w:val="20"/>
                </w:rPr>
                <w:t>MSM</w:t>
              </w:r>
            </w:smartTag>
            <w:r w:rsidRPr="00974839">
              <w:rPr>
                <w:sz w:val="20"/>
              </w:rPr>
              <w:t>)</w:t>
            </w:r>
          </w:p>
        </w:tc>
        <w:tc>
          <w:tcPr>
            <w:tcW w:w="2110" w:type="dxa"/>
            <w:vAlign w:val="bottom"/>
          </w:tcPr>
          <w:p w14:paraId="2ED6BEDC" w14:textId="77777777" w:rsidR="003B4D21" w:rsidRPr="00B43E4C" w:rsidRDefault="006873F2" w:rsidP="004324FE">
            <w:pPr>
              <w:jc w:val="right"/>
              <w:rPr>
                <w:sz w:val="20"/>
              </w:rPr>
            </w:pPr>
            <w:r>
              <w:rPr>
                <w:sz w:val="20"/>
              </w:rPr>
              <w:t>850</w:t>
            </w:r>
          </w:p>
        </w:tc>
        <w:tc>
          <w:tcPr>
            <w:tcW w:w="2111" w:type="dxa"/>
            <w:vAlign w:val="center"/>
          </w:tcPr>
          <w:p w14:paraId="7F64C613" w14:textId="77777777" w:rsidR="003B4D21" w:rsidRDefault="006873F2">
            <w:pPr>
              <w:jc w:val="right"/>
              <w:rPr>
                <w:color w:val="000000"/>
                <w:sz w:val="20"/>
              </w:rPr>
            </w:pPr>
            <w:r>
              <w:rPr>
                <w:color w:val="000000"/>
                <w:sz w:val="20"/>
              </w:rPr>
              <w:t>45%</w:t>
            </w:r>
          </w:p>
        </w:tc>
      </w:tr>
      <w:tr w:rsidR="003B4D21" w:rsidRPr="005344CE" w14:paraId="4E0D9AC2" w14:textId="77777777" w:rsidTr="004324FE">
        <w:trPr>
          <w:cantSplit/>
        </w:trPr>
        <w:tc>
          <w:tcPr>
            <w:tcW w:w="4788" w:type="dxa"/>
          </w:tcPr>
          <w:p w14:paraId="6FE04DEE" w14:textId="77777777" w:rsidR="003B4D21" w:rsidRPr="00974839" w:rsidRDefault="003B4D21" w:rsidP="001E44DB">
            <w:pPr>
              <w:rPr>
                <w:sz w:val="20"/>
              </w:rPr>
            </w:pPr>
            <w:r w:rsidRPr="00974839">
              <w:rPr>
                <w:sz w:val="20"/>
              </w:rPr>
              <w:t>Injection Drug Use (IDU)</w:t>
            </w:r>
          </w:p>
        </w:tc>
        <w:tc>
          <w:tcPr>
            <w:tcW w:w="2110" w:type="dxa"/>
            <w:vAlign w:val="bottom"/>
          </w:tcPr>
          <w:p w14:paraId="0B1A9A4D" w14:textId="77777777" w:rsidR="003B4D21" w:rsidRPr="00B43E4C" w:rsidRDefault="006873F2" w:rsidP="004324FE">
            <w:pPr>
              <w:jc w:val="right"/>
              <w:rPr>
                <w:sz w:val="20"/>
              </w:rPr>
            </w:pPr>
            <w:r>
              <w:rPr>
                <w:sz w:val="20"/>
              </w:rPr>
              <w:t>147</w:t>
            </w:r>
          </w:p>
        </w:tc>
        <w:tc>
          <w:tcPr>
            <w:tcW w:w="2111" w:type="dxa"/>
            <w:vAlign w:val="center"/>
          </w:tcPr>
          <w:p w14:paraId="169E32C0" w14:textId="77777777" w:rsidR="003B4D21" w:rsidRDefault="006873F2">
            <w:pPr>
              <w:jc w:val="right"/>
              <w:rPr>
                <w:color w:val="000000"/>
                <w:sz w:val="20"/>
              </w:rPr>
            </w:pPr>
            <w:r>
              <w:rPr>
                <w:color w:val="000000"/>
                <w:sz w:val="20"/>
              </w:rPr>
              <w:t>8%</w:t>
            </w:r>
          </w:p>
        </w:tc>
      </w:tr>
      <w:tr w:rsidR="003B4D21" w:rsidRPr="005344CE" w14:paraId="5D63D66D" w14:textId="77777777" w:rsidTr="004324FE">
        <w:trPr>
          <w:cantSplit/>
        </w:trPr>
        <w:tc>
          <w:tcPr>
            <w:tcW w:w="4788" w:type="dxa"/>
            <w:tcBorders>
              <w:bottom w:val="nil"/>
            </w:tcBorders>
          </w:tcPr>
          <w:p w14:paraId="7AF6E85A" w14:textId="77777777" w:rsidR="003B4D21" w:rsidRPr="00974839" w:rsidRDefault="003B4D21" w:rsidP="001E44DB">
            <w:pPr>
              <w:rPr>
                <w:sz w:val="20"/>
              </w:rPr>
            </w:pPr>
            <w:smartTag w:uri="urn:schemas-microsoft-com:office:smarttags" w:element="stockticker">
              <w:r w:rsidRPr="00974839">
                <w:rPr>
                  <w:sz w:val="20"/>
                </w:rPr>
                <w:t>MSM</w:t>
              </w:r>
            </w:smartTag>
            <w:r w:rsidRPr="00974839">
              <w:rPr>
                <w:sz w:val="20"/>
              </w:rPr>
              <w:t>/IDU</w:t>
            </w:r>
          </w:p>
        </w:tc>
        <w:tc>
          <w:tcPr>
            <w:tcW w:w="2110" w:type="dxa"/>
            <w:tcBorders>
              <w:bottom w:val="nil"/>
            </w:tcBorders>
            <w:vAlign w:val="bottom"/>
          </w:tcPr>
          <w:p w14:paraId="6D3CC9C4" w14:textId="77777777" w:rsidR="003B4D21" w:rsidRPr="00B43E4C" w:rsidRDefault="006873F2" w:rsidP="004324FE">
            <w:pPr>
              <w:jc w:val="right"/>
              <w:rPr>
                <w:sz w:val="20"/>
              </w:rPr>
            </w:pPr>
            <w:r>
              <w:rPr>
                <w:sz w:val="20"/>
              </w:rPr>
              <w:t>52</w:t>
            </w:r>
          </w:p>
        </w:tc>
        <w:tc>
          <w:tcPr>
            <w:tcW w:w="2111" w:type="dxa"/>
            <w:vAlign w:val="center"/>
          </w:tcPr>
          <w:p w14:paraId="501554D2" w14:textId="77777777" w:rsidR="003B4D21" w:rsidRDefault="006873F2">
            <w:pPr>
              <w:jc w:val="right"/>
              <w:rPr>
                <w:color w:val="000000"/>
                <w:sz w:val="20"/>
              </w:rPr>
            </w:pPr>
            <w:r>
              <w:rPr>
                <w:color w:val="000000"/>
                <w:sz w:val="20"/>
              </w:rPr>
              <w:t>3%</w:t>
            </w:r>
          </w:p>
        </w:tc>
      </w:tr>
      <w:tr w:rsidR="003B4D21" w:rsidRPr="005344CE" w14:paraId="1120C41E" w14:textId="77777777" w:rsidTr="004324FE">
        <w:trPr>
          <w:cantSplit/>
        </w:trPr>
        <w:tc>
          <w:tcPr>
            <w:tcW w:w="4788" w:type="dxa"/>
            <w:tcBorders>
              <w:top w:val="nil"/>
              <w:bottom w:val="nil"/>
            </w:tcBorders>
          </w:tcPr>
          <w:p w14:paraId="5A260124" w14:textId="77777777" w:rsidR="003B4D21" w:rsidRPr="00974839" w:rsidRDefault="003B4D21" w:rsidP="001E44DB">
            <w:pPr>
              <w:rPr>
                <w:snapToGrid w:val="0"/>
                <w:sz w:val="20"/>
              </w:rPr>
            </w:pPr>
            <w:r w:rsidRPr="00974839">
              <w:rPr>
                <w:snapToGrid w:val="0"/>
                <w:sz w:val="20"/>
              </w:rPr>
              <w:t>Receipt of Blood/Blood products</w:t>
            </w:r>
          </w:p>
        </w:tc>
        <w:tc>
          <w:tcPr>
            <w:tcW w:w="2110" w:type="dxa"/>
            <w:tcBorders>
              <w:top w:val="nil"/>
              <w:bottom w:val="nil"/>
            </w:tcBorders>
            <w:vAlign w:val="bottom"/>
          </w:tcPr>
          <w:p w14:paraId="7F06B158" w14:textId="77777777" w:rsidR="003B4D21" w:rsidRPr="00905F54" w:rsidRDefault="006873F2" w:rsidP="00913647">
            <w:pPr>
              <w:jc w:val="right"/>
              <w:rPr>
                <w:sz w:val="20"/>
              </w:rPr>
            </w:pPr>
            <w:r>
              <w:rPr>
                <w:sz w:val="20"/>
              </w:rPr>
              <w:t>0</w:t>
            </w:r>
          </w:p>
        </w:tc>
        <w:tc>
          <w:tcPr>
            <w:tcW w:w="2111" w:type="dxa"/>
            <w:tcBorders>
              <w:bottom w:val="nil"/>
            </w:tcBorders>
            <w:vAlign w:val="center"/>
          </w:tcPr>
          <w:p w14:paraId="3ECE730E" w14:textId="77777777" w:rsidR="003B4D21" w:rsidRDefault="006873F2">
            <w:pPr>
              <w:jc w:val="right"/>
              <w:rPr>
                <w:color w:val="000000"/>
                <w:sz w:val="20"/>
              </w:rPr>
            </w:pPr>
            <w:r>
              <w:rPr>
                <w:color w:val="000000"/>
                <w:sz w:val="20"/>
              </w:rPr>
              <w:t>0%</w:t>
            </w:r>
          </w:p>
        </w:tc>
      </w:tr>
      <w:tr w:rsidR="003B4D21" w:rsidRPr="005344CE" w14:paraId="386CDE5F" w14:textId="77777777" w:rsidTr="004324FE">
        <w:trPr>
          <w:cantSplit/>
        </w:trPr>
        <w:tc>
          <w:tcPr>
            <w:tcW w:w="4788" w:type="dxa"/>
            <w:tcBorders>
              <w:top w:val="nil"/>
              <w:bottom w:val="nil"/>
            </w:tcBorders>
          </w:tcPr>
          <w:p w14:paraId="3110792F" w14:textId="77777777" w:rsidR="003B4D21" w:rsidRPr="00974839" w:rsidRDefault="003B4D21" w:rsidP="001E44DB">
            <w:pPr>
              <w:rPr>
                <w:snapToGrid w:val="0"/>
                <w:sz w:val="20"/>
              </w:rPr>
            </w:pPr>
            <w:r>
              <w:rPr>
                <w:snapToGrid w:val="0"/>
                <w:sz w:val="20"/>
              </w:rPr>
              <w:t>Total p</w:t>
            </w:r>
            <w:r w:rsidRPr="00974839">
              <w:rPr>
                <w:snapToGrid w:val="0"/>
                <w:sz w:val="20"/>
              </w:rPr>
              <w:t>ediatric</w:t>
            </w:r>
          </w:p>
        </w:tc>
        <w:tc>
          <w:tcPr>
            <w:tcW w:w="2110" w:type="dxa"/>
            <w:tcBorders>
              <w:top w:val="nil"/>
              <w:bottom w:val="nil"/>
            </w:tcBorders>
            <w:vAlign w:val="bottom"/>
          </w:tcPr>
          <w:p w14:paraId="6005C216" w14:textId="77777777" w:rsidR="003B4D21" w:rsidRDefault="006873F2">
            <w:pPr>
              <w:jc w:val="right"/>
              <w:rPr>
                <w:color w:val="000000"/>
                <w:sz w:val="20"/>
              </w:rPr>
            </w:pPr>
            <w:r>
              <w:rPr>
                <w:color w:val="000000"/>
                <w:sz w:val="20"/>
              </w:rPr>
              <w:t>9</w:t>
            </w:r>
          </w:p>
        </w:tc>
        <w:tc>
          <w:tcPr>
            <w:tcW w:w="2111" w:type="dxa"/>
            <w:tcBorders>
              <w:bottom w:val="nil"/>
            </w:tcBorders>
            <w:vAlign w:val="center"/>
          </w:tcPr>
          <w:p w14:paraId="57F3A0CE" w14:textId="77777777" w:rsidR="003B4D21" w:rsidRDefault="006873F2">
            <w:pPr>
              <w:jc w:val="right"/>
              <w:rPr>
                <w:color w:val="000000"/>
                <w:sz w:val="20"/>
              </w:rPr>
            </w:pPr>
            <w:r>
              <w:rPr>
                <w:color w:val="000000"/>
                <w:sz w:val="20"/>
              </w:rPr>
              <w:t>&lt;1%</w:t>
            </w:r>
          </w:p>
        </w:tc>
      </w:tr>
      <w:tr w:rsidR="003B4D21" w:rsidRPr="00CA7874" w14:paraId="183EBEFC" w14:textId="77777777" w:rsidTr="004324FE">
        <w:trPr>
          <w:cantSplit/>
        </w:trPr>
        <w:tc>
          <w:tcPr>
            <w:tcW w:w="4788" w:type="dxa"/>
            <w:tcBorders>
              <w:top w:val="nil"/>
              <w:bottom w:val="nil"/>
            </w:tcBorders>
            <w:shd w:val="clear" w:color="auto" w:fill="D9D9D9"/>
          </w:tcPr>
          <w:p w14:paraId="439BACB1" w14:textId="77777777" w:rsidR="003B4D21" w:rsidRPr="00377FD4" w:rsidRDefault="003B4D21" w:rsidP="00EC292C">
            <w:pPr>
              <w:numPr>
                <w:ilvl w:val="0"/>
                <w:numId w:val="6"/>
              </w:numPr>
              <w:rPr>
                <w:snapToGrid w:val="0"/>
                <w:sz w:val="16"/>
                <w:szCs w:val="16"/>
              </w:rPr>
            </w:pPr>
            <w:r w:rsidRPr="00377FD4">
              <w:rPr>
                <w:snapToGrid w:val="0"/>
                <w:sz w:val="16"/>
                <w:szCs w:val="16"/>
              </w:rPr>
              <w:t>Pediatric IDU-related</w:t>
            </w:r>
            <w:r w:rsidRPr="00DE2FA3">
              <w:rPr>
                <w:snapToGrid w:val="0"/>
                <w:sz w:val="16"/>
                <w:szCs w:val="16"/>
                <w:vertAlign w:val="superscript"/>
              </w:rPr>
              <w:t>3</w:t>
            </w:r>
          </w:p>
        </w:tc>
        <w:tc>
          <w:tcPr>
            <w:tcW w:w="2110" w:type="dxa"/>
            <w:tcBorders>
              <w:top w:val="nil"/>
              <w:bottom w:val="nil"/>
            </w:tcBorders>
            <w:shd w:val="clear" w:color="auto" w:fill="D9D9D9"/>
            <w:vAlign w:val="bottom"/>
          </w:tcPr>
          <w:p w14:paraId="463CD565" w14:textId="77777777" w:rsidR="003B4D21" w:rsidRPr="00165513" w:rsidRDefault="006873F2" w:rsidP="002C7931">
            <w:pPr>
              <w:jc w:val="right"/>
              <w:rPr>
                <w:sz w:val="16"/>
              </w:rPr>
            </w:pPr>
            <w:r>
              <w:rPr>
                <w:sz w:val="16"/>
              </w:rPr>
              <w:t>0</w:t>
            </w:r>
          </w:p>
        </w:tc>
        <w:tc>
          <w:tcPr>
            <w:tcW w:w="2111" w:type="dxa"/>
            <w:tcBorders>
              <w:top w:val="nil"/>
              <w:bottom w:val="nil"/>
            </w:tcBorders>
            <w:shd w:val="clear" w:color="auto" w:fill="D9D9D9"/>
            <w:vAlign w:val="center"/>
          </w:tcPr>
          <w:p w14:paraId="26D36E64" w14:textId="77777777" w:rsidR="003B4D21" w:rsidRPr="003B4D21" w:rsidRDefault="006873F2">
            <w:pPr>
              <w:jc w:val="right"/>
              <w:rPr>
                <w:color w:val="000000"/>
                <w:sz w:val="16"/>
              </w:rPr>
            </w:pPr>
            <w:r>
              <w:rPr>
                <w:color w:val="000000"/>
                <w:sz w:val="16"/>
              </w:rPr>
              <w:t>0%</w:t>
            </w:r>
          </w:p>
        </w:tc>
      </w:tr>
      <w:tr w:rsidR="003B4D21" w:rsidRPr="005344CE" w14:paraId="440A39DC" w14:textId="77777777" w:rsidTr="004324FE">
        <w:trPr>
          <w:cantSplit/>
        </w:trPr>
        <w:tc>
          <w:tcPr>
            <w:tcW w:w="4788" w:type="dxa"/>
            <w:tcBorders>
              <w:top w:val="nil"/>
              <w:bottom w:val="nil"/>
            </w:tcBorders>
            <w:shd w:val="clear" w:color="auto" w:fill="D9D9D9"/>
          </w:tcPr>
          <w:p w14:paraId="3A31760E" w14:textId="77777777" w:rsidR="003B4D21" w:rsidRPr="00377FD4" w:rsidRDefault="003B4D21" w:rsidP="00EC292C">
            <w:pPr>
              <w:numPr>
                <w:ilvl w:val="0"/>
                <w:numId w:val="6"/>
              </w:numPr>
              <w:rPr>
                <w:snapToGrid w:val="0"/>
                <w:sz w:val="16"/>
                <w:szCs w:val="16"/>
              </w:rPr>
            </w:pPr>
            <w:r w:rsidRPr="00377FD4">
              <w:rPr>
                <w:snapToGrid w:val="0"/>
                <w:sz w:val="16"/>
                <w:szCs w:val="16"/>
              </w:rPr>
              <w:t>Pediatric not IDU-related</w:t>
            </w:r>
          </w:p>
        </w:tc>
        <w:tc>
          <w:tcPr>
            <w:tcW w:w="2110" w:type="dxa"/>
            <w:tcBorders>
              <w:top w:val="nil"/>
              <w:bottom w:val="nil"/>
            </w:tcBorders>
            <w:shd w:val="clear" w:color="auto" w:fill="D9D9D9"/>
            <w:vAlign w:val="bottom"/>
          </w:tcPr>
          <w:p w14:paraId="168ACCE2" w14:textId="77777777" w:rsidR="003B4D21" w:rsidRPr="00165513" w:rsidRDefault="006873F2">
            <w:pPr>
              <w:jc w:val="right"/>
              <w:rPr>
                <w:color w:val="000000"/>
                <w:sz w:val="16"/>
              </w:rPr>
            </w:pPr>
            <w:r>
              <w:rPr>
                <w:color w:val="000000"/>
                <w:sz w:val="16"/>
              </w:rPr>
              <w:t>9</w:t>
            </w:r>
          </w:p>
        </w:tc>
        <w:tc>
          <w:tcPr>
            <w:tcW w:w="2111" w:type="dxa"/>
            <w:tcBorders>
              <w:top w:val="nil"/>
              <w:bottom w:val="nil"/>
            </w:tcBorders>
            <w:shd w:val="clear" w:color="auto" w:fill="D9D9D9"/>
            <w:vAlign w:val="center"/>
          </w:tcPr>
          <w:p w14:paraId="65E2ACC0" w14:textId="77777777" w:rsidR="003B4D21" w:rsidRPr="003B4D21" w:rsidRDefault="006873F2">
            <w:pPr>
              <w:jc w:val="right"/>
              <w:rPr>
                <w:color w:val="000000"/>
                <w:sz w:val="16"/>
              </w:rPr>
            </w:pPr>
            <w:r>
              <w:rPr>
                <w:color w:val="000000"/>
                <w:sz w:val="16"/>
              </w:rPr>
              <w:t>&lt;1%</w:t>
            </w:r>
          </w:p>
        </w:tc>
      </w:tr>
      <w:tr w:rsidR="003B4D21" w:rsidRPr="005344CE" w14:paraId="19E2770D" w14:textId="77777777" w:rsidTr="004324FE">
        <w:trPr>
          <w:cantSplit/>
        </w:trPr>
        <w:tc>
          <w:tcPr>
            <w:tcW w:w="4788" w:type="dxa"/>
            <w:tcBorders>
              <w:top w:val="nil"/>
              <w:bottom w:val="nil"/>
            </w:tcBorders>
          </w:tcPr>
          <w:p w14:paraId="575A8D47" w14:textId="77777777" w:rsidR="003B4D21" w:rsidRPr="00974839" w:rsidRDefault="003B4D21" w:rsidP="001E44DB">
            <w:pPr>
              <w:rPr>
                <w:sz w:val="20"/>
              </w:rPr>
            </w:pPr>
            <w:r w:rsidRPr="00974839">
              <w:rPr>
                <w:snapToGrid w:val="0"/>
                <w:sz w:val="20"/>
              </w:rPr>
              <w:t>Total Heterosexual Sex (HTSX)</w:t>
            </w:r>
          </w:p>
        </w:tc>
        <w:tc>
          <w:tcPr>
            <w:tcW w:w="2110" w:type="dxa"/>
            <w:tcBorders>
              <w:top w:val="nil"/>
              <w:bottom w:val="nil"/>
            </w:tcBorders>
            <w:vAlign w:val="bottom"/>
          </w:tcPr>
          <w:p w14:paraId="47EACD43" w14:textId="77777777" w:rsidR="003B4D21" w:rsidRPr="00B43E4C" w:rsidRDefault="006873F2" w:rsidP="004324FE">
            <w:pPr>
              <w:jc w:val="right"/>
              <w:rPr>
                <w:sz w:val="20"/>
              </w:rPr>
            </w:pPr>
            <w:r>
              <w:rPr>
                <w:sz w:val="20"/>
              </w:rPr>
              <w:t>116</w:t>
            </w:r>
          </w:p>
        </w:tc>
        <w:tc>
          <w:tcPr>
            <w:tcW w:w="2111" w:type="dxa"/>
            <w:tcBorders>
              <w:bottom w:val="nil"/>
            </w:tcBorders>
            <w:vAlign w:val="center"/>
          </w:tcPr>
          <w:p w14:paraId="15D14F78" w14:textId="77777777" w:rsidR="003B4D21" w:rsidRDefault="006873F2">
            <w:pPr>
              <w:jc w:val="right"/>
              <w:rPr>
                <w:color w:val="000000"/>
                <w:sz w:val="20"/>
              </w:rPr>
            </w:pPr>
            <w:r>
              <w:rPr>
                <w:color w:val="000000"/>
                <w:sz w:val="20"/>
              </w:rPr>
              <w:t>6%</w:t>
            </w:r>
          </w:p>
        </w:tc>
      </w:tr>
      <w:tr w:rsidR="003B4D21" w:rsidRPr="005344CE" w14:paraId="12C72CB7" w14:textId="77777777" w:rsidTr="004324FE">
        <w:trPr>
          <w:cantSplit/>
        </w:trPr>
        <w:tc>
          <w:tcPr>
            <w:tcW w:w="4788" w:type="dxa"/>
            <w:tcBorders>
              <w:top w:val="nil"/>
              <w:bottom w:val="nil"/>
            </w:tcBorders>
            <w:shd w:val="clear" w:color="auto" w:fill="CCCCCC"/>
          </w:tcPr>
          <w:p w14:paraId="1FFDFA00" w14:textId="77777777" w:rsidR="003B4D21" w:rsidRPr="00377FD4" w:rsidRDefault="003B4D21" w:rsidP="00FD3AB0">
            <w:pPr>
              <w:numPr>
                <w:ilvl w:val="0"/>
                <w:numId w:val="2"/>
              </w:numPr>
              <w:rPr>
                <w:sz w:val="16"/>
                <w:szCs w:val="16"/>
              </w:rPr>
            </w:pPr>
            <w:r w:rsidRPr="00377FD4">
              <w:rPr>
                <w:snapToGrid w:val="0"/>
                <w:sz w:val="16"/>
                <w:szCs w:val="16"/>
              </w:rPr>
              <w:t>HTSX w/ an injection drug user</w:t>
            </w:r>
          </w:p>
        </w:tc>
        <w:tc>
          <w:tcPr>
            <w:tcW w:w="2110" w:type="dxa"/>
            <w:tcBorders>
              <w:top w:val="nil"/>
              <w:bottom w:val="nil"/>
            </w:tcBorders>
            <w:shd w:val="clear" w:color="auto" w:fill="CCCCCC"/>
            <w:vAlign w:val="bottom"/>
          </w:tcPr>
          <w:p w14:paraId="6D6CA864" w14:textId="77777777" w:rsidR="003B4D21" w:rsidRPr="002F3C62" w:rsidRDefault="006873F2">
            <w:pPr>
              <w:jc w:val="right"/>
              <w:rPr>
                <w:color w:val="000000"/>
                <w:sz w:val="16"/>
                <w:szCs w:val="16"/>
              </w:rPr>
            </w:pPr>
            <w:r>
              <w:rPr>
                <w:color w:val="000000"/>
                <w:sz w:val="16"/>
                <w:szCs w:val="16"/>
              </w:rPr>
              <w:t>19</w:t>
            </w:r>
          </w:p>
        </w:tc>
        <w:tc>
          <w:tcPr>
            <w:tcW w:w="2111" w:type="dxa"/>
            <w:tcBorders>
              <w:top w:val="nil"/>
              <w:bottom w:val="nil"/>
            </w:tcBorders>
            <w:shd w:val="clear" w:color="auto" w:fill="CCCCCC"/>
            <w:vAlign w:val="center"/>
          </w:tcPr>
          <w:p w14:paraId="7C84EEB9" w14:textId="77777777" w:rsidR="003B4D21" w:rsidRPr="003B4D21" w:rsidRDefault="006873F2">
            <w:pPr>
              <w:jc w:val="right"/>
              <w:rPr>
                <w:color w:val="000000"/>
                <w:sz w:val="16"/>
              </w:rPr>
            </w:pPr>
            <w:r>
              <w:rPr>
                <w:color w:val="000000"/>
                <w:sz w:val="16"/>
              </w:rPr>
              <w:t>1%</w:t>
            </w:r>
          </w:p>
        </w:tc>
      </w:tr>
      <w:tr w:rsidR="00C8061C" w:rsidRPr="005344CE" w14:paraId="27590915" w14:textId="77777777" w:rsidTr="004324FE">
        <w:trPr>
          <w:cantSplit/>
        </w:trPr>
        <w:tc>
          <w:tcPr>
            <w:tcW w:w="4788" w:type="dxa"/>
            <w:tcBorders>
              <w:top w:val="nil"/>
              <w:bottom w:val="nil"/>
            </w:tcBorders>
            <w:shd w:val="clear" w:color="auto" w:fill="CCCCCC"/>
          </w:tcPr>
          <w:p w14:paraId="7E0B258B" w14:textId="77777777" w:rsidR="00C8061C" w:rsidRPr="00377FD4" w:rsidRDefault="00C8061C" w:rsidP="00FD3AB0">
            <w:pPr>
              <w:numPr>
                <w:ilvl w:val="0"/>
                <w:numId w:val="2"/>
              </w:numPr>
              <w:rPr>
                <w:sz w:val="16"/>
                <w:szCs w:val="16"/>
              </w:rPr>
            </w:pPr>
            <w:r w:rsidRPr="00377FD4">
              <w:rPr>
                <w:snapToGrid w:val="0"/>
                <w:sz w:val="16"/>
                <w:szCs w:val="16"/>
              </w:rPr>
              <w:t xml:space="preserve">HTSX w/ bisexual </w:t>
            </w:r>
            <w:r>
              <w:rPr>
                <w:snapToGrid w:val="0"/>
                <w:sz w:val="16"/>
                <w:szCs w:val="16"/>
              </w:rPr>
              <w:t>men</w:t>
            </w:r>
            <w:r w:rsidRPr="00377FD4">
              <w:rPr>
                <w:snapToGrid w:val="0"/>
                <w:sz w:val="16"/>
                <w:szCs w:val="16"/>
              </w:rPr>
              <w:t xml:space="preserve"> (</w:t>
            </w:r>
            <w:r>
              <w:rPr>
                <w:snapToGrid w:val="0"/>
                <w:sz w:val="16"/>
                <w:szCs w:val="16"/>
              </w:rPr>
              <w:t>women</w:t>
            </w:r>
            <w:r w:rsidRPr="00377FD4">
              <w:rPr>
                <w:snapToGrid w:val="0"/>
                <w:sz w:val="16"/>
                <w:szCs w:val="16"/>
              </w:rPr>
              <w:t xml:space="preserve"> only)</w:t>
            </w:r>
          </w:p>
        </w:tc>
        <w:tc>
          <w:tcPr>
            <w:tcW w:w="2110" w:type="dxa"/>
            <w:tcBorders>
              <w:top w:val="nil"/>
              <w:bottom w:val="nil"/>
            </w:tcBorders>
            <w:shd w:val="clear" w:color="auto" w:fill="CCCCCC"/>
            <w:vAlign w:val="bottom"/>
          </w:tcPr>
          <w:p w14:paraId="0CAC4720" w14:textId="77777777" w:rsidR="00C8061C" w:rsidRPr="002F3C62" w:rsidRDefault="006873F2">
            <w:pPr>
              <w:jc w:val="right"/>
              <w:rPr>
                <w:color w:val="000000"/>
                <w:sz w:val="16"/>
                <w:szCs w:val="16"/>
              </w:rPr>
            </w:pPr>
            <w:r>
              <w:rPr>
                <w:color w:val="000000"/>
                <w:sz w:val="16"/>
                <w:szCs w:val="16"/>
              </w:rPr>
              <w:t>&lt;5</w:t>
            </w:r>
          </w:p>
        </w:tc>
        <w:tc>
          <w:tcPr>
            <w:tcW w:w="2111" w:type="dxa"/>
            <w:tcBorders>
              <w:top w:val="nil"/>
              <w:bottom w:val="nil"/>
            </w:tcBorders>
            <w:shd w:val="clear" w:color="auto" w:fill="CCCCCC"/>
            <w:vAlign w:val="bottom"/>
          </w:tcPr>
          <w:p w14:paraId="48315364" w14:textId="77777777" w:rsidR="00C8061C" w:rsidRPr="002F3C62" w:rsidRDefault="0051631C" w:rsidP="0051631C">
            <w:pPr>
              <w:jc w:val="right"/>
              <w:rPr>
                <w:color w:val="000000"/>
                <w:sz w:val="16"/>
                <w:szCs w:val="16"/>
              </w:rPr>
            </w:pPr>
            <w:r>
              <w:rPr>
                <w:color w:val="000000"/>
                <w:sz w:val="16"/>
                <w:szCs w:val="16"/>
              </w:rPr>
              <w:t>N/A</w:t>
            </w:r>
          </w:p>
        </w:tc>
      </w:tr>
      <w:tr w:rsidR="00C8061C" w:rsidRPr="005344CE" w14:paraId="6E9D0F79" w14:textId="77777777" w:rsidTr="004324FE">
        <w:trPr>
          <w:cantSplit/>
        </w:trPr>
        <w:tc>
          <w:tcPr>
            <w:tcW w:w="4788" w:type="dxa"/>
            <w:tcBorders>
              <w:top w:val="nil"/>
              <w:bottom w:val="nil"/>
            </w:tcBorders>
            <w:shd w:val="clear" w:color="auto" w:fill="CCCCCC"/>
          </w:tcPr>
          <w:p w14:paraId="1DBE37BC" w14:textId="77777777" w:rsidR="00C8061C" w:rsidRPr="00377FD4" w:rsidRDefault="00C8061C" w:rsidP="00FD3AB0">
            <w:pPr>
              <w:numPr>
                <w:ilvl w:val="0"/>
                <w:numId w:val="2"/>
              </w:numPr>
              <w:rPr>
                <w:sz w:val="16"/>
                <w:szCs w:val="16"/>
              </w:rPr>
            </w:pPr>
            <w:r w:rsidRPr="00377FD4">
              <w:rPr>
                <w:snapToGrid w:val="0"/>
                <w:sz w:val="16"/>
                <w:szCs w:val="16"/>
              </w:rPr>
              <w:t>HTSX w/ a person w/ HIV or AIDS</w:t>
            </w:r>
          </w:p>
        </w:tc>
        <w:tc>
          <w:tcPr>
            <w:tcW w:w="2110" w:type="dxa"/>
            <w:tcBorders>
              <w:top w:val="nil"/>
              <w:bottom w:val="nil"/>
            </w:tcBorders>
            <w:shd w:val="clear" w:color="auto" w:fill="CCCCCC"/>
            <w:vAlign w:val="bottom"/>
          </w:tcPr>
          <w:p w14:paraId="256CD741" w14:textId="77777777" w:rsidR="00C8061C" w:rsidRPr="002F3C62" w:rsidRDefault="006873F2" w:rsidP="004324FE">
            <w:pPr>
              <w:jc w:val="right"/>
              <w:rPr>
                <w:color w:val="000000"/>
                <w:sz w:val="16"/>
                <w:szCs w:val="16"/>
              </w:rPr>
            </w:pPr>
            <w:r>
              <w:rPr>
                <w:color w:val="000000"/>
                <w:sz w:val="16"/>
                <w:szCs w:val="16"/>
              </w:rPr>
              <w:t>95</w:t>
            </w:r>
          </w:p>
        </w:tc>
        <w:tc>
          <w:tcPr>
            <w:tcW w:w="2111" w:type="dxa"/>
            <w:tcBorders>
              <w:top w:val="nil"/>
              <w:bottom w:val="nil"/>
            </w:tcBorders>
            <w:shd w:val="clear" w:color="auto" w:fill="CCCCCC"/>
            <w:vAlign w:val="bottom"/>
          </w:tcPr>
          <w:p w14:paraId="5B8A95AE" w14:textId="77777777" w:rsidR="00C8061C" w:rsidRPr="002F3C62" w:rsidRDefault="006873F2" w:rsidP="004324FE">
            <w:pPr>
              <w:jc w:val="right"/>
              <w:rPr>
                <w:color w:val="000000"/>
                <w:sz w:val="16"/>
                <w:szCs w:val="16"/>
              </w:rPr>
            </w:pPr>
            <w:r>
              <w:rPr>
                <w:color w:val="000000"/>
                <w:sz w:val="16"/>
                <w:szCs w:val="16"/>
              </w:rPr>
              <w:t>5%</w:t>
            </w:r>
          </w:p>
        </w:tc>
      </w:tr>
      <w:tr w:rsidR="00C8061C" w:rsidRPr="00CA7874" w14:paraId="0B8A6837" w14:textId="77777777" w:rsidTr="004324FE">
        <w:trPr>
          <w:cantSplit/>
        </w:trPr>
        <w:tc>
          <w:tcPr>
            <w:tcW w:w="4788" w:type="dxa"/>
            <w:tcBorders>
              <w:top w:val="nil"/>
              <w:bottom w:val="nil"/>
            </w:tcBorders>
            <w:shd w:val="clear" w:color="auto" w:fill="CCCCCC"/>
          </w:tcPr>
          <w:p w14:paraId="1A6777F1" w14:textId="77777777" w:rsidR="00C8061C" w:rsidRPr="00377FD4" w:rsidRDefault="00C8061C" w:rsidP="00FD3AB0">
            <w:pPr>
              <w:numPr>
                <w:ilvl w:val="0"/>
                <w:numId w:val="2"/>
              </w:numPr>
              <w:tabs>
                <w:tab w:val="clear" w:pos="720"/>
                <w:tab w:val="num" w:pos="741"/>
              </w:tabs>
              <w:ind w:left="741" w:hanging="342"/>
              <w:rPr>
                <w:sz w:val="16"/>
                <w:szCs w:val="16"/>
              </w:rPr>
            </w:pPr>
            <w:r w:rsidRPr="00377FD4">
              <w:rPr>
                <w:snapToGrid w:val="0"/>
                <w:sz w:val="16"/>
                <w:szCs w:val="16"/>
              </w:rPr>
              <w:t>Other HTSX</w:t>
            </w:r>
            <w:r>
              <w:rPr>
                <w:snapToGrid w:val="0"/>
                <w:sz w:val="16"/>
                <w:szCs w:val="16"/>
                <w:vertAlign w:val="superscript"/>
              </w:rPr>
              <w:t>4</w:t>
            </w:r>
          </w:p>
        </w:tc>
        <w:tc>
          <w:tcPr>
            <w:tcW w:w="2110" w:type="dxa"/>
            <w:tcBorders>
              <w:top w:val="nil"/>
              <w:bottom w:val="nil"/>
            </w:tcBorders>
            <w:shd w:val="clear" w:color="auto" w:fill="CCCCCC"/>
            <w:vAlign w:val="bottom"/>
          </w:tcPr>
          <w:p w14:paraId="0E710A15" w14:textId="77777777" w:rsidR="00C8061C" w:rsidRPr="002F3C62" w:rsidRDefault="006873F2">
            <w:pPr>
              <w:jc w:val="right"/>
              <w:rPr>
                <w:color w:val="000000"/>
                <w:sz w:val="16"/>
                <w:szCs w:val="16"/>
              </w:rPr>
            </w:pPr>
            <w:r>
              <w:rPr>
                <w:color w:val="000000"/>
                <w:sz w:val="16"/>
                <w:szCs w:val="16"/>
              </w:rPr>
              <w:t>&lt;5</w:t>
            </w:r>
          </w:p>
        </w:tc>
        <w:tc>
          <w:tcPr>
            <w:tcW w:w="2111" w:type="dxa"/>
            <w:tcBorders>
              <w:top w:val="nil"/>
              <w:bottom w:val="nil"/>
            </w:tcBorders>
            <w:shd w:val="clear" w:color="auto" w:fill="CCCCCC"/>
            <w:vAlign w:val="center"/>
          </w:tcPr>
          <w:p w14:paraId="219C7D94" w14:textId="77777777" w:rsidR="00C8061C" w:rsidRPr="003B4D21" w:rsidRDefault="0051631C" w:rsidP="0051631C">
            <w:pPr>
              <w:jc w:val="right"/>
              <w:rPr>
                <w:color w:val="000000"/>
                <w:sz w:val="16"/>
              </w:rPr>
            </w:pPr>
            <w:r>
              <w:rPr>
                <w:color w:val="000000"/>
                <w:sz w:val="16"/>
                <w:szCs w:val="16"/>
              </w:rPr>
              <w:t>N/A</w:t>
            </w:r>
          </w:p>
        </w:tc>
      </w:tr>
      <w:tr w:rsidR="00C8061C" w:rsidRPr="005344CE" w14:paraId="422A60EA" w14:textId="77777777" w:rsidTr="004324FE">
        <w:trPr>
          <w:cantSplit/>
        </w:trPr>
        <w:tc>
          <w:tcPr>
            <w:tcW w:w="4788" w:type="dxa"/>
            <w:tcBorders>
              <w:bottom w:val="nil"/>
            </w:tcBorders>
          </w:tcPr>
          <w:p w14:paraId="57CCCA77" w14:textId="77777777" w:rsidR="00C8061C" w:rsidRPr="00974839" w:rsidRDefault="00C8061C" w:rsidP="001E44DB">
            <w:pPr>
              <w:rPr>
                <w:sz w:val="20"/>
              </w:rPr>
            </w:pPr>
            <w:r w:rsidRPr="00974839">
              <w:rPr>
                <w:sz w:val="20"/>
              </w:rPr>
              <w:t xml:space="preserve">Total </w:t>
            </w:r>
            <w:r w:rsidR="00997E52">
              <w:rPr>
                <w:sz w:val="20"/>
              </w:rPr>
              <w:t>No Identified Risk (NIR)</w:t>
            </w:r>
            <w:r w:rsidRPr="00974839">
              <w:rPr>
                <w:sz w:val="20"/>
              </w:rPr>
              <w:t>/Other</w:t>
            </w:r>
          </w:p>
        </w:tc>
        <w:tc>
          <w:tcPr>
            <w:tcW w:w="2110" w:type="dxa"/>
            <w:tcBorders>
              <w:bottom w:val="nil"/>
            </w:tcBorders>
            <w:vAlign w:val="bottom"/>
          </w:tcPr>
          <w:p w14:paraId="668011D1" w14:textId="77777777" w:rsidR="00C8061C" w:rsidRPr="00B43E4C" w:rsidRDefault="006873F2" w:rsidP="004324FE">
            <w:pPr>
              <w:jc w:val="right"/>
              <w:rPr>
                <w:sz w:val="20"/>
              </w:rPr>
            </w:pPr>
            <w:r>
              <w:rPr>
                <w:sz w:val="20"/>
              </w:rPr>
              <w:t>725</w:t>
            </w:r>
          </w:p>
        </w:tc>
        <w:tc>
          <w:tcPr>
            <w:tcW w:w="2111" w:type="dxa"/>
            <w:tcBorders>
              <w:top w:val="nil"/>
              <w:bottom w:val="nil"/>
            </w:tcBorders>
            <w:vAlign w:val="center"/>
          </w:tcPr>
          <w:p w14:paraId="5A386FEB" w14:textId="77777777" w:rsidR="00C8061C" w:rsidRDefault="006873F2">
            <w:pPr>
              <w:jc w:val="right"/>
              <w:rPr>
                <w:color w:val="000000"/>
                <w:sz w:val="20"/>
              </w:rPr>
            </w:pPr>
            <w:r>
              <w:rPr>
                <w:color w:val="000000"/>
                <w:sz w:val="20"/>
              </w:rPr>
              <w:t>38%</w:t>
            </w:r>
          </w:p>
        </w:tc>
      </w:tr>
      <w:tr w:rsidR="00C8061C" w:rsidRPr="005344CE" w14:paraId="415FB47E" w14:textId="77777777" w:rsidTr="004324FE">
        <w:trPr>
          <w:cantSplit/>
        </w:trPr>
        <w:tc>
          <w:tcPr>
            <w:tcW w:w="4788" w:type="dxa"/>
            <w:tcBorders>
              <w:top w:val="nil"/>
              <w:bottom w:val="nil"/>
            </w:tcBorders>
            <w:shd w:val="clear" w:color="auto" w:fill="D9D9D9"/>
          </w:tcPr>
          <w:p w14:paraId="6ED4C2FA" w14:textId="77777777" w:rsidR="00C8061C" w:rsidRPr="00520495" w:rsidRDefault="00C8061C" w:rsidP="001E44DB">
            <w:pPr>
              <w:numPr>
                <w:ilvl w:val="0"/>
                <w:numId w:val="1"/>
              </w:numPr>
              <w:rPr>
                <w:sz w:val="16"/>
                <w:szCs w:val="16"/>
              </w:rPr>
            </w:pPr>
            <w:r w:rsidRPr="00520495">
              <w:rPr>
                <w:snapToGrid w:val="0"/>
                <w:sz w:val="16"/>
                <w:szCs w:val="16"/>
              </w:rPr>
              <w:t>Presumed Heterosexual</w:t>
            </w:r>
            <w:r>
              <w:rPr>
                <w:snapToGrid w:val="0"/>
                <w:sz w:val="16"/>
                <w:szCs w:val="16"/>
              </w:rPr>
              <w:t xml:space="preserve"> Sex</w:t>
            </w:r>
            <w:r>
              <w:rPr>
                <w:snapToGrid w:val="0"/>
                <w:sz w:val="16"/>
                <w:szCs w:val="16"/>
                <w:vertAlign w:val="superscript"/>
              </w:rPr>
              <w:t>5</w:t>
            </w:r>
          </w:p>
        </w:tc>
        <w:tc>
          <w:tcPr>
            <w:tcW w:w="2110" w:type="dxa"/>
            <w:tcBorders>
              <w:top w:val="nil"/>
              <w:bottom w:val="nil"/>
            </w:tcBorders>
            <w:shd w:val="clear" w:color="auto" w:fill="D9D9D9"/>
            <w:vAlign w:val="bottom"/>
          </w:tcPr>
          <w:p w14:paraId="7348E615" w14:textId="77777777" w:rsidR="00C8061C" w:rsidRPr="00B43E4C" w:rsidRDefault="006873F2" w:rsidP="004324FE">
            <w:pPr>
              <w:jc w:val="right"/>
              <w:rPr>
                <w:sz w:val="16"/>
              </w:rPr>
            </w:pPr>
            <w:r>
              <w:rPr>
                <w:sz w:val="16"/>
              </w:rPr>
              <w:t>218</w:t>
            </w:r>
          </w:p>
        </w:tc>
        <w:tc>
          <w:tcPr>
            <w:tcW w:w="2111" w:type="dxa"/>
            <w:tcBorders>
              <w:top w:val="nil"/>
              <w:bottom w:val="nil"/>
            </w:tcBorders>
            <w:shd w:val="clear" w:color="auto" w:fill="D9D9D9"/>
            <w:vAlign w:val="center"/>
          </w:tcPr>
          <w:p w14:paraId="4EAF97CF" w14:textId="77777777" w:rsidR="00C8061C" w:rsidRPr="003B4D21" w:rsidRDefault="006873F2">
            <w:pPr>
              <w:jc w:val="right"/>
              <w:rPr>
                <w:color w:val="000000"/>
                <w:sz w:val="16"/>
              </w:rPr>
            </w:pPr>
            <w:r>
              <w:rPr>
                <w:color w:val="000000"/>
                <w:sz w:val="16"/>
              </w:rPr>
              <w:t>11%</w:t>
            </w:r>
          </w:p>
        </w:tc>
      </w:tr>
      <w:tr w:rsidR="00C8061C" w:rsidRPr="005344CE" w14:paraId="4F16F5B5" w14:textId="77777777" w:rsidTr="004324FE">
        <w:trPr>
          <w:cantSplit/>
        </w:trPr>
        <w:tc>
          <w:tcPr>
            <w:tcW w:w="4788" w:type="dxa"/>
            <w:tcBorders>
              <w:top w:val="nil"/>
              <w:bottom w:val="nil"/>
            </w:tcBorders>
            <w:shd w:val="clear" w:color="auto" w:fill="D9D9D9"/>
          </w:tcPr>
          <w:p w14:paraId="0F9C2CE1" w14:textId="77777777" w:rsidR="00C8061C" w:rsidRPr="00520495" w:rsidRDefault="00997E52" w:rsidP="001E44DB">
            <w:pPr>
              <w:numPr>
                <w:ilvl w:val="0"/>
                <w:numId w:val="1"/>
              </w:numPr>
              <w:rPr>
                <w:sz w:val="16"/>
                <w:szCs w:val="16"/>
              </w:rPr>
            </w:pPr>
            <w:r>
              <w:rPr>
                <w:snapToGrid w:val="0"/>
                <w:sz w:val="16"/>
                <w:szCs w:val="16"/>
              </w:rPr>
              <w:t>NIR</w:t>
            </w:r>
            <w:r w:rsidR="00C8061C">
              <w:rPr>
                <w:snapToGrid w:val="0"/>
                <w:sz w:val="16"/>
                <w:szCs w:val="16"/>
              </w:rPr>
              <w:t>/Other</w:t>
            </w:r>
            <w:r w:rsidR="00C8061C">
              <w:rPr>
                <w:snapToGrid w:val="0"/>
                <w:sz w:val="16"/>
                <w:szCs w:val="16"/>
                <w:vertAlign w:val="superscript"/>
              </w:rPr>
              <w:t>6</w:t>
            </w:r>
          </w:p>
        </w:tc>
        <w:tc>
          <w:tcPr>
            <w:tcW w:w="2110" w:type="dxa"/>
            <w:tcBorders>
              <w:top w:val="nil"/>
              <w:bottom w:val="nil"/>
            </w:tcBorders>
            <w:shd w:val="clear" w:color="auto" w:fill="D9D9D9"/>
            <w:vAlign w:val="bottom"/>
          </w:tcPr>
          <w:p w14:paraId="757264D0" w14:textId="77777777" w:rsidR="00C8061C" w:rsidRPr="00B43E4C" w:rsidRDefault="006873F2" w:rsidP="004324FE">
            <w:pPr>
              <w:jc w:val="right"/>
              <w:rPr>
                <w:sz w:val="16"/>
              </w:rPr>
            </w:pPr>
            <w:r>
              <w:rPr>
                <w:sz w:val="16"/>
              </w:rPr>
              <w:t>507</w:t>
            </w:r>
          </w:p>
        </w:tc>
        <w:tc>
          <w:tcPr>
            <w:tcW w:w="2111" w:type="dxa"/>
            <w:tcBorders>
              <w:top w:val="nil"/>
              <w:bottom w:val="nil"/>
            </w:tcBorders>
            <w:shd w:val="clear" w:color="auto" w:fill="D9D9D9"/>
            <w:vAlign w:val="center"/>
          </w:tcPr>
          <w:p w14:paraId="40927ECB" w14:textId="77777777" w:rsidR="00C8061C" w:rsidRPr="003B4D21" w:rsidRDefault="006873F2">
            <w:pPr>
              <w:jc w:val="right"/>
              <w:rPr>
                <w:color w:val="000000"/>
                <w:sz w:val="16"/>
              </w:rPr>
            </w:pPr>
            <w:r>
              <w:rPr>
                <w:color w:val="000000"/>
                <w:sz w:val="16"/>
              </w:rPr>
              <w:t>27%</w:t>
            </w:r>
          </w:p>
        </w:tc>
      </w:tr>
      <w:tr w:rsidR="00C8061C" w:rsidRPr="005344CE" w14:paraId="3618766A" w14:textId="77777777" w:rsidTr="004324FE">
        <w:trPr>
          <w:cantSplit/>
        </w:trPr>
        <w:tc>
          <w:tcPr>
            <w:tcW w:w="4788" w:type="dxa"/>
            <w:tcBorders>
              <w:top w:val="nil"/>
              <w:bottom w:val="nil"/>
            </w:tcBorders>
          </w:tcPr>
          <w:p w14:paraId="3EDCF0ED" w14:textId="77777777" w:rsidR="00C8061C" w:rsidRPr="00974839" w:rsidRDefault="00C8061C" w:rsidP="001E44DB">
            <w:pPr>
              <w:rPr>
                <w:b/>
                <w:sz w:val="20"/>
              </w:rPr>
            </w:pPr>
            <w:r>
              <w:rPr>
                <w:b/>
                <w:sz w:val="20"/>
              </w:rPr>
              <w:t>Total</w:t>
            </w:r>
            <w:r w:rsidR="007A0184" w:rsidRPr="007A0184">
              <w:rPr>
                <w:b/>
                <w:sz w:val="20"/>
                <w:vertAlign w:val="superscript"/>
              </w:rPr>
              <w:t>8</w:t>
            </w:r>
          </w:p>
        </w:tc>
        <w:tc>
          <w:tcPr>
            <w:tcW w:w="2110" w:type="dxa"/>
            <w:tcBorders>
              <w:top w:val="nil"/>
              <w:bottom w:val="nil"/>
            </w:tcBorders>
            <w:vAlign w:val="bottom"/>
          </w:tcPr>
          <w:p w14:paraId="3D139B93" w14:textId="77777777" w:rsidR="00C8061C" w:rsidRPr="00B43E4C" w:rsidRDefault="006873F2" w:rsidP="004324FE">
            <w:pPr>
              <w:jc w:val="right"/>
              <w:rPr>
                <w:b/>
                <w:sz w:val="20"/>
              </w:rPr>
            </w:pPr>
            <w:r>
              <w:rPr>
                <w:b/>
                <w:sz w:val="20"/>
              </w:rPr>
              <w:t>1</w:t>
            </w:r>
            <w:r w:rsidR="00642F0F">
              <w:rPr>
                <w:b/>
                <w:sz w:val="20"/>
              </w:rPr>
              <w:t>,</w:t>
            </w:r>
            <w:r>
              <w:rPr>
                <w:b/>
                <w:sz w:val="20"/>
              </w:rPr>
              <w:t>899</w:t>
            </w:r>
          </w:p>
        </w:tc>
        <w:tc>
          <w:tcPr>
            <w:tcW w:w="2111" w:type="dxa"/>
            <w:tcBorders>
              <w:top w:val="nil"/>
              <w:bottom w:val="nil"/>
            </w:tcBorders>
            <w:vAlign w:val="center"/>
          </w:tcPr>
          <w:p w14:paraId="34442A53" w14:textId="77777777" w:rsidR="00C8061C" w:rsidRPr="003B4D21" w:rsidRDefault="006873F2">
            <w:pPr>
              <w:jc w:val="right"/>
              <w:rPr>
                <w:b/>
                <w:color w:val="000000"/>
                <w:sz w:val="20"/>
              </w:rPr>
            </w:pPr>
            <w:r>
              <w:rPr>
                <w:b/>
                <w:color w:val="000000"/>
                <w:sz w:val="20"/>
              </w:rPr>
              <w:t>100%</w:t>
            </w:r>
          </w:p>
        </w:tc>
      </w:tr>
      <w:tr w:rsidR="00C8061C" w:rsidRPr="00F345E9" w14:paraId="47BFDCCB" w14:textId="77777777">
        <w:trPr>
          <w:cantSplit/>
        </w:trPr>
        <w:tc>
          <w:tcPr>
            <w:tcW w:w="9009" w:type="dxa"/>
            <w:gridSpan w:val="3"/>
            <w:tcBorders>
              <w:bottom w:val="nil"/>
            </w:tcBorders>
          </w:tcPr>
          <w:p w14:paraId="63838630" w14:textId="77777777" w:rsidR="00C8061C" w:rsidRPr="00F345E9" w:rsidRDefault="00C8061C" w:rsidP="001E44DB">
            <w:pPr>
              <w:rPr>
                <w:snapToGrid w:val="0"/>
              </w:rPr>
            </w:pPr>
          </w:p>
        </w:tc>
      </w:tr>
      <w:tr w:rsidR="00C8061C" w:rsidRPr="00F345E9" w14:paraId="2CF98000" w14:textId="77777777">
        <w:trPr>
          <w:cantSplit/>
        </w:trPr>
        <w:tc>
          <w:tcPr>
            <w:tcW w:w="9009" w:type="dxa"/>
            <w:gridSpan w:val="3"/>
            <w:tcBorders>
              <w:top w:val="single" w:sz="12" w:space="0" w:color="auto"/>
              <w:bottom w:val="single" w:sz="18" w:space="0" w:color="auto"/>
            </w:tcBorders>
          </w:tcPr>
          <w:p w14:paraId="26862D2B" w14:textId="77777777" w:rsidR="00997E52" w:rsidRPr="00234C23" w:rsidRDefault="00997E52" w:rsidP="00997E52">
            <w:pPr>
              <w:rPr>
                <w:snapToGrid w:val="0"/>
                <w:sz w:val="16"/>
              </w:rPr>
            </w:pPr>
            <w:r>
              <w:rPr>
                <w:snapToGrid w:val="0"/>
                <w:sz w:val="16"/>
                <w:szCs w:val="16"/>
                <w:vertAlign w:val="superscript"/>
              </w:rPr>
              <w:t>1</w:t>
            </w:r>
            <w:r w:rsidRPr="005C18F5">
              <w:rPr>
                <w:snapToGrid w:val="0"/>
                <w:sz w:val="16"/>
              </w:rPr>
              <w:t xml:space="preserve"> </w:t>
            </w:r>
            <w:r>
              <w:rPr>
                <w:sz w:val="16"/>
                <w:szCs w:val="16"/>
              </w:rPr>
              <w:t>New HIV diagnoses include only individuals who were first diagnosed in Massachusetts.</w:t>
            </w:r>
          </w:p>
          <w:p w14:paraId="047F80CC" w14:textId="77777777" w:rsidR="00997E52" w:rsidRPr="005C18F5" w:rsidRDefault="00997E52" w:rsidP="00997E52">
            <w:pPr>
              <w:rPr>
                <w:snapToGrid w:val="0"/>
                <w:sz w:val="16"/>
                <w:szCs w:val="16"/>
              </w:rPr>
            </w:pPr>
            <w:r>
              <w:rPr>
                <w:sz w:val="16"/>
                <w:szCs w:val="16"/>
                <w:vertAlign w:val="superscript"/>
              </w:rPr>
              <w:t>2</w:t>
            </w:r>
            <w:r w:rsidRPr="005C18F5">
              <w:rPr>
                <w:sz w:val="16"/>
                <w:szCs w:val="16"/>
              </w:rPr>
              <w:t xml:space="preserve"> Reflects year of HIV diagnosis among all individuals reported with HIV infection, with or without an AIDS diagnosis </w:t>
            </w:r>
            <w:r w:rsidRPr="005C18F5">
              <w:rPr>
                <w:snapToGrid w:val="0"/>
                <w:sz w:val="16"/>
                <w:szCs w:val="16"/>
              </w:rPr>
              <w:t>for the most recently available three-year period after the implementation of HIV infection reporting in 1999.</w:t>
            </w:r>
          </w:p>
          <w:p w14:paraId="2A7CD21A" w14:textId="77777777" w:rsidR="00C8061C" w:rsidRDefault="00C8061C" w:rsidP="00D00557">
            <w:pPr>
              <w:rPr>
                <w:snapToGrid w:val="0"/>
                <w:sz w:val="16"/>
                <w:szCs w:val="16"/>
                <w:vertAlign w:val="superscript"/>
              </w:rPr>
            </w:pPr>
            <w:r>
              <w:rPr>
                <w:sz w:val="16"/>
                <w:szCs w:val="16"/>
                <w:vertAlign w:val="superscript"/>
              </w:rPr>
              <w:t>3</w:t>
            </w:r>
            <w:r w:rsidRPr="006E6A70">
              <w:rPr>
                <w:sz w:val="16"/>
                <w:szCs w:val="16"/>
              </w:rPr>
              <w:t xml:space="preserve"> Includes pediatric </w:t>
            </w:r>
            <w:r>
              <w:rPr>
                <w:sz w:val="16"/>
                <w:szCs w:val="16"/>
              </w:rPr>
              <w:t>risk</w:t>
            </w:r>
            <w:r w:rsidRPr="006E6A70">
              <w:rPr>
                <w:sz w:val="16"/>
                <w:szCs w:val="16"/>
              </w:rPr>
              <w:t xml:space="preserve"> with a maternal risk of injection drug use and pediatric </w:t>
            </w:r>
            <w:r>
              <w:rPr>
                <w:sz w:val="16"/>
                <w:szCs w:val="16"/>
              </w:rPr>
              <w:t>risk</w:t>
            </w:r>
            <w:r w:rsidRPr="006E6A70">
              <w:rPr>
                <w:sz w:val="16"/>
                <w:szCs w:val="16"/>
              </w:rPr>
              <w:t xml:space="preserve"> with a maternal risk of sex with an injection drug user</w:t>
            </w:r>
          </w:p>
          <w:p w14:paraId="1194E792" w14:textId="77777777" w:rsidR="00C8061C" w:rsidRPr="00D00557" w:rsidRDefault="00C8061C" w:rsidP="00D00557">
            <w:pPr>
              <w:rPr>
                <w:snapToGrid w:val="0"/>
                <w:sz w:val="16"/>
              </w:rPr>
            </w:pPr>
            <w:r>
              <w:rPr>
                <w:snapToGrid w:val="0"/>
                <w:sz w:val="16"/>
                <w:szCs w:val="16"/>
                <w:vertAlign w:val="superscript"/>
              </w:rPr>
              <w:t>4</w:t>
            </w:r>
            <w:r w:rsidRPr="00D00557">
              <w:rPr>
                <w:snapToGrid w:val="0"/>
                <w:sz w:val="16"/>
                <w:szCs w:val="16"/>
              </w:rPr>
              <w:t xml:space="preserve"> Includes heterosexual sex with a person who received blood/blood products.</w:t>
            </w:r>
          </w:p>
          <w:p w14:paraId="18848164" w14:textId="77777777" w:rsidR="00C8061C" w:rsidRDefault="00C8061C" w:rsidP="00D00557">
            <w:pPr>
              <w:rPr>
                <w:snapToGrid w:val="0"/>
                <w:sz w:val="16"/>
              </w:rPr>
            </w:pPr>
            <w:r>
              <w:rPr>
                <w:snapToGrid w:val="0"/>
                <w:sz w:val="16"/>
                <w:szCs w:val="16"/>
                <w:vertAlign w:val="superscript"/>
              </w:rPr>
              <w:t>5</w:t>
            </w:r>
            <w:r w:rsidRPr="00F345E9">
              <w:rPr>
                <w:snapToGrid w:val="0"/>
                <w:sz w:val="16"/>
              </w:rPr>
              <w:t xml:space="preserve"> </w:t>
            </w:r>
            <w:r w:rsidR="006943E8">
              <w:rPr>
                <w:snapToGrid w:val="0"/>
                <w:sz w:val="16"/>
              </w:rPr>
              <w:t>Includes a woman</w:t>
            </w:r>
            <w:r w:rsidR="007C078C">
              <w:rPr>
                <w:snapToGrid w:val="0"/>
                <w:sz w:val="16"/>
              </w:rPr>
              <w:t xml:space="preserve"> having sex with a man of unknown HIV status or risk</w:t>
            </w:r>
            <w:r>
              <w:rPr>
                <w:snapToGrid w:val="0"/>
                <w:sz w:val="16"/>
                <w:szCs w:val="16"/>
              </w:rPr>
              <w:t>. This category is limited to women.</w:t>
            </w:r>
          </w:p>
          <w:p w14:paraId="2E649965" w14:textId="77777777" w:rsidR="00C8061C" w:rsidRDefault="00C8061C" w:rsidP="00D00557">
            <w:pPr>
              <w:rPr>
                <w:snapToGrid w:val="0"/>
                <w:sz w:val="16"/>
                <w:szCs w:val="16"/>
              </w:rPr>
            </w:pPr>
            <w:r>
              <w:rPr>
                <w:snapToGrid w:val="0"/>
                <w:sz w:val="16"/>
                <w:szCs w:val="16"/>
                <w:vertAlign w:val="superscript"/>
              </w:rPr>
              <w:t>6</w:t>
            </w:r>
            <w:r w:rsidRPr="00290391">
              <w:rPr>
                <w:snapToGrid w:val="0"/>
                <w:sz w:val="16"/>
                <w:szCs w:val="16"/>
                <w:vertAlign w:val="superscript"/>
              </w:rPr>
              <w:t xml:space="preserve"> </w:t>
            </w:r>
            <w:r w:rsidR="006943E8">
              <w:rPr>
                <w:snapToGrid w:val="0"/>
                <w:sz w:val="16"/>
                <w:szCs w:val="16"/>
              </w:rPr>
              <w:t>Includes a man</w:t>
            </w:r>
            <w:r w:rsidR="007C078C">
              <w:rPr>
                <w:snapToGrid w:val="0"/>
                <w:sz w:val="16"/>
                <w:szCs w:val="16"/>
              </w:rPr>
              <w:t xml:space="preserve"> having sex with a woman of unknown HIV status or risk</w:t>
            </w:r>
            <w:r>
              <w:rPr>
                <w:snapToGrid w:val="0"/>
                <w:sz w:val="16"/>
                <w:szCs w:val="16"/>
              </w:rPr>
              <w:t>, those still being followed up for risk information, those who have died with no determined risk, and those lost to follow-up.</w:t>
            </w:r>
          </w:p>
          <w:p w14:paraId="645D76C7" w14:textId="77777777" w:rsidR="00C8061C" w:rsidRDefault="00C8061C" w:rsidP="00F91692">
            <w:pPr>
              <w:pStyle w:val="CommentText"/>
              <w:rPr>
                <w:rFonts w:cs="Arial"/>
                <w:sz w:val="16"/>
                <w:szCs w:val="16"/>
              </w:rPr>
            </w:pPr>
            <w:r w:rsidRPr="00FD0B27">
              <w:rPr>
                <w:rFonts w:cs="Arial"/>
                <w:sz w:val="16"/>
                <w:szCs w:val="16"/>
                <w:vertAlign w:val="superscript"/>
              </w:rPr>
              <w:t>7</w:t>
            </w:r>
            <w:r w:rsidRPr="00FD0B27">
              <w:rPr>
                <w:rFonts w:cs="Arial"/>
                <w:sz w:val="16"/>
                <w:szCs w:val="16"/>
              </w:rPr>
              <w:t xml:space="preserve"> </w:t>
            </w:r>
            <w:r w:rsidR="00997E52">
              <w:rPr>
                <w:rFonts w:cs="Arial"/>
                <w:sz w:val="16"/>
                <w:szCs w:val="14"/>
              </w:rPr>
              <w:t xml:space="preserve">Value </w:t>
            </w:r>
            <w:r w:rsidR="00997E52" w:rsidRPr="00650371">
              <w:rPr>
                <w:rFonts w:cs="Arial"/>
                <w:sz w:val="16"/>
                <w:szCs w:val="14"/>
                <w:u w:val="single"/>
              </w:rPr>
              <w:t>&gt;</w:t>
            </w:r>
            <w:r w:rsidR="00997E52">
              <w:rPr>
                <w:rFonts w:cs="Arial"/>
                <w:sz w:val="16"/>
                <w:szCs w:val="14"/>
              </w:rPr>
              <w:t>5 suppressed to protect privacy</w:t>
            </w:r>
          </w:p>
          <w:p w14:paraId="70A2AE3F" w14:textId="77777777" w:rsidR="007A0184" w:rsidRPr="00BC31D6" w:rsidRDefault="007A0184" w:rsidP="007A0184">
            <w:pPr>
              <w:pStyle w:val="BodyText3"/>
              <w:rPr>
                <w:bCs/>
              </w:rPr>
            </w:pPr>
            <w:r>
              <w:rPr>
                <w:vertAlign w:val="superscript"/>
              </w:rPr>
              <w:t>8</w:t>
            </w:r>
            <w:r>
              <w:t xml:space="preserve"> Total includes numbers </w:t>
            </w:r>
            <w:r w:rsidR="006943E8">
              <w:t xml:space="preserve">suppressed to protect </w:t>
            </w:r>
            <w:r w:rsidR="00997E52">
              <w:t>privacy</w:t>
            </w:r>
          </w:p>
          <w:p w14:paraId="2C038DB1" w14:textId="77777777" w:rsidR="00997E52" w:rsidRPr="005C18F5" w:rsidRDefault="00997E52" w:rsidP="00997E52">
            <w:pPr>
              <w:rPr>
                <w:snapToGrid w:val="0"/>
                <w:sz w:val="16"/>
                <w:szCs w:val="16"/>
              </w:rPr>
            </w:pPr>
            <w:r w:rsidRPr="005C18F5">
              <w:rPr>
                <w:snapToGrid w:val="0"/>
                <w:sz w:val="16"/>
                <w:szCs w:val="16"/>
              </w:rPr>
              <w:t>Pres. HTSX = Presumed Heterosexual Sex;</w:t>
            </w:r>
            <w:r w:rsidRPr="005C18F5">
              <w:rPr>
                <w:sz w:val="16"/>
                <w:szCs w:val="16"/>
              </w:rPr>
              <w:t xml:space="preserve"> N/A = Not Applicable</w:t>
            </w:r>
            <w:r>
              <w:rPr>
                <w:sz w:val="16"/>
                <w:szCs w:val="16"/>
              </w:rPr>
              <w:t>, NIR=No Identified Risk</w:t>
            </w:r>
          </w:p>
          <w:p w14:paraId="1F5F7ADF" w14:textId="77777777" w:rsidR="00C8061C" w:rsidRPr="00997E52" w:rsidRDefault="00997E52" w:rsidP="00924F9C">
            <w:pPr>
              <w:rPr>
                <w:snapToGrid w:val="0"/>
                <w:sz w:val="16"/>
                <w:szCs w:val="16"/>
                <w:vertAlign w:val="superscript"/>
              </w:rPr>
            </w:pPr>
            <w:r w:rsidRPr="005C18F5">
              <w:rPr>
                <w:snapToGrid w:val="0"/>
                <w:sz w:val="16"/>
              </w:rPr>
              <w:t xml:space="preserve">Data Source: MDPH </w:t>
            </w:r>
            <w:r>
              <w:rPr>
                <w:snapToGrid w:val="0"/>
                <w:sz w:val="16"/>
              </w:rPr>
              <w:t>Bureau of Infectious Disease and Laboratory Sciences</w:t>
            </w:r>
            <w:r w:rsidRPr="005C18F5">
              <w:rPr>
                <w:snapToGrid w:val="0"/>
                <w:sz w:val="16"/>
              </w:rPr>
              <w:t xml:space="preserve"> (percentages may not add up to 100% due to rounding), </w:t>
            </w:r>
            <w:r>
              <w:rPr>
                <w:snapToGrid w:val="0"/>
                <w:sz w:val="16"/>
              </w:rPr>
              <w:t>Data as of 1/1/18</w:t>
            </w:r>
          </w:p>
        </w:tc>
      </w:tr>
    </w:tbl>
    <w:p w14:paraId="7AB0424F" w14:textId="77777777" w:rsidR="005D6D0F" w:rsidRDefault="005D6D0F">
      <w:pPr>
        <w:rPr>
          <w:szCs w:val="24"/>
        </w:rPr>
      </w:pPr>
    </w:p>
    <w:p w14:paraId="56ECC762" w14:textId="77777777" w:rsidR="00486C2B" w:rsidRDefault="005D6D0F">
      <w:pPr>
        <w:rPr>
          <w:szCs w:val="24"/>
        </w:rPr>
      </w:pPr>
      <w:r>
        <w:rPr>
          <w:szCs w:val="24"/>
        </w:rPr>
        <w:br w:type="page"/>
      </w:r>
    </w:p>
    <w:p w14:paraId="54A9F003" w14:textId="77777777" w:rsidR="00670904" w:rsidRDefault="00670904">
      <w:pPr>
        <w:rPr>
          <w:szCs w:val="24"/>
        </w:rPr>
      </w:pPr>
    </w:p>
    <w:tbl>
      <w:tblPr>
        <w:tblW w:w="10402" w:type="dxa"/>
        <w:tblInd w:w="-252"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769"/>
        <w:gridCol w:w="678"/>
        <w:gridCol w:w="728"/>
        <w:gridCol w:w="727"/>
        <w:gridCol w:w="728"/>
        <w:gridCol w:w="727"/>
        <w:gridCol w:w="728"/>
        <w:gridCol w:w="727"/>
        <w:gridCol w:w="728"/>
        <w:gridCol w:w="727"/>
        <w:gridCol w:w="728"/>
        <w:gridCol w:w="727"/>
        <w:gridCol w:w="728"/>
        <w:gridCol w:w="952"/>
      </w:tblGrid>
      <w:tr w:rsidR="00597067" w:rsidRPr="00234C23" w14:paraId="4E4CF46D" w14:textId="77777777" w:rsidTr="00FC4CBD">
        <w:trPr>
          <w:cantSplit/>
        </w:trPr>
        <w:tc>
          <w:tcPr>
            <w:tcW w:w="10402" w:type="dxa"/>
            <w:gridSpan w:val="14"/>
            <w:tcBorders>
              <w:top w:val="single" w:sz="18" w:space="0" w:color="000000"/>
              <w:bottom w:val="nil"/>
            </w:tcBorders>
          </w:tcPr>
          <w:p w14:paraId="16699522" w14:textId="18DB73D7" w:rsidR="00597067" w:rsidRPr="00597067" w:rsidRDefault="00597067" w:rsidP="00FC4CBD">
            <w:pPr>
              <w:pStyle w:val="BodyText2"/>
              <w:rPr>
                <w:rFonts w:ascii="Arial" w:hAnsi="Arial" w:cs="Arial"/>
                <w:b/>
                <w:i w:val="0"/>
                <w:sz w:val="28"/>
                <w:szCs w:val="28"/>
                <w:vertAlign w:val="superscript"/>
              </w:rPr>
            </w:pPr>
            <w:r w:rsidRPr="00597067">
              <w:rPr>
                <w:rFonts w:ascii="Arial" w:hAnsi="Arial" w:cs="Arial"/>
                <w:b/>
                <w:i w:val="0"/>
                <w:sz w:val="28"/>
              </w:rPr>
              <w:t xml:space="preserve">Table </w:t>
            </w:r>
            <w:r w:rsidRPr="00597067">
              <w:rPr>
                <w:rFonts w:ascii="Arial" w:hAnsi="Arial" w:cs="Arial"/>
                <w:b/>
                <w:bCs/>
                <w:i w:val="0"/>
                <w:iCs/>
                <w:sz w:val="28"/>
                <w:szCs w:val="28"/>
              </w:rPr>
              <w:t>3.</w:t>
            </w:r>
            <w:r w:rsidRPr="00597067">
              <w:rPr>
                <w:rFonts w:ascii="Arial" w:hAnsi="Arial" w:cs="Arial"/>
                <w:b/>
                <w:i w:val="0"/>
                <w:sz w:val="28"/>
                <w:szCs w:val="28"/>
              </w:rPr>
              <w:t xml:space="preserve"> </w:t>
            </w:r>
            <w:r w:rsidRPr="00597067">
              <w:rPr>
                <w:rFonts w:ascii="Arial" w:hAnsi="Arial" w:cs="Arial"/>
                <w:b/>
                <w:i w:val="0"/>
                <w:sz w:val="28"/>
              </w:rPr>
              <w:t xml:space="preserve">Number and percentage of </w:t>
            </w:r>
            <w:r w:rsidR="00FC3E7F">
              <w:rPr>
                <w:rFonts w:ascii="Arial" w:hAnsi="Arial" w:cs="Arial"/>
                <w:b/>
                <w:i w:val="0"/>
                <w:sz w:val="28"/>
              </w:rPr>
              <w:t>individuals</w:t>
            </w:r>
            <w:r w:rsidRPr="00597067">
              <w:rPr>
                <w:rFonts w:ascii="Arial" w:hAnsi="Arial" w:cs="Arial"/>
                <w:b/>
                <w:i w:val="0"/>
                <w:sz w:val="28"/>
              </w:rPr>
              <w:t xml:space="preserve"> diagnosed with HIV infection by exposure mode and year of diagnosis: Massachusetts</w:t>
            </w:r>
            <w:r w:rsidRPr="00597067">
              <w:rPr>
                <w:rFonts w:ascii="Arial" w:hAnsi="Arial" w:cs="Arial"/>
                <w:b/>
                <w:i w:val="0"/>
                <w:sz w:val="28"/>
                <w:vertAlign w:val="superscript"/>
              </w:rPr>
              <w:t>1</w:t>
            </w:r>
            <w:r w:rsidRPr="00597067">
              <w:rPr>
                <w:rFonts w:ascii="Arial" w:hAnsi="Arial" w:cs="Arial"/>
                <w:b/>
                <w:i w:val="0"/>
                <w:sz w:val="28"/>
              </w:rPr>
              <w:t>, 2007–2016</w:t>
            </w:r>
            <w:r w:rsidRPr="00597067">
              <w:rPr>
                <w:rFonts w:ascii="Arial" w:hAnsi="Arial" w:cs="Arial"/>
                <w:b/>
                <w:i w:val="0"/>
                <w:sz w:val="28"/>
                <w:szCs w:val="28"/>
                <w:vertAlign w:val="superscript"/>
              </w:rPr>
              <w:t>2</w:t>
            </w:r>
          </w:p>
          <w:p w14:paraId="6B8AFE5C" w14:textId="77777777" w:rsidR="00597067" w:rsidRPr="00597067" w:rsidRDefault="00597067" w:rsidP="00FC4CBD">
            <w:pPr>
              <w:pStyle w:val="BodyText2"/>
              <w:rPr>
                <w:rFonts w:ascii="Arial" w:hAnsi="Arial" w:cs="Arial"/>
                <w:b/>
                <w:i w:val="0"/>
                <w:szCs w:val="24"/>
                <w:vertAlign w:val="superscript"/>
              </w:rPr>
            </w:pPr>
          </w:p>
        </w:tc>
      </w:tr>
      <w:tr w:rsidR="00597067" w:rsidRPr="00234C23" w14:paraId="7701DE11" w14:textId="77777777" w:rsidTr="00FC4CBD">
        <w:trPr>
          <w:cantSplit/>
        </w:trPr>
        <w:tc>
          <w:tcPr>
            <w:tcW w:w="769" w:type="dxa"/>
            <w:tcBorders>
              <w:top w:val="nil"/>
              <w:bottom w:val="single" w:sz="12" w:space="0" w:color="000000"/>
            </w:tcBorders>
          </w:tcPr>
          <w:p w14:paraId="7949CDBD" w14:textId="77777777" w:rsidR="00597067" w:rsidRPr="00234C23" w:rsidRDefault="00597067" w:rsidP="00FC4CBD">
            <w:pPr>
              <w:pStyle w:val="Heading6"/>
            </w:pPr>
          </w:p>
        </w:tc>
        <w:tc>
          <w:tcPr>
            <w:tcW w:w="1406" w:type="dxa"/>
            <w:gridSpan w:val="2"/>
            <w:tcBorders>
              <w:top w:val="nil"/>
              <w:bottom w:val="single" w:sz="12" w:space="0" w:color="000000"/>
            </w:tcBorders>
          </w:tcPr>
          <w:p w14:paraId="1F66CB31" w14:textId="77777777" w:rsidR="00597067" w:rsidRPr="00234C23" w:rsidRDefault="00597067" w:rsidP="00FC4CBD">
            <w:pPr>
              <w:pStyle w:val="Heading6"/>
            </w:pPr>
          </w:p>
          <w:p w14:paraId="458DD045" w14:textId="77777777" w:rsidR="00597067" w:rsidRPr="00234C23" w:rsidRDefault="00597067" w:rsidP="00FC4CBD">
            <w:pPr>
              <w:pStyle w:val="Heading6"/>
            </w:pPr>
            <w:smartTag w:uri="urn:schemas-microsoft-com:office:smarttags" w:element="stockticker">
              <w:r w:rsidRPr="00234C23">
                <w:t>MSM</w:t>
              </w:r>
            </w:smartTag>
          </w:p>
        </w:tc>
        <w:tc>
          <w:tcPr>
            <w:tcW w:w="1455" w:type="dxa"/>
            <w:gridSpan w:val="2"/>
            <w:tcBorders>
              <w:top w:val="nil"/>
              <w:bottom w:val="single" w:sz="12" w:space="0" w:color="000000"/>
            </w:tcBorders>
          </w:tcPr>
          <w:p w14:paraId="6C7BCD1E" w14:textId="77777777" w:rsidR="00597067" w:rsidRPr="00234C23" w:rsidRDefault="00597067" w:rsidP="00FC4CBD">
            <w:pPr>
              <w:pStyle w:val="Heading6"/>
            </w:pPr>
          </w:p>
          <w:p w14:paraId="6478E0DF" w14:textId="77777777" w:rsidR="00597067" w:rsidRPr="00234C23" w:rsidRDefault="00597067" w:rsidP="00FC4CBD">
            <w:pPr>
              <w:pStyle w:val="Heading6"/>
            </w:pPr>
            <w:r w:rsidRPr="00234C23">
              <w:t>IDU</w:t>
            </w:r>
          </w:p>
        </w:tc>
        <w:tc>
          <w:tcPr>
            <w:tcW w:w="1455" w:type="dxa"/>
            <w:gridSpan w:val="2"/>
            <w:tcBorders>
              <w:top w:val="nil"/>
              <w:bottom w:val="single" w:sz="12" w:space="0" w:color="000000"/>
            </w:tcBorders>
          </w:tcPr>
          <w:p w14:paraId="0C57B749" w14:textId="77777777" w:rsidR="00597067" w:rsidRPr="00234C23" w:rsidRDefault="00597067" w:rsidP="00FC4CBD">
            <w:pPr>
              <w:pStyle w:val="Heading6"/>
            </w:pPr>
            <w:smartTag w:uri="urn:schemas-microsoft-com:office:smarttags" w:element="stockticker">
              <w:r w:rsidRPr="00234C23">
                <w:t>MSM</w:t>
              </w:r>
            </w:smartTag>
            <w:r w:rsidRPr="00234C23">
              <w:t>/</w:t>
            </w:r>
          </w:p>
          <w:p w14:paraId="1C1F310E" w14:textId="77777777" w:rsidR="00597067" w:rsidRPr="00234C23" w:rsidRDefault="00597067" w:rsidP="00FC4CBD">
            <w:pPr>
              <w:pStyle w:val="Heading6"/>
            </w:pPr>
            <w:r w:rsidRPr="00234C23">
              <w:t>IDU</w:t>
            </w:r>
          </w:p>
        </w:tc>
        <w:tc>
          <w:tcPr>
            <w:tcW w:w="1455" w:type="dxa"/>
            <w:gridSpan w:val="2"/>
            <w:tcBorders>
              <w:top w:val="nil"/>
              <w:bottom w:val="single" w:sz="12" w:space="0" w:color="000000"/>
            </w:tcBorders>
          </w:tcPr>
          <w:p w14:paraId="73A9AF23" w14:textId="77777777" w:rsidR="00597067" w:rsidRPr="00234C23" w:rsidRDefault="00597067" w:rsidP="00FC4CBD">
            <w:pPr>
              <w:pStyle w:val="Heading6"/>
            </w:pPr>
          </w:p>
          <w:p w14:paraId="4FB0D5BD" w14:textId="77777777" w:rsidR="00597067" w:rsidRPr="00234C23" w:rsidRDefault="00597067" w:rsidP="00FC4CBD">
            <w:pPr>
              <w:pStyle w:val="Heading6"/>
            </w:pPr>
            <w:r w:rsidRPr="00234C23">
              <w:t>HTSX</w:t>
            </w:r>
          </w:p>
        </w:tc>
        <w:tc>
          <w:tcPr>
            <w:tcW w:w="1455" w:type="dxa"/>
            <w:gridSpan w:val="2"/>
            <w:tcBorders>
              <w:top w:val="nil"/>
              <w:bottom w:val="single" w:sz="12" w:space="0" w:color="000000"/>
            </w:tcBorders>
          </w:tcPr>
          <w:p w14:paraId="4E048F99" w14:textId="77777777" w:rsidR="00597067" w:rsidRPr="00234C23" w:rsidRDefault="00597067" w:rsidP="00FC4CBD">
            <w:pPr>
              <w:pStyle w:val="Heading6"/>
            </w:pPr>
            <w:r w:rsidRPr="00234C23">
              <w:t>Pres.</w:t>
            </w:r>
          </w:p>
          <w:p w14:paraId="2005B58E" w14:textId="77777777" w:rsidR="00597067" w:rsidRPr="00234C23" w:rsidRDefault="00597067" w:rsidP="00FC4CBD">
            <w:pPr>
              <w:pStyle w:val="Heading6"/>
            </w:pPr>
            <w:r w:rsidRPr="00234C23">
              <w:t>HTSX</w:t>
            </w:r>
            <w:r w:rsidRPr="00234C23">
              <w:rPr>
                <w:vertAlign w:val="superscript"/>
              </w:rPr>
              <w:t>3</w:t>
            </w:r>
          </w:p>
        </w:tc>
        <w:tc>
          <w:tcPr>
            <w:tcW w:w="1455" w:type="dxa"/>
            <w:gridSpan w:val="2"/>
            <w:tcBorders>
              <w:top w:val="nil"/>
              <w:bottom w:val="single" w:sz="12" w:space="0" w:color="000000"/>
            </w:tcBorders>
          </w:tcPr>
          <w:p w14:paraId="1612BB51" w14:textId="77777777" w:rsidR="00597067" w:rsidRDefault="00597067" w:rsidP="00FC4CBD">
            <w:pPr>
              <w:pStyle w:val="Heading6"/>
            </w:pPr>
          </w:p>
          <w:p w14:paraId="67A8C4C7" w14:textId="77777777" w:rsidR="00597067" w:rsidRPr="00234C23" w:rsidRDefault="00597067" w:rsidP="00FC4CBD">
            <w:pPr>
              <w:pStyle w:val="Heading6"/>
            </w:pPr>
            <w:r>
              <w:t>NIR</w:t>
            </w:r>
            <w:r w:rsidRPr="00234C23">
              <w:rPr>
                <w:vertAlign w:val="superscript"/>
              </w:rPr>
              <w:t>4</w:t>
            </w:r>
          </w:p>
        </w:tc>
        <w:tc>
          <w:tcPr>
            <w:tcW w:w="952" w:type="dxa"/>
            <w:tcBorders>
              <w:top w:val="nil"/>
              <w:bottom w:val="single" w:sz="12" w:space="0" w:color="000000"/>
            </w:tcBorders>
          </w:tcPr>
          <w:p w14:paraId="5091E287" w14:textId="77777777" w:rsidR="00597067" w:rsidRDefault="00597067" w:rsidP="00FC4CBD">
            <w:pPr>
              <w:pStyle w:val="Heading6"/>
            </w:pPr>
          </w:p>
          <w:p w14:paraId="07AC45E4" w14:textId="77777777" w:rsidR="00597067" w:rsidRPr="00234C23" w:rsidRDefault="00597067" w:rsidP="00FC4CBD">
            <w:pPr>
              <w:pStyle w:val="Heading6"/>
            </w:pPr>
            <w:r>
              <w:t>Total</w:t>
            </w:r>
            <w:r w:rsidRPr="00031304">
              <w:rPr>
                <w:vertAlign w:val="superscript"/>
              </w:rPr>
              <w:t>5</w:t>
            </w:r>
          </w:p>
        </w:tc>
      </w:tr>
      <w:tr w:rsidR="00597067" w:rsidRPr="00234C23" w14:paraId="5D7BD382" w14:textId="77777777" w:rsidTr="00FC4CBD">
        <w:trPr>
          <w:cantSplit/>
        </w:trPr>
        <w:tc>
          <w:tcPr>
            <w:tcW w:w="769" w:type="dxa"/>
            <w:tcBorders>
              <w:top w:val="single" w:sz="12" w:space="0" w:color="000000"/>
              <w:bottom w:val="single" w:sz="12" w:space="0" w:color="000000"/>
            </w:tcBorders>
          </w:tcPr>
          <w:p w14:paraId="1DB132C1" w14:textId="77777777" w:rsidR="00597067" w:rsidRPr="00234C23" w:rsidRDefault="00597067" w:rsidP="00FC4CBD">
            <w:pPr>
              <w:pStyle w:val="Heading6"/>
            </w:pPr>
          </w:p>
        </w:tc>
        <w:tc>
          <w:tcPr>
            <w:tcW w:w="678" w:type="dxa"/>
            <w:tcBorders>
              <w:top w:val="single" w:sz="12" w:space="0" w:color="000000"/>
              <w:bottom w:val="single" w:sz="12" w:space="0" w:color="000000"/>
            </w:tcBorders>
          </w:tcPr>
          <w:p w14:paraId="31F4E444" w14:textId="77777777" w:rsidR="00597067" w:rsidRPr="00234C23" w:rsidRDefault="00597067" w:rsidP="00FC4CBD">
            <w:pPr>
              <w:pStyle w:val="Heading6"/>
              <w:jc w:val="right"/>
            </w:pPr>
            <w:r w:rsidRPr="00234C23">
              <w:t>N</w:t>
            </w:r>
          </w:p>
        </w:tc>
        <w:tc>
          <w:tcPr>
            <w:tcW w:w="728" w:type="dxa"/>
            <w:tcBorders>
              <w:top w:val="single" w:sz="12" w:space="0" w:color="000000"/>
              <w:bottom w:val="single" w:sz="12" w:space="0" w:color="000000"/>
            </w:tcBorders>
          </w:tcPr>
          <w:p w14:paraId="1AE5C97D" w14:textId="77777777" w:rsidR="00597067" w:rsidRPr="00234C23" w:rsidRDefault="00597067" w:rsidP="00FC4CBD">
            <w:pPr>
              <w:pStyle w:val="Heading6"/>
              <w:jc w:val="right"/>
            </w:pPr>
            <w:r w:rsidRPr="00234C23">
              <w:t>%</w:t>
            </w:r>
          </w:p>
        </w:tc>
        <w:tc>
          <w:tcPr>
            <w:tcW w:w="727" w:type="dxa"/>
            <w:tcBorders>
              <w:top w:val="single" w:sz="12" w:space="0" w:color="000000"/>
              <w:bottom w:val="single" w:sz="12" w:space="0" w:color="000000"/>
            </w:tcBorders>
          </w:tcPr>
          <w:p w14:paraId="7C6F9081" w14:textId="77777777" w:rsidR="00597067" w:rsidRPr="00234C23" w:rsidRDefault="00597067" w:rsidP="00FC4CBD">
            <w:pPr>
              <w:pStyle w:val="Heading6"/>
              <w:jc w:val="right"/>
            </w:pPr>
            <w:r w:rsidRPr="00234C23">
              <w:t>N</w:t>
            </w:r>
          </w:p>
        </w:tc>
        <w:tc>
          <w:tcPr>
            <w:tcW w:w="728" w:type="dxa"/>
            <w:tcBorders>
              <w:top w:val="single" w:sz="12" w:space="0" w:color="000000"/>
              <w:bottom w:val="single" w:sz="12" w:space="0" w:color="000000"/>
            </w:tcBorders>
          </w:tcPr>
          <w:p w14:paraId="5F07ABBC" w14:textId="77777777" w:rsidR="00597067" w:rsidRPr="00234C23" w:rsidRDefault="00597067" w:rsidP="00FC4CBD">
            <w:pPr>
              <w:pStyle w:val="Heading6"/>
              <w:jc w:val="right"/>
            </w:pPr>
            <w:r w:rsidRPr="00234C23">
              <w:t>%</w:t>
            </w:r>
          </w:p>
        </w:tc>
        <w:tc>
          <w:tcPr>
            <w:tcW w:w="727" w:type="dxa"/>
            <w:tcBorders>
              <w:top w:val="single" w:sz="12" w:space="0" w:color="000000"/>
              <w:bottom w:val="single" w:sz="12" w:space="0" w:color="000000"/>
            </w:tcBorders>
          </w:tcPr>
          <w:p w14:paraId="44542356" w14:textId="77777777" w:rsidR="00597067" w:rsidRPr="00234C23" w:rsidRDefault="00597067" w:rsidP="00FC4CBD">
            <w:pPr>
              <w:pStyle w:val="Heading6"/>
              <w:jc w:val="right"/>
            </w:pPr>
            <w:r w:rsidRPr="00234C23">
              <w:t>N</w:t>
            </w:r>
          </w:p>
        </w:tc>
        <w:tc>
          <w:tcPr>
            <w:tcW w:w="728" w:type="dxa"/>
            <w:tcBorders>
              <w:top w:val="single" w:sz="12" w:space="0" w:color="000000"/>
              <w:bottom w:val="single" w:sz="12" w:space="0" w:color="000000"/>
            </w:tcBorders>
          </w:tcPr>
          <w:p w14:paraId="6ADC847D" w14:textId="77777777" w:rsidR="00597067" w:rsidRPr="00234C23" w:rsidRDefault="00597067" w:rsidP="00FC4CBD">
            <w:pPr>
              <w:pStyle w:val="Heading6"/>
              <w:jc w:val="right"/>
            </w:pPr>
            <w:r w:rsidRPr="00234C23">
              <w:t>%</w:t>
            </w:r>
          </w:p>
        </w:tc>
        <w:tc>
          <w:tcPr>
            <w:tcW w:w="727" w:type="dxa"/>
            <w:tcBorders>
              <w:top w:val="single" w:sz="12" w:space="0" w:color="000000"/>
              <w:bottom w:val="nil"/>
            </w:tcBorders>
          </w:tcPr>
          <w:p w14:paraId="28D39EFB" w14:textId="77777777" w:rsidR="00597067" w:rsidRPr="00234C23" w:rsidRDefault="00597067" w:rsidP="00FC4CBD">
            <w:pPr>
              <w:pStyle w:val="Heading6"/>
              <w:jc w:val="right"/>
            </w:pPr>
            <w:r w:rsidRPr="00234C23">
              <w:t>N</w:t>
            </w:r>
          </w:p>
        </w:tc>
        <w:tc>
          <w:tcPr>
            <w:tcW w:w="728" w:type="dxa"/>
            <w:tcBorders>
              <w:top w:val="single" w:sz="12" w:space="0" w:color="000000"/>
              <w:bottom w:val="nil"/>
            </w:tcBorders>
          </w:tcPr>
          <w:p w14:paraId="5986C87E" w14:textId="77777777" w:rsidR="00597067" w:rsidRPr="00234C23" w:rsidRDefault="00597067" w:rsidP="00FC4CBD">
            <w:pPr>
              <w:pStyle w:val="Heading6"/>
              <w:jc w:val="right"/>
            </w:pPr>
            <w:r w:rsidRPr="00234C23">
              <w:t>%</w:t>
            </w:r>
          </w:p>
        </w:tc>
        <w:tc>
          <w:tcPr>
            <w:tcW w:w="727" w:type="dxa"/>
            <w:tcBorders>
              <w:top w:val="single" w:sz="12" w:space="0" w:color="000000"/>
              <w:bottom w:val="single" w:sz="12" w:space="0" w:color="auto"/>
            </w:tcBorders>
            <w:shd w:val="clear" w:color="auto" w:fill="auto"/>
          </w:tcPr>
          <w:p w14:paraId="22C6644A" w14:textId="77777777" w:rsidR="00597067" w:rsidRPr="00234C23" w:rsidRDefault="00597067" w:rsidP="00FC4CBD">
            <w:pPr>
              <w:pStyle w:val="Heading6"/>
              <w:jc w:val="right"/>
            </w:pPr>
            <w:r w:rsidRPr="00234C23">
              <w:t>N</w:t>
            </w:r>
          </w:p>
        </w:tc>
        <w:tc>
          <w:tcPr>
            <w:tcW w:w="728" w:type="dxa"/>
            <w:tcBorders>
              <w:top w:val="single" w:sz="12" w:space="0" w:color="000000"/>
              <w:bottom w:val="single" w:sz="12" w:space="0" w:color="auto"/>
            </w:tcBorders>
            <w:shd w:val="clear" w:color="auto" w:fill="auto"/>
          </w:tcPr>
          <w:p w14:paraId="30022E8B" w14:textId="77777777" w:rsidR="00597067" w:rsidRPr="00234C23" w:rsidRDefault="00597067" w:rsidP="00FC4CBD">
            <w:pPr>
              <w:pStyle w:val="Heading6"/>
              <w:jc w:val="right"/>
            </w:pPr>
            <w:r w:rsidRPr="00234C23">
              <w:t>%</w:t>
            </w:r>
          </w:p>
        </w:tc>
        <w:tc>
          <w:tcPr>
            <w:tcW w:w="727" w:type="dxa"/>
            <w:tcBorders>
              <w:top w:val="single" w:sz="12" w:space="0" w:color="000000"/>
              <w:bottom w:val="single" w:sz="12" w:space="0" w:color="auto"/>
            </w:tcBorders>
            <w:shd w:val="clear" w:color="auto" w:fill="auto"/>
          </w:tcPr>
          <w:p w14:paraId="5EC06528" w14:textId="77777777" w:rsidR="00597067" w:rsidRPr="00234C23" w:rsidRDefault="00597067" w:rsidP="00FC4CBD">
            <w:pPr>
              <w:pStyle w:val="Heading6"/>
              <w:jc w:val="right"/>
            </w:pPr>
            <w:r w:rsidRPr="00234C23">
              <w:t>N</w:t>
            </w:r>
          </w:p>
        </w:tc>
        <w:tc>
          <w:tcPr>
            <w:tcW w:w="728" w:type="dxa"/>
            <w:tcBorders>
              <w:top w:val="single" w:sz="12" w:space="0" w:color="000000"/>
              <w:bottom w:val="single" w:sz="12" w:space="0" w:color="auto"/>
            </w:tcBorders>
            <w:shd w:val="clear" w:color="auto" w:fill="auto"/>
          </w:tcPr>
          <w:p w14:paraId="15F5A77F" w14:textId="77777777" w:rsidR="00597067" w:rsidRPr="00234C23" w:rsidRDefault="00597067" w:rsidP="00FC4CBD">
            <w:pPr>
              <w:pStyle w:val="Heading6"/>
              <w:jc w:val="right"/>
            </w:pPr>
            <w:r w:rsidRPr="00234C23">
              <w:t>%</w:t>
            </w:r>
          </w:p>
        </w:tc>
        <w:tc>
          <w:tcPr>
            <w:tcW w:w="952" w:type="dxa"/>
            <w:tcBorders>
              <w:top w:val="single" w:sz="12" w:space="0" w:color="000000"/>
              <w:bottom w:val="single" w:sz="12" w:space="0" w:color="000000"/>
            </w:tcBorders>
          </w:tcPr>
          <w:p w14:paraId="0C275F33" w14:textId="77777777" w:rsidR="00597067" w:rsidRPr="00234C23" w:rsidRDefault="00597067" w:rsidP="00FC4CBD">
            <w:pPr>
              <w:pStyle w:val="Heading6"/>
              <w:jc w:val="right"/>
            </w:pPr>
            <w:r w:rsidRPr="00234C23">
              <w:t>N</w:t>
            </w:r>
          </w:p>
        </w:tc>
      </w:tr>
      <w:tr w:rsidR="00597067" w:rsidRPr="00234C23" w14:paraId="40BE52EC" w14:textId="77777777" w:rsidTr="00FC4CBD">
        <w:trPr>
          <w:cantSplit/>
        </w:trPr>
        <w:tc>
          <w:tcPr>
            <w:tcW w:w="769" w:type="dxa"/>
            <w:tcBorders>
              <w:top w:val="nil"/>
            </w:tcBorders>
          </w:tcPr>
          <w:p w14:paraId="726E13F7" w14:textId="77777777" w:rsidR="00597067" w:rsidRPr="00234C23" w:rsidRDefault="00597067" w:rsidP="00FC4CBD">
            <w:pPr>
              <w:jc w:val="right"/>
              <w:rPr>
                <w:sz w:val="18"/>
                <w:szCs w:val="18"/>
              </w:rPr>
            </w:pPr>
          </w:p>
        </w:tc>
        <w:tc>
          <w:tcPr>
            <w:tcW w:w="678" w:type="dxa"/>
            <w:tcBorders>
              <w:top w:val="nil"/>
            </w:tcBorders>
            <w:vAlign w:val="bottom"/>
          </w:tcPr>
          <w:p w14:paraId="0400E099" w14:textId="77777777" w:rsidR="00597067" w:rsidRPr="00234C23" w:rsidRDefault="00597067" w:rsidP="00FC4CBD">
            <w:pPr>
              <w:jc w:val="right"/>
              <w:rPr>
                <w:sz w:val="18"/>
                <w:szCs w:val="18"/>
              </w:rPr>
            </w:pPr>
          </w:p>
        </w:tc>
        <w:tc>
          <w:tcPr>
            <w:tcW w:w="728" w:type="dxa"/>
            <w:tcBorders>
              <w:top w:val="nil"/>
            </w:tcBorders>
            <w:vAlign w:val="bottom"/>
          </w:tcPr>
          <w:p w14:paraId="30B4F66B" w14:textId="77777777" w:rsidR="00597067" w:rsidRPr="00234C23" w:rsidRDefault="00597067" w:rsidP="00FC4CBD">
            <w:pPr>
              <w:jc w:val="right"/>
              <w:rPr>
                <w:sz w:val="18"/>
                <w:szCs w:val="18"/>
              </w:rPr>
            </w:pPr>
          </w:p>
        </w:tc>
        <w:tc>
          <w:tcPr>
            <w:tcW w:w="727" w:type="dxa"/>
            <w:tcBorders>
              <w:top w:val="nil"/>
            </w:tcBorders>
            <w:vAlign w:val="bottom"/>
          </w:tcPr>
          <w:p w14:paraId="295E407D" w14:textId="77777777" w:rsidR="00597067" w:rsidRPr="00234C23" w:rsidRDefault="00597067" w:rsidP="00FC4CBD">
            <w:pPr>
              <w:jc w:val="right"/>
              <w:rPr>
                <w:sz w:val="18"/>
                <w:szCs w:val="18"/>
              </w:rPr>
            </w:pPr>
          </w:p>
        </w:tc>
        <w:tc>
          <w:tcPr>
            <w:tcW w:w="728" w:type="dxa"/>
            <w:tcBorders>
              <w:top w:val="nil"/>
            </w:tcBorders>
            <w:vAlign w:val="bottom"/>
          </w:tcPr>
          <w:p w14:paraId="1FDCB82E" w14:textId="77777777" w:rsidR="00597067" w:rsidRPr="00234C23" w:rsidRDefault="00597067" w:rsidP="00FC4CBD">
            <w:pPr>
              <w:jc w:val="right"/>
              <w:rPr>
                <w:sz w:val="18"/>
                <w:szCs w:val="18"/>
              </w:rPr>
            </w:pPr>
          </w:p>
        </w:tc>
        <w:tc>
          <w:tcPr>
            <w:tcW w:w="727" w:type="dxa"/>
            <w:tcBorders>
              <w:top w:val="nil"/>
            </w:tcBorders>
            <w:vAlign w:val="bottom"/>
          </w:tcPr>
          <w:p w14:paraId="71927C19" w14:textId="77777777" w:rsidR="00597067" w:rsidRPr="00234C23" w:rsidRDefault="00597067" w:rsidP="00FC4CBD">
            <w:pPr>
              <w:jc w:val="right"/>
              <w:rPr>
                <w:sz w:val="18"/>
                <w:szCs w:val="18"/>
              </w:rPr>
            </w:pPr>
          </w:p>
        </w:tc>
        <w:tc>
          <w:tcPr>
            <w:tcW w:w="728" w:type="dxa"/>
            <w:tcBorders>
              <w:top w:val="nil"/>
            </w:tcBorders>
            <w:vAlign w:val="bottom"/>
          </w:tcPr>
          <w:p w14:paraId="1BAFBE8D" w14:textId="77777777" w:rsidR="00597067" w:rsidRPr="00234C23" w:rsidRDefault="00597067" w:rsidP="00FC4CBD">
            <w:pPr>
              <w:jc w:val="right"/>
              <w:rPr>
                <w:sz w:val="18"/>
                <w:szCs w:val="18"/>
              </w:rPr>
            </w:pPr>
          </w:p>
        </w:tc>
        <w:tc>
          <w:tcPr>
            <w:tcW w:w="727" w:type="dxa"/>
            <w:tcBorders>
              <w:top w:val="single" w:sz="12" w:space="0" w:color="auto"/>
            </w:tcBorders>
            <w:vAlign w:val="bottom"/>
          </w:tcPr>
          <w:p w14:paraId="402DD741" w14:textId="77777777" w:rsidR="00597067" w:rsidRPr="00234C23" w:rsidRDefault="00597067" w:rsidP="00FC4CBD">
            <w:pPr>
              <w:jc w:val="right"/>
              <w:rPr>
                <w:sz w:val="18"/>
                <w:szCs w:val="18"/>
              </w:rPr>
            </w:pPr>
          </w:p>
        </w:tc>
        <w:tc>
          <w:tcPr>
            <w:tcW w:w="728" w:type="dxa"/>
            <w:tcBorders>
              <w:top w:val="single" w:sz="12" w:space="0" w:color="auto"/>
            </w:tcBorders>
            <w:vAlign w:val="bottom"/>
          </w:tcPr>
          <w:p w14:paraId="39A79CA6" w14:textId="77777777" w:rsidR="00597067" w:rsidRPr="00234C23" w:rsidRDefault="00597067" w:rsidP="00FC4CBD">
            <w:pPr>
              <w:jc w:val="right"/>
              <w:rPr>
                <w:sz w:val="18"/>
                <w:szCs w:val="18"/>
              </w:rPr>
            </w:pPr>
          </w:p>
        </w:tc>
        <w:tc>
          <w:tcPr>
            <w:tcW w:w="727" w:type="dxa"/>
            <w:tcBorders>
              <w:top w:val="single" w:sz="12" w:space="0" w:color="auto"/>
              <w:bottom w:val="nil"/>
            </w:tcBorders>
            <w:shd w:val="clear" w:color="auto" w:fill="auto"/>
            <w:vAlign w:val="bottom"/>
          </w:tcPr>
          <w:p w14:paraId="6E316372" w14:textId="77777777" w:rsidR="00597067" w:rsidRPr="00234C23" w:rsidRDefault="00597067" w:rsidP="00FC4CBD">
            <w:pPr>
              <w:jc w:val="right"/>
              <w:rPr>
                <w:sz w:val="18"/>
                <w:szCs w:val="18"/>
              </w:rPr>
            </w:pPr>
          </w:p>
        </w:tc>
        <w:tc>
          <w:tcPr>
            <w:tcW w:w="728" w:type="dxa"/>
            <w:tcBorders>
              <w:top w:val="single" w:sz="12" w:space="0" w:color="auto"/>
              <w:bottom w:val="nil"/>
            </w:tcBorders>
            <w:shd w:val="clear" w:color="auto" w:fill="auto"/>
            <w:vAlign w:val="bottom"/>
          </w:tcPr>
          <w:p w14:paraId="77C0EFC4" w14:textId="77777777" w:rsidR="00597067" w:rsidRPr="00234C23" w:rsidRDefault="00597067" w:rsidP="00FC4CBD">
            <w:pPr>
              <w:jc w:val="right"/>
              <w:rPr>
                <w:sz w:val="18"/>
                <w:szCs w:val="18"/>
              </w:rPr>
            </w:pPr>
          </w:p>
        </w:tc>
        <w:tc>
          <w:tcPr>
            <w:tcW w:w="727" w:type="dxa"/>
            <w:tcBorders>
              <w:top w:val="single" w:sz="12" w:space="0" w:color="auto"/>
              <w:bottom w:val="nil"/>
            </w:tcBorders>
            <w:shd w:val="clear" w:color="auto" w:fill="auto"/>
            <w:vAlign w:val="bottom"/>
          </w:tcPr>
          <w:p w14:paraId="3FBB2D03" w14:textId="77777777" w:rsidR="00597067" w:rsidRPr="00234C23" w:rsidRDefault="00597067" w:rsidP="00FC4CBD">
            <w:pPr>
              <w:jc w:val="right"/>
              <w:rPr>
                <w:sz w:val="18"/>
                <w:szCs w:val="18"/>
              </w:rPr>
            </w:pPr>
          </w:p>
        </w:tc>
        <w:tc>
          <w:tcPr>
            <w:tcW w:w="728" w:type="dxa"/>
            <w:tcBorders>
              <w:top w:val="single" w:sz="12" w:space="0" w:color="auto"/>
              <w:bottom w:val="nil"/>
            </w:tcBorders>
            <w:shd w:val="clear" w:color="auto" w:fill="auto"/>
            <w:vAlign w:val="bottom"/>
          </w:tcPr>
          <w:p w14:paraId="0ABA9AD8" w14:textId="77777777" w:rsidR="00597067" w:rsidRPr="00234C23" w:rsidRDefault="00597067" w:rsidP="00FC4CBD">
            <w:pPr>
              <w:jc w:val="right"/>
              <w:rPr>
                <w:sz w:val="18"/>
                <w:szCs w:val="18"/>
              </w:rPr>
            </w:pPr>
          </w:p>
        </w:tc>
        <w:tc>
          <w:tcPr>
            <w:tcW w:w="952" w:type="dxa"/>
            <w:tcBorders>
              <w:top w:val="nil"/>
              <w:bottom w:val="nil"/>
            </w:tcBorders>
            <w:vAlign w:val="bottom"/>
          </w:tcPr>
          <w:p w14:paraId="33D30046" w14:textId="77777777" w:rsidR="00597067" w:rsidRPr="00234C23" w:rsidRDefault="00597067" w:rsidP="00FC4CBD">
            <w:pPr>
              <w:jc w:val="right"/>
              <w:rPr>
                <w:b/>
                <w:sz w:val="18"/>
                <w:szCs w:val="18"/>
              </w:rPr>
            </w:pPr>
          </w:p>
        </w:tc>
      </w:tr>
      <w:tr w:rsidR="00597067" w:rsidRPr="00B43E4C" w14:paraId="40B0B8B5" w14:textId="77777777" w:rsidTr="00FC4CBD">
        <w:trPr>
          <w:cantSplit/>
        </w:trPr>
        <w:tc>
          <w:tcPr>
            <w:tcW w:w="769" w:type="dxa"/>
          </w:tcPr>
          <w:p w14:paraId="60800B3D" w14:textId="77777777" w:rsidR="00597067" w:rsidRPr="00234C23" w:rsidRDefault="00597067" w:rsidP="00FC4CBD">
            <w:pPr>
              <w:rPr>
                <w:iCs/>
                <w:sz w:val="20"/>
              </w:rPr>
            </w:pPr>
            <w:r w:rsidRPr="00234C23">
              <w:rPr>
                <w:iCs/>
                <w:sz w:val="20"/>
              </w:rPr>
              <w:t>200</w:t>
            </w:r>
            <w:r>
              <w:rPr>
                <w:iCs/>
                <w:sz w:val="20"/>
              </w:rPr>
              <w:t>7</w:t>
            </w:r>
          </w:p>
        </w:tc>
        <w:tc>
          <w:tcPr>
            <w:tcW w:w="678" w:type="dxa"/>
            <w:vAlign w:val="bottom"/>
          </w:tcPr>
          <w:p w14:paraId="2B3C0565" w14:textId="77777777" w:rsidR="00597067" w:rsidRPr="00B43E4C" w:rsidRDefault="00597067" w:rsidP="00FC4CBD">
            <w:pPr>
              <w:jc w:val="right"/>
              <w:rPr>
                <w:sz w:val="20"/>
              </w:rPr>
            </w:pPr>
            <w:r>
              <w:rPr>
                <w:sz w:val="20"/>
              </w:rPr>
              <w:t>295</w:t>
            </w:r>
          </w:p>
        </w:tc>
        <w:tc>
          <w:tcPr>
            <w:tcW w:w="728" w:type="dxa"/>
            <w:vAlign w:val="bottom"/>
          </w:tcPr>
          <w:p w14:paraId="38A7AC30" w14:textId="77777777" w:rsidR="00597067" w:rsidRPr="00B43E4C" w:rsidRDefault="00597067" w:rsidP="00FC4CBD">
            <w:pPr>
              <w:jc w:val="right"/>
              <w:rPr>
                <w:sz w:val="20"/>
              </w:rPr>
            </w:pPr>
            <w:r>
              <w:rPr>
                <w:sz w:val="20"/>
              </w:rPr>
              <w:t>39%</w:t>
            </w:r>
          </w:p>
        </w:tc>
        <w:tc>
          <w:tcPr>
            <w:tcW w:w="727" w:type="dxa"/>
            <w:vAlign w:val="bottom"/>
          </w:tcPr>
          <w:p w14:paraId="138585A2" w14:textId="77777777" w:rsidR="00597067" w:rsidRPr="00B43E4C" w:rsidRDefault="00597067" w:rsidP="00FC4CBD">
            <w:pPr>
              <w:jc w:val="right"/>
              <w:rPr>
                <w:sz w:val="20"/>
              </w:rPr>
            </w:pPr>
            <w:r>
              <w:rPr>
                <w:sz w:val="20"/>
              </w:rPr>
              <w:t>99</w:t>
            </w:r>
          </w:p>
        </w:tc>
        <w:tc>
          <w:tcPr>
            <w:tcW w:w="728" w:type="dxa"/>
            <w:vAlign w:val="bottom"/>
          </w:tcPr>
          <w:p w14:paraId="04644350" w14:textId="77777777" w:rsidR="00597067" w:rsidRPr="00B43E4C" w:rsidRDefault="00597067" w:rsidP="00FC4CBD">
            <w:pPr>
              <w:jc w:val="right"/>
              <w:rPr>
                <w:sz w:val="20"/>
              </w:rPr>
            </w:pPr>
            <w:r>
              <w:rPr>
                <w:sz w:val="20"/>
              </w:rPr>
              <w:t>13%</w:t>
            </w:r>
          </w:p>
        </w:tc>
        <w:tc>
          <w:tcPr>
            <w:tcW w:w="727" w:type="dxa"/>
            <w:vAlign w:val="bottom"/>
          </w:tcPr>
          <w:p w14:paraId="15771507" w14:textId="77777777" w:rsidR="00597067" w:rsidRPr="00B43E4C" w:rsidRDefault="00597067" w:rsidP="00FC4CBD">
            <w:pPr>
              <w:jc w:val="right"/>
              <w:rPr>
                <w:sz w:val="20"/>
              </w:rPr>
            </w:pPr>
            <w:r>
              <w:rPr>
                <w:sz w:val="20"/>
              </w:rPr>
              <w:t>25</w:t>
            </w:r>
          </w:p>
        </w:tc>
        <w:tc>
          <w:tcPr>
            <w:tcW w:w="728" w:type="dxa"/>
            <w:vAlign w:val="bottom"/>
          </w:tcPr>
          <w:p w14:paraId="146E7387" w14:textId="77777777" w:rsidR="00597067" w:rsidRPr="00B43E4C" w:rsidRDefault="00597067" w:rsidP="00FC4CBD">
            <w:pPr>
              <w:jc w:val="right"/>
              <w:rPr>
                <w:sz w:val="20"/>
              </w:rPr>
            </w:pPr>
            <w:r>
              <w:rPr>
                <w:sz w:val="20"/>
              </w:rPr>
              <w:t>3%</w:t>
            </w:r>
          </w:p>
        </w:tc>
        <w:tc>
          <w:tcPr>
            <w:tcW w:w="727" w:type="dxa"/>
            <w:vAlign w:val="bottom"/>
          </w:tcPr>
          <w:p w14:paraId="6C52CE8B" w14:textId="77777777" w:rsidR="00597067" w:rsidRPr="00B43E4C" w:rsidRDefault="00597067" w:rsidP="00FC4CBD">
            <w:pPr>
              <w:jc w:val="right"/>
              <w:rPr>
                <w:sz w:val="20"/>
              </w:rPr>
            </w:pPr>
            <w:r>
              <w:rPr>
                <w:sz w:val="20"/>
              </w:rPr>
              <w:t>83</w:t>
            </w:r>
          </w:p>
        </w:tc>
        <w:tc>
          <w:tcPr>
            <w:tcW w:w="728" w:type="dxa"/>
            <w:vAlign w:val="bottom"/>
          </w:tcPr>
          <w:p w14:paraId="3FCA95CB" w14:textId="77777777" w:rsidR="00597067" w:rsidRPr="00B43E4C" w:rsidRDefault="00597067" w:rsidP="00FC4CBD">
            <w:pPr>
              <w:jc w:val="right"/>
              <w:rPr>
                <w:sz w:val="20"/>
              </w:rPr>
            </w:pPr>
            <w:r>
              <w:rPr>
                <w:sz w:val="20"/>
              </w:rPr>
              <w:t>11%</w:t>
            </w:r>
          </w:p>
        </w:tc>
        <w:tc>
          <w:tcPr>
            <w:tcW w:w="727" w:type="dxa"/>
            <w:shd w:val="clear" w:color="auto" w:fill="auto"/>
            <w:vAlign w:val="bottom"/>
          </w:tcPr>
          <w:p w14:paraId="59E16AC8" w14:textId="77777777" w:rsidR="00597067" w:rsidRPr="00B43E4C" w:rsidRDefault="00597067" w:rsidP="00FC4CBD">
            <w:pPr>
              <w:jc w:val="right"/>
              <w:rPr>
                <w:sz w:val="20"/>
              </w:rPr>
            </w:pPr>
            <w:r>
              <w:rPr>
                <w:sz w:val="20"/>
              </w:rPr>
              <w:t>84</w:t>
            </w:r>
          </w:p>
        </w:tc>
        <w:tc>
          <w:tcPr>
            <w:tcW w:w="728" w:type="dxa"/>
            <w:shd w:val="clear" w:color="auto" w:fill="auto"/>
            <w:vAlign w:val="bottom"/>
          </w:tcPr>
          <w:p w14:paraId="37CA52EC" w14:textId="77777777" w:rsidR="00597067" w:rsidRPr="00B43E4C" w:rsidRDefault="00597067" w:rsidP="00FC4CBD">
            <w:pPr>
              <w:jc w:val="right"/>
              <w:rPr>
                <w:sz w:val="20"/>
              </w:rPr>
            </w:pPr>
            <w:r>
              <w:rPr>
                <w:sz w:val="20"/>
              </w:rPr>
              <w:t>11%</w:t>
            </w:r>
          </w:p>
        </w:tc>
        <w:tc>
          <w:tcPr>
            <w:tcW w:w="727" w:type="dxa"/>
            <w:shd w:val="clear" w:color="auto" w:fill="auto"/>
            <w:vAlign w:val="bottom"/>
          </w:tcPr>
          <w:p w14:paraId="67DC0086" w14:textId="77777777" w:rsidR="00597067" w:rsidRPr="00B43E4C" w:rsidRDefault="00597067" w:rsidP="00FC4CBD">
            <w:pPr>
              <w:jc w:val="right"/>
              <w:rPr>
                <w:sz w:val="20"/>
              </w:rPr>
            </w:pPr>
            <w:r>
              <w:rPr>
                <w:sz w:val="20"/>
              </w:rPr>
              <w:t>175</w:t>
            </w:r>
          </w:p>
        </w:tc>
        <w:tc>
          <w:tcPr>
            <w:tcW w:w="728" w:type="dxa"/>
            <w:shd w:val="clear" w:color="auto" w:fill="auto"/>
            <w:vAlign w:val="bottom"/>
          </w:tcPr>
          <w:p w14:paraId="7E0CF7E2" w14:textId="77777777" w:rsidR="00597067" w:rsidRPr="00B43E4C" w:rsidRDefault="00597067" w:rsidP="00FC4CBD">
            <w:pPr>
              <w:jc w:val="right"/>
              <w:rPr>
                <w:sz w:val="20"/>
              </w:rPr>
            </w:pPr>
            <w:r>
              <w:rPr>
                <w:sz w:val="20"/>
              </w:rPr>
              <w:t>23%</w:t>
            </w:r>
          </w:p>
        </w:tc>
        <w:tc>
          <w:tcPr>
            <w:tcW w:w="952" w:type="dxa"/>
            <w:vAlign w:val="bottom"/>
          </w:tcPr>
          <w:p w14:paraId="528E85D2" w14:textId="77777777" w:rsidR="00597067" w:rsidRPr="00B43E4C" w:rsidRDefault="00597067" w:rsidP="00FC4CBD">
            <w:pPr>
              <w:jc w:val="right"/>
              <w:rPr>
                <w:b/>
                <w:sz w:val="20"/>
              </w:rPr>
            </w:pPr>
            <w:r>
              <w:rPr>
                <w:b/>
                <w:sz w:val="20"/>
              </w:rPr>
              <w:t>766</w:t>
            </w:r>
          </w:p>
        </w:tc>
      </w:tr>
      <w:tr w:rsidR="00597067" w:rsidRPr="00B43E4C" w14:paraId="1E0C85B3" w14:textId="77777777" w:rsidTr="00FC4CBD">
        <w:trPr>
          <w:cantSplit/>
        </w:trPr>
        <w:tc>
          <w:tcPr>
            <w:tcW w:w="769" w:type="dxa"/>
          </w:tcPr>
          <w:p w14:paraId="56AAD56A" w14:textId="77777777" w:rsidR="00597067" w:rsidRPr="00234C23" w:rsidRDefault="00597067" w:rsidP="00FC4CBD">
            <w:pPr>
              <w:rPr>
                <w:iCs/>
                <w:sz w:val="20"/>
              </w:rPr>
            </w:pPr>
            <w:r w:rsidRPr="00234C23">
              <w:rPr>
                <w:iCs/>
                <w:sz w:val="20"/>
              </w:rPr>
              <w:t>200</w:t>
            </w:r>
            <w:r>
              <w:rPr>
                <w:iCs/>
                <w:sz w:val="20"/>
              </w:rPr>
              <w:t>8</w:t>
            </w:r>
          </w:p>
        </w:tc>
        <w:tc>
          <w:tcPr>
            <w:tcW w:w="678" w:type="dxa"/>
            <w:vAlign w:val="bottom"/>
          </w:tcPr>
          <w:p w14:paraId="72CA1F4B" w14:textId="77777777" w:rsidR="00597067" w:rsidRPr="00B43E4C" w:rsidRDefault="00597067" w:rsidP="00FC4CBD">
            <w:pPr>
              <w:jc w:val="right"/>
              <w:rPr>
                <w:sz w:val="20"/>
              </w:rPr>
            </w:pPr>
            <w:r>
              <w:rPr>
                <w:sz w:val="20"/>
              </w:rPr>
              <w:t>303</w:t>
            </w:r>
          </w:p>
        </w:tc>
        <w:tc>
          <w:tcPr>
            <w:tcW w:w="728" w:type="dxa"/>
            <w:vAlign w:val="bottom"/>
          </w:tcPr>
          <w:p w14:paraId="4F1F6DA4" w14:textId="77777777" w:rsidR="00597067" w:rsidRPr="00B43E4C" w:rsidRDefault="00597067" w:rsidP="00FC4CBD">
            <w:pPr>
              <w:jc w:val="right"/>
              <w:rPr>
                <w:sz w:val="20"/>
              </w:rPr>
            </w:pPr>
            <w:r>
              <w:rPr>
                <w:sz w:val="20"/>
              </w:rPr>
              <w:t>40%</w:t>
            </w:r>
          </w:p>
        </w:tc>
        <w:tc>
          <w:tcPr>
            <w:tcW w:w="727" w:type="dxa"/>
            <w:vAlign w:val="bottom"/>
          </w:tcPr>
          <w:p w14:paraId="03BE0DEA" w14:textId="77777777" w:rsidR="00597067" w:rsidRPr="00B43E4C" w:rsidRDefault="00597067" w:rsidP="00FC4CBD">
            <w:pPr>
              <w:jc w:val="right"/>
              <w:rPr>
                <w:sz w:val="20"/>
              </w:rPr>
            </w:pPr>
            <w:r>
              <w:rPr>
                <w:sz w:val="20"/>
              </w:rPr>
              <w:t>77</w:t>
            </w:r>
          </w:p>
        </w:tc>
        <w:tc>
          <w:tcPr>
            <w:tcW w:w="728" w:type="dxa"/>
            <w:vAlign w:val="bottom"/>
          </w:tcPr>
          <w:p w14:paraId="2D287B9D" w14:textId="77777777" w:rsidR="00597067" w:rsidRPr="00B43E4C" w:rsidRDefault="00597067" w:rsidP="00FC4CBD">
            <w:pPr>
              <w:jc w:val="right"/>
              <w:rPr>
                <w:sz w:val="20"/>
              </w:rPr>
            </w:pPr>
            <w:r>
              <w:rPr>
                <w:sz w:val="20"/>
              </w:rPr>
              <w:t>10%</w:t>
            </w:r>
          </w:p>
        </w:tc>
        <w:tc>
          <w:tcPr>
            <w:tcW w:w="727" w:type="dxa"/>
            <w:vAlign w:val="bottom"/>
          </w:tcPr>
          <w:p w14:paraId="051AF2F5" w14:textId="77777777" w:rsidR="00597067" w:rsidRPr="00B43E4C" w:rsidRDefault="00597067" w:rsidP="00FC4CBD">
            <w:pPr>
              <w:jc w:val="right"/>
              <w:rPr>
                <w:sz w:val="20"/>
              </w:rPr>
            </w:pPr>
            <w:r>
              <w:rPr>
                <w:sz w:val="20"/>
              </w:rPr>
              <w:t>32</w:t>
            </w:r>
          </w:p>
        </w:tc>
        <w:tc>
          <w:tcPr>
            <w:tcW w:w="728" w:type="dxa"/>
            <w:vAlign w:val="bottom"/>
          </w:tcPr>
          <w:p w14:paraId="75E747F7" w14:textId="77777777" w:rsidR="00597067" w:rsidRPr="00B43E4C" w:rsidRDefault="00597067" w:rsidP="00FC4CBD">
            <w:pPr>
              <w:jc w:val="right"/>
              <w:rPr>
                <w:sz w:val="20"/>
              </w:rPr>
            </w:pPr>
            <w:r>
              <w:rPr>
                <w:sz w:val="20"/>
              </w:rPr>
              <w:t>4%</w:t>
            </w:r>
          </w:p>
        </w:tc>
        <w:tc>
          <w:tcPr>
            <w:tcW w:w="727" w:type="dxa"/>
            <w:vAlign w:val="bottom"/>
          </w:tcPr>
          <w:p w14:paraId="44C0B9F4" w14:textId="77777777" w:rsidR="00597067" w:rsidRPr="00B43E4C" w:rsidRDefault="00597067" w:rsidP="00FC4CBD">
            <w:pPr>
              <w:jc w:val="right"/>
              <w:rPr>
                <w:sz w:val="20"/>
              </w:rPr>
            </w:pPr>
            <w:r>
              <w:rPr>
                <w:sz w:val="20"/>
              </w:rPr>
              <w:t>102</w:t>
            </w:r>
          </w:p>
        </w:tc>
        <w:tc>
          <w:tcPr>
            <w:tcW w:w="728" w:type="dxa"/>
            <w:vAlign w:val="bottom"/>
          </w:tcPr>
          <w:p w14:paraId="30AA9CC9" w14:textId="77777777" w:rsidR="00597067" w:rsidRPr="00B43E4C" w:rsidRDefault="00597067" w:rsidP="00FC4CBD">
            <w:pPr>
              <w:jc w:val="right"/>
              <w:rPr>
                <w:sz w:val="20"/>
              </w:rPr>
            </w:pPr>
            <w:r>
              <w:rPr>
                <w:sz w:val="20"/>
              </w:rPr>
              <w:t>13%</w:t>
            </w:r>
          </w:p>
        </w:tc>
        <w:tc>
          <w:tcPr>
            <w:tcW w:w="727" w:type="dxa"/>
            <w:shd w:val="clear" w:color="auto" w:fill="auto"/>
            <w:vAlign w:val="bottom"/>
          </w:tcPr>
          <w:p w14:paraId="1C4D8803" w14:textId="77777777" w:rsidR="00597067" w:rsidRPr="00B43E4C" w:rsidRDefault="00597067" w:rsidP="00FC4CBD">
            <w:pPr>
              <w:jc w:val="right"/>
              <w:rPr>
                <w:sz w:val="20"/>
              </w:rPr>
            </w:pPr>
            <w:r>
              <w:rPr>
                <w:sz w:val="20"/>
              </w:rPr>
              <w:t>80</w:t>
            </w:r>
          </w:p>
        </w:tc>
        <w:tc>
          <w:tcPr>
            <w:tcW w:w="728" w:type="dxa"/>
            <w:shd w:val="clear" w:color="auto" w:fill="auto"/>
            <w:vAlign w:val="bottom"/>
          </w:tcPr>
          <w:p w14:paraId="6567AF62" w14:textId="77777777" w:rsidR="00597067" w:rsidRPr="00B43E4C" w:rsidRDefault="00597067" w:rsidP="00FC4CBD">
            <w:pPr>
              <w:jc w:val="right"/>
              <w:rPr>
                <w:sz w:val="20"/>
              </w:rPr>
            </w:pPr>
            <w:r>
              <w:rPr>
                <w:sz w:val="20"/>
              </w:rPr>
              <w:t>10%</w:t>
            </w:r>
          </w:p>
        </w:tc>
        <w:tc>
          <w:tcPr>
            <w:tcW w:w="727" w:type="dxa"/>
            <w:shd w:val="clear" w:color="auto" w:fill="auto"/>
            <w:vAlign w:val="bottom"/>
          </w:tcPr>
          <w:p w14:paraId="55C029B4" w14:textId="77777777" w:rsidR="00597067" w:rsidRPr="00B43E4C" w:rsidRDefault="00597067" w:rsidP="00FC4CBD">
            <w:pPr>
              <w:jc w:val="right"/>
              <w:rPr>
                <w:sz w:val="20"/>
              </w:rPr>
            </w:pPr>
            <w:r>
              <w:rPr>
                <w:sz w:val="20"/>
              </w:rPr>
              <w:t>162</w:t>
            </w:r>
          </w:p>
        </w:tc>
        <w:tc>
          <w:tcPr>
            <w:tcW w:w="728" w:type="dxa"/>
            <w:shd w:val="clear" w:color="auto" w:fill="auto"/>
            <w:vAlign w:val="bottom"/>
          </w:tcPr>
          <w:p w14:paraId="480CB5D5" w14:textId="77777777" w:rsidR="00597067" w:rsidRPr="00B43E4C" w:rsidRDefault="00597067" w:rsidP="00FC4CBD">
            <w:pPr>
              <w:jc w:val="right"/>
              <w:rPr>
                <w:sz w:val="20"/>
              </w:rPr>
            </w:pPr>
            <w:r>
              <w:rPr>
                <w:sz w:val="20"/>
              </w:rPr>
              <w:t>21%</w:t>
            </w:r>
          </w:p>
        </w:tc>
        <w:tc>
          <w:tcPr>
            <w:tcW w:w="952" w:type="dxa"/>
            <w:tcBorders>
              <w:bottom w:val="nil"/>
            </w:tcBorders>
            <w:vAlign w:val="bottom"/>
          </w:tcPr>
          <w:p w14:paraId="2AA8853F" w14:textId="77777777" w:rsidR="00597067" w:rsidRPr="00B43E4C" w:rsidRDefault="00597067" w:rsidP="00FC4CBD">
            <w:pPr>
              <w:jc w:val="right"/>
              <w:rPr>
                <w:b/>
                <w:sz w:val="20"/>
              </w:rPr>
            </w:pPr>
            <w:r>
              <w:rPr>
                <w:b/>
                <w:sz w:val="20"/>
              </w:rPr>
              <w:t>762</w:t>
            </w:r>
          </w:p>
        </w:tc>
      </w:tr>
      <w:tr w:rsidR="00597067" w:rsidRPr="00B43E4C" w14:paraId="6CB5730E" w14:textId="77777777" w:rsidTr="00FC4CBD">
        <w:trPr>
          <w:cantSplit/>
        </w:trPr>
        <w:tc>
          <w:tcPr>
            <w:tcW w:w="769" w:type="dxa"/>
          </w:tcPr>
          <w:p w14:paraId="6171E643" w14:textId="77777777" w:rsidR="00597067" w:rsidRPr="00234C23" w:rsidRDefault="00597067" w:rsidP="00FC4CBD">
            <w:pPr>
              <w:rPr>
                <w:iCs/>
                <w:sz w:val="20"/>
              </w:rPr>
            </w:pPr>
            <w:r w:rsidRPr="00234C23">
              <w:rPr>
                <w:iCs/>
                <w:sz w:val="20"/>
              </w:rPr>
              <w:t>200</w:t>
            </w:r>
            <w:r>
              <w:rPr>
                <w:iCs/>
                <w:sz w:val="20"/>
              </w:rPr>
              <w:t>9</w:t>
            </w:r>
          </w:p>
        </w:tc>
        <w:tc>
          <w:tcPr>
            <w:tcW w:w="678" w:type="dxa"/>
            <w:vAlign w:val="bottom"/>
          </w:tcPr>
          <w:p w14:paraId="699B880E" w14:textId="77777777" w:rsidR="00597067" w:rsidRPr="00B43E4C" w:rsidRDefault="00597067" w:rsidP="00FC4CBD">
            <w:pPr>
              <w:jc w:val="right"/>
              <w:rPr>
                <w:sz w:val="20"/>
              </w:rPr>
            </w:pPr>
            <w:r>
              <w:rPr>
                <w:sz w:val="20"/>
              </w:rPr>
              <w:t>313</w:t>
            </w:r>
          </w:p>
        </w:tc>
        <w:tc>
          <w:tcPr>
            <w:tcW w:w="728" w:type="dxa"/>
            <w:vAlign w:val="bottom"/>
          </w:tcPr>
          <w:p w14:paraId="0EBF7A9F" w14:textId="77777777" w:rsidR="00597067" w:rsidRPr="00B43E4C" w:rsidRDefault="00597067" w:rsidP="00FC4CBD">
            <w:pPr>
              <w:jc w:val="right"/>
              <w:rPr>
                <w:sz w:val="20"/>
              </w:rPr>
            </w:pPr>
            <w:r>
              <w:rPr>
                <w:sz w:val="20"/>
              </w:rPr>
              <w:t>44%</w:t>
            </w:r>
          </w:p>
        </w:tc>
        <w:tc>
          <w:tcPr>
            <w:tcW w:w="727" w:type="dxa"/>
            <w:vAlign w:val="bottom"/>
          </w:tcPr>
          <w:p w14:paraId="62CFF110" w14:textId="77777777" w:rsidR="00597067" w:rsidRPr="00B43E4C" w:rsidRDefault="00597067" w:rsidP="00FC4CBD">
            <w:pPr>
              <w:jc w:val="right"/>
              <w:rPr>
                <w:sz w:val="20"/>
              </w:rPr>
            </w:pPr>
            <w:r>
              <w:rPr>
                <w:sz w:val="20"/>
              </w:rPr>
              <w:t>51</w:t>
            </w:r>
          </w:p>
        </w:tc>
        <w:tc>
          <w:tcPr>
            <w:tcW w:w="728" w:type="dxa"/>
            <w:vAlign w:val="bottom"/>
          </w:tcPr>
          <w:p w14:paraId="5E5FE1B4" w14:textId="77777777" w:rsidR="00597067" w:rsidRPr="00B43E4C" w:rsidRDefault="00597067" w:rsidP="00FC4CBD">
            <w:pPr>
              <w:jc w:val="right"/>
              <w:rPr>
                <w:sz w:val="20"/>
              </w:rPr>
            </w:pPr>
            <w:r>
              <w:rPr>
                <w:sz w:val="20"/>
              </w:rPr>
              <w:t>7%</w:t>
            </w:r>
          </w:p>
        </w:tc>
        <w:tc>
          <w:tcPr>
            <w:tcW w:w="727" w:type="dxa"/>
            <w:vAlign w:val="bottom"/>
          </w:tcPr>
          <w:p w14:paraId="1F62B000" w14:textId="77777777" w:rsidR="00597067" w:rsidRPr="00B43E4C" w:rsidRDefault="00597067" w:rsidP="00FC4CBD">
            <w:pPr>
              <w:jc w:val="right"/>
              <w:rPr>
                <w:sz w:val="20"/>
              </w:rPr>
            </w:pPr>
            <w:r>
              <w:rPr>
                <w:sz w:val="20"/>
              </w:rPr>
              <w:t>22</w:t>
            </w:r>
          </w:p>
        </w:tc>
        <w:tc>
          <w:tcPr>
            <w:tcW w:w="728" w:type="dxa"/>
            <w:vAlign w:val="bottom"/>
          </w:tcPr>
          <w:p w14:paraId="2806C246" w14:textId="77777777" w:rsidR="00597067" w:rsidRPr="00B43E4C" w:rsidRDefault="00597067" w:rsidP="00FC4CBD">
            <w:pPr>
              <w:jc w:val="right"/>
              <w:rPr>
                <w:sz w:val="20"/>
              </w:rPr>
            </w:pPr>
            <w:r>
              <w:rPr>
                <w:sz w:val="20"/>
              </w:rPr>
              <w:t>3%</w:t>
            </w:r>
          </w:p>
        </w:tc>
        <w:tc>
          <w:tcPr>
            <w:tcW w:w="727" w:type="dxa"/>
            <w:vAlign w:val="bottom"/>
          </w:tcPr>
          <w:p w14:paraId="2657BBD7" w14:textId="77777777" w:rsidR="00597067" w:rsidRPr="00B43E4C" w:rsidRDefault="00597067" w:rsidP="00FC4CBD">
            <w:pPr>
              <w:jc w:val="right"/>
              <w:rPr>
                <w:sz w:val="20"/>
              </w:rPr>
            </w:pPr>
            <w:r>
              <w:rPr>
                <w:sz w:val="20"/>
              </w:rPr>
              <w:t>95</w:t>
            </w:r>
          </w:p>
        </w:tc>
        <w:tc>
          <w:tcPr>
            <w:tcW w:w="728" w:type="dxa"/>
            <w:vAlign w:val="bottom"/>
          </w:tcPr>
          <w:p w14:paraId="0ECDFABB" w14:textId="77777777" w:rsidR="00597067" w:rsidRPr="00B43E4C" w:rsidRDefault="00597067" w:rsidP="00FC4CBD">
            <w:pPr>
              <w:jc w:val="right"/>
              <w:rPr>
                <w:sz w:val="20"/>
              </w:rPr>
            </w:pPr>
            <w:r>
              <w:rPr>
                <w:sz w:val="20"/>
              </w:rPr>
              <w:t>13%</w:t>
            </w:r>
          </w:p>
        </w:tc>
        <w:tc>
          <w:tcPr>
            <w:tcW w:w="727" w:type="dxa"/>
            <w:shd w:val="clear" w:color="auto" w:fill="auto"/>
            <w:vAlign w:val="bottom"/>
          </w:tcPr>
          <w:p w14:paraId="0F188053" w14:textId="77777777" w:rsidR="00597067" w:rsidRPr="00B43E4C" w:rsidRDefault="00597067" w:rsidP="00FC4CBD">
            <w:pPr>
              <w:jc w:val="right"/>
              <w:rPr>
                <w:sz w:val="20"/>
              </w:rPr>
            </w:pPr>
            <w:r>
              <w:rPr>
                <w:sz w:val="20"/>
              </w:rPr>
              <w:t>63</w:t>
            </w:r>
          </w:p>
        </w:tc>
        <w:tc>
          <w:tcPr>
            <w:tcW w:w="728" w:type="dxa"/>
            <w:shd w:val="clear" w:color="auto" w:fill="auto"/>
            <w:vAlign w:val="bottom"/>
          </w:tcPr>
          <w:p w14:paraId="39FF9FF5" w14:textId="77777777" w:rsidR="00597067" w:rsidRPr="00B43E4C" w:rsidRDefault="00597067" w:rsidP="00FC4CBD">
            <w:pPr>
              <w:jc w:val="right"/>
              <w:rPr>
                <w:sz w:val="20"/>
              </w:rPr>
            </w:pPr>
            <w:r>
              <w:rPr>
                <w:sz w:val="20"/>
              </w:rPr>
              <w:t>9%</w:t>
            </w:r>
          </w:p>
        </w:tc>
        <w:tc>
          <w:tcPr>
            <w:tcW w:w="727" w:type="dxa"/>
            <w:shd w:val="clear" w:color="auto" w:fill="auto"/>
            <w:vAlign w:val="bottom"/>
          </w:tcPr>
          <w:p w14:paraId="1EA84F80" w14:textId="77777777" w:rsidR="00597067" w:rsidRPr="00B43E4C" w:rsidRDefault="00597067" w:rsidP="00FC4CBD">
            <w:pPr>
              <w:jc w:val="right"/>
              <w:rPr>
                <w:sz w:val="20"/>
              </w:rPr>
            </w:pPr>
            <w:r>
              <w:rPr>
                <w:sz w:val="20"/>
              </w:rPr>
              <w:t>158</w:t>
            </w:r>
          </w:p>
        </w:tc>
        <w:tc>
          <w:tcPr>
            <w:tcW w:w="728" w:type="dxa"/>
            <w:shd w:val="clear" w:color="auto" w:fill="auto"/>
            <w:vAlign w:val="bottom"/>
          </w:tcPr>
          <w:p w14:paraId="39FE9EA4" w14:textId="77777777" w:rsidR="00597067" w:rsidRPr="00B43E4C" w:rsidRDefault="00597067" w:rsidP="00FC4CBD">
            <w:pPr>
              <w:jc w:val="right"/>
              <w:rPr>
                <w:sz w:val="20"/>
              </w:rPr>
            </w:pPr>
            <w:r>
              <w:rPr>
                <w:sz w:val="20"/>
              </w:rPr>
              <w:t>22%</w:t>
            </w:r>
          </w:p>
        </w:tc>
        <w:tc>
          <w:tcPr>
            <w:tcW w:w="952" w:type="dxa"/>
            <w:tcBorders>
              <w:top w:val="nil"/>
            </w:tcBorders>
            <w:vAlign w:val="bottom"/>
          </w:tcPr>
          <w:p w14:paraId="7818DBCE" w14:textId="77777777" w:rsidR="00597067" w:rsidRPr="00B43E4C" w:rsidRDefault="00597067" w:rsidP="00FC4CBD">
            <w:pPr>
              <w:jc w:val="right"/>
              <w:rPr>
                <w:b/>
                <w:sz w:val="20"/>
              </w:rPr>
            </w:pPr>
            <w:r>
              <w:rPr>
                <w:b/>
                <w:sz w:val="20"/>
              </w:rPr>
              <w:t>707</w:t>
            </w:r>
          </w:p>
        </w:tc>
      </w:tr>
      <w:tr w:rsidR="00597067" w:rsidRPr="00B43E4C" w14:paraId="0D6BC50C" w14:textId="77777777" w:rsidTr="00FC4CBD">
        <w:trPr>
          <w:cantSplit/>
        </w:trPr>
        <w:tc>
          <w:tcPr>
            <w:tcW w:w="769" w:type="dxa"/>
          </w:tcPr>
          <w:p w14:paraId="080BDECB" w14:textId="77777777" w:rsidR="00597067" w:rsidRPr="00234C23" w:rsidRDefault="00597067" w:rsidP="00FC4CBD">
            <w:pPr>
              <w:rPr>
                <w:iCs/>
                <w:sz w:val="20"/>
              </w:rPr>
            </w:pPr>
            <w:r w:rsidRPr="00234C23">
              <w:rPr>
                <w:iCs/>
                <w:sz w:val="20"/>
              </w:rPr>
              <w:t>20</w:t>
            </w:r>
            <w:r>
              <w:rPr>
                <w:iCs/>
                <w:sz w:val="20"/>
              </w:rPr>
              <w:t>10</w:t>
            </w:r>
          </w:p>
        </w:tc>
        <w:tc>
          <w:tcPr>
            <w:tcW w:w="678" w:type="dxa"/>
            <w:vAlign w:val="bottom"/>
          </w:tcPr>
          <w:p w14:paraId="4A6ECB37" w14:textId="77777777" w:rsidR="00597067" w:rsidRPr="00B43E4C" w:rsidRDefault="00597067" w:rsidP="00FC4CBD">
            <w:pPr>
              <w:jc w:val="right"/>
              <w:rPr>
                <w:sz w:val="20"/>
              </w:rPr>
            </w:pPr>
            <w:r>
              <w:rPr>
                <w:sz w:val="20"/>
              </w:rPr>
              <w:t>308</w:t>
            </w:r>
          </w:p>
        </w:tc>
        <w:tc>
          <w:tcPr>
            <w:tcW w:w="728" w:type="dxa"/>
            <w:vAlign w:val="bottom"/>
          </w:tcPr>
          <w:p w14:paraId="1776E309" w14:textId="77777777" w:rsidR="00597067" w:rsidRPr="00B43E4C" w:rsidRDefault="00597067" w:rsidP="00FC4CBD">
            <w:pPr>
              <w:jc w:val="right"/>
              <w:rPr>
                <w:sz w:val="20"/>
              </w:rPr>
            </w:pPr>
            <w:r>
              <w:rPr>
                <w:sz w:val="20"/>
              </w:rPr>
              <w:t>42%</w:t>
            </w:r>
          </w:p>
        </w:tc>
        <w:tc>
          <w:tcPr>
            <w:tcW w:w="727" w:type="dxa"/>
            <w:vAlign w:val="bottom"/>
          </w:tcPr>
          <w:p w14:paraId="46F092E1" w14:textId="77777777" w:rsidR="00597067" w:rsidRPr="00B43E4C" w:rsidRDefault="00597067" w:rsidP="00FC4CBD">
            <w:pPr>
              <w:jc w:val="right"/>
              <w:rPr>
                <w:sz w:val="20"/>
              </w:rPr>
            </w:pPr>
            <w:r>
              <w:rPr>
                <w:sz w:val="20"/>
              </w:rPr>
              <w:t>69</w:t>
            </w:r>
          </w:p>
        </w:tc>
        <w:tc>
          <w:tcPr>
            <w:tcW w:w="728" w:type="dxa"/>
            <w:vAlign w:val="bottom"/>
          </w:tcPr>
          <w:p w14:paraId="163FADF0" w14:textId="77777777" w:rsidR="00597067" w:rsidRPr="00B43E4C" w:rsidRDefault="00597067" w:rsidP="00FC4CBD">
            <w:pPr>
              <w:jc w:val="right"/>
              <w:rPr>
                <w:sz w:val="20"/>
              </w:rPr>
            </w:pPr>
            <w:r>
              <w:rPr>
                <w:sz w:val="20"/>
              </w:rPr>
              <w:t>10%</w:t>
            </w:r>
          </w:p>
        </w:tc>
        <w:tc>
          <w:tcPr>
            <w:tcW w:w="727" w:type="dxa"/>
            <w:vAlign w:val="bottom"/>
          </w:tcPr>
          <w:p w14:paraId="24008EC1" w14:textId="77777777" w:rsidR="00597067" w:rsidRPr="00B43E4C" w:rsidRDefault="00597067" w:rsidP="00FC4CBD">
            <w:pPr>
              <w:jc w:val="right"/>
              <w:rPr>
                <w:sz w:val="20"/>
              </w:rPr>
            </w:pPr>
            <w:r>
              <w:rPr>
                <w:sz w:val="20"/>
              </w:rPr>
              <w:t>24</w:t>
            </w:r>
          </w:p>
        </w:tc>
        <w:tc>
          <w:tcPr>
            <w:tcW w:w="728" w:type="dxa"/>
            <w:vAlign w:val="bottom"/>
          </w:tcPr>
          <w:p w14:paraId="44714F4A" w14:textId="77777777" w:rsidR="00597067" w:rsidRPr="00B43E4C" w:rsidRDefault="00597067" w:rsidP="00FC4CBD">
            <w:pPr>
              <w:jc w:val="right"/>
              <w:rPr>
                <w:sz w:val="20"/>
              </w:rPr>
            </w:pPr>
            <w:r>
              <w:rPr>
                <w:sz w:val="20"/>
              </w:rPr>
              <w:t>3%</w:t>
            </w:r>
          </w:p>
        </w:tc>
        <w:tc>
          <w:tcPr>
            <w:tcW w:w="727" w:type="dxa"/>
            <w:vAlign w:val="bottom"/>
          </w:tcPr>
          <w:p w14:paraId="49FBA72B" w14:textId="77777777" w:rsidR="00597067" w:rsidRPr="00B43E4C" w:rsidRDefault="00597067" w:rsidP="00FC4CBD">
            <w:pPr>
              <w:jc w:val="right"/>
              <w:rPr>
                <w:sz w:val="20"/>
              </w:rPr>
            </w:pPr>
            <w:r>
              <w:rPr>
                <w:sz w:val="20"/>
              </w:rPr>
              <w:t>92</w:t>
            </w:r>
          </w:p>
        </w:tc>
        <w:tc>
          <w:tcPr>
            <w:tcW w:w="728" w:type="dxa"/>
            <w:vAlign w:val="bottom"/>
          </w:tcPr>
          <w:p w14:paraId="5648FBEE" w14:textId="77777777" w:rsidR="00597067" w:rsidRPr="00B43E4C" w:rsidRDefault="00597067" w:rsidP="00FC4CBD">
            <w:pPr>
              <w:jc w:val="right"/>
              <w:rPr>
                <w:sz w:val="20"/>
              </w:rPr>
            </w:pPr>
            <w:r>
              <w:rPr>
                <w:sz w:val="20"/>
              </w:rPr>
              <w:t>13%</w:t>
            </w:r>
          </w:p>
        </w:tc>
        <w:tc>
          <w:tcPr>
            <w:tcW w:w="727" w:type="dxa"/>
            <w:shd w:val="clear" w:color="auto" w:fill="auto"/>
            <w:vAlign w:val="bottom"/>
          </w:tcPr>
          <w:p w14:paraId="48F5B519" w14:textId="77777777" w:rsidR="00597067" w:rsidRPr="00B43E4C" w:rsidRDefault="00597067" w:rsidP="00FC4CBD">
            <w:pPr>
              <w:jc w:val="right"/>
              <w:rPr>
                <w:sz w:val="20"/>
              </w:rPr>
            </w:pPr>
            <w:r>
              <w:rPr>
                <w:sz w:val="20"/>
              </w:rPr>
              <w:t>91</w:t>
            </w:r>
          </w:p>
        </w:tc>
        <w:tc>
          <w:tcPr>
            <w:tcW w:w="728" w:type="dxa"/>
            <w:shd w:val="clear" w:color="auto" w:fill="auto"/>
            <w:vAlign w:val="bottom"/>
          </w:tcPr>
          <w:p w14:paraId="15315F8B" w14:textId="77777777" w:rsidR="00597067" w:rsidRPr="00B43E4C" w:rsidRDefault="00597067" w:rsidP="00FC4CBD">
            <w:pPr>
              <w:jc w:val="right"/>
              <w:rPr>
                <w:sz w:val="20"/>
              </w:rPr>
            </w:pPr>
            <w:r>
              <w:rPr>
                <w:sz w:val="20"/>
              </w:rPr>
              <w:t>13%</w:t>
            </w:r>
          </w:p>
        </w:tc>
        <w:tc>
          <w:tcPr>
            <w:tcW w:w="727" w:type="dxa"/>
            <w:shd w:val="clear" w:color="auto" w:fill="auto"/>
            <w:vAlign w:val="bottom"/>
          </w:tcPr>
          <w:p w14:paraId="222B1AB5" w14:textId="77777777" w:rsidR="00597067" w:rsidRPr="00B43E4C" w:rsidRDefault="00597067" w:rsidP="00FC4CBD">
            <w:pPr>
              <w:jc w:val="right"/>
              <w:rPr>
                <w:sz w:val="20"/>
              </w:rPr>
            </w:pPr>
            <w:r>
              <w:rPr>
                <w:sz w:val="20"/>
              </w:rPr>
              <w:t>136</w:t>
            </w:r>
          </w:p>
        </w:tc>
        <w:tc>
          <w:tcPr>
            <w:tcW w:w="728" w:type="dxa"/>
            <w:shd w:val="clear" w:color="auto" w:fill="auto"/>
            <w:vAlign w:val="bottom"/>
          </w:tcPr>
          <w:p w14:paraId="6AAC68F8" w14:textId="77777777" w:rsidR="00597067" w:rsidRPr="00B43E4C" w:rsidRDefault="00597067" w:rsidP="00FC4CBD">
            <w:pPr>
              <w:jc w:val="right"/>
              <w:rPr>
                <w:sz w:val="20"/>
              </w:rPr>
            </w:pPr>
            <w:r>
              <w:rPr>
                <w:sz w:val="20"/>
              </w:rPr>
              <w:t>19%</w:t>
            </w:r>
          </w:p>
        </w:tc>
        <w:tc>
          <w:tcPr>
            <w:tcW w:w="952" w:type="dxa"/>
            <w:vAlign w:val="bottom"/>
          </w:tcPr>
          <w:p w14:paraId="7343DC6A" w14:textId="77777777" w:rsidR="00597067" w:rsidRPr="00B43E4C" w:rsidRDefault="00597067" w:rsidP="00FC4CBD">
            <w:pPr>
              <w:jc w:val="right"/>
              <w:rPr>
                <w:b/>
                <w:sz w:val="20"/>
              </w:rPr>
            </w:pPr>
            <w:r>
              <w:rPr>
                <w:b/>
                <w:sz w:val="20"/>
              </w:rPr>
              <w:t>726</w:t>
            </w:r>
          </w:p>
        </w:tc>
      </w:tr>
      <w:tr w:rsidR="00597067" w:rsidRPr="00B43E4C" w14:paraId="468B1955" w14:textId="77777777" w:rsidTr="00FC4CBD">
        <w:trPr>
          <w:cantSplit/>
        </w:trPr>
        <w:tc>
          <w:tcPr>
            <w:tcW w:w="769" w:type="dxa"/>
          </w:tcPr>
          <w:p w14:paraId="7A731E9E" w14:textId="77777777" w:rsidR="00597067" w:rsidRPr="00234C23" w:rsidRDefault="00597067" w:rsidP="00FC4CBD">
            <w:pPr>
              <w:rPr>
                <w:iCs/>
                <w:sz w:val="20"/>
              </w:rPr>
            </w:pPr>
            <w:r w:rsidRPr="00234C23">
              <w:rPr>
                <w:iCs/>
                <w:sz w:val="20"/>
              </w:rPr>
              <w:t>201</w:t>
            </w:r>
            <w:r>
              <w:rPr>
                <w:iCs/>
                <w:sz w:val="20"/>
              </w:rPr>
              <w:t>1</w:t>
            </w:r>
          </w:p>
        </w:tc>
        <w:tc>
          <w:tcPr>
            <w:tcW w:w="678" w:type="dxa"/>
            <w:vAlign w:val="bottom"/>
          </w:tcPr>
          <w:p w14:paraId="2D6A9B9F" w14:textId="77777777" w:rsidR="00597067" w:rsidRPr="00B43E4C" w:rsidRDefault="00597067" w:rsidP="00FC4CBD">
            <w:pPr>
              <w:jc w:val="right"/>
              <w:rPr>
                <w:sz w:val="20"/>
              </w:rPr>
            </w:pPr>
            <w:r>
              <w:rPr>
                <w:sz w:val="20"/>
              </w:rPr>
              <w:t>284</w:t>
            </w:r>
          </w:p>
        </w:tc>
        <w:tc>
          <w:tcPr>
            <w:tcW w:w="728" w:type="dxa"/>
            <w:vAlign w:val="bottom"/>
          </w:tcPr>
          <w:p w14:paraId="6DE0DEED" w14:textId="77777777" w:rsidR="00597067" w:rsidRPr="00B43E4C" w:rsidRDefault="00597067" w:rsidP="00FC4CBD">
            <w:pPr>
              <w:jc w:val="right"/>
              <w:rPr>
                <w:sz w:val="20"/>
              </w:rPr>
            </w:pPr>
            <w:r>
              <w:rPr>
                <w:sz w:val="20"/>
              </w:rPr>
              <w:t>41%</w:t>
            </w:r>
          </w:p>
        </w:tc>
        <w:tc>
          <w:tcPr>
            <w:tcW w:w="727" w:type="dxa"/>
            <w:vAlign w:val="bottom"/>
          </w:tcPr>
          <w:p w14:paraId="66D524D4" w14:textId="77777777" w:rsidR="00597067" w:rsidRPr="00B43E4C" w:rsidRDefault="00597067" w:rsidP="00FC4CBD">
            <w:pPr>
              <w:jc w:val="right"/>
              <w:rPr>
                <w:sz w:val="20"/>
              </w:rPr>
            </w:pPr>
            <w:r>
              <w:rPr>
                <w:sz w:val="20"/>
              </w:rPr>
              <w:t>62</w:t>
            </w:r>
          </w:p>
        </w:tc>
        <w:tc>
          <w:tcPr>
            <w:tcW w:w="728" w:type="dxa"/>
            <w:vAlign w:val="bottom"/>
          </w:tcPr>
          <w:p w14:paraId="19F2C73D" w14:textId="77777777" w:rsidR="00597067" w:rsidRPr="00B43E4C" w:rsidRDefault="00597067" w:rsidP="00FC4CBD">
            <w:pPr>
              <w:jc w:val="right"/>
              <w:rPr>
                <w:sz w:val="20"/>
              </w:rPr>
            </w:pPr>
            <w:r>
              <w:rPr>
                <w:sz w:val="20"/>
              </w:rPr>
              <w:t>9%</w:t>
            </w:r>
          </w:p>
        </w:tc>
        <w:tc>
          <w:tcPr>
            <w:tcW w:w="727" w:type="dxa"/>
            <w:vAlign w:val="bottom"/>
          </w:tcPr>
          <w:p w14:paraId="11D22A0F" w14:textId="77777777" w:rsidR="00597067" w:rsidRPr="00B43E4C" w:rsidRDefault="00597067" w:rsidP="00FC4CBD">
            <w:pPr>
              <w:jc w:val="right"/>
              <w:rPr>
                <w:sz w:val="20"/>
              </w:rPr>
            </w:pPr>
            <w:r>
              <w:rPr>
                <w:sz w:val="20"/>
              </w:rPr>
              <w:t>21</w:t>
            </w:r>
          </w:p>
        </w:tc>
        <w:tc>
          <w:tcPr>
            <w:tcW w:w="728" w:type="dxa"/>
            <w:vAlign w:val="bottom"/>
          </w:tcPr>
          <w:p w14:paraId="46A42C15" w14:textId="77777777" w:rsidR="00597067" w:rsidRPr="00B43E4C" w:rsidRDefault="00597067" w:rsidP="00FC4CBD">
            <w:pPr>
              <w:jc w:val="right"/>
              <w:rPr>
                <w:sz w:val="20"/>
              </w:rPr>
            </w:pPr>
            <w:r>
              <w:rPr>
                <w:sz w:val="20"/>
              </w:rPr>
              <w:t>3%</w:t>
            </w:r>
          </w:p>
        </w:tc>
        <w:tc>
          <w:tcPr>
            <w:tcW w:w="727" w:type="dxa"/>
            <w:vAlign w:val="bottom"/>
          </w:tcPr>
          <w:p w14:paraId="233C0908" w14:textId="77777777" w:rsidR="00597067" w:rsidRPr="00B43E4C" w:rsidRDefault="00597067" w:rsidP="00FC4CBD">
            <w:pPr>
              <w:jc w:val="right"/>
              <w:rPr>
                <w:sz w:val="20"/>
              </w:rPr>
            </w:pPr>
            <w:r>
              <w:rPr>
                <w:sz w:val="20"/>
              </w:rPr>
              <w:t>87</w:t>
            </w:r>
          </w:p>
        </w:tc>
        <w:tc>
          <w:tcPr>
            <w:tcW w:w="728" w:type="dxa"/>
            <w:vAlign w:val="bottom"/>
          </w:tcPr>
          <w:p w14:paraId="513344DB" w14:textId="77777777" w:rsidR="00597067" w:rsidRPr="00B43E4C" w:rsidRDefault="00597067" w:rsidP="00FC4CBD">
            <w:pPr>
              <w:jc w:val="right"/>
              <w:rPr>
                <w:sz w:val="20"/>
              </w:rPr>
            </w:pPr>
            <w:r>
              <w:rPr>
                <w:sz w:val="20"/>
              </w:rPr>
              <w:t>12%</w:t>
            </w:r>
          </w:p>
        </w:tc>
        <w:tc>
          <w:tcPr>
            <w:tcW w:w="727" w:type="dxa"/>
            <w:shd w:val="clear" w:color="auto" w:fill="auto"/>
            <w:vAlign w:val="bottom"/>
          </w:tcPr>
          <w:p w14:paraId="36E5744E" w14:textId="77777777" w:rsidR="00597067" w:rsidRPr="00B43E4C" w:rsidRDefault="00597067" w:rsidP="00FC4CBD">
            <w:pPr>
              <w:jc w:val="right"/>
              <w:rPr>
                <w:sz w:val="20"/>
              </w:rPr>
            </w:pPr>
            <w:r>
              <w:rPr>
                <w:sz w:val="20"/>
              </w:rPr>
              <w:t>76</w:t>
            </w:r>
          </w:p>
        </w:tc>
        <w:tc>
          <w:tcPr>
            <w:tcW w:w="728" w:type="dxa"/>
            <w:shd w:val="clear" w:color="auto" w:fill="auto"/>
            <w:vAlign w:val="bottom"/>
          </w:tcPr>
          <w:p w14:paraId="1BAB99A6" w14:textId="77777777" w:rsidR="00597067" w:rsidRPr="00B43E4C" w:rsidRDefault="00597067" w:rsidP="00FC4CBD">
            <w:pPr>
              <w:jc w:val="right"/>
              <w:rPr>
                <w:sz w:val="20"/>
              </w:rPr>
            </w:pPr>
            <w:r>
              <w:rPr>
                <w:sz w:val="20"/>
              </w:rPr>
              <w:t>11%</w:t>
            </w:r>
          </w:p>
        </w:tc>
        <w:tc>
          <w:tcPr>
            <w:tcW w:w="727" w:type="dxa"/>
            <w:shd w:val="clear" w:color="auto" w:fill="auto"/>
            <w:vAlign w:val="bottom"/>
          </w:tcPr>
          <w:p w14:paraId="21322975" w14:textId="77777777" w:rsidR="00597067" w:rsidRPr="00B43E4C" w:rsidRDefault="00597067" w:rsidP="00FC4CBD">
            <w:pPr>
              <w:jc w:val="right"/>
              <w:rPr>
                <w:sz w:val="20"/>
              </w:rPr>
            </w:pPr>
            <w:r>
              <w:rPr>
                <w:sz w:val="20"/>
              </w:rPr>
              <w:t>163</w:t>
            </w:r>
          </w:p>
        </w:tc>
        <w:tc>
          <w:tcPr>
            <w:tcW w:w="728" w:type="dxa"/>
            <w:shd w:val="clear" w:color="auto" w:fill="auto"/>
            <w:vAlign w:val="bottom"/>
          </w:tcPr>
          <w:p w14:paraId="1C6D312B" w14:textId="77777777" w:rsidR="00597067" w:rsidRPr="00B43E4C" w:rsidRDefault="00597067" w:rsidP="00FC4CBD">
            <w:pPr>
              <w:jc w:val="right"/>
              <w:rPr>
                <w:sz w:val="20"/>
              </w:rPr>
            </w:pPr>
            <w:r>
              <w:rPr>
                <w:sz w:val="20"/>
              </w:rPr>
              <w:t>23%</w:t>
            </w:r>
          </w:p>
        </w:tc>
        <w:tc>
          <w:tcPr>
            <w:tcW w:w="952" w:type="dxa"/>
            <w:vAlign w:val="bottom"/>
          </w:tcPr>
          <w:p w14:paraId="2403F2EC" w14:textId="77777777" w:rsidR="00597067" w:rsidRPr="00B43E4C" w:rsidRDefault="00597067" w:rsidP="00FC4CBD">
            <w:pPr>
              <w:jc w:val="right"/>
              <w:rPr>
                <w:b/>
                <w:sz w:val="20"/>
              </w:rPr>
            </w:pPr>
            <w:r>
              <w:rPr>
                <w:b/>
                <w:sz w:val="20"/>
              </w:rPr>
              <w:t>698</w:t>
            </w:r>
          </w:p>
        </w:tc>
      </w:tr>
      <w:tr w:rsidR="00597067" w:rsidRPr="00B43E4C" w14:paraId="2F2AC926" w14:textId="77777777" w:rsidTr="00FC4CBD">
        <w:trPr>
          <w:cantSplit/>
        </w:trPr>
        <w:tc>
          <w:tcPr>
            <w:tcW w:w="769" w:type="dxa"/>
          </w:tcPr>
          <w:p w14:paraId="6157A44C" w14:textId="77777777" w:rsidR="00597067" w:rsidRPr="00234C23" w:rsidRDefault="00597067" w:rsidP="00FC4CBD">
            <w:pPr>
              <w:rPr>
                <w:iCs/>
                <w:sz w:val="20"/>
              </w:rPr>
            </w:pPr>
            <w:r>
              <w:rPr>
                <w:iCs/>
                <w:sz w:val="20"/>
              </w:rPr>
              <w:t>2012</w:t>
            </w:r>
          </w:p>
        </w:tc>
        <w:tc>
          <w:tcPr>
            <w:tcW w:w="678" w:type="dxa"/>
            <w:vAlign w:val="bottom"/>
          </w:tcPr>
          <w:p w14:paraId="7A46F051" w14:textId="77777777" w:rsidR="00597067" w:rsidRPr="00B43E4C" w:rsidRDefault="00597067" w:rsidP="00FC4CBD">
            <w:pPr>
              <w:jc w:val="right"/>
              <w:rPr>
                <w:sz w:val="20"/>
              </w:rPr>
            </w:pPr>
            <w:r>
              <w:rPr>
                <w:sz w:val="20"/>
              </w:rPr>
              <w:t>323</w:t>
            </w:r>
          </w:p>
        </w:tc>
        <w:tc>
          <w:tcPr>
            <w:tcW w:w="728" w:type="dxa"/>
            <w:vAlign w:val="bottom"/>
          </w:tcPr>
          <w:p w14:paraId="0E7E452C" w14:textId="77777777" w:rsidR="00597067" w:rsidRPr="00B43E4C" w:rsidRDefault="00597067" w:rsidP="00FC4CBD">
            <w:pPr>
              <w:jc w:val="right"/>
              <w:rPr>
                <w:sz w:val="20"/>
              </w:rPr>
            </w:pPr>
            <w:r>
              <w:rPr>
                <w:sz w:val="20"/>
              </w:rPr>
              <w:t>45%</w:t>
            </w:r>
          </w:p>
        </w:tc>
        <w:tc>
          <w:tcPr>
            <w:tcW w:w="727" w:type="dxa"/>
            <w:vAlign w:val="bottom"/>
          </w:tcPr>
          <w:p w14:paraId="1D305246" w14:textId="77777777" w:rsidR="00597067" w:rsidRPr="00B43E4C" w:rsidRDefault="00597067" w:rsidP="00FC4CBD">
            <w:pPr>
              <w:jc w:val="right"/>
              <w:rPr>
                <w:sz w:val="20"/>
              </w:rPr>
            </w:pPr>
            <w:r>
              <w:rPr>
                <w:sz w:val="20"/>
              </w:rPr>
              <w:t>51</w:t>
            </w:r>
          </w:p>
        </w:tc>
        <w:tc>
          <w:tcPr>
            <w:tcW w:w="728" w:type="dxa"/>
            <w:vAlign w:val="bottom"/>
          </w:tcPr>
          <w:p w14:paraId="61D0FE20" w14:textId="77777777" w:rsidR="00597067" w:rsidRPr="00B43E4C" w:rsidRDefault="00597067" w:rsidP="00FC4CBD">
            <w:pPr>
              <w:jc w:val="right"/>
              <w:rPr>
                <w:sz w:val="20"/>
              </w:rPr>
            </w:pPr>
            <w:r>
              <w:rPr>
                <w:sz w:val="20"/>
              </w:rPr>
              <w:t>7%</w:t>
            </w:r>
          </w:p>
        </w:tc>
        <w:tc>
          <w:tcPr>
            <w:tcW w:w="727" w:type="dxa"/>
            <w:vAlign w:val="bottom"/>
          </w:tcPr>
          <w:p w14:paraId="29B20265" w14:textId="77777777" w:rsidR="00597067" w:rsidRPr="00B43E4C" w:rsidRDefault="00597067" w:rsidP="00FC4CBD">
            <w:pPr>
              <w:jc w:val="right"/>
              <w:rPr>
                <w:sz w:val="20"/>
              </w:rPr>
            </w:pPr>
            <w:r>
              <w:rPr>
                <w:sz w:val="20"/>
              </w:rPr>
              <w:t>22</w:t>
            </w:r>
          </w:p>
        </w:tc>
        <w:tc>
          <w:tcPr>
            <w:tcW w:w="728" w:type="dxa"/>
            <w:vAlign w:val="bottom"/>
          </w:tcPr>
          <w:p w14:paraId="2D129E54" w14:textId="77777777" w:rsidR="00597067" w:rsidRPr="00B43E4C" w:rsidRDefault="00597067" w:rsidP="00FC4CBD">
            <w:pPr>
              <w:jc w:val="right"/>
              <w:rPr>
                <w:sz w:val="20"/>
              </w:rPr>
            </w:pPr>
            <w:r>
              <w:rPr>
                <w:sz w:val="20"/>
              </w:rPr>
              <w:t>3%</w:t>
            </w:r>
          </w:p>
        </w:tc>
        <w:tc>
          <w:tcPr>
            <w:tcW w:w="727" w:type="dxa"/>
            <w:vAlign w:val="bottom"/>
          </w:tcPr>
          <w:p w14:paraId="3E50DADA" w14:textId="77777777" w:rsidR="00597067" w:rsidRPr="00B43E4C" w:rsidRDefault="00597067" w:rsidP="00FC4CBD">
            <w:pPr>
              <w:jc w:val="right"/>
              <w:rPr>
                <w:sz w:val="20"/>
              </w:rPr>
            </w:pPr>
            <w:r>
              <w:rPr>
                <w:sz w:val="20"/>
              </w:rPr>
              <w:t>73</w:t>
            </w:r>
          </w:p>
        </w:tc>
        <w:tc>
          <w:tcPr>
            <w:tcW w:w="728" w:type="dxa"/>
            <w:vAlign w:val="bottom"/>
          </w:tcPr>
          <w:p w14:paraId="3EE8AAF9" w14:textId="77777777" w:rsidR="00597067" w:rsidRPr="00B43E4C" w:rsidRDefault="00597067" w:rsidP="00FC4CBD">
            <w:pPr>
              <w:jc w:val="right"/>
              <w:rPr>
                <w:sz w:val="20"/>
              </w:rPr>
            </w:pPr>
            <w:r>
              <w:rPr>
                <w:sz w:val="20"/>
              </w:rPr>
              <w:t>10%</w:t>
            </w:r>
          </w:p>
        </w:tc>
        <w:tc>
          <w:tcPr>
            <w:tcW w:w="727" w:type="dxa"/>
            <w:shd w:val="clear" w:color="auto" w:fill="auto"/>
            <w:vAlign w:val="bottom"/>
          </w:tcPr>
          <w:p w14:paraId="7EF3DAC2" w14:textId="77777777" w:rsidR="00597067" w:rsidRPr="00B43E4C" w:rsidRDefault="00597067" w:rsidP="00FC4CBD">
            <w:pPr>
              <w:jc w:val="right"/>
              <w:rPr>
                <w:sz w:val="20"/>
              </w:rPr>
            </w:pPr>
            <w:r>
              <w:rPr>
                <w:sz w:val="20"/>
              </w:rPr>
              <w:t>98</w:t>
            </w:r>
          </w:p>
        </w:tc>
        <w:tc>
          <w:tcPr>
            <w:tcW w:w="728" w:type="dxa"/>
            <w:shd w:val="clear" w:color="auto" w:fill="auto"/>
            <w:vAlign w:val="bottom"/>
          </w:tcPr>
          <w:p w14:paraId="6C1C4F8B" w14:textId="77777777" w:rsidR="00597067" w:rsidRPr="00B43E4C" w:rsidRDefault="00597067" w:rsidP="00FC4CBD">
            <w:pPr>
              <w:jc w:val="right"/>
              <w:rPr>
                <w:sz w:val="20"/>
              </w:rPr>
            </w:pPr>
            <w:r>
              <w:rPr>
                <w:sz w:val="20"/>
              </w:rPr>
              <w:t>14%</w:t>
            </w:r>
          </w:p>
        </w:tc>
        <w:tc>
          <w:tcPr>
            <w:tcW w:w="727" w:type="dxa"/>
            <w:shd w:val="clear" w:color="auto" w:fill="auto"/>
            <w:vAlign w:val="bottom"/>
          </w:tcPr>
          <w:p w14:paraId="15246622" w14:textId="77777777" w:rsidR="00597067" w:rsidRPr="00B43E4C" w:rsidRDefault="00597067" w:rsidP="00FC4CBD">
            <w:pPr>
              <w:jc w:val="right"/>
              <w:rPr>
                <w:sz w:val="20"/>
              </w:rPr>
            </w:pPr>
            <w:r>
              <w:rPr>
                <w:sz w:val="20"/>
              </w:rPr>
              <w:t>147</w:t>
            </w:r>
          </w:p>
        </w:tc>
        <w:tc>
          <w:tcPr>
            <w:tcW w:w="728" w:type="dxa"/>
            <w:shd w:val="clear" w:color="auto" w:fill="auto"/>
            <w:vAlign w:val="bottom"/>
          </w:tcPr>
          <w:p w14:paraId="306EE9B7" w14:textId="77777777" w:rsidR="00597067" w:rsidRPr="00B43E4C" w:rsidRDefault="00597067" w:rsidP="00FC4CBD">
            <w:pPr>
              <w:jc w:val="right"/>
              <w:rPr>
                <w:sz w:val="20"/>
              </w:rPr>
            </w:pPr>
            <w:r>
              <w:rPr>
                <w:sz w:val="20"/>
              </w:rPr>
              <w:t>20%</w:t>
            </w:r>
          </w:p>
        </w:tc>
        <w:tc>
          <w:tcPr>
            <w:tcW w:w="952" w:type="dxa"/>
            <w:vAlign w:val="bottom"/>
          </w:tcPr>
          <w:p w14:paraId="2A08D046" w14:textId="77777777" w:rsidR="00597067" w:rsidRPr="00B43E4C" w:rsidRDefault="00597067" w:rsidP="00FC4CBD">
            <w:pPr>
              <w:jc w:val="right"/>
              <w:rPr>
                <w:b/>
                <w:sz w:val="20"/>
              </w:rPr>
            </w:pPr>
            <w:r>
              <w:rPr>
                <w:b/>
                <w:sz w:val="20"/>
              </w:rPr>
              <w:t>718</w:t>
            </w:r>
          </w:p>
        </w:tc>
      </w:tr>
      <w:tr w:rsidR="00597067" w:rsidRPr="00B43E4C" w14:paraId="7C3147D5" w14:textId="77777777" w:rsidTr="00FC4CBD">
        <w:trPr>
          <w:cantSplit/>
        </w:trPr>
        <w:tc>
          <w:tcPr>
            <w:tcW w:w="769" w:type="dxa"/>
          </w:tcPr>
          <w:p w14:paraId="177387BB" w14:textId="77777777" w:rsidR="00597067" w:rsidRPr="00234C23" w:rsidRDefault="00597067" w:rsidP="00FC4CBD">
            <w:pPr>
              <w:rPr>
                <w:iCs/>
                <w:sz w:val="20"/>
              </w:rPr>
            </w:pPr>
            <w:r>
              <w:rPr>
                <w:iCs/>
                <w:sz w:val="20"/>
              </w:rPr>
              <w:t>2013</w:t>
            </w:r>
          </w:p>
        </w:tc>
        <w:tc>
          <w:tcPr>
            <w:tcW w:w="678" w:type="dxa"/>
            <w:vAlign w:val="bottom"/>
          </w:tcPr>
          <w:p w14:paraId="462ACB01" w14:textId="77777777" w:rsidR="00597067" w:rsidRPr="00B43E4C" w:rsidRDefault="00597067" w:rsidP="00FC4CBD">
            <w:pPr>
              <w:jc w:val="right"/>
              <w:rPr>
                <w:sz w:val="20"/>
              </w:rPr>
            </w:pPr>
            <w:r>
              <w:rPr>
                <w:sz w:val="20"/>
              </w:rPr>
              <w:t>321</w:t>
            </w:r>
          </w:p>
        </w:tc>
        <w:tc>
          <w:tcPr>
            <w:tcW w:w="728" w:type="dxa"/>
            <w:vAlign w:val="bottom"/>
          </w:tcPr>
          <w:p w14:paraId="72BAB66F" w14:textId="77777777" w:rsidR="00597067" w:rsidRPr="00B43E4C" w:rsidRDefault="00597067" w:rsidP="00FC4CBD">
            <w:pPr>
              <w:jc w:val="right"/>
              <w:rPr>
                <w:sz w:val="20"/>
              </w:rPr>
            </w:pPr>
            <w:r>
              <w:rPr>
                <w:sz w:val="20"/>
              </w:rPr>
              <w:t>46%</w:t>
            </w:r>
          </w:p>
        </w:tc>
        <w:tc>
          <w:tcPr>
            <w:tcW w:w="727" w:type="dxa"/>
            <w:vAlign w:val="bottom"/>
          </w:tcPr>
          <w:p w14:paraId="7FF5AEB1" w14:textId="77777777" w:rsidR="00597067" w:rsidRPr="00B43E4C" w:rsidRDefault="00597067" w:rsidP="00FC4CBD">
            <w:pPr>
              <w:jc w:val="right"/>
              <w:rPr>
                <w:sz w:val="20"/>
              </w:rPr>
            </w:pPr>
            <w:r>
              <w:rPr>
                <w:sz w:val="20"/>
              </w:rPr>
              <w:t>42</w:t>
            </w:r>
          </w:p>
        </w:tc>
        <w:tc>
          <w:tcPr>
            <w:tcW w:w="728" w:type="dxa"/>
            <w:vAlign w:val="bottom"/>
          </w:tcPr>
          <w:p w14:paraId="0F3BAB93" w14:textId="77777777" w:rsidR="00597067" w:rsidRPr="00B43E4C" w:rsidRDefault="00597067" w:rsidP="00FC4CBD">
            <w:pPr>
              <w:jc w:val="right"/>
              <w:rPr>
                <w:sz w:val="20"/>
              </w:rPr>
            </w:pPr>
            <w:r>
              <w:rPr>
                <w:sz w:val="20"/>
              </w:rPr>
              <w:t>6%</w:t>
            </w:r>
          </w:p>
        </w:tc>
        <w:tc>
          <w:tcPr>
            <w:tcW w:w="727" w:type="dxa"/>
            <w:vAlign w:val="bottom"/>
          </w:tcPr>
          <w:p w14:paraId="7F31CFD6" w14:textId="77777777" w:rsidR="00597067" w:rsidRPr="00B43E4C" w:rsidRDefault="00597067" w:rsidP="00FC4CBD">
            <w:pPr>
              <w:jc w:val="right"/>
              <w:rPr>
                <w:sz w:val="20"/>
              </w:rPr>
            </w:pPr>
            <w:r>
              <w:rPr>
                <w:sz w:val="20"/>
              </w:rPr>
              <w:t>13</w:t>
            </w:r>
          </w:p>
        </w:tc>
        <w:tc>
          <w:tcPr>
            <w:tcW w:w="728" w:type="dxa"/>
            <w:vAlign w:val="bottom"/>
          </w:tcPr>
          <w:p w14:paraId="34FF2FBE" w14:textId="77777777" w:rsidR="00597067" w:rsidRPr="00B43E4C" w:rsidRDefault="00597067" w:rsidP="00FC4CBD">
            <w:pPr>
              <w:jc w:val="right"/>
              <w:rPr>
                <w:sz w:val="20"/>
              </w:rPr>
            </w:pPr>
            <w:r>
              <w:rPr>
                <w:sz w:val="20"/>
              </w:rPr>
              <w:t>2%</w:t>
            </w:r>
          </w:p>
        </w:tc>
        <w:tc>
          <w:tcPr>
            <w:tcW w:w="727" w:type="dxa"/>
            <w:vAlign w:val="bottom"/>
          </w:tcPr>
          <w:p w14:paraId="3CD74E30" w14:textId="77777777" w:rsidR="00597067" w:rsidRPr="00B43E4C" w:rsidRDefault="00597067" w:rsidP="00FC4CBD">
            <w:pPr>
              <w:jc w:val="right"/>
              <w:rPr>
                <w:sz w:val="20"/>
              </w:rPr>
            </w:pPr>
            <w:r>
              <w:rPr>
                <w:sz w:val="20"/>
              </w:rPr>
              <w:t>56</w:t>
            </w:r>
          </w:p>
        </w:tc>
        <w:tc>
          <w:tcPr>
            <w:tcW w:w="728" w:type="dxa"/>
            <w:vAlign w:val="bottom"/>
          </w:tcPr>
          <w:p w14:paraId="2ADF49D3" w14:textId="77777777" w:rsidR="00597067" w:rsidRPr="00B43E4C" w:rsidRDefault="00597067" w:rsidP="00FC4CBD">
            <w:pPr>
              <w:jc w:val="right"/>
              <w:rPr>
                <w:sz w:val="20"/>
              </w:rPr>
            </w:pPr>
            <w:r>
              <w:rPr>
                <w:sz w:val="20"/>
              </w:rPr>
              <w:t>8%</w:t>
            </w:r>
          </w:p>
        </w:tc>
        <w:tc>
          <w:tcPr>
            <w:tcW w:w="727" w:type="dxa"/>
            <w:shd w:val="clear" w:color="auto" w:fill="auto"/>
            <w:vAlign w:val="bottom"/>
          </w:tcPr>
          <w:p w14:paraId="531FFAF1" w14:textId="77777777" w:rsidR="00597067" w:rsidRPr="00B43E4C" w:rsidRDefault="00597067" w:rsidP="00FC4CBD">
            <w:pPr>
              <w:jc w:val="right"/>
              <w:rPr>
                <w:sz w:val="20"/>
              </w:rPr>
            </w:pPr>
            <w:r>
              <w:rPr>
                <w:sz w:val="20"/>
              </w:rPr>
              <w:t>99</w:t>
            </w:r>
          </w:p>
        </w:tc>
        <w:tc>
          <w:tcPr>
            <w:tcW w:w="728" w:type="dxa"/>
            <w:shd w:val="clear" w:color="auto" w:fill="auto"/>
            <w:vAlign w:val="bottom"/>
          </w:tcPr>
          <w:p w14:paraId="0CEAE0D9" w14:textId="77777777" w:rsidR="00597067" w:rsidRPr="00B43E4C" w:rsidRDefault="00597067" w:rsidP="00FC4CBD">
            <w:pPr>
              <w:jc w:val="right"/>
              <w:rPr>
                <w:sz w:val="20"/>
              </w:rPr>
            </w:pPr>
            <w:r>
              <w:rPr>
                <w:sz w:val="20"/>
              </w:rPr>
              <w:t>14%</w:t>
            </w:r>
          </w:p>
        </w:tc>
        <w:tc>
          <w:tcPr>
            <w:tcW w:w="727" w:type="dxa"/>
            <w:shd w:val="clear" w:color="auto" w:fill="auto"/>
            <w:vAlign w:val="bottom"/>
          </w:tcPr>
          <w:p w14:paraId="29C08A86" w14:textId="77777777" w:rsidR="00597067" w:rsidRPr="00B43E4C" w:rsidRDefault="00597067" w:rsidP="00FC4CBD">
            <w:pPr>
              <w:jc w:val="right"/>
              <w:rPr>
                <w:sz w:val="20"/>
              </w:rPr>
            </w:pPr>
            <w:r>
              <w:rPr>
                <w:sz w:val="20"/>
              </w:rPr>
              <w:t>160</w:t>
            </w:r>
          </w:p>
        </w:tc>
        <w:tc>
          <w:tcPr>
            <w:tcW w:w="728" w:type="dxa"/>
            <w:shd w:val="clear" w:color="auto" w:fill="auto"/>
            <w:vAlign w:val="bottom"/>
          </w:tcPr>
          <w:p w14:paraId="5A8EF82A" w14:textId="77777777" w:rsidR="00597067" w:rsidRPr="00B43E4C" w:rsidRDefault="00597067" w:rsidP="00FC4CBD">
            <w:pPr>
              <w:jc w:val="right"/>
              <w:rPr>
                <w:sz w:val="20"/>
              </w:rPr>
            </w:pPr>
            <w:r>
              <w:rPr>
                <w:sz w:val="20"/>
              </w:rPr>
              <w:t>23%</w:t>
            </w:r>
          </w:p>
        </w:tc>
        <w:tc>
          <w:tcPr>
            <w:tcW w:w="952" w:type="dxa"/>
            <w:vAlign w:val="bottom"/>
          </w:tcPr>
          <w:p w14:paraId="39D35A05" w14:textId="77777777" w:rsidR="00597067" w:rsidRPr="00B43E4C" w:rsidRDefault="00597067" w:rsidP="00FC4CBD">
            <w:pPr>
              <w:jc w:val="right"/>
              <w:rPr>
                <w:b/>
                <w:sz w:val="20"/>
              </w:rPr>
            </w:pPr>
            <w:r>
              <w:rPr>
                <w:b/>
                <w:sz w:val="20"/>
              </w:rPr>
              <w:t>696</w:t>
            </w:r>
          </w:p>
        </w:tc>
      </w:tr>
      <w:tr w:rsidR="00597067" w:rsidRPr="00B43E4C" w14:paraId="35730710" w14:textId="77777777" w:rsidTr="00FC4CBD">
        <w:trPr>
          <w:cantSplit/>
        </w:trPr>
        <w:tc>
          <w:tcPr>
            <w:tcW w:w="769" w:type="dxa"/>
          </w:tcPr>
          <w:p w14:paraId="099DA44D" w14:textId="77777777" w:rsidR="00597067" w:rsidRPr="00234C23" w:rsidRDefault="00597067" w:rsidP="00FC4CBD">
            <w:pPr>
              <w:rPr>
                <w:iCs/>
                <w:sz w:val="20"/>
              </w:rPr>
            </w:pPr>
            <w:r>
              <w:rPr>
                <w:iCs/>
                <w:sz w:val="20"/>
              </w:rPr>
              <w:t>2014</w:t>
            </w:r>
          </w:p>
        </w:tc>
        <w:tc>
          <w:tcPr>
            <w:tcW w:w="678" w:type="dxa"/>
            <w:vAlign w:val="bottom"/>
          </w:tcPr>
          <w:p w14:paraId="7FB4E36D" w14:textId="77777777" w:rsidR="00597067" w:rsidRPr="00B43E4C" w:rsidRDefault="00597067" w:rsidP="00FC4CBD">
            <w:pPr>
              <w:jc w:val="right"/>
              <w:rPr>
                <w:sz w:val="20"/>
              </w:rPr>
            </w:pPr>
            <w:r>
              <w:rPr>
                <w:sz w:val="20"/>
              </w:rPr>
              <w:t>316</w:t>
            </w:r>
          </w:p>
        </w:tc>
        <w:tc>
          <w:tcPr>
            <w:tcW w:w="728" w:type="dxa"/>
            <w:vAlign w:val="bottom"/>
          </w:tcPr>
          <w:p w14:paraId="5985DB69" w14:textId="77777777" w:rsidR="00597067" w:rsidRPr="00B43E4C" w:rsidRDefault="00597067" w:rsidP="00FC4CBD">
            <w:pPr>
              <w:jc w:val="right"/>
              <w:rPr>
                <w:sz w:val="20"/>
              </w:rPr>
            </w:pPr>
            <w:r>
              <w:rPr>
                <w:sz w:val="20"/>
              </w:rPr>
              <w:t>48%</w:t>
            </w:r>
          </w:p>
        </w:tc>
        <w:tc>
          <w:tcPr>
            <w:tcW w:w="727" w:type="dxa"/>
            <w:vAlign w:val="bottom"/>
          </w:tcPr>
          <w:p w14:paraId="7F3F2D13" w14:textId="77777777" w:rsidR="00597067" w:rsidRPr="00B43E4C" w:rsidRDefault="00597067" w:rsidP="00FC4CBD">
            <w:pPr>
              <w:jc w:val="right"/>
              <w:rPr>
                <w:sz w:val="20"/>
              </w:rPr>
            </w:pPr>
            <w:r>
              <w:rPr>
                <w:sz w:val="20"/>
              </w:rPr>
              <w:t>30</w:t>
            </w:r>
          </w:p>
        </w:tc>
        <w:tc>
          <w:tcPr>
            <w:tcW w:w="728" w:type="dxa"/>
            <w:vAlign w:val="bottom"/>
          </w:tcPr>
          <w:p w14:paraId="35B11B41" w14:textId="77777777" w:rsidR="00597067" w:rsidRPr="00B43E4C" w:rsidRDefault="00597067" w:rsidP="00FC4CBD">
            <w:pPr>
              <w:jc w:val="right"/>
              <w:rPr>
                <w:sz w:val="20"/>
              </w:rPr>
            </w:pPr>
            <w:r>
              <w:rPr>
                <w:sz w:val="20"/>
              </w:rPr>
              <w:t>5%</w:t>
            </w:r>
          </w:p>
        </w:tc>
        <w:tc>
          <w:tcPr>
            <w:tcW w:w="727" w:type="dxa"/>
            <w:vAlign w:val="bottom"/>
          </w:tcPr>
          <w:p w14:paraId="666F4F13" w14:textId="77777777" w:rsidR="00597067" w:rsidRPr="00B43E4C" w:rsidRDefault="00597067" w:rsidP="00FC4CBD">
            <w:pPr>
              <w:jc w:val="right"/>
              <w:rPr>
                <w:sz w:val="20"/>
              </w:rPr>
            </w:pPr>
            <w:r>
              <w:rPr>
                <w:sz w:val="20"/>
              </w:rPr>
              <w:t>18</w:t>
            </w:r>
          </w:p>
        </w:tc>
        <w:tc>
          <w:tcPr>
            <w:tcW w:w="728" w:type="dxa"/>
            <w:vAlign w:val="bottom"/>
          </w:tcPr>
          <w:p w14:paraId="57396A29" w14:textId="77777777" w:rsidR="00597067" w:rsidRPr="00B43E4C" w:rsidRDefault="00597067" w:rsidP="00FC4CBD">
            <w:pPr>
              <w:jc w:val="right"/>
              <w:rPr>
                <w:sz w:val="20"/>
              </w:rPr>
            </w:pPr>
            <w:r>
              <w:rPr>
                <w:sz w:val="20"/>
              </w:rPr>
              <w:t>3%</w:t>
            </w:r>
          </w:p>
        </w:tc>
        <w:tc>
          <w:tcPr>
            <w:tcW w:w="727" w:type="dxa"/>
            <w:vAlign w:val="bottom"/>
          </w:tcPr>
          <w:p w14:paraId="50AA9410" w14:textId="77777777" w:rsidR="00597067" w:rsidRPr="00B43E4C" w:rsidRDefault="00597067" w:rsidP="00FC4CBD">
            <w:pPr>
              <w:jc w:val="right"/>
              <w:rPr>
                <w:sz w:val="20"/>
              </w:rPr>
            </w:pPr>
            <w:r>
              <w:rPr>
                <w:sz w:val="20"/>
              </w:rPr>
              <w:t>33</w:t>
            </w:r>
          </w:p>
        </w:tc>
        <w:tc>
          <w:tcPr>
            <w:tcW w:w="728" w:type="dxa"/>
            <w:vAlign w:val="bottom"/>
          </w:tcPr>
          <w:p w14:paraId="3AFF1C9A" w14:textId="77777777" w:rsidR="00597067" w:rsidRPr="00B43E4C" w:rsidRDefault="00597067" w:rsidP="00FC4CBD">
            <w:pPr>
              <w:jc w:val="right"/>
              <w:rPr>
                <w:sz w:val="20"/>
              </w:rPr>
            </w:pPr>
            <w:r>
              <w:rPr>
                <w:sz w:val="20"/>
              </w:rPr>
              <w:t>5%</w:t>
            </w:r>
          </w:p>
        </w:tc>
        <w:tc>
          <w:tcPr>
            <w:tcW w:w="727" w:type="dxa"/>
            <w:shd w:val="clear" w:color="auto" w:fill="auto"/>
            <w:vAlign w:val="bottom"/>
          </w:tcPr>
          <w:p w14:paraId="67F92446" w14:textId="77777777" w:rsidR="00597067" w:rsidRPr="00B43E4C" w:rsidRDefault="00597067" w:rsidP="00FC4CBD">
            <w:pPr>
              <w:jc w:val="right"/>
              <w:rPr>
                <w:sz w:val="20"/>
              </w:rPr>
            </w:pPr>
            <w:r>
              <w:rPr>
                <w:sz w:val="20"/>
              </w:rPr>
              <w:t>89</w:t>
            </w:r>
          </w:p>
        </w:tc>
        <w:tc>
          <w:tcPr>
            <w:tcW w:w="728" w:type="dxa"/>
            <w:shd w:val="clear" w:color="auto" w:fill="auto"/>
            <w:vAlign w:val="bottom"/>
          </w:tcPr>
          <w:p w14:paraId="5BF17396" w14:textId="77777777" w:rsidR="00597067" w:rsidRPr="00B43E4C" w:rsidRDefault="00597067" w:rsidP="00FC4CBD">
            <w:pPr>
              <w:jc w:val="right"/>
              <w:rPr>
                <w:sz w:val="20"/>
              </w:rPr>
            </w:pPr>
            <w:r>
              <w:rPr>
                <w:sz w:val="20"/>
              </w:rPr>
              <w:t>14%</w:t>
            </w:r>
          </w:p>
        </w:tc>
        <w:tc>
          <w:tcPr>
            <w:tcW w:w="727" w:type="dxa"/>
            <w:shd w:val="clear" w:color="auto" w:fill="auto"/>
            <w:vAlign w:val="bottom"/>
          </w:tcPr>
          <w:p w14:paraId="58EC1962" w14:textId="77777777" w:rsidR="00597067" w:rsidRPr="00B43E4C" w:rsidRDefault="00597067" w:rsidP="00FC4CBD">
            <w:pPr>
              <w:jc w:val="right"/>
              <w:rPr>
                <w:sz w:val="20"/>
              </w:rPr>
            </w:pPr>
            <w:r>
              <w:rPr>
                <w:sz w:val="20"/>
              </w:rPr>
              <w:t>164</w:t>
            </w:r>
          </w:p>
        </w:tc>
        <w:tc>
          <w:tcPr>
            <w:tcW w:w="728" w:type="dxa"/>
            <w:shd w:val="clear" w:color="auto" w:fill="auto"/>
            <w:vAlign w:val="bottom"/>
          </w:tcPr>
          <w:p w14:paraId="7496A0E9" w14:textId="77777777" w:rsidR="00597067" w:rsidRPr="00B43E4C" w:rsidRDefault="00597067" w:rsidP="00FC4CBD">
            <w:pPr>
              <w:jc w:val="right"/>
              <w:rPr>
                <w:sz w:val="20"/>
              </w:rPr>
            </w:pPr>
            <w:r>
              <w:rPr>
                <w:sz w:val="20"/>
              </w:rPr>
              <w:t>25%</w:t>
            </w:r>
          </w:p>
        </w:tc>
        <w:tc>
          <w:tcPr>
            <w:tcW w:w="952" w:type="dxa"/>
            <w:vAlign w:val="bottom"/>
          </w:tcPr>
          <w:p w14:paraId="51A80274" w14:textId="77777777" w:rsidR="00597067" w:rsidRPr="00B43E4C" w:rsidRDefault="00597067" w:rsidP="00FC4CBD">
            <w:pPr>
              <w:jc w:val="right"/>
              <w:rPr>
                <w:b/>
                <w:sz w:val="20"/>
              </w:rPr>
            </w:pPr>
            <w:r>
              <w:rPr>
                <w:b/>
                <w:sz w:val="20"/>
              </w:rPr>
              <w:t>653</w:t>
            </w:r>
          </w:p>
        </w:tc>
      </w:tr>
      <w:tr w:rsidR="00597067" w:rsidRPr="00B43E4C" w14:paraId="576FF642" w14:textId="77777777" w:rsidTr="00FC4CBD">
        <w:trPr>
          <w:cantSplit/>
        </w:trPr>
        <w:tc>
          <w:tcPr>
            <w:tcW w:w="769" w:type="dxa"/>
          </w:tcPr>
          <w:p w14:paraId="18E2D25F" w14:textId="77777777" w:rsidR="00597067" w:rsidRPr="00234C23" w:rsidRDefault="00597067" w:rsidP="00FC4CBD">
            <w:pPr>
              <w:rPr>
                <w:iCs/>
                <w:sz w:val="20"/>
              </w:rPr>
            </w:pPr>
            <w:r>
              <w:rPr>
                <w:iCs/>
                <w:sz w:val="20"/>
              </w:rPr>
              <w:t>2015</w:t>
            </w:r>
          </w:p>
        </w:tc>
        <w:tc>
          <w:tcPr>
            <w:tcW w:w="678" w:type="dxa"/>
            <w:vAlign w:val="bottom"/>
          </w:tcPr>
          <w:p w14:paraId="50AD4D05" w14:textId="77777777" w:rsidR="00597067" w:rsidRPr="00B43E4C" w:rsidRDefault="00597067" w:rsidP="00FC4CBD">
            <w:pPr>
              <w:jc w:val="right"/>
              <w:rPr>
                <w:sz w:val="20"/>
              </w:rPr>
            </w:pPr>
            <w:r>
              <w:rPr>
                <w:sz w:val="20"/>
              </w:rPr>
              <w:t>264</w:t>
            </w:r>
          </w:p>
        </w:tc>
        <w:tc>
          <w:tcPr>
            <w:tcW w:w="728" w:type="dxa"/>
            <w:vAlign w:val="bottom"/>
          </w:tcPr>
          <w:p w14:paraId="23708FBC" w14:textId="77777777" w:rsidR="00597067" w:rsidRPr="00B43E4C" w:rsidRDefault="00597067" w:rsidP="00FC4CBD">
            <w:pPr>
              <w:jc w:val="right"/>
              <w:rPr>
                <w:sz w:val="20"/>
              </w:rPr>
            </w:pPr>
            <w:r>
              <w:rPr>
                <w:sz w:val="20"/>
              </w:rPr>
              <w:t>44%</w:t>
            </w:r>
          </w:p>
        </w:tc>
        <w:tc>
          <w:tcPr>
            <w:tcW w:w="727" w:type="dxa"/>
            <w:vAlign w:val="bottom"/>
          </w:tcPr>
          <w:p w14:paraId="3046EDC0" w14:textId="77777777" w:rsidR="00597067" w:rsidRPr="00B43E4C" w:rsidRDefault="00597067" w:rsidP="00FC4CBD">
            <w:pPr>
              <w:jc w:val="right"/>
              <w:rPr>
                <w:sz w:val="20"/>
              </w:rPr>
            </w:pPr>
            <w:r>
              <w:rPr>
                <w:sz w:val="20"/>
              </w:rPr>
              <w:t>50</w:t>
            </w:r>
          </w:p>
        </w:tc>
        <w:tc>
          <w:tcPr>
            <w:tcW w:w="728" w:type="dxa"/>
            <w:vAlign w:val="bottom"/>
          </w:tcPr>
          <w:p w14:paraId="2C1B990C" w14:textId="77777777" w:rsidR="00597067" w:rsidRPr="00B43E4C" w:rsidRDefault="00597067" w:rsidP="00FC4CBD">
            <w:pPr>
              <w:jc w:val="right"/>
              <w:rPr>
                <w:sz w:val="20"/>
              </w:rPr>
            </w:pPr>
            <w:r>
              <w:rPr>
                <w:sz w:val="20"/>
              </w:rPr>
              <w:t>8%</w:t>
            </w:r>
          </w:p>
        </w:tc>
        <w:tc>
          <w:tcPr>
            <w:tcW w:w="727" w:type="dxa"/>
            <w:vAlign w:val="bottom"/>
          </w:tcPr>
          <w:p w14:paraId="39CB20F9" w14:textId="77777777" w:rsidR="00597067" w:rsidRPr="00B43E4C" w:rsidRDefault="00597067" w:rsidP="00FC4CBD">
            <w:pPr>
              <w:jc w:val="right"/>
              <w:rPr>
                <w:sz w:val="20"/>
              </w:rPr>
            </w:pPr>
            <w:r>
              <w:rPr>
                <w:sz w:val="20"/>
              </w:rPr>
              <w:t>20</w:t>
            </w:r>
          </w:p>
        </w:tc>
        <w:tc>
          <w:tcPr>
            <w:tcW w:w="728" w:type="dxa"/>
            <w:vAlign w:val="bottom"/>
          </w:tcPr>
          <w:p w14:paraId="40BCD277" w14:textId="77777777" w:rsidR="00597067" w:rsidRPr="00B43E4C" w:rsidRDefault="00597067" w:rsidP="00FC4CBD">
            <w:pPr>
              <w:jc w:val="right"/>
              <w:rPr>
                <w:sz w:val="20"/>
              </w:rPr>
            </w:pPr>
            <w:r>
              <w:rPr>
                <w:sz w:val="20"/>
              </w:rPr>
              <w:t>3%</w:t>
            </w:r>
          </w:p>
        </w:tc>
        <w:tc>
          <w:tcPr>
            <w:tcW w:w="727" w:type="dxa"/>
            <w:vAlign w:val="bottom"/>
          </w:tcPr>
          <w:p w14:paraId="26E2E930" w14:textId="77777777" w:rsidR="00597067" w:rsidRPr="00B43E4C" w:rsidRDefault="00597067" w:rsidP="00FC4CBD">
            <w:pPr>
              <w:jc w:val="right"/>
              <w:rPr>
                <w:sz w:val="20"/>
              </w:rPr>
            </w:pPr>
            <w:r>
              <w:rPr>
                <w:sz w:val="20"/>
              </w:rPr>
              <w:t>35</w:t>
            </w:r>
          </w:p>
        </w:tc>
        <w:tc>
          <w:tcPr>
            <w:tcW w:w="728" w:type="dxa"/>
            <w:vAlign w:val="bottom"/>
          </w:tcPr>
          <w:p w14:paraId="6A1894A0" w14:textId="77777777" w:rsidR="00597067" w:rsidRPr="00B43E4C" w:rsidRDefault="00597067" w:rsidP="00FC4CBD">
            <w:pPr>
              <w:jc w:val="right"/>
              <w:rPr>
                <w:sz w:val="20"/>
              </w:rPr>
            </w:pPr>
            <w:r>
              <w:rPr>
                <w:sz w:val="20"/>
              </w:rPr>
              <w:t>6%</w:t>
            </w:r>
          </w:p>
        </w:tc>
        <w:tc>
          <w:tcPr>
            <w:tcW w:w="727" w:type="dxa"/>
            <w:shd w:val="clear" w:color="auto" w:fill="auto"/>
            <w:vAlign w:val="bottom"/>
          </w:tcPr>
          <w:p w14:paraId="4C0AB530" w14:textId="77777777" w:rsidR="00597067" w:rsidRPr="00B43E4C" w:rsidRDefault="00597067" w:rsidP="00FC4CBD">
            <w:pPr>
              <w:jc w:val="right"/>
              <w:rPr>
                <w:sz w:val="20"/>
              </w:rPr>
            </w:pPr>
            <w:r>
              <w:rPr>
                <w:sz w:val="20"/>
              </w:rPr>
              <w:t>67</w:t>
            </w:r>
          </w:p>
        </w:tc>
        <w:tc>
          <w:tcPr>
            <w:tcW w:w="728" w:type="dxa"/>
            <w:shd w:val="clear" w:color="auto" w:fill="auto"/>
            <w:vAlign w:val="bottom"/>
          </w:tcPr>
          <w:p w14:paraId="51D5BDF7" w14:textId="77777777" w:rsidR="00597067" w:rsidRPr="00B43E4C" w:rsidRDefault="00597067" w:rsidP="00FC4CBD">
            <w:pPr>
              <w:jc w:val="right"/>
              <w:rPr>
                <w:sz w:val="20"/>
              </w:rPr>
            </w:pPr>
            <w:r>
              <w:rPr>
                <w:sz w:val="20"/>
              </w:rPr>
              <w:t>11%</w:t>
            </w:r>
          </w:p>
        </w:tc>
        <w:tc>
          <w:tcPr>
            <w:tcW w:w="727" w:type="dxa"/>
            <w:shd w:val="clear" w:color="auto" w:fill="auto"/>
            <w:vAlign w:val="bottom"/>
          </w:tcPr>
          <w:p w14:paraId="0FE58A2B" w14:textId="77777777" w:rsidR="00597067" w:rsidRPr="00B43E4C" w:rsidRDefault="00597067" w:rsidP="00FC4CBD">
            <w:pPr>
              <w:jc w:val="right"/>
              <w:rPr>
                <w:sz w:val="20"/>
              </w:rPr>
            </w:pPr>
            <w:r>
              <w:rPr>
                <w:sz w:val="20"/>
              </w:rPr>
              <w:t>164</w:t>
            </w:r>
          </w:p>
        </w:tc>
        <w:tc>
          <w:tcPr>
            <w:tcW w:w="728" w:type="dxa"/>
            <w:shd w:val="clear" w:color="auto" w:fill="auto"/>
            <w:vAlign w:val="bottom"/>
          </w:tcPr>
          <w:p w14:paraId="73F25A80" w14:textId="77777777" w:rsidR="00597067" w:rsidRPr="00B43E4C" w:rsidRDefault="00597067" w:rsidP="00FC4CBD">
            <w:pPr>
              <w:jc w:val="right"/>
              <w:rPr>
                <w:sz w:val="20"/>
              </w:rPr>
            </w:pPr>
            <w:r>
              <w:rPr>
                <w:sz w:val="20"/>
              </w:rPr>
              <w:t>27%</w:t>
            </w:r>
          </w:p>
        </w:tc>
        <w:tc>
          <w:tcPr>
            <w:tcW w:w="952" w:type="dxa"/>
            <w:vAlign w:val="bottom"/>
          </w:tcPr>
          <w:p w14:paraId="3386DA42" w14:textId="77777777" w:rsidR="00597067" w:rsidRPr="00B43E4C" w:rsidRDefault="00597067" w:rsidP="00FC4CBD">
            <w:pPr>
              <w:jc w:val="right"/>
              <w:rPr>
                <w:b/>
                <w:sz w:val="20"/>
              </w:rPr>
            </w:pPr>
            <w:r>
              <w:rPr>
                <w:b/>
                <w:sz w:val="20"/>
              </w:rPr>
              <w:t>605</w:t>
            </w:r>
          </w:p>
        </w:tc>
      </w:tr>
      <w:tr w:rsidR="00597067" w:rsidRPr="00B43E4C" w14:paraId="1D3F437E" w14:textId="77777777" w:rsidTr="00FC4CBD">
        <w:trPr>
          <w:cantSplit/>
        </w:trPr>
        <w:tc>
          <w:tcPr>
            <w:tcW w:w="769" w:type="dxa"/>
          </w:tcPr>
          <w:p w14:paraId="7D472B79" w14:textId="77777777" w:rsidR="00597067" w:rsidRPr="00234C23" w:rsidRDefault="00597067" w:rsidP="00FC4CBD">
            <w:pPr>
              <w:rPr>
                <w:iCs/>
                <w:sz w:val="20"/>
              </w:rPr>
            </w:pPr>
            <w:r>
              <w:rPr>
                <w:iCs/>
                <w:sz w:val="20"/>
              </w:rPr>
              <w:t>2016</w:t>
            </w:r>
          </w:p>
        </w:tc>
        <w:tc>
          <w:tcPr>
            <w:tcW w:w="678" w:type="dxa"/>
            <w:vAlign w:val="bottom"/>
          </w:tcPr>
          <w:p w14:paraId="2E5BB792" w14:textId="77777777" w:rsidR="00597067" w:rsidRPr="00B43E4C" w:rsidRDefault="00597067" w:rsidP="00FC4CBD">
            <w:pPr>
              <w:jc w:val="right"/>
              <w:rPr>
                <w:sz w:val="20"/>
              </w:rPr>
            </w:pPr>
            <w:r>
              <w:rPr>
                <w:sz w:val="20"/>
              </w:rPr>
              <w:t>270</w:t>
            </w:r>
          </w:p>
        </w:tc>
        <w:tc>
          <w:tcPr>
            <w:tcW w:w="728" w:type="dxa"/>
            <w:vAlign w:val="bottom"/>
          </w:tcPr>
          <w:p w14:paraId="0F9E2433" w14:textId="77777777" w:rsidR="00597067" w:rsidRPr="00B43E4C" w:rsidRDefault="00597067" w:rsidP="00FC4CBD">
            <w:pPr>
              <w:jc w:val="right"/>
              <w:rPr>
                <w:sz w:val="20"/>
              </w:rPr>
            </w:pPr>
            <w:r>
              <w:rPr>
                <w:sz w:val="20"/>
              </w:rPr>
              <w:t>42%</w:t>
            </w:r>
          </w:p>
        </w:tc>
        <w:tc>
          <w:tcPr>
            <w:tcW w:w="727" w:type="dxa"/>
            <w:vAlign w:val="bottom"/>
          </w:tcPr>
          <w:p w14:paraId="40DF68EE" w14:textId="77777777" w:rsidR="00597067" w:rsidRPr="00B43E4C" w:rsidRDefault="00597067" w:rsidP="00FC4CBD">
            <w:pPr>
              <w:jc w:val="right"/>
              <w:rPr>
                <w:sz w:val="20"/>
              </w:rPr>
            </w:pPr>
            <w:r>
              <w:rPr>
                <w:sz w:val="20"/>
              </w:rPr>
              <w:t>67</w:t>
            </w:r>
          </w:p>
        </w:tc>
        <w:tc>
          <w:tcPr>
            <w:tcW w:w="728" w:type="dxa"/>
            <w:vAlign w:val="bottom"/>
          </w:tcPr>
          <w:p w14:paraId="55C95956" w14:textId="77777777" w:rsidR="00597067" w:rsidRPr="00B43E4C" w:rsidRDefault="00597067" w:rsidP="00FC4CBD">
            <w:pPr>
              <w:jc w:val="right"/>
              <w:rPr>
                <w:sz w:val="20"/>
              </w:rPr>
            </w:pPr>
            <w:r>
              <w:rPr>
                <w:sz w:val="20"/>
              </w:rPr>
              <w:t>10%</w:t>
            </w:r>
          </w:p>
        </w:tc>
        <w:tc>
          <w:tcPr>
            <w:tcW w:w="727" w:type="dxa"/>
            <w:vAlign w:val="bottom"/>
          </w:tcPr>
          <w:p w14:paraId="28752125" w14:textId="77777777" w:rsidR="00597067" w:rsidRPr="00B43E4C" w:rsidRDefault="00597067" w:rsidP="00FC4CBD">
            <w:pPr>
              <w:jc w:val="right"/>
              <w:rPr>
                <w:sz w:val="20"/>
              </w:rPr>
            </w:pPr>
            <w:r>
              <w:rPr>
                <w:sz w:val="20"/>
              </w:rPr>
              <w:t>14</w:t>
            </w:r>
          </w:p>
        </w:tc>
        <w:tc>
          <w:tcPr>
            <w:tcW w:w="728" w:type="dxa"/>
            <w:vAlign w:val="bottom"/>
          </w:tcPr>
          <w:p w14:paraId="3085474F" w14:textId="77777777" w:rsidR="00597067" w:rsidRPr="00B43E4C" w:rsidRDefault="00597067" w:rsidP="00FC4CBD">
            <w:pPr>
              <w:jc w:val="right"/>
              <w:rPr>
                <w:sz w:val="20"/>
              </w:rPr>
            </w:pPr>
            <w:r>
              <w:rPr>
                <w:sz w:val="20"/>
              </w:rPr>
              <w:t>2%</w:t>
            </w:r>
          </w:p>
        </w:tc>
        <w:tc>
          <w:tcPr>
            <w:tcW w:w="727" w:type="dxa"/>
            <w:vAlign w:val="bottom"/>
          </w:tcPr>
          <w:p w14:paraId="040D6464" w14:textId="77777777" w:rsidR="00597067" w:rsidRPr="00B43E4C" w:rsidRDefault="00597067" w:rsidP="00FC4CBD">
            <w:pPr>
              <w:jc w:val="right"/>
              <w:rPr>
                <w:sz w:val="20"/>
              </w:rPr>
            </w:pPr>
            <w:r>
              <w:rPr>
                <w:sz w:val="20"/>
              </w:rPr>
              <w:t>48</w:t>
            </w:r>
          </w:p>
        </w:tc>
        <w:tc>
          <w:tcPr>
            <w:tcW w:w="728" w:type="dxa"/>
            <w:vAlign w:val="bottom"/>
          </w:tcPr>
          <w:p w14:paraId="10D0F6C5" w14:textId="77777777" w:rsidR="00597067" w:rsidRPr="00B43E4C" w:rsidRDefault="00597067" w:rsidP="00FC4CBD">
            <w:pPr>
              <w:jc w:val="right"/>
              <w:rPr>
                <w:sz w:val="20"/>
              </w:rPr>
            </w:pPr>
            <w:r>
              <w:rPr>
                <w:sz w:val="20"/>
              </w:rPr>
              <w:t>7%</w:t>
            </w:r>
          </w:p>
        </w:tc>
        <w:tc>
          <w:tcPr>
            <w:tcW w:w="727" w:type="dxa"/>
            <w:shd w:val="clear" w:color="auto" w:fill="auto"/>
            <w:vAlign w:val="bottom"/>
          </w:tcPr>
          <w:p w14:paraId="3B979E03" w14:textId="77777777" w:rsidR="00597067" w:rsidRPr="00B43E4C" w:rsidRDefault="00597067" w:rsidP="00FC4CBD">
            <w:pPr>
              <w:jc w:val="right"/>
              <w:rPr>
                <w:sz w:val="20"/>
              </w:rPr>
            </w:pPr>
            <w:r>
              <w:rPr>
                <w:sz w:val="20"/>
              </w:rPr>
              <w:t>62</w:t>
            </w:r>
          </w:p>
        </w:tc>
        <w:tc>
          <w:tcPr>
            <w:tcW w:w="728" w:type="dxa"/>
            <w:shd w:val="clear" w:color="auto" w:fill="auto"/>
            <w:vAlign w:val="bottom"/>
          </w:tcPr>
          <w:p w14:paraId="4295A6A4" w14:textId="77777777" w:rsidR="00597067" w:rsidRPr="00B43E4C" w:rsidRDefault="00597067" w:rsidP="00FC4CBD">
            <w:pPr>
              <w:jc w:val="right"/>
              <w:rPr>
                <w:sz w:val="20"/>
              </w:rPr>
            </w:pPr>
            <w:r>
              <w:rPr>
                <w:sz w:val="20"/>
              </w:rPr>
              <w:t>10%</w:t>
            </w:r>
          </w:p>
        </w:tc>
        <w:tc>
          <w:tcPr>
            <w:tcW w:w="727" w:type="dxa"/>
            <w:shd w:val="clear" w:color="auto" w:fill="auto"/>
            <w:vAlign w:val="bottom"/>
          </w:tcPr>
          <w:p w14:paraId="0226BB59" w14:textId="77777777" w:rsidR="00597067" w:rsidRPr="00B43E4C" w:rsidRDefault="00597067" w:rsidP="00FC4CBD">
            <w:pPr>
              <w:jc w:val="right"/>
              <w:rPr>
                <w:sz w:val="20"/>
              </w:rPr>
            </w:pPr>
            <w:r>
              <w:rPr>
                <w:sz w:val="20"/>
              </w:rPr>
              <w:t>179</w:t>
            </w:r>
          </w:p>
        </w:tc>
        <w:tc>
          <w:tcPr>
            <w:tcW w:w="728" w:type="dxa"/>
            <w:shd w:val="clear" w:color="auto" w:fill="auto"/>
            <w:vAlign w:val="bottom"/>
          </w:tcPr>
          <w:p w14:paraId="22EDE9AD" w14:textId="77777777" w:rsidR="00597067" w:rsidRPr="00B43E4C" w:rsidRDefault="00597067" w:rsidP="00FC4CBD">
            <w:pPr>
              <w:jc w:val="right"/>
              <w:rPr>
                <w:sz w:val="20"/>
              </w:rPr>
            </w:pPr>
            <w:r>
              <w:rPr>
                <w:sz w:val="20"/>
              </w:rPr>
              <w:t>28%</w:t>
            </w:r>
          </w:p>
        </w:tc>
        <w:tc>
          <w:tcPr>
            <w:tcW w:w="952" w:type="dxa"/>
            <w:vAlign w:val="bottom"/>
          </w:tcPr>
          <w:p w14:paraId="1C2A4900" w14:textId="77777777" w:rsidR="00597067" w:rsidRPr="00B43E4C" w:rsidRDefault="00597067" w:rsidP="00FC4CBD">
            <w:pPr>
              <w:jc w:val="right"/>
              <w:rPr>
                <w:b/>
                <w:sz w:val="20"/>
              </w:rPr>
            </w:pPr>
            <w:r>
              <w:rPr>
                <w:b/>
                <w:sz w:val="20"/>
              </w:rPr>
              <w:t>641</w:t>
            </w:r>
          </w:p>
        </w:tc>
      </w:tr>
      <w:tr w:rsidR="00597067" w:rsidRPr="00234C23" w14:paraId="5D50C084" w14:textId="77777777" w:rsidTr="00FC4CBD">
        <w:trPr>
          <w:cantSplit/>
        </w:trPr>
        <w:tc>
          <w:tcPr>
            <w:tcW w:w="769" w:type="dxa"/>
          </w:tcPr>
          <w:p w14:paraId="1F0CFEFC" w14:textId="77777777" w:rsidR="00597067" w:rsidRPr="00234C23" w:rsidRDefault="00597067" w:rsidP="00FC4CBD">
            <w:pPr>
              <w:rPr>
                <w:sz w:val="20"/>
              </w:rPr>
            </w:pPr>
          </w:p>
        </w:tc>
        <w:tc>
          <w:tcPr>
            <w:tcW w:w="678" w:type="dxa"/>
            <w:vAlign w:val="bottom"/>
          </w:tcPr>
          <w:p w14:paraId="509EC497" w14:textId="77777777" w:rsidR="00597067" w:rsidRPr="00234C23" w:rsidRDefault="00597067" w:rsidP="00FC4CBD">
            <w:pPr>
              <w:jc w:val="right"/>
              <w:rPr>
                <w:sz w:val="20"/>
              </w:rPr>
            </w:pPr>
          </w:p>
        </w:tc>
        <w:tc>
          <w:tcPr>
            <w:tcW w:w="728" w:type="dxa"/>
            <w:vAlign w:val="bottom"/>
          </w:tcPr>
          <w:p w14:paraId="75E8B3C9" w14:textId="77777777" w:rsidR="00597067" w:rsidRPr="00234C23" w:rsidRDefault="00597067" w:rsidP="00FC4CBD">
            <w:pPr>
              <w:jc w:val="right"/>
              <w:rPr>
                <w:sz w:val="20"/>
              </w:rPr>
            </w:pPr>
          </w:p>
        </w:tc>
        <w:tc>
          <w:tcPr>
            <w:tcW w:w="727" w:type="dxa"/>
            <w:vAlign w:val="bottom"/>
          </w:tcPr>
          <w:p w14:paraId="7B462B8A" w14:textId="77777777" w:rsidR="00597067" w:rsidRPr="00234C23" w:rsidRDefault="00597067" w:rsidP="00FC4CBD">
            <w:pPr>
              <w:jc w:val="right"/>
              <w:rPr>
                <w:sz w:val="20"/>
              </w:rPr>
            </w:pPr>
          </w:p>
        </w:tc>
        <w:tc>
          <w:tcPr>
            <w:tcW w:w="728" w:type="dxa"/>
            <w:vAlign w:val="bottom"/>
          </w:tcPr>
          <w:p w14:paraId="4E014159" w14:textId="77777777" w:rsidR="00597067" w:rsidRPr="00234C23" w:rsidRDefault="00597067" w:rsidP="00FC4CBD">
            <w:pPr>
              <w:jc w:val="right"/>
              <w:rPr>
                <w:sz w:val="20"/>
              </w:rPr>
            </w:pPr>
          </w:p>
        </w:tc>
        <w:tc>
          <w:tcPr>
            <w:tcW w:w="727" w:type="dxa"/>
            <w:vAlign w:val="bottom"/>
          </w:tcPr>
          <w:p w14:paraId="2134C2AF" w14:textId="77777777" w:rsidR="00597067" w:rsidRPr="00234C23" w:rsidRDefault="00597067" w:rsidP="00FC4CBD">
            <w:pPr>
              <w:jc w:val="right"/>
              <w:rPr>
                <w:sz w:val="20"/>
              </w:rPr>
            </w:pPr>
          </w:p>
        </w:tc>
        <w:tc>
          <w:tcPr>
            <w:tcW w:w="728" w:type="dxa"/>
            <w:vAlign w:val="bottom"/>
          </w:tcPr>
          <w:p w14:paraId="001D74C4" w14:textId="77777777" w:rsidR="00597067" w:rsidRPr="00234C23" w:rsidRDefault="00597067" w:rsidP="00FC4CBD">
            <w:pPr>
              <w:jc w:val="right"/>
              <w:rPr>
                <w:sz w:val="20"/>
              </w:rPr>
            </w:pPr>
          </w:p>
        </w:tc>
        <w:tc>
          <w:tcPr>
            <w:tcW w:w="727" w:type="dxa"/>
            <w:vAlign w:val="bottom"/>
          </w:tcPr>
          <w:p w14:paraId="051537BB" w14:textId="77777777" w:rsidR="00597067" w:rsidRPr="00234C23" w:rsidRDefault="00597067" w:rsidP="00FC4CBD">
            <w:pPr>
              <w:pStyle w:val="Heading6"/>
              <w:jc w:val="right"/>
              <w:rPr>
                <w:b w:val="0"/>
                <w:sz w:val="20"/>
              </w:rPr>
            </w:pPr>
          </w:p>
        </w:tc>
        <w:tc>
          <w:tcPr>
            <w:tcW w:w="728" w:type="dxa"/>
            <w:vAlign w:val="bottom"/>
          </w:tcPr>
          <w:p w14:paraId="1A07C114" w14:textId="77777777" w:rsidR="00597067" w:rsidRPr="00234C23" w:rsidRDefault="00597067" w:rsidP="00FC4CBD">
            <w:pPr>
              <w:pStyle w:val="Heading6"/>
              <w:jc w:val="right"/>
              <w:rPr>
                <w:b w:val="0"/>
                <w:sz w:val="20"/>
              </w:rPr>
            </w:pPr>
          </w:p>
        </w:tc>
        <w:tc>
          <w:tcPr>
            <w:tcW w:w="727" w:type="dxa"/>
            <w:shd w:val="clear" w:color="auto" w:fill="auto"/>
          </w:tcPr>
          <w:p w14:paraId="3686CA55" w14:textId="77777777" w:rsidR="00597067" w:rsidRPr="00234C23" w:rsidRDefault="00597067" w:rsidP="00FC4CBD">
            <w:pPr>
              <w:pStyle w:val="Heading6"/>
              <w:jc w:val="right"/>
              <w:rPr>
                <w:b w:val="0"/>
                <w:sz w:val="20"/>
              </w:rPr>
            </w:pPr>
          </w:p>
        </w:tc>
        <w:tc>
          <w:tcPr>
            <w:tcW w:w="728" w:type="dxa"/>
            <w:shd w:val="clear" w:color="auto" w:fill="auto"/>
          </w:tcPr>
          <w:p w14:paraId="6C0CFD06" w14:textId="77777777" w:rsidR="00597067" w:rsidRPr="00234C23" w:rsidRDefault="00597067" w:rsidP="00FC4CBD">
            <w:pPr>
              <w:pStyle w:val="Heading6"/>
              <w:jc w:val="right"/>
              <w:rPr>
                <w:b w:val="0"/>
                <w:sz w:val="20"/>
              </w:rPr>
            </w:pPr>
          </w:p>
        </w:tc>
        <w:tc>
          <w:tcPr>
            <w:tcW w:w="727" w:type="dxa"/>
            <w:shd w:val="clear" w:color="auto" w:fill="auto"/>
          </w:tcPr>
          <w:p w14:paraId="4953C51E" w14:textId="77777777" w:rsidR="00597067" w:rsidRPr="00234C23" w:rsidRDefault="00597067" w:rsidP="00FC4CBD">
            <w:pPr>
              <w:pStyle w:val="Heading6"/>
              <w:jc w:val="right"/>
              <w:rPr>
                <w:b w:val="0"/>
                <w:sz w:val="20"/>
              </w:rPr>
            </w:pPr>
          </w:p>
        </w:tc>
        <w:tc>
          <w:tcPr>
            <w:tcW w:w="728" w:type="dxa"/>
            <w:shd w:val="clear" w:color="auto" w:fill="auto"/>
          </w:tcPr>
          <w:p w14:paraId="2DBDE624" w14:textId="77777777" w:rsidR="00597067" w:rsidRPr="00234C23" w:rsidRDefault="00597067" w:rsidP="00FC4CBD">
            <w:pPr>
              <w:pStyle w:val="Heading6"/>
              <w:jc w:val="right"/>
              <w:rPr>
                <w:b w:val="0"/>
                <w:sz w:val="20"/>
              </w:rPr>
            </w:pPr>
          </w:p>
        </w:tc>
        <w:tc>
          <w:tcPr>
            <w:tcW w:w="952" w:type="dxa"/>
          </w:tcPr>
          <w:p w14:paraId="6932CF8A" w14:textId="77777777" w:rsidR="00597067" w:rsidRPr="00234C23" w:rsidRDefault="00597067" w:rsidP="00FC4CBD">
            <w:pPr>
              <w:pStyle w:val="Heading6"/>
              <w:jc w:val="right"/>
              <w:rPr>
                <w:b w:val="0"/>
                <w:sz w:val="20"/>
              </w:rPr>
            </w:pPr>
          </w:p>
        </w:tc>
      </w:tr>
      <w:tr w:rsidR="00597067" w:rsidRPr="00234C23" w14:paraId="40514A9D" w14:textId="77777777" w:rsidTr="00FC4CBD">
        <w:trPr>
          <w:cantSplit/>
        </w:trPr>
        <w:tc>
          <w:tcPr>
            <w:tcW w:w="10402" w:type="dxa"/>
            <w:gridSpan w:val="14"/>
            <w:tcBorders>
              <w:top w:val="single" w:sz="12" w:space="0" w:color="000000"/>
              <w:bottom w:val="single" w:sz="18" w:space="0" w:color="000000"/>
            </w:tcBorders>
          </w:tcPr>
          <w:p w14:paraId="7DF66A8E" w14:textId="77777777" w:rsidR="00597067" w:rsidRPr="000318CE" w:rsidRDefault="00597067" w:rsidP="00597067">
            <w:pPr>
              <w:rPr>
                <w:sz w:val="16"/>
                <w:szCs w:val="16"/>
              </w:rPr>
            </w:pPr>
            <w:r w:rsidRPr="00234C23">
              <w:rPr>
                <w:sz w:val="16"/>
                <w:szCs w:val="16"/>
                <w:vertAlign w:val="superscript"/>
              </w:rPr>
              <w:t xml:space="preserve">1 </w:t>
            </w:r>
            <w:r>
              <w:rPr>
                <w:sz w:val="16"/>
                <w:szCs w:val="16"/>
              </w:rPr>
              <w:t>New HIV diagnoses include only individuals who were first diagnosed in Massachusetts.</w:t>
            </w:r>
          </w:p>
          <w:p w14:paraId="7162CB49" w14:textId="77777777" w:rsidR="00597067" w:rsidRPr="00234C23" w:rsidRDefault="00597067" w:rsidP="00597067">
            <w:pPr>
              <w:rPr>
                <w:sz w:val="16"/>
                <w:szCs w:val="16"/>
              </w:rPr>
            </w:pPr>
            <w:r w:rsidRPr="000318CE">
              <w:rPr>
                <w:snapToGrid w:val="0"/>
                <w:sz w:val="16"/>
                <w:szCs w:val="16"/>
                <w:vertAlign w:val="superscript"/>
              </w:rPr>
              <w:t>2</w:t>
            </w:r>
            <w:r w:rsidRPr="000318CE">
              <w:rPr>
                <w:snapToGrid w:val="0"/>
                <w:sz w:val="16"/>
              </w:rPr>
              <w:t xml:space="preserve"> </w:t>
            </w:r>
            <w:r>
              <w:rPr>
                <w:sz w:val="16"/>
                <w:szCs w:val="16"/>
              </w:rPr>
              <w:t>Reflects year of HIV infection diagnosis among all individuals reported with HIV infection, with or without an AIDS diagnosis for the most recently available ten-year period after the implementation of HIV infection reporting in 1999.</w:t>
            </w:r>
          </w:p>
          <w:p w14:paraId="761D998A" w14:textId="77777777" w:rsidR="00597067" w:rsidRPr="00234C23" w:rsidRDefault="00597067" w:rsidP="00597067">
            <w:pPr>
              <w:rPr>
                <w:snapToGrid w:val="0"/>
                <w:sz w:val="16"/>
              </w:rPr>
            </w:pPr>
            <w:r w:rsidRPr="00234C23">
              <w:rPr>
                <w:snapToGrid w:val="0"/>
                <w:sz w:val="16"/>
                <w:szCs w:val="16"/>
                <w:vertAlign w:val="superscript"/>
              </w:rPr>
              <w:t>3</w:t>
            </w:r>
            <w:r w:rsidRPr="00234C23">
              <w:rPr>
                <w:snapToGrid w:val="0"/>
                <w:sz w:val="16"/>
              </w:rPr>
              <w:t xml:space="preserve"> </w:t>
            </w:r>
            <w:r>
              <w:rPr>
                <w:snapToGrid w:val="0"/>
                <w:sz w:val="16"/>
              </w:rPr>
              <w:t>Includes a woman having sex with a man of unknown HIV status or risk. This category is limited to women.</w:t>
            </w:r>
          </w:p>
          <w:p w14:paraId="6898443B" w14:textId="77777777" w:rsidR="00597067" w:rsidRDefault="00597067" w:rsidP="00597067">
            <w:pPr>
              <w:rPr>
                <w:snapToGrid w:val="0"/>
                <w:sz w:val="16"/>
                <w:szCs w:val="16"/>
              </w:rPr>
            </w:pPr>
            <w:r w:rsidRPr="00234C23">
              <w:rPr>
                <w:snapToGrid w:val="0"/>
                <w:sz w:val="16"/>
                <w:szCs w:val="16"/>
                <w:vertAlign w:val="superscript"/>
              </w:rPr>
              <w:t xml:space="preserve">4 </w:t>
            </w:r>
            <w:r>
              <w:rPr>
                <w:snapToGrid w:val="0"/>
                <w:sz w:val="16"/>
                <w:szCs w:val="16"/>
              </w:rPr>
              <w:t>Includes a man having sex with a woman of unknown HIV status or risk, those still being followed up for risk information, those who have died with no determined risk, and those lost to follow-up.</w:t>
            </w:r>
          </w:p>
          <w:p w14:paraId="347E8A70" w14:textId="77777777" w:rsidR="00597067" w:rsidRPr="00765B31" w:rsidRDefault="00597067" w:rsidP="00597067">
            <w:pPr>
              <w:rPr>
                <w:snapToGrid w:val="0"/>
                <w:sz w:val="16"/>
                <w:szCs w:val="24"/>
              </w:rPr>
            </w:pPr>
            <w:r w:rsidRPr="001E4242">
              <w:rPr>
                <w:snapToGrid w:val="0"/>
                <w:sz w:val="16"/>
                <w:szCs w:val="16"/>
                <w:vertAlign w:val="superscript"/>
              </w:rPr>
              <w:t xml:space="preserve">5 </w:t>
            </w:r>
            <w:r w:rsidRPr="00AB6241">
              <w:rPr>
                <w:sz w:val="16"/>
                <w:szCs w:val="24"/>
              </w:rPr>
              <w:t xml:space="preserve">Totals include </w:t>
            </w:r>
            <w:r>
              <w:rPr>
                <w:snapToGrid w:val="0"/>
                <w:sz w:val="16"/>
                <w:szCs w:val="24"/>
              </w:rPr>
              <w:t>pediatric and blood/blood products exposure modes.</w:t>
            </w:r>
          </w:p>
          <w:p w14:paraId="7591BFF4" w14:textId="77777777" w:rsidR="00597067" w:rsidRPr="00234C23" w:rsidRDefault="00597067" w:rsidP="00597067">
            <w:pPr>
              <w:pStyle w:val="Heading6"/>
              <w:jc w:val="left"/>
              <w:rPr>
                <w:b w:val="0"/>
                <w:sz w:val="16"/>
              </w:rPr>
            </w:pPr>
            <w:r w:rsidRPr="00234C23">
              <w:rPr>
                <w:b w:val="0"/>
                <w:snapToGrid w:val="0"/>
                <w:sz w:val="16"/>
              </w:rPr>
              <w:t xml:space="preserve">MSM = Male-to-Male Sex; IDU = Injection Drug Use; HTSX = Heterosexual Sex; </w:t>
            </w:r>
            <w:r>
              <w:rPr>
                <w:b w:val="0"/>
                <w:snapToGrid w:val="0"/>
                <w:sz w:val="16"/>
              </w:rPr>
              <w:t xml:space="preserve">NIR = No Identified Risk; </w:t>
            </w:r>
            <w:r w:rsidRPr="00234C23">
              <w:rPr>
                <w:b w:val="0"/>
                <w:snapToGrid w:val="0"/>
                <w:sz w:val="16"/>
              </w:rPr>
              <w:t>Pres. HTSX = Presumed Heterosexual Sex</w:t>
            </w:r>
            <w:r w:rsidRPr="00234C23">
              <w:rPr>
                <w:b w:val="0"/>
                <w:sz w:val="16"/>
              </w:rPr>
              <w:t xml:space="preserve"> </w:t>
            </w:r>
          </w:p>
          <w:p w14:paraId="737DE89A" w14:textId="77777777" w:rsidR="00597067" w:rsidRPr="00234C23" w:rsidRDefault="00597067" w:rsidP="00597067">
            <w:pPr>
              <w:pStyle w:val="Heading6"/>
              <w:jc w:val="left"/>
              <w:rPr>
                <w:b w:val="0"/>
                <w:sz w:val="20"/>
              </w:rPr>
            </w:pPr>
            <w:r w:rsidRPr="00234C23">
              <w:rPr>
                <w:b w:val="0"/>
                <w:sz w:val="16"/>
              </w:rPr>
              <w:t xml:space="preserve">Data Source: </w:t>
            </w:r>
            <w:r w:rsidRPr="00234C23">
              <w:rPr>
                <w:b w:val="0"/>
                <w:snapToGrid w:val="0"/>
                <w:sz w:val="16"/>
              </w:rPr>
              <w:t xml:space="preserve">MDPH </w:t>
            </w:r>
            <w:r>
              <w:rPr>
                <w:b w:val="0"/>
                <w:snapToGrid w:val="0"/>
                <w:sz w:val="16"/>
              </w:rPr>
              <w:t>Bureau of Infectious Disease and Laboratory Sciences</w:t>
            </w:r>
            <w:r w:rsidRPr="00234C23">
              <w:rPr>
                <w:b w:val="0"/>
                <w:snapToGrid w:val="0"/>
                <w:sz w:val="16"/>
              </w:rPr>
              <w:t xml:space="preserve"> (percentages may not add up to 100% due to rounding), </w:t>
            </w:r>
            <w:r>
              <w:rPr>
                <w:b w:val="0"/>
                <w:snapToGrid w:val="0"/>
                <w:sz w:val="16"/>
              </w:rPr>
              <w:t>data as of 1/1/18 and may be subject to change</w:t>
            </w:r>
          </w:p>
        </w:tc>
      </w:tr>
    </w:tbl>
    <w:p w14:paraId="09A84DD1" w14:textId="77777777" w:rsidR="00597067" w:rsidRDefault="00597067">
      <w:pPr>
        <w:rPr>
          <w:szCs w:val="24"/>
        </w:rPr>
      </w:pPr>
    </w:p>
    <w:p w14:paraId="18BE0A2B" w14:textId="77777777" w:rsidR="00597067" w:rsidRDefault="00597067">
      <w:pPr>
        <w:rPr>
          <w:szCs w:val="24"/>
        </w:rPr>
      </w:pPr>
    </w:p>
    <w:p w14:paraId="4D98D2C9" w14:textId="77777777" w:rsidR="006F1E7C" w:rsidRDefault="006F1E7C">
      <w:pPr>
        <w:rPr>
          <w:szCs w:val="24"/>
        </w:rPr>
      </w:pPr>
      <w:r>
        <w:rPr>
          <w:szCs w:val="24"/>
        </w:rPr>
        <w:br w:type="page"/>
      </w:r>
    </w:p>
    <w:p w14:paraId="7ADB4793" w14:textId="77777777" w:rsidR="00E2632C" w:rsidRDefault="00E2632C">
      <w:pPr>
        <w:rPr>
          <w:szCs w:val="24"/>
        </w:rPr>
      </w:pPr>
    </w:p>
    <w:tbl>
      <w:tblPr>
        <w:tblW w:w="946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18"/>
        <w:gridCol w:w="1223"/>
        <w:gridCol w:w="1223"/>
        <w:gridCol w:w="1223"/>
        <w:gridCol w:w="1223"/>
        <w:gridCol w:w="1223"/>
        <w:gridCol w:w="1224"/>
        <w:gridCol w:w="1211"/>
      </w:tblGrid>
      <w:tr w:rsidR="00FC4CBD" w:rsidRPr="00234C23" w14:paraId="43D0068B" w14:textId="77777777" w:rsidTr="00FC4CBD">
        <w:trPr>
          <w:cantSplit/>
        </w:trPr>
        <w:tc>
          <w:tcPr>
            <w:tcW w:w="9468" w:type="dxa"/>
            <w:gridSpan w:val="8"/>
            <w:tcBorders>
              <w:top w:val="single" w:sz="18" w:space="0" w:color="000000"/>
              <w:bottom w:val="nil"/>
            </w:tcBorders>
          </w:tcPr>
          <w:p w14:paraId="4955DB72" w14:textId="7ED4DE65" w:rsidR="00FC4CBD" w:rsidRPr="00FC4CBD" w:rsidRDefault="00FC4CBD" w:rsidP="00FC4CBD">
            <w:pPr>
              <w:pStyle w:val="BodyText2"/>
              <w:rPr>
                <w:rFonts w:ascii="Arial" w:hAnsi="Arial" w:cs="Arial"/>
                <w:b/>
                <w:i w:val="0"/>
                <w:sz w:val="28"/>
                <w:szCs w:val="28"/>
                <w:vertAlign w:val="superscript"/>
              </w:rPr>
            </w:pPr>
            <w:r w:rsidRPr="00FC4CBD">
              <w:rPr>
                <w:rFonts w:ascii="Arial" w:hAnsi="Arial" w:cs="Arial"/>
                <w:b/>
                <w:i w:val="0"/>
                <w:sz w:val="28"/>
                <w:szCs w:val="28"/>
              </w:rPr>
              <w:t xml:space="preserve">Table </w:t>
            </w:r>
            <w:r>
              <w:rPr>
                <w:rFonts w:ascii="Arial" w:hAnsi="Arial" w:cs="Arial"/>
                <w:b/>
                <w:i w:val="0"/>
                <w:sz w:val="28"/>
                <w:szCs w:val="28"/>
              </w:rPr>
              <w:t>4</w:t>
            </w:r>
            <w:r w:rsidRPr="00FC4CBD">
              <w:rPr>
                <w:rFonts w:ascii="Arial" w:hAnsi="Arial" w:cs="Arial"/>
                <w:b/>
                <w:i w:val="0"/>
                <w:sz w:val="28"/>
                <w:szCs w:val="28"/>
              </w:rPr>
              <w:t xml:space="preserve">. Number and percentage of </w:t>
            </w:r>
            <w:r w:rsidR="00FC3E7F">
              <w:rPr>
                <w:rFonts w:ascii="Arial" w:hAnsi="Arial" w:cs="Arial"/>
                <w:b/>
                <w:i w:val="0"/>
                <w:sz w:val="28"/>
                <w:szCs w:val="28"/>
              </w:rPr>
              <w:t>individuals</w:t>
            </w:r>
            <w:r w:rsidRPr="00FC4CBD">
              <w:rPr>
                <w:rFonts w:ascii="Arial" w:hAnsi="Arial" w:cs="Arial"/>
                <w:b/>
                <w:i w:val="0"/>
                <w:sz w:val="28"/>
                <w:szCs w:val="28"/>
              </w:rPr>
              <w:t xml:space="preserve"> diagnosed with HIV infection with IDU exposure mode by race/ethnicity and year of diagnosis: Massachusetts</w:t>
            </w:r>
            <w:r w:rsidRPr="00FC4CBD">
              <w:rPr>
                <w:rFonts w:ascii="Arial" w:hAnsi="Arial" w:cs="Arial"/>
                <w:b/>
                <w:i w:val="0"/>
                <w:sz w:val="28"/>
                <w:szCs w:val="28"/>
                <w:vertAlign w:val="superscript"/>
              </w:rPr>
              <w:t>1</w:t>
            </w:r>
            <w:r w:rsidRPr="00FC4CBD">
              <w:rPr>
                <w:rFonts w:ascii="Arial" w:hAnsi="Arial" w:cs="Arial"/>
                <w:b/>
                <w:i w:val="0"/>
                <w:sz w:val="28"/>
                <w:szCs w:val="28"/>
              </w:rPr>
              <w:t xml:space="preserve">, </w:t>
            </w:r>
            <w:r w:rsidRPr="00FC4CBD">
              <w:rPr>
                <w:rFonts w:ascii="Arial" w:hAnsi="Arial" w:cs="Arial"/>
                <w:b/>
                <w:i w:val="0"/>
                <w:sz w:val="28"/>
              </w:rPr>
              <w:t>2007–2016</w:t>
            </w:r>
            <w:r w:rsidRPr="00FC4CBD">
              <w:rPr>
                <w:rFonts w:ascii="Arial" w:hAnsi="Arial" w:cs="Arial"/>
                <w:b/>
                <w:i w:val="0"/>
                <w:sz w:val="28"/>
                <w:szCs w:val="28"/>
                <w:vertAlign w:val="superscript"/>
              </w:rPr>
              <w:t>2</w:t>
            </w:r>
          </w:p>
          <w:p w14:paraId="7DD086CB" w14:textId="77777777" w:rsidR="00FC4CBD" w:rsidRPr="00234C23" w:rsidRDefault="00FC4CBD" w:rsidP="00FC4CBD">
            <w:pPr>
              <w:pStyle w:val="BodyText2"/>
              <w:rPr>
                <w:rFonts w:cs="Arial"/>
                <w:sz w:val="28"/>
                <w:szCs w:val="28"/>
              </w:rPr>
            </w:pPr>
          </w:p>
        </w:tc>
      </w:tr>
      <w:tr w:rsidR="002137F1" w:rsidRPr="00234C23" w14:paraId="797B98F9" w14:textId="77777777" w:rsidTr="00E01A9C">
        <w:trPr>
          <w:cantSplit/>
        </w:trPr>
        <w:tc>
          <w:tcPr>
            <w:tcW w:w="918" w:type="dxa"/>
            <w:tcBorders>
              <w:top w:val="nil"/>
              <w:bottom w:val="nil"/>
            </w:tcBorders>
            <w:vAlign w:val="center"/>
          </w:tcPr>
          <w:p w14:paraId="1E97D272" w14:textId="77777777" w:rsidR="002137F1" w:rsidRPr="00234C23" w:rsidRDefault="002137F1" w:rsidP="00FC4CBD">
            <w:pPr>
              <w:pStyle w:val="Heading6"/>
            </w:pPr>
          </w:p>
        </w:tc>
        <w:tc>
          <w:tcPr>
            <w:tcW w:w="2446" w:type="dxa"/>
            <w:gridSpan w:val="2"/>
            <w:tcBorders>
              <w:top w:val="nil"/>
              <w:bottom w:val="nil"/>
            </w:tcBorders>
            <w:vAlign w:val="center"/>
          </w:tcPr>
          <w:p w14:paraId="417131FC" w14:textId="77777777" w:rsidR="002137F1" w:rsidRPr="00234C23" w:rsidRDefault="002137F1" w:rsidP="00FC4CBD">
            <w:pPr>
              <w:pStyle w:val="Heading6"/>
            </w:pPr>
            <w:r w:rsidRPr="00234C23">
              <w:t xml:space="preserve">White </w:t>
            </w:r>
            <w:r>
              <w:t>(NH)</w:t>
            </w:r>
          </w:p>
        </w:tc>
        <w:tc>
          <w:tcPr>
            <w:tcW w:w="2446" w:type="dxa"/>
            <w:gridSpan w:val="2"/>
            <w:tcBorders>
              <w:top w:val="nil"/>
              <w:bottom w:val="nil"/>
            </w:tcBorders>
            <w:vAlign w:val="center"/>
          </w:tcPr>
          <w:p w14:paraId="2E9770D5" w14:textId="77777777" w:rsidR="002137F1" w:rsidRPr="00234C23" w:rsidRDefault="002137F1" w:rsidP="00FC4CBD">
            <w:pPr>
              <w:pStyle w:val="Heading6"/>
            </w:pPr>
            <w:r w:rsidRPr="00234C23">
              <w:t xml:space="preserve">Black </w:t>
            </w:r>
            <w:r>
              <w:t>(</w:t>
            </w:r>
            <w:r w:rsidRPr="00234C23">
              <w:t>NH</w:t>
            </w:r>
            <w:r>
              <w:t>)</w:t>
            </w:r>
          </w:p>
        </w:tc>
        <w:tc>
          <w:tcPr>
            <w:tcW w:w="2447" w:type="dxa"/>
            <w:gridSpan w:val="2"/>
            <w:tcBorders>
              <w:top w:val="nil"/>
              <w:bottom w:val="nil"/>
            </w:tcBorders>
            <w:vAlign w:val="center"/>
          </w:tcPr>
          <w:p w14:paraId="02D05E85" w14:textId="77777777" w:rsidR="002137F1" w:rsidRPr="00234C23" w:rsidRDefault="00E01A9C" w:rsidP="00FC4CBD">
            <w:pPr>
              <w:pStyle w:val="Heading6"/>
            </w:pPr>
            <w:r>
              <w:t>Hispanic/Latino</w:t>
            </w:r>
          </w:p>
        </w:tc>
        <w:tc>
          <w:tcPr>
            <w:tcW w:w="1211" w:type="dxa"/>
            <w:tcBorders>
              <w:top w:val="nil"/>
              <w:bottom w:val="nil"/>
            </w:tcBorders>
            <w:vAlign w:val="center"/>
          </w:tcPr>
          <w:p w14:paraId="0EC6BE34" w14:textId="77777777" w:rsidR="002137F1" w:rsidRPr="00234C23" w:rsidRDefault="002137F1" w:rsidP="00FC4CBD">
            <w:pPr>
              <w:pStyle w:val="Heading6"/>
            </w:pPr>
            <w:r w:rsidRPr="00234C23">
              <w:t>Total</w:t>
            </w:r>
            <w:r w:rsidRPr="002C30A1">
              <w:rPr>
                <w:vertAlign w:val="superscript"/>
              </w:rPr>
              <w:t>3</w:t>
            </w:r>
          </w:p>
        </w:tc>
      </w:tr>
      <w:tr w:rsidR="00E01A9C" w:rsidRPr="00234C23" w14:paraId="0E843E4D" w14:textId="77777777" w:rsidTr="00E01A9C">
        <w:trPr>
          <w:cantSplit/>
        </w:trPr>
        <w:tc>
          <w:tcPr>
            <w:tcW w:w="918" w:type="dxa"/>
            <w:tcBorders>
              <w:top w:val="single" w:sz="12" w:space="0" w:color="000000"/>
              <w:bottom w:val="single" w:sz="12" w:space="0" w:color="000000"/>
            </w:tcBorders>
          </w:tcPr>
          <w:p w14:paraId="15A86F43" w14:textId="77777777" w:rsidR="00E01A9C" w:rsidRPr="00234C23" w:rsidRDefault="00E01A9C" w:rsidP="00E01A9C"/>
        </w:tc>
        <w:tc>
          <w:tcPr>
            <w:tcW w:w="1223" w:type="dxa"/>
            <w:tcBorders>
              <w:top w:val="single" w:sz="12" w:space="0" w:color="000000"/>
              <w:bottom w:val="single" w:sz="12" w:space="0" w:color="000000"/>
            </w:tcBorders>
          </w:tcPr>
          <w:p w14:paraId="79C118E8" w14:textId="77777777" w:rsidR="00E01A9C" w:rsidRPr="00234C23" w:rsidRDefault="00E01A9C" w:rsidP="00E01A9C">
            <w:pPr>
              <w:pStyle w:val="Heading6"/>
              <w:jc w:val="right"/>
            </w:pPr>
            <w:r w:rsidRPr="00234C23">
              <w:t>N</w:t>
            </w:r>
          </w:p>
        </w:tc>
        <w:tc>
          <w:tcPr>
            <w:tcW w:w="1223" w:type="dxa"/>
            <w:tcBorders>
              <w:top w:val="single" w:sz="12" w:space="0" w:color="000000"/>
              <w:bottom w:val="single" w:sz="12" w:space="0" w:color="000000"/>
            </w:tcBorders>
          </w:tcPr>
          <w:p w14:paraId="7FE565A0" w14:textId="77777777" w:rsidR="00E01A9C" w:rsidRPr="00234C23" w:rsidRDefault="00E01A9C" w:rsidP="00E01A9C">
            <w:pPr>
              <w:pStyle w:val="Heading6"/>
              <w:jc w:val="right"/>
            </w:pPr>
            <w:r w:rsidRPr="00234C23">
              <w:t>%</w:t>
            </w:r>
          </w:p>
        </w:tc>
        <w:tc>
          <w:tcPr>
            <w:tcW w:w="1223" w:type="dxa"/>
            <w:tcBorders>
              <w:top w:val="single" w:sz="12" w:space="0" w:color="000000"/>
              <w:bottom w:val="single" w:sz="12" w:space="0" w:color="000000"/>
            </w:tcBorders>
          </w:tcPr>
          <w:p w14:paraId="1E78BA51" w14:textId="77777777" w:rsidR="00E01A9C" w:rsidRPr="00234C23" w:rsidRDefault="00E01A9C" w:rsidP="00E01A9C">
            <w:pPr>
              <w:pStyle w:val="Heading6"/>
              <w:jc w:val="right"/>
            </w:pPr>
            <w:r w:rsidRPr="00234C23">
              <w:t>N</w:t>
            </w:r>
          </w:p>
        </w:tc>
        <w:tc>
          <w:tcPr>
            <w:tcW w:w="1223" w:type="dxa"/>
            <w:tcBorders>
              <w:top w:val="single" w:sz="12" w:space="0" w:color="000000"/>
              <w:bottom w:val="single" w:sz="12" w:space="0" w:color="000000"/>
            </w:tcBorders>
          </w:tcPr>
          <w:p w14:paraId="18906D66" w14:textId="77777777" w:rsidR="00E01A9C" w:rsidRPr="00234C23" w:rsidRDefault="00E01A9C" w:rsidP="00E01A9C">
            <w:pPr>
              <w:pStyle w:val="Heading6"/>
              <w:jc w:val="right"/>
            </w:pPr>
            <w:r w:rsidRPr="00234C23">
              <w:t>%</w:t>
            </w:r>
          </w:p>
        </w:tc>
        <w:tc>
          <w:tcPr>
            <w:tcW w:w="1223" w:type="dxa"/>
            <w:tcBorders>
              <w:top w:val="single" w:sz="12" w:space="0" w:color="000000"/>
              <w:bottom w:val="single" w:sz="12" w:space="0" w:color="auto"/>
            </w:tcBorders>
          </w:tcPr>
          <w:p w14:paraId="77C1AFD4" w14:textId="77777777" w:rsidR="00E01A9C" w:rsidRPr="00234C23" w:rsidRDefault="00E01A9C" w:rsidP="00E01A9C">
            <w:pPr>
              <w:pStyle w:val="Heading6"/>
              <w:jc w:val="right"/>
            </w:pPr>
            <w:r w:rsidRPr="00234C23">
              <w:t>N</w:t>
            </w:r>
          </w:p>
        </w:tc>
        <w:tc>
          <w:tcPr>
            <w:tcW w:w="1224" w:type="dxa"/>
            <w:tcBorders>
              <w:top w:val="single" w:sz="12" w:space="0" w:color="000000"/>
              <w:bottom w:val="single" w:sz="12" w:space="0" w:color="auto"/>
            </w:tcBorders>
          </w:tcPr>
          <w:p w14:paraId="5C8346AF" w14:textId="77777777" w:rsidR="00E01A9C" w:rsidRPr="00234C23" w:rsidRDefault="00E01A9C" w:rsidP="00E01A9C">
            <w:pPr>
              <w:pStyle w:val="Heading6"/>
              <w:jc w:val="right"/>
            </w:pPr>
            <w:r w:rsidRPr="00234C23">
              <w:t>%</w:t>
            </w:r>
          </w:p>
        </w:tc>
        <w:tc>
          <w:tcPr>
            <w:tcW w:w="1211" w:type="dxa"/>
            <w:tcBorders>
              <w:top w:val="single" w:sz="12" w:space="0" w:color="000000"/>
              <w:bottom w:val="single" w:sz="12" w:space="0" w:color="000000"/>
            </w:tcBorders>
          </w:tcPr>
          <w:p w14:paraId="333B8C5B" w14:textId="77777777" w:rsidR="00E01A9C" w:rsidRPr="00234C23" w:rsidRDefault="00E01A9C" w:rsidP="00E01A9C">
            <w:pPr>
              <w:pStyle w:val="Heading6"/>
              <w:jc w:val="right"/>
            </w:pPr>
            <w:r w:rsidRPr="00234C23">
              <w:t>N</w:t>
            </w:r>
          </w:p>
        </w:tc>
      </w:tr>
      <w:tr w:rsidR="002137F1" w:rsidRPr="00234C23" w14:paraId="09EBA7CA" w14:textId="77777777" w:rsidTr="00E01A9C">
        <w:trPr>
          <w:cantSplit/>
        </w:trPr>
        <w:tc>
          <w:tcPr>
            <w:tcW w:w="918" w:type="dxa"/>
            <w:tcBorders>
              <w:top w:val="nil"/>
            </w:tcBorders>
          </w:tcPr>
          <w:p w14:paraId="0256CF24" w14:textId="77777777" w:rsidR="002137F1" w:rsidRPr="00234C23" w:rsidRDefault="002137F1" w:rsidP="00FC4CBD">
            <w:pPr>
              <w:rPr>
                <w:sz w:val="20"/>
              </w:rPr>
            </w:pPr>
          </w:p>
        </w:tc>
        <w:tc>
          <w:tcPr>
            <w:tcW w:w="1223" w:type="dxa"/>
            <w:tcBorders>
              <w:top w:val="nil"/>
            </w:tcBorders>
          </w:tcPr>
          <w:p w14:paraId="57555046" w14:textId="77777777" w:rsidR="002137F1" w:rsidRPr="00234C23" w:rsidRDefault="002137F1" w:rsidP="00FC4CBD">
            <w:pPr>
              <w:pStyle w:val="Heading6"/>
              <w:jc w:val="right"/>
              <w:rPr>
                <w:b w:val="0"/>
                <w:sz w:val="20"/>
              </w:rPr>
            </w:pPr>
          </w:p>
        </w:tc>
        <w:tc>
          <w:tcPr>
            <w:tcW w:w="1223" w:type="dxa"/>
            <w:tcBorders>
              <w:top w:val="nil"/>
            </w:tcBorders>
          </w:tcPr>
          <w:p w14:paraId="7EF5701C" w14:textId="77777777" w:rsidR="002137F1" w:rsidRPr="00234C23" w:rsidRDefault="002137F1" w:rsidP="00FC4CBD">
            <w:pPr>
              <w:jc w:val="right"/>
              <w:rPr>
                <w:snapToGrid w:val="0"/>
                <w:sz w:val="20"/>
              </w:rPr>
            </w:pPr>
          </w:p>
        </w:tc>
        <w:tc>
          <w:tcPr>
            <w:tcW w:w="1223" w:type="dxa"/>
            <w:tcBorders>
              <w:top w:val="nil"/>
            </w:tcBorders>
          </w:tcPr>
          <w:p w14:paraId="28DADB7C" w14:textId="77777777" w:rsidR="002137F1" w:rsidRPr="00234C23" w:rsidRDefault="002137F1" w:rsidP="00FC4CBD">
            <w:pPr>
              <w:pStyle w:val="Heading6"/>
              <w:jc w:val="right"/>
              <w:rPr>
                <w:b w:val="0"/>
                <w:sz w:val="20"/>
              </w:rPr>
            </w:pPr>
          </w:p>
        </w:tc>
        <w:tc>
          <w:tcPr>
            <w:tcW w:w="1223" w:type="dxa"/>
            <w:tcBorders>
              <w:top w:val="nil"/>
            </w:tcBorders>
          </w:tcPr>
          <w:p w14:paraId="6F22DA84" w14:textId="77777777" w:rsidR="002137F1" w:rsidRPr="00234C23" w:rsidRDefault="002137F1" w:rsidP="00FC4CBD">
            <w:pPr>
              <w:jc w:val="right"/>
              <w:rPr>
                <w:snapToGrid w:val="0"/>
                <w:sz w:val="20"/>
              </w:rPr>
            </w:pPr>
          </w:p>
        </w:tc>
        <w:tc>
          <w:tcPr>
            <w:tcW w:w="1223" w:type="dxa"/>
            <w:tcBorders>
              <w:top w:val="single" w:sz="12" w:space="0" w:color="auto"/>
            </w:tcBorders>
          </w:tcPr>
          <w:p w14:paraId="2725FC2E" w14:textId="77777777" w:rsidR="002137F1" w:rsidRPr="00234C23" w:rsidRDefault="002137F1" w:rsidP="00FC4CBD">
            <w:pPr>
              <w:jc w:val="right"/>
              <w:rPr>
                <w:sz w:val="20"/>
              </w:rPr>
            </w:pPr>
          </w:p>
        </w:tc>
        <w:tc>
          <w:tcPr>
            <w:tcW w:w="1224" w:type="dxa"/>
            <w:tcBorders>
              <w:top w:val="single" w:sz="12" w:space="0" w:color="auto"/>
            </w:tcBorders>
          </w:tcPr>
          <w:p w14:paraId="77483EDC" w14:textId="77777777" w:rsidR="002137F1" w:rsidRPr="00234C23" w:rsidRDefault="002137F1" w:rsidP="00FC4CBD">
            <w:pPr>
              <w:jc w:val="right"/>
              <w:rPr>
                <w:sz w:val="20"/>
              </w:rPr>
            </w:pPr>
          </w:p>
        </w:tc>
        <w:tc>
          <w:tcPr>
            <w:tcW w:w="1211" w:type="dxa"/>
            <w:tcBorders>
              <w:top w:val="nil"/>
            </w:tcBorders>
          </w:tcPr>
          <w:p w14:paraId="29A06912" w14:textId="77777777" w:rsidR="002137F1" w:rsidRPr="00234C23" w:rsidRDefault="002137F1" w:rsidP="00FC4CBD">
            <w:pPr>
              <w:pStyle w:val="Heading6"/>
              <w:jc w:val="right"/>
              <w:rPr>
                <w:sz w:val="20"/>
              </w:rPr>
            </w:pPr>
          </w:p>
        </w:tc>
      </w:tr>
      <w:tr w:rsidR="00E01A9C" w:rsidRPr="00FC1246" w14:paraId="4A8A4C30" w14:textId="77777777" w:rsidTr="00E01A9C">
        <w:trPr>
          <w:cantSplit/>
        </w:trPr>
        <w:tc>
          <w:tcPr>
            <w:tcW w:w="918" w:type="dxa"/>
          </w:tcPr>
          <w:p w14:paraId="3090B877" w14:textId="77777777" w:rsidR="00E01A9C" w:rsidRPr="00234C23" w:rsidRDefault="00E01A9C" w:rsidP="00E01A9C">
            <w:pPr>
              <w:rPr>
                <w:iCs/>
                <w:sz w:val="20"/>
              </w:rPr>
            </w:pPr>
            <w:r w:rsidRPr="00234C23">
              <w:rPr>
                <w:iCs/>
                <w:sz w:val="20"/>
              </w:rPr>
              <w:t>200</w:t>
            </w:r>
            <w:r>
              <w:rPr>
                <w:iCs/>
                <w:sz w:val="20"/>
              </w:rPr>
              <w:t>7</w:t>
            </w:r>
          </w:p>
        </w:tc>
        <w:tc>
          <w:tcPr>
            <w:tcW w:w="1223" w:type="dxa"/>
            <w:vAlign w:val="bottom"/>
          </w:tcPr>
          <w:p w14:paraId="3B017D08" w14:textId="77777777" w:rsidR="00E01A9C" w:rsidRPr="001A18D1" w:rsidRDefault="00E01A9C" w:rsidP="00E01A9C">
            <w:pPr>
              <w:jc w:val="right"/>
              <w:rPr>
                <w:sz w:val="20"/>
              </w:rPr>
            </w:pPr>
            <w:r>
              <w:rPr>
                <w:sz w:val="20"/>
              </w:rPr>
              <w:t>42</w:t>
            </w:r>
          </w:p>
        </w:tc>
        <w:tc>
          <w:tcPr>
            <w:tcW w:w="1223" w:type="dxa"/>
            <w:vAlign w:val="bottom"/>
          </w:tcPr>
          <w:p w14:paraId="4326608A" w14:textId="77777777" w:rsidR="00E01A9C" w:rsidRPr="001A18D1" w:rsidRDefault="00E01A9C" w:rsidP="00E01A9C">
            <w:pPr>
              <w:jc w:val="right"/>
              <w:rPr>
                <w:sz w:val="20"/>
              </w:rPr>
            </w:pPr>
            <w:r>
              <w:rPr>
                <w:sz w:val="20"/>
              </w:rPr>
              <w:t>42%</w:t>
            </w:r>
          </w:p>
        </w:tc>
        <w:tc>
          <w:tcPr>
            <w:tcW w:w="1223" w:type="dxa"/>
            <w:vAlign w:val="bottom"/>
          </w:tcPr>
          <w:p w14:paraId="325276A9" w14:textId="77777777" w:rsidR="00E01A9C" w:rsidRPr="001A18D1" w:rsidRDefault="00E01A9C" w:rsidP="00E01A9C">
            <w:pPr>
              <w:jc w:val="right"/>
              <w:rPr>
                <w:sz w:val="20"/>
              </w:rPr>
            </w:pPr>
            <w:r>
              <w:rPr>
                <w:sz w:val="20"/>
              </w:rPr>
              <w:t>18</w:t>
            </w:r>
          </w:p>
        </w:tc>
        <w:tc>
          <w:tcPr>
            <w:tcW w:w="1223" w:type="dxa"/>
            <w:vAlign w:val="bottom"/>
          </w:tcPr>
          <w:p w14:paraId="209EF3C9" w14:textId="77777777" w:rsidR="00E01A9C" w:rsidRPr="001A18D1" w:rsidRDefault="00E01A9C" w:rsidP="00E01A9C">
            <w:pPr>
              <w:jc w:val="right"/>
              <w:rPr>
                <w:sz w:val="20"/>
              </w:rPr>
            </w:pPr>
            <w:r>
              <w:rPr>
                <w:sz w:val="20"/>
              </w:rPr>
              <w:t>18%</w:t>
            </w:r>
          </w:p>
        </w:tc>
        <w:tc>
          <w:tcPr>
            <w:tcW w:w="1223" w:type="dxa"/>
            <w:vAlign w:val="bottom"/>
          </w:tcPr>
          <w:p w14:paraId="0CFB16F3" w14:textId="77777777" w:rsidR="00E01A9C" w:rsidRPr="001A18D1" w:rsidRDefault="00E01A9C" w:rsidP="00E01A9C">
            <w:pPr>
              <w:jc w:val="right"/>
              <w:rPr>
                <w:sz w:val="20"/>
              </w:rPr>
            </w:pPr>
            <w:r>
              <w:rPr>
                <w:sz w:val="20"/>
              </w:rPr>
              <w:t>37</w:t>
            </w:r>
          </w:p>
        </w:tc>
        <w:tc>
          <w:tcPr>
            <w:tcW w:w="1224" w:type="dxa"/>
            <w:vAlign w:val="bottom"/>
          </w:tcPr>
          <w:p w14:paraId="17AC3335" w14:textId="77777777" w:rsidR="00E01A9C" w:rsidRPr="001A18D1" w:rsidRDefault="00E01A9C" w:rsidP="00E01A9C">
            <w:pPr>
              <w:jc w:val="right"/>
              <w:rPr>
                <w:sz w:val="20"/>
              </w:rPr>
            </w:pPr>
            <w:r>
              <w:rPr>
                <w:sz w:val="20"/>
              </w:rPr>
              <w:t>37%</w:t>
            </w:r>
          </w:p>
        </w:tc>
        <w:tc>
          <w:tcPr>
            <w:tcW w:w="1211" w:type="dxa"/>
            <w:vAlign w:val="bottom"/>
          </w:tcPr>
          <w:p w14:paraId="4435444E" w14:textId="77777777" w:rsidR="00E01A9C" w:rsidRPr="00FC1246" w:rsidRDefault="00E01A9C" w:rsidP="00E01A9C">
            <w:pPr>
              <w:jc w:val="right"/>
              <w:rPr>
                <w:b/>
                <w:sz w:val="20"/>
              </w:rPr>
            </w:pPr>
            <w:r w:rsidRPr="00FC1246">
              <w:rPr>
                <w:b/>
                <w:sz w:val="20"/>
              </w:rPr>
              <w:t>99</w:t>
            </w:r>
          </w:p>
        </w:tc>
      </w:tr>
      <w:tr w:rsidR="00E01A9C" w:rsidRPr="00FC1246" w14:paraId="2CC6C58D" w14:textId="77777777" w:rsidTr="00E01A9C">
        <w:trPr>
          <w:cantSplit/>
        </w:trPr>
        <w:tc>
          <w:tcPr>
            <w:tcW w:w="918" w:type="dxa"/>
          </w:tcPr>
          <w:p w14:paraId="36999DD6" w14:textId="77777777" w:rsidR="00E01A9C" w:rsidRPr="00234C23" w:rsidRDefault="00E01A9C" w:rsidP="00E01A9C">
            <w:pPr>
              <w:rPr>
                <w:iCs/>
                <w:sz w:val="20"/>
              </w:rPr>
            </w:pPr>
            <w:r w:rsidRPr="00234C23">
              <w:rPr>
                <w:iCs/>
                <w:sz w:val="20"/>
              </w:rPr>
              <w:t>200</w:t>
            </w:r>
            <w:r>
              <w:rPr>
                <w:iCs/>
                <w:sz w:val="20"/>
              </w:rPr>
              <w:t>8</w:t>
            </w:r>
          </w:p>
        </w:tc>
        <w:tc>
          <w:tcPr>
            <w:tcW w:w="1223" w:type="dxa"/>
            <w:vAlign w:val="bottom"/>
          </w:tcPr>
          <w:p w14:paraId="3E48F0C3" w14:textId="77777777" w:rsidR="00E01A9C" w:rsidRPr="001A18D1" w:rsidRDefault="00E01A9C" w:rsidP="00E01A9C">
            <w:pPr>
              <w:jc w:val="right"/>
              <w:rPr>
                <w:sz w:val="20"/>
              </w:rPr>
            </w:pPr>
            <w:r>
              <w:rPr>
                <w:sz w:val="20"/>
              </w:rPr>
              <w:t>23</w:t>
            </w:r>
          </w:p>
        </w:tc>
        <w:tc>
          <w:tcPr>
            <w:tcW w:w="1223" w:type="dxa"/>
            <w:vAlign w:val="bottom"/>
          </w:tcPr>
          <w:p w14:paraId="0F493066" w14:textId="77777777" w:rsidR="00E01A9C" w:rsidRPr="001A18D1" w:rsidRDefault="00E01A9C" w:rsidP="00E01A9C">
            <w:pPr>
              <w:jc w:val="right"/>
              <w:rPr>
                <w:sz w:val="20"/>
              </w:rPr>
            </w:pPr>
            <w:r>
              <w:rPr>
                <w:sz w:val="20"/>
              </w:rPr>
              <w:t>30%</w:t>
            </w:r>
          </w:p>
        </w:tc>
        <w:tc>
          <w:tcPr>
            <w:tcW w:w="1223" w:type="dxa"/>
            <w:vAlign w:val="bottom"/>
          </w:tcPr>
          <w:p w14:paraId="05D27E71" w14:textId="77777777" w:rsidR="00E01A9C" w:rsidRPr="001A18D1" w:rsidRDefault="00E01A9C" w:rsidP="00E01A9C">
            <w:pPr>
              <w:jc w:val="right"/>
              <w:rPr>
                <w:sz w:val="20"/>
              </w:rPr>
            </w:pPr>
            <w:r>
              <w:rPr>
                <w:sz w:val="20"/>
              </w:rPr>
              <w:t>16</w:t>
            </w:r>
          </w:p>
        </w:tc>
        <w:tc>
          <w:tcPr>
            <w:tcW w:w="1223" w:type="dxa"/>
            <w:vAlign w:val="bottom"/>
          </w:tcPr>
          <w:p w14:paraId="7749702B" w14:textId="77777777" w:rsidR="00E01A9C" w:rsidRPr="001A18D1" w:rsidRDefault="00E01A9C" w:rsidP="00E01A9C">
            <w:pPr>
              <w:jc w:val="right"/>
              <w:rPr>
                <w:sz w:val="20"/>
              </w:rPr>
            </w:pPr>
            <w:r>
              <w:rPr>
                <w:sz w:val="20"/>
              </w:rPr>
              <w:t>21%</w:t>
            </w:r>
          </w:p>
        </w:tc>
        <w:tc>
          <w:tcPr>
            <w:tcW w:w="1223" w:type="dxa"/>
            <w:vAlign w:val="bottom"/>
          </w:tcPr>
          <w:p w14:paraId="57610786" w14:textId="77777777" w:rsidR="00E01A9C" w:rsidRPr="001A18D1" w:rsidRDefault="00E01A9C" w:rsidP="00E01A9C">
            <w:pPr>
              <w:jc w:val="right"/>
              <w:rPr>
                <w:sz w:val="20"/>
              </w:rPr>
            </w:pPr>
            <w:r>
              <w:rPr>
                <w:sz w:val="20"/>
              </w:rPr>
              <w:t>36</w:t>
            </w:r>
          </w:p>
        </w:tc>
        <w:tc>
          <w:tcPr>
            <w:tcW w:w="1224" w:type="dxa"/>
            <w:vAlign w:val="bottom"/>
          </w:tcPr>
          <w:p w14:paraId="406A7AB8" w14:textId="77777777" w:rsidR="00E01A9C" w:rsidRPr="001A18D1" w:rsidRDefault="00E01A9C" w:rsidP="00E01A9C">
            <w:pPr>
              <w:jc w:val="right"/>
              <w:rPr>
                <w:sz w:val="20"/>
              </w:rPr>
            </w:pPr>
            <w:r>
              <w:rPr>
                <w:sz w:val="20"/>
              </w:rPr>
              <w:t>47%</w:t>
            </w:r>
          </w:p>
        </w:tc>
        <w:tc>
          <w:tcPr>
            <w:tcW w:w="1211" w:type="dxa"/>
            <w:vAlign w:val="bottom"/>
          </w:tcPr>
          <w:p w14:paraId="4FF2B2EB" w14:textId="77777777" w:rsidR="00E01A9C" w:rsidRPr="00FC1246" w:rsidRDefault="00E01A9C" w:rsidP="00E01A9C">
            <w:pPr>
              <w:jc w:val="right"/>
              <w:rPr>
                <w:b/>
                <w:sz w:val="20"/>
              </w:rPr>
            </w:pPr>
            <w:r w:rsidRPr="00FC1246">
              <w:rPr>
                <w:b/>
                <w:sz w:val="20"/>
              </w:rPr>
              <w:t>77</w:t>
            </w:r>
          </w:p>
        </w:tc>
      </w:tr>
      <w:tr w:rsidR="00E01A9C" w:rsidRPr="00FC1246" w14:paraId="589E07A6" w14:textId="77777777" w:rsidTr="00E01A9C">
        <w:trPr>
          <w:cantSplit/>
        </w:trPr>
        <w:tc>
          <w:tcPr>
            <w:tcW w:w="918" w:type="dxa"/>
          </w:tcPr>
          <w:p w14:paraId="60958671" w14:textId="77777777" w:rsidR="00E01A9C" w:rsidRPr="00234C23" w:rsidRDefault="00E01A9C" w:rsidP="00E01A9C">
            <w:pPr>
              <w:rPr>
                <w:iCs/>
                <w:sz w:val="20"/>
              </w:rPr>
            </w:pPr>
            <w:r w:rsidRPr="00234C23">
              <w:rPr>
                <w:iCs/>
                <w:sz w:val="20"/>
              </w:rPr>
              <w:t>200</w:t>
            </w:r>
            <w:r>
              <w:rPr>
                <w:iCs/>
                <w:sz w:val="20"/>
              </w:rPr>
              <w:t>9</w:t>
            </w:r>
          </w:p>
        </w:tc>
        <w:tc>
          <w:tcPr>
            <w:tcW w:w="1223" w:type="dxa"/>
            <w:vAlign w:val="bottom"/>
          </w:tcPr>
          <w:p w14:paraId="63537D2F" w14:textId="77777777" w:rsidR="00E01A9C" w:rsidRPr="001A18D1" w:rsidRDefault="00E01A9C" w:rsidP="00E01A9C">
            <w:pPr>
              <w:jc w:val="right"/>
              <w:rPr>
                <w:sz w:val="20"/>
              </w:rPr>
            </w:pPr>
            <w:r>
              <w:rPr>
                <w:sz w:val="20"/>
              </w:rPr>
              <w:t>19</w:t>
            </w:r>
          </w:p>
        </w:tc>
        <w:tc>
          <w:tcPr>
            <w:tcW w:w="1223" w:type="dxa"/>
            <w:vAlign w:val="bottom"/>
          </w:tcPr>
          <w:p w14:paraId="14F64FA4" w14:textId="77777777" w:rsidR="00E01A9C" w:rsidRPr="001A18D1" w:rsidRDefault="00E01A9C" w:rsidP="00E01A9C">
            <w:pPr>
              <w:jc w:val="right"/>
              <w:rPr>
                <w:sz w:val="20"/>
              </w:rPr>
            </w:pPr>
            <w:r>
              <w:rPr>
                <w:sz w:val="20"/>
              </w:rPr>
              <w:t>37%</w:t>
            </w:r>
          </w:p>
        </w:tc>
        <w:tc>
          <w:tcPr>
            <w:tcW w:w="1223" w:type="dxa"/>
            <w:vAlign w:val="bottom"/>
          </w:tcPr>
          <w:p w14:paraId="4859F8B4" w14:textId="77777777" w:rsidR="00E01A9C" w:rsidRPr="001A18D1" w:rsidRDefault="00E01A9C" w:rsidP="00E01A9C">
            <w:pPr>
              <w:jc w:val="right"/>
              <w:rPr>
                <w:sz w:val="20"/>
              </w:rPr>
            </w:pPr>
            <w:r>
              <w:rPr>
                <w:sz w:val="20"/>
              </w:rPr>
              <w:t>7</w:t>
            </w:r>
          </w:p>
        </w:tc>
        <w:tc>
          <w:tcPr>
            <w:tcW w:w="1223" w:type="dxa"/>
            <w:vAlign w:val="bottom"/>
          </w:tcPr>
          <w:p w14:paraId="3EA6FF16" w14:textId="77777777" w:rsidR="00E01A9C" w:rsidRPr="001A18D1" w:rsidRDefault="00E01A9C" w:rsidP="00E01A9C">
            <w:pPr>
              <w:jc w:val="right"/>
              <w:rPr>
                <w:sz w:val="20"/>
              </w:rPr>
            </w:pPr>
            <w:r>
              <w:rPr>
                <w:sz w:val="20"/>
              </w:rPr>
              <w:t>14%</w:t>
            </w:r>
          </w:p>
        </w:tc>
        <w:tc>
          <w:tcPr>
            <w:tcW w:w="1223" w:type="dxa"/>
            <w:vAlign w:val="bottom"/>
          </w:tcPr>
          <w:p w14:paraId="2794C5D6" w14:textId="77777777" w:rsidR="00E01A9C" w:rsidRPr="001A18D1" w:rsidRDefault="00E01A9C" w:rsidP="00E01A9C">
            <w:pPr>
              <w:jc w:val="right"/>
              <w:rPr>
                <w:sz w:val="20"/>
              </w:rPr>
            </w:pPr>
            <w:r>
              <w:rPr>
                <w:sz w:val="20"/>
              </w:rPr>
              <w:t>25</w:t>
            </w:r>
          </w:p>
        </w:tc>
        <w:tc>
          <w:tcPr>
            <w:tcW w:w="1224" w:type="dxa"/>
            <w:vAlign w:val="bottom"/>
          </w:tcPr>
          <w:p w14:paraId="11766A3A" w14:textId="77777777" w:rsidR="00E01A9C" w:rsidRPr="001A18D1" w:rsidRDefault="00E01A9C" w:rsidP="00E01A9C">
            <w:pPr>
              <w:jc w:val="right"/>
              <w:rPr>
                <w:sz w:val="20"/>
              </w:rPr>
            </w:pPr>
            <w:r>
              <w:rPr>
                <w:sz w:val="20"/>
              </w:rPr>
              <w:t>49%</w:t>
            </w:r>
          </w:p>
        </w:tc>
        <w:tc>
          <w:tcPr>
            <w:tcW w:w="1211" w:type="dxa"/>
            <w:vAlign w:val="bottom"/>
          </w:tcPr>
          <w:p w14:paraId="06D5F17D" w14:textId="77777777" w:rsidR="00E01A9C" w:rsidRPr="00FC1246" w:rsidRDefault="00E01A9C" w:rsidP="00E01A9C">
            <w:pPr>
              <w:jc w:val="right"/>
              <w:rPr>
                <w:b/>
                <w:sz w:val="20"/>
              </w:rPr>
            </w:pPr>
            <w:r w:rsidRPr="00FC1246">
              <w:rPr>
                <w:b/>
                <w:sz w:val="20"/>
              </w:rPr>
              <w:t>51</w:t>
            </w:r>
          </w:p>
        </w:tc>
      </w:tr>
      <w:tr w:rsidR="00E01A9C" w:rsidRPr="00FC1246" w14:paraId="06A16108" w14:textId="77777777" w:rsidTr="00E01A9C">
        <w:trPr>
          <w:cantSplit/>
        </w:trPr>
        <w:tc>
          <w:tcPr>
            <w:tcW w:w="918" w:type="dxa"/>
          </w:tcPr>
          <w:p w14:paraId="419850D5" w14:textId="77777777" w:rsidR="00E01A9C" w:rsidRPr="00234C23" w:rsidRDefault="00E01A9C" w:rsidP="00E01A9C">
            <w:pPr>
              <w:rPr>
                <w:iCs/>
                <w:sz w:val="20"/>
              </w:rPr>
            </w:pPr>
            <w:r w:rsidRPr="00234C23">
              <w:rPr>
                <w:iCs/>
                <w:sz w:val="20"/>
              </w:rPr>
              <w:t>20</w:t>
            </w:r>
            <w:r>
              <w:rPr>
                <w:iCs/>
                <w:sz w:val="20"/>
              </w:rPr>
              <w:t>10</w:t>
            </w:r>
          </w:p>
        </w:tc>
        <w:tc>
          <w:tcPr>
            <w:tcW w:w="1223" w:type="dxa"/>
            <w:vAlign w:val="bottom"/>
          </w:tcPr>
          <w:p w14:paraId="0B61D9F1" w14:textId="77777777" w:rsidR="00E01A9C" w:rsidRPr="001A18D1" w:rsidRDefault="00E01A9C" w:rsidP="00E01A9C">
            <w:pPr>
              <w:jc w:val="right"/>
              <w:rPr>
                <w:sz w:val="20"/>
              </w:rPr>
            </w:pPr>
            <w:r>
              <w:rPr>
                <w:sz w:val="20"/>
              </w:rPr>
              <w:t>27</w:t>
            </w:r>
          </w:p>
        </w:tc>
        <w:tc>
          <w:tcPr>
            <w:tcW w:w="1223" w:type="dxa"/>
            <w:vAlign w:val="bottom"/>
          </w:tcPr>
          <w:p w14:paraId="43F2AEDE" w14:textId="77777777" w:rsidR="00E01A9C" w:rsidRPr="001A18D1" w:rsidRDefault="00E01A9C" w:rsidP="00E01A9C">
            <w:pPr>
              <w:jc w:val="right"/>
              <w:rPr>
                <w:sz w:val="20"/>
              </w:rPr>
            </w:pPr>
            <w:r>
              <w:rPr>
                <w:sz w:val="20"/>
              </w:rPr>
              <w:t>39%</w:t>
            </w:r>
          </w:p>
        </w:tc>
        <w:tc>
          <w:tcPr>
            <w:tcW w:w="1223" w:type="dxa"/>
            <w:vAlign w:val="bottom"/>
          </w:tcPr>
          <w:p w14:paraId="502B5CF4" w14:textId="77777777" w:rsidR="00E01A9C" w:rsidRPr="001A18D1" w:rsidRDefault="00E01A9C" w:rsidP="00E01A9C">
            <w:pPr>
              <w:jc w:val="right"/>
              <w:rPr>
                <w:sz w:val="20"/>
              </w:rPr>
            </w:pPr>
            <w:r>
              <w:rPr>
                <w:sz w:val="20"/>
              </w:rPr>
              <w:t>14</w:t>
            </w:r>
          </w:p>
        </w:tc>
        <w:tc>
          <w:tcPr>
            <w:tcW w:w="1223" w:type="dxa"/>
            <w:vAlign w:val="bottom"/>
          </w:tcPr>
          <w:p w14:paraId="2A99E278" w14:textId="77777777" w:rsidR="00E01A9C" w:rsidRPr="001A18D1" w:rsidRDefault="00E01A9C" w:rsidP="00E01A9C">
            <w:pPr>
              <w:jc w:val="right"/>
              <w:rPr>
                <w:sz w:val="20"/>
              </w:rPr>
            </w:pPr>
            <w:r>
              <w:rPr>
                <w:sz w:val="20"/>
              </w:rPr>
              <w:t>20%</w:t>
            </w:r>
          </w:p>
        </w:tc>
        <w:tc>
          <w:tcPr>
            <w:tcW w:w="1223" w:type="dxa"/>
            <w:vAlign w:val="bottom"/>
          </w:tcPr>
          <w:p w14:paraId="6C91E9A9" w14:textId="77777777" w:rsidR="00E01A9C" w:rsidRPr="001A18D1" w:rsidRDefault="00E01A9C" w:rsidP="00E01A9C">
            <w:pPr>
              <w:jc w:val="right"/>
              <w:rPr>
                <w:sz w:val="20"/>
              </w:rPr>
            </w:pPr>
            <w:r>
              <w:rPr>
                <w:sz w:val="20"/>
              </w:rPr>
              <w:t>27</w:t>
            </w:r>
          </w:p>
        </w:tc>
        <w:tc>
          <w:tcPr>
            <w:tcW w:w="1224" w:type="dxa"/>
            <w:vAlign w:val="bottom"/>
          </w:tcPr>
          <w:p w14:paraId="34BDF0F5" w14:textId="77777777" w:rsidR="00E01A9C" w:rsidRPr="001A18D1" w:rsidRDefault="00E01A9C" w:rsidP="00E01A9C">
            <w:pPr>
              <w:jc w:val="right"/>
              <w:rPr>
                <w:sz w:val="20"/>
              </w:rPr>
            </w:pPr>
            <w:r>
              <w:rPr>
                <w:sz w:val="20"/>
              </w:rPr>
              <w:t>39%</w:t>
            </w:r>
          </w:p>
        </w:tc>
        <w:tc>
          <w:tcPr>
            <w:tcW w:w="1211" w:type="dxa"/>
            <w:vAlign w:val="bottom"/>
          </w:tcPr>
          <w:p w14:paraId="75D1A484" w14:textId="77777777" w:rsidR="00E01A9C" w:rsidRPr="00FC1246" w:rsidRDefault="00E01A9C" w:rsidP="00E01A9C">
            <w:pPr>
              <w:jc w:val="right"/>
              <w:rPr>
                <w:b/>
                <w:sz w:val="20"/>
              </w:rPr>
            </w:pPr>
            <w:r w:rsidRPr="00FC1246">
              <w:rPr>
                <w:b/>
                <w:sz w:val="20"/>
              </w:rPr>
              <w:t>69</w:t>
            </w:r>
          </w:p>
        </w:tc>
      </w:tr>
      <w:tr w:rsidR="00E01A9C" w:rsidRPr="00FC1246" w14:paraId="499CCF9F" w14:textId="77777777" w:rsidTr="00E01A9C">
        <w:trPr>
          <w:cantSplit/>
        </w:trPr>
        <w:tc>
          <w:tcPr>
            <w:tcW w:w="918" w:type="dxa"/>
          </w:tcPr>
          <w:p w14:paraId="781413CB" w14:textId="77777777" w:rsidR="00E01A9C" w:rsidRPr="00234C23" w:rsidRDefault="00E01A9C" w:rsidP="00E01A9C">
            <w:pPr>
              <w:rPr>
                <w:iCs/>
                <w:sz w:val="20"/>
              </w:rPr>
            </w:pPr>
            <w:r w:rsidRPr="00234C23">
              <w:rPr>
                <w:iCs/>
                <w:sz w:val="20"/>
              </w:rPr>
              <w:t>201</w:t>
            </w:r>
            <w:r>
              <w:rPr>
                <w:iCs/>
                <w:sz w:val="20"/>
              </w:rPr>
              <w:t>1</w:t>
            </w:r>
          </w:p>
        </w:tc>
        <w:tc>
          <w:tcPr>
            <w:tcW w:w="1223" w:type="dxa"/>
            <w:vAlign w:val="bottom"/>
          </w:tcPr>
          <w:p w14:paraId="3548532D" w14:textId="77777777" w:rsidR="00E01A9C" w:rsidRPr="001A18D1" w:rsidRDefault="00E01A9C" w:rsidP="00E01A9C">
            <w:pPr>
              <w:jc w:val="right"/>
              <w:rPr>
                <w:sz w:val="20"/>
              </w:rPr>
            </w:pPr>
            <w:r>
              <w:rPr>
                <w:sz w:val="20"/>
              </w:rPr>
              <w:t>26</w:t>
            </w:r>
          </w:p>
        </w:tc>
        <w:tc>
          <w:tcPr>
            <w:tcW w:w="1223" w:type="dxa"/>
            <w:vAlign w:val="bottom"/>
          </w:tcPr>
          <w:p w14:paraId="32ABA5B6" w14:textId="77777777" w:rsidR="00E01A9C" w:rsidRPr="001A18D1" w:rsidRDefault="00E01A9C" w:rsidP="00E01A9C">
            <w:pPr>
              <w:jc w:val="right"/>
              <w:rPr>
                <w:sz w:val="20"/>
              </w:rPr>
            </w:pPr>
            <w:r>
              <w:rPr>
                <w:sz w:val="20"/>
              </w:rPr>
              <w:t>42%</w:t>
            </w:r>
          </w:p>
        </w:tc>
        <w:tc>
          <w:tcPr>
            <w:tcW w:w="1223" w:type="dxa"/>
            <w:tcBorders>
              <w:bottom w:val="nil"/>
            </w:tcBorders>
            <w:vAlign w:val="bottom"/>
          </w:tcPr>
          <w:p w14:paraId="7E011214" w14:textId="77777777" w:rsidR="00E01A9C" w:rsidRPr="001A18D1" w:rsidRDefault="00E01A9C" w:rsidP="00E01A9C">
            <w:pPr>
              <w:jc w:val="right"/>
              <w:rPr>
                <w:sz w:val="20"/>
              </w:rPr>
            </w:pPr>
            <w:r>
              <w:rPr>
                <w:sz w:val="20"/>
              </w:rPr>
              <w:t>12</w:t>
            </w:r>
          </w:p>
        </w:tc>
        <w:tc>
          <w:tcPr>
            <w:tcW w:w="1223" w:type="dxa"/>
            <w:vAlign w:val="bottom"/>
          </w:tcPr>
          <w:p w14:paraId="0A1F76BD" w14:textId="77777777" w:rsidR="00E01A9C" w:rsidRPr="001A18D1" w:rsidRDefault="00E01A9C" w:rsidP="00E01A9C">
            <w:pPr>
              <w:jc w:val="right"/>
              <w:rPr>
                <w:sz w:val="20"/>
              </w:rPr>
            </w:pPr>
            <w:r>
              <w:rPr>
                <w:sz w:val="20"/>
              </w:rPr>
              <w:t>19%</w:t>
            </w:r>
          </w:p>
        </w:tc>
        <w:tc>
          <w:tcPr>
            <w:tcW w:w="1223" w:type="dxa"/>
            <w:vAlign w:val="bottom"/>
          </w:tcPr>
          <w:p w14:paraId="741AF2AB" w14:textId="77777777" w:rsidR="00E01A9C" w:rsidRPr="001A18D1" w:rsidRDefault="00E01A9C" w:rsidP="00E01A9C">
            <w:pPr>
              <w:jc w:val="right"/>
              <w:rPr>
                <w:sz w:val="20"/>
              </w:rPr>
            </w:pPr>
            <w:r>
              <w:rPr>
                <w:sz w:val="20"/>
              </w:rPr>
              <w:t>22</w:t>
            </w:r>
          </w:p>
        </w:tc>
        <w:tc>
          <w:tcPr>
            <w:tcW w:w="1224" w:type="dxa"/>
            <w:vAlign w:val="bottom"/>
          </w:tcPr>
          <w:p w14:paraId="48DC8B4C" w14:textId="77777777" w:rsidR="00E01A9C" w:rsidRPr="001A18D1" w:rsidRDefault="00E01A9C" w:rsidP="00E01A9C">
            <w:pPr>
              <w:jc w:val="right"/>
              <w:rPr>
                <w:sz w:val="20"/>
              </w:rPr>
            </w:pPr>
            <w:r>
              <w:rPr>
                <w:sz w:val="20"/>
              </w:rPr>
              <w:t>35%</w:t>
            </w:r>
          </w:p>
        </w:tc>
        <w:tc>
          <w:tcPr>
            <w:tcW w:w="1211" w:type="dxa"/>
            <w:vAlign w:val="bottom"/>
          </w:tcPr>
          <w:p w14:paraId="4FD8C224" w14:textId="77777777" w:rsidR="00E01A9C" w:rsidRPr="00FC1246" w:rsidRDefault="00E01A9C" w:rsidP="00E01A9C">
            <w:pPr>
              <w:jc w:val="right"/>
              <w:rPr>
                <w:b/>
                <w:sz w:val="20"/>
              </w:rPr>
            </w:pPr>
            <w:r w:rsidRPr="00FC1246">
              <w:rPr>
                <w:b/>
                <w:sz w:val="20"/>
              </w:rPr>
              <w:t>62</w:t>
            </w:r>
          </w:p>
        </w:tc>
      </w:tr>
      <w:tr w:rsidR="00E01A9C" w:rsidRPr="00FC1246" w14:paraId="13F02B79" w14:textId="77777777" w:rsidTr="00E01A9C">
        <w:trPr>
          <w:cantSplit/>
        </w:trPr>
        <w:tc>
          <w:tcPr>
            <w:tcW w:w="918" w:type="dxa"/>
          </w:tcPr>
          <w:p w14:paraId="1FD5D9DC" w14:textId="77777777" w:rsidR="00E01A9C" w:rsidRPr="00234C23" w:rsidRDefault="00E01A9C" w:rsidP="00E01A9C">
            <w:pPr>
              <w:rPr>
                <w:iCs/>
                <w:sz w:val="20"/>
              </w:rPr>
            </w:pPr>
            <w:r>
              <w:rPr>
                <w:iCs/>
                <w:sz w:val="20"/>
              </w:rPr>
              <w:t>2012</w:t>
            </w:r>
          </w:p>
        </w:tc>
        <w:tc>
          <w:tcPr>
            <w:tcW w:w="1223" w:type="dxa"/>
            <w:vAlign w:val="bottom"/>
          </w:tcPr>
          <w:p w14:paraId="6A139141" w14:textId="77777777" w:rsidR="00E01A9C" w:rsidRPr="001A18D1" w:rsidRDefault="00E01A9C" w:rsidP="00E01A9C">
            <w:pPr>
              <w:jc w:val="right"/>
              <w:rPr>
                <w:sz w:val="20"/>
              </w:rPr>
            </w:pPr>
            <w:r>
              <w:rPr>
                <w:sz w:val="20"/>
              </w:rPr>
              <w:t>23</w:t>
            </w:r>
          </w:p>
        </w:tc>
        <w:tc>
          <w:tcPr>
            <w:tcW w:w="1223" w:type="dxa"/>
            <w:vAlign w:val="bottom"/>
          </w:tcPr>
          <w:p w14:paraId="0BB85DA2" w14:textId="77777777" w:rsidR="00E01A9C" w:rsidRPr="001A18D1" w:rsidRDefault="00E01A9C" w:rsidP="00E01A9C">
            <w:pPr>
              <w:jc w:val="right"/>
              <w:rPr>
                <w:sz w:val="20"/>
              </w:rPr>
            </w:pPr>
            <w:r>
              <w:rPr>
                <w:sz w:val="20"/>
              </w:rPr>
              <w:t>45%</w:t>
            </w:r>
          </w:p>
        </w:tc>
        <w:tc>
          <w:tcPr>
            <w:tcW w:w="1223" w:type="dxa"/>
            <w:tcBorders>
              <w:top w:val="nil"/>
            </w:tcBorders>
            <w:vAlign w:val="bottom"/>
          </w:tcPr>
          <w:p w14:paraId="3AECBC5C" w14:textId="77777777" w:rsidR="00E01A9C" w:rsidRPr="001A18D1" w:rsidRDefault="00E01A9C" w:rsidP="00E01A9C">
            <w:pPr>
              <w:jc w:val="right"/>
              <w:rPr>
                <w:sz w:val="20"/>
              </w:rPr>
            </w:pPr>
            <w:r>
              <w:rPr>
                <w:sz w:val="20"/>
              </w:rPr>
              <w:t>&lt;5</w:t>
            </w:r>
          </w:p>
        </w:tc>
        <w:tc>
          <w:tcPr>
            <w:tcW w:w="1223" w:type="dxa"/>
            <w:vAlign w:val="bottom"/>
          </w:tcPr>
          <w:p w14:paraId="2702EB37" w14:textId="77777777" w:rsidR="00E01A9C" w:rsidRPr="001A18D1" w:rsidRDefault="00E01A9C" w:rsidP="00E01A9C">
            <w:pPr>
              <w:jc w:val="right"/>
              <w:rPr>
                <w:sz w:val="20"/>
              </w:rPr>
            </w:pPr>
            <w:r>
              <w:rPr>
                <w:sz w:val="20"/>
              </w:rPr>
              <w:t>N/A</w:t>
            </w:r>
          </w:p>
        </w:tc>
        <w:tc>
          <w:tcPr>
            <w:tcW w:w="1223" w:type="dxa"/>
            <w:vAlign w:val="bottom"/>
          </w:tcPr>
          <w:p w14:paraId="360675FF" w14:textId="77777777" w:rsidR="00E01A9C" w:rsidRPr="001A18D1" w:rsidRDefault="00E01A9C" w:rsidP="00E01A9C">
            <w:pPr>
              <w:jc w:val="right"/>
              <w:rPr>
                <w:sz w:val="20"/>
              </w:rPr>
            </w:pPr>
            <w:r>
              <w:rPr>
                <w:sz w:val="20"/>
              </w:rPr>
              <w:t>24</w:t>
            </w:r>
          </w:p>
        </w:tc>
        <w:tc>
          <w:tcPr>
            <w:tcW w:w="1224" w:type="dxa"/>
            <w:vAlign w:val="bottom"/>
          </w:tcPr>
          <w:p w14:paraId="30E98962" w14:textId="77777777" w:rsidR="00E01A9C" w:rsidRPr="001A18D1" w:rsidRDefault="00E01A9C" w:rsidP="00E01A9C">
            <w:pPr>
              <w:jc w:val="right"/>
              <w:rPr>
                <w:sz w:val="20"/>
              </w:rPr>
            </w:pPr>
            <w:r>
              <w:rPr>
                <w:sz w:val="20"/>
              </w:rPr>
              <w:t>47%</w:t>
            </w:r>
          </w:p>
        </w:tc>
        <w:tc>
          <w:tcPr>
            <w:tcW w:w="1211" w:type="dxa"/>
            <w:vAlign w:val="bottom"/>
          </w:tcPr>
          <w:p w14:paraId="0A4854F7" w14:textId="77777777" w:rsidR="00E01A9C" w:rsidRPr="00FC1246" w:rsidRDefault="00E01A9C" w:rsidP="00E01A9C">
            <w:pPr>
              <w:jc w:val="right"/>
              <w:rPr>
                <w:b/>
                <w:sz w:val="20"/>
              </w:rPr>
            </w:pPr>
            <w:r w:rsidRPr="00FC1246">
              <w:rPr>
                <w:b/>
                <w:sz w:val="20"/>
              </w:rPr>
              <w:t>51</w:t>
            </w:r>
          </w:p>
        </w:tc>
      </w:tr>
      <w:tr w:rsidR="00E01A9C" w:rsidRPr="00FC1246" w14:paraId="482F3C64" w14:textId="77777777" w:rsidTr="00E01A9C">
        <w:trPr>
          <w:cantSplit/>
        </w:trPr>
        <w:tc>
          <w:tcPr>
            <w:tcW w:w="918" w:type="dxa"/>
          </w:tcPr>
          <w:p w14:paraId="7FC08D15" w14:textId="77777777" w:rsidR="00E01A9C" w:rsidRPr="00234C23" w:rsidRDefault="00E01A9C" w:rsidP="00E01A9C">
            <w:pPr>
              <w:rPr>
                <w:iCs/>
                <w:sz w:val="20"/>
              </w:rPr>
            </w:pPr>
            <w:r>
              <w:rPr>
                <w:iCs/>
                <w:sz w:val="20"/>
              </w:rPr>
              <w:t>2013</w:t>
            </w:r>
          </w:p>
        </w:tc>
        <w:tc>
          <w:tcPr>
            <w:tcW w:w="1223" w:type="dxa"/>
            <w:vAlign w:val="bottom"/>
          </w:tcPr>
          <w:p w14:paraId="18F14D73" w14:textId="77777777" w:rsidR="00E01A9C" w:rsidRPr="001A18D1" w:rsidRDefault="00E01A9C" w:rsidP="00E01A9C">
            <w:pPr>
              <w:jc w:val="right"/>
              <w:rPr>
                <w:sz w:val="20"/>
              </w:rPr>
            </w:pPr>
            <w:r>
              <w:rPr>
                <w:sz w:val="20"/>
              </w:rPr>
              <w:t>15</w:t>
            </w:r>
          </w:p>
        </w:tc>
        <w:tc>
          <w:tcPr>
            <w:tcW w:w="1223" w:type="dxa"/>
            <w:vAlign w:val="bottom"/>
          </w:tcPr>
          <w:p w14:paraId="7C350120" w14:textId="77777777" w:rsidR="00E01A9C" w:rsidRPr="001A18D1" w:rsidRDefault="00E01A9C" w:rsidP="00E01A9C">
            <w:pPr>
              <w:jc w:val="right"/>
              <w:rPr>
                <w:sz w:val="20"/>
              </w:rPr>
            </w:pPr>
            <w:r>
              <w:rPr>
                <w:sz w:val="20"/>
              </w:rPr>
              <w:t>36%</w:t>
            </w:r>
          </w:p>
        </w:tc>
        <w:tc>
          <w:tcPr>
            <w:tcW w:w="1223" w:type="dxa"/>
            <w:vAlign w:val="bottom"/>
          </w:tcPr>
          <w:p w14:paraId="18792C5A" w14:textId="77777777" w:rsidR="00E01A9C" w:rsidRPr="001A18D1" w:rsidRDefault="00E01A9C" w:rsidP="00E01A9C">
            <w:pPr>
              <w:jc w:val="right"/>
              <w:rPr>
                <w:sz w:val="20"/>
              </w:rPr>
            </w:pPr>
            <w:r>
              <w:rPr>
                <w:sz w:val="20"/>
              </w:rPr>
              <w:t>7</w:t>
            </w:r>
          </w:p>
        </w:tc>
        <w:tc>
          <w:tcPr>
            <w:tcW w:w="1223" w:type="dxa"/>
            <w:vAlign w:val="bottom"/>
          </w:tcPr>
          <w:p w14:paraId="7BA738C1" w14:textId="77777777" w:rsidR="00E01A9C" w:rsidRPr="001A18D1" w:rsidRDefault="00E01A9C" w:rsidP="00E01A9C">
            <w:pPr>
              <w:jc w:val="right"/>
              <w:rPr>
                <w:sz w:val="20"/>
              </w:rPr>
            </w:pPr>
            <w:r>
              <w:rPr>
                <w:sz w:val="20"/>
              </w:rPr>
              <w:t>17%</w:t>
            </w:r>
          </w:p>
        </w:tc>
        <w:tc>
          <w:tcPr>
            <w:tcW w:w="1223" w:type="dxa"/>
            <w:vAlign w:val="bottom"/>
          </w:tcPr>
          <w:p w14:paraId="59394FEE" w14:textId="77777777" w:rsidR="00E01A9C" w:rsidRPr="001A18D1" w:rsidRDefault="00E01A9C" w:rsidP="00E01A9C">
            <w:pPr>
              <w:jc w:val="right"/>
              <w:rPr>
                <w:sz w:val="20"/>
              </w:rPr>
            </w:pPr>
            <w:r>
              <w:rPr>
                <w:sz w:val="20"/>
              </w:rPr>
              <w:t>20</w:t>
            </w:r>
          </w:p>
        </w:tc>
        <w:tc>
          <w:tcPr>
            <w:tcW w:w="1224" w:type="dxa"/>
            <w:vAlign w:val="bottom"/>
          </w:tcPr>
          <w:p w14:paraId="06BC3535" w14:textId="77777777" w:rsidR="00E01A9C" w:rsidRPr="001A18D1" w:rsidRDefault="00E01A9C" w:rsidP="00E01A9C">
            <w:pPr>
              <w:jc w:val="right"/>
              <w:rPr>
                <w:sz w:val="20"/>
              </w:rPr>
            </w:pPr>
            <w:r>
              <w:rPr>
                <w:sz w:val="20"/>
              </w:rPr>
              <w:t>48%</w:t>
            </w:r>
          </w:p>
        </w:tc>
        <w:tc>
          <w:tcPr>
            <w:tcW w:w="1211" w:type="dxa"/>
            <w:vAlign w:val="bottom"/>
          </w:tcPr>
          <w:p w14:paraId="7D51DA43" w14:textId="77777777" w:rsidR="00E01A9C" w:rsidRPr="00FC1246" w:rsidRDefault="00E01A9C" w:rsidP="00E01A9C">
            <w:pPr>
              <w:jc w:val="right"/>
              <w:rPr>
                <w:b/>
                <w:sz w:val="20"/>
              </w:rPr>
            </w:pPr>
            <w:r w:rsidRPr="00FC1246">
              <w:rPr>
                <w:b/>
                <w:sz w:val="20"/>
              </w:rPr>
              <w:t>42</w:t>
            </w:r>
          </w:p>
        </w:tc>
      </w:tr>
      <w:tr w:rsidR="00E01A9C" w:rsidRPr="00FC1246" w14:paraId="4C416822" w14:textId="77777777" w:rsidTr="00E01A9C">
        <w:trPr>
          <w:cantSplit/>
        </w:trPr>
        <w:tc>
          <w:tcPr>
            <w:tcW w:w="918" w:type="dxa"/>
          </w:tcPr>
          <w:p w14:paraId="572CB280" w14:textId="77777777" w:rsidR="00E01A9C" w:rsidRPr="00234C23" w:rsidRDefault="00E01A9C" w:rsidP="00E01A9C">
            <w:pPr>
              <w:rPr>
                <w:iCs/>
                <w:sz w:val="20"/>
              </w:rPr>
            </w:pPr>
            <w:r>
              <w:rPr>
                <w:iCs/>
                <w:sz w:val="20"/>
              </w:rPr>
              <w:t>2014</w:t>
            </w:r>
          </w:p>
        </w:tc>
        <w:tc>
          <w:tcPr>
            <w:tcW w:w="1223" w:type="dxa"/>
            <w:vAlign w:val="bottom"/>
          </w:tcPr>
          <w:p w14:paraId="68C8C119" w14:textId="77777777" w:rsidR="00E01A9C" w:rsidRPr="001A18D1" w:rsidRDefault="00E01A9C" w:rsidP="00E01A9C">
            <w:pPr>
              <w:jc w:val="right"/>
              <w:rPr>
                <w:sz w:val="20"/>
              </w:rPr>
            </w:pPr>
            <w:r>
              <w:rPr>
                <w:sz w:val="20"/>
              </w:rPr>
              <w:t>14</w:t>
            </w:r>
          </w:p>
        </w:tc>
        <w:tc>
          <w:tcPr>
            <w:tcW w:w="1223" w:type="dxa"/>
            <w:vAlign w:val="bottom"/>
          </w:tcPr>
          <w:p w14:paraId="78A4CBCC" w14:textId="77777777" w:rsidR="00E01A9C" w:rsidRPr="001A18D1" w:rsidRDefault="00E01A9C" w:rsidP="00E01A9C">
            <w:pPr>
              <w:jc w:val="right"/>
              <w:rPr>
                <w:sz w:val="20"/>
              </w:rPr>
            </w:pPr>
            <w:r>
              <w:rPr>
                <w:sz w:val="20"/>
              </w:rPr>
              <w:t>47%</w:t>
            </w:r>
          </w:p>
        </w:tc>
        <w:tc>
          <w:tcPr>
            <w:tcW w:w="1223" w:type="dxa"/>
            <w:vAlign w:val="bottom"/>
          </w:tcPr>
          <w:p w14:paraId="652B4AA4" w14:textId="77777777" w:rsidR="00E01A9C" w:rsidRPr="001A18D1" w:rsidRDefault="00110AC2" w:rsidP="00E01A9C">
            <w:pPr>
              <w:jc w:val="right"/>
              <w:rPr>
                <w:sz w:val="20"/>
              </w:rPr>
            </w:pPr>
            <w:r>
              <w:rPr>
                <w:sz w:val="20"/>
              </w:rPr>
              <w:t>&lt;</w:t>
            </w:r>
            <w:r w:rsidR="00E01A9C">
              <w:rPr>
                <w:sz w:val="20"/>
              </w:rPr>
              <w:t>5</w:t>
            </w:r>
          </w:p>
        </w:tc>
        <w:tc>
          <w:tcPr>
            <w:tcW w:w="1223" w:type="dxa"/>
            <w:vAlign w:val="bottom"/>
          </w:tcPr>
          <w:p w14:paraId="48DB6765" w14:textId="77777777" w:rsidR="00E01A9C" w:rsidRPr="001A18D1" w:rsidRDefault="00E01A9C" w:rsidP="00E01A9C">
            <w:pPr>
              <w:jc w:val="right"/>
              <w:rPr>
                <w:sz w:val="20"/>
              </w:rPr>
            </w:pPr>
            <w:r>
              <w:rPr>
                <w:sz w:val="20"/>
              </w:rPr>
              <w:t>N/A</w:t>
            </w:r>
          </w:p>
        </w:tc>
        <w:tc>
          <w:tcPr>
            <w:tcW w:w="1223" w:type="dxa"/>
            <w:vAlign w:val="bottom"/>
          </w:tcPr>
          <w:p w14:paraId="241A6429" w14:textId="77777777" w:rsidR="00E01A9C" w:rsidRPr="001A18D1" w:rsidRDefault="00E01A9C" w:rsidP="00E01A9C">
            <w:pPr>
              <w:jc w:val="right"/>
              <w:rPr>
                <w:sz w:val="20"/>
              </w:rPr>
            </w:pPr>
            <w:r>
              <w:rPr>
                <w:sz w:val="20"/>
              </w:rPr>
              <w:t>10</w:t>
            </w:r>
          </w:p>
        </w:tc>
        <w:tc>
          <w:tcPr>
            <w:tcW w:w="1224" w:type="dxa"/>
            <w:vAlign w:val="bottom"/>
          </w:tcPr>
          <w:p w14:paraId="238143E6" w14:textId="77777777" w:rsidR="00E01A9C" w:rsidRPr="001A18D1" w:rsidRDefault="00E01A9C" w:rsidP="00E01A9C">
            <w:pPr>
              <w:jc w:val="right"/>
              <w:rPr>
                <w:sz w:val="20"/>
              </w:rPr>
            </w:pPr>
            <w:r>
              <w:rPr>
                <w:sz w:val="20"/>
              </w:rPr>
              <w:t>33%</w:t>
            </w:r>
          </w:p>
        </w:tc>
        <w:tc>
          <w:tcPr>
            <w:tcW w:w="1211" w:type="dxa"/>
            <w:vAlign w:val="bottom"/>
          </w:tcPr>
          <w:p w14:paraId="3116A194" w14:textId="77777777" w:rsidR="00E01A9C" w:rsidRPr="00FC1246" w:rsidRDefault="00E01A9C" w:rsidP="00E01A9C">
            <w:pPr>
              <w:jc w:val="right"/>
              <w:rPr>
                <w:b/>
                <w:sz w:val="20"/>
              </w:rPr>
            </w:pPr>
            <w:r w:rsidRPr="00FC1246">
              <w:rPr>
                <w:b/>
                <w:sz w:val="20"/>
              </w:rPr>
              <w:t>30</w:t>
            </w:r>
          </w:p>
        </w:tc>
      </w:tr>
      <w:tr w:rsidR="00E01A9C" w:rsidRPr="00FC1246" w14:paraId="407D97B4" w14:textId="77777777" w:rsidTr="00E01A9C">
        <w:trPr>
          <w:cantSplit/>
        </w:trPr>
        <w:tc>
          <w:tcPr>
            <w:tcW w:w="918" w:type="dxa"/>
          </w:tcPr>
          <w:p w14:paraId="0444B121" w14:textId="77777777" w:rsidR="00E01A9C" w:rsidRPr="00234C23" w:rsidRDefault="00E01A9C" w:rsidP="00E01A9C">
            <w:pPr>
              <w:rPr>
                <w:iCs/>
                <w:sz w:val="20"/>
              </w:rPr>
            </w:pPr>
            <w:r>
              <w:rPr>
                <w:iCs/>
                <w:sz w:val="20"/>
              </w:rPr>
              <w:t>2015</w:t>
            </w:r>
          </w:p>
        </w:tc>
        <w:tc>
          <w:tcPr>
            <w:tcW w:w="1223" w:type="dxa"/>
            <w:vAlign w:val="bottom"/>
          </w:tcPr>
          <w:p w14:paraId="5A4BEB1F" w14:textId="77777777" w:rsidR="00E01A9C" w:rsidRPr="001A18D1" w:rsidRDefault="00E01A9C" w:rsidP="00E01A9C">
            <w:pPr>
              <w:jc w:val="right"/>
              <w:rPr>
                <w:sz w:val="20"/>
              </w:rPr>
            </w:pPr>
            <w:r>
              <w:rPr>
                <w:sz w:val="20"/>
              </w:rPr>
              <w:t>30</w:t>
            </w:r>
          </w:p>
        </w:tc>
        <w:tc>
          <w:tcPr>
            <w:tcW w:w="1223" w:type="dxa"/>
            <w:vAlign w:val="bottom"/>
          </w:tcPr>
          <w:p w14:paraId="2D87DD94" w14:textId="77777777" w:rsidR="00E01A9C" w:rsidRPr="001A18D1" w:rsidRDefault="00E01A9C" w:rsidP="00E01A9C">
            <w:pPr>
              <w:jc w:val="right"/>
              <w:rPr>
                <w:sz w:val="20"/>
              </w:rPr>
            </w:pPr>
            <w:r>
              <w:rPr>
                <w:sz w:val="20"/>
              </w:rPr>
              <w:t>60%</w:t>
            </w:r>
          </w:p>
        </w:tc>
        <w:tc>
          <w:tcPr>
            <w:tcW w:w="1223" w:type="dxa"/>
            <w:vAlign w:val="bottom"/>
          </w:tcPr>
          <w:p w14:paraId="504C3E06" w14:textId="77777777" w:rsidR="00E01A9C" w:rsidRPr="001A18D1" w:rsidRDefault="00E01A9C" w:rsidP="00E01A9C">
            <w:pPr>
              <w:jc w:val="right"/>
              <w:rPr>
                <w:sz w:val="20"/>
              </w:rPr>
            </w:pPr>
            <w:r>
              <w:rPr>
                <w:sz w:val="20"/>
              </w:rPr>
              <w:t>8</w:t>
            </w:r>
          </w:p>
        </w:tc>
        <w:tc>
          <w:tcPr>
            <w:tcW w:w="1223" w:type="dxa"/>
            <w:vAlign w:val="bottom"/>
          </w:tcPr>
          <w:p w14:paraId="17F43C0E" w14:textId="77777777" w:rsidR="00E01A9C" w:rsidRPr="001A18D1" w:rsidRDefault="00E01A9C" w:rsidP="00E01A9C">
            <w:pPr>
              <w:jc w:val="right"/>
              <w:rPr>
                <w:sz w:val="20"/>
              </w:rPr>
            </w:pPr>
            <w:r>
              <w:rPr>
                <w:sz w:val="20"/>
              </w:rPr>
              <w:t>16%</w:t>
            </w:r>
          </w:p>
        </w:tc>
        <w:tc>
          <w:tcPr>
            <w:tcW w:w="1223" w:type="dxa"/>
            <w:vAlign w:val="bottom"/>
          </w:tcPr>
          <w:p w14:paraId="0FB0B0B1" w14:textId="77777777" w:rsidR="00E01A9C" w:rsidRPr="001A18D1" w:rsidRDefault="00E01A9C" w:rsidP="00E01A9C">
            <w:pPr>
              <w:jc w:val="right"/>
              <w:rPr>
                <w:sz w:val="20"/>
              </w:rPr>
            </w:pPr>
            <w:r>
              <w:rPr>
                <w:sz w:val="20"/>
              </w:rPr>
              <w:t>12</w:t>
            </w:r>
          </w:p>
        </w:tc>
        <w:tc>
          <w:tcPr>
            <w:tcW w:w="1224" w:type="dxa"/>
            <w:vAlign w:val="bottom"/>
          </w:tcPr>
          <w:p w14:paraId="08773458" w14:textId="77777777" w:rsidR="00E01A9C" w:rsidRPr="001A18D1" w:rsidRDefault="00E01A9C" w:rsidP="00E01A9C">
            <w:pPr>
              <w:jc w:val="right"/>
              <w:rPr>
                <w:sz w:val="20"/>
              </w:rPr>
            </w:pPr>
            <w:r>
              <w:rPr>
                <w:sz w:val="20"/>
              </w:rPr>
              <w:t>24%</w:t>
            </w:r>
          </w:p>
        </w:tc>
        <w:tc>
          <w:tcPr>
            <w:tcW w:w="1211" w:type="dxa"/>
            <w:vAlign w:val="bottom"/>
          </w:tcPr>
          <w:p w14:paraId="601FD6BA" w14:textId="77777777" w:rsidR="00E01A9C" w:rsidRPr="00FC1246" w:rsidRDefault="00E01A9C" w:rsidP="00E01A9C">
            <w:pPr>
              <w:jc w:val="right"/>
              <w:rPr>
                <w:b/>
                <w:sz w:val="20"/>
              </w:rPr>
            </w:pPr>
            <w:r w:rsidRPr="00FC1246">
              <w:rPr>
                <w:b/>
                <w:sz w:val="20"/>
              </w:rPr>
              <w:t>50</w:t>
            </w:r>
          </w:p>
        </w:tc>
      </w:tr>
      <w:tr w:rsidR="00E01A9C" w:rsidRPr="00FC1246" w14:paraId="7D62D3FC" w14:textId="77777777" w:rsidTr="00E01A9C">
        <w:trPr>
          <w:cantSplit/>
        </w:trPr>
        <w:tc>
          <w:tcPr>
            <w:tcW w:w="918" w:type="dxa"/>
          </w:tcPr>
          <w:p w14:paraId="2D31B114" w14:textId="77777777" w:rsidR="00E01A9C" w:rsidRPr="00234C23" w:rsidRDefault="00E01A9C" w:rsidP="00E01A9C">
            <w:pPr>
              <w:rPr>
                <w:iCs/>
                <w:sz w:val="20"/>
              </w:rPr>
            </w:pPr>
            <w:r>
              <w:rPr>
                <w:iCs/>
                <w:sz w:val="20"/>
              </w:rPr>
              <w:t>2016</w:t>
            </w:r>
          </w:p>
        </w:tc>
        <w:tc>
          <w:tcPr>
            <w:tcW w:w="1223" w:type="dxa"/>
            <w:vAlign w:val="bottom"/>
          </w:tcPr>
          <w:p w14:paraId="66631A30" w14:textId="77777777" w:rsidR="00E01A9C" w:rsidRPr="001A18D1" w:rsidRDefault="00E01A9C" w:rsidP="00E01A9C">
            <w:pPr>
              <w:jc w:val="right"/>
              <w:rPr>
                <w:sz w:val="20"/>
              </w:rPr>
            </w:pPr>
            <w:r>
              <w:rPr>
                <w:sz w:val="20"/>
              </w:rPr>
              <w:t>45</w:t>
            </w:r>
          </w:p>
        </w:tc>
        <w:tc>
          <w:tcPr>
            <w:tcW w:w="1223" w:type="dxa"/>
            <w:vAlign w:val="bottom"/>
          </w:tcPr>
          <w:p w14:paraId="02F0A00C" w14:textId="77777777" w:rsidR="00E01A9C" w:rsidRPr="001A18D1" w:rsidRDefault="00E01A9C" w:rsidP="00E01A9C">
            <w:pPr>
              <w:jc w:val="right"/>
              <w:rPr>
                <w:sz w:val="20"/>
              </w:rPr>
            </w:pPr>
            <w:r>
              <w:rPr>
                <w:sz w:val="20"/>
              </w:rPr>
              <w:t>67%</w:t>
            </w:r>
          </w:p>
        </w:tc>
        <w:tc>
          <w:tcPr>
            <w:tcW w:w="1223" w:type="dxa"/>
            <w:vAlign w:val="bottom"/>
          </w:tcPr>
          <w:p w14:paraId="6438A275" w14:textId="77777777" w:rsidR="00E01A9C" w:rsidRPr="001A18D1" w:rsidRDefault="00E01A9C" w:rsidP="00E01A9C">
            <w:pPr>
              <w:jc w:val="right"/>
              <w:rPr>
                <w:sz w:val="20"/>
              </w:rPr>
            </w:pPr>
            <w:r>
              <w:rPr>
                <w:sz w:val="20"/>
              </w:rPr>
              <w:t>8</w:t>
            </w:r>
          </w:p>
        </w:tc>
        <w:tc>
          <w:tcPr>
            <w:tcW w:w="1223" w:type="dxa"/>
            <w:vAlign w:val="bottom"/>
          </w:tcPr>
          <w:p w14:paraId="6BBD41E3" w14:textId="77777777" w:rsidR="00E01A9C" w:rsidRPr="001A18D1" w:rsidRDefault="00E01A9C" w:rsidP="00E01A9C">
            <w:pPr>
              <w:jc w:val="right"/>
              <w:rPr>
                <w:sz w:val="20"/>
              </w:rPr>
            </w:pPr>
            <w:r>
              <w:rPr>
                <w:sz w:val="20"/>
              </w:rPr>
              <w:t>12%</w:t>
            </w:r>
          </w:p>
        </w:tc>
        <w:tc>
          <w:tcPr>
            <w:tcW w:w="1223" w:type="dxa"/>
            <w:vAlign w:val="bottom"/>
          </w:tcPr>
          <w:p w14:paraId="56959B13" w14:textId="77777777" w:rsidR="00E01A9C" w:rsidRPr="001A18D1" w:rsidRDefault="00E01A9C" w:rsidP="00E01A9C">
            <w:pPr>
              <w:jc w:val="right"/>
              <w:rPr>
                <w:sz w:val="20"/>
              </w:rPr>
            </w:pPr>
            <w:r>
              <w:rPr>
                <w:sz w:val="20"/>
              </w:rPr>
              <w:t>14</w:t>
            </w:r>
          </w:p>
        </w:tc>
        <w:tc>
          <w:tcPr>
            <w:tcW w:w="1224" w:type="dxa"/>
            <w:vAlign w:val="bottom"/>
          </w:tcPr>
          <w:p w14:paraId="446AFA40" w14:textId="77777777" w:rsidR="00E01A9C" w:rsidRPr="001A18D1" w:rsidRDefault="00E01A9C" w:rsidP="00E01A9C">
            <w:pPr>
              <w:jc w:val="right"/>
              <w:rPr>
                <w:sz w:val="20"/>
              </w:rPr>
            </w:pPr>
            <w:r>
              <w:rPr>
                <w:sz w:val="20"/>
              </w:rPr>
              <w:t>21%</w:t>
            </w:r>
          </w:p>
        </w:tc>
        <w:tc>
          <w:tcPr>
            <w:tcW w:w="1211" w:type="dxa"/>
            <w:vAlign w:val="bottom"/>
          </w:tcPr>
          <w:p w14:paraId="570F34A0" w14:textId="77777777" w:rsidR="00E01A9C" w:rsidRPr="00FC1246" w:rsidRDefault="00E01A9C" w:rsidP="00E01A9C">
            <w:pPr>
              <w:jc w:val="right"/>
              <w:rPr>
                <w:b/>
                <w:sz w:val="20"/>
              </w:rPr>
            </w:pPr>
            <w:r w:rsidRPr="00FC1246">
              <w:rPr>
                <w:b/>
                <w:sz w:val="20"/>
              </w:rPr>
              <w:t>67</w:t>
            </w:r>
          </w:p>
        </w:tc>
      </w:tr>
      <w:tr w:rsidR="00FC4CBD" w:rsidRPr="00234C23" w14:paraId="59500BEA" w14:textId="77777777" w:rsidTr="00FC4CBD">
        <w:trPr>
          <w:cantSplit/>
        </w:trPr>
        <w:tc>
          <w:tcPr>
            <w:tcW w:w="9468" w:type="dxa"/>
            <w:gridSpan w:val="8"/>
          </w:tcPr>
          <w:p w14:paraId="536B6009" w14:textId="77777777" w:rsidR="00FC4CBD" w:rsidRPr="00234C23" w:rsidRDefault="00FC4CBD" w:rsidP="00FC4CBD">
            <w:pPr>
              <w:pStyle w:val="Heading6"/>
              <w:rPr>
                <w:b w:val="0"/>
                <w:sz w:val="20"/>
              </w:rPr>
            </w:pPr>
          </w:p>
        </w:tc>
      </w:tr>
      <w:tr w:rsidR="00FC4CBD" w:rsidRPr="00234C23" w14:paraId="0D3BE75C" w14:textId="77777777" w:rsidTr="00FC4CBD">
        <w:trPr>
          <w:cantSplit/>
        </w:trPr>
        <w:tc>
          <w:tcPr>
            <w:tcW w:w="9468" w:type="dxa"/>
            <w:gridSpan w:val="8"/>
            <w:tcBorders>
              <w:top w:val="single" w:sz="12" w:space="0" w:color="000000"/>
              <w:bottom w:val="single" w:sz="18" w:space="0" w:color="000000"/>
            </w:tcBorders>
          </w:tcPr>
          <w:p w14:paraId="6EE5F742" w14:textId="77777777" w:rsidR="00FC4CBD" w:rsidRPr="00234C23" w:rsidRDefault="00FC4CBD" w:rsidP="00FC4CBD">
            <w:pPr>
              <w:autoSpaceDE w:val="0"/>
              <w:autoSpaceDN w:val="0"/>
              <w:adjustRightInd w:val="0"/>
              <w:rPr>
                <w:sz w:val="16"/>
                <w:szCs w:val="16"/>
              </w:rPr>
            </w:pPr>
            <w:r w:rsidRPr="00234C23">
              <w:rPr>
                <w:sz w:val="16"/>
                <w:szCs w:val="16"/>
                <w:vertAlign w:val="superscript"/>
              </w:rPr>
              <w:t xml:space="preserve">1 </w:t>
            </w:r>
            <w:r>
              <w:rPr>
                <w:sz w:val="16"/>
                <w:szCs w:val="16"/>
              </w:rPr>
              <w:t>New HIV diagnoses include only individuals who were first diagnosed in Massachusetts.</w:t>
            </w:r>
          </w:p>
          <w:p w14:paraId="074B845C" w14:textId="77777777" w:rsidR="00FC4CBD" w:rsidRDefault="00FC4CBD" w:rsidP="00FC4CBD">
            <w:pPr>
              <w:rPr>
                <w:sz w:val="16"/>
                <w:szCs w:val="16"/>
              </w:rPr>
            </w:pPr>
            <w:r w:rsidRPr="00234C23">
              <w:rPr>
                <w:sz w:val="16"/>
                <w:szCs w:val="16"/>
                <w:vertAlign w:val="superscript"/>
              </w:rPr>
              <w:t>2</w:t>
            </w:r>
            <w:r w:rsidRPr="00234C23">
              <w:rPr>
                <w:sz w:val="16"/>
              </w:rPr>
              <w:t xml:space="preserve"> </w:t>
            </w:r>
            <w:r>
              <w:rPr>
                <w:sz w:val="16"/>
                <w:szCs w:val="16"/>
              </w:rPr>
              <w:t>Reflects year of HIV infection diagnosis among all individuals reported with HIV infection, with or without an AIDS diagnosis for the most recently available ten-year period after the implementation of HIV infection reporting in 1999.</w:t>
            </w:r>
          </w:p>
          <w:p w14:paraId="772167C1" w14:textId="77777777" w:rsidR="00FC4CBD" w:rsidRDefault="00FC4CBD" w:rsidP="00FC4CBD">
            <w:pPr>
              <w:rPr>
                <w:snapToGrid w:val="0"/>
                <w:sz w:val="16"/>
                <w:szCs w:val="24"/>
              </w:rPr>
            </w:pPr>
            <w:r w:rsidRPr="00AB6241">
              <w:rPr>
                <w:sz w:val="16"/>
                <w:szCs w:val="24"/>
                <w:vertAlign w:val="superscript"/>
              </w:rPr>
              <w:t>3</w:t>
            </w:r>
            <w:r w:rsidRPr="00AB6241">
              <w:rPr>
                <w:sz w:val="16"/>
                <w:szCs w:val="24"/>
              </w:rPr>
              <w:t xml:space="preserve"> Totals include </w:t>
            </w:r>
            <w:r w:rsidR="00B769C7">
              <w:rPr>
                <w:sz w:val="16"/>
                <w:szCs w:val="24"/>
              </w:rPr>
              <w:t xml:space="preserve">Asian/Pacific Islander, </w:t>
            </w:r>
            <w:r w:rsidRPr="00AB6241">
              <w:rPr>
                <w:snapToGrid w:val="0"/>
                <w:sz w:val="16"/>
                <w:szCs w:val="24"/>
              </w:rPr>
              <w:t>American Indian/Alaskan Native individuals and those of other or undetermined race/ethnicit</w:t>
            </w:r>
            <w:r w:rsidR="00FC6A70">
              <w:rPr>
                <w:snapToGrid w:val="0"/>
                <w:sz w:val="16"/>
                <w:szCs w:val="24"/>
              </w:rPr>
              <w:t xml:space="preserve">y, therefore additional values </w:t>
            </w:r>
            <w:r w:rsidR="00FC6A70" w:rsidRPr="00FC6A70">
              <w:rPr>
                <w:snapToGrid w:val="0"/>
                <w:sz w:val="16"/>
                <w:szCs w:val="24"/>
                <w:u w:val="single"/>
              </w:rPr>
              <w:t>&gt;</w:t>
            </w:r>
            <w:r w:rsidR="00FC6A70">
              <w:rPr>
                <w:snapToGrid w:val="0"/>
                <w:sz w:val="16"/>
                <w:szCs w:val="24"/>
              </w:rPr>
              <w:t>5 do not need to be suppressed to protect privacy</w:t>
            </w:r>
            <w:r w:rsidR="00B769C7">
              <w:rPr>
                <w:snapToGrid w:val="0"/>
                <w:sz w:val="16"/>
                <w:szCs w:val="24"/>
              </w:rPr>
              <w:t>, as back calculation is not possible</w:t>
            </w:r>
          </w:p>
          <w:p w14:paraId="57964901" w14:textId="77777777" w:rsidR="00FC4CBD" w:rsidRPr="00234C23" w:rsidRDefault="00FC4CBD" w:rsidP="00FC4CBD">
            <w:pPr>
              <w:pStyle w:val="Heading6"/>
              <w:jc w:val="left"/>
              <w:rPr>
                <w:b w:val="0"/>
                <w:snapToGrid w:val="0"/>
                <w:sz w:val="16"/>
              </w:rPr>
            </w:pPr>
            <w:r w:rsidRPr="00234C23">
              <w:rPr>
                <w:b w:val="0"/>
                <w:snapToGrid w:val="0"/>
                <w:sz w:val="16"/>
              </w:rPr>
              <w:t>NH = Non-Hispanic</w:t>
            </w:r>
            <w:r w:rsidR="001F5EED">
              <w:rPr>
                <w:b w:val="0"/>
                <w:snapToGrid w:val="0"/>
                <w:sz w:val="16"/>
              </w:rPr>
              <w:t>, N/A=Not Applicable</w:t>
            </w:r>
          </w:p>
          <w:p w14:paraId="3B7B88CD" w14:textId="77777777" w:rsidR="00FC4CBD" w:rsidRPr="00234C23" w:rsidRDefault="00FC4CBD" w:rsidP="00FC4CBD">
            <w:r w:rsidRPr="00234C23">
              <w:rPr>
                <w:snapToGrid w:val="0"/>
                <w:sz w:val="16"/>
              </w:rPr>
              <w:t xml:space="preserve">Data Source: MDPH </w:t>
            </w:r>
            <w:r w:rsidR="00BD5BF6">
              <w:rPr>
                <w:snapToGrid w:val="0"/>
                <w:sz w:val="16"/>
              </w:rPr>
              <w:t xml:space="preserve">Bureau of Infectious Disease and Laboratory </w:t>
            </w:r>
            <w:r w:rsidR="00787EAA">
              <w:rPr>
                <w:snapToGrid w:val="0"/>
                <w:sz w:val="16"/>
              </w:rPr>
              <w:t xml:space="preserve">Sciences (percentages </w:t>
            </w:r>
            <w:r w:rsidRPr="00234C23">
              <w:rPr>
                <w:snapToGrid w:val="0"/>
                <w:sz w:val="16"/>
              </w:rPr>
              <w:t xml:space="preserve">may not add up to 100% due to rounding), </w:t>
            </w:r>
            <w:r>
              <w:rPr>
                <w:snapToGrid w:val="0"/>
                <w:sz w:val="16"/>
              </w:rPr>
              <w:t>data are current as of 1/1/18 and may be subject to change</w:t>
            </w:r>
          </w:p>
        </w:tc>
      </w:tr>
    </w:tbl>
    <w:p w14:paraId="4E276174" w14:textId="77777777" w:rsidR="002E3375" w:rsidRDefault="002E3375">
      <w:pPr>
        <w:rPr>
          <w:szCs w:val="24"/>
        </w:rPr>
      </w:pPr>
      <w:r>
        <w:rPr>
          <w:szCs w:val="24"/>
        </w:rPr>
        <w:br w:type="page"/>
      </w:r>
    </w:p>
    <w:p w14:paraId="57D27F59" w14:textId="77777777" w:rsidR="002E3375" w:rsidRDefault="002E3375">
      <w:pPr>
        <w:rPr>
          <w:szCs w:val="24"/>
        </w:rPr>
      </w:pPr>
    </w:p>
    <w:tbl>
      <w:tblPr>
        <w:tblW w:w="0" w:type="auto"/>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908"/>
        <w:gridCol w:w="1548"/>
        <w:gridCol w:w="1512"/>
        <w:gridCol w:w="1584"/>
        <w:gridCol w:w="1476"/>
        <w:gridCol w:w="1260"/>
      </w:tblGrid>
      <w:tr w:rsidR="002E3375" w:rsidRPr="00234C23" w14:paraId="0F0551BE" w14:textId="77777777" w:rsidTr="00812804">
        <w:trPr>
          <w:cantSplit/>
        </w:trPr>
        <w:tc>
          <w:tcPr>
            <w:tcW w:w="9288" w:type="dxa"/>
            <w:gridSpan w:val="6"/>
            <w:tcBorders>
              <w:top w:val="single" w:sz="18" w:space="0" w:color="000000"/>
              <w:left w:val="single" w:sz="18" w:space="0" w:color="000000"/>
              <w:bottom w:val="nil"/>
              <w:right w:val="single" w:sz="18" w:space="0" w:color="000000"/>
            </w:tcBorders>
          </w:tcPr>
          <w:p w14:paraId="416C5BDD" w14:textId="0036CE0C" w:rsidR="002E3375" w:rsidRPr="0009001D" w:rsidRDefault="002E3375" w:rsidP="00812804">
            <w:pPr>
              <w:pStyle w:val="BodyText2"/>
              <w:ind w:right="-115"/>
              <w:rPr>
                <w:rFonts w:ascii="Arial" w:hAnsi="Arial" w:cs="Arial"/>
                <w:b/>
                <w:i w:val="0"/>
                <w:sz w:val="28"/>
                <w:szCs w:val="28"/>
                <w:vertAlign w:val="superscript"/>
              </w:rPr>
            </w:pPr>
            <w:r w:rsidRPr="0009001D">
              <w:rPr>
                <w:rFonts w:ascii="Arial" w:hAnsi="Arial" w:cs="Arial"/>
                <w:b/>
                <w:i w:val="0"/>
                <w:sz w:val="28"/>
              </w:rPr>
              <w:t xml:space="preserve">Table </w:t>
            </w:r>
            <w:r w:rsidR="005576A4">
              <w:rPr>
                <w:rFonts w:ascii="Arial" w:hAnsi="Arial" w:cs="Arial"/>
                <w:b/>
                <w:i w:val="0"/>
                <w:sz w:val="28"/>
              </w:rPr>
              <w:t>5</w:t>
            </w:r>
            <w:r w:rsidRPr="0009001D">
              <w:rPr>
                <w:rFonts w:ascii="Arial" w:hAnsi="Arial" w:cs="Arial"/>
                <w:b/>
                <w:i w:val="0"/>
                <w:sz w:val="28"/>
              </w:rPr>
              <w:t xml:space="preserve">. Number and percentage of </w:t>
            </w:r>
            <w:r w:rsidR="00FC3E7F">
              <w:rPr>
                <w:rFonts w:ascii="Arial" w:hAnsi="Arial" w:cs="Arial"/>
                <w:b/>
                <w:i w:val="0"/>
                <w:sz w:val="28"/>
              </w:rPr>
              <w:t>individuals</w:t>
            </w:r>
            <w:r w:rsidRPr="0009001D">
              <w:rPr>
                <w:rFonts w:ascii="Arial" w:hAnsi="Arial" w:cs="Arial"/>
                <w:b/>
                <w:i w:val="0"/>
                <w:sz w:val="28"/>
              </w:rPr>
              <w:t xml:space="preserve"> diagnosed with HIV infection with IDU exposure mode by sex at birth</w:t>
            </w:r>
            <w:r w:rsidRPr="0009001D">
              <w:rPr>
                <w:rFonts w:ascii="Arial" w:hAnsi="Arial" w:cs="Arial"/>
                <w:b/>
                <w:i w:val="0"/>
                <w:sz w:val="28"/>
                <w:vertAlign w:val="superscript"/>
              </w:rPr>
              <w:t>1</w:t>
            </w:r>
            <w:r w:rsidRPr="0009001D">
              <w:rPr>
                <w:rFonts w:ascii="Arial" w:hAnsi="Arial" w:cs="Arial"/>
                <w:b/>
                <w:i w:val="0"/>
                <w:sz w:val="28"/>
              </w:rPr>
              <w:t xml:space="preserve"> and year of diagnosis: Massachusetts</w:t>
            </w:r>
            <w:r w:rsidRPr="0009001D">
              <w:rPr>
                <w:rFonts w:ascii="Arial" w:hAnsi="Arial" w:cs="Arial"/>
                <w:b/>
                <w:i w:val="0"/>
                <w:sz w:val="28"/>
                <w:vertAlign w:val="superscript"/>
              </w:rPr>
              <w:t>2</w:t>
            </w:r>
            <w:r w:rsidRPr="0009001D">
              <w:rPr>
                <w:rFonts w:ascii="Arial" w:hAnsi="Arial" w:cs="Arial"/>
                <w:b/>
                <w:i w:val="0"/>
                <w:sz w:val="28"/>
              </w:rPr>
              <w:t>, 2007–2016</w:t>
            </w:r>
            <w:r w:rsidRPr="0009001D">
              <w:rPr>
                <w:rFonts w:ascii="Arial" w:hAnsi="Arial" w:cs="Arial"/>
                <w:b/>
                <w:i w:val="0"/>
                <w:sz w:val="28"/>
                <w:szCs w:val="28"/>
                <w:vertAlign w:val="superscript"/>
              </w:rPr>
              <w:t>3</w:t>
            </w:r>
          </w:p>
          <w:p w14:paraId="750D01A7" w14:textId="77777777" w:rsidR="002E3375" w:rsidRPr="00234C23" w:rsidRDefault="002E3375" w:rsidP="00812804">
            <w:pPr>
              <w:pStyle w:val="BodyText2"/>
              <w:ind w:right="-115"/>
              <w:rPr>
                <w:rFonts w:cs="Arial"/>
                <w:szCs w:val="24"/>
              </w:rPr>
            </w:pPr>
          </w:p>
        </w:tc>
      </w:tr>
      <w:tr w:rsidR="002E3375" w:rsidRPr="00234C23" w14:paraId="5138C69D" w14:textId="77777777" w:rsidTr="00812804">
        <w:tc>
          <w:tcPr>
            <w:tcW w:w="1908" w:type="dxa"/>
            <w:tcBorders>
              <w:top w:val="nil"/>
              <w:left w:val="single" w:sz="18" w:space="0" w:color="000000"/>
              <w:bottom w:val="nil"/>
            </w:tcBorders>
          </w:tcPr>
          <w:p w14:paraId="5A1D930E" w14:textId="77777777" w:rsidR="002E3375" w:rsidRPr="00234C23" w:rsidRDefault="002E3375" w:rsidP="00812804">
            <w:pPr>
              <w:jc w:val="center"/>
              <w:rPr>
                <w:b/>
              </w:rPr>
            </w:pPr>
          </w:p>
        </w:tc>
        <w:tc>
          <w:tcPr>
            <w:tcW w:w="3060" w:type="dxa"/>
            <w:gridSpan w:val="2"/>
            <w:tcBorders>
              <w:top w:val="nil"/>
              <w:bottom w:val="nil"/>
            </w:tcBorders>
          </w:tcPr>
          <w:p w14:paraId="3B9F604B" w14:textId="77777777" w:rsidR="002E3375" w:rsidRPr="00234C23" w:rsidRDefault="002E3375" w:rsidP="00812804">
            <w:pPr>
              <w:jc w:val="center"/>
              <w:rPr>
                <w:b/>
              </w:rPr>
            </w:pPr>
            <w:r>
              <w:rPr>
                <w:b/>
              </w:rPr>
              <w:t>Men</w:t>
            </w:r>
          </w:p>
        </w:tc>
        <w:tc>
          <w:tcPr>
            <w:tcW w:w="3060" w:type="dxa"/>
            <w:gridSpan w:val="2"/>
            <w:tcBorders>
              <w:top w:val="nil"/>
              <w:bottom w:val="nil"/>
            </w:tcBorders>
          </w:tcPr>
          <w:p w14:paraId="6C3DFFC6" w14:textId="77777777" w:rsidR="002E3375" w:rsidRPr="00234C23" w:rsidRDefault="002E3375" w:rsidP="00812804">
            <w:pPr>
              <w:jc w:val="center"/>
              <w:rPr>
                <w:b/>
              </w:rPr>
            </w:pPr>
            <w:r>
              <w:rPr>
                <w:b/>
              </w:rPr>
              <w:t>Women</w:t>
            </w:r>
          </w:p>
        </w:tc>
        <w:tc>
          <w:tcPr>
            <w:tcW w:w="1260" w:type="dxa"/>
            <w:tcBorders>
              <w:top w:val="nil"/>
              <w:bottom w:val="nil"/>
              <w:right w:val="single" w:sz="18" w:space="0" w:color="000000"/>
            </w:tcBorders>
          </w:tcPr>
          <w:p w14:paraId="218A49AA" w14:textId="77777777" w:rsidR="002E3375" w:rsidRPr="00234C23" w:rsidRDefault="002E3375" w:rsidP="00812804">
            <w:pPr>
              <w:jc w:val="center"/>
              <w:rPr>
                <w:b/>
              </w:rPr>
            </w:pPr>
          </w:p>
        </w:tc>
      </w:tr>
      <w:tr w:rsidR="002E3375" w:rsidRPr="00234C23" w14:paraId="6B857573" w14:textId="77777777" w:rsidTr="00812804">
        <w:trPr>
          <w:cantSplit/>
        </w:trPr>
        <w:tc>
          <w:tcPr>
            <w:tcW w:w="1908" w:type="dxa"/>
            <w:tcBorders>
              <w:top w:val="single" w:sz="12" w:space="0" w:color="auto"/>
              <w:left w:val="single" w:sz="18" w:space="0" w:color="auto"/>
              <w:bottom w:val="single" w:sz="12" w:space="0" w:color="auto"/>
            </w:tcBorders>
          </w:tcPr>
          <w:p w14:paraId="0A28564C" w14:textId="77777777" w:rsidR="002E3375" w:rsidRPr="00234C23" w:rsidRDefault="002E3375" w:rsidP="00812804">
            <w:pPr>
              <w:jc w:val="center"/>
              <w:rPr>
                <w:b/>
              </w:rPr>
            </w:pPr>
          </w:p>
        </w:tc>
        <w:tc>
          <w:tcPr>
            <w:tcW w:w="1548" w:type="dxa"/>
            <w:tcBorders>
              <w:top w:val="single" w:sz="12" w:space="0" w:color="auto"/>
              <w:bottom w:val="single" w:sz="12" w:space="0" w:color="auto"/>
            </w:tcBorders>
          </w:tcPr>
          <w:p w14:paraId="48834C3E" w14:textId="77777777" w:rsidR="002E3375" w:rsidRPr="00234C23" w:rsidRDefault="002E3375" w:rsidP="00812804">
            <w:pPr>
              <w:jc w:val="right"/>
              <w:rPr>
                <w:b/>
              </w:rPr>
            </w:pPr>
            <w:r w:rsidRPr="00234C23">
              <w:rPr>
                <w:b/>
              </w:rPr>
              <w:t>N</w:t>
            </w:r>
          </w:p>
        </w:tc>
        <w:tc>
          <w:tcPr>
            <w:tcW w:w="1512" w:type="dxa"/>
            <w:tcBorders>
              <w:top w:val="single" w:sz="12" w:space="0" w:color="auto"/>
              <w:bottom w:val="single" w:sz="12" w:space="0" w:color="auto"/>
            </w:tcBorders>
          </w:tcPr>
          <w:p w14:paraId="7010CDEC" w14:textId="77777777" w:rsidR="002E3375" w:rsidRPr="00234C23" w:rsidRDefault="002E3375" w:rsidP="00812804">
            <w:pPr>
              <w:jc w:val="right"/>
              <w:rPr>
                <w:b/>
              </w:rPr>
            </w:pPr>
            <w:r w:rsidRPr="00234C23">
              <w:rPr>
                <w:b/>
              </w:rPr>
              <w:t>%</w:t>
            </w:r>
          </w:p>
        </w:tc>
        <w:tc>
          <w:tcPr>
            <w:tcW w:w="1584" w:type="dxa"/>
            <w:tcBorders>
              <w:top w:val="single" w:sz="12" w:space="0" w:color="auto"/>
              <w:bottom w:val="single" w:sz="12" w:space="0" w:color="auto"/>
              <w:right w:val="nil"/>
            </w:tcBorders>
          </w:tcPr>
          <w:p w14:paraId="4FB8CA0C" w14:textId="77777777" w:rsidR="002E3375" w:rsidRPr="00234C23" w:rsidRDefault="002E3375" w:rsidP="00812804">
            <w:pPr>
              <w:jc w:val="right"/>
              <w:rPr>
                <w:b/>
              </w:rPr>
            </w:pPr>
            <w:r w:rsidRPr="00234C23">
              <w:rPr>
                <w:b/>
              </w:rPr>
              <w:t>N</w:t>
            </w:r>
          </w:p>
        </w:tc>
        <w:tc>
          <w:tcPr>
            <w:tcW w:w="1476" w:type="dxa"/>
            <w:tcBorders>
              <w:top w:val="single" w:sz="12" w:space="0" w:color="auto"/>
              <w:left w:val="nil"/>
              <w:bottom w:val="single" w:sz="12" w:space="0" w:color="auto"/>
              <w:right w:val="nil"/>
            </w:tcBorders>
          </w:tcPr>
          <w:p w14:paraId="7F2C1D2D" w14:textId="77777777" w:rsidR="002E3375" w:rsidRPr="00234C23" w:rsidRDefault="002E3375" w:rsidP="00812804">
            <w:pPr>
              <w:jc w:val="right"/>
              <w:rPr>
                <w:b/>
              </w:rPr>
            </w:pPr>
            <w:r w:rsidRPr="00234C23">
              <w:rPr>
                <w:b/>
              </w:rPr>
              <w:t>%</w:t>
            </w:r>
          </w:p>
        </w:tc>
        <w:tc>
          <w:tcPr>
            <w:tcW w:w="1260" w:type="dxa"/>
            <w:tcBorders>
              <w:top w:val="single" w:sz="12" w:space="0" w:color="auto"/>
              <w:left w:val="nil"/>
              <w:bottom w:val="single" w:sz="12" w:space="0" w:color="auto"/>
              <w:right w:val="single" w:sz="18" w:space="0" w:color="auto"/>
            </w:tcBorders>
          </w:tcPr>
          <w:p w14:paraId="5A6839FD" w14:textId="77777777" w:rsidR="002E3375" w:rsidRPr="00234C23" w:rsidRDefault="002E3375" w:rsidP="00812804">
            <w:pPr>
              <w:jc w:val="right"/>
              <w:rPr>
                <w:b/>
              </w:rPr>
            </w:pPr>
            <w:r w:rsidRPr="00234C23">
              <w:rPr>
                <w:b/>
              </w:rPr>
              <w:t>Total</w:t>
            </w:r>
          </w:p>
        </w:tc>
      </w:tr>
      <w:tr w:rsidR="002E3375" w:rsidRPr="00234C23" w14:paraId="2CE1F9B9" w14:textId="77777777" w:rsidTr="00812804">
        <w:trPr>
          <w:cantSplit/>
        </w:trPr>
        <w:tc>
          <w:tcPr>
            <w:tcW w:w="1908" w:type="dxa"/>
            <w:tcBorders>
              <w:top w:val="nil"/>
              <w:left w:val="single" w:sz="18" w:space="0" w:color="000000"/>
              <w:bottom w:val="nil"/>
            </w:tcBorders>
          </w:tcPr>
          <w:p w14:paraId="79F7B51C" w14:textId="77777777" w:rsidR="002E3375" w:rsidRPr="00234C23" w:rsidRDefault="002E3375" w:rsidP="00812804">
            <w:pPr>
              <w:rPr>
                <w:sz w:val="20"/>
              </w:rPr>
            </w:pPr>
          </w:p>
        </w:tc>
        <w:tc>
          <w:tcPr>
            <w:tcW w:w="1548" w:type="dxa"/>
            <w:tcBorders>
              <w:top w:val="nil"/>
              <w:bottom w:val="nil"/>
            </w:tcBorders>
          </w:tcPr>
          <w:p w14:paraId="2EEBE896" w14:textId="77777777" w:rsidR="002E3375" w:rsidRPr="00234C23" w:rsidRDefault="002E3375" w:rsidP="00812804">
            <w:pPr>
              <w:rPr>
                <w:sz w:val="20"/>
              </w:rPr>
            </w:pPr>
          </w:p>
        </w:tc>
        <w:tc>
          <w:tcPr>
            <w:tcW w:w="1512" w:type="dxa"/>
            <w:tcBorders>
              <w:top w:val="nil"/>
              <w:bottom w:val="nil"/>
            </w:tcBorders>
          </w:tcPr>
          <w:p w14:paraId="2B468E3F" w14:textId="77777777" w:rsidR="002E3375" w:rsidRPr="00234C23" w:rsidRDefault="002E3375" w:rsidP="00812804">
            <w:pPr>
              <w:rPr>
                <w:sz w:val="20"/>
              </w:rPr>
            </w:pPr>
          </w:p>
        </w:tc>
        <w:tc>
          <w:tcPr>
            <w:tcW w:w="1584" w:type="dxa"/>
            <w:tcBorders>
              <w:top w:val="nil"/>
              <w:bottom w:val="nil"/>
              <w:right w:val="nil"/>
            </w:tcBorders>
          </w:tcPr>
          <w:p w14:paraId="4CCBD2DD" w14:textId="77777777" w:rsidR="002E3375" w:rsidRPr="00234C23" w:rsidRDefault="002E3375" w:rsidP="00812804">
            <w:pPr>
              <w:rPr>
                <w:sz w:val="20"/>
              </w:rPr>
            </w:pPr>
          </w:p>
        </w:tc>
        <w:tc>
          <w:tcPr>
            <w:tcW w:w="1476" w:type="dxa"/>
            <w:tcBorders>
              <w:top w:val="nil"/>
              <w:left w:val="nil"/>
              <w:bottom w:val="nil"/>
              <w:right w:val="nil"/>
            </w:tcBorders>
          </w:tcPr>
          <w:p w14:paraId="4265492B" w14:textId="77777777" w:rsidR="002E3375" w:rsidRPr="00234C23" w:rsidRDefault="002E3375" w:rsidP="00812804">
            <w:pPr>
              <w:rPr>
                <w:sz w:val="20"/>
              </w:rPr>
            </w:pPr>
          </w:p>
        </w:tc>
        <w:tc>
          <w:tcPr>
            <w:tcW w:w="1260" w:type="dxa"/>
            <w:tcBorders>
              <w:top w:val="nil"/>
              <w:left w:val="nil"/>
              <w:bottom w:val="nil"/>
              <w:right w:val="single" w:sz="18" w:space="0" w:color="000000"/>
            </w:tcBorders>
          </w:tcPr>
          <w:p w14:paraId="42B4CB24" w14:textId="77777777" w:rsidR="002E3375" w:rsidRPr="00234C23" w:rsidRDefault="002E3375" w:rsidP="00812804">
            <w:pPr>
              <w:rPr>
                <w:sz w:val="20"/>
              </w:rPr>
            </w:pPr>
          </w:p>
        </w:tc>
      </w:tr>
      <w:tr w:rsidR="002E3375" w:rsidRPr="005802A7" w14:paraId="798B6A3A" w14:textId="77777777" w:rsidTr="00812804">
        <w:trPr>
          <w:cantSplit/>
        </w:trPr>
        <w:tc>
          <w:tcPr>
            <w:tcW w:w="1908" w:type="dxa"/>
            <w:tcBorders>
              <w:top w:val="nil"/>
              <w:left w:val="single" w:sz="18" w:space="0" w:color="000000"/>
              <w:bottom w:val="nil"/>
            </w:tcBorders>
          </w:tcPr>
          <w:p w14:paraId="7435F948" w14:textId="77777777" w:rsidR="002E3375" w:rsidRPr="00234C23" w:rsidRDefault="002E3375" w:rsidP="00812804">
            <w:pPr>
              <w:rPr>
                <w:iCs/>
                <w:sz w:val="20"/>
              </w:rPr>
            </w:pPr>
            <w:r w:rsidRPr="00234C23">
              <w:rPr>
                <w:iCs/>
                <w:sz w:val="20"/>
              </w:rPr>
              <w:t>200</w:t>
            </w:r>
            <w:r>
              <w:rPr>
                <w:iCs/>
                <w:sz w:val="20"/>
              </w:rPr>
              <w:t>7</w:t>
            </w:r>
          </w:p>
        </w:tc>
        <w:tc>
          <w:tcPr>
            <w:tcW w:w="1548" w:type="dxa"/>
            <w:tcBorders>
              <w:top w:val="nil"/>
              <w:bottom w:val="nil"/>
            </w:tcBorders>
            <w:vAlign w:val="bottom"/>
          </w:tcPr>
          <w:p w14:paraId="55A93F82" w14:textId="77777777" w:rsidR="002E3375" w:rsidRPr="005802A7" w:rsidRDefault="002E3375" w:rsidP="00812804">
            <w:pPr>
              <w:jc w:val="right"/>
              <w:rPr>
                <w:sz w:val="20"/>
              </w:rPr>
            </w:pPr>
            <w:r>
              <w:rPr>
                <w:sz w:val="20"/>
              </w:rPr>
              <w:t>59</w:t>
            </w:r>
          </w:p>
        </w:tc>
        <w:tc>
          <w:tcPr>
            <w:tcW w:w="1512" w:type="dxa"/>
            <w:tcBorders>
              <w:top w:val="nil"/>
              <w:bottom w:val="nil"/>
            </w:tcBorders>
            <w:vAlign w:val="bottom"/>
          </w:tcPr>
          <w:p w14:paraId="58F63DE9" w14:textId="77777777" w:rsidR="002E3375" w:rsidRPr="005802A7" w:rsidRDefault="002E3375" w:rsidP="00812804">
            <w:pPr>
              <w:jc w:val="right"/>
              <w:rPr>
                <w:sz w:val="20"/>
              </w:rPr>
            </w:pPr>
            <w:r>
              <w:rPr>
                <w:sz w:val="20"/>
              </w:rPr>
              <w:t>60%</w:t>
            </w:r>
          </w:p>
        </w:tc>
        <w:tc>
          <w:tcPr>
            <w:tcW w:w="1584" w:type="dxa"/>
            <w:tcBorders>
              <w:top w:val="nil"/>
              <w:bottom w:val="nil"/>
              <w:right w:val="nil"/>
            </w:tcBorders>
            <w:vAlign w:val="bottom"/>
          </w:tcPr>
          <w:p w14:paraId="79B1EBC2" w14:textId="77777777" w:rsidR="002E3375" w:rsidRPr="005802A7" w:rsidRDefault="002E3375" w:rsidP="00812804">
            <w:pPr>
              <w:jc w:val="right"/>
              <w:rPr>
                <w:sz w:val="20"/>
              </w:rPr>
            </w:pPr>
            <w:r>
              <w:rPr>
                <w:sz w:val="20"/>
              </w:rPr>
              <w:t>40</w:t>
            </w:r>
          </w:p>
        </w:tc>
        <w:tc>
          <w:tcPr>
            <w:tcW w:w="1476" w:type="dxa"/>
            <w:tcBorders>
              <w:top w:val="nil"/>
              <w:left w:val="nil"/>
              <w:bottom w:val="nil"/>
              <w:right w:val="nil"/>
            </w:tcBorders>
            <w:vAlign w:val="bottom"/>
          </w:tcPr>
          <w:p w14:paraId="39AE62B2" w14:textId="77777777" w:rsidR="002E3375" w:rsidRPr="005802A7" w:rsidRDefault="002E3375" w:rsidP="00812804">
            <w:pPr>
              <w:jc w:val="right"/>
              <w:rPr>
                <w:sz w:val="20"/>
              </w:rPr>
            </w:pPr>
            <w:r>
              <w:rPr>
                <w:sz w:val="20"/>
              </w:rPr>
              <w:t>40%</w:t>
            </w:r>
          </w:p>
        </w:tc>
        <w:tc>
          <w:tcPr>
            <w:tcW w:w="1260" w:type="dxa"/>
            <w:tcBorders>
              <w:top w:val="nil"/>
              <w:left w:val="nil"/>
              <w:bottom w:val="nil"/>
              <w:right w:val="single" w:sz="18" w:space="0" w:color="000000"/>
            </w:tcBorders>
            <w:vAlign w:val="bottom"/>
          </w:tcPr>
          <w:p w14:paraId="720D0BD2" w14:textId="77777777" w:rsidR="002E3375" w:rsidRPr="005802A7" w:rsidRDefault="002E3375" w:rsidP="00812804">
            <w:pPr>
              <w:jc w:val="right"/>
              <w:rPr>
                <w:b/>
                <w:sz w:val="20"/>
              </w:rPr>
            </w:pPr>
            <w:r w:rsidRPr="00FC1246">
              <w:rPr>
                <w:b/>
                <w:sz w:val="20"/>
              </w:rPr>
              <w:t>99</w:t>
            </w:r>
          </w:p>
        </w:tc>
      </w:tr>
      <w:tr w:rsidR="002E3375" w:rsidRPr="005802A7" w14:paraId="289AE7F0" w14:textId="77777777" w:rsidTr="00812804">
        <w:trPr>
          <w:cantSplit/>
        </w:trPr>
        <w:tc>
          <w:tcPr>
            <w:tcW w:w="1908" w:type="dxa"/>
            <w:tcBorders>
              <w:top w:val="nil"/>
              <w:left w:val="single" w:sz="18" w:space="0" w:color="000000"/>
              <w:bottom w:val="nil"/>
            </w:tcBorders>
          </w:tcPr>
          <w:p w14:paraId="7477257C" w14:textId="77777777" w:rsidR="002E3375" w:rsidRPr="00234C23" w:rsidRDefault="002E3375" w:rsidP="00812804">
            <w:pPr>
              <w:rPr>
                <w:iCs/>
                <w:sz w:val="20"/>
              </w:rPr>
            </w:pPr>
            <w:r w:rsidRPr="00234C23">
              <w:rPr>
                <w:iCs/>
                <w:sz w:val="20"/>
              </w:rPr>
              <w:t>200</w:t>
            </w:r>
            <w:r>
              <w:rPr>
                <w:iCs/>
                <w:sz w:val="20"/>
              </w:rPr>
              <w:t>8</w:t>
            </w:r>
          </w:p>
        </w:tc>
        <w:tc>
          <w:tcPr>
            <w:tcW w:w="1548" w:type="dxa"/>
            <w:tcBorders>
              <w:top w:val="nil"/>
              <w:bottom w:val="nil"/>
            </w:tcBorders>
            <w:vAlign w:val="bottom"/>
          </w:tcPr>
          <w:p w14:paraId="19E5EDFA" w14:textId="77777777" w:rsidR="002E3375" w:rsidRPr="005802A7" w:rsidRDefault="002E3375" w:rsidP="00812804">
            <w:pPr>
              <w:jc w:val="right"/>
              <w:rPr>
                <w:sz w:val="20"/>
              </w:rPr>
            </w:pPr>
            <w:r>
              <w:rPr>
                <w:sz w:val="20"/>
              </w:rPr>
              <w:t>50</w:t>
            </w:r>
          </w:p>
        </w:tc>
        <w:tc>
          <w:tcPr>
            <w:tcW w:w="1512" w:type="dxa"/>
            <w:tcBorders>
              <w:top w:val="nil"/>
              <w:bottom w:val="nil"/>
            </w:tcBorders>
            <w:vAlign w:val="bottom"/>
          </w:tcPr>
          <w:p w14:paraId="24E740E6" w14:textId="77777777" w:rsidR="002E3375" w:rsidRPr="005802A7" w:rsidRDefault="002E3375" w:rsidP="00812804">
            <w:pPr>
              <w:jc w:val="right"/>
              <w:rPr>
                <w:sz w:val="20"/>
              </w:rPr>
            </w:pPr>
            <w:r>
              <w:rPr>
                <w:sz w:val="20"/>
              </w:rPr>
              <w:t>65%</w:t>
            </w:r>
          </w:p>
        </w:tc>
        <w:tc>
          <w:tcPr>
            <w:tcW w:w="1584" w:type="dxa"/>
            <w:tcBorders>
              <w:top w:val="nil"/>
              <w:bottom w:val="nil"/>
              <w:right w:val="nil"/>
            </w:tcBorders>
            <w:vAlign w:val="bottom"/>
          </w:tcPr>
          <w:p w14:paraId="56B1906B" w14:textId="77777777" w:rsidR="002E3375" w:rsidRPr="005802A7" w:rsidRDefault="002E3375" w:rsidP="00812804">
            <w:pPr>
              <w:jc w:val="right"/>
              <w:rPr>
                <w:sz w:val="20"/>
              </w:rPr>
            </w:pPr>
            <w:r>
              <w:rPr>
                <w:sz w:val="20"/>
              </w:rPr>
              <w:t>27</w:t>
            </w:r>
          </w:p>
        </w:tc>
        <w:tc>
          <w:tcPr>
            <w:tcW w:w="1476" w:type="dxa"/>
            <w:tcBorders>
              <w:top w:val="nil"/>
              <w:left w:val="nil"/>
              <w:bottom w:val="nil"/>
              <w:right w:val="nil"/>
            </w:tcBorders>
            <w:vAlign w:val="bottom"/>
          </w:tcPr>
          <w:p w14:paraId="74FE430B" w14:textId="77777777" w:rsidR="002E3375" w:rsidRPr="005802A7" w:rsidRDefault="002E3375" w:rsidP="00812804">
            <w:pPr>
              <w:jc w:val="right"/>
              <w:rPr>
                <w:sz w:val="20"/>
              </w:rPr>
            </w:pPr>
            <w:r>
              <w:rPr>
                <w:sz w:val="20"/>
              </w:rPr>
              <w:t>35%</w:t>
            </w:r>
          </w:p>
        </w:tc>
        <w:tc>
          <w:tcPr>
            <w:tcW w:w="1260" w:type="dxa"/>
            <w:tcBorders>
              <w:top w:val="nil"/>
              <w:left w:val="nil"/>
              <w:bottom w:val="nil"/>
              <w:right w:val="single" w:sz="18" w:space="0" w:color="000000"/>
            </w:tcBorders>
            <w:vAlign w:val="bottom"/>
          </w:tcPr>
          <w:p w14:paraId="595EE598" w14:textId="77777777" w:rsidR="002E3375" w:rsidRPr="005802A7" w:rsidRDefault="002E3375" w:rsidP="00812804">
            <w:pPr>
              <w:jc w:val="right"/>
              <w:rPr>
                <w:b/>
                <w:sz w:val="20"/>
              </w:rPr>
            </w:pPr>
            <w:r w:rsidRPr="00FC1246">
              <w:rPr>
                <w:b/>
                <w:sz w:val="20"/>
              </w:rPr>
              <w:t>77</w:t>
            </w:r>
          </w:p>
        </w:tc>
      </w:tr>
      <w:tr w:rsidR="002E3375" w:rsidRPr="005802A7" w14:paraId="01D74730" w14:textId="77777777" w:rsidTr="00812804">
        <w:trPr>
          <w:cantSplit/>
        </w:trPr>
        <w:tc>
          <w:tcPr>
            <w:tcW w:w="1908" w:type="dxa"/>
            <w:tcBorders>
              <w:top w:val="nil"/>
              <w:left w:val="single" w:sz="18" w:space="0" w:color="000000"/>
              <w:bottom w:val="nil"/>
            </w:tcBorders>
          </w:tcPr>
          <w:p w14:paraId="59C0B55B" w14:textId="77777777" w:rsidR="002E3375" w:rsidRPr="00234C23" w:rsidRDefault="002E3375" w:rsidP="00812804">
            <w:pPr>
              <w:rPr>
                <w:iCs/>
                <w:sz w:val="20"/>
              </w:rPr>
            </w:pPr>
            <w:r w:rsidRPr="00234C23">
              <w:rPr>
                <w:iCs/>
                <w:sz w:val="20"/>
              </w:rPr>
              <w:t>200</w:t>
            </w:r>
            <w:r>
              <w:rPr>
                <w:iCs/>
                <w:sz w:val="20"/>
              </w:rPr>
              <w:t>9</w:t>
            </w:r>
          </w:p>
        </w:tc>
        <w:tc>
          <w:tcPr>
            <w:tcW w:w="1548" w:type="dxa"/>
            <w:tcBorders>
              <w:top w:val="nil"/>
              <w:bottom w:val="nil"/>
            </w:tcBorders>
            <w:vAlign w:val="bottom"/>
          </w:tcPr>
          <w:p w14:paraId="50FA55B9" w14:textId="77777777" w:rsidR="002E3375" w:rsidRPr="005802A7" w:rsidRDefault="002E3375" w:rsidP="00812804">
            <w:pPr>
              <w:jc w:val="right"/>
              <w:rPr>
                <w:sz w:val="20"/>
              </w:rPr>
            </w:pPr>
            <w:r>
              <w:rPr>
                <w:sz w:val="20"/>
              </w:rPr>
              <w:t>33</w:t>
            </w:r>
          </w:p>
        </w:tc>
        <w:tc>
          <w:tcPr>
            <w:tcW w:w="1512" w:type="dxa"/>
            <w:tcBorders>
              <w:top w:val="nil"/>
              <w:bottom w:val="nil"/>
            </w:tcBorders>
            <w:vAlign w:val="bottom"/>
          </w:tcPr>
          <w:p w14:paraId="2EB7891A" w14:textId="77777777" w:rsidR="002E3375" w:rsidRPr="005802A7" w:rsidRDefault="002E3375" w:rsidP="00812804">
            <w:pPr>
              <w:jc w:val="right"/>
              <w:rPr>
                <w:sz w:val="20"/>
              </w:rPr>
            </w:pPr>
            <w:r>
              <w:rPr>
                <w:sz w:val="20"/>
              </w:rPr>
              <w:t>65%</w:t>
            </w:r>
          </w:p>
        </w:tc>
        <w:tc>
          <w:tcPr>
            <w:tcW w:w="1584" w:type="dxa"/>
            <w:tcBorders>
              <w:top w:val="nil"/>
              <w:bottom w:val="nil"/>
              <w:right w:val="nil"/>
            </w:tcBorders>
            <w:vAlign w:val="bottom"/>
          </w:tcPr>
          <w:p w14:paraId="52137DB1" w14:textId="77777777" w:rsidR="002E3375" w:rsidRPr="005802A7" w:rsidRDefault="002E3375" w:rsidP="00812804">
            <w:pPr>
              <w:jc w:val="right"/>
              <w:rPr>
                <w:sz w:val="20"/>
              </w:rPr>
            </w:pPr>
            <w:r>
              <w:rPr>
                <w:sz w:val="20"/>
              </w:rPr>
              <w:t>18</w:t>
            </w:r>
          </w:p>
        </w:tc>
        <w:tc>
          <w:tcPr>
            <w:tcW w:w="1476" w:type="dxa"/>
            <w:tcBorders>
              <w:top w:val="nil"/>
              <w:left w:val="nil"/>
              <w:bottom w:val="nil"/>
              <w:right w:val="nil"/>
            </w:tcBorders>
            <w:vAlign w:val="bottom"/>
          </w:tcPr>
          <w:p w14:paraId="50C9C192" w14:textId="77777777" w:rsidR="002E3375" w:rsidRPr="005802A7" w:rsidRDefault="002E3375" w:rsidP="00812804">
            <w:pPr>
              <w:jc w:val="right"/>
              <w:rPr>
                <w:sz w:val="20"/>
              </w:rPr>
            </w:pPr>
            <w:r>
              <w:rPr>
                <w:sz w:val="20"/>
              </w:rPr>
              <w:t>35%</w:t>
            </w:r>
          </w:p>
        </w:tc>
        <w:tc>
          <w:tcPr>
            <w:tcW w:w="1260" w:type="dxa"/>
            <w:tcBorders>
              <w:top w:val="nil"/>
              <w:left w:val="nil"/>
              <w:bottom w:val="nil"/>
              <w:right w:val="single" w:sz="18" w:space="0" w:color="000000"/>
            </w:tcBorders>
            <w:vAlign w:val="bottom"/>
          </w:tcPr>
          <w:p w14:paraId="6713E8CF" w14:textId="77777777" w:rsidR="002E3375" w:rsidRPr="005802A7" w:rsidRDefault="002E3375" w:rsidP="00812804">
            <w:pPr>
              <w:jc w:val="right"/>
              <w:rPr>
                <w:b/>
                <w:sz w:val="20"/>
              </w:rPr>
            </w:pPr>
            <w:r w:rsidRPr="00FC1246">
              <w:rPr>
                <w:b/>
                <w:sz w:val="20"/>
              </w:rPr>
              <w:t>51</w:t>
            </w:r>
          </w:p>
        </w:tc>
      </w:tr>
      <w:tr w:rsidR="002E3375" w:rsidRPr="005802A7" w14:paraId="40C98585" w14:textId="77777777" w:rsidTr="00812804">
        <w:trPr>
          <w:cantSplit/>
        </w:trPr>
        <w:tc>
          <w:tcPr>
            <w:tcW w:w="1908" w:type="dxa"/>
            <w:tcBorders>
              <w:top w:val="nil"/>
              <w:left w:val="single" w:sz="18" w:space="0" w:color="000000"/>
              <w:bottom w:val="nil"/>
            </w:tcBorders>
          </w:tcPr>
          <w:p w14:paraId="3AD2A4D3" w14:textId="77777777" w:rsidR="002E3375" w:rsidRPr="00234C23" w:rsidRDefault="002E3375" w:rsidP="00812804">
            <w:pPr>
              <w:rPr>
                <w:iCs/>
                <w:sz w:val="20"/>
              </w:rPr>
            </w:pPr>
            <w:r w:rsidRPr="00234C23">
              <w:rPr>
                <w:iCs/>
                <w:sz w:val="20"/>
              </w:rPr>
              <w:t>20</w:t>
            </w:r>
            <w:r>
              <w:rPr>
                <w:iCs/>
                <w:sz w:val="20"/>
              </w:rPr>
              <w:t>10</w:t>
            </w:r>
          </w:p>
        </w:tc>
        <w:tc>
          <w:tcPr>
            <w:tcW w:w="1548" w:type="dxa"/>
            <w:tcBorders>
              <w:top w:val="nil"/>
              <w:bottom w:val="nil"/>
            </w:tcBorders>
            <w:vAlign w:val="bottom"/>
          </w:tcPr>
          <w:p w14:paraId="3E0A08D3" w14:textId="77777777" w:rsidR="002E3375" w:rsidRPr="005802A7" w:rsidRDefault="002E3375" w:rsidP="00812804">
            <w:pPr>
              <w:jc w:val="right"/>
              <w:rPr>
                <w:sz w:val="20"/>
              </w:rPr>
            </w:pPr>
            <w:r>
              <w:rPr>
                <w:sz w:val="20"/>
              </w:rPr>
              <w:t>44</w:t>
            </w:r>
          </w:p>
        </w:tc>
        <w:tc>
          <w:tcPr>
            <w:tcW w:w="1512" w:type="dxa"/>
            <w:tcBorders>
              <w:top w:val="nil"/>
              <w:bottom w:val="nil"/>
            </w:tcBorders>
            <w:vAlign w:val="bottom"/>
          </w:tcPr>
          <w:p w14:paraId="22014CCA" w14:textId="77777777" w:rsidR="002E3375" w:rsidRPr="005802A7" w:rsidRDefault="002E3375" w:rsidP="00812804">
            <w:pPr>
              <w:jc w:val="right"/>
              <w:rPr>
                <w:sz w:val="20"/>
              </w:rPr>
            </w:pPr>
            <w:r>
              <w:rPr>
                <w:sz w:val="20"/>
              </w:rPr>
              <w:t>64%</w:t>
            </w:r>
          </w:p>
        </w:tc>
        <w:tc>
          <w:tcPr>
            <w:tcW w:w="1584" w:type="dxa"/>
            <w:tcBorders>
              <w:top w:val="nil"/>
              <w:bottom w:val="nil"/>
              <w:right w:val="nil"/>
            </w:tcBorders>
            <w:vAlign w:val="bottom"/>
          </w:tcPr>
          <w:p w14:paraId="26EB9576" w14:textId="77777777" w:rsidR="002E3375" w:rsidRPr="005802A7" w:rsidRDefault="002E3375" w:rsidP="00812804">
            <w:pPr>
              <w:jc w:val="right"/>
              <w:rPr>
                <w:sz w:val="20"/>
              </w:rPr>
            </w:pPr>
            <w:r>
              <w:rPr>
                <w:sz w:val="20"/>
              </w:rPr>
              <w:t>25</w:t>
            </w:r>
          </w:p>
        </w:tc>
        <w:tc>
          <w:tcPr>
            <w:tcW w:w="1476" w:type="dxa"/>
            <w:tcBorders>
              <w:top w:val="nil"/>
              <w:left w:val="nil"/>
              <w:bottom w:val="nil"/>
              <w:right w:val="nil"/>
            </w:tcBorders>
            <w:vAlign w:val="bottom"/>
          </w:tcPr>
          <w:p w14:paraId="36D18C8F" w14:textId="77777777" w:rsidR="002E3375" w:rsidRPr="005802A7" w:rsidRDefault="002E3375" w:rsidP="00812804">
            <w:pPr>
              <w:jc w:val="right"/>
              <w:rPr>
                <w:sz w:val="20"/>
              </w:rPr>
            </w:pPr>
            <w:r>
              <w:rPr>
                <w:sz w:val="20"/>
              </w:rPr>
              <w:t>36%</w:t>
            </w:r>
          </w:p>
        </w:tc>
        <w:tc>
          <w:tcPr>
            <w:tcW w:w="1260" w:type="dxa"/>
            <w:tcBorders>
              <w:top w:val="nil"/>
              <w:left w:val="nil"/>
              <w:bottom w:val="nil"/>
              <w:right w:val="single" w:sz="18" w:space="0" w:color="000000"/>
            </w:tcBorders>
            <w:vAlign w:val="bottom"/>
          </w:tcPr>
          <w:p w14:paraId="200A28BC" w14:textId="77777777" w:rsidR="002E3375" w:rsidRPr="005802A7" w:rsidRDefault="002E3375" w:rsidP="00812804">
            <w:pPr>
              <w:jc w:val="right"/>
              <w:rPr>
                <w:b/>
                <w:sz w:val="20"/>
              </w:rPr>
            </w:pPr>
            <w:r w:rsidRPr="00FC1246">
              <w:rPr>
                <w:b/>
                <w:sz w:val="20"/>
              </w:rPr>
              <w:t>69</w:t>
            </w:r>
          </w:p>
        </w:tc>
      </w:tr>
      <w:tr w:rsidR="002E3375" w:rsidRPr="005802A7" w14:paraId="51CAF51F" w14:textId="77777777" w:rsidTr="00812804">
        <w:trPr>
          <w:cantSplit/>
        </w:trPr>
        <w:tc>
          <w:tcPr>
            <w:tcW w:w="1908" w:type="dxa"/>
            <w:tcBorders>
              <w:top w:val="nil"/>
              <w:left w:val="single" w:sz="18" w:space="0" w:color="000000"/>
              <w:bottom w:val="nil"/>
            </w:tcBorders>
          </w:tcPr>
          <w:p w14:paraId="0E141543" w14:textId="77777777" w:rsidR="002E3375" w:rsidRPr="00234C23" w:rsidRDefault="002E3375" w:rsidP="00812804">
            <w:pPr>
              <w:rPr>
                <w:iCs/>
                <w:sz w:val="20"/>
              </w:rPr>
            </w:pPr>
            <w:r w:rsidRPr="00234C23">
              <w:rPr>
                <w:iCs/>
                <w:sz w:val="20"/>
              </w:rPr>
              <w:t>201</w:t>
            </w:r>
            <w:r>
              <w:rPr>
                <w:iCs/>
                <w:sz w:val="20"/>
              </w:rPr>
              <w:t>1</w:t>
            </w:r>
          </w:p>
        </w:tc>
        <w:tc>
          <w:tcPr>
            <w:tcW w:w="1548" w:type="dxa"/>
            <w:tcBorders>
              <w:top w:val="nil"/>
              <w:bottom w:val="nil"/>
            </w:tcBorders>
            <w:vAlign w:val="bottom"/>
          </w:tcPr>
          <w:p w14:paraId="33806BEE" w14:textId="77777777" w:rsidR="002E3375" w:rsidRPr="005802A7" w:rsidRDefault="002E3375" w:rsidP="00812804">
            <w:pPr>
              <w:jc w:val="right"/>
              <w:rPr>
                <w:sz w:val="20"/>
              </w:rPr>
            </w:pPr>
            <w:r>
              <w:rPr>
                <w:sz w:val="20"/>
              </w:rPr>
              <w:t>40</w:t>
            </w:r>
          </w:p>
        </w:tc>
        <w:tc>
          <w:tcPr>
            <w:tcW w:w="1512" w:type="dxa"/>
            <w:tcBorders>
              <w:top w:val="nil"/>
              <w:bottom w:val="nil"/>
            </w:tcBorders>
            <w:vAlign w:val="bottom"/>
          </w:tcPr>
          <w:p w14:paraId="60B952F7" w14:textId="77777777" w:rsidR="002E3375" w:rsidRPr="005802A7" w:rsidRDefault="002E3375" w:rsidP="00812804">
            <w:pPr>
              <w:jc w:val="right"/>
              <w:rPr>
                <w:sz w:val="20"/>
              </w:rPr>
            </w:pPr>
            <w:r>
              <w:rPr>
                <w:sz w:val="20"/>
              </w:rPr>
              <w:t>65%</w:t>
            </w:r>
          </w:p>
        </w:tc>
        <w:tc>
          <w:tcPr>
            <w:tcW w:w="1584" w:type="dxa"/>
            <w:tcBorders>
              <w:top w:val="nil"/>
              <w:bottom w:val="nil"/>
              <w:right w:val="nil"/>
            </w:tcBorders>
            <w:vAlign w:val="bottom"/>
          </w:tcPr>
          <w:p w14:paraId="40B0AED6" w14:textId="77777777" w:rsidR="002E3375" w:rsidRPr="005802A7" w:rsidRDefault="002E3375" w:rsidP="00812804">
            <w:pPr>
              <w:jc w:val="right"/>
              <w:rPr>
                <w:sz w:val="20"/>
              </w:rPr>
            </w:pPr>
            <w:r>
              <w:rPr>
                <w:sz w:val="20"/>
              </w:rPr>
              <w:t>22</w:t>
            </w:r>
          </w:p>
        </w:tc>
        <w:tc>
          <w:tcPr>
            <w:tcW w:w="1476" w:type="dxa"/>
            <w:tcBorders>
              <w:top w:val="nil"/>
              <w:left w:val="nil"/>
              <w:bottom w:val="nil"/>
              <w:right w:val="nil"/>
            </w:tcBorders>
            <w:vAlign w:val="bottom"/>
          </w:tcPr>
          <w:p w14:paraId="5530312A" w14:textId="77777777" w:rsidR="002E3375" w:rsidRPr="005802A7" w:rsidRDefault="002E3375" w:rsidP="00812804">
            <w:pPr>
              <w:jc w:val="right"/>
              <w:rPr>
                <w:sz w:val="20"/>
              </w:rPr>
            </w:pPr>
            <w:r>
              <w:rPr>
                <w:sz w:val="20"/>
              </w:rPr>
              <w:t>35%</w:t>
            </w:r>
          </w:p>
        </w:tc>
        <w:tc>
          <w:tcPr>
            <w:tcW w:w="1260" w:type="dxa"/>
            <w:tcBorders>
              <w:top w:val="nil"/>
              <w:left w:val="nil"/>
              <w:bottom w:val="nil"/>
              <w:right w:val="single" w:sz="18" w:space="0" w:color="000000"/>
            </w:tcBorders>
            <w:vAlign w:val="bottom"/>
          </w:tcPr>
          <w:p w14:paraId="34DB07E7" w14:textId="77777777" w:rsidR="002E3375" w:rsidRPr="005802A7" w:rsidRDefault="002E3375" w:rsidP="00812804">
            <w:pPr>
              <w:jc w:val="right"/>
              <w:rPr>
                <w:b/>
                <w:sz w:val="20"/>
              </w:rPr>
            </w:pPr>
            <w:r w:rsidRPr="00FC1246">
              <w:rPr>
                <w:b/>
                <w:sz w:val="20"/>
              </w:rPr>
              <w:t>62</w:t>
            </w:r>
          </w:p>
        </w:tc>
      </w:tr>
      <w:tr w:rsidR="002E3375" w:rsidRPr="005802A7" w14:paraId="51ED2CAF" w14:textId="77777777" w:rsidTr="00812804">
        <w:trPr>
          <w:cantSplit/>
        </w:trPr>
        <w:tc>
          <w:tcPr>
            <w:tcW w:w="1908" w:type="dxa"/>
            <w:tcBorders>
              <w:top w:val="nil"/>
              <w:left w:val="single" w:sz="18" w:space="0" w:color="000000"/>
              <w:bottom w:val="nil"/>
            </w:tcBorders>
          </w:tcPr>
          <w:p w14:paraId="722A75AF" w14:textId="77777777" w:rsidR="002E3375" w:rsidRPr="00234C23" w:rsidRDefault="002E3375" w:rsidP="00812804">
            <w:pPr>
              <w:rPr>
                <w:iCs/>
                <w:sz w:val="20"/>
              </w:rPr>
            </w:pPr>
            <w:r>
              <w:rPr>
                <w:iCs/>
                <w:sz w:val="20"/>
              </w:rPr>
              <w:t>2012</w:t>
            </w:r>
          </w:p>
        </w:tc>
        <w:tc>
          <w:tcPr>
            <w:tcW w:w="1548" w:type="dxa"/>
            <w:tcBorders>
              <w:top w:val="nil"/>
              <w:bottom w:val="nil"/>
            </w:tcBorders>
            <w:vAlign w:val="bottom"/>
          </w:tcPr>
          <w:p w14:paraId="61F1A917" w14:textId="77777777" w:rsidR="002E3375" w:rsidRPr="005802A7" w:rsidRDefault="002E3375" w:rsidP="00812804">
            <w:pPr>
              <w:jc w:val="right"/>
              <w:rPr>
                <w:sz w:val="20"/>
              </w:rPr>
            </w:pPr>
            <w:r>
              <w:rPr>
                <w:sz w:val="20"/>
              </w:rPr>
              <w:t>27</w:t>
            </w:r>
          </w:p>
        </w:tc>
        <w:tc>
          <w:tcPr>
            <w:tcW w:w="1512" w:type="dxa"/>
            <w:tcBorders>
              <w:top w:val="nil"/>
              <w:bottom w:val="nil"/>
            </w:tcBorders>
            <w:vAlign w:val="bottom"/>
          </w:tcPr>
          <w:p w14:paraId="0EF0D490" w14:textId="77777777" w:rsidR="002E3375" w:rsidRPr="005802A7" w:rsidRDefault="002E3375" w:rsidP="00812804">
            <w:pPr>
              <w:jc w:val="right"/>
              <w:rPr>
                <w:sz w:val="20"/>
              </w:rPr>
            </w:pPr>
            <w:r>
              <w:rPr>
                <w:sz w:val="20"/>
              </w:rPr>
              <w:t>53%</w:t>
            </w:r>
          </w:p>
        </w:tc>
        <w:tc>
          <w:tcPr>
            <w:tcW w:w="1584" w:type="dxa"/>
            <w:tcBorders>
              <w:top w:val="nil"/>
              <w:bottom w:val="nil"/>
              <w:right w:val="nil"/>
            </w:tcBorders>
            <w:vAlign w:val="bottom"/>
          </w:tcPr>
          <w:p w14:paraId="48175FCB" w14:textId="77777777" w:rsidR="002E3375" w:rsidRPr="005802A7" w:rsidRDefault="002E3375" w:rsidP="00812804">
            <w:pPr>
              <w:jc w:val="right"/>
              <w:rPr>
                <w:sz w:val="20"/>
              </w:rPr>
            </w:pPr>
            <w:r>
              <w:rPr>
                <w:sz w:val="20"/>
              </w:rPr>
              <w:t>24</w:t>
            </w:r>
          </w:p>
        </w:tc>
        <w:tc>
          <w:tcPr>
            <w:tcW w:w="1476" w:type="dxa"/>
            <w:tcBorders>
              <w:top w:val="nil"/>
              <w:left w:val="nil"/>
              <w:bottom w:val="nil"/>
              <w:right w:val="nil"/>
            </w:tcBorders>
            <w:vAlign w:val="bottom"/>
          </w:tcPr>
          <w:p w14:paraId="43C2D386" w14:textId="77777777" w:rsidR="002E3375" w:rsidRPr="005802A7" w:rsidRDefault="002E3375" w:rsidP="00812804">
            <w:pPr>
              <w:jc w:val="right"/>
              <w:rPr>
                <w:sz w:val="20"/>
              </w:rPr>
            </w:pPr>
            <w:r>
              <w:rPr>
                <w:sz w:val="20"/>
              </w:rPr>
              <w:t>47%</w:t>
            </w:r>
          </w:p>
        </w:tc>
        <w:tc>
          <w:tcPr>
            <w:tcW w:w="1260" w:type="dxa"/>
            <w:tcBorders>
              <w:top w:val="nil"/>
              <w:left w:val="nil"/>
              <w:bottom w:val="nil"/>
              <w:right w:val="single" w:sz="18" w:space="0" w:color="000000"/>
            </w:tcBorders>
            <w:vAlign w:val="bottom"/>
          </w:tcPr>
          <w:p w14:paraId="2439A149" w14:textId="77777777" w:rsidR="002E3375" w:rsidRPr="005802A7" w:rsidRDefault="002E3375" w:rsidP="00812804">
            <w:pPr>
              <w:jc w:val="right"/>
              <w:rPr>
                <w:b/>
                <w:sz w:val="20"/>
              </w:rPr>
            </w:pPr>
            <w:r w:rsidRPr="00FC1246">
              <w:rPr>
                <w:b/>
                <w:sz w:val="20"/>
              </w:rPr>
              <w:t>51</w:t>
            </w:r>
          </w:p>
        </w:tc>
      </w:tr>
      <w:tr w:rsidR="002E3375" w:rsidRPr="005802A7" w14:paraId="53A5B312" w14:textId="77777777" w:rsidTr="00812804">
        <w:trPr>
          <w:cantSplit/>
        </w:trPr>
        <w:tc>
          <w:tcPr>
            <w:tcW w:w="1908" w:type="dxa"/>
            <w:tcBorders>
              <w:top w:val="nil"/>
              <w:left w:val="single" w:sz="18" w:space="0" w:color="000000"/>
              <w:bottom w:val="nil"/>
            </w:tcBorders>
          </w:tcPr>
          <w:p w14:paraId="12D81423" w14:textId="77777777" w:rsidR="002E3375" w:rsidRPr="00234C23" w:rsidRDefault="002E3375" w:rsidP="00812804">
            <w:pPr>
              <w:rPr>
                <w:iCs/>
                <w:sz w:val="20"/>
              </w:rPr>
            </w:pPr>
            <w:r>
              <w:rPr>
                <w:iCs/>
                <w:sz w:val="20"/>
              </w:rPr>
              <w:t>2013</w:t>
            </w:r>
          </w:p>
        </w:tc>
        <w:tc>
          <w:tcPr>
            <w:tcW w:w="1548" w:type="dxa"/>
            <w:tcBorders>
              <w:top w:val="nil"/>
              <w:bottom w:val="nil"/>
            </w:tcBorders>
            <w:vAlign w:val="bottom"/>
          </w:tcPr>
          <w:p w14:paraId="06893F09" w14:textId="77777777" w:rsidR="002E3375" w:rsidRPr="005802A7" w:rsidRDefault="002E3375" w:rsidP="00812804">
            <w:pPr>
              <w:jc w:val="right"/>
              <w:rPr>
                <w:sz w:val="20"/>
              </w:rPr>
            </w:pPr>
            <w:r>
              <w:rPr>
                <w:sz w:val="20"/>
              </w:rPr>
              <w:t>26</w:t>
            </w:r>
          </w:p>
        </w:tc>
        <w:tc>
          <w:tcPr>
            <w:tcW w:w="1512" w:type="dxa"/>
            <w:tcBorders>
              <w:top w:val="nil"/>
              <w:bottom w:val="nil"/>
            </w:tcBorders>
            <w:vAlign w:val="bottom"/>
          </w:tcPr>
          <w:p w14:paraId="5A43F836" w14:textId="77777777" w:rsidR="002E3375" w:rsidRPr="005802A7" w:rsidRDefault="002E3375" w:rsidP="00812804">
            <w:pPr>
              <w:jc w:val="right"/>
              <w:rPr>
                <w:sz w:val="20"/>
              </w:rPr>
            </w:pPr>
            <w:r>
              <w:rPr>
                <w:sz w:val="20"/>
              </w:rPr>
              <w:t>62%</w:t>
            </w:r>
          </w:p>
        </w:tc>
        <w:tc>
          <w:tcPr>
            <w:tcW w:w="1584" w:type="dxa"/>
            <w:tcBorders>
              <w:top w:val="nil"/>
              <w:bottom w:val="nil"/>
              <w:right w:val="nil"/>
            </w:tcBorders>
            <w:vAlign w:val="bottom"/>
          </w:tcPr>
          <w:p w14:paraId="7C961571" w14:textId="77777777" w:rsidR="002E3375" w:rsidRPr="005802A7" w:rsidRDefault="002E3375" w:rsidP="00812804">
            <w:pPr>
              <w:jc w:val="right"/>
              <w:rPr>
                <w:sz w:val="20"/>
              </w:rPr>
            </w:pPr>
            <w:r>
              <w:rPr>
                <w:sz w:val="20"/>
              </w:rPr>
              <w:t>16</w:t>
            </w:r>
          </w:p>
        </w:tc>
        <w:tc>
          <w:tcPr>
            <w:tcW w:w="1476" w:type="dxa"/>
            <w:tcBorders>
              <w:top w:val="nil"/>
              <w:left w:val="nil"/>
              <w:bottom w:val="nil"/>
              <w:right w:val="nil"/>
            </w:tcBorders>
            <w:vAlign w:val="bottom"/>
          </w:tcPr>
          <w:p w14:paraId="24C18A7C" w14:textId="77777777" w:rsidR="002E3375" w:rsidRPr="005802A7" w:rsidRDefault="002E3375" w:rsidP="00812804">
            <w:pPr>
              <w:jc w:val="right"/>
              <w:rPr>
                <w:sz w:val="20"/>
              </w:rPr>
            </w:pPr>
            <w:r>
              <w:rPr>
                <w:sz w:val="20"/>
              </w:rPr>
              <w:t>38%</w:t>
            </w:r>
          </w:p>
        </w:tc>
        <w:tc>
          <w:tcPr>
            <w:tcW w:w="1260" w:type="dxa"/>
            <w:tcBorders>
              <w:top w:val="nil"/>
              <w:left w:val="nil"/>
              <w:bottom w:val="nil"/>
              <w:right w:val="single" w:sz="18" w:space="0" w:color="000000"/>
            </w:tcBorders>
            <w:vAlign w:val="bottom"/>
          </w:tcPr>
          <w:p w14:paraId="2FEA8965" w14:textId="77777777" w:rsidR="002E3375" w:rsidRPr="005802A7" w:rsidRDefault="002E3375" w:rsidP="00812804">
            <w:pPr>
              <w:jc w:val="right"/>
              <w:rPr>
                <w:b/>
                <w:sz w:val="20"/>
              </w:rPr>
            </w:pPr>
            <w:r w:rsidRPr="00FC1246">
              <w:rPr>
                <w:b/>
                <w:sz w:val="20"/>
              </w:rPr>
              <w:t>42</w:t>
            </w:r>
          </w:p>
        </w:tc>
      </w:tr>
      <w:tr w:rsidR="002E3375" w:rsidRPr="005802A7" w14:paraId="5270A767" w14:textId="77777777" w:rsidTr="00812804">
        <w:trPr>
          <w:cantSplit/>
        </w:trPr>
        <w:tc>
          <w:tcPr>
            <w:tcW w:w="1908" w:type="dxa"/>
            <w:tcBorders>
              <w:top w:val="nil"/>
              <w:left w:val="single" w:sz="18" w:space="0" w:color="000000"/>
              <w:bottom w:val="nil"/>
            </w:tcBorders>
          </w:tcPr>
          <w:p w14:paraId="16D3890A" w14:textId="77777777" w:rsidR="002E3375" w:rsidRPr="00234C23" w:rsidRDefault="002E3375" w:rsidP="00812804">
            <w:pPr>
              <w:rPr>
                <w:iCs/>
                <w:sz w:val="20"/>
              </w:rPr>
            </w:pPr>
            <w:r>
              <w:rPr>
                <w:iCs/>
                <w:sz w:val="20"/>
              </w:rPr>
              <w:t>2014</w:t>
            </w:r>
          </w:p>
        </w:tc>
        <w:tc>
          <w:tcPr>
            <w:tcW w:w="1548" w:type="dxa"/>
            <w:tcBorders>
              <w:top w:val="nil"/>
              <w:bottom w:val="nil"/>
            </w:tcBorders>
            <w:vAlign w:val="bottom"/>
          </w:tcPr>
          <w:p w14:paraId="4C3D13C2" w14:textId="77777777" w:rsidR="002E3375" w:rsidRPr="005802A7" w:rsidRDefault="002E3375" w:rsidP="00812804">
            <w:pPr>
              <w:jc w:val="right"/>
              <w:rPr>
                <w:sz w:val="20"/>
              </w:rPr>
            </w:pPr>
            <w:r>
              <w:rPr>
                <w:sz w:val="20"/>
              </w:rPr>
              <w:t>19</w:t>
            </w:r>
          </w:p>
        </w:tc>
        <w:tc>
          <w:tcPr>
            <w:tcW w:w="1512" w:type="dxa"/>
            <w:tcBorders>
              <w:top w:val="nil"/>
              <w:bottom w:val="nil"/>
            </w:tcBorders>
            <w:vAlign w:val="bottom"/>
          </w:tcPr>
          <w:p w14:paraId="5E2BCC1F" w14:textId="77777777" w:rsidR="002E3375" w:rsidRPr="005802A7" w:rsidRDefault="002E3375" w:rsidP="00812804">
            <w:pPr>
              <w:jc w:val="right"/>
              <w:rPr>
                <w:sz w:val="20"/>
              </w:rPr>
            </w:pPr>
            <w:r>
              <w:rPr>
                <w:sz w:val="20"/>
              </w:rPr>
              <w:t>63%</w:t>
            </w:r>
          </w:p>
        </w:tc>
        <w:tc>
          <w:tcPr>
            <w:tcW w:w="1584" w:type="dxa"/>
            <w:tcBorders>
              <w:top w:val="nil"/>
              <w:bottom w:val="nil"/>
              <w:right w:val="nil"/>
            </w:tcBorders>
            <w:vAlign w:val="bottom"/>
          </w:tcPr>
          <w:p w14:paraId="5142A883" w14:textId="77777777" w:rsidR="002E3375" w:rsidRPr="005802A7" w:rsidRDefault="002E3375" w:rsidP="00812804">
            <w:pPr>
              <w:jc w:val="right"/>
              <w:rPr>
                <w:sz w:val="20"/>
              </w:rPr>
            </w:pPr>
            <w:r>
              <w:rPr>
                <w:sz w:val="20"/>
              </w:rPr>
              <w:t>11</w:t>
            </w:r>
          </w:p>
        </w:tc>
        <w:tc>
          <w:tcPr>
            <w:tcW w:w="1476" w:type="dxa"/>
            <w:tcBorders>
              <w:top w:val="nil"/>
              <w:left w:val="nil"/>
              <w:bottom w:val="nil"/>
              <w:right w:val="nil"/>
            </w:tcBorders>
            <w:vAlign w:val="bottom"/>
          </w:tcPr>
          <w:p w14:paraId="05478EF9" w14:textId="77777777" w:rsidR="002E3375" w:rsidRPr="005802A7" w:rsidRDefault="002E3375" w:rsidP="00812804">
            <w:pPr>
              <w:jc w:val="right"/>
              <w:rPr>
                <w:sz w:val="20"/>
              </w:rPr>
            </w:pPr>
            <w:r>
              <w:rPr>
                <w:sz w:val="20"/>
              </w:rPr>
              <w:t>37%</w:t>
            </w:r>
          </w:p>
        </w:tc>
        <w:tc>
          <w:tcPr>
            <w:tcW w:w="1260" w:type="dxa"/>
            <w:tcBorders>
              <w:top w:val="nil"/>
              <w:left w:val="nil"/>
              <w:bottom w:val="nil"/>
              <w:right w:val="single" w:sz="18" w:space="0" w:color="000000"/>
            </w:tcBorders>
            <w:vAlign w:val="bottom"/>
          </w:tcPr>
          <w:p w14:paraId="254490B8" w14:textId="77777777" w:rsidR="002E3375" w:rsidRPr="005802A7" w:rsidRDefault="002E3375" w:rsidP="00812804">
            <w:pPr>
              <w:jc w:val="right"/>
              <w:rPr>
                <w:b/>
                <w:sz w:val="20"/>
              </w:rPr>
            </w:pPr>
            <w:r w:rsidRPr="00FC1246">
              <w:rPr>
                <w:b/>
                <w:sz w:val="20"/>
              </w:rPr>
              <w:t>30</w:t>
            </w:r>
          </w:p>
        </w:tc>
      </w:tr>
      <w:tr w:rsidR="002E3375" w:rsidRPr="005802A7" w14:paraId="0085D29B" w14:textId="77777777" w:rsidTr="00812804">
        <w:trPr>
          <w:cantSplit/>
        </w:trPr>
        <w:tc>
          <w:tcPr>
            <w:tcW w:w="1908" w:type="dxa"/>
            <w:tcBorders>
              <w:top w:val="nil"/>
              <w:left w:val="single" w:sz="18" w:space="0" w:color="000000"/>
              <w:bottom w:val="nil"/>
            </w:tcBorders>
          </w:tcPr>
          <w:p w14:paraId="46D2FBF9" w14:textId="77777777" w:rsidR="002E3375" w:rsidRPr="00234C23" w:rsidRDefault="002E3375" w:rsidP="00812804">
            <w:pPr>
              <w:rPr>
                <w:iCs/>
                <w:sz w:val="20"/>
              </w:rPr>
            </w:pPr>
            <w:r>
              <w:rPr>
                <w:iCs/>
                <w:sz w:val="20"/>
              </w:rPr>
              <w:t>2015</w:t>
            </w:r>
          </w:p>
        </w:tc>
        <w:tc>
          <w:tcPr>
            <w:tcW w:w="1548" w:type="dxa"/>
            <w:tcBorders>
              <w:top w:val="nil"/>
              <w:bottom w:val="nil"/>
            </w:tcBorders>
            <w:vAlign w:val="bottom"/>
          </w:tcPr>
          <w:p w14:paraId="27196C54" w14:textId="77777777" w:rsidR="002E3375" w:rsidRPr="005802A7" w:rsidRDefault="002E3375" w:rsidP="00812804">
            <w:pPr>
              <w:jc w:val="right"/>
              <w:rPr>
                <w:sz w:val="20"/>
              </w:rPr>
            </w:pPr>
            <w:r>
              <w:rPr>
                <w:sz w:val="20"/>
              </w:rPr>
              <w:t>32</w:t>
            </w:r>
          </w:p>
        </w:tc>
        <w:tc>
          <w:tcPr>
            <w:tcW w:w="1512" w:type="dxa"/>
            <w:tcBorders>
              <w:top w:val="nil"/>
              <w:bottom w:val="nil"/>
            </w:tcBorders>
            <w:vAlign w:val="bottom"/>
          </w:tcPr>
          <w:p w14:paraId="155DA96F" w14:textId="77777777" w:rsidR="002E3375" w:rsidRPr="005802A7" w:rsidRDefault="002E3375" w:rsidP="00812804">
            <w:pPr>
              <w:jc w:val="right"/>
              <w:rPr>
                <w:sz w:val="20"/>
              </w:rPr>
            </w:pPr>
            <w:r>
              <w:rPr>
                <w:sz w:val="20"/>
              </w:rPr>
              <w:t>64%</w:t>
            </w:r>
          </w:p>
        </w:tc>
        <w:tc>
          <w:tcPr>
            <w:tcW w:w="1584" w:type="dxa"/>
            <w:tcBorders>
              <w:top w:val="nil"/>
              <w:bottom w:val="nil"/>
              <w:right w:val="nil"/>
            </w:tcBorders>
            <w:vAlign w:val="bottom"/>
          </w:tcPr>
          <w:p w14:paraId="4539D5C6" w14:textId="77777777" w:rsidR="002E3375" w:rsidRPr="005802A7" w:rsidRDefault="002E3375" w:rsidP="00812804">
            <w:pPr>
              <w:jc w:val="right"/>
              <w:rPr>
                <w:sz w:val="20"/>
              </w:rPr>
            </w:pPr>
            <w:r>
              <w:rPr>
                <w:sz w:val="20"/>
              </w:rPr>
              <w:t>18</w:t>
            </w:r>
          </w:p>
        </w:tc>
        <w:tc>
          <w:tcPr>
            <w:tcW w:w="1476" w:type="dxa"/>
            <w:tcBorders>
              <w:top w:val="nil"/>
              <w:left w:val="nil"/>
              <w:bottom w:val="nil"/>
              <w:right w:val="nil"/>
            </w:tcBorders>
            <w:vAlign w:val="bottom"/>
          </w:tcPr>
          <w:p w14:paraId="56CAED96" w14:textId="77777777" w:rsidR="002E3375" w:rsidRPr="005802A7" w:rsidRDefault="002E3375" w:rsidP="00812804">
            <w:pPr>
              <w:jc w:val="right"/>
              <w:rPr>
                <w:sz w:val="20"/>
              </w:rPr>
            </w:pPr>
            <w:r>
              <w:rPr>
                <w:sz w:val="20"/>
              </w:rPr>
              <w:t>36%</w:t>
            </w:r>
          </w:p>
        </w:tc>
        <w:tc>
          <w:tcPr>
            <w:tcW w:w="1260" w:type="dxa"/>
            <w:tcBorders>
              <w:top w:val="nil"/>
              <w:left w:val="nil"/>
              <w:bottom w:val="nil"/>
              <w:right w:val="single" w:sz="18" w:space="0" w:color="000000"/>
            </w:tcBorders>
            <w:vAlign w:val="bottom"/>
          </w:tcPr>
          <w:p w14:paraId="42097978" w14:textId="77777777" w:rsidR="002E3375" w:rsidRPr="005802A7" w:rsidRDefault="002E3375" w:rsidP="00812804">
            <w:pPr>
              <w:jc w:val="right"/>
              <w:rPr>
                <w:b/>
                <w:sz w:val="20"/>
              </w:rPr>
            </w:pPr>
            <w:r w:rsidRPr="00FC1246">
              <w:rPr>
                <w:b/>
                <w:sz w:val="20"/>
              </w:rPr>
              <w:t>50</w:t>
            </w:r>
          </w:p>
        </w:tc>
      </w:tr>
      <w:tr w:rsidR="002E3375" w:rsidRPr="005802A7" w14:paraId="64DC9853" w14:textId="77777777" w:rsidTr="00812804">
        <w:trPr>
          <w:cantSplit/>
        </w:trPr>
        <w:tc>
          <w:tcPr>
            <w:tcW w:w="1908" w:type="dxa"/>
            <w:tcBorders>
              <w:top w:val="nil"/>
              <w:left w:val="single" w:sz="18" w:space="0" w:color="000000"/>
              <w:bottom w:val="nil"/>
            </w:tcBorders>
          </w:tcPr>
          <w:p w14:paraId="28ED27E7" w14:textId="77777777" w:rsidR="002E3375" w:rsidRPr="00234C23" w:rsidRDefault="002E3375" w:rsidP="00812804">
            <w:pPr>
              <w:rPr>
                <w:iCs/>
                <w:sz w:val="20"/>
              </w:rPr>
            </w:pPr>
            <w:r>
              <w:rPr>
                <w:iCs/>
                <w:sz w:val="20"/>
              </w:rPr>
              <w:t>2016</w:t>
            </w:r>
          </w:p>
        </w:tc>
        <w:tc>
          <w:tcPr>
            <w:tcW w:w="1548" w:type="dxa"/>
            <w:tcBorders>
              <w:top w:val="nil"/>
              <w:bottom w:val="nil"/>
            </w:tcBorders>
            <w:vAlign w:val="bottom"/>
          </w:tcPr>
          <w:p w14:paraId="2D20871C" w14:textId="77777777" w:rsidR="002E3375" w:rsidRPr="005802A7" w:rsidRDefault="002E3375" w:rsidP="00812804">
            <w:pPr>
              <w:jc w:val="right"/>
              <w:rPr>
                <w:sz w:val="20"/>
              </w:rPr>
            </w:pPr>
            <w:r>
              <w:rPr>
                <w:sz w:val="20"/>
              </w:rPr>
              <w:t>43</w:t>
            </w:r>
          </w:p>
        </w:tc>
        <w:tc>
          <w:tcPr>
            <w:tcW w:w="1512" w:type="dxa"/>
            <w:tcBorders>
              <w:top w:val="nil"/>
              <w:bottom w:val="nil"/>
            </w:tcBorders>
            <w:vAlign w:val="bottom"/>
          </w:tcPr>
          <w:p w14:paraId="53EC195F" w14:textId="77777777" w:rsidR="002E3375" w:rsidRPr="005802A7" w:rsidRDefault="002E3375" w:rsidP="00812804">
            <w:pPr>
              <w:jc w:val="right"/>
              <w:rPr>
                <w:sz w:val="20"/>
              </w:rPr>
            </w:pPr>
            <w:r>
              <w:rPr>
                <w:sz w:val="20"/>
              </w:rPr>
              <w:t>64%</w:t>
            </w:r>
          </w:p>
        </w:tc>
        <w:tc>
          <w:tcPr>
            <w:tcW w:w="1584" w:type="dxa"/>
            <w:tcBorders>
              <w:top w:val="nil"/>
              <w:bottom w:val="nil"/>
              <w:right w:val="nil"/>
            </w:tcBorders>
            <w:vAlign w:val="bottom"/>
          </w:tcPr>
          <w:p w14:paraId="23962BB1" w14:textId="77777777" w:rsidR="002E3375" w:rsidRPr="005802A7" w:rsidRDefault="002E3375" w:rsidP="00812804">
            <w:pPr>
              <w:jc w:val="right"/>
              <w:rPr>
                <w:sz w:val="20"/>
              </w:rPr>
            </w:pPr>
            <w:r>
              <w:rPr>
                <w:sz w:val="20"/>
              </w:rPr>
              <w:t>24</w:t>
            </w:r>
          </w:p>
        </w:tc>
        <w:tc>
          <w:tcPr>
            <w:tcW w:w="1476" w:type="dxa"/>
            <w:tcBorders>
              <w:top w:val="nil"/>
              <w:left w:val="nil"/>
              <w:bottom w:val="nil"/>
              <w:right w:val="nil"/>
            </w:tcBorders>
            <w:vAlign w:val="bottom"/>
          </w:tcPr>
          <w:p w14:paraId="5316DCBF" w14:textId="77777777" w:rsidR="002E3375" w:rsidRPr="005802A7" w:rsidRDefault="002E3375" w:rsidP="00812804">
            <w:pPr>
              <w:jc w:val="right"/>
              <w:rPr>
                <w:sz w:val="20"/>
              </w:rPr>
            </w:pPr>
            <w:r>
              <w:rPr>
                <w:sz w:val="20"/>
              </w:rPr>
              <w:t>36%</w:t>
            </w:r>
          </w:p>
        </w:tc>
        <w:tc>
          <w:tcPr>
            <w:tcW w:w="1260" w:type="dxa"/>
            <w:tcBorders>
              <w:top w:val="nil"/>
              <w:left w:val="nil"/>
              <w:bottom w:val="nil"/>
              <w:right w:val="single" w:sz="18" w:space="0" w:color="000000"/>
            </w:tcBorders>
            <w:vAlign w:val="bottom"/>
          </w:tcPr>
          <w:p w14:paraId="2F1F751D" w14:textId="77777777" w:rsidR="002E3375" w:rsidRPr="005802A7" w:rsidRDefault="002E3375" w:rsidP="00812804">
            <w:pPr>
              <w:jc w:val="right"/>
              <w:rPr>
                <w:b/>
                <w:sz w:val="20"/>
              </w:rPr>
            </w:pPr>
            <w:r w:rsidRPr="00FC1246">
              <w:rPr>
                <w:b/>
                <w:sz w:val="20"/>
              </w:rPr>
              <w:t>67</w:t>
            </w:r>
          </w:p>
        </w:tc>
      </w:tr>
      <w:tr w:rsidR="002E3375" w:rsidRPr="00234C23" w14:paraId="2ADFF0B9" w14:textId="77777777" w:rsidTr="00812804">
        <w:trPr>
          <w:cantSplit/>
        </w:trPr>
        <w:tc>
          <w:tcPr>
            <w:tcW w:w="9288" w:type="dxa"/>
            <w:gridSpan w:val="6"/>
            <w:tcBorders>
              <w:top w:val="nil"/>
              <w:left w:val="single" w:sz="18" w:space="0" w:color="000000"/>
              <w:bottom w:val="nil"/>
              <w:right w:val="single" w:sz="18" w:space="0" w:color="000000"/>
            </w:tcBorders>
          </w:tcPr>
          <w:p w14:paraId="7DCC8A3B" w14:textId="77777777" w:rsidR="002E3375" w:rsidRPr="00234C23" w:rsidRDefault="002E3375" w:rsidP="00812804">
            <w:pPr>
              <w:jc w:val="right"/>
              <w:rPr>
                <w:snapToGrid w:val="0"/>
                <w:sz w:val="16"/>
                <w:szCs w:val="16"/>
              </w:rPr>
            </w:pPr>
          </w:p>
        </w:tc>
      </w:tr>
      <w:tr w:rsidR="002E3375" w:rsidRPr="00234C23" w14:paraId="4ED77ED2" w14:textId="77777777" w:rsidTr="00812804">
        <w:trPr>
          <w:cantSplit/>
        </w:trPr>
        <w:tc>
          <w:tcPr>
            <w:tcW w:w="9288" w:type="dxa"/>
            <w:gridSpan w:val="6"/>
            <w:tcBorders>
              <w:top w:val="single" w:sz="12" w:space="0" w:color="000000"/>
              <w:left w:val="single" w:sz="18" w:space="0" w:color="000000"/>
              <w:bottom w:val="single" w:sz="18" w:space="0" w:color="000000"/>
              <w:right w:val="single" w:sz="18" w:space="0" w:color="000000"/>
            </w:tcBorders>
          </w:tcPr>
          <w:p w14:paraId="6C22A346" w14:textId="77777777" w:rsidR="002E3375" w:rsidRDefault="002E3375" w:rsidP="00812804">
            <w:pPr>
              <w:autoSpaceDE w:val="0"/>
              <w:autoSpaceDN w:val="0"/>
              <w:adjustRightInd w:val="0"/>
              <w:rPr>
                <w:sz w:val="16"/>
                <w:szCs w:val="16"/>
                <w:vertAlign w:val="superscript"/>
              </w:rPr>
            </w:pPr>
            <w:r w:rsidRPr="00934C14">
              <w:rPr>
                <w:sz w:val="16"/>
                <w:szCs w:val="16"/>
                <w:vertAlign w:val="superscript"/>
              </w:rPr>
              <w:t>1</w:t>
            </w:r>
            <w:r>
              <w:rPr>
                <w:sz w:val="16"/>
                <w:szCs w:val="16"/>
              </w:rPr>
              <w:t xml:space="preserve"> Data reflect sex at birth and therefore not gender identity or gender expression of transgender individuals (N=107 transgender individuals living with HIV infection).</w:t>
            </w:r>
            <w:r>
              <w:rPr>
                <w:sz w:val="16"/>
                <w:szCs w:val="16"/>
                <w:vertAlign w:val="superscript"/>
              </w:rPr>
              <w:t xml:space="preserve"> </w:t>
            </w:r>
            <w:r w:rsidRPr="00F065E1">
              <w:rPr>
                <w:sz w:val="16"/>
                <w:szCs w:val="16"/>
              </w:rPr>
              <w:t>Please note “women” and “men” are used for stylistic reasons to describe female and male populations diagnosed with HIV infection that include a smal</w:t>
            </w:r>
            <w:r>
              <w:rPr>
                <w:sz w:val="16"/>
                <w:szCs w:val="16"/>
              </w:rPr>
              <w:t>l number of girls and boys (N=24</w:t>
            </w:r>
            <w:r w:rsidRPr="00F065E1">
              <w:rPr>
                <w:sz w:val="16"/>
                <w:szCs w:val="16"/>
              </w:rPr>
              <w:t xml:space="preserve"> children living with HI</w:t>
            </w:r>
            <w:r>
              <w:rPr>
                <w:sz w:val="16"/>
                <w:szCs w:val="16"/>
              </w:rPr>
              <w:t>V infection under age 13 as of 1/1/18</w:t>
            </w:r>
            <w:r w:rsidRPr="00F065E1">
              <w:rPr>
                <w:sz w:val="16"/>
                <w:szCs w:val="16"/>
              </w:rPr>
              <w:t>).</w:t>
            </w:r>
            <w:r>
              <w:rPr>
                <w:sz w:val="16"/>
                <w:szCs w:val="16"/>
              </w:rPr>
              <w:t xml:space="preserve"> </w:t>
            </w:r>
          </w:p>
          <w:p w14:paraId="07DEABDF" w14:textId="77777777" w:rsidR="002E3375" w:rsidRPr="00234C23" w:rsidRDefault="002E3375" w:rsidP="00812804">
            <w:pPr>
              <w:autoSpaceDE w:val="0"/>
              <w:autoSpaceDN w:val="0"/>
              <w:adjustRightInd w:val="0"/>
              <w:rPr>
                <w:sz w:val="16"/>
                <w:szCs w:val="16"/>
              </w:rPr>
            </w:pPr>
            <w:r>
              <w:rPr>
                <w:sz w:val="16"/>
                <w:szCs w:val="16"/>
                <w:vertAlign w:val="superscript"/>
              </w:rPr>
              <w:t>2</w:t>
            </w:r>
            <w:r w:rsidRPr="00234C23">
              <w:rPr>
                <w:sz w:val="16"/>
                <w:szCs w:val="16"/>
                <w:vertAlign w:val="superscript"/>
              </w:rPr>
              <w:t xml:space="preserve"> </w:t>
            </w:r>
            <w:r>
              <w:rPr>
                <w:sz w:val="16"/>
                <w:szCs w:val="16"/>
              </w:rPr>
              <w:t>New HIV diagnoses include only individuals who were first diagnosed in Massachusetts.</w:t>
            </w:r>
          </w:p>
          <w:p w14:paraId="04742BCF" w14:textId="77777777" w:rsidR="002E3375" w:rsidRPr="00234C23" w:rsidRDefault="002E3375" w:rsidP="00812804">
            <w:pPr>
              <w:rPr>
                <w:sz w:val="16"/>
                <w:szCs w:val="16"/>
              </w:rPr>
            </w:pPr>
            <w:r>
              <w:rPr>
                <w:sz w:val="16"/>
                <w:szCs w:val="16"/>
                <w:vertAlign w:val="superscript"/>
              </w:rPr>
              <w:t>3</w:t>
            </w:r>
            <w:r w:rsidRPr="00234C23">
              <w:rPr>
                <w:sz w:val="16"/>
                <w:szCs w:val="16"/>
                <w:vertAlign w:val="superscript"/>
              </w:rPr>
              <w:t xml:space="preserve"> </w:t>
            </w:r>
            <w:r>
              <w:rPr>
                <w:sz w:val="16"/>
                <w:szCs w:val="16"/>
              </w:rPr>
              <w:t>Reflects year of HIV infection diagnosis among all individuals reported with HIV infection, with or without an AIDS diagnosis for the most recently available ten-year period after the implementation of HIV infection reporting in 1999.</w:t>
            </w:r>
          </w:p>
          <w:p w14:paraId="77C1549A" w14:textId="77777777" w:rsidR="002E3375" w:rsidRPr="00234C23" w:rsidRDefault="002E3375" w:rsidP="00812804">
            <w:r w:rsidRPr="00234C23">
              <w:rPr>
                <w:sz w:val="16"/>
              </w:rPr>
              <w:t xml:space="preserve">Data Source: </w:t>
            </w:r>
            <w:r w:rsidRPr="00234C23">
              <w:rPr>
                <w:snapToGrid w:val="0"/>
                <w:sz w:val="16"/>
              </w:rPr>
              <w:t xml:space="preserve">MDPH </w:t>
            </w:r>
            <w:r w:rsidR="00BD5BF6">
              <w:rPr>
                <w:snapToGrid w:val="0"/>
                <w:sz w:val="16"/>
              </w:rPr>
              <w:t xml:space="preserve">Bureau of Infectious Disease and Laboratory </w:t>
            </w:r>
            <w:r w:rsidR="00787EAA">
              <w:rPr>
                <w:snapToGrid w:val="0"/>
                <w:sz w:val="16"/>
              </w:rPr>
              <w:t xml:space="preserve">Sciences (percentages </w:t>
            </w:r>
            <w:r w:rsidRPr="00234C23">
              <w:rPr>
                <w:snapToGrid w:val="0"/>
                <w:sz w:val="16"/>
              </w:rPr>
              <w:t xml:space="preserve">may not add up to 100% due to rounding), </w:t>
            </w:r>
            <w:r>
              <w:rPr>
                <w:snapToGrid w:val="0"/>
                <w:sz w:val="16"/>
              </w:rPr>
              <w:t>data are current as of 1/1/18 and may be subject to change</w:t>
            </w:r>
          </w:p>
        </w:tc>
      </w:tr>
    </w:tbl>
    <w:p w14:paraId="3C292744" w14:textId="77777777" w:rsidR="002E3375" w:rsidRDefault="002E3375">
      <w:pPr>
        <w:rPr>
          <w:szCs w:val="24"/>
        </w:rPr>
      </w:pPr>
      <w:r>
        <w:rPr>
          <w:szCs w:val="24"/>
        </w:rPr>
        <w:br w:type="page"/>
      </w:r>
    </w:p>
    <w:p w14:paraId="11D4218A" w14:textId="77777777" w:rsidR="00B0399E" w:rsidRDefault="00B0399E">
      <w:pPr>
        <w:rPr>
          <w:szCs w:val="24"/>
        </w:rPr>
      </w:pPr>
    </w:p>
    <w:tbl>
      <w:tblPr>
        <w:tblW w:w="946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18"/>
        <w:gridCol w:w="1223"/>
        <w:gridCol w:w="1223"/>
        <w:gridCol w:w="1223"/>
        <w:gridCol w:w="1223"/>
        <w:gridCol w:w="1223"/>
        <w:gridCol w:w="1224"/>
        <w:gridCol w:w="1211"/>
      </w:tblGrid>
      <w:tr w:rsidR="00B0399E" w:rsidRPr="00234C23" w14:paraId="2E20392E" w14:textId="77777777" w:rsidTr="00B0399E">
        <w:trPr>
          <w:cantSplit/>
        </w:trPr>
        <w:tc>
          <w:tcPr>
            <w:tcW w:w="9468" w:type="dxa"/>
            <w:gridSpan w:val="8"/>
            <w:tcBorders>
              <w:top w:val="single" w:sz="18" w:space="0" w:color="000000"/>
              <w:bottom w:val="nil"/>
            </w:tcBorders>
          </w:tcPr>
          <w:p w14:paraId="121769B3" w14:textId="77777777" w:rsidR="00B0399E" w:rsidRPr="00FC4CBD" w:rsidRDefault="00B0399E" w:rsidP="00B0399E">
            <w:pPr>
              <w:pStyle w:val="BodyText2"/>
              <w:rPr>
                <w:rFonts w:ascii="Arial" w:hAnsi="Arial" w:cs="Arial"/>
                <w:b/>
                <w:i w:val="0"/>
                <w:sz w:val="28"/>
                <w:szCs w:val="28"/>
                <w:vertAlign w:val="superscript"/>
              </w:rPr>
            </w:pPr>
            <w:r w:rsidRPr="00FC4CBD">
              <w:rPr>
                <w:rFonts w:ascii="Arial" w:hAnsi="Arial" w:cs="Arial"/>
                <w:b/>
                <w:i w:val="0"/>
                <w:sz w:val="28"/>
                <w:szCs w:val="28"/>
              </w:rPr>
              <w:t xml:space="preserve">Table </w:t>
            </w:r>
            <w:r w:rsidR="005576A4">
              <w:rPr>
                <w:rFonts w:ascii="Arial" w:hAnsi="Arial" w:cs="Arial"/>
                <w:b/>
                <w:i w:val="0"/>
                <w:sz w:val="28"/>
                <w:szCs w:val="28"/>
              </w:rPr>
              <w:t>6</w:t>
            </w:r>
            <w:r w:rsidRPr="00FC4CBD">
              <w:rPr>
                <w:rFonts w:ascii="Arial" w:hAnsi="Arial" w:cs="Arial"/>
                <w:b/>
                <w:i w:val="0"/>
                <w:sz w:val="28"/>
                <w:szCs w:val="28"/>
              </w:rPr>
              <w:t xml:space="preserve">. Number and percentage of </w:t>
            </w:r>
            <w:r w:rsidR="00B769C7">
              <w:rPr>
                <w:rFonts w:ascii="Arial" w:hAnsi="Arial" w:cs="Arial"/>
                <w:b/>
                <w:i w:val="0"/>
                <w:sz w:val="28"/>
                <w:szCs w:val="28"/>
              </w:rPr>
              <w:t>women</w:t>
            </w:r>
            <w:r w:rsidRPr="00FC4CBD">
              <w:rPr>
                <w:rFonts w:ascii="Arial" w:hAnsi="Arial" w:cs="Arial"/>
                <w:b/>
                <w:i w:val="0"/>
                <w:sz w:val="28"/>
                <w:szCs w:val="28"/>
              </w:rPr>
              <w:t xml:space="preserve"> diagnosed with HIV infection with IDU exposure mode by race/ethnicity and year of diagnosis: Massachusetts</w:t>
            </w:r>
            <w:r w:rsidRPr="00FC4CBD">
              <w:rPr>
                <w:rFonts w:ascii="Arial" w:hAnsi="Arial" w:cs="Arial"/>
                <w:b/>
                <w:i w:val="0"/>
                <w:sz w:val="28"/>
                <w:szCs w:val="28"/>
                <w:vertAlign w:val="superscript"/>
              </w:rPr>
              <w:t>1</w:t>
            </w:r>
            <w:r w:rsidRPr="00FC4CBD">
              <w:rPr>
                <w:rFonts w:ascii="Arial" w:hAnsi="Arial" w:cs="Arial"/>
                <w:b/>
                <w:i w:val="0"/>
                <w:sz w:val="28"/>
                <w:szCs w:val="28"/>
              </w:rPr>
              <w:t xml:space="preserve">, </w:t>
            </w:r>
            <w:r w:rsidRPr="00FC4CBD">
              <w:rPr>
                <w:rFonts w:ascii="Arial" w:hAnsi="Arial" w:cs="Arial"/>
                <w:b/>
                <w:i w:val="0"/>
                <w:sz w:val="28"/>
              </w:rPr>
              <w:t>2007–2016</w:t>
            </w:r>
            <w:r w:rsidRPr="00FC4CBD">
              <w:rPr>
                <w:rFonts w:ascii="Arial" w:hAnsi="Arial" w:cs="Arial"/>
                <w:b/>
                <w:i w:val="0"/>
                <w:sz w:val="28"/>
                <w:szCs w:val="28"/>
                <w:vertAlign w:val="superscript"/>
              </w:rPr>
              <w:t>2</w:t>
            </w:r>
          </w:p>
          <w:p w14:paraId="273EC535" w14:textId="77777777" w:rsidR="00B0399E" w:rsidRPr="00234C23" w:rsidRDefault="00B0399E" w:rsidP="00B0399E">
            <w:pPr>
              <w:pStyle w:val="BodyText2"/>
              <w:rPr>
                <w:rFonts w:cs="Arial"/>
                <w:sz w:val="28"/>
                <w:szCs w:val="28"/>
              </w:rPr>
            </w:pPr>
          </w:p>
        </w:tc>
      </w:tr>
      <w:tr w:rsidR="00B0399E" w:rsidRPr="00234C23" w14:paraId="6481BE9C" w14:textId="77777777" w:rsidTr="00B0399E">
        <w:trPr>
          <w:cantSplit/>
        </w:trPr>
        <w:tc>
          <w:tcPr>
            <w:tcW w:w="918" w:type="dxa"/>
            <w:tcBorders>
              <w:top w:val="nil"/>
              <w:bottom w:val="nil"/>
            </w:tcBorders>
            <w:vAlign w:val="center"/>
          </w:tcPr>
          <w:p w14:paraId="253E52A9" w14:textId="77777777" w:rsidR="00B0399E" w:rsidRPr="00234C23" w:rsidRDefault="00B0399E" w:rsidP="00B0399E">
            <w:pPr>
              <w:pStyle w:val="Heading6"/>
            </w:pPr>
          </w:p>
        </w:tc>
        <w:tc>
          <w:tcPr>
            <w:tcW w:w="2446" w:type="dxa"/>
            <w:gridSpan w:val="2"/>
            <w:tcBorders>
              <w:top w:val="nil"/>
              <w:bottom w:val="nil"/>
            </w:tcBorders>
            <w:vAlign w:val="center"/>
          </w:tcPr>
          <w:p w14:paraId="62F5D2AB" w14:textId="77777777" w:rsidR="00B0399E" w:rsidRPr="00234C23" w:rsidRDefault="00B0399E" w:rsidP="00B0399E">
            <w:pPr>
              <w:pStyle w:val="Heading6"/>
            </w:pPr>
            <w:r w:rsidRPr="00234C23">
              <w:t xml:space="preserve">White </w:t>
            </w:r>
            <w:r>
              <w:t>(NH)</w:t>
            </w:r>
          </w:p>
        </w:tc>
        <w:tc>
          <w:tcPr>
            <w:tcW w:w="2446" w:type="dxa"/>
            <w:gridSpan w:val="2"/>
            <w:tcBorders>
              <w:top w:val="nil"/>
              <w:bottom w:val="nil"/>
            </w:tcBorders>
            <w:vAlign w:val="center"/>
          </w:tcPr>
          <w:p w14:paraId="0B9FC995" w14:textId="77777777" w:rsidR="00B0399E" w:rsidRPr="00234C23" w:rsidRDefault="00B0399E" w:rsidP="00B0399E">
            <w:pPr>
              <w:pStyle w:val="Heading6"/>
            </w:pPr>
            <w:r w:rsidRPr="00234C23">
              <w:t xml:space="preserve">Black </w:t>
            </w:r>
            <w:r>
              <w:t>(</w:t>
            </w:r>
            <w:r w:rsidRPr="00234C23">
              <w:t>NH</w:t>
            </w:r>
            <w:r>
              <w:t>)</w:t>
            </w:r>
          </w:p>
        </w:tc>
        <w:tc>
          <w:tcPr>
            <w:tcW w:w="2447" w:type="dxa"/>
            <w:gridSpan w:val="2"/>
            <w:tcBorders>
              <w:top w:val="nil"/>
              <w:bottom w:val="nil"/>
            </w:tcBorders>
            <w:vAlign w:val="center"/>
          </w:tcPr>
          <w:p w14:paraId="0C051C58" w14:textId="77777777" w:rsidR="00B0399E" w:rsidRPr="00234C23" w:rsidRDefault="00B0399E" w:rsidP="00B0399E">
            <w:pPr>
              <w:pStyle w:val="Heading6"/>
            </w:pPr>
            <w:r>
              <w:t>Hispanic/Latino</w:t>
            </w:r>
          </w:p>
        </w:tc>
        <w:tc>
          <w:tcPr>
            <w:tcW w:w="1211" w:type="dxa"/>
            <w:tcBorders>
              <w:top w:val="nil"/>
              <w:bottom w:val="nil"/>
            </w:tcBorders>
            <w:vAlign w:val="center"/>
          </w:tcPr>
          <w:p w14:paraId="3B1D0CD3" w14:textId="77777777" w:rsidR="00B0399E" w:rsidRPr="00234C23" w:rsidRDefault="00B0399E" w:rsidP="00B0399E">
            <w:pPr>
              <w:pStyle w:val="Heading6"/>
            </w:pPr>
            <w:r w:rsidRPr="00234C23">
              <w:t>Total</w:t>
            </w:r>
            <w:r w:rsidRPr="002C30A1">
              <w:rPr>
                <w:vertAlign w:val="superscript"/>
              </w:rPr>
              <w:t>3</w:t>
            </w:r>
          </w:p>
        </w:tc>
      </w:tr>
      <w:tr w:rsidR="00B0399E" w:rsidRPr="00234C23" w14:paraId="057B4BDD" w14:textId="77777777" w:rsidTr="00B0399E">
        <w:trPr>
          <w:cantSplit/>
        </w:trPr>
        <w:tc>
          <w:tcPr>
            <w:tcW w:w="918" w:type="dxa"/>
            <w:tcBorders>
              <w:top w:val="single" w:sz="12" w:space="0" w:color="000000"/>
              <w:bottom w:val="single" w:sz="12" w:space="0" w:color="000000"/>
            </w:tcBorders>
          </w:tcPr>
          <w:p w14:paraId="607A5D35" w14:textId="77777777" w:rsidR="00B0399E" w:rsidRPr="00234C23" w:rsidRDefault="00B0399E" w:rsidP="00B0399E"/>
        </w:tc>
        <w:tc>
          <w:tcPr>
            <w:tcW w:w="1223" w:type="dxa"/>
            <w:tcBorders>
              <w:top w:val="single" w:sz="12" w:space="0" w:color="000000"/>
              <w:bottom w:val="single" w:sz="12" w:space="0" w:color="000000"/>
            </w:tcBorders>
          </w:tcPr>
          <w:p w14:paraId="5156A1BB" w14:textId="77777777" w:rsidR="00B0399E" w:rsidRPr="00234C23" w:rsidRDefault="00B0399E" w:rsidP="00B0399E">
            <w:pPr>
              <w:pStyle w:val="Heading6"/>
              <w:jc w:val="right"/>
            </w:pPr>
            <w:r w:rsidRPr="00234C23">
              <w:t>N</w:t>
            </w:r>
          </w:p>
        </w:tc>
        <w:tc>
          <w:tcPr>
            <w:tcW w:w="1223" w:type="dxa"/>
            <w:tcBorders>
              <w:top w:val="single" w:sz="12" w:space="0" w:color="000000"/>
              <w:bottom w:val="single" w:sz="12" w:space="0" w:color="000000"/>
            </w:tcBorders>
          </w:tcPr>
          <w:p w14:paraId="038756DB" w14:textId="77777777" w:rsidR="00B0399E" w:rsidRPr="00234C23" w:rsidRDefault="00B0399E" w:rsidP="00B0399E">
            <w:pPr>
              <w:pStyle w:val="Heading6"/>
              <w:jc w:val="right"/>
            </w:pPr>
            <w:r w:rsidRPr="00234C23">
              <w:t>%</w:t>
            </w:r>
          </w:p>
        </w:tc>
        <w:tc>
          <w:tcPr>
            <w:tcW w:w="1223" w:type="dxa"/>
            <w:tcBorders>
              <w:top w:val="single" w:sz="12" w:space="0" w:color="000000"/>
              <w:bottom w:val="single" w:sz="12" w:space="0" w:color="000000"/>
            </w:tcBorders>
          </w:tcPr>
          <w:p w14:paraId="7A1BD3D1" w14:textId="77777777" w:rsidR="00B0399E" w:rsidRPr="00234C23" w:rsidRDefault="00B0399E" w:rsidP="00B0399E">
            <w:pPr>
              <w:pStyle w:val="Heading6"/>
              <w:jc w:val="right"/>
            </w:pPr>
            <w:r w:rsidRPr="00234C23">
              <w:t>N</w:t>
            </w:r>
          </w:p>
        </w:tc>
        <w:tc>
          <w:tcPr>
            <w:tcW w:w="1223" w:type="dxa"/>
            <w:tcBorders>
              <w:top w:val="single" w:sz="12" w:space="0" w:color="000000"/>
              <w:bottom w:val="single" w:sz="12" w:space="0" w:color="000000"/>
            </w:tcBorders>
          </w:tcPr>
          <w:p w14:paraId="1899E4FA" w14:textId="77777777" w:rsidR="00B0399E" w:rsidRPr="00234C23" w:rsidRDefault="00B0399E" w:rsidP="00B0399E">
            <w:pPr>
              <w:pStyle w:val="Heading6"/>
              <w:jc w:val="right"/>
            </w:pPr>
            <w:r w:rsidRPr="00234C23">
              <w:t>%</w:t>
            </w:r>
          </w:p>
        </w:tc>
        <w:tc>
          <w:tcPr>
            <w:tcW w:w="1223" w:type="dxa"/>
            <w:tcBorders>
              <w:top w:val="single" w:sz="12" w:space="0" w:color="000000"/>
              <w:bottom w:val="single" w:sz="12" w:space="0" w:color="auto"/>
            </w:tcBorders>
          </w:tcPr>
          <w:p w14:paraId="62F1FB99" w14:textId="77777777" w:rsidR="00B0399E" w:rsidRPr="00234C23" w:rsidRDefault="00B0399E" w:rsidP="00B0399E">
            <w:pPr>
              <w:pStyle w:val="Heading6"/>
              <w:jc w:val="right"/>
            </w:pPr>
            <w:r w:rsidRPr="00234C23">
              <w:t>N</w:t>
            </w:r>
          </w:p>
        </w:tc>
        <w:tc>
          <w:tcPr>
            <w:tcW w:w="1224" w:type="dxa"/>
            <w:tcBorders>
              <w:top w:val="single" w:sz="12" w:space="0" w:color="000000"/>
              <w:bottom w:val="single" w:sz="12" w:space="0" w:color="auto"/>
            </w:tcBorders>
          </w:tcPr>
          <w:p w14:paraId="784DFFEF" w14:textId="77777777" w:rsidR="00B0399E" w:rsidRPr="00234C23" w:rsidRDefault="00B0399E" w:rsidP="00B0399E">
            <w:pPr>
              <w:pStyle w:val="Heading6"/>
              <w:jc w:val="right"/>
            </w:pPr>
            <w:r w:rsidRPr="00234C23">
              <w:t>%</w:t>
            </w:r>
          </w:p>
        </w:tc>
        <w:tc>
          <w:tcPr>
            <w:tcW w:w="1211" w:type="dxa"/>
            <w:tcBorders>
              <w:top w:val="single" w:sz="12" w:space="0" w:color="000000"/>
              <w:bottom w:val="single" w:sz="12" w:space="0" w:color="000000"/>
            </w:tcBorders>
          </w:tcPr>
          <w:p w14:paraId="63606E7B" w14:textId="77777777" w:rsidR="00B0399E" w:rsidRPr="00234C23" w:rsidRDefault="00B0399E" w:rsidP="00B0399E">
            <w:pPr>
              <w:pStyle w:val="Heading6"/>
              <w:jc w:val="right"/>
            </w:pPr>
            <w:r w:rsidRPr="00234C23">
              <w:t>N</w:t>
            </w:r>
          </w:p>
        </w:tc>
      </w:tr>
      <w:tr w:rsidR="00B0399E" w:rsidRPr="00234C23" w14:paraId="618198BA" w14:textId="77777777" w:rsidTr="00B0399E">
        <w:trPr>
          <w:cantSplit/>
        </w:trPr>
        <w:tc>
          <w:tcPr>
            <w:tcW w:w="918" w:type="dxa"/>
            <w:tcBorders>
              <w:top w:val="nil"/>
            </w:tcBorders>
          </w:tcPr>
          <w:p w14:paraId="661A1554" w14:textId="77777777" w:rsidR="00B0399E" w:rsidRPr="00234C23" w:rsidRDefault="00B0399E" w:rsidP="00B0399E">
            <w:pPr>
              <w:rPr>
                <w:sz w:val="20"/>
              </w:rPr>
            </w:pPr>
          </w:p>
        </w:tc>
        <w:tc>
          <w:tcPr>
            <w:tcW w:w="1223" w:type="dxa"/>
            <w:tcBorders>
              <w:top w:val="nil"/>
            </w:tcBorders>
          </w:tcPr>
          <w:p w14:paraId="11B132A0" w14:textId="77777777" w:rsidR="00B0399E" w:rsidRPr="00234C23" w:rsidRDefault="00B0399E" w:rsidP="00B0399E">
            <w:pPr>
              <w:pStyle w:val="Heading6"/>
              <w:jc w:val="right"/>
              <w:rPr>
                <w:b w:val="0"/>
                <w:sz w:val="20"/>
              </w:rPr>
            </w:pPr>
          </w:p>
        </w:tc>
        <w:tc>
          <w:tcPr>
            <w:tcW w:w="1223" w:type="dxa"/>
            <w:tcBorders>
              <w:top w:val="nil"/>
            </w:tcBorders>
          </w:tcPr>
          <w:p w14:paraId="55EFE84F" w14:textId="77777777" w:rsidR="00B0399E" w:rsidRPr="00234C23" w:rsidRDefault="00B0399E" w:rsidP="00B0399E">
            <w:pPr>
              <w:jc w:val="right"/>
              <w:rPr>
                <w:snapToGrid w:val="0"/>
                <w:sz w:val="20"/>
              </w:rPr>
            </w:pPr>
          </w:p>
        </w:tc>
        <w:tc>
          <w:tcPr>
            <w:tcW w:w="1223" w:type="dxa"/>
            <w:tcBorders>
              <w:top w:val="nil"/>
            </w:tcBorders>
          </w:tcPr>
          <w:p w14:paraId="6FB003C6" w14:textId="77777777" w:rsidR="00B0399E" w:rsidRPr="00234C23" w:rsidRDefault="00B0399E" w:rsidP="00B0399E">
            <w:pPr>
              <w:pStyle w:val="Heading6"/>
              <w:jc w:val="right"/>
              <w:rPr>
                <w:b w:val="0"/>
                <w:sz w:val="20"/>
              </w:rPr>
            </w:pPr>
          </w:p>
        </w:tc>
        <w:tc>
          <w:tcPr>
            <w:tcW w:w="1223" w:type="dxa"/>
            <w:tcBorders>
              <w:top w:val="nil"/>
            </w:tcBorders>
          </w:tcPr>
          <w:p w14:paraId="4E8DC468" w14:textId="77777777" w:rsidR="00B0399E" w:rsidRPr="00234C23" w:rsidRDefault="00B0399E" w:rsidP="00B0399E">
            <w:pPr>
              <w:jc w:val="right"/>
              <w:rPr>
                <w:snapToGrid w:val="0"/>
                <w:sz w:val="20"/>
              </w:rPr>
            </w:pPr>
          </w:p>
        </w:tc>
        <w:tc>
          <w:tcPr>
            <w:tcW w:w="1223" w:type="dxa"/>
            <w:tcBorders>
              <w:top w:val="single" w:sz="12" w:space="0" w:color="auto"/>
            </w:tcBorders>
          </w:tcPr>
          <w:p w14:paraId="2FB49ED4" w14:textId="77777777" w:rsidR="00B0399E" w:rsidRPr="00234C23" w:rsidRDefault="00B0399E" w:rsidP="00B0399E">
            <w:pPr>
              <w:jc w:val="right"/>
              <w:rPr>
                <w:sz w:val="20"/>
              </w:rPr>
            </w:pPr>
          </w:p>
        </w:tc>
        <w:tc>
          <w:tcPr>
            <w:tcW w:w="1224" w:type="dxa"/>
            <w:tcBorders>
              <w:top w:val="single" w:sz="12" w:space="0" w:color="auto"/>
            </w:tcBorders>
          </w:tcPr>
          <w:p w14:paraId="3F3DE4B6" w14:textId="77777777" w:rsidR="00B0399E" w:rsidRPr="00234C23" w:rsidRDefault="00B0399E" w:rsidP="00B0399E">
            <w:pPr>
              <w:jc w:val="right"/>
              <w:rPr>
                <w:sz w:val="20"/>
              </w:rPr>
            </w:pPr>
          </w:p>
        </w:tc>
        <w:tc>
          <w:tcPr>
            <w:tcW w:w="1211" w:type="dxa"/>
            <w:tcBorders>
              <w:top w:val="nil"/>
            </w:tcBorders>
          </w:tcPr>
          <w:p w14:paraId="447BEEB6" w14:textId="77777777" w:rsidR="00B0399E" w:rsidRPr="00234C23" w:rsidRDefault="00B0399E" w:rsidP="00B0399E">
            <w:pPr>
              <w:pStyle w:val="Heading6"/>
              <w:jc w:val="right"/>
              <w:rPr>
                <w:sz w:val="20"/>
              </w:rPr>
            </w:pPr>
          </w:p>
        </w:tc>
      </w:tr>
      <w:tr w:rsidR="00B769C7" w:rsidRPr="00FC1246" w14:paraId="607992E5" w14:textId="77777777" w:rsidTr="00B0399E">
        <w:trPr>
          <w:cantSplit/>
        </w:trPr>
        <w:tc>
          <w:tcPr>
            <w:tcW w:w="918" w:type="dxa"/>
          </w:tcPr>
          <w:p w14:paraId="43CD04E4" w14:textId="77777777" w:rsidR="00B769C7" w:rsidRPr="00234C23" w:rsidRDefault="00B769C7" w:rsidP="00B769C7">
            <w:pPr>
              <w:rPr>
                <w:iCs/>
                <w:sz w:val="20"/>
              </w:rPr>
            </w:pPr>
            <w:r w:rsidRPr="00234C23">
              <w:rPr>
                <w:iCs/>
                <w:sz w:val="20"/>
              </w:rPr>
              <w:t>200</w:t>
            </w:r>
            <w:r>
              <w:rPr>
                <w:iCs/>
                <w:sz w:val="20"/>
              </w:rPr>
              <w:t>7</w:t>
            </w:r>
          </w:p>
        </w:tc>
        <w:tc>
          <w:tcPr>
            <w:tcW w:w="1223" w:type="dxa"/>
            <w:vAlign w:val="bottom"/>
          </w:tcPr>
          <w:p w14:paraId="2B417931" w14:textId="77777777" w:rsidR="00B769C7" w:rsidRPr="001A18D1" w:rsidRDefault="00B769C7" w:rsidP="00B769C7">
            <w:pPr>
              <w:jc w:val="right"/>
              <w:rPr>
                <w:sz w:val="20"/>
              </w:rPr>
            </w:pPr>
            <w:r>
              <w:rPr>
                <w:sz w:val="20"/>
              </w:rPr>
              <w:t>25</w:t>
            </w:r>
          </w:p>
        </w:tc>
        <w:tc>
          <w:tcPr>
            <w:tcW w:w="1223" w:type="dxa"/>
            <w:vAlign w:val="bottom"/>
          </w:tcPr>
          <w:p w14:paraId="09D328E4" w14:textId="77777777" w:rsidR="00B769C7" w:rsidRPr="001A18D1" w:rsidRDefault="00B769C7" w:rsidP="00B769C7">
            <w:pPr>
              <w:jc w:val="right"/>
              <w:rPr>
                <w:sz w:val="20"/>
              </w:rPr>
            </w:pPr>
            <w:r>
              <w:rPr>
                <w:sz w:val="20"/>
              </w:rPr>
              <w:t>63%</w:t>
            </w:r>
          </w:p>
        </w:tc>
        <w:tc>
          <w:tcPr>
            <w:tcW w:w="1223" w:type="dxa"/>
            <w:vAlign w:val="bottom"/>
          </w:tcPr>
          <w:p w14:paraId="04D46F60" w14:textId="77777777" w:rsidR="00B769C7" w:rsidRPr="001A18D1" w:rsidRDefault="00B769C7" w:rsidP="00B769C7">
            <w:pPr>
              <w:jc w:val="right"/>
              <w:rPr>
                <w:sz w:val="20"/>
              </w:rPr>
            </w:pPr>
            <w:r>
              <w:rPr>
                <w:sz w:val="20"/>
              </w:rPr>
              <w:t>5</w:t>
            </w:r>
          </w:p>
        </w:tc>
        <w:tc>
          <w:tcPr>
            <w:tcW w:w="1223" w:type="dxa"/>
            <w:vAlign w:val="bottom"/>
          </w:tcPr>
          <w:p w14:paraId="64C1605C" w14:textId="77777777" w:rsidR="00B769C7" w:rsidRPr="001A18D1" w:rsidRDefault="00B769C7" w:rsidP="00B769C7">
            <w:pPr>
              <w:jc w:val="right"/>
              <w:rPr>
                <w:sz w:val="20"/>
              </w:rPr>
            </w:pPr>
            <w:r>
              <w:rPr>
                <w:sz w:val="20"/>
              </w:rPr>
              <w:t>13%</w:t>
            </w:r>
          </w:p>
        </w:tc>
        <w:tc>
          <w:tcPr>
            <w:tcW w:w="1223" w:type="dxa"/>
            <w:vAlign w:val="bottom"/>
          </w:tcPr>
          <w:p w14:paraId="699A82E2" w14:textId="77777777" w:rsidR="00B769C7" w:rsidRPr="001A18D1" w:rsidRDefault="00B769C7" w:rsidP="00B769C7">
            <w:pPr>
              <w:jc w:val="right"/>
              <w:rPr>
                <w:sz w:val="20"/>
              </w:rPr>
            </w:pPr>
            <w:r>
              <w:rPr>
                <w:sz w:val="20"/>
              </w:rPr>
              <w:t>10</w:t>
            </w:r>
          </w:p>
        </w:tc>
        <w:tc>
          <w:tcPr>
            <w:tcW w:w="1224" w:type="dxa"/>
            <w:vAlign w:val="bottom"/>
          </w:tcPr>
          <w:p w14:paraId="679C13A8" w14:textId="77777777" w:rsidR="00B769C7" w:rsidRPr="001A18D1" w:rsidRDefault="00B769C7" w:rsidP="00B769C7">
            <w:pPr>
              <w:jc w:val="right"/>
              <w:rPr>
                <w:sz w:val="20"/>
              </w:rPr>
            </w:pPr>
            <w:r>
              <w:rPr>
                <w:sz w:val="20"/>
              </w:rPr>
              <w:t>25%</w:t>
            </w:r>
          </w:p>
        </w:tc>
        <w:tc>
          <w:tcPr>
            <w:tcW w:w="1211" w:type="dxa"/>
            <w:vAlign w:val="bottom"/>
          </w:tcPr>
          <w:p w14:paraId="69AB0206" w14:textId="77777777" w:rsidR="00B769C7" w:rsidRPr="00FC1246" w:rsidRDefault="00B769C7" w:rsidP="00B769C7">
            <w:pPr>
              <w:jc w:val="right"/>
              <w:rPr>
                <w:b/>
                <w:sz w:val="20"/>
              </w:rPr>
            </w:pPr>
            <w:r>
              <w:rPr>
                <w:b/>
                <w:sz w:val="20"/>
              </w:rPr>
              <w:t>40</w:t>
            </w:r>
          </w:p>
        </w:tc>
      </w:tr>
      <w:tr w:rsidR="00B769C7" w:rsidRPr="00FC1246" w14:paraId="382C78D8" w14:textId="77777777" w:rsidTr="00B0399E">
        <w:trPr>
          <w:cantSplit/>
        </w:trPr>
        <w:tc>
          <w:tcPr>
            <w:tcW w:w="918" w:type="dxa"/>
          </w:tcPr>
          <w:p w14:paraId="3305388E" w14:textId="77777777" w:rsidR="00B769C7" w:rsidRPr="00234C23" w:rsidRDefault="00B769C7" w:rsidP="00B769C7">
            <w:pPr>
              <w:rPr>
                <w:iCs/>
                <w:sz w:val="20"/>
              </w:rPr>
            </w:pPr>
            <w:r w:rsidRPr="00234C23">
              <w:rPr>
                <w:iCs/>
                <w:sz w:val="20"/>
              </w:rPr>
              <w:t>200</w:t>
            </w:r>
            <w:r>
              <w:rPr>
                <w:iCs/>
                <w:sz w:val="20"/>
              </w:rPr>
              <w:t>8</w:t>
            </w:r>
          </w:p>
        </w:tc>
        <w:tc>
          <w:tcPr>
            <w:tcW w:w="1223" w:type="dxa"/>
            <w:vAlign w:val="bottom"/>
          </w:tcPr>
          <w:p w14:paraId="6A575F7F" w14:textId="77777777" w:rsidR="00B769C7" w:rsidRPr="001A18D1" w:rsidRDefault="00B769C7" w:rsidP="00B769C7">
            <w:pPr>
              <w:jc w:val="right"/>
              <w:rPr>
                <w:sz w:val="20"/>
              </w:rPr>
            </w:pPr>
            <w:r>
              <w:rPr>
                <w:sz w:val="20"/>
              </w:rPr>
              <w:t>8</w:t>
            </w:r>
          </w:p>
        </w:tc>
        <w:tc>
          <w:tcPr>
            <w:tcW w:w="1223" w:type="dxa"/>
            <w:vAlign w:val="bottom"/>
          </w:tcPr>
          <w:p w14:paraId="34F78904" w14:textId="77777777" w:rsidR="00B769C7" w:rsidRPr="001A18D1" w:rsidRDefault="00B769C7" w:rsidP="00B769C7">
            <w:pPr>
              <w:jc w:val="right"/>
              <w:rPr>
                <w:sz w:val="20"/>
              </w:rPr>
            </w:pPr>
            <w:r>
              <w:rPr>
                <w:sz w:val="20"/>
              </w:rPr>
              <w:t>30%</w:t>
            </w:r>
          </w:p>
        </w:tc>
        <w:tc>
          <w:tcPr>
            <w:tcW w:w="1223" w:type="dxa"/>
            <w:vAlign w:val="bottom"/>
          </w:tcPr>
          <w:p w14:paraId="17503E4A" w14:textId="77777777" w:rsidR="00B769C7" w:rsidRPr="001A18D1" w:rsidRDefault="00B769C7" w:rsidP="00B769C7">
            <w:pPr>
              <w:jc w:val="right"/>
              <w:rPr>
                <w:sz w:val="20"/>
              </w:rPr>
            </w:pPr>
            <w:r>
              <w:rPr>
                <w:sz w:val="20"/>
              </w:rPr>
              <w:t>7</w:t>
            </w:r>
          </w:p>
        </w:tc>
        <w:tc>
          <w:tcPr>
            <w:tcW w:w="1223" w:type="dxa"/>
            <w:vAlign w:val="bottom"/>
          </w:tcPr>
          <w:p w14:paraId="7C725C92" w14:textId="77777777" w:rsidR="00B769C7" w:rsidRPr="001A18D1" w:rsidRDefault="00B769C7" w:rsidP="00B769C7">
            <w:pPr>
              <w:jc w:val="right"/>
              <w:rPr>
                <w:sz w:val="20"/>
              </w:rPr>
            </w:pPr>
            <w:r>
              <w:rPr>
                <w:sz w:val="20"/>
              </w:rPr>
              <w:t>26%</w:t>
            </w:r>
          </w:p>
        </w:tc>
        <w:tc>
          <w:tcPr>
            <w:tcW w:w="1223" w:type="dxa"/>
            <w:vAlign w:val="bottom"/>
          </w:tcPr>
          <w:p w14:paraId="4A563603" w14:textId="77777777" w:rsidR="00B769C7" w:rsidRPr="001A18D1" w:rsidRDefault="00B769C7" w:rsidP="00B769C7">
            <w:pPr>
              <w:jc w:val="right"/>
              <w:rPr>
                <w:sz w:val="20"/>
              </w:rPr>
            </w:pPr>
            <w:r>
              <w:rPr>
                <w:sz w:val="20"/>
              </w:rPr>
              <w:t>12</w:t>
            </w:r>
          </w:p>
        </w:tc>
        <w:tc>
          <w:tcPr>
            <w:tcW w:w="1224" w:type="dxa"/>
            <w:vAlign w:val="bottom"/>
          </w:tcPr>
          <w:p w14:paraId="6862FD5C" w14:textId="77777777" w:rsidR="00B769C7" w:rsidRPr="001A18D1" w:rsidRDefault="00B769C7" w:rsidP="00B769C7">
            <w:pPr>
              <w:jc w:val="right"/>
              <w:rPr>
                <w:sz w:val="20"/>
              </w:rPr>
            </w:pPr>
            <w:r>
              <w:rPr>
                <w:sz w:val="20"/>
              </w:rPr>
              <w:t>44%</w:t>
            </w:r>
          </w:p>
        </w:tc>
        <w:tc>
          <w:tcPr>
            <w:tcW w:w="1211" w:type="dxa"/>
            <w:vAlign w:val="bottom"/>
          </w:tcPr>
          <w:p w14:paraId="389E9E52" w14:textId="77777777" w:rsidR="00B769C7" w:rsidRPr="00FC1246" w:rsidRDefault="00B769C7" w:rsidP="00B769C7">
            <w:pPr>
              <w:jc w:val="right"/>
              <w:rPr>
                <w:b/>
                <w:sz w:val="20"/>
              </w:rPr>
            </w:pPr>
            <w:r>
              <w:rPr>
                <w:b/>
                <w:sz w:val="20"/>
              </w:rPr>
              <w:t>27</w:t>
            </w:r>
          </w:p>
        </w:tc>
      </w:tr>
      <w:tr w:rsidR="00B769C7" w:rsidRPr="00FC1246" w14:paraId="28ED35CD" w14:textId="77777777" w:rsidTr="00B0399E">
        <w:trPr>
          <w:cantSplit/>
        </w:trPr>
        <w:tc>
          <w:tcPr>
            <w:tcW w:w="918" w:type="dxa"/>
          </w:tcPr>
          <w:p w14:paraId="1D24D422" w14:textId="77777777" w:rsidR="00B769C7" w:rsidRPr="00234C23" w:rsidRDefault="00B769C7" w:rsidP="00B769C7">
            <w:pPr>
              <w:rPr>
                <w:iCs/>
                <w:sz w:val="20"/>
              </w:rPr>
            </w:pPr>
            <w:r w:rsidRPr="00234C23">
              <w:rPr>
                <w:iCs/>
                <w:sz w:val="20"/>
              </w:rPr>
              <w:t>200</w:t>
            </w:r>
            <w:r>
              <w:rPr>
                <w:iCs/>
                <w:sz w:val="20"/>
              </w:rPr>
              <w:t>9</w:t>
            </w:r>
          </w:p>
        </w:tc>
        <w:tc>
          <w:tcPr>
            <w:tcW w:w="1223" w:type="dxa"/>
            <w:vAlign w:val="bottom"/>
          </w:tcPr>
          <w:p w14:paraId="28EAD1C7" w14:textId="77777777" w:rsidR="00B769C7" w:rsidRPr="001A18D1" w:rsidRDefault="00B769C7" w:rsidP="00B769C7">
            <w:pPr>
              <w:jc w:val="right"/>
              <w:rPr>
                <w:sz w:val="20"/>
              </w:rPr>
            </w:pPr>
            <w:r>
              <w:rPr>
                <w:sz w:val="20"/>
              </w:rPr>
              <w:t>11</w:t>
            </w:r>
          </w:p>
        </w:tc>
        <w:tc>
          <w:tcPr>
            <w:tcW w:w="1223" w:type="dxa"/>
            <w:vAlign w:val="bottom"/>
          </w:tcPr>
          <w:p w14:paraId="537E8653" w14:textId="77777777" w:rsidR="00B769C7" w:rsidRPr="001A18D1" w:rsidRDefault="00B769C7" w:rsidP="00B769C7">
            <w:pPr>
              <w:jc w:val="right"/>
              <w:rPr>
                <w:sz w:val="20"/>
              </w:rPr>
            </w:pPr>
            <w:r>
              <w:rPr>
                <w:sz w:val="20"/>
              </w:rPr>
              <w:t>61%</w:t>
            </w:r>
          </w:p>
        </w:tc>
        <w:tc>
          <w:tcPr>
            <w:tcW w:w="1223" w:type="dxa"/>
            <w:vAlign w:val="bottom"/>
          </w:tcPr>
          <w:p w14:paraId="37F3FF7C" w14:textId="77777777" w:rsidR="00B769C7" w:rsidRPr="001A18D1" w:rsidRDefault="00B769C7" w:rsidP="00B769C7">
            <w:pPr>
              <w:jc w:val="right"/>
              <w:rPr>
                <w:sz w:val="20"/>
              </w:rPr>
            </w:pPr>
            <w:r>
              <w:rPr>
                <w:sz w:val="20"/>
              </w:rPr>
              <w:t>&lt;5</w:t>
            </w:r>
          </w:p>
        </w:tc>
        <w:tc>
          <w:tcPr>
            <w:tcW w:w="1223" w:type="dxa"/>
            <w:vAlign w:val="bottom"/>
          </w:tcPr>
          <w:p w14:paraId="269D1004" w14:textId="77777777" w:rsidR="00B769C7" w:rsidRPr="001A18D1" w:rsidRDefault="00B769C7" w:rsidP="00B769C7">
            <w:pPr>
              <w:jc w:val="right"/>
              <w:rPr>
                <w:sz w:val="20"/>
              </w:rPr>
            </w:pPr>
            <w:r>
              <w:rPr>
                <w:sz w:val="20"/>
              </w:rPr>
              <w:t>N/A</w:t>
            </w:r>
          </w:p>
        </w:tc>
        <w:tc>
          <w:tcPr>
            <w:tcW w:w="1223" w:type="dxa"/>
            <w:vAlign w:val="bottom"/>
          </w:tcPr>
          <w:p w14:paraId="727C265E" w14:textId="77777777" w:rsidR="00B769C7" w:rsidRPr="001A18D1" w:rsidRDefault="00B769C7" w:rsidP="00B769C7">
            <w:pPr>
              <w:jc w:val="right"/>
              <w:rPr>
                <w:sz w:val="20"/>
              </w:rPr>
            </w:pPr>
            <w:r>
              <w:rPr>
                <w:sz w:val="20"/>
              </w:rPr>
              <w:t>6</w:t>
            </w:r>
          </w:p>
        </w:tc>
        <w:tc>
          <w:tcPr>
            <w:tcW w:w="1224" w:type="dxa"/>
            <w:vAlign w:val="bottom"/>
          </w:tcPr>
          <w:p w14:paraId="1FD8D7D7" w14:textId="77777777" w:rsidR="00B769C7" w:rsidRPr="001A18D1" w:rsidRDefault="00B769C7" w:rsidP="00B769C7">
            <w:pPr>
              <w:jc w:val="right"/>
              <w:rPr>
                <w:sz w:val="20"/>
              </w:rPr>
            </w:pPr>
            <w:r>
              <w:rPr>
                <w:sz w:val="20"/>
              </w:rPr>
              <w:t>33%</w:t>
            </w:r>
          </w:p>
        </w:tc>
        <w:tc>
          <w:tcPr>
            <w:tcW w:w="1211" w:type="dxa"/>
            <w:vAlign w:val="bottom"/>
          </w:tcPr>
          <w:p w14:paraId="5CDD17F7" w14:textId="77777777" w:rsidR="00B769C7" w:rsidRPr="00FC1246" w:rsidRDefault="00B769C7" w:rsidP="00B769C7">
            <w:pPr>
              <w:jc w:val="right"/>
              <w:rPr>
                <w:b/>
                <w:sz w:val="20"/>
              </w:rPr>
            </w:pPr>
            <w:r>
              <w:rPr>
                <w:b/>
                <w:sz w:val="20"/>
              </w:rPr>
              <w:t>18</w:t>
            </w:r>
          </w:p>
        </w:tc>
      </w:tr>
      <w:tr w:rsidR="00B769C7" w:rsidRPr="00FC1246" w14:paraId="3FCCC51D" w14:textId="77777777" w:rsidTr="00B0399E">
        <w:trPr>
          <w:cantSplit/>
        </w:trPr>
        <w:tc>
          <w:tcPr>
            <w:tcW w:w="918" w:type="dxa"/>
          </w:tcPr>
          <w:p w14:paraId="2F35AF7F" w14:textId="77777777" w:rsidR="00B769C7" w:rsidRPr="00234C23" w:rsidRDefault="00B769C7" w:rsidP="00B769C7">
            <w:pPr>
              <w:rPr>
                <w:iCs/>
                <w:sz w:val="20"/>
              </w:rPr>
            </w:pPr>
            <w:r w:rsidRPr="00234C23">
              <w:rPr>
                <w:iCs/>
                <w:sz w:val="20"/>
              </w:rPr>
              <w:t>20</w:t>
            </w:r>
            <w:r>
              <w:rPr>
                <w:iCs/>
                <w:sz w:val="20"/>
              </w:rPr>
              <w:t>10</w:t>
            </w:r>
          </w:p>
        </w:tc>
        <w:tc>
          <w:tcPr>
            <w:tcW w:w="1223" w:type="dxa"/>
            <w:vAlign w:val="bottom"/>
          </w:tcPr>
          <w:p w14:paraId="399A738E" w14:textId="77777777" w:rsidR="00B769C7" w:rsidRPr="001A18D1" w:rsidRDefault="00B769C7" w:rsidP="00B769C7">
            <w:pPr>
              <w:jc w:val="right"/>
              <w:rPr>
                <w:sz w:val="20"/>
              </w:rPr>
            </w:pPr>
            <w:r>
              <w:rPr>
                <w:sz w:val="20"/>
              </w:rPr>
              <w:t>17</w:t>
            </w:r>
          </w:p>
        </w:tc>
        <w:tc>
          <w:tcPr>
            <w:tcW w:w="1223" w:type="dxa"/>
            <w:vAlign w:val="bottom"/>
          </w:tcPr>
          <w:p w14:paraId="754FCEF2" w14:textId="77777777" w:rsidR="00B769C7" w:rsidRPr="001A18D1" w:rsidRDefault="00B769C7" w:rsidP="00B769C7">
            <w:pPr>
              <w:jc w:val="right"/>
              <w:rPr>
                <w:sz w:val="20"/>
              </w:rPr>
            </w:pPr>
            <w:r>
              <w:rPr>
                <w:sz w:val="20"/>
              </w:rPr>
              <w:t>68%</w:t>
            </w:r>
          </w:p>
        </w:tc>
        <w:tc>
          <w:tcPr>
            <w:tcW w:w="1223" w:type="dxa"/>
            <w:vAlign w:val="bottom"/>
          </w:tcPr>
          <w:p w14:paraId="11C31B3E" w14:textId="77777777" w:rsidR="00B769C7" w:rsidRPr="001A18D1" w:rsidRDefault="00B769C7" w:rsidP="00B769C7">
            <w:pPr>
              <w:jc w:val="right"/>
              <w:rPr>
                <w:sz w:val="20"/>
              </w:rPr>
            </w:pPr>
            <w:r>
              <w:rPr>
                <w:sz w:val="20"/>
              </w:rPr>
              <w:t>&lt;5</w:t>
            </w:r>
          </w:p>
        </w:tc>
        <w:tc>
          <w:tcPr>
            <w:tcW w:w="1223" w:type="dxa"/>
            <w:vAlign w:val="bottom"/>
          </w:tcPr>
          <w:p w14:paraId="04F8E0C9" w14:textId="77777777" w:rsidR="00B769C7" w:rsidRPr="001A18D1" w:rsidRDefault="00B769C7" w:rsidP="00B769C7">
            <w:pPr>
              <w:jc w:val="right"/>
              <w:rPr>
                <w:sz w:val="20"/>
              </w:rPr>
            </w:pPr>
            <w:r>
              <w:rPr>
                <w:sz w:val="20"/>
              </w:rPr>
              <w:t>N/A</w:t>
            </w:r>
          </w:p>
        </w:tc>
        <w:tc>
          <w:tcPr>
            <w:tcW w:w="1223" w:type="dxa"/>
            <w:vAlign w:val="bottom"/>
          </w:tcPr>
          <w:p w14:paraId="5AD42887" w14:textId="77777777" w:rsidR="00B769C7" w:rsidRPr="001A18D1" w:rsidRDefault="00B769C7" w:rsidP="00B769C7">
            <w:pPr>
              <w:jc w:val="right"/>
              <w:rPr>
                <w:sz w:val="20"/>
              </w:rPr>
            </w:pPr>
            <w:r>
              <w:rPr>
                <w:sz w:val="20"/>
              </w:rPr>
              <w:t>5</w:t>
            </w:r>
          </w:p>
        </w:tc>
        <w:tc>
          <w:tcPr>
            <w:tcW w:w="1224" w:type="dxa"/>
            <w:vAlign w:val="bottom"/>
          </w:tcPr>
          <w:p w14:paraId="1823B503" w14:textId="77777777" w:rsidR="00B769C7" w:rsidRPr="001A18D1" w:rsidRDefault="00B769C7" w:rsidP="00B769C7">
            <w:pPr>
              <w:jc w:val="right"/>
              <w:rPr>
                <w:sz w:val="20"/>
              </w:rPr>
            </w:pPr>
            <w:r>
              <w:rPr>
                <w:sz w:val="20"/>
              </w:rPr>
              <w:t>20%</w:t>
            </w:r>
          </w:p>
        </w:tc>
        <w:tc>
          <w:tcPr>
            <w:tcW w:w="1211" w:type="dxa"/>
            <w:vAlign w:val="bottom"/>
          </w:tcPr>
          <w:p w14:paraId="2CE3F222" w14:textId="77777777" w:rsidR="00B769C7" w:rsidRPr="00FC1246" w:rsidRDefault="00B769C7" w:rsidP="00B769C7">
            <w:pPr>
              <w:jc w:val="right"/>
              <w:rPr>
                <w:b/>
                <w:sz w:val="20"/>
              </w:rPr>
            </w:pPr>
            <w:r>
              <w:rPr>
                <w:b/>
                <w:sz w:val="20"/>
              </w:rPr>
              <w:t>25</w:t>
            </w:r>
          </w:p>
        </w:tc>
      </w:tr>
      <w:tr w:rsidR="00B769C7" w:rsidRPr="00FC1246" w14:paraId="5DECC58B" w14:textId="77777777" w:rsidTr="00B0399E">
        <w:trPr>
          <w:cantSplit/>
        </w:trPr>
        <w:tc>
          <w:tcPr>
            <w:tcW w:w="918" w:type="dxa"/>
          </w:tcPr>
          <w:p w14:paraId="2DB2BD4E" w14:textId="77777777" w:rsidR="00B769C7" w:rsidRPr="00234C23" w:rsidRDefault="00B769C7" w:rsidP="00B769C7">
            <w:pPr>
              <w:rPr>
                <w:iCs/>
                <w:sz w:val="20"/>
              </w:rPr>
            </w:pPr>
            <w:r w:rsidRPr="00234C23">
              <w:rPr>
                <w:iCs/>
                <w:sz w:val="20"/>
              </w:rPr>
              <w:t>201</w:t>
            </w:r>
            <w:r>
              <w:rPr>
                <w:iCs/>
                <w:sz w:val="20"/>
              </w:rPr>
              <w:t>1</w:t>
            </w:r>
          </w:p>
        </w:tc>
        <w:tc>
          <w:tcPr>
            <w:tcW w:w="1223" w:type="dxa"/>
            <w:vAlign w:val="bottom"/>
          </w:tcPr>
          <w:p w14:paraId="3D153606" w14:textId="77777777" w:rsidR="00B769C7" w:rsidRPr="001A18D1" w:rsidRDefault="00B769C7" w:rsidP="00B769C7">
            <w:pPr>
              <w:jc w:val="right"/>
              <w:rPr>
                <w:sz w:val="20"/>
              </w:rPr>
            </w:pPr>
            <w:r>
              <w:rPr>
                <w:sz w:val="20"/>
              </w:rPr>
              <w:t>14</w:t>
            </w:r>
          </w:p>
        </w:tc>
        <w:tc>
          <w:tcPr>
            <w:tcW w:w="1223" w:type="dxa"/>
            <w:vAlign w:val="bottom"/>
          </w:tcPr>
          <w:p w14:paraId="71C6521A" w14:textId="77777777" w:rsidR="00B769C7" w:rsidRPr="001A18D1" w:rsidRDefault="00B769C7" w:rsidP="00B769C7">
            <w:pPr>
              <w:jc w:val="right"/>
              <w:rPr>
                <w:sz w:val="20"/>
              </w:rPr>
            </w:pPr>
            <w:r>
              <w:rPr>
                <w:sz w:val="20"/>
              </w:rPr>
              <w:t>64%</w:t>
            </w:r>
          </w:p>
        </w:tc>
        <w:tc>
          <w:tcPr>
            <w:tcW w:w="1223" w:type="dxa"/>
            <w:tcBorders>
              <w:bottom w:val="nil"/>
            </w:tcBorders>
            <w:vAlign w:val="bottom"/>
          </w:tcPr>
          <w:p w14:paraId="6048AC0D" w14:textId="77777777" w:rsidR="00B769C7" w:rsidRPr="001A18D1" w:rsidRDefault="00B769C7" w:rsidP="00B769C7">
            <w:pPr>
              <w:jc w:val="right"/>
              <w:rPr>
                <w:sz w:val="20"/>
              </w:rPr>
            </w:pPr>
            <w:r>
              <w:rPr>
                <w:sz w:val="20"/>
              </w:rPr>
              <w:t>&lt;5</w:t>
            </w:r>
          </w:p>
        </w:tc>
        <w:tc>
          <w:tcPr>
            <w:tcW w:w="1223" w:type="dxa"/>
            <w:vAlign w:val="bottom"/>
          </w:tcPr>
          <w:p w14:paraId="5EFD4B42" w14:textId="77777777" w:rsidR="00B769C7" w:rsidRPr="001A18D1" w:rsidRDefault="00B769C7" w:rsidP="00B769C7">
            <w:pPr>
              <w:jc w:val="right"/>
              <w:rPr>
                <w:sz w:val="20"/>
              </w:rPr>
            </w:pPr>
            <w:r>
              <w:rPr>
                <w:sz w:val="20"/>
              </w:rPr>
              <w:t>N/A</w:t>
            </w:r>
          </w:p>
        </w:tc>
        <w:tc>
          <w:tcPr>
            <w:tcW w:w="1223" w:type="dxa"/>
            <w:vAlign w:val="bottom"/>
          </w:tcPr>
          <w:p w14:paraId="363D0954" w14:textId="77777777" w:rsidR="00B769C7" w:rsidRPr="001A18D1" w:rsidRDefault="00B769C7" w:rsidP="00B769C7">
            <w:pPr>
              <w:jc w:val="right"/>
              <w:rPr>
                <w:sz w:val="20"/>
              </w:rPr>
            </w:pPr>
            <w:r>
              <w:rPr>
                <w:sz w:val="20"/>
              </w:rPr>
              <w:t>5</w:t>
            </w:r>
          </w:p>
        </w:tc>
        <w:tc>
          <w:tcPr>
            <w:tcW w:w="1224" w:type="dxa"/>
            <w:vAlign w:val="bottom"/>
          </w:tcPr>
          <w:p w14:paraId="5E9BBA00" w14:textId="77777777" w:rsidR="00B769C7" w:rsidRPr="001A18D1" w:rsidRDefault="00B769C7" w:rsidP="00B769C7">
            <w:pPr>
              <w:jc w:val="right"/>
              <w:rPr>
                <w:sz w:val="20"/>
              </w:rPr>
            </w:pPr>
            <w:r>
              <w:rPr>
                <w:sz w:val="20"/>
              </w:rPr>
              <w:t>23%</w:t>
            </w:r>
          </w:p>
        </w:tc>
        <w:tc>
          <w:tcPr>
            <w:tcW w:w="1211" w:type="dxa"/>
            <w:vAlign w:val="bottom"/>
          </w:tcPr>
          <w:p w14:paraId="173B6DB7" w14:textId="77777777" w:rsidR="00B769C7" w:rsidRPr="00FC1246" w:rsidRDefault="00B769C7" w:rsidP="00B769C7">
            <w:pPr>
              <w:jc w:val="right"/>
              <w:rPr>
                <w:b/>
                <w:sz w:val="20"/>
              </w:rPr>
            </w:pPr>
            <w:r>
              <w:rPr>
                <w:b/>
                <w:sz w:val="20"/>
              </w:rPr>
              <w:t>22</w:t>
            </w:r>
          </w:p>
        </w:tc>
      </w:tr>
      <w:tr w:rsidR="00B769C7" w:rsidRPr="00FC1246" w14:paraId="5EA3EC94" w14:textId="77777777" w:rsidTr="00B0399E">
        <w:trPr>
          <w:cantSplit/>
        </w:trPr>
        <w:tc>
          <w:tcPr>
            <w:tcW w:w="918" w:type="dxa"/>
          </w:tcPr>
          <w:p w14:paraId="5F634AF3" w14:textId="77777777" w:rsidR="00B769C7" w:rsidRPr="00234C23" w:rsidRDefault="00B769C7" w:rsidP="00B769C7">
            <w:pPr>
              <w:rPr>
                <w:iCs/>
                <w:sz w:val="20"/>
              </w:rPr>
            </w:pPr>
            <w:r>
              <w:rPr>
                <w:iCs/>
                <w:sz w:val="20"/>
              </w:rPr>
              <w:t>2012</w:t>
            </w:r>
          </w:p>
        </w:tc>
        <w:tc>
          <w:tcPr>
            <w:tcW w:w="1223" w:type="dxa"/>
            <w:vAlign w:val="bottom"/>
          </w:tcPr>
          <w:p w14:paraId="7F3F23DD" w14:textId="77777777" w:rsidR="00B769C7" w:rsidRPr="001A18D1" w:rsidRDefault="00B769C7" w:rsidP="00B769C7">
            <w:pPr>
              <w:jc w:val="right"/>
              <w:rPr>
                <w:sz w:val="20"/>
              </w:rPr>
            </w:pPr>
            <w:r>
              <w:rPr>
                <w:sz w:val="20"/>
              </w:rPr>
              <w:t>14</w:t>
            </w:r>
          </w:p>
        </w:tc>
        <w:tc>
          <w:tcPr>
            <w:tcW w:w="1223" w:type="dxa"/>
            <w:vAlign w:val="bottom"/>
          </w:tcPr>
          <w:p w14:paraId="344FE273" w14:textId="77777777" w:rsidR="00B769C7" w:rsidRPr="001A18D1" w:rsidRDefault="00B769C7" w:rsidP="00B769C7">
            <w:pPr>
              <w:jc w:val="right"/>
              <w:rPr>
                <w:sz w:val="20"/>
              </w:rPr>
            </w:pPr>
            <w:r>
              <w:rPr>
                <w:sz w:val="20"/>
              </w:rPr>
              <w:t>58%</w:t>
            </w:r>
          </w:p>
        </w:tc>
        <w:tc>
          <w:tcPr>
            <w:tcW w:w="1223" w:type="dxa"/>
            <w:tcBorders>
              <w:top w:val="nil"/>
            </w:tcBorders>
            <w:vAlign w:val="bottom"/>
          </w:tcPr>
          <w:p w14:paraId="77AF37B5" w14:textId="77777777" w:rsidR="00B769C7" w:rsidRPr="001A18D1" w:rsidRDefault="00B769C7" w:rsidP="00B769C7">
            <w:pPr>
              <w:jc w:val="right"/>
              <w:rPr>
                <w:sz w:val="20"/>
              </w:rPr>
            </w:pPr>
            <w:r>
              <w:rPr>
                <w:sz w:val="20"/>
              </w:rPr>
              <w:t>0</w:t>
            </w:r>
          </w:p>
        </w:tc>
        <w:tc>
          <w:tcPr>
            <w:tcW w:w="1223" w:type="dxa"/>
            <w:vAlign w:val="bottom"/>
          </w:tcPr>
          <w:p w14:paraId="17F9041B" w14:textId="77777777" w:rsidR="00B769C7" w:rsidRPr="001A18D1" w:rsidRDefault="00B769C7" w:rsidP="00B769C7">
            <w:pPr>
              <w:jc w:val="right"/>
              <w:rPr>
                <w:sz w:val="20"/>
              </w:rPr>
            </w:pPr>
            <w:r>
              <w:rPr>
                <w:sz w:val="20"/>
              </w:rPr>
              <w:t>0%</w:t>
            </w:r>
          </w:p>
        </w:tc>
        <w:tc>
          <w:tcPr>
            <w:tcW w:w="1223" w:type="dxa"/>
            <w:vAlign w:val="bottom"/>
          </w:tcPr>
          <w:p w14:paraId="471F4245" w14:textId="77777777" w:rsidR="00B769C7" w:rsidRPr="001A18D1" w:rsidRDefault="00B769C7" w:rsidP="00B769C7">
            <w:pPr>
              <w:jc w:val="right"/>
              <w:rPr>
                <w:sz w:val="20"/>
              </w:rPr>
            </w:pPr>
            <w:r>
              <w:rPr>
                <w:sz w:val="20"/>
              </w:rPr>
              <w:t>10</w:t>
            </w:r>
          </w:p>
        </w:tc>
        <w:tc>
          <w:tcPr>
            <w:tcW w:w="1224" w:type="dxa"/>
            <w:vAlign w:val="bottom"/>
          </w:tcPr>
          <w:p w14:paraId="153E2F54" w14:textId="77777777" w:rsidR="00B769C7" w:rsidRPr="001A18D1" w:rsidRDefault="00B769C7" w:rsidP="00B769C7">
            <w:pPr>
              <w:jc w:val="right"/>
              <w:rPr>
                <w:sz w:val="20"/>
              </w:rPr>
            </w:pPr>
            <w:r>
              <w:rPr>
                <w:sz w:val="20"/>
              </w:rPr>
              <w:t>42%</w:t>
            </w:r>
          </w:p>
        </w:tc>
        <w:tc>
          <w:tcPr>
            <w:tcW w:w="1211" w:type="dxa"/>
            <w:vAlign w:val="bottom"/>
          </w:tcPr>
          <w:p w14:paraId="0DAA7054" w14:textId="77777777" w:rsidR="00B769C7" w:rsidRPr="00FC1246" w:rsidRDefault="00B769C7" w:rsidP="00B769C7">
            <w:pPr>
              <w:jc w:val="right"/>
              <w:rPr>
                <w:b/>
                <w:sz w:val="20"/>
              </w:rPr>
            </w:pPr>
            <w:r>
              <w:rPr>
                <w:b/>
                <w:sz w:val="20"/>
              </w:rPr>
              <w:t>24</w:t>
            </w:r>
          </w:p>
        </w:tc>
      </w:tr>
      <w:tr w:rsidR="00B769C7" w:rsidRPr="00FC1246" w14:paraId="78583C99" w14:textId="77777777" w:rsidTr="00B0399E">
        <w:trPr>
          <w:cantSplit/>
        </w:trPr>
        <w:tc>
          <w:tcPr>
            <w:tcW w:w="918" w:type="dxa"/>
          </w:tcPr>
          <w:p w14:paraId="51B7CE18" w14:textId="77777777" w:rsidR="00B769C7" w:rsidRPr="00234C23" w:rsidRDefault="00B769C7" w:rsidP="00B769C7">
            <w:pPr>
              <w:rPr>
                <w:iCs/>
                <w:sz w:val="20"/>
              </w:rPr>
            </w:pPr>
            <w:r>
              <w:rPr>
                <w:iCs/>
                <w:sz w:val="20"/>
              </w:rPr>
              <w:t>2013</w:t>
            </w:r>
          </w:p>
        </w:tc>
        <w:tc>
          <w:tcPr>
            <w:tcW w:w="1223" w:type="dxa"/>
            <w:vAlign w:val="bottom"/>
          </w:tcPr>
          <w:p w14:paraId="136A50E1" w14:textId="77777777" w:rsidR="00B769C7" w:rsidRPr="001A18D1" w:rsidRDefault="00B769C7" w:rsidP="00B769C7">
            <w:pPr>
              <w:jc w:val="right"/>
              <w:rPr>
                <w:sz w:val="20"/>
              </w:rPr>
            </w:pPr>
            <w:r>
              <w:rPr>
                <w:sz w:val="20"/>
              </w:rPr>
              <w:t>10</w:t>
            </w:r>
          </w:p>
        </w:tc>
        <w:tc>
          <w:tcPr>
            <w:tcW w:w="1223" w:type="dxa"/>
            <w:vAlign w:val="bottom"/>
          </w:tcPr>
          <w:p w14:paraId="70AD7943" w14:textId="77777777" w:rsidR="00B769C7" w:rsidRPr="001A18D1" w:rsidRDefault="00B769C7" w:rsidP="00B769C7">
            <w:pPr>
              <w:jc w:val="right"/>
              <w:rPr>
                <w:sz w:val="20"/>
              </w:rPr>
            </w:pPr>
            <w:r>
              <w:rPr>
                <w:sz w:val="20"/>
              </w:rPr>
              <w:t>63%</w:t>
            </w:r>
          </w:p>
        </w:tc>
        <w:tc>
          <w:tcPr>
            <w:tcW w:w="1223" w:type="dxa"/>
            <w:vAlign w:val="bottom"/>
          </w:tcPr>
          <w:p w14:paraId="4A120204" w14:textId="77777777" w:rsidR="00B769C7" w:rsidRPr="001A18D1" w:rsidRDefault="00B769C7" w:rsidP="00B769C7">
            <w:pPr>
              <w:jc w:val="right"/>
              <w:rPr>
                <w:sz w:val="20"/>
              </w:rPr>
            </w:pPr>
            <w:r>
              <w:rPr>
                <w:sz w:val="20"/>
              </w:rPr>
              <w:t>&lt;5</w:t>
            </w:r>
          </w:p>
        </w:tc>
        <w:tc>
          <w:tcPr>
            <w:tcW w:w="1223" w:type="dxa"/>
            <w:vAlign w:val="bottom"/>
          </w:tcPr>
          <w:p w14:paraId="2FE424E7" w14:textId="77777777" w:rsidR="00B769C7" w:rsidRPr="001A18D1" w:rsidRDefault="00B769C7" w:rsidP="00B769C7">
            <w:pPr>
              <w:jc w:val="right"/>
              <w:rPr>
                <w:sz w:val="20"/>
              </w:rPr>
            </w:pPr>
            <w:r>
              <w:rPr>
                <w:sz w:val="20"/>
              </w:rPr>
              <w:t>N/A</w:t>
            </w:r>
          </w:p>
        </w:tc>
        <w:tc>
          <w:tcPr>
            <w:tcW w:w="1223" w:type="dxa"/>
            <w:vAlign w:val="bottom"/>
          </w:tcPr>
          <w:p w14:paraId="5E687667" w14:textId="77777777" w:rsidR="00B769C7" w:rsidRPr="001A18D1" w:rsidRDefault="00B769C7" w:rsidP="00B769C7">
            <w:pPr>
              <w:jc w:val="right"/>
              <w:rPr>
                <w:sz w:val="20"/>
              </w:rPr>
            </w:pPr>
            <w:r>
              <w:rPr>
                <w:sz w:val="20"/>
              </w:rPr>
              <w:t>&lt;5</w:t>
            </w:r>
          </w:p>
        </w:tc>
        <w:tc>
          <w:tcPr>
            <w:tcW w:w="1224" w:type="dxa"/>
            <w:vAlign w:val="bottom"/>
          </w:tcPr>
          <w:p w14:paraId="68932801" w14:textId="77777777" w:rsidR="00B769C7" w:rsidRPr="001A18D1" w:rsidRDefault="00B769C7" w:rsidP="00B769C7">
            <w:pPr>
              <w:jc w:val="right"/>
              <w:rPr>
                <w:sz w:val="20"/>
              </w:rPr>
            </w:pPr>
            <w:r>
              <w:rPr>
                <w:sz w:val="20"/>
              </w:rPr>
              <w:t>N/A</w:t>
            </w:r>
          </w:p>
        </w:tc>
        <w:tc>
          <w:tcPr>
            <w:tcW w:w="1211" w:type="dxa"/>
            <w:vAlign w:val="bottom"/>
          </w:tcPr>
          <w:p w14:paraId="70729F5A" w14:textId="77777777" w:rsidR="00B769C7" w:rsidRPr="00FC1246" w:rsidRDefault="00B769C7" w:rsidP="00B769C7">
            <w:pPr>
              <w:jc w:val="right"/>
              <w:rPr>
                <w:b/>
                <w:sz w:val="20"/>
              </w:rPr>
            </w:pPr>
            <w:r>
              <w:rPr>
                <w:b/>
                <w:sz w:val="20"/>
              </w:rPr>
              <w:t>16</w:t>
            </w:r>
          </w:p>
        </w:tc>
      </w:tr>
      <w:tr w:rsidR="00B769C7" w:rsidRPr="00FC1246" w14:paraId="5710C89B" w14:textId="77777777" w:rsidTr="00B0399E">
        <w:trPr>
          <w:cantSplit/>
        </w:trPr>
        <w:tc>
          <w:tcPr>
            <w:tcW w:w="918" w:type="dxa"/>
          </w:tcPr>
          <w:p w14:paraId="6C19B1FD" w14:textId="77777777" w:rsidR="00B769C7" w:rsidRPr="00234C23" w:rsidRDefault="00B769C7" w:rsidP="00B769C7">
            <w:pPr>
              <w:rPr>
                <w:iCs/>
                <w:sz w:val="20"/>
              </w:rPr>
            </w:pPr>
            <w:r>
              <w:rPr>
                <w:iCs/>
                <w:sz w:val="20"/>
              </w:rPr>
              <w:t>2014</w:t>
            </w:r>
          </w:p>
        </w:tc>
        <w:tc>
          <w:tcPr>
            <w:tcW w:w="1223" w:type="dxa"/>
            <w:vAlign w:val="bottom"/>
          </w:tcPr>
          <w:p w14:paraId="30CE3338" w14:textId="77777777" w:rsidR="00B769C7" w:rsidRPr="001A18D1" w:rsidRDefault="00B769C7" w:rsidP="00B769C7">
            <w:pPr>
              <w:jc w:val="right"/>
              <w:rPr>
                <w:sz w:val="20"/>
              </w:rPr>
            </w:pPr>
            <w:r>
              <w:rPr>
                <w:sz w:val="20"/>
              </w:rPr>
              <w:t>7</w:t>
            </w:r>
          </w:p>
        </w:tc>
        <w:tc>
          <w:tcPr>
            <w:tcW w:w="1223" w:type="dxa"/>
            <w:vAlign w:val="bottom"/>
          </w:tcPr>
          <w:p w14:paraId="718FAC01" w14:textId="77777777" w:rsidR="00B769C7" w:rsidRPr="001A18D1" w:rsidRDefault="00B769C7" w:rsidP="00B769C7">
            <w:pPr>
              <w:jc w:val="right"/>
              <w:rPr>
                <w:sz w:val="20"/>
              </w:rPr>
            </w:pPr>
            <w:r>
              <w:rPr>
                <w:sz w:val="20"/>
              </w:rPr>
              <w:t>64%</w:t>
            </w:r>
          </w:p>
        </w:tc>
        <w:tc>
          <w:tcPr>
            <w:tcW w:w="1223" w:type="dxa"/>
            <w:vAlign w:val="bottom"/>
          </w:tcPr>
          <w:p w14:paraId="2FC69933" w14:textId="77777777" w:rsidR="00B769C7" w:rsidRPr="001A18D1" w:rsidRDefault="00B769C7" w:rsidP="00B769C7">
            <w:pPr>
              <w:jc w:val="right"/>
              <w:rPr>
                <w:sz w:val="20"/>
              </w:rPr>
            </w:pPr>
            <w:r>
              <w:rPr>
                <w:sz w:val="20"/>
              </w:rPr>
              <w:t>&lt;5</w:t>
            </w:r>
          </w:p>
        </w:tc>
        <w:tc>
          <w:tcPr>
            <w:tcW w:w="1223" w:type="dxa"/>
            <w:vAlign w:val="bottom"/>
          </w:tcPr>
          <w:p w14:paraId="70F016A9" w14:textId="77777777" w:rsidR="00B769C7" w:rsidRPr="001A18D1" w:rsidRDefault="00B769C7" w:rsidP="00B769C7">
            <w:pPr>
              <w:jc w:val="right"/>
              <w:rPr>
                <w:sz w:val="20"/>
              </w:rPr>
            </w:pPr>
            <w:r>
              <w:rPr>
                <w:sz w:val="20"/>
              </w:rPr>
              <w:t>N/A</w:t>
            </w:r>
          </w:p>
        </w:tc>
        <w:tc>
          <w:tcPr>
            <w:tcW w:w="1223" w:type="dxa"/>
            <w:vAlign w:val="bottom"/>
          </w:tcPr>
          <w:p w14:paraId="45A24921" w14:textId="77777777" w:rsidR="00B769C7" w:rsidRPr="001A18D1" w:rsidRDefault="00B769C7" w:rsidP="00B769C7">
            <w:pPr>
              <w:jc w:val="right"/>
              <w:rPr>
                <w:sz w:val="20"/>
              </w:rPr>
            </w:pPr>
            <w:r>
              <w:rPr>
                <w:sz w:val="20"/>
              </w:rPr>
              <w:t>&lt;5</w:t>
            </w:r>
          </w:p>
        </w:tc>
        <w:tc>
          <w:tcPr>
            <w:tcW w:w="1224" w:type="dxa"/>
            <w:vAlign w:val="bottom"/>
          </w:tcPr>
          <w:p w14:paraId="7DDC5B04" w14:textId="77777777" w:rsidR="00B769C7" w:rsidRPr="001A18D1" w:rsidRDefault="00B769C7" w:rsidP="00B769C7">
            <w:pPr>
              <w:jc w:val="right"/>
              <w:rPr>
                <w:sz w:val="20"/>
              </w:rPr>
            </w:pPr>
            <w:r>
              <w:rPr>
                <w:sz w:val="20"/>
              </w:rPr>
              <w:t>N/A</w:t>
            </w:r>
          </w:p>
        </w:tc>
        <w:tc>
          <w:tcPr>
            <w:tcW w:w="1211" w:type="dxa"/>
            <w:vAlign w:val="bottom"/>
          </w:tcPr>
          <w:p w14:paraId="099C951A" w14:textId="77777777" w:rsidR="00B769C7" w:rsidRPr="00FC1246" w:rsidRDefault="00B769C7" w:rsidP="00B769C7">
            <w:pPr>
              <w:jc w:val="right"/>
              <w:rPr>
                <w:b/>
                <w:sz w:val="20"/>
              </w:rPr>
            </w:pPr>
            <w:r>
              <w:rPr>
                <w:b/>
                <w:sz w:val="20"/>
              </w:rPr>
              <w:t>11</w:t>
            </w:r>
          </w:p>
        </w:tc>
      </w:tr>
      <w:tr w:rsidR="00B769C7" w:rsidRPr="00FC1246" w14:paraId="7147753D" w14:textId="77777777" w:rsidTr="00B0399E">
        <w:trPr>
          <w:cantSplit/>
        </w:trPr>
        <w:tc>
          <w:tcPr>
            <w:tcW w:w="918" w:type="dxa"/>
          </w:tcPr>
          <w:p w14:paraId="39ECCB0F" w14:textId="77777777" w:rsidR="00B769C7" w:rsidRPr="00234C23" w:rsidRDefault="00B769C7" w:rsidP="00B769C7">
            <w:pPr>
              <w:rPr>
                <w:iCs/>
                <w:sz w:val="20"/>
              </w:rPr>
            </w:pPr>
            <w:r>
              <w:rPr>
                <w:iCs/>
                <w:sz w:val="20"/>
              </w:rPr>
              <w:t>2015</w:t>
            </w:r>
          </w:p>
        </w:tc>
        <w:tc>
          <w:tcPr>
            <w:tcW w:w="1223" w:type="dxa"/>
            <w:vAlign w:val="bottom"/>
          </w:tcPr>
          <w:p w14:paraId="4C36D5BE" w14:textId="77777777" w:rsidR="00B769C7" w:rsidRPr="001A18D1" w:rsidRDefault="00B769C7" w:rsidP="00B769C7">
            <w:pPr>
              <w:jc w:val="right"/>
              <w:rPr>
                <w:sz w:val="20"/>
              </w:rPr>
            </w:pPr>
            <w:r>
              <w:rPr>
                <w:sz w:val="20"/>
              </w:rPr>
              <w:t>16</w:t>
            </w:r>
          </w:p>
        </w:tc>
        <w:tc>
          <w:tcPr>
            <w:tcW w:w="1223" w:type="dxa"/>
            <w:vAlign w:val="bottom"/>
          </w:tcPr>
          <w:p w14:paraId="6EB2A4F3" w14:textId="77777777" w:rsidR="00B769C7" w:rsidRPr="001A18D1" w:rsidRDefault="00B769C7" w:rsidP="00B769C7">
            <w:pPr>
              <w:jc w:val="right"/>
              <w:rPr>
                <w:sz w:val="20"/>
              </w:rPr>
            </w:pPr>
            <w:r>
              <w:rPr>
                <w:sz w:val="20"/>
              </w:rPr>
              <w:t>89%</w:t>
            </w:r>
          </w:p>
        </w:tc>
        <w:tc>
          <w:tcPr>
            <w:tcW w:w="1223" w:type="dxa"/>
            <w:vAlign w:val="bottom"/>
          </w:tcPr>
          <w:p w14:paraId="566EF0B1" w14:textId="77777777" w:rsidR="00B769C7" w:rsidRPr="001A18D1" w:rsidRDefault="00B769C7" w:rsidP="00B769C7">
            <w:pPr>
              <w:jc w:val="right"/>
              <w:rPr>
                <w:sz w:val="20"/>
              </w:rPr>
            </w:pPr>
            <w:r>
              <w:rPr>
                <w:sz w:val="20"/>
              </w:rPr>
              <w:t>&lt;5</w:t>
            </w:r>
          </w:p>
        </w:tc>
        <w:tc>
          <w:tcPr>
            <w:tcW w:w="1223" w:type="dxa"/>
            <w:vAlign w:val="bottom"/>
          </w:tcPr>
          <w:p w14:paraId="79149E39" w14:textId="77777777" w:rsidR="00B769C7" w:rsidRPr="001A18D1" w:rsidRDefault="00B769C7" w:rsidP="00B769C7">
            <w:pPr>
              <w:jc w:val="right"/>
              <w:rPr>
                <w:sz w:val="20"/>
              </w:rPr>
            </w:pPr>
            <w:r>
              <w:rPr>
                <w:sz w:val="20"/>
              </w:rPr>
              <w:t>N/A</w:t>
            </w:r>
          </w:p>
        </w:tc>
        <w:tc>
          <w:tcPr>
            <w:tcW w:w="1223" w:type="dxa"/>
            <w:vAlign w:val="bottom"/>
          </w:tcPr>
          <w:p w14:paraId="2706EE70" w14:textId="77777777" w:rsidR="00B769C7" w:rsidRPr="001A18D1" w:rsidRDefault="00B769C7" w:rsidP="00B769C7">
            <w:pPr>
              <w:jc w:val="right"/>
              <w:rPr>
                <w:sz w:val="20"/>
              </w:rPr>
            </w:pPr>
            <w:r>
              <w:rPr>
                <w:sz w:val="20"/>
              </w:rPr>
              <w:t>0</w:t>
            </w:r>
          </w:p>
        </w:tc>
        <w:tc>
          <w:tcPr>
            <w:tcW w:w="1224" w:type="dxa"/>
            <w:vAlign w:val="bottom"/>
          </w:tcPr>
          <w:p w14:paraId="4FF610BC" w14:textId="77777777" w:rsidR="00B769C7" w:rsidRPr="001A18D1" w:rsidRDefault="00B769C7" w:rsidP="00B769C7">
            <w:pPr>
              <w:jc w:val="right"/>
              <w:rPr>
                <w:sz w:val="20"/>
              </w:rPr>
            </w:pPr>
            <w:r>
              <w:rPr>
                <w:sz w:val="20"/>
              </w:rPr>
              <w:t>0%</w:t>
            </w:r>
          </w:p>
        </w:tc>
        <w:tc>
          <w:tcPr>
            <w:tcW w:w="1211" w:type="dxa"/>
            <w:vAlign w:val="bottom"/>
          </w:tcPr>
          <w:p w14:paraId="2DECD22B" w14:textId="77777777" w:rsidR="00B769C7" w:rsidRPr="00FC1246" w:rsidRDefault="00B769C7" w:rsidP="00B769C7">
            <w:pPr>
              <w:jc w:val="right"/>
              <w:rPr>
                <w:b/>
                <w:sz w:val="20"/>
              </w:rPr>
            </w:pPr>
            <w:r>
              <w:rPr>
                <w:b/>
                <w:sz w:val="20"/>
              </w:rPr>
              <w:t>18</w:t>
            </w:r>
          </w:p>
        </w:tc>
      </w:tr>
      <w:tr w:rsidR="00B769C7" w:rsidRPr="00FC1246" w14:paraId="0E30EADF" w14:textId="77777777" w:rsidTr="00B0399E">
        <w:trPr>
          <w:cantSplit/>
        </w:trPr>
        <w:tc>
          <w:tcPr>
            <w:tcW w:w="918" w:type="dxa"/>
          </w:tcPr>
          <w:p w14:paraId="5D699926" w14:textId="77777777" w:rsidR="00B769C7" w:rsidRPr="00234C23" w:rsidRDefault="00B769C7" w:rsidP="00B769C7">
            <w:pPr>
              <w:rPr>
                <w:iCs/>
                <w:sz w:val="20"/>
              </w:rPr>
            </w:pPr>
            <w:r>
              <w:rPr>
                <w:iCs/>
                <w:sz w:val="20"/>
              </w:rPr>
              <w:t>2016</w:t>
            </w:r>
          </w:p>
        </w:tc>
        <w:tc>
          <w:tcPr>
            <w:tcW w:w="1223" w:type="dxa"/>
            <w:vAlign w:val="bottom"/>
          </w:tcPr>
          <w:p w14:paraId="3725278A" w14:textId="77777777" w:rsidR="00B769C7" w:rsidRPr="001A18D1" w:rsidRDefault="00B769C7" w:rsidP="00B769C7">
            <w:pPr>
              <w:jc w:val="right"/>
              <w:rPr>
                <w:sz w:val="20"/>
              </w:rPr>
            </w:pPr>
            <w:r>
              <w:rPr>
                <w:sz w:val="20"/>
              </w:rPr>
              <w:t>20</w:t>
            </w:r>
          </w:p>
        </w:tc>
        <w:tc>
          <w:tcPr>
            <w:tcW w:w="1223" w:type="dxa"/>
            <w:vAlign w:val="bottom"/>
          </w:tcPr>
          <w:p w14:paraId="276A9FB8" w14:textId="77777777" w:rsidR="00B769C7" w:rsidRPr="001A18D1" w:rsidRDefault="00B769C7" w:rsidP="00B769C7">
            <w:pPr>
              <w:jc w:val="right"/>
              <w:rPr>
                <w:sz w:val="20"/>
              </w:rPr>
            </w:pPr>
            <w:r>
              <w:rPr>
                <w:sz w:val="20"/>
              </w:rPr>
              <w:t>83%</w:t>
            </w:r>
          </w:p>
        </w:tc>
        <w:tc>
          <w:tcPr>
            <w:tcW w:w="1223" w:type="dxa"/>
            <w:vAlign w:val="bottom"/>
          </w:tcPr>
          <w:p w14:paraId="407E0D5E" w14:textId="77777777" w:rsidR="00B769C7" w:rsidRPr="001A18D1" w:rsidRDefault="00B769C7" w:rsidP="00B769C7">
            <w:pPr>
              <w:jc w:val="right"/>
              <w:rPr>
                <w:sz w:val="20"/>
              </w:rPr>
            </w:pPr>
            <w:r>
              <w:rPr>
                <w:sz w:val="20"/>
              </w:rPr>
              <w:t>&lt;5</w:t>
            </w:r>
          </w:p>
        </w:tc>
        <w:tc>
          <w:tcPr>
            <w:tcW w:w="1223" w:type="dxa"/>
            <w:vAlign w:val="bottom"/>
          </w:tcPr>
          <w:p w14:paraId="3ED3997A" w14:textId="77777777" w:rsidR="00B769C7" w:rsidRPr="001A18D1" w:rsidRDefault="00B769C7" w:rsidP="00B769C7">
            <w:pPr>
              <w:jc w:val="right"/>
              <w:rPr>
                <w:sz w:val="20"/>
              </w:rPr>
            </w:pPr>
            <w:r>
              <w:rPr>
                <w:sz w:val="20"/>
              </w:rPr>
              <w:t>N/A</w:t>
            </w:r>
          </w:p>
        </w:tc>
        <w:tc>
          <w:tcPr>
            <w:tcW w:w="1223" w:type="dxa"/>
            <w:vAlign w:val="bottom"/>
          </w:tcPr>
          <w:p w14:paraId="56B3BE5A" w14:textId="77777777" w:rsidR="00B769C7" w:rsidRPr="001A18D1" w:rsidRDefault="00B769C7" w:rsidP="00B769C7">
            <w:pPr>
              <w:jc w:val="right"/>
              <w:rPr>
                <w:sz w:val="20"/>
              </w:rPr>
            </w:pPr>
            <w:r>
              <w:rPr>
                <w:sz w:val="20"/>
              </w:rPr>
              <w:t>&lt;5</w:t>
            </w:r>
          </w:p>
        </w:tc>
        <w:tc>
          <w:tcPr>
            <w:tcW w:w="1224" w:type="dxa"/>
            <w:vAlign w:val="bottom"/>
          </w:tcPr>
          <w:p w14:paraId="489A6527" w14:textId="77777777" w:rsidR="00B769C7" w:rsidRPr="001A18D1" w:rsidRDefault="00B769C7" w:rsidP="00B769C7">
            <w:pPr>
              <w:jc w:val="right"/>
              <w:rPr>
                <w:sz w:val="20"/>
              </w:rPr>
            </w:pPr>
            <w:r>
              <w:rPr>
                <w:sz w:val="20"/>
              </w:rPr>
              <w:t>N/A</w:t>
            </w:r>
          </w:p>
        </w:tc>
        <w:tc>
          <w:tcPr>
            <w:tcW w:w="1211" w:type="dxa"/>
            <w:vAlign w:val="bottom"/>
          </w:tcPr>
          <w:p w14:paraId="66275691" w14:textId="77777777" w:rsidR="00B769C7" w:rsidRPr="00FC1246" w:rsidRDefault="00B769C7" w:rsidP="00B769C7">
            <w:pPr>
              <w:jc w:val="right"/>
              <w:rPr>
                <w:b/>
                <w:sz w:val="20"/>
              </w:rPr>
            </w:pPr>
            <w:r>
              <w:rPr>
                <w:b/>
                <w:sz w:val="20"/>
              </w:rPr>
              <w:t>24</w:t>
            </w:r>
          </w:p>
        </w:tc>
      </w:tr>
      <w:tr w:rsidR="00B0399E" w:rsidRPr="00234C23" w14:paraId="2975B8FB" w14:textId="77777777" w:rsidTr="00B0399E">
        <w:trPr>
          <w:cantSplit/>
        </w:trPr>
        <w:tc>
          <w:tcPr>
            <w:tcW w:w="9468" w:type="dxa"/>
            <w:gridSpan w:val="8"/>
          </w:tcPr>
          <w:p w14:paraId="05AF1999" w14:textId="77777777" w:rsidR="00B0399E" w:rsidRPr="00234C23" w:rsidRDefault="00B0399E" w:rsidP="00B0399E">
            <w:pPr>
              <w:pStyle w:val="Heading6"/>
              <w:rPr>
                <w:b w:val="0"/>
                <w:sz w:val="20"/>
              </w:rPr>
            </w:pPr>
          </w:p>
        </w:tc>
      </w:tr>
      <w:tr w:rsidR="00B0399E" w:rsidRPr="00234C23" w14:paraId="263245BC" w14:textId="77777777" w:rsidTr="00B0399E">
        <w:trPr>
          <w:cantSplit/>
        </w:trPr>
        <w:tc>
          <w:tcPr>
            <w:tcW w:w="9468" w:type="dxa"/>
            <w:gridSpan w:val="8"/>
            <w:tcBorders>
              <w:top w:val="single" w:sz="12" w:space="0" w:color="000000"/>
              <w:bottom w:val="single" w:sz="18" w:space="0" w:color="000000"/>
            </w:tcBorders>
          </w:tcPr>
          <w:p w14:paraId="24464A14" w14:textId="77777777" w:rsidR="00B0399E" w:rsidRPr="00234C23" w:rsidRDefault="00B0399E" w:rsidP="00B0399E">
            <w:pPr>
              <w:autoSpaceDE w:val="0"/>
              <w:autoSpaceDN w:val="0"/>
              <w:adjustRightInd w:val="0"/>
              <w:rPr>
                <w:sz w:val="16"/>
                <w:szCs w:val="16"/>
              </w:rPr>
            </w:pPr>
            <w:r w:rsidRPr="00234C23">
              <w:rPr>
                <w:sz w:val="16"/>
                <w:szCs w:val="16"/>
                <w:vertAlign w:val="superscript"/>
              </w:rPr>
              <w:t xml:space="preserve">1 </w:t>
            </w:r>
            <w:r>
              <w:rPr>
                <w:sz w:val="16"/>
                <w:szCs w:val="16"/>
              </w:rPr>
              <w:t>New HIV diagnoses include only individuals who were first diagnosed in Massachusetts.</w:t>
            </w:r>
          </w:p>
          <w:p w14:paraId="3794B363" w14:textId="77777777" w:rsidR="00B0399E" w:rsidRDefault="00B0399E" w:rsidP="00B0399E">
            <w:pPr>
              <w:rPr>
                <w:sz w:val="16"/>
                <w:szCs w:val="16"/>
              </w:rPr>
            </w:pPr>
            <w:r w:rsidRPr="00234C23">
              <w:rPr>
                <w:sz w:val="16"/>
                <w:szCs w:val="16"/>
                <w:vertAlign w:val="superscript"/>
              </w:rPr>
              <w:t>2</w:t>
            </w:r>
            <w:r w:rsidRPr="00234C23">
              <w:rPr>
                <w:sz w:val="16"/>
              </w:rPr>
              <w:t xml:space="preserve"> </w:t>
            </w:r>
            <w:r>
              <w:rPr>
                <w:sz w:val="16"/>
                <w:szCs w:val="16"/>
              </w:rPr>
              <w:t>Reflects year of HIV infection diagnosis among all individuals reported with HIV infection, with or without an AIDS diagnosis for the most recently available ten-year period after the implementation of HIV infection reporting in 1999.</w:t>
            </w:r>
          </w:p>
          <w:p w14:paraId="5EB2B9CD" w14:textId="77777777" w:rsidR="00B0399E" w:rsidRDefault="00B0399E" w:rsidP="00B0399E">
            <w:pPr>
              <w:rPr>
                <w:snapToGrid w:val="0"/>
                <w:sz w:val="16"/>
                <w:szCs w:val="24"/>
              </w:rPr>
            </w:pPr>
            <w:r w:rsidRPr="00AB6241">
              <w:rPr>
                <w:sz w:val="16"/>
                <w:szCs w:val="24"/>
                <w:vertAlign w:val="superscript"/>
              </w:rPr>
              <w:t>3</w:t>
            </w:r>
            <w:r w:rsidRPr="00AB6241">
              <w:rPr>
                <w:sz w:val="16"/>
                <w:szCs w:val="24"/>
              </w:rPr>
              <w:t xml:space="preserve"> </w:t>
            </w:r>
            <w:r w:rsidR="005B02E1" w:rsidRPr="00AB6241">
              <w:rPr>
                <w:sz w:val="16"/>
                <w:szCs w:val="24"/>
              </w:rPr>
              <w:t xml:space="preserve">Totals include </w:t>
            </w:r>
            <w:r w:rsidR="005B02E1">
              <w:rPr>
                <w:sz w:val="16"/>
                <w:szCs w:val="24"/>
              </w:rPr>
              <w:t xml:space="preserve">Asian/Pacific Islander, </w:t>
            </w:r>
            <w:r w:rsidR="005B02E1" w:rsidRPr="00AB6241">
              <w:rPr>
                <w:snapToGrid w:val="0"/>
                <w:sz w:val="16"/>
                <w:szCs w:val="24"/>
              </w:rPr>
              <w:t>American Indian/Alaskan Native individuals and those of other or undetermined race/ethnicit</w:t>
            </w:r>
            <w:r w:rsidR="005B02E1">
              <w:rPr>
                <w:snapToGrid w:val="0"/>
                <w:sz w:val="16"/>
                <w:szCs w:val="24"/>
              </w:rPr>
              <w:t xml:space="preserve">y, therefore additional values </w:t>
            </w:r>
            <w:r w:rsidR="005B02E1" w:rsidRPr="00FC6A70">
              <w:rPr>
                <w:snapToGrid w:val="0"/>
                <w:sz w:val="16"/>
                <w:szCs w:val="24"/>
                <w:u w:val="single"/>
              </w:rPr>
              <w:t>&gt;</w:t>
            </w:r>
            <w:r w:rsidR="005B02E1">
              <w:rPr>
                <w:snapToGrid w:val="0"/>
                <w:sz w:val="16"/>
                <w:szCs w:val="24"/>
              </w:rPr>
              <w:t>5 do not need to be suppressed to protect privacy, as back calculation is not possible</w:t>
            </w:r>
          </w:p>
          <w:p w14:paraId="098EC957" w14:textId="77777777" w:rsidR="00B0399E" w:rsidRPr="00234C23" w:rsidRDefault="00B0399E" w:rsidP="00B0399E">
            <w:pPr>
              <w:pStyle w:val="Heading6"/>
              <w:jc w:val="left"/>
              <w:rPr>
                <w:b w:val="0"/>
                <w:snapToGrid w:val="0"/>
                <w:sz w:val="16"/>
              </w:rPr>
            </w:pPr>
            <w:r w:rsidRPr="00234C23">
              <w:rPr>
                <w:b w:val="0"/>
                <w:snapToGrid w:val="0"/>
                <w:sz w:val="16"/>
              </w:rPr>
              <w:t>NH = Non-Hispanic</w:t>
            </w:r>
            <w:r w:rsidR="001F5EED">
              <w:rPr>
                <w:b w:val="0"/>
                <w:snapToGrid w:val="0"/>
                <w:sz w:val="16"/>
              </w:rPr>
              <w:t>, N/A=Not Applicable</w:t>
            </w:r>
          </w:p>
          <w:p w14:paraId="45CEB63E" w14:textId="77777777" w:rsidR="00B0399E" w:rsidRPr="00234C23" w:rsidRDefault="00B0399E" w:rsidP="00B0399E">
            <w:r w:rsidRPr="00234C23">
              <w:rPr>
                <w:snapToGrid w:val="0"/>
                <w:sz w:val="16"/>
              </w:rPr>
              <w:t xml:space="preserve">Data Source: MDPH </w:t>
            </w:r>
            <w:r w:rsidR="00BD5BF6">
              <w:rPr>
                <w:snapToGrid w:val="0"/>
                <w:sz w:val="16"/>
              </w:rPr>
              <w:t xml:space="preserve">Bureau of Infectious Disease and Laboratory </w:t>
            </w:r>
            <w:r w:rsidR="00787EAA">
              <w:rPr>
                <w:snapToGrid w:val="0"/>
                <w:sz w:val="16"/>
              </w:rPr>
              <w:t xml:space="preserve">Sciences (percentages </w:t>
            </w:r>
            <w:r w:rsidRPr="00234C23">
              <w:rPr>
                <w:snapToGrid w:val="0"/>
                <w:sz w:val="16"/>
              </w:rPr>
              <w:t xml:space="preserve">may not add up to 100% due to rounding), </w:t>
            </w:r>
            <w:r>
              <w:rPr>
                <w:snapToGrid w:val="0"/>
                <w:sz w:val="16"/>
              </w:rPr>
              <w:t>data are current as of 1/1/18 and may be subject to change</w:t>
            </w:r>
          </w:p>
        </w:tc>
      </w:tr>
    </w:tbl>
    <w:p w14:paraId="71AA15A2" w14:textId="77777777" w:rsidR="002E3375" w:rsidRDefault="002E3375">
      <w:pPr>
        <w:rPr>
          <w:szCs w:val="24"/>
        </w:rPr>
      </w:pPr>
      <w:r>
        <w:rPr>
          <w:szCs w:val="24"/>
        </w:rPr>
        <w:br w:type="page"/>
      </w:r>
    </w:p>
    <w:p w14:paraId="250CEDFA" w14:textId="77777777" w:rsidR="00B769C7" w:rsidRDefault="00B769C7">
      <w:pPr>
        <w:rPr>
          <w:szCs w:val="24"/>
        </w:rPr>
      </w:pPr>
    </w:p>
    <w:tbl>
      <w:tblPr>
        <w:tblW w:w="946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18"/>
        <w:gridCol w:w="1223"/>
        <w:gridCol w:w="1223"/>
        <w:gridCol w:w="1223"/>
        <w:gridCol w:w="1223"/>
        <w:gridCol w:w="1223"/>
        <w:gridCol w:w="1224"/>
        <w:gridCol w:w="1211"/>
      </w:tblGrid>
      <w:tr w:rsidR="00B769C7" w:rsidRPr="00234C23" w14:paraId="715C47D2" w14:textId="77777777" w:rsidTr="00812804">
        <w:trPr>
          <w:cantSplit/>
        </w:trPr>
        <w:tc>
          <w:tcPr>
            <w:tcW w:w="9468" w:type="dxa"/>
            <w:gridSpan w:val="8"/>
            <w:tcBorders>
              <w:top w:val="single" w:sz="18" w:space="0" w:color="000000"/>
              <w:bottom w:val="nil"/>
            </w:tcBorders>
          </w:tcPr>
          <w:p w14:paraId="7C1248B0" w14:textId="77777777" w:rsidR="00B769C7" w:rsidRPr="00FC4CBD" w:rsidRDefault="00B769C7" w:rsidP="00812804">
            <w:pPr>
              <w:pStyle w:val="BodyText2"/>
              <w:rPr>
                <w:rFonts w:ascii="Arial" w:hAnsi="Arial" w:cs="Arial"/>
                <w:b/>
                <w:i w:val="0"/>
                <w:sz w:val="28"/>
                <w:szCs w:val="28"/>
                <w:vertAlign w:val="superscript"/>
              </w:rPr>
            </w:pPr>
            <w:r w:rsidRPr="00FC4CBD">
              <w:rPr>
                <w:rFonts w:ascii="Arial" w:hAnsi="Arial" w:cs="Arial"/>
                <w:b/>
                <w:i w:val="0"/>
                <w:sz w:val="28"/>
                <w:szCs w:val="28"/>
              </w:rPr>
              <w:t xml:space="preserve">Table </w:t>
            </w:r>
            <w:r w:rsidR="005576A4">
              <w:rPr>
                <w:rFonts w:ascii="Arial" w:hAnsi="Arial" w:cs="Arial"/>
                <w:b/>
                <w:i w:val="0"/>
                <w:sz w:val="28"/>
                <w:szCs w:val="28"/>
              </w:rPr>
              <w:t>7</w:t>
            </w:r>
            <w:r w:rsidRPr="00FC4CBD">
              <w:rPr>
                <w:rFonts w:ascii="Arial" w:hAnsi="Arial" w:cs="Arial"/>
                <w:b/>
                <w:i w:val="0"/>
                <w:sz w:val="28"/>
                <w:szCs w:val="28"/>
              </w:rPr>
              <w:t xml:space="preserve">. Number and percentage of </w:t>
            </w:r>
            <w:r w:rsidR="005B02E1">
              <w:rPr>
                <w:rFonts w:ascii="Arial" w:hAnsi="Arial" w:cs="Arial"/>
                <w:b/>
                <w:i w:val="0"/>
                <w:sz w:val="28"/>
                <w:szCs w:val="28"/>
              </w:rPr>
              <w:t>men</w:t>
            </w:r>
            <w:r w:rsidRPr="00FC4CBD">
              <w:rPr>
                <w:rFonts w:ascii="Arial" w:hAnsi="Arial" w:cs="Arial"/>
                <w:b/>
                <w:i w:val="0"/>
                <w:sz w:val="28"/>
                <w:szCs w:val="28"/>
              </w:rPr>
              <w:t xml:space="preserve"> diagnosed with HIV infection with IDU exposure mode by race/ethnicity and year of diagnosis: Massachusetts</w:t>
            </w:r>
            <w:r w:rsidRPr="00FC4CBD">
              <w:rPr>
                <w:rFonts w:ascii="Arial" w:hAnsi="Arial" w:cs="Arial"/>
                <w:b/>
                <w:i w:val="0"/>
                <w:sz w:val="28"/>
                <w:szCs w:val="28"/>
                <w:vertAlign w:val="superscript"/>
              </w:rPr>
              <w:t>1</w:t>
            </w:r>
            <w:r w:rsidRPr="00FC4CBD">
              <w:rPr>
                <w:rFonts w:ascii="Arial" w:hAnsi="Arial" w:cs="Arial"/>
                <w:b/>
                <w:i w:val="0"/>
                <w:sz w:val="28"/>
                <w:szCs w:val="28"/>
              </w:rPr>
              <w:t xml:space="preserve">, </w:t>
            </w:r>
            <w:r w:rsidRPr="00FC4CBD">
              <w:rPr>
                <w:rFonts w:ascii="Arial" w:hAnsi="Arial" w:cs="Arial"/>
                <w:b/>
                <w:i w:val="0"/>
                <w:sz w:val="28"/>
              </w:rPr>
              <w:t>2007–2016</w:t>
            </w:r>
            <w:r w:rsidRPr="00FC4CBD">
              <w:rPr>
                <w:rFonts w:ascii="Arial" w:hAnsi="Arial" w:cs="Arial"/>
                <w:b/>
                <w:i w:val="0"/>
                <w:sz w:val="28"/>
                <w:szCs w:val="28"/>
                <w:vertAlign w:val="superscript"/>
              </w:rPr>
              <w:t>2</w:t>
            </w:r>
          </w:p>
          <w:p w14:paraId="647B82F8" w14:textId="77777777" w:rsidR="00B769C7" w:rsidRPr="00234C23" w:rsidRDefault="00B769C7" w:rsidP="00812804">
            <w:pPr>
              <w:pStyle w:val="BodyText2"/>
              <w:rPr>
                <w:rFonts w:cs="Arial"/>
                <w:sz w:val="28"/>
                <w:szCs w:val="28"/>
              </w:rPr>
            </w:pPr>
          </w:p>
        </w:tc>
      </w:tr>
      <w:tr w:rsidR="00B769C7" w:rsidRPr="00234C23" w14:paraId="589357EA" w14:textId="77777777" w:rsidTr="00812804">
        <w:trPr>
          <w:cantSplit/>
        </w:trPr>
        <w:tc>
          <w:tcPr>
            <w:tcW w:w="918" w:type="dxa"/>
            <w:tcBorders>
              <w:top w:val="nil"/>
              <w:bottom w:val="nil"/>
            </w:tcBorders>
            <w:vAlign w:val="center"/>
          </w:tcPr>
          <w:p w14:paraId="7C3C3A6C" w14:textId="77777777" w:rsidR="00B769C7" w:rsidRPr="00234C23" w:rsidRDefault="00B769C7" w:rsidP="00812804">
            <w:pPr>
              <w:pStyle w:val="Heading6"/>
            </w:pPr>
          </w:p>
        </w:tc>
        <w:tc>
          <w:tcPr>
            <w:tcW w:w="2446" w:type="dxa"/>
            <w:gridSpan w:val="2"/>
            <w:tcBorders>
              <w:top w:val="nil"/>
              <w:bottom w:val="nil"/>
            </w:tcBorders>
            <w:vAlign w:val="center"/>
          </w:tcPr>
          <w:p w14:paraId="2D9A3A3F" w14:textId="77777777" w:rsidR="00B769C7" w:rsidRPr="00234C23" w:rsidRDefault="00B769C7" w:rsidP="00812804">
            <w:pPr>
              <w:pStyle w:val="Heading6"/>
            </w:pPr>
            <w:r w:rsidRPr="00234C23">
              <w:t xml:space="preserve">White </w:t>
            </w:r>
            <w:r>
              <w:t>(NH)</w:t>
            </w:r>
          </w:p>
        </w:tc>
        <w:tc>
          <w:tcPr>
            <w:tcW w:w="2446" w:type="dxa"/>
            <w:gridSpan w:val="2"/>
            <w:tcBorders>
              <w:top w:val="nil"/>
              <w:bottom w:val="nil"/>
            </w:tcBorders>
            <w:vAlign w:val="center"/>
          </w:tcPr>
          <w:p w14:paraId="10B943DA" w14:textId="77777777" w:rsidR="00B769C7" w:rsidRPr="00234C23" w:rsidRDefault="00B769C7" w:rsidP="00812804">
            <w:pPr>
              <w:pStyle w:val="Heading6"/>
            </w:pPr>
            <w:r w:rsidRPr="00234C23">
              <w:t xml:space="preserve">Black </w:t>
            </w:r>
            <w:r>
              <w:t>(</w:t>
            </w:r>
            <w:r w:rsidRPr="00234C23">
              <w:t>NH</w:t>
            </w:r>
            <w:r>
              <w:t>)</w:t>
            </w:r>
          </w:p>
        </w:tc>
        <w:tc>
          <w:tcPr>
            <w:tcW w:w="2447" w:type="dxa"/>
            <w:gridSpan w:val="2"/>
            <w:tcBorders>
              <w:top w:val="nil"/>
              <w:bottom w:val="nil"/>
            </w:tcBorders>
            <w:vAlign w:val="center"/>
          </w:tcPr>
          <w:p w14:paraId="2E6CC82E" w14:textId="77777777" w:rsidR="00B769C7" w:rsidRPr="00234C23" w:rsidRDefault="00B769C7" w:rsidP="00812804">
            <w:pPr>
              <w:pStyle w:val="Heading6"/>
            </w:pPr>
            <w:r>
              <w:t>Hispanic/Latino</w:t>
            </w:r>
          </w:p>
        </w:tc>
        <w:tc>
          <w:tcPr>
            <w:tcW w:w="1211" w:type="dxa"/>
            <w:tcBorders>
              <w:top w:val="nil"/>
              <w:bottom w:val="nil"/>
            </w:tcBorders>
            <w:vAlign w:val="center"/>
          </w:tcPr>
          <w:p w14:paraId="1E485937" w14:textId="77777777" w:rsidR="00B769C7" w:rsidRPr="00234C23" w:rsidRDefault="00B769C7" w:rsidP="00812804">
            <w:pPr>
              <w:pStyle w:val="Heading6"/>
            </w:pPr>
            <w:r w:rsidRPr="00234C23">
              <w:t>Total</w:t>
            </w:r>
            <w:r w:rsidRPr="002C30A1">
              <w:rPr>
                <w:vertAlign w:val="superscript"/>
              </w:rPr>
              <w:t>3</w:t>
            </w:r>
          </w:p>
        </w:tc>
      </w:tr>
      <w:tr w:rsidR="00B769C7" w:rsidRPr="00234C23" w14:paraId="7223C6DF" w14:textId="77777777" w:rsidTr="00812804">
        <w:trPr>
          <w:cantSplit/>
        </w:trPr>
        <w:tc>
          <w:tcPr>
            <w:tcW w:w="918" w:type="dxa"/>
            <w:tcBorders>
              <w:top w:val="single" w:sz="12" w:space="0" w:color="000000"/>
              <w:bottom w:val="single" w:sz="12" w:space="0" w:color="000000"/>
            </w:tcBorders>
          </w:tcPr>
          <w:p w14:paraId="27A08A0B" w14:textId="77777777" w:rsidR="00B769C7" w:rsidRPr="00234C23" w:rsidRDefault="00B769C7" w:rsidP="00812804"/>
        </w:tc>
        <w:tc>
          <w:tcPr>
            <w:tcW w:w="1223" w:type="dxa"/>
            <w:tcBorders>
              <w:top w:val="single" w:sz="12" w:space="0" w:color="000000"/>
              <w:bottom w:val="single" w:sz="12" w:space="0" w:color="000000"/>
            </w:tcBorders>
          </w:tcPr>
          <w:p w14:paraId="54DCA043" w14:textId="77777777" w:rsidR="00B769C7" w:rsidRPr="00234C23" w:rsidRDefault="00B769C7" w:rsidP="00812804">
            <w:pPr>
              <w:pStyle w:val="Heading6"/>
              <w:jc w:val="right"/>
            </w:pPr>
            <w:r w:rsidRPr="00234C23">
              <w:t>N</w:t>
            </w:r>
          </w:p>
        </w:tc>
        <w:tc>
          <w:tcPr>
            <w:tcW w:w="1223" w:type="dxa"/>
            <w:tcBorders>
              <w:top w:val="single" w:sz="12" w:space="0" w:color="000000"/>
              <w:bottom w:val="single" w:sz="12" w:space="0" w:color="000000"/>
            </w:tcBorders>
          </w:tcPr>
          <w:p w14:paraId="2EFD0322" w14:textId="77777777" w:rsidR="00B769C7" w:rsidRPr="00234C23" w:rsidRDefault="00B769C7" w:rsidP="00812804">
            <w:pPr>
              <w:pStyle w:val="Heading6"/>
              <w:jc w:val="right"/>
            </w:pPr>
            <w:r w:rsidRPr="00234C23">
              <w:t>%</w:t>
            </w:r>
          </w:p>
        </w:tc>
        <w:tc>
          <w:tcPr>
            <w:tcW w:w="1223" w:type="dxa"/>
            <w:tcBorders>
              <w:top w:val="single" w:sz="12" w:space="0" w:color="000000"/>
              <w:bottom w:val="single" w:sz="12" w:space="0" w:color="000000"/>
            </w:tcBorders>
          </w:tcPr>
          <w:p w14:paraId="3B6DEC32" w14:textId="77777777" w:rsidR="00B769C7" w:rsidRPr="00234C23" w:rsidRDefault="00B769C7" w:rsidP="00812804">
            <w:pPr>
              <w:pStyle w:val="Heading6"/>
              <w:jc w:val="right"/>
            </w:pPr>
            <w:r w:rsidRPr="00234C23">
              <w:t>N</w:t>
            </w:r>
          </w:p>
        </w:tc>
        <w:tc>
          <w:tcPr>
            <w:tcW w:w="1223" w:type="dxa"/>
            <w:tcBorders>
              <w:top w:val="single" w:sz="12" w:space="0" w:color="000000"/>
              <w:bottom w:val="single" w:sz="12" w:space="0" w:color="000000"/>
            </w:tcBorders>
          </w:tcPr>
          <w:p w14:paraId="030B0087" w14:textId="77777777" w:rsidR="00B769C7" w:rsidRPr="00234C23" w:rsidRDefault="00B769C7" w:rsidP="00812804">
            <w:pPr>
              <w:pStyle w:val="Heading6"/>
              <w:jc w:val="right"/>
            </w:pPr>
            <w:r w:rsidRPr="00234C23">
              <w:t>%</w:t>
            </w:r>
          </w:p>
        </w:tc>
        <w:tc>
          <w:tcPr>
            <w:tcW w:w="1223" w:type="dxa"/>
            <w:tcBorders>
              <w:top w:val="single" w:sz="12" w:space="0" w:color="000000"/>
              <w:bottom w:val="single" w:sz="12" w:space="0" w:color="auto"/>
            </w:tcBorders>
          </w:tcPr>
          <w:p w14:paraId="581FDDA9" w14:textId="77777777" w:rsidR="00B769C7" w:rsidRPr="00234C23" w:rsidRDefault="00B769C7" w:rsidP="00812804">
            <w:pPr>
              <w:pStyle w:val="Heading6"/>
              <w:jc w:val="right"/>
            </w:pPr>
            <w:r w:rsidRPr="00234C23">
              <w:t>N</w:t>
            </w:r>
          </w:p>
        </w:tc>
        <w:tc>
          <w:tcPr>
            <w:tcW w:w="1224" w:type="dxa"/>
            <w:tcBorders>
              <w:top w:val="single" w:sz="12" w:space="0" w:color="000000"/>
              <w:bottom w:val="single" w:sz="12" w:space="0" w:color="auto"/>
            </w:tcBorders>
          </w:tcPr>
          <w:p w14:paraId="59877316" w14:textId="77777777" w:rsidR="00B769C7" w:rsidRPr="00234C23" w:rsidRDefault="00B769C7" w:rsidP="00812804">
            <w:pPr>
              <w:pStyle w:val="Heading6"/>
              <w:jc w:val="right"/>
            </w:pPr>
            <w:r w:rsidRPr="00234C23">
              <w:t>%</w:t>
            </w:r>
          </w:p>
        </w:tc>
        <w:tc>
          <w:tcPr>
            <w:tcW w:w="1211" w:type="dxa"/>
            <w:tcBorders>
              <w:top w:val="single" w:sz="12" w:space="0" w:color="000000"/>
              <w:bottom w:val="single" w:sz="12" w:space="0" w:color="000000"/>
            </w:tcBorders>
          </w:tcPr>
          <w:p w14:paraId="3C5709E7" w14:textId="77777777" w:rsidR="00B769C7" w:rsidRPr="00234C23" w:rsidRDefault="00B769C7" w:rsidP="00812804">
            <w:pPr>
              <w:pStyle w:val="Heading6"/>
              <w:jc w:val="right"/>
            </w:pPr>
            <w:r w:rsidRPr="00234C23">
              <w:t>N</w:t>
            </w:r>
          </w:p>
        </w:tc>
      </w:tr>
      <w:tr w:rsidR="00B769C7" w:rsidRPr="00234C23" w14:paraId="35733082" w14:textId="77777777" w:rsidTr="00812804">
        <w:trPr>
          <w:cantSplit/>
        </w:trPr>
        <w:tc>
          <w:tcPr>
            <w:tcW w:w="918" w:type="dxa"/>
            <w:tcBorders>
              <w:top w:val="nil"/>
            </w:tcBorders>
          </w:tcPr>
          <w:p w14:paraId="61913EB0" w14:textId="77777777" w:rsidR="00B769C7" w:rsidRPr="00234C23" w:rsidRDefault="00B769C7" w:rsidP="00812804">
            <w:pPr>
              <w:rPr>
                <w:sz w:val="20"/>
              </w:rPr>
            </w:pPr>
          </w:p>
        </w:tc>
        <w:tc>
          <w:tcPr>
            <w:tcW w:w="1223" w:type="dxa"/>
            <w:tcBorders>
              <w:top w:val="nil"/>
            </w:tcBorders>
          </w:tcPr>
          <w:p w14:paraId="1C1ED283" w14:textId="77777777" w:rsidR="00B769C7" w:rsidRPr="00234C23" w:rsidRDefault="00B769C7" w:rsidP="00812804">
            <w:pPr>
              <w:pStyle w:val="Heading6"/>
              <w:jc w:val="right"/>
              <w:rPr>
                <w:b w:val="0"/>
                <w:sz w:val="20"/>
              </w:rPr>
            </w:pPr>
          </w:p>
        </w:tc>
        <w:tc>
          <w:tcPr>
            <w:tcW w:w="1223" w:type="dxa"/>
            <w:tcBorders>
              <w:top w:val="nil"/>
            </w:tcBorders>
          </w:tcPr>
          <w:p w14:paraId="657EA6A2" w14:textId="77777777" w:rsidR="00B769C7" w:rsidRPr="00234C23" w:rsidRDefault="00B769C7" w:rsidP="00812804">
            <w:pPr>
              <w:jc w:val="right"/>
              <w:rPr>
                <w:snapToGrid w:val="0"/>
                <w:sz w:val="20"/>
              </w:rPr>
            </w:pPr>
          </w:p>
        </w:tc>
        <w:tc>
          <w:tcPr>
            <w:tcW w:w="1223" w:type="dxa"/>
            <w:tcBorders>
              <w:top w:val="nil"/>
            </w:tcBorders>
          </w:tcPr>
          <w:p w14:paraId="46CB73C9" w14:textId="77777777" w:rsidR="00B769C7" w:rsidRPr="00234C23" w:rsidRDefault="00B769C7" w:rsidP="00812804">
            <w:pPr>
              <w:pStyle w:val="Heading6"/>
              <w:jc w:val="right"/>
              <w:rPr>
                <w:b w:val="0"/>
                <w:sz w:val="20"/>
              </w:rPr>
            </w:pPr>
          </w:p>
        </w:tc>
        <w:tc>
          <w:tcPr>
            <w:tcW w:w="1223" w:type="dxa"/>
            <w:tcBorders>
              <w:top w:val="nil"/>
            </w:tcBorders>
          </w:tcPr>
          <w:p w14:paraId="0625C52F" w14:textId="77777777" w:rsidR="00B769C7" w:rsidRPr="00234C23" w:rsidRDefault="00B769C7" w:rsidP="00812804">
            <w:pPr>
              <w:jc w:val="right"/>
              <w:rPr>
                <w:snapToGrid w:val="0"/>
                <w:sz w:val="20"/>
              </w:rPr>
            </w:pPr>
          </w:p>
        </w:tc>
        <w:tc>
          <w:tcPr>
            <w:tcW w:w="1223" w:type="dxa"/>
            <w:tcBorders>
              <w:top w:val="single" w:sz="12" w:space="0" w:color="auto"/>
            </w:tcBorders>
          </w:tcPr>
          <w:p w14:paraId="720A4369" w14:textId="77777777" w:rsidR="00B769C7" w:rsidRPr="00234C23" w:rsidRDefault="00B769C7" w:rsidP="00812804">
            <w:pPr>
              <w:jc w:val="right"/>
              <w:rPr>
                <w:sz w:val="20"/>
              </w:rPr>
            </w:pPr>
          </w:p>
        </w:tc>
        <w:tc>
          <w:tcPr>
            <w:tcW w:w="1224" w:type="dxa"/>
            <w:tcBorders>
              <w:top w:val="single" w:sz="12" w:space="0" w:color="auto"/>
            </w:tcBorders>
          </w:tcPr>
          <w:p w14:paraId="0EC8FAD9" w14:textId="77777777" w:rsidR="00B769C7" w:rsidRPr="00234C23" w:rsidRDefault="00B769C7" w:rsidP="00812804">
            <w:pPr>
              <w:jc w:val="right"/>
              <w:rPr>
                <w:sz w:val="20"/>
              </w:rPr>
            </w:pPr>
          </w:p>
        </w:tc>
        <w:tc>
          <w:tcPr>
            <w:tcW w:w="1211" w:type="dxa"/>
            <w:tcBorders>
              <w:top w:val="nil"/>
            </w:tcBorders>
          </w:tcPr>
          <w:p w14:paraId="4F4C194B" w14:textId="77777777" w:rsidR="00B769C7" w:rsidRPr="00234C23" w:rsidRDefault="00B769C7" w:rsidP="00812804">
            <w:pPr>
              <w:pStyle w:val="Heading6"/>
              <w:jc w:val="right"/>
              <w:rPr>
                <w:sz w:val="20"/>
              </w:rPr>
            </w:pPr>
          </w:p>
        </w:tc>
      </w:tr>
      <w:tr w:rsidR="007A108B" w:rsidRPr="00FC1246" w14:paraId="55E3BA35" w14:textId="77777777" w:rsidTr="00812804">
        <w:trPr>
          <w:cantSplit/>
        </w:trPr>
        <w:tc>
          <w:tcPr>
            <w:tcW w:w="918" w:type="dxa"/>
          </w:tcPr>
          <w:p w14:paraId="1F18B209" w14:textId="77777777" w:rsidR="007A108B" w:rsidRPr="00234C23" w:rsidRDefault="007A108B" w:rsidP="007A108B">
            <w:pPr>
              <w:rPr>
                <w:iCs/>
                <w:sz w:val="20"/>
              </w:rPr>
            </w:pPr>
            <w:r w:rsidRPr="00234C23">
              <w:rPr>
                <w:iCs/>
                <w:sz w:val="20"/>
              </w:rPr>
              <w:t>200</w:t>
            </w:r>
            <w:r>
              <w:rPr>
                <w:iCs/>
                <w:sz w:val="20"/>
              </w:rPr>
              <w:t>7</w:t>
            </w:r>
          </w:p>
        </w:tc>
        <w:tc>
          <w:tcPr>
            <w:tcW w:w="1223" w:type="dxa"/>
            <w:vAlign w:val="bottom"/>
          </w:tcPr>
          <w:p w14:paraId="1172CFB3" w14:textId="77777777" w:rsidR="007A108B" w:rsidRPr="001A18D1" w:rsidRDefault="007A108B" w:rsidP="007A108B">
            <w:pPr>
              <w:jc w:val="right"/>
              <w:rPr>
                <w:sz w:val="20"/>
              </w:rPr>
            </w:pPr>
            <w:r>
              <w:rPr>
                <w:sz w:val="20"/>
              </w:rPr>
              <w:t>17</w:t>
            </w:r>
          </w:p>
        </w:tc>
        <w:tc>
          <w:tcPr>
            <w:tcW w:w="1223" w:type="dxa"/>
            <w:vAlign w:val="bottom"/>
          </w:tcPr>
          <w:p w14:paraId="7C96C3FD" w14:textId="77777777" w:rsidR="007A108B" w:rsidRPr="001A18D1" w:rsidRDefault="007A108B" w:rsidP="007A108B">
            <w:pPr>
              <w:jc w:val="right"/>
              <w:rPr>
                <w:sz w:val="20"/>
              </w:rPr>
            </w:pPr>
            <w:r>
              <w:rPr>
                <w:sz w:val="20"/>
              </w:rPr>
              <w:t>29%</w:t>
            </w:r>
          </w:p>
        </w:tc>
        <w:tc>
          <w:tcPr>
            <w:tcW w:w="1223" w:type="dxa"/>
            <w:vAlign w:val="bottom"/>
          </w:tcPr>
          <w:p w14:paraId="3EE9C96E" w14:textId="77777777" w:rsidR="007A108B" w:rsidRPr="001A18D1" w:rsidRDefault="007A108B" w:rsidP="007A108B">
            <w:pPr>
              <w:jc w:val="right"/>
              <w:rPr>
                <w:sz w:val="20"/>
              </w:rPr>
            </w:pPr>
            <w:r>
              <w:rPr>
                <w:sz w:val="20"/>
              </w:rPr>
              <w:t>13</w:t>
            </w:r>
          </w:p>
        </w:tc>
        <w:tc>
          <w:tcPr>
            <w:tcW w:w="1223" w:type="dxa"/>
            <w:vAlign w:val="bottom"/>
          </w:tcPr>
          <w:p w14:paraId="29E15901" w14:textId="77777777" w:rsidR="007A108B" w:rsidRPr="001A18D1" w:rsidRDefault="007A108B" w:rsidP="007A108B">
            <w:pPr>
              <w:jc w:val="right"/>
              <w:rPr>
                <w:sz w:val="20"/>
              </w:rPr>
            </w:pPr>
            <w:r>
              <w:rPr>
                <w:sz w:val="20"/>
              </w:rPr>
              <w:t>22%</w:t>
            </w:r>
          </w:p>
        </w:tc>
        <w:tc>
          <w:tcPr>
            <w:tcW w:w="1223" w:type="dxa"/>
            <w:vAlign w:val="bottom"/>
          </w:tcPr>
          <w:p w14:paraId="45203F40" w14:textId="77777777" w:rsidR="007A108B" w:rsidRPr="001A18D1" w:rsidRDefault="007A108B" w:rsidP="007A108B">
            <w:pPr>
              <w:jc w:val="right"/>
              <w:rPr>
                <w:sz w:val="20"/>
              </w:rPr>
            </w:pPr>
            <w:r>
              <w:rPr>
                <w:sz w:val="20"/>
              </w:rPr>
              <w:t>27</w:t>
            </w:r>
          </w:p>
        </w:tc>
        <w:tc>
          <w:tcPr>
            <w:tcW w:w="1224" w:type="dxa"/>
            <w:vAlign w:val="bottom"/>
          </w:tcPr>
          <w:p w14:paraId="01274376" w14:textId="77777777" w:rsidR="007A108B" w:rsidRPr="001A18D1" w:rsidRDefault="007A108B" w:rsidP="007A108B">
            <w:pPr>
              <w:jc w:val="right"/>
              <w:rPr>
                <w:sz w:val="20"/>
              </w:rPr>
            </w:pPr>
            <w:r>
              <w:rPr>
                <w:sz w:val="20"/>
              </w:rPr>
              <w:t>46%</w:t>
            </w:r>
          </w:p>
        </w:tc>
        <w:tc>
          <w:tcPr>
            <w:tcW w:w="1211" w:type="dxa"/>
            <w:vAlign w:val="bottom"/>
          </w:tcPr>
          <w:p w14:paraId="5A53A4BD" w14:textId="77777777" w:rsidR="007A108B" w:rsidRPr="00FC1246" w:rsidRDefault="007A108B" w:rsidP="007A108B">
            <w:pPr>
              <w:jc w:val="right"/>
              <w:rPr>
                <w:b/>
                <w:sz w:val="20"/>
              </w:rPr>
            </w:pPr>
            <w:r>
              <w:rPr>
                <w:b/>
                <w:sz w:val="20"/>
              </w:rPr>
              <w:t>59</w:t>
            </w:r>
          </w:p>
        </w:tc>
      </w:tr>
      <w:tr w:rsidR="007A108B" w:rsidRPr="00FC1246" w14:paraId="4CD1F0E6" w14:textId="77777777" w:rsidTr="00812804">
        <w:trPr>
          <w:cantSplit/>
        </w:trPr>
        <w:tc>
          <w:tcPr>
            <w:tcW w:w="918" w:type="dxa"/>
          </w:tcPr>
          <w:p w14:paraId="1C6B5680" w14:textId="77777777" w:rsidR="007A108B" w:rsidRPr="00234C23" w:rsidRDefault="007A108B" w:rsidP="007A108B">
            <w:pPr>
              <w:rPr>
                <w:iCs/>
                <w:sz w:val="20"/>
              </w:rPr>
            </w:pPr>
            <w:r w:rsidRPr="00234C23">
              <w:rPr>
                <w:iCs/>
                <w:sz w:val="20"/>
              </w:rPr>
              <w:t>200</w:t>
            </w:r>
            <w:r>
              <w:rPr>
                <w:iCs/>
                <w:sz w:val="20"/>
              </w:rPr>
              <w:t>8</w:t>
            </w:r>
          </w:p>
        </w:tc>
        <w:tc>
          <w:tcPr>
            <w:tcW w:w="1223" w:type="dxa"/>
            <w:vAlign w:val="bottom"/>
          </w:tcPr>
          <w:p w14:paraId="5CE23EC5" w14:textId="77777777" w:rsidR="007A108B" w:rsidRPr="001A18D1" w:rsidRDefault="007A108B" w:rsidP="007A108B">
            <w:pPr>
              <w:jc w:val="right"/>
              <w:rPr>
                <w:sz w:val="20"/>
              </w:rPr>
            </w:pPr>
            <w:r>
              <w:rPr>
                <w:sz w:val="20"/>
              </w:rPr>
              <w:t>15</w:t>
            </w:r>
          </w:p>
        </w:tc>
        <w:tc>
          <w:tcPr>
            <w:tcW w:w="1223" w:type="dxa"/>
            <w:vAlign w:val="bottom"/>
          </w:tcPr>
          <w:p w14:paraId="6E8EF656" w14:textId="77777777" w:rsidR="007A108B" w:rsidRPr="001A18D1" w:rsidRDefault="007A108B" w:rsidP="007A108B">
            <w:pPr>
              <w:jc w:val="right"/>
              <w:rPr>
                <w:sz w:val="20"/>
              </w:rPr>
            </w:pPr>
            <w:r>
              <w:rPr>
                <w:sz w:val="20"/>
              </w:rPr>
              <w:t>30%</w:t>
            </w:r>
          </w:p>
        </w:tc>
        <w:tc>
          <w:tcPr>
            <w:tcW w:w="1223" w:type="dxa"/>
            <w:vAlign w:val="bottom"/>
          </w:tcPr>
          <w:p w14:paraId="7D8D3B39" w14:textId="77777777" w:rsidR="007A108B" w:rsidRPr="001A18D1" w:rsidRDefault="007A108B" w:rsidP="007A108B">
            <w:pPr>
              <w:jc w:val="right"/>
              <w:rPr>
                <w:sz w:val="20"/>
              </w:rPr>
            </w:pPr>
            <w:r>
              <w:rPr>
                <w:sz w:val="20"/>
              </w:rPr>
              <w:t>9</w:t>
            </w:r>
          </w:p>
        </w:tc>
        <w:tc>
          <w:tcPr>
            <w:tcW w:w="1223" w:type="dxa"/>
            <w:vAlign w:val="bottom"/>
          </w:tcPr>
          <w:p w14:paraId="2E25EED2" w14:textId="77777777" w:rsidR="007A108B" w:rsidRPr="001A18D1" w:rsidRDefault="007A108B" w:rsidP="007A108B">
            <w:pPr>
              <w:jc w:val="right"/>
              <w:rPr>
                <w:sz w:val="20"/>
              </w:rPr>
            </w:pPr>
            <w:r>
              <w:rPr>
                <w:sz w:val="20"/>
              </w:rPr>
              <w:t>18%</w:t>
            </w:r>
          </w:p>
        </w:tc>
        <w:tc>
          <w:tcPr>
            <w:tcW w:w="1223" w:type="dxa"/>
            <w:vAlign w:val="bottom"/>
          </w:tcPr>
          <w:p w14:paraId="0047C489" w14:textId="77777777" w:rsidR="007A108B" w:rsidRPr="001A18D1" w:rsidRDefault="007A108B" w:rsidP="007A108B">
            <w:pPr>
              <w:jc w:val="right"/>
              <w:rPr>
                <w:sz w:val="20"/>
              </w:rPr>
            </w:pPr>
            <w:r>
              <w:rPr>
                <w:sz w:val="20"/>
              </w:rPr>
              <w:t>24</w:t>
            </w:r>
          </w:p>
        </w:tc>
        <w:tc>
          <w:tcPr>
            <w:tcW w:w="1224" w:type="dxa"/>
            <w:vAlign w:val="bottom"/>
          </w:tcPr>
          <w:p w14:paraId="5C4B71DE" w14:textId="77777777" w:rsidR="007A108B" w:rsidRPr="001A18D1" w:rsidRDefault="007A108B" w:rsidP="007A108B">
            <w:pPr>
              <w:jc w:val="right"/>
              <w:rPr>
                <w:sz w:val="20"/>
              </w:rPr>
            </w:pPr>
            <w:r>
              <w:rPr>
                <w:sz w:val="20"/>
              </w:rPr>
              <w:t>48%</w:t>
            </w:r>
          </w:p>
        </w:tc>
        <w:tc>
          <w:tcPr>
            <w:tcW w:w="1211" w:type="dxa"/>
            <w:vAlign w:val="bottom"/>
          </w:tcPr>
          <w:p w14:paraId="555C3108" w14:textId="77777777" w:rsidR="007A108B" w:rsidRPr="00FC1246" w:rsidRDefault="007A108B" w:rsidP="007A108B">
            <w:pPr>
              <w:jc w:val="right"/>
              <w:rPr>
                <w:b/>
                <w:sz w:val="20"/>
              </w:rPr>
            </w:pPr>
            <w:r>
              <w:rPr>
                <w:b/>
                <w:sz w:val="20"/>
              </w:rPr>
              <w:t>50</w:t>
            </w:r>
          </w:p>
        </w:tc>
      </w:tr>
      <w:tr w:rsidR="007A108B" w:rsidRPr="00FC1246" w14:paraId="202EB1C6" w14:textId="77777777" w:rsidTr="00812804">
        <w:trPr>
          <w:cantSplit/>
        </w:trPr>
        <w:tc>
          <w:tcPr>
            <w:tcW w:w="918" w:type="dxa"/>
          </w:tcPr>
          <w:p w14:paraId="2D137E19" w14:textId="77777777" w:rsidR="007A108B" w:rsidRPr="00234C23" w:rsidRDefault="007A108B" w:rsidP="007A108B">
            <w:pPr>
              <w:rPr>
                <w:iCs/>
                <w:sz w:val="20"/>
              </w:rPr>
            </w:pPr>
            <w:r w:rsidRPr="00234C23">
              <w:rPr>
                <w:iCs/>
                <w:sz w:val="20"/>
              </w:rPr>
              <w:t>200</w:t>
            </w:r>
            <w:r>
              <w:rPr>
                <w:iCs/>
                <w:sz w:val="20"/>
              </w:rPr>
              <w:t>9</w:t>
            </w:r>
          </w:p>
        </w:tc>
        <w:tc>
          <w:tcPr>
            <w:tcW w:w="1223" w:type="dxa"/>
            <w:vAlign w:val="bottom"/>
          </w:tcPr>
          <w:p w14:paraId="5FD9570D" w14:textId="77777777" w:rsidR="007A108B" w:rsidRPr="001A18D1" w:rsidRDefault="007A108B" w:rsidP="007A108B">
            <w:pPr>
              <w:jc w:val="right"/>
              <w:rPr>
                <w:sz w:val="20"/>
              </w:rPr>
            </w:pPr>
            <w:r>
              <w:rPr>
                <w:sz w:val="20"/>
              </w:rPr>
              <w:t>8</w:t>
            </w:r>
          </w:p>
        </w:tc>
        <w:tc>
          <w:tcPr>
            <w:tcW w:w="1223" w:type="dxa"/>
            <w:vAlign w:val="bottom"/>
          </w:tcPr>
          <w:p w14:paraId="2FED82FD" w14:textId="77777777" w:rsidR="007A108B" w:rsidRPr="001A18D1" w:rsidRDefault="007A108B" w:rsidP="007A108B">
            <w:pPr>
              <w:jc w:val="right"/>
              <w:rPr>
                <w:sz w:val="20"/>
              </w:rPr>
            </w:pPr>
            <w:r>
              <w:rPr>
                <w:sz w:val="20"/>
              </w:rPr>
              <w:t>24%</w:t>
            </w:r>
          </w:p>
        </w:tc>
        <w:tc>
          <w:tcPr>
            <w:tcW w:w="1223" w:type="dxa"/>
            <w:vAlign w:val="bottom"/>
          </w:tcPr>
          <w:p w14:paraId="45C6E1A7" w14:textId="77777777" w:rsidR="007A108B" w:rsidRPr="001A18D1" w:rsidRDefault="007A108B" w:rsidP="007A108B">
            <w:pPr>
              <w:jc w:val="right"/>
              <w:rPr>
                <w:sz w:val="20"/>
              </w:rPr>
            </w:pPr>
            <w:r>
              <w:rPr>
                <w:sz w:val="20"/>
              </w:rPr>
              <w:t>6</w:t>
            </w:r>
          </w:p>
        </w:tc>
        <w:tc>
          <w:tcPr>
            <w:tcW w:w="1223" w:type="dxa"/>
            <w:vAlign w:val="bottom"/>
          </w:tcPr>
          <w:p w14:paraId="79CB90EA" w14:textId="77777777" w:rsidR="007A108B" w:rsidRPr="001A18D1" w:rsidRDefault="007A108B" w:rsidP="007A108B">
            <w:pPr>
              <w:jc w:val="right"/>
              <w:rPr>
                <w:sz w:val="20"/>
              </w:rPr>
            </w:pPr>
            <w:r>
              <w:rPr>
                <w:sz w:val="20"/>
              </w:rPr>
              <w:t>18%</w:t>
            </w:r>
          </w:p>
        </w:tc>
        <w:tc>
          <w:tcPr>
            <w:tcW w:w="1223" w:type="dxa"/>
            <w:vAlign w:val="bottom"/>
          </w:tcPr>
          <w:p w14:paraId="11836BA1" w14:textId="77777777" w:rsidR="007A108B" w:rsidRPr="001A18D1" w:rsidRDefault="007A108B" w:rsidP="007A108B">
            <w:pPr>
              <w:jc w:val="right"/>
              <w:rPr>
                <w:sz w:val="20"/>
              </w:rPr>
            </w:pPr>
            <w:r>
              <w:rPr>
                <w:sz w:val="20"/>
              </w:rPr>
              <w:t>19</w:t>
            </w:r>
          </w:p>
        </w:tc>
        <w:tc>
          <w:tcPr>
            <w:tcW w:w="1224" w:type="dxa"/>
            <w:vAlign w:val="bottom"/>
          </w:tcPr>
          <w:p w14:paraId="79C4B476" w14:textId="77777777" w:rsidR="007A108B" w:rsidRPr="001A18D1" w:rsidRDefault="007A108B" w:rsidP="007A108B">
            <w:pPr>
              <w:jc w:val="right"/>
              <w:rPr>
                <w:sz w:val="20"/>
              </w:rPr>
            </w:pPr>
            <w:r>
              <w:rPr>
                <w:sz w:val="20"/>
              </w:rPr>
              <w:t>58%</w:t>
            </w:r>
          </w:p>
        </w:tc>
        <w:tc>
          <w:tcPr>
            <w:tcW w:w="1211" w:type="dxa"/>
            <w:vAlign w:val="bottom"/>
          </w:tcPr>
          <w:p w14:paraId="0A4BFCD2" w14:textId="77777777" w:rsidR="007A108B" w:rsidRPr="00FC1246" w:rsidRDefault="007A108B" w:rsidP="007A108B">
            <w:pPr>
              <w:jc w:val="right"/>
              <w:rPr>
                <w:b/>
                <w:sz w:val="20"/>
              </w:rPr>
            </w:pPr>
            <w:r>
              <w:rPr>
                <w:b/>
                <w:sz w:val="20"/>
              </w:rPr>
              <w:t>33</w:t>
            </w:r>
          </w:p>
        </w:tc>
      </w:tr>
      <w:tr w:rsidR="007A108B" w:rsidRPr="00FC1246" w14:paraId="4D3BE183" w14:textId="77777777" w:rsidTr="00812804">
        <w:trPr>
          <w:cantSplit/>
        </w:trPr>
        <w:tc>
          <w:tcPr>
            <w:tcW w:w="918" w:type="dxa"/>
          </w:tcPr>
          <w:p w14:paraId="3A66B639" w14:textId="77777777" w:rsidR="007A108B" w:rsidRPr="00234C23" w:rsidRDefault="007A108B" w:rsidP="007A108B">
            <w:pPr>
              <w:rPr>
                <w:iCs/>
                <w:sz w:val="20"/>
              </w:rPr>
            </w:pPr>
            <w:r w:rsidRPr="00234C23">
              <w:rPr>
                <w:iCs/>
                <w:sz w:val="20"/>
              </w:rPr>
              <w:t>20</w:t>
            </w:r>
            <w:r>
              <w:rPr>
                <w:iCs/>
                <w:sz w:val="20"/>
              </w:rPr>
              <w:t>10</w:t>
            </w:r>
          </w:p>
        </w:tc>
        <w:tc>
          <w:tcPr>
            <w:tcW w:w="1223" w:type="dxa"/>
            <w:vAlign w:val="bottom"/>
          </w:tcPr>
          <w:p w14:paraId="11697284" w14:textId="77777777" w:rsidR="007A108B" w:rsidRPr="001A18D1" w:rsidRDefault="007A108B" w:rsidP="007A108B">
            <w:pPr>
              <w:jc w:val="right"/>
              <w:rPr>
                <w:sz w:val="20"/>
              </w:rPr>
            </w:pPr>
            <w:r>
              <w:rPr>
                <w:sz w:val="20"/>
              </w:rPr>
              <w:t>10</w:t>
            </w:r>
          </w:p>
        </w:tc>
        <w:tc>
          <w:tcPr>
            <w:tcW w:w="1223" w:type="dxa"/>
            <w:vAlign w:val="bottom"/>
          </w:tcPr>
          <w:p w14:paraId="155AE236" w14:textId="77777777" w:rsidR="007A108B" w:rsidRPr="001A18D1" w:rsidRDefault="007A108B" w:rsidP="007A108B">
            <w:pPr>
              <w:jc w:val="right"/>
              <w:rPr>
                <w:sz w:val="20"/>
              </w:rPr>
            </w:pPr>
            <w:r>
              <w:rPr>
                <w:sz w:val="20"/>
              </w:rPr>
              <w:t>23%</w:t>
            </w:r>
          </w:p>
        </w:tc>
        <w:tc>
          <w:tcPr>
            <w:tcW w:w="1223" w:type="dxa"/>
            <w:vAlign w:val="bottom"/>
          </w:tcPr>
          <w:p w14:paraId="5AA4E431" w14:textId="77777777" w:rsidR="007A108B" w:rsidRPr="001A18D1" w:rsidRDefault="007A108B" w:rsidP="007A108B">
            <w:pPr>
              <w:jc w:val="right"/>
              <w:rPr>
                <w:sz w:val="20"/>
              </w:rPr>
            </w:pPr>
            <w:r>
              <w:rPr>
                <w:sz w:val="20"/>
              </w:rPr>
              <w:t>11</w:t>
            </w:r>
          </w:p>
        </w:tc>
        <w:tc>
          <w:tcPr>
            <w:tcW w:w="1223" w:type="dxa"/>
            <w:vAlign w:val="bottom"/>
          </w:tcPr>
          <w:p w14:paraId="02D31CF2" w14:textId="77777777" w:rsidR="007A108B" w:rsidRPr="001A18D1" w:rsidRDefault="007A108B" w:rsidP="007A108B">
            <w:pPr>
              <w:jc w:val="right"/>
              <w:rPr>
                <w:sz w:val="20"/>
              </w:rPr>
            </w:pPr>
            <w:r>
              <w:rPr>
                <w:sz w:val="20"/>
              </w:rPr>
              <w:t>25%</w:t>
            </w:r>
          </w:p>
        </w:tc>
        <w:tc>
          <w:tcPr>
            <w:tcW w:w="1223" w:type="dxa"/>
            <w:vAlign w:val="bottom"/>
          </w:tcPr>
          <w:p w14:paraId="780A2E07" w14:textId="77777777" w:rsidR="007A108B" w:rsidRPr="001A18D1" w:rsidRDefault="007A108B" w:rsidP="007A108B">
            <w:pPr>
              <w:jc w:val="right"/>
              <w:rPr>
                <w:sz w:val="20"/>
              </w:rPr>
            </w:pPr>
            <w:r>
              <w:rPr>
                <w:sz w:val="20"/>
              </w:rPr>
              <w:t>22</w:t>
            </w:r>
          </w:p>
        </w:tc>
        <w:tc>
          <w:tcPr>
            <w:tcW w:w="1224" w:type="dxa"/>
            <w:vAlign w:val="bottom"/>
          </w:tcPr>
          <w:p w14:paraId="3994B2A4" w14:textId="77777777" w:rsidR="007A108B" w:rsidRPr="001A18D1" w:rsidRDefault="007A108B" w:rsidP="007A108B">
            <w:pPr>
              <w:jc w:val="right"/>
              <w:rPr>
                <w:sz w:val="20"/>
              </w:rPr>
            </w:pPr>
            <w:r>
              <w:rPr>
                <w:sz w:val="20"/>
              </w:rPr>
              <w:t>50%</w:t>
            </w:r>
          </w:p>
        </w:tc>
        <w:tc>
          <w:tcPr>
            <w:tcW w:w="1211" w:type="dxa"/>
            <w:vAlign w:val="bottom"/>
          </w:tcPr>
          <w:p w14:paraId="1895FDF2" w14:textId="77777777" w:rsidR="007A108B" w:rsidRPr="00FC1246" w:rsidRDefault="007A108B" w:rsidP="007A108B">
            <w:pPr>
              <w:jc w:val="right"/>
              <w:rPr>
                <w:b/>
                <w:sz w:val="20"/>
              </w:rPr>
            </w:pPr>
            <w:r>
              <w:rPr>
                <w:b/>
                <w:sz w:val="20"/>
              </w:rPr>
              <w:t>44</w:t>
            </w:r>
          </w:p>
        </w:tc>
      </w:tr>
      <w:tr w:rsidR="007A108B" w:rsidRPr="00FC1246" w14:paraId="38465E70" w14:textId="77777777" w:rsidTr="00812804">
        <w:trPr>
          <w:cantSplit/>
        </w:trPr>
        <w:tc>
          <w:tcPr>
            <w:tcW w:w="918" w:type="dxa"/>
          </w:tcPr>
          <w:p w14:paraId="0D474C10" w14:textId="77777777" w:rsidR="007A108B" w:rsidRPr="00234C23" w:rsidRDefault="007A108B" w:rsidP="007A108B">
            <w:pPr>
              <w:rPr>
                <w:iCs/>
                <w:sz w:val="20"/>
              </w:rPr>
            </w:pPr>
            <w:r w:rsidRPr="00234C23">
              <w:rPr>
                <w:iCs/>
                <w:sz w:val="20"/>
              </w:rPr>
              <w:t>201</w:t>
            </w:r>
            <w:r>
              <w:rPr>
                <w:iCs/>
                <w:sz w:val="20"/>
              </w:rPr>
              <w:t>1</w:t>
            </w:r>
          </w:p>
        </w:tc>
        <w:tc>
          <w:tcPr>
            <w:tcW w:w="1223" w:type="dxa"/>
            <w:vAlign w:val="bottom"/>
          </w:tcPr>
          <w:p w14:paraId="033DC3C1" w14:textId="77777777" w:rsidR="007A108B" w:rsidRPr="001A18D1" w:rsidRDefault="007A108B" w:rsidP="007A108B">
            <w:pPr>
              <w:jc w:val="right"/>
              <w:rPr>
                <w:sz w:val="20"/>
              </w:rPr>
            </w:pPr>
            <w:r>
              <w:rPr>
                <w:sz w:val="20"/>
              </w:rPr>
              <w:t>12</w:t>
            </w:r>
          </w:p>
        </w:tc>
        <w:tc>
          <w:tcPr>
            <w:tcW w:w="1223" w:type="dxa"/>
            <w:vAlign w:val="bottom"/>
          </w:tcPr>
          <w:p w14:paraId="738B7098" w14:textId="77777777" w:rsidR="007A108B" w:rsidRPr="001A18D1" w:rsidRDefault="007A108B" w:rsidP="007A108B">
            <w:pPr>
              <w:jc w:val="right"/>
              <w:rPr>
                <w:sz w:val="20"/>
              </w:rPr>
            </w:pPr>
            <w:r>
              <w:rPr>
                <w:sz w:val="20"/>
              </w:rPr>
              <w:t>30%</w:t>
            </w:r>
          </w:p>
        </w:tc>
        <w:tc>
          <w:tcPr>
            <w:tcW w:w="1223" w:type="dxa"/>
            <w:tcBorders>
              <w:bottom w:val="nil"/>
            </w:tcBorders>
            <w:vAlign w:val="bottom"/>
          </w:tcPr>
          <w:p w14:paraId="476B5AE0" w14:textId="77777777" w:rsidR="007A108B" w:rsidRPr="001A18D1" w:rsidRDefault="007A108B" w:rsidP="007A108B">
            <w:pPr>
              <w:jc w:val="right"/>
              <w:rPr>
                <w:sz w:val="20"/>
              </w:rPr>
            </w:pPr>
            <w:r>
              <w:rPr>
                <w:sz w:val="20"/>
              </w:rPr>
              <w:t>9</w:t>
            </w:r>
          </w:p>
        </w:tc>
        <w:tc>
          <w:tcPr>
            <w:tcW w:w="1223" w:type="dxa"/>
            <w:vAlign w:val="bottom"/>
          </w:tcPr>
          <w:p w14:paraId="7C8A2441" w14:textId="77777777" w:rsidR="007A108B" w:rsidRPr="001A18D1" w:rsidRDefault="007A108B" w:rsidP="007A108B">
            <w:pPr>
              <w:jc w:val="right"/>
              <w:rPr>
                <w:sz w:val="20"/>
              </w:rPr>
            </w:pPr>
            <w:r>
              <w:rPr>
                <w:sz w:val="20"/>
              </w:rPr>
              <w:t>23%</w:t>
            </w:r>
          </w:p>
        </w:tc>
        <w:tc>
          <w:tcPr>
            <w:tcW w:w="1223" w:type="dxa"/>
            <w:vAlign w:val="bottom"/>
          </w:tcPr>
          <w:p w14:paraId="5A9DCC7F" w14:textId="77777777" w:rsidR="007A108B" w:rsidRPr="001A18D1" w:rsidRDefault="007A108B" w:rsidP="007A108B">
            <w:pPr>
              <w:jc w:val="right"/>
              <w:rPr>
                <w:sz w:val="20"/>
              </w:rPr>
            </w:pPr>
            <w:r>
              <w:rPr>
                <w:sz w:val="20"/>
              </w:rPr>
              <w:t>17</w:t>
            </w:r>
          </w:p>
        </w:tc>
        <w:tc>
          <w:tcPr>
            <w:tcW w:w="1224" w:type="dxa"/>
            <w:vAlign w:val="bottom"/>
          </w:tcPr>
          <w:p w14:paraId="72BAF9C7" w14:textId="77777777" w:rsidR="007A108B" w:rsidRPr="001A18D1" w:rsidRDefault="007A108B" w:rsidP="007A108B">
            <w:pPr>
              <w:jc w:val="right"/>
              <w:rPr>
                <w:sz w:val="20"/>
              </w:rPr>
            </w:pPr>
            <w:r>
              <w:rPr>
                <w:sz w:val="20"/>
              </w:rPr>
              <w:t>43%</w:t>
            </w:r>
          </w:p>
        </w:tc>
        <w:tc>
          <w:tcPr>
            <w:tcW w:w="1211" w:type="dxa"/>
            <w:vAlign w:val="bottom"/>
          </w:tcPr>
          <w:p w14:paraId="0A0D38BD" w14:textId="77777777" w:rsidR="007A108B" w:rsidRPr="00FC1246" w:rsidRDefault="007A108B" w:rsidP="007A108B">
            <w:pPr>
              <w:jc w:val="right"/>
              <w:rPr>
                <w:b/>
                <w:sz w:val="20"/>
              </w:rPr>
            </w:pPr>
            <w:r>
              <w:rPr>
                <w:b/>
                <w:sz w:val="20"/>
              </w:rPr>
              <w:t>40</w:t>
            </w:r>
          </w:p>
        </w:tc>
      </w:tr>
      <w:tr w:rsidR="007A108B" w:rsidRPr="00FC1246" w14:paraId="6BA405D2" w14:textId="77777777" w:rsidTr="00812804">
        <w:trPr>
          <w:cantSplit/>
        </w:trPr>
        <w:tc>
          <w:tcPr>
            <w:tcW w:w="918" w:type="dxa"/>
          </w:tcPr>
          <w:p w14:paraId="7EA1B5DE" w14:textId="77777777" w:rsidR="007A108B" w:rsidRPr="00234C23" w:rsidRDefault="007A108B" w:rsidP="007A108B">
            <w:pPr>
              <w:rPr>
                <w:iCs/>
                <w:sz w:val="20"/>
              </w:rPr>
            </w:pPr>
            <w:r>
              <w:rPr>
                <w:iCs/>
                <w:sz w:val="20"/>
              </w:rPr>
              <w:t>2012</w:t>
            </w:r>
          </w:p>
        </w:tc>
        <w:tc>
          <w:tcPr>
            <w:tcW w:w="1223" w:type="dxa"/>
            <w:vAlign w:val="bottom"/>
          </w:tcPr>
          <w:p w14:paraId="1CCAF4EB" w14:textId="77777777" w:rsidR="007A108B" w:rsidRPr="001A18D1" w:rsidRDefault="007A108B" w:rsidP="007A108B">
            <w:pPr>
              <w:jc w:val="right"/>
              <w:rPr>
                <w:sz w:val="20"/>
              </w:rPr>
            </w:pPr>
            <w:r>
              <w:rPr>
                <w:sz w:val="20"/>
              </w:rPr>
              <w:t>9</w:t>
            </w:r>
          </w:p>
        </w:tc>
        <w:tc>
          <w:tcPr>
            <w:tcW w:w="1223" w:type="dxa"/>
            <w:vAlign w:val="bottom"/>
          </w:tcPr>
          <w:p w14:paraId="3122AB2C" w14:textId="77777777" w:rsidR="007A108B" w:rsidRPr="001A18D1" w:rsidRDefault="007A108B" w:rsidP="007A108B">
            <w:pPr>
              <w:jc w:val="right"/>
              <w:rPr>
                <w:sz w:val="20"/>
              </w:rPr>
            </w:pPr>
            <w:r>
              <w:rPr>
                <w:sz w:val="20"/>
              </w:rPr>
              <w:t>33%</w:t>
            </w:r>
          </w:p>
        </w:tc>
        <w:tc>
          <w:tcPr>
            <w:tcW w:w="1223" w:type="dxa"/>
            <w:tcBorders>
              <w:top w:val="nil"/>
            </w:tcBorders>
            <w:vAlign w:val="bottom"/>
          </w:tcPr>
          <w:p w14:paraId="1A0D7B9F" w14:textId="77777777" w:rsidR="007A108B" w:rsidRPr="001A18D1" w:rsidRDefault="007A108B" w:rsidP="007A108B">
            <w:pPr>
              <w:jc w:val="right"/>
              <w:rPr>
                <w:sz w:val="20"/>
              </w:rPr>
            </w:pPr>
            <w:r>
              <w:rPr>
                <w:sz w:val="20"/>
              </w:rPr>
              <w:t>&lt;5</w:t>
            </w:r>
          </w:p>
        </w:tc>
        <w:tc>
          <w:tcPr>
            <w:tcW w:w="1223" w:type="dxa"/>
            <w:vAlign w:val="bottom"/>
          </w:tcPr>
          <w:p w14:paraId="124C44ED" w14:textId="77777777" w:rsidR="007A108B" w:rsidRPr="001A18D1" w:rsidRDefault="007A108B" w:rsidP="007A108B">
            <w:pPr>
              <w:jc w:val="right"/>
              <w:rPr>
                <w:sz w:val="20"/>
              </w:rPr>
            </w:pPr>
            <w:r>
              <w:rPr>
                <w:sz w:val="20"/>
              </w:rPr>
              <w:t>N/A</w:t>
            </w:r>
          </w:p>
        </w:tc>
        <w:tc>
          <w:tcPr>
            <w:tcW w:w="1223" w:type="dxa"/>
            <w:vAlign w:val="bottom"/>
          </w:tcPr>
          <w:p w14:paraId="12FCFA7D" w14:textId="77777777" w:rsidR="007A108B" w:rsidRPr="001A18D1" w:rsidRDefault="007A108B" w:rsidP="007A108B">
            <w:pPr>
              <w:jc w:val="right"/>
              <w:rPr>
                <w:sz w:val="20"/>
              </w:rPr>
            </w:pPr>
            <w:r>
              <w:rPr>
                <w:sz w:val="20"/>
              </w:rPr>
              <w:t>14</w:t>
            </w:r>
          </w:p>
        </w:tc>
        <w:tc>
          <w:tcPr>
            <w:tcW w:w="1224" w:type="dxa"/>
            <w:vAlign w:val="bottom"/>
          </w:tcPr>
          <w:p w14:paraId="0E223E57" w14:textId="77777777" w:rsidR="007A108B" w:rsidRPr="001A18D1" w:rsidRDefault="007A108B" w:rsidP="007A108B">
            <w:pPr>
              <w:jc w:val="right"/>
              <w:rPr>
                <w:sz w:val="20"/>
              </w:rPr>
            </w:pPr>
            <w:r>
              <w:rPr>
                <w:sz w:val="20"/>
              </w:rPr>
              <w:t>52%</w:t>
            </w:r>
          </w:p>
        </w:tc>
        <w:tc>
          <w:tcPr>
            <w:tcW w:w="1211" w:type="dxa"/>
            <w:vAlign w:val="bottom"/>
          </w:tcPr>
          <w:p w14:paraId="52BE5A88" w14:textId="77777777" w:rsidR="007A108B" w:rsidRPr="00FC1246" w:rsidRDefault="007A108B" w:rsidP="007A108B">
            <w:pPr>
              <w:jc w:val="right"/>
              <w:rPr>
                <w:b/>
                <w:sz w:val="20"/>
              </w:rPr>
            </w:pPr>
            <w:r>
              <w:rPr>
                <w:b/>
                <w:sz w:val="20"/>
              </w:rPr>
              <w:t>27</w:t>
            </w:r>
          </w:p>
        </w:tc>
      </w:tr>
      <w:tr w:rsidR="007A108B" w:rsidRPr="00FC1246" w14:paraId="2FFF541C" w14:textId="77777777" w:rsidTr="00812804">
        <w:trPr>
          <w:cantSplit/>
        </w:trPr>
        <w:tc>
          <w:tcPr>
            <w:tcW w:w="918" w:type="dxa"/>
          </w:tcPr>
          <w:p w14:paraId="0E803125" w14:textId="77777777" w:rsidR="007A108B" w:rsidRPr="00234C23" w:rsidRDefault="007A108B" w:rsidP="007A108B">
            <w:pPr>
              <w:rPr>
                <w:iCs/>
                <w:sz w:val="20"/>
              </w:rPr>
            </w:pPr>
            <w:r>
              <w:rPr>
                <w:iCs/>
                <w:sz w:val="20"/>
              </w:rPr>
              <w:t>2013</w:t>
            </w:r>
          </w:p>
        </w:tc>
        <w:tc>
          <w:tcPr>
            <w:tcW w:w="1223" w:type="dxa"/>
            <w:vAlign w:val="bottom"/>
          </w:tcPr>
          <w:p w14:paraId="66EA02A0" w14:textId="77777777" w:rsidR="007A108B" w:rsidRPr="001A18D1" w:rsidRDefault="007A108B" w:rsidP="007A108B">
            <w:pPr>
              <w:jc w:val="right"/>
              <w:rPr>
                <w:sz w:val="20"/>
              </w:rPr>
            </w:pPr>
            <w:r>
              <w:rPr>
                <w:sz w:val="20"/>
              </w:rPr>
              <w:t>5</w:t>
            </w:r>
          </w:p>
        </w:tc>
        <w:tc>
          <w:tcPr>
            <w:tcW w:w="1223" w:type="dxa"/>
            <w:vAlign w:val="bottom"/>
          </w:tcPr>
          <w:p w14:paraId="3A739814" w14:textId="77777777" w:rsidR="007A108B" w:rsidRPr="001A18D1" w:rsidRDefault="007A108B" w:rsidP="007A108B">
            <w:pPr>
              <w:jc w:val="right"/>
              <w:rPr>
                <w:sz w:val="20"/>
              </w:rPr>
            </w:pPr>
            <w:r>
              <w:rPr>
                <w:sz w:val="20"/>
              </w:rPr>
              <w:t>19%</w:t>
            </w:r>
          </w:p>
        </w:tc>
        <w:tc>
          <w:tcPr>
            <w:tcW w:w="1223" w:type="dxa"/>
            <w:vAlign w:val="bottom"/>
          </w:tcPr>
          <w:p w14:paraId="7F9E1CF1" w14:textId="77777777" w:rsidR="007A108B" w:rsidRPr="001A18D1" w:rsidRDefault="007A108B" w:rsidP="007A108B">
            <w:pPr>
              <w:jc w:val="right"/>
              <w:rPr>
                <w:sz w:val="20"/>
              </w:rPr>
            </w:pPr>
            <w:r>
              <w:rPr>
                <w:sz w:val="20"/>
              </w:rPr>
              <w:t>5</w:t>
            </w:r>
          </w:p>
        </w:tc>
        <w:tc>
          <w:tcPr>
            <w:tcW w:w="1223" w:type="dxa"/>
            <w:vAlign w:val="bottom"/>
          </w:tcPr>
          <w:p w14:paraId="6FC9360B" w14:textId="77777777" w:rsidR="007A108B" w:rsidRPr="001A18D1" w:rsidRDefault="007A108B" w:rsidP="007A108B">
            <w:pPr>
              <w:jc w:val="right"/>
              <w:rPr>
                <w:sz w:val="20"/>
              </w:rPr>
            </w:pPr>
            <w:r>
              <w:rPr>
                <w:sz w:val="20"/>
              </w:rPr>
              <w:t>19%</w:t>
            </w:r>
          </w:p>
        </w:tc>
        <w:tc>
          <w:tcPr>
            <w:tcW w:w="1223" w:type="dxa"/>
            <w:vAlign w:val="bottom"/>
          </w:tcPr>
          <w:p w14:paraId="152B44CD" w14:textId="77777777" w:rsidR="007A108B" w:rsidRPr="001A18D1" w:rsidRDefault="007A108B" w:rsidP="007A108B">
            <w:pPr>
              <w:jc w:val="right"/>
              <w:rPr>
                <w:sz w:val="20"/>
              </w:rPr>
            </w:pPr>
            <w:r>
              <w:rPr>
                <w:sz w:val="20"/>
              </w:rPr>
              <w:t>16</w:t>
            </w:r>
          </w:p>
        </w:tc>
        <w:tc>
          <w:tcPr>
            <w:tcW w:w="1224" w:type="dxa"/>
            <w:vAlign w:val="bottom"/>
          </w:tcPr>
          <w:p w14:paraId="37FB293E" w14:textId="77777777" w:rsidR="007A108B" w:rsidRPr="001A18D1" w:rsidRDefault="007A108B" w:rsidP="007A108B">
            <w:pPr>
              <w:jc w:val="right"/>
              <w:rPr>
                <w:sz w:val="20"/>
              </w:rPr>
            </w:pPr>
            <w:r>
              <w:rPr>
                <w:sz w:val="20"/>
              </w:rPr>
              <w:t>62%</w:t>
            </w:r>
          </w:p>
        </w:tc>
        <w:tc>
          <w:tcPr>
            <w:tcW w:w="1211" w:type="dxa"/>
            <w:vAlign w:val="bottom"/>
          </w:tcPr>
          <w:p w14:paraId="3969EEEA" w14:textId="77777777" w:rsidR="007A108B" w:rsidRPr="00FC1246" w:rsidRDefault="007A108B" w:rsidP="007A108B">
            <w:pPr>
              <w:jc w:val="right"/>
              <w:rPr>
                <w:b/>
                <w:sz w:val="20"/>
              </w:rPr>
            </w:pPr>
            <w:r>
              <w:rPr>
                <w:b/>
                <w:sz w:val="20"/>
              </w:rPr>
              <w:t>26</w:t>
            </w:r>
          </w:p>
        </w:tc>
      </w:tr>
      <w:tr w:rsidR="007A108B" w:rsidRPr="00FC1246" w14:paraId="07836E1F" w14:textId="77777777" w:rsidTr="00812804">
        <w:trPr>
          <w:cantSplit/>
        </w:trPr>
        <w:tc>
          <w:tcPr>
            <w:tcW w:w="918" w:type="dxa"/>
          </w:tcPr>
          <w:p w14:paraId="714A8C7D" w14:textId="77777777" w:rsidR="007A108B" w:rsidRPr="00234C23" w:rsidRDefault="007A108B" w:rsidP="007A108B">
            <w:pPr>
              <w:rPr>
                <w:iCs/>
                <w:sz w:val="20"/>
              </w:rPr>
            </w:pPr>
            <w:r>
              <w:rPr>
                <w:iCs/>
                <w:sz w:val="20"/>
              </w:rPr>
              <w:t>2014</w:t>
            </w:r>
          </w:p>
        </w:tc>
        <w:tc>
          <w:tcPr>
            <w:tcW w:w="1223" w:type="dxa"/>
            <w:vAlign w:val="bottom"/>
          </w:tcPr>
          <w:p w14:paraId="53FC7AD7" w14:textId="77777777" w:rsidR="007A108B" w:rsidRPr="001A18D1" w:rsidRDefault="007A108B" w:rsidP="007A108B">
            <w:pPr>
              <w:jc w:val="right"/>
              <w:rPr>
                <w:sz w:val="20"/>
              </w:rPr>
            </w:pPr>
            <w:r>
              <w:rPr>
                <w:sz w:val="20"/>
              </w:rPr>
              <w:t>7</w:t>
            </w:r>
          </w:p>
        </w:tc>
        <w:tc>
          <w:tcPr>
            <w:tcW w:w="1223" w:type="dxa"/>
            <w:vAlign w:val="bottom"/>
          </w:tcPr>
          <w:p w14:paraId="18016572" w14:textId="77777777" w:rsidR="007A108B" w:rsidRPr="001A18D1" w:rsidRDefault="007A108B" w:rsidP="007A108B">
            <w:pPr>
              <w:jc w:val="right"/>
              <w:rPr>
                <w:sz w:val="20"/>
              </w:rPr>
            </w:pPr>
            <w:r>
              <w:rPr>
                <w:sz w:val="20"/>
              </w:rPr>
              <w:t>37%</w:t>
            </w:r>
          </w:p>
        </w:tc>
        <w:tc>
          <w:tcPr>
            <w:tcW w:w="1223" w:type="dxa"/>
            <w:vAlign w:val="bottom"/>
          </w:tcPr>
          <w:p w14:paraId="089D8A01" w14:textId="77777777" w:rsidR="007A108B" w:rsidRPr="001A18D1" w:rsidRDefault="007A108B" w:rsidP="007A108B">
            <w:pPr>
              <w:jc w:val="right"/>
              <w:rPr>
                <w:sz w:val="20"/>
              </w:rPr>
            </w:pPr>
            <w:r>
              <w:rPr>
                <w:sz w:val="20"/>
              </w:rPr>
              <w:t>&lt;5</w:t>
            </w:r>
          </w:p>
        </w:tc>
        <w:tc>
          <w:tcPr>
            <w:tcW w:w="1223" w:type="dxa"/>
            <w:vAlign w:val="bottom"/>
          </w:tcPr>
          <w:p w14:paraId="1EC3F5B2" w14:textId="77777777" w:rsidR="007A108B" w:rsidRPr="001A18D1" w:rsidRDefault="007A108B" w:rsidP="007A108B">
            <w:pPr>
              <w:jc w:val="right"/>
              <w:rPr>
                <w:sz w:val="20"/>
              </w:rPr>
            </w:pPr>
            <w:r>
              <w:rPr>
                <w:sz w:val="20"/>
              </w:rPr>
              <w:t>N/A</w:t>
            </w:r>
          </w:p>
        </w:tc>
        <w:tc>
          <w:tcPr>
            <w:tcW w:w="1223" w:type="dxa"/>
            <w:vAlign w:val="bottom"/>
          </w:tcPr>
          <w:p w14:paraId="5EB58361" w14:textId="77777777" w:rsidR="007A108B" w:rsidRPr="001A18D1" w:rsidRDefault="007A108B" w:rsidP="007A108B">
            <w:pPr>
              <w:jc w:val="right"/>
              <w:rPr>
                <w:sz w:val="20"/>
              </w:rPr>
            </w:pPr>
            <w:r>
              <w:rPr>
                <w:sz w:val="20"/>
              </w:rPr>
              <w:t>8</w:t>
            </w:r>
          </w:p>
        </w:tc>
        <w:tc>
          <w:tcPr>
            <w:tcW w:w="1224" w:type="dxa"/>
            <w:vAlign w:val="bottom"/>
          </w:tcPr>
          <w:p w14:paraId="747E18A5" w14:textId="77777777" w:rsidR="007A108B" w:rsidRPr="001A18D1" w:rsidRDefault="007A108B" w:rsidP="007A108B">
            <w:pPr>
              <w:jc w:val="right"/>
              <w:rPr>
                <w:sz w:val="20"/>
              </w:rPr>
            </w:pPr>
            <w:r>
              <w:rPr>
                <w:sz w:val="20"/>
              </w:rPr>
              <w:t>42%</w:t>
            </w:r>
          </w:p>
        </w:tc>
        <w:tc>
          <w:tcPr>
            <w:tcW w:w="1211" w:type="dxa"/>
            <w:vAlign w:val="bottom"/>
          </w:tcPr>
          <w:p w14:paraId="24846E2D" w14:textId="77777777" w:rsidR="007A108B" w:rsidRPr="00FC1246" w:rsidRDefault="007A108B" w:rsidP="007A108B">
            <w:pPr>
              <w:jc w:val="right"/>
              <w:rPr>
                <w:b/>
                <w:sz w:val="20"/>
              </w:rPr>
            </w:pPr>
            <w:r>
              <w:rPr>
                <w:b/>
                <w:sz w:val="20"/>
              </w:rPr>
              <w:t>19</w:t>
            </w:r>
          </w:p>
        </w:tc>
      </w:tr>
      <w:tr w:rsidR="007A108B" w:rsidRPr="00FC1246" w14:paraId="78F6070A" w14:textId="77777777" w:rsidTr="00812804">
        <w:trPr>
          <w:cantSplit/>
        </w:trPr>
        <w:tc>
          <w:tcPr>
            <w:tcW w:w="918" w:type="dxa"/>
          </w:tcPr>
          <w:p w14:paraId="58245076" w14:textId="77777777" w:rsidR="007A108B" w:rsidRPr="00234C23" w:rsidRDefault="007A108B" w:rsidP="007A108B">
            <w:pPr>
              <w:rPr>
                <w:iCs/>
                <w:sz w:val="20"/>
              </w:rPr>
            </w:pPr>
            <w:r>
              <w:rPr>
                <w:iCs/>
                <w:sz w:val="20"/>
              </w:rPr>
              <w:t>2015</w:t>
            </w:r>
          </w:p>
        </w:tc>
        <w:tc>
          <w:tcPr>
            <w:tcW w:w="1223" w:type="dxa"/>
            <w:vAlign w:val="bottom"/>
          </w:tcPr>
          <w:p w14:paraId="042F975D" w14:textId="77777777" w:rsidR="007A108B" w:rsidRPr="001A18D1" w:rsidRDefault="007A108B" w:rsidP="007A108B">
            <w:pPr>
              <w:jc w:val="right"/>
              <w:rPr>
                <w:sz w:val="20"/>
              </w:rPr>
            </w:pPr>
            <w:r>
              <w:rPr>
                <w:sz w:val="20"/>
              </w:rPr>
              <w:t>14</w:t>
            </w:r>
          </w:p>
        </w:tc>
        <w:tc>
          <w:tcPr>
            <w:tcW w:w="1223" w:type="dxa"/>
            <w:vAlign w:val="bottom"/>
          </w:tcPr>
          <w:p w14:paraId="30CE6BC1" w14:textId="77777777" w:rsidR="007A108B" w:rsidRPr="001A18D1" w:rsidRDefault="007A108B" w:rsidP="007A108B">
            <w:pPr>
              <w:jc w:val="right"/>
              <w:rPr>
                <w:sz w:val="20"/>
              </w:rPr>
            </w:pPr>
            <w:r>
              <w:rPr>
                <w:sz w:val="20"/>
              </w:rPr>
              <w:t>44%</w:t>
            </w:r>
          </w:p>
        </w:tc>
        <w:tc>
          <w:tcPr>
            <w:tcW w:w="1223" w:type="dxa"/>
            <w:vAlign w:val="bottom"/>
          </w:tcPr>
          <w:p w14:paraId="7A08A1F4" w14:textId="77777777" w:rsidR="007A108B" w:rsidRPr="001A18D1" w:rsidRDefault="007A108B" w:rsidP="007A108B">
            <w:pPr>
              <w:jc w:val="right"/>
              <w:rPr>
                <w:sz w:val="20"/>
              </w:rPr>
            </w:pPr>
            <w:r>
              <w:rPr>
                <w:sz w:val="20"/>
              </w:rPr>
              <w:t>6</w:t>
            </w:r>
          </w:p>
        </w:tc>
        <w:tc>
          <w:tcPr>
            <w:tcW w:w="1223" w:type="dxa"/>
            <w:vAlign w:val="bottom"/>
          </w:tcPr>
          <w:p w14:paraId="3839FB7C" w14:textId="77777777" w:rsidR="007A108B" w:rsidRPr="001A18D1" w:rsidRDefault="007A108B" w:rsidP="007A108B">
            <w:pPr>
              <w:jc w:val="right"/>
              <w:rPr>
                <w:sz w:val="20"/>
              </w:rPr>
            </w:pPr>
            <w:r>
              <w:rPr>
                <w:sz w:val="20"/>
              </w:rPr>
              <w:t>19%</w:t>
            </w:r>
          </w:p>
        </w:tc>
        <w:tc>
          <w:tcPr>
            <w:tcW w:w="1223" w:type="dxa"/>
            <w:vAlign w:val="bottom"/>
          </w:tcPr>
          <w:p w14:paraId="2371A8FA" w14:textId="77777777" w:rsidR="007A108B" w:rsidRPr="001A18D1" w:rsidRDefault="007A108B" w:rsidP="007A108B">
            <w:pPr>
              <w:jc w:val="right"/>
              <w:rPr>
                <w:sz w:val="20"/>
              </w:rPr>
            </w:pPr>
            <w:r>
              <w:rPr>
                <w:sz w:val="20"/>
              </w:rPr>
              <w:t>12</w:t>
            </w:r>
          </w:p>
        </w:tc>
        <w:tc>
          <w:tcPr>
            <w:tcW w:w="1224" w:type="dxa"/>
            <w:vAlign w:val="bottom"/>
          </w:tcPr>
          <w:p w14:paraId="5A6C4BFF" w14:textId="77777777" w:rsidR="007A108B" w:rsidRPr="001A18D1" w:rsidRDefault="007A108B" w:rsidP="007A108B">
            <w:pPr>
              <w:jc w:val="right"/>
              <w:rPr>
                <w:sz w:val="20"/>
              </w:rPr>
            </w:pPr>
            <w:r>
              <w:rPr>
                <w:sz w:val="20"/>
              </w:rPr>
              <w:t>38%</w:t>
            </w:r>
          </w:p>
        </w:tc>
        <w:tc>
          <w:tcPr>
            <w:tcW w:w="1211" w:type="dxa"/>
            <w:vAlign w:val="bottom"/>
          </w:tcPr>
          <w:p w14:paraId="07AC52ED" w14:textId="77777777" w:rsidR="007A108B" w:rsidRPr="00FC1246" w:rsidRDefault="007A108B" w:rsidP="007A108B">
            <w:pPr>
              <w:jc w:val="right"/>
              <w:rPr>
                <w:b/>
                <w:sz w:val="20"/>
              </w:rPr>
            </w:pPr>
            <w:r>
              <w:rPr>
                <w:b/>
                <w:sz w:val="20"/>
              </w:rPr>
              <w:t>32</w:t>
            </w:r>
          </w:p>
        </w:tc>
      </w:tr>
      <w:tr w:rsidR="007A108B" w:rsidRPr="00FC1246" w14:paraId="65DF834C" w14:textId="77777777" w:rsidTr="00812804">
        <w:trPr>
          <w:cantSplit/>
        </w:trPr>
        <w:tc>
          <w:tcPr>
            <w:tcW w:w="918" w:type="dxa"/>
          </w:tcPr>
          <w:p w14:paraId="11790CA3" w14:textId="77777777" w:rsidR="007A108B" w:rsidRPr="00234C23" w:rsidRDefault="007A108B" w:rsidP="007A108B">
            <w:pPr>
              <w:rPr>
                <w:iCs/>
                <w:sz w:val="20"/>
              </w:rPr>
            </w:pPr>
            <w:r>
              <w:rPr>
                <w:iCs/>
                <w:sz w:val="20"/>
              </w:rPr>
              <w:t>2016</w:t>
            </w:r>
          </w:p>
        </w:tc>
        <w:tc>
          <w:tcPr>
            <w:tcW w:w="1223" w:type="dxa"/>
            <w:vAlign w:val="bottom"/>
          </w:tcPr>
          <w:p w14:paraId="6BE68262" w14:textId="77777777" w:rsidR="007A108B" w:rsidRPr="001A18D1" w:rsidRDefault="007A108B" w:rsidP="007A108B">
            <w:pPr>
              <w:jc w:val="right"/>
              <w:rPr>
                <w:sz w:val="20"/>
              </w:rPr>
            </w:pPr>
            <w:r>
              <w:rPr>
                <w:sz w:val="20"/>
              </w:rPr>
              <w:t>25</w:t>
            </w:r>
          </w:p>
        </w:tc>
        <w:tc>
          <w:tcPr>
            <w:tcW w:w="1223" w:type="dxa"/>
            <w:vAlign w:val="bottom"/>
          </w:tcPr>
          <w:p w14:paraId="0524DA26" w14:textId="77777777" w:rsidR="007A108B" w:rsidRPr="001A18D1" w:rsidRDefault="007A108B" w:rsidP="007A108B">
            <w:pPr>
              <w:jc w:val="right"/>
              <w:rPr>
                <w:sz w:val="20"/>
              </w:rPr>
            </w:pPr>
            <w:r>
              <w:rPr>
                <w:sz w:val="20"/>
              </w:rPr>
              <w:t>58%</w:t>
            </w:r>
          </w:p>
        </w:tc>
        <w:tc>
          <w:tcPr>
            <w:tcW w:w="1223" w:type="dxa"/>
            <w:vAlign w:val="bottom"/>
          </w:tcPr>
          <w:p w14:paraId="71D190AF" w14:textId="77777777" w:rsidR="007A108B" w:rsidRPr="001A18D1" w:rsidRDefault="007A108B" w:rsidP="007A108B">
            <w:pPr>
              <w:jc w:val="right"/>
              <w:rPr>
                <w:sz w:val="20"/>
              </w:rPr>
            </w:pPr>
            <w:r>
              <w:rPr>
                <w:sz w:val="20"/>
              </w:rPr>
              <w:t>7</w:t>
            </w:r>
          </w:p>
        </w:tc>
        <w:tc>
          <w:tcPr>
            <w:tcW w:w="1223" w:type="dxa"/>
            <w:vAlign w:val="bottom"/>
          </w:tcPr>
          <w:p w14:paraId="0FA88236" w14:textId="77777777" w:rsidR="007A108B" w:rsidRPr="001A18D1" w:rsidRDefault="007A108B" w:rsidP="007A108B">
            <w:pPr>
              <w:jc w:val="right"/>
              <w:rPr>
                <w:sz w:val="20"/>
              </w:rPr>
            </w:pPr>
            <w:r>
              <w:rPr>
                <w:sz w:val="20"/>
              </w:rPr>
              <w:t>16%</w:t>
            </w:r>
          </w:p>
        </w:tc>
        <w:tc>
          <w:tcPr>
            <w:tcW w:w="1223" w:type="dxa"/>
            <w:vAlign w:val="bottom"/>
          </w:tcPr>
          <w:p w14:paraId="4E98162D" w14:textId="77777777" w:rsidR="007A108B" w:rsidRPr="001A18D1" w:rsidRDefault="007A108B" w:rsidP="007A108B">
            <w:pPr>
              <w:jc w:val="right"/>
              <w:rPr>
                <w:sz w:val="20"/>
              </w:rPr>
            </w:pPr>
            <w:r>
              <w:rPr>
                <w:sz w:val="20"/>
              </w:rPr>
              <w:t>11</w:t>
            </w:r>
          </w:p>
        </w:tc>
        <w:tc>
          <w:tcPr>
            <w:tcW w:w="1224" w:type="dxa"/>
            <w:vAlign w:val="bottom"/>
          </w:tcPr>
          <w:p w14:paraId="3B979DE8" w14:textId="77777777" w:rsidR="007A108B" w:rsidRPr="001A18D1" w:rsidRDefault="007A108B" w:rsidP="007A108B">
            <w:pPr>
              <w:jc w:val="right"/>
              <w:rPr>
                <w:sz w:val="20"/>
              </w:rPr>
            </w:pPr>
            <w:r>
              <w:rPr>
                <w:sz w:val="20"/>
              </w:rPr>
              <w:t>26%</w:t>
            </w:r>
          </w:p>
        </w:tc>
        <w:tc>
          <w:tcPr>
            <w:tcW w:w="1211" w:type="dxa"/>
            <w:vAlign w:val="bottom"/>
          </w:tcPr>
          <w:p w14:paraId="429193CA" w14:textId="77777777" w:rsidR="007A108B" w:rsidRPr="00FC1246" w:rsidRDefault="007A108B" w:rsidP="007A108B">
            <w:pPr>
              <w:jc w:val="right"/>
              <w:rPr>
                <w:b/>
                <w:sz w:val="20"/>
              </w:rPr>
            </w:pPr>
            <w:r>
              <w:rPr>
                <w:b/>
                <w:sz w:val="20"/>
              </w:rPr>
              <w:t>43</w:t>
            </w:r>
          </w:p>
        </w:tc>
      </w:tr>
      <w:tr w:rsidR="00B769C7" w:rsidRPr="00234C23" w14:paraId="4D39E2E4" w14:textId="77777777" w:rsidTr="00812804">
        <w:trPr>
          <w:cantSplit/>
        </w:trPr>
        <w:tc>
          <w:tcPr>
            <w:tcW w:w="9468" w:type="dxa"/>
            <w:gridSpan w:val="8"/>
          </w:tcPr>
          <w:p w14:paraId="4ABCEF6C" w14:textId="77777777" w:rsidR="00B769C7" w:rsidRPr="00234C23" w:rsidRDefault="00B769C7" w:rsidP="00812804">
            <w:pPr>
              <w:pStyle w:val="Heading6"/>
              <w:rPr>
                <w:b w:val="0"/>
                <w:sz w:val="20"/>
              </w:rPr>
            </w:pPr>
          </w:p>
        </w:tc>
      </w:tr>
      <w:tr w:rsidR="00B769C7" w:rsidRPr="00234C23" w14:paraId="61CEBBAF" w14:textId="77777777" w:rsidTr="00812804">
        <w:trPr>
          <w:cantSplit/>
        </w:trPr>
        <w:tc>
          <w:tcPr>
            <w:tcW w:w="9468" w:type="dxa"/>
            <w:gridSpan w:val="8"/>
            <w:tcBorders>
              <w:top w:val="single" w:sz="12" w:space="0" w:color="000000"/>
              <w:bottom w:val="single" w:sz="18" w:space="0" w:color="000000"/>
            </w:tcBorders>
          </w:tcPr>
          <w:p w14:paraId="40C22ACE" w14:textId="77777777" w:rsidR="00B769C7" w:rsidRPr="00234C23" w:rsidRDefault="00B769C7" w:rsidP="00812804">
            <w:pPr>
              <w:autoSpaceDE w:val="0"/>
              <w:autoSpaceDN w:val="0"/>
              <w:adjustRightInd w:val="0"/>
              <w:rPr>
                <w:sz w:val="16"/>
                <w:szCs w:val="16"/>
              </w:rPr>
            </w:pPr>
            <w:r w:rsidRPr="00234C23">
              <w:rPr>
                <w:sz w:val="16"/>
                <w:szCs w:val="16"/>
                <w:vertAlign w:val="superscript"/>
              </w:rPr>
              <w:t xml:space="preserve">1 </w:t>
            </w:r>
            <w:r>
              <w:rPr>
                <w:sz w:val="16"/>
                <w:szCs w:val="16"/>
              </w:rPr>
              <w:t>New HIV diagnoses include only individuals who were first diagnosed in Massachusetts.</w:t>
            </w:r>
          </w:p>
          <w:p w14:paraId="73F102D7" w14:textId="77777777" w:rsidR="00B769C7" w:rsidRDefault="00B769C7" w:rsidP="00812804">
            <w:pPr>
              <w:rPr>
                <w:sz w:val="16"/>
                <w:szCs w:val="16"/>
              </w:rPr>
            </w:pPr>
            <w:r w:rsidRPr="00234C23">
              <w:rPr>
                <w:sz w:val="16"/>
                <w:szCs w:val="16"/>
                <w:vertAlign w:val="superscript"/>
              </w:rPr>
              <w:t>2</w:t>
            </w:r>
            <w:r w:rsidRPr="00234C23">
              <w:rPr>
                <w:sz w:val="16"/>
              </w:rPr>
              <w:t xml:space="preserve"> </w:t>
            </w:r>
            <w:r>
              <w:rPr>
                <w:sz w:val="16"/>
                <w:szCs w:val="16"/>
              </w:rPr>
              <w:t>Reflects year of HIV infection diagnosis among all individuals reported with HIV infection, with or without an AIDS diagnosis for the most recently available ten-year period after the implementation of HIV infection reporting in 1999.</w:t>
            </w:r>
          </w:p>
          <w:p w14:paraId="0006E26D" w14:textId="77777777" w:rsidR="00B769C7" w:rsidRDefault="00B769C7" w:rsidP="00812804">
            <w:pPr>
              <w:rPr>
                <w:snapToGrid w:val="0"/>
                <w:sz w:val="16"/>
                <w:szCs w:val="24"/>
              </w:rPr>
            </w:pPr>
            <w:r w:rsidRPr="00AB6241">
              <w:rPr>
                <w:sz w:val="16"/>
                <w:szCs w:val="24"/>
                <w:vertAlign w:val="superscript"/>
              </w:rPr>
              <w:t>3</w:t>
            </w:r>
            <w:r w:rsidRPr="00AB6241">
              <w:rPr>
                <w:sz w:val="16"/>
                <w:szCs w:val="24"/>
              </w:rPr>
              <w:t xml:space="preserve"> </w:t>
            </w:r>
            <w:r w:rsidR="005B02E1" w:rsidRPr="00AB6241">
              <w:rPr>
                <w:sz w:val="16"/>
                <w:szCs w:val="24"/>
              </w:rPr>
              <w:t xml:space="preserve">Totals include </w:t>
            </w:r>
            <w:r w:rsidR="005B02E1">
              <w:rPr>
                <w:sz w:val="16"/>
                <w:szCs w:val="24"/>
              </w:rPr>
              <w:t xml:space="preserve">Asian/Pacific Islander, </w:t>
            </w:r>
            <w:r w:rsidR="005B02E1" w:rsidRPr="00AB6241">
              <w:rPr>
                <w:snapToGrid w:val="0"/>
                <w:sz w:val="16"/>
                <w:szCs w:val="24"/>
              </w:rPr>
              <w:t>American Indian/Alaskan Native individuals and those of other or undetermined race/ethnicit</w:t>
            </w:r>
            <w:r w:rsidR="005B02E1">
              <w:rPr>
                <w:snapToGrid w:val="0"/>
                <w:sz w:val="16"/>
                <w:szCs w:val="24"/>
              </w:rPr>
              <w:t xml:space="preserve">y, therefore additional values </w:t>
            </w:r>
            <w:r w:rsidR="005B02E1" w:rsidRPr="00FC6A70">
              <w:rPr>
                <w:snapToGrid w:val="0"/>
                <w:sz w:val="16"/>
                <w:szCs w:val="24"/>
                <w:u w:val="single"/>
              </w:rPr>
              <w:t>&gt;</w:t>
            </w:r>
            <w:r w:rsidR="005B02E1">
              <w:rPr>
                <w:snapToGrid w:val="0"/>
                <w:sz w:val="16"/>
                <w:szCs w:val="24"/>
              </w:rPr>
              <w:t>5 do not need to be suppressed to protect privacy, as back calculation is not possible</w:t>
            </w:r>
          </w:p>
          <w:p w14:paraId="23292DDD" w14:textId="77777777" w:rsidR="00B769C7" w:rsidRPr="00234C23" w:rsidRDefault="00B769C7" w:rsidP="00812804">
            <w:pPr>
              <w:pStyle w:val="Heading6"/>
              <w:jc w:val="left"/>
              <w:rPr>
                <w:b w:val="0"/>
                <w:snapToGrid w:val="0"/>
                <w:sz w:val="16"/>
              </w:rPr>
            </w:pPr>
            <w:r w:rsidRPr="00234C23">
              <w:rPr>
                <w:b w:val="0"/>
                <w:snapToGrid w:val="0"/>
                <w:sz w:val="16"/>
              </w:rPr>
              <w:t>NH = Non-Hispanic</w:t>
            </w:r>
            <w:r w:rsidR="000B4FC2">
              <w:rPr>
                <w:b w:val="0"/>
                <w:snapToGrid w:val="0"/>
                <w:sz w:val="16"/>
              </w:rPr>
              <w:t>, N/A=Not Applicable</w:t>
            </w:r>
          </w:p>
          <w:p w14:paraId="7DD14EF3" w14:textId="77777777" w:rsidR="00B769C7" w:rsidRPr="00234C23" w:rsidRDefault="00B769C7" w:rsidP="00812804">
            <w:r w:rsidRPr="00234C23">
              <w:rPr>
                <w:snapToGrid w:val="0"/>
                <w:sz w:val="16"/>
              </w:rPr>
              <w:t xml:space="preserve">Data Source: MDPH </w:t>
            </w:r>
            <w:r w:rsidR="00BD5BF6">
              <w:rPr>
                <w:snapToGrid w:val="0"/>
                <w:sz w:val="16"/>
              </w:rPr>
              <w:t xml:space="preserve">Bureau of Infectious Disease and Laboratory </w:t>
            </w:r>
            <w:r w:rsidR="00787EAA">
              <w:rPr>
                <w:snapToGrid w:val="0"/>
                <w:sz w:val="16"/>
              </w:rPr>
              <w:t xml:space="preserve">Sciences (percentages </w:t>
            </w:r>
            <w:r w:rsidRPr="00234C23">
              <w:rPr>
                <w:snapToGrid w:val="0"/>
                <w:sz w:val="16"/>
              </w:rPr>
              <w:t xml:space="preserve">may not add up to 100% due to rounding), </w:t>
            </w:r>
            <w:r>
              <w:rPr>
                <w:snapToGrid w:val="0"/>
                <w:sz w:val="16"/>
              </w:rPr>
              <w:t>data are current as of 1/1/18 and may be subject to change</w:t>
            </w:r>
          </w:p>
        </w:tc>
      </w:tr>
    </w:tbl>
    <w:p w14:paraId="530308B5" w14:textId="77777777" w:rsidR="00882569" w:rsidRDefault="00882569">
      <w:pPr>
        <w:rPr>
          <w:szCs w:val="24"/>
        </w:rPr>
      </w:pPr>
      <w:r>
        <w:rPr>
          <w:szCs w:val="24"/>
        </w:rPr>
        <w:br w:type="page"/>
      </w:r>
    </w:p>
    <w:tbl>
      <w:tblPr>
        <w:tblW w:w="946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18"/>
        <w:gridCol w:w="956"/>
        <w:gridCol w:w="956"/>
        <w:gridCol w:w="956"/>
        <w:gridCol w:w="957"/>
        <w:gridCol w:w="956"/>
        <w:gridCol w:w="956"/>
        <w:gridCol w:w="956"/>
        <w:gridCol w:w="957"/>
        <w:gridCol w:w="900"/>
      </w:tblGrid>
      <w:tr w:rsidR="002E3375" w:rsidRPr="00234C23" w14:paraId="598768B4" w14:textId="77777777" w:rsidTr="00812804">
        <w:trPr>
          <w:cantSplit/>
        </w:trPr>
        <w:tc>
          <w:tcPr>
            <w:tcW w:w="9468" w:type="dxa"/>
            <w:gridSpan w:val="10"/>
            <w:tcBorders>
              <w:top w:val="single" w:sz="18" w:space="0" w:color="000000"/>
              <w:bottom w:val="nil"/>
            </w:tcBorders>
          </w:tcPr>
          <w:p w14:paraId="3671E351" w14:textId="67F5F519" w:rsidR="002E3375" w:rsidRPr="002E3375" w:rsidRDefault="002E3375" w:rsidP="00812804">
            <w:pPr>
              <w:pStyle w:val="BodyText2"/>
              <w:rPr>
                <w:rFonts w:ascii="Arial" w:hAnsi="Arial" w:cs="Arial"/>
                <w:b/>
                <w:i w:val="0"/>
                <w:sz w:val="28"/>
                <w:szCs w:val="28"/>
                <w:vertAlign w:val="superscript"/>
              </w:rPr>
            </w:pPr>
            <w:r w:rsidRPr="002E3375">
              <w:rPr>
                <w:rFonts w:ascii="Arial" w:hAnsi="Arial" w:cs="Arial"/>
                <w:b/>
                <w:i w:val="0"/>
                <w:sz w:val="28"/>
                <w:szCs w:val="28"/>
              </w:rPr>
              <w:lastRenderedPageBreak/>
              <w:t xml:space="preserve">Table </w:t>
            </w:r>
            <w:r w:rsidR="005576A4">
              <w:rPr>
                <w:rFonts w:ascii="Arial" w:hAnsi="Arial" w:cs="Arial"/>
                <w:b/>
                <w:i w:val="0"/>
                <w:sz w:val="28"/>
                <w:szCs w:val="28"/>
              </w:rPr>
              <w:t>8</w:t>
            </w:r>
            <w:r w:rsidRPr="002E3375">
              <w:rPr>
                <w:rFonts w:ascii="Arial" w:hAnsi="Arial" w:cs="Arial"/>
                <w:b/>
                <w:i w:val="0"/>
                <w:sz w:val="28"/>
                <w:szCs w:val="28"/>
              </w:rPr>
              <w:t xml:space="preserve">. </w:t>
            </w:r>
            <w:r w:rsidRPr="002E3375">
              <w:rPr>
                <w:rFonts w:ascii="Arial" w:hAnsi="Arial" w:cs="Arial"/>
                <w:b/>
                <w:bCs/>
                <w:i w:val="0"/>
                <w:iCs/>
                <w:sz w:val="28"/>
              </w:rPr>
              <w:t xml:space="preserve">Number and percentage of </w:t>
            </w:r>
            <w:r w:rsidR="00FC3E7F">
              <w:rPr>
                <w:rFonts w:ascii="Arial" w:hAnsi="Arial" w:cs="Arial"/>
                <w:b/>
                <w:bCs/>
                <w:i w:val="0"/>
                <w:iCs/>
                <w:sz w:val="28"/>
              </w:rPr>
              <w:t>individuals</w:t>
            </w:r>
            <w:r w:rsidRPr="002E3375">
              <w:rPr>
                <w:rFonts w:ascii="Arial" w:hAnsi="Arial" w:cs="Arial"/>
                <w:b/>
                <w:bCs/>
                <w:i w:val="0"/>
                <w:iCs/>
                <w:sz w:val="28"/>
              </w:rPr>
              <w:t xml:space="preserve"> diagnosed with HIV infection with IDU exposure mode by age at diagnosis: </w:t>
            </w:r>
            <w:r w:rsidRPr="002E3375">
              <w:rPr>
                <w:rFonts w:ascii="Arial" w:hAnsi="Arial" w:cs="Arial"/>
                <w:b/>
                <w:i w:val="0"/>
                <w:sz w:val="28"/>
                <w:szCs w:val="28"/>
              </w:rPr>
              <w:t>Massachusetts</w:t>
            </w:r>
            <w:r w:rsidRPr="002E3375">
              <w:rPr>
                <w:rFonts w:ascii="Arial" w:hAnsi="Arial" w:cs="Arial"/>
                <w:b/>
                <w:i w:val="0"/>
                <w:sz w:val="28"/>
                <w:szCs w:val="28"/>
                <w:vertAlign w:val="superscript"/>
              </w:rPr>
              <w:t>1</w:t>
            </w:r>
            <w:r w:rsidRPr="002E3375">
              <w:rPr>
                <w:rFonts w:ascii="Arial" w:hAnsi="Arial" w:cs="Arial"/>
                <w:b/>
                <w:i w:val="0"/>
                <w:sz w:val="28"/>
                <w:szCs w:val="28"/>
              </w:rPr>
              <w:t xml:space="preserve">, </w:t>
            </w:r>
            <w:r w:rsidRPr="002E3375">
              <w:rPr>
                <w:rFonts w:ascii="Arial" w:hAnsi="Arial" w:cs="Arial"/>
                <w:b/>
                <w:i w:val="0"/>
                <w:sz w:val="28"/>
              </w:rPr>
              <w:t>2007–2016</w:t>
            </w:r>
            <w:r w:rsidRPr="002E3375">
              <w:rPr>
                <w:rFonts w:ascii="Arial" w:hAnsi="Arial" w:cs="Arial"/>
                <w:b/>
                <w:i w:val="0"/>
                <w:sz w:val="28"/>
                <w:szCs w:val="28"/>
                <w:vertAlign w:val="superscript"/>
              </w:rPr>
              <w:t>2</w:t>
            </w:r>
          </w:p>
          <w:p w14:paraId="4A2A72EA" w14:textId="77777777" w:rsidR="002E3375" w:rsidRPr="00234C23" w:rsidRDefault="002E3375" w:rsidP="00812804">
            <w:pPr>
              <w:pStyle w:val="BodyText2"/>
              <w:rPr>
                <w:rFonts w:cs="Arial"/>
                <w:sz w:val="28"/>
                <w:szCs w:val="28"/>
              </w:rPr>
            </w:pPr>
          </w:p>
        </w:tc>
      </w:tr>
      <w:tr w:rsidR="002E3375" w:rsidRPr="00234C23" w14:paraId="55F31AD4" w14:textId="77777777" w:rsidTr="00812804">
        <w:trPr>
          <w:cantSplit/>
        </w:trPr>
        <w:tc>
          <w:tcPr>
            <w:tcW w:w="918" w:type="dxa"/>
            <w:tcBorders>
              <w:top w:val="nil"/>
              <w:bottom w:val="nil"/>
            </w:tcBorders>
            <w:vAlign w:val="center"/>
          </w:tcPr>
          <w:p w14:paraId="3AC8983C" w14:textId="77777777" w:rsidR="002E3375" w:rsidRPr="00234C23" w:rsidRDefault="002E3375" w:rsidP="00812804">
            <w:pPr>
              <w:pStyle w:val="Heading6"/>
            </w:pPr>
          </w:p>
        </w:tc>
        <w:tc>
          <w:tcPr>
            <w:tcW w:w="1912" w:type="dxa"/>
            <w:gridSpan w:val="2"/>
            <w:tcBorders>
              <w:top w:val="nil"/>
              <w:bottom w:val="nil"/>
            </w:tcBorders>
          </w:tcPr>
          <w:p w14:paraId="3C84FD47" w14:textId="77777777" w:rsidR="002E3375" w:rsidRPr="00234C23" w:rsidRDefault="002E3375" w:rsidP="00812804">
            <w:pPr>
              <w:pStyle w:val="Heading6"/>
            </w:pPr>
            <w:r>
              <w:rPr>
                <w:sz w:val="20"/>
              </w:rPr>
              <w:t>&lt;</w:t>
            </w:r>
            <w:r w:rsidRPr="00234C23">
              <w:rPr>
                <w:sz w:val="20"/>
              </w:rPr>
              <w:t>29</w:t>
            </w:r>
          </w:p>
        </w:tc>
        <w:tc>
          <w:tcPr>
            <w:tcW w:w="1913" w:type="dxa"/>
            <w:gridSpan w:val="2"/>
            <w:tcBorders>
              <w:top w:val="nil"/>
              <w:bottom w:val="nil"/>
            </w:tcBorders>
          </w:tcPr>
          <w:p w14:paraId="54F57192" w14:textId="77777777" w:rsidR="002E3375" w:rsidRPr="00234C23" w:rsidRDefault="002E3375" w:rsidP="00812804">
            <w:pPr>
              <w:pStyle w:val="Heading6"/>
            </w:pPr>
            <w:r w:rsidRPr="00234C23">
              <w:rPr>
                <w:sz w:val="20"/>
              </w:rPr>
              <w:t>30–3</w:t>
            </w:r>
            <w:r>
              <w:rPr>
                <w:sz w:val="20"/>
              </w:rPr>
              <w:t>9</w:t>
            </w:r>
          </w:p>
        </w:tc>
        <w:tc>
          <w:tcPr>
            <w:tcW w:w="1912" w:type="dxa"/>
            <w:gridSpan w:val="2"/>
            <w:tcBorders>
              <w:top w:val="nil"/>
              <w:bottom w:val="nil"/>
            </w:tcBorders>
          </w:tcPr>
          <w:p w14:paraId="6712D3A4" w14:textId="77777777" w:rsidR="002E3375" w:rsidRPr="00234C23" w:rsidRDefault="002E3375" w:rsidP="00812804">
            <w:pPr>
              <w:pStyle w:val="Heading6"/>
            </w:pPr>
            <w:r>
              <w:rPr>
                <w:sz w:val="20"/>
              </w:rPr>
              <w:t>40</w:t>
            </w:r>
            <w:r w:rsidRPr="00234C23">
              <w:rPr>
                <w:sz w:val="20"/>
              </w:rPr>
              <w:t>–</w:t>
            </w:r>
            <w:r>
              <w:rPr>
                <w:sz w:val="20"/>
              </w:rPr>
              <w:t>4</w:t>
            </w:r>
            <w:r w:rsidRPr="00234C23">
              <w:rPr>
                <w:sz w:val="20"/>
              </w:rPr>
              <w:t>9</w:t>
            </w:r>
          </w:p>
        </w:tc>
        <w:tc>
          <w:tcPr>
            <w:tcW w:w="1913" w:type="dxa"/>
            <w:gridSpan w:val="2"/>
            <w:tcBorders>
              <w:top w:val="nil"/>
              <w:bottom w:val="nil"/>
            </w:tcBorders>
          </w:tcPr>
          <w:p w14:paraId="584E201B" w14:textId="77777777" w:rsidR="002E3375" w:rsidRPr="00234C23" w:rsidRDefault="002E3375" w:rsidP="00812804">
            <w:pPr>
              <w:pStyle w:val="Heading6"/>
            </w:pPr>
            <w:r>
              <w:rPr>
                <w:sz w:val="20"/>
              </w:rPr>
              <w:t>50+</w:t>
            </w:r>
          </w:p>
        </w:tc>
        <w:tc>
          <w:tcPr>
            <w:tcW w:w="900" w:type="dxa"/>
            <w:tcBorders>
              <w:top w:val="nil"/>
              <w:bottom w:val="nil"/>
            </w:tcBorders>
            <w:vAlign w:val="center"/>
          </w:tcPr>
          <w:p w14:paraId="48328A5E" w14:textId="77777777" w:rsidR="002E3375" w:rsidRPr="00234C23" w:rsidRDefault="002E3375" w:rsidP="00812804">
            <w:pPr>
              <w:pStyle w:val="Heading6"/>
            </w:pPr>
            <w:r w:rsidRPr="00234C23">
              <w:t>Total</w:t>
            </w:r>
          </w:p>
        </w:tc>
      </w:tr>
      <w:tr w:rsidR="002E3375" w:rsidRPr="00234C23" w14:paraId="78FCB933" w14:textId="77777777" w:rsidTr="00812804">
        <w:trPr>
          <w:cantSplit/>
        </w:trPr>
        <w:tc>
          <w:tcPr>
            <w:tcW w:w="918" w:type="dxa"/>
            <w:tcBorders>
              <w:top w:val="single" w:sz="12" w:space="0" w:color="000000"/>
              <w:bottom w:val="single" w:sz="12" w:space="0" w:color="000000"/>
            </w:tcBorders>
          </w:tcPr>
          <w:p w14:paraId="6A591952" w14:textId="77777777" w:rsidR="002E3375" w:rsidRPr="00234C23" w:rsidRDefault="002E3375" w:rsidP="00812804"/>
        </w:tc>
        <w:tc>
          <w:tcPr>
            <w:tcW w:w="956" w:type="dxa"/>
            <w:tcBorders>
              <w:top w:val="single" w:sz="12" w:space="0" w:color="000000"/>
              <w:bottom w:val="single" w:sz="12" w:space="0" w:color="000000"/>
            </w:tcBorders>
          </w:tcPr>
          <w:p w14:paraId="772D449D" w14:textId="77777777" w:rsidR="002E3375" w:rsidRPr="00234C23" w:rsidRDefault="002E3375" w:rsidP="00812804">
            <w:pPr>
              <w:pStyle w:val="Heading6"/>
              <w:jc w:val="right"/>
            </w:pPr>
            <w:r w:rsidRPr="00234C23">
              <w:t>N</w:t>
            </w:r>
          </w:p>
        </w:tc>
        <w:tc>
          <w:tcPr>
            <w:tcW w:w="956" w:type="dxa"/>
            <w:tcBorders>
              <w:top w:val="single" w:sz="12" w:space="0" w:color="000000"/>
              <w:bottom w:val="single" w:sz="12" w:space="0" w:color="000000"/>
            </w:tcBorders>
          </w:tcPr>
          <w:p w14:paraId="1EAE3578" w14:textId="77777777" w:rsidR="002E3375" w:rsidRPr="00234C23" w:rsidRDefault="002E3375" w:rsidP="00812804">
            <w:pPr>
              <w:pStyle w:val="Heading6"/>
              <w:jc w:val="right"/>
            </w:pPr>
            <w:r w:rsidRPr="00234C23">
              <w:t>%</w:t>
            </w:r>
          </w:p>
        </w:tc>
        <w:tc>
          <w:tcPr>
            <w:tcW w:w="956" w:type="dxa"/>
            <w:tcBorders>
              <w:top w:val="single" w:sz="12" w:space="0" w:color="000000"/>
              <w:bottom w:val="single" w:sz="12" w:space="0" w:color="000000"/>
            </w:tcBorders>
          </w:tcPr>
          <w:p w14:paraId="1C460EF1" w14:textId="77777777" w:rsidR="002E3375" w:rsidRPr="00234C23" w:rsidRDefault="002E3375" w:rsidP="00812804">
            <w:pPr>
              <w:pStyle w:val="Heading6"/>
              <w:jc w:val="right"/>
            </w:pPr>
            <w:r w:rsidRPr="00234C23">
              <w:t>N</w:t>
            </w:r>
          </w:p>
        </w:tc>
        <w:tc>
          <w:tcPr>
            <w:tcW w:w="957" w:type="dxa"/>
            <w:tcBorders>
              <w:top w:val="single" w:sz="12" w:space="0" w:color="000000"/>
              <w:bottom w:val="single" w:sz="12" w:space="0" w:color="000000"/>
            </w:tcBorders>
          </w:tcPr>
          <w:p w14:paraId="46B7FEEE" w14:textId="77777777" w:rsidR="002E3375" w:rsidRPr="00234C23" w:rsidRDefault="002E3375" w:rsidP="00812804">
            <w:pPr>
              <w:pStyle w:val="Heading6"/>
              <w:jc w:val="right"/>
            </w:pPr>
            <w:r w:rsidRPr="00234C23">
              <w:t>%</w:t>
            </w:r>
          </w:p>
        </w:tc>
        <w:tc>
          <w:tcPr>
            <w:tcW w:w="956" w:type="dxa"/>
            <w:tcBorders>
              <w:top w:val="single" w:sz="12" w:space="0" w:color="000000"/>
              <w:bottom w:val="single" w:sz="12" w:space="0" w:color="000000"/>
            </w:tcBorders>
          </w:tcPr>
          <w:p w14:paraId="1BBBBFF6" w14:textId="77777777" w:rsidR="002E3375" w:rsidRPr="00234C23" w:rsidRDefault="002E3375" w:rsidP="00812804">
            <w:pPr>
              <w:pStyle w:val="Heading6"/>
              <w:jc w:val="right"/>
            </w:pPr>
            <w:r w:rsidRPr="00234C23">
              <w:t>N</w:t>
            </w:r>
          </w:p>
        </w:tc>
        <w:tc>
          <w:tcPr>
            <w:tcW w:w="956" w:type="dxa"/>
            <w:tcBorders>
              <w:top w:val="single" w:sz="12" w:space="0" w:color="000000"/>
              <w:bottom w:val="single" w:sz="12" w:space="0" w:color="000000"/>
            </w:tcBorders>
          </w:tcPr>
          <w:p w14:paraId="0CC00F7F" w14:textId="77777777" w:rsidR="002E3375" w:rsidRPr="00234C23" w:rsidRDefault="002E3375" w:rsidP="00812804">
            <w:pPr>
              <w:pStyle w:val="Heading6"/>
              <w:jc w:val="right"/>
            </w:pPr>
            <w:r w:rsidRPr="00234C23">
              <w:t>%</w:t>
            </w:r>
          </w:p>
        </w:tc>
        <w:tc>
          <w:tcPr>
            <w:tcW w:w="956" w:type="dxa"/>
            <w:tcBorders>
              <w:top w:val="single" w:sz="12" w:space="0" w:color="000000"/>
              <w:bottom w:val="single" w:sz="12" w:space="0" w:color="auto"/>
            </w:tcBorders>
          </w:tcPr>
          <w:p w14:paraId="3F1F276B" w14:textId="77777777" w:rsidR="002E3375" w:rsidRPr="00234C23" w:rsidRDefault="002E3375" w:rsidP="00812804">
            <w:pPr>
              <w:pStyle w:val="Heading6"/>
              <w:jc w:val="right"/>
            </w:pPr>
            <w:r w:rsidRPr="00234C23">
              <w:t>N</w:t>
            </w:r>
          </w:p>
        </w:tc>
        <w:tc>
          <w:tcPr>
            <w:tcW w:w="957" w:type="dxa"/>
            <w:tcBorders>
              <w:top w:val="single" w:sz="12" w:space="0" w:color="000000"/>
              <w:bottom w:val="single" w:sz="12" w:space="0" w:color="auto"/>
            </w:tcBorders>
          </w:tcPr>
          <w:p w14:paraId="29381B20" w14:textId="77777777" w:rsidR="002E3375" w:rsidRPr="00234C23" w:rsidRDefault="002E3375" w:rsidP="00812804">
            <w:pPr>
              <w:pStyle w:val="Heading6"/>
              <w:jc w:val="right"/>
            </w:pPr>
            <w:r w:rsidRPr="00234C23">
              <w:t>%</w:t>
            </w:r>
          </w:p>
        </w:tc>
        <w:tc>
          <w:tcPr>
            <w:tcW w:w="900" w:type="dxa"/>
            <w:tcBorders>
              <w:top w:val="single" w:sz="12" w:space="0" w:color="000000"/>
              <w:bottom w:val="single" w:sz="12" w:space="0" w:color="000000"/>
            </w:tcBorders>
          </w:tcPr>
          <w:p w14:paraId="687559A3" w14:textId="77777777" w:rsidR="002E3375" w:rsidRPr="00234C23" w:rsidRDefault="002E3375" w:rsidP="00812804">
            <w:pPr>
              <w:pStyle w:val="Heading6"/>
              <w:jc w:val="right"/>
            </w:pPr>
            <w:r w:rsidRPr="00234C23">
              <w:t>N</w:t>
            </w:r>
          </w:p>
        </w:tc>
      </w:tr>
      <w:tr w:rsidR="002E3375" w:rsidRPr="00234C23" w14:paraId="48172844" w14:textId="77777777" w:rsidTr="00812804">
        <w:trPr>
          <w:cantSplit/>
        </w:trPr>
        <w:tc>
          <w:tcPr>
            <w:tcW w:w="918" w:type="dxa"/>
            <w:tcBorders>
              <w:top w:val="nil"/>
            </w:tcBorders>
          </w:tcPr>
          <w:p w14:paraId="1259C474" w14:textId="77777777" w:rsidR="002E3375" w:rsidRPr="00234C23" w:rsidRDefault="002E3375" w:rsidP="00812804">
            <w:pPr>
              <w:rPr>
                <w:sz w:val="20"/>
              </w:rPr>
            </w:pPr>
          </w:p>
        </w:tc>
        <w:tc>
          <w:tcPr>
            <w:tcW w:w="956" w:type="dxa"/>
            <w:tcBorders>
              <w:top w:val="nil"/>
            </w:tcBorders>
          </w:tcPr>
          <w:p w14:paraId="18D25169" w14:textId="77777777" w:rsidR="002E3375" w:rsidRPr="00234C23" w:rsidRDefault="002E3375" w:rsidP="00812804">
            <w:pPr>
              <w:pStyle w:val="Heading6"/>
              <w:jc w:val="right"/>
              <w:rPr>
                <w:b w:val="0"/>
                <w:sz w:val="20"/>
              </w:rPr>
            </w:pPr>
          </w:p>
        </w:tc>
        <w:tc>
          <w:tcPr>
            <w:tcW w:w="956" w:type="dxa"/>
            <w:tcBorders>
              <w:top w:val="nil"/>
            </w:tcBorders>
          </w:tcPr>
          <w:p w14:paraId="5789F69F" w14:textId="77777777" w:rsidR="002E3375" w:rsidRPr="00234C23" w:rsidRDefault="002E3375" w:rsidP="00812804">
            <w:pPr>
              <w:jc w:val="right"/>
              <w:rPr>
                <w:snapToGrid w:val="0"/>
                <w:sz w:val="20"/>
              </w:rPr>
            </w:pPr>
          </w:p>
        </w:tc>
        <w:tc>
          <w:tcPr>
            <w:tcW w:w="956" w:type="dxa"/>
            <w:tcBorders>
              <w:top w:val="nil"/>
            </w:tcBorders>
          </w:tcPr>
          <w:p w14:paraId="62C7048E" w14:textId="77777777" w:rsidR="002E3375" w:rsidRPr="00234C23" w:rsidRDefault="002E3375" w:rsidP="00812804">
            <w:pPr>
              <w:pStyle w:val="Heading6"/>
              <w:jc w:val="right"/>
              <w:rPr>
                <w:b w:val="0"/>
                <w:sz w:val="20"/>
              </w:rPr>
            </w:pPr>
          </w:p>
        </w:tc>
        <w:tc>
          <w:tcPr>
            <w:tcW w:w="957" w:type="dxa"/>
            <w:tcBorders>
              <w:top w:val="nil"/>
            </w:tcBorders>
          </w:tcPr>
          <w:p w14:paraId="0806B0C7" w14:textId="77777777" w:rsidR="002E3375" w:rsidRPr="00234C23" w:rsidRDefault="002E3375" w:rsidP="00812804">
            <w:pPr>
              <w:jc w:val="right"/>
              <w:rPr>
                <w:snapToGrid w:val="0"/>
                <w:sz w:val="20"/>
              </w:rPr>
            </w:pPr>
          </w:p>
        </w:tc>
        <w:tc>
          <w:tcPr>
            <w:tcW w:w="956" w:type="dxa"/>
            <w:tcBorders>
              <w:top w:val="nil"/>
            </w:tcBorders>
          </w:tcPr>
          <w:p w14:paraId="03B87912" w14:textId="77777777" w:rsidR="002E3375" w:rsidRPr="00234C23" w:rsidRDefault="002E3375" w:rsidP="00812804">
            <w:pPr>
              <w:pStyle w:val="Heading6"/>
              <w:jc w:val="right"/>
              <w:rPr>
                <w:b w:val="0"/>
                <w:sz w:val="20"/>
              </w:rPr>
            </w:pPr>
          </w:p>
        </w:tc>
        <w:tc>
          <w:tcPr>
            <w:tcW w:w="956" w:type="dxa"/>
            <w:tcBorders>
              <w:top w:val="nil"/>
            </w:tcBorders>
          </w:tcPr>
          <w:p w14:paraId="5709528C" w14:textId="77777777" w:rsidR="002E3375" w:rsidRPr="00234C23" w:rsidRDefault="002E3375" w:rsidP="00812804">
            <w:pPr>
              <w:jc w:val="right"/>
              <w:rPr>
                <w:snapToGrid w:val="0"/>
                <w:sz w:val="20"/>
              </w:rPr>
            </w:pPr>
          </w:p>
        </w:tc>
        <w:tc>
          <w:tcPr>
            <w:tcW w:w="956" w:type="dxa"/>
            <w:tcBorders>
              <w:top w:val="single" w:sz="12" w:space="0" w:color="auto"/>
            </w:tcBorders>
          </w:tcPr>
          <w:p w14:paraId="1BB0A8BE" w14:textId="77777777" w:rsidR="002E3375" w:rsidRPr="00234C23" w:rsidRDefault="002E3375" w:rsidP="00812804">
            <w:pPr>
              <w:jc w:val="right"/>
              <w:rPr>
                <w:sz w:val="20"/>
              </w:rPr>
            </w:pPr>
          </w:p>
        </w:tc>
        <w:tc>
          <w:tcPr>
            <w:tcW w:w="957" w:type="dxa"/>
            <w:tcBorders>
              <w:top w:val="single" w:sz="12" w:space="0" w:color="auto"/>
            </w:tcBorders>
          </w:tcPr>
          <w:p w14:paraId="6346395E" w14:textId="77777777" w:rsidR="002E3375" w:rsidRPr="00234C23" w:rsidRDefault="002E3375" w:rsidP="00812804">
            <w:pPr>
              <w:jc w:val="right"/>
              <w:rPr>
                <w:sz w:val="20"/>
              </w:rPr>
            </w:pPr>
          </w:p>
        </w:tc>
        <w:tc>
          <w:tcPr>
            <w:tcW w:w="900" w:type="dxa"/>
            <w:tcBorders>
              <w:top w:val="nil"/>
            </w:tcBorders>
          </w:tcPr>
          <w:p w14:paraId="1813BBC5" w14:textId="77777777" w:rsidR="002E3375" w:rsidRPr="00234C23" w:rsidRDefault="002E3375" w:rsidP="00812804">
            <w:pPr>
              <w:pStyle w:val="Heading6"/>
              <w:jc w:val="right"/>
              <w:rPr>
                <w:sz w:val="20"/>
              </w:rPr>
            </w:pPr>
          </w:p>
        </w:tc>
      </w:tr>
      <w:tr w:rsidR="002E3375" w:rsidRPr="00B96C6D" w14:paraId="4F918C2B" w14:textId="77777777" w:rsidTr="00812804">
        <w:trPr>
          <w:cantSplit/>
        </w:trPr>
        <w:tc>
          <w:tcPr>
            <w:tcW w:w="918" w:type="dxa"/>
          </w:tcPr>
          <w:p w14:paraId="3B709F48" w14:textId="77777777" w:rsidR="002E3375" w:rsidRPr="00234C23" w:rsidRDefault="002E3375" w:rsidP="00812804">
            <w:pPr>
              <w:rPr>
                <w:iCs/>
                <w:sz w:val="20"/>
              </w:rPr>
            </w:pPr>
            <w:r w:rsidRPr="00234C23">
              <w:rPr>
                <w:iCs/>
                <w:sz w:val="20"/>
              </w:rPr>
              <w:t>200</w:t>
            </w:r>
            <w:r>
              <w:rPr>
                <w:iCs/>
                <w:sz w:val="20"/>
              </w:rPr>
              <w:t>7</w:t>
            </w:r>
          </w:p>
        </w:tc>
        <w:tc>
          <w:tcPr>
            <w:tcW w:w="956" w:type="dxa"/>
            <w:vAlign w:val="bottom"/>
          </w:tcPr>
          <w:p w14:paraId="6A9B5A2E" w14:textId="77777777" w:rsidR="002E3375" w:rsidRPr="00B96C6D" w:rsidRDefault="002E3375" w:rsidP="00812804">
            <w:pPr>
              <w:jc w:val="right"/>
              <w:rPr>
                <w:sz w:val="20"/>
              </w:rPr>
            </w:pPr>
            <w:r w:rsidRPr="00B96C6D">
              <w:rPr>
                <w:color w:val="000000"/>
                <w:sz w:val="20"/>
              </w:rPr>
              <w:t>10</w:t>
            </w:r>
          </w:p>
        </w:tc>
        <w:tc>
          <w:tcPr>
            <w:tcW w:w="956" w:type="dxa"/>
            <w:vAlign w:val="bottom"/>
          </w:tcPr>
          <w:p w14:paraId="64DF8C6C" w14:textId="77777777" w:rsidR="002E3375" w:rsidRPr="00B96C6D" w:rsidRDefault="002E3375" w:rsidP="00812804">
            <w:pPr>
              <w:jc w:val="right"/>
              <w:rPr>
                <w:sz w:val="20"/>
              </w:rPr>
            </w:pPr>
            <w:r w:rsidRPr="00B96C6D">
              <w:rPr>
                <w:color w:val="000000"/>
                <w:sz w:val="20"/>
              </w:rPr>
              <w:t>10%</w:t>
            </w:r>
          </w:p>
        </w:tc>
        <w:tc>
          <w:tcPr>
            <w:tcW w:w="956" w:type="dxa"/>
            <w:vAlign w:val="bottom"/>
          </w:tcPr>
          <w:p w14:paraId="6F1AF2C8" w14:textId="77777777" w:rsidR="002E3375" w:rsidRPr="00B96C6D" w:rsidRDefault="002E3375" w:rsidP="00812804">
            <w:pPr>
              <w:jc w:val="right"/>
              <w:rPr>
                <w:sz w:val="20"/>
              </w:rPr>
            </w:pPr>
            <w:r w:rsidRPr="00B96C6D">
              <w:rPr>
                <w:color w:val="000000"/>
                <w:sz w:val="20"/>
              </w:rPr>
              <w:t>33</w:t>
            </w:r>
          </w:p>
        </w:tc>
        <w:tc>
          <w:tcPr>
            <w:tcW w:w="957" w:type="dxa"/>
            <w:vAlign w:val="bottom"/>
          </w:tcPr>
          <w:p w14:paraId="77E0E3E8" w14:textId="77777777" w:rsidR="002E3375" w:rsidRPr="00B96C6D" w:rsidRDefault="002E3375" w:rsidP="00812804">
            <w:pPr>
              <w:jc w:val="right"/>
              <w:rPr>
                <w:sz w:val="20"/>
              </w:rPr>
            </w:pPr>
            <w:r w:rsidRPr="00B96C6D">
              <w:rPr>
                <w:color w:val="000000"/>
                <w:sz w:val="20"/>
              </w:rPr>
              <w:t>33%</w:t>
            </w:r>
          </w:p>
        </w:tc>
        <w:tc>
          <w:tcPr>
            <w:tcW w:w="956" w:type="dxa"/>
            <w:vAlign w:val="bottom"/>
          </w:tcPr>
          <w:p w14:paraId="099421DD" w14:textId="77777777" w:rsidR="002E3375" w:rsidRPr="00B96C6D" w:rsidRDefault="002E3375" w:rsidP="00812804">
            <w:pPr>
              <w:jc w:val="right"/>
              <w:rPr>
                <w:sz w:val="20"/>
              </w:rPr>
            </w:pPr>
            <w:r w:rsidRPr="00B96C6D">
              <w:rPr>
                <w:color w:val="000000"/>
                <w:sz w:val="20"/>
              </w:rPr>
              <w:t>37</w:t>
            </w:r>
          </w:p>
        </w:tc>
        <w:tc>
          <w:tcPr>
            <w:tcW w:w="956" w:type="dxa"/>
            <w:vAlign w:val="bottom"/>
          </w:tcPr>
          <w:p w14:paraId="12E3C207" w14:textId="77777777" w:rsidR="002E3375" w:rsidRPr="00B96C6D" w:rsidRDefault="002E3375" w:rsidP="00812804">
            <w:pPr>
              <w:jc w:val="right"/>
              <w:rPr>
                <w:sz w:val="20"/>
              </w:rPr>
            </w:pPr>
            <w:r w:rsidRPr="00B96C6D">
              <w:rPr>
                <w:color w:val="000000"/>
                <w:sz w:val="20"/>
              </w:rPr>
              <w:t>37%</w:t>
            </w:r>
          </w:p>
        </w:tc>
        <w:tc>
          <w:tcPr>
            <w:tcW w:w="956" w:type="dxa"/>
            <w:vAlign w:val="bottom"/>
          </w:tcPr>
          <w:p w14:paraId="4697367F" w14:textId="77777777" w:rsidR="002E3375" w:rsidRPr="00B96C6D" w:rsidRDefault="002E3375" w:rsidP="00812804">
            <w:pPr>
              <w:jc w:val="right"/>
              <w:rPr>
                <w:sz w:val="20"/>
              </w:rPr>
            </w:pPr>
            <w:r w:rsidRPr="00B96C6D">
              <w:rPr>
                <w:color w:val="000000"/>
                <w:sz w:val="20"/>
              </w:rPr>
              <w:t>19</w:t>
            </w:r>
          </w:p>
        </w:tc>
        <w:tc>
          <w:tcPr>
            <w:tcW w:w="957" w:type="dxa"/>
            <w:vAlign w:val="bottom"/>
          </w:tcPr>
          <w:p w14:paraId="32128991" w14:textId="77777777" w:rsidR="002E3375" w:rsidRPr="00B96C6D" w:rsidRDefault="002E3375" w:rsidP="00812804">
            <w:pPr>
              <w:jc w:val="right"/>
              <w:rPr>
                <w:sz w:val="20"/>
              </w:rPr>
            </w:pPr>
            <w:r w:rsidRPr="00B96C6D">
              <w:rPr>
                <w:color w:val="000000"/>
                <w:sz w:val="20"/>
              </w:rPr>
              <w:t>19%</w:t>
            </w:r>
          </w:p>
        </w:tc>
        <w:tc>
          <w:tcPr>
            <w:tcW w:w="900" w:type="dxa"/>
            <w:vAlign w:val="bottom"/>
          </w:tcPr>
          <w:p w14:paraId="0C345AF1" w14:textId="77777777" w:rsidR="002E3375" w:rsidRPr="00B96C6D" w:rsidRDefault="002E3375" w:rsidP="00812804">
            <w:pPr>
              <w:jc w:val="right"/>
              <w:rPr>
                <w:b/>
                <w:sz w:val="20"/>
              </w:rPr>
            </w:pPr>
            <w:r w:rsidRPr="00B96C6D">
              <w:rPr>
                <w:b/>
                <w:color w:val="000000"/>
                <w:sz w:val="20"/>
              </w:rPr>
              <w:t>99</w:t>
            </w:r>
          </w:p>
        </w:tc>
      </w:tr>
      <w:tr w:rsidR="002E3375" w:rsidRPr="00B96C6D" w14:paraId="58E2296D" w14:textId="77777777" w:rsidTr="00812804">
        <w:trPr>
          <w:cantSplit/>
        </w:trPr>
        <w:tc>
          <w:tcPr>
            <w:tcW w:w="918" w:type="dxa"/>
          </w:tcPr>
          <w:p w14:paraId="1DBB2571" w14:textId="77777777" w:rsidR="002E3375" w:rsidRPr="00234C23" w:rsidRDefault="002E3375" w:rsidP="00812804">
            <w:pPr>
              <w:rPr>
                <w:iCs/>
                <w:sz w:val="20"/>
              </w:rPr>
            </w:pPr>
            <w:r w:rsidRPr="00234C23">
              <w:rPr>
                <w:iCs/>
                <w:sz w:val="20"/>
              </w:rPr>
              <w:t>200</w:t>
            </w:r>
            <w:r>
              <w:rPr>
                <w:iCs/>
                <w:sz w:val="20"/>
              </w:rPr>
              <w:t>8</w:t>
            </w:r>
          </w:p>
        </w:tc>
        <w:tc>
          <w:tcPr>
            <w:tcW w:w="956" w:type="dxa"/>
            <w:vAlign w:val="bottom"/>
          </w:tcPr>
          <w:p w14:paraId="2F980F08" w14:textId="77777777" w:rsidR="002E3375" w:rsidRPr="00B96C6D" w:rsidRDefault="002E3375" w:rsidP="00812804">
            <w:pPr>
              <w:jc w:val="right"/>
              <w:rPr>
                <w:sz w:val="20"/>
              </w:rPr>
            </w:pPr>
            <w:r w:rsidRPr="00B96C6D">
              <w:rPr>
                <w:color w:val="000000"/>
                <w:sz w:val="20"/>
              </w:rPr>
              <w:t>13</w:t>
            </w:r>
          </w:p>
        </w:tc>
        <w:tc>
          <w:tcPr>
            <w:tcW w:w="956" w:type="dxa"/>
            <w:vAlign w:val="bottom"/>
          </w:tcPr>
          <w:p w14:paraId="77857B79" w14:textId="77777777" w:rsidR="002E3375" w:rsidRPr="00B96C6D" w:rsidRDefault="002E3375" w:rsidP="00812804">
            <w:pPr>
              <w:jc w:val="right"/>
              <w:rPr>
                <w:sz w:val="20"/>
              </w:rPr>
            </w:pPr>
            <w:r w:rsidRPr="00B96C6D">
              <w:rPr>
                <w:color w:val="000000"/>
                <w:sz w:val="20"/>
              </w:rPr>
              <w:t>17%</w:t>
            </w:r>
          </w:p>
        </w:tc>
        <w:tc>
          <w:tcPr>
            <w:tcW w:w="956" w:type="dxa"/>
            <w:vAlign w:val="bottom"/>
          </w:tcPr>
          <w:p w14:paraId="56DEBB6E" w14:textId="77777777" w:rsidR="002E3375" w:rsidRPr="00B96C6D" w:rsidRDefault="002E3375" w:rsidP="00812804">
            <w:pPr>
              <w:jc w:val="right"/>
              <w:rPr>
                <w:sz w:val="20"/>
              </w:rPr>
            </w:pPr>
            <w:r w:rsidRPr="00B96C6D">
              <w:rPr>
                <w:color w:val="000000"/>
                <w:sz w:val="20"/>
              </w:rPr>
              <w:t>19</w:t>
            </w:r>
          </w:p>
        </w:tc>
        <w:tc>
          <w:tcPr>
            <w:tcW w:w="957" w:type="dxa"/>
            <w:vAlign w:val="bottom"/>
          </w:tcPr>
          <w:p w14:paraId="39C94926" w14:textId="77777777" w:rsidR="002E3375" w:rsidRPr="00B96C6D" w:rsidRDefault="002E3375" w:rsidP="00812804">
            <w:pPr>
              <w:jc w:val="right"/>
              <w:rPr>
                <w:sz w:val="20"/>
              </w:rPr>
            </w:pPr>
            <w:r w:rsidRPr="00B96C6D">
              <w:rPr>
                <w:color w:val="000000"/>
                <w:sz w:val="20"/>
              </w:rPr>
              <w:t>25%</w:t>
            </w:r>
          </w:p>
        </w:tc>
        <w:tc>
          <w:tcPr>
            <w:tcW w:w="956" w:type="dxa"/>
            <w:vAlign w:val="bottom"/>
          </w:tcPr>
          <w:p w14:paraId="7A07F6A4" w14:textId="77777777" w:rsidR="002E3375" w:rsidRPr="00B96C6D" w:rsidRDefault="002E3375" w:rsidP="00812804">
            <w:pPr>
              <w:jc w:val="right"/>
              <w:rPr>
                <w:sz w:val="20"/>
              </w:rPr>
            </w:pPr>
            <w:r w:rsidRPr="00B96C6D">
              <w:rPr>
                <w:color w:val="000000"/>
                <w:sz w:val="20"/>
              </w:rPr>
              <w:t>23</w:t>
            </w:r>
          </w:p>
        </w:tc>
        <w:tc>
          <w:tcPr>
            <w:tcW w:w="956" w:type="dxa"/>
            <w:vAlign w:val="bottom"/>
          </w:tcPr>
          <w:p w14:paraId="1E8DE87E" w14:textId="77777777" w:rsidR="002E3375" w:rsidRPr="00B96C6D" w:rsidRDefault="002E3375" w:rsidP="00812804">
            <w:pPr>
              <w:jc w:val="right"/>
              <w:rPr>
                <w:sz w:val="20"/>
              </w:rPr>
            </w:pPr>
            <w:r w:rsidRPr="00B96C6D">
              <w:rPr>
                <w:color w:val="000000"/>
                <w:sz w:val="20"/>
              </w:rPr>
              <w:t>30%</w:t>
            </w:r>
          </w:p>
        </w:tc>
        <w:tc>
          <w:tcPr>
            <w:tcW w:w="956" w:type="dxa"/>
            <w:vAlign w:val="bottom"/>
          </w:tcPr>
          <w:p w14:paraId="451CE770" w14:textId="77777777" w:rsidR="002E3375" w:rsidRPr="00B96C6D" w:rsidRDefault="002E3375" w:rsidP="00812804">
            <w:pPr>
              <w:jc w:val="right"/>
              <w:rPr>
                <w:sz w:val="20"/>
              </w:rPr>
            </w:pPr>
            <w:r w:rsidRPr="00B96C6D">
              <w:rPr>
                <w:color w:val="000000"/>
                <w:sz w:val="20"/>
              </w:rPr>
              <w:t>22</w:t>
            </w:r>
          </w:p>
        </w:tc>
        <w:tc>
          <w:tcPr>
            <w:tcW w:w="957" w:type="dxa"/>
            <w:vAlign w:val="bottom"/>
          </w:tcPr>
          <w:p w14:paraId="00E7A056" w14:textId="77777777" w:rsidR="002E3375" w:rsidRPr="00B96C6D" w:rsidRDefault="002E3375" w:rsidP="00812804">
            <w:pPr>
              <w:jc w:val="right"/>
              <w:rPr>
                <w:sz w:val="20"/>
              </w:rPr>
            </w:pPr>
            <w:r w:rsidRPr="00B96C6D">
              <w:rPr>
                <w:color w:val="000000"/>
                <w:sz w:val="20"/>
              </w:rPr>
              <w:t>29%</w:t>
            </w:r>
          </w:p>
        </w:tc>
        <w:tc>
          <w:tcPr>
            <w:tcW w:w="900" w:type="dxa"/>
            <w:vAlign w:val="bottom"/>
          </w:tcPr>
          <w:p w14:paraId="50FEC541" w14:textId="77777777" w:rsidR="002E3375" w:rsidRPr="00B96C6D" w:rsidRDefault="002E3375" w:rsidP="00812804">
            <w:pPr>
              <w:jc w:val="right"/>
              <w:rPr>
                <w:b/>
                <w:sz w:val="20"/>
              </w:rPr>
            </w:pPr>
            <w:r w:rsidRPr="00B96C6D">
              <w:rPr>
                <w:b/>
                <w:color w:val="000000"/>
                <w:sz w:val="20"/>
              </w:rPr>
              <w:t>77</w:t>
            </w:r>
          </w:p>
        </w:tc>
      </w:tr>
      <w:tr w:rsidR="002E3375" w:rsidRPr="00B96C6D" w14:paraId="149980FB" w14:textId="77777777" w:rsidTr="00812804">
        <w:trPr>
          <w:cantSplit/>
        </w:trPr>
        <w:tc>
          <w:tcPr>
            <w:tcW w:w="918" w:type="dxa"/>
          </w:tcPr>
          <w:p w14:paraId="775C2598" w14:textId="77777777" w:rsidR="002E3375" w:rsidRPr="00234C23" w:rsidRDefault="002E3375" w:rsidP="00812804">
            <w:pPr>
              <w:rPr>
                <w:iCs/>
                <w:sz w:val="20"/>
              </w:rPr>
            </w:pPr>
            <w:r w:rsidRPr="00234C23">
              <w:rPr>
                <w:iCs/>
                <w:sz w:val="20"/>
              </w:rPr>
              <w:t>200</w:t>
            </w:r>
            <w:r>
              <w:rPr>
                <w:iCs/>
                <w:sz w:val="20"/>
              </w:rPr>
              <w:t>9</w:t>
            </w:r>
          </w:p>
        </w:tc>
        <w:tc>
          <w:tcPr>
            <w:tcW w:w="956" w:type="dxa"/>
            <w:vAlign w:val="bottom"/>
          </w:tcPr>
          <w:p w14:paraId="251B20BF" w14:textId="77777777" w:rsidR="002E3375" w:rsidRPr="00B96C6D" w:rsidRDefault="002E3375" w:rsidP="00812804">
            <w:pPr>
              <w:jc w:val="right"/>
              <w:rPr>
                <w:sz w:val="20"/>
              </w:rPr>
            </w:pPr>
            <w:r w:rsidRPr="00B96C6D">
              <w:rPr>
                <w:color w:val="000000"/>
                <w:sz w:val="20"/>
              </w:rPr>
              <w:t>8</w:t>
            </w:r>
          </w:p>
        </w:tc>
        <w:tc>
          <w:tcPr>
            <w:tcW w:w="956" w:type="dxa"/>
            <w:vAlign w:val="bottom"/>
          </w:tcPr>
          <w:p w14:paraId="1CC401DA" w14:textId="77777777" w:rsidR="002E3375" w:rsidRPr="00B96C6D" w:rsidRDefault="002E3375" w:rsidP="00812804">
            <w:pPr>
              <w:jc w:val="right"/>
              <w:rPr>
                <w:sz w:val="20"/>
              </w:rPr>
            </w:pPr>
            <w:r w:rsidRPr="00B96C6D">
              <w:rPr>
                <w:color w:val="000000"/>
                <w:sz w:val="20"/>
              </w:rPr>
              <w:t>16%</w:t>
            </w:r>
          </w:p>
        </w:tc>
        <w:tc>
          <w:tcPr>
            <w:tcW w:w="956" w:type="dxa"/>
            <w:vAlign w:val="bottom"/>
          </w:tcPr>
          <w:p w14:paraId="2687C018" w14:textId="77777777" w:rsidR="002E3375" w:rsidRPr="00B96C6D" w:rsidRDefault="002E3375" w:rsidP="00812804">
            <w:pPr>
              <w:jc w:val="right"/>
              <w:rPr>
                <w:sz w:val="20"/>
              </w:rPr>
            </w:pPr>
            <w:r w:rsidRPr="00B96C6D">
              <w:rPr>
                <w:color w:val="000000"/>
                <w:sz w:val="20"/>
              </w:rPr>
              <w:t>11</w:t>
            </w:r>
          </w:p>
        </w:tc>
        <w:tc>
          <w:tcPr>
            <w:tcW w:w="957" w:type="dxa"/>
            <w:vAlign w:val="bottom"/>
          </w:tcPr>
          <w:p w14:paraId="40E11F87" w14:textId="77777777" w:rsidR="002E3375" w:rsidRPr="00B96C6D" w:rsidRDefault="002E3375" w:rsidP="00812804">
            <w:pPr>
              <w:jc w:val="right"/>
              <w:rPr>
                <w:sz w:val="20"/>
              </w:rPr>
            </w:pPr>
            <w:r w:rsidRPr="00B96C6D">
              <w:rPr>
                <w:color w:val="000000"/>
                <w:sz w:val="20"/>
              </w:rPr>
              <w:t>22%</w:t>
            </w:r>
          </w:p>
        </w:tc>
        <w:tc>
          <w:tcPr>
            <w:tcW w:w="956" w:type="dxa"/>
            <w:vAlign w:val="bottom"/>
          </w:tcPr>
          <w:p w14:paraId="17834A79" w14:textId="77777777" w:rsidR="002E3375" w:rsidRPr="00B96C6D" w:rsidRDefault="002E3375" w:rsidP="00812804">
            <w:pPr>
              <w:jc w:val="right"/>
              <w:rPr>
                <w:sz w:val="20"/>
              </w:rPr>
            </w:pPr>
            <w:r w:rsidRPr="00B96C6D">
              <w:rPr>
                <w:color w:val="000000"/>
                <w:sz w:val="20"/>
              </w:rPr>
              <w:t>20</w:t>
            </w:r>
          </w:p>
        </w:tc>
        <w:tc>
          <w:tcPr>
            <w:tcW w:w="956" w:type="dxa"/>
            <w:vAlign w:val="bottom"/>
          </w:tcPr>
          <w:p w14:paraId="22CCC1ED" w14:textId="77777777" w:rsidR="002E3375" w:rsidRPr="00B96C6D" w:rsidRDefault="002E3375" w:rsidP="00812804">
            <w:pPr>
              <w:jc w:val="right"/>
              <w:rPr>
                <w:sz w:val="20"/>
              </w:rPr>
            </w:pPr>
            <w:r w:rsidRPr="00B96C6D">
              <w:rPr>
                <w:color w:val="000000"/>
                <w:sz w:val="20"/>
              </w:rPr>
              <w:t>39%</w:t>
            </w:r>
          </w:p>
        </w:tc>
        <w:tc>
          <w:tcPr>
            <w:tcW w:w="956" w:type="dxa"/>
            <w:vAlign w:val="bottom"/>
          </w:tcPr>
          <w:p w14:paraId="24385CE4" w14:textId="77777777" w:rsidR="002E3375" w:rsidRPr="00B96C6D" w:rsidRDefault="002E3375" w:rsidP="00812804">
            <w:pPr>
              <w:jc w:val="right"/>
              <w:rPr>
                <w:sz w:val="20"/>
              </w:rPr>
            </w:pPr>
            <w:r w:rsidRPr="00B96C6D">
              <w:rPr>
                <w:color w:val="000000"/>
                <w:sz w:val="20"/>
              </w:rPr>
              <w:t>12</w:t>
            </w:r>
          </w:p>
        </w:tc>
        <w:tc>
          <w:tcPr>
            <w:tcW w:w="957" w:type="dxa"/>
            <w:vAlign w:val="bottom"/>
          </w:tcPr>
          <w:p w14:paraId="21506EB9" w14:textId="77777777" w:rsidR="002E3375" w:rsidRPr="00B96C6D" w:rsidRDefault="002E3375" w:rsidP="00812804">
            <w:pPr>
              <w:jc w:val="right"/>
              <w:rPr>
                <w:sz w:val="20"/>
              </w:rPr>
            </w:pPr>
            <w:r w:rsidRPr="00B96C6D">
              <w:rPr>
                <w:color w:val="000000"/>
                <w:sz w:val="20"/>
              </w:rPr>
              <w:t>24%</w:t>
            </w:r>
          </w:p>
        </w:tc>
        <w:tc>
          <w:tcPr>
            <w:tcW w:w="900" w:type="dxa"/>
            <w:vAlign w:val="bottom"/>
          </w:tcPr>
          <w:p w14:paraId="25B46528" w14:textId="77777777" w:rsidR="002E3375" w:rsidRPr="00B96C6D" w:rsidRDefault="002E3375" w:rsidP="00812804">
            <w:pPr>
              <w:jc w:val="right"/>
              <w:rPr>
                <w:b/>
                <w:sz w:val="20"/>
              </w:rPr>
            </w:pPr>
            <w:r w:rsidRPr="00B96C6D">
              <w:rPr>
                <w:b/>
                <w:color w:val="000000"/>
                <w:sz w:val="20"/>
              </w:rPr>
              <w:t>51</w:t>
            </w:r>
          </w:p>
        </w:tc>
      </w:tr>
      <w:tr w:rsidR="002E3375" w:rsidRPr="00B96C6D" w14:paraId="0199D9E3" w14:textId="77777777" w:rsidTr="00812804">
        <w:trPr>
          <w:cantSplit/>
        </w:trPr>
        <w:tc>
          <w:tcPr>
            <w:tcW w:w="918" w:type="dxa"/>
          </w:tcPr>
          <w:p w14:paraId="5FF5E1AB" w14:textId="77777777" w:rsidR="002E3375" w:rsidRPr="00234C23" w:rsidRDefault="002E3375" w:rsidP="00812804">
            <w:pPr>
              <w:rPr>
                <w:iCs/>
                <w:sz w:val="20"/>
              </w:rPr>
            </w:pPr>
            <w:r w:rsidRPr="00234C23">
              <w:rPr>
                <w:iCs/>
                <w:sz w:val="20"/>
              </w:rPr>
              <w:t>20</w:t>
            </w:r>
            <w:r>
              <w:rPr>
                <w:iCs/>
                <w:sz w:val="20"/>
              </w:rPr>
              <w:t>10</w:t>
            </w:r>
          </w:p>
        </w:tc>
        <w:tc>
          <w:tcPr>
            <w:tcW w:w="956" w:type="dxa"/>
            <w:vAlign w:val="bottom"/>
          </w:tcPr>
          <w:p w14:paraId="76DF37B5" w14:textId="77777777" w:rsidR="002E3375" w:rsidRPr="00B96C6D" w:rsidRDefault="002E3375" w:rsidP="00812804">
            <w:pPr>
              <w:jc w:val="right"/>
              <w:rPr>
                <w:sz w:val="20"/>
              </w:rPr>
            </w:pPr>
            <w:r w:rsidRPr="00B96C6D">
              <w:rPr>
                <w:color w:val="000000"/>
                <w:sz w:val="20"/>
              </w:rPr>
              <w:t>11</w:t>
            </w:r>
          </w:p>
        </w:tc>
        <w:tc>
          <w:tcPr>
            <w:tcW w:w="956" w:type="dxa"/>
            <w:vAlign w:val="bottom"/>
          </w:tcPr>
          <w:p w14:paraId="6C690BBE" w14:textId="77777777" w:rsidR="002E3375" w:rsidRPr="00B96C6D" w:rsidRDefault="002E3375" w:rsidP="00812804">
            <w:pPr>
              <w:jc w:val="right"/>
              <w:rPr>
                <w:sz w:val="20"/>
              </w:rPr>
            </w:pPr>
            <w:r w:rsidRPr="00B96C6D">
              <w:rPr>
                <w:color w:val="000000"/>
                <w:sz w:val="20"/>
              </w:rPr>
              <w:t>16%</w:t>
            </w:r>
          </w:p>
        </w:tc>
        <w:tc>
          <w:tcPr>
            <w:tcW w:w="956" w:type="dxa"/>
            <w:vAlign w:val="bottom"/>
          </w:tcPr>
          <w:p w14:paraId="14F474EF" w14:textId="77777777" w:rsidR="002E3375" w:rsidRPr="00B96C6D" w:rsidRDefault="002E3375" w:rsidP="00812804">
            <w:pPr>
              <w:jc w:val="right"/>
              <w:rPr>
                <w:sz w:val="20"/>
              </w:rPr>
            </w:pPr>
            <w:r w:rsidRPr="00B96C6D">
              <w:rPr>
                <w:color w:val="000000"/>
                <w:sz w:val="20"/>
              </w:rPr>
              <w:t>15</w:t>
            </w:r>
          </w:p>
        </w:tc>
        <w:tc>
          <w:tcPr>
            <w:tcW w:w="957" w:type="dxa"/>
            <w:vAlign w:val="bottom"/>
          </w:tcPr>
          <w:p w14:paraId="0136A083" w14:textId="77777777" w:rsidR="002E3375" w:rsidRPr="00B96C6D" w:rsidRDefault="002E3375" w:rsidP="00812804">
            <w:pPr>
              <w:jc w:val="right"/>
              <w:rPr>
                <w:sz w:val="20"/>
              </w:rPr>
            </w:pPr>
            <w:r w:rsidRPr="00B96C6D">
              <w:rPr>
                <w:color w:val="000000"/>
                <w:sz w:val="20"/>
              </w:rPr>
              <w:t>22%</w:t>
            </w:r>
          </w:p>
        </w:tc>
        <w:tc>
          <w:tcPr>
            <w:tcW w:w="956" w:type="dxa"/>
            <w:vAlign w:val="bottom"/>
          </w:tcPr>
          <w:p w14:paraId="27B87119" w14:textId="77777777" w:rsidR="002E3375" w:rsidRPr="00B96C6D" w:rsidRDefault="002E3375" w:rsidP="00812804">
            <w:pPr>
              <w:jc w:val="right"/>
              <w:rPr>
                <w:sz w:val="20"/>
              </w:rPr>
            </w:pPr>
            <w:r w:rsidRPr="00B96C6D">
              <w:rPr>
                <w:color w:val="000000"/>
                <w:sz w:val="20"/>
              </w:rPr>
              <w:t>16</w:t>
            </w:r>
          </w:p>
        </w:tc>
        <w:tc>
          <w:tcPr>
            <w:tcW w:w="956" w:type="dxa"/>
            <w:vAlign w:val="bottom"/>
          </w:tcPr>
          <w:p w14:paraId="69D785B3" w14:textId="77777777" w:rsidR="002E3375" w:rsidRPr="00B96C6D" w:rsidRDefault="002E3375" w:rsidP="00812804">
            <w:pPr>
              <w:jc w:val="right"/>
              <w:rPr>
                <w:sz w:val="20"/>
              </w:rPr>
            </w:pPr>
            <w:r w:rsidRPr="00B96C6D">
              <w:rPr>
                <w:color w:val="000000"/>
                <w:sz w:val="20"/>
              </w:rPr>
              <w:t>23%</w:t>
            </w:r>
          </w:p>
        </w:tc>
        <w:tc>
          <w:tcPr>
            <w:tcW w:w="956" w:type="dxa"/>
            <w:vAlign w:val="bottom"/>
          </w:tcPr>
          <w:p w14:paraId="0C312385" w14:textId="77777777" w:rsidR="002E3375" w:rsidRPr="00B96C6D" w:rsidRDefault="002E3375" w:rsidP="00812804">
            <w:pPr>
              <w:jc w:val="right"/>
              <w:rPr>
                <w:sz w:val="20"/>
              </w:rPr>
            </w:pPr>
            <w:r w:rsidRPr="00B96C6D">
              <w:rPr>
                <w:color w:val="000000"/>
                <w:sz w:val="20"/>
              </w:rPr>
              <w:t>27</w:t>
            </w:r>
          </w:p>
        </w:tc>
        <w:tc>
          <w:tcPr>
            <w:tcW w:w="957" w:type="dxa"/>
            <w:vAlign w:val="bottom"/>
          </w:tcPr>
          <w:p w14:paraId="542C6E4C" w14:textId="77777777" w:rsidR="002E3375" w:rsidRPr="00B96C6D" w:rsidRDefault="002E3375" w:rsidP="00812804">
            <w:pPr>
              <w:jc w:val="right"/>
              <w:rPr>
                <w:sz w:val="20"/>
              </w:rPr>
            </w:pPr>
            <w:r w:rsidRPr="00B96C6D">
              <w:rPr>
                <w:color w:val="000000"/>
                <w:sz w:val="20"/>
              </w:rPr>
              <w:t>39%</w:t>
            </w:r>
          </w:p>
        </w:tc>
        <w:tc>
          <w:tcPr>
            <w:tcW w:w="900" w:type="dxa"/>
            <w:vAlign w:val="bottom"/>
          </w:tcPr>
          <w:p w14:paraId="4790304D" w14:textId="77777777" w:rsidR="002E3375" w:rsidRPr="00B96C6D" w:rsidRDefault="002E3375" w:rsidP="00812804">
            <w:pPr>
              <w:jc w:val="right"/>
              <w:rPr>
                <w:b/>
                <w:sz w:val="20"/>
              </w:rPr>
            </w:pPr>
            <w:r w:rsidRPr="00B96C6D">
              <w:rPr>
                <w:b/>
                <w:color w:val="000000"/>
                <w:sz w:val="20"/>
              </w:rPr>
              <w:t>69</w:t>
            </w:r>
          </w:p>
        </w:tc>
      </w:tr>
      <w:tr w:rsidR="002E3375" w:rsidRPr="00B96C6D" w14:paraId="6292465E" w14:textId="77777777" w:rsidTr="00812804">
        <w:trPr>
          <w:cantSplit/>
        </w:trPr>
        <w:tc>
          <w:tcPr>
            <w:tcW w:w="918" w:type="dxa"/>
          </w:tcPr>
          <w:p w14:paraId="064879C3" w14:textId="77777777" w:rsidR="002E3375" w:rsidRPr="00234C23" w:rsidRDefault="002E3375" w:rsidP="00812804">
            <w:pPr>
              <w:rPr>
                <w:iCs/>
                <w:sz w:val="20"/>
              </w:rPr>
            </w:pPr>
            <w:r w:rsidRPr="00234C23">
              <w:rPr>
                <w:iCs/>
                <w:sz w:val="20"/>
              </w:rPr>
              <w:t>201</w:t>
            </w:r>
            <w:r>
              <w:rPr>
                <w:iCs/>
                <w:sz w:val="20"/>
              </w:rPr>
              <w:t>1</w:t>
            </w:r>
          </w:p>
        </w:tc>
        <w:tc>
          <w:tcPr>
            <w:tcW w:w="956" w:type="dxa"/>
            <w:vAlign w:val="bottom"/>
          </w:tcPr>
          <w:p w14:paraId="2573EC55" w14:textId="77777777" w:rsidR="002E3375" w:rsidRPr="00B96C6D" w:rsidRDefault="002E3375" w:rsidP="00812804">
            <w:pPr>
              <w:jc w:val="right"/>
              <w:rPr>
                <w:sz w:val="20"/>
              </w:rPr>
            </w:pPr>
            <w:r w:rsidRPr="00B96C6D">
              <w:rPr>
                <w:color w:val="000000"/>
                <w:sz w:val="20"/>
              </w:rPr>
              <w:t>8</w:t>
            </w:r>
          </w:p>
        </w:tc>
        <w:tc>
          <w:tcPr>
            <w:tcW w:w="956" w:type="dxa"/>
            <w:vAlign w:val="bottom"/>
          </w:tcPr>
          <w:p w14:paraId="6B3E4A95" w14:textId="77777777" w:rsidR="002E3375" w:rsidRPr="00B96C6D" w:rsidRDefault="002E3375" w:rsidP="00812804">
            <w:pPr>
              <w:jc w:val="right"/>
              <w:rPr>
                <w:sz w:val="20"/>
              </w:rPr>
            </w:pPr>
            <w:r w:rsidRPr="00B96C6D">
              <w:rPr>
                <w:color w:val="000000"/>
                <w:sz w:val="20"/>
              </w:rPr>
              <w:t>13%</w:t>
            </w:r>
          </w:p>
        </w:tc>
        <w:tc>
          <w:tcPr>
            <w:tcW w:w="956" w:type="dxa"/>
            <w:tcBorders>
              <w:bottom w:val="nil"/>
            </w:tcBorders>
            <w:vAlign w:val="bottom"/>
          </w:tcPr>
          <w:p w14:paraId="4FC01E8A" w14:textId="77777777" w:rsidR="002E3375" w:rsidRPr="00B96C6D" w:rsidRDefault="002E3375" w:rsidP="00812804">
            <w:pPr>
              <w:jc w:val="right"/>
              <w:rPr>
                <w:sz w:val="20"/>
              </w:rPr>
            </w:pPr>
            <w:r w:rsidRPr="00B96C6D">
              <w:rPr>
                <w:color w:val="000000"/>
                <w:sz w:val="20"/>
              </w:rPr>
              <w:t>15</w:t>
            </w:r>
          </w:p>
        </w:tc>
        <w:tc>
          <w:tcPr>
            <w:tcW w:w="957" w:type="dxa"/>
            <w:vAlign w:val="bottom"/>
          </w:tcPr>
          <w:p w14:paraId="186085A7" w14:textId="77777777" w:rsidR="002E3375" w:rsidRPr="00B96C6D" w:rsidRDefault="002E3375" w:rsidP="00812804">
            <w:pPr>
              <w:jc w:val="right"/>
              <w:rPr>
                <w:sz w:val="20"/>
              </w:rPr>
            </w:pPr>
            <w:r w:rsidRPr="00B96C6D">
              <w:rPr>
                <w:color w:val="000000"/>
                <w:sz w:val="20"/>
              </w:rPr>
              <w:t>24%</w:t>
            </w:r>
          </w:p>
        </w:tc>
        <w:tc>
          <w:tcPr>
            <w:tcW w:w="956" w:type="dxa"/>
            <w:vAlign w:val="bottom"/>
          </w:tcPr>
          <w:p w14:paraId="49F41243" w14:textId="77777777" w:rsidR="002E3375" w:rsidRPr="00B96C6D" w:rsidRDefault="002E3375" w:rsidP="00812804">
            <w:pPr>
              <w:jc w:val="right"/>
              <w:rPr>
                <w:sz w:val="20"/>
              </w:rPr>
            </w:pPr>
            <w:r w:rsidRPr="00B96C6D">
              <w:rPr>
                <w:color w:val="000000"/>
                <w:sz w:val="20"/>
              </w:rPr>
              <w:t>22</w:t>
            </w:r>
          </w:p>
        </w:tc>
        <w:tc>
          <w:tcPr>
            <w:tcW w:w="956" w:type="dxa"/>
            <w:vAlign w:val="bottom"/>
          </w:tcPr>
          <w:p w14:paraId="336D6FD4" w14:textId="77777777" w:rsidR="002E3375" w:rsidRPr="00B96C6D" w:rsidRDefault="002E3375" w:rsidP="00812804">
            <w:pPr>
              <w:jc w:val="right"/>
              <w:rPr>
                <w:sz w:val="20"/>
              </w:rPr>
            </w:pPr>
            <w:r w:rsidRPr="00B96C6D">
              <w:rPr>
                <w:color w:val="000000"/>
                <w:sz w:val="20"/>
              </w:rPr>
              <w:t>35%</w:t>
            </w:r>
          </w:p>
        </w:tc>
        <w:tc>
          <w:tcPr>
            <w:tcW w:w="956" w:type="dxa"/>
            <w:vAlign w:val="bottom"/>
          </w:tcPr>
          <w:p w14:paraId="0867E98B" w14:textId="77777777" w:rsidR="002E3375" w:rsidRPr="00B96C6D" w:rsidRDefault="002E3375" w:rsidP="00812804">
            <w:pPr>
              <w:jc w:val="right"/>
              <w:rPr>
                <w:sz w:val="20"/>
              </w:rPr>
            </w:pPr>
            <w:r w:rsidRPr="00B96C6D">
              <w:rPr>
                <w:color w:val="000000"/>
                <w:sz w:val="20"/>
              </w:rPr>
              <w:t>17</w:t>
            </w:r>
          </w:p>
        </w:tc>
        <w:tc>
          <w:tcPr>
            <w:tcW w:w="957" w:type="dxa"/>
            <w:vAlign w:val="bottom"/>
          </w:tcPr>
          <w:p w14:paraId="15771E97" w14:textId="77777777" w:rsidR="002E3375" w:rsidRPr="00B96C6D" w:rsidRDefault="002E3375" w:rsidP="00812804">
            <w:pPr>
              <w:jc w:val="right"/>
              <w:rPr>
                <w:sz w:val="20"/>
              </w:rPr>
            </w:pPr>
            <w:r w:rsidRPr="00B96C6D">
              <w:rPr>
                <w:color w:val="000000"/>
                <w:sz w:val="20"/>
              </w:rPr>
              <w:t>27%</w:t>
            </w:r>
          </w:p>
        </w:tc>
        <w:tc>
          <w:tcPr>
            <w:tcW w:w="900" w:type="dxa"/>
            <w:vAlign w:val="bottom"/>
          </w:tcPr>
          <w:p w14:paraId="15DD36F6" w14:textId="77777777" w:rsidR="002E3375" w:rsidRPr="00B96C6D" w:rsidRDefault="002E3375" w:rsidP="00812804">
            <w:pPr>
              <w:jc w:val="right"/>
              <w:rPr>
                <w:b/>
                <w:sz w:val="20"/>
              </w:rPr>
            </w:pPr>
            <w:r w:rsidRPr="00B96C6D">
              <w:rPr>
                <w:b/>
                <w:color w:val="000000"/>
                <w:sz w:val="20"/>
              </w:rPr>
              <w:t>62</w:t>
            </w:r>
          </w:p>
        </w:tc>
      </w:tr>
      <w:tr w:rsidR="002E3375" w:rsidRPr="00B96C6D" w14:paraId="090985C4" w14:textId="77777777" w:rsidTr="00812804">
        <w:trPr>
          <w:cantSplit/>
        </w:trPr>
        <w:tc>
          <w:tcPr>
            <w:tcW w:w="918" w:type="dxa"/>
          </w:tcPr>
          <w:p w14:paraId="20A27D89" w14:textId="77777777" w:rsidR="002E3375" w:rsidRPr="00234C23" w:rsidRDefault="002E3375" w:rsidP="00812804">
            <w:pPr>
              <w:rPr>
                <w:iCs/>
                <w:sz w:val="20"/>
              </w:rPr>
            </w:pPr>
            <w:r>
              <w:rPr>
                <w:iCs/>
                <w:sz w:val="20"/>
              </w:rPr>
              <w:t>2012</w:t>
            </w:r>
          </w:p>
        </w:tc>
        <w:tc>
          <w:tcPr>
            <w:tcW w:w="956" w:type="dxa"/>
            <w:vAlign w:val="bottom"/>
          </w:tcPr>
          <w:p w14:paraId="14B6AE24" w14:textId="77777777" w:rsidR="002E3375" w:rsidRPr="00B96C6D" w:rsidRDefault="002E3375" w:rsidP="00812804">
            <w:pPr>
              <w:jc w:val="right"/>
              <w:rPr>
                <w:sz w:val="20"/>
              </w:rPr>
            </w:pPr>
            <w:r w:rsidRPr="00B96C6D">
              <w:rPr>
                <w:color w:val="000000"/>
                <w:sz w:val="20"/>
              </w:rPr>
              <w:t>5</w:t>
            </w:r>
          </w:p>
        </w:tc>
        <w:tc>
          <w:tcPr>
            <w:tcW w:w="956" w:type="dxa"/>
            <w:vAlign w:val="bottom"/>
          </w:tcPr>
          <w:p w14:paraId="3F43457D" w14:textId="77777777" w:rsidR="002E3375" w:rsidRPr="00B96C6D" w:rsidRDefault="002E3375" w:rsidP="00812804">
            <w:pPr>
              <w:jc w:val="right"/>
              <w:rPr>
                <w:sz w:val="20"/>
              </w:rPr>
            </w:pPr>
            <w:r w:rsidRPr="00B96C6D">
              <w:rPr>
                <w:color w:val="000000"/>
                <w:sz w:val="20"/>
              </w:rPr>
              <w:t>10%</w:t>
            </w:r>
          </w:p>
        </w:tc>
        <w:tc>
          <w:tcPr>
            <w:tcW w:w="956" w:type="dxa"/>
            <w:tcBorders>
              <w:top w:val="nil"/>
            </w:tcBorders>
            <w:vAlign w:val="bottom"/>
          </w:tcPr>
          <w:p w14:paraId="12CD9EE9" w14:textId="77777777" w:rsidR="002E3375" w:rsidRPr="00B96C6D" w:rsidRDefault="002E3375" w:rsidP="00812804">
            <w:pPr>
              <w:jc w:val="right"/>
              <w:rPr>
                <w:sz w:val="20"/>
              </w:rPr>
            </w:pPr>
            <w:r w:rsidRPr="00B96C6D">
              <w:rPr>
                <w:color w:val="000000"/>
                <w:sz w:val="20"/>
              </w:rPr>
              <w:t>14</w:t>
            </w:r>
          </w:p>
        </w:tc>
        <w:tc>
          <w:tcPr>
            <w:tcW w:w="957" w:type="dxa"/>
            <w:vAlign w:val="bottom"/>
          </w:tcPr>
          <w:p w14:paraId="75560398" w14:textId="77777777" w:rsidR="002E3375" w:rsidRPr="00B96C6D" w:rsidRDefault="002E3375" w:rsidP="00812804">
            <w:pPr>
              <w:jc w:val="right"/>
              <w:rPr>
                <w:sz w:val="20"/>
              </w:rPr>
            </w:pPr>
            <w:r w:rsidRPr="00B96C6D">
              <w:rPr>
                <w:color w:val="000000"/>
                <w:sz w:val="20"/>
              </w:rPr>
              <w:t>27%</w:t>
            </w:r>
          </w:p>
        </w:tc>
        <w:tc>
          <w:tcPr>
            <w:tcW w:w="956" w:type="dxa"/>
            <w:vAlign w:val="bottom"/>
          </w:tcPr>
          <w:p w14:paraId="7FD4CBD6" w14:textId="77777777" w:rsidR="002E3375" w:rsidRPr="00B96C6D" w:rsidRDefault="002E3375" w:rsidP="00812804">
            <w:pPr>
              <w:jc w:val="right"/>
              <w:rPr>
                <w:sz w:val="20"/>
              </w:rPr>
            </w:pPr>
            <w:r w:rsidRPr="00B96C6D">
              <w:rPr>
                <w:color w:val="000000"/>
                <w:sz w:val="20"/>
              </w:rPr>
              <w:t>15</w:t>
            </w:r>
          </w:p>
        </w:tc>
        <w:tc>
          <w:tcPr>
            <w:tcW w:w="956" w:type="dxa"/>
            <w:vAlign w:val="bottom"/>
          </w:tcPr>
          <w:p w14:paraId="219CC70E" w14:textId="77777777" w:rsidR="002E3375" w:rsidRPr="00B96C6D" w:rsidRDefault="002E3375" w:rsidP="00812804">
            <w:pPr>
              <w:jc w:val="right"/>
              <w:rPr>
                <w:sz w:val="20"/>
              </w:rPr>
            </w:pPr>
            <w:r w:rsidRPr="00B96C6D">
              <w:rPr>
                <w:color w:val="000000"/>
                <w:sz w:val="20"/>
              </w:rPr>
              <w:t>29%</w:t>
            </w:r>
          </w:p>
        </w:tc>
        <w:tc>
          <w:tcPr>
            <w:tcW w:w="956" w:type="dxa"/>
            <w:vAlign w:val="bottom"/>
          </w:tcPr>
          <w:p w14:paraId="168D36BC" w14:textId="77777777" w:rsidR="002E3375" w:rsidRPr="00B96C6D" w:rsidRDefault="002E3375" w:rsidP="00812804">
            <w:pPr>
              <w:jc w:val="right"/>
              <w:rPr>
                <w:sz w:val="20"/>
              </w:rPr>
            </w:pPr>
            <w:r w:rsidRPr="00B96C6D">
              <w:rPr>
                <w:color w:val="000000"/>
                <w:sz w:val="20"/>
              </w:rPr>
              <w:t>17</w:t>
            </w:r>
          </w:p>
        </w:tc>
        <w:tc>
          <w:tcPr>
            <w:tcW w:w="957" w:type="dxa"/>
            <w:vAlign w:val="bottom"/>
          </w:tcPr>
          <w:p w14:paraId="42798B2F" w14:textId="77777777" w:rsidR="002E3375" w:rsidRPr="00B96C6D" w:rsidRDefault="002E3375" w:rsidP="00812804">
            <w:pPr>
              <w:jc w:val="right"/>
              <w:rPr>
                <w:sz w:val="20"/>
              </w:rPr>
            </w:pPr>
            <w:r w:rsidRPr="00B96C6D">
              <w:rPr>
                <w:color w:val="000000"/>
                <w:sz w:val="20"/>
              </w:rPr>
              <w:t>33%</w:t>
            </w:r>
          </w:p>
        </w:tc>
        <w:tc>
          <w:tcPr>
            <w:tcW w:w="900" w:type="dxa"/>
            <w:vAlign w:val="bottom"/>
          </w:tcPr>
          <w:p w14:paraId="4BDD6F74" w14:textId="77777777" w:rsidR="002E3375" w:rsidRPr="00B96C6D" w:rsidRDefault="002E3375" w:rsidP="00812804">
            <w:pPr>
              <w:jc w:val="right"/>
              <w:rPr>
                <w:b/>
                <w:sz w:val="20"/>
              </w:rPr>
            </w:pPr>
            <w:r w:rsidRPr="00B96C6D">
              <w:rPr>
                <w:b/>
                <w:color w:val="000000"/>
                <w:sz w:val="20"/>
              </w:rPr>
              <w:t>51</w:t>
            </w:r>
          </w:p>
        </w:tc>
      </w:tr>
      <w:tr w:rsidR="002E3375" w:rsidRPr="00B96C6D" w14:paraId="0B3CD8E3" w14:textId="77777777" w:rsidTr="00812804">
        <w:trPr>
          <w:cantSplit/>
        </w:trPr>
        <w:tc>
          <w:tcPr>
            <w:tcW w:w="918" w:type="dxa"/>
          </w:tcPr>
          <w:p w14:paraId="4D5D74C3" w14:textId="77777777" w:rsidR="002E3375" w:rsidRPr="00234C23" w:rsidRDefault="002E3375" w:rsidP="00812804">
            <w:pPr>
              <w:rPr>
                <w:iCs/>
                <w:sz w:val="20"/>
              </w:rPr>
            </w:pPr>
            <w:r>
              <w:rPr>
                <w:iCs/>
                <w:sz w:val="20"/>
              </w:rPr>
              <w:t>2013</w:t>
            </w:r>
          </w:p>
        </w:tc>
        <w:tc>
          <w:tcPr>
            <w:tcW w:w="956" w:type="dxa"/>
            <w:vAlign w:val="bottom"/>
          </w:tcPr>
          <w:p w14:paraId="15553E66" w14:textId="77777777" w:rsidR="002E3375" w:rsidRPr="00B96C6D" w:rsidRDefault="002E3375" w:rsidP="00812804">
            <w:pPr>
              <w:jc w:val="right"/>
              <w:rPr>
                <w:sz w:val="20"/>
              </w:rPr>
            </w:pPr>
            <w:r w:rsidRPr="00B96C6D">
              <w:rPr>
                <w:color w:val="000000"/>
                <w:sz w:val="20"/>
              </w:rPr>
              <w:t>7</w:t>
            </w:r>
          </w:p>
        </w:tc>
        <w:tc>
          <w:tcPr>
            <w:tcW w:w="956" w:type="dxa"/>
            <w:vAlign w:val="bottom"/>
          </w:tcPr>
          <w:p w14:paraId="02479591" w14:textId="77777777" w:rsidR="002E3375" w:rsidRPr="00B96C6D" w:rsidRDefault="002E3375" w:rsidP="00812804">
            <w:pPr>
              <w:jc w:val="right"/>
              <w:rPr>
                <w:sz w:val="20"/>
              </w:rPr>
            </w:pPr>
            <w:r w:rsidRPr="00B96C6D">
              <w:rPr>
                <w:color w:val="000000"/>
                <w:sz w:val="20"/>
              </w:rPr>
              <w:t>17%</w:t>
            </w:r>
          </w:p>
        </w:tc>
        <w:tc>
          <w:tcPr>
            <w:tcW w:w="956" w:type="dxa"/>
            <w:vAlign w:val="bottom"/>
          </w:tcPr>
          <w:p w14:paraId="0F418C3C" w14:textId="77777777" w:rsidR="002E3375" w:rsidRPr="00B96C6D" w:rsidRDefault="002E3375" w:rsidP="00812804">
            <w:pPr>
              <w:jc w:val="right"/>
              <w:rPr>
                <w:sz w:val="20"/>
              </w:rPr>
            </w:pPr>
            <w:r w:rsidRPr="00B96C6D">
              <w:rPr>
                <w:color w:val="000000"/>
                <w:sz w:val="20"/>
              </w:rPr>
              <w:t>10</w:t>
            </w:r>
          </w:p>
        </w:tc>
        <w:tc>
          <w:tcPr>
            <w:tcW w:w="957" w:type="dxa"/>
            <w:vAlign w:val="bottom"/>
          </w:tcPr>
          <w:p w14:paraId="60AD81E2" w14:textId="77777777" w:rsidR="002E3375" w:rsidRPr="00B96C6D" w:rsidRDefault="002E3375" w:rsidP="00812804">
            <w:pPr>
              <w:jc w:val="right"/>
              <w:rPr>
                <w:sz w:val="20"/>
              </w:rPr>
            </w:pPr>
            <w:r w:rsidRPr="00B96C6D">
              <w:rPr>
                <w:color w:val="000000"/>
                <w:sz w:val="20"/>
              </w:rPr>
              <w:t>24%</w:t>
            </w:r>
          </w:p>
        </w:tc>
        <w:tc>
          <w:tcPr>
            <w:tcW w:w="956" w:type="dxa"/>
            <w:vAlign w:val="bottom"/>
          </w:tcPr>
          <w:p w14:paraId="7B5CB2C2" w14:textId="77777777" w:rsidR="002E3375" w:rsidRPr="00B96C6D" w:rsidRDefault="002E3375" w:rsidP="00812804">
            <w:pPr>
              <w:jc w:val="right"/>
              <w:rPr>
                <w:sz w:val="20"/>
              </w:rPr>
            </w:pPr>
            <w:r w:rsidRPr="00B96C6D">
              <w:rPr>
                <w:color w:val="000000"/>
                <w:sz w:val="20"/>
              </w:rPr>
              <w:t>14</w:t>
            </w:r>
          </w:p>
        </w:tc>
        <w:tc>
          <w:tcPr>
            <w:tcW w:w="956" w:type="dxa"/>
            <w:vAlign w:val="bottom"/>
          </w:tcPr>
          <w:p w14:paraId="2E42BFC1" w14:textId="77777777" w:rsidR="002E3375" w:rsidRPr="00B96C6D" w:rsidRDefault="002E3375" w:rsidP="00812804">
            <w:pPr>
              <w:jc w:val="right"/>
              <w:rPr>
                <w:sz w:val="20"/>
              </w:rPr>
            </w:pPr>
            <w:r w:rsidRPr="00B96C6D">
              <w:rPr>
                <w:color w:val="000000"/>
                <w:sz w:val="20"/>
              </w:rPr>
              <w:t>33%</w:t>
            </w:r>
          </w:p>
        </w:tc>
        <w:tc>
          <w:tcPr>
            <w:tcW w:w="956" w:type="dxa"/>
            <w:vAlign w:val="bottom"/>
          </w:tcPr>
          <w:p w14:paraId="51C30B94" w14:textId="77777777" w:rsidR="002E3375" w:rsidRPr="00B96C6D" w:rsidRDefault="002E3375" w:rsidP="00812804">
            <w:pPr>
              <w:jc w:val="right"/>
              <w:rPr>
                <w:sz w:val="20"/>
              </w:rPr>
            </w:pPr>
            <w:r w:rsidRPr="00B96C6D">
              <w:rPr>
                <w:color w:val="000000"/>
                <w:sz w:val="20"/>
              </w:rPr>
              <w:t>11</w:t>
            </w:r>
          </w:p>
        </w:tc>
        <w:tc>
          <w:tcPr>
            <w:tcW w:w="957" w:type="dxa"/>
            <w:vAlign w:val="bottom"/>
          </w:tcPr>
          <w:p w14:paraId="42A01D02" w14:textId="77777777" w:rsidR="002E3375" w:rsidRPr="00B96C6D" w:rsidRDefault="002E3375" w:rsidP="00812804">
            <w:pPr>
              <w:jc w:val="right"/>
              <w:rPr>
                <w:sz w:val="20"/>
              </w:rPr>
            </w:pPr>
            <w:r w:rsidRPr="00B96C6D">
              <w:rPr>
                <w:color w:val="000000"/>
                <w:sz w:val="20"/>
              </w:rPr>
              <w:t>26%</w:t>
            </w:r>
          </w:p>
        </w:tc>
        <w:tc>
          <w:tcPr>
            <w:tcW w:w="900" w:type="dxa"/>
            <w:vAlign w:val="bottom"/>
          </w:tcPr>
          <w:p w14:paraId="1385B351" w14:textId="77777777" w:rsidR="002E3375" w:rsidRPr="00B96C6D" w:rsidRDefault="002E3375" w:rsidP="00812804">
            <w:pPr>
              <w:jc w:val="right"/>
              <w:rPr>
                <w:b/>
                <w:sz w:val="20"/>
              </w:rPr>
            </w:pPr>
            <w:r w:rsidRPr="00B96C6D">
              <w:rPr>
                <w:b/>
                <w:color w:val="000000"/>
                <w:sz w:val="20"/>
              </w:rPr>
              <w:t>42</w:t>
            </w:r>
          </w:p>
        </w:tc>
      </w:tr>
      <w:tr w:rsidR="002E3375" w:rsidRPr="00B96C6D" w14:paraId="69C34137" w14:textId="77777777" w:rsidTr="00812804">
        <w:trPr>
          <w:cantSplit/>
        </w:trPr>
        <w:tc>
          <w:tcPr>
            <w:tcW w:w="918" w:type="dxa"/>
          </w:tcPr>
          <w:p w14:paraId="38592141" w14:textId="77777777" w:rsidR="002E3375" w:rsidRPr="00234C23" w:rsidRDefault="002E3375" w:rsidP="00812804">
            <w:pPr>
              <w:rPr>
                <w:iCs/>
                <w:sz w:val="20"/>
              </w:rPr>
            </w:pPr>
            <w:r>
              <w:rPr>
                <w:iCs/>
                <w:sz w:val="20"/>
              </w:rPr>
              <w:t>2014</w:t>
            </w:r>
          </w:p>
        </w:tc>
        <w:tc>
          <w:tcPr>
            <w:tcW w:w="956" w:type="dxa"/>
            <w:vAlign w:val="bottom"/>
          </w:tcPr>
          <w:p w14:paraId="4E5D9B92" w14:textId="77777777" w:rsidR="002E3375" w:rsidRPr="00B96C6D" w:rsidRDefault="002E3375" w:rsidP="00812804">
            <w:pPr>
              <w:jc w:val="right"/>
              <w:rPr>
                <w:sz w:val="20"/>
              </w:rPr>
            </w:pPr>
            <w:r w:rsidRPr="00B96C6D">
              <w:rPr>
                <w:color w:val="000000"/>
                <w:sz w:val="20"/>
              </w:rPr>
              <w:t>5</w:t>
            </w:r>
          </w:p>
        </w:tc>
        <w:tc>
          <w:tcPr>
            <w:tcW w:w="956" w:type="dxa"/>
            <w:vAlign w:val="bottom"/>
          </w:tcPr>
          <w:p w14:paraId="78260B86" w14:textId="77777777" w:rsidR="002E3375" w:rsidRPr="00B96C6D" w:rsidRDefault="002E3375" w:rsidP="00812804">
            <w:pPr>
              <w:jc w:val="right"/>
              <w:rPr>
                <w:sz w:val="20"/>
              </w:rPr>
            </w:pPr>
            <w:r w:rsidRPr="00B96C6D">
              <w:rPr>
                <w:color w:val="000000"/>
                <w:sz w:val="20"/>
              </w:rPr>
              <w:t>17%</w:t>
            </w:r>
          </w:p>
        </w:tc>
        <w:tc>
          <w:tcPr>
            <w:tcW w:w="956" w:type="dxa"/>
            <w:vAlign w:val="bottom"/>
          </w:tcPr>
          <w:p w14:paraId="66950B90" w14:textId="77777777" w:rsidR="002E3375" w:rsidRPr="00B96C6D" w:rsidRDefault="002E3375" w:rsidP="00812804">
            <w:pPr>
              <w:jc w:val="right"/>
              <w:rPr>
                <w:sz w:val="20"/>
              </w:rPr>
            </w:pPr>
            <w:r w:rsidRPr="00B96C6D">
              <w:rPr>
                <w:color w:val="000000"/>
                <w:sz w:val="20"/>
              </w:rPr>
              <w:t>10</w:t>
            </w:r>
          </w:p>
        </w:tc>
        <w:tc>
          <w:tcPr>
            <w:tcW w:w="957" w:type="dxa"/>
            <w:vAlign w:val="bottom"/>
          </w:tcPr>
          <w:p w14:paraId="7EE98520" w14:textId="77777777" w:rsidR="002E3375" w:rsidRPr="00B96C6D" w:rsidRDefault="002E3375" w:rsidP="00812804">
            <w:pPr>
              <w:jc w:val="right"/>
              <w:rPr>
                <w:sz w:val="20"/>
              </w:rPr>
            </w:pPr>
            <w:r w:rsidRPr="00B96C6D">
              <w:rPr>
                <w:color w:val="000000"/>
                <w:sz w:val="20"/>
              </w:rPr>
              <w:t>33%</w:t>
            </w:r>
          </w:p>
        </w:tc>
        <w:tc>
          <w:tcPr>
            <w:tcW w:w="956" w:type="dxa"/>
            <w:vAlign w:val="bottom"/>
          </w:tcPr>
          <w:p w14:paraId="5FA51974" w14:textId="77777777" w:rsidR="002E3375" w:rsidRPr="00B96C6D" w:rsidRDefault="002E3375" w:rsidP="00812804">
            <w:pPr>
              <w:jc w:val="right"/>
              <w:rPr>
                <w:sz w:val="20"/>
              </w:rPr>
            </w:pPr>
            <w:r w:rsidRPr="00B96C6D">
              <w:rPr>
                <w:color w:val="000000"/>
                <w:sz w:val="20"/>
              </w:rPr>
              <w:t>8</w:t>
            </w:r>
          </w:p>
        </w:tc>
        <w:tc>
          <w:tcPr>
            <w:tcW w:w="956" w:type="dxa"/>
            <w:vAlign w:val="bottom"/>
          </w:tcPr>
          <w:p w14:paraId="5BCE68A8" w14:textId="77777777" w:rsidR="002E3375" w:rsidRPr="00B96C6D" w:rsidRDefault="002E3375" w:rsidP="00812804">
            <w:pPr>
              <w:jc w:val="right"/>
              <w:rPr>
                <w:sz w:val="20"/>
              </w:rPr>
            </w:pPr>
            <w:r w:rsidRPr="00B96C6D">
              <w:rPr>
                <w:color w:val="000000"/>
                <w:sz w:val="20"/>
              </w:rPr>
              <w:t>27%</w:t>
            </w:r>
          </w:p>
        </w:tc>
        <w:tc>
          <w:tcPr>
            <w:tcW w:w="956" w:type="dxa"/>
            <w:vAlign w:val="bottom"/>
          </w:tcPr>
          <w:p w14:paraId="1891D5FE" w14:textId="77777777" w:rsidR="002E3375" w:rsidRPr="00B96C6D" w:rsidRDefault="002E3375" w:rsidP="00812804">
            <w:pPr>
              <w:jc w:val="right"/>
              <w:rPr>
                <w:sz w:val="20"/>
              </w:rPr>
            </w:pPr>
            <w:r w:rsidRPr="00B96C6D">
              <w:rPr>
                <w:color w:val="000000"/>
                <w:sz w:val="20"/>
              </w:rPr>
              <w:t>7</w:t>
            </w:r>
          </w:p>
        </w:tc>
        <w:tc>
          <w:tcPr>
            <w:tcW w:w="957" w:type="dxa"/>
            <w:vAlign w:val="bottom"/>
          </w:tcPr>
          <w:p w14:paraId="2DCB2666" w14:textId="77777777" w:rsidR="002E3375" w:rsidRPr="00B96C6D" w:rsidRDefault="002E3375" w:rsidP="00812804">
            <w:pPr>
              <w:jc w:val="right"/>
              <w:rPr>
                <w:sz w:val="20"/>
              </w:rPr>
            </w:pPr>
            <w:r w:rsidRPr="00B96C6D">
              <w:rPr>
                <w:color w:val="000000"/>
                <w:sz w:val="20"/>
              </w:rPr>
              <w:t>23%</w:t>
            </w:r>
          </w:p>
        </w:tc>
        <w:tc>
          <w:tcPr>
            <w:tcW w:w="900" w:type="dxa"/>
            <w:vAlign w:val="bottom"/>
          </w:tcPr>
          <w:p w14:paraId="658CE893" w14:textId="77777777" w:rsidR="002E3375" w:rsidRPr="00B96C6D" w:rsidRDefault="002E3375" w:rsidP="00812804">
            <w:pPr>
              <w:jc w:val="right"/>
              <w:rPr>
                <w:b/>
                <w:sz w:val="20"/>
              </w:rPr>
            </w:pPr>
            <w:r w:rsidRPr="00B96C6D">
              <w:rPr>
                <w:b/>
                <w:color w:val="000000"/>
                <w:sz w:val="20"/>
              </w:rPr>
              <w:t>30</w:t>
            </w:r>
          </w:p>
        </w:tc>
      </w:tr>
      <w:tr w:rsidR="002E3375" w:rsidRPr="00B96C6D" w14:paraId="0F55D870" w14:textId="77777777" w:rsidTr="00812804">
        <w:trPr>
          <w:cantSplit/>
        </w:trPr>
        <w:tc>
          <w:tcPr>
            <w:tcW w:w="918" w:type="dxa"/>
          </w:tcPr>
          <w:p w14:paraId="02A9D7D1" w14:textId="77777777" w:rsidR="002E3375" w:rsidRPr="00234C23" w:rsidRDefault="002E3375" w:rsidP="00812804">
            <w:pPr>
              <w:rPr>
                <w:iCs/>
                <w:sz w:val="20"/>
              </w:rPr>
            </w:pPr>
            <w:r>
              <w:rPr>
                <w:iCs/>
                <w:sz w:val="20"/>
              </w:rPr>
              <w:t>2015</w:t>
            </w:r>
          </w:p>
        </w:tc>
        <w:tc>
          <w:tcPr>
            <w:tcW w:w="956" w:type="dxa"/>
            <w:vAlign w:val="bottom"/>
          </w:tcPr>
          <w:p w14:paraId="48C91191" w14:textId="77777777" w:rsidR="002E3375" w:rsidRPr="00B96C6D" w:rsidRDefault="002E3375" w:rsidP="00812804">
            <w:pPr>
              <w:jc w:val="right"/>
              <w:rPr>
                <w:sz w:val="20"/>
              </w:rPr>
            </w:pPr>
            <w:r w:rsidRPr="00B96C6D">
              <w:rPr>
                <w:color w:val="000000"/>
                <w:sz w:val="20"/>
              </w:rPr>
              <w:t>9</w:t>
            </w:r>
          </w:p>
        </w:tc>
        <w:tc>
          <w:tcPr>
            <w:tcW w:w="956" w:type="dxa"/>
            <w:vAlign w:val="bottom"/>
          </w:tcPr>
          <w:p w14:paraId="64B3BAB2" w14:textId="77777777" w:rsidR="002E3375" w:rsidRPr="00B96C6D" w:rsidRDefault="002E3375" w:rsidP="00812804">
            <w:pPr>
              <w:jc w:val="right"/>
              <w:rPr>
                <w:sz w:val="20"/>
              </w:rPr>
            </w:pPr>
            <w:r w:rsidRPr="00B96C6D">
              <w:rPr>
                <w:color w:val="000000"/>
                <w:sz w:val="20"/>
              </w:rPr>
              <w:t>18%</w:t>
            </w:r>
          </w:p>
        </w:tc>
        <w:tc>
          <w:tcPr>
            <w:tcW w:w="956" w:type="dxa"/>
            <w:vAlign w:val="bottom"/>
          </w:tcPr>
          <w:p w14:paraId="5E0E3965" w14:textId="77777777" w:rsidR="002E3375" w:rsidRPr="00B96C6D" w:rsidRDefault="002E3375" w:rsidP="00812804">
            <w:pPr>
              <w:jc w:val="right"/>
              <w:rPr>
                <w:sz w:val="20"/>
              </w:rPr>
            </w:pPr>
            <w:r w:rsidRPr="00B96C6D">
              <w:rPr>
                <w:color w:val="000000"/>
                <w:sz w:val="20"/>
              </w:rPr>
              <w:t>12</w:t>
            </w:r>
          </w:p>
        </w:tc>
        <w:tc>
          <w:tcPr>
            <w:tcW w:w="957" w:type="dxa"/>
            <w:vAlign w:val="bottom"/>
          </w:tcPr>
          <w:p w14:paraId="62BCC5C2" w14:textId="77777777" w:rsidR="002E3375" w:rsidRPr="00B96C6D" w:rsidRDefault="002E3375" w:rsidP="00812804">
            <w:pPr>
              <w:jc w:val="right"/>
              <w:rPr>
                <w:sz w:val="20"/>
              </w:rPr>
            </w:pPr>
            <w:r w:rsidRPr="00B96C6D">
              <w:rPr>
                <w:color w:val="000000"/>
                <w:sz w:val="20"/>
              </w:rPr>
              <w:t>24%</w:t>
            </w:r>
          </w:p>
        </w:tc>
        <w:tc>
          <w:tcPr>
            <w:tcW w:w="956" w:type="dxa"/>
            <w:vAlign w:val="bottom"/>
          </w:tcPr>
          <w:p w14:paraId="7EFB9D28" w14:textId="77777777" w:rsidR="002E3375" w:rsidRPr="00B96C6D" w:rsidRDefault="002E3375" w:rsidP="00812804">
            <w:pPr>
              <w:jc w:val="right"/>
              <w:rPr>
                <w:sz w:val="20"/>
              </w:rPr>
            </w:pPr>
            <w:r w:rsidRPr="00B96C6D">
              <w:rPr>
                <w:color w:val="000000"/>
                <w:sz w:val="20"/>
              </w:rPr>
              <w:t>13</w:t>
            </w:r>
          </w:p>
        </w:tc>
        <w:tc>
          <w:tcPr>
            <w:tcW w:w="956" w:type="dxa"/>
            <w:vAlign w:val="bottom"/>
          </w:tcPr>
          <w:p w14:paraId="15C90723" w14:textId="77777777" w:rsidR="002E3375" w:rsidRPr="00B96C6D" w:rsidRDefault="002E3375" w:rsidP="00812804">
            <w:pPr>
              <w:jc w:val="right"/>
              <w:rPr>
                <w:sz w:val="20"/>
              </w:rPr>
            </w:pPr>
            <w:r w:rsidRPr="00B96C6D">
              <w:rPr>
                <w:color w:val="000000"/>
                <w:sz w:val="20"/>
              </w:rPr>
              <w:t>26%</w:t>
            </w:r>
          </w:p>
        </w:tc>
        <w:tc>
          <w:tcPr>
            <w:tcW w:w="956" w:type="dxa"/>
            <w:vAlign w:val="bottom"/>
          </w:tcPr>
          <w:p w14:paraId="5C238A14" w14:textId="77777777" w:rsidR="002E3375" w:rsidRPr="00B96C6D" w:rsidRDefault="002E3375" w:rsidP="00812804">
            <w:pPr>
              <w:jc w:val="right"/>
              <w:rPr>
                <w:sz w:val="20"/>
              </w:rPr>
            </w:pPr>
            <w:r w:rsidRPr="00B96C6D">
              <w:rPr>
                <w:color w:val="000000"/>
                <w:sz w:val="20"/>
              </w:rPr>
              <w:t>16</w:t>
            </w:r>
          </w:p>
        </w:tc>
        <w:tc>
          <w:tcPr>
            <w:tcW w:w="957" w:type="dxa"/>
            <w:vAlign w:val="bottom"/>
          </w:tcPr>
          <w:p w14:paraId="5A74FC3A" w14:textId="77777777" w:rsidR="002E3375" w:rsidRPr="00B96C6D" w:rsidRDefault="002E3375" w:rsidP="00812804">
            <w:pPr>
              <w:jc w:val="right"/>
              <w:rPr>
                <w:sz w:val="20"/>
              </w:rPr>
            </w:pPr>
            <w:r w:rsidRPr="00B96C6D">
              <w:rPr>
                <w:color w:val="000000"/>
                <w:sz w:val="20"/>
              </w:rPr>
              <w:t>32%</w:t>
            </w:r>
          </w:p>
        </w:tc>
        <w:tc>
          <w:tcPr>
            <w:tcW w:w="900" w:type="dxa"/>
            <w:vAlign w:val="bottom"/>
          </w:tcPr>
          <w:p w14:paraId="54FD2A8A" w14:textId="77777777" w:rsidR="002E3375" w:rsidRPr="00B96C6D" w:rsidRDefault="002E3375" w:rsidP="00812804">
            <w:pPr>
              <w:jc w:val="right"/>
              <w:rPr>
                <w:b/>
                <w:sz w:val="20"/>
              </w:rPr>
            </w:pPr>
            <w:r w:rsidRPr="00B96C6D">
              <w:rPr>
                <w:b/>
                <w:color w:val="000000"/>
                <w:sz w:val="20"/>
              </w:rPr>
              <w:t>50</w:t>
            </w:r>
          </w:p>
        </w:tc>
      </w:tr>
      <w:tr w:rsidR="002E3375" w:rsidRPr="00B96C6D" w14:paraId="430A2A90" w14:textId="77777777" w:rsidTr="00812804">
        <w:trPr>
          <w:cantSplit/>
        </w:trPr>
        <w:tc>
          <w:tcPr>
            <w:tcW w:w="918" w:type="dxa"/>
          </w:tcPr>
          <w:p w14:paraId="6B5CEE2B" w14:textId="77777777" w:rsidR="002E3375" w:rsidRPr="00234C23" w:rsidRDefault="002E3375" w:rsidP="00812804">
            <w:pPr>
              <w:rPr>
                <w:iCs/>
                <w:sz w:val="20"/>
              </w:rPr>
            </w:pPr>
            <w:r>
              <w:rPr>
                <w:iCs/>
                <w:sz w:val="20"/>
              </w:rPr>
              <w:t>2016</w:t>
            </w:r>
          </w:p>
        </w:tc>
        <w:tc>
          <w:tcPr>
            <w:tcW w:w="956" w:type="dxa"/>
            <w:vAlign w:val="bottom"/>
          </w:tcPr>
          <w:p w14:paraId="6729CB46" w14:textId="77777777" w:rsidR="002E3375" w:rsidRPr="00B96C6D" w:rsidRDefault="002E3375" w:rsidP="00812804">
            <w:pPr>
              <w:jc w:val="right"/>
              <w:rPr>
                <w:sz w:val="20"/>
              </w:rPr>
            </w:pPr>
            <w:r w:rsidRPr="00B96C6D">
              <w:rPr>
                <w:color w:val="000000"/>
                <w:sz w:val="20"/>
              </w:rPr>
              <w:t>17</w:t>
            </w:r>
          </w:p>
        </w:tc>
        <w:tc>
          <w:tcPr>
            <w:tcW w:w="956" w:type="dxa"/>
            <w:vAlign w:val="bottom"/>
          </w:tcPr>
          <w:p w14:paraId="49682CBF" w14:textId="77777777" w:rsidR="002E3375" w:rsidRPr="00B96C6D" w:rsidRDefault="002E3375" w:rsidP="00812804">
            <w:pPr>
              <w:jc w:val="right"/>
              <w:rPr>
                <w:sz w:val="20"/>
              </w:rPr>
            </w:pPr>
            <w:r w:rsidRPr="00B96C6D">
              <w:rPr>
                <w:color w:val="000000"/>
                <w:sz w:val="20"/>
              </w:rPr>
              <w:t>25%</w:t>
            </w:r>
          </w:p>
        </w:tc>
        <w:tc>
          <w:tcPr>
            <w:tcW w:w="956" w:type="dxa"/>
            <w:vAlign w:val="bottom"/>
          </w:tcPr>
          <w:p w14:paraId="3C897FF1" w14:textId="77777777" w:rsidR="002E3375" w:rsidRPr="00B96C6D" w:rsidRDefault="002E3375" w:rsidP="00812804">
            <w:pPr>
              <w:jc w:val="right"/>
              <w:rPr>
                <w:sz w:val="20"/>
              </w:rPr>
            </w:pPr>
            <w:r w:rsidRPr="00B96C6D">
              <w:rPr>
                <w:color w:val="000000"/>
                <w:sz w:val="20"/>
              </w:rPr>
              <w:t>26</w:t>
            </w:r>
          </w:p>
        </w:tc>
        <w:tc>
          <w:tcPr>
            <w:tcW w:w="957" w:type="dxa"/>
            <w:vAlign w:val="bottom"/>
          </w:tcPr>
          <w:p w14:paraId="01FE1141" w14:textId="77777777" w:rsidR="002E3375" w:rsidRPr="00B96C6D" w:rsidRDefault="002E3375" w:rsidP="00812804">
            <w:pPr>
              <w:jc w:val="right"/>
              <w:rPr>
                <w:sz w:val="20"/>
              </w:rPr>
            </w:pPr>
            <w:r w:rsidRPr="00B96C6D">
              <w:rPr>
                <w:color w:val="000000"/>
                <w:sz w:val="20"/>
              </w:rPr>
              <w:t>39%</w:t>
            </w:r>
          </w:p>
        </w:tc>
        <w:tc>
          <w:tcPr>
            <w:tcW w:w="956" w:type="dxa"/>
            <w:vAlign w:val="bottom"/>
          </w:tcPr>
          <w:p w14:paraId="0AE88FC8" w14:textId="77777777" w:rsidR="002E3375" w:rsidRPr="00B96C6D" w:rsidRDefault="002E3375" w:rsidP="00812804">
            <w:pPr>
              <w:jc w:val="right"/>
              <w:rPr>
                <w:sz w:val="20"/>
              </w:rPr>
            </w:pPr>
            <w:r w:rsidRPr="00B96C6D">
              <w:rPr>
                <w:color w:val="000000"/>
                <w:sz w:val="20"/>
              </w:rPr>
              <w:t>12</w:t>
            </w:r>
          </w:p>
        </w:tc>
        <w:tc>
          <w:tcPr>
            <w:tcW w:w="956" w:type="dxa"/>
            <w:vAlign w:val="bottom"/>
          </w:tcPr>
          <w:p w14:paraId="16E0A2BC" w14:textId="77777777" w:rsidR="002E3375" w:rsidRPr="00B96C6D" w:rsidRDefault="002E3375" w:rsidP="00812804">
            <w:pPr>
              <w:jc w:val="right"/>
              <w:rPr>
                <w:sz w:val="20"/>
              </w:rPr>
            </w:pPr>
            <w:r w:rsidRPr="00B96C6D">
              <w:rPr>
                <w:color w:val="000000"/>
                <w:sz w:val="20"/>
              </w:rPr>
              <w:t>18%</w:t>
            </w:r>
          </w:p>
        </w:tc>
        <w:tc>
          <w:tcPr>
            <w:tcW w:w="956" w:type="dxa"/>
            <w:vAlign w:val="bottom"/>
          </w:tcPr>
          <w:p w14:paraId="42CFBDCF" w14:textId="77777777" w:rsidR="002E3375" w:rsidRPr="00B96C6D" w:rsidRDefault="002E3375" w:rsidP="00812804">
            <w:pPr>
              <w:jc w:val="right"/>
              <w:rPr>
                <w:sz w:val="20"/>
              </w:rPr>
            </w:pPr>
            <w:r w:rsidRPr="00B96C6D">
              <w:rPr>
                <w:color w:val="000000"/>
                <w:sz w:val="20"/>
              </w:rPr>
              <w:t>12</w:t>
            </w:r>
          </w:p>
        </w:tc>
        <w:tc>
          <w:tcPr>
            <w:tcW w:w="957" w:type="dxa"/>
            <w:vAlign w:val="bottom"/>
          </w:tcPr>
          <w:p w14:paraId="36B18FA5" w14:textId="77777777" w:rsidR="002E3375" w:rsidRPr="00B96C6D" w:rsidRDefault="002E3375" w:rsidP="00812804">
            <w:pPr>
              <w:jc w:val="right"/>
              <w:rPr>
                <w:sz w:val="20"/>
              </w:rPr>
            </w:pPr>
            <w:r w:rsidRPr="00B96C6D">
              <w:rPr>
                <w:color w:val="000000"/>
                <w:sz w:val="20"/>
              </w:rPr>
              <w:t>18%</w:t>
            </w:r>
          </w:p>
        </w:tc>
        <w:tc>
          <w:tcPr>
            <w:tcW w:w="900" w:type="dxa"/>
            <w:vAlign w:val="bottom"/>
          </w:tcPr>
          <w:p w14:paraId="54E07C37" w14:textId="77777777" w:rsidR="002E3375" w:rsidRPr="00B96C6D" w:rsidRDefault="002E3375" w:rsidP="00812804">
            <w:pPr>
              <w:jc w:val="right"/>
              <w:rPr>
                <w:b/>
                <w:sz w:val="20"/>
              </w:rPr>
            </w:pPr>
            <w:r w:rsidRPr="00B96C6D">
              <w:rPr>
                <w:b/>
                <w:color w:val="000000"/>
                <w:sz w:val="20"/>
              </w:rPr>
              <w:t>67</w:t>
            </w:r>
          </w:p>
        </w:tc>
      </w:tr>
      <w:tr w:rsidR="002E3375" w:rsidRPr="00234C23" w14:paraId="0DABF0EB" w14:textId="77777777" w:rsidTr="00812804">
        <w:trPr>
          <w:cantSplit/>
        </w:trPr>
        <w:tc>
          <w:tcPr>
            <w:tcW w:w="9468" w:type="dxa"/>
            <w:gridSpan w:val="10"/>
          </w:tcPr>
          <w:p w14:paraId="780FB552" w14:textId="77777777" w:rsidR="002E3375" w:rsidRPr="00234C23" w:rsidRDefault="002E3375" w:rsidP="00812804">
            <w:pPr>
              <w:pStyle w:val="Heading6"/>
              <w:rPr>
                <w:b w:val="0"/>
                <w:sz w:val="20"/>
              </w:rPr>
            </w:pPr>
          </w:p>
        </w:tc>
      </w:tr>
      <w:tr w:rsidR="002E3375" w:rsidRPr="00234C23" w14:paraId="319D05DC" w14:textId="77777777" w:rsidTr="00812804">
        <w:trPr>
          <w:cantSplit/>
        </w:trPr>
        <w:tc>
          <w:tcPr>
            <w:tcW w:w="9468" w:type="dxa"/>
            <w:gridSpan w:val="10"/>
            <w:tcBorders>
              <w:top w:val="single" w:sz="12" w:space="0" w:color="000000"/>
              <w:bottom w:val="single" w:sz="18" w:space="0" w:color="000000"/>
            </w:tcBorders>
          </w:tcPr>
          <w:p w14:paraId="18463107" w14:textId="77777777" w:rsidR="002E3375" w:rsidRPr="00234C23" w:rsidRDefault="002E3375" w:rsidP="00812804">
            <w:pPr>
              <w:autoSpaceDE w:val="0"/>
              <w:autoSpaceDN w:val="0"/>
              <w:adjustRightInd w:val="0"/>
              <w:rPr>
                <w:sz w:val="16"/>
                <w:szCs w:val="16"/>
              </w:rPr>
            </w:pPr>
            <w:r w:rsidRPr="00234C23">
              <w:rPr>
                <w:sz w:val="16"/>
                <w:szCs w:val="16"/>
                <w:vertAlign w:val="superscript"/>
              </w:rPr>
              <w:t xml:space="preserve">1 </w:t>
            </w:r>
            <w:r>
              <w:rPr>
                <w:sz w:val="16"/>
                <w:szCs w:val="16"/>
              </w:rPr>
              <w:t>New HIV diagnoses include only individuals who were first diagnosed in Massachusetts.</w:t>
            </w:r>
          </w:p>
          <w:p w14:paraId="57D3A239" w14:textId="77777777" w:rsidR="002E3375" w:rsidRDefault="002E3375" w:rsidP="00812804">
            <w:pPr>
              <w:rPr>
                <w:sz w:val="16"/>
                <w:szCs w:val="16"/>
              </w:rPr>
            </w:pPr>
            <w:r w:rsidRPr="00234C23">
              <w:rPr>
                <w:sz w:val="16"/>
                <w:szCs w:val="16"/>
                <w:vertAlign w:val="superscript"/>
              </w:rPr>
              <w:t>2</w:t>
            </w:r>
            <w:r w:rsidRPr="00234C23">
              <w:rPr>
                <w:sz w:val="16"/>
              </w:rPr>
              <w:t xml:space="preserve"> </w:t>
            </w:r>
            <w:r>
              <w:rPr>
                <w:sz w:val="16"/>
                <w:szCs w:val="16"/>
              </w:rPr>
              <w:t>Reflects year of HIV infection diagnosis among all individuals reported with HIV infection, with or without an AIDS diagnosis for the most recently available ten-year period after the implementation of HIV infection reporting in 1999.</w:t>
            </w:r>
          </w:p>
          <w:p w14:paraId="6D0345E3" w14:textId="77777777" w:rsidR="002E3375" w:rsidRPr="00234C23" w:rsidRDefault="002E3375" w:rsidP="00812804">
            <w:r w:rsidRPr="00234C23">
              <w:rPr>
                <w:snapToGrid w:val="0"/>
                <w:sz w:val="16"/>
              </w:rPr>
              <w:t xml:space="preserve">Data Source: MDPH </w:t>
            </w:r>
            <w:r>
              <w:rPr>
                <w:snapToGrid w:val="0"/>
                <w:sz w:val="16"/>
              </w:rPr>
              <w:t>Bureau of Infectious Disease and Laboratory Sciences</w:t>
            </w:r>
            <w:r w:rsidRPr="00234C23">
              <w:rPr>
                <w:snapToGrid w:val="0"/>
                <w:sz w:val="16"/>
              </w:rPr>
              <w:t xml:space="preserve"> (percentages may not add up to 100% due to rounding), </w:t>
            </w:r>
            <w:r>
              <w:rPr>
                <w:snapToGrid w:val="0"/>
                <w:sz w:val="16"/>
              </w:rPr>
              <w:t>data are current as of 1/1/18 and may be subject to change</w:t>
            </w:r>
          </w:p>
        </w:tc>
      </w:tr>
    </w:tbl>
    <w:p w14:paraId="6FF68E14" w14:textId="0F3ABB31" w:rsidR="0032244D" w:rsidRDefault="0032244D">
      <w:pPr>
        <w:rPr>
          <w:szCs w:val="24"/>
        </w:rPr>
      </w:pPr>
      <w:r>
        <w:rPr>
          <w:szCs w:val="24"/>
        </w:rPr>
        <w:br w:type="page"/>
      </w:r>
    </w:p>
    <w:p w14:paraId="5B2C031E" w14:textId="77777777" w:rsidR="00E2632C" w:rsidRDefault="00E2632C">
      <w:pPr>
        <w:rPr>
          <w:szCs w:val="24"/>
        </w:rPr>
      </w:pPr>
    </w:p>
    <w:tbl>
      <w:tblPr>
        <w:tblW w:w="0" w:type="auto"/>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3258"/>
        <w:gridCol w:w="1399"/>
        <w:gridCol w:w="1400"/>
        <w:gridCol w:w="1399"/>
        <w:gridCol w:w="1400"/>
      </w:tblGrid>
      <w:tr w:rsidR="007942FC" w:rsidRPr="008D648C" w14:paraId="4D5BC157" w14:textId="77777777" w:rsidTr="00812804">
        <w:trPr>
          <w:cantSplit/>
        </w:trPr>
        <w:tc>
          <w:tcPr>
            <w:tcW w:w="8856" w:type="dxa"/>
            <w:gridSpan w:val="5"/>
            <w:tcBorders>
              <w:top w:val="single" w:sz="18" w:space="0" w:color="000000"/>
              <w:left w:val="single" w:sz="18" w:space="0" w:color="000000"/>
              <w:bottom w:val="nil"/>
              <w:right w:val="single" w:sz="18" w:space="0" w:color="000000"/>
            </w:tcBorders>
          </w:tcPr>
          <w:p w14:paraId="7D3046D5" w14:textId="690A95CA" w:rsidR="007942FC" w:rsidRPr="00E37D1A" w:rsidRDefault="007942FC" w:rsidP="00812804">
            <w:pPr>
              <w:rPr>
                <w:b/>
                <w:sz w:val="28"/>
              </w:rPr>
            </w:pPr>
            <w:r w:rsidRPr="00E37D1A">
              <w:br w:type="page"/>
            </w:r>
            <w:r>
              <w:rPr>
                <w:b/>
                <w:sz w:val="28"/>
              </w:rPr>
              <w:t xml:space="preserve">Table </w:t>
            </w:r>
            <w:r w:rsidR="005576A4">
              <w:rPr>
                <w:b/>
                <w:sz w:val="28"/>
              </w:rPr>
              <w:t>9</w:t>
            </w:r>
            <w:r w:rsidRPr="00E37D1A">
              <w:rPr>
                <w:b/>
                <w:sz w:val="28"/>
              </w:rPr>
              <w:t xml:space="preserve">. </w:t>
            </w:r>
            <w:r w:rsidRPr="005A5A67">
              <w:rPr>
                <w:b/>
                <w:sz w:val="28"/>
                <w:szCs w:val="28"/>
              </w:rPr>
              <w:t xml:space="preserve">Number and percentage of </w:t>
            </w:r>
            <w:r w:rsidR="00FC3E7F">
              <w:rPr>
                <w:b/>
                <w:sz w:val="28"/>
                <w:szCs w:val="28"/>
              </w:rPr>
              <w:t>individuals</w:t>
            </w:r>
            <w:r w:rsidRPr="00E37D1A">
              <w:rPr>
                <w:b/>
                <w:sz w:val="28"/>
              </w:rPr>
              <w:t xml:space="preserve"> living </w:t>
            </w:r>
            <w:r>
              <w:rPr>
                <w:b/>
                <w:sz w:val="28"/>
              </w:rPr>
              <w:t>with HIV infection</w:t>
            </w:r>
            <w:r w:rsidRPr="00E37D1A">
              <w:rPr>
                <w:b/>
                <w:sz w:val="28"/>
              </w:rPr>
              <w:t xml:space="preserve"> </w:t>
            </w:r>
            <w:r w:rsidRPr="00E37D1A">
              <w:rPr>
                <w:b/>
                <w:sz w:val="28"/>
                <w:szCs w:val="28"/>
              </w:rPr>
              <w:t xml:space="preserve">on </w:t>
            </w:r>
            <w:r>
              <w:rPr>
                <w:b/>
                <w:sz w:val="28"/>
                <w:szCs w:val="28"/>
              </w:rPr>
              <w:t>January 1, 2018 by</w:t>
            </w:r>
            <w:r w:rsidRPr="00E37D1A">
              <w:rPr>
                <w:b/>
                <w:sz w:val="28"/>
              </w:rPr>
              <w:t xml:space="preserve"> </w:t>
            </w:r>
            <w:r>
              <w:rPr>
                <w:b/>
                <w:sz w:val="28"/>
              </w:rPr>
              <w:t>sex at birth</w:t>
            </w:r>
            <w:r w:rsidRPr="00E53451">
              <w:rPr>
                <w:b/>
                <w:sz w:val="28"/>
                <w:vertAlign w:val="superscript"/>
              </w:rPr>
              <w:t>1</w:t>
            </w:r>
            <w:r w:rsidRPr="00E37D1A">
              <w:rPr>
                <w:b/>
                <w:sz w:val="28"/>
              </w:rPr>
              <w:t xml:space="preserve"> and </w:t>
            </w:r>
            <w:r>
              <w:rPr>
                <w:b/>
                <w:sz w:val="28"/>
              </w:rPr>
              <w:t>exposure mode</w:t>
            </w:r>
            <w:r w:rsidRPr="00E37D1A">
              <w:rPr>
                <w:b/>
                <w:sz w:val="28"/>
              </w:rPr>
              <w:t>: Massachusetts</w:t>
            </w:r>
            <w:r>
              <w:rPr>
                <w:b/>
                <w:sz w:val="28"/>
                <w:vertAlign w:val="superscript"/>
              </w:rPr>
              <w:t>2</w:t>
            </w:r>
          </w:p>
          <w:p w14:paraId="401A55D6" w14:textId="77777777" w:rsidR="007942FC" w:rsidRPr="008D648C" w:rsidRDefault="007942FC" w:rsidP="00812804">
            <w:pPr>
              <w:pStyle w:val="Heading8"/>
              <w:rPr>
                <w:b w:val="0"/>
                <w:i/>
              </w:rPr>
            </w:pPr>
          </w:p>
        </w:tc>
      </w:tr>
      <w:tr w:rsidR="007942FC" w:rsidRPr="00E37D1A" w14:paraId="2A7815FF" w14:textId="77777777" w:rsidTr="00812804">
        <w:tc>
          <w:tcPr>
            <w:tcW w:w="3258" w:type="dxa"/>
            <w:tcBorders>
              <w:top w:val="nil"/>
              <w:left w:val="single" w:sz="18" w:space="0" w:color="000000"/>
              <w:bottom w:val="single" w:sz="12" w:space="0" w:color="000000"/>
            </w:tcBorders>
          </w:tcPr>
          <w:p w14:paraId="54151533" w14:textId="77777777" w:rsidR="007942FC" w:rsidRPr="00E37D1A" w:rsidRDefault="007942FC" w:rsidP="00812804">
            <w:pPr>
              <w:jc w:val="center"/>
              <w:rPr>
                <w:b/>
              </w:rPr>
            </w:pPr>
          </w:p>
        </w:tc>
        <w:tc>
          <w:tcPr>
            <w:tcW w:w="2799" w:type="dxa"/>
            <w:gridSpan w:val="2"/>
            <w:tcBorders>
              <w:top w:val="nil"/>
              <w:bottom w:val="single" w:sz="12" w:space="0" w:color="000000"/>
            </w:tcBorders>
          </w:tcPr>
          <w:p w14:paraId="47DB2343" w14:textId="77777777" w:rsidR="007942FC" w:rsidRPr="00E37D1A" w:rsidRDefault="007942FC" w:rsidP="00812804">
            <w:pPr>
              <w:jc w:val="center"/>
              <w:rPr>
                <w:b/>
              </w:rPr>
            </w:pPr>
            <w:r>
              <w:rPr>
                <w:b/>
              </w:rPr>
              <w:t>Men</w:t>
            </w:r>
          </w:p>
        </w:tc>
        <w:tc>
          <w:tcPr>
            <w:tcW w:w="2799" w:type="dxa"/>
            <w:gridSpan w:val="2"/>
            <w:tcBorders>
              <w:top w:val="nil"/>
              <w:bottom w:val="single" w:sz="12" w:space="0" w:color="000000"/>
              <w:right w:val="single" w:sz="18" w:space="0" w:color="000000"/>
            </w:tcBorders>
          </w:tcPr>
          <w:p w14:paraId="3CE4A419" w14:textId="77777777" w:rsidR="007942FC" w:rsidRPr="00E37D1A" w:rsidRDefault="007942FC" w:rsidP="00812804">
            <w:pPr>
              <w:jc w:val="center"/>
              <w:rPr>
                <w:b/>
              </w:rPr>
            </w:pPr>
            <w:r>
              <w:rPr>
                <w:b/>
              </w:rPr>
              <w:t>Women</w:t>
            </w:r>
          </w:p>
        </w:tc>
      </w:tr>
      <w:tr w:rsidR="007942FC" w:rsidRPr="00E37D1A" w14:paraId="3DDD7C07" w14:textId="77777777" w:rsidTr="00812804">
        <w:trPr>
          <w:cantSplit/>
        </w:trPr>
        <w:tc>
          <w:tcPr>
            <w:tcW w:w="3258" w:type="dxa"/>
            <w:tcBorders>
              <w:top w:val="nil"/>
              <w:left w:val="single" w:sz="18" w:space="0" w:color="000000"/>
              <w:bottom w:val="single" w:sz="12" w:space="0" w:color="000000"/>
            </w:tcBorders>
          </w:tcPr>
          <w:p w14:paraId="5BF092FB" w14:textId="77777777" w:rsidR="007942FC" w:rsidRPr="00E37D1A" w:rsidRDefault="007942FC" w:rsidP="00812804">
            <w:pPr>
              <w:pStyle w:val="Header"/>
              <w:tabs>
                <w:tab w:val="clear" w:pos="4320"/>
                <w:tab w:val="clear" w:pos="8640"/>
              </w:tabs>
              <w:rPr>
                <w:rFonts w:ascii="Arial" w:hAnsi="Arial" w:cs="Arial"/>
                <w:b/>
              </w:rPr>
            </w:pPr>
            <w:r>
              <w:rPr>
                <w:rFonts w:ascii="Arial" w:hAnsi="Arial" w:cs="Arial"/>
              </w:rPr>
              <w:t>Exposure mode</w:t>
            </w:r>
            <w:r w:rsidRPr="00E37D1A">
              <w:rPr>
                <w:rFonts w:ascii="Arial" w:hAnsi="Arial" w:cs="Arial"/>
              </w:rPr>
              <w:t>:</w:t>
            </w:r>
          </w:p>
        </w:tc>
        <w:tc>
          <w:tcPr>
            <w:tcW w:w="1399" w:type="dxa"/>
            <w:tcBorders>
              <w:top w:val="nil"/>
              <w:bottom w:val="single" w:sz="12" w:space="0" w:color="000000"/>
              <w:right w:val="nil"/>
            </w:tcBorders>
          </w:tcPr>
          <w:p w14:paraId="37437BA1" w14:textId="77777777" w:rsidR="007942FC" w:rsidRPr="00E37D1A" w:rsidRDefault="007942FC" w:rsidP="00812804">
            <w:pPr>
              <w:jc w:val="right"/>
              <w:rPr>
                <w:b/>
              </w:rPr>
            </w:pPr>
            <w:r w:rsidRPr="00E37D1A">
              <w:rPr>
                <w:b/>
              </w:rPr>
              <w:t>N</w:t>
            </w:r>
          </w:p>
        </w:tc>
        <w:tc>
          <w:tcPr>
            <w:tcW w:w="1400" w:type="dxa"/>
            <w:tcBorders>
              <w:top w:val="nil"/>
              <w:left w:val="nil"/>
              <w:bottom w:val="single" w:sz="12" w:space="0" w:color="auto"/>
              <w:right w:val="nil"/>
            </w:tcBorders>
          </w:tcPr>
          <w:p w14:paraId="32EA9E2A" w14:textId="77777777" w:rsidR="007942FC" w:rsidRPr="00E37D1A" w:rsidRDefault="007942FC" w:rsidP="00812804">
            <w:pPr>
              <w:jc w:val="right"/>
              <w:rPr>
                <w:b/>
              </w:rPr>
            </w:pPr>
            <w:r w:rsidRPr="00E37D1A">
              <w:rPr>
                <w:b/>
              </w:rPr>
              <w:t>%</w:t>
            </w:r>
          </w:p>
        </w:tc>
        <w:tc>
          <w:tcPr>
            <w:tcW w:w="1399" w:type="dxa"/>
            <w:tcBorders>
              <w:top w:val="nil"/>
              <w:left w:val="nil"/>
              <w:bottom w:val="single" w:sz="12" w:space="0" w:color="000000"/>
              <w:right w:val="nil"/>
            </w:tcBorders>
          </w:tcPr>
          <w:p w14:paraId="6DC28074" w14:textId="77777777" w:rsidR="007942FC" w:rsidRPr="00E37D1A" w:rsidRDefault="007942FC" w:rsidP="00812804">
            <w:pPr>
              <w:jc w:val="right"/>
              <w:rPr>
                <w:b/>
              </w:rPr>
            </w:pPr>
            <w:r w:rsidRPr="00E37D1A">
              <w:rPr>
                <w:b/>
              </w:rPr>
              <w:t>N</w:t>
            </w:r>
          </w:p>
        </w:tc>
        <w:tc>
          <w:tcPr>
            <w:tcW w:w="1400" w:type="dxa"/>
            <w:tcBorders>
              <w:top w:val="nil"/>
              <w:left w:val="nil"/>
              <w:bottom w:val="single" w:sz="12" w:space="0" w:color="auto"/>
              <w:right w:val="single" w:sz="18" w:space="0" w:color="000000"/>
            </w:tcBorders>
          </w:tcPr>
          <w:p w14:paraId="59C6E21E" w14:textId="77777777" w:rsidR="007942FC" w:rsidRPr="00E37D1A" w:rsidRDefault="007942FC" w:rsidP="00812804">
            <w:pPr>
              <w:jc w:val="right"/>
              <w:rPr>
                <w:b/>
              </w:rPr>
            </w:pPr>
            <w:r w:rsidRPr="00E37D1A">
              <w:rPr>
                <w:b/>
              </w:rPr>
              <w:t>%</w:t>
            </w:r>
          </w:p>
        </w:tc>
      </w:tr>
      <w:tr w:rsidR="007942FC" w:rsidRPr="00E37D1A" w14:paraId="7D37300E" w14:textId="77777777" w:rsidTr="00812804">
        <w:trPr>
          <w:cantSplit/>
        </w:trPr>
        <w:tc>
          <w:tcPr>
            <w:tcW w:w="3258" w:type="dxa"/>
            <w:tcBorders>
              <w:top w:val="nil"/>
              <w:left w:val="single" w:sz="18" w:space="0" w:color="000000"/>
            </w:tcBorders>
          </w:tcPr>
          <w:p w14:paraId="74EBFE4B" w14:textId="77777777" w:rsidR="007942FC" w:rsidRPr="00E37D1A" w:rsidRDefault="007942FC" w:rsidP="00812804">
            <w:pPr>
              <w:rPr>
                <w:sz w:val="20"/>
              </w:rPr>
            </w:pPr>
          </w:p>
        </w:tc>
        <w:tc>
          <w:tcPr>
            <w:tcW w:w="1399" w:type="dxa"/>
            <w:tcBorders>
              <w:top w:val="nil"/>
              <w:bottom w:val="nil"/>
              <w:right w:val="nil"/>
            </w:tcBorders>
          </w:tcPr>
          <w:p w14:paraId="1C8776B7" w14:textId="77777777" w:rsidR="007942FC" w:rsidRPr="00E37D1A" w:rsidRDefault="007942FC" w:rsidP="00812804">
            <w:pPr>
              <w:jc w:val="right"/>
              <w:rPr>
                <w:sz w:val="16"/>
                <w:szCs w:val="16"/>
              </w:rPr>
            </w:pPr>
          </w:p>
        </w:tc>
        <w:tc>
          <w:tcPr>
            <w:tcW w:w="1400" w:type="dxa"/>
            <w:tcBorders>
              <w:top w:val="single" w:sz="12" w:space="0" w:color="auto"/>
              <w:left w:val="nil"/>
              <w:right w:val="nil"/>
            </w:tcBorders>
          </w:tcPr>
          <w:p w14:paraId="13E1FA83" w14:textId="77777777" w:rsidR="007942FC" w:rsidRPr="00E37D1A" w:rsidRDefault="007942FC" w:rsidP="00812804">
            <w:pPr>
              <w:jc w:val="right"/>
              <w:rPr>
                <w:sz w:val="16"/>
                <w:szCs w:val="16"/>
              </w:rPr>
            </w:pPr>
          </w:p>
        </w:tc>
        <w:tc>
          <w:tcPr>
            <w:tcW w:w="1399" w:type="dxa"/>
            <w:tcBorders>
              <w:top w:val="nil"/>
              <w:left w:val="nil"/>
              <w:bottom w:val="nil"/>
              <w:right w:val="nil"/>
            </w:tcBorders>
            <w:vAlign w:val="bottom"/>
          </w:tcPr>
          <w:p w14:paraId="5F5437A0" w14:textId="77777777" w:rsidR="007942FC" w:rsidRPr="00E37D1A" w:rsidRDefault="007942FC" w:rsidP="00812804">
            <w:pPr>
              <w:jc w:val="right"/>
              <w:rPr>
                <w:sz w:val="20"/>
              </w:rPr>
            </w:pPr>
          </w:p>
        </w:tc>
        <w:tc>
          <w:tcPr>
            <w:tcW w:w="1400" w:type="dxa"/>
            <w:tcBorders>
              <w:top w:val="single" w:sz="12" w:space="0" w:color="auto"/>
              <w:left w:val="nil"/>
              <w:right w:val="single" w:sz="18" w:space="0" w:color="000000"/>
            </w:tcBorders>
            <w:vAlign w:val="bottom"/>
          </w:tcPr>
          <w:p w14:paraId="3CE6CC44" w14:textId="77777777" w:rsidR="007942FC" w:rsidRPr="00E37D1A" w:rsidRDefault="007942FC" w:rsidP="00812804">
            <w:pPr>
              <w:jc w:val="right"/>
              <w:rPr>
                <w:sz w:val="20"/>
              </w:rPr>
            </w:pPr>
          </w:p>
        </w:tc>
      </w:tr>
      <w:tr w:rsidR="007942FC" w14:paraId="15A9E6CF" w14:textId="77777777" w:rsidTr="00812804">
        <w:trPr>
          <w:cantSplit/>
        </w:trPr>
        <w:tc>
          <w:tcPr>
            <w:tcW w:w="3258" w:type="dxa"/>
            <w:tcBorders>
              <w:top w:val="nil"/>
              <w:left w:val="single" w:sz="18" w:space="0" w:color="000000"/>
            </w:tcBorders>
          </w:tcPr>
          <w:p w14:paraId="493B83BE" w14:textId="77777777" w:rsidR="007942FC" w:rsidRPr="00E37D1A" w:rsidRDefault="007942FC" w:rsidP="00812804">
            <w:pPr>
              <w:rPr>
                <w:sz w:val="20"/>
              </w:rPr>
            </w:pPr>
            <w:r w:rsidRPr="00E37D1A">
              <w:rPr>
                <w:sz w:val="20"/>
              </w:rPr>
              <w:t>Male-to-male sex (</w:t>
            </w:r>
            <w:smartTag w:uri="urn:schemas-microsoft-com:office:smarttags" w:element="stockticker">
              <w:r w:rsidRPr="00E37D1A">
                <w:rPr>
                  <w:sz w:val="20"/>
                </w:rPr>
                <w:t>MSM</w:t>
              </w:r>
            </w:smartTag>
            <w:r w:rsidRPr="00E37D1A">
              <w:rPr>
                <w:sz w:val="20"/>
              </w:rPr>
              <w:t>)</w:t>
            </w:r>
          </w:p>
        </w:tc>
        <w:tc>
          <w:tcPr>
            <w:tcW w:w="1399" w:type="dxa"/>
            <w:tcBorders>
              <w:top w:val="nil"/>
              <w:bottom w:val="nil"/>
              <w:right w:val="nil"/>
            </w:tcBorders>
            <w:vAlign w:val="bottom"/>
          </w:tcPr>
          <w:p w14:paraId="0B39F734" w14:textId="77777777" w:rsidR="007942FC" w:rsidRDefault="007942FC" w:rsidP="00812804">
            <w:pPr>
              <w:jc w:val="right"/>
              <w:rPr>
                <w:color w:val="000000"/>
                <w:sz w:val="20"/>
              </w:rPr>
            </w:pPr>
            <w:r>
              <w:rPr>
                <w:color w:val="000000"/>
                <w:sz w:val="20"/>
              </w:rPr>
              <w:t>8,682</w:t>
            </w:r>
          </w:p>
        </w:tc>
        <w:tc>
          <w:tcPr>
            <w:tcW w:w="1400" w:type="dxa"/>
            <w:tcBorders>
              <w:left w:val="nil"/>
              <w:right w:val="nil"/>
            </w:tcBorders>
            <w:vAlign w:val="bottom"/>
          </w:tcPr>
          <w:p w14:paraId="49CD3DF0" w14:textId="77777777" w:rsidR="007942FC" w:rsidRDefault="007942FC" w:rsidP="00812804">
            <w:pPr>
              <w:jc w:val="right"/>
              <w:rPr>
                <w:color w:val="000000"/>
                <w:sz w:val="20"/>
              </w:rPr>
            </w:pPr>
            <w:r>
              <w:rPr>
                <w:color w:val="000000"/>
                <w:sz w:val="20"/>
              </w:rPr>
              <w:t>55%</w:t>
            </w:r>
          </w:p>
        </w:tc>
        <w:tc>
          <w:tcPr>
            <w:tcW w:w="1399" w:type="dxa"/>
            <w:tcBorders>
              <w:top w:val="nil"/>
              <w:left w:val="nil"/>
              <w:bottom w:val="nil"/>
              <w:right w:val="nil"/>
            </w:tcBorders>
            <w:vAlign w:val="bottom"/>
          </w:tcPr>
          <w:p w14:paraId="61CDF4EE" w14:textId="77777777" w:rsidR="007942FC" w:rsidRDefault="007942FC" w:rsidP="00812804">
            <w:pPr>
              <w:jc w:val="right"/>
              <w:rPr>
                <w:color w:val="000000"/>
                <w:sz w:val="20"/>
              </w:rPr>
            </w:pPr>
            <w:r>
              <w:rPr>
                <w:color w:val="000000"/>
                <w:sz w:val="20"/>
              </w:rPr>
              <w:t>N/A</w:t>
            </w:r>
          </w:p>
        </w:tc>
        <w:tc>
          <w:tcPr>
            <w:tcW w:w="1400" w:type="dxa"/>
            <w:tcBorders>
              <w:left w:val="nil"/>
              <w:right w:val="single" w:sz="18" w:space="0" w:color="000000"/>
            </w:tcBorders>
            <w:vAlign w:val="bottom"/>
          </w:tcPr>
          <w:p w14:paraId="353A3903" w14:textId="77777777" w:rsidR="007942FC" w:rsidRDefault="007942FC" w:rsidP="00812804">
            <w:pPr>
              <w:jc w:val="right"/>
              <w:rPr>
                <w:color w:val="000000"/>
                <w:sz w:val="20"/>
              </w:rPr>
            </w:pPr>
            <w:r>
              <w:rPr>
                <w:color w:val="000000"/>
                <w:sz w:val="20"/>
              </w:rPr>
              <w:t>N/A</w:t>
            </w:r>
          </w:p>
        </w:tc>
      </w:tr>
      <w:tr w:rsidR="007942FC" w14:paraId="0BBF58E0" w14:textId="77777777" w:rsidTr="00812804">
        <w:trPr>
          <w:cantSplit/>
        </w:trPr>
        <w:tc>
          <w:tcPr>
            <w:tcW w:w="3258" w:type="dxa"/>
            <w:tcBorders>
              <w:top w:val="nil"/>
              <w:left w:val="single" w:sz="18" w:space="0" w:color="000000"/>
            </w:tcBorders>
          </w:tcPr>
          <w:p w14:paraId="320847F3" w14:textId="77777777" w:rsidR="007942FC" w:rsidRPr="00E37D1A" w:rsidRDefault="007942FC" w:rsidP="00812804">
            <w:pPr>
              <w:rPr>
                <w:sz w:val="20"/>
              </w:rPr>
            </w:pPr>
            <w:r w:rsidRPr="00E37D1A">
              <w:rPr>
                <w:sz w:val="20"/>
              </w:rPr>
              <w:t>Injection drug use (IDU)</w:t>
            </w:r>
          </w:p>
        </w:tc>
        <w:tc>
          <w:tcPr>
            <w:tcW w:w="1399" w:type="dxa"/>
            <w:tcBorders>
              <w:top w:val="nil"/>
              <w:bottom w:val="nil"/>
              <w:right w:val="nil"/>
            </w:tcBorders>
            <w:vAlign w:val="bottom"/>
          </w:tcPr>
          <w:p w14:paraId="02BD0A53" w14:textId="77777777" w:rsidR="007942FC" w:rsidRDefault="007942FC" w:rsidP="00812804">
            <w:pPr>
              <w:jc w:val="right"/>
              <w:rPr>
                <w:color w:val="000000"/>
                <w:sz w:val="20"/>
              </w:rPr>
            </w:pPr>
            <w:r>
              <w:rPr>
                <w:color w:val="000000"/>
                <w:sz w:val="20"/>
              </w:rPr>
              <w:t>2,443</w:t>
            </w:r>
          </w:p>
        </w:tc>
        <w:tc>
          <w:tcPr>
            <w:tcW w:w="1400" w:type="dxa"/>
            <w:tcBorders>
              <w:left w:val="nil"/>
              <w:right w:val="nil"/>
            </w:tcBorders>
            <w:vAlign w:val="bottom"/>
          </w:tcPr>
          <w:p w14:paraId="2941CBD9" w14:textId="77777777" w:rsidR="007942FC" w:rsidRDefault="007942FC" w:rsidP="00812804">
            <w:pPr>
              <w:jc w:val="right"/>
              <w:rPr>
                <w:color w:val="000000"/>
                <w:sz w:val="20"/>
              </w:rPr>
            </w:pPr>
            <w:r>
              <w:rPr>
                <w:color w:val="000000"/>
                <w:sz w:val="20"/>
              </w:rPr>
              <w:t>15%</w:t>
            </w:r>
          </w:p>
        </w:tc>
        <w:tc>
          <w:tcPr>
            <w:tcW w:w="1399" w:type="dxa"/>
            <w:tcBorders>
              <w:top w:val="nil"/>
              <w:left w:val="nil"/>
              <w:bottom w:val="nil"/>
              <w:right w:val="nil"/>
            </w:tcBorders>
            <w:vAlign w:val="bottom"/>
          </w:tcPr>
          <w:p w14:paraId="5C36186D" w14:textId="77777777" w:rsidR="007942FC" w:rsidRDefault="007942FC" w:rsidP="00812804">
            <w:pPr>
              <w:jc w:val="right"/>
              <w:rPr>
                <w:color w:val="000000"/>
                <w:sz w:val="20"/>
              </w:rPr>
            </w:pPr>
            <w:r>
              <w:rPr>
                <w:color w:val="000000"/>
                <w:sz w:val="20"/>
              </w:rPr>
              <w:t>1,279</w:t>
            </w:r>
          </w:p>
        </w:tc>
        <w:tc>
          <w:tcPr>
            <w:tcW w:w="1400" w:type="dxa"/>
            <w:tcBorders>
              <w:left w:val="nil"/>
              <w:right w:val="single" w:sz="18" w:space="0" w:color="000000"/>
            </w:tcBorders>
            <w:vAlign w:val="bottom"/>
          </w:tcPr>
          <w:p w14:paraId="22540137" w14:textId="77777777" w:rsidR="007942FC" w:rsidRDefault="007942FC" w:rsidP="00812804">
            <w:pPr>
              <w:jc w:val="right"/>
              <w:rPr>
                <w:color w:val="000000"/>
                <w:sz w:val="20"/>
              </w:rPr>
            </w:pPr>
            <w:r>
              <w:rPr>
                <w:color w:val="000000"/>
                <w:sz w:val="20"/>
              </w:rPr>
              <w:t>20%</w:t>
            </w:r>
          </w:p>
        </w:tc>
      </w:tr>
      <w:tr w:rsidR="007942FC" w14:paraId="029760E8" w14:textId="77777777" w:rsidTr="00812804">
        <w:trPr>
          <w:cantSplit/>
        </w:trPr>
        <w:tc>
          <w:tcPr>
            <w:tcW w:w="3258" w:type="dxa"/>
            <w:tcBorders>
              <w:top w:val="nil"/>
              <w:left w:val="single" w:sz="18" w:space="0" w:color="000000"/>
            </w:tcBorders>
          </w:tcPr>
          <w:p w14:paraId="46C13E33" w14:textId="77777777" w:rsidR="007942FC" w:rsidRPr="00E37D1A" w:rsidRDefault="007942FC" w:rsidP="00812804">
            <w:pPr>
              <w:rPr>
                <w:sz w:val="20"/>
              </w:rPr>
            </w:pPr>
            <w:r w:rsidRPr="00E37D1A">
              <w:rPr>
                <w:sz w:val="20"/>
              </w:rPr>
              <w:t>MSM/IDU</w:t>
            </w:r>
          </w:p>
        </w:tc>
        <w:tc>
          <w:tcPr>
            <w:tcW w:w="1399" w:type="dxa"/>
            <w:tcBorders>
              <w:top w:val="nil"/>
              <w:bottom w:val="nil"/>
              <w:right w:val="nil"/>
            </w:tcBorders>
            <w:vAlign w:val="bottom"/>
          </w:tcPr>
          <w:p w14:paraId="7E7C0689" w14:textId="77777777" w:rsidR="007942FC" w:rsidRDefault="007942FC" w:rsidP="00812804">
            <w:pPr>
              <w:jc w:val="right"/>
              <w:rPr>
                <w:color w:val="000000"/>
                <w:sz w:val="20"/>
              </w:rPr>
            </w:pPr>
            <w:r>
              <w:rPr>
                <w:color w:val="000000"/>
                <w:sz w:val="20"/>
              </w:rPr>
              <w:t>862</w:t>
            </w:r>
          </w:p>
        </w:tc>
        <w:tc>
          <w:tcPr>
            <w:tcW w:w="1400" w:type="dxa"/>
            <w:tcBorders>
              <w:left w:val="nil"/>
              <w:right w:val="nil"/>
            </w:tcBorders>
            <w:vAlign w:val="bottom"/>
          </w:tcPr>
          <w:p w14:paraId="7713B811" w14:textId="77777777" w:rsidR="007942FC" w:rsidRDefault="007942FC" w:rsidP="00812804">
            <w:pPr>
              <w:jc w:val="right"/>
              <w:rPr>
                <w:color w:val="000000"/>
                <w:sz w:val="20"/>
              </w:rPr>
            </w:pPr>
            <w:r>
              <w:rPr>
                <w:color w:val="000000"/>
                <w:sz w:val="20"/>
              </w:rPr>
              <w:t>5%</w:t>
            </w:r>
          </w:p>
        </w:tc>
        <w:tc>
          <w:tcPr>
            <w:tcW w:w="1399" w:type="dxa"/>
            <w:tcBorders>
              <w:top w:val="nil"/>
              <w:left w:val="nil"/>
              <w:bottom w:val="nil"/>
              <w:right w:val="nil"/>
            </w:tcBorders>
            <w:vAlign w:val="bottom"/>
          </w:tcPr>
          <w:p w14:paraId="4A895F95" w14:textId="77777777" w:rsidR="007942FC" w:rsidRDefault="007942FC" w:rsidP="00812804">
            <w:pPr>
              <w:jc w:val="right"/>
              <w:rPr>
                <w:color w:val="000000"/>
                <w:sz w:val="20"/>
              </w:rPr>
            </w:pPr>
            <w:r>
              <w:rPr>
                <w:color w:val="000000"/>
                <w:sz w:val="20"/>
              </w:rPr>
              <w:t>N/A</w:t>
            </w:r>
          </w:p>
        </w:tc>
        <w:tc>
          <w:tcPr>
            <w:tcW w:w="1400" w:type="dxa"/>
            <w:tcBorders>
              <w:left w:val="nil"/>
              <w:right w:val="single" w:sz="18" w:space="0" w:color="000000"/>
            </w:tcBorders>
            <w:vAlign w:val="bottom"/>
          </w:tcPr>
          <w:p w14:paraId="1324B744" w14:textId="77777777" w:rsidR="007942FC" w:rsidRDefault="007942FC" w:rsidP="00812804">
            <w:pPr>
              <w:jc w:val="right"/>
              <w:rPr>
                <w:color w:val="000000"/>
                <w:sz w:val="20"/>
              </w:rPr>
            </w:pPr>
            <w:r>
              <w:rPr>
                <w:color w:val="000000"/>
                <w:sz w:val="20"/>
              </w:rPr>
              <w:t>N/A</w:t>
            </w:r>
          </w:p>
        </w:tc>
      </w:tr>
      <w:tr w:rsidR="007942FC" w14:paraId="6B010796" w14:textId="77777777" w:rsidTr="00812804">
        <w:trPr>
          <w:cantSplit/>
        </w:trPr>
        <w:tc>
          <w:tcPr>
            <w:tcW w:w="3258" w:type="dxa"/>
            <w:tcBorders>
              <w:top w:val="nil"/>
              <w:left w:val="single" w:sz="18" w:space="0" w:color="000000"/>
            </w:tcBorders>
          </w:tcPr>
          <w:p w14:paraId="046D566A" w14:textId="77777777" w:rsidR="007942FC" w:rsidRPr="00E37D1A" w:rsidRDefault="007942FC" w:rsidP="00812804">
            <w:pPr>
              <w:rPr>
                <w:sz w:val="20"/>
              </w:rPr>
            </w:pPr>
            <w:r w:rsidRPr="00E37D1A">
              <w:rPr>
                <w:sz w:val="20"/>
              </w:rPr>
              <w:t>Heterosexual sex</w:t>
            </w:r>
          </w:p>
        </w:tc>
        <w:tc>
          <w:tcPr>
            <w:tcW w:w="1399" w:type="dxa"/>
            <w:tcBorders>
              <w:top w:val="nil"/>
              <w:bottom w:val="nil"/>
              <w:right w:val="nil"/>
            </w:tcBorders>
            <w:vAlign w:val="bottom"/>
          </w:tcPr>
          <w:p w14:paraId="7198C17A" w14:textId="77777777" w:rsidR="007942FC" w:rsidRDefault="007942FC" w:rsidP="00812804">
            <w:pPr>
              <w:jc w:val="right"/>
              <w:rPr>
                <w:color w:val="000000"/>
                <w:sz w:val="20"/>
              </w:rPr>
            </w:pPr>
            <w:r>
              <w:rPr>
                <w:color w:val="000000"/>
                <w:sz w:val="20"/>
              </w:rPr>
              <w:t>901</w:t>
            </w:r>
          </w:p>
        </w:tc>
        <w:tc>
          <w:tcPr>
            <w:tcW w:w="1400" w:type="dxa"/>
            <w:tcBorders>
              <w:left w:val="nil"/>
              <w:right w:val="nil"/>
            </w:tcBorders>
            <w:vAlign w:val="bottom"/>
          </w:tcPr>
          <w:p w14:paraId="0C435329" w14:textId="77777777" w:rsidR="007942FC" w:rsidRDefault="007942FC" w:rsidP="00812804">
            <w:pPr>
              <w:jc w:val="right"/>
              <w:rPr>
                <w:color w:val="000000"/>
                <w:sz w:val="20"/>
              </w:rPr>
            </w:pPr>
            <w:r>
              <w:rPr>
                <w:color w:val="000000"/>
                <w:sz w:val="20"/>
              </w:rPr>
              <w:t>6%</w:t>
            </w:r>
          </w:p>
        </w:tc>
        <w:tc>
          <w:tcPr>
            <w:tcW w:w="1399" w:type="dxa"/>
            <w:tcBorders>
              <w:top w:val="nil"/>
              <w:left w:val="nil"/>
              <w:bottom w:val="nil"/>
              <w:right w:val="nil"/>
            </w:tcBorders>
            <w:vAlign w:val="bottom"/>
          </w:tcPr>
          <w:p w14:paraId="0DD9FB2D" w14:textId="77777777" w:rsidR="007942FC" w:rsidRDefault="007942FC" w:rsidP="00812804">
            <w:pPr>
              <w:jc w:val="right"/>
              <w:rPr>
                <w:color w:val="000000"/>
                <w:sz w:val="20"/>
              </w:rPr>
            </w:pPr>
            <w:r>
              <w:rPr>
                <w:color w:val="000000"/>
                <w:sz w:val="20"/>
              </w:rPr>
              <w:t>2,209</w:t>
            </w:r>
          </w:p>
        </w:tc>
        <w:tc>
          <w:tcPr>
            <w:tcW w:w="1400" w:type="dxa"/>
            <w:tcBorders>
              <w:left w:val="nil"/>
              <w:right w:val="single" w:sz="18" w:space="0" w:color="000000"/>
            </w:tcBorders>
            <w:vAlign w:val="bottom"/>
          </w:tcPr>
          <w:p w14:paraId="7E85B86C" w14:textId="77777777" w:rsidR="007942FC" w:rsidRDefault="007942FC" w:rsidP="00812804">
            <w:pPr>
              <w:jc w:val="right"/>
              <w:rPr>
                <w:color w:val="000000"/>
                <w:sz w:val="20"/>
              </w:rPr>
            </w:pPr>
            <w:r>
              <w:rPr>
                <w:color w:val="000000"/>
                <w:sz w:val="20"/>
              </w:rPr>
              <w:t>35%</w:t>
            </w:r>
          </w:p>
        </w:tc>
      </w:tr>
      <w:tr w:rsidR="007942FC" w14:paraId="57585CC4" w14:textId="77777777" w:rsidTr="00812804">
        <w:trPr>
          <w:cantSplit/>
        </w:trPr>
        <w:tc>
          <w:tcPr>
            <w:tcW w:w="3258" w:type="dxa"/>
            <w:tcBorders>
              <w:top w:val="nil"/>
              <w:left w:val="single" w:sz="18" w:space="0" w:color="000000"/>
            </w:tcBorders>
          </w:tcPr>
          <w:p w14:paraId="218CE52E" w14:textId="77777777" w:rsidR="007942FC" w:rsidRPr="00E37D1A" w:rsidRDefault="007942FC" w:rsidP="00812804">
            <w:pPr>
              <w:rPr>
                <w:sz w:val="20"/>
              </w:rPr>
            </w:pPr>
            <w:r w:rsidRPr="00E37D1A">
              <w:rPr>
                <w:sz w:val="20"/>
              </w:rPr>
              <w:t>Other</w:t>
            </w:r>
          </w:p>
        </w:tc>
        <w:tc>
          <w:tcPr>
            <w:tcW w:w="1399" w:type="dxa"/>
            <w:tcBorders>
              <w:top w:val="nil"/>
              <w:bottom w:val="nil"/>
              <w:right w:val="nil"/>
            </w:tcBorders>
            <w:vAlign w:val="bottom"/>
          </w:tcPr>
          <w:p w14:paraId="3540C78A" w14:textId="77777777" w:rsidR="007942FC" w:rsidRDefault="007942FC" w:rsidP="00812804">
            <w:pPr>
              <w:jc w:val="right"/>
              <w:rPr>
                <w:color w:val="000000"/>
                <w:sz w:val="20"/>
              </w:rPr>
            </w:pPr>
            <w:r>
              <w:rPr>
                <w:color w:val="000000"/>
                <w:sz w:val="20"/>
              </w:rPr>
              <w:t>243</w:t>
            </w:r>
          </w:p>
        </w:tc>
        <w:tc>
          <w:tcPr>
            <w:tcW w:w="1400" w:type="dxa"/>
            <w:tcBorders>
              <w:left w:val="nil"/>
              <w:right w:val="nil"/>
            </w:tcBorders>
            <w:vAlign w:val="bottom"/>
          </w:tcPr>
          <w:p w14:paraId="1133CAF5" w14:textId="77777777" w:rsidR="007942FC" w:rsidRDefault="007942FC" w:rsidP="00812804">
            <w:pPr>
              <w:jc w:val="right"/>
              <w:rPr>
                <w:color w:val="000000"/>
                <w:sz w:val="20"/>
              </w:rPr>
            </w:pPr>
            <w:r>
              <w:rPr>
                <w:color w:val="000000"/>
                <w:sz w:val="20"/>
              </w:rPr>
              <w:t>2%</w:t>
            </w:r>
          </w:p>
        </w:tc>
        <w:tc>
          <w:tcPr>
            <w:tcW w:w="1399" w:type="dxa"/>
            <w:tcBorders>
              <w:top w:val="nil"/>
              <w:left w:val="nil"/>
              <w:bottom w:val="nil"/>
              <w:right w:val="nil"/>
            </w:tcBorders>
            <w:vAlign w:val="bottom"/>
          </w:tcPr>
          <w:p w14:paraId="0AFDD9F8" w14:textId="77777777" w:rsidR="007942FC" w:rsidRDefault="007942FC" w:rsidP="00812804">
            <w:pPr>
              <w:jc w:val="right"/>
              <w:rPr>
                <w:color w:val="000000"/>
                <w:sz w:val="20"/>
              </w:rPr>
            </w:pPr>
            <w:r>
              <w:rPr>
                <w:color w:val="000000"/>
                <w:sz w:val="20"/>
              </w:rPr>
              <w:t>204</w:t>
            </w:r>
          </w:p>
        </w:tc>
        <w:tc>
          <w:tcPr>
            <w:tcW w:w="1400" w:type="dxa"/>
            <w:tcBorders>
              <w:left w:val="nil"/>
              <w:right w:val="single" w:sz="18" w:space="0" w:color="000000"/>
            </w:tcBorders>
            <w:vAlign w:val="bottom"/>
          </w:tcPr>
          <w:p w14:paraId="479FC514" w14:textId="77777777" w:rsidR="007942FC" w:rsidRDefault="007942FC" w:rsidP="00812804">
            <w:pPr>
              <w:jc w:val="right"/>
              <w:rPr>
                <w:color w:val="000000"/>
                <w:sz w:val="20"/>
              </w:rPr>
            </w:pPr>
            <w:r>
              <w:rPr>
                <w:color w:val="000000"/>
                <w:sz w:val="20"/>
              </w:rPr>
              <w:t>3%</w:t>
            </w:r>
          </w:p>
        </w:tc>
      </w:tr>
      <w:tr w:rsidR="007942FC" w14:paraId="1C910998" w14:textId="77777777" w:rsidTr="00812804">
        <w:trPr>
          <w:cantSplit/>
        </w:trPr>
        <w:tc>
          <w:tcPr>
            <w:tcW w:w="3258" w:type="dxa"/>
            <w:tcBorders>
              <w:left w:val="single" w:sz="18" w:space="0" w:color="000000"/>
              <w:bottom w:val="nil"/>
            </w:tcBorders>
          </w:tcPr>
          <w:p w14:paraId="73EBB67F" w14:textId="77777777" w:rsidR="007942FC" w:rsidRPr="00E37D1A" w:rsidRDefault="007942FC" w:rsidP="00812804">
            <w:pPr>
              <w:rPr>
                <w:sz w:val="20"/>
              </w:rPr>
            </w:pPr>
            <w:r w:rsidRPr="00E37D1A">
              <w:rPr>
                <w:sz w:val="20"/>
              </w:rPr>
              <w:t xml:space="preserve">Total </w:t>
            </w:r>
            <w:r>
              <w:rPr>
                <w:sz w:val="20"/>
              </w:rPr>
              <w:t>NIR</w:t>
            </w:r>
            <w:r w:rsidRPr="00E37D1A">
              <w:rPr>
                <w:sz w:val="20"/>
              </w:rPr>
              <w:t>/other</w:t>
            </w:r>
          </w:p>
        </w:tc>
        <w:tc>
          <w:tcPr>
            <w:tcW w:w="1399" w:type="dxa"/>
            <w:tcBorders>
              <w:top w:val="nil"/>
              <w:bottom w:val="nil"/>
              <w:right w:val="nil"/>
            </w:tcBorders>
            <w:vAlign w:val="bottom"/>
          </w:tcPr>
          <w:p w14:paraId="34C52A89" w14:textId="77777777" w:rsidR="007942FC" w:rsidRDefault="007942FC" w:rsidP="00812804">
            <w:pPr>
              <w:jc w:val="right"/>
              <w:rPr>
                <w:color w:val="000000"/>
                <w:sz w:val="20"/>
              </w:rPr>
            </w:pPr>
            <w:r>
              <w:rPr>
                <w:color w:val="000000"/>
                <w:sz w:val="20"/>
              </w:rPr>
              <w:t>2,679</w:t>
            </w:r>
          </w:p>
        </w:tc>
        <w:tc>
          <w:tcPr>
            <w:tcW w:w="1400" w:type="dxa"/>
            <w:tcBorders>
              <w:left w:val="nil"/>
              <w:bottom w:val="nil"/>
              <w:right w:val="nil"/>
            </w:tcBorders>
            <w:vAlign w:val="bottom"/>
          </w:tcPr>
          <w:p w14:paraId="0AFDA21D" w14:textId="77777777" w:rsidR="007942FC" w:rsidRDefault="007942FC" w:rsidP="00812804">
            <w:pPr>
              <w:jc w:val="right"/>
              <w:rPr>
                <w:color w:val="000000"/>
                <w:sz w:val="20"/>
              </w:rPr>
            </w:pPr>
            <w:r>
              <w:rPr>
                <w:color w:val="000000"/>
                <w:sz w:val="20"/>
              </w:rPr>
              <w:t>17%</w:t>
            </w:r>
          </w:p>
        </w:tc>
        <w:tc>
          <w:tcPr>
            <w:tcW w:w="1399" w:type="dxa"/>
            <w:tcBorders>
              <w:top w:val="nil"/>
              <w:left w:val="nil"/>
              <w:bottom w:val="nil"/>
              <w:right w:val="nil"/>
            </w:tcBorders>
            <w:vAlign w:val="bottom"/>
          </w:tcPr>
          <w:p w14:paraId="3F40EBEE" w14:textId="77777777" w:rsidR="007942FC" w:rsidRDefault="007942FC" w:rsidP="00812804">
            <w:pPr>
              <w:jc w:val="right"/>
              <w:rPr>
                <w:color w:val="000000"/>
                <w:sz w:val="20"/>
              </w:rPr>
            </w:pPr>
            <w:r>
              <w:rPr>
                <w:color w:val="000000"/>
                <w:sz w:val="20"/>
              </w:rPr>
              <w:t>2,610</w:t>
            </w:r>
          </w:p>
        </w:tc>
        <w:tc>
          <w:tcPr>
            <w:tcW w:w="1400" w:type="dxa"/>
            <w:tcBorders>
              <w:left w:val="nil"/>
              <w:bottom w:val="nil"/>
              <w:right w:val="single" w:sz="18" w:space="0" w:color="000000"/>
            </w:tcBorders>
            <w:vAlign w:val="bottom"/>
          </w:tcPr>
          <w:p w14:paraId="38A7E88C" w14:textId="77777777" w:rsidR="007942FC" w:rsidRDefault="007942FC" w:rsidP="00812804">
            <w:pPr>
              <w:jc w:val="right"/>
              <w:rPr>
                <w:color w:val="000000"/>
                <w:sz w:val="20"/>
              </w:rPr>
            </w:pPr>
            <w:r>
              <w:rPr>
                <w:color w:val="000000"/>
                <w:sz w:val="20"/>
              </w:rPr>
              <w:t>41%</w:t>
            </w:r>
          </w:p>
        </w:tc>
      </w:tr>
      <w:tr w:rsidR="007942FC" w:rsidRPr="00A93B3C" w14:paraId="0F14DAED" w14:textId="77777777" w:rsidTr="00812804">
        <w:trPr>
          <w:cantSplit/>
        </w:trPr>
        <w:tc>
          <w:tcPr>
            <w:tcW w:w="3258" w:type="dxa"/>
            <w:tcBorders>
              <w:top w:val="nil"/>
              <w:left w:val="single" w:sz="18" w:space="0" w:color="000000"/>
              <w:bottom w:val="nil"/>
            </w:tcBorders>
            <w:shd w:val="clear" w:color="auto" w:fill="D9D9D9"/>
          </w:tcPr>
          <w:p w14:paraId="0329D1AE" w14:textId="77777777" w:rsidR="007942FC" w:rsidRPr="00E37D1A" w:rsidRDefault="007942FC" w:rsidP="007942FC">
            <w:pPr>
              <w:numPr>
                <w:ilvl w:val="0"/>
                <w:numId w:val="1"/>
              </w:numPr>
              <w:rPr>
                <w:sz w:val="16"/>
                <w:szCs w:val="16"/>
              </w:rPr>
            </w:pPr>
            <w:r w:rsidRPr="00E37D1A">
              <w:rPr>
                <w:sz w:val="16"/>
                <w:szCs w:val="16"/>
              </w:rPr>
              <w:t>Presumed heterosexual sex</w:t>
            </w:r>
            <w:r>
              <w:rPr>
                <w:sz w:val="16"/>
                <w:szCs w:val="16"/>
                <w:vertAlign w:val="superscript"/>
              </w:rPr>
              <w:t>3</w:t>
            </w:r>
          </w:p>
        </w:tc>
        <w:tc>
          <w:tcPr>
            <w:tcW w:w="1399" w:type="dxa"/>
            <w:tcBorders>
              <w:top w:val="nil"/>
              <w:bottom w:val="nil"/>
              <w:right w:val="nil"/>
            </w:tcBorders>
            <w:shd w:val="clear" w:color="auto" w:fill="D9D9D9"/>
            <w:vAlign w:val="bottom"/>
          </w:tcPr>
          <w:p w14:paraId="765DC24B" w14:textId="77777777" w:rsidR="007942FC" w:rsidRPr="00A93B3C" w:rsidRDefault="007942FC" w:rsidP="00812804">
            <w:pPr>
              <w:jc w:val="right"/>
              <w:rPr>
                <w:color w:val="000000"/>
                <w:sz w:val="16"/>
              </w:rPr>
            </w:pPr>
            <w:r>
              <w:rPr>
                <w:color w:val="000000"/>
                <w:sz w:val="16"/>
              </w:rPr>
              <w:t>N/A</w:t>
            </w:r>
          </w:p>
        </w:tc>
        <w:tc>
          <w:tcPr>
            <w:tcW w:w="1400" w:type="dxa"/>
            <w:tcBorders>
              <w:top w:val="nil"/>
              <w:left w:val="nil"/>
              <w:bottom w:val="nil"/>
              <w:right w:val="nil"/>
            </w:tcBorders>
            <w:shd w:val="clear" w:color="auto" w:fill="D9D9D9"/>
            <w:vAlign w:val="bottom"/>
          </w:tcPr>
          <w:p w14:paraId="05F3BF66" w14:textId="77777777" w:rsidR="007942FC" w:rsidRPr="00A93B3C" w:rsidRDefault="007942FC" w:rsidP="00812804">
            <w:pPr>
              <w:jc w:val="right"/>
              <w:rPr>
                <w:color w:val="000000"/>
                <w:sz w:val="16"/>
              </w:rPr>
            </w:pPr>
            <w:r>
              <w:rPr>
                <w:color w:val="000000"/>
                <w:sz w:val="16"/>
              </w:rPr>
              <w:t>N/A</w:t>
            </w:r>
          </w:p>
        </w:tc>
        <w:tc>
          <w:tcPr>
            <w:tcW w:w="1399" w:type="dxa"/>
            <w:tcBorders>
              <w:top w:val="nil"/>
              <w:left w:val="nil"/>
              <w:bottom w:val="nil"/>
              <w:right w:val="nil"/>
            </w:tcBorders>
            <w:shd w:val="clear" w:color="auto" w:fill="D9D9D9"/>
            <w:vAlign w:val="bottom"/>
          </w:tcPr>
          <w:p w14:paraId="730251BE" w14:textId="77777777" w:rsidR="007942FC" w:rsidRPr="00A93B3C" w:rsidRDefault="007942FC" w:rsidP="00812804">
            <w:pPr>
              <w:jc w:val="right"/>
              <w:rPr>
                <w:color w:val="000000"/>
                <w:sz w:val="16"/>
              </w:rPr>
            </w:pPr>
            <w:r>
              <w:rPr>
                <w:color w:val="000000"/>
                <w:sz w:val="16"/>
              </w:rPr>
              <w:t>1,979</w:t>
            </w:r>
          </w:p>
        </w:tc>
        <w:tc>
          <w:tcPr>
            <w:tcW w:w="1400" w:type="dxa"/>
            <w:tcBorders>
              <w:top w:val="nil"/>
              <w:left w:val="nil"/>
              <w:bottom w:val="nil"/>
              <w:right w:val="single" w:sz="18" w:space="0" w:color="000000"/>
            </w:tcBorders>
            <w:shd w:val="clear" w:color="auto" w:fill="D9D9D9"/>
            <w:vAlign w:val="bottom"/>
          </w:tcPr>
          <w:p w14:paraId="3B06CDE0" w14:textId="77777777" w:rsidR="007942FC" w:rsidRPr="00A93B3C" w:rsidRDefault="007942FC" w:rsidP="00812804">
            <w:pPr>
              <w:jc w:val="right"/>
              <w:rPr>
                <w:color w:val="000000"/>
                <w:sz w:val="16"/>
              </w:rPr>
            </w:pPr>
            <w:r>
              <w:rPr>
                <w:color w:val="000000"/>
                <w:sz w:val="16"/>
              </w:rPr>
              <w:t>31%</w:t>
            </w:r>
          </w:p>
        </w:tc>
      </w:tr>
      <w:tr w:rsidR="007942FC" w:rsidRPr="00A93B3C" w14:paraId="64CFEE9D" w14:textId="77777777" w:rsidTr="00812804">
        <w:trPr>
          <w:cantSplit/>
        </w:trPr>
        <w:tc>
          <w:tcPr>
            <w:tcW w:w="3258" w:type="dxa"/>
            <w:tcBorders>
              <w:top w:val="nil"/>
              <w:left w:val="single" w:sz="18" w:space="0" w:color="000000"/>
              <w:bottom w:val="nil"/>
            </w:tcBorders>
            <w:shd w:val="clear" w:color="auto" w:fill="D9D9D9"/>
          </w:tcPr>
          <w:p w14:paraId="2E1F73B1" w14:textId="77777777" w:rsidR="007942FC" w:rsidRPr="00E37D1A" w:rsidRDefault="007942FC" w:rsidP="007942FC">
            <w:pPr>
              <w:numPr>
                <w:ilvl w:val="0"/>
                <w:numId w:val="1"/>
              </w:numPr>
              <w:rPr>
                <w:sz w:val="16"/>
                <w:szCs w:val="16"/>
              </w:rPr>
            </w:pPr>
            <w:r>
              <w:rPr>
                <w:sz w:val="16"/>
                <w:szCs w:val="16"/>
              </w:rPr>
              <w:t>NIR</w:t>
            </w:r>
            <w:r>
              <w:rPr>
                <w:sz w:val="16"/>
                <w:szCs w:val="16"/>
                <w:vertAlign w:val="superscript"/>
              </w:rPr>
              <w:t>4</w:t>
            </w:r>
          </w:p>
        </w:tc>
        <w:tc>
          <w:tcPr>
            <w:tcW w:w="1399" w:type="dxa"/>
            <w:tcBorders>
              <w:top w:val="nil"/>
              <w:bottom w:val="nil"/>
              <w:right w:val="nil"/>
            </w:tcBorders>
            <w:shd w:val="clear" w:color="auto" w:fill="D9D9D9"/>
            <w:vAlign w:val="bottom"/>
          </w:tcPr>
          <w:p w14:paraId="07A60C9E" w14:textId="77777777" w:rsidR="007942FC" w:rsidRPr="00A93B3C" w:rsidRDefault="007942FC" w:rsidP="00812804">
            <w:pPr>
              <w:jc w:val="right"/>
              <w:rPr>
                <w:color w:val="000000"/>
                <w:sz w:val="16"/>
              </w:rPr>
            </w:pPr>
            <w:r>
              <w:rPr>
                <w:color w:val="000000"/>
                <w:sz w:val="16"/>
              </w:rPr>
              <w:t>2,679</w:t>
            </w:r>
          </w:p>
        </w:tc>
        <w:tc>
          <w:tcPr>
            <w:tcW w:w="1400" w:type="dxa"/>
            <w:tcBorders>
              <w:top w:val="nil"/>
              <w:left w:val="nil"/>
              <w:bottom w:val="nil"/>
              <w:right w:val="nil"/>
            </w:tcBorders>
            <w:shd w:val="clear" w:color="auto" w:fill="D9D9D9"/>
            <w:vAlign w:val="bottom"/>
          </w:tcPr>
          <w:p w14:paraId="083ECF89" w14:textId="77777777" w:rsidR="007942FC" w:rsidRPr="00A93B3C" w:rsidRDefault="007942FC" w:rsidP="00812804">
            <w:pPr>
              <w:jc w:val="right"/>
              <w:rPr>
                <w:color w:val="000000"/>
                <w:sz w:val="16"/>
              </w:rPr>
            </w:pPr>
            <w:r>
              <w:rPr>
                <w:color w:val="000000"/>
                <w:sz w:val="16"/>
              </w:rPr>
              <w:t>17%</w:t>
            </w:r>
          </w:p>
        </w:tc>
        <w:tc>
          <w:tcPr>
            <w:tcW w:w="1399" w:type="dxa"/>
            <w:tcBorders>
              <w:top w:val="nil"/>
              <w:left w:val="nil"/>
              <w:bottom w:val="nil"/>
              <w:right w:val="nil"/>
            </w:tcBorders>
            <w:shd w:val="clear" w:color="auto" w:fill="D9D9D9"/>
            <w:vAlign w:val="bottom"/>
          </w:tcPr>
          <w:p w14:paraId="6CAC6ED8" w14:textId="77777777" w:rsidR="007942FC" w:rsidRPr="00A93B3C" w:rsidRDefault="007942FC" w:rsidP="00812804">
            <w:pPr>
              <w:jc w:val="right"/>
              <w:rPr>
                <w:color w:val="000000"/>
                <w:sz w:val="16"/>
              </w:rPr>
            </w:pPr>
            <w:r>
              <w:rPr>
                <w:color w:val="000000"/>
                <w:sz w:val="16"/>
              </w:rPr>
              <w:t>631</w:t>
            </w:r>
          </w:p>
        </w:tc>
        <w:tc>
          <w:tcPr>
            <w:tcW w:w="1400" w:type="dxa"/>
            <w:tcBorders>
              <w:top w:val="nil"/>
              <w:left w:val="nil"/>
              <w:bottom w:val="nil"/>
              <w:right w:val="single" w:sz="18" w:space="0" w:color="000000"/>
            </w:tcBorders>
            <w:shd w:val="clear" w:color="auto" w:fill="D9D9D9"/>
            <w:vAlign w:val="bottom"/>
          </w:tcPr>
          <w:p w14:paraId="2E253786" w14:textId="77777777" w:rsidR="007942FC" w:rsidRPr="00A93B3C" w:rsidRDefault="007942FC" w:rsidP="00812804">
            <w:pPr>
              <w:jc w:val="right"/>
              <w:rPr>
                <w:color w:val="000000"/>
                <w:sz w:val="16"/>
              </w:rPr>
            </w:pPr>
            <w:r>
              <w:rPr>
                <w:color w:val="000000"/>
                <w:sz w:val="16"/>
              </w:rPr>
              <w:t>10%</w:t>
            </w:r>
          </w:p>
        </w:tc>
      </w:tr>
      <w:tr w:rsidR="007942FC" w:rsidRPr="00A93B3C" w14:paraId="7178F0BC" w14:textId="77777777" w:rsidTr="00812804">
        <w:trPr>
          <w:cantSplit/>
        </w:trPr>
        <w:tc>
          <w:tcPr>
            <w:tcW w:w="3258" w:type="dxa"/>
            <w:tcBorders>
              <w:top w:val="nil"/>
              <w:left w:val="single" w:sz="18" w:space="0" w:color="000000"/>
            </w:tcBorders>
          </w:tcPr>
          <w:p w14:paraId="1801DC32" w14:textId="77777777" w:rsidR="007942FC" w:rsidRPr="00E37D1A" w:rsidRDefault="007942FC" w:rsidP="00812804">
            <w:pPr>
              <w:rPr>
                <w:b/>
                <w:sz w:val="20"/>
              </w:rPr>
            </w:pPr>
            <w:r w:rsidRPr="00E37D1A">
              <w:rPr>
                <w:b/>
                <w:sz w:val="20"/>
              </w:rPr>
              <w:t>Total</w:t>
            </w:r>
          </w:p>
        </w:tc>
        <w:tc>
          <w:tcPr>
            <w:tcW w:w="1399" w:type="dxa"/>
            <w:tcBorders>
              <w:top w:val="nil"/>
              <w:bottom w:val="nil"/>
              <w:right w:val="nil"/>
            </w:tcBorders>
            <w:vAlign w:val="bottom"/>
          </w:tcPr>
          <w:p w14:paraId="1A6937DE" w14:textId="77777777" w:rsidR="007942FC" w:rsidRPr="00A93B3C" w:rsidRDefault="007942FC" w:rsidP="00812804">
            <w:pPr>
              <w:jc w:val="right"/>
              <w:rPr>
                <w:b/>
                <w:color w:val="000000"/>
                <w:sz w:val="20"/>
              </w:rPr>
            </w:pPr>
            <w:r>
              <w:rPr>
                <w:b/>
                <w:color w:val="000000"/>
                <w:sz w:val="20"/>
              </w:rPr>
              <w:t>15,810</w:t>
            </w:r>
          </w:p>
        </w:tc>
        <w:tc>
          <w:tcPr>
            <w:tcW w:w="1400" w:type="dxa"/>
            <w:tcBorders>
              <w:top w:val="nil"/>
              <w:left w:val="nil"/>
              <w:bottom w:val="nil"/>
              <w:right w:val="nil"/>
            </w:tcBorders>
            <w:vAlign w:val="bottom"/>
          </w:tcPr>
          <w:p w14:paraId="519100FC" w14:textId="77777777" w:rsidR="007942FC" w:rsidRPr="00A93B3C" w:rsidRDefault="007942FC" w:rsidP="00812804">
            <w:pPr>
              <w:jc w:val="right"/>
              <w:rPr>
                <w:b/>
                <w:color w:val="000000"/>
                <w:sz w:val="20"/>
              </w:rPr>
            </w:pPr>
            <w:r>
              <w:rPr>
                <w:b/>
                <w:color w:val="000000"/>
                <w:sz w:val="20"/>
              </w:rPr>
              <w:t>100%</w:t>
            </w:r>
          </w:p>
        </w:tc>
        <w:tc>
          <w:tcPr>
            <w:tcW w:w="1399" w:type="dxa"/>
            <w:tcBorders>
              <w:top w:val="nil"/>
              <w:left w:val="nil"/>
              <w:bottom w:val="nil"/>
              <w:right w:val="nil"/>
            </w:tcBorders>
            <w:vAlign w:val="bottom"/>
          </w:tcPr>
          <w:p w14:paraId="42DFAC5F" w14:textId="77777777" w:rsidR="007942FC" w:rsidRPr="00A93B3C" w:rsidRDefault="007942FC" w:rsidP="00812804">
            <w:pPr>
              <w:jc w:val="right"/>
              <w:rPr>
                <w:b/>
                <w:color w:val="000000"/>
                <w:sz w:val="20"/>
              </w:rPr>
            </w:pPr>
            <w:r>
              <w:rPr>
                <w:b/>
                <w:color w:val="000000"/>
                <w:sz w:val="20"/>
              </w:rPr>
              <w:t>6,302</w:t>
            </w:r>
          </w:p>
        </w:tc>
        <w:tc>
          <w:tcPr>
            <w:tcW w:w="1400" w:type="dxa"/>
            <w:tcBorders>
              <w:top w:val="nil"/>
              <w:left w:val="nil"/>
              <w:bottom w:val="nil"/>
              <w:right w:val="single" w:sz="18" w:space="0" w:color="000000"/>
            </w:tcBorders>
            <w:vAlign w:val="bottom"/>
          </w:tcPr>
          <w:p w14:paraId="19E496C6" w14:textId="77777777" w:rsidR="007942FC" w:rsidRPr="00A93B3C" w:rsidRDefault="007942FC" w:rsidP="00812804">
            <w:pPr>
              <w:jc w:val="right"/>
              <w:rPr>
                <w:b/>
                <w:color w:val="000000"/>
                <w:sz w:val="20"/>
              </w:rPr>
            </w:pPr>
            <w:r>
              <w:rPr>
                <w:b/>
                <w:color w:val="000000"/>
                <w:sz w:val="20"/>
              </w:rPr>
              <w:t>100%</w:t>
            </w:r>
          </w:p>
        </w:tc>
      </w:tr>
      <w:tr w:rsidR="007942FC" w:rsidRPr="00E37D1A" w14:paraId="04BEE353" w14:textId="77777777" w:rsidTr="00812804">
        <w:trPr>
          <w:cantSplit/>
        </w:trPr>
        <w:tc>
          <w:tcPr>
            <w:tcW w:w="8856" w:type="dxa"/>
            <w:gridSpan w:val="5"/>
            <w:tcBorders>
              <w:left w:val="single" w:sz="18" w:space="0" w:color="000000"/>
              <w:bottom w:val="single" w:sz="12" w:space="0" w:color="000000"/>
              <w:right w:val="single" w:sz="18" w:space="0" w:color="000000"/>
            </w:tcBorders>
          </w:tcPr>
          <w:p w14:paraId="47B84F16" w14:textId="77777777" w:rsidR="007942FC" w:rsidRPr="00E37D1A" w:rsidRDefault="007942FC" w:rsidP="00812804">
            <w:pPr>
              <w:rPr>
                <w:sz w:val="20"/>
              </w:rPr>
            </w:pPr>
          </w:p>
        </w:tc>
      </w:tr>
      <w:tr w:rsidR="007942FC" w:rsidRPr="00E37D1A" w14:paraId="36944330" w14:textId="77777777" w:rsidTr="00812804">
        <w:trPr>
          <w:cantSplit/>
        </w:trPr>
        <w:tc>
          <w:tcPr>
            <w:tcW w:w="8856" w:type="dxa"/>
            <w:gridSpan w:val="5"/>
            <w:tcBorders>
              <w:top w:val="single" w:sz="12" w:space="0" w:color="000000"/>
              <w:left w:val="single" w:sz="18" w:space="0" w:color="000000"/>
              <w:bottom w:val="single" w:sz="18" w:space="0" w:color="000000"/>
              <w:right w:val="single" w:sz="18" w:space="0" w:color="000000"/>
            </w:tcBorders>
          </w:tcPr>
          <w:p w14:paraId="2A23A2F2" w14:textId="77777777" w:rsidR="007942FC" w:rsidRDefault="007942FC" w:rsidP="00812804">
            <w:pPr>
              <w:autoSpaceDE w:val="0"/>
              <w:autoSpaceDN w:val="0"/>
              <w:adjustRightInd w:val="0"/>
              <w:rPr>
                <w:sz w:val="16"/>
                <w:szCs w:val="16"/>
                <w:vertAlign w:val="superscript"/>
              </w:rPr>
            </w:pPr>
            <w:r w:rsidRPr="00934C14">
              <w:rPr>
                <w:sz w:val="16"/>
                <w:szCs w:val="16"/>
                <w:vertAlign w:val="superscript"/>
              </w:rPr>
              <w:t>1</w:t>
            </w:r>
            <w:r>
              <w:rPr>
                <w:sz w:val="16"/>
                <w:szCs w:val="16"/>
              </w:rPr>
              <w:t xml:space="preserve"> Data reflect sex at birth and therefore not gender identity or gender expression of transgender individuals (N=107 transgender individuals living with HIV infection).</w:t>
            </w:r>
            <w:r>
              <w:rPr>
                <w:sz w:val="16"/>
                <w:szCs w:val="16"/>
                <w:vertAlign w:val="superscript"/>
              </w:rPr>
              <w:t xml:space="preserve"> </w:t>
            </w:r>
            <w:r w:rsidRPr="00F065E1">
              <w:rPr>
                <w:sz w:val="16"/>
                <w:szCs w:val="16"/>
              </w:rPr>
              <w:t>Please note “women” and “men” are used for stylistic reasons to describe female and male populations diagnosed with HIV infection that include a smal</w:t>
            </w:r>
            <w:r>
              <w:rPr>
                <w:sz w:val="16"/>
                <w:szCs w:val="16"/>
              </w:rPr>
              <w:t>l number of girls and boys (N=24</w:t>
            </w:r>
            <w:r w:rsidRPr="00F065E1">
              <w:rPr>
                <w:sz w:val="16"/>
                <w:szCs w:val="16"/>
              </w:rPr>
              <w:t xml:space="preserve"> children living with HI</w:t>
            </w:r>
            <w:r>
              <w:rPr>
                <w:sz w:val="16"/>
                <w:szCs w:val="16"/>
              </w:rPr>
              <w:t>V infection under age 13 as of 1/1/18</w:t>
            </w:r>
            <w:r w:rsidRPr="00F065E1">
              <w:rPr>
                <w:sz w:val="16"/>
                <w:szCs w:val="16"/>
              </w:rPr>
              <w:t>).</w:t>
            </w:r>
            <w:r>
              <w:rPr>
                <w:sz w:val="16"/>
                <w:szCs w:val="16"/>
              </w:rPr>
              <w:t xml:space="preserve"> </w:t>
            </w:r>
          </w:p>
          <w:p w14:paraId="342EF5CE" w14:textId="77777777" w:rsidR="007942FC" w:rsidRPr="00E37D1A" w:rsidRDefault="007942FC" w:rsidP="00812804">
            <w:pPr>
              <w:rPr>
                <w:snapToGrid w:val="0"/>
                <w:sz w:val="16"/>
              </w:rPr>
            </w:pPr>
            <w:r>
              <w:rPr>
                <w:snapToGrid w:val="0"/>
                <w:sz w:val="16"/>
                <w:szCs w:val="16"/>
                <w:vertAlign w:val="superscript"/>
              </w:rPr>
              <w:t>2</w:t>
            </w:r>
            <w:r w:rsidRPr="00E37D1A">
              <w:rPr>
                <w:snapToGrid w:val="0"/>
                <w:sz w:val="16"/>
              </w:rPr>
              <w:t xml:space="preserve"> </w:t>
            </w:r>
            <w:r>
              <w:rPr>
                <w:sz w:val="16"/>
                <w:szCs w:val="16"/>
              </w:rPr>
              <w:t>HIV prevalence data include all individuals who were residing in Massachusetts as of 1/1/18, regardless of where they were first diagnosed.</w:t>
            </w:r>
          </w:p>
          <w:p w14:paraId="0898BC27" w14:textId="77777777" w:rsidR="007942FC" w:rsidRPr="00E37D1A" w:rsidRDefault="007942FC" w:rsidP="00812804">
            <w:pPr>
              <w:rPr>
                <w:snapToGrid w:val="0"/>
                <w:sz w:val="16"/>
              </w:rPr>
            </w:pPr>
            <w:r>
              <w:rPr>
                <w:snapToGrid w:val="0"/>
                <w:sz w:val="16"/>
                <w:szCs w:val="16"/>
                <w:vertAlign w:val="superscript"/>
              </w:rPr>
              <w:t>3</w:t>
            </w:r>
            <w:r w:rsidRPr="00E37D1A">
              <w:rPr>
                <w:snapToGrid w:val="0"/>
                <w:sz w:val="16"/>
              </w:rPr>
              <w:t xml:space="preserve"> </w:t>
            </w:r>
            <w:r>
              <w:rPr>
                <w:snapToGrid w:val="0"/>
                <w:sz w:val="16"/>
              </w:rPr>
              <w:t>Includes a woman having sex with a man of unknown HIV status or risk. This category is limited to women only.</w:t>
            </w:r>
          </w:p>
          <w:p w14:paraId="6676CF40" w14:textId="77777777" w:rsidR="007942FC" w:rsidRPr="00E37D1A" w:rsidRDefault="007942FC" w:rsidP="00812804">
            <w:pPr>
              <w:rPr>
                <w:snapToGrid w:val="0"/>
                <w:sz w:val="16"/>
                <w:szCs w:val="16"/>
              </w:rPr>
            </w:pPr>
            <w:r>
              <w:rPr>
                <w:snapToGrid w:val="0"/>
                <w:sz w:val="16"/>
                <w:szCs w:val="16"/>
                <w:vertAlign w:val="superscript"/>
              </w:rPr>
              <w:t>4</w:t>
            </w:r>
            <w:r w:rsidRPr="00E37D1A">
              <w:rPr>
                <w:snapToGrid w:val="0"/>
                <w:sz w:val="16"/>
                <w:szCs w:val="16"/>
                <w:vertAlign w:val="superscript"/>
              </w:rPr>
              <w:t xml:space="preserve"> </w:t>
            </w:r>
            <w:r>
              <w:rPr>
                <w:snapToGrid w:val="0"/>
                <w:sz w:val="16"/>
                <w:szCs w:val="16"/>
              </w:rPr>
              <w:t xml:space="preserve">Includes a man having sex with a woman of unknown HIV status or risk, </w:t>
            </w:r>
            <w:r w:rsidRPr="00E37D1A">
              <w:rPr>
                <w:snapToGrid w:val="0"/>
                <w:sz w:val="16"/>
                <w:szCs w:val="16"/>
              </w:rPr>
              <w:t>those still being followed up for risk information, those who have died with no determined risk, and those lost to follow-up.</w:t>
            </w:r>
          </w:p>
          <w:p w14:paraId="76F9B518" w14:textId="77777777" w:rsidR="007942FC" w:rsidRPr="00614000" w:rsidRDefault="007942FC" w:rsidP="00812804">
            <w:pPr>
              <w:rPr>
                <w:snapToGrid w:val="0"/>
                <w:sz w:val="16"/>
                <w:szCs w:val="16"/>
              </w:rPr>
            </w:pPr>
            <w:r w:rsidRPr="00E37D1A">
              <w:rPr>
                <w:snapToGrid w:val="0"/>
                <w:color w:val="000000"/>
                <w:sz w:val="16"/>
              </w:rPr>
              <w:t>N/A</w:t>
            </w:r>
            <w:r>
              <w:rPr>
                <w:snapToGrid w:val="0"/>
                <w:color w:val="000000"/>
                <w:sz w:val="16"/>
              </w:rPr>
              <w:t xml:space="preserve"> </w:t>
            </w:r>
            <w:r w:rsidRPr="00E37D1A">
              <w:rPr>
                <w:snapToGrid w:val="0"/>
                <w:color w:val="000000"/>
                <w:sz w:val="16"/>
              </w:rPr>
              <w:t>=</w:t>
            </w:r>
            <w:r>
              <w:rPr>
                <w:snapToGrid w:val="0"/>
                <w:color w:val="000000"/>
                <w:sz w:val="16"/>
              </w:rPr>
              <w:t xml:space="preserve"> </w:t>
            </w:r>
            <w:r w:rsidRPr="00E37D1A">
              <w:rPr>
                <w:snapToGrid w:val="0"/>
                <w:color w:val="000000"/>
                <w:sz w:val="16"/>
              </w:rPr>
              <w:t>Not Applicable</w:t>
            </w:r>
            <w:r>
              <w:rPr>
                <w:snapToGrid w:val="0"/>
                <w:color w:val="000000"/>
                <w:sz w:val="16"/>
              </w:rPr>
              <w:t xml:space="preserve">; </w:t>
            </w:r>
            <w:r>
              <w:rPr>
                <w:snapToGrid w:val="0"/>
                <w:sz w:val="16"/>
                <w:szCs w:val="16"/>
              </w:rPr>
              <w:t>NIR = No Identified Risk</w:t>
            </w:r>
          </w:p>
          <w:p w14:paraId="64A55AAB" w14:textId="77777777" w:rsidR="007942FC" w:rsidRPr="00E37D1A" w:rsidRDefault="007942FC" w:rsidP="00812804">
            <w:pPr>
              <w:rPr>
                <w:snapToGrid w:val="0"/>
                <w:color w:val="000000"/>
                <w:sz w:val="20"/>
              </w:rPr>
            </w:pPr>
            <w:r w:rsidRPr="00E37D1A">
              <w:rPr>
                <w:snapToGrid w:val="0"/>
                <w:color w:val="000000"/>
                <w:sz w:val="16"/>
              </w:rPr>
              <w:t xml:space="preserve">Data Source: MDPH </w:t>
            </w:r>
            <w:r>
              <w:rPr>
                <w:snapToGrid w:val="0"/>
                <w:color w:val="000000"/>
                <w:sz w:val="16"/>
              </w:rPr>
              <w:t>Bureau of Infectious Disease and Laboratory Sciences</w:t>
            </w:r>
            <w:r w:rsidRPr="00E37D1A">
              <w:rPr>
                <w:snapToGrid w:val="0"/>
                <w:color w:val="000000"/>
                <w:sz w:val="16"/>
              </w:rPr>
              <w:t xml:space="preserve"> (percentages may not add up to 100% due to rounding), </w:t>
            </w:r>
            <w:r>
              <w:rPr>
                <w:snapToGrid w:val="0"/>
                <w:color w:val="000000"/>
                <w:sz w:val="16"/>
              </w:rPr>
              <w:t>data as of 1/1/18 and may be subject to change</w:t>
            </w:r>
          </w:p>
        </w:tc>
      </w:tr>
    </w:tbl>
    <w:p w14:paraId="70E265F2" w14:textId="77777777" w:rsidR="007942FC" w:rsidRDefault="007942FC" w:rsidP="00C3782A">
      <w:pPr>
        <w:rPr>
          <w:szCs w:val="24"/>
        </w:rPr>
      </w:pPr>
    </w:p>
    <w:p w14:paraId="386DE921" w14:textId="77777777" w:rsidR="00F364FE" w:rsidRDefault="00F364FE" w:rsidP="00C3782A">
      <w:pPr>
        <w:rPr>
          <w:szCs w:val="24"/>
        </w:rPr>
      </w:pPr>
    </w:p>
    <w:p w14:paraId="6B956656" w14:textId="77777777" w:rsidR="004324FE" w:rsidRDefault="004324FE" w:rsidP="00C3782A">
      <w:pPr>
        <w:rPr>
          <w:szCs w:val="24"/>
        </w:rPr>
      </w:pPr>
      <w:r>
        <w:rPr>
          <w:szCs w:val="24"/>
        </w:rPr>
        <w:br w:type="page"/>
      </w:r>
    </w:p>
    <w:p w14:paraId="5D83D8CB" w14:textId="77777777" w:rsidR="00A9595F" w:rsidRDefault="00A9595F" w:rsidP="00C3782A">
      <w:pPr>
        <w:rPr>
          <w:szCs w:val="24"/>
        </w:rPr>
      </w:pPr>
    </w:p>
    <w:tbl>
      <w:tblPr>
        <w:tblW w:w="0" w:type="auto"/>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2616"/>
        <w:gridCol w:w="1140"/>
        <w:gridCol w:w="1140"/>
        <w:gridCol w:w="1140"/>
        <w:gridCol w:w="1140"/>
        <w:gridCol w:w="1140"/>
        <w:gridCol w:w="1140"/>
      </w:tblGrid>
      <w:tr w:rsidR="00BD5BF6" w:rsidRPr="005C18F5" w14:paraId="36D1C3E6" w14:textId="77777777" w:rsidTr="00812804">
        <w:trPr>
          <w:cantSplit/>
        </w:trPr>
        <w:tc>
          <w:tcPr>
            <w:tcW w:w="9456" w:type="dxa"/>
            <w:gridSpan w:val="7"/>
            <w:tcBorders>
              <w:top w:val="single" w:sz="18" w:space="0" w:color="000000"/>
              <w:left w:val="single" w:sz="18" w:space="0" w:color="000000"/>
              <w:bottom w:val="nil"/>
              <w:right w:val="single" w:sz="18" w:space="0" w:color="000000"/>
            </w:tcBorders>
          </w:tcPr>
          <w:p w14:paraId="2620BEC9" w14:textId="598C041F" w:rsidR="00BD5BF6" w:rsidRPr="005C18F5" w:rsidRDefault="00BD5BF6" w:rsidP="00812804">
            <w:pPr>
              <w:rPr>
                <w:b/>
                <w:sz w:val="28"/>
                <w:szCs w:val="28"/>
                <w:vertAlign w:val="superscript"/>
              </w:rPr>
            </w:pPr>
            <w:r w:rsidRPr="005C18F5">
              <w:rPr>
                <w:b/>
                <w:sz w:val="28"/>
                <w:szCs w:val="28"/>
              </w:rPr>
              <w:t xml:space="preserve">Table </w:t>
            </w:r>
            <w:r>
              <w:rPr>
                <w:b/>
                <w:sz w:val="28"/>
                <w:szCs w:val="28"/>
              </w:rPr>
              <w:t>1</w:t>
            </w:r>
            <w:r w:rsidR="005576A4">
              <w:rPr>
                <w:b/>
                <w:sz w:val="28"/>
                <w:szCs w:val="28"/>
              </w:rPr>
              <w:t>0</w:t>
            </w:r>
            <w:r w:rsidRPr="005C18F5">
              <w:rPr>
                <w:b/>
                <w:sz w:val="28"/>
                <w:szCs w:val="28"/>
              </w:rPr>
              <w:t xml:space="preserve">. </w:t>
            </w:r>
            <w:r w:rsidR="00FC3E7F">
              <w:rPr>
                <w:b/>
                <w:sz w:val="28"/>
                <w:szCs w:val="28"/>
              </w:rPr>
              <w:t>Individuals</w:t>
            </w:r>
            <w:r w:rsidRPr="005C18F5">
              <w:rPr>
                <w:b/>
                <w:sz w:val="28"/>
                <w:szCs w:val="28"/>
              </w:rPr>
              <w:t xml:space="preserve"> diagnosed with HIV infection by </w:t>
            </w:r>
            <w:r w:rsidRPr="005C18F5">
              <w:rPr>
                <w:b/>
                <w:sz w:val="28"/>
              </w:rPr>
              <w:t>sex at birth</w:t>
            </w:r>
            <w:r w:rsidRPr="005C18F5">
              <w:rPr>
                <w:b/>
                <w:sz w:val="28"/>
                <w:vertAlign w:val="superscript"/>
              </w:rPr>
              <w:t>1</w:t>
            </w:r>
            <w:r w:rsidRPr="005C18F5">
              <w:rPr>
                <w:b/>
                <w:sz w:val="28"/>
              </w:rPr>
              <w:t xml:space="preserve"> and exposure mode</w:t>
            </w:r>
            <w:r w:rsidRPr="005C18F5">
              <w:rPr>
                <w:b/>
                <w:sz w:val="28"/>
                <w:szCs w:val="28"/>
              </w:rPr>
              <w:t>: Massachusetts</w:t>
            </w:r>
            <w:r w:rsidRPr="005C18F5">
              <w:rPr>
                <w:b/>
                <w:sz w:val="28"/>
                <w:szCs w:val="28"/>
                <w:vertAlign w:val="superscript"/>
              </w:rPr>
              <w:t>2</w:t>
            </w:r>
            <w:r w:rsidRPr="005C18F5">
              <w:rPr>
                <w:b/>
                <w:sz w:val="28"/>
                <w:szCs w:val="28"/>
              </w:rPr>
              <w:t xml:space="preserve">, </w:t>
            </w:r>
            <w:r>
              <w:rPr>
                <w:b/>
                <w:sz w:val="28"/>
              </w:rPr>
              <w:t>2014–2016</w:t>
            </w:r>
            <w:r w:rsidRPr="005C18F5">
              <w:rPr>
                <w:b/>
                <w:sz w:val="28"/>
                <w:szCs w:val="28"/>
                <w:vertAlign w:val="superscript"/>
              </w:rPr>
              <w:t>3</w:t>
            </w:r>
          </w:p>
          <w:p w14:paraId="5143F318" w14:textId="77777777" w:rsidR="00BD5BF6" w:rsidRPr="005C18F5" w:rsidRDefault="00BD5BF6" w:rsidP="00812804">
            <w:pPr>
              <w:rPr>
                <w:b/>
                <w:szCs w:val="24"/>
              </w:rPr>
            </w:pPr>
          </w:p>
        </w:tc>
      </w:tr>
      <w:tr w:rsidR="00BD5BF6" w:rsidRPr="005C18F5" w14:paraId="171BD37C" w14:textId="77777777" w:rsidTr="00812804">
        <w:trPr>
          <w:cantSplit/>
        </w:trPr>
        <w:tc>
          <w:tcPr>
            <w:tcW w:w="2616" w:type="dxa"/>
            <w:tcBorders>
              <w:top w:val="nil"/>
              <w:left w:val="single" w:sz="18" w:space="0" w:color="000000"/>
              <w:bottom w:val="single" w:sz="12" w:space="0" w:color="000000"/>
            </w:tcBorders>
          </w:tcPr>
          <w:p w14:paraId="285522C7" w14:textId="77777777" w:rsidR="00BD5BF6" w:rsidRPr="005C18F5" w:rsidRDefault="00BD5BF6" w:rsidP="00812804">
            <w:pPr>
              <w:jc w:val="center"/>
              <w:rPr>
                <w:b/>
              </w:rPr>
            </w:pPr>
          </w:p>
        </w:tc>
        <w:tc>
          <w:tcPr>
            <w:tcW w:w="2280" w:type="dxa"/>
            <w:gridSpan w:val="2"/>
            <w:tcBorders>
              <w:top w:val="nil"/>
              <w:bottom w:val="single" w:sz="12" w:space="0" w:color="000000"/>
            </w:tcBorders>
          </w:tcPr>
          <w:p w14:paraId="6523E610" w14:textId="77777777" w:rsidR="00BD5BF6" w:rsidRPr="005C18F5" w:rsidRDefault="00BD5BF6" w:rsidP="00812804">
            <w:pPr>
              <w:jc w:val="center"/>
              <w:rPr>
                <w:b/>
              </w:rPr>
            </w:pPr>
            <w:r w:rsidRPr="005C18F5">
              <w:rPr>
                <w:b/>
              </w:rPr>
              <w:t>Men</w:t>
            </w:r>
          </w:p>
        </w:tc>
        <w:tc>
          <w:tcPr>
            <w:tcW w:w="2280" w:type="dxa"/>
            <w:gridSpan w:val="2"/>
            <w:tcBorders>
              <w:top w:val="nil"/>
              <w:bottom w:val="single" w:sz="12" w:space="0" w:color="000000"/>
              <w:right w:val="nil"/>
            </w:tcBorders>
          </w:tcPr>
          <w:p w14:paraId="2D3DCF60" w14:textId="77777777" w:rsidR="00BD5BF6" w:rsidRPr="005C18F5" w:rsidRDefault="00BD5BF6" w:rsidP="00812804">
            <w:pPr>
              <w:jc w:val="center"/>
              <w:rPr>
                <w:b/>
              </w:rPr>
            </w:pPr>
            <w:r w:rsidRPr="005C18F5">
              <w:rPr>
                <w:b/>
              </w:rPr>
              <w:t>Women</w:t>
            </w:r>
          </w:p>
        </w:tc>
        <w:tc>
          <w:tcPr>
            <w:tcW w:w="2280" w:type="dxa"/>
            <w:gridSpan w:val="2"/>
            <w:tcBorders>
              <w:top w:val="nil"/>
              <w:left w:val="nil"/>
              <w:bottom w:val="single" w:sz="12" w:space="0" w:color="000000"/>
              <w:right w:val="single" w:sz="18" w:space="0" w:color="000000"/>
            </w:tcBorders>
          </w:tcPr>
          <w:p w14:paraId="37496E5E" w14:textId="77777777" w:rsidR="00BD5BF6" w:rsidRPr="005C18F5" w:rsidRDefault="00BD5BF6" w:rsidP="00812804">
            <w:pPr>
              <w:jc w:val="center"/>
              <w:rPr>
                <w:b/>
              </w:rPr>
            </w:pPr>
            <w:r w:rsidRPr="005C18F5">
              <w:rPr>
                <w:b/>
              </w:rPr>
              <w:t>State Total</w:t>
            </w:r>
          </w:p>
        </w:tc>
      </w:tr>
      <w:tr w:rsidR="00BD5BF6" w:rsidRPr="005C18F5" w14:paraId="16FCE84B" w14:textId="77777777" w:rsidTr="00812804">
        <w:trPr>
          <w:cantSplit/>
        </w:trPr>
        <w:tc>
          <w:tcPr>
            <w:tcW w:w="2616" w:type="dxa"/>
            <w:tcBorders>
              <w:top w:val="nil"/>
              <w:left w:val="single" w:sz="18" w:space="0" w:color="000000"/>
              <w:bottom w:val="single" w:sz="12" w:space="0" w:color="000000"/>
            </w:tcBorders>
          </w:tcPr>
          <w:p w14:paraId="218CEC87" w14:textId="77777777" w:rsidR="00BD5BF6" w:rsidRPr="005C18F5" w:rsidRDefault="00BD5BF6" w:rsidP="00812804">
            <w:pPr>
              <w:pStyle w:val="Header"/>
              <w:tabs>
                <w:tab w:val="clear" w:pos="4320"/>
                <w:tab w:val="clear" w:pos="8640"/>
              </w:tabs>
              <w:rPr>
                <w:rFonts w:ascii="Arial" w:hAnsi="Arial" w:cs="Arial"/>
              </w:rPr>
            </w:pPr>
            <w:r w:rsidRPr="005C18F5">
              <w:rPr>
                <w:rFonts w:ascii="Arial" w:hAnsi="Arial" w:cs="Arial"/>
              </w:rPr>
              <w:t>Exposure mode:</w:t>
            </w:r>
          </w:p>
        </w:tc>
        <w:tc>
          <w:tcPr>
            <w:tcW w:w="1140" w:type="dxa"/>
            <w:tcBorders>
              <w:top w:val="nil"/>
              <w:bottom w:val="single" w:sz="12" w:space="0" w:color="000000"/>
              <w:right w:val="nil"/>
            </w:tcBorders>
          </w:tcPr>
          <w:p w14:paraId="365ABE87" w14:textId="77777777" w:rsidR="00BD5BF6" w:rsidRPr="005C18F5" w:rsidRDefault="00BD5BF6" w:rsidP="00812804">
            <w:pPr>
              <w:jc w:val="right"/>
              <w:rPr>
                <w:b/>
              </w:rPr>
            </w:pPr>
            <w:r w:rsidRPr="005C18F5">
              <w:rPr>
                <w:b/>
              </w:rPr>
              <w:t>N</w:t>
            </w:r>
          </w:p>
        </w:tc>
        <w:tc>
          <w:tcPr>
            <w:tcW w:w="1140" w:type="dxa"/>
            <w:tcBorders>
              <w:top w:val="nil"/>
              <w:bottom w:val="single" w:sz="12" w:space="0" w:color="000000"/>
              <w:right w:val="nil"/>
            </w:tcBorders>
          </w:tcPr>
          <w:p w14:paraId="524BFF75" w14:textId="77777777" w:rsidR="00BD5BF6" w:rsidRPr="005C18F5" w:rsidRDefault="00BD5BF6" w:rsidP="00812804">
            <w:pPr>
              <w:jc w:val="right"/>
              <w:rPr>
                <w:b/>
              </w:rPr>
            </w:pPr>
            <w:r w:rsidRPr="005C18F5">
              <w:rPr>
                <w:b/>
              </w:rPr>
              <w:t>%</w:t>
            </w:r>
          </w:p>
        </w:tc>
        <w:tc>
          <w:tcPr>
            <w:tcW w:w="1140" w:type="dxa"/>
            <w:tcBorders>
              <w:top w:val="nil"/>
              <w:bottom w:val="single" w:sz="12" w:space="0" w:color="auto"/>
              <w:right w:val="nil"/>
            </w:tcBorders>
            <w:shd w:val="clear" w:color="auto" w:fill="auto"/>
          </w:tcPr>
          <w:p w14:paraId="4894111B" w14:textId="77777777" w:rsidR="00BD5BF6" w:rsidRPr="005C18F5" w:rsidRDefault="00BD5BF6" w:rsidP="00812804">
            <w:pPr>
              <w:jc w:val="right"/>
              <w:rPr>
                <w:b/>
              </w:rPr>
            </w:pPr>
            <w:r w:rsidRPr="005C18F5">
              <w:rPr>
                <w:b/>
              </w:rPr>
              <w:t>N</w:t>
            </w:r>
          </w:p>
        </w:tc>
        <w:tc>
          <w:tcPr>
            <w:tcW w:w="1140" w:type="dxa"/>
            <w:tcBorders>
              <w:top w:val="nil"/>
              <w:bottom w:val="single" w:sz="12" w:space="0" w:color="auto"/>
              <w:right w:val="nil"/>
            </w:tcBorders>
            <w:shd w:val="clear" w:color="auto" w:fill="auto"/>
          </w:tcPr>
          <w:p w14:paraId="73611E55" w14:textId="77777777" w:rsidR="00BD5BF6" w:rsidRPr="005C18F5" w:rsidRDefault="00BD5BF6" w:rsidP="00812804">
            <w:pPr>
              <w:jc w:val="right"/>
              <w:rPr>
                <w:b/>
              </w:rPr>
            </w:pPr>
            <w:r w:rsidRPr="005C18F5">
              <w:rPr>
                <w:b/>
              </w:rPr>
              <w:t>%</w:t>
            </w:r>
          </w:p>
        </w:tc>
        <w:tc>
          <w:tcPr>
            <w:tcW w:w="1140" w:type="dxa"/>
            <w:tcBorders>
              <w:top w:val="nil"/>
              <w:bottom w:val="single" w:sz="12" w:space="0" w:color="auto"/>
              <w:right w:val="nil"/>
            </w:tcBorders>
            <w:shd w:val="clear" w:color="auto" w:fill="auto"/>
          </w:tcPr>
          <w:p w14:paraId="6FD5A7CD" w14:textId="77777777" w:rsidR="00BD5BF6" w:rsidRPr="005C18F5" w:rsidRDefault="00BD5BF6" w:rsidP="00812804">
            <w:pPr>
              <w:jc w:val="right"/>
              <w:rPr>
                <w:b/>
              </w:rPr>
            </w:pPr>
            <w:r w:rsidRPr="005C18F5">
              <w:rPr>
                <w:b/>
              </w:rPr>
              <w:t>N</w:t>
            </w:r>
          </w:p>
        </w:tc>
        <w:tc>
          <w:tcPr>
            <w:tcW w:w="1140" w:type="dxa"/>
            <w:tcBorders>
              <w:top w:val="nil"/>
              <w:bottom w:val="single" w:sz="12" w:space="0" w:color="000000"/>
              <w:right w:val="single" w:sz="18" w:space="0" w:color="000000"/>
            </w:tcBorders>
          </w:tcPr>
          <w:p w14:paraId="7293464D" w14:textId="77777777" w:rsidR="00BD5BF6" w:rsidRPr="005C18F5" w:rsidRDefault="00BD5BF6" w:rsidP="00812804">
            <w:pPr>
              <w:jc w:val="right"/>
              <w:rPr>
                <w:b/>
              </w:rPr>
            </w:pPr>
            <w:r w:rsidRPr="005C18F5">
              <w:rPr>
                <w:b/>
              </w:rPr>
              <w:t>%</w:t>
            </w:r>
          </w:p>
        </w:tc>
      </w:tr>
      <w:tr w:rsidR="00BD5BF6" w:rsidRPr="005C18F5" w14:paraId="3E1BB652" w14:textId="77777777" w:rsidTr="00812804">
        <w:trPr>
          <w:cantSplit/>
        </w:trPr>
        <w:tc>
          <w:tcPr>
            <w:tcW w:w="2616" w:type="dxa"/>
            <w:tcBorders>
              <w:top w:val="nil"/>
              <w:left w:val="single" w:sz="18" w:space="0" w:color="000000"/>
            </w:tcBorders>
          </w:tcPr>
          <w:p w14:paraId="7F684382" w14:textId="77777777" w:rsidR="00BD5BF6" w:rsidRPr="005C18F5" w:rsidRDefault="00BD5BF6" w:rsidP="00812804"/>
        </w:tc>
        <w:tc>
          <w:tcPr>
            <w:tcW w:w="1140" w:type="dxa"/>
            <w:tcBorders>
              <w:top w:val="nil"/>
              <w:bottom w:val="nil"/>
              <w:right w:val="nil"/>
            </w:tcBorders>
          </w:tcPr>
          <w:p w14:paraId="5DF2D041" w14:textId="77777777" w:rsidR="00BD5BF6" w:rsidRPr="005C18F5" w:rsidRDefault="00BD5BF6" w:rsidP="00812804"/>
        </w:tc>
        <w:tc>
          <w:tcPr>
            <w:tcW w:w="1140" w:type="dxa"/>
            <w:tcBorders>
              <w:top w:val="nil"/>
              <w:bottom w:val="nil"/>
              <w:right w:val="nil"/>
            </w:tcBorders>
          </w:tcPr>
          <w:p w14:paraId="472C3B88" w14:textId="77777777" w:rsidR="00BD5BF6" w:rsidRPr="005C18F5" w:rsidRDefault="00BD5BF6" w:rsidP="00812804"/>
        </w:tc>
        <w:tc>
          <w:tcPr>
            <w:tcW w:w="1140" w:type="dxa"/>
            <w:tcBorders>
              <w:top w:val="single" w:sz="12" w:space="0" w:color="auto"/>
              <w:right w:val="nil"/>
            </w:tcBorders>
            <w:shd w:val="clear" w:color="auto" w:fill="auto"/>
            <w:vAlign w:val="bottom"/>
          </w:tcPr>
          <w:p w14:paraId="06F4BC28" w14:textId="77777777" w:rsidR="00BD5BF6" w:rsidRPr="005C18F5" w:rsidRDefault="00BD5BF6" w:rsidP="00812804">
            <w:pPr>
              <w:jc w:val="right"/>
            </w:pPr>
          </w:p>
        </w:tc>
        <w:tc>
          <w:tcPr>
            <w:tcW w:w="1140" w:type="dxa"/>
            <w:tcBorders>
              <w:top w:val="single" w:sz="12" w:space="0" w:color="auto"/>
              <w:right w:val="nil"/>
            </w:tcBorders>
            <w:shd w:val="clear" w:color="auto" w:fill="auto"/>
            <w:vAlign w:val="bottom"/>
          </w:tcPr>
          <w:p w14:paraId="75E305A6" w14:textId="77777777" w:rsidR="00BD5BF6" w:rsidRPr="005C18F5" w:rsidRDefault="00BD5BF6" w:rsidP="00812804">
            <w:pPr>
              <w:jc w:val="right"/>
            </w:pPr>
          </w:p>
        </w:tc>
        <w:tc>
          <w:tcPr>
            <w:tcW w:w="1140" w:type="dxa"/>
            <w:tcBorders>
              <w:top w:val="single" w:sz="12" w:space="0" w:color="auto"/>
              <w:right w:val="nil"/>
            </w:tcBorders>
            <w:shd w:val="clear" w:color="auto" w:fill="auto"/>
          </w:tcPr>
          <w:p w14:paraId="215C9736" w14:textId="77777777" w:rsidR="00BD5BF6" w:rsidRPr="005C18F5" w:rsidRDefault="00BD5BF6" w:rsidP="00812804"/>
        </w:tc>
        <w:tc>
          <w:tcPr>
            <w:tcW w:w="1140" w:type="dxa"/>
            <w:tcBorders>
              <w:top w:val="nil"/>
              <w:bottom w:val="nil"/>
              <w:right w:val="single" w:sz="18" w:space="0" w:color="000000"/>
            </w:tcBorders>
          </w:tcPr>
          <w:p w14:paraId="7821A74A" w14:textId="77777777" w:rsidR="00BD5BF6" w:rsidRPr="005C18F5" w:rsidRDefault="00BD5BF6" w:rsidP="00812804"/>
        </w:tc>
      </w:tr>
      <w:tr w:rsidR="00BD5BF6" w:rsidRPr="007631BC" w14:paraId="320ECFD9" w14:textId="77777777" w:rsidTr="00812804">
        <w:trPr>
          <w:cantSplit/>
        </w:trPr>
        <w:tc>
          <w:tcPr>
            <w:tcW w:w="2616" w:type="dxa"/>
            <w:tcBorders>
              <w:left w:val="single" w:sz="18" w:space="0" w:color="000000"/>
            </w:tcBorders>
          </w:tcPr>
          <w:p w14:paraId="482E4C1E" w14:textId="77777777" w:rsidR="00BD5BF6" w:rsidRPr="007631BC" w:rsidRDefault="00BD5BF6" w:rsidP="00812804">
            <w:pPr>
              <w:rPr>
                <w:sz w:val="20"/>
              </w:rPr>
            </w:pPr>
            <w:r w:rsidRPr="007631BC">
              <w:rPr>
                <w:sz w:val="20"/>
              </w:rPr>
              <w:t>Male-to-male sex (</w:t>
            </w:r>
            <w:smartTag w:uri="urn:schemas-microsoft-com:office:smarttags" w:element="stockticker">
              <w:r w:rsidRPr="007631BC">
                <w:rPr>
                  <w:sz w:val="20"/>
                </w:rPr>
                <w:t>MSM</w:t>
              </w:r>
            </w:smartTag>
            <w:r w:rsidRPr="007631BC">
              <w:rPr>
                <w:sz w:val="20"/>
              </w:rPr>
              <w:t>)</w:t>
            </w:r>
          </w:p>
        </w:tc>
        <w:tc>
          <w:tcPr>
            <w:tcW w:w="1140" w:type="dxa"/>
            <w:tcBorders>
              <w:top w:val="nil"/>
              <w:bottom w:val="nil"/>
              <w:right w:val="nil"/>
            </w:tcBorders>
            <w:vAlign w:val="bottom"/>
          </w:tcPr>
          <w:p w14:paraId="332AFD0E" w14:textId="77777777" w:rsidR="00BD5BF6" w:rsidRPr="007631BC" w:rsidRDefault="00BD5BF6" w:rsidP="00812804">
            <w:pPr>
              <w:jc w:val="right"/>
              <w:rPr>
                <w:sz w:val="20"/>
              </w:rPr>
            </w:pPr>
            <w:r w:rsidRPr="007631BC">
              <w:rPr>
                <w:sz w:val="20"/>
              </w:rPr>
              <w:t>850</w:t>
            </w:r>
          </w:p>
        </w:tc>
        <w:tc>
          <w:tcPr>
            <w:tcW w:w="1140" w:type="dxa"/>
            <w:tcBorders>
              <w:top w:val="nil"/>
              <w:bottom w:val="nil"/>
              <w:right w:val="nil"/>
            </w:tcBorders>
            <w:vAlign w:val="bottom"/>
          </w:tcPr>
          <w:p w14:paraId="133AD9FB" w14:textId="77777777" w:rsidR="00BD5BF6" w:rsidRPr="007631BC" w:rsidRDefault="00BD5BF6" w:rsidP="00812804">
            <w:pPr>
              <w:jc w:val="right"/>
              <w:rPr>
                <w:sz w:val="20"/>
              </w:rPr>
            </w:pPr>
            <w:r w:rsidRPr="007631BC">
              <w:rPr>
                <w:sz w:val="20"/>
              </w:rPr>
              <w:t>60%</w:t>
            </w:r>
          </w:p>
        </w:tc>
        <w:tc>
          <w:tcPr>
            <w:tcW w:w="1140" w:type="dxa"/>
            <w:tcBorders>
              <w:right w:val="nil"/>
            </w:tcBorders>
            <w:shd w:val="clear" w:color="auto" w:fill="auto"/>
            <w:vAlign w:val="bottom"/>
          </w:tcPr>
          <w:p w14:paraId="53C92822" w14:textId="77777777" w:rsidR="00BD5BF6" w:rsidRPr="007631BC" w:rsidRDefault="00BD5BF6" w:rsidP="00812804">
            <w:pPr>
              <w:jc w:val="right"/>
              <w:rPr>
                <w:sz w:val="20"/>
              </w:rPr>
            </w:pPr>
            <w:r w:rsidRPr="007631BC">
              <w:rPr>
                <w:sz w:val="20"/>
              </w:rPr>
              <w:t>N/A</w:t>
            </w:r>
          </w:p>
        </w:tc>
        <w:tc>
          <w:tcPr>
            <w:tcW w:w="1140" w:type="dxa"/>
            <w:tcBorders>
              <w:right w:val="nil"/>
            </w:tcBorders>
            <w:shd w:val="clear" w:color="auto" w:fill="auto"/>
            <w:vAlign w:val="bottom"/>
          </w:tcPr>
          <w:p w14:paraId="671571CC" w14:textId="77777777" w:rsidR="00BD5BF6" w:rsidRPr="007631BC" w:rsidRDefault="00BD5BF6" w:rsidP="00812804">
            <w:pPr>
              <w:jc w:val="right"/>
              <w:rPr>
                <w:sz w:val="20"/>
              </w:rPr>
            </w:pPr>
            <w:r w:rsidRPr="007631BC">
              <w:rPr>
                <w:sz w:val="20"/>
              </w:rPr>
              <w:t>N/A</w:t>
            </w:r>
          </w:p>
        </w:tc>
        <w:tc>
          <w:tcPr>
            <w:tcW w:w="1140" w:type="dxa"/>
            <w:tcBorders>
              <w:right w:val="nil"/>
            </w:tcBorders>
            <w:shd w:val="clear" w:color="auto" w:fill="auto"/>
            <w:vAlign w:val="bottom"/>
          </w:tcPr>
          <w:p w14:paraId="3CBB89F5" w14:textId="77777777" w:rsidR="00BD5BF6" w:rsidRPr="007631BC" w:rsidRDefault="00BD5BF6" w:rsidP="00812804">
            <w:pPr>
              <w:jc w:val="right"/>
              <w:rPr>
                <w:sz w:val="20"/>
              </w:rPr>
            </w:pPr>
            <w:r w:rsidRPr="007631BC">
              <w:rPr>
                <w:sz w:val="20"/>
              </w:rPr>
              <w:t>850</w:t>
            </w:r>
          </w:p>
        </w:tc>
        <w:tc>
          <w:tcPr>
            <w:tcW w:w="1140" w:type="dxa"/>
            <w:tcBorders>
              <w:top w:val="nil"/>
              <w:bottom w:val="nil"/>
              <w:right w:val="single" w:sz="18" w:space="0" w:color="000000"/>
            </w:tcBorders>
            <w:vAlign w:val="bottom"/>
          </w:tcPr>
          <w:p w14:paraId="01A85699" w14:textId="77777777" w:rsidR="00BD5BF6" w:rsidRPr="007631BC" w:rsidRDefault="00BD5BF6" w:rsidP="00812804">
            <w:pPr>
              <w:jc w:val="right"/>
              <w:rPr>
                <w:sz w:val="20"/>
              </w:rPr>
            </w:pPr>
            <w:r w:rsidRPr="007631BC">
              <w:rPr>
                <w:sz w:val="20"/>
              </w:rPr>
              <w:t>45%</w:t>
            </w:r>
          </w:p>
        </w:tc>
      </w:tr>
      <w:tr w:rsidR="00BD5BF6" w:rsidRPr="007631BC" w14:paraId="724AD50F" w14:textId="77777777" w:rsidTr="00812804">
        <w:trPr>
          <w:cantSplit/>
        </w:trPr>
        <w:tc>
          <w:tcPr>
            <w:tcW w:w="2616" w:type="dxa"/>
            <w:tcBorders>
              <w:left w:val="single" w:sz="18" w:space="0" w:color="000000"/>
            </w:tcBorders>
          </w:tcPr>
          <w:p w14:paraId="7D488E5F" w14:textId="77777777" w:rsidR="00BD5BF6" w:rsidRPr="007631BC" w:rsidRDefault="00BD5BF6" w:rsidP="00812804">
            <w:pPr>
              <w:rPr>
                <w:sz w:val="20"/>
              </w:rPr>
            </w:pPr>
            <w:r w:rsidRPr="007631BC">
              <w:rPr>
                <w:sz w:val="20"/>
              </w:rPr>
              <w:t>Injection drug use (IDU)</w:t>
            </w:r>
          </w:p>
        </w:tc>
        <w:tc>
          <w:tcPr>
            <w:tcW w:w="1140" w:type="dxa"/>
            <w:tcBorders>
              <w:top w:val="nil"/>
              <w:bottom w:val="nil"/>
              <w:right w:val="nil"/>
            </w:tcBorders>
            <w:vAlign w:val="bottom"/>
          </w:tcPr>
          <w:p w14:paraId="638AD659" w14:textId="77777777" w:rsidR="00BD5BF6" w:rsidRPr="007631BC" w:rsidRDefault="00BD5BF6" w:rsidP="00812804">
            <w:pPr>
              <w:jc w:val="right"/>
              <w:rPr>
                <w:sz w:val="20"/>
              </w:rPr>
            </w:pPr>
            <w:r w:rsidRPr="007631BC">
              <w:rPr>
                <w:sz w:val="20"/>
              </w:rPr>
              <w:t>94</w:t>
            </w:r>
          </w:p>
        </w:tc>
        <w:tc>
          <w:tcPr>
            <w:tcW w:w="1140" w:type="dxa"/>
            <w:tcBorders>
              <w:top w:val="nil"/>
              <w:bottom w:val="nil"/>
              <w:right w:val="nil"/>
            </w:tcBorders>
            <w:vAlign w:val="bottom"/>
          </w:tcPr>
          <w:p w14:paraId="604DF1EA" w14:textId="77777777" w:rsidR="00BD5BF6" w:rsidRPr="007631BC" w:rsidRDefault="00BD5BF6" w:rsidP="00812804">
            <w:pPr>
              <w:jc w:val="right"/>
              <w:rPr>
                <w:sz w:val="20"/>
              </w:rPr>
            </w:pPr>
            <w:r w:rsidRPr="007631BC">
              <w:rPr>
                <w:sz w:val="20"/>
              </w:rPr>
              <w:t>7%</w:t>
            </w:r>
          </w:p>
        </w:tc>
        <w:tc>
          <w:tcPr>
            <w:tcW w:w="1140" w:type="dxa"/>
            <w:tcBorders>
              <w:bottom w:val="nil"/>
              <w:right w:val="nil"/>
            </w:tcBorders>
            <w:shd w:val="clear" w:color="auto" w:fill="auto"/>
            <w:vAlign w:val="bottom"/>
          </w:tcPr>
          <w:p w14:paraId="29469931" w14:textId="77777777" w:rsidR="00BD5BF6" w:rsidRPr="007631BC" w:rsidRDefault="00BD5BF6" w:rsidP="00812804">
            <w:pPr>
              <w:jc w:val="right"/>
              <w:rPr>
                <w:sz w:val="20"/>
              </w:rPr>
            </w:pPr>
            <w:r w:rsidRPr="007631BC">
              <w:rPr>
                <w:sz w:val="20"/>
              </w:rPr>
              <w:t>53</w:t>
            </w:r>
          </w:p>
        </w:tc>
        <w:tc>
          <w:tcPr>
            <w:tcW w:w="1140" w:type="dxa"/>
            <w:tcBorders>
              <w:right w:val="nil"/>
            </w:tcBorders>
            <w:shd w:val="clear" w:color="auto" w:fill="auto"/>
            <w:vAlign w:val="bottom"/>
          </w:tcPr>
          <w:p w14:paraId="146FB7F5" w14:textId="77777777" w:rsidR="00BD5BF6" w:rsidRPr="007631BC" w:rsidRDefault="00BD5BF6" w:rsidP="00812804">
            <w:pPr>
              <w:jc w:val="right"/>
              <w:rPr>
                <w:sz w:val="20"/>
              </w:rPr>
            </w:pPr>
            <w:r w:rsidRPr="007631BC">
              <w:rPr>
                <w:sz w:val="20"/>
              </w:rPr>
              <w:t>11%</w:t>
            </w:r>
          </w:p>
        </w:tc>
        <w:tc>
          <w:tcPr>
            <w:tcW w:w="1140" w:type="dxa"/>
            <w:tcBorders>
              <w:right w:val="nil"/>
            </w:tcBorders>
            <w:shd w:val="clear" w:color="auto" w:fill="auto"/>
            <w:vAlign w:val="bottom"/>
          </w:tcPr>
          <w:p w14:paraId="1CF0EC9A" w14:textId="77777777" w:rsidR="00BD5BF6" w:rsidRPr="007631BC" w:rsidRDefault="00BD5BF6" w:rsidP="00812804">
            <w:pPr>
              <w:jc w:val="right"/>
              <w:rPr>
                <w:sz w:val="20"/>
              </w:rPr>
            </w:pPr>
            <w:r w:rsidRPr="007631BC">
              <w:rPr>
                <w:sz w:val="20"/>
              </w:rPr>
              <w:t>147</w:t>
            </w:r>
          </w:p>
        </w:tc>
        <w:tc>
          <w:tcPr>
            <w:tcW w:w="1140" w:type="dxa"/>
            <w:tcBorders>
              <w:top w:val="nil"/>
              <w:bottom w:val="nil"/>
              <w:right w:val="single" w:sz="18" w:space="0" w:color="000000"/>
            </w:tcBorders>
            <w:vAlign w:val="bottom"/>
          </w:tcPr>
          <w:p w14:paraId="61B18511" w14:textId="77777777" w:rsidR="00BD5BF6" w:rsidRPr="007631BC" w:rsidRDefault="00BD5BF6" w:rsidP="00812804">
            <w:pPr>
              <w:jc w:val="right"/>
              <w:rPr>
                <w:sz w:val="20"/>
              </w:rPr>
            </w:pPr>
            <w:r w:rsidRPr="007631BC">
              <w:rPr>
                <w:sz w:val="20"/>
              </w:rPr>
              <w:t>8%</w:t>
            </w:r>
          </w:p>
        </w:tc>
      </w:tr>
      <w:tr w:rsidR="00BD5BF6" w:rsidRPr="007631BC" w14:paraId="1A6FF307" w14:textId="77777777" w:rsidTr="00812804">
        <w:trPr>
          <w:cantSplit/>
        </w:trPr>
        <w:tc>
          <w:tcPr>
            <w:tcW w:w="2616" w:type="dxa"/>
            <w:tcBorders>
              <w:left w:val="single" w:sz="18" w:space="0" w:color="000000"/>
            </w:tcBorders>
          </w:tcPr>
          <w:p w14:paraId="3BDC9244" w14:textId="77777777" w:rsidR="00BD5BF6" w:rsidRPr="007631BC" w:rsidRDefault="00BD5BF6" w:rsidP="00812804">
            <w:pPr>
              <w:rPr>
                <w:sz w:val="20"/>
              </w:rPr>
            </w:pPr>
            <w:r w:rsidRPr="007631BC">
              <w:rPr>
                <w:sz w:val="20"/>
              </w:rPr>
              <w:t>MSM/IDU</w:t>
            </w:r>
          </w:p>
        </w:tc>
        <w:tc>
          <w:tcPr>
            <w:tcW w:w="1140" w:type="dxa"/>
            <w:tcBorders>
              <w:top w:val="nil"/>
              <w:bottom w:val="nil"/>
              <w:right w:val="nil"/>
            </w:tcBorders>
            <w:vAlign w:val="bottom"/>
          </w:tcPr>
          <w:p w14:paraId="17E41140" w14:textId="77777777" w:rsidR="00BD5BF6" w:rsidRPr="007631BC" w:rsidRDefault="00BD5BF6" w:rsidP="00812804">
            <w:pPr>
              <w:jc w:val="right"/>
              <w:rPr>
                <w:sz w:val="20"/>
              </w:rPr>
            </w:pPr>
            <w:r w:rsidRPr="007631BC">
              <w:rPr>
                <w:sz w:val="20"/>
              </w:rPr>
              <w:t>52</w:t>
            </w:r>
          </w:p>
        </w:tc>
        <w:tc>
          <w:tcPr>
            <w:tcW w:w="1140" w:type="dxa"/>
            <w:tcBorders>
              <w:top w:val="nil"/>
              <w:bottom w:val="nil"/>
              <w:right w:val="nil"/>
            </w:tcBorders>
            <w:vAlign w:val="bottom"/>
          </w:tcPr>
          <w:p w14:paraId="23766FDC" w14:textId="77777777" w:rsidR="00BD5BF6" w:rsidRPr="007631BC" w:rsidRDefault="00BD5BF6" w:rsidP="00812804">
            <w:pPr>
              <w:jc w:val="right"/>
              <w:rPr>
                <w:sz w:val="20"/>
              </w:rPr>
            </w:pPr>
            <w:r w:rsidRPr="007631BC">
              <w:rPr>
                <w:sz w:val="20"/>
              </w:rPr>
              <w:t>4%</w:t>
            </w:r>
          </w:p>
        </w:tc>
        <w:tc>
          <w:tcPr>
            <w:tcW w:w="1140" w:type="dxa"/>
            <w:tcBorders>
              <w:top w:val="nil"/>
              <w:right w:val="nil"/>
            </w:tcBorders>
            <w:shd w:val="clear" w:color="auto" w:fill="auto"/>
            <w:vAlign w:val="bottom"/>
          </w:tcPr>
          <w:p w14:paraId="11AE19D3" w14:textId="77777777" w:rsidR="00BD5BF6" w:rsidRPr="007631BC" w:rsidRDefault="00BD5BF6" w:rsidP="00812804">
            <w:pPr>
              <w:jc w:val="right"/>
              <w:rPr>
                <w:sz w:val="20"/>
              </w:rPr>
            </w:pPr>
            <w:r w:rsidRPr="007631BC">
              <w:rPr>
                <w:sz w:val="20"/>
              </w:rPr>
              <w:t>N/A</w:t>
            </w:r>
          </w:p>
        </w:tc>
        <w:tc>
          <w:tcPr>
            <w:tcW w:w="1140" w:type="dxa"/>
            <w:tcBorders>
              <w:right w:val="nil"/>
            </w:tcBorders>
            <w:shd w:val="clear" w:color="auto" w:fill="auto"/>
            <w:vAlign w:val="bottom"/>
          </w:tcPr>
          <w:p w14:paraId="5F217164" w14:textId="77777777" w:rsidR="00BD5BF6" w:rsidRPr="007631BC" w:rsidRDefault="00BD5BF6" w:rsidP="00812804">
            <w:pPr>
              <w:jc w:val="right"/>
              <w:rPr>
                <w:sz w:val="20"/>
              </w:rPr>
            </w:pPr>
            <w:r w:rsidRPr="007631BC">
              <w:rPr>
                <w:sz w:val="20"/>
              </w:rPr>
              <w:t>N/A</w:t>
            </w:r>
          </w:p>
        </w:tc>
        <w:tc>
          <w:tcPr>
            <w:tcW w:w="1140" w:type="dxa"/>
            <w:tcBorders>
              <w:right w:val="nil"/>
            </w:tcBorders>
            <w:shd w:val="clear" w:color="auto" w:fill="auto"/>
            <w:vAlign w:val="bottom"/>
          </w:tcPr>
          <w:p w14:paraId="2107FCF2" w14:textId="77777777" w:rsidR="00BD5BF6" w:rsidRPr="007631BC" w:rsidRDefault="00BD5BF6" w:rsidP="00812804">
            <w:pPr>
              <w:jc w:val="right"/>
              <w:rPr>
                <w:sz w:val="20"/>
              </w:rPr>
            </w:pPr>
            <w:r w:rsidRPr="007631BC">
              <w:rPr>
                <w:sz w:val="20"/>
              </w:rPr>
              <w:t>52</w:t>
            </w:r>
          </w:p>
        </w:tc>
        <w:tc>
          <w:tcPr>
            <w:tcW w:w="1140" w:type="dxa"/>
            <w:tcBorders>
              <w:top w:val="nil"/>
              <w:bottom w:val="nil"/>
              <w:right w:val="single" w:sz="18" w:space="0" w:color="000000"/>
            </w:tcBorders>
            <w:vAlign w:val="bottom"/>
          </w:tcPr>
          <w:p w14:paraId="4A7F8DCE" w14:textId="77777777" w:rsidR="00BD5BF6" w:rsidRPr="007631BC" w:rsidRDefault="00BD5BF6" w:rsidP="00812804">
            <w:pPr>
              <w:jc w:val="right"/>
              <w:rPr>
                <w:sz w:val="20"/>
              </w:rPr>
            </w:pPr>
            <w:r w:rsidRPr="007631BC">
              <w:rPr>
                <w:sz w:val="20"/>
              </w:rPr>
              <w:t>3%</w:t>
            </w:r>
          </w:p>
        </w:tc>
      </w:tr>
      <w:tr w:rsidR="00BD5BF6" w:rsidRPr="007631BC" w14:paraId="3108E296" w14:textId="77777777" w:rsidTr="00812804">
        <w:trPr>
          <w:cantSplit/>
        </w:trPr>
        <w:tc>
          <w:tcPr>
            <w:tcW w:w="2616" w:type="dxa"/>
            <w:tcBorders>
              <w:left w:val="single" w:sz="18" w:space="0" w:color="000000"/>
            </w:tcBorders>
          </w:tcPr>
          <w:p w14:paraId="53CB0931" w14:textId="77777777" w:rsidR="00BD5BF6" w:rsidRPr="007631BC" w:rsidRDefault="00BD5BF6" w:rsidP="00812804">
            <w:pPr>
              <w:rPr>
                <w:sz w:val="20"/>
              </w:rPr>
            </w:pPr>
            <w:r w:rsidRPr="007631BC">
              <w:rPr>
                <w:sz w:val="20"/>
              </w:rPr>
              <w:t>Heterosexual sex</w:t>
            </w:r>
          </w:p>
        </w:tc>
        <w:tc>
          <w:tcPr>
            <w:tcW w:w="1140" w:type="dxa"/>
            <w:tcBorders>
              <w:top w:val="nil"/>
              <w:bottom w:val="nil"/>
              <w:right w:val="nil"/>
            </w:tcBorders>
            <w:vAlign w:val="bottom"/>
          </w:tcPr>
          <w:p w14:paraId="2F2C78BD" w14:textId="77777777" w:rsidR="00BD5BF6" w:rsidRPr="007631BC" w:rsidRDefault="00BD5BF6" w:rsidP="00812804">
            <w:pPr>
              <w:jc w:val="right"/>
              <w:rPr>
                <w:sz w:val="20"/>
              </w:rPr>
            </w:pPr>
            <w:r w:rsidRPr="007631BC">
              <w:rPr>
                <w:sz w:val="20"/>
              </w:rPr>
              <w:t>42</w:t>
            </w:r>
          </w:p>
        </w:tc>
        <w:tc>
          <w:tcPr>
            <w:tcW w:w="1140" w:type="dxa"/>
            <w:tcBorders>
              <w:top w:val="nil"/>
              <w:bottom w:val="nil"/>
              <w:right w:val="nil"/>
            </w:tcBorders>
            <w:vAlign w:val="bottom"/>
          </w:tcPr>
          <w:p w14:paraId="5820BFA1" w14:textId="77777777" w:rsidR="00BD5BF6" w:rsidRPr="007631BC" w:rsidRDefault="00BD5BF6" w:rsidP="00812804">
            <w:pPr>
              <w:jc w:val="right"/>
              <w:rPr>
                <w:sz w:val="20"/>
              </w:rPr>
            </w:pPr>
            <w:r w:rsidRPr="007631BC">
              <w:rPr>
                <w:sz w:val="20"/>
              </w:rPr>
              <w:t>3%</w:t>
            </w:r>
          </w:p>
        </w:tc>
        <w:tc>
          <w:tcPr>
            <w:tcW w:w="1140" w:type="dxa"/>
            <w:tcBorders>
              <w:right w:val="nil"/>
            </w:tcBorders>
            <w:shd w:val="clear" w:color="auto" w:fill="auto"/>
            <w:vAlign w:val="bottom"/>
          </w:tcPr>
          <w:p w14:paraId="7B645C93" w14:textId="77777777" w:rsidR="00BD5BF6" w:rsidRPr="007631BC" w:rsidRDefault="00BD5BF6" w:rsidP="00812804">
            <w:pPr>
              <w:jc w:val="right"/>
              <w:rPr>
                <w:sz w:val="20"/>
              </w:rPr>
            </w:pPr>
            <w:r w:rsidRPr="007631BC">
              <w:rPr>
                <w:sz w:val="20"/>
              </w:rPr>
              <w:t>74</w:t>
            </w:r>
          </w:p>
        </w:tc>
        <w:tc>
          <w:tcPr>
            <w:tcW w:w="1140" w:type="dxa"/>
            <w:tcBorders>
              <w:bottom w:val="nil"/>
              <w:right w:val="nil"/>
            </w:tcBorders>
            <w:shd w:val="clear" w:color="auto" w:fill="auto"/>
            <w:vAlign w:val="bottom"/>
          </w:tcPr>
          <w:p w14:paraId="5440727B" w14:textId="77777777" w:rsidR="00BD5BF6" w:rsidRPr="007631BC" w:rsidRDefault="00BD5BF6" w:rsidP="00812804">
            <w:pPr>
              <w:jc w:val="right"/>
              <w:rPr>
                <w:sz w:val="20"/>
              </w:rPr>
            </w:pPr>
            <w:r w:rsidRPr="007631BC">
              <w:rPr>
                <w:sz w:val="20"/>
              </w:rPr>
              <w:t>15%</w:t>
            </w:r>
          </w:p>
        </w:tc>
        <w:tc>
          <w:tcPr>
            <w:tcW w:w="1140" w:type="dxa"/>
            <w:tcBorders>
              <w:right w:val="nil"/>
            </w:tcBorders>
            <w:shd w:val="clear" w:color="auto" w:fill="auto"/>
            <w:vAlign w:val="bottom"/>
          </w:tcPr>
          <w:p w14:paraId="4774B4EC" w14:textId="77777777" w:rsidR="00BD5BF6" w:rsidRPr="007631BC" w:rsidRDefault="00BD5BF6" w:rsidP="00812804">
            <w:pPr>
              <w:jc w:val="right"/>
              <w:rPr>
                <w:sz w:val="20"/>
              </w:rPr>
            </w:pPr>
            <w:r w:rsidRPr="007631BC">
              <w:rPr>
                <w:sz w:val="20"/>
              </w:rPr>
              <w:t>116</w:t>
            </w:r>
          </w:p>
        </w:tc>
        <w:tc>
          <w:tcPr>
            <w:tcW w:w="1140" w:type="dxa"/>
            <w:tcBorders>
              <w:top w:val="nil"/>
              <w:bottom w:val="nil"/>
              <w:right w:val="single" w:sz="18" w:space="0" w:color="000000"/>
            </w:tcBorders>
            <w:vAlign w:val="bottom"/>
          </w:tcPr>
          <w:p w14:paraId="634D8C36" w14:textId="77777777" w:rsidR="00BD5BF6" w:rsidRPr="007631BC" w:rsidRDefault="00BD5BF6" w:rsidP="00812804">
            <w:pPr>
              <w:jc w:val="right"/>
              <w:rPr>
                <w:sz w:val="20"/>
              </w:rPr>
            </w:pPr>
            <w:r w:rsidRPr="007631BC">
              <w:rPr>
                <w:sz w:val="20"/>
              </w:rPr>
              <w:t>6%</w:t>
            </w:r>
          </w:p>
        </w:tc>
      </w:tr>
      <w:tr w:rsidR="00BD5BF6" w:rsidRPr="007631BC" w14:paraId="20F0D5FF" w14:textId="77777777" w:rsidTr="00812804">
        <w:trPr>
          <w:cantSplit/>
        </w:trPr>
        <w:tc>
          <w:tcPr>
            <w:tcW w:w="2616" w:type="dxa"/>
            <w:tcBorders>
              <w:left w:val="single" w:sz="18" w:space="0" w:color="000000"/>
              <w:bottom w:val="nil"/>
            </w:tcBorders>
          </w:tcPr>
          <w:p w14:paraId="3CE96EB5" w14:textId="77777777" w:rsidR="00BD5BF6" w:rsidRPr="007631BC" w:rsidRDefault="00BD5BF6" w:rsidP="00812804">
            <w:pPr>
              <w:rPr>
                <w:sz w:val="20"/>
              </w:rPr>
            </w:pPr>
            <w:r w:rsidRPr="007631BC">
              <w:rPr>
                <w:sz w:val="20"/>
              </w:rPr>
              <w:t>Total NIR/other</w:t>
            </w:r>
          </w:p>
        </w:tc>
        <w:tc>
          <w:tcPr>
            <w:tcW w:w="1140" w:type="dxa"/>
            <w:tcBorders>
              <w:top w:val="nil"/>
              <w:bottom w:val="nil"/>
              <w:right w:val="nil"/>
            </w:tcBorders>
            <w:vAlign w:val="bottom"/>
          </w:tcPr>
          <w:p w14:paraId="6248E3E7" w14:textId="77777777" w:rsidR="00BD5BF6" w:rsidRPr="007631BC" w:rsidRDefault="00BD5BF6" w:rsidP="00812804">
            <w:pPr>
              <w:jc w:val="right"/>
              <w:rPr>
                <w:sz w:val="20"/>
              </w:rPr>
            </w:pPr>
            <w:r w:rsidRPr="007631BC">
              <w:rPr>
                <w:sz w:val="20"/>
              </w:rPr>
              <w:t>365</w:t>
            </w:r>
          </w:p>
        </w:tc>
        <w:tc>
          <w:tcPr>
            <w:tcW w:w="1140" w:type="dxa"/>
            <w:tcBorders>
              <w:top w:val="nil"/>
              <w:bottom w:val="nil"/>
              <w:right w:val="nil"/>
            </w:tcBorders>
            <w:vAlign w:val="bottom"/>
          </w:tcPr>
          <w:p w14:paraId="215C0011" w14:textId="77777777" w:rsidR="00BD5BF6" w:rsidRPr="007631BC" w:rsidRDefault="00BD5BF6" w:rsidP="00812804">
            <w:pPr>
              <w:jc w:val="right"/>
              <w:rPr>
                <w:sz w:val="20"/>
              </w:rPr>
            </w:pPr>
            <w:r w:rsidRPr="007631BC">
              <w:rPr>
                <w:sz w:val="20"/>
              </w:rPr>
              <w:t>26%</w:t>
            </w:r>
          </w:p>
        </w:tc>
        <w:tc>
          <w:tcPr>
            <w:tcW w:w="1140" w:type="dxa"/>
            <w:tcBorders>
              <w:bottom w:val="nil"/>
              <w:right w:val="nil"/>
            </w:tcBorders>
            <w:shd w:val="clear" w:color="auto" w:fill="auto"/>
            <w:vAlign w:val="bottom"/>
          </w:tcPr>
          <w:p w14:paraId="617B5C46" w14:textId="77777777" w:rsidR="00BD5BF6" w:rsidRPr="007631BC" w:rsidRDefault="00BD5BF6" w:rsidP="00812804">
            <w:pPr>
              <w:jc w:val="right"/>
              <w:rPr>
                <w:sz w:val="20"/>
              </w:rPr>
            </w:pPr>
            <w:r w:rsidRPr="007631BC">
              <w:rPr>
                <w:sz w:val="20"/>
              </w:rPr>
              <w:t>360</w:t>
            </w:r>
          </w:p>
        </w:tc>
        <w:tc>
          <w:tcPr>
            <w:tcW w:w="1140" w:type="dxa"/>
            <w:tcBorders>
              <w:bottom w:val="nil"/>
              <w:right w:val="nil"/>
            </w:tcBorders>
            <w:shd w:val="clear" w:color="auto" w:fill="auto"/>
            <w:vAlign w:val="bottom"/>
          </w:tcPr>
          <w:p w14:paraId="548FC9F0" w14:textId="77777777" w:rsidR="00BD5BF6" w:rsidRPr="007631BC" w:rsidRDefault="00BD5BF6" w:rsidP="00812804">
            <w:pPr>
              <w:jc w:val="right"/>
              <w:rPr>
                <w:sz w:val="20"/>
              </w:rPr>
            </w:pPr>
            <w:r w:rsidRPr="007631BC">
              <w:rPr>
                <w:sz w:val="20"/>
              </w:rPr>
              <w:t>73%</w:t>
            </w:r>
          </w:p>
        </w:tc>
        <w:tc>
          <w:tcPr>
            <w:tcW w:w="1140" w:type="dxa"/>
            <w:tcBorders>
              <w:bottom w:val="nil"/>
              <w:right w:val="nil"/>
            </w:tcBorders>
            <w:shd w:val="clear" w:color="auto" w:fill="auto"/>
            <w:vAlign w:val="bottom"/>
          </w:tcPr>
          <w:p w14:paraId="2B42D43B" w14:textId="77777777" w:rsidR="00BD5BF6" w:rsidRPr="007631BC" w:rsidRDefault="00BD5BF6" w:rsidP="00812804">
            <w:pPr>
              <w:jc w:val="right"/>
              <w:rPr>
                <w:sz w:val="20"/>
              </w:rPr>
            </w:pPr>
            <w:r w:rsidRPr="007631BC">
              <w:rPr>
                <w:sz w:val="20"/>
              </w:rPr>
              <w:t>725</w:t>
            </w:r>
          </w:p>
        </w:tc>
        <w:tc>
          <w:tcPr>
            <w:tcW w:w="1140" w:type="dxa"/>
            <w:tcBorders>
              <w:top w:val="nil"/>
              <w:bottom w:val="nil"/>
              <w:right w:val="single" w:sz="18" w:space="0" w:color="000000"/>
            </w:tcBorders>
            <w:vAlign w:val="bottom"/>
          </w:tcPr>
          <w:p w14:paraId="3DD49F52" w14:textId="77777777" w:rsidR="00BD5BF6" w:rsidRPr="007631BC" w:rsidRDefault="00BD5BF6" w:rsidP="00812804">
            <w:pPr>
              <w:jc w:val="right"/>
              <w:rPr>
                <w:sz w:val="20"/>
              </w:rPr>
            </w:pPr>
            <w:r w:rsidRPr="007631BC">
              <w:rPr>
                <w:sz w:val="20"/>
              </w:rPr>
              <w:t>38%</w:t>
            </w:r>
          </w:p>
        </w:tc>
      </w:tr>
      <w:tr w:rsidR="00BD5BF6" w:rsidRPr="005C18F5" w14:paraId="66201AA7" w14:textId="77777777" w:rsidTr="00812804">
        <w:trPr>
          <w:cantSplit/>
        </w:trPr>
        <w:tc>
          <w:tcPr>
            <w:tcW w:w="2616" w:type="dxa"/>
            <w:tcBorders>
              <w:top w:val="nil"/>
              <w:left w:val="single" w:sz="18" w:space="0" w:color="000000"/>
              <w:bottom w:val="nil"/>
            </w:tcBorders>
            <w:shd w:val="clear" w:color="auto" w:fill="D9D9D9"/>
          </w:tcPr>
          <w:p w14:paraId="524E5CDF" w14:textId="77777777" w:rsidR="00BD5BF6" w:rsidRPr="005C18F5" w:rsidRDefault="00BD5BF6" w:rsidP="00812804">
            <w:pPr>
              <w:rPr>
                <w:sz w:val="16"/>
                <w:szCs w:val="16"/>
              </w:rPr>
            </w:pPr>
            <w:r w:rsidRPr="005C18F5">
              <w:rPr>
                <w:sz w:val="16"/>
                <w:szCs w:val="16"/>
              </w:rPr>
              <w:t>- Pres. HTSX</w:t>
            </w:r>
            <w:r w:rsidRPr="005C18F5">
              <w:rPr>
                <w:sz w:val="16"/>
                <w:szCs w:val="16"/>
                <w:vertAlign w:val="superscript"/>
              </w:rPr>
              <w:t>4</w:t>
            </w:r>
          </w:p>
        </w:tc>
        <w:tc>
          <w:tcPr>
            <w:tcW w:w="1140" w:type="dxa"/>
            <w:tcBorders>
              <w:top w:val="nil"/>
              <w:bottom w:val="nil"/>
              <w:right w:val="nil"/>
            </w:tcBorders>
            <w:shd w:val="clear" w:color="auto" w:fill="D9D9D9"/>
            <w:vAlign w:val="bottom"/>
          </w:tcPr>
          <w:p w14:paraId="234DAA8F" w14:textId="77777777" w:rsidR="00BD5BF6" w:rsidRPr="005C18F5" w:rsidRDefault="00BD5BF6" w:rsidP="00812804">
            <w:pPr>
              <w:jc w:val="right"/>
              <w:rPr>
                <w:sz w:val="16"/>
              </w:rPr>
            </w:pPr>
            <w:r>
              <w:rPr>
                <w:sz w:val="16"/>
              </w:rPr>
              <w:t>N/A</w:t>
            </w:r>
          </w:p>
        </w:tc>
        <w:tc>
          <w:tcPr>
            <w:tcW w:w="1140" w:type="dxa"/>
            <w:tcBorders>
              <w:top w:val="nil"/>
              <w:bottom w:val="nil"/>
              <w:right w:val="nil"/>
            </w:tcBorders>
            <w:shd w:val="clear" w:color="auto" w:fill="D9D9D9"/>
            <w:vAlign w:val="bottom"/>
          </w:tcPr>
          <w:p w14:paraId="7594F7BA" w14:textId="77777777" w:rsidR="00BD5BF6" w:rsidRPr="005C18F5" w:rsidRDefault="00BD5BF6" w:rsidP="00812804">
            <w:pPr>
              <w:jc w:val="right"/>
              <w:rPr>
                <w:sz w:val="16"/>
              </w:rPr>
            </w:pPr>
            <w:r>
              <w:rPr>
                <w:sz w:val="16"/>
              </w:rPr>
              <w:t>N/A</w:t>
            </w:r>
          </w:p>
        </w:tc>
        <w:tc>
          <w:tcPr>
            <w:tcW w:w="1140" w:type="dxa"/>
            <w:tcBorders>
              <w:top w:val="nil"/>
              <w:bottom w:val="nil"/>
              <w:right w:val="nil"/>
            </w:tcBorders>
            <w:shd w:val="clear" w:color="auto" w:fill="D9D9D9"/>
            <w:vAlign w:val="bottom"/>
          </w:tcPr>
          <w:p w14:paraId="6EF09B38" w14:textId="77777777" w:rsidR="00BD5BF6" w:rsidRPr="005C18F5" w:rsidRDefault="00BD5BF6" w:rsidP="00812804">
            <w:pPr>
              <w:jc w:val="right"/>
              <w:rPr>
                <w:sz w:val="16"/>
              </w:rPr>
            </w:pPr>
            <w:r>
              <w:rPr>
                <w:sz w:val="16"/>
              </w:rPr>
              <w:t>218</w:t>
            </w:r>
          </w:p>
        </w:tc>
        <w:tc>
          <w:tcPr>
            <w:tcW w:w="1140" w:type="dxa"/>
            <w:tcBorders>
              <w:top w:val="nil"/>
              <w:bottom w:val="nil"/>
              <w:right w:val="nil"/>
            </w:tcBorders>
            <w:shd w:val="clear" w:color="auto" w:fill="D9D9D9"/>
            <w:vAlign w:val="bottom"/>
          </w:tcPr>
          <w:p w14:paraId="1F7FAEE7" w14:textId="77777777" w:rsidR="00BD5BF6" w:rsidRPr="005C18F5" w:rsidRDefault="00BD5BF6" w:rsidP="00812804">
            <w:pPr>
              <w:jc w:val="right"/>
              <w:rPr>
                <w:sz w:val="16"/>
              </w:rPr>
            </w:pPr>
            <w:r>
              <w:rPr>
                <w:sz w:val="16"/>
              </w:rPr>
              <w:t>44%</w:t>
            </w:r>
          </w:p>
        </w:tc>
        <w:tc>
          <w:tcPr>
            <w:tcW w:w="1140" w:type="dxa"/>
            <w:tcBorders>
              <w:top w:val="nil"/>
              <w:bottom w:val="nil"/>
              <w:right w:val="nil"/>
            </w:tcBorders>
            <w:shd w:val="clear" w:color="auto" w:fill="D9D9D9"/>
            <w:vAlign w:val="bottom"/>
          </w:tcPr>
          <w:p w14:paraId="00659BA1" w14:textId="77777777" w:rsidR="00BD5BF6" w:rsidRPr="005C18F5" w:rsidRDefault="00BD5BF6" w:rsidP="00812804">
            <w:pPr>
              <w:jc w:val="right"/>
              <w:rPr>
                <w:sz w:val="16"/>
              </w:rPr>
            </w:pPr>
            <w:r>
              <w:rPr>
                <w:sz w:val="16"/>
              </w:rPr>
              <w:t>218</w:t>
            </w:r>
          </w:p>
        </w:tc>
        <w:tc>
          <w:tcPr>
            <w:tcW w:w="1140" w:type="dxa"/>
            <w:tcBorders>
              <w:top w:val="nil"/>
              <w:bottom w:val="nil"/>
              <w:right w:val="single" w:sz="18" w:space="0" w:color="000000"/>
            </w:tcBorders>
            <w:shd w:val="clear" w:color="auto" w:fill="D9D9D9"/>
            <w:vAlign w:val="bottom"/>
          </w:tcPr>
          <w:p w14:paraId="55101C72" w14:textId="77777777" w:rsidR="00BD5BF6" w:rsidRPr="005C18F5" w:rsidRDefault="00BD5BF6" w:rsidP="00812804">
            <w:pPr>
              <w:jc w:val="right"/>
              <w:rPr>
                <w:sz w:val="16"/>
              </w:rPr>
            </w:pPr>
            <w:r>
              <w:rPr>
                <w:sz w:val="16"/>
              </w:rPr>
              <w:t>11%</w:t>
            </w:r>
          </w:p>
        </w:tc>
      </w:tr>
      <w:tr w:rsidR="00BD5BF6" w:rsidRPr="005C18F5" w14:paraId="69148610" w14:textId="77777777" w:rsidTr="00812804">
        <w:trPr>
          <w:cantSplit/>
        </w:trPr>
        <w:tc>
          <w:tcPr>
            <w:tcW w:w="2616" w:type="dxa"/>
            <w:tcBorders>
              <w:top w:val="nil"/>
              <w:left w:val="single" w:sz="18" w:space="0" w:color="000000"/>
              <w:bottom w:val="nil"/>
            </w:tcBorders>
            <w:shd w:val="clear" w:color="auto" w:fill="D9D9D9"/>
          </w:tcPr>
          <w:p w14:paraId="78AB6DB4" w14:textId="77777777" w:rsidR="00BD5BF6" w:rsidRPr="005C18F5" w:rsidRDefault="00BD5BF6" w:rsidP="00812804">
            <w:pPr>
              <w:rPr>
                <w:sz w:val="16"/>
                <w:szCs w:val="16"/>
              </w:rPr>
            </w:pPr>
            <w:r w:rsidRPr="005C18F5">
              <w:rPr>
                <w:sz w:val="16"/>
                <w:szCs w:val="16"/>
              </w:rPr>
              <w:t xml:space="preserve">- </w:t>
            </w:r>
            <w:r>
              <w:rPr>
                <w:sz w:val="16"/>
                <w:szCs w:val="16"/>
              </w:rPr>
              <w:t>NIR</w:t>
            </w:r>
            <w:r w:rsidRPr="005C18F5">
              <w:rPr>
                <w:sz w:val="16"/>
                <w:szCs w:val="16"/>
                <w:vertAlign w:val="superscript"/>
              </w:rPr>
              <w:t>5</w:t>
            </w:r>
          </w:p>
        </w:tc>
        <w:tc>
          <w:tcPr>
            <w:tcW w:w="1140" w:type="dxa"/>
            <w:tcBorders>
              <w:top w:val="nil"/>
              <w:bottom w:val="nil"/>
              <w:right w:val="nil"/>
            </w:tcBorders>
            <w:shd w:val="clear" w:color="auto" w:fill="D9D9D9"/>
            <w:vAlign w:val="bottom"/>
          </w:tcPr>
          <w:p w14:paraId="639C87F4" w14:textId="77777777" w:rsidR="00BD5BF6" w:rsidRPr="005C18F5" w:rsidRDefault="00BD5BF6" w:rsidP="00812804">
            <w:pPr>
              <w:jc w:val="right"/>
              <w:rPr>
                <w:sz w:val="16"/>
              </w:rPr>
            </w:pPr>
            <w:r>
              <w:rPr>
                <w:sz w:val="16"/>
              </w:rPr>
              <w:t>365</w:t>
            </w:r>
          </w:p>
        </w:tc>
        <w:tc>
          <w:tcPr>
            <w:tcW w:w="1140" w:type="dxa"/>
            <w:tcBorders>
              <w:top w:val="nil"/>
              <w:bottom w:val="nil"/>
              <w:right w:val="nil"/>
            </w:tcBorders>
            <w:shd w:val="clear" w:color="auto" w:fill="D9D9D9"/>
            <w:vAlign w:val="bottom"/>
          </w:tcPr>
          <w:p w14:paraId="07187555" w14:textId="77777777" w:rsidR="00BD5BF6" w:rsidRPr="005C18F5" w:rsidRDefault="00BD5BF6" w:rsidP="00812804">
            <w:pPr>
              <w:jc w:val="right"/>
              <w:rPr>
                <w:sz w:val="16"/>
              </w:rPr>
            </w:pPr>
            <w:r>
              <w:rPr>
                <w:sz w:val="16"/>
              </w:rPr>
              <w:t>26%</w:t>
            </w:r>
          </w:p>
        </w:tc>
        <w:tc>
          <w:tcPr>
            <w:tcW w:w="1140" w:type="dxa"/>
            <w:tcBorders>
              <w:top w:val="nil"/>
              <w:bottom w:val="nil"/>
              <w:right w:val="nil"/>
            </w:tcBorders>
            <w:shd w:val="clear" w:color="auto" w:fill="D9D9D9"/>
            <w:vAlign w:val="bottom"/>
          </w:tcPr>
          <w:p w14:paraId="505A019D" w14:textId="77777777" w:rsidR="00BD5BF6" w:rsidRPr="005C18F5" w:rsidRDefault="00BD5BF6" w:rsidP="00812804">
            <w:pPr>
              <w:jc w:val="right"/>
              <w:rPr>
                <w:sz w:val="16"/>
              </w:rPr>
            </w:pPr>
            <w:r>
              <w:rPr>
                <w:sz w:val="16"/>
              </w:rPr>
              <w:t>142</w:t>
            </w:r>
          </w:p>
        </w:tc>
        <w:tc>
          <w:tcPr>
            <w:tcW w:w="1140" w:type="dxa"/>
            <w:tcBorders>
              <w:top w:val="nil"/>
              <w:bottom w:val="nil"/>
              <w:right w:val="nil"/>
            </w:tcBorders>
            <w:shd w:val="clear" w:color="auto" w:fill="D9D9D9"/>
            <w:vAlign w:val="bottom"/>
          </w:tcPr>
          <w:p w14:paraId="27FCC5AB" w14:textId="77777777" w:rsidR="00BD5BF6" w:rsidRPr="005C18F5" w:rsidRDefault="00BD5BF6" w:rsidP="00812804">
            <w:pPr>
              <w:jc w:val="right"/>
              <w:rPr>
                <w:sz w:val="16"/>
              </w:rPr>
            </w:pPr>
            <w:r>
              <w:rPr>
                <w:sz w:val="16"/>
              </w:rPr>
              <w:t>29%</w:t>
            </w:r>
          </w:p>
        </w:tc>
        <w:tc>
          <w:tcPr>
            <w:tcW w:w="1140" w:type="dxa"/>
            <w:tcBorders>
              <w:top w:val="nil"/>
              <w:bottom w:val="nil"/>
              <w:right w:val="nil"/>
            </w:tcBorders>
            <w:shd w:val="clear" w:color="auto" w:fill="D9D9D9"/>
            <w:vAlign w:val="bottom"/>
          </w:tcPr>
          <w:p w14:paraId="2737FE99" w14:textId="77777777" w:rsidR="00BD5BF6" w:rsidRPr="005C18F5" w:rsidRDefault="00BD5BF6" w:rsidP="00812804">
            <w:pPr>
              <w:jc w:val="right"/>
              <w:rPr>
                <w:sz w:val="16"/>
              </w:rPr>
            </w:pPr>
            <w:r>
              <w:rPr>
                <w:sz w:val="16"/>
              </w:rPr>
              <w:t>507</w:t>
            </w:r>
          </w:p>
        </w:tc>
        <w:tc>
          <w:tcPr>
            <w:tcW w:w="1140" w:type="dxa"/>
            <w:tcBorders>
              <w:top w:val="nil"/>
              <w:bottom w:val="nil"/>
              <w:right w:val="single" w:sz="18" w:space="0" w:color="000000"/>
            </w:tcBorders>
            <w:shd w:val="clear" w:color="auto" w:fill="D9D9D9"/>
            <w:vAlign w:val="bottom"/>
          </w:tcPr>
          <w:p w14:paraId="2A2F0661" w14:textId="77777777" w:rsidR="00BD5BF6" w:rsidRPr="005C18F5" w:rsidRDefault="00BD5BF6" w:rsidP="00812804">
            <w:pPr>
              <w:jc w:val="right"/>
              <w:rPr>
                <w:sz w:val="16"/>
              </w:rPr>
            </w:pPr>
            <w:r>
              <w:rPr>
                <w:sz w:val="16"/>
              </w:rPr>
              <w:t>27%</w:t>
            </w:r>
          </w:p>
        </w:tc>
      </w:tr>
      <w:tr w:rsidR="00BD5BF6" w:rsidRPr="007631BC" w14:paraId="2B45579D" w14:textId="77777777" w:rsidTr="00812804">
        <w:trPr>
          <w:cantSplit/>
        </w:trPr>
        <w:tc>
          <w:tcPr>
            <w:tcW w:w="2616" w:type="dxa"/>
            <w:tcBorders>
              <w:top w:val="nil"/>
              <w:left w:val="single" w:sz="18" w:space="0" w:color="000000"/>
            </w:tcBorders>
          </w:tcPr>
          <w:p w14:paraId="5367F0F3" w14:textId="77777777" w:rsidR="00BD5BF6" w:rsidRPr="007631BC" w:rsidRDefault="00BD5BF6" w:rsidP="00812804">
            <w:pPr>
              <w:rPr>
                <w:b/>
                <w:sz w:val="20"/>
              </w:rPr>
            </w:pPr>
            <w:r w:rsidRPr="007631BC">
              <w:rPr>
                <w:b/>
                <w:sz w:val="20"/>
              </w:rPr>
              <w:t>Total</w:t>
            </w:r>
            <w:r w:rsidRPr="007631BC">
              <w:rPr>
                <w:b/>
                <w:sz w:val="20"/>
                <w:vertAlign w:val="superscript"/>
              </w:rPr>
              <w:t>6</w:t>
            </w:r>
            <w:r w:rsidRPr="007631BC">
              <w:rPr>
                <w:b/>
                <w:sz w:val="20"/>
              </w:rPr>
              <w:t xml:space="preserve"> </w:t>
            </w:r>
          </w:p>
        </w:tc>
        <w:tc>
          <w:tcPr>
            <w:tcW w:w="1140" w:type="dxa"/>
            <w:tcBorders>
              <w:top w:val="nil"/>
              <w:bottom w:val="nil"/>
              <w:right w:val="nil"/>
            </w:tcBorders>
            <w:vAlign w:val="bottom"/>
          </w:tcPr>
          <w:p w14:paraId="55936BA6" w14:textId="77777777" w:rsidR="00BD5BF6" w:rsidRPr="007631BC" w:rsidRDefault="00BD5BF6" w:rsidP="00812804">
            <w:pPr>
              <w:jc w:val="right"/>
              <w:rPr>
                <w:b/>
                <w:sz w:val="20"/>
              </w:rPr>
            </w:pPr>
            <w:r w:rsidRPr="007631BC">
              <w:rPr>
                <w:b/>
                <w:sz w:val="20"/>
              </w:rPr>
              <w:t>1,409</w:t>
            </w:r>
          </w:p>
        </w:tc>
        <w:tc>
          <w:tcPr>
            <w:tcW w:w="1140" w:type="dxa"/>
            <w:tcBorders>
              <w:top w:val="nil"/>
              <w:bottom w:val="nil"/>
              <w:right w:val="nil"/>
            </w:tcBorders>
            <w:vAlign w:val="bottom"/>
          </w:tcPr>
          <w:p w14:paraId="1395A330" w14:textId="77777777" w:rsidR="00BD5BF6" w:rsidRPr="007631BC" w:rsidRDefault="00BD5BF6" w:rsidP="00812804">
            <w:pPr>
              <w:jc w:val="right"/>
              <w:rPr>
                <w:b/>
                <w:sz w:val="20"/>
              </w:rPr>
            </w:pPr>
            <w:r w:rsidRPr="007631BC">
              <w:rPr>
                <w:b/>
                <w:sz w:val="20"/>
              </w:rPr>
              <w:t>100%</w:t>
            </w:r>
          </w:p>
        </w:tc>
        <w:tc>
          <w:tcPr>
            <w:tcW w:w="1140" w:type="dxa"/>
            <w:tcBorders>
              <w:top w:val="nil"/>
              <w:bottom w:val="nil"/>
              <w:right w:val="nil"/>
            </w:tcBorders>
            <w:shd w:val="clear" w:color="auto" w:fill="auto"/>
            <w:vAlign w:val="bottom"/>
          </w:tcPr>
          <w:p w14:paraId="6EA220C8" w14:textId="77777777" w:rsidR="00BD5BF6" w:rsidRPr="007631BC" w:rsidRDefault="00BD5BF6" w:rsidP="00812804">
            <w:pPr>
              <w:jc w:val="right"/>
              <w:rPr>
                <w:b/>
                <w:sz w:val="20"/>
              </w:rPr>
            </w:pPr>
            <w:r w:rsidRPr="007631BC">
              <w:rPr>
                <w:b/>
                <w:sz w:val="20"/>
              </w:rPr>
              <w:t>490</w:t>
            </w:r>
          </w:p>
        </w:tc>
        <w:tc>
          <w:tcPr>
            <w:tcW w:w="1140" w:type="dxa"/>
            <w:tcBorders>
              <w:top w:val="nil"/>
              <w:bottom w:val="nil"/>
              <w:right w:val="nil"/>
            </w:tcBorders>
            <w:shd w:val="clear" w:color="auto" w:fill="auto"/>
            <w:vAlign w:val="bottom"/>
          </w:tcPr>
          <w:p w14:paraId="5CD08946" w14:textId="77777777" w:rsidR="00BD5BF6" w:rsidRPr="007631BC" w:rsidRDefault="00BD5BF6" w:rsidP="00812804">
            <w:pPr>
              <w:jc w:val="right"/>
              <w:rPr>
                <w:b/>
                <w:sz w:val="20"/>
              </w:rPr>
            </w:pPr>
            <w:r w:rsidRPr="007631BC">
              <w:rPr>
                <w:b/>
                <w:sz w:val="20"/>
              </w:rPr>
              <w:t>100%</w:t>
            </w:r>
          </w:p>
        </w:tc>
        <w:tc>
          <w:tcPr>
            <w:tcW w:w="1140" w:type="dxa"/>
            <w:tcBorders>
              <w:top w:val="nil"/>
              <w:bottom w:val="nil"/>
              <w:right w:val="nil"/>
            </w:tcBorders>
            <w:shd w:val="clear" w:color="auto" w:fill="auto"/>
            <w:vAlign w:val="bottom"/>
          </w:tcPr>
          <w:p w14:paraId="472F1C91" w14:textId="77777777" w:rsidR="00BD5BF6" w:rsidRPr="007631BC" w:rsidRDefault="00BD5BF6" w:rsidP="00812804">
            <w:pPr>
              <w:jc w:val="right"/>
              <w:rPr>
                <w:b/>
                <w:sz w:val="20"/>
              </w:rPr>
            </w:pPr>
            <w:r w:rsidRPr="007631BC">
              <w:rPr>
                <w:b/>
                <w:sz w:val="20"/>
              </w:rPr>
              <w:t>1,899</w:t>
            </w:r>
          </w:p>
        </w:tc>
        <w:tc>
          <w:tcPr>
            <w:tcW w:w="1140" w:type="dxa"/>
            <w:tcBorders>
              <w:top w:val="nil"/>
              <w:bottom w:val="nil"/>
              <w:right w:val="single" w:sz="18" w:space="0" w:color="000000"/>
            </w:tcBorders>
            <w:vAlign w:val="bottom"/>
          </w:tcPr>
          <w:p w14:paraId="7567D438" w14:textId="77777777" w:rsidR="00BD5BF6" w:rsidRPr="007631BC" w:rsidRDefault="00BD5BF6" w:rsidP="00812804">
            <w:pPr>
              <w:jc w:val="right"/>
              <w:rPr>
                <w:b/>
                <w:sz w:val="20"/>
              </w:rPr>
            </w:pPr>
            <w:r w:rsidRPr="007631BC">
              <w:rPr>
                <w:b/>
                <w:sz w:val="20"/>
              </w:rPr>
              <w:t>100%</w:t>
            </w:r>
          </w:p>
        </w:tc>
      </w:tr>
      <w:tr w:rsidR="00BD5BF6" w:rsidRPr="005C18F5" w14:paraId="6FD06360" w14:textId="77777777" w:rsidTr="00812804">
        <w:trPr>
          <w:cantSplit/>
        </w:trPr>
        <w:tc>
          <w:tcPr>
            <w:tcW w:w="9456" w:type="dxa"/>
            <w:gridSpan w:val="7"/>
            <w:tcBorders>
              <w:left w:val="single" w:sz="18" w:space="0" w:color="000000"/>
              <w:bottom w:val="single" w:sz="12" w:space="0" w:color="000000"/>
              <w:right w:val="single" w:sz="18" w:space="0" w:color="000000"/>
            </w:tcBorders>
          </w:tcPr>
          <w:p w14:paraId="1E3EF1D6" w14:textId="77777777" w:rsidR="00BD5BF6" w:rsidRPr="005C18F5" w:rsidRDefault="00BD5BF6" w:rsidP="00812804"/>
        </w:tc>
      </w:tr>
      <w:tr w:rsidR="00BD5BF6" w:rsidRPr="005C18F5" w14:paraId="739F9617" w14:textId="77777777" w:rsidTr="00812804">
        <w:trPr>
          <w:cantSplit/>
        </w:trPr>
        <w:tc>
          <w:tcPr>
            <w:tcW w:w="9456" w:type="dxa"/>
            <w:gridSpan w:val="7"/>
            <w:tcBorders>
              <w:top w:val="single" w:sz="12" w:space="0" w:color="000000"/>
              <w:left w:val="single" w:sz="18" w:space="0" w:color="000000"/>
              <w:bottom w:val="single" w:sz="18" w:space="0" w:color="000000"/>
              <w:right w:val="single" w:sz="18" w:space="0" w:color="000000"/>
            </w:tcBorders>
          </w:tcPr>
          <w:p w14:paraId="28814267" w14:textId="77777777" w:rsidR="00BD5BF6" w:rsidRPr="005C18F5" w:rsidRDefault="00BD5BF6" w:rsidP="00812804">
            <w:pPr>
              <w:autoSpaceDE w:val="0"/>
              <w:autoSpaceDN w:val="0"/>
              <w:adjustRightInd w:val="0"/>
              <w:rPr>
                <w:sz w:val="16"/>
                <w:szCs w:val="16"/>
                <w:vertAlign w:val="superscript"/>
              </w:rPr>
            </w:pPr>
            <w:r w:rsidRPr="005C18F5">
              <w:rPr>
                <w:sz w:val="16"/>
                <w:szCs w:val="16"/>
                <w:vertAlign w:val="superscript"/>
              </w:rPr>
              <w:t>1</w:t>
            </w:r>
            <w:r w:rsidRPr="005C18F5">
              <w:rPr>
                <w:sz w:val="16"/>
                <w:szCs w:val="16"/>
              </w:rPr>
              <w:t xml:space="preserve"> Data reflect sex at birth and therefore not gender identity or gender expression </w:t>
            </w:r>
            <w:r>
              <w:rPr>
                <w:sz w:val="16"/>
                <w:szCs w:val="16"/>
              </w:rPr>
              <w:t>of transgender individuals (N=107</w:t>
            </w:r>
            <w:r w:rsidRPr="005C18F5">
              <w:rPr>
                <w:sz w:val="16"/>
                <w:szCs w:val="16"/>
              </w:rPr>
              <w:t xml:space="preserve"> transgender individuals living with HIV infection).</w:t>
            </w:r>
            <w:r w:rsidRPr="005C18F5">
              <w:rPr>
                <w:sz w:val="16"/>
                <w:szCs w:val="16"/>
                <w:vertAlign w:val="superscript"/>
              </w:rPr>
              <w:t xml:space="preserve"> </w:t>
            </w:r>
            <w:r w:rsidRPr="005C18F5">
              <w:rPr>
                <w:sz w:val="16"/>
                <w:szCs w:val="16"/>
              </w:rPr>
              <w:t>Please note “women” and “men” are used for stylistic reasons to describe female and male populations diagnosed with HIV infection that include a smal</w:t>
            </w:r>
            <w:r>
              <w:rPr>
                <w:sz w:val="16"/>
                <w:szCs w:val="16"/>
              </w:rPr>
              <w:t>l number of girls and boys (N=24</w:t>
            </w:r>
            <w:r w:rsidRPr="005C18F5">
              <w:rPr>
                <w:sz w:val="16"/>
                <w:szCs w:val="16"/>
              </w:rPr>
              <w:t xml:space="preserve"> children living with HIV infection under age 13 as of </w:t>
            </w:r>
            <w:r>
              <w:rPr>
                <w:sz w:val="16"/>
                <w:szCs w:val="16"/>
              </w:rPr>
              <w:t>1/1/18</w:t>
            </w:r>
            <w:r w:rsidRPr="005C18F5">
              <w:rPr>
                <w:sz w:val="16"/>
                <w:szCs w:val="16"/>
              </w:rPr>
              <w:t xml:space="preserve">). </w:t>
            </w:r>
          </w:p>
          <w:p w14:paraId="01DD2BE2" w14:textId="77777777" w:rsidR="00BD5BF6" w:rsidRPr="00234C23" w:rsidRDefault="00BD5BF6" w:rsidP="00812804">
            <w:pPr>
              <w:rPr>
                <w:snapToGrid w:val="0"/>
                <w:sz w:val="16"/>
              </w:rPr>
            </w:pPr>
            <w:r w:rsidRPr="005C18F5">
              <w:rPr>
                <w:snapToGrid w:val="0"/>
                <w:sz w:val="16"/>
                <w:szCs w:val="16"/>
                <w:vertAlign w:val="superscript"/>
              </w:rPr>
              <w:t>2</w:t>
            </w:r>
            <w:r w:rsidRPr="005C18F5">
              <w:rPr>
                <w:snapToGrid w:val="0"/>
                <w:sz w:val="16"/>
              </w:rPr>
              <w:t xml:space="preserve"> </w:t>
            </w:r>
            <w:r>
              <w:rPr>
                <w:sz w:val="16"/>
                <w:szCs w:val="16"/>
              </w:rPr>
              <w:t>New HIV diagnoses include only individuals who were first diagnosed in Massachusetts.</w:t>
            </w:r>
          </w:p>
          <w:p w14:paraId="1CE93500" w14:textId="77777777" w:rsidR="00BD5BF6" w:rsidRPr="005C18F5" w:rsidRDefault="00BD5BF6" w:rsidP="00812804">
            <w:pPr>
              <w:rPr>
                <w:snapToGrid w:val="0"/>
                <w:sz w:val="16"/>
                <w:szCs w:val="16"/>
              </w:rPr>
            </w:pPr>
            <w:r w:rsidRPr="005C18F5">
              <w:rPr>
                <w:sz w:val="16"/>
                <w:szCs w:val="16"/>
                <w:vertAlign w:val="superscript"/>
              </w:rPr>
              <w:t>3</w:t>
            </w:r>
            <w:r w:rsidRPr="005C18F5">
              <w:rPr>
                <w:sz w:val="16"/>
                <w:szCs w:val="16"/>
              </w:rPr>
              <w:t xml:space="preserve"> Reflects year of HIV diagnosis among all individuals reported with HIV infection, with or without an AIDS diagnosis </w:t>
            </w:r>
            <w:r w:rsidRPr="005C18F5">
              <w:rPr>
                <w:snapToGrid w:val="0"/>
                <w:sz w:val="16"/>
                <w:szCs w:val="16"/>
              </w:rPr>
              <w:t>for the most recently available three-year period after the implementation of HIV infection reporting in 1999.</w:t>
            </w:r>
          </w:p>
          <w:p w14:paraId="39A307CF" w14:textId="77777777" w:rsidR="00BD5BF6" w:rsidRPr="005C18F5" w:rsidRDefault="00BD5BF6" w:rsidP="00812804">
            <w:pPr>
              <w:rPr>
                <w:snapToGrid w:val="0"/>
                <w:sz w:val="16"/>
              </w:rPr>
            </w:pPr>
            <w:r w:rsidRPr="005C18F5">
              <w:rPr>
                <w:snapToGrid w:val="0"/>
                <w:sz w:val="16"/>
                <w:szCs w:val="16"/>
                <w:vertAlign w:val="superscript"/>
              </w:rPr>
              <w:t xml:space="preserve">4 </w:t>
            </w:r>
            <w:r>
              <w:rPr>
                <w:sz w:val="16"/>
                <w:szCs w:val="16"/>
              </w:rPr>
              <w:t>Includes a woman</w:t>
            </w:r>
            <w:r w:rsidRPr="005C18F5">
              <w:rPr>
                <w:sz w:val="16"/>
                <w:szCs w:val="16"/>
              </w:rPr>
              <w:t xml:space="preserve"> sex with men of unknown HIV status or risk. This category is limited to women.</w:t>
            </w:r>
          </w:p>
          <w:p w14:paraId="3E6F73A1" w14:textId="77777777" w:rsidR="00BD5BF6" w:rsidRDefault="00BD5BF6" w:rsidP="00812804">
            <w:pPr>
              <w:rPr>
                <w:sz w:val="16"/>
                <w:szCs w:val="16"/>
              </w:rPr>
            </w:pPr>
            <w:r w:rsidRPr="005C18F5">
              <w:rPr>
                <w:sz w:val="16"/>
                <w:szCs w:val="16"/>
                <w:vertAlign w:val="superscript"/>
              </w:rPr>
              <w:t>5</w:t>
            </w:r>
            <w:r w:rsidRPr="005C18F5">
              <w:rPr>
                <w:sz w:val="16"/>
                <w:szCs w:val="16"/>
              </w:rPr>
              <w:t xml:space="preserve"> </w:t>
            </w:r>
            <w:r>
              <w:rPr>
                <w:snapToGrid w:val="0"/>
                <w:sz w:val="16"/>
                <w:szCs w:val="16"/>
              </w:rPr>
              <w:t>Includes a man</w:t>
            </w:r>
            <w:r w:rsidRPr="005C18F5">
              <w:rPr>
                <w:snapToGrid w:val="0"/>
                <w:sz w:val="16"/>
                <w:szCs w:val="16"/>
              </w:rPr>
              <w:t xml:space="preserve"> sex with women of unknown HIV status or risk, those still being followed up for risk information, those who have died with no determined risk, and those lost to follow-up.</w:t>
            </w:r>
            <w:r w:rsidRPr="005C18F5">
              <w:rPr>
                <w:sz w:val="16"/>
                <w:szCs w:val="16"/>
              </w:rPr>
              <w:t xml:space="preserve"> </w:t>
            </w:r>
          </w:p>
          <w:p w14:paraId="54B3C2C0" w14:textId="77777777" w:rsidR="00BD5BF6" w:rsidRPr="005C18F5" w:rsidRDefault="00BD5BF6" w:rsidP="00812804">
            <w:pPr>
              <w:rPr>
                <w:sz w:val="16"/>
                <w:szCs w:val="16"/>
              </w:rPr>
            </w:pPr>
            <w:r w:rsidRPr="00662921">
              <w:rPr>
                <w:sz w:val="16"/>
                <w:szCs w:val="16"/>
                <w:vertAlign w:val="superscript"/>
              </w:rPr>
              <w:t>6</w:t>
            </w:r>
            <w:r>
              <w:rPr>
                <w:sz w:val="16"/>
                <w:szCs w:val="16"/>
              </w:rPr>
              <w:t xml:space="preserve"> </w:t>
            </w:r>
            <w:r w:rsidRPr="005C18F5">
              <w:rPr>
                <w:sz w:val="16"/>
                <w:szCs w:val="24"/>
              </w:rPr>
              <w:t>Total include</w:t>
            </w:r>
            <w:r>
              <w:rPr>
                <w:sz w:val="16"/>
                <w:szCs w:val="24"/>
              </w:rPr>
              <w:t>s</w:t>
            </w:r>
            <w:r w:rsidRPr="005C18F5">
              <w:rPr>
                <w:sz w:val="16"/>
                <w:szCs w:val="24"/>
              </w:rPr>
              <w:t xml:space="preserve"> </w:t>
            </w:r>
            <w:r w:rsidRPr="005C18F5">
              <w:rPr>
                <w:snapToGrid w:val="0"/>
                <w:sz w:val="16"/>
                <w:szCs w:val="24"/>
              </w:rPr>
              <w:t>pediatric and blood/blood products exposure modes</w:t>
            </w:r>
            <w:r>
              <w:rPr>
                <w:snapToGrid w:val="0"/>
                <w:sz w:val="16"/>
                <w:szCs w:val="24"/>
              </w:rPr>
              <w:t>.</w:t>
            </w:r>
          </w:p>
          <w:p w14:paraId="0F4322BC" w14:textId="77777777" w:rsidR="00BD5BF6" w:rsidRPr="005C18F5" w:rsidRDefault="00BD5BF6" w:rsidP="00812804">
            <w:pPr>
              <w:rPr>
                <w:snapToGrid w:val="0"/>
                <w:sz w:val="16"/>
                <w:szCs w:val="16"/>
              </w:rPr>
            </w:pPr>
            <w:r w:rsidRPr="005C18F5">
              <w:rPr>
                <w:snapToGrid w:val="0"/>
                <w:sz w:val="16"/>
                <w:szCs w:val="16"/>
              </w:rPr>
              <w:t>Pres. HTSX = Presumed Heterosexual Sex;</w:t>
            </w:r>
            <w:r w:rsidRPr="005C18F5">
              <w:rPr>
                <w:sz w:val="16"/>
                <w:szCs w:val="16"/>
              </w:rPr>
              <w:t xml:space="preserve"> N/A = Not Applicable</w:t>
            </w:r>
            <w:r>
              <w:rPr>
                <w:sz w:val="16"/>
                <w:szCs w:val="16"/>
              </w:rPr>
              <w:t>, NIR=No Identified Risk</w:t>
            </w:r>
          </w:p>
          <w:p w14:paraId="1D9837C1" w14:textId="77777777" w:rsidR="00BD5BF6" w:rsidRPr="005C18F5" w:rsidRDefault="00BD5BF6" w:rsidP="00812804">
            <w:pPr>
              <w:rPr>
                <w:snapToGrid w:val="0"/>
              </w:rPr>
            </w:pPr>
            <w:r w:rsidRPr="005C18F5">
              <w:rPr>
                <w:snapToGrid w:val="0"/>
                <w:sz w:val="16"/>
              </w:rPr>
              <w:t xml:space="preserve">Data Source: MDPH </w:t>
            </w:r>
            <w:r>
              <w:rPr>
                <w:snapToGrid w:val="0"/>
                <w:sz w:val="16"/>
              </w:rPr>
              <w:t>Bureau of Infectious Disease and Laboratory Sciences</w:t>
            </w:r>
            <w:r w:rsidRPr="005C18F5">
              <w:rPr>
                <w:snapToGrid w:val="0"/>
                <w:sz w:val="16"/>
              </w:rPr>
              <w:t xml:space="preserve"> (percentages may not add up to 100% due to rounding), </w:t>
            </w:r>
            <w:r>
              <w:rPr>
                <w:snapToGrid w:val="0"/>
                <w:sz w:val="16"/>
              </w:rPr>
              <w:t>Data as of 1/1/18</w:t>
            </w:r>
          </w:p>
        </w:tc>
      </w:tr>
    </w:tbl>
    <w:p w14:paraId="4C4DEC49" w14:textId="77777777" w:rsidR="00BD5BF6" w:rsidRDefault="00BD5BF6" w:rsidP="00C3782A">
      <w:pPr>
        <w:rPr>
          <w:szCs w:val="24"/>
        </w:rPr>
      </w:pPr>
    </w:p>
    <w:p w14:paraId="646E9724" w14:textId="77777777" w:rsidR="00F364FE" w:rsidRDefault="00F364FE" w:rsidP="00C3782A">
      <w:pPr>
        <w:rPr>
          <w:szCs w:val="24"/>
        </w:rPr>
      </w:pPr>
    </w:p>
    <w:p w14:paraId="01A92C21" w14:textId="77777777" w:rsidR="00A9595F" w:rsidRDefault="00A9595F">
      <w:pPr>
        <w:rPr>
          <w:sz w:val="20"/>
        </w:rPr>
      </w:pPr>
      <w:r>
        <w:rPr>
          <w:sz w:val="20"/>
        </w:rPr>
        <w:br w:type="page"/>
      </w:r>
    </w:p>
    <w:p w14:paraId="520E9E9E" w14:textId="77777777" w:rsidR="00A9595F" w:rsidRDefault="00A9595F">
      <w:pPr>
        <w:rPr>
          <w:sz w:val="20"/>
        </w:rPr>
      </w:pPr>
    </w:p>
    <w:tbl>
      <w:tblPr>
        <w:tblW w:w="964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188"/>
        <w:gridCol w:w="846"/>
        <w:gridCol w:w="846"/>
        <w:gridCol w:w="846"/>
        <w:gridCol w:w="846"/>
        <w:gridCol w:w="846"/>
        <w:gridCol w:w="846"/>
        <w:gridCol w:w="846"/>
        <w:gridCol w:w="846"/>
        <w:gridCol w:w="846"/>
        <w:gridCol w:w="846"/>
      </w:tblGrid>
      <w:tr w:rsidR="006A558C" w14:paraId="0C143F70" w14:textId="77777777">
        <w:trPr>
          <w:cantSplit/>
        </w:trPr>
        <w:tc>
          <w:tcPr>
            <w:tcW w:w="9648" w:type="dxa"/>
            <w:gridSpan w:val="11"/>
            <w:tcBorders>
              <w:top w:val="single" w:sz="18" w:space="0" w:color="auto"/>
            </w:tcBorders>
          </w:tcPr>
          <w:p w14:paraId="15E7E8D2" w14:textId="34A74CEB" w:rsidR="006A558C" w:rsidRDefault="00433459">
            <w:pPr>
              <w:pStyle w:val="BodyText"/>
            </w:pPr>
            <w:r>
              <w:t xml:space="preserve">Table </w:t>
            </w:r>
            <w:r w:rsidR="005576A4">
              <w:t>11</w:t>
            </w:r>
            <w:r w:rsidR="008431CC">
              <w:t xml:space="preserve">. </w:t>
            </w:r>
            <w:r w:rsidR="004324FE" w:rsidRPr="004324FE">
              <w:t xml:space="preserve">Number and percentage distribution of </w:t>
            </w:r>
            <w:r w:rsidR="00FC3E7F">
              <w:t>individuals</w:t>
            </w:r>
            <w:r w:rsidR="008431CC">
              <w:t xml:space="preserve"> d</w:t>
            </w:r>
            <w:r w:rsidR="006A558C">
              <w:t>iagnosed wit</w:t>
            </w:r>
            <w:r w:rsidR="00090523">
              <w:t xml:space="preserve">h HIV </w:t>
            </w:r>
            <w:r w:rsidR="008431CC">
              <w:t>i</w:t>
            </w:r>
            <w:r w:rsidR="00B61F9F">
              <w:t xml:space="preserve">nfection </w:t>
            </w:r>
            <w:r w:rsidR="006A558C">
              <w:t xml:space="preserve">by </w:t>
            </w:r>
            <w:r w:rsidR="00D51731">
              <w:t>sex at birth</w:t>
            </w:r>
            <w:r w:rsidR="00BE7759">
              <w:t>,</w:t>
            </w:r>
            <w:r w:rsidR="004777F9" w:rsidRPr="004777F9">
              <w:rPr>
                <w:vertAlign w:val="superscript"/>
              </w:rPr>
              <w:t>1</w:t>
            </w:r>
            <w:r w:rsidR="008431CC">
              <w:t xml:space="preserve"> race/ethnicity, </w:t>
            </w:r>
            <w:r w:rsidR="00BE7759">
              <w:t>and</w:t>
            </w:r>
            <w:r w:rsidR="008431CC">
              <w:t xml:space="preserve"> </w:t>
            </w:r>
            <w:r w:rsidR="00D51731">
              <w:t>exposure mode</w:t>
            </w:r>
            <w:r w:rsidR="00D30651">
              <w:t>:</w:t>
            </w:r>
            <w:r w:rsidR="008431CC">
              <w:t xml:space="preserve"> Massachusetts</w:t>
            </w:r>
            <w:r w:rsidR="004777F9">
              <w:rPr>
                <w:vertAlign w:val="superscript"/>
              </w:rPr>
              <w:t>2</w:t>
            </w:r>
            <w:r w:rsidR="00920105">
              <w:t xml:space="preserve">, </w:t>
            </w:r>
            <w:r w:rsidR="00443221">
              <w:t>201</w:t>
            </w:r>
            <w:r w:rsidR="00BD5BF6">
              <w:t>4</w:t>
            </w:r>
            <w:r w:rsidR="00443221">
              <w:t>–201</w:t>
            </w:r>
            <w:r w:rsidR="00BD5BF6">
              <w:t>6</w:t>
            </w:r>
            <w:r w:rsidR="004777F9">
              <w:rPr>
                <w:vertAlign w:val="superscript"/>
              </w:rPr>
              <w:t>3</w:t>
            </w:r>
          </w:p>
          <w:p w14:paraId="7CDB81EC" w14:textId="77777777" w:rsidR="006A558C" w:rsidRDefault="006A558C">
            <w:pPr>
              <w:pStyle w:val="Heading2"/>
            </w:pPr>
          </w:p>
        </w:tc>
      </w:tr>
      <w:tr w:rsidR="007603FA" w14:paraId="7D6549F6" w14:textId="77777777">
        <w:trPr>
          <w:cantSplit/>
        </w:trPr>
        <w:tc>
          <w:tcPr>
            <w:tcW w:w="1188" w:type="dxa"/>
            <w:tcBorders>
              <w:top w:val="nil"/>
              <w:bottom w:val="nil"/>
            </w:tcBorders>
          </w:tcPr>
          <w:p w14:paraId="7FD2532C" w14:textId="77777777" w:rsidR="007603FA" w:rsidRDefault="007603FA">
            <w:pPr>
              <w:jc w:val="center"/>
              <w:rPr>
                <w:b/>
              </w:rPr>
            </w:pPr>
          </w:p>
        </w:tc>
        <w:tc>
          <w:tcPr>
            <w:tcW w:w="1692" w:type="dxa"/>
            <w:gridSpan w:val="2"/>
            <w:tcBorders>
              <w:top w:val="nil"/>
            </w:tcBorders>
            <w:shd w:val="clear" w:color="auto" w:fill="auto"/>
          </w:tcPr>
          <w:p w14:paraId="42CDB49F" w14:textId="77777777" w:rsidR="00827E42" w:rsidRDefault="00827E42" w:rsidP="00827E42">
            <w:pPr>
              <w:jc w:val="center"/>
              <w:rPr>
                <w:b/>
              </w:rPr>
            </w:pPr>
          </w:p>
          <w:p w14:paraId="6897187E" w14:textId="77777777" w:rsidR="007603FA" w:rsidRDefault="007603FA" w:rsidP="00827E42">
            <w:pPr>
              <w:jc w:val="center"/>
              <w:rPr>
                <w:b/>
              </w:rPr>
            </w:pPr>
            <w:r>
              <w:rPr>
                <w:b/>
              </w:rPr>
              <w:t>IDU</w:t>
            </w:r>
          </w:p>
        </w:tc>
        <w:tc>
          <w:tcPr>
            <w:tcW w:w="1692" w:type="dxa"/>
            <w:gridSpan w:val="2"/>
            <w:tcBorders>
              <w:top w:val="nil"/>
            </w:tcBorders>
            <w:shd w:val="clear" w:color="auto" w:fill="auto"/>
          </w:tcPr>
          <w:p w14:paraId="079386B9" w14:textId="77777777" w:rsidR="00827E42" w:rsidRDefault="00827E42" w:rsidP="00827E42">
            <w:pPr>
              <w:jc w:val="center"/>
              <w:rPr>
                <w:b/>
              </w:rPr>
            </w:pPr>
          </w:p>
          <w:p w14:paraId="41A41EBB" w14:textId="77777777" w:rsidR="007603FA" w:rsidRDefault="007603FA" w:rsidP="00827E42">
            <w:pPr>
              <w:jc w:val="center"/>
              <w:rPr>
                <w:b/>
              </w:rPr>
            </w:pPr>
            <w:smartTag w:uri="urn:schemas-microsoft-com:office:smarttags" w:element="stockticker">
              <w:r>
                <w:rPr>
                  <w:b/>
                </w:rPr>
                <w:t>MSM</w:t>
              </w:r>
            </w:smartTag>
            <w:r>
              <w:rPr>
                <w:b/>
              </w:rPr>
              <w:t>/IDU</w:t>
            </w:r>
          </w:p>
        </w:tc>
        <w:tc>
          <w:tcPr>
            <w:tcW w:w="1692" w:type="dxa"/>
            <w:gridSpan w:val="2"/>
            <w:tcBorders>
              <w:top w:val="nil"/>
            </w:tcBorders>
            <w:shd w:val="clear" w:color="auto" w:fill="auto"/>
          </w:tcPr>
          <w:p w14:paraId="503BB643" w14:textId="77777777" w:rsidR="00827E42" w:rsidRDefault="00827E42" w:rsidP="00827E42">
            <w:pPr>
              <w:jc w:val="center"/>
              <w:rPr>
                <w:b/>
              </w:rPr>
            </w:pPr>
          </w:p>
          <w:p w14:paraId="1DCC0960" w14:textId="77777777" w:rsidR="007603FA" w:rsidRDefault="007603FA" w:rsidP="00827E42">
            <w:pPr>
              <w:jc w:val="center"/>
              <w:rPr>
                <w:b/>
              </w:rPr>
            </w:pPr>
            <w:r>
              <w:rPr>
                <w:b/>
              </w:rPr>
              <w:t>HTSX w/ IDU</w:t>
            </w:r>
          </w:p>
        </w:tc>
        <w:tc>
          <w:tcPr>
            <w:tcW w:w="1692" w:type="dxa"/>
            <w:gridSpan w:val="2"/>
            <w:tcBorders>
              <w:top w:val="nil"/>
            </w:tcBorders>
            <w:shd w:val="clear" w:color="auto" w:fill="auto"/>
          </w:tcPr>
          <w:p w14:paraId="379063F8" w14:textId="77777777" w:rsidR="007603FA" w:rsidRDefault="007603FA" w:rsidP="00827E42">
            <w:pPr>
              <w:jc w:val="center"/>
              <w:rPr>
                <w:b/>
              </w:rPr>
            </w:pPr>
            <w:r>
              <w:rPr>
                <w:b/>
              </w:rPr>
              <w:t>Pediatric-IDU-related</w:t>
            </w:r>
            <w:r w:rsidR="004777F9">
              <w:rPr>
                <w:b/>
                <w:vertAlign w:val="superscript"/>
              </w:rPr>
              <w:t>4</w:t>
            </w:r>
          </w:p>
        </w:tc>
        <w:tc>
          <w:tcPr>
            <w:tcW w:w="1692" w:type="dxa"/>
            <w:gridSpan w:val="2"/>
            <w:tcBorders>
              <w:top w:val="nil"/>
            </w:tcBorders>
            <w:shd w:val="clear" w:color="auto" w:fill="auto"/>
          </w:tcPr>
          <w:p w14:paraId="3957EE7F" w14:textId="77777777" w:rsidR="007603FA" w:rsidRDefault="000C4A91" w:rsidP="000C4A91">
            <w:pPr>
              <w:jc w:val="center"/>
              <w:rPr>
                <w:b/>
              </w:rPr>
            </w:pPr>
            <w:r>
              <w:rPr>
                <w:b/>
              </w:rPr>
              <w:t>All Other Modes</w:t>
            </w:r>
            <w:r w:rsidR="004777F9">
              <w:rPr>
                <w:b/>
                <w:vertAlign w:val="superscript"/>
              </w:rPr>
              <w:t>5</w:t>
            </w:r>
          </w:p>
        </w:tc>
      </w:tr>
      <w:tr w:rsidR="00827E42" w14:paraId="2A46E845" w14:textId="77777777">
        <w:trPr>
          <w:cantSplit/>
        </w:trPr>
        <w:tc>
          <w:tcPr>
            <w:tcW w:w="1188" w:type="dxa"/>
            <w:tcBorders>
              <w:top w:val="single" w:sz="12" w:space="0" w:color="auto"/>
              <w:bottom w:val="single" w:sz="12" w:space="0" w:color="auto"/>
            </w:tcBorders>
          </w:tcPr>
          <w:p w14:paraId="31D35BAD" w14:textId="77777777" w:rsidR="00827E42" w:rsidRPr="00E05CA8" w:rsidRDefault="00827E42">
            <w:pPr>
              <w:pStyle w:val="Header"/>
              <w:tabs>
                <w:tab w:val="clear" w:pos="4320"/>
                <w:tab w:val="clear" w:pos="8640"/>
              </w:tabs>
              <w:rPr>
                <w:rFonts w:ascii="Arial" w:hAnsi="Arial"/>
                <w:b/>
                <w:snapToGrid w:val="0"/>
                <w:color w:val="000000"/>
                <w:sz w:val="20"/>
              </w:rPr>
            </w:pPr>
            <w:r w:rsidRPr="00E05CA8">
              <w:rPr>
                <w:rFonts w:ascii="Arial" w:hAnsi="Arial"/>
                <w:sz w:val="20"/>
              </w:rPr>
              <w:t>Gender:</w:t>
            </w:r>
          </w:p>
        </w:tc>
        <w:tc>
          <w:tcPr>
            <w:tcW w:w="846" w:type="dxa"/>
            <w:tcBorders>
              <w:top w:val="single" w:sz="12" w:space="0" w:color="auto"/>
              <w:bottom w:val="single" w:sz="12" w:space="0" w:color="auto"/>
            </w:tcBorders>
            <w:shd w:val="clear" w:color="auto" w:fill="auto"/>
            <w:vAlign w:val="center"/>
          </w:tcPr>
          <w:p w14:paraId="1470D8B0" w14:textId="77777777" w:rsidR="00827E42" w:rsidRDefault="00827E42">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48358D70" w14:textId="77777777" w:rsidR="00827E42" w:rsidRDefault="00827E42">
            <w:pPr>
              <w:jc w:val="right"/>
              <w:rPr>
                <w:b/>
              </w:rPr>
            </w:pPr>
            <w:r>
              <w:rPr>
                <w:b/>
              </w:rPr>
              <w:t>%</w:t>
            </w:r>
          </w:p>
        </w:tc>
        <w:tc>
          <w:tcPr>
            <w:tcW w:w="846" w:type="dxa"/>
            <w:tcBorders>
              <w:top w:val="single" w:sz="12" w:space="0" w:color="auto"/>
              <w:bottom w:val="single" w:sz="12" w:space="0" w:color="auto"/>
            </w:tcBorders>
            <w:shd w:val="clear" w:color="auto" w:fill="auto"/>
            <w:vAlign w:val="center"/>
          </w:tcPr>
          <w:p w14:paraId="497FCFB0" w14:textId="77777777" w:rsidR="00827E42" w:rsidRDefault="00827E42" w:rsidP="00FD3AB0">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474F7026" w14:textId="77777777" w:rsidR="00827E42" w:rsidRDefault="00827E42" w:rsidP="00FD3AB0">
            <w:pPr>
              <w:jc w:val="right"/>
              <w:rPr>
                <w:b/>
              </w:rPr>
            </w:pPr>
            <w:r>
              <w:rPr>
                <w:b/>
              </w:rPr>
              <w:t>%</w:t>
            </w:r>
          </w:p>
        </w:tc>
        <w:tc>
          <w:tcPr>
            <w:tcW w:w="846" w:type="dxa"/>
            <w:tcBorders>
              <w:top w:val="single" w:sz="12" w:space="0" w:color="auto"/>
              <w:bottom w:val="single" w:sz="12" w:space="0" w:color="auto"/>
            </w:tcBorders>
            <w:shd w:val="clear" w:color="auto" w:fill="auto"/>
            <w:vAlign w:val="center"/>
          </w:tcPr>
          <w:p w14:paraId="4D8E3A25" w14:textId="77777777" w:rsidR="00827E42" w:rsidRDefault="00827E42" w:rsidP="00FD3AB0">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64597D33" w14:textId="77777777" w:rsidR="00827E42" w:rsidRDefault="00827E42" w:rsidP="00FD3AB0">
            <w:pPr>
              <w:jc w:val="right"/>
              <w:rPr>
                <w:b/>
              </w:rPr>
            </w:pPr>
            <w:r>
              <w:rPr>
                <w:b/>
              </w:rPr>
              <w:t>%</w:t>
            </w:r>
          </w:p>
        </w:tc>
        <w:tc>
          <w:tcPr>
            <w:tcW w:w="846" w:type="dxa"/>
            <w:tcBorders>
              <w:top w:val="single" w:sz="12" w:space="0" w:color="auto"/>
              <w:bottom w:val="single" w:sz="12" w:space="0" w:color="auto"/>
            </w:tcBorders>
            <w:shd w:val="clear" w:color="auto" w:fill="auto"/>
            <w:vAlign w:val="center"/>
          </w:tcPr>
          <w:p w14:paraId="5824EC9C" w14:textId="77777777" w:rsidR="00827E42" w:rsidRDefault="00827E42" w:rsidP="00FD3AB0">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1B9609C5" w14:textId="77777777" w:rsidR="00827E42" w:rsidRDefault="00827E42" w:rsidP="00FD3AB0">
            <w:pPr>
              <w:jc w:val="right"/>
              <w:rPr>
                <w:b/>
              </w:rPr>
            </w:pPr>
            <w:r>
              <w:rPr>
                <w:b/>
              </w:rPr>
              <w:t>%</w:t>
            </w:r>
          </w:p>
        </w:tc>
        <w:tc>
          <w:tcPr>
            <w:tcW w:w="846" w:type="dxa"/>
            <w:tcBorders>
              <w:top w:val="single" w:sz="12" w:space="0" w:color="auto"/>
              <w:bottom w:val="single" w:sz="12" w:space="0" w:color="auto"/>
            </w:tcBorders>
            <w:shd w:val="clear" w:color="auto" w:fill="auto"/>
            <w:vAlign w:val="center"/>
          </w:tcPr>
          <w:p w14:paraId="66019006" w14:textId="77777777" w:rsidR="00827E42" w:rsidRDefault="00827E42" w:rsidP="00FD3AB0">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64FF1EA1" w14:textId="77777777" w:rsidR="00827E42" w:rsidRDefault="00827E42" w:rsidP="00FD3AB0">
            <w:pPr>
              <w:jc w:val="right"/>
              <w:rPr>
                <w:b/>
              </w:rPr>
            </w:pPr>
            <w:r>
              <w:rPr>
                <w:b/>
              </w:rPr>
              <w:t>%</w:t>
            </w:r>
          </w:p>
        </w:tc>
      </w:tr>
      <w:tr w:rsidR="007603FA" w14:paraId="35F17D2D" w14:textId="77777777">
        <w:trPr>
          <w:cantSplit/>
        </w:trPr>
        <w:tc>
          <w:tcPr>
            <w:tcW w:w="1188" w:type="dxa"/>
            <w:tcBorders>
              <w:top w:val="single" w:sz="12" w:space="0" w:color="auto"/>
            </w:tcBorders>
          </w:tcPr>
          <w:p w14:paraId="7D497A7A" w14:textId="77777777" w:rsidR="007603FA" w:rsidRPr="00D85940" w:rsidRDefault="007603FA">
            <w:pPr>
              <w:rPr>
                <w:snapToGrid w:val="0"/>
                <w:color w:val="000000"/>
                <w:sz w:val="20"/>
              </w:rPr>
            </w:pPr>
          </w:p>
        </w:tc>
        <w:tc>
          <w:tcPr>
            <w:tcW w:w="846" w:type="dxa"/>
            <w:tcBorders>
              <w:top w:val="single" w:sz="12" w:space="0" w:color="auto"/>
            </w:tcBorders>
            <w:shd w:val="clear" w:color="auto" w:fill="auto"/>
          </w:tcPr>
          <w:p w14:paraId="06EC8B3E" w14:textId="77777777" w:rsidR="007603FA" w:rsidRPr="00D85940" w:rsidRDefault="007603FA">
            <w:pPr>
              <w:jc w:val="right"/>
              <w:rPr>
                <w:sz w:val="20"/>
              </w:rPr>
            </w:pPr>
          </w:p>
        </w:tc>
        <w:tc>
          <w:tcPr>
            <w:tcW w:w="846" w:type="dxa"/>
            <w:tcBorders>
              <w:top w:val="single" w:sz="12" w:space="0" w:color="auto"/>
            </w:tcBorders>
            <w:shd w:val="clear" w:color="auto" w:fill="auto"/>
          </w:tcPr>
          <w:p w14:paraId="3BA672CF" w14:textId="77777777" w:rsidR="007603FA" w:rsidRPr="00D85940" w:rsidRDefault="007603FA">
            <w:pPr>
              <w:jc w:val="right"/>
              <w:rPr>
                <w:sz w:val="20"/>
              </w:rPr>
            </w:pPr>
          </w:p>
        </w:tc>
        <w:tc>
          <w:tcPr>
            <w:tcW w:w="846" w:type="dxa"/>
            <w:tcBorders>
              <w:top w:val="single" w:sz="12" w:space="0" w:color="auto"/>
            </w:tcBorders>
            <w:shd w:val="clear" w:color="auto" w:fill="auto"/>
          </w:tcPr>
          <w:p w14:paraId="7B8F4C42" w14:textId="77777777" w:rsidR="007603FA" w:rsidRPr="00D85940" w:rsidRDefault="007603FA">
            <w:pPr>
              <w:jc w:val="right"/>
              <w:rPr>
                <w:sz w:val="20"/>
              </w:rPr>
            </w:pPr>
          </w:p>
        </w:tc>
        <w:tc>
          <w:tcPr>
            <w:tcW w:w="846" w:type="dxa"/>
            <w:tcBorders>
              <w:top w:val="single" w:sz="12" w:space="0" w:color="auto"/>
            </w:tcBorders>
            <w:shd w:val="clear" w:color="auto" w:fill="auto"/>
          </w:tcPr>
          <w:p w14:paraId="436D70BE" w14:textId="77777777" w:rsidR="007603FA" w:rsidRPr="00D85940" w:rsidRDefault="007603FA">
            <w:pPr>
              <w:jc w:val="right"/>
              <w:rPr>
                <w:sz w:val="20"/>
              </w:rPr>
            </w:pPr>
          </w:p>
        </w:tc>
        <w:tc>
          <w:tcPr>
            <w:tcW w:w="846" w:type="dxa"/>
            <w:tcBorders>
              <w:top w:val="single" w:sz="12" w:space="0" w:color="auto"/>
            </w:tcBorders>
            <w:shd w:val="clear" w:color="auto" w:fill="auto"/>
          </w:tcPr>
          <w:p w14:paraId="588B1119" w14:textId="77777777" w:rsidR="007603FA" w:rsidRPr="00D85940" w:rsidRDefault="007603FA">
            <w:pPr>
              <w:jc w:val="right"/>
              <w:rPr>
                <w:sz w:val="20"/>
              </w:rPr>
            </w:pPr>
          </w:p>
        </w:tc>
        <w:tc>
          <w:tcPr>
            <w:tcW w:w="846" w:type="dxa"/>
            <w:tcBorders>
              <w:top w:val="single" w:sz="12" w:space="0" w:color="auto"/>
            </w:tcBorders>
            <w:shd w:val="clear" w:color="auto" w:fill="auto"/>
          </w:tcPr>
          <w:p w14:paraId="6A1BD162" w14:textId="77777777" w:rsidR="007603FA" w:rsidRPr="00D85940" w:rsidRDefault="007603FA">
            <w:pPr>
              <w:jc w:val="right"/>
              <w:rPr>
                <w:sz w:val="20"/>
              </w:rPr>
            </w:pPr>
          </w:p>
        </w:tc>
        <w:tc>
          <w:tcPr>
            <w:tcW w:w="846" w:type="dxa"/>
            <w:tcBorders>
              <w:top w:val="single" w:sz="12" w:space="0" w:color="auto"/>
            </w:tcBorders>
            <w:shd w:val="clear" w:color="auto" w:fill="auto"/>
          </w:tcPr>
          <w:p w14:paraId="483C8C9F" w14:textId="77777777" w:rsidR="007603FA" w:rsidRPr="00D85940" w:rsidRDefault="007603FA">
            <w:pPr>
              <w:jc w:val="right"/>
              <w:rPr>
                <w:sz w:val="20"/>
              </w:rPr>
            </w:pPr>
          </w:p>
        </w:tc>
        <w:tc>
          <w:tcPr>
            <w:tcW w:w="846" w:type="dxa"/>
            <w:tcBorders>
              <w:top w:val="single" w:sz="12" w:space="0" w:color="auto"/>
            </w:tcBorders>
            <w:shd w:val="clear" w:color="auto" w:fill="auto"/>
          </w:tcPr>
          <w:p w14:paraId="55EB7871" w14:textId="77777777" w:rsidR="007603FA" w:rsidRPr="00D85940" w:rsidRDefault="007603FA">
            <w:pPr>
              <w:jc w:val="right"/>
              <w:rPr>
                <w:sz w:val="20"/>
              </w:rPr>
            </w:pPr>
          </w:p>
        </w:tc>
        <w:tc>
          <w:tcPr>
            <w:tcW w:w="846" w:type="dxa"/>
            <w:tcBorders>
              <w:top w:val="single" w:sz="12" w:space="0" w:color="auto"/>
            </w:tcBorders>
            <w:shd w:val="clear" w:color="auto" w:fill="auto"/>
          </w:tcPr>
          <w:p w14:paraId="4578683C" w14:textId="77777777" w:rsidR="007603FA" w:rsidRPr="00D85940" w:rsidRDefault="007603FA">
            <w:pPr>
              <w:jc w:val="right"/>
              <w:rPr>
                <w:sz w:val="20"/>
              </w:rPr>
            </w:pPr>
          </w:p>
        </w:tc>
        <w:tc>
          <w:tcPr>
            <w:tcW w:w="846" w:type="dxa"/>
            <w:tcBorders>
              <w:top w:val="single" w:sz="12" w:space="0" w:color="auto"/>
            </w:tcBorders>
            <w:shd w:val="clear" w:color="auto" w:fill="auto"/>
          </w:tcPr>
          <w:p w14:paraId="37438FD4" w14:textId="77777777" w:rsidR="007603FA" w:rsidRPr="00D85940" w:rsidRDefault="007603FA">
            <w:pPr>
              <w:jc w:val="right"/>
              <w:rPr>
                <w:sz w:val="20"/>
              </w:rPr>
            </w:pPr>
          </w:p>
        </w:tc>
      </w:tr>
      <w:tr w:rsidR="00E231BF" w14:paraId="1AF91622" w14:textId="77777777">
        <w:trPr>
          <w:cantSplit/>
        </w:trPr>
        <w:tc>
          <w:tcPr>
            <w:tcW w:w="1188" w:type="dxa"/>
            <w:tcBorders>
              <w:top w:val="nil"/>
            </w:tcBorders>
          </w:tcPr>
          <w:p w14:paraId="0C5BF3EE" w14:textId="77777777" w:rsidR="00E231BF" w:rsidRDefault="00E231BF" w:rsidP="00E231BF">
            <w:pPr>
              <w:rPr>
                <w:snapToGrid w:val="0"/>
                <w:color w:val="000000"/>
                <w:sz w:val="20"/>
              </w:rPr>
            </w:pPr>
            <w:r>
              <w:rPr>
                <w:snapToGrid w:val="0"/>
                <w:color w:val="000000"/>
                <w:sz w:val="20"/>
              </w:rPr>
              <w:t>Men</w:t>
            </w:r>
          </w:p>
        </w:tc>
        <w:tc>
          <w:tcPr>
            <w:tcW w:w="846" w:type="dxa"/>
            <w:shd w:val="clear" w:color="auto" w:fill="auto"/>
            <w:vAlign w:val="bottom"/>
          </w:tcPr>
          <w:p w14:paraId="3EA99700" w14:textId="77777777" w:rsidR="00E231BF" w:rsidRDefault="00E231BF" w:rsidP="00E231BF">
            <w:pPr>
              <w:jc w:val="right"/>
              <w:rPr>
                <w:color w:val="000000"/>
                <w:sz w:val="20"/>
              </w:rPr>
            </w:pPr>
            <w:r>
              <w:rPr>
                <w:color w:val="000000"/>
                <w:sz w:val="20"/>
              </w:rPr>
              <w:t>94</w:t>
            </w:r>
          </w:p>
        </w:tc>
        <w:tc>
          <w:tcPr>
            <w:tcW w:w="846" w:type="dxa"/>
            <w:shd w:val="clear" w:color="auto" w:fill="auto"/>
            <w:vAlign w:val="bottom"/>
          </w:tcPr>
          <w:p w14:paraId="0B12B4EB" w14:textId="77777777" w:rsidR="00E231BF" w:rsidRDefault="00E231BF" w:rsidP="00E231BF">
            <w:pPr>
              <w:jc w:val="right"/>
              <w:rPr>
                <w:color w:val="000000"/>
                <w:sz w:val="20"/>
              </w:rPr>
            </w:pPr>
            <w:r>
              <w:rPr>
                <w:color w:val="000000"/>
                <w:sz w:val="20"/>
              </w:rPr>
              <w:t>64%</w:t>
            </w:r>
          </w:p>
        </w:tc>
        <w:tc>
          <w:tcPr>
            <w:tcW w:w="846" w:type="dxa"/>
            <w:tcBorders>
              <w:bottom w:val="nil"/>
            </w:tcBorders>
            <w:shd w:val="clear" w:color="auto" w:fill="auto"/>
            <w:vAlign w:val="bottom"/>
          </w:tcPr>
          <w:p w14:paraId="67B34DA5" w14:textId="77777777" w:rsidR="00E231BF" w:rsidRDefault="00E231BF" w:rsidP="00E231BF">
            <w:pPr>
              <w:jc w:val="right"/>
              <w:rPr>
                <w:color w:val="000000"/>
                <w:sz w:val="20"/>
              </w:rPr>
            </w:pPr>
            <w:r>
              <w:rPr>
                <w:color w:val="000000"/>
                <w:sz w:val="20"/>
              </w:rPr>
              <w:t>52</w:t>
            </w:r>
          </w:p>
        </w:tc>
        <w:tc>
          <w:tcPr>
            <w:tcW w:w="846" w:type="dxa"/>
            <w:shd w:val="clear" w:color="auto" w:fill="auto"/>
            <w:vAlign w:val="bottom"/>
          </w:tcPr>
          <w:p w14:paraId="64B6AE92" w14:textId="69ED44D2" w:rsidR="00E231BF" w:rsidRDefault="00E231BF" w:rsidP="00E231BF">
            <w:pPr>
              <w:jc w:val="right"/>
              <w:rPr>
                <w:color w:val="000000"/>
                <w:sz w:val="20"/>
              </w:rPr>
            </w:pPr>
            <w:r>
              <w:rPr>
                <w:color w:val="000000"/>
                <w:sz w:val="20"/>
              </w:rPr>
              <w:t>100%</w:t>
            </w:r>
          </w:p>
        </w:tc>
        <w:tc>
          <w:tcPr>
            <w:tcW w:w="846" w:type="dxa"/>
            <w:shd w:val="clear" w:color="auto" w:fill="auto"/>
            <w:vAlign w:val="bottom"/>
          </w:tcPr>
          <w:p w14:paraId="4F540C00" w14:textId="77777777" w:rsidR="00E231BF" w:rsidRDefault="00E231BF" w:rsidP="00E231BF">
            <w:pPr>
              <w:jc w:val="right"/>
              <w:rPr>
                <w:color w:val="000000"/>
                <w:sz w:val="20"/>
              </w:rPr>
            </w:pPr>
            <w:r>
              <w:rPr>
                <w:color w:val="000000"/>
                <w:sz w:val="20"/>
              </w:rPr>
              <w:t>7</w:t>
            </w:r>
          </w:p>
        </w:tc>
        <w:tc>
          <w:tcPr>
            <w:tcW w:w="846" w:type="dxa"/>
            <w:shd w:val="clear" w:color="auto" w:fill="auto"/>
            <w:vAlign w:val="bottom"/>
          </w:tcPr>
          <w:p w14:paraId="665D4A98" w14:textId="3A01519B" w:rsidR="00E231BF" w:rsidRDefault="00E231BF" w:rsidP="00E231BF">
            <w:pPr>
              <w:jc w:val="right"/>
              <w:rPr>
                <w:color w:val="000000"/>
                <w:sz w:val="20"/>
              </w:rPr>
            </w:pPr>
            <w:r>
              <w:rPr>
                <w:color w:val="000000"/>
                <w:sz w:val="20"/>
              </w:rPr>
              <w:t>37%</w:t>
            </w:r>
          </w:p>
        </w:tc>
        <w:tc>
          <w:tcPr>
            <w:tcW w:w="846" w:type="dxa"/>
            <w:shd w:val="clear" w:color="auto" w:fill="auto"/>
            <w:vAlign w:val="bottom"/>
          </w:tcPr>
          <w:p w14:paraId="240386F5"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365D2166"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2DD708F8" w14:textId="77777777" w:rsidR="00E231BF" w:rsidRDefault="00E231BF" w:rsidP="00E231BF">
            <w:pPr>
              <w:jc w:val="right"/>
              <w:rPr>
                <w:color w:val="000000"/>
                <w:sz w:val="20"/>
              </w:rPr>
            </w:pPr>
            <w:r>
              <w:rPr>
                <w:color w:val="000000"/>
                <w:sz w:val="20"/>
              </w:rPr>
              <w:t>1,256</w:t>
            </w:r>
          </w:p>
        </w:tc>
        <w:tc>
          <w:tcPr>
            <w:tcW w:w="846" w:type="dxa"/>
            <w:shd w:val="clear" w:color="auto" w:fill="auto"/>
            <w:vAlign w:val="bottom"/>
          </w:tcPr>
          <w:p w14:paraId="2D7FCD70" w14:textId="353DD7D4" w:rsidR="00E231BF" w:rsidRDefault="00E231BF" w:rsidP="00E231BF">
            <w:pPr>
              <w:jc w:val="right"/>
              <w:rPr>
                <w:color w:val="000000"/>
                <w:sz w:val="20"/>
              </w:rPr>
            </w:pPr>
            <w:r>
              <w:rPr>
                <w:color w:val="000000"/>
                <w:sz w:val="20"/>
              </w:rPr>
              <w:t>75%</w:t>
            </w:r>
          </w:p>
        </w:tc>
      </w:tr>
      <w:tr w:rsidR="00E231BF" w14:paraId="71E48928" w14:textId="77777777">
        <w:trPr>
          <w:cantSplit/>
        </w:trPr>
        <w:tc>
          <w:tcPr>
            <w:tcW w:w="1188" w:type="dxa"/>
          </w:tcPr>
          <w:p w14:paraId="60D2E506" w14:textId="77777777" w:rsidR="00E231BF" w:rsidRDefault="00E231BF" w:rsidP="00E231BF">
            <w:pPr>
              <w:rPr>
                <w:snapToGrid w:val="0"/>
                <w:color w:val="000000"/>
                <w:sz w:val="20"/>
              </w:rPr>
            </w:pPr>
            <w:r>
              <w:rPr>
                <w:snapToGrid w:val="0"/>
                <w:color w:val="000000"/>
                <w:sz w:val="20"/>
              </w:rPr>
              <w:t>Women</w:t>
            </w:r>
          </w:p>
        </w:tc>
        <w:tc>
          <w:tcPr>
            <w:tcW w:w="846" w:type="dxa"/>
            <w:shd w:val="clear" w:color="auto" w:fill="auto"/>
            <w:vAlign w:val="bottom"/>
          </w:tcPr>
          <w:p w14:paraId="15A90CBF" w14:textId="77777777" w:rsidR="00E231BF" w:rsidRDefault="00E231BF" w:rsidP="00E231BF">
            <w:pPr>
              <w:jc w:val="right"/>
              <w:rPr>
                <w:color w:val="000000"/>
                <w:sz w:val="20"/>
              </w:rPr>
            </w:pPr>
            <w:r>
              <w:rPr>
                <w:color w:val="000000"/>
                <w:sz w:val="20"/>
              </w:rPr>
              <w:t>53</w:t>
            </w:r>
          </w:p>
        </w:tc>
        <w:tc>
          <w:tcPr>
            <w:tcW w:w="846" w:type="dxa"/>
            <w:shd w:val="clear" w:color="auto" w:fill="auto"/>
            <w:vAlign w:val="bottom"/>
          </w:tcPr>
          <w:p w14:paraId="115AAEA4" w14:textId="77777777" w:rsidR="00E231BF" w:rsidRDefault="00E231BF" w:rsidP="00E231BF">
            <w:pPr>
              <w:jc w:val="right"/>
              <w:rPr>
                <w:color w:val="000000"/>
                <w:sz w:val="20"/>
              </w:rPr>
            </w:pPr>
            <w:r>
              <w:rPr>
                <w:color w:val="000000"/>
                <w:sz w:val="20"/>
              </w:rPr>
              <w:t>36%</w:t>
            </w:r>
          </w:p>
        </w:tc>
        <w:tc>
          <w:tcPr>
            <w:tcW w:w="846" w:type="dxa"/>
            <w:tcBorders>
              <w:top w:val="nil"/>
            </w:tcBorders>
            <w:shd w:val="clear" w:color="auto" w:fill="auto"/>
            <w:vAlign w:val="bottom"/>
          </w:tcPr>
          <w:p w14:paraId="5EEA8658" w14:textId="77777777" w:rsidR="00E231BF" w:rsidRDefault="00E231BF" w:rsidP="00E231BF">
            <w:pPr>
              <w:jc w:val="right"/>
              <w:rPr>
                <w:color w:val="000000"/>
                <w:sz w:val="20"/>
              </w:rPr>
            </w:pPr>
            <w:r>
              <w:rPr>
                <w:color w:val="000000"/>
                <w:sz w:val="20"/>
              </w:rPr>
              <w:t>N/A</w:t>
            </w:r>
          </w:p>
        </w:tc>
        <w:tc>
          <w:tcPr>
            <w:tcW w:w="846" w:type="dxa"/>
            <w:shd w:val="clear" w:color="auto" w:fill="auto"/>
            <w:vAlign w:val="bottom"/>
          </w:tcPr>
          <w:p w14:paraId="6630C3B8" w14:textId="77777777" w:rsidR="00E231BF" w:rsidRDefault="00E231BF" w:rsidP="00E231BF">
            <w:pPr>
              <w:jc w:val="right"/>
              <w:rPr>
                <w:color w:val="000000"/>
                <w:sz w:val="20"/>
              </w:rPr>
            </w:pPr>
            <w:r>
              <w:rPr>
                <w:color w:val="000000"/>
                <w:sz w:val="20"/>
              </w:rPr>
              <w:t>N/A</w:t>
            </w:r>
          </w:p>
        </w:tc>
        <w:tc>
          <w:tcPr>
            <w:tcW w:w="846" w:type="dxa"/>
            <w:shd w:val="clear" w:color="auto" w:fill="auto"/>
            <w:vAlign w:val="bottom"/>
          </w:tcPr>
          <w:p w14:paraId="77D15D4E" w14:textId="77777777" w:rsidR="00E231BF" w:rsidRDefault="00E231BF" w:rsidP="00E231BF">
            <w:pPr>
              <w:jc w:val="right"/>
              <w:rPr>
                <w:color w:val="000000"/>
                <w:sz w:val="20"/>
              </w:rPr>
            </w:pPr>
            <w:r>
              <w:rPr>
                <w:color w:val="000000"/>
                <w:sz w:val="20"/>
              </w:rPr>
              <w:t>12</w:t>
            </w:r>
          </w:p>
        </w:tc>
        <w:tc>
          <w:tcPr>
            <w:tcW w:w="846" w:type="dxa"/>
            <w:shd w:val="clear" w:color="auto" w:fill="auto"/>
            <w:vAlign w:val="bottom"/>
          </w:tcPr>
          <w:p w14:paraId="35F57604" w14:textId="45D8B685" w:rsidR="00E231BF" w:rsidRDefault="00E231BF" w:rsidP="00E231BF">
            <w:pPr>
              <w:jc w:val="right"/>
              <w:rPr>
                <w:color w:val="000000"/>
                <w:sz w:val="20"/>
              </w:rPr>
            </w:pPr>
            <w:r>
              <w:rPr>
                <w:color w:val="000000"/>
                <w:sz w:val="20"/>
              </w:rPr>
              <w:t>63%</w:t>
            </w:r>
          </w:p>
        </w:tc>
        <w:tc>
          <w:tcPr>
            <w:tcW w:w="846" w:type="dxa"/>
            <w:shd w:val="clear" w:color="auto" w:fill="auto"/>
            <w:vAlign w:val="bottom"/>
          </w:tcPr>
          <w:p w14:paraId="24BD5AE3"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0F546B5E"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34A7B1C4" w14:textId="77777777" w:rsidR="00E231BF" w:rsidRDefault="00E231BF" w:rsidP="00E231BF">
            <w:pPr>
              <w:jc w:val="right"/>
              <w:rPr>
                <w:color w:val="000000"/>
                <w:sz w:val="20"/>
              </w:rPr>
            </w:pPr>
            <w:r>
              <w:rPr>
                <w:color w:val="000000"/>
                <w:sz w:val="20"/>
              </w:rPr>
              <w:t>425</w:t>
            </w:r>
          </w:p>
        </w:tc>
        <w:tc>
          <w:tcPr>
            <w:tcW w:w="846" w:type="dxa"/>
            <w:shd w:val="clear" w:color="auto" w:fill="auto"/>
            <w:vAlign w:val="bottom"/>
          </w:tcPr>
          <w:p w14:paraId="205B8405" w14:textId="7500BC2E" w:rsidR="00E231BF" w:rsidRDefault="00E231BF" w:rsidP="00E231BF">
            <w:pPr>
              <w:jc w:val="right"/>
              <w:rPr>
                <w:color w:val="000000"/>
                <w:sz w:val="20"/>
              </w:rPr>
            </w:pPr>
            <w:r>
              <w:rPr>
                <w:color w:val="000000"/>
                <w:sz w:val="20"/>
              </w:rPr>
              <w:t>25%</w:t>
            </w:r>
          </w:p>
        </w:tc>
      </w:tr>
      <w:tr w:rsidR="007603FA" w14:paraId="2BA15561" w14:textId="77777777">
        <w:trPr>
          <w:cantSplit/>
        </w:trPr>
        <w:tc>
          <w:tcPr>
            <w:tcW w:w="1188" w:type="dxa"/>
            <w:tcBorders>
              <w:bottom w:val="nil"/>
            </w:tcBorders>
          </w:tcPr>
          <w:p w14:paraId="676EBF76" w14:textId="77777777" w:rsidR="007603FA" w:rsidRPr="007A35CA" w:rsidRDefault="007603FA">
            <w:pPr>
              <w:rPr>
                <w:sz w:val="20"/>
              </w:rPr>
            </w:pPr>
          </w:p>
        </w:tc>
        <w:tc>
          <w:tcPr>
            <w:tcW w:w="846" w:type="dxa"/>
            <w:tcBorders>
              <w:bottom w:val="single" w:sz="12" w:space="0" w:color="auto"/>
            </w:tcBorders>
            <w:shd w:val="clear" w:color="auto" w:fill="auto"/>
          </w:tcPr>
          <w:p w14:paraId="1EB3FC7E" w14:textId="77777777" w:rsidR="007603FA" w:rsidRPr="007A35CA" w:rsidRDefault="007603FA">
            <w:pPr>
              <w:jc w:val="right"/>
              <w:rPr>
                <w:sz w:val="20"/>
              </w:rPr>
            </w:pPr>
          </w:p>
        </w:tc>
        <w:tc>
          <w:tcPr>
            <w:tcW w:w="846" w:type="dxa"/>
            <w:tcBorders>
              <w:bottom w:val="single" w:sz="12" w:space="0" w:color="auto"/>
            </w:tcBorders>
            <w:shd w:val="clear" w:color="auto" w:fill="auto"/>
          </w:tcPr>
          <w:p w14:paraId="79EA3374" w14:textId="77777777" w:rsidR="007603FA" w:rsidRPr="007A35CA" w:rsidRDefault="007603FA">
            <w:pPr>
              <w:jc w:val="right"/>
              <w:rPr>
                <w:sz w:val="20"/>
              </w:rPr>
            </w:pPr>
          </w:p>
        </w:tc>
        <w:tc>
          <w:tcPr>
            <w:tcW w:w="846" w:type="dxa"/>
            <w:tcBorders>
              <w:bottom w:val="single" w:sz="12" w:space="0" w:color="auto"/>
            </w:tcBorders>
            <w:shd w:val="clear" w:color="auto" w:fill="auto"/>
          </w:tcPr>
          <w:p w14:paraId="28C4E67F" w14:textId="77777777" w:rsidR="007603FA" w:rsidRPr="007A35CA" w:rsidRDefault="007603FA">
            <w:pPr>
              <w:jc w:val="right"/>
              <w:rPr>
                <w:sz w:val="20"/>
              </w:rPr>
            </w:pPr>
          </w:p>
        </w:tc>
        <w:tc>
          <w:tcPr>
            <w:tcW w:w="846" w:type="dxa"/>
            <w:tcBorders>
              <w:bottom w:val="single" w:sz="12" w:space="0" w:color="auto"/>
            </w:tcBorders>
            <w:shd w:val="clear" w:color="auto" w:fill="auto"/>
          </w:tcPr>
          <w:p w14:paraId="24CB6BA2" w14:textId="77777777" w:rsidR="007603FA" w:rsidRPr="007A35CA" w:rsidRDefault="007603FA">
            <w:pPr>
              <w:jc w:val="right"/>
              <w:rPr>
                <w:sz w:val="20"/>
              </w:rPr>
            </w:pPr>
          </w:p>
        </w:tc>
        <w:tc>
          <w:tcPr>
            <w:tcW w:w="846" w:type="dxa"/>
            <w:tcBorders>
              <w:bottom w:val="single" w:sz="12" w:space="0" w:color="auto"/>
            </w:tcBorders>
            <w:shd w:val="clear" w:color="auto" w:fill="auto"/>
          </w:tcPr>
          <w:p w14:paraId="2AECE2FF" w14:textId="77777777" w:rsidR="007603FA" w:rsidRPr="007A35CA" w:rsidRDefault="007603FA">
            <w:pPr>
              <w:jc w:val="right"/>
              <w:rPr>
                <w:sz w:val="20"/>
              </w:rPr>
            </w:pPr>
          </w:p>
        </w:tc>
        <w:tc>
          <w:tcPr>
            <w:tcW w:w="846" w:type="dxa"/>
            <w:tcBorders>
              <w:bottom w:val="single" w:sz="12" w:space="0" w:color="auto"/>
            </w:tcBorders>
            <w:shd w:val="clear" w:color="auto" w:fill="auto"/>
          </w:tcPr>
          <w:p w14:paraId="5CCD0C81" w14:textId="77777777" w:rsidR="007603FA" w:rsidRPr="007A35CA" w:rsidRDefault="007603FA">
            <w:pPr>
              <w:jc w:val="right"/>
              <w:rPr>
                <w:sz w:val="20"/>
              </w:rPr>
            </w:pPr>
          </w:p>
        </w:tc>
        <w:tc>
          <w:tcPr>
            <w:tcW w:w="846" w:type="dxa"/>
            <w:tcBorders>
              <w:bottom w:val="single" w:sz="12" w:space="0" w:color="auto"/>
            </w:tcBorders>
            <w:shd w:val="clear" w:color="auto" w:fill="auto"/>
          </w:tcPr>
          <w:p w14:paraId="41658FB9" w14:textId="77777777" w:rsidR="007603FA" w:rsidRPr="007A35CA" w:rsidRDefault="007603FA">
            <w:pPr>
              <w:jc w:val="right"/>
              <w:rPr>
                <w:sz w:val="20"/>
              </w:rPr>
            </w:pPr>
          </w:p>
        </w:tc>
        <w:tc>
          <w:tcPr>
            <w:tcW w:w="846" w:type="dxa"/>
            <w:tcBorders>
              <w:bottom w:val="single" w:sz="12" w:space="0" w:color="auto"/>
            </w:tcBorders>
            <w:shd w:val="clear" w:color="auto" w:fill="auto"/>
          </w:tcPr>
          <w:p w14:paraId="70478465" w14:textId="77777777" w:rsidR="007603FA" w:rsidRPr="007A35CA" w:rsidRDefault="007603FA">
            <w:pPr>
              <w:jc w:val="right"/>
              <w:rPr>
                <w:sz w:val="20"/>
              </w:rPr>
            </w:pPr>
          </w:p>
        </w:tc>
        <w:tc>
          <w:tcPr>
            <w:tcW w:w="846" w:type="dxa"/>
            <w:tcBorders>
              <w:bottom w:val="single" w:sz="12" w:space="0" w:color="auto"/>
            </w:tcBorders>
            <w:shd w:val="clear" w:color="auto" w:fill="auto"/>
          </w:tcPr>
          <w:p w14:paraId="02AF0EE1" w14:textId="77777777" w:rsidR="007603FA" w:rsidRPr="007A35CA" w:rsidRDefault="007603FA">
            <w:pPr>
              <w:jc w:val="right"/>
              <w:rPr>
                <w:sz w:val="20"/>
              </w:rPr>
            </w:pPr>
          </w:p>
        </w:tc>
        <w:tc>
          <w:tcPr>
            <w:tcW w:w="846" w:type="dxa"/>
            <w:tcBorders>
              <w:bottom w:val="single" w:sz="12" w:space="0" w:color="auto"/>
            </w:tcBorders>
            <w:shd w:val="clear" w:color="auto" w:fill="auto"/>
          </w:tcPr>
          <w:p w14:paraId="10DA8EB4" w14:textId="77777777" w:rsidR="007603FA" w:rsidRPr="007A35CA" w:rsidRDefault="007603FA">
            <w:pPr>
              <w:jc w:val="right"/>
              <w:rPr>
                <w:sz w:val="20"/>
              </w:rPr>
            </w:pPr>
          </w:p>
        </w:tc>
      </w:tr>
      <w:tr w:rsidR="00827E42" w14:paraId="68C10C2F" w14:textId="77777777">
        <w:trPr>
          <w:cantSplit/>
        </w:trPr>
        <w:tc>
          <w:tcPr>
            <w:tcW w:w="1188" w:type="dxa"/>
            <w:tcBorders>
              <w:top w:val="single" w:sz="12" w:space="0" w:color="auto"/>
              <w:bottom w:val="single" w:sz="12" w:space="0" w:color="auto"/>
            </w:tcBorders>
          </w:tcPr>
          <w:p w14:paraId="67552761" w14:textId="77777777" w:rsidR="00827E42" w:rsidRDefault="00827E42">
            <w:pPr>
              <w:rPr>
                <w:sz w:val="20"/>
              </w:rPr>
            </w:pPr>
            <w:r>
              <w:rPr>
                <w:sz w:val="20"/>
              </w:rPr>
              <w:t>Race/</w:t>
            </w:r>
          </w:p>
          <w:p w14:paraId="48D49678" w14:textId="77777777" w:rsidR="00827E42" w:rsidRPr="00E05CA8" w:rsidRDefault="00827E42">
            <w:pPr>
              <w:rPr>
                <w:sz w:val="20"/>
              </w:rPr>
            </w:pPr>
            <w:r>
              <w:rPr>
                <w:sz w:val="20"/>
              </w:rPr>
              <w:t>Ethnicity:</w:t>
            </w:r>
          </w:p>
        </w:tc>
        <w:tc>
          <w:tcPr>
            <w:tcW w:w="846" w:type="dxa"/>
            <w:tcBorders>
              <w:top w:val="single" w:sz="12" w:space="0" w:color="auto"/>
              <w:bottom w:val="single" w:sz="12" w:space="0" w:color="auto"/>
            </w:tcBorders>
            <w:shd w:val="clear" w:color="auto" w:fill="auto"/>
            <w:vAlign w:val="center"/>
          </w:tcPr>
          <w:p w14:paraId="1E9D5875" w14:textId="77777777" w:rsidR="00827E42" w:rsidRDefault="00827E42" w:rsidP="00FD3AB0">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15573256" w14:textId="77777777" w:rsidR="00827E42" w:rsidRDefault="00827E42" w:rsidP="00FD3AB0">
            <w:pPr>
              <w:jc w:val="right"/>
              <w:rPr>
                <w:b/>
              </w:rPr>
            </w:pPr>
            <w:r>
              <w:rPr>
                <w:b/>
              </w:rPr>
              <w:t>%</w:t>
            </w:r>
          </w:p>
        </w:tc>
        <w:tc>
          <w:tcPr>
            <w:tcW w:w="846" w:type="dxa"/>
            <w:tcBorders>
              <w:top w:val="single" w:sz="12" w:space="0" w:color="auto"/>
              <w:bottom w:val="single" w:sz="12" w:space="0" w:color="auto"/>
            </w:tcBorders>
            <w:shd w:val="clear" w:color="auto" w:fill="auto"/>
            <w:vAlign w:val="center"/>
          </w:tcPr>
          <w:p w14:paraId="4D32B8B3" w14:textId="77777777" w:rsidR="00827E42" w:rsidRDefault="00827E42" w:rsidP="00FD3AB0">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2DE4925B" w14:textId="77777777" w:rsidR="00827E42" w:rsidRDefault="00827E42" w:rsidP="00FD3AB0">
            <w:pPr>
              <w:jc w:val="right"/>
              <w:rPr>
                <w:b/>
              </w:rPr>
            </w:pPr>
            <w:r>
              <w:rPr>
                <w:b/>
              </w:rPr>
              <w:t>%</w:t>
            </w:r>
          </w:p>
        </w:tc>
        <w:tc>
          <w:tcPr>
            <w:tcW w:w="846" w:type="dxa"/>
            <w:tcBorders>
              <w:top w:val="single" w:sz="12" w:space="0" w:color="auto"/>
              <w:bottom w:val="single" w:sz="12" w:space="0" w:color="auto"/>
            </w:tcBorders>
            <w:shd w:val="clear" w:color="auto" w:fill="auto"/>
            <w:vAlign w:val="center"/>
          </w:tcPr>
          <w:p w14:paraId="34CF730B" w14:textId="77777777" w:rsidR="00827E42" w:rsidRDefault="00827E42" w:rsidP="00FD3AB0">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157D3980" w14:textId="77777777" w:rsidR="00827E42" w:rsidRDefault="00827E42" w:rsidP="00FD3AB0">
            <w:pPr>
              <w:jc w:val="right"/>
              <w:rPr>
                <w:b/>
              </w:rPr>
            </w:pPr>
            <w:r>
              <w:rPr>
                <w:b/>
              </w:rPr>
              <w:t>%</w:t>
            </w:r>
          </w:p>
        </w:tc>
        <w:tc>
          <w:tcPr>
            <w:tcW w:w="846" w:type="dxa"/>
            <w:tcBorders>
              <w:top w:val="single" w:sz="12" w:space="0" w:color="auto"/>
              <w:bottom w:val="single" w:sz="12" w:space="0" w:color="auto"/>
            </w:tcBorders>
            <w:shd w:val="clear" w:color="auto" w:fill="auto"/>
            <w:vAlign w:val="center"/>
          </w:tcPr>
          <w:p w14:paraId="0013A870" w14:textId="77777777" w:rsidR="00827E42" w:rsidRDefault="00827E42" w:rsidP="00FD3AB0">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0D31885D" w14:textId="77777777" w:rsidR="00827E42" w:rsidRDefault="00827E42" w:rsidP="00FD3AB0">
            <w:pPr>
              <w:jc w:val="right"/>
              <w:rPr>
                <w:b/>
              </w:rPr>
            </w:pPr>
            <w:r>
              <w:rPr>
                <w:b/>
              </w:rPr>
              <w:t>%</w:t>
            </w:r>
          </w:p>
        </w:tc>
        <w:tc>
          <w:tcPr>
            <w:tcW w:w="846" w:type="dxa"/>
            <w:tcBorders>
              <w:top w:val="single" w:sz="12" w:space="0" w:color="auto"/>
              <w:bottom w:val="single" w:sz="12" w:space="0" w:color="auto"/>
            </w:tcBorders>
            <w:shd w:val="clear" w:color="auto" w:fill="auto"/>
            <w:vAlign w:val="center"/>
          </w:tcPr>
          <w:p w14:paraId="404909B0" w14:textId="77777777" w:rsidR="00827E42" w:rsidRDefault="00827E42" w:rsidP="00FD3AB0">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4D058B62" w14:textId="77777777" w:rsidR="00827E42" w:rsidRDefault="00827E42" w:rsidP="00FD3AB0">
            <w:pPr>
              <w:jc w:val="right"/>
              <w:rPr>
                <w:b/>
              </w:rPr>
            </w:pPr>
            <w:r>
              <w:rPr>
                <w:b/>
              </w:rPr>
              <w:t>%</w:t>
            </w:r>
          </w:p>
        </w:tc>
      </w:tr>
      <w:tr w:rsidR="007603FA" w14:paraId="7AFDDD8E" w14:textId="77777777">
        <w:trPr>
          <w:cantSplit/>
        </w:trPr>
        <w:tc>
          <w:tcPr>
            <w:tcW w:w="1188" w:type="dxa"/>
            <w:tcBorders>
              <w:top w:val="nil"/>
              <w:bottom w:val="nil"/>
            </w:tcBorders>
          </w:tcPr>
          <w:p w14:paraId="50FD6241" w14:textId="77777777" w:rsidR="007603FA" w:rsidRPr="00D85940" w:rsidRDefault="007603FA">
            <w:pPr>
              <w:rPr>
                <w:sz w:val="20"/>
              </w:rPr>
            </w:pPr>
          </w:p>
        </w:tc>
        <w:tc>
          <w:tcPr>
            <w:tcW w:w="846" w:type="dxa"/>
            <w:tcBorders>
              <w:top w:val="single" w:sz="12" w:space="0" w:color="auto"/>
            </w:tcBorders>
            <w:shd w:val="clear" w:color="auto" w:fill="auto"/>
          </w:tcPr>
          <w:p w14:paraId="23AF4922" w14:textId="77777777" w:rsidR="007603FA" w:rsidRPr="00D85940" w:rsidRDefault="007603FA">
            <w:pPr>
              <w:rPr>
                <w:sz w:val="20"/>
              </w:rPr>
            </w:pPr>
          </w:p>
        </w:tc>
        <w:tc>
          <w:tcPr>
            <w:tcW w:w="846" w:type="dxa"/>
            <w:tcBorders>
              <w:top w:val="single" w:sz="12" w:space="0" w:color="auto"/>
            </w:tcBorders>
            <w:shd w:val="clear" w:color="auto" w:fill="auto"/>
          </w:tcPr>
          <w:p w14:paraId="169557F3" w14:textId="77777777" w:rsidR="007603FA" w:rsidRPr="00D85940" w:rsidRDefault="007603FA">
            <w:pPr>
              <w:rPr>
                <w:sz w:val="20"/>
              </w:rPr>
            </w:pPr>
          </w:p>
        </w:tc>
        <w:tc>
          <w:tcPr>
            <w:tcW w:w="846" w:type="dxa"/>
            <w:tcBorders>
              <w:top w:val="single" w:sz="12" w:space="0" w:color="auto"/>
            </w:tcBorders>
            <w:shd w:val="clear" w:color="auto" w:fill="auto"/>
          </w:tcPr>
          <w:p w14:paraId="7A5BBA66" w14:textId="77777777" w:rsidR="007603FA" w:rsidRPr="00D85940" w:rsidRDefault="007603FA">
            <w:pPr>
              <w:rPr>
                <w:sz w:val="20"/>
              </w:rPr>
            </w:pPr>
          </w:p>
        </w:tc>
        <w:tc>
          <w:tcPr>
            <w:tcW w:w="846" w:type="dxa"/>
            <w:tcBorders>
              <w:top w:val="single" w:sz="12" w:space="0" w:color="auto"/>
            </w:tcBorders>
            <w:shd w:val="clear" w:color="auto" w:fill="auto"/>
          </w:tcPr>
          <w:p w14:paraId="2C0AD2F1" w14:textId="77777777" w:rsidR="007603FA" w:rsidRPr="00D85940" w:rsidRDefault="007603FA">
            <w:pPr>
              <w:rPr>
                <w:sz w:val="20"/>
              </w:rPr>
            </w:pPr>
          </w:p>
        </w:tc>
        <w:tc>
          <w:tcPr>
            <w:tcW w:w="846" w:type="dxa"/>
            <w:tcBorders>
              <w:top w:val="single" w:sz="12" w:space="0" w:color="auto"/>
            </w:tcBorders>
            <w:shd w:val="clear" w:color="auto" w:fill="auto"/>
          </w:tcPr>
          <w:p w14:paraId="364B3301" w14:textId="77777777" w:rsidR="007603FA" w:rsidRPr="00D85940" w:rsidRDefault="007603FA">
            <w:pPr>
              <w:rPr>
                <w:sz w:val="20"/>
              </w:rPr>
            </w:pPr>
          </w:p>
        </w:tc>
        <w:tc>
          <w:tcPr>
            <w:tcW w:w="846" w:type="dxa"/>
            <w:tcBorders>
              <w:top w:val="single" w:sz="12" w:space="0" w:color="auto"/>
            </w:tcBorders>
            <w:shd w:val="clear" w:color="auto" w:fill="auto"/>
          </w:tcPr>
          <w:p w14:paraId="7DF083D4" w14:textId="77777777" w:rsidR="007603FA" w:rsidRPr="00D85940" w:rsidRDefault="007603FA">
            <w:pPr>
              <w:rPr>
                <w:sz w:val="20"/>
              </w:rPr>
            </w:pPr>
          </w:p>
        </w:tc>
        <w:tc>
          <w:tcPr>
            <w:tcW w:w="846" w:type="dxa"/>
            <w:tcBorders>
              <w:top w:val="single" w:sz="12" w:space="0" w:color="auto"/>
            </w:tcBorders>
            <w:shd w:val="clear" w:color="auto" w:fill="auto"/>
          </w:tcPr>
          <w:p w14:paraId="0EFE4D63" w14:textId="77777777" w:rsidR="007603FA" w:rsidRPr="00D85940" w:rsidRDefault="007603FA">
            <w:pPr>
              <w:rPr>
                <w:sz w:val="20"/>
              </w:rPr>
            </w:pPr>
          </w:p>
        </w:tc>
        <w:tc>
          <w:tcPr>
            <w:tcW w:w="846" w:type="dxa"/>
            <w:tcBorders>
              <w:top w:val="single" w:sz="12" w:space="0" w:color="auto"/>
            </w:tcBorders>
            <w:shd w:val="clear" w:color="auto" w:fill="auto"/>
          </w:tcPr>
          <w:p w14:paraId="4CEB7BB2" w14:textId="77777777" w:rsidR="007603FA" w:rsidRPr="00D85940" w:rsidRDefault="007603FA">
            <w:pPr>
              <w:rPr>
                <w:sz w:val="20"/>
              </w:rPr>
            </w:pPr>
          </w:p>
        </w:tc>
        <w:tc>
          <w:tcPr>
            <w:tcW w:w="846" w:type="dxa"/>
            <w:tcBorders>
              <w:top w:val="single" w:sz="12" w:space="0" w:color="auto"/>
            </w:tcBorders>
            <w:shd w:val="clear" w:color="auto" w:fill="auto"/>
          </w:tcPr>
          <w:p w14:paraId="00F5465E" w14:textId="77777777" w:rsidR="007603FA" w:rsidRPr="00D85940" w:rsidRDefault="007603FA">
            <w:pPr>
              <w:rPr>
                <w:sz w:val="20"/>
              </w:rPr>
            </w:pPr>
          </w:p>
        </w:tc>
        <w:tc>
          <w:tcPr>
            <w:tcW w:w="846" w:type="dxa"/>
            <w:tcBorders>
              <w:top w:val="single" w:sz="12" w:space="0" w:color="auto"/>
            </w:tcBorders>
            <w:shd w:val="clear" w:color="auto" w:fill="auto"/>
          </w:tcPr>
          <w:p w14:paraId="5C992A6F" w14:textId="77777777" w:rsidR="007603FA" w:rsidRPr="00D85940" w:rsidRDefault="007603FA">
            <w:pPr>
              <w:rPr>
                <w:sz w:val="20"/>
              </w:rPr>
            </w:pPr>
          </w:p>
        </w:tc>
      </w:tr>
      <w:tr w:rsidR="00E231BF" w14:paraId="6139E07E" w14:textId="77777777">
        <w:trPr>
          <w:cantSplit/>
        </w:trPr>
        <w:tc>
          <w:tcPr>
            <w:tcW w:w="1188" w:type="dxa"/>
            <w:tcBorders>
              <w:top w:val="nil"/>
            </w:tcBorders>
          </w:tcPr>
          <w:p w14:paraId="78299834" w14:textId="77777777" w:rsidR="00E231BF" w:rsidRPr="00A05082" w:rsidRDefault="00E231BF" w:rsidP="00E231BF">
            <w:pPr>
              <w:rPr>
                <w:sz w:val="20"/>
                <w:vertAlign w:val="superscript"/>
              </w:rPr>
            </w:pPr>
            <w:r>
              <w:rPr>
                <w:sz w:val="20"/>
              </w:rPr>
              <w:t xml:space="preserve">White </w:t>
            </w:r>
            <w:smartTag w:uri="urn:schemas-microsoft-com:office:smarttags" w:element="State">
              <w:r>
                <w:rPr>
                  <w:sz w:val="20"/>
                </w:rPr>
                <w:t>NH</w:t>
              </w:r>
            </w:smartTag>
          </w:p>
        </w:tc>
        <w:tc>
          <w:tcPr>
            <w:tcW w:w="846" w:type="dxa"/>
            <w:shd w:val="clear" w:color="auto" w:fill="auto"/>
            <w:vAlign w:val="bottom"/>
          </w:tcPr>
          <w:p w14:paraId="6EC0FA66" w14:textId="77777777" w:rsidR="00E231BF" w:rsidRDefault="00E231BF" w:rsidP="00E231BF">
            <w:pPr>
              <w:jc w:val="right"/>
              <w:rPr>
                <w:color w:val="000000"/>
                <w:sz w:val="20"/>
              </w:rPr>
            </w:pPr>
            <w:r>
              <w:rPr>
                <w:color w:val="000000"/>
                <w:sz w:val="20"/>
              </w:rPr>
              <w:t>89</w:t>
            </w:r>
          </w:p>
        </w:tc>
        <w:tc>
          <w:tcPr>
            <w:tcW w:w="846" w:type="dxa"/>
            <w:tcBorders>
              <w:bottom w:val="nil"/>
            </w:tcBorders>
            <w:shd w:val="clear" w:color="auto" w:fill="auto"/>
            <w:vAlign w:val="bottom"/>
          </w:tcPr>
          <w:p w14:paraId="7C531077" w14:textId="77777777" w:rsidR="00E231BF" w:rsidRDefault="00E231BF" w:rsidP="00E231BF">
            <w:pPr>
              <w:jc w:val="right"/>
              <w:rPr>
                <w:color w:val="000000"/>
                <w:sz w:val="20"/>
              </w:rPr>
            </w:pPr>
            <w:r>
              <w:rPr>
                <w:color w:val="000000"/>
                <w:sz w:val="20"/>
              </w:rPr>
              <w:t>61%</w:t>
            </w:r>
          </w:p>
        </w:tc>
        <w:tc>
          <w:tcPr>
            <w:tcW w:w="846" w:type="dxa"/>
            <w:shd w:val="clear" w:color="auto" w:fill="auto"/>
            <w:vAlign w:val="bottom"/>
          </w:tcPr>
          <w:p w14:paraId="19AB9759" w14:textId="77777777" w:rsidR="00E231BF" w:rsidRDefault="00E231BF" w:rsidP="00E231BF">
            <w:pPr>
              <w:jc w:val="right"/>
              <w:rPr>
                <w:color w:val="000000"/>
                <w:sz w:val="20"/>
              </w:rPr>
            </w:pPr>
            <w:r>
              <w:rPr>
                <w:color w:val="000000"/>
                <w:sz w:val="20"/>
              </w:rPr>
              <w:t>32</w:t>
            </w:r>
          </w:p>
        </w:tc>
        <w:tc>
          <w:tcPr>
            <w:tcW w:w="846" w:type="dxa"/>
            <w:shd w:val="clear" w:color="auto" w:fill="auto"/>
            <w:vAlign w:val="bottom"/>
          </w:tcPr>
          <w:p w14:paraId="66D9FD62" w14:textId="7DDD58E0" w:rsidR="00E231BF" w:rsidRDefault="00E231BF" w:rsidP="00E231BF">
            <w:pPr>
              <w:jc w:val="right"/>
              <w:rPr>
                <w:color w:val="000000"/>
                <w:sz w:val="20"/>
              </w:rPr>
            </w:pPr>
            <w:r>
              <w:rPr>
                <w:color w:val="000000"/>
                <w:sz w:val="20"/>
              </w:rPr>
              <w:t>62%</w:t>
            </w:r>
          </w:p>
        </w:tc>
        <w:tc>
          <w:tcPr>
            <w:tcW w:w="846" w:type="dxa"/>
            <w:shd w:val="clear" w:color="auto" w:fill="auto"/>
            <w:vAlign w:val="bottom"/>
          </w:tcPr>
          <w:p w14:paraId="53DA8074" w14:textId="77777777" w:rsidR="00E231BF" w:rsidRDefault="00E231BF" w:rsidP="00E231BF">
            <w:pPr>
              <w:jc w:val="right"/>
              <w:rPr>
                <w:color w:val="000000"/>
                <w:sz w:val="20"/>
              </w:rPr>
            </w:pPr>
            <w:r>
              <w:rPr>
                <w:color w:val="000000"/>
                <w:sz w:val="20"/>
              </w:rPr>
              <w:t>7</w:t>
            </w:r>
          </w:p>
        </w:tc>
        <w:tc>
          <w:tcPr>
            <w:tcW w:w="846" w:type="dxa"/>
            <w:shd w:val="clear" w:color="auto" w:fill="auto"/>
            <w:vAlign w:val="bottom"/>
          </w:tcPr>
          <w:p w14:paraId="007EB28B" w14:textId="79930FAA" w:rsidR="00E231BF" w:rsidRDefault="00E231BF" w:rsidP="00E231BF">
            <w:pPr>
              <w:jc w:val="right"/>
              <w:rPr>
                <w:color w:val="000000"/>
                <w:sz w:val="20"/>
              </w:rPr>
            </w:pPr>
            <w:r>
              <w:rPr>
                <w:color w:val="000000"/>
                <w:sz w:val="20"/>
              </w:rPr>
              <w:t>37%</w:t>
            </w:r>
          </w:p>
        </w:tc>
        <w:tc>
          <w:tcPr>
            <w:tcW w:w="846" w:type="dxa"/>
            <w:shd w:val="clear" w:color="auto" w:fill="auto"/>
            <w:vAlign w:val="bottom"/>
          </w:tcPr>
          <w:p w14:paraId="17942E27"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2ABB55BA"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6FD49174" w14:textId="77777777" w:rsidR="00E231BF" w:rsidRDefault="00E231BF" w:rsidP="00E231BF">
            <w:pPr>
              <w:jc w:val="right"/>
              <w:rPr>
                <w:color w:val="000000"/>
                <w:sz w:val="20"/>
              </w:rPr>
            </w:pPr>
            <w:r>
              <w:rPr>
                <w:color w:val="000000"/>
                <w:sz w:val="20"/>
              </w:rPr>
              <w:t>580</w:t>
            </w:r>
          </w:p>
        </w:tc>
        <w:tc>
          <w:tcPr>
            <w:tcW w:w="846" w:type="dxa"/>
            <w:shd w:val="clear" w:color="auto" w:fill="auto"/>
            <w:vAlign w:val="bottom"/>
          </w:tcPr>
          <w:p w14:paraId="48DCFF45" w14:textId="6C2368AE" w:rsidR="00E231BF" w:rsidRDefault="00E231BF" w:rsidP="00E231BF">
            <w:pPr>
              <w:jc w:val="right"/>
              <w:rPr>
                <w:color w:val="000000"/>
                <w:sz w:val="20"/>
              </w:rPr>
            </w:pPr>
            <w:r>
              <w:rPr>
                <w:color w:val="000000"/>
                <w:sz w:val="20"/>
              </w:rPr>
              <w:t>35%</w:t>
            </w:r>
          </w:p>
        </w:tc>
      </w:tr>
      <w:tr w:rsidR="00E231BF" w14:paraId="4FE0A438" w14:textId="77777777">
        <w:trPr>
          <w:cantSplit/>
        </w:trPr>
        <w:tc>
          <w:tcPr>
            <w:tcW w:w="1188" w:type="dxa"/>
            <w:tcBorders>
              <w:top w:val="nil"/>
            </w:tcBorders>
          </w:tcPr>
          <w:p w14:paraId="0466273B" w14:textId="77777777" w:rsidR="00E231BF" w:rsidRDefault="00E231BF" w:rsidP="00E231BF">
            <w:pPr>
              <w:rPr>
                <w:sz w:val="20"/>
              </w:rPr>
            </w:pPr>
            <w:smartTag w:uri="urn:schemas-microsoft-com:office:smarttags" w:element="place">
              <w:smartTag w:uri="urn:schemas-microsoft-com:office:smarttags" w:element="City">
                <w:r>
                  <w:rPr>
                    <w:sz w:val="20"/>
                  </w:rPr>
                  <w:t>Black</w:t>
                </w:r>
              </w:smartTag>
              <w:r>
                <w:rPr>
                  <w:sz w:val="20"/>
                </w:rPr>
                <w:t xml:space="preserve"> </w:t>
              </w:r>
              <w:smartTag w:uri="urn:schemas-microsoft-com:office:smarttags" w:element="State">
                <w:r>
                  <w:rPr>
                    <w:sz w:val="20"/>
                  </w:rPr>
                  <w:t>NH</w:t>
                </w:r>
              </w:smartTag>
            </w:smartTag>
          </w:p>
        </w:tc>
        <w:tc>
          <w:tcPr>
            <w:tcW w:w="846" w:type="dxa"/>
            <w:shd w:val="clear" w:color="auto" w:fill="auto"/>
            <w:vAlign w:val="bottom"/>
          </w:tcPr>
          <w:p w14:paraId="5DFBB3A9" w14:textId="77777777" w:rsidR="00E231BF" w:rsidRDefault="00E231BF" w:rsidP="00E231BF">
            <w:pPr>
              <w:jc w:val="right"/>
              <w:rPr>
                <w:color w:val="000000"/>
                <w:sz w:val="20"/>
              </w:rPr>
            </w:pPr>
            <w:r>
              <w:rPr>
                <w:color w:val="000000"/>
                <w:sz w:val="20"/>
              </w:rPr>
              <w:t>21</w:t>
            </w:r>
          </w:p>
        </w:tc>
        <w:tc>
          <w:tcPr>
            <w:tcW w:w="846" w:type="dxa"/>
            <w:tcBorders>
              <w:top w:val="nil"/>
            </w:tcBorders>
            <w:shd w:val="clear" w:color="auto" w:fill="auto"/>
            <w:vAlign w:val="bottom"/>
          </w:tcPr>
          <w:p w14:paraId="1C284133" w14:textId="77777777" w:rsidR="00E231BF" w:rsidRDefault="00E231BF" w:rsidP="00E231BF">
            <w:pPr>
              <w:jc w:val="right"/>
              <w:rPr>
                <w:color w:val="000000"/>
                <w:sz w:val="20"/>
              </w:rPr>
            </w:pPr>
            <w:r>
              <w:rPr>
                <w:color w:val="000000"/>
                <w:sz w:val="20"/>
              </w:rPr>
              <w:t>14%</w:t>
            </w:r>
          </w:p>
        </w:tc>
        <w:tc>
          <w:tcPr>
            <w:tcW w:w="846" w:type="dxa"/>
            <w:shd w:val="clear" w:color="auto" w:fill="auto"/>
            <w:vAlign w:val="bottom"/>
          </w:tcPr>
          <w:p w14:paraId="4F59FD18" w14:textId="77777777" w:rsidR="00E231BF" w:rsidRDefault="00E231BF" w:rsidP="00E231BF">
            <w:pPr>
              <w:jc w:val="right"/>
              <w:rPr>
                <w:color w:val="000000"/>
                <w:sz w:val="20"/>
              </w:rPr>
            </w:pPr>
            <w:r>
              <w:rPr>
                <w:color w:val="000000"/>
                <w:sz w:val="20"/>
              </w:rPr>
              <w:t>7</w:t>
            </w:r>
          </w:p>
        </w:tc>
        <w:tc>
          <w:tcPr>
            <w:tcW w:w="846" w:type="dxa"/>
            <w:shd w:val="clear" w:color="auto" w:fill="auto"/>
            <w:vAlign w:val="bottom"/>
          </w:tcPr>
          <w:p w14:paraId="4A4F6B11" w14:textId="4A5878DF" w:rsidR="00E231BF" w:rsidRDefault="00E231BF" w:rsidP="00E231BF">
            <w:pPr>
              <w:jc w:val="right"/>
              <w:rPr>
                <w:color w:val="000000"/>
                <w:sz w:val="20"/>
              </w:rPr>
            </w:pPr>
            <w:r>
              <w:rPr>
                <w:color w:val="000000"/>
                <w:sz w:val="20"/>
              </w:rPr>
              <w:t>13%</w:t>
            </w:r>
          </w:p>
        </w:tc>
        <w:tc>
          <w:tcPr>
            <w:tcW w:w="846" w:type="dxa"/>
            <w:shd w:val="clear" w:color="auto" w:fill="auto"/>
            <w:vAlign w:val="bottom"/>
          </w:tcPr>
          <w:p w14:paraId="63CB53D9" w14:textId="77777777" w:rsidR="00E231BF" w:rsidRDefault="00E231BF" w:rsidP="00E231BF">
            <w:pPr>
              <w:jc w:val="right"/>
              <w:rPr>
                <w:color w:val="000000"/>
                <w:sz w:val="20"/>
              </w:rPr>
            </w:pPr>
            <w:r>
              <w:rPr>
                <w:color w:val="000000"/>
                <w:sz w:val="20"/>
              </w:rPr>
              <w:t>5</w:t>
            </w:r>
          </w:p>
        </w:tc>
        <w:tc>
          <w:tcPr>
            <w:tcW w:w="846" w:type="dxa"/>
            <w:shd w:val="clear" w:color="auto" w:fill="auto"/>
            <w:vAlign w:val="bottom"/>
          </w:tcPr>
          <w:p w14:paraId="0A5CA286" w14:textId="6210B4B3" w:rsidR="00E231BF" w:rsidRDefault="00E231BF" w:rsidP="00E231BF">
            <w:pPr>
              <w:jc w:val="right"/>
              <w:rPr>
                <w:color w:val="000000"/>
                <w:sz w:val="20"/>
              </w:rPr>
            </w:pPr>
            <w:r>
              <w:rPr>
                <w:color w:val="000000"/>
                <w:sz w:val="20"/>
              </w:rPr>
              <w:t>26%</w:t>
            </w:r>
          </w:p>
        </w:tc>
        <w:tc>
          <w:tcPr>
            <w:tcW w:w="846" w:type="dxa"/>
            <w:shd w:val="clear" w:color="auto" w:fill="auto"/>
            <w:vAlign w:val="bottom"/>
          </w:tcPr>
          <w:p w14:paraId="1ED3975E"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3662BCD4"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04F2D607" w14:textId="77777777" w:rsidR="00E231BF" w:rsidRDefault="00E231BF" w:rsidP="00E231BF">
            <w:pPr>
              <w:jc w:val="right"/>
              <w:rPr>
                <w:color w:val="000000"/>
                <w:sz w:val="20"/>
              </w:rPr>
            </w:pPr>
            <w:r>
              <w:rPr>
                <w:color w:val="000000"/>
                <w:sz w:val="20"/>
              </w:rPr>
              <w:t>563</w:t>
            </w:r>
          </w:p>
        </w:tc>
        <w:tc>
          <w:tcPr>
            <w:tcW w:w="846" w:type="dxa"/>
            <w:shd w:val="clear" w:color="auto" w:fill="auto"/>
            <w:vAlign w:val="bottom"/>
          </w:tcPr>
          <w:p w14:paraId="7309892E" w14:textId="67D22D65" w:rsidR="00E231BF" w:rsidRDefault="00E231BF" w:rsidP="00E231BF">
            <w:pPr>
              <w:jc w:val="right"/>
              <w:rPr>
                <w:color w:val="000000"/>
                <w:sz w:val="20"/>
              </w:rPr>
            </w:pPr>
            <w:r>
              <w:rPr>
                <w:color w:val="000000"/>
                <w:sz w:val="20"/>
              </w:rPr>
              <w:t>33%</w:t>
            </w:r>
          </w:p>
        </w:tc>
      </w:tr>
      <w:tr w:rsidR="00E231BF" w14:paraId="32B0CF8F" w14:textId="77777777">
        <w:trPr>
          <w:cantSplit/>
        </w:trPr>
        <w:tc>
          <w:tcPr>
            <w:tcW w:w="1188" w:type="dxa"/>
          </w:tcPr>
          <w:p w14:paraId="7808D195" w14:textId="77777777" w:rsidR="00E231BF" w:rsidRDefault="00E231BF" w:rsidP="00E231BF">
            <w:pPr>
              <w:rPr>
                <w:sz w:val="20"/>
              </w:rPr>
            </w:pPr>
            <w:r>
              <w:rPr>
                <w:sz w:val="20"/>
              </w:rPr>
              <w:t>Hispanic</w:t>
            </w:r>
          </w:p>
        </w:tc>
        <w:tc>
          <w:tcPr>
            <w:tcW w:w="846" w:type="dxa"/>
            <w:shd w:val="clear" w:color="auto" w:fill="auto"/>
            <w:vAlign w:val="bottom"/>
          </w:tcPr>
          <w:p w14:paraId="055D27C9" w14:textId="77777777" w:rsidR="00E231BF" w:rsidRDefault="00E231BF" w:rsidP="00E231BF">
            <w:pPr>
              <w:jc w:val="right"/>
              <w:rPr>
                <w:color w:val="000000"/>
                <w:sz w:val="20"/>
              </w:rPr>
            </w:pPr>
            <w:r>
              <w:rPr>
                <w:color w:val="000000"/>
                <w:sz w:val="20"/>
              </w:rPr>
              <w:t>36</w:t>
            </w:r>
          </w:p>
        </w:tc>
        <w:tc>
          <w:tcPr>
            <w:tcW w:w="846" w:type="dxa"/>
            <w:shd w:val="clear" w:color="auto" w:fill="auto"/>
            <w:vAlign w:val="bottom"/>
          </w:tcPr>
          <w:p w14:paraId="61CBF7CD" w14:textId="77777777" w:rsidR="00E231BF" w:rsidRDefault="00E231BF" w:rsidP="00E231BF">
            <w:pPr>
              <w:jc w:val="right"/>
              <w:rPr>
                <w:color w:val="000000"/>
                <w:sz w:val="20"/>
              </w:rPr>
            </w:pPr>
            <w:r>
              <w:rPr>
                <w:color w:val="000000"/>
                <w:sz w:val="20"/>
              </w:rPr>
              <w:t>24%</w:t>
            </w:r>
          </w:p>
        </w:tc>
        <w:tc>
          <w:tcPr>
            <w:tcW w:w="846" w:type="dxa"/>
            <w:shd w:val="clear" w:color="auto" w:fill="auto"/>
            <w:vAlign w:val="bottom"/>
          </w:tcPr>
          <w:p w14:paraId="68EE4CA3" w14:textId="77777777" w:rsidR="00E231BF" w:rsidRDefault="00E231BF" w:rsidP="00E231BF">
            <w:pPr>
              <w:jc w:val="right"/>
              <w:rPr>
                <w:color w:val="000000"/>
                <w:sz w:val="20"/>
              </w:rPr>
            </w:pPr>
            <w:r>
              <w:rPr>
                <w:color w:val="000000"/>
                <w:sz w:val="20"/>
              </w:rPr>
              <w:t>13</w:t>
            </w:r>
          </w:p>
        </w:tc>
        <w:tc>
          <w:tcPr>
            <w:tcW w:w="846" w:type="dxa"/>
            <w:shd w:val="clear" w:color="auto" w:fill="auto"/>
            <w:vAlign w:val="bottom"/>
          </w:tcPr>
          <w:p w14:paraId="18FEE8E7" w14:textId="140527A2" w:rsidR="00E231BF" w:rsidRDefault="00E231BF" w:rsidP="00E231BF">
            <w:pPr>
              <w:jc w:val="right"/>
              <w:rPr>
                <w:color w:val="000000"/>
                <w:sz w:val="20"/>
              </w:rPr>
            </w:pPr>
            <w:r>
              <w:rPr>
                <w:color w:val="000000"/>
                <w:sz w:val="20"/>
              </w:rPr>
              <w:t>25%</w:t>
            </w:r>
          </w:p>
        </w:tc>
        <w:tc>
          <w:tcPr>
            <w:tcW w:w="846" w:type="dxa"/>
            <w:shd w:val="clear" w:color="auto" w:fill="auto"/>
            <w:vAlign w:val="bottom"/>
          </w:tcPr>
          <w:p w14:paraId="063997AD" w14:textId="77777777" w:rsidR="00E231BF" w:rsidRDefault="00E231BF" w:rsidP="00E231BF">
            <w:pPr>
              <w:jc w:val="right"/>
              <w:rPr>
                <w:color w:val="000000"/>
                <w:sz w:val="20"/>
              </w:rPr>
            </w:pPr>
            <w:r>
              <w:rPr>
                <w:color w:val="000000"/>
                <w:sz w:val="20"/>
              </w:rPr>
              <w:t>6</w:t>
            </w:r>
          </w:p>
        </w:tc>
        <w:tc>
          <w:tcPr>
            <w:tcW w:w="846" w:type="dxa"/>
            <w:shd w:val="clear" w:color="auto" w:fill="auto"/>
            <w:vAlign w:val="bottom"/>
          </w:tcPr>
          <w:p w14:paraId="6A7C6C56" w14:textId="00EC4F1A" w:rsidR="00E231BF" w:rsidRDefault="00E231BF" w:rsidP="00E231BF">
            <w:pPr>
              <w:jc w:val="right"/>
              <w:rPr>
                <w:color w:val="000000"/>
                <w:sz w:val="20"/>
              </w:rPr>
            </w:pPr>
            <w:r>
              <w:rPr>
                <w:color w:val="000000"/>
                <w:sz w:val="20"/>
              </w:rPr>
              <w:t>32%</w:t>
            </w:r>
          </w:p>
        </w:tc>
        <w:tc>
          <w:tcPr>
            <w:tcW w:w="846" w:type="dxa"/>
            <w:shd w:val="clear" w:color="auto" w:fill="auto"/>
            <w:vAlign w:val="bottom"/>
          </w:tcPr>
          <w:p w14:paraId="42550AB1"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5387EDE9"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20BED3AC" w14:textId="77777777" w:rsidR="00E231BF" w:rsidRDefault="00E231BF" w:rsidP="00E231BF">
            <w:pPr>
              <w:jc w:val="right"/>
              <w:rPr>
                <w:color w:val="000000"/>
                <w:sz w:val="20"/>
              </w:rPr>
            </w:pPr>
            <w:r>
              <w:rPr>
                <w:color w:val="000000"/>
                <w:sz w:val="20"/>
              </w:rPr>
              <w:t>444</w:t>
            </w:r>
          </w:p>
        </w:tc>
        <w:tc>
          <w:tcPr>
            <w:tcW w:w="846" w:type="dxa"/>
            <w:shd w:val="clear" w:color="auto" w:fill="auto"/>
            <w:vAlign w:val="bottom"/>
          </w:tcPr>
          <w:p w14:paraId="53CB20A9" w14:textId="60AC94A6" w:rsidR="00E231BF" w:rsidRDefault="00E231BF" w:rsidP="00E231BF">
            <w:pPr>
              <w:jc w:val="right"/>
              <w:rPr>
                <w:color w:val="000000"/>
                <w:sz w:val="20"/>
              </w:rPr>
            </w:pPr>
            <w:r>
              <w:rPr>
                <w:color w:val="000000"/>
                <w:sz w:val="20"/>
              </w:rPr>
              <w:t>26%</w:t>
            </w:r>
          </w:p>
        </w:tc>
      </w:tr>
      <w:tr w:rsidR="00E231BF" w14:paraId="5FD8C813" w14:textId="77777777">
        <w:trPr>
          <w:cantSplit/>
        </w:trPr>
        <w:tc>
          <w:tcPr>
            <w:tcW w:w="1188" w:type="dxa"/>
          </w:tcPr>
          <w:p w14:paraId="44176476" w14:textId="77777777" w:rsidR="00E231BF" w:rsidRDefault="00E231BF" w:rsidP="00E231BF">
            <w:pPr>
              <w:rPr>
                <w:sz w:val="20"/>
              </w:rPr>
            </w:pPr>
            <w:r>
              <w:rPr>
                <w:sz w:val="20"/>
              </w:rPr>
              <w:t>API</w:t>
            </w:r>
          </w:p>
        </w:tc>
        <w:tc>
          <w:tcPr>
            <w:tcW w:w="846" w:type="dxa"/>
            <w:shd w:val="clear" w:color="auto" w:fill="auto"/>
            <w:vAlign w:val="bottom"/>
          </w:tcPr>
          <w:p w14:paraId="5075CF98" w14:textId="77777777" w:rsidR="00E231BF" w:rsidRDefault="00E231BF" w:rsidP="00E231BF">
            <w:pPr>
              <w:jc w:val="right"/>
              <w:rPr>
                <w:color w:val="000000"/>
                <w:sz w:val="20"/>
              </w:rPr>
            </w:pPr>
            <w:r>
              <w:rPr>
                <w:color w:val="000000"/>
                <w:sz w:val="20"/>
              </w:rPr>
              <w:t>&lt;5</w:t>
            </w:r>
          </w:p>
        </w:tc>
        <w:tc>
          <w:tcPr>
            <w:tcW w:w="846" w:type="dxa"/>
            <w:shd w:val="clear" w:color="auto" w:fill="auto"/>
            <w:vAlign w:val="bottom"/>
          </w:tcPr>
          <w:p w14:paraId="52A9D40F" w14:textId="77777777" w:rsidR="00E231BF" w:rsidRDefault="00E231BF" w:rsidP="00E231BF">
            <w:pPr>
              <w:jc w:val="right"/>
              <w:rPr>
                <w:color w:val="000000"/>
                <w:sz w:val="20"/>
              </w:rPr>
            </w:pPr>
            <w:r>
              <w:rPr>
                <w:color w:val="000000"/>
                <w:sz w:val="20"/>
              </w:rPr>
              <w:t>N/A</w:t>
            </w:r>
          </w:p>
        </w:tc>
        <w:tc>
          <w:tcPr>
            <w:tcW w:w="846" w:type="dxa"/>
            <w:shd w:val="clear" w:color="auto" w:fill="auto"/>
            <w:vAlign w:val="bottom"/>
          </w:tcPr>
          <w:p w14:paraId="5839151F"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20EC1FA7" w14:textId="15AB5FF9" w:rsidR="00E231BF" w:rsidRDefault="00E231BF" w:rsidP="00E231BF">
            <w:pPr>
              <w:jc w:val="right"/>
              <w:rPr>
                <w:color w:val="000000"/>
                <w:sz w:val="20"/>
              </w:rPr>
            </w:pPr>
            <w:r>
              <w:rPr>
                <w:color w:val="000000"/>
                <w:sz w:val="20"/>
              </w:rPr>
              <w:t>0%</w:t>
            </w:r>
          </w:p>
        </w:tc>
        <w:tc>
          <w:tcPr>
            <w:tcW w:w="846" w:type="dxa"/>
            <w:shd w:val="clear" w:color="auto" w:fill="auto"/>
            <w:vAlign w:val="bottom"/>
          </w:tcPr>
          <w:p w14:paraId="1D8717E5" w14:textId="77777777" w:rsidR="00E231BF" w:rsidRDefault="00E231BF" w:rsidP="00E231BF">
            <w:pPr>
              <w:jc w:val="right"/>
              <w:rPr>
                <w:color w:val="000000"/>
                <w:sz w:val="20"/>
              </w:rPr>
            </w:pPr>
            <w:r>
              <w:rPr>
                <w:color w:val="000000"/>
                <w:sz w:val="20"/>
              </w:rPr>
              <w:t>&lt;5</w:t>
            </w:r>
          </w:p>
        </w:tc>
        <w:tc>
          <w:tcPr>
            <w:tcW w:w="846" w:type="dxa"/>
            <w:shd w:val="clear" w:color="auto" w:fill="auto"/>
            <w:vAlign w:val="bottom"/>
          </w:tcPr>
          <w:p w14:paraId="62AC77F1" w14:textId="77777777" w:rsidR="00E231BF" w:rsidRDefault="00E231BF" w:rsidP="00E231BF">
            <w:pPr>
              <w:jc w:val="right"/>
              <w:rPr>
                <w:color w:val="000000"/>
                <w:sz w:val="20"/>
              </w:rPr>
            </w:pPr>
            <w:r>
              <w:rPr>
                <w:color w:val="000000"/>
                <w:sz w:val="20"/>
              </w:rPr>
              <w:t>N/A</w:t>
            </w:r>
          </w:p>
        </w:tc>
        <w:tc>
          <w:tcPr>
            <w:tcW w:w="846" w:type="dxa"/>
            <w:shd w:val="clear" w:color="auto" w:fill="auto"/>
            <w:vAlign w:val="bottom"/>
          </w:tcPr>
          <w:p w14:paraId="0D824AE5"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5A7FEDB6"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78CF33A2" w14:textId="77777777" w:rsidR="00E231BF" w:rsidRDefault="00E231BF" w:rsidP="00E231BF">
            <w:pPr>
              <w:jc w:val="right"/>
              <w:rPr>
                <w:color w:val="000000"/>
                <w:sz w:val="20"/>
              </w:rPr>
            </w:pPr>
            <w:r>
              <w:rPr>
                <w:color w:val="000000"/>
                <w:sz w:val="20"/>
              </w:rPr>
              <w:t>71</w:t>
            </w:r>
          </w:p>
        </w:tc>
        <w:tc>
          <w:tcPr>
            <w:tcW w:w="846" w:type="dxa"/>
            <w:shd w:val="clear" w:color="auto" w:fill="auto"/>
            <w:vAlign w:val="bottom"/>
          </w:tcPr>
          <w:p w14:paraId="3FFCC9DC" w14:textId="533D4887" w:rsidR="00E231BF" w:rsidRDefault="00E231BF" w:rsidP="00E231BF">
            <w:pPr>
              <w:jc w:val="right"/>
              <w:rPr>
                <w:color w:val="000000"/>
                <w:sz w:val="20"/>
              </w:rPr>
            </w:pPr>
            <w:r>
              <w:rPr>
                <w:color w:val="000000"/>
                <w:sz w:val="20"/>
              </w:rPr>
              <w:t>4%</w:t>
            </w:r>
          </w:p>
        </w:tc>
      </w:tr>
      <w:tr w:rsidR="00E231BF" w14:paraId="176FF7D3" w14:textId="77777777">
        <w:trPr>
          <w:cantSplit/>
        </w:trPr>
        <w:tc>
          <w:tcPr>
            <w:tcW w:w="1188" w:type="dxa"/>
          </w:tcPr>
          <w:p w14:paraId="1A8061DD" w14:textId="77777777" w:rsidR="00E231BF" w:rsidRDefault="00E231BF" w:rsidP="00E231BF">
            <w:pPr>
              <w:rPr>
                <w:sz w:val="20"/>
              </w:rPr>
            </w:pPr>
            <w:r>
              <w:rPr>
                <w:sz w:val="20"/>
              </w:rPr>
              <w:t>Other/Unk.</w:t>
            </w:r>
          </w:p>
        </w:tc>
        <w:tc>
          <w:tcPr>
            <w:tcW w:w="846" w:type="dxa"/>
            <w:shd w:val="clear" w:color="auto" w:fill="auto"/>
            <w:vAlign w:val="bottom"/>
          </w:tcPr>
          <w:p w14:paraId="4A371069"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3D7D5DAB"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0D7F3494"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6410C1DE" w14:textId="52BAADC8" w:rsidR="00E231BF" w:rsidRDefault="00E231BF" w:rsidP="00E231BF">
            <w:pPr>
              <w:jc w:val="right"/>
              <w:rPr>
                <w:color w:val="000000"/>
                <w:sz w:val="20"/>
              </w:rPr>
            </w:pPr>
            <w:r>
              <w:rPr>
                <w:color w:val="000000"/>
                <w:sz w:val="20"/>
              </w:rPr>
              <w:t>0%</w:t>
            </w:r>
          </w:p>
        </w:tc>
        <w:tc>
          <w:tcPr>
            <w:tcW w:w="846" w:type="dxa"/>
            <w:shd w:val="clear" w:color="auto" w:fill="auto"/>
            <w:vAlign w:val="bottom"/>
          </w:tcPr>
          <w:p w14:paraId="71EA5303"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457F9379" w14:textId="329EFDD2" w:rsidR="00E231BF" w:rsidRDefault="00E231BF" w:rsidP="00E231BF">
            <w:pPr>
              <w:jc w:val="right"/>
              <w:rPr>
                <w:color w:val="000000"/>
                <w:sz w:val="20"/>
              </w:rPr>
            </w:pPr>
            <w:r>
              <w:rPr>
                <w:color w:val="000000"/>
                <w:sz w:val="20"/>
              </w:rPr>
              <w:t>0%</w:t>
            </w:r>
          </w:p>
        </w:tc>
        <w:tc>
          <w:tcPr>
            <w:tcW w:w="846" w:type="dxa"/>
            <w:shd w:val="clear" w:color="auto" w:fill="auto"/>
            <w:vAlign w:val="bottom"/>
          </w:tcPr>
          <w:p w14:paraId="4A496CB0"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7DDB6CB5" w14:textId="77777777" w:rsidR="00E231BF" w:rsidRDefault="00E231BF" w:rsidP="00E231BF">
            <w:pPr>
              <w:jc w:val="right"/>
              <w:rPr>
                <w:color w:val="000000"/>
                <w:sz w:val="20"/>
              </w:rPr>
            </w:pPr>
            <w:r>
              <w:rPr>
                <w:color w:val="000000"/>
                <w:sz w:val="20"/>
              </w:rPr>
              <w:t>0%</w:t>
            </w:r>
          </w:p>
        </w:tc>
        <w:tc>
          <w:tcPr>
            <w:tcW w:w="846" w:type="dxa"/>
            <w:shd w:val="clear" w:color="auto" w:fill="auto"/>
            <w:vAlign w:val="bottom"/>
          </w:tcPr>
          <w:p w14:paraId="65E6549C" w14:textId="77777777" w:rsidR="00E231BF" w:rsidRDefault="00E231BF" w:rsidP="00E231BF">
            <w:pPr>
              <w:jc w:val="right"/>
              <w:rPr>
                <w:color w:val="000000"/>
                <w:sz w:val="20"/>
              </w:rPr>
            </w:pPr>
            <w:r>
              <w:rPr>
                <w:color w:val="000000"/>
                <w:sz w:val="20"/>
              </w:rPr>
              <w:t>23</w:t>
            </w:r>
          </w:p>
        </w:tc>
        <w:tc>
          <w:tcPr>
            <w:tcW w:w="846" w:type="dxa"/>
            <w:shd w:val="clear" w:color="auto" w:fill="auto"/>
            <w:vAlign w:val="bottom"/>
          </w:tcPr>
          <w:p w14:paraId="5048E46D" w14:textId="3250862D" w:rsidR="00E231BF" w:rsidRDefault="00E231BF" w:rsidP="00E231BF">
            <w:pPr>
              <w:jc w:val="right"/>
              <w:rPr>
                <w:color w:val="000000"/>
                <w:sz w:val="20"/>
              </w:rPr>
            </w:pPr>
            <w:r>
              <w:rPr>
                <w:color w:val="000000"/>
                <w:sz w:val="20"/>
              </w:rPr>
              <w:t>1%</w:t>
            </w:r>
          </w:p>
        </w:tc>
      </w:tr>
      <w:tr w:rsidR="00E231BF" w14:paraId="544DECB6" w14:textId="77777777">
        <w:trPr>
          <w:cantSplit/>
        </w:trPr>
        <w:tc>
          <w:tcPr>
            <w:tcW w:w="1188" w:type="dxa"/>
          </w:tcPr>
          <w:p w14:paraId="3D832568" w14:textId="77777777" w:rsidR="00E231BF" w:rsidRDefault="00E231BF" w:rsidP="00E231BF">
            <w:pPr>
              <w:pStyle w:val="Heading9"/>
            </w:pPr>
            <w:r>
              <w:t>Total</w:t>
            </w:r>
            <w:r>
              <w:rPr>
                <w:vertAlign w:val="superscript"/>
              </w:rPr>
              <w:t>7</w:t>
            </w:r>
          </w:p>
        </w:tc>
        <w:tc>
          <w:tcPr>
            <w:tcW w:w="846" w:type="dxa"/>
            <w:shd w:val="clear" w:color="auto" w:fill="auto"/>
            <w:vAlign w:val="bottom"/>
          </w:tcPr>
          <w:p w14:paraId="6B3ED2C2" w14:textId="77777777" w:rsidR="00E231BF" w:rsidRPr="00E231BF" w:rsidRDefault="00E231BF" w:rsidP="00E231BF">
            <w:pPr>
              <w:jc w:val="right"/>
              <w:rPr>
                <w:b/>
                <w:color w:val="000000"/>
                <w:sz w:val="20"/>
              </w:rPr>
            </w:pPr>
            <w:r w:rsidRPr="00E231BF">
              <w:rPr>
                <w:b/>
                <w:color w:val="000000"/>
                <w:sz w:val="20"/>
              </w:rPr>
              <w:t>147</w:t>
            </w:r>
          </w:p>
        </w:tc>
        <w:tc>
          <w:tcPr>
            <w:tcW w:w="846" w:type="dxa"/>
            <w:shd w:val="clear" w:color="auto" w:fill="auto"/>
            <w:vAlign w:val="bottom"/>
          </w:tcPr>
          <w:p w14:paraId="64283D5B" w14:textId="77777777" w:rsidR="00E231BF" w:rsidRPr="00E231BF" w:rsidRDefault="00E231BF" w:rsidP="00E231BF">
            <w:pPr>
              <w:jc w:val="right"/>
              <w:rPr>
                <w:b/>
                <w:color w:val="000000"/>
                <w:sz w:val="20"/>
              </w:rPr>
            </w:pPr>
            <w:r w:rsidRPr="00E231BF">
              <w:rPr>
                <w:b/>
                <w:color w:val="000000"/>
                <w:sz w:val="20"/>
              </w:rPr>
              <w:t>100%</w:t>
            </w:r>
          </w:p>
        </w:tc>
        <w:tc>
          <w:tcPr>
            <w:tcW w:w="846" w:type="dxa"/>
            <w:shd w:val="clear" w:color="auto" w:fill="auto"/>
            <w:vAlign w:val="bottom"/>
          </w:tcPr>
          <w:p w14:paraId="76C6C703" w14:textId="77777777" w:rsidR="00E231BF" w:rsidRPr="00E231BF" w:rsidRDefault="00E231BF" w:rsidP="00E231BF">
            <w:pPr>
              <w:jc w:val="right"/>
              <w:rPr>
                <w:b/>
                <w:color w:val="000000"/>
                <w:sz w:val="20"/>
              </w:rPr>
            </w:pPr>
            <w:r w:rsidRPr="00E231BF">
              <w:rPr>
                <w:b/>
                <w:color w:val="000000"/>
                <w:sz w:val="20"/>
              </w:rPr>
              <w:t>52</w:t>
            </w:r>
          </w:p>
        </w:tc>
        <w:tc>
          <w:tcPr>
            <w:tcW w:w="846" w:type="dxa"/>
            <w:shd w:val="clear" w:color="auto" w:fill="auto"/>
            <w:vAlign w:val="bottom"/>
          </w:tcPr>
          <w:p w14:paraId="42CDC111" w14:textId="2C9B2A87" w:rsidR="00E231BF" w:rsidRPr="00E231BF" w:rsidRDefault="00E231BF" w:rsidP="00E231BF">
            <w:pPr>
              <w:jc w:val="right"/>
              <w:rPr>
                <w:b/>
                <w:color w:val="000000"/>
                <w:sz w:val="20"/>
              </w:rPr>
            </w:pPr>
            <w:r w:rsidRPr="00E231BF">
              <w:rPr>
                <w:b/>
                <w:color w:val="000000"/>
                <w:sz w:val="20"/>
              </w:rPr>
              <w:t>100%</w:t>
            </w:r>
          </w:p>
        </w:tc>
        <w:tc>
          <w:tcPr>
            <w:tcW w:w="846" w:type="dxa"/>
            <w:shd w:val="clear" w:color="auto" w:fill="auto"/>
            <w:vAlign w:val="bottom"/>
          </w:tcPr>
          <w:p w14:paraId="6A747021" w14:textId="77777777" w:rsidR="00E231BF" w:rsidRPr="00E231BF" w:rsidRDefault="00E231BF" w:rsidP="00E231BF">
            <w:pPr>
              <w:jc w:val="right"/>
              <w:rPr>
                <w:b/>
                <w:color w:val="000000"/>
                <w:sz w:val="20"/>
              </w:rPr>
            </w:pPr>
            <w:r w:rsidRPr="00E231BF">
              <w:rPr>
                <w:b/>
                <w:color w:val="000000"/>
                <w:sz w:val="20"/>
              </w:rPr>
              <w:t>19</w:t>
            </w:r>
          </w:p>
        </w:tc>
        <w:tc>
          <w:tcPr>
            <w:tcW w:w="846" w:type="dxa"/>
            <w:shd w:val="clear" w:color="auto" w:fill="auto"/>
            <w:vAlign w:val="bottom"/>
          </w:tcPr>
          <w:p w14:paraId="0FFEA2B8" w14:textId="6CD36240" w:rsidR="00E231BF" w:rsidRPr="00E231BF" w:rsidRDefault="00E231BF" w:rsidP="00E231BF">
            <w:pPr>
              <w:jc w:val="right"/>
              <w:rPr>
                <w:b/>
                <w:color w:val="000000"/>
                <w:sz w:val="20"/>
              </w:rPr>
            </w:pPr>
            <w:r w:rsidRPr="00E231BF">
              <w:rPr>
                <w:b/>
                <w:color w:val="000000"/>
                <w:sz w:val="20"/>
              </w:rPr>
              <w:t>100%</w:t>
            </w:r>
          </w:p>
        </w:tc>
        <w:tc>
          <w:tcPr>
            <w:tcW w:w="846" w:type="dxa"/>
            <w:shd w:val="clear" w:color="auto" w:fill="auto"/>
            <w:vAlign w:val="bottom"/>
          </w:tcPr>
          <w:p w14:paraId="36B52291" w14:textId="77777777" w:rsidR="00E231BF" w:rsidRPr="00E231BF" w:rsidRDefault="00E231BF" w:rsidP="00E231BF">
            <w:pPr>
              <w:jc w:val="right"/>
              <w:rPr>
                <w:b/>
                <w:color w:val="000000"/>
                <w:sz w:val="20"/>
              </w:rPr>
            </w:pPr>
            <w:r w:rsidRPr="00E231BF">
              <w:rPr>
                <w:b/>
                <w:color w:val="000000"/>
                <w:sz w:val="20"/>
              </w:rPr>
              <w:t>0</w:t>
            </w:r>
          </w:p>
        </w:tc>
        <w:tc>
          <w:tcPr>
            <w:tcW w:w="846" w:type="dxa"/>
            <w:shd w:val="clear" w:color="auto" w:fill="auto"/>
            <w:vAlign w:val="bottom"/>
          </w:tcPr>
          <w:p w14:paraId="5DFBF794" w14:textId="77777777" w:rsidR="00E231BF" w:rsidRPr="00E231BF" w:rsidRDefault="00E231BF" w:rsidP="00E231BF">
            <w:pPr>
              <w:jc w:val="right"/>
              <w:rPr>
                <w:b/>
                <w:color w:val="000000"/>
                <w:sz w:val="20"/>
              </w:rPr>
            </w:pPr>
            <w:r w:rsidRPr="00E231BF">
              <w:rPr>
                <w:b/>
                <w:color w:val="000000"/>
                <w:sz w:val="20"/>
              </w:rPr>
              <w:t>0%</w:t>
            </w:r>
          </w:p>
        </w:tc>
        <w:tc>
          <w:tcPr>
            <w:tcW w:w="846" w:type="dxa"/>
            <w:shd w:val="clear" w:color="auto" w:fill="auto"/>
            <w:vAlign w:val="bottom"/>
          </w:tcPr>
          <w:p w14:paraId="2655DFFA" w14:textId="77777777" w:rsidR="00E231BF" w:rsidRPr="00E231BF" w:rsidRDefault="00E231BF" w:rsidP="00E231BF">
            <w:pPr>
              <w:jc w:val="right"/>
              <w:rPr>
                <w:b/>
                <w:color w:val="000000"/>
                <w:sz w:val="20"/>
              </w:rPr>
            </w:pPr>
            <w:r w:rsidRPr="00E231BF">
              <w:rPr>
                <w:b/>
                <w:color w:val="000000"/>
                <w:sz w:val="20"/>
              </w:rPr>
              <w:t>1,681</w:t>
            </w:r>
          </w:p>
        </w:tc>
        <w:tc>
          <w:tcPr>
            <w:tcW w:w="846" w:type="dxa"/>
            <w:shd w:val="clear" w:color="auto" w:fill="auto"/>
            <w:vAlign w:val="bottom"/>
          </w:tcPr>
          <w:p w14:paraId="477E5349" w14:textId="48342DBF" w:rsidR="00E231BF" w:rsidRPr="00E231BF" w:rsidRDefault="00E231BF" w:rsidP="00E231BF">
            <w:pPr>
              <w:jc w:val="right"/>
              <w:rPr>
                <w:b/>
                <w:color w:val="000000"/>
                <w:sz w:val="20"/>
              </w:rPr>
            </w:pPr>
            <w:r w:rsidRPr="00E231BF">
              <w:rPr>
                <w:b/>
                <w:color w:val="000000"/>
                <w:sz w:val="20"/>
              </w:rPr>
              <w:t>100%</w:t>
            </w:r>
          </w:p>
        </w:tc>
      </w:tr>
      <w:tr w:rsidR="0051631C" w14:paraId="3CCE54E3" w14:textId="77777777">
        <w:trPr>
          <w:cantSplit/>
        </w:trPr>
        <w:tc>
          <w:tcPr>
            <w:tcW w:w="9648" w:type="dxa"/>
            <w:gridSpan w:val="11"/>
            <w:tcBorders>
              <w:bottom w:val="nil"/>
            </w:tcBorders>
          </w:tcPr>
          <w:p w14:paraId="4C7EF01D" w14:textId="77777777" w:rsidR="0051631C" w:rsidRDefault="0051631C">
            <w:pPr>
              <w:rPr>
                <w:snapToGrid w:val="0"/>
                <w:color w:val="000000"/>
                <w:sz w:val="20"/>
              </w:rPr>
            </w:pPr>
          </w:p>
        </w:tc>
      </w:tr>
      <w:tr w:rsidR="0051631C" w14:paraId="2D902F1C" w14:textId="77777777">
        <w:trPr>
          <w:cantSplit/>
        </w:trPr>
        <w:tc>
          <w:tcPr>
            <w:tcW w:w="9648" w:type="dxa"/>
            <w:gridSpan w:val="11"/>
            <w:tcBorders>
              <w:top w:val="single" w:sz="12" w:space="0" w:color="auto"/>
              <w:bottom w:val="single" w:sz="18" w:space="0" w:color="auto"/>
            </w:tcBorders>
          </w:tcPr>
          <w:p w14:paraId="529B65D3" w14:textId="77777777" w:rsidR="0051631C" w:rsidRPr="005C18F5" w:rsidRDefault="0051631C" w:rsidP="00BD5BF6">
            <w:pPr>
              <w:autoSpaceDE w:val="0"/>
              <w:autoSpaceDN w:val="0"/>
              <w:adjustRightInd w:val="0"/>
              <w:rPr>
                <w:sz w:val="16"/>
                <w:szCs w:val="16"/>
                <w:vertAlign w:val="superscript"/>
              </w:rPr>
            </w:pPr>
            <w:r w:rsidRPr="005C18F5">
              <w:rPr>
                <w:sz w:val="16"/>
                <w:szCs w:val="16"/>
                <w:vertAlign w:val="superscript"/>
              </w:rPr>
              <w:t>1</w:t>
            </w:r>
            <w:r w:rsidRPr="005C18F5">
              <w:rPr>
                <w:sz w:val="16"/>
                <w:szCs w:val="16"/>
              </w:rPr>
              <w:t xml:space="preserve"> Data reflect sex at birth and therefore not gender identity or gender expression </w:t>
            </w:r>
            <w:r>
              <w:rPr>
                <w:sz w:val="16"/>
                <w:szCs w:val="16"/>
              </w:rPr>
              <w:t>of transgender individuals (N=107</w:t>
            </w:r>
            <w:r w:rsidRPr="005C18F5">
              <w:rPr>
                <w:sz w:val="16"/>
                <w:szCs w:val="16"/>
              </w:rPr>
              <w:t xml:space="preserve"> transgender individuals living with HIV infection).</w:t>
            </w:r>
            <w:r w:rsidRPr="005C18F5">
              <w:rPr>
                <w:sz w:val="16"/>
                <w:szCs w:val="16"/>
                <w:vertAlign w:val="superscript"/>
              </w:rPr>
              <w:t xml:space="preserve"> </w:t>
            </w:r>
            <w:r w:rsidRPr="005C18F5">
              <w:rPr>
                <w:sz w:val="16"/>
                <w:szCs w:val="16"/>
              </w:rPr>
              <w:t>Please note “women” and “men” are used for stylistic reasons to describe female and male populations diagnosed with HIV infection that include a smal</w:t>
            </w:r>
            <w:r>
              <w:rPr>
                <w:sz w:val="16"/>
                <w:szCs w:val="16"/>
              </w:rPr>
              <w:t>l number of girls and boys (N=24</w:t>
            </w:r>
            <w:r w:rsidRPr="005C18F5">
              <w:rPr>
                <w:sz w:val="16"/>
                <w:szCs w:val="16"/>
              </w:rPr>
              <w:t xml:space="preserve"> children living with HIV infection under age 13 as of </w:t>
            </w:r>
            <w:r>
              <w:rPr>
                <w:sz w:val="16"/>
                <w:szCs w:val="16"/>
              </w:rPr>
              <w:t>1/1/18</w:t>
            </w:r>
            <w:r w:rsidRPr="005C18F5">
              <w:rPr>
                <w:sz w:val="16"/>
                <w:szCs w:val="16"/>
              </w:rPr>
              <w:t xml:space="preserve">). </w:t>
            </w:r>
          </w:p>
          <w:p w14:paraId="2E9E35EE" w14:textId="77777777" w:rsidR="0051631C" w:rsidRPr="00234C23" w:rsidRDefault="0051631C" w:rsidP="00BD5BF6">
            <w:pPr>
              <w:rPr>
                <w:snapToGrid w:val="0"/>
                <w:sz w:val="16"/>
              </w:rPr>
            </w:pPr>
            <w:r w:rsidRPr="005C18F5">
              <w:rPr>
                <w:snapToGrid w:val="0"/>
                <w:sz w:val="16"/>
                <w:szCs w:val="16"/>
                <w:vertAlign w:val="superscript"/>
              </w:rPr>
              <w:t>2</w:t>
            </w:r>
            <w:r w:rsidRPr="005C18F5">
              <w:rPr>
                <w:snapToGrid w:val="0"/>
                <w:sz w:val="16"/>
              </w:rPr>
              <w:t xml:space="preserve"> </w:t>
            </w:r>
            <w:r>
              <w:rPr>
                <w:sz w:val="16"/>
                <w:szCs w:val="16"/>
              </w:rPr>
              <w:t>New HIV diagnoses include only individuals who were first diagnosed in Massachusetts.</w:t>
            </w:r>
          </w:p>
          <w:p w14:paraId="0687C2FB" w14:textId="77777777" w:rsidR="0051631C" w:rsidRPr="005C18F5" w:rsidRDefault="0051631C" w:rsidP="00BD5BF6">
            <w:pPr>
              <w:rPr>
                <w:snapToGrid w:val="0"/>
                <w:sz w:val="16"/>
                <w:szCs w:val="16"/>
              </w:rPr>
            </w:pPr>
            <w:r w:rsidRPr="005C18F5">
              <w:rPr>
                <w:sz w:val="16"/>
                <w:szCs w:val="16"/>
                <w:vertAlign w:val="superscript"/>
              </w:rPr>
              <w:t>3</w:t>
            </w:r>
            <w:r w:rsidRPr="005C18F5">
              <w:rPr>
                <w:sz w:val="16"/>
                <w:szCs w:val="16"/>
              </w:rPr>
              <w:t xml:space="preserve"> Reflects year of HIV diagnosis among all individuals reported with HIV infection, with or without an AIDS diagnosis </w:t>
            </w:r>
            <w:r w:rsidRPr="005C18F5">
              <w:rPr>
                <w:snapToGrid w:val="0"/>
                <w:sz w:val="16"/>
                <w:szCs w:val="16"/>
              </w:rPr>
              <w:t>for the most recently available three-year period after the implementation of HIV infection reporting in 1999.</w:t>
            </w:r>
          </w:p>
          <w:p w14:paraId="214FD0A8" w14:textId="77777777" w:rsidR="0051631C" w:rsidRDefault="0051631C">
            <w:pPr>
              <w:pStyle w:val="BodyText3"/>
            </w:pPr>
            <w:r>
              <w:rPr>
                <w:szCs w:val="16"/>
                <w:vertAlign w:val="superscript"/>
              </w:rPr>
              <w:t>4</w:t>
            </w:r>
            <w:r>
              <w:t xml:space="preserve"> Includes pediatric risk with a maternal risk of injection drug use and pediatric risk with a maternal risk of sex with an injection drug user. </w:t>
            </w:r>
          </w:p>
          <w:p w14:paraId="0E047CB9" w14:textId="77777777" w:rsidR="0051631C" w:rsidRDefault="0051631C">
            <w:pPr>
              <w:pStyle w:val="BodyText3"/>
            </w:pPr>
            <w:r>
              <w:rPr>
                <w:szCs w:val="16"/>
                <w:vertAlign w:val="superscript"/>
              </w:rPr>
              <w:t>5</w:t>
            </w:r>
            <w:r>
              <w:t xml:space="preserve"> Includes </w:t>
            </w:r>
            <w:smartTag w:uri="urn:schemas-microsoft-com:office:smarttags" w:element="stockticker">
              <w:r>
                <w:t>MSM</w:t>
              </w:r>
            </w:smartTag>
            <w:r>
              <w:t>, heterosexual sex with a person with HIV or AIDS, heterosexual sex with a bi-sexual man (women only), presumed heterosexual sex (women only), blood/blood products, pediatric risks where maternal risk was NOT injection drug use or sex with an injection drug user, and all other/undetermined risks.</w:t>
            </w:r>
          </w:p>
          <w:p w14:paraId="5D3187D1" w14:textId="77777777" w:rsidR="0051631C" w:rsidRDefault="0051631C" w:rsidP="00105A08">
            <w:pPr>
              <w:pStyle w:val="BodyText3"/>
              <w:rPr>
                <w:vertAlign w:val="superscript"/>
              </w:rPr>
            </w:pPr>
            <w:r>
              <w:rPr>
                <w:szCs w:val="16"/>
                <w:vertAlign w:val="superscript"/>
              </w:rPr>
              <w:t>6</w:t>
            </w:r>
            <w:r w:rsidRPr="003140BA">
              <w:rPr>
                <w:szCs w:val="16"/>
              </w:rPr>
              <w:t xml:space="preserve"> </w:t>
            </w:r>
            <w:r>
              <w:rPr>
                <w:szCs w:val="14"/>
              </w:rPr>
              <w:t xml:space="preserve">Value </w:t>
            </w:r>
            <w:r w:rsidRPr="00650371">
              <w:rPr>
                <w:szCs w:val="14"/>
                <w:u w:val="single"/>
              </w:rPr>
              <w:t>&gt;</w:t>
            </w:r>
            <w:r>
              <w:rPr>
                <w:szCs w:val="14"/>
              </w:rPr>
              <w:t>5 suppressed to protect privacy, N/A=Not Applicable</w:t>
            </w:r>
            <w:r>
              <w:rPr>
                <w:vertAlign w:val="superscript"/>
              </w:rPr>
              <w:t xml:space="preserve"> </w:t>
            </w:r>
          </w:p>
          <w:p w14:paraId="5034491F" w14:textId="77777777" w:rsidR="0051631C" w:rsidRPr="00BC31D6" w:rsidRDefault="0051631C" w:rsidP="00105A08">
            <w:pPr>
              <w:pStyle w:val="BodyText3"/>
              <w:rPr>
                <w:bCs/>
              </w:rPr>
            </w:pPr>
            <w:r>
              <w:rPr>
                <w:vertAlign w:val="superscript"/>
              </w:rPr>
              <w:t>7</w:t>
            </w:r>
            <w:r>
              <w:t xml:space="preserve"> Total includes numbers suppressed to protect privacy</w:t>
            </w:r>
          </w:p>
          <w:p w14:paraId="00E60F32" w14:textId="77777777" w:rsidR="0051631C" w:rsidRDefault="0051631C">
            <w:pPr>
              <w:pStyle w:val="BodyText3"/>
            </w:pPr>
            <w:r>
              <w:t>NH = Non-Hispanic</w:t>
            </w:r>
          </w:p>
          <w:p w14:paraId="14E197FB" w14:textId="77777777" w:rsidR="0051631C" w:rsidRDefault="0051631C" w:rsidP="00A9595F">
            <w:pPr>
              <w:rPr>
                <w:snapToGrid w:val="0"/>
                <w:color w:val="000000"/>
                <w:sz w:val="20"/>
              </w:rPr>
            </w:pPr>
            <w:r>
              <w:rPr>
                <w:snapToGrid w:val="0"/>
                <w:color w:val="000000"/>
                <w:sz w:val="16"/>
              </w:rPr>
              <w:t>Data Source: MDPH Bureau of Infectious Disease and Laboratory Sciences (percentages may not add up to 100% due to rounding); Data are current as of 1/1/18 and may be subject to change</w:t>
            </w:r>
          </w:p>
        </w:tc>
      </w:tr>
    </w:tbl>
    <w:p w14:paraId="0F6C099F" w14:textId="77777777" w:rsidR="00570C51" w:rsidRDefault="00570C51"/>
    <w:p w14:paraId="3EB9DCAF" w14:textId="77777777" w:rsidR="00BE7759" w:rsidRDefault="00570C51">
      <w:r>
        <w:br w:type="page"/>
      </w:r>
    </w:p>
    <w:tbl>
      <w:tblPr>
        <w:tblW w:w="964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188"/>
        <w:gridCol w:w="846"/>
        <w:gridCol w:w="846"/>
        <w:gridCol w:w="846"/>
        <w:gridCol w:w="846"/>
        <w:gridCol w:w="846"/>
        <w:gridCol w:w="846"/>
        <w:gridCol w:w="846"/>
        <w:gridCol w:w="846"/>
        <w:gridCol w:w="846"/>
        <w:gridCol w:w="846"/>
      </w:tblGrid>
      <w:tr w:rsidR="00BE7759" w14:paraId="7D92355C" w14:textId="77777777">
        <w:trPr>
          <w:cantSplit/>
        </w:trPr>
        <w:tc>
          <w:tcPr>
            <w:tcW w:w="9648" w:type="dxa"/>
            <w:gridSpan w:val="11"/>
            <w:tcBorders>
              <w:top w:val="single" w:sz="18" w:space="0" w:color="auto"/>
            </w:tcBorders>
          </w:tcPr>
          <w:p w14:paraId="7B540571" w14:textId="2AD2D5F3" w:rsidR="00BE7759" w:rsidRDefault="00BE7759" w:rsidP="00EC292C">
            <w:pPr>
              <w:pStyle w:val="BodyText"/>
            </w:pPr>
            <w:r>
              <w:lastRenderedPageBreak/>
              <w:t xml:space="preserve">Table </w:t>
            </w:r>
            <w:r w:rsidR="005576A4">
              <w:t>12</w:t>
            </w:r>
            <w:r>
              <w:t xml:space="preserve">. </w:t>
            </w:r>
            <w:r w:rsidR="004324FE" w:rsidRPr="004324FE">
              <w:t xml:space="preserve">Number and percentage distribution of </w:t>
            </w:r>
            <w:r w:rsidR="00FC3E7F">
              <w:t>individuals</w:t>
            </w:r>
            <w:r>
              <w:t xml:space="preserve"> living </w:t>
            </w:r>
            <w:r w:rsidR="00D51731">
              <w:t>with HIV infection</w:t>
            </w:r>
            <w:r>
              <w:t xml:space="preserve"> on </w:t>
            </w:r>
            <w:r w:rsidR="00F364FE">
              <w:t>January 1, 201</w:t>
            </w:r>
            <w:r w:rsidR="00350D91">
              <w:t>8</w:t>
            </w:r>
            <w:r>
              <w:t xml:space="preserve"> by </w:t>
            </w:r>
            <w:r w:rsidR="00D51731">
              <w:t>sex at birth</w:t>
            </w:r>
            <w:r>
              <w:t>,</w:t>
            </w:r>
            <w:r w:rsidR="008B07C7" w:rsidRPr="008B07C7">
              <w:rPr>
                <w:vertAlign w:val="superscript"/>
              </w:rPr>
              <w:t>1</w:t>
            </w:r>
            <w:r>
              <w:t xml:space="preserve"> race/ethnicity, and </w:t>
            </w:r>
            <w:r w:rsidR="00D51731">
              <w:t>exposure mode</w:t>
            </w:r>
            <w:r>
              <w:t>: Massachusetts</w:t>
            </w:r>
            <w:r w:rsidR="008B07C7">
              <w:rPr>
                <w:vertAlign w:val="superscript"/>
              </w:rPr>
              <w:t>2</w:t>
            </w:r>
          </w:p>
          <w:p w14:paraId="6161BCBB" w14:textId="77777777" w:rsidR="00BE7759" w:rsidRDefault="00BE7759" w:rsidP="00EC292C">
            <w:pPr>
              <w:pStyle w:val="Heading2"/>
            </w:pPr>
          </w:p>
        </w:tc>
      </w:tr>
      <w:tr w:rsidR="00BE7759" w14:paraId="5532A989" w14:textId="77777777">
        <w:trPr>
          <w:cantSplit/>
        </w:trPr>
        <w:tc>
          <w:tcPr>
            <w:tcW w:w="1188" w:type="dxa"/>
            <w:tcBorders>
              <w:top w:val="nil"/>
              <w:bottom w:val="nil"/>
            </w:tcBorders>
          </w:tcPr>
          <w:p w14:paraId="6D160C0C" w14:textId="77777777" w:rsidR="00BE7759" w:rsidRDefault="00BE7759" w:rsidP="00EC292C">
            <w:pPr>
              <w:jc w:val="center"/>
              <w:rPr>
                <w:b/>
              </w:rPr>
            </w:pPr>
          </w:p>
        </w:tc>
        <w:tc>
          <w:tcPr>
            <w:tcW w:w="1692" w:type="dxa"/>
            <w:gridSpan w:val="2"/>
            <w:tcBorders>
              <w:top w:val="nil"/>
            </w:tcBorders>
            <w:shd w:val="clear" w:color="auto" w:fill="auto"/>
          </w:tcPr>
          <w:p w14:paraId="01D90B7E" w14:textId="77777777" w:rsidR="00BE7759" w:rsidRDefault="00BE7759" w:rsidP="00EC292C">
            <w:pPr>
              <w:jc w:val="center"/>
              <w:rPr>
                <w:b/>
              </w:rPr>
            </w:pPr>
          </w:p>
          <w:p w14:paraId="7E9AA03C" w14:textId="77777777" w:rsidR="00BE7759" w:rsidRDefault="00BE7759" w:rsidP="00EC292C">
            <w:pPr>
              <w:jc w:val="center"/>
              <w:rPr>
                <w:b/>
              </w:rPr>
            </w:pPr>
            <w:r>
              <w:rPr>
                <w:b/>
              </w:rPr>
              <w:t>IDU</w:t>
            </w:r>
          </w:p>
        </w:tc>
        <w:tc>
          <w:tcPr>
            <w:tcW w:w="1692" w:type="dxa"/>
            <w:gridSpan w:val="2"/>
            <w:tcBorders>
              <w:top w:val="nil"/>
            </w:tcBorders>
            <w:shd w:val="clear" w:color="auto" w:fill="auto"/>
          </w:tcPr>
          <w:p w14:paraId="0D02183C" w14:textId="77777777" w:rsidR="00BE7759" w:rsidRDefault="00BE7759" w:rsidP="00EC292C">
            <w:pPr>
              <w:jc w:val="center"/>
              <w:rPr>
                <w:b/>
              </w:rPr>
            </w:pPr>
          </w:p>
          <w:p w14:paraId="246878B6" w14:textId="77777777" w:rsidR="00BE7759" w:rsidRDefault="00BE7759" w:rsidP="00EC292C">
            <w:pPr>
              <w:jc w:val="center"/>
              <w:rPr>
                <w:b/>
              </w:rPr>
            </w:pPr>
            <w:smartTag w:uri="urn:schemas-microsoft-com:office:smarttags" w:element="stockticker">
              <w:r>
                <w:rPr>
                  <w:b/>
                </w:rPr>
                <w:t>MSM</w:t>
              </w:r>
            </w:smartTag>
            <w:r>
              <w:rPr>
                <w:b/>
              </w:rPr>
              <w:t>/IDU</w:t>
            </w:r>
          </w:p>
        </w:tc>
        <w:tc>
          <w:tcPr>
            <w:tcW w:w="1692" w:type="dxa"/>
            <w:gridSpan w:val="2"/>
            <w:tcBorders>
              <w:top w:val="nil"/>
            </w:tcBorders>
            <w:shd w:val="clear" w:color="auto" w:fill="auto"/>
          </w:tcPr>
          <w:p w14:paraId="56EB9976" w14:textId="77777777" w:rsidR="00BE7759" w:rsidRDefault="00BE7759" w:rsidP="00EC292C">
            <w:pPr>
              <w:jc w:val="center"/>
              <w:rPr>
                <w:b/>
              </w:rPr>
            </w:pPr>
          </w:p>
          <w:p w14:paraId="276B1850" w14:textId="77777777" w:rsidR="00BE7759" w:rsidRDefault="00BE7759" w:rsidP="00EC292C">
            <w:pPr>
              <w:jc w:val="center"/>
              <w:rPr>
                <w:b/>
              </w:rPr>
            </w:pPr>
            <w:r>
              <w:rPr>
                <w:b/>
              </w:rPr>
              <w:t>HTSX w/ IDU</w:t>
            </w:r>
          </w:p>
        </w:tc>
        <w:tc>
          <w:tcPr>
            <w:tcW w:w="1692" w:type="dxa"/>
            <w:gridSpan w:val="2"/>
            <w:tcBorders>
              <w:top w:val="nil"/>
            </w:tcBorders>
            <w:shd w:val="clear" w:color="auto" w:fill="auto"/>
          </w:tcPr>
          <w:p w14:paraId="529083BD" w14:textId="77777777" w:rsidR="00BE7759" w:rsidRDefault="00BE7759" w:rsidP="00EC292C">
            <w:pPr>
              <w:jc w:val="center"/>
              <w:rPr>
                <w:b/>
              </w:rPr>
            </w:pPr>
            <w:r>
              <w:rPr>
                <w:b/>
              </w:rPr>
              <w:t>Pediatric-IDU-related</w:t>
            </w:r>
            <w:r w:rsidR="008B07C7">
              <w:rPr>
                <w:b/>
                <w:vertAlign w:val="superscript"/>
              </w:rPr>
              <w:t>3</w:t>
            </w:r>
          </w:p>
        </w:tc>
        <w:tc>
          <w:tcPr>
            <w:tcW w:w="1692" w:type="dxa"/>
            <w:gridSpan w:val="2"/>
            <w:tcBorders>
              <w:top w:val="nil"/>
            </w:tcBorders>
            <w:shd w:val="clear" w:color="auto" w:fill="auto"/>
          </w:tcPr>
          <w:p w14:paraId="0D1AB8DD" w14:textId="77777777" w:rsidR="00BE7759" w:rsidRDefault="00BE7759" w:rsidP="00EC292C">
            <w:pPr>
              <w:jc w:val="center"/>
              <w:rPr>
                <w:b/>
              </w:rPr>
            </w:pPr>
            <w:r>
              <w:rPr>
                <w:b/>
              </w:rPr>
              <w:t>All Other Modes</w:t>
            </w:r>
            <w:r w:rsidR="008B07C7">
              <w:rPr>
                <w:b/>
                <w:vertAlign w:val="superscript"/>
              </w:rPr>
              <w:t>4</w:t>
            </w:r>
          </w:p>
        </w:tc>
      </w:tr>
      <w:tr w:rsidR="00BE7759" w14:paraId="7E58450C" w14:textId="77777777">
        <w:trPr>
          <w:cantSplit/>
        </w:trPr>
        <w:tc>
          <w:tcPr>
            <w:tcW w:w="1188" w:type="dxa"/>
            <w:tcBorders>
              <w:top w:val="single" w:sz="12" w:space="0" w:color="auto"/>
              <w:bottom w:val="single" w:sz="12" w:space="0" w:color="auto"/>
            </w:tcBorders>
          </w:tcPr>
          <w:p w14:paraId="139ECFE7" w14:textId="77777777" w:rsidR="00BE7759" w:rsidRPr="00E05CA8" w:rsidRDefault="00BE7759" w:rsidP="00EC292C">
            <w:pPr>
              <w:pStyle w:val="Header"/>
              <w:tabs>
                <w:tab w:val="clear" w:pos="4320"/>
                <w:tab w:val="clear" w:pos="8640"/>
              </w:tabs>
              <w:rPr>
                <w:rFonts w:ascii="Arial" w:hAnsi="Arial"/>
                <w:b/>
                <w:snapToGrid w:val="0"/>
                <w:color w:val="000000"/>
                <w:sz w:val="20"/>
              </w:rPr>
            </w:pPr>
            <w:r w:rsidRPr="00E05CA8">
              <w:rPr>
                <w:rFonts w:ascii="Arial" w:hAnsi="Arial"/>
                <w:sz w:val="20"/>
              </w:rPr>
              <w:t>Gender:</w:t>
            </w:r>
          </w:p>
        </w:tc>
        <w:tc>
          <w:tcPr>
            <w:tcW w:w="846" w:type="dxa"/>
            <w:tcBorders>
              <w:top w:val="single" w:sz="12" w:space="0" w:color="auto"/>
              <w:bottom w:val="single" w:sz="12" w:space="0" w:color="auto"/>
            </w:tcBorders>
            <w:shd w:val="clear" w:color="auto" w:fill="auto"/>
            <w:vAlign w:val="center"/>
          </w:tcPr>
          <w:p w14:paraId="4E9A904F" w14:textId="77777777" w:rsidR="00BE7759" w:rsidRDefault="00BE7759" w:rsidP="00EC292C">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1A9EF3CE" w14:textId="77777777" w:rsidR="00BE7759" w:rsidRDefault="00BE7759" w:rsidP="00EC292C">
            <w:pPr>
              <w:jc w:val="right"/>
              <w:rPr>
                <w:b/>
              </w:rPr>
            </w:pPr>
            <w:r>
              <w:rPr>
                <w:b/>
              </w:rPr>
              <w:t>%</w:t>
            </w:r>
          </w:p>
        </w:tc>
        <w:tc>
          <w:tcPr>
            <w:tcW w:w="846" w:type="dxa"/>
            <w:tcBorders>
              <w:top w:val="single" w:sz="12" w:space="0" w:color="auto"/>
              <w:bottom w:val="single" w:sz="12" w:space="0" w:color="auto"/>
            </w:tcBorders>
            <w:shd w:val="clear" w:color="auto" w:fill="auto"/>
            <w:vAlign w:val="center"/>
          </w:tcPr>
          <w:p w14:paraId="5EFBD5CA" w14:textId="77777777" w:rsidR="00BE7759" w:rsidRDefault="00BE7759" w:rsidP="00EC292C">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7E4589CF" w14:textId="77777777" w:rsidR="00BE7759" w:rsidRDefault="00BE7759" w:rsidP="00EC292C">
            <w:pPr>
              <w:jc w:val="right"/>
              <w:rPr>
                <w:b/>
              </w:rPr>
            </w:pPr>
            <w:r>
              <w:rPr>
                <w:b/>
              </w:rPr>
              <w:t>%</w:t>
            </w:r>
          </w:p>
        </w:tc>
        <w:tc>
          <w:tcPr>
            <w:tcW w:w="846" w:type="dxa"/>
            <w:tcBorders>
              <w:top w:val="single" w:sz="12" w:space="0" w:color="auto"/>
              <w:bottom w:val="single" w:sz="12" w:space="0" w:color="auto"/>
            </w:tcBorders>
            <w:shd w:val="clear" w:color="auto" w:fill="auto"/>
            <w:vAlign w:val="center"/>
          </w:tcPr>
          <w:p w14:paraId="4CC4CBD3" w14:textId="77777777" w:rsidR="00BE7759" w:rsidRDefault="00BE7759" w:rsidP="00EC292C">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34CC40C9" w14:textId="77777777" w:rsidR="00BE7759" w:rsidRDefault="00BE7759" w:rsidP="00EC292C">
            <w:pPr>
              <w:jc w:val="right"/>
              <w:rPr>
                <w:b/>
              </w:rPr>
            </w:pPr>
            <w:r>
              <w:rPr>
                <w:b/>
              </w:rPr>
              <w:t>%</w:t>
            </w:r>
          </w:p>
        </w:tc>
        <w:tc>
          <w:tcPr>
            <w:tcW w:w="846" w:type="dxa"/>
            <w:tcBorders>
              <w:top w:val="single" w:sz="12" w:space="0" w:color="auto"/>
              <w:bottom w:val="single" w:sz="12" w:space="0" w:color="auto"/>
            </w:tcBorders>
            <w:shd w:val="clear" w:color="auto" w:fill="auto"/>
            <w:vAlign w:val="center"/>
          </w:tcPr>
          <w:p w14:paraId="1ADE1E69" w14:textId="77777777" w:rsidR="00BE7759" w:rsidRDefault="00BE7759" w:rsidP="00EC292C">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56416F3F" w14:textId="77777777" w:rsidR="00BE7759" w:rsidRDefault="00BE7759" w:rsidP="00EC292C">
            <w:pPr>
              <w:jc w:val="right"/>
              <w:rPr>
                <w:b/>
              </w:rPr>
            </w:pPr>
            <w:r>
              <w:rPr>
                <w:b/>
              </w:rPr>
              <w:t>%</w:t>
            </w:r>
          </w:p>
        </w:tc>
        <w:tc>
          <w:tcPr>
            <w:tcW w:w="846" w:type="dxa"/>
            <w:tcBorders>
              <w:top w:val="single" w:sz="12" w:space="0" w:color="auto"/>
              <w:bottom w:val="single" w:sz="12" w:space="0" w:color="auto"/>
            </w:tcBorders>
            <w:shd w:val="clear" w:color="auto" w:fill="auto"/>
            <w:vAlign w:val="center"/>
          </w:tcPr>
          <w:p w14:paraId="27559A35" w14:textId="77777777" w:rsidR="00BE7759" w:rsidRDefault="00BE7759" w:rsidP="00EC292C">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1A09A053" w14:textId="77777777" w:rsidR="00BE7759" w:rsidRDefault="00BE7759" w:rsidP="00EC292C">
            <w:pPr>
              <w:jc w:val="right"/>
              <w:rPr>
                <w:b/>
              </w:rPr>
            </w:pPr>
            <w:r>
              <w:rPr>
                <w:b/>
              </w:rPr>
              <w:t>%</w:t>
            </w:r>
          </w:p>
        </w:tc>
      </w:tr>
      <w:tr w:rsidR="00BE7759" w:rsidRPr="00D85940" w14:paraId="648F22E0" w14:textId="77777777">
        <w:trPr>
          <w:cantSplit/>
        </w:trPr>
        <w:tc>
          <w:tcPr>
            <w:tcW w:w="1188" w:type="dxa"/>
            <w:tcBorders>
              <w:top w:val="single" w:sz="12" w:space="0" w:color="auto"/>
            </w:tcBorders>
          </w:tcPr>
          <w:p w14:paraId="1B5DE6B5" w14:textId="77777777" w:rsidR="00BE7759" w:rsidRPr="00D85940" w:rsidRDefault="00BE7759" w:rsidP="00EC292C">
            <w:pPr>
              <w:rPr>
                <w:snapToGrid w:val="0"/>
                <w:color w:val="000000"/>
                <w:sz w:val="20"/>
              </w:rPr>
            </w:pPr>
          </w:p>
        </w:tc>
        <w:tc>
          <w:tcPr>
            <w:tcW w:w="846" w:type="dxa"/>
            <w:tcBorders>
              <w:top w:val="single" w:sz="12" w:space="0" w:color="auto"/>
            </w:tcBorders>
            <w:shd w:val="clear" w:color="auto" w:fill="auto"/>
          </w:tcPr>
          <w:p w14:paraId="7C685F47" w14:textId="77777777" w:rsidR="00BE7759" w:rsidRPr="00D85940" w:rsidRDefault="00BE7759" w:rsidP="00EC292C">
            <w:pPr>
              <w:jc w:val="right"/>
              <w:rPr>
                <w:sz w:val="20"/>
              </w:rPr>
            </w:pPr>
          </w:p>
        </w:tc>
        <w:tc>
          <w:tcPr>
            <w:tcW w:w="846" w:type="dxa"/>
            <w:tcBorders>
              <w:top w:val="single" w:sz="12" w:space="0" w:color="auto"/>
            </w:tcBorders>
            <w:shd w:val="clear" w:color="auto" w:fill="auto"/>
          </w:tcPr>
          <w:p w14:paraId="4B1C2978" w14:textId="77777777" w:rsidR="00BE7759" w:rsidRPr="00D85940" w:rsidRDefault="00BE7759" w:rsidP="00EC292C">
            <w:pPr>
              <w:jc w:val="right"/>
              <w:rPr>
                <w:sz w:val="20"/>
              </w:rPr>
            </w:pPr>
          </w:p>
        </w:tc>
        <w:tc>
          <w:tcPr>
            <w:tcW w:w="846" w:type="dxa"/>
            <w:tcBorders>
              <w:top w:val="single" w:sz="12" w:space="0" w:color="auto"/>
            </w:tcBorders>
            <w:shd w:val="clear" w:color="auto" w:fill="auto"/>
          </w:tcPr>
          <w:p w14:paraId="126FB20B" w14:textId="77777777" w:rsidR="00BE7759" w:rsidRPr="00D85940" w:rsidRDefault="00BE7759" w:rsidP="00EC292C">
            <w:pPr>
              <w:jc w:val="right"/>
              <w:rPr>
                <w:sz w:val="20"/>
              </w:rPr>
            </w:pPr>
          </w:p>
        </w:tc>
        <w:tc>
          <w:tcPr>
            <w:tcW w:w="846" w:type="dxa"/>
            <w:tcBorders>
              <w:top w:val="single" w:sz="12" w:space="0" w:color="auto"/>
            </w:tcBorders>
            <w:shd w:val="clear" w:color="auto" w:fill="auto"/>
          </w:tcPr>
          <w:p w14:paraId="620E147B" w14:textId="77777777" w:rsidR="00BE7759" w:rsidRPr="00D85940" w:rsidRDefault="00BE7759" w:rsidP="00EC292C">
            <w:pPr>
              <w:jc w:val="right"/>
              <w:rPr>
                <w:sz w:val="20"/>
              </w:rPr>
            </w:pPr>
          </w:p>
        </w:tc>
        <w:tc>
          <w:tcPr>
            <w:tcW w:w="846" w:type="dxa"/>
            <w:tcBorders>
              <w:top w:val="single" w:sz="12" w:space="0" w:color="auto"/>
            </w:tcBorders>
            <w:shd w:val="clear" w:color="auto" w:fill="auto"/>
          </w:tcPr>
          <w:p w14:paraId="51348D45" w14:textId="77777777" w:rsidR="00BE7759" w:rsidRPr="00D85940" w:rsidRDefault="00BE7759" w:rsidP="00EC292C">
            <w:pPr>
              <w:jc w:val="right"/>
              <w:rPr>
                <w:sz w:val="20"/>
              </w:rPr>
            </w:pPr>
          </w:p>
        </w:tc>
        <w:tc>
          <w:tcPr>
            <w:tcW w:w="846" w:type="dxa"/>
            <w:tcBorders>
              <w:top w:val="single" w:sz="12" w:space="0" w:color="auto"/>
            </w:tcBorders>
            <w:shd w:val="clear" w:color="auto" w:fill="auto"/>
          </w:tcPr>
          <w:p w14:paraId="681C810E" w14:textId="77777777" w:rsidR="00BE7759" w:rsidRPr="00D85940" w:rsidRDefault="00BE7759" w:rsidP="00EC292C">
            <w:pPr>
              <w:jc w:val="right"/>
              <w:rPr>
                <w:sz w:val="20"/>
              </w:rPr>
            </w:pPr>
          </w:p>
        </w:tc>
        <w:tc>
          <w:tcPr>
            <w:tcW w:w="846" w:type="dxa"/>
            <w:tcBorders>
              <w:top w:val="single" w:sz="12" w:space="0" w:color="auto"/>
            </w:tcBorders>
            <w:shd w:val="clear" w:color="auto" w:fill="auto"/>
          </w:tcPr>
          <w:p w14:paraId="288FF2FE" w14:textId="77777777" w:rsidR="00BE7759" w:rsidRPr="00D85940" w:rsidRDefault="00BE7759" w:rsidP="00EC292C">
            <w:pPr>
              <w:jc w:val="right"/>
              <w:rPr>
                <w:sz w:val="20"/>
              </w:rPr>
            </w:pPr>
          </w:p>
        </w:tc>
        <w:tc>
          <w:tcPr>
            <w:tcW w:w="846" w:type="dxa"/>
            <w:tcBorders>
              <w:top w:val="single" w:sz="12" w:space="0" w:color="auto"/>
            </w:tcBorders>
            <w:shd w:val="clear" w:color="auto" w:fill="auto"/>
          </w:tcPr>
          <w:p w14:paraId="3569CC3F" w14:textId="77777777" w:rsidR="00BE7759" w:rsidRPr="00D85940" w:rsidRDefault="00BE7759" w:rsidP="00EC292C">
            <w:pPr>
              <w:jc w:val="right"/>
              <w:rPr>
                <w:sz w:val="20"/>
              </w:rPr>
            </w:pPr>
          </w:p>
        </w:tc>
        <w:tc>
          <w:tcPr>
            <w:tcW w:w="846" w:type="dxa"/>
            <w:tcBorders>
              <w:top w:val="single" w:sz="12" w:space="0" w:color="auto"/>
            </w:tcBorders>
            <w:shd w:val="clear" w:color="auto" w:fill="auto"/>
          </w:tcPr>
          <w:p w14:paraId="36CD5BC9" w14:textId="77777777" w:rsidR="00BE7759" w:rsidRPr="00D85940" w:rsidRDefault="00BE7759" w:rsidP="00EC292C">
            <w:pPr>
              <w:jc w:val="right"/>
              <w:rPr>
                <w:sz w:val="20"/>
              </w:rPr>
            </w:pPr>
          </w:p>
        </w:tc>
        <w:tc>
          <w:tcPr>
            <w:tcW w:w="846" w:type="dxa"/>
            <w:tcBorders>
              <w:top w:val="single" w:sz="12" w:space="0" w:color="auto"/>
            </w:tcBorders>
            <w:shd w:val="clear" w:color="auto" w:fill="auto"/>
          </w:tcPr>
          <w:p w14:paraId="7F47121F" w14:textId="77777777" w:rsidR="00BE7759" w:rsidRPr="00D85940" w:rsidRDefault="00BE7759" w:rsidP="00EC292C">
            <w:pPr>
              <w:jc w:val="right"/>
              <w:rPr>
                <w:sz w:val="20"/>
              </w:rPr>
            </w:pPr>
          </w:p>
        </w:tc>
      </w:tr>
      <w:tr w:rsidR="001958EA" w14:paraId="32933176" w14:textId="77777777">
        <w:trPr>
          <w:cantSplit/>
        </w:trPr>
        <w:tc>
          <w:tcPr>
            <w:tcW w:w="1188" w:type="dxa"/>
            <w:tcBorders>
              <w:top w:val="nil"/>
            </w:tcBorders>
          </w:tcPr>
          <w:p w14:paraId="6239CFB4" w14:textId="77777777" w:rsidR="001958EA" w:rsidRDefault="001958EA" w:rsidP="001958EA">
            <w:pPr>
              <w:rPr>
                <w:snapToGrid w:val="0"/>
                <w:color w:val="000000"/>
                <w:sz w:val="20"/>
              </w:rPr>
            </w:pPr>
            <w:r>
              <w:rPr>
                <w:snapToGrid w:val="0"/>
                <w:color w:val="000000"/>
                <w:sz w:val="20"/>
              </w:rPr>
              <w:t>Men</w:t>
            </w:r>
          </w:p>
        </w:tc>
        <w:tc>
          <w:tcPr>
            <w:tcW w:w="846" w:type="dxa"/>
            <w:shd w:val="clear" w:color="auto" w:fill="auto"/>
            <w:vAlign w:val="bottom"/>
          </w:tcPr>
          <w:p w14:paraId="5EE20E8C" w14:textId="77777777" w:rsidR="001958EA" w:rsidRDefault="001958EA" w:rsidP="001958EA">
            <w:pPr>
              <w:jc w:val="right"/>
              <w:rPr>
                <w:color w:val="000000"/>
                <w:sz w:val="20"/>
              </w:rPr>
            </w:pPr>
            <w:r>
              <w:rPr>
                <w:color w:val="000000"/>
                <w:sz w:val="20"/>
              </w:rPr>
              <w:t>2,561</w:t>
            </w:r>
          </w:p>
        </w:tc>
        <w:tc>
          <w:tcPr>
            <w:tcW w:w="846" w:type="dxa"/>
            <w:shd w:val="clear" w:color="auto" w:fill="auto"/>
            <w:vAlign w:val="bottom"/>
          </w:tcPr>
          <w:p w14:paraId="2154E8C1" w14:textId="30C78FCB" w:rsidR="001958EA" w:rsidRDefault="001958EA" w:rsidP="001958EA">
            <w:pPr>
              <w:jc w:val="right"/>
              <w:rPr>
                <w:color w:val="000000"/>
                <w:sz w:val="20"/>
              </w:rPr>
            </w:pPr>
            <w:r>
              <w:rPr>
                <w:color w:val="000000"/>
                <w:sz w:val="20"/>
              </w:rPr>
              <w:t>66%</w:t>
            </w:r>
          </w:p>
        </w:tc>
        <w:tc>
          <w:tcPr>
            <w:tcW w:w="846" w:type="dxa"/>
            <w:tcBorders>
              <w:bottom w:val="nil"/>
            </w:tcBorders>
            <w:shd w:val="clear" w:color="auto" w:fill="auto"/>
            <w:vAlign w:val="bottom"/>
          </w:tcPr>
          <w:p w14:paraId="5171EA10" w14:textId="77777777" w:rsidR="001958EA" w:rsidRDefault="001958EA" w:rsidP="001958EA">
            <w:pPr>
              <w:jc w:val="right"/>
              <w:rPr>
                <w:color w:val="000000"/>
                <w:sz w:val="20"/>
              </w:rPr>
            </w:pPr>
            <w:r>
              <w:rPr>
                <w:color w:val="000000"/>
                <w:sz w:val="20"/>
              </w:rPr>
              <w:t>878</w:t>
            </w:r>
          </w:p>
        </w:tc>
        <w:tc>
          <w:tcPr>
            <w:tcW w:w="846" w:type="dxa"/>
            <w:shd w:val="clear" w:color="auto" w:fill="auto"/>
            <w:vAlign w:val="bottom"/>
          </w:tcPr>
          <w:p w14:paraId="1A2D3943" w14:textId="6F4986AF" w:rsidR="001958EA" w:rsidRDefault="001958EA" w:rsidP="001958EA">
            <w:pPr>
              <w:jc w:val="right"/>
              <w:rPr>
                <w:color w:val="000000"/>
                <w:sz w:val="20"/>
              </w:rPr>
            </w:pPr>
            <w:r>
              <w:rPr>
                <w:color w:val="000000"/>
                <w:sz w:val="20"/>
              </w:rPr>
              <w:t>100%</w:t>
            </w:r>
          </w:p>
        </w:tc>
        <w:tc>
          <w:tcPr>
            <w:tcW w:w="846" w:type="dxa"/>
            <w:shd w:val="clear" w:color="auto" w:fill="auto"/>
            <w:vAlign w:val="bottom"/>
          </w:tcPr>
          <w:p w14:paraId="53FA83D3" w14:textId="77777777" w:rsidR="001958EA" w:rsidRDefault="001958EA" w:rsidP="001958EA">
            <w:pPr>
              <w:jc w:val="right"/>
              <w:rPr>
                <w:color w:val="000000"/>
                <w:sz w:val="20"/>
              </w:rPr>
            </w:pPr>
            <w:r>
              <w:rPr>
                <w:color w:val="000000"/>
                <w:sz w:val="20"/>
              </w:rPr>
              <w:t>196</w:t>
            </w:r>
          </w:p>
        </w:tc>
        <w:tc>
          <w:tcPr>
            <w:tcW w:w="846" w:type="dxa"/>
            <w:shd w:val="clear" w:color="auto" w:fill="auto"/>
            <w:vAlign w:val="bottom"/>
          </w:tcPr>
          <w:p w14:paraId="4CA0103D" w14:textId="2A67EB01" w:rsidR="001958EA" w:rsidRDefault="001958EA" w:rsidP="001958EA">
            <w:pPr>
              <w:jc w:val="right"/>
              <w:rPr>
                <w:color w:val="000000"/>
                <w:sz w:val="20"/>
              </w:rPr>
            </w:pPr>
            <w:r>
              <w:rPr>
                <w:color w:val="000000"/>
                <w:sz w:val="20"/>
              </w:rPr>
              <w:t>20%</w:t>
            </w:r>
          </w:p>
        </w:tc>
        <w:tc>
          <w:tcPr>
            <w:tcW w:w="846" w:type="dxa"/>
            <w:shd w:val="clear" w:color="auto" w:fill="auto"/>
            <w:vAlign w:val="bottom"/>
          </w:tcPr>
          <w:p w14:paraId="339BE527" w14:textId="77777777" w:rsidR="001958EA" w:rsidRDefault="001958EA" w:rsidP="001958EA">
            <w:pPr>
              <w:jc w:val="right"/>
              <w:rPr>
                <w:color w:val="000000"/>
                <w:sz w:val="20"/>
              </w:rPr>
            </w:pPr>
            <w:r>
              <w:rPr>
                <w:color w:val="000000"/>
                <w:sz w:val="20"/>
              </w:rPr>
              <w:t>6</w:t>
            </w:r>
          </w:p>
        </w:tc>
        <w:tc>
          <w:tcPr>
            <w:tcW w:w="846" w:type="dxa"/>
            <w:shd w:val="clear" w:color="auto" w:fill="auto"/>
            <w:vAlign w:val="bottom"/>
          </w:tcPr>
          <w:p w14:paraId="7EB2DFB5" w14:textId="0A8E4C42" w:rsidR="001958EA" w:rsidRDefault="001958EA" w:rsidP="001958EA">
            <w:pPr>
              <w:jc w:val="right"/>
              <w:rPr>
                <w:color w:val="000000"/>
                <w:sz w:val="20"/>
              </w:rPr>
            </w:pPr>
            <w:r>
              <w:rPr>
                <w:color w:val="000000"/>
                <w:sz w:val="20"/>
              </w:rPr>
              <w:t>50%</w:t>
            </w:r>
          </w:p>
        </w:tc>
        <w:tc>
          <w:tcPr>
            <w:tcW w:w="846" w:type="dxa"/>
            <w:shd w:val="clear" w:color="auto" w:fill="auto"/>
            <w:vAlign w:val="bottom"/>
          </w:tcPr>
          <w:p w14:paraId="2F3D1B17" w14:textId="77777777" w:rsidR="001958EA" w:rsidRDefault="001958EA" w:rsidP="001958EA">
            <w:pPr>
              <w:jc w:val="right"/>
              <w:rPr>
                <w:color w:val="000000"/>
                <w:sz w:val="20"/>
              </w:rPr>
            </w:pPr>
            <w:r>
              <w:rPr>
                <w:color w:val="000000"/>
                <w:sz w:val="20"/>
              </w:rPr>
              <w:t>12,664</w:t>
            </w:r>
          </w:p>
        </w:tc>
        <w:tc>
          <w:tcPr>
            <w:tcW w:w="846" w:type="dxa"/>
            <w:shd w:val="clear" w:color="auto" w:fill="auto"/>
            <w:vAlign w:val="bottom"/>
          </w:tcPr>
          <w:p w14:paraId="56451067" w14:textId="7F713C00" w:rsidR="001958EA" w:rsidRDefault="001958EA" w:rsidP="001958EA">
            <w:pPr>
              <w:jc w:val="right"/>
              <w:rPr>
                <w:color w:val="000000"/>
                <w:sz w:val="20"/>
              </w:rPr>
            </w:pPr>
            <w:r>
              <w:rPr>
                <w:color w:val="000000"/>
                <w:sz w:val="20"/>
              </w:rPr>
              <w:t>74%</w:t>
            </w:r>
          </w:p>
        </w:tc>
      </w:tr>
      <w:tr w:rsidR="001958EA" w14:paraId="57328A5F" w14:textId="77777777">
        <w:trPr>
          <w:cantSplit/>
        </w:trPr>
        <w:tc>
          <w:tcPr>
            <w:tcW w:w="1188" w:type="dxa"/>
          </w:tcPr>
          <w:p w14:paraId="53DD40E0" w14:textId="77777777" w:rsidR="001958EA" w:rsidRDefault="001958EA" w:rsidP="001958EA">
            <w:pPr>
              <w:rPr>
                <w:snapToGrid w:val="0"/>
                <w:color w:val="000000"/>
                <w:sz w:val="20"/>
              </w:rPr>
            </w:pPr>
            <w:r>
              <w:rPr>
                <w:snapToGrid w:val="0"/>
                <w:color w:val="000000"/>
                <w:sz w:val="20"/>
              </w:rPr>
              <w:t>Women</w:t>
            </w:r>
          </w:p>
        </w:tc>
        <w:tc>
          <w:tcPr>
            <w:tcW w:w="846" w:type="dxa"/>
            <w:shd w:val="clear" w:color="auto" w:fill="auto"/>
            <w:vAlign w:val="bottom"/>
          </w:tcPr>
          <w:p w14:paraId="6A0EB660" w14:textId="77777777" w:rsidR="001958EA" w:rsidRDefault="001958EA" w:rsidP="001958EA">
            <w:pPr>
              <w:jc w:val="right"/>
              <w:rPr>
                <w:color w:val="000000"/>
                <w:sz w:val="20"/>
              </w:rPr>
            </w:pPr>
            <w:r>
              <w:rPr>
                <w:color w:val="000000"/>
                <w:sz w:val="20"/>
              </w:rPr>
              <w:t>1,327</w:t>
            </w:r>
          </w:p>
        </w:tc>
        <w:tc>
          <w:tcPr>
            <w:tcW w:w="846" w:type="dxa"/>
            <w:shd w:val="clear" w:color="auto" w:fill="auto"/>
            <w:vAlign w:val="bottom"/>
          </w:tcPr>
          <w:p w14:paraId="51777B62" w14:textId="353108A3" w:rsidR="001958EA" w:rsidRDefault="001958EA" w:rsidP="001958EA">
            <w:pPr>
              <w:jc w:val="right"/>
              <w:rPr>
                <w:color w:val="000000"/>
                <w:sz w:val="20"/>
              </w:rPr>
            </w:pPr>
            <w:r>
              <w:rPr>
                <w:color w:val="000000"/>
                <w:sz w:val="20"/>
              </w:rPr>
              <w:t>34%</w:t>
            </w:r>
          </w:p>
        </w:tc>
        <w:tc>
          <w:tcPr>
            <w:tcW w:w="846" w:type="dxa"/>
            <w:tcBorders>
              <w:top w:val="nil"/>
            </w:tcBorders>
            <w:shd w:val="clear" w:color="auto" w:fill="auto"/>
            <w:vAlign w:val="bottom"/>
          </w:tcPr>
          <w:p w14:paraId="6FC537C3" w14:textId="77777777" w:rsidR="001958EA" w:rsidRDefault="001958EA" w:rsidP="001958EA">
            <w:pPr>
              <w:jc w:val="right"/>
              <w:rPr>
                <w:color w:val="000000"/>
                <w:sz w:val="20"/>
              </w:rPr>
            </w:pPr>
            <w:r>
              <w:rPr>
                <w:color w:val="000000"/>
                <w:sz w:val="20"/>
              </w:rPr>
              <w:t>N/A</w:t>
            </w:r>
          </w:p>
        </w:tc>
        <w:tc>
          <w:tcPr>
            <w:tcW w:w="846" w:type="dxa"/>
            <w:shd w:val="clear" w:color="auto" w:fill="auto"/>
            <w:vAlign w:val="bottom"/>
          </w:tcPr>
          <w:p w14:paraId="7BF939E2" w14:textId="77777777" w:rsidR="001958EA" w:rsidRDefault="001958EA" w:rsidP="001958EA">
            <w:pPr>
              <w:jc w:val="right"/>
              <w:rPr>
                <w:color w:val="000000"/>
                <w:sz w:val="20"/>
              </w:rPr>
            </w:pPr>
            <w:r>
              <w:rPr>
                <w:color w:val="000000"/>
                <w:sz w:val="20"/>
              </w:rPr>
              <w:t>N/A</w:t>
            </w:r>
          </w:p>
        </w:tc>
        <w:tc>
          <w:tcPr>
            <w:tcW w:w="846" w:type="dxa"/>
            <w:shd w:val="clear" w:color="auto" w:fill="auto"/>
            <w:vAlign w:val="bottom"/>
          </w:tcPr>
          <w:p w14:paraId="232E91A8" w14:textId="77777777" w:rsidR="001958EA" w:rsidRDefault="001958EA" w:rsidP="001958EA">
            <w:pPr>
              <w:jc w:val="right"/>
              <w:rPr>
                <w:color w:val="000000"/>
                <w:sz w:val="20"/>
              </w:rPr>
            </w:pPr>
            <w:r>
              <w:rPr>
                <w:color w:val="000000"/>
                <w:sz w:val="20"/>
              </w:rPr>
              <w:t>765</w:t>
            </w:r>
          </w:p>
        </w:tc>
        <w:tc>
          <w:tcPr>
            <w:tcW w:w="846" w:type="dxa"/>
            <w:shd w:val="clear" w:color="auto" w:fill="auto"/>
            <w:vAlign w:val="bottom"/>
          </w:tcPr>
          <w:p w14:paraId="4C96ABED" w14:textId="31E4CD9B" w:rsidR="001958EA" w:rsidRDefault="001958EA" w:rsidP="001958EA">
            <w:pPr>
              <w:jc w:val="right"/>
              <w:rPr>
                <w:color w:val="000000"/>
                <w:sz w:val="20"/>
              </w:rPr>
            </w:pPr>
            <w:r>
              <w:rPr>
                <w:color w:val="000000"/>
                <w:sz w:val="20"/>
              </w:rPr>
              <w:t>80%</w:t>
            </w:r>
          </w:p>
        </w:tc>
        <w:tc>
          <w:tcPr>
            <w:tcW w:w="846" w:type="dxa"/>
            <w:shd w:val="clear" w:color="auto" w:fill="auto"/>
            <w:vAlign w:val="bottom"/>
          </w:tcPr>
          <w:p w14:paraId="4B4E9164" w14:textId="77777777" w:rsidR="001958EA" w:rsidRDefault="001958EA" w:rsidP="001958EA">
            <w:pPr>
              <w:jc w:val="right"/>
              <w:rPr>
                <w:color w:val="000000"/>
                <w:sz w:val="20"/>
              </w:rPr>
            </w:pPr>
            <w:r>
              <w:rPr>
                <w:color w:val="000000"/>
                <w:sz w:val="20"/>
              </w:rPr>
              <w:t>6</w:t>
            </w:r>
          </w:p>
        </w:tc>
        <w:tc>
          <w:tcPr>
            <w:tcW w:w="846" w:type="dxa"/>
            <w:shd w:val="clear" w:color="auto" w:fill="auto"/>
            <w:vAlign w:val="bottom"/>
          </w:tcPr>
          <w:p w14:paraId="202C918E" w14:textId="5767C843" w:rsidR="001958EA" w:rsidRDefault="001958EA" w:rsidP="001958EA">
            <w:pPr>
              <w:jc w:val="right"/>
              <w:rPr>
                <w:color w:val="000000"/>
                <w:sz w:val="20"/>
              </w:rPr>
            </w:pPr>
            <w:r>
              <w:rPr>
                <w:color w:val="000000"/>
                <w:sz w:val="20"/>
              </w:rPr>
              <w:t>50%</w:t>
            </w:r>
          </w:p>
        </w:tc>
        <w:tc>
          <w:tcPr>
            <w:tcW w:w="846" w:type="dxa"/>
            <w:shd w:val="clear" w:color="auto" w:fill="auto"/>
            <w:vAlign w:val="bottom"/>
          </w:tcPr>
          <w:p w14:paraId="68D8C176" w14:textId="77777777" w:rsidR="001958EA" w:rsidRDefault="001958EA" w:rsidP="001958EA">
            <w:pPr>
              <w:jc w:val="right"/>
              <w:rPr>
                <w:color w:val="000000"/>
                <w:sz w:val="20"/>
              </w:rPr>
            </w:pPr>
            <w:r>
              <w:rPr>
                <w:color w:val="000000"/>
                <w:sz w:val="20"/>
              </w:rPr>
              <w:t>4,436</w:t>
            </w:r>
          </w:p>
        </w:tc>
        <w:tc>
          <w:tcPr>
            <w:tcW w:w="846" w:type="dxa"/>
            <w:shd w:val="clear" w:color="auto" w:fill="auto"/>
            <w:vAlign w:val="bottom"/>
          </w:tcPr>
          <w:p w14:paraId="5E82B3A4" w14:textId="47193A0F" w:rsidR="001958EA" w:rsidRDefault="001958EA" w:rsidP="001958EA">
            <w:pPr>
              <w:jc w:val="right"/>
              <w:rPr>
                <w:color w:val="000000"/>
                <w:sz w:val="20"/>
              </w:rPr>
            </w:pPr>
            <w:r>
              <w:rPr>
                <w:color w:val="000000"/>
                <w:sz w:val="20"/>
              </w:rPr>
              <w:t>26%</w:t>
            </w:r>
          </w:p>
        </w:tc>
      </w:tr>
      <w:tr w:rsidR="00BE7759" w:rsidRPr="007A35CA" w14:paraId="5D6A0BC8" w14:textId="77777777">
        <w:trPr>
          <w:cantSplit/>
        </w:trPr>
        <w:tc>
          <w:tcPr>
            <w:tcW w:w="1188" w:type="dxa"/>
            <w:tcBorders>
              <w:bottom w:val="nil"/>
            </w:tcBorders>
          </w:tcPr>
          <w:p w14:paraId="48F338A6" w14:textId="77777777" w:rsidR="00BE7759" w:rsidRPr="007A35CA" w:rsidRDefault="00BE7759" w:rsidP="00EC292C">
            <w:pPr>
              <w:rPr>
                <w:sz w:val="20"/>
              </w:rPr>
            </w:pPr>
          </w:p>
        </w:tc>
        <w:tc>
          <w:tcPr>
            <w:tcW w:w="846" w:type="dxa"/>
            <w:tcBorders>
              <w:bottom w:val="single" w:sz="12" w:space="0" w:color="auto"/>
            </w:tcBorders>
            <w:shd w:val="clear" w:color="auto" w:fill="auto"/>
          </w:tcPr>
          <w:p w14:paraId="35D125DA" w14:textId="77777777" w:rsidR="00BE7759" w:rsidRPr="007A35CA" w:rsidRDefault="00BE7759" w:rsidP="00EC292C">
            <w:pPr>
              <w:jc w:val="right"/>
              <w:rPr>
                <w:sz w:val="20"/>
              </w:rPr>
            </w:pPr>
          </w:p>
        </w:tc>
        <w:tc>
          <w:tcPr>
            <w:tcW w:w="846" w:type="dxa"/>
            <w:tcBorders>
              <w:bottom w:val="single" w:sz="12" w:space="0" w:color="auto"/>
            </w:tcBorders>
            <w:shd w:val="clear" w:color="auto" w:fill="auto"/>
          </w:tcPr>
          <w:p w14:paraId="33A5E51A" w14:textId="77777777" w:rsidR="00BE7759" w:rsidRPr="007A35CA" w:rsidRDefault="00BE7759" w:rsidP="00EC292C">
            <w:pPr>
              <w:jc w:val="right"/>
              <w:rPr>
                <w:sz w:val="20"/>
              </w:rPr>
            </w:pPr>
          </w:p>
        </w:tc>
        <w:tc>
          <w:tcPr>
            <w:tcW w:w="846" w:type="dxa"/>
            <w:tcBorders>
              <w:bottom w:val="single" w:sz="12" w:space="0" w:color="auto"/>
            </w:tcBorders>
            <w:shd w:val="clear" w:color="auto" w:fill="auto"/>
          </w:tcPr>
          <w:p w14:paraId="7E52E62A" w14:textId="77777777" w:rsidR="00BE7759" w:rsidRPr="007A35CA" w:rsidRDefault="00BE7759" w:rsidP="00EC292C">
            <w:pPr>
              <w:jc w:val="right"/>
              <w:rPr>
                <w:sz w:val="20"/>
              </w:rPr>
            </w:pPr>
          </w:p>
        </w:tc>
        <w:tc>
          <w:tcPr>
            <w:tcW w:w="846" w:type="dxa"/>
            <w:tcBorders>
              <w:bottom w:val="single" w:sz="12" w:space="0" w:color="auto"/>
            </w:tcBorders>
            <w:shd w:val="clear" w:color="auto" w:fill="auto"/>
          </w:tcPr>
          <w:p w14:paraId="4D54E3A6" w14:textId="77777777" w:rsidR="00BE7759" w:rsidRPr="007A35CA" w:rsidRDefault="00BE7759" w:rsidP="00EC292C">
            <w:pPr>
              <w:jc w:val="right"/>
              <w:rPr>
                <w:sz w:val="20"/>
              </w:rPr>
            </w:pPr>
          </w:p>
        </w:tc>
        <w:tc>
          <w:tcPr>
            <w:tcW w:w="846" w:type="dxa"/>
            <w:tcBorders>
              <w:bottom w:val="single" w:sz="12" w:space="0" w:color="auto"/>
            </w:tcBorders>
            <w:shd w:val="clear" w:color="auto" w:fill="auto"/>
          </w:tcPr>
          <w:p w14:paraId="4CAE4406" w14:textId="77777777" w:rsidR="00BE7759" w:rsidRPr="007A35CA" w:rsidRDefault="00BE7759" w:rsidP="00EC292C">
            <w:pPr>
              <w:jc w:val="right"/>
              <w:rPr>
                <w:sz w:val="20"/>
              </w:rPr>
            </w:pPr>
          </w:p>
        </w:tc>
        <w:tc>
          <w:tcPr>
            <w:tcW w:w="846" w:type="dxa"/>
            <w:tcBorders>
              <w:bottom w:val="single" w:sz="12" w:space="0" w:color="auto"/>
            </w:tcBorders>
            <w:shd w:val="clear" w:color="auto" w:fill="auto"/>
          </w:tcPr>
          <w:p w14:paraId="54748986" w14:textId="77777777" w:rsidR="00BE7759" w:rsidRPr="007A35CA" w:rsidRDefault="00BE7759" w:rsidP="00EC292C">
            <w:pPr>
              <w:jc w:val="right"/>
              <w:rPr>
                <w:sz w:val="20"/>
              </w:rPr>
            </w:pPr>
          </w:p>
        </w:tc>
        <w:tc>
          <w:tcPr>
            <w:tcW w:w="846" w:type="dxa"/>
            <w:tcBorders>
              <w:bottom w:val="single" w:sz="12" w:space="0" w:color="auto"/>
            </w:tcBorders>
            <w:shd w:val="clear" w:color="auto" w:fill="auto"/>
          </w:tcPr>
          <w:p w14:paraId="15CCB060" w14:textId="77777777" w:rsidR="00BE7759" w:rsidRPr="007A35CA" w:rsidRDefault="00BE7759" w:rsidP="00EC292C">
            <w:pPr>
              <w:jc w:val="right"/>
              <w:rPr>
                <w:sz w:val="20"/>
              </w:rPr>
            </w:pPr>
          </w:p>
        </w:tc>
        <w:tc>
          <w:tcPr>
            <w:tcW w:w="846" w:type="dxa"/>
            <w:tcBorders>
              <w:bottom w:val="single" w:sz="12" w:space="0" w:color="auto"/>
            </w:tcBorders>
            <w:shd w:val="clear" w:color="auto" w:fill="auto"/>
          </w:tcPr>
          <w:p w14:paraId="68970C6B" w14:textId="77777777" w:rsidR="00BE7759" w:rsidRPr="007A35CA" w:rsidRDefault="00BE7759" w:rsidP="00EC292C">
            <w:pPr>
              <w:jc w:val="right"/>
              <w:rPr>
                <w:sz w:val="20"/>
              </w:rPr>
            </w:pPr>
          </w:p>
        </w:tc>
        <w:tc>
          <w:tcPr>
            <w:tcW w:w="846" w:type="dxa"/>
            <w:tcBorders>
              <w:bottom w:val="single" w:sz="12" w:space="0" w:color="auto"/>
            </w:tcBorders>
            <w:shd w:val="clear" w:color="auto" w:fill="auto"/>
          </w:tcPr>
          <w:p w14:paraId="05C451E5" w14:textId="77777777" w:rsidR="00BE7759" w:rsidRPr="007A35CA" w:rsidRDefault="00BE7759" w:rsidP="00EC292C">
            <w:pPr>
              <w:jc w:val="right"/>
              <w:rPr>
                <w:sz w:val="20"/>
              </w:rPr>
            </w:pPr>
          </w:p>
        </w:tc>
        <w:tc>
          <w:tcPr>
            <w:tcW w:w="846" w:type="dxa"/>
            <w:tcBorders>
              <w:bottom w:val="single" w:sz="12" w:space="0" w:color="auto"/>
            </w:tcBorders>
            <w:shd w:val="clear" w:color="auto" w:fill="auto"/>
          </w:tcPr>
          <w:p w14:paraId="57867CAE" w14:textId="77777777" w:rsidR="00BE7759" w:rsidRPr="007A35CA" w:rsidRDefault="00BE7759" w:rsidP="00EC292C">
            <w:pPr>
              <w:jc w:val="right"/>
              <w:rPr>
                <w:sz w:val="20"/>
              </w:rPr>
            </w:pPr>
          </w:p>
        </w:tc>
      </w:tr>
      <w:tr w:rsidR="00BE7759" w14:paraId="345F1E38" w14:textId="77777777">
        <w:trPr>
          <w:cantSplit/>
        </w:trPr>
        <w:tc>
          <w:tcPr>
            <w:tcW w:w="1188" w:type="dxa"/>
            <w:tcBorders>
              <w:top w:val="single" w:sz="12" w:space="0" w:color="auto"/>
              <w:bottom w:val="single" w:sz="12" w:space="0" w:color="auto"/>
            </w:tcBorders>
          </w:tcPr>
          <w:p w14:paraId="4852D910" w14:textId="77777777" w:rsidR="00BE7759" w:rsidRDefault="00BE7759" w:rsidP="00EC292C">
            <w:pPr>
              <w:rPr>
                <w:sz w:val="20"/>
              </w:rPr>
            </w:pPr>
            <w:r>
              <w:rPr>
                <w:sz w:val="20"/>
              </w:rPr>
              <w:t>Race/</w:t>
            </w:r>
          </w:p>
          <w:p w14:paraId="2D5E19C0" w14:textId="77777777" w:rsidR="00BE7759" w:rsidRPr="00E05CA8" w:rsidRDefault="00BE7759" w:rsidP="00EC292C">
            <w:pPr>
              <w:rPr>
                <w:sz w:val="20"/>
              </w:rPr>
            </w:pPr>
            <w:r>
              <w:rPr>
                <w:sz w:val="20"/>
              </w:rPr>
              <w:t>Ethnicity:</w:t>
            </w:r>
          </w:p>
        </w:tc>
        <w:tc>
          <w:tcPr>
            <w:tcW w:w="846" w:type="dxa"/>
            <w:tcBorders>
              <w:top w:val="single" w:sz="12" w:space="0" w:color="auto"/>
              <w:bottom w:val="single" w:sz="12" w:space="0" w:color="auto"/>
            </w:tcBorders>
            <w:shd w:val="clear" w:color="auto" w:fill="auto"/>
            <w:vAlign w:val="center"/>
          </w:tcPr>
          <w:p w14:paraId="0E0E938D" w14:textId="77777777" w:rsidR="00BE7759" w:rsidRDefault="00BE7759" w:rsidP="00EC292C">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603F2F8F" w14:textId="77777777" w:rsidR="00BE7759" w:rsidRDefault="00BE7759" w:rsidP="00EC292C">
            <w:pPr>
              <w:jc w:val="right"/>
              <w:rPr>
                <w:b/>
              </w:rPr>
            </w:pPr>
            <w:r>
              <w:rPr>
                <w:b/>
              </w:rPr>
              <w:t>%</w:t>
            </w:r>
          </w:p>
        </w:tc>
        <w:tc>
          <w:tcPr>
            <w:tcW w:w="846" w:type="dxa"/>
            <w:tcBorders>
              <w:top w:val="single" w:sz="12" w:space="0" w:color="auto"/>
              <w:bottom w:val="single" w:sz="12" w:space="0" w:color="auto"/>
            </w:tcBorders>
            <w:shd w:val="clear" w:color="auto" w:fill="auto"/>
            <w:vAlign w:val="center"/>
          </w:tcPr>
          <w:p w14:paraId="731068A6" w14:textId="77777777" w:rsidR="00BE7759" w:rsidRDefault="00BE7759" w:rsidP="00EC292C">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578B9121" w14:textId="77777777" w:rsidR="00BE7759" w:rsidRDefault="00BE7759" w:rsidP="00EC292C">
            <w:pPr>
              <w:jc w:val="right"/>
              <w:rPr>
                <w:b/>
              </w:rPr>
            </w:pPr>
            <w:r>
              <w:rPr>
                <w:b/>
              </w:rPr>
              <w:t>%</w:t>
            </w:r>
          </w:p>
        </w:tc>
        <w:tc>
          <w:tcPr>
            <w:tcW w:w="846" w:type="dxa"/>
            <w:tcBorders>
              <w:top w:val="single" w:sz="12" w:space="0" w:color="auto"/>
              <w:bottom w:val="single" w:sz="12" w:space="0" w:color="auto"/>
            </w:tcBorders>
            <w:shd w:val="clear" w:color="auto" w:fill="auto"/>
            <w:vAlign w:val="center"/>
          </w:tcPr>
          <w:p w14:paraId="204B7D53" w14:textId="77777777" w:rsidR="00BE7759" w:rsidRDefault="00BE7759" w:rsidP="00EC292C">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0B13A6EE" w14:textId="77777777" w:rsidR="00BE7759" w:rsidRDefault="00BE7759" w:rsidP="00EC292C">
            <w:pPr>
              <w:jc w:val="right"/>
              <w:rPr>
                <w:b/>
              </w:rPr>
            </w:pPr>
            <w:r>
              <w:rPr>
                <w:b/>
              </w:rPr>
              <w:t>%</w:t>
            </w:r>
          </w:p>
        </w:tc>
        <w:tc>
          <w:tcPr>
            <w:tcW w:w="846" w:type="dxa"/>
            <w:tcBorders>
              <w:top w:val="single" w:sz="12" w:space="0" w:color="auto"/>
              <w:bottom w:val="single" w:sz="12" w:space="0" w:color="auto"/>
            </w:tcBorders>
            <w:shd w:val="clear" w:color="auto" w:fill="auto"/>
            <w:vAlign w:val="center"/>
          </w:tcPr>
          <w:p w14:paraId="0BF7C0C5" w14:textId="77777777" w:rsidR="00BE7759" w:rsidRDefault="00BE7759" w:rsidP="00EC292C">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3AAB03E8" w14:textId="77777777" w:rsidR="00BE7759" w:rsidRDefault="00BE7759" w:rsidP="00EC292C">
            <w:pPr>
              <w:jc w:val="right"/>
              <w:rPr>
                <w:b/>
              </w:rPr>
            </w:pPr>
            <w:r>
              <w:rPr>
                <w:b/>
              </w:rPr>
              <w:t>%</w:t>
            </w:r>
          </w:p>
        </w:tc>
        <w:tc>
          <w:tcPr>
            <w:tcW w:w="846" w:type="dxa"/>
            <w:tcBorders>
              <w:top w:val="single" w:sz="12" w:space="0" w:color="auto"/>
              <w:bottom w:val="single" w:sz="12" w:space="0" w:color="auto"/>
            </w:tcBorders>
            <w:shd w:val="clear" w:color="auto" w:fill="auto"/>
            <w:vAlign w:val="center"/>
          </w:tcPr>
          <w:p w14:paraId="4DC1B9EA" w14:textId="77777777" w:rsidR="00BE7759" w:rsidRDefault="00BE7759" w:rsidP="00EC292C">
            <w:pPr>
              <w:jc w:val="right"/>
              <w:rPr>
                <w:b/>
              </w:rPr>
            </w:pPr>
            <w:r>
              <w:rPr>
                <w:b/>
              </w:rPr>
              <w:t>N</w:t>
            </w:r>
          </w:p>
        </w:tc>
        <w:tc>
          <w:tcPr>
            <w:tcW w:w="846" w:type="dxa"/>
            <w:tcBorders>
              <w:top w:val="single" w:sz="12" w:space="0" w:color="auto"/>
              <w:bottom w:val="single" w:sz="12" w:space="0" w:color="auto"/>
            </w:tcBorders>
            <w:shd w:val="clear" w:color="auto" w:fill="auto"/>
            <w:vAlign w:val="center"/>
          </w:tcPr>
          <w:p w14:paraId="1C062FA9" w14:textId="77777777" w:rsidR="00BE7759" w:rsidRDefault="00BE7759" w:rsidP="00EC292C">
            <w:pPr>
              <w:jc w:val="right"/>
              <w:rPr>
                <w:b/>
              </w:rPr>
            </w:pPr>
            <w:r>
              <w:rPr>
                <w:b/>
              </w:rPr>
              <w:t>%</w:t>
            </w:r>
          </w:p>
        </w:tc>
      </w:tr>
      <w:tr w:rsidR="00BE7759" w:rsidRPr="00D85940" w14:paraId="0A99B90F" w14:textId="77777777">
        <w:trPr>
          <w:cantSplit/>
        </w:trPr>
        <w:tc>
          <w:tcPr>
            <w:tcW w:w="1188" w:type="dxa"/>
            <w:tcBorders>
              <w:top w:val="nil"/>
              <w:bottom w:val="nil"/>
            </w:tcBorders>
          </w:tcPr>
          <w:p w14:paraId="40170A2F" w14:textId="77777777" w:rsidR="00BE7759" w:rsidRPr="00D85940" w:rsidRDefault="00BE7759" w:rsidP="00EC292C">
            <w:pPr>
              <w:rPr>
                <w:sz w:val="20"/>
              </w:rPr>
            </w:pPr>
          </w:p>
        </w:tc>
        <w:tc>
          <w:tcPr>
            <w:tcW w:w="846" w:type="dxa"/>
            <w:tcBorders>
              <w:top w:val="single" w:sz="12" w:space="0" w:color="auto"/>
            </w:tcBorders>
            <w:shd w:val="clear" w:color="auto" w:fill="auto"/>
          </w:tcPr>
          <w:p w14:paraId="4EEE7D9F" w14:textId="77777777" w:rsidR="00BE7759" w:rsidRPr="00D85940" w:rsidRDefault="00BE7759" w:rsidP="00EC292C">
            <w:pPr>
              <w:rPr>
                <w:sz w:val="20"/>
              </w:rPr>
            </w:pPr>
          </w:p>
        </w:tc>
        <w:tc>
          <w:tcPr>
            <w:tcW w:w="846" w:type="dxa"/>
            <w:tcBorders>
              <w:top w:val="single" w:sz="12" w:space="0" w:color="auto"/>
            </w:tcBorders>
            <w:shd w:val="clear" w:color="auto" w:fill="auto"/>
          </w:tcPr>
          <w:p w14:paraId="2E5620B8" w14:textId="77777777" w:rsidR="00BE7759" w:rsidRPr="00D85940" w:rsidRDefault="00BE7759" w:rsidP="00EC292C">
            <w:pPr>
              <w:rPr>
                <w:sz w:val="20"/>
              </w:rPr>
            </w:pPr>
          </w:p>
        </w:tc>
        <w:tc>
          <w:tcPr>
            <w:tcW w:w="846" w:type="dxa"/>
            <w:tcBorders>
              <w:top w:val="single" w:sz="12" w:space="0" w:color="auto"/>
            </w:tcBorders>
            <w:shd w:val="clear" w:color="auto" w:fill="auto"/>
          </w:tcPr>
          <w:p w14:paraId="3931F229" w14:textId="77777777" w:rsidR="00BE7759" w:rsidRPr="00D85940" w:rsidRDefault="00BE7759" w:rsidP="00EC292C">
            <w:pPr>
              <w:rPr>
                <w:sz w:val="20"/>
              </w:rPr>
            </w:pPr>
          </w:p>
        </w:tc>
        <w:tc>
          <w:tcPr>
            <w:tcW w:w="846" w:type="dxa"/>
            <w:tcBorders>
              <w:top w:val="single" w:sz="12" w:space="0" w:color="auto"/>
            </w:tcBorders>
            <w:shd w:val="clear" w:color="auto" w:fill="auto"/>
          </w:tcPr>
          <w:p w14:paraId="4C23D507" w14:textId="77777777" w:rsidR="00BE7759" w:rsidRPr="00D85940" w:rsidRDefault="00BE7759" w:rsidP="00EC292C">
            <w:pPr>
              <w:rPr>
                <w:sz w:val="20"/>
              </w:rPr>
            </w:pPr>
          </w:p>
        </w:tc>
        <w:tc>
          <w:tcPr>
            <w:tcW w:w="846" w:type="dxa"/>
            <w:tcBorders>
              <w:top w:val="single" w:sz="12" w:space="0" w:color="auto"/>
            </w:tcBorders>
            <w:shd w:val="clear" w:color="auto" w:fill="auto"/>
          </w:tcPr>
          <w:p w14:paraId="15B047FC" w14:textId="77777777" w:rsidR="00BE7759" w:rsidRPr="00D85940" w:rsidRDefault="00BE7759" w:rsidP="00EC292C">
            <w:pPr>
              <w:rPr>
                <w:sz w:val="20"/>
              </w:rPr>
            </w:pPr>
          </w:p>
        </w:tc>
        <w:tc>
          <w:tcPr>
            <w:tcW w:w="846" w:type="dxa"/>
            <w:tcBorders>
              <w:top w:val="single" w:sz="12" w:space="0" w:color="auto"/>
            </w:tcBorders>
            <w:shd w:val="clear" w:color="auto" w:fill="auto"/>
          </w:tcPr>
          <w:p w14:paraId="26C64B3E" w14:textId="77777777" w:rsidR="00BE7759" w:rsidRPr="00D85940" w:rsidRDefault="00BE7759" w:rsidP="00EC292C">
            <w:pPr>
              <w:rPr>
                <w:sz w:val="20"/>
              </w:rPr>
            </w:pPr>
          </w:p>
        </w:tc>
        <w:tc>
          <w:tcPr>
            <w:tcW w:w="846" w:type="dxa"/>
            <w:tcBorders>
              <w:top w:val="single" w:sz="12" w:space="0" w:color="auto"/>
            </w:tcBorders>
            <w:shd w:val="clear" w:color="auto" w:fill="auto"/>
          </w:tcPr>
          <w:p w14:paraId="204141F2" w14:textId="77777777" w:rsidR="00BE7759" w:rsidRPr="00D85940" w:rsidRDefault="00BE7759" w:rsidP="00EC292C">
            <w:pPr>
              <w:rPr>
                <w:sz w:val="20"/>
              </w:rPr>
            </w:pPr>
          </w:p>
        </w:tc>
        <w:tc>
          <w:tcPr>
            <w:tcW w:w="846" w:type="dxa"/>
            <w:tcBorders>
              <w:top w:val="single" w:sz="12" w:space="0" w:color="auto"/>
            </w:tcBorders>
            <w:shd w:val="clear" w:color="auto" w:fill="auto"/>
          </w:tcPr>
          <w:p w14:paraId="028BB224" w14:textId="77777777" w:rsidR="00BE7759" w:rsidRPr="00D85940" w:rsidRDefault="00BE7759" w:rsidP="00EC292C">
            <w:pPr>
              <w:rPr>
                <w:sz w:val="20"/>
              </w:rPr>
            </w:pPr>
          </w:p>
        </w:tc>
        <w:tc>
          <w:tcPr>
            <w:tcW w:w="846" w:type="dxa"/>
            <w:tcBorders>
              <w:top w:val="single" w:sz="12" w:space="0" w:color="auto"/>
            </w:tcBorders>
            <w:shd w:val="clear" w:color="auto" w:fill="auto"/>
          </w:tcPr>
          <w:p w14:paraId="443DBEA8" w14:textId="77777777" w:rsidR="00BE7759" w:rsidRPr="00D85940" w:rsidRDefault="00BE7759" w:rsidP="00EC292C">
            <w:pPr>
              <w:rPr>
                <w:sz w:val="20"/>
              </w:rPr>
            </w:pPr>
          </w:p>
        </w:tc>
        <w:tc>
          <w:tcPr>
            <w:tcW w:w="846" w:type="dxa"/>
            <w:tcBorders>
              <w:top w:val="single" w:sz="12" w:space="0" w:color="auto"/>
            </w:tcBorders>
            <w:shd w:val="clear" w:color="auto" w:fill="auto"/>
          </w:tcPr>
          <w:p w14:paraId="0FC819FD" w14:textId="77777777" w:rsidR="00BE7759" w:rsidRPr="00D85940" w:rsidRDefault="00BE7759" w:rsidP="00EC292C">
            <w:pPr>
              <w:rPr>
                <w:sz w:val="20"/>
              </w:rPr>
            </w:pPr>
          </w:p>
        </w:tc>
      </w:tr>
      <w:tr w:rsidR="001958EA" w14:paraId="21DA52B7" w14:textId="77777777">
        <w:trPr>
          <w:cantSplit/>
        </w:trPr>
        <w:tc>
          <w:tcPr>
            <w:tcW w:w="1188" w:type="dxa"/>
            <w:tcBorders>
              <w:top w:val="nil"/>
            </w:tcBorders>
          </w:tcPr>
          <w:p w14:paraId="465D2620" w14:textId="77777777" w:rsidR="001958EA" w:rsidRPr="00A05082" w:rsidRDefault="001958EA" w:rsidP="001958EA">
            <w:pPr>
              <w:rPr>
                <w:sz w:val="20"/>
                <w:vertAlign w:val="superscript"/>
              </w:rPr>
            </w:pPr>
            <w:smartTag w:uri="urn:schemas-microsoft-com:office:smarttags" w:element="place">
              <w:smartTag w:uri="urn:schemas-microsoft-com:office:smarttags" w:element="City">
                <w:r>
                  <w:rPr>
                    <w:sz w:val="20"/>
                  </w:rPr>
                  <w:t>White</w:t>
                </w:r>
              </w:smartTag>
              <w:r>
                <w:rPr>
                  <w:sz w:val="20"/>
                </w:rPr>
                <w:t xml:space="preserve"> </w:t>
              </w:r>
              <w:smartTag w:uri="urn:schemas-microsoft-com:office:smarttags" w:element="State">
                <w:r>
                  <w:rPr>
                    <w:sz w:val="20"/>
                  </w:rPr>
                  <w:t>NH</w:t>
                </w:r>
              </w:smartTag>
            </w:smartTag>
          </w:p>
        </w:tc>
        <w:tc>
          <w:tcPr>
            <w:tcW w:w="846" w:type="dxa"/>
            <w:shd w:val="clear" w:color="auto" w:fill="auto"/>
            <w:vAlign w:val="bottom"/>
          </w:tcPr>
          <w:p w14:paraId="7E8C83DF" w14:textId="77777777" w:rsidR="001958EA" w:rsidRDefault="001958EA" w:rsidP="001958EA">
            <w:pPr>
              <w:jc w:val="right"/>
              <w:rPr>
                <w:color w:val="000000"/>
                <w:sz w:val="20"/>
              </w:rPr>
            </w:pPr>
            <w:r>
              <w:rPr>
                <w:color w:val="000000"/>
                <w:sz w:val="20"/>
              </w:rPr>
              <w:t>1,317</w:t>
            </w:r>
          </w:p>
        </w:tc>
        <w:tc>
          <w:tcPr>
            <w:tcW w:w="846" w:type="dxa"/>
            <w:tcBorders>
              <w:bottom w:val="nil"/>
            </w:tcBorders>
            <w:shd w:val="clear" w:color="auto" w:fill="auto"/>
            <w:vAlign w:val="bottom"/>
          </w:tcPr>
          <w:p w14:paraId="6FABF194" w14:textId="03F30FEB" w:rsidR="001958EA" w:rsidRDefault="001958EA" w:rsidP="001958EA">
            <w:pPr>
              <w:jc w:val="right"/>
              <w:rPr>
                <w:color w:val="000000"/>
                <w:sz w:val="20"/>
              </w:rPr>
            </w:pPr>
            <w:r>
              <w:rPr>
                <w:color w:val="000000"/>
                <w:sz w:val="20"/>
              </w:rPr>
              <w:t>34%</w:t>
            </w:r>
          </w:p>
        </w:tc>
        <w:tc>
          <w:tcPr>
            <w:tcW w:w="846" w:type="dxa"/>
            <w:shd w:val="clear" w:color="auto" w:fill="auto"/>
            <w:vAlign w:val="bottom"/>
          </w:tcPr>
          <w:p w14:paraId="325FA670" w14:textId="77777777" w:rsidR="001958EA" w:rsidRDefault="001958EA" w:rsidP="001958EA">
            <w:pPr>
              <w:jc w:val="right"/>
              <w:rPr>
                <w:color w:val="000000"/>
                <w:sz w:val="20"/>
              </w:rPr>
            </w:pPr>
            <w:r>
              <w:rPr>
                <w:color w:val="000000"/>
                <w:sz w:val="20"/>
              </w:rPr>
              <w:t>519</w:t>
            </w:r>
          </w:p>
        </w:tc>
        <w:tc>
          <w:tcPr>
            <w:tcW w:w="846" w:type="dxa"/>
            <w:shd w:val="clear" w:color="auto" w:fill="auto"/>
            <w:vAlign w:val="bottom"/>
          </w:tcPr>
          <w:p w14:paraId="1A80F147" w14:textId="635397F1" w:rsidR="001958EA" w:rsidRDefault="001958EA" w:rsidP="001958EA">
            <w:pPr>
              <w:jc w:val="right"/>
              <w:rPr>
                <w:color w:val="000000"/>
                <w:sz w:val="20"/>
              </w:rPr>
            </w:pPr>
            <w:r>
              <w:rPr>
                <w:color w:val="000000"/>
                <w:sz w:val="20"/>
              </w:rPr>
              <w:t>59%</w:t>
            </w:r>
          </w:p>
        </w:tc>
        <w:tc>
          <w:tcPr>
            <w:tcW w:w="846" w:type="dxa"/>
            <w:shd w:val="clear" w:color="auto" w:fill="auto"/>
            <w:vAlign w:val="bottom"/>
          </w:tcPr>
          <w:p w14:paraId="5FB4FB6C" w14:textId="77777777" w:rsidR="001958EA" w:rsidRDefault="001958EA" w:rsidP="001958EA">
            <w:pPr>
              <w:jc w:val="right"/>
              <w:rPr>
                <w:color w:val="000000"/>
                <w:sz w:val="20"/>
              </w:rPr>
            </w:pPr>
            <w:r>
              <w:rPr>
                <w:color w:val="000000"/>
                <w:sz w:val="20"/>
              </w:rPr>
              <w:t>263</w:t>
            </w:r>
          </w:p>
        </w:tc>
        <w:tc>
          <w:tcPr>
            <w:tcW w:w="846" w:type="dxa"/>
            <w:shd w:val="clear" w:color="auto" w:fill="auto"/>
            <w:vAlign w:val="bottom"/>
          </w:tcPr>
          <w:p w14:paraId="3D1E34C7" w14:textId="4639074C" w:rsidR="001958EA" w:rsidRDefault="001958EA" w:rsidP="001958EA">
            <w:pPr>
              <w:jc w:val="right"/>
              <w:rPr>
                <w:color w:val="000000"/>
                <w:sz w:val="20"/>
              </w:rPr>
            </w:pPr>
            <w:r>
              <w:rPr>
                <w:color w:val="000000"/>
                <w:sz w:val="20"/>
              </w:rPr>
              <w:t>27%</w:t>
            </w:r>
          </w:p>
        </w:tc>
        <w:tc>
          <w:tcPr>
            <w:tcW w:w="846" w:type="dxa"/>
            <w:shd w:val="clear" w:color="auto" w:fill="auto"/>
            <w:vAlign w:val="bottom"/>
          </w:tcPr>
          <w:p w14:paraId="4ADB8844" w14:textId="77777777" w:rsidR="001958EA" w:rsidRDefault="001958EA" w:rsidP="001958EA">
            <w:pPr>
              <w:jc w:val="right"/>
              <w:rPr>
                <w:color w:val="000000"/>
                <w:sz w:val="20"/>
              </w:rPr>
            </w:pPr>
            <w:r>
              <w:rPr>
                <w:color w:val="000000"/>
                <w:sz w:val="20"/>
              </w:rPr>
              <w:t>6</w:t>
            </w:r>
          </w:p>
        </w:tc>
        <w:tc>
          <w:tcPr>
            <w:tcW w:w="846" w:type="dxa"/>
            <w:shd w:val="clear" w:color="auto" w:fill="auto"/>
            <w:vAlign w:val="bottom"/>
          </w:tcPr>
          <w:p w14:paraId="6307679A" w14:textId="14A35959" w:rsidR="001958EA" w:rsidRDefault="001958EA" w:rsidP="001958EA">
            <w:pPr>
              <w:jc w:val="right"/>
              <w:rPr>
                <w:color w:val="000000"/>
                <w:sz w:val="20"/>
              </w:rPr>
            </w:pPr>
            <w:r>
              <w:rPr>
                <w:color w:val="000000"/>
                <w:sz w:val="20"/>
              </w:rPr>
              <w:t>50%</w:t>
            </w:r>
          </w:p>
        </w:tc>
        <w:tc>
          <w:tcPr>
            <w:tcW w:w="846" w:type="dxa"/>
            <w:shd w:val="clear" w:color="auto" w:fill="auto"/>
            <w:vAlign w:val="bottom"/>
          </w:tcPr>
          <w:p w14:paraId="2E1E630D" w14:textId="77777777" w:rsidR="001958EA" w:rsidRDefault="001958EA" w:rsidP="001958EA">
            <w:pPr>
              <w:jc w:val="right"/>
              <w:rPr>
                <w:color w:val="000000"/>
                <w:sz w:val="20"/>
              </w:rPr>
            </w:pPr>
            <w:r>
              <w:rPr>
                <w:color w:val="000000"/>
                <w:sz w:val="20"/>
              </w:rPr>
              <w:t>7,273</w:t>
            </w:r>
          </w:p>
        </w:tc>
        <w:tc>
          <w:tcPr>
            <w:tcW w:w="846" w:type="dxa"/>
            <w:shd w:val="clear" w:color="auto" w:fill="auto"/>
            <w:vAlign w:val="bottom"/>
          </w:tcPr>
          <w:p w14:paraId="5ECAB6F9" w14:textId="273E7207" w:rsidR="001958EA" w:rsidRDefault="001958EA" w:rsidP="001958EA">
            <w:pPr>
              <w:jc w:val="right"/>
              <w:rPr>
                <w:color w:val="000000"/>
                <w:sz w:val="20"/>
              </w:rPr>
            </w:pPr>
            <w:r>
              <w:rPr>
                <w:color w:val="000000"/>
                <w:sz w:val="20"/>
              </w:rPr>
              <w:t>43%</w:t>
            </w:r>
          </w:p>
        </w:tc>
      </w:tr>
      <w:tr w:rsidR="001958EA" w14:paraId="429E8E91" w14:textId="77777777">
        <w:trPr>
          <w:cantSplit/>
        </w:trPr>
        <w:tc>
          <w:tcPr>
            <w:tcW w:w="1188" w:type="dxa"/>
            <w:tcBorders>
              <w:top w:val="nil"/>
            </w:tcBorders>
          </w:tcPr>
          <w:p w14:paraId="4FA3EB4E" w14:textId="77777777" w:rsidR="001958EA" w:rsidRDefault="001958EA" w:rsidP="001958EA">
            <w:pPr>
              <w:rPr>
                <w:sz w:val="20"/>
              </w:rPr>
            </w:pPr>
            <w:r>
              <w:rPr>
                <w:sz w:val="20"/>
              </w:rPr>
              <w:t xml:space="preserve">Black </w:t>
            </w:r>
            <w:smartTag w:uri="urn:schemas-microsoft-com:office:smarttags" w:element="State">
              <w:r>
                <w:rPr>
                  <w:sz w:val="20"/>
                </w:rPr>
                <w:t>NH</w:t>
              </w:r>
            </w:smartTag>
          </w:p>
        </w:tc>
        <w:tc>
          <w:tcPr>
            <w:tcW w:w="846" w:type="dxa"/>
            <w:shd w:val="clear" w:color="auto" w:fill="auto"/>
            <w:vAlign w:val="bottom"/>
          </w:tcPr>
          <w:p w14:paraId="5E86EB59" w14:textId="77777777" w:rsidR="001958EA" w:rsidRDefault="001958EA" w:rsidP="001958EA">
            <w:pPr>
              <w:jc w:val="right"/>
              <w:rPr>
                <w:color w:val="000000"/>
                <w:sz w:val="20"/>
              </w:rPr>
            </w:pPr>
            <w:r>
              <w:rPr>
                <w:color w:val="000000"/>
                <w:sz w:val="20"/>
              </w:rPr>
              <w:t>855</w:t>
            </w:r>
          </w:p>
        </w:tc>
        <w:tc>
          <w:tcPr>
            <w:tcW w:w="846" w:type="dxa"/>
            <w:tcBorders>
              <w:top w:val="nil"/>
            </w:tcBorders>
            <w:shd w:val="clear" w:color="auto" w:fill="auto"/>
            <w:vAlign w:val="bottom"/>
          </w:tcPr>
          <w:p w14:paraId="78FF9144" w14:textId="55ED577C" w:rsidR="001958EA" w:rsidRDefault="001958EA" w:rsidP="001958EA">
            <w:pPr>
              <w:jc w:val="right"/>
              <w:rPr>
                <w:color w:val="000000"/>
                <w:sz w:val="20"/>
              </w:rPr>
            </w:pPr>
            <w:r>
              <w:rPr>
                <w:color w:val="000000"/>
                <w:sz w:val="20"/>
              </w:rPr>
              <w:t>22%</w:t>
            </w:r>
          </w:p>
        </w:tc>
        <w:tc>
          <w:tcPr>
            <w:tcW w:w="846" w:type="dxa"/>
            <w:shd w:val="clear" w:color="auto" w:fill="auto"/>
            <w:vAlign w:val="bottom"/>
          </w:tcPr>
          <w:p w14:paraId="7F74D908" w14:textId="77777777" w:rsidR="001958EA" w:rsidRDefault="001958EA" w:rsidP="001958EA">
            <w:pPr>
              <w:jc w:val="right"/>
              <w:rPr>
                <w:color w:val="000000"/>
                <w:sz w:val="20"/>
              </w:rPr>
            </w:pPr>
            <w:r>
              <w:rPr>
                <w:color w:val="000000"/>
                <w:sz w:val="20"/>
              </w:rPr>
              <w:t>134</w:t>
            </w:r>
          </w:p>
        </w:tc>
        <w:tc>
          <w:tcPr>
            <w:tcW w:w="846" w:type="dxa"/>
            <w:shd w:val="clear" w:color="auto" w:fill="auto"/>
            <w:vAlign w:val="bottom"/>
          </w:tcPr>
          <w:p w14:paraId="40B70782" w14:textId="20E20781" w:rsidR="001958EA" w:rsidRDefault="001958EA" w:rsidP="001958EA">
            <w:pPr>
              <w:jc w:val="right"/>
              <w:rPr>
                <w:color w:val="000000"/>
                <w:sz w:val="20"/>
              </w:rPr>
            </w:pPr>
            <w:r>
              <w:rPr>
                <w:color w:val="000000"/>
                <w:sz w:val="20"/>
              </w:rPr>
              <w:t>15%</w:t>
            </w:r>
          </w:p>
        </w:tc>
        <w:tc>
          <w:tcPr>
            <w:tcW w:w="846" w:type="dxa"/>
            <w:shd w:val="clear" w:color="auto" w:fill="auto"/>
            <w:vAlign w:val="bottom"/>
          </w:tcPr>
          <w:p w14:paraId="48A7ECF4" w14:textId="77777777" w:rsidR="001958EA" w:rsidRDefault="001958EA" w:rsidP="001958EA">
            <w:pPr>
              <w:jc w:val="right"/>
              <w:rPr>
                <w:color w:val="000000"/>
                <w:sz w:val="20"/>
              </w:rPr>
            </w:pPr>
            <w:r>
              <w:rPr>
                <w:color w:val="000000"/>
                <w:sz w:val="20"/>
              </w:rPr>
              <w:t>243</w:t>
            </w:r>
          </w:p>
        </w:tc>
        <w:tc>
          <w:tcPr>
            <w:tcW w:w="846" w:type="dxa"/>
            <w:shd w:val="clear" w:color="auto" w:fill="auto"/>
            <w:vAlign w:val="bottom"/>
          </w:tcPr>
          <w:p w14:paraId="6D3A279A" w14:textId="04D433F5" w:rsidR="001958EA" w:rsidRDefault="001958EA" w:rsidP="001958EA">
            <w:pPr>
              <w:jc w:val="right"/>
              <w:rPr>
                <w:color w:val="000000"/>
                <w:sz w:val="20"/>
              </w:rPr>
            </w:pPr>
            <w:r>
              <w:rPr>
                <w:color w:val="000000"/>
                <w:sz w:val="20"/>
              </w:rPr>
              <w:t>25%</w:t>
            </w:r>
          </w:p>
        </w:tc>
        <w:tc>
          <w:tcPr>
            <w:tcW w:w="846" w:type="dxa"/>
            <w:shd w:val="clear" w:color="auto" w:fill="auto"/>
            <w:vAlign w:val="bottom"/>
          </w:tcPr>
          <w:p w14:paraId="6B0E2C6A" w14:textId="77777777" w:rsidR="001958EA" w:rsidRDefault="001958EA" w:rsidP="001958EA">
            <w:pPr>
              <w:jc w:val="right"/>
              <w:rPr>
                <w:color w:val="000000"/>
                <w:sz w:val="20"/>
              </w:rPr>
            </w:pPr>
            <w:r>
              <w:rPr>
                <w:color w:val="000000"/>
                <w:sz w:val="20"/>
              </w:rPr>
              <w:t>&lt;5</w:t>
            </w:r>
          </w:p>
        </w:tc>
        <w:tc>
          <w:tcPr>
            <w:tcW w:w="846" w:type="dxa"/>
            <w:shd w:val="clear" w:color="auto" w:fill="auto"/>
            <w:vAlign w:val="bottom"/>
          </w:tcPr>
          <w:p w14:paraId="19CAC6E3" w14:textId="77777777" w:rsidR="001958EA" w:rsidRDefault="001958EA" w:rsidP="001958EA">
            <w:pPr>
              <w:jc w:val="right"/>
              <w:rPr>
                <w:color w:val="000000"/>
                <w:sz w:val="20"/>
              </w:rPr>
            </w:pPr>
            <w:r>
              <w:rPr>
                <w:color w:val="000000"/>
                <w:sz w:val="20"/>
              </w:rPr>
              <w:t>N/A</w:t>
            </w:r>
          </w:p>
        </w:tc>
        <w:tc>
          <w:tcPr>
            <w:tcW w:w="846" w:type="dxa"/>
            <w:shd w:val="clear" w:color="auto" w:fill="auto"/>
            <w:vAlign w:val="bottom"/>
          </w:tcPr>
          <w:p w14:paraId="133CA6FE" w14:textId="77777777" w:rsidR="001958EA" w:rsidRDefault="001958EA" w:rsidP="001958EA">
            <w:pPr>
              <w:jc w:val="right"/>
              <w:rPr>
                <w:color w:val="000000"/>
                <w:sz w:val="20"/>
              </w:rPr>
            </w:pPr>
            <w:r>
              <w:rPr>
                <w:color w:val="000000"/>
                <w:sz w:val="20"/>
              </w:rPr>
              <w:t>5,486</w:t>
            </w:r>
          </w:p>
        </w:tc>
        <w:tc>
          <w:tcPr>
            <w:tcW w:w="846" w:type="dxa"/>
            <w:shd w:val="clear" w:color="auto" w:fill="auto"/>
            <w:vAlign w:val="bottom"/>
          </w:tcPr>
          <w:p w14:paraId="18DF1E6A" w14:textId="77807124" w:rsidR="001958EA" w:rsidRDefault="001958EA" w:rsidP="001958EA">
            <w:pPr>
              <w:jc w:val="right"/>
              <w:rPr>
                <w:color w:val="000000"/>
                <w:sz w:val="20"/>
              </w:rPr>
            </w:pPr>
            <w:r>
              <w:rPr>
                <w:color w:val="000000"/>
                <w:sz w:val="20"/>
              </w:rPr>
              <w:t>32%</w:t>
            </w:r>
          </w:p>
        </w:tc>
      </w:tr>
      <w:tr w:rsidR="001958EA" w14:paraId="734A2454" w14:textId="77777777">
        <w:trPr>
          <w:cantSplit/>
        </w:trPr>
        <w:tc>
          <w:tcPr>
            <w:tcW w:w="1188" w:type="dxa"/>
          </w:tcPr>
          <w:p w14:paraId="57D02425" w14:textId="77777777" w:rsidR="001958EA" w:rsidRDefault="001958EA" w:rsidP="001958EA">
            <w:pPr>
              <w:rPr>
                <w:sz w:val="20"/>
              </w:rPr>
            </w:pPr>
            <w:r>
              <w:rPr>
                <w:sz w:val="20"/>
              </w:rPr>
              <w:t>Hispanic</w:t>
            </w:r>
          </w:p>
        </w:tc>
        <w:tc>
          <w:tcPr>
            <w:tcW w:w="846" w:type="dxa"/>
            <w:shd w:val="clear" w:color="auto" w:fill="auto"/>
            <w:vAlign w:val="bottom"/>
          </w:tcPr>
          <w:p w14:paraId="6707869E" w14:textId="77777777" w:rsidR="001958EA" w:rsidRDefault="001958EA" w:rsidP="001958EA">
            <w:pPr>
              <w:jc w:val="right"/>
              <w:rPr>
                <w:color w:val="000000"/>
                <w:sz w:val="20"/>
              </w:rPr>
            </w:pPr>
            <w:r>
              <w:rPr>
                <w:color w:val="000000"/>
                <w:sz w:val="20"/>
              </w:rPr>
              <w:t>1,666</w:t>
            </w:r>
          </w:p>
        </w:tc>
        <w:tc>
          <w:tcPr>
            <w:tcW w:w="846" w:type="dxa"/>
            <w:shd w:val="clear" w:color="auto" w:fill="auto"/>
            <w:vAlign w:val="bottom"/>
          </w:tcPr>
          <w:p w14:paraId="26C439CF" w14:textId="3B650569" w:rsidR="001958EA" w:rsidRDefault="001958EA" w:rsidP="001958EA">
            <w:pPr>
              <w:jc w:val="right"/>
              <w:rPr>
                <w:color w:val="000000"/>
                <w:sz w:val="20"/>
              </w:rPr>
            </w:pPr>
            <w:r>
              <w:rPr>
                <w:color w:val="000000"/>
                <w:sz w:val="20"/>
              </w:rPr>
              <w:t>43%</w:t>
            </w:r>
          </w:p>
        </w:tc>
        <w:tc>
          <w:tcPr>
            <w:tcW w:w="846" w:type="dxa"/>
            <w:shd w:val="clear" w:color="auto" w:fill="auto"/>
            <w:vAlign w:val="bottom"/>
          </w:tcPr>
          <w:p w14:paraId="50EA8EF1" w14:textId="77777777" w:rsidR="001958EA" w:rsidRDefault="001958EA" w:rsidP="001958EA">
            <w:pPr>
              <w:jc w:val="right"/>
              <w:rPr>
                <w:color w:val="000000"/>
                <w:sz w:val="20"/>
              </w:rPr>
            </w:pPr>
            <w:r>
              <w:rPr>
                <w:color w:val="000000"/>
                <w:sz w:val="20"/>
              </w:rPr>
              <w:t>201</w:t>
            </w:r>
          </w:p>
        </w:tc>
        <w:tc>
          <w:tcPr>
            <w:tcW w:w="846" w:type="dxa"/>
            <w:shd w:val="clear" w:color="auto" w:fill="auto"/>
            <w:vAlign w:val="bottom"/>
          </w:tcPr>
          <w:p w14:paraId="517A9E19" w14:textId="249CF398" w:rsidR="001958EA" w:rsidRDefault="001958EA" w:rsidP="001958EA">
            <w:pPr>
              <w:jc w:val="right"/>
              <w:rPr>
                <w:color w:val="000000"/>
                <w:sz w:val="20"/>
              </w:rPr>
            </w:pPr>
            <w:r>
              <w:rPr>
                <w:color w:val="000000"/>
                <w:sz w:val="20"/>
              </w:rPr>
              <w:t>23%</w:t>
            </w:r>
          </w:p>
        </w:tc>
        <w:tc>
          <w:tcPr>
            <w:tcW w:w="846" w:type="dxa"/>
            <w:shd w:val="clear" w:color="auto" w:fill="auto"/>
            <w:vAlign w:val="bottom"/>
          </w:tcPr>
          <w:p w14:paraId="68100A28" w14:textId="77777777" w:rsidR="001958EA" w:rsidRDefault="001958EA" w:rsidP="001958EA">
            <w:pPr>
              <w:jc w:val="right"/>
              <w:rPr>
                <w:color w:val="000000"/>
                <w:sz w:val="20"/>
              </w:rPr>
            </w:pPr>
            <w:r>
              <w:rPr>
                <w:color w:val="000000"/>
                <w:sz w:val="20"/>
              </w:rPr>
              <w:t>435</w:t>
            </w:r>
          </w:p>
        </w:tc>
        <w:tc>
          <w:tcPr>
            <w:tcW w:w="846" w:type="dxa"/>
            <w:shd w:val="clear" w:color="auto" w:fill="auto"/>
            <w:vAlign w:val="bottom"/>
          </w:tcPr>
          <w:p w14:paraId="4A62A202" w14:textId="5406225D" w:rsidR="001958EA" w:rsidRDefault="001958EA" w:rsidP="001958EA">
            <w:pPr>
              <w:jc w:val="right"/>
              <w:rPr>
                <w:color w:val="000000"/>
                <w:sz w:val="20"/>
              </w:rPr>
            </w:pPr>
            <w:r>
              <w:rPr>
                <w:color w:val="000000"/>
                <w:sz w:val="20"/>
              </w:rPr>
              <w:t>45%</w:t>
            </w:r>
          </w:p>
        </w:tc>
        <w:tc>
          <w:tcPr>
            <w:tcW w:w="846" w:type="dxa"/>
            <w:shd w:val="clear" w:color="auto" w:fill="auto"/>
            <w:vAlign w:val="bottom"/>
          </w:tcPr>
          <w:p w14:paraId="44EDFBC5" w14:textId="77777777" w:rsidR="001958EA" w:rsidRDefault="001958EA" w:rsidP="001958EA">
            <w:pPr>
              <w:jc w:val="right"/>
              <w:rPr>
                <w:color w:val="000000"/>
                <w:sz w:val="20"/>
              </w:rPr>
            </w:pPr>
            <w:r>
              <w:rPr>
                <w:color w:val="000000"/>
                <w:sz w:val="20"/>
              </w:rPr>
              <w:t>&lt;5</w:t>
            </w:r>
          </w:p>
        </w:tc>
        <w:tc>
          <w:tcPr>
            <w:tcW w:w="846" w:type="dxa"/>
            <w:shd w:val="clear" w:color="auto" w:fill="auto"/>
            <w:vAlign w:val="bottom"/>
          </w:tcPr>
          <w:p w14:paraId="78E0949F" w14:textId="77777777" w:rsidR="001958EA" w:rsidRDefault="001958EA" w:rsidP="001958EA">
            <w:pPr>
              <w:jc w:val="right"/>
              <w:rPr>
                <w:color w:val="000000"/>
                <w:sz w:val="20"/>
              </w:rPr>
            </w:pPr>
            <w:r>
              <w:rPr>
                <w:color w:val="000000"/>
                <w:sz w:val="20"/>
              </w:rPr>
              <w:t>N/A</w:t>
            </w:r>
          </w:p>
        </w:tc>
        <w:tc>
          <w:tcPr>
            <w:tcW w:w="846" w:type="dxa"/>
            <w:shd w:val="clear" w:color="auto" w:fill="auto"/>
            <w:vAlign w:val="bottom"/>
          </w:tcPr>
          <w:p w14:paraId="5AB292B8" w14:textId="77777777" w:rsidR="001958EA" w:rsidRDefault="001958EA" w:rsidP="001958EA">
            <w:pPr>
              <w:jc w:val="right"/>
              <w:rPr>
                <w:color w:val="000000"/>
                <w:sz w:val="20"/>
              </w:rPr>
            </w:pPr>
            <w:r>
              <w:rPr>
                <w:color w:val="000000"/>
                <w:sz w:val="20"/>
              </w:rPr>
              <w:t>3,729</w:t>
            </w:r>
          </w:p>
        </w:tc>
        <w:tc>
          <w:tcPr>
            <w:tcW w:w="846" w:type="dxa"/>
            <w:shd w:val="clear" w:color="auto" w:fill="auto"/>
            <w:vAlign w:val="bottom"/>
          </w:tcPr>
          <w:p w14:paraId="0FB37989" w14:textId="215AADDE" w:rsidR="001958EA" w:rsidRDefault="001958EA" w:rsidP="001958EA">
            <w:pPr>
              <w:jc w:val="right"/>
              <w:rPr>
                <w:color w:val="000000"/>
                <w:sz w:val="20"/>
              </w:rPr>
            </w:pPr>
            <w:r>
              <w:rPr>
                <w:color w:val="000000"/>
                <w:sz w:val="20"/>
              </w:rPr>
              <w:t>22%</w:t>
            </w:r>
          </w:p>
        </w:tc>
      </w:tr>
      <w:tr w:rsidR="001958EA" w14:paraId="22892223" w14:textId="77777777">
        <w:trPr>
          <w:cantSplit/>
        </w:trPr>
        <w:tc>
          <w:tcPr>
            <w:tcW w:w="1188" w:type="dxa"/>
          </w:tcPr>
          <w:p w14:paraId="7E60A71E" w14:textId="77777777" w:rsidR="001958EA" w:rsidRDefault="001958EA" w:rsidP="001958EA">
            <w:pPr>
              <w:rPr>
                <w:sz w:val="20"/>
              </w:rPr>
            </w:pPr>
            <w:r>
              <w:rPr>
                <w:sz w:val="20"/>
              </w:rPr>
              <w:t>API</w:t>
            </w:r>
          </w:p>
        </w:tc>
        <w:tc>
          <w:tcPr>
            <w:tcW w:w="846" w:type="dxa"/>
            <w:shd w:val="clear" w:color="auto" w:fill="auto"/>
            <w:vAlign w:val="bottom"/>
          </w:tcPr>
          <w:p w14:paraId="5CF82CCC" w14:textId="77777777" w:rsidR="001958EA" w:rsidRDefault="001958EA" w:rsidP="001958EA">
            <w:pPr>
              <w:jc w:val="right"/>
              <w:rPr>
                <w:color w:val="000000"/>
                <w:sz w:val="20"/>
              </w:rPr>
            </w:pPr>
            <w:r>
              <w:rPr>
                <w:color w:val="000000"/>
                <w:sz w:val="20"/>
              </w:rPr>
              <w:t>20</w:t>
            </w:r>
          </w:p>
        </w:tc>
        <w:tc>
          <w:tcPr>
            <w:tcW w:w="846" w:type="dxa"/>
            <w:shd w:val="clear" w:color="auto" w:fill="auto"/>
            <w:vAlign w:val="bottom"/>
          </w:tcPr>
          <w:p w14:paraId="37DB748A" w14:textId="245E671A" w:rsidR="001958EA" w:rsidRDefault="001958EA" w:rsidP="001958EA">
            <w:pPr>
              <w:jc w:val="right"/>
              <w:rPr>
                <w:color w:val="000000"/>
                <w:sz w:val="20"/>
              </w:rPr>
            </w:pPr>
            <w:r>
              <w:rPr>
                <w:color w:val="000000"/>
                <w:sz w:val="20"/>
              </w:rPr>
              <w:t>1%</w:t>
            </w:r>
          </w:p>
        </w:tc>
        <w:tc>
          <w:tcPr>
            <w:tcW w:w="846" w:type="dxa"/>
            <w:shd w:val="clear" w:color="auto" w:fill="auto"/>
            <w:vAlign w:val="bottom"/>
          </w:tcPr>
          <w:p w14:paraId="79129138" w14:textId="77777777" w:rsidR="001958EA" w:rsidRDefault="001958EA" w:rsidP="001958EA">
            <w:pPr>
              <w:jc w:val="right"/>
              <w:rPr>
                <w:color w:val="000000"/>
                <w:sz w:val="20"/>
              </w:rPr>
            </w:pPr>
            <w:r>
              <w:rPr>
                <w:color w:val="000000"/>
                <w:sz w:val="20"/>
              </w:rPr>
              <w:t>9</w:t>
            </w:r>
          </w:p>
        </w:tc>
        <w:tc>
          <w:tcPr>
            <w:tcW w:w="846" w:type="dxa"/>
            <w:shd w:val="clear" w:color="auto" w:fill="auto"/>
            <w:vAlign w:val="bottom"/>
          </w:tcPr>
          <w:p w14:paraId="585A0F4C" w14:textId="27FC2D80" w:rsidR="001958EA" w:rsidRDefault="001958EA" w:rsidP="001958EA">
            <w:pPr>
              <w:jc w:val="right"/>
              <w:rPr>
                <w:color w:val="000000"/>
                <w:sz w:val="20"/>
              </w:rPr>
            </w:pPr>
            <w:r>
              <w:rPr>
                <w:color w:val="000000"/>
                <w:sz w:val="20"/>
              </w:rPr>
              <w:t>1%</w:t>
            </w:r>
          </w:p>
        </w:tc>
        <w:tc>
          <w:tcPr>
            <w:tcW w:w="846" w:type="dxa"/>
            <w:shd w:val="clear" w:color="auto" w:fill="auto"/>
            <w:vAlign w:val="bottom"/>
          </w:tcPr>
          <w:p w14:paraId="1209BD7D" w14:textId="77777777" w:rsidR="001958EA" w:rsidRDefault="001958EA" w:rsidP="001958EA">
            <w:pPr>
              <w:jc w:val="right"/>
              <w:rPr>
                <w:color w:val="000000"/>
                <w:sz w:val="20"/>
              </w:rPr>
            </w:pPr>
            <w:r>
              <w:rPr>
                <w:color w:val="000000"/>
                <w:sz w:val="20"/>
              </w:rPr>
              <w:t>6</w:t>
            </w:r>
          </w:p>
        </w:tc>
        <w:tc>
          <w:tcPr>
            <w:tcW w:w="846" w:type="dxa"/>
            <w:shd w:val="clear" w:color="auto" w:fill="auto"/>
            <w:vAlign w:val="bottom"/>
          </w:tcPr>
          <w:p w14:paraId="1AB726F3" w14:textId="4ACEAC3D" w:rsidR="001958EA" w:rsidRDefault="001958EA" w:rsidP="001958EA">
            <w:pPr>
              <w:jc w:val="right"/>
              <w:rPr>
                <w:color w:val="000000"/>
                <w:sz w:val="20"/>
              </w:rPr>
            </w:pPr>
            <w:r>
              <w:rPr>
                <w:color w:val="000000"/>
                <w:sz w:val="20"/>
              </w:rPr>
              <w:t>1%</w:t>
            </w:r>
          </w:p>
        </w:tc>
        <w:tc>
          <w:tcPr>
            <w:tcW w:w="846" w:type="dxa"/>
            <w:shd w:val="clear" w:color="auto" w:fill="auto"/>
            <w:vAlign w:val="bottom"/>
          </w:tcPr>
          <w:p w14:paraId="7F5DF723" w14:textId="77777777" w:rsidR="001958EA" w:rsidRDefault="001958EA" w:rsidP="001958EA">
            <w:pPr>
              <w:jc w:val="right"/>
              <w:rPr>
                <w:color w:val="000000"/>
                <w:sz w:val="20"/>
              </w:rPr>
            </w:pPr>
            <w:r>
              <w:rPr>
                <w:color w:val="000000"/>
                <w:sz w:val="20"/>
              </w:rPr>
              <w:t>0</w:t>
            </w:r>
          </w:p>
        </w:tc>
        <w:tc>
          <w:tcPr>
            <w:tcW w:w="846" w:type="dxa"/>
            <w:shd w:val="clear" w:color="auto" w:fill="auto"/>
            <w:vAlign w:val="bottom"/>
          </w:tcPr>
          <w:p w14:paraId="52DF0920" w14:textId="77777777" w:rsidR="001958EA" w:rsidRDefault="001958EA" w:rsidP="001958EA">
            <w:pPr>
              <w:jc w:val="right"/>
              <w:rPr>
                <w:color w:val="000000"/>
                <w:sz w:val="20"/>
              </w:rPr>
            </w:pPr>
            <w:r>
              <w:rPr>
                <w:color w:val="000000"/>
                <w:sz w:val="20"/>
              </w:rPr>
              <w:t>0%</w:t>
            </w:r>
          </w:p>
        </w:tc>
        <w:tc>
          <w:tcPr>
            <w:tcW w:w="846" w:type="dxa"/>
            <w:shd w:val="clear" w:color="auto" w:fill="auto"/>
            <w:vAlign w:val="bottom"/>
          </w:tcPr>
          <w:p w14:paraId="516E03F0" w14:textId="77777777" w:rsidR="001958EA" w:rsidRDefault="001958EA" w:rsidP="001958EA">
            <w:pPr>
              <w:jc w:val="right"/>
              <w:rPr>
                <w:color w:val="000000"/>
                <w:sz w:val="20"/>
              </w:rPr>
            </w:pPr>
            <w:r>
              <w:rPr>
                <w:color w:val="000000"/>
                <w:sz w:val="20"/>
              </w:rPr>
              <w:t>440</w:t>
            </w:r>
          </w:p>
        </w:tc>
        <w:tc>
          <w:tcPr>
            <w:tcW w:w="846" w:type="dxa"/>
            <w:shd w:val="clear" w:color="auto" w:fill="auto"/>
            <w:vAlign w:val="bottom"/>
          </w:tcPr>
          <w:p w14:paraId="0499FCEF" w14:textId="07B26E6C" w:rsidR="001958EA" w:rsidRDefault="001958EA" w:rsidP="001958EA">
            <w:pPr>
              <w:jc w:val="right"/>
              <w:rPr>
                <w:color w:val="000000"/>
                <w:sz w:val="20"/>
              </w:rPr>
            </w:pPr>
            <w:r>
              <w:rPr>
                <w:color w:val="000000"/>
                <w:sz w:val="20"/>
              </w:rPr>
              <w:t>3%</w:t>
            </w:r>
          </w:p>
        </w:tc>
      </w:tr>
      <w:tr w:rsidR="001958EA" w14:paraId="21059F1D" w14:textId="77777777">
        <w:trPr>
          <w:cantSplit/>
        </w:trPr>
        <w:tc>
          <w:tcPr>
            <w:tcW w:w="1188" w:type="dxa"/>
          </w:tcPr>
          <w:p w14:paraId="01EF4CDE" w14:textId="77777777" w:rsidR="001958EA" w:rsidRDefault="001958EA" w:rsidP="001958EA">
            <w:pPr>
              <w:rPr>
                <w:sz w:val="20"/>
              </w:rPr>
            </w:pPr>
            <w:r>
              <w:rPr>
                <w:sz w:val="20"/>
              </w:rPr>
              <w:t>Other/Unk.</w:t>
            </w:r>
          </w:p>
        </w:tc>
        <w:tc>
          <w:tcPr>
            <w:tcW w:w="846" w:type="dxa"/>
            <w:shd w:val="clear" w:color="auto" w:fill="auto"/>
            <w:vAlign w:val="bottom"/>
          </w:tcPr>
          <w:p w14:paraId="5464A44F" w14:textId="77777777" w:rsidR="001958EA" w:rsidRDefault="001958EA" w:rsidP="001958EA">
            <w:pPr>
              <w:jc w:val="right"/>
              <w:rPr>
                <w:color w:val="000000"/>
                <w:sz w:val="20"/>
              </w:rPr>
            </w:pPr>
            <w:r>
              <w:rPr>
                <w:color w:val="000000"/>
                <w:sz w:val="20"/>
              </w:rPr>
              <w:t>30</w:t>
            </w:r>
          </w:p>
        </w:tc>
        <w:tc>
          <w:tcPr>
            <w:tcW w:w="846" w:type="dxa"/>
            <w:shd w:val="clear" w:color="auto" w:fill="auto"/>
            <w:vAlign w:val="bottom"/>
          </w:tcPr>
          <w:p w14:paraId="3400455E" w14:textId="0127B871" w:rsidR="001958EA" w:rsidRDefault="001958EA" w:rsidP="001958EA">
            <w:pPr>
              <w:jc w:val="right"/>
              <w:rPr>
                <w:color w:val="000000"/>
                <w:sz w:val="20"/>
              </w:rPr>
            </w:pPr>
            <w:r>
              <w:rPr>
                <w:color w:val="000000"/>
                <w:sz w:val="20"/>
              </w:rPr>
              <w:t>1%</w:t>
            </w:r>
          </w:p>
        </w:tc>
        <w:tc>
          <w:tcPr>
            <w:tcW w:w="846" w:type="dxa"/>
            <w:shd w:val="clear" w:color="auto" w:fill="auto"/>
            <w:vAlign w:val="bottom"/>
          </w:tcPr>
          <w:p w14:paraId="0971E964" w14:textId="77777777" w:rsidR="001958EA" w:rsidRDefault="001958EA" w:rsidP="001958EA">
            <w:pPr>
              <w:jc w:val="right"/>
              <w:rPr>
                <w:color w:val="000000"/>
                <w:sz w:val="20"/>
              </w:rPr>
            </w:pPr>
            <w:r>
              <w:rPr>
                <w:color w:val="000000"/>
                <w:sz w:val="20"/>
              </w:rPr>
              <w:t>15</w:t>
            </w:r>
          </w:p>
        </w:tc>
        <w:tc>
          <w:tcPr>
            <w:tcW w:w="846" w:type="dxa"/>
            <w:shd w:val="clear" w:color="auto" w:fill="auto"/>
            <w:vAlign w:val="bottom"/>
          </w:tcPr>
          <w:p w14:paraId="72134451" w14:textId="593C99C6" w:rsidR="001958EA" w:rsidRDefault="001958EA" w:rsidP="001958EA">
            <w:pPr>
              <w:jc w:val="right"/>
              <w:rPr>
                <w:color w:val="000000"/>
                <w:sz w:val="20"/>
              </w:rPr>
            </w:pPr>
            <w:r>
              <w:rPr>
                <w:color w:val="000000"/>
                <w:sz w:val="20"/>
              </w:rPr>
              <w:t>2%</w:t>
            </w:r>
          </w:p>
        </w:tc>
        <w:tc>
          <w:tcPr>
            <w:tcW w:w="846" w:type="dxa"/>
            <w:shd w:val="clear" w:color="auto" w:fill="auto"/>
            <w:vAlign w:val="bottom"/>
          </w:tcPr>
          <w:p w14:paraId="6830D0F5" w14:textId="77777777" w:rsidR="001958EA" w:rsidRDefault="001958EA" w:rsidP="001958EA">
            <w:pPr>
              <w:jc w:val="right"/>
              <w:rPr>
                <w:color w:val="000000"/>
                <w:sz w:val="20"/>
              </w:rPr>
            </w:pPr>
            <w:r>
              <w:rPr>
                <w:color w:val="000000"/>
                <w:sz w:val="20"/>
              </w:rPr>
              <w:t>14</w:t>
            </w:r>
          </w:p>
        </w:tc>
        <w:tc>
          <w:tcPr>
            <w:tcW w:w="846" w:type="dxa"/>
            <w:shd w:val="clear" w:color="auto" w:fill="auto"/>
            <w:vAlign w:val="bottom"/>
          </w:tcPr>
          <w:p w14:paraId="33CD38D2" w14:textId="5A050EEC" w:rsidR="001958EA" w:rsidRDefault="001958EA" w:rsidP="001958EA">
            <w:pPr>
              <w:jc w:val="right"/>
              <w:rPr>
                <w:color w:val="000000"/>
                <w:sz w:val="20"/>
              </w:rPr>
            </w:pPr>
            <w:r>
              <w:rPr>
                <w:color w:val="000000"/>
                <w:sz w:val="20"/>
              </w:rPr>
              <w:t>1%</w:t>
            </w:r>
          </w:p>
        </w:tc>
        <w:tc>
          <w:tcPr>
            <w:tcW w:w="846" w:type="dxa"/>
            <w:shd w:val="clear" w:color="auto" w:fill="auto"/>
            <w:vAlign w:val="bottom"/>
          </w:tcPr>
          <w:p w14:paraId="6309A6C1" w14:textId="77777777" w:rsidR="001958EA" w:rsidRDefault="001958EA" w:rsidP="001958EA">
            <w:pPr>
              <w:jc w:val="right"/>
              <w:rPr>
                <w:color w:val="000000"/>
                <w:sz w:val="20"/>
              </w:rPr>
            </w:pPr>
            <w:r>
              <w:rPr>
                <w:color w:val="000000"/>
                <w:sz w:val="20"/>
              </w:rPr>
              <w:t>0</w:t>
            </w:r>
          </w:p>
        </w:tc>
        <w:tc>
          <w:tcPr>
            <w:tcW w:w="846" w:type="dxa"/>
            <w:shd w:val="clear" w:color="auto" w:fill="auto"/>
            <w:vAlign w:val="bottom"/>
          </w:tcPr>
          <w:p w14:paraId="044F2B7C" w14:textId="77777777" w:rsidR="001958EA" w:rsidRDefault="001958EA" w:rsidP="001958EA">
            <w:pPr>
              <w:jc w:val="right"/>
              <w:rPr>
                <w:color w:val="000000"/>
                <w:sz w:val="20"/>
              </w:rPr>
            </w:pPr>
            <w:r>
              <w:rPr>
                <w:color w:val="000000"/>
                <w:sz w:val="20"/>
              </w:rPr>
              <w:t>0%</w:t>
            </w:r>
          </w:p>
        </w:tc>
        <w:tc>
          <w:tcPr>
            <w:tcW w:w="846" w:type="dxa"/>
            <w:shd w:val="clear" w:color="auto" w:fill="auto"/>
            <w:vAlign w:val="bottom"/>
          </w:tcPr>
          <w:p w14:paraId="6C43E0B4" w14:textId="77777777" w:rsidR="001958EA" w:rsidRDefault="001958EA" w:rsidP="001958EA">
            <w:pPr>
              <w:jc w:val="right"/>
              <w:rPr>
                <w:color w:val="000000"/>
                <w:sz w:val="20"/>
              </w:rPr>
            </w:pPr>
            <w:r>
              <w:rPr>
                <w:color w:val="000000"/>
                <w:sz w:val="20"/>
              </w:rPr>
              <w:t>172</w:t>
            </w:r>
          </w:p>
        </w:tc>
        <w:tc>
          <w:tcPr>
            <w:tcW w:w="846" w:type="dxa"/>
            <w:shd w:val="clear" w:color="auto" w:fill="auto"/>
            <w:vAlign w:val="bottom"/>
          </w:tcPr>
          <w:p w14:paraId="03103D20" w14:textId="17F35F1C" w:rsidR="001958EA" w:rsidRDefault="001958EA" w:rsidP="001958EA">
            <w:pPr>
              <w:jc w:val="right"/>
              <w:rPr>
                <w:color w:val="000000"/>
                <w:sz w:val="20"/>
              </w:rPr>
            </w:pPr>
            <w:r>
              <w:rPr>
                <w:color w:val="000000"/>
                <w:sz w:val="20"/>
              </w:rPr>
              <w:t>1%</w:t>
            </w:r>
          </w:p>
        </w:tc>
      </w:tr>
      <w:tr w:rsidR="001958EA" w:rsidRPr="00B852A3" w14:paraId="5DFFB125" w14:textId="77777777">
        <w:trPr>
          <w:cantSplit/>
        </w:trPr>
        <w:tc>
          <w:tcPr>
            <w:tcW w:w="1188" w:type="dxa"/>
          </w:tcPr>
          <w:p w14:paraId="6FB5CEA3" w14:textId="77777777" w:rsidR="001958EA" w:rsidRDefault="001958EA" w:rsidP="001958EA">
            <w:pPr>
              <w:pStyle w:val="Heading9"/>
            </w:pPr>
            <w:r>
              <w:t>Total</w:t>
            </w:r>
            <w:r>
              <w:rPr>
                <w:vertAlign w:val="superscript"/>
              </w:rPr>
              <w:t>6</w:t>
            </w:r>
          </w:p>
        </w:tc>
        <w:tc>
          <w:tcPr>
            <w:tcW w:w="846" w:type="dxa"/>
            <w:shd w:val="clear" w:color="auto" w:fill="auto"/>
            <w:vAlign w:val="bottom"/>
          </w:tcPr>
          <w:p w14:paraId="2CC52F6A" w14:textId="77777777" w:rsidR="001958EA" w:rsidRDefault="001958EA" w:rsidP="001958EA">
            <w:pPr>
              <w:jc w:val="right"/>
              <w:rPr>
                <w:b/>
                <w:bCs/>
                <w:color w:val="000000"/>
                <w:sz w:val="20"/>
              </w:rPr>
            </w:pPr>
            <w:r>
              <w:rPr>
                <w:b/>
                <w:bCs/>
                <w:color w:val="000000"/>
                <w:sz w:val="20"/>
              </w:rPr>
              <w:t>3,888</w:t>
            </w:r>
          </w:p>
        </w:tc>
        <w:tc>
          <w:tcPr>
            <w:tcW w:w="846" w:type="dxa"/>
            <w:shd w:val="clear" w:color="auto" w:fill="auto"/>
            <w:vAlign w:val="bottom"/>
          </w:tcPr>
          <w:p w14:paraId="23B8B413" w14:textId="6031851C" w:rsidR="001958EA" w:rsidRDefault="001958EA" w:rsidP="001958EA">
            <w:pPr>
              <w:jc w:val="right"/>
              <w:rPr>
                <w:b/>
                <w:bCs/>
                <w:color w:val="000000"/>
                <w:sz w:val="20"/>
              </w:rPr>
            </w:pPr>
            <w:r>
              <w:rPr>
                <w:b/>
                <w:bCs/>
                <w:color w:val="000000"/>
                <w:sz w:val="20"/>
              </w:rPr>
              <w:t>100%</w:t>
            </w:r>
          </w:p>
        </w:tc>
        <w:tc>
          <w:tcPr>
            <w:tcW w:w="846" w:type="dxa"/>
            <w:shd w:val="clear" w:color="auto" w:fill="auto"/>
            <w:vAlign w:val="bottom"/>
          </w:tcPr>
          <w:p w14:paraId="7FE10A13" w14:textId="77777777" w:rsidR="001958EA" w:rsidRDefault="001958EA" w:rsidP="001958EA">
            <w:pPr>
              <w:jc w:val="right"/>
              <w:rPr>
                <w:b/>
                <w:bCs/>
                <w:color w:val="000000"/>
                <w:sz w:val="20"/>
              </w:rPr>
            </w:pPr>
            <w:r>
              <w:rPr>
                <w:b/>
                <w:bCs/>
                <w:color w:val="000000"/>
                <w:sz w:val="20"/>
              </w:rPr>
              <w:t>878</w:t>
            </w:r>
          </w:p>
        </w:tc>
        <w:tc>
          <w:tcPr>
            <w:tcW w:w="846" w:type="dxa"/>
            <w:shd w:val="clear" w:color="auto" w:fill="auto"/>
            <w:vAlign w:val="bottom"/>
          </w:tcPr>
          <w:p w14:paraId="774C7E8C" w14:textId="3CCCF5C9" w:rsidR="001958EA" w:rsidRDefault="001958EA" w:rsidP="001958EA">
            <w:pPr>
              <w:jc w:val="right"/>
              <w:rPr>
                <w:b/>
                <w:bCs/>
                <w:color w:val="000000"/>
                <w:sz w:val="20"/>
              </w:rPr>
            </w:pPr>
            <w:r>
              <w:rPr>
                <w:b/>
                <w:bCs/>
                <w:color w:val="000000"/>
                <w:sz w:val="20"/>
              </w:rPr>
              <w:t>100%</w:t>
            </w:r>
          </w:p>
        </w:tc>
        <w:tc>
          <w:tcPr>
            <w:tcW w:w="846" w:type="dxa"/>
            <w:shd w:val="clear" w:color="auto" w:fill="auto"/>
            <w:vAlign w:val="bottom"/>
          </w:tcPr>
          <w:p w14:paraId="4C9FC69B" w14:textId="77777777" w:rsidR="001958EA" w:rsidRDefault="001958EA" w:rsidP="001958EA">
            <w:pPr>
              <w:jc w:val="right"/>
              <w:rPr>
                <w:b/>
                <w:bCs/>
                <w:color w:val="000000"/>
                <w:sz w:val="20"/>
              </w:rPr>
            </w:pPr>
            <w:r>
              <w:rPr>
                <w:b/>
                <w:bCs/>
                <w:color w:val="000000"/>
                <w:sz w:val="20"/>
              </w:rPr>
              <w:t>961</w:t>
            </w:r>
          </w:p>
        </w:tc>
        <w:tc>
          <w:tcPr>
            <w:tcW w:w="846" w:type="dxa"/>
            <w:shd w:val="clear" w:color="auto" w:fill="auto"/>
            <w:vAlign w:val="bottom"/>
          </w:tcPr>
          <w:p w14:paraId="28930AFE" w14:textId="010D3BD6" w:rsidR="001958EA" w:rsidRDefault="001958EA" w:rsidP="001958EA">
            <w:pPr>
              <w:jc w:val="right"/>
              <w:rPr>
                <w:b/>
                <w:bCs/>
                <w:color w:val="000000"/>
                <w:sz w:val="20"/>
              </w:rPr>
            </w:pPr>
            <w:r>
              <w:rPr>
                <w:b/>
                <w:bCs/>
                <w:color w:val="000000"/>
                <w:sz w:val="20"/>
              </w:rPr>
              <w:t>100%</w:t>
            </w:r>
          </w:p>
        </w:tc>
        <w:tc>
          <w:tcPr>
            <w:tcW w:w="846" w:type="dxa"/>
            <w:shd w:val="clear" w:color="auto" w:fill="auto"/>
            <w:vAlign w:val="bottom"/>
          </w:tcPr>
          <w:p w14:paraId="2C196E38" w14:textId="77777777" w:rsidR="001958EA" w:rsidRPr="00766057" w:rsidRDefault="001958EA" w:rsidP="001958EA">
            <w:pPr>
              <w:jc w:val="right"/>
              <w:rPr>
                <w:b/>
                <w:color w:val="000000"/>
                <w:sz w:val="20"/>
              </w:rPr>
            </w:pPr>
            <w:r>
              <w:rPr>
                <w:b/>
                <w:color w:val="000000"/>
                <w:sz w:val="20"/>
              </w:rPr>
              <w:t>12</w:t>
            </w:r>
          </w:p>
        </w:tc>
        <w:tc>
          <w:tcPr>
            <w:tcW w:w="846" w:type="dxa"/>
            <w:shd w:val="clear" w:color="auto" w:fill="auto"/>
            <w:vAlign w:val="bottom"/>
          </w:tcPr>
          <w:p w14:paraId="66A619CE" w14:textId="4FFFE6E2" w:rsidR="001958EA" w:rsidRPr="00766057" w:rsidRDefault="001958EA" w:rsidP="001958EA">
            <w:pPr>
              <w:jc w:val="right"/>
              <w:rPr>
                <w:b/>
                <w:color w:val="000000"/>
                <w:sz w:val="20"/>
              </w:rPr>
            </w:pPr>
            <w:r>
              <w:rPr>
                <w:b/>
                <w:color w:val="000000"/>
                <w:sz w:val="20"/>
              </w:rPr>
              <w:t>1</w:t>
            </w:r>
            <w:r w:rsidR="001A10A4">
              <w:rPr>
                <w:b/>
                <w:color w:val="000000"/>
                <w:sz w:val="20"/>
              </w:rPr>
              <w:t>00</w:t>
            </w:r>
            <w:r>
              <w:rPr>
                <w:b/>
                <w:color w:val="000000"/>
                <w:sz w:val="20"/>
              </w:rPr>
              <w:t>%</w:t>
            </w:r>
          </w:p>
        </w:tc>
        <w:tc>
          <w:tcPr>
            <w:tcW w:w="846" w:type="dxa"/>
            <w:shd w:val="clear" w:color="auto" w:fill="auto"/>
            <w:vAlign w:val="bottom"/>
          </w:tcPr>
          <w:p w14:paraId="0D38EE46" w14:textId="77777777" w:rsidR="001958EA" w:rsidRPr="00766057" w:rsidRDefault="001958EA" w:rsidP="001958EA">
            <w:pPr>
              <w:jc w:val="right"/>
              <w:rPr>
                <w:b/>
                <w:color w:val="000000"/>
                <w:sz w:val="20"/>
              </w:rPr>
            </w:pPr>
            <w:r>
              <w:rPr>
                <w:b/>
                <w:color w:val="000000"/>
                <w:sz w:val="20"/>
              </w:rPr>
              <w:t>17,100</w:t>
            </w:r>
          </w:p>
        </w:tc>
        <w:tc>
          <w:tcPr>
            <w:tcW w:w="846" w:type="dxa"/>
            <w:shd w:val="clear" w:color="auto" w:fill="auto"/>
            <w:vAlign w:val="bottom"/>
          </w:tcPr>
          <w:p w14:paraId="5C199F43" w14:textId="4F401150" w:rsidR="001958EA" w:rsidRPr="00766057" w:rsidRDefault="001958EA" w:rsidP="001958EA">
            <w:pPr>
              <w:jc w:val="right"/>
              <w:rPr>
                <w:b/>
                <w:color w:val="000000"/>
                <w:sz w:val="20"/>
              </w:rPr>
            </w:pPr>
            <w:r>
              <w:rPr>
                <w:b/>
                <w:bCs/>
                <w:color w:val="000000"/>
                <w:sz w:val="20"/>
              </w:rPr>
              <w:t>100%</w:t>
            </w:r>
          </w:p>
        </w:tc>
      </w:tr>
      <w:tr w:rsidR="00BE7759" w14:paraId="4DE2C973" w14:textId="77777777">
        <w:trPr>
          <w:cantSplit/>
        </w:trPr>
        <w:tc>
          <w:tcPr>
            <w:tcW w:w="9648" w:type="dxa"/>
            <w:gridSpan w:val="11"/>
            <w:tcBorders>
              <w:bottom w:val="nil"/>
            </w:tcBorders>
          </w:tcPr>
          <w:p w14:paraId="353BB02F" w14:textId="77777777" w:rsidR="00BE7759" w:rsidRDefault="00BE7759" w:rsidP="00EC292C">
            <w:pPr>
              <w:rPr>
                <w:snapToGrid w:val="0"/>
                <w:color w:val="000000"/>
                <w:sz w:val="20"/>
              </w:rPr>
            </w:pPr>
          </w:p>
        </w:tc>
      </w:tr>
      <w:tr w:rsidR="00BE7759" w14:paraId="2DE2491B" w14:textId="77777777">
        <w:trPr>
          <w:cantSplit/>
        </w:trPr>
        <w:tc>
          <w:tcPr>
            <w:tcW w:w="9648" w:type="dxa"/>
            <w:gridSpan w:val="11"/>
            <w:tcBorders>
              <w:top w:val="single" w:sz="12" w:space="0" w:color="auto"/>
              <w:bottom w:val="single" w:sz="18" w:space="0" w:color="auto"/>
            </w:tcBorders>
          </w:tcPr>
          <w:p w14:paraId="10571A78" w14:textId="77777777" w:rsidR="00350D91" w:rsidRDefault="00350D91" w:rsidP="00350D91">
            <w:pPr>
              <w:autoSpaceDE w:val="0"/>
              <w:autoSpaceDN w:val="0"/>
              <w:adjustRightInd w:val="0"/>
              <w:rPr>
                <w:sz w:val="16"/>
                <w:szCs w:val="16"/>
                <w:vertAlign w:val="superscript"/>
              </w:rPr>
            </w:pPr>
            <w:r w:rsidRPr="00934C14">
              <w:rPr>
                <w:sz w:val="16"/>
                <w:szCs w:val="16"/>
                <w:vertAlign w:val="superscript"/>
              </w:rPr>
              <w:t>1</w:t>
            </w:r>
            <w:r>
              <w:rPr>
                <w:sz w:val="16"/>
                <w:szCs w:val="16"/>
              </w:rPr>
              <w:t xml:space="preserve"> Data reflect sex at birth and therefore not gender identity or gender expression of transgender individuals (N=107 transgender individuals living with HIV infection).</w:t>
            </w:r>
            <w:r>
              <w:rPr>
                <w:sz w:val="16"/>
                <w:szCs w:val="16"/>
                <w:vertAlign w:val="superscript"/>
              </w:rPr>
              <w:t xml:space="preserve"> </w:t>
            </w:r>
            <w:r w:rsidRPr="00F065E1">
              <w:rPr>
                <w:sz w:val="16"/>
                <w:szCs w:val="16"/>
              </w:rPr>
              <w:t>Please note “women” and “men” are used for stylistic reasons to describe female and male populations diagnosed with HIV infection that include a smal</w:t>
            </w:r>
            <w:r>
              <w:rPr>
                <w:sz w:val="16"/>
                <w:szCs w:val="16"/>
              </w:rPr>
              <w:t>l number of girls and boys (N=24</w:t>
            </w:r>
            <w:r w:rsidRPr="00F065E1">
              <w:rPr>
                <w:sz w:val="16"/>
                <w:szCs w:val="16"/>
              </w:rPr>
              <w:t xml:space="preserve"> children living with HI</w:t>
            </w:r>
            <w:r>
              <w:rPr>
                <w:sz w:val="16"/>
                <w:szCs w:val="16"/>
              </w:rPr>
              <w:t>V infection under age 13 as of 1/1/18</w:t>
            </w:r>
            <w:r w:rsidRPr="00F065E1">
              <w:rPr>
                <w:sz w:val="16"/>
                <w:szCs w:val="16"/>
              </w:rPr>
              <w:t>).</w:t>
            </w:r>
            <w:r>
              <w:rPr>
                <w:sz w:val="16"/>
                <w:szCs w:val="16"/>
              </w:rPr>
              <w:t xml:space="preserve"> </w:t>
            </w:r>
          </w:p>
          <w:p w14:paraId="789F3153" w14:textId="77777777" w:rsidR="00350D91" w:rsidRPr="00E37D1A" w:rsidRDefault="00350D91" w:rsidP="00350D91">
            <w:pPr>
              <w:rPr>
                <w:snapToGrid w:val="0"/>
                <w:sz w:val="16"/>
              </w:rPr>
            </w:pPr>
            <w:r>
              <w:rPr>
                <w:snapToGrid w:val="0"/>
                <w:sz w:val="16"/>
                <w:szCs w:val="16"/>
                <w:vertAlign w:val="superscript"/>
              </w:rPr>
              <w:t>2</w:t>
            </w:r>
            <w:r w:rsidRPr="00E37D1A">
              <w:rPr>
                <w:snapToGrid w:val="0"/>
                <w:sz w:val="16"/>
              </w:rPr>
              <w:t xml:space="preserve"> </w:t>
            </w:r>
            <w:r>
              <w:rPr>
                <w:sz w:val="16"/>
                <w:szCs w:val="16"/>
              </w:rPr>
              <w:t>HIV prevalence data include all individuals who were residing in Massachusetts as of 1/1/18, regardless of where they were first diagnosed.</w:t>
            </w:r>
          </w:p>
          <w:p w14:paraId="0E344527" w14:textId="77777777" w:rsidR="00BE7759" w:rsidRDefault="008B07C7" w:rsidP="00EC292C">
            <w:pPr>
              <w:pStyle w:val="BodyText3"/>
            </w:pPr>
            <w:r>
              <w:rPr>
                <w:szCs w:val="16"/>
                <w:vertAlign w:val="superscript"/>
              </w:rPr>
              <w:t>3</w:t>
            </w:r>
            <w:r w:rsidR="00BE7759">
              <w:t xml:space="preserve"> Includes pediatric </w:t>
            </w:r>
            <w:r w:rsidR="006036B3">
              <w:t>risk</w:t>
            </w:r>
            <w:r w:rsidR="00BE7759">
              <w:t xml:space="preserve"> with a maternal risk of injection drug use and pediatric </w:t>
            </w:r>
            <w:r w:rsidR="006036B3">
              <w:t>risk</w:t>
            </w:r>
            <w:r w:rsidR="00BE7759">
              <w:t xml:space="preserve"> with a maternal risk of sex with an injection drug user. </w:t>
            </w:r>
          </w:p>
          <w:p w14:paraId="064D905C" w14:textId="77777777" w:rsidR="00BE7759" w:rsidRDefault="008B07C7" w:rsidP="00EC292C">
            <w:pPr>
              <w:pStyle w:val="BodyText3"/>
            </w:pPr>
            <w:r>
              <w:rPr>
                <w:szCs w:val="16"/>
                <w:vertAlign w:val="superscript"/>
              </w:rPr>
              <w:t>4</w:t>
            </w:r>
            <w:r w:rsidR="00BE7759">
              <w:t xml:space="preserve"> Includes </w:t>
            </w:r>
            <w:smartTag w:uri="urn:schemas-microsoft-com:office:smarttags" w:element="stockticker">
              <w:r w:rsidR="00BE7759">
                <w:t>MSM</w:t>
              </w:r>
            </w:smartTag>
            <w:r w:rsidR="00BE7759">
              <w:t xml:space="preserve">, heterosexual sex with a person with HIV or AIDS, heterosexual sex with a bi-sexual </w:t>
            </w:r>
            <w:r w:rsidR="001443B3">
              <w:t>man</w:t>
            </w:r>
            <w:r w:rsidR="00BE7759">
              <w:t xml:space="preserve"> (</w:t>
            </w:r>
            <w:r w:rsidR="001443B3">
              <w:t>women</w:t>
            </w:r>
            <w:r w:rsidR="00BE7759">
              <w:t xml:space="preserve"> only), presumed heterosexual sex (</w:t>
            </w:r>
            <w:r w:rsidR="001443B3">
              <w:t>women</w:t>
            </w:r>
            <w:r w:rsidR="00BE7759">
              <w:t xml:space="preserve"> only), blood/blood products, pediatric </w:t>
            </w:r>
            <w:r w:rsidR="006036B3">
              <w:t>risk</w:t>
            </w:r>
            <w:r w:rsidR="00BE7759">
              <w:t xml:space="preserve">s where maternal risk was NOT injection drug use or sex with an injection drug user, and all other/undetermined </w:t>
            </w:r>
            <w:r w:rsidR="006036B3">
              <w:t>risk</w:t>
            </w:r>
            <w:r w:rsidR="00BE7759">
              <w:t>s.</w:t>
            </w:r>
          </w:p>
          <w:p w14:paraId="68A7CCD2" w14:textId="77777777" w:rsidR="00FE25E7" w:rsidRDefault="008B07C7" w:rsidP="00FE25E7">
            <w:pPr>
              <w:pStyle w:val="BodyTextIndent"/>
              <w:spacing w:after="0"/>
              <w:ind w:left="0"/>
              <w:rPr>
                <w:sz w:val="16"/>
                <w:szCs w:val="16"/>
              </w:rPr>
            </w:pPr>
            <w:r>
              <w:rPr>
                <w:sz w:val="16"/>
                <w:szCs w:val="16"/>
                <w:vertAlign w:val="superscript"/>
              </w:rPr>
              <w:t>5</w:t>
            </w:r>
            <w:r w:rsidR="00FE25E7" w:rsidRPr="003140BA">
              <w:rPr>
                <w:sz w:val="16"/>
                <w:szCs w:val="16"/>
              </w:rPr>
              <w:t xml:space="preserve"> </w:t>
            </w:r>
            <w:r w:rsidR="00350D91">
              <w:rPr>
                <w:sz w:val="16"/>
                <w:szCs w:val="14"/>
              </w:rPr>
              <w:t xml:space="preserve">Value </w:t>
            </w:r>
            <w:r w:rsidR="00350D91" w:rsidRPr="00650371">
              <w:rPr>
                <w:sz w:val="16"/>
                <w:szCs w:val="14"/>
                <w:u w:val="single"/>
              </w:rPr>
              <w:t>&gt;</w:t>
            </w:r>
            <w:r w:rsidR="00350D91">
              <w:rPr>
                <w:sz w:val="16"/>
                <w:szCs w:val="14"/>
              </w:rPr>
              <w:t>5 suppressed to protect privacy</w:t>
            </w:r>
          </w:p>
          <w:p w14:paraId="0869855C" w14:textId="77777777" w:rsidR="00270399" w:rsidRPr="00BC31D6" w:rsidRDefault="008B07C7" w:rsidP="00270399">
            <w:pPr>
              <w:pStyle w:val="BodyText3"/>
              <w:rPr>
                <w:bCs/>
              </w:rPr>
            </w:pPr>
            <w:r>
              <w:rPr>
                <w:vertAlign w:val="superscript"/>
              </w:rPr>
              <w:t>6</w:t>
            </w:r>
            <w:r w:rsidR="00270399">
              <w:t xml:space="preserve"> Total includes numbers </w:t>
            </w:r>
            <w:r w:rsidR="006943E8">
              <w:t xml:space="preserve">suppressed to protect </w:t>
            </w:r>
            <w:r w:rsidR="00350D91">
              <w:t>privacy</w:t>
            </w:r>
          </w:p>
          <w:p w14:paraId="532DD191" w14:textId="77777777" w:rsidR="00BE7759" w:rsidRDefault="00BE7759" w:rsidP="00EC292C">
            <w:pPr>
              <w:pStyle w:val="BodyText3"/>
            </w:pPr>
            <w:r>
              <w:t>NH = Non-Hispanic</w:t>
            </w:r>
            <w:r w:rsidR="00350D91">
              <w:rPr>
                <w:szCs w:val="14"/>
              </w:rPr>
              <w:t>, N/A=Not Applicable</w:t>
            </w:r>
          </w:p>
          <w:p w14:paraId="1FCD9BE4" w14:textId="77777777" w:rsidR="00BE7759" w:rsidRDefault="00BE7759" w:rsidP="00A9595F">
            <w:pPr>
              <w:rPr>
                <w:snapToGrid w:val="0"/>
                <w:color w:val="000000"/>
                <w:sz w:val="20"/>
              </w:rPr>
            </w:pPr>
            <w:r>
              <w:rPr>
                <w:snapToGrid w:val="0"/>
                <w:color w:val="000000"/>
                <w:sz w:val="16"/>
              </w:rPr>
              <w:t xml:space="preserve">Data Source: MDPH </w:t>
            </w:r>
            <w:r w:rsidR="00BD5BF6">
              <w:rPr>
                <w:snapToGrid w:val="0"/>
                <w:color w:val="000000"/>
                <w:sz w:val="16"/>
              </w:rPr>
              <w:t>Bureau of Infectious Disease and Laboratory Sciences</w:t>
            </w:r>
            <w:r w:rsidR="00787EAA">
              <w:rPr>
                <w:snapToGrid w:val="0"/>
                <w:color w:val="000000"/>
                <w:sz w:val="16"/>
              </w:rPr>
              <w:t xml:space="preserve"> </w:t>
            </w:r>
            <w:r>
              <w:rPr>
                <w:snapToGrid w:val="0"/>
                <w:color w:val="000000"/>
                <w:sz w:val="16"/>
              </w:rPr>
              <w:t xml:space="preserve">(percentages may not add up to 100% due to rounding); </w:t>
            </w:r>
            <w:r w:rsidR="00BD5BF6">
              <w:rPr>
                <w:snapToGrid w:val="0"/>
                <w:color w:val="000000"/>
                <w:sz w:val="16"/>
              </w:rPr>
              <w:t xml:space="preserve">Data are current as of 1/1/18 </w:t>
            </w:r>
            <w:r w:rsidR="00D51731">
              <w:rPr>
                <w:snapToGrid w:val="0"/>
                <w:color w:val="000000"/>
                <w:sz w:val="16"/>
              </w:rPr>
              <w:t>and may be subject to change</w:t>
            </w:r>
          </w:p>
        </w:tc>
      </w:tr>
    </w:tbl>
    <w:p w14:paraId="5D1B4B07" w14:textId="77777777" w:rsidR="00217FB0" w:rsidRDefault="00995757" w:rsidP="007C6294">
      <w:r>
        <w:br w:type="page"/>
      </w:r>
    </w:p>
    <w:tbl>
      <w:tblPr>
        <w:tblW w:w="0" w:type="auto"/>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3168"/>
        <w:gridCol w:w="1542"/>
        <w:gridCol w:w="1542"/>
        <w:gridCol w:w="1542"/>
        <w:gridCol w:w="1543"/>
      </w:tblGrid>
      <w:tr w:rsidR="00812804" w:rsidRPr="00E37D1A" w14:paraId="520DCB59" w14:textId="77777777" w:rsidTr="00FF30CB">
        <w:trPr>
          <w:cantSplit/>
        </w:trPr>
        <w:tc>
          <w:tcPr>
            <w:tcW w:w="9337" w:type="dxa"/>
            <w:gridSpan w:val="5"/>
            <w:tcBorders>
              <w:top w:val="single" w:sz="18" w:space="0" w:color="000000"/>
              <w:left w:val="single" w:sz="18" w:space="0" w:color="000000"/>
              <w:bottom w:val="nil"/>
              <w:right w:val="single" w:sz="18" w:space="0" w:color="000000"/>
            </w:tcBorders>
          </w:tcPr>
          <w:p w14:paraId="7B1A2A8C" w14:textId="79EB2ED5" w:rsidR="00812804" w:rsidRPr="00E37D1A" w:rsidRDefault="00812804" w:rsidP="00812804">
            <w:pPr>
              <w:rPr>
                <w:b/>
                <w:sz w:val="28"/>
              </w:rPr>
            </w:pPr>
            <w:r w:rsidRPr="00E37D1A">
              <w:rPr>
                <w:szCs w:val="24"/>
              </w:rPr>
              <w:lastRenderedPageBreak/>
              <w:br w:type="page"/>
            </w:r>
            <w:r>
              <w:rPr>
                <w:b/>
                <w:sz w:val="28"/>
              </w:rPr>
              <w:t xml:space="preserve">Table </w:t>
            </w:r>
            <w:r w:rsidR="005576A4">
              <w:rPr>
                <w:b/>
                <w:sz w:val="28"/>
              </w:rPr>
              <w:t>13</w:t>
            </w:r>
            <w:r w:rsidRPr="00E37D1A">
              <w:rPr>
                <w:b/>
                <w:sz w:val="28"/>
              </w:rPr>
              <w:t xml:space="preserve">. </w:t>
            </w:r>
            <w:r w:rsidRPr="00BC763D">
              <w:rPr>
                <w:b/>
                <w:sz w:val="28"/>
                <w:szCs w:val="28"/>
              </w:rPr>
              <w:t xml:space="preserve">Number and percentage of </w:t>
            </w:r>
            <w:r w:rsidR="00FC3E7F">
              <w:rPr>
                <w:b/>
                <w:sz w:val="28"/>
                <w:szCs w:val="28"/>
              </w:rPr>
              <w:t>individuals</w:t>
            </w:r>
            <w:r w:rsidRPr="00E37D1A">
              <w:rPr>
                <w:b/>
                <w:sz w:val="28"/>
              </w:rPr>
              <w:t xml:space="preserve"> living </w:t>
            </w:r>
            <w:r>
              <w:rPr>
                <w:b/>
                <w:sz w:val="28"/>
              </w:rPr>
              <w:t>with HIV infection</w:t>
            </w:r>
            <w:r w:rsidRPr="00E37D1A">
              <w:rPr>
                <w:b/>
                <w:sz w:val="28"/>
              </w:rPr>
              <w:t xml:space="preserve"> </w:t>
            </w:r>
            <w:r w:rsidR="00FF30CB">
              <w:rPr>
                <w:b/>
                <w:sz w:val="28"/>
              </w:rPr>
              <w:t xml:space="preserve">with IDU exposure mode </w:t>
            </w:r>
            <w:r w:rsidRPr="00E37D1A">
              <w:rPr>
                <w:b/>
                <w:sz w:val="28"/>
              </w:rPr>
              <w:t xml:space="preserve">on </w:t>
            </w:r>
            <w:r>
              <w:rPr>
                <w:b/>
                <w:sz w:val="28"/>
              </w:rPr>
              <w:t>January 1, 2018</w:t>
            </w:r>
            <w:r w:rsidR="00FF30CB">
              <w:rPr>
                <w:b/>
                <w:sz w:val="28"/>
              </w:rPr>
              <w:t>;</w:t>
            </w:r>
            <w:r w:rsidRPr="00E37D1A">
              <w:rPr>
                <w:b/>
                <w:sz w:val="28"/>
              </w:rPr>
              <w:t xml:space="preserve"> </w:t>
            </w:r>
            <w:r>
              <w:rPr>
                <w:b/>
                <w:sz w:val="28"/>
              </w:rPr>
              <w:t>sex at birth</w:t>
            </w:r>
            <w:r w:rsidRPr="00BF1BA1">
              <w:rPr>
                <w:b/>
                <w:sz w:val="28"/>
                <w:vertAlign w:val="superscript"/>
              </w:rPr>
              <w:t>1</w:t>
            </w:r>
            <w:r w:rsidRPr="00E37D1A">
              <w:rPr>
                <w:b/>
                <w:sz w:val="28"/>
              </w:rPr>
              <w:t xml:space="preserve"> </w:t>
            </w:r>
            <w:r w:rsidR="00FF30CB">
              <w:rPr>
                <w:b/>
                <w:sz w:val="28"/>
              </w:rPr>
              <w:t>by</w:t>
            </w:r>
            <w:r w:rsidRPr="00E37D1A">
              <w:rPr>
                <w:b/>
                <w:sz w:val="28"/>
              </w:rPr>
              <w:t xml:space="preserve"> race/ethnicity</w:t>
            </w:r>
            <w:r w:rsidR="00FF30CB">
              <w:rPr>
                <w:b/>
                <w:sz w:val="28"/>
              </w:rPr>
              <w:t>, place of birth, and current age</w:t>
            </w:r>
            <w:r w:rsidRPr="00E37D1A">
              <w:rPr>
                <w:b/>
                <w:sz w:val="28"/>
              </w:rPr>
              <w:t>: Massachusetts</w:t>
            </w:r>
            <w:r>
              <w:rPr>
                <w:b/>
                <w:sz w:val="28"/>
                <w:vertAlign w:val="superscript"/>
              </w:rPr>
              <w:t>2</w:t>
            </w:r>
          </w:p>
          <w:p w14:paraId="35DF495A" w14:textId="77777777" w:rsidR="00812804" w:rsidRPr="00E37D1A" w:rsidRDefault="00812804" w:rsidP="00812804">
            <w:pPr>
              <w:pStyle w:val="Heading8"/>
            </w:pPr>
          </w:p>
        </w:tc>
      </w:tr>
      <w:tr w:rsidR="00812804" w:rsidRPr="00E37D1A" w14:paraId="26E5D0B7" w14:textId="77777777" w:rsidTr="004A383A">
        <w:tc>
          <w:tcPr>
            <w:tcW w:w="3168" w:type="dxa"/>
            <w:tcBorders>
              <w:top w:val="nil"/>
              <w:left w:val="single" w:sz="18" w:space="0" w:color="000000"/>
              <w:bottom w:val="single" w:sz="12" w:space="0" w:color="000000"/>
            </w:tcBorders>
          </w:tcPr>
          <w:p w14:paraId="763F045F" w14:textId="77777777" w:rsidR="00812804" w:rsidRPr="00E37D1A" w:rsidRDefault="00812804" w:rsidP="00812804">
            <w:pPr>
              <w:jc w:val="center"/>
              <w:rPr>
                <w:b/>
              </w:rPr>
            </w:pPr>
          </w:p>
        </w:tc>
        <w:tc>
          <w:tcPr>
            <w:tcW w:w="3084" w:type="dxa"/>
            <w:gridSpan w:val="2"/>
            <w:tcBorders>
              <w:top w:val="nil"/>
              <w:bottom w:val="single" w:sz="12" w:space="0" w:color="000000"/>
            </w:tcBorders>
          </w:tcPr>
          <w:p w14:paraId="6A97B80E" w14:textId="77777777" w:rsidR="00812804" w:rsidRPr="00E37D1A" w:rsidRDefault="00812804" w:rsidP="00812804">
            <w:pPr>
              <w:jc w:val="center"/>
              <w:rPr>
                <w:b/>
              </w:rPr>
            </w:pPr>
            <w:r>
              <w:rPr>
                <w:b/>
              </w:rPr>
              <w:t>Men</w:t>
            </w:r>
          </w:p>
        </w:tc>
        <w:tc>
          <w:tcPr>
            <w:tcW w:w="3085" w:type="dxa"/>
            <w:gridSpan w:val="2"/>
            <w:tcBorders>
              <w:top w:val="nil"/>
              <w:bottom w:val="single" w:sz="12" w:space="0" w:color="000000"/>
              <w:right w:val="single" w:sz="18" w:space="0" w:color="000000"/>
            </w:tcBorders>
          </w:tcPr>
          <w:p w14:paraId="597CE18D" w14:textId="77777777" w:rsidR="00812804" w:rsidRPr="00E37D1A" w:rsidRDefault="00812804" w:rsidP="00812804">
            <w:pPr>
              <w:jc w:val="center"/>
              <w:rPr>
                <w:b/>
              </w:rPr>
            </w:pPr>
            <w:r>
              <w:rPr>
                <w:b/>
              </w:rPr>
              <w:t>Women</w:t>
            </w:r>
          </w:p>
        </w:tc>
      </w:tr>
      <w:tr w:rsidR="00812804" w:rsidRPr="00E37D1A" w14:paraId="2BC9F4A0" w14:textId="77777777" w:rsidTr="004A383A">
        <w:trPr>
          <w:cantSplit/>
        </w:trPr>
        <w:tc>
          <w:tcPr>
            <w:tcW w:w="3168" w:type="dxa"/>
            <w:tcBorders>
              <w:top w:val="nil"/>
              <w:left w:val="single" w:sz="18" w:space="0" w:color="000000"/>
              <w:bottom w:val="single" w:sz="12" w:space="0" w:color="000000"/>
            </w:tcBorders>
          </w:tcPr>
          <w:p w14:paraId="5984C4EF" w14:textId="77777777" w:rsidR="00812804" w:rsidRPr="00E37D1A" w:rsidRDefault="00812804" w:rsidP="00812804">
            <w:pPr>
              <w:pStyle w:val="Header"/>
              <w:tabs>
                <w:tab w:val="clear" w:pos="4320"/>
                <w:tab w:val="clear" w:pos="8640"/>
              </w:tabs>
              <w:rPr>
                <w:rFonts w:ascii="Arial" w:hAnsi="Arial" w:cs="Arial"/>
                <w:b/>
              </w:rPr>
            </w:pPr>
            <w:r w:rsidRPr="00E37D1A">
              <w:rPr>
                <w:rFonts w:ascii="Arial" w:hAnsi="Arial" w:cs="Arial"/>
              </w:rPr>
              <w:t>Race/Ethnicity:</w:t>
            </w:r>
          </w:p>
        </w:tc>
        <w:tc>
          <w:tcPr>
            <w:tcW w:w="1542" w:type="dxa"/>
            <w:tcBorders>
              <w:top w:val="nil"/>
              <w:bottom w:val="single" w:sz="12" w:space="0" w:color="000000"/>
              <w:right w:val="nil"/>
            </w:tcBorders>
          </w:tcPr>
          <w:p w14:paraId="5583F777" w14:textId="77777777" w:rsidR="00812804" w:rsidRPr="00E37D1A" w:rsidRDefault="00812804" w:rsidP="00812804">
            <w:pPr>
              <w:jc w:val="right"/>
              <w:rPr>
                <w:b/>
              </w:rPr>
            </w:pPr>
            <w:r w:rsidRPr="00E37D1A">
              <w:rPr>
                <w:b/>
              </w:rPr>
              <w:t>N</w:t>
            </w:r>
          </w:p>
        </w:tc>
        <w:tc>
          <w:tcPr>
            <w:tcW w:w="1542" w:type="dxa"/>
            <w:tcBorders>
              <w:top w:val="nil"/>
              <w:left w:val="nil"/>
              <w:bottom w:val="single" w:sz="12" w:space="0" w:color="auto"/>
              <w:right w:val="nil"/>
            </w:tcBorders>
          </w:tcPr>
          <w:p w14:paraId="42B9669F" w14:textId="77777777" w:rsidR="00812804" w:rsidRPr="00E37D1A" w:rsidRDefault="00812804" w:rsidP="00812804">
            <w:pPr>
              <w:jc w:val="right"/>
              <w:rPr>
                <w:b/>
              </w:rPr>
            </w:pPr>
            <w:r w:rsidRPr="00E37D1A">
              <w:rPr>
                <w:b/>
              </w:rPr>
              <w:t>%</w:t>
            </w:r>
          </w:p>
        </w:tc>
        <w:tc>
          <w:tcPr>
            <w:tcW w:w="1542" w:type="dxa"/>
            <w:tcBorders>
              <w:top w:val="nil"/>
              <w:left w:val="nil"/>
              <w:bottom w:val="single" w:sz="12" w:space="0" w:color="000000"/>
              <w:right w:val="nil"/>
            </w:tcBorders>
          </w:tcPr>
          <w:p w14:paraId="5DA2CC29" w14:textId="77777777" w:rsidR="00812804" w:rsidRPr="00E37D1A" w:rsidRDefault="00812804" w:rsidP="00812804">
            <w:pPr>
              <w:jc w:val="right"/>
              <w:rPr>
                <w:b/>
              </w:rPr>
            </w:pPr>
            <w:r w:rsidRPr="00E37D1A">
              <w:rPr>
                <w:b/>
              </w:rPr>
              <w:t>N</w:t>
            </w:r>
          </w:p>
        </w:tc>
        <w:tc>
          <w:tcPr>
            <w:tcW w:w="1543" w:type="dxa"/>
            <w:tcBorders>
              <w:top w:val="nil"/>
              <w:left w:val="nil"/>
              <w:bottom w:val="single" w:sz="12" w:space="0" w:color="auto"/>
              <w:right w:val="single" w:sz="18" w:space="0" w:color="000000"/>
            </w:tcBorders>
          </w:tcPr>
          <w:p w14:paraId="497F1809" w14:textId="77777777" w:rsidR="00812804" w:rsidRPr="00E37D1A" w:rsidRDefault="00812804" w:rsidP="00812804">
            <w:pPr>
              <w:jc w:val="right"/>
              <w:rPr>
                <w:b/>
              </w:rPr>
            </w:pPr>
            <w:r w:rsidRPr="00E37D1A">
              <w:rPr>
                <w:b/>
              </w:rPr>
              <w:t>%</w:t>
            </w:r>
          </w:p>
        </w:tc>
      </w:tr>
      <w:tr w:rsidR="00812804" w:rsidRPr="00294CE6" w14:paraId="74AF7BA2" w14:textId="77777777" w:rsidTr="004A383A">
        <w:trPr>
          <w:cantSplit/>
        </w:trPr>
        <w:tc>
          <w:tcPr>
            <w:tcW w:w="3168" w:type="dxa"/>
            <w:tcBorders>
              <w:top w:val="nil"/>
              <w:left w:val="single" w:sz="18" w:space="0" w:color="000000"/>
            </w:tcBorders>
          </w:tcPr>
          <w:p w14:paraId="7DBA726A" w14:textId="77777777" w:rsidR="00812804" w:rsidRPr="00354D6B" w:rsidRDefault="00812804" w:rsidP="00812804">
            <w:pPr>
              <w:rPr>
                <w:sz w:val="20"/>
              </w:rPr>
            </w:pPr>
            <w:r w:rsidRPr="00354D6B">
              <w:rPr>
                <w:sz w:val="20"/>
              </w:rPr>
              <w:t>White, non-Hispanic</w:t>
            </w:r>
          </w:p>
        </w:tc>
        <w:tc>
          <w:tcPr>
            <w:tcW w:w="1542" w:type="dxa"/>
            <w:tcBorders>
              <w:top w:val="nil"/>
              <w:bottom w:val="nil"/>
              <w:right w:val="nil"/>
            </w:tcBorders>
            <w:vAlign w:val="bottom"/>
          </w:tcPr>
          <w:p w14:paraId="74C459F8" w14:textId="77777777" w:rsidR="00812804" w:rsidRPr="00294CE6" w:rsidRDefault="00A25899" w:rsidP="00812804">
            <w:pPr>
              <w:jc w:val="right"/>
              <w:rPr>
                <w:sz w:val="20"/>
              </w:rPr>
            </w:pPr>
            <w:r>
              <w:rPr>
                <w:sz w:val="20"/>
              </w:rPr>
              <w:t>718</w:t>
            </w:r>
          </w:p>
        </w:tc>
        <w:tc>
          <w:tcPr>
            <w:tcW w:w="1542" w:type="dxa"/>
            <w:tcBorders>
              <w:left w:val="nil"/>
              <w:right w:val="nil"/>
            </w:tcBorders>
            <w:vAlign w:val="bottom"/>
          </w:tcPr>
          <w:p w14:paraId="2BBC7CE6" w14:textId="77777777" w:rsidR="00812804" w:rsidRPr="00294CE6" w:rsidRDefault="00A25899" w:rsidP="00812804">
            <w:pPr>
              <w:jc w:val="right"/>
              <w:rPr>
                <w:sz w:val="20"/>
              </w:rPr>
            </w:pPr>
            <w:r>
              <w:rPr>
                <w:sz w:val="20"/>
              </w:rPr>
              <w:t>28%</w:t>
            </w:r>
          </w:p>
        </w:tc>
        <w:tc>
          <w:tcPr>
            <w:tcW w:w="1542" w:type="dxa"/>
            <w:tcBorders>
              <w:top w:val="nil"/>
              <w:left w:val="nil"/>
              <w:bottom w:val="nil"/>
              <w:right w:val="nil"/>
            </w:tcBorders>
            <w:vAlign w:val="bottom"/>
          </w:tcPr>
          <w:p w14:paraId="79105C7E" w14:textId="77777777" w:rsidR="00812804" w:rsidRPr="00294CE6" w:rsidRDefault="00A25899" w:rsidP="00812804">
            <w:pPr>
              <w:jc w:val="right"/>
              <w:rPr>
                <w:sz w:val="20"/>
              </w:rPr>
            </w:pPr>
            <w:r>
              <w:rPr>
                <w:sz w:val="20"/>
              </w:rPr>
              <w:t>599</w:t>
            </w:r>
          </w:p>
        </w:tc>
        <w:tc>
          <w:tcPr>
            <w:tcW w:w="1543" w:type="dxa"/>
            <w:tcBorders>
              <w:left w:val="nil"/>
              <w:right w:val="single" w:sz="18" w:space="0" w:color="000000"/>
            </w:tcBorders>
            <w:vAlign w:val="bottom"/>
          </w:tcPr>
          <w:p w14:paraId="03B93EEB" w14:textId="77777777" w:rsidR="00812804" w:rsidRPr="00294CE6" w:rsidRDefault="00A25899" w:rsidP="00812804">
            <w:pPr>
              <w:jc w:val="right"/>
              <w:rPr>
                <w:sz w:val="20"/>
              </w:rPr>
            </w:pPr>
            <w:r>
              <w:rPr>
                <w:sz w:val="20"/>
              </w:rPr>
              <w:t>45%</w:t>
            </w:r>
          </w:p>
        </w:tc>
      </w:tr>
      <w:tr w:rsidR="00812804" w:rsidRPr="00294CE6" w14:paraId="4EDCF659" w14:textId="77777777" w:rsidTr="004A383A">
        <w:trPr>
          <w:cantSplit/>
        </w:trPr>
        <w:tc>
          <w:tcPr>
            <w:tcW w:w="3168" w:type="dxa"/>
            <w:tcBorders>
              <w:top w:val="nil"/>
              <w:left w:val="single" w:sz="18" w:space="0" w:color="000000"/>
            </w:tcBorders>
          </w:tcPr>
          <w:p w14:paraId="0B26F3E2" w14:textId="77777777" w:rsidR="00812804" w:rsidRPr="00354D6B" w:rsidRDefault="00812804" w:rsidP="00812804">
            <w:pPr>
              <w:rPr>
                <w:sz w:val="20"/>
              </w:rPr>
            </w:pPr>
            <w:r w:rsidRPr="00354D6B">
              <w:rPr>
                <w:sz w:val="20"/>
              </w:rPr>
              <w:t>Black, non-Hispanic</w:t>
            </w:r>
          </w:p>
        </w:tc>
        <w:tc>
          <w:tcPr>
            <w:tcW w:w="1542" w:type="dxa"/>
            <w:tcBorders>
              <w:top w:val="nil"/>
              <w:bottom w:val="nil"/>
              <w:right w:val="nil"/>
            </w:tcBorders>
            <w:vAlign w:val="bottom"/>
          </w:tcPr>
          <w:p w14:paraId="7066ECA8" w14:textId="77777777" w:rsidR="00812804" w:rsidRPr="00294CE6" w:rsidRDefault="00A25899" w:rsidP="00812804">
            <w:pPr>
              <w:jc w:val="right"/>
              <w:rPr>
                <w:sz w:val="20"/>
              </w:rPr>
            </w:pPr>
            <w:r>
              <w:rPr>
                <w:sz w:val="20"/>
              </w:rPr>
              <w:t>583</w:t>
            </w:r>
          </w:p>
        </w:tc>
        <w:tc>
          <w:tcPr>
            <w:tcW w:w="1542" w:type="dxa"/>
            <w:tcBorders>
              <w:left w:val="nil"/>
              <w:bottom w:val="nil"/>
              <w:right w:val="nil"/>
            </w:tcBorders>
            <w:vAlign w:val="bottom"/>
          </w:tcPr>
          <w:p w14:paraId="3791D4C7" w14:textId="77777777" w:rsidR="00812804" w:rsidRPr="00294CE6" w:rsidRDefault="00A25899" w:rsidP="00812804">
            <w:pPr>
              <w:jc w:val="right"/>
              <w:rPr>
                <w:sz w:val="20"/>
              </w:rPr>
            </w:pPr>
            <w:r>
              <w:rPr>
                <w:sz w:val="20"/>
              </w:rPr>
              <w:t>23%</w:t>
            </w:r>
          </w:p>
        </w:tc>
        <w:tc>
          <w:tcPr>
            <w:tcW w:w="1542" w:type="dxa"/>
            <w:tcBorders>
              <w:top w:val="nil"/>
              <w:left w:val="nil"/>
              <w:bottom w:val="nil"/>
              <w:right w:val="nil"/>
            </w:tcBorders>
            <w:vAlign w:val="bottom"/>
          </w:tcPr>
          <w:p w14:paraId="709CB7EC" w14:textId="77777777" w:rsidR="00812804" w:rsidRPr="00294CE6" w:rsidRDefault="00A25899" w:rsidP="00812804">
            <w:pPr>
              <w:jc w:val="right"/>
              <w:rPr>
                <w:sz w:val="20"/>
              </w:rPr>
            </w:pPr>
            <w:r>
              <w:rPr>
                <w:sz w:val="20"/>
              </w:rPr>
              <w:t>272</w:t>
            </w:r>
          </w:p>
        </w:tc>
        <w:tc>
          <w:tcPr>
            <w:tcW w:w="1543" w:type="dxa"/>
            <w:tcBorders>
              <w:left w:val="nil"/>
              <w:right w:val="single" w:sz="18" w:space="0" w:color="000000"/>
            </w:tcBorders>
            <w:vAlign w:val="bottom"/>
          </w:tcPr>
          <w:p w14:paraId="4748CC93" w14:textId="77777777" w:rsidR="00812804" w:rsidRPr="00294CE6" w:rsidRDefault="00A25899" w:rsidP="00812804">
            <w:pPr>
              <w:jc w:val="right"/>
              <w:rPr>
                <w:sz w:val="20"/>
              </w:rPr>
            </w:pPr>
            <w:r>
              <w:rPr>
                <w:sz w:val="20"/>
              </w:rPr>
              <w:t>20%</w:t>
            </w:r>
          </w:p>
        </w:tc>
      </w:tr>
      <w:tr w:rsidR="00812804" w:rsidRPr="00294CE6" w14:paraId="2AEDF4F6" w14:textId="77777777" w:rsidTr="004A383A">
        <w:trPr>
          <w:cantSplit/>
        </w:trPr>
        <w:tc>
          <w:tcPr>
            <w:tcW w:w="3168" w:type="dxa"/>
            <w:tcBorders>
              <w:left w:val="single" w:sz="18" w:space="0" w:color="000000"/>
            </w:tcBorders>
          </w:tcPr>
          <w:p w14:paraId="0DE39119" w14:textId="77777777" w:rsidR="00812804" w:rsidRPr="00354D6B" w:rsidRDefault="00812804" w:rsidP="00812804">
            <w:pPr>
              <w:rPr>
                <w:sz w:val="20"/>
              </w:rPr>
            </w:pPr>
            <w:r w:rsidRPr="00354D6B">
              <w:rPr>
                <w:sz w:val="20"/>
              </w:rPr>
              <w:t>Hispanic/Latino</w:t>
            </w:r>
          </w:p>
        </w:tc>
        <w:tc>
          <w:tcPr>
            <w:tcW w:w="1542" w:type="dxa"/>
            <w:tcBorders>
              <w:top w:val="nil"/>
              <w:bottom w:val="nil"/>
              <w:right w:val="nil"/>
            </w:tcBorders>
            <w:vAlign w:val="bottom"/>
          </w:tcPr>
          <w:p w14:paraId="6E421A9C" w14:textId="77777777" w:rsidR="00812804" w:rsidRPr="00294CE6" w:rsidRDefault="00A25899" w:rsidP="00812804">
            <w:pPr>
              <w:jc w:val="right"/>
              <w:rPr>
                <w:sz w:val="20"/>
              </w:rPr>
            </w:pPr>
            <w:r>
              <w:rPr>
                <w:sz w:val="20"/>
              </w:rPr>
              <w:t>1,231</w:t>
            </w:r>
          </w:p>
        </w:tc>
        <w:tc>
          <w:tcPr>
            <w:tcW w:w="1542" w:type="dxa"/>
            <w:tcBorders>
              <w:top w:val="nil"/>
              <w:left w:val="nil"/>
              <w:right w:val="nil"/>
            </w:tcBorders>
            <w:vAlign w:val="bottom"/>
          </w:tcPr>
          <w:p w14:paraId="7903CB27" w14:textId="77777777" w:rsidR="00812804" w:rsidRPr="00294CE6" w:rsidRDefault="00A25899" w:rsidP="00812804">
            <w:pPr>
              <w:jc w:val="right"/>
              <w:rPr>
                <w:sz w:val="20"/>
              </w:rPr>
            </w:pPr>
            <w:r>
              <w:rPr>
                <w:sz w:val="20"/>
              </w:rPr>
              <w:t>48%</w:t>
            </w:r>
          </w:p>
        </w:tc>
        <w:tc>
          <w:tcPr>
            <w:tcW w:w="1542" w:type="dxa"/>
            <w:tcBorders>
              <w:top w:val="nil"/>
              <w:left w:val="nil"/>
              <w:bottom w:val="nil"/>
              <w:right w:val="nil"/>
            </w:tcBorders>
            <w:vAlign w:val="bottom"/>
          </w:tcPr>
          <w:p w14:paraId="21959A5F" w14:textId="77777777" w:rsidR="00812804" w:rsidRPr="00294CE6" w:rsidRDefault="00A25899" w:rsidP="00812804">
            <w:pPr>
              <w:jc w:val="right"/>
              <w:rPr>
                <w:sz w:val="20"/>
              </w:rPr>
            </w:pPr>
            <w:r>
              <w:rPr>
                <w:sz w:val="20"/>
              </w:rPr>
              <w:t>435</w:t>
            </w:r>
          </w:p>
        </w:tc>
        <w:tc>
          <w:tcPr>
            <w:tcW w:w="1543" w:type="dxa"/>
            <w:tcBorders>
              <w:left w:val="nil"/>
              <w:right w:val="single" w:sz="18" w:space="0" w:color="000000"/>
            </w:tcBorders>
            <w:vAlign w:val="bottom"/>
          </w:tcPr>
          <w:p w14:paraId="034FE417" w14:textId="77777777" w:rsidR="00812804" w:rsidRPr="00294CE6" w:rsidRDefault="00A25899" w:rsidP="00812804">
            <w:pPr>
              <w:jc w:val="right"/>
              <w:rPr>
                <w:sz w:val="20"/>
              </w:rPr>
            </w:pPr>
            <w:r>
              <w:rPr>
                <w:sz w:val="20"/>
              </w:rPr>
              <w:t>33%</w:t>
            </w:r>
          </w:p>
        </w:tc>
      </w:tr>
      <w:tr w:rsidR="00812804" w:rsidRPr="00294CE6" w14:paraId="7253FA49" w14:textId="77777777" w:rsidTr="004A383A">
        <w:trPr>
          <w:cantSplit/>
        </w:trPr>
        <w:tc>
          <w:tcPr>
            <w:tcW w:w="3168" w:type="dxa"/>
            <w:tcBorders>
              <w:left w:val="single" w:sz="18" w:space="0" w:color="000000"/>
            </w:tcBorders>
          </w:tcPr>
          <w:p w14:paraId="05DB5A77" w14:textId="77777777" w:rsidR="00812804" w:rsidRPr="00354D6B" w:rsidRDefault="00812804" w:rsidP="00812804">
            <w:pPr>
              <w:rPr>
                <w:sz w:val="20"/>
              </w:rPr>
            </w:pPr>
            <w:r w:rsidRPr="00354D6B">
              <w:rPr>
                <w:sz w:val="20"/>
              </w:rPr>
              <w:t>Asian/Pacific Islander</w:t>
            </w:r>
          </w:p>
        </w:tc>
        <w:tc>
          <w:tcPr>
            <w:tcW w:w="1542" w:type="dxa"/>
            <w:tcBorders>
              <w:top w:val="nil"/>
              <w:bottom w:val="nil"/>
              <w:right w:val="nil"/>
            </w:tcBorders>
            <w:vAlign w:val="bottom"/>
          </w:tcPr>
          <w:p w14:paraId="4B2A2A39" w14:textId="77777777" w:rsidR="00812804" w:rsidRPr="00294CE6" w:rsidRDefault="00A25899" w:rsidP="00812804">
            <w:pPr>
              <w:jc w:val="right"/>
              <w:rPr>
                <w:sz w:val="20"/>
              </w:rPr>
            </w:pPr>
            <w:r>
              <w:rPr>
                <w:sz w:val="20"/>
              </w:rPr>
              <w:t>17</w:t>
            </w:r>
          </w:p>
        </w:tc>
        <w:tc>
          <w:tcPr>
            <w:tcW w:w="1542" w:type="dxa"/>
            <w:tcBorders>
              <w:left w:val="nil"/>
              <w:right w:val="nil"/>
            </w:tcBorders>
            <w:vAlign w:val="bottom"/>
          </w:tcPr>
          <w:p w14:paraId="2BA29FE1" w14:textId="77777777" w:rsidR="00812804" w:rsidRPr="00294CE6" w:rsidRDefault="00A25899" w:rsidP="00812804">
            <w:pPr>
              <w:jc w:val="right"/>
              <w:rPr>
                <w:sz w:val="20"/>
              </w:rPr>
            </w:pPr>
            <w:r>
              <w:rPr>
                <w:sz w:val="20"/>
              </w:rPr>
              <w:t>1%</w:t>
            </w:r>
          </w:p>
        </w:tc>
        <w:tc>
          <w:tcPr>
            <w:tcW w:w="1542" w:type="dxa"/>
            <w:tcBorders>
              <w:top w:val="nil"/>
              <w:left w:val="nil"/>
              <w:bottom w:val="nil"/>
              <w:right w:val="nil"/>
            </w:tcBorders>
            <w:vAlign w:val="bottom"/>
          </w:tcPr>
          <w:p w14:paraId="18DC460B" w14:textId="77777777" w:rsidR="00812804" w:rsidRPr="00294CE6" w:rsidRDefault="00A25899" w:rsidP="00812804">
            <w:pPr>
              <w:jc w:val="right"/>
              <w:rPr>
                <w:sz w:val="20"/>
              </w:rPr>
            </w:pPr>
            <w:r>
              <w:rPr>
                <w:sz w:val="20"/>
              </w:rPr>
              <w:t>&lt;5</w:t>
            </w:r>
          </w:p>
        </w:tc>
        <w:tc>
          <w:tcPr>
            <w:tcW w:w="1543" w:type="dxa"/>
            <w:tcBorders>
              <w:left w:val="nil"/>
              <w:right w:val="single" w:sz="18" w:space="0" w:color="000000"/>
            </w:tcBorders>
            <w:vAlign w:val="bottom"/>
          </w:tcPr>
          <w:p w14:paraId="5577DC87" w14:textId="77777777" w:rsidR="00812804" w:rsidRPr="00294CE6" w:rsidRDefault="00A25899" w:rsidP="00812804">
            <w:pPr>
              <w:jc w:val="right"/>
              <w:rPr>
                <w:sz w:val="20"/>
              </w:rPr>
            </w:pPr>
            <w:r>
              <w:rPr>
                <w:sz w:val="20"/>
              </w:rPr>
              <w:t>N/A</w:t>
            </w:r>
          </w:p>
        </w:tc>
      </w:tr>
      <w:tr w:rsidR="00812804" w:rsidRPr="00294CE6" w14:paraId="62485F76" w14:textId="77777777" w:rsidTr="004A383A">
        <w:trPr>
          <w:cantSplit/>
        </w:trPr>
        <w:tc>
          <w:tcPr>
            <w:tcW w:w="3168" w:type="dxa"/>
            <w:tcBorders>
              <w:left w:val="single" w:sz="18" w:space="0" w:color="000000"/>
            </w:tcBorders>
          </w:tcPr>
          <w:p w14:paraId="1AB5BB28" w14:textId="77777777" w:rsidR="00812804" w:rsidRPr="00354D6B" w:rsidRDefault="00812804" w:rsidP="00812804">
            <w:pPr>
              <w:rPr>
                <w:sz w:val="20"/>
              </w:rPr>
            </w:pPr>
            <w:r w:rsidRPr="00354D6B">
              <w:rPr>
                <w:sz w:val="20"/>
              </w:rPr>
              <w:t>Other/Unknown</w:t>
            </w:r>
          </w:p>
        </w:tc>
        <w:tc>
          <w:tcPr>
            <w:tcW w:w="1542" w:type="dxa"/>
            <w:tcBorders>
              <w:top w:val="nil"/>
              <w:bottom w:val="nil"/>
              <w:right w:val="nil"/>
            </w:tcBorders>
            <w:vAlign w:val="bottom"/>
          </w:tcPr>
          <w:p w14:paraId="48D9B217" w14:textId="77777777" w:rsidR="00812804" w:rsidRPr="00294CE6" w:rsidRDefault="00A25899" w:rsidP="00812804">
            <w:pPr>
              <w:jc w:val="right"/>
              <w:rPr>
                <w:sz w:val="20"/>
              </w:rPr>
            </w:pPr>
            <w:r>
              <w:rPr>
                <w:sz w:val="20"/>
              </w:rPr>
              <w:t>12</w:t>
            </w:r>
          </w:p>
        </w:tc>
        <w:tc>
          <w:tcPr>
            <w:tcW w:w="1542" w:type="dxa"/>
            <w:tcBorders>
              <w:left w:val="nil"/>
              <w:right w:val="nil"/>
            </w:tcBorders>
            <w:vAlign w:val="bottom"/>
          </w:tcPr>
          <w:p w14:paraId="6291FDE9" w14:textId="77777777" w:rsidR="00812804" w:rsidRPr="00294CE6" w:rsidRDefault="00A25899" w:rsidP="00812804">
            <w:pPr>
              <w:jc w:val="right"/>
              <w:rPr>
                <w:sz w:val="20"/>
              </w:rPr>
            </w:pPr>
            <w:r>
              <w:rPr>
                <w:sz w:val="20"/>
              </w:rPr>
              <w:t>&lt;1%</w:t>
            </w:r>
          </w:p>
        </w:tc>
        <w:tc>
          <w:tcPr>
            <w:tcW w:w="1542" w:type="dxa"/>
            <w:tcBorders>
              <w:top w:val="nil"/>
              <w:left w:val="nil"/>
              <w:bottom w:val="nil"/>
              <w:right w:val="nil"/>
            </w:tcBorders>
            <w:vAlign w:val="bottom"/>
          </w:tcPr>
          <w:p w14:paraId="15C6C085" w14:textId="77777777" w:rsidR="00812804" w:rsidRPr="00294CE6" w:rsidRDefault="00A25899" w:rsidP="00812804">
            <w:pPr>
              <w:jc w:val="right"/>
              <w:rPr>
                <w:sz w:val="20"/>
              </w:rPr>
            </w:pPr>
            <w:r>
              <w:rPr>
                <w:sz w:val="20"/>
              </w:rPr>
              <w:t>≥5</w:t>
            </w:r>
            <w:r w:rsidRPr="00A25899">
              <w:rPr>
                <w:sz w:val="20"/>
                <w:vertAlign w:val="superscript"/>
              </w:rPr>
              <w:t>3</w:t>
            </w:r>
          </w:p>
        </w:tc>
        <w:tc>
          <w:tcPr>
            <w:tcW w:w="1543" w:type="dxa"/>
            <w:tcBorders>
              <w:left w:val="nil"/>
              <w:right w:val="single" w:sz="18" w:space="0" w:color="000000"/>
            </w:tcBorders>
            <w:vAlign w:val="bottom"/>
          </w:tcPr>
          <w:p w14:paraId="04D45EE0" w14:textId="77777777" w:rsidR="00812804" w:rsidRPr="00294CE6" w:rsidRDefault="00A25899" w:rsidP="00812804">
            <w:pPr>
              <w:jc w:val="right"/>
              <w:rPr>
                <w:sz w:val="20"/>
              </w:rPr>
            </w:pPr>
            <w:r>
              <w:rPr>
                <w:sz w:val="20"/>
              </w:rPr>
              <w:t>N/A</w:t>
            </w:r>
          </w:p>
        </w:tc>
      </w:tr>
      <w:tr w:rsidR="00FF30CB" w:rsidRPr="00294CE6" w14:paraId="1DB81F2A" w14:textId="77777777" w:rsidTr="004A383A">
        <w:trPr>
          <w:cantSplit/>
        </w:trPr>
        <w:tc>
          <w:tcPr>
            <w:tcW w:w="3168" w:type="dxa"/>
            <w:tcBorders>
              <w:left w:val="single" w:sz="18" w:space="0" w:color="000000"/>
              <w:bottom w:val="single" w:sz="12" w:space="0" w:color="auto"/>
            </w:tcBorders>
          </w:tcPr>
          <w:p w14:paraId="088B8AFB" w14:textId="77777777" w:rsidR="00FF30CB" w:rsidRPr="00354D6B" w:rsidRDefault="00FF30CB" w:rsidP="00812804">
            <w:pPr>
              <w:rPr>
                <w:sz w:val="20"/>
              </w:rPr>
            </w:pPr>
          </w:p>
        </w:tc>
        <w:tc>
          <w:tcPr>
            <w:tcW w:w="1542" w:type="dxa"/>
            <w:tcBorders>
              <w:top w:val="nil"/>
              <w:bottom w:val="single" w:sz="12" w:space="0" w:color="auto"/>
              <w:right w:val="nil"/>
            </w:tcBorders>
            <w:vAlign w:val="bottom"/>
          </w:tcPr>
          <w:p w14:paraId="6C5F7641" w14:textId="77777777" w:rsidR="00FF30CB" w:rsidRPr="00294CE6" w:rsidRDefault="00FF30CB" w:rsidP="00812804">
            <w:pPr>
              <w:jc w:val="right"/>
              <w:rPr>
                <w:b/>
                <w:sz w:val="20"/>
              </w:rPr>
            </w:pPr>
          </w:p>
        </w:tc>
        <w:tc>
          <w:tcPr>
            <w:tcW w:w="1542" w:type="dxa"/>
            <w:tcBorders>
              <w:left w:val="nil"/>
              <w:bottom w:val="single" w:sz="12" w:space="0" w:color="auto"/>
              <w:right w:val="nil"/>
            </w:tcBorders>
            <w:vAlign w:val="bottom"/>
          </w:tcPr>
          <w:p w14:paraId="254888DC" w14:textId="77777777" w:rsidR="00FF30CB" w:rsidRPr="00294CE6" w:rsidRDefault="00FF30CB" w:rsidP="00812804">
            <w:pPr>
              <w:jc w:val="right"/>
              <w:rPr>
                <w:b/>
                <w:sz w:val="20"/>
              </w:rPr>
            </w:pPr>
          </w:p>
        </w:tc>
        <w:tc>
          <w:tcPr>
            <w:tcW w:w="1542" w:type="dxa"/>
            <w:tcBorders>
              <w:top w:val="nil"/>
              <w:left w:val="nil"/>
              <w:bottom w:val="single" w:sz="12" w:space="0" w:color="auto"/>
              <w:right w:val="nil"/>
            </w:tcBorders>
            <w:vAlign w:val="bottom"/>
          </w:tcPr>
          <w:p w14:paraId="6AB73377" w14:textId="77777777" w:rsidR="00FF30CB" w:rsidRPr="00294CE6" w:rsidRDefault="00FF30CB" w:rsidP="00812804">
            <w:pPr>
              <w:jc w:val="right"/>
              <w:rPr>
                <w:b/>
                <w:sz w:val="20"/>
              </w:rPr>
            </w:pPr>
          </w:p>
        </w:tc>
        <w:tc>
          <w:tcPr>
            <w:tcW w:w="1543" w:type="dxa"/>
            <w:tcBorders>
              <w:left w:val="nil"/>
              <w:bottom w:val="single" w:sz="12" w:space="0" w:color="auto"/>
              <w:right w:val="single" w:sz="18" w:space="0" w:color="000000"/>
            </w:tcBorders>
            <w:vAlign w:val="bottom"/>
          </w:tcPr>
          <w:p w14:paraId="113E4A61" w14:textId="77777777" w:rsidR="00FF30CB" w:rsidRPr="00294CE6" w:rsidRDefault="00FF30CB" w:rsidP="00812804">
            <w:pPr>
              <w:jc w:val="right"/>
              <w:rPr>
                <w:b/>
                <w:sz w:val="20"/>
              </w:rPr>
            </w:pPr>
          </w:p>
        </w:tc>
      </w:tr>
      <w:tr w:rsidR="00354D6B" w:rsidRPr="00294CE6" w14:paraId="5752390B" w14:textId="77777777" w:rsidTr="004A383A">
        <w:trPr>
          <w:cantSplit/>
        </w:trPr>
        <w:tc>
          <w:tcPr>
            <w:tcW w:w="3168" w:type="dxa"/>
            <w:tcBorders>
              <w:top w:val="single" w:sz="12" w:space="0" w:color="auto"/>
              <w:left w:val="single" w:sz="18" w:space="0" w:color="000000"/>
              <w:bottom w:val="single" w:sz="12" w:space="0" w:color="auto"/>
            </w:tcBorders>
          </w:tcPr>
          <w:p w14:paraId="3B906360" w14:textId="77777777" w:rsidR="00354D6B" w:rsidRPr="00354D6B" w:rsidRDefault="00354D6B" w:rsidP="00354D6B">
            <w:pPr>
              <w:pStyle w:val="Header"/>
              <w:tabs>
                <w:tab w:val="clear" w:pos="4320"/>
                <w:tab w:val="clear" w:pos="8640"/>
              </w:tabs>
              <w:rPr>
                <w:rFonts w:ascii="Arial" w:hAnsi="Arial" w:cs="Arial"/>
              </w:rPr>
            </w:pPr>
            <w:r w:rsidRPr="00354D6B">
              <w:rPr>
                <w:rFonts w:ascii="Arial" w:hAnsi="Arial" w:cs="Arial"/>
              </w:rPr>
              <w:t>Place of Birth:</w:t>
            </w:r>
          </w:p>
        </w:tc>
        <w:tc>
          <w:tcPr>
            <w:tcW w:w="1542" w:type="dxa"/>
            <w:tcBorders>
              <w:top w:val="single" w:sz="12" w:space="0" w:color="auto"/>
              <w:bottom w:val="single" w:sz="12" w:space="0" w:color="auto"/>
              <w:right w:val="nil"/>
            </w:tcBorders>
          </w:tcPr>
          <w:p w14:paraId="2D4140E7" w14:textId="77777777" w:rsidR="00354D6B" w:rsidRPr="00E37D1A" w:rsidRDefault="00354D6B" w:rsidP="00354D6B">
            <w:pPr>
              <w:jc w:val="right"/>
              <w:rPr>
                <w:b/>
              </w:rPr>
            </w:pPr>
            <w:r w:rsidRPr="00E37D1A">
              <w:rPr>
                <w:b/>
              </w:rPr>
              <w:t>N</w:t>
            </w:r>
          </w:p>
        </w:tc>
        <w:tc>
          <w:tcPr>
            <w:tcW w:w="1542" w:type="dxa"/>
            <w:tcBorders>
              <w:top w:val="single" w:sz="12" w:space="0" w:color="auto"/>
              <w:left w:val="nil"/>
              <w:bottom w:val="single" w:sz="12" w:space="0" w:color="auto"/>
              <w:right w:val="nil"/>
            </w:tcBorders>
          </w:tcPr>
          <w:p w14:paraId="3B63AE64" w14:textId="77777777" w:rsidR="00354D6B" w:rsidRPr="00E37D1A" w:rsidRDefault="00354D6B" w:rsidP="00354D6B">
            <w:pPr>
              <w:jc w:val="right"/>
              <w:rPr>
                <w:b/>
              </w:rPr>
            </w:pPr>
            <w:r w:rsidRPr="00E37D1A">
              <w:rPr>
                <w:b/>
              </w:rPr>
              <w:t>%</w:t>
            </w:r>
          </w:p>
        </w:tc>
        <w:tc>
          <w:tcPr>
            <w:tcW w:w="1542" w:type="dxa"/>
            <w:tcBorders>
              <w:top w:val="single" w:sz="12" w:space="0" w:color="auto"/>
              <w:left w:val="nil"/>
              <w:bottom w:val="single" w:sz="12" w:space="0" w:color="auto"/>
              <w:right w:val="nil"/>
            </w:tcBorders>
          </w:tcPr>
          <w:p w14:paraId="7A260F50" w14:textId="77777777" w:rsidR="00354D6B" w:rsidRPr="00E37D1A" w:rsidRDefault="00354D6B" w:rsidP="00354D6B">
            <w:pPr>
              <w:jc w:val="right"/>
              <w:rPr>
                <w:b/>
              </w:rPr>
            </w:pPr>
            <w:r w:rsidRPr="00E37D1A">
              <w:rPr>
                <w:b/>
              </w:rPr>
              <w:t>N</w:t>
            </w:r>
          </w:p>
        </w:tc>
        <w:tc>
          <w:tcPr>
            <w:tcW w:w="1543" w:type="dxa"/>
            <w:tcBorders>
              <w:top w:val="single" w:sz="12" w:space="0" w:color="auto"/>
              <w:left w:val="nil"/>
              <w:bottom w:val="single" w:sz="12" w:space="0" w:color="auto"/>
              <w:right w:val="single" w:sz="18" w:space="0" w:color="000000"/>
            </w:tcBorders>
          </w:tcPr>
          <w:p w14:paraId="212659DD" w14:textId="77777777" w:rsidR="00354D6B" w:rsidRPr="00E37D1A" w:rsidRDefault="00354D6B" w:rsidP="00354D6B">
            <w:pPr>
              <w:jc w:val="right"/>
              <w:rPr>
                <w:b/>
              </w:rPr>
            </w:pPr>
            <w:r w:rsidRPr="00E37D1A">
              <w:rPr>
                <w:b/>
              </w:rPr>
              <w:t>%</w:t>
            </w:r>
          </w:p>
        </w:tc>
      </w:tr>
      <w:tr w:rsidR="00354D6B" w:rsidRPr="00294CE6" w14:paraId="497046D9" w14:textId="77777777" w:rsidTr="004A383A">
        <w:trPr>
          <w:cantSplit/>
        </w:trPr>
        <w:tc>
          <w:tcPr>
            <w:tcW w:w="3168" w:type="dxa"/>
            <w:tcBorders>
              <w:top w:val="single" w:sz="12" w:space="0" w:color="auto"/>
              <w:left w:val="single" w:sz="18" w:space="0" w:color="000000"/>
            </w:tcBorders>
          </w:tcPr>
          <w:p w14:paraId="086338F6" w14:textId="77777777" w:rsidR="00354D6B" w:rsidRPr="00354D6B" w:rsidRDefault="00354D6B" w:rsidP="00354D6B">
            <w:pPr>
              <w:rPr>
                <w:sz w:val="20"/>
              </w:rPr>
            </w:pPr>
            <w:r w:rsidRPr="00354D6B">
              <w:rPr>
                <w:sz w:val="20"/>
              </w:rPr>
              <w:t>US</w:t>
            </w:r>
          </w:p>
        </w:tc>
        <w:tc>
          <w:tcPr>
            <w:tcW w:w="1542" w:type="dxa"/>
            <w:tcBorders>
              <w:top w:val="single" w:sz="12" w:space="0" w:color="auto"/>
              <w:bottom w:val="nil"/>
              <w:right w:val="nil"/>
            </w:tcBorders>
            <w:vAlign w:val="bottom"/>
          </w:tcPr>
          <w:p w14:paraId="618CE04D" w14:textId="77777777" w:rsidR="00354D6B" w:rsidRPr="00A25899" w:rsidRDefault="00A25899" w:rsidP="00354D6B">
            <w:pPr>
              <w:jc w:val="right"/>
              <w:rPr>
                <w:sz w:val="20"/>
              </w:rPr>
            </w:pPr>
            <w:r w:rsidRPr="00A25899">
              <w:rPr>
                <w:sz w:val="20"/>
              </w:rPr>
              <w:t>1,606</w:t>
            </w:r>
          </w:p>
        </w:tc>
        <w:tc>
          <w:tcPr>
            <w:tcW w:w="1542" w:type="dxa"/>
            <w:tcBorders>
              <w:top w:val="single" w:sz="12" w:space="0" w:color="auto"/>
              <w:left w:val="nil"/>
              <w:bottom w:val="nil"/>
              <w:right w:val="nil"/>
            </w:tcBorders>
            <w:vAlign w:val="bottom"/>
          </w:tcPr>
          <w:p w14:paraId="7485C6E1" w14:textId="77777777" w:rsidR="00354D6B" w:rsidRPr="00A25899" w:rsidRDefault="00A25899" w:rsidP="00354D6B">
            <w:pPr>
              <w:jc w:val="right"/>
              <w:rPr>
                <w:sz w:val="20"/>
              </w:rPr>
            </w:pPr>
            <w:r>
              <w:rPr>
                <w:sz w:val="20"/>
              </w:rPr>
              <w:t>63%</w:t>
            </w:r>
          </w:p>
        </w:tc>
        <w:tc>
          <w:tcPr>
            <w:tcW w:w="1542" w:type="dxa"/>
            <w:tcBorders>
              <w:top w:val="single" w:sz="12" w:space="0" w:color="auto"/>
              <w:left w:val="nil"/>
              <w:bottom w:val="nil"/>
              <w:right w:val="nil"/>
            </w:tcBorders>
            <w:vAlign w:val="bottom"/>
          </w:tcPr>
          <w:p w14:paraId="4B2BAEEE" w14:textId="77777777" w:rsidR="00354D6B" w:rsidRPr="00A25899" w:rsidRDefault="00A25899" w:rsidP="00354D6B">
            <w:pPr>
              <w:jc w:val="right"/>
              <w:rPr>
                <w:sz w:val="20"/>
              </w:rPr>
            </w:pPr>
            <w:r>
              <w:rPr>
                <w:sz w:val="20"/>
              </w:rPr>
              <w:t>1,036</w:t>
            </w:r>
          </w:p>
        </w:tc>
        <w:tc>
          <w:tcPr>
            <w:tcW w:w="1543" w:type="dxa"/>
            <w:tcBorders>
              <w:top w:val="single" w:sz="12" w:space="0" w:color="auto"/>
              <w:left w:val="nil"/>
              <w:bottom w:val="nil"/>
              <w:right w:val="single" w:sz="18" w:space="0" w:color="000000"/>
            </w:tcBorders>
            <w:vAlign w:val="bottom"/>
          </w:tcPr>
          <w:p w14:paraId="65E2D0C7" w14:textId="77777777" w:rsidR="00354D6B" w:rsidRPr="00A25899" w:rsidRDefault="00A25899" w:rsidP="00354D6B">
            <w:pPr>
              <w:jc w:val="right"/>
              <w:rPr>
                <w:sz w:val="20"/>
              </w:rPr>
            </w:pPr>
            <w:r>
              <w:rPr>
                <w:sz w:val="20"/>
              </w:rPr>
              <w:t>78%</w:t>
            </w:r>
          </w:p>
        </w:tc>
      </w:tr>
      <w:tr w:rsidR="00354D6B" w:rsidRPr="00294CE6" w14:paraId="0D2F276B" w14:textId="77777777" w:rsidTr="004A383A">
        <w:trPr>
          <w:cantSplit/>
        </w:trPr>
        <w:tc>
          <w:tcPr>
            <w:tcW w:w="3168" w:type="dxa"/>
            <w:tcBorders>
              <w:left w:val="single" w:sz="18" w:space="0" w:color="000000"/>
            </w:tcBorders>
          </w:tcPr>
          <w:p w14:paraId="735AC387" w14:textId="77777777" w:rsidR="00354D6B" w:rsidRPr="00354D6B" w:rsidRDefault="00354D6B" w:rsidP="00354D6B">
            <w:pPr>
              <w:rPr>
                <w:sz w:val="20"/>
              </w:rPr>
            </w:pPr>
            <w:r w:rsidRPr="00354D6B">
              <w:rPr>
                <w:sz w:val="20"/>
              </w:rPr>
              <w:t>Puerto Rico/US Dependency</w:t>
            </w:r>
            <w:r w:rsidRPr="00354D6B">
              <w:rPr>
                <w:sz w:val="20"/>
                <w:vertAlign w:val="superscript"/>
              </w:rPr>
              <w:t>3</w:t>
            </w:r>
          </w:p>
        </w:tc>
        <w:tc>
          <w:tcPr>
            <w:tcW w:w="1542" w:type="dxa"/>
            <w:tcBorders>
              <w:top w:val="nil"/>
              <w:bottom w:val="nil"/>
              <w:right w:val="nil"/>
            </w:tcBorders>
            <w:vAlign w:val="bottom"/>
          </w:tcPr>
          <w:p w14:paraId="7C0C03EE" w14:textId="77777777" w:rsidR="00354D6B" w:rsidRPr="00A25899" w:rsidRDefault="00A25899" w:rsidP="00354D6B">
            <w:pPr>
              <w:jc w:val="right"/>
              <w:rPr>
                <w:sz w:val="20"/>
              </w:rPr>
            </w:pPr>
            <w:r w:rsidRPr="00A25899">
              <w:rPr>
                <w:sz w:val="20"/>
              </w:rPr>
              <w:t>822</w:t>
            </w:r>
          </w:p>
        </w:tc>
        <w:tc>
          <w:tcPr>
            <w:tcW w:w="1542" w:type="dxa"/>
            <w:tcBorders>
              <w:left w:val="nil"/>
              <w:bottom w:val="nil"/>
              <w:right w:val="nil"/>
            </w:tcBorders>
            <w:vAlign w:val="bottom"/>
          </w:tcPr>
          <w:p w14:paraId="73FFC542" w14:textId="77777777" w:rsidR="00354D6B" w:rsidRPr="00A25899" w:rsidRDefault="00A25899" w:rsidP="00354D6B">
            <w:pPr>
              <w:jc w:val="right"/>
              <w:rPr>
                <w:sz w:val="20"/>
              </w:rPr>
            </w:pPr>
            <w:r>
              <w:rPr>
                <w:sz w:val="20"/>
              </w:rPr>
              <w:t>32%</w:t>
            </w:r>
          </w:p>
        </w:tc>
        <w:tc>
          <w:tcPr>
            <w:tcW w:w="1542" w:type="dxa"/>
            <w:tcBorders>
              <w:top w:val="nil"/>
              <w:left w:val="nil"/>
              <w:bottom w:val="nil"/>
              <w:right w:val="nil"/>
            </w:tcBorders>
            <w:vAlign w:val="bottom"/>
          </w:tcPr>
          <w:p w14:paraId="363F624C" w14:textId="77777777" w:rsidR="00354D6B" w:rsidRPr="00A25899" w:rsidRDefault="00A25899" w:rsidP="00354D6B">
            <w:pPr>
              <w:jc w:val="right"/>
              <w:rPr>
                <w:sz w:val="20"/>
              </w:rPr>
            </w:pPr>
            <w:r>
              <w:rPr>
                <w:sz w:val="20"/>
              </w:rPr>
              <w:t>234</w:t>
            </w:r>
          </w:p>
        </w:tc>
        <w:tc>
          <w:tcPr>
            <w:tcW w:w="1543" w:type="dxa"/>
            <w:tcBorders>
              <w:left w:val="nil"/>
              <w:bottom w:val="nil"/>
              <w:right w:val="single" w:sz="18" w:space="0" w:color="000000"/>
            </w:tcBorders>
            <w:vAlign w:val="bottom"/>
          </w:tcPr>
          <w:p w14:paraId="38AAD80C" w14:textId="77777777" w:rsidR="00354D6B" w:rsidRPr="00A25899" w:rsidRDefault="00A25899" w:rsidP="00354D6B">
            <w:pPr>
              <w:jc w:val="right"/>
              <w:rPr>
                <w:sz w:val="20"/>
              </w:rPr>
            </w:pPr>
            <w:r>
              <w:rPr>
                <w:sz w:val="20"/>
              </w:rPr>
              <w:t>18%</w:t>
            </w:r>
          </w:p>
        </w:tc>
      </w:tr>
      <w:tr w:rsidR="00354D6B" w:rsidRPr="00294CE6" w14:paraId="23B4281E" w14:textId="77777777" w:rsidTr="004A383A">
        <w:trPr>
          <w:cantSplit/>
        </w:trPr>
        <w:tc>
          <w:tcPr>
            <w:tcW w:w="3168" w:type="dxa"/>
            <w:tcBorders>
              <w:left w:val="single" w:sz="18" w:space="0" w:color="000000"/>
            </w:tcBorders>
          </w:tcPr>
          <w:p w14:paraId="6507EC4A" w14:textId="77777777" w:rsidR="00354D6B" w:rsidRPr="00354D6B" w:rsidRDefault="00354D6B" w:rsidP="00354D6B">
            <w:pPr>
              <w:rPr>
                <w:sz w:val="20"/>
              </w:rPr>
            </w:pPr>
            <w:r w:rsidRPr="00354D6B">
              <w:rPr>
                <w:sz w:val="20"/>
              </w:rPr>
              <w:t>Non-US</w:t>
            </w:r>
          </w:p>
        </w:tc>
        <w:tc>
          <w:tcPr>
            <w:tcW w:w="1542" w:type="dxa"/>
            <w:tcBorders>
              <w:top w:val="nil"/>
              <w:bottom w:val="nil"/>
              <w:right w:val="nil"/>
            </w:tcBorders>
            <w:vAlign w:val="bottom"/>
          </w:tcPr>
          <w:p w14:paraId="7C00CA77" w14:textId="77777777" w:rsidR="00354D6B" w:rsidRPr="00A25899" w:rsidRDefault="00A25899" w:rsidP="00354D6B">
            <w:pPr>
              <w:jc w:val="right"/>
              <w:rPr>
                <w:sz w:val="20"/>
              </w:rPr>
            </w:pPr>
            <w:r>
              <w:rPr>
                <w:sz w:val="20"/>
              </w:rPr>
              <w:t>133</w:t>
            </w:r>
          </w:p>
        </w:tc>
        <w:tc>
          <w:tcPr>
            <w:tcW w:w="1542" w:type="dxa"/>
            <w:tcBorders>
              <w:left w:val="nil"/>
              <w:bottom w:val="nil"/>
              <w:right w:val="nil"/>
            </w:tcBorders>
            <w:vAlign w:val="bottom"/>
          </w:tcPr>
          <w:p w14:paraId="45643389" w14:textId="77777777" w:rsidR="00354D6B" w:rsidRPr="00A25899" w:rsidRDefault="00A25899" w:rsidP="00354D6B">
            <w:pPr>
              <w:jc w:val="right"/>
              <w:rPr>
                <w:sz w:val="20"/>
              </w:rPr>
            </w:pPr>
            <w:r>
              <w:rPr>
                <w:sz w:val="20"/>
              </w:rPr>
              <w:t>5%</w:t>
            </w:r>
          </w:p>
        </w:tc>
        <w:tc>
          <w:tcPr>
            <w:tcW w:w="1542" w:type="dxa"/>
            <w:tcBorders>
              <w:top w:val="nil"/>
              <w:left w:val="nil"/>
              <w:bottom w:val="nil"/>
              <w:right w:val="nil"/>
            </w:tcBorders>
            <w:vAlign w:val="bottom"/>
          </w:tcPr>
          <w:p w14:paraId="3019F5CC" w14:textId="77777777" w:rsidR="00354D6B" w:rsidRPr="00A25899" w:rsidRDefault="00A25899" w:rsidP="00354D6B">
            <w:pPr>
              <w:jc w:val="right"/>
              <w:rPr>
                <w:sz w:val="20"/>
              </w:rPr>
            </w:pPr>
            <w:r>
              <w:rPr>
                <w:sz w:val="20"/>
              </w:rPr>
              <w:t>57</w:t>
            </w:r>
          </w:p>
        </w:tc>
        <w:tc>
          <w:tcPr>
            <w:tcW w:w="1543" w:type="dxa"/>
            <w:tcBorders>
              <w:left w:val="nil"/>
              <w:bottom w:val="nil"/>
              <w:right w:val="single" w:sz="18" w:space="0" w:color="000000"/>
            </w:tcBorders>
            <w:vAlign w:val="bottom"/>
          </w:tcPr>
          <w:p w14:paraId="6EF76394" w14:textId="77777777" w:rsidR="00354D6B" w:rsidRPr="00A25899" w:rsidRDefault="00A25899" w:rsidP="00354D6B">
            <w:pPr>
              <w:jc w:val="right"/>
              <w:rPr>
                <w:sz w:val="20"/>
              </w:rPr>
            </w:pPr>
            <w:r>
              <w:rPr>
                <w:sz w:val="20"/>
              </w:rPr>
              <w:t>4%</w:t>
            </w:r>
          </w:p>
        </w:tc>
      </w:tr>
      <w:tr w:rsidR="00354D6B" w:rsidRPr="00294CE6" w14:paraId="5519EDDB" w14:textId="77777777" w:rsidTr="004A383A">
        <w:trPr>
          <w:cantSplit/>
        </w:trPr>
        <w:tc>
          <w:tcPr>
            <w:tcW w:w="3168" w:type="dxa"/>
            <w:tcBorders>
              <w:left w:val="single" w:sz="18" w:space="0" w:color="000000"/>
              <w:bottom w:val="single" w:sz="12" w:space="0" w:color="auto"/>
            </w:tcBorders>
          </w:tcPr>
          <w:p w14:paraId="5173CA68" w14:textId="77777777" w:rsidR="00354D6B" w:rsidRPr="00354D6B" w:rsidRDefault="00354D6B" w:rsidP="00354D6B">
            <w:pPr>
              <w:rPr>
                <w:sz w:val="20"/>
              </w:rPr>
            </w:pPr>
          </w:p>
        </w:tc>
        <w:tc>
          <w:tcPr>
            <w:tcW w:w="1542" w:type="dxa"/>
            <w:tcBorders>
              <w:top w:val="nil"/>
              <w:bottom w:val="single" w:sz="12" w:space="0" w:color="auto"/>
              <w:right w:val="nil"/>
            </w:tcBorders>
            <w:vAlign w:val="bottom"/>
          </w:tcPr>
          <w:p w14:paraId="6228EADF" w14:textId="77777777" w:rsidR="00354D6B" w:rsidRPr="00294CE6" w:rsidRDefault="00354D6B" w:rsidP="00354D6B">
            <w:pPr>
              <w:jc w:val="right"/>
              <w:rPr>
                <w:b/>
                <w:sz w:val="20"/>
              </w:rPr>
            </w:pPr>
          </w:p>
        </w:tc>
        <w:tc>
          <w:tcPr>
            <w:tcW w:w="1542" w:type="dxa"/>
            <w:tcBorders>
              <w:left w:val="nil"/>
              <w:bottom w:val="single" w:sz="12" w:space="0" w:color="auto"/>
              <w:right w:val="nil"/>
            </w:tcBorders>
            <w:vAlign w:val="bottom"/>
          </w:tcPr>
          <w:p w14:paraId="56C746DA" w14:textId="77777777" w:rsidR="00354D6B" w:rsidRPr="00294CE6" w:rsidRDefault="00354D6B" w:rsidP="00354D6B">
            <w:pPr>
              <w:jc w:val="right"/>
              <w:rPr>
                <w:b/>
                <w:sz w:val="20"/>
              </w:rPr>
            </w:pPr>
          </w:p>
        </w:tc>
        <w:tc>
          <w:tcPr>
            <w:tcW w:w="1542" w:type="dxa"/>
            <w:tcBorders>
              <w:top w:val="nil"/>
              <w:left w:val="nil"/>
              <w:bottom w:val="single" w:sz="12" w:space="0" w:color="auto"/>
              <w:right w:val="nil"/>
            </w:tcBorders>
            <w:vAlign w:val="bottom"/>
          </w:tcPr>
          <w:p w14:paraId="35F5EADE" w14:textId="77777777" w:rsidR="00354D6B" w:rsidRPr="00294CE6" w:rsidRDefault="00354D6B" w:rsidP="00354D6B">
            <w:pPr>
              <w:jc w:val="right"/>
              <w:rPr>
                <w:b/>
                <w:sz w:val="20"/>
              </w:rPr>
            </w:pPr>
          </w:p>
        </w:tc>
        <w:tc>
          <w:tcPr>
            <w:tcW w:w="1543" w:type="dxa"/>
            <w:tcBorders>
              <w:left w:val="nil"/>
              <w:bottom w:val="single" w:sz="12" w:space="0" w:color="auto"/>
              <w:right w:val="single" w:sz="18" w:space="0" w:color="000000"/>
            </w:tcBorders>
            <w:vAlign w:val="bottom"/>
          </w:tcPr>
          <w:p w14:paraId="3640200A" w14:textId="77777777" w:rsidR="00354D6B" w:rsidRPr="00294CE6" w:rsidRDefault="00354D6B" w:rsidP="00354D6B">
            <w:pPr>
              <w:jc w:val="right"/>
              <w:rPr>
                <w:b/>
                <w:sz w:val="20"/>
              </w:rPr>
            </w:pPr>
          </w:p>
        </w:tc>
      </w:tr>
      <w:tr w:rsidR="00354D6B" w:rsidRPr="00294CE6" w14:paraId="185B5D20" w14:textId="77777777" w:rsidTr="004A383A">
        <w:trPr>
          <w:cantSplit/>
        </w:trPr>
        <w:tc>
          <w:tcPr>
            <w:tcW w:w="3168" w:type="dxa"/>
            <w:tcBorders>
              <w:top w:val="single" w:sz="12" w:space="0" w:color="auto"/>
              <w:left w:val="single" w:sz="18" w:space="0" w:color="000000"/>
              <w:bottom w:val="single" w:sz="12" w:space="0" w:color="auto"/>
            </w:tcBorders>
          </w:tcPr>
          <w:p w14:paraId="5EC6DCAC" w14:textId="77777777" w:rsidR="00354D6B" w:rsidRPr="00354D6B" w:rsidRDefault="00354D6B" w:rsidP="00354D6B">
            <w:pPr>
              <w:rPr>
                <w:sz w:val="20"/>
              </w:rPr>
            </w:pPr>
            <w:r w:rsidRPr="00354D6B">
              <w:t>Age:</w:t>
            </w:r>
          </w:p>
        </w:tc>
        <w:tc>
          <w:tcPr>
            <w:tcW w:w="1542" w:type="dxa"/>
            <w:tcBorders>
              <w:top w:val="single" w:sz="12" w:space="0" w:color="auto"/>
              <w:bottom w:val="single" w:sz="12" w:space="0" w:color="auto"/>
              <w:right w:val="nil"/>
            </w:tcBorders>
          </w:tcPr>
          <w:p w14:paraId="0E0CA4D4" w14:textId="77777777" w:rsidR="00354D6B" w:rsidRPr="00E37D1A" w:rsidRDefault="00354D6B" w:rsidP="00354D6B">
            <w:pPr>
              <w:jc w:val="right"/>
              <w:rPr>
                <w:b/>
              </w:rPr>
            </w:pPr>
            <w:r w:rsidRPr="00E37D1A">
              <w:rPr>
                <w:b/>
              </w:rPr>
              <w:t>N</w:t>
            </w:r>
          </w:p>
        </w:tc>
        <w:tc>
          <w:tcPr>
            <w:tcW w:w="1542" w:type="dxa"/>
            <w:tcBorders>
              <w:top w:val="single" w:sz="12" w:space="0" w:color="auto"/>
              <w:left w:val="nil"/>
              <w:bottom w:val="single" w:sz="12" w:space="0" w:color="auto"/>
              <w:right w:val="nil"/>
            </w:tcBorders>
          </w:tcPr>
          <w:p w14:paraId="161C138A" w14:textId="77777777" w:rsidR="00354D6B" w:rsidRPr="00E37D1A" w:rsidRDefault="00354D6B" w:rsidP="00354D6B">
            <w:pPr>
              <w:jc w:val="right"/>
              <w:rPr>
                <w:b/>
              </w:rPr>
            </w:pPr>
            <w:r w:rsidRPr="00E37D1A">
              <w:rPr>
                <w:b/>
              </w:rPr>
              <w:t>%</w:t>
            </w:r>
          </w:p>
        </w:tc>
        <w:tc>
          <w:tcPr>
            <w:tcW w:w="1542" w:type="dxa"/>
            <w:tcBorders>
              <w:top w:val="single" w:sz="12" w:space="0" w:color="auto"/>
              <w:left w:val="nil"/>
              <w:bottom w:val="single" w:sz="12" w:space="0" w:color="auto"/>
              <w:right w:val="nil"/>
            </w:tcBorders>
          </w:tcPr>
          <w:p w14:paraId="4E26434A" w14:textId="77777777" w:rsidR="00354D6B" w:rsidRPr="00E37D1A" w:rsidRDefault="00354D6B" w:rsidP="00354D6B">
            <w:pPr>
              <w:jc w:val="right"/>
              <w:rPr>
                <w:b/>
              </w:rPr>
            </w:pPr>
            <w:r w:rsidRPr="00E37D1A">
              <w:rPr>
                <w:b/>
              </w:rPr>
              <w:t>N</w:t>
            </w:r>
          </w:p>
        </w:tc>
        <w:tc>
          <w:tcPr>
            <w:tcW w:w="1543" w:type="dxa"/>
            <w:tcBorders>
              <w:top w:val="single" w:sz="12" w:space="0" w:color="auto"/>
              <w:left w:val="nil"/>
              <w:bottom w:val="single" w:sz="12" w:space="0" w:color="auto"/>
              <w:right w:val="single" w:sz="18" w:space="0" w:color="000000"/>
            </w:tcBorders>
          </w:tcPr>
          <w:p w14:paraId="2CF04387" w14:textId="77777777" w:rsidR="00354D6B" w:rsidRPr="00E37D1A" w:rsidRDefault="00354D6B" w:rsidP="00354D6B">
            <w:pPr>
              <w:jc w:val="right"/>
              <w:rPr>
                <w:b/>
              </w:rPr>
            </w:pPr>
            <w:r w:rsidRPr="00E37D1A">
              <w:rPr>
                <w:b/>
              </w:rPr>
              <w:t>%</w:t>
            </w:r>
          </w:p>
        </w:tc>
      </w:tr>
      <w:tr w:rsidR="00354D6B" w:rsidRPr="00294CE6" w14:paraId="3020BCC8" w14:textId="77777777" w:rsidTr="004A383A">
        <w:trPr>
          <w:cantSplit/>
        </w:trPr>
        <w:tc>
          <w:tcPr>
            <w:tcW w:w="3168" w:type="dxa"/>
            <w:tcBorders>
              <w:top w:val="single" w:sz="12" w:space="0" w:color="auto"/>
              <w:left w:val="single" w:sz="18" w:space="0" w:color="000000"/>
            </w:tcBorders>
          </w:tcPr>
          <w:p w14:paraId="04104841" w14:textId="77777777" w:rsidR="00354D6B" w:rsidRPr="00354D6B" w:rsidRDefault="00354D6B" w:rsidP="00354D6B">
            <w:pPr>
              <w:rPr>
                <w:sz w:val="20"/>
              </w:rPr>
            </w:pPr>
            <w:r>
              <w:rPr>
                <w:sz w:val="20"/>
              </w:rPr>
              <w:t>&lt;29</w:t>
            </w:r>
          </w:p>
        </w:tc>
        <w:tc>
          <w:tcPr>
            <w:tcW w:w="1542" w:type="dxa"/>
            <w:tcBorders>
              <w:top w:val="single" w:sz="12" w:space="0" w:color="auto"/>
              <w:bottom w:val="nil"/>
              <w:right w:val="nil"/>
            </w:tcBorders>
            <w:vAlign w:val="bottom"/>
          </w:tcPr>
          <w:p w14:paraId="7FB09EDB" w14:textId="77777777" w:rsidR="00354D6B" w:rsidRPr="00A25899" w:rsidRDefault="00A25899" w:rsidP="00354D6B">
            <w:pPr>
              <w:jc w:val="right"/>
              <w:rPr>
                <w:sz w:val="20"/>
              </w:rPr>
            </w:pPr>
            <w:r w:rsidRPr="00A25899">
              <w:rPr>
                <w:sz w:val="20"/>
              </w:rPr>
              <w:t>26</w:t>
            </w:r>
          </w:p>
        </w:tc>
        <w:tc>
          <w:tcPr>
            <w:tcW w:w="1542" w:type="dxa"/>
            <w:tcBorders>
              <w:top w:val="single" w:sz="12" w:space="0" w:color="auto"/>
              <w:left w:val="nil"/>
              <w:bottom w:val="nil"/>
              <w:right w:val="nil"/>
            </w:tcBorders>
            <w:vAlign w:val="bottom"/>
          </w:tcPr>
          <w:p w14:paraId="35CB2F12" w14:textId="77777777" w:rsidR="00354D6B" w:rsidRPr="00A25899" w:rsidRDefault="00A25899" w:rsidP="00354D6B">
            <w:pPr>
              <w:jc w:val="right"/>
              <w:rPr>
                <w:sz w:val="20"/>
              </w:rPr>
            </w:pPr>
            <w:r>
              <w:rPr>
                <w:sz w:val="20"/>
              </w:rPr>
              <w:t>1%</w:t>
            </w:r>
          </w:p>
        </w:tc>
        <w:tc>
          <w:tcPr>
            <w:tcW w:w="1542" w:type="dxa"/>
            <w:tcBorders>
              <w:top w:val="single" w:sz="12" w:space="0" w:color="auto"/>
              <w:left w:val="nil"/>
              <w:bottom w:val="nil"/>
              <w:right w:val="nil"/>
            </w:tcBorders>
            <w:vAlign w:val="bottom"/>
          </w:tcPr>
          <w:p w14:paraId="4ED99496" w14:textId="77777777" w:rsidR="00354D6B" w:rsidRPr="00A25899" w:rsidRDefault="00A25899" w:rsidP="00354D6B">
            <w:pPr>
              <w:jc w:val="right"/>
              <w:rPr>
                <w:sz w:val="20"/>
              </w:rPr>
            </w:pPr>
            <w:r>
              <w:rPr>
                <w:sz w:val="20"/>
              </w:rPr>
              <w:t>22</w:t>
            </w:r>
          </w:p>
        </w:tc>
        <w:tc>
          <w:tcPr>
            <w:tcW w:w="1543" w:type="dxa"/>
            <w:tcBorders>
              <w:top w:val="single" w:sz="12" w:space="0" w:color="auto"/>
              <w:left w:val="nil"/>
              <w:bottom w:val="nil"/>
              <w:right w:val="single" w:sz="18" w:space="0" w:color="000000"/>
            </w:tcBorders>
            <w:vAlign w:val="bottom"/>
          </w:tcPr>
          <w:p w14:paraId="0C263089" w14:textId="77777777" w:rsidR="00354D6B" w:rsidRPr="00A25899" w:rsidRDefault="00A25899" w:rsidP="00354D6B">
            <w:pPr>
              <w:jc w:val="right"/>
              <w:rPr>
                <w:sz w:val="20"/>
              </w:rPr>
            </w:pPr>
            <w:r>
              <w:rPr>
                <w:sz w:val="20"/>
              </w:rPr>
              <w:t>2%</w:t>
            </w:r>
          </w:p>
        </w:tc>
      </w:tr>
      <w:tr w:rsidR="00354D6B" w:rsidRPr="00294CE6" w14:paraId="1A25E5BF" w14:textId="77777777" w:rsidTr="004A383A">
        <w:trPr>
          <w:cantSplit/>
        </w:trPr>
        <w:tc>
          <w:tcPr>
            <w:tcW w:w="3168" w:type="dxa"/>
            <w:tcBorders>
              <w:left w:val="single" w:sz="18" w:space="0" w:color="000000"/>
            </w:tcBorders>
          </w:tcPr>
          <w:p w14:paraId="72F7034B" w14:textId="77777777" w:rsidR="00354D6B" w:rsidRPr="00354D6B" w:rsidRDefault="00354D6B" w:rsidP="00354D6B">
            <w:pPr>
              <w:rPr>
                <w:sz w:val="20"/>
              </w:rPr>
            </w:pPr>
            <w:r w:rsidRPr="00234C23">
              <w:rPr>
                <w:sz w:val="20"/>
              </w:rPr>
              <w:t>30–3</w:t>
            </w:r>
            <w:r>
              <w:rPr>
                <w:sz w:val="20"/>
              </w:rPr>
              <w:t>9</w:t>
            </w:r>
          </w:p>
        </w:tc>
        <w:tc>
          <w:tcPr>
            <w:tcW w:w="1542" w:type="dxa"/>
            <w:tcBorders>
              <w:top w:val="nil"/>
              <w:bottom w:val="nil"/>
              <w:right w:val="nil"/>
            </w:tcBorders>
            <w:vAlign w:val="bottom"/>
          </w:tcPr>
          <w:p w14:paraId="09464EC2" w14:textId="77777777" w:rsidR="00354D6B" w:rsidRPr="00A25899" w:rsidRDefault="00A25899" w:rsidP="00354D6B">
            <w:pPr>
              <w:jc w:val="right"/>
              <w:rPr>
                <w:sz w:val="20"/>
              </w:rPr>
            </w:pPr>
            <w:r>
              <w:rPr>
                <w:sz w:val="20"/>
              </w:rPr>
              <w:t>105</w:t>
            </w:r>
          </w:p>
        </w:tc>
        <w:tc>
          <w:tcPr>
            <w:tcW w:w="1542" w:type="dxa"/>
            <w:tcBorders>
              <w:left w:val="nil"/>
              <w:bottom w:val="nil"/>
              <w:right w:val="nil"/>
            </w:tcBorders>
            <w:vAlign w:val="bottom"/>
          </w:tcPr>
          <w:p w14:paraId="69481B5A" w14:textId="77777777" w:rsidR="00354D6B" w:rsidRPr="00A25899" w:rsidRDefault="00A25899" w:rsidP="00354D6B">
            <w:pPr>
              <w:jc w:val="right"/>
              <w:rPr>
                <w:sz w:val="20"/>
              </w:rPr>
            </w:pPr>
            <w:r>
              <w:rPr>
                <w:sz w:val="20"/>
              </w:rPr>
              <w:t>4%</w:t>
            </w:r>
          </w:p>
        </w:tc>
        <w:tc>
          <w:tcPr>
            <w:tcW w:w="1542" w:type="dxa"/>
            <w:tcBorders>
              <w:top w:val="nil"/>
              <w:left w:val="nil"/>
              <w:bottom w:val="nil"/>
              <w:right w:val="nil"/>
            </w:tcBorders>
            <w:vAlign w:val="bottom"/>
          </w:tcPr>
          <w:p w14:paraId="0E4E325A" w14:textId="77777777" w:rsidR="00354D6B" w:rsidRPr="00A25899" w:rsidRDefault="00A25899" w:rsidP="00354D6B">
            <w:pPr>
              <w:jc w:val="right"/>
              <w:rPr>
                <w:sz w:val="20"/>
              </w:rPr>
            </w:pPr>
            <w:r>
              <w:rPr>
                <w:sz w:val="20"/>
              </w:rPr>
              <w:t>106</w:t>
            </w:r>
          </w:p>
        </w:tc>
        <w:tc>
          <w:tcPr>
            <w:tcW w:w="1543" w:type="dxa"/>
            <w:tcBorders>
              <w:left w:val="nil"/>
              <w:bottom w:val="nil"/>
              <w:right w:val="single" w:sz="18" w:space="0" w:color="000000"/>
            </w:tcBorders>
            <w:vAlign w:val="bottom"/>
          </w:tcPr>
          <w:p w14:paraId="68EE5453" w14:textId="77777777" w:rsidR="00354D6B" w:rsidRPr="00A25899" w:rsidRDefault="00A25899" w:rsidP="00354D6B">
            <w:pPr>
              <w:jc w:val="right"/>
              <w:rPr>
                <w:sz w:val="20"/>
              </w:rPr>
            </w:pPr>
            <w:r>
              <w:rPr>
                <w:sz w:val="20"/>
              </w:rPr>
              <w:t>8%</w:t>
            </w:r>
          </w:p>
        </w:tc>
      </w:tr>
      <w:tr w:rsidR="00354D6B" w:rsidRPr="00294CE6" w14:paraId="34D0E0E8" w14:textId="77777777" w:rsidTr="004A383A">
        <w:trPr>
          <w:cantSplit/>
        </w:trPr>
        <w:tc>
          <w:tcPr>
            <w:tcW w:w="3168" w:type="dxa"/>
            <w:tcBorders>
              <w:left w:val="single" w:sz="18" w:space="0" w:color="000000"/>
            </w:tcBorders>
          </w:tcPr>
          <w:p w14:paraId="3AEB91F3" w14:textId="77777777" w:rsidR="00354D6B" w:rsidRPr="00354D6B" w:rsidRDefault="00354D6B" w:rsidP="00354D6B">
            <w:pPr>
              <w:rPr>
                <w:sz w:val="20"/>
              </w:rPr>
            </w:pPr>
            <w:r>
              <w:rPr>
                <w:sz w:val="20"/>
              </w:rPr>
              <w:t>4</w:t>
            </w:r>
            <w:r w:rsidRPr="00234C23">
              <w:rPr>
                <w:sz w:val="20"/>
              </w:rPr>
              <w:t>0–</w:t>
            </w:r>
            <w:r>
              <w:rPr>
                <w:sz w:val="20"/>
              </w:rPr>
              <w:t>49</w:t>
            </w:r>
          </w:p>
        </w:tc>
        <w:tc>
          <w:tcPr>
            <w:tcW w:w="1542" w:type="dxa"/>
            <w:tcBorders>
              <w:top w:val="nil"/>
              <w:bottom w:val="nil"/>
              <w:right w:val="nil"/>
            </w:tcBorders>
            <w:vAlign w:val="bottom"/>
          </w:tcPr>
          <w:p w14:paraId="7A4AEEA4" w14:textId="77777777" w:rsidR="00354D6B" w:rsidRPr="00A25899" w:rsidRDefault="00A25899" w:rsidP="00354D6B">
            <w:pPr>
              <w:jc w:val="right"/>
              <w:rPr>
                <w:sz w:val="20"/>
              </w:rPr>
            </w:pPr>
            <w:r>
              <w:rPr>
                <w:sz w:val="20"/>
              </w:rPr>
              <w:t>319</w:t>
            </w:r>
          </w:p>
        </w:tc>
        <w:tc>
          <w:tcPr>
            <w:tcW w:w="1542" w:type="dxa"/>
            <w:tcBorders>
              <w:left w:val="nil"/>
              <w:bottom w:val="nil"/>
              <w:right w:val="nil"/>
            </w:tcBorders>
            <w:vAlign w:val="bottom"/>
          </w:tcPr>
          <w:p w14:paraId="27B201D7" w14:textId="77777777" w:rsidR="00354D6B" w:rsidRPr="00A25899" w:rsidRDefault="00A25899" w:rsidP="00354D6B">
            <w:pPr>
              <w:jc w:val="right"/>
              <w:rPr>
                <w:sz w:val="20"/>
              </w:rPr>
            </w:pPr>
            <w:r>
              <w:rPr>
                <w:sz w:val="20"/>
              </w:rPr>
              <w:t>12%</w:t>
            </w:r>
          </w:p>
        </w:tc>
        <w:tc>
          <w:tcPr>
            <w:tcW w:w="1542" w:type="dxa"/>
            <w:tcBorders>
              <w:top w:val="nil"/>
              <w:left w:val="nil"/>
              <w:bottom w:val="nil"/>
              <w:right w:val="nil"/>
            </w:tcBorders>
            <w:vAlign w:val="bottom"/>
          </w:tcPr>
          <w:p w14:paraId="72FD5D1C" w14:textId="77777777" w:rsidR="00354D6B" w:rsidRPr="00A25899" w:rsidRDefault="00A25899" w:rsidP="00354D6B">
            <w:pPr>
              <w:jc w:val="right"/>
              <w:rPr>
                <w:sz w:val="20"/>
              </w:rPr>
            </w:pPr>
            <w:r>
              <w:rPr>
                <w:sz w:val="20"/>
              </w:rPr>
              <w:t>248</w:t>
            </w:r>
          </w:p>
        </w:tc>
        <w:tc>
          <w:tcPr>
            <w:tcW w:w="1543" w:type="dxa"/>
            <w:tcBorders>
              <w:left w:val="nil"/>
              <w:bottom w:val="nil"/>
              <w:right w:val="single" w:sz="18" w:space="0" w:color="000000"/>
            </w:tcBorders>
            <w:vAlign w:val="bottom"/>
          </w:tcPr>
          <w:p w14:paraId="7CE9EA5D" w14:textId="77777777" w:rsidR="00354D6B" w:rsidRPr="00A25899" w:rsidRDefault="00A25899" w:rsidP="00354D6B">
            <w:pPr>
              <w:jc w:val="right"/>
              <w:rPr>
                <w:sz w:val="20"/>
              </w:rPr>
            </w:pPr>
            <w:r>
              <w:rPr>
                <w:sz w:val="20"/>
              </w:rPr>
              <w:t>19%</w:t>
            </w:r>
          </w:p>
        </w:tc>
      </w:tr>
      <w:tr w:rsidR="00354D6B" w:rsidRPr="00294CE6" w14:paraId="173459A5" w14:textId="77777777" w:rsidTr="004A383A">
        <w:trPr>
          <w:cantSplit/>
        </w:trPr>
        <w:tc>
          <w:tcPr>
            <w:tcW w:w="3168" w:type="dxa"/>
            <w:tcBorders>
              <w:left w:val="single" w:sz="18" w:space="0" w:color="000000"/>
            </w:tcBorders>
          </w:tcPr>
          <w:p w14:paraId="4C50E625" w14:textId="77777777" w:rsidR="00354D6B" w:rsidRPr="00354D6B" w:rsidRDefault="00354D6B" w:rsidP="00354D6B">
            <w:pPr>
              <w:rPr>
                <w:sz w:val="20"/>
              </w:rPr>
            </w:pPr>
            <w:r>
              <w:rPr>
                <w:sz w:val="20"/>
              </w:rPr>
              <w:t>50+</w:t>
            </w:r>
          </w:p>
        </w:tc>
        <w:tc>
          <w:tcPr>
            <w:tcW w:w="1542" w:type="dxa"/>
            <w:tcBorders>
              <w:top w:val="nil"/>
              <w:bottom w:val="nil"/>
              <w:right w:val="nil"/>
            </w:tcBorders>
            <w:vAlign w:val="bottom"/>
          </w:tcPr>
          <w:p w14:paraId="5699E651" w14:textId="77777777" w:rsidR="00354D6B" w:rsidRPr="00A25899" w:rsidRDefault="00A25899" w:rsidP="00354D6B">
            <w:pPr>
              <w:jc w:val="right"/>
              <w:rPr>
                <w:sz w:val="20"/>
              </w:rPr>
            </w:pPr>
            <w:r>
              <w:rPr>
                <w:sz w:val="20"/>
              </w:rPr>
              <w:t>2,111</w:t>
            </w:r>
          </w:p>
        </w:tc>
        <w:tc>
          <w:tcPr>
            <w:tcW w:w="1542" w:type="dxa"/>
            <w:tcBorders>
              <w:left w:val="nil"/>
              <w:bottom w:val="nil"/>
              <w:right w:val="nil"/>
            </w:tcBorders>
            <w:vAlign w:val="bottom"/>
          </w:tcPr>
          <w:p w14:paraId="69259933" w14:textId="77777777" w:rsidR="00354D6B" w:rsidRPr="00A25899" w:rsidRDefault="00A25899" w:rsidP="00354D6B">
            <w:pPr>
              <w:jc w:val="right"/>
              <w:rPr>
                <w:sz w:val="20"/>
              </w:rPr>
            </w:pPr>
            <w:r>
              <w:rPr>
                <w:sz w:val="20"/>
              </w:rPr>
              <w:t>82%</w:t>
            </w:r>
          </w:p>
        </w:tc>
        <w:tc>
          <w:tcPr>
            <w:tcW w:w="1542" w:type="dxa"/>
            <w:tcBorders>
              <w:top w:val="nil"/>
              <w:left w:val="nil"/>
              <w:bottom w:val="nil"/>
              <w:right w:val="nil"/>
            </w:tcBorders>
            <w:vAlign w:val="bottom"/>
          </w:tcPr>
          <w:p w14:paraId="62732952" w14:textId="77777777" w:rsidR="00354D6B" w:rsidRPr="00A25899" w:rsidRDefault="00A25899" w:rsidP="00354D6B">
            <w:pPr>
              <w:jc w:val="right"/>
              <w:rPr>
                <w:sz w:val="20"/>
              </w:rPr>
            </w:pPr>
            <w:r>
              <w:rPr>
                <w:sz w:val="20"/>
              </w:rPr>
              <w:t>951</w:t>
            </w:r>
          </w:p>
        </w:tc>
        <w:tc>
          <w:tcPr>
            <w:tcW w:w="1543" w:type="dxa"/>
            <w:tcBorders>
              <w:left w:val="nil"/>
              <w:bottom w:val="nil"/>
              <w:right w:val="single" w:sz="18" w:space="0" w:color="000000"/>
            </w:tcBorders>
            <w:vAlign w:val="bottom"/>
          </w:tcPr>
          <w:p w14:paraId="770508ED" w14:textId="77777777" w:rsidR="00354D6B" w:rsidRPr="00A25899" w:rsidRDefault="00A25899" w:rsidP="00354D6B">
            <w:pPr>
              <w:jc w:val="right"/>
              <w:rPr>
                <w:sz w:val="20"/>
              </w:rPr>
            </w:pPr>
            <w:r>
              <w:rPr>
                <w:sz w:val="20"/>
              </w:rPr>
              <w:t>72%</w:t>
            </w:r>
          </w:p>
        </w:tc>
      </w:tr>
      <w:tr w:rsidR="00354D6B" w:rsidRPr="00294CE6" w14:paraId="34E17815" w14:textId="77777777" w:rsidTr="004A383A">
        <w:trPr>
          <w:cantSplit/>
        </w:trPr>
        <w:tc>
          <w:tcPr>
            <w:tcW w:w="3168" w:type="dxa"/>
            <w:tcBorders>
              <w:left w:val="single" w:sz="18" w:space="0" w:color="000000"/>
            </w:tcBorders>
          </w:tcPr>
          <w:p w14:paraId="5E13212D" w14:textId="6A78F80E" w:rsidR="00354D6B" w:rsidRPr="004A383A" w:rsidRDefault="00354D6B" w:rsidP="00354D6B">
            <w:pPr>
              <w:rPr>
                <w:b/>
                <w:sz w:val="20"/>
              </w:rPr>
            </w:pPr>
            <w:r w:rsidRPr="004A383A">
              <w:rPr>
                <w:b/>
                <w:sz w:val="20"/>
              </w:rPr>
              <w:t>Total</w:t>
            </w:r>
          </w:p>
        </w:tc>
        <w:tc>
          <w:tcPr>
            <w:tcW w:w="1542" w:type="dxa"/>
            <w:tcBorders>
              <w:top w:val="nil"/>
              <w:bottom w:val="nil"/>
              <w:right w:val="nil"/>
            </w:tcBorders>
            <w:vAlign w:val="bottom"/>
          </w:tcPr>
          <w:p w14:paraId="1EECAF0A" w14:textId="77777777" w:rsidR="00354D6B" w:rsidRPr="00294CE6" w:rsidRDefault="00A25899" w:rsidP="00354D6B">
            <w:pPr>
              <w:jc w:val="right"/>
              <w:rPr>
                <w:b/>
                <w:sz w:val="20"/>
              </w:rPr>
            </w:pPr>
            <w:r>
              <w:rPr>
                <w:b/>
                <w:sz w:val="20"/>
              </w:rPr>
              <w:t>2,561</w:t>
            </w:r>
          </w:p>
        </w:tc>
        <w:tc>
          <w:tcPr>
            <w:tcW w:w="1542" w:type="dxa"/>
            <w:tcBorders>
              <w:left w:val="nil"/>
              <w:bottom w:val="nil"/>
              <w:right w:val="nil"/>
            </w:tcBorders>
            <w:vAlign w:val="bottom"/>
          </w:tcPr>
          <w:p w14:paraId="7903E2F4" w14:textId="77777777" w:rsidR="00354D6B" w:rsidRPr="00294CE6" w:rsidRDefault="00A25899" w:rsidP="00354D6B">
            <w:pPr>
              <w:jc w:val="right"/>
              <w:rPr>
                <w:b/>
                <w:sz w:val="20"/>
              </w:rPr>
            </w:pPr>
            <w:r>
              <w:rPr>
                <w:b/>
                <w:sz w:val="20"/>
              </w:rPr>
              <w:t>100%</w:t>
            </w:r>
          </w:p>
        </w:tc>
        <w:tc>
          <w:tcPr>
            <w:tcW w:w="1542" w:type="dxa"/>
            <w:tcBorders>
              <w:top w:val="nil"/>
              <w:left w:val="nil"/>
              <w:bottom w:val="nil"/>
              <w:right w:val="nil"/>
            </w:tcBorders>
            <w:vAlign w:val="bottom"/>
          </w:tcPr>
          <w:p w14:paraId="2526A00E" w14:textId="77777777" w:rsidR="00354D6B" w:rsidRPr="00294CE6" w:rsidRDefault="00A25899" w:rsidP="00354D6B">
            <w:pPr>
              <w:jc w:val="right"/>
              <w:rPr>
                <w:b/>
                <w:sz w:val="20"/>
              </w:rPr>
            </w:pPr>
            <w:r>
              <w:rPr>
                <w:b/>
                <w:sz w:val="20"/>
              </w:rPr>
              <w:t>1,327</w:t>
            </w:r>
          </w:p>
        </w:tc>
        <w:tc>
          <w:tcPr>
            <w:tcW w:w="1543" w:type="dxa"/>
            <w:tcBorders>
              <w:left w:val="nil"/>
              <w:bottom w:val="nil"/>
              <w:right w:val="single" w:sz="18" w:space="0" w:color="000000"/>
            </w:tcBorders>
            <w:vAlign w:val="bottom"/>
          </w:tcPr>
          <w:p w14:paraId="55D704D6" w14:textId="77777777" w:rsidR="00354D6B" w:rsidRPr="00294CE6" w:rsidRDefault="00A25899" w:rsidP="00354D6B">
            <w:pPr>
              <w:jc w:val="right"/>
              <w:rPr>
                <w:b/>
                <w:sz w:val="20"/>
              </w:rPr>
            </w:pPr>
            <w:r>
              <w:rPr>
                <w:b/>
                <w:sz w:val="20"/>
              </w:rPr>
              <w:t>100%</w:t>
            </w:r>
          </w:p>
        </w:tc>
      </w:tr>
      <w:tr w:rsidR="00354D6B" w:rsidRPr="00E37D1A" w14:paraId="5375DC1C" w14:textId="77777777" w:rsidTr="00FF30CB">
        <w:trPr>
          <w:cantSplit/>
        </w:trPr>
        <w:tc>
          <w:tcPr>
            <w:tcW w:w="9337" w:type="dxa"/>
            <w:gridSpan w:val="5"/>
            <w:tcBorders>
              <w:left w:val="single" w:sz="18" w:space="0" w:color="000000"/>
              <w:bottom w:val="single" w:sz="12" w:space="0" w:color="000000"/>
              <w:right w:val="single" w:sz="18" w:space="0" w:color="000000"/>
            </w:tcBorders>
          </w:tcPr>
          <w:p w14:paraId="48C89E83" w14:textId="77777777" w:rsidR="00354D6B" w:rsidRPr="00E37D1A" w:rsidRDefault="00354D6B" w:rsidP="00354D6B"/>
        </w:tc>
      </w:tr>
      <w:tr w:rsidR="00354D6B" w:rsidRPr="00E37D1A" w14:paraId="21FEB544" w14:textId="77777777" w:rsidTr="00FF30CB">
        <w:trPr>
          <w:cantSplit/>
        </w:trPr>
        <w:tc>
          <w:tcPr>
            <w:tcW w:w="9337" w:type="dxa"/>
            <w:gridSpan w:val="5"/>
            <w:tcBorders>
              <w:top w:val="single" w:sz="12" w:space="0" w:color="000000"/>
              <w:left w:val="single" w:sz="18" w:space="0" w:color="000000"/>
              <w:bottom w:val="single" w:sz="18" w:space="0" w:color="000000"/>
              <w:right w:val="single" w:sz="18" w:space="0" w:color="000000"/>
            </w:tcBorders>
          </w:tcPr>
          <w:p w14:paraId="6B89F3D0" w14:textId="77777777" w:rsidR="00354D6B" w:rsidRDefault="00354D6B" w:rsidP="00354D6B">
            <w:pPr>
              <w:autoSpaceDE w:val="0"/>
              <w:autoSpaceDN w:val="0"/>
              <w:adjustRightInd w:val="0"/>
              <w:rPr>
                <w:sz w:val="16"/>
                <w:szCs w:val="16"/>
                <w:vertAlign w:val="superscript"/>
              </w:rPr>
            </w:pPr>
            <w:r w:rsidRPr="00934C14">
              <w:rPr>
                <w:sz w:val="16"/>
                <w:szCs w:val="16"/>
                <w:vertAlign w:val="superscript"/>
              </w:rPr>
              <w:t>1</w:t>
            </w:r>
            <w:r>
              <w:rPr>
                <w:sz w:val="16"/>
                <w:szCs w:val="16"/>
              </w:rPr>
              <w:t xml:space="preserve"> Data reflect sex at birth and therefore not gender identity or gender expression of transgender individuals (N=107 transgender individuals living with HIV infection).</w:t>
            </w:r>
            <w:r>
              <w:rPr>
                <w:sz w:val="16"/>
                <w:szCs w:val="16"/>
                <w:vertAlign w:val="superscript"/>
              </w:rPr>
              <w:t xml:space="preserve"> </w:t>
            </w:r>
            <w:r w:rsidRPr="00F065E1">
              <w:rPr>
                <w:sz w:val="16"/>
                <w:szCs w:val="16"/>
              </w:rPr>
              <w:t>Please note “women” and “men” are used for stylistic reasons to describe female and male populations diagnosed with HIV infection that include a smal</w:t>
            </w:r>
            <w:r>
              <w:rPr>
                <w:sz w:val="16"/>
                <w:szCs w:val="16"/>
              </w:rPr>
              <w:t>l number of girls and boys (N=24</w:t>
            </w:r>
            <w:r w:rsidRPr="00F065E1">
              <w:rPr>
                <w:sz w:val="16"/>
                <w:szCs w:val="16"/>
              </w:rPr>
              <w:t xml:space="preserve"> children living with HI</w:t>
            </w:r>
            <w:r>
              <w:rPr>
                <w:sz w:val="16"/>
                <w:szCs w:val="16"/>
              </w:rPr>
              <w:t>V infection under age 13 as of 1/1/18</w:t>
            </w:r>
            <w:r w:rsidRPr="00F065E1">
              <w:rPr>
                <w:sz w:val="16"/>
                <w:szCs w:val="16"/>
              </w:rPr>
              <w:t>).</w:t>
            </w:r>
            <w:r>
              <w:rPr>
                <w:sz w:val="16"/>
                <w:szCs w:val="16"/>
              </w:rPr>
              <w:t xml:space="preserve"> </w:t>
            </w:r>
          </w:p>
          <w:p w14:paraId="265B6401" w14:textId="77777777" w:rsidR="00354D6B" w:rsidRDefault="00354D6B" w:rsidP="00354D6B">
            <w:pPr>
              <w:autoSpaceDE w:val="0"/>
              <w:autoSpaceDN w:val="0"/>
              <w:adjustRightInd w:val="0"/>
              <w:rPr>
                <w:sz w:val="16"/>
                <w:szCs w:val="16"/>
              </w:rPr>
            </w:pPr>
            <w:r>
              <w:rPr>
                <w:sz w:val="16"/>
                <w:szCs w:val="16"/>
                <w:vertAlign w:val="superscript"/>
              </w:rPr>
              <w:t>2</w:t>
            </w:r>
            <w:r w:rsidRPr="00E37D1A">
              <w:rPr>
                <w:sz w:val="16"/>
                <w:szCs w:val="16"/>
                <w:vertAlign w:val="superscript"/>
              </w:rPr>
              <w:t xml:space="preserve"> </w:t>
            </w:r>
            <w:r>
              <w:rPr>
                <w:sz w:val="16"/>
                <w:szCs w:val="16"/>
              </w:rPr>
              <w:t>HIV prevalence data include all individuals who were residing in Massachusetts as of 1/1/18, regardless of where they were first diagnosed.</w:t>
            </w:r>
          </w:p>
          <w:p w14:paraId="1B185481" w14:textId="77777777" w:rsidR="00A32781" w:rsidRPr="000E3DFA" w:rsidRDefault="00A32781" w:rsidP="00A32781">
            <w:pPr>
              <w:pStyle w:val="BodyTextIndent"/>
              <w:spacing w:after="0"/>
              <w:ind w:left="0"/>
              <w:rPr>
                <w:sz w:val="16"/>
                <w:szCs w:val="14"/>
              </w:rPr>
            </w:pPr>
            <w:r w:rsidRPr="000E3DFA">
              <w:rPr>
                <w:sz w:val="16"/>
                <w:szCs w:val="14"/>
                <w:vertAlign w:val="superscript"/>
              </w:rPr>
              <w:t>4</w:t>
            </w:r>
            <w:r w:rsidRPr="000E3DFA">
              <w:rPr>
                <w:sz w:val="16"/>
                <w:szCs w:val="14"/>
              </w:rPr>
              <w:t xml:space="preserve"> </w:t>
            </w:r>
            <w:r>
              <w:rPr>
                <w:sz w:val="16"/>
                <w:szCs w:val="14"/>
              </w:rPr>
              <w:t xml:space="preserve">Value </w:t>
            </w:r>
            <w:r w:rsidRPr="00650371">
              <w:rPr>
                <w:sz w:val="16"/>
                <w:szCs w:val="14"/>
                <w:u w:val="single"/>
              </w:rPr>
              <w:t>&gt;</w:t>
            </w:r>
            <w:r>
              <w:rPr>
                <w:sz w:val="16"/>
                <w:szCs w:val="14"/>
              </w:rPr>
              <w:t>5 suppressed to protect privacy, N/A=Not Applicable</w:t>
            </w:r>
          </w:p>
          <w:p w14:paraId="0F6EA00C" w14:textId="77777777" w:rsidR="00354D6B" w:rsidRPr="00E37D1A" w:rsidRDefault="00354D6B" w:rsidP="00354D6B">
            <w:pPr>
              <w:rPr>
                <w:snapToGrid w:val="0"/>
              </w:rPr>
            </w:pPr>
            <w:r w:rsidRPr="00E37D1A">
              <w:rPr>
                <w:snapToGrid w:val="0"/>
                <w:sz w:val="16"/>
              </w:rPr>
              <w:t xml:space="preserve">Data Source: MDPH </w:t>
            </w:r>
            <w:r>
              <w:rPr>
                <w:snapToGrid w:val="0"/>
                <w:sz w:val="16"/>
              </w:rPr>
              <w:t>Bureau of Infectious Disease and Laboratory Sciences</w:t>
            </w:r>
            <w:r w:rsidRPr="00E37D1A">
              <w:rPr>
                <w:snapToGrid w:val="0"/>
                <w:sz w:val="16"/>
              </w:rPr>
              <w:t xml:space="preserve"> (percentages may not add up to 100% due to rounding), </w:t>
            </w:r>
            <w:r>
              <w:rPr>
                <w:sz w:val="16"/>
                <w:szCs w:val="16"/>
              </w:rPr>
              <w:t>data as of 1/1/18 and may be subject to change</w:t>
            </w:r>
          </w:p>
        </w:tc>
      </w:tr>
    </w:tbl>
    <w:p w14:paraId="437CC16D" w14:textId="77777777" w:rsidR="00812804" w:rsidRDefault="00812804" w:rsidP="007C6294"/>
    <w:p w14:paraId="241556A1" w14:textId="77777777" w:rsidR="00FF30CB" w:rsidRDefault="00FF30CB" w:rsidP="007C6294">
      <w:r>
        <w:br w:type="page"/>
      </w:r>
    </w:p>
    <w:p w14:paraId="61A924C5" w14:textId="77777777" w:rsidR="00812804" w:rsidRDefault="00812804" w:rsidP="007C6294"/>
    <w:tbl>
      <w:tblPr>
        <w:tblW w:w="0" w:type="auto"/>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3168"/>
        <w:gridCol w:w="1542"/>
        <w:gridCol w:w="1542"/>
        <w:gridCol w:w="1542"/>
        <w:gridCol w:w="1543"/>
      </w:tblGrid>
      <w:tr w:rsidR="003B6C7D" w:rsidRPr="00E37D1A" w14:paraId="72EB3051" w14:textId="77777777" w:rsidTr="000F223C">
        <w:trPr>
          <w:cantSplit/>
        </w:trPr>
        <w:tc>
          <w:tcPr>
            <w:tcW w:w="9337" w:type="dxa"/>
            <w:gridSpan w:val="5"/>
            <w:tcBorders>
              <w:top w:val="single" w:sz="18" w:space="0" w:color="000000"/>
              <w:left w:val="single" w:sz="18" w:space="0" w:color="000000"/>
              <w:bottom w:val="nil"/>
              <w:right w:val="single" w:sz="18" w:space="0" w:color="000000"/>
            </w:tcBorders>
          </w:tcPr>
          <w:p w14:paraId="30F481F1" w14:textId="4F923E4B" w:rsidR="003B6C7D" w:rsidRPr="00234C23" w:rsidRDefault="003B6C7D" w:rsidP="003B6C7D">
            <w:pPr>
              <w:rPr>
                <w:b/>
                <w:sz w:val="28"/>
              </w:rPr>
            </w:pPr>
            <w:r w:rsidRPr="00E37D1A">
              <w:rPr>
                <w:szCs w:val="24"/>
              </w:rPr>
              <w:br w:type="page"/>
            </w:r>
            <w:r>
              <w:rPr>
                <w:b/>
                <w:sz w:val="28"/>
              </w:rPr>
              <w:t xml:space="preserve">Table </w:t>
            </w:r>
            <w:r w:rsidR="005576A4">
              <w:rPr>
                <w:b/>
                <w:sz w:val="28"/>
              </w:rPr>
              <w:t>14</w:t>
            </w:r>
            <w:r w:rsidRPr="00234C23">
              <w:rPr>
                <w:b/>
                <w:sz w:val="28"/>
              </w:rPr>
              <w:t xml:space="preserve">. </w:t>
            </w:r>
            <w:r>
              <w:rPr>
                <w:b/>
                <w:sz w:val="28"/>
              </w:rPr>
              <w:t xml:space="preserve">Number and percentage of </w:t>
            </w:r>
            <w:r w:rsidR="00FC3E7F">
              <w:rPr>
                <w:b/>
                <w:sz w:val="28"/>
              </w:rPr>
              <w:t>individuals</w:t>
            </w:r>
            <w:r w:rsidRPr="00234C23">
              <w:rPr>
                <w:b/>
                <w:sz w:val="28"/>
              </w:rPr>
              <w:t xml:space="preserve"> diagnosed with HIV infection </w:t>
            </w:r>
            <w:r>
              <w:rPr>
                <w:b/>
                <w:sz w:val="28"/>
              </w:rPr>
              <w:t>with IDU exposure mode;</w:t>
            </w:r>
            <w:r w:rsidRPr="00234C23">
              <w:rPr>
                <w:b/>
                <w:sz w:val="28"/>
              </w:rPr>
              <w:t xml:space="preserve"> </w:t>
            </w:r>
            <w:r>
              <w:rPr>
                <w:b/>
                <w:sz w:val="28"/>
              </w:rPr>
              <w:t>sex at birth</w:t>
            </w:r>
            <w:r w:rsidRPr="00AF2FA5">
              <w:rPr>
                <w:b/>
                <w:sz w:val="28"/>
                <w:vertAlign w:val="superscript"/>
              </w:rPr>
              <w:t>1</w:t>
            </w:r>
            <w:r>
              <w:rPr>
                <w:b/>
                <w:sz w:val="28"/>
              </w:rPr>
              <w:t xml:space="preserve"> by</w:t>
            </w:r>
            <w:r w:rsidRPr="00234C23">
              <w:rPr>
                <w:b/>
                <w:sz w:val="28"/>
              </w:rPr>
              <w:t xml:space="preserve"> race/ethnicity</w:t>
            </w:r>
            <w:r>
              <w:rPr>
                <w:b/>
                <w:sz w:val="28"/>
              </w:rPr>
              <w:t>, place of birth, and age at diagnosis</w:t>
            </w:r>
            <w:r w:rsidRPr="00234C23">
              <w:rPr>
                <w:sz w:val="28"/>
              </w:rPr>
              <w:t xml:space="preserve">: </w:t>
            </w:r>
            <w:r w:rsidRPr="00234C23">
              <w:rPr>
                <w:b/>
                <w:sz w:val="28"/>
              </w:rPr>
              <w:t>Massachusetts</w:t>
            </w:r>
            <w:r>
              <w:rPr>
                <w:b/>
                <w:sz w:val="28"/>
                <w:vertAlign w:val="superscript"/>
              </w:rPr>
              <w:t>2</w:t>
            </w:r>
            <w:r w:rsidRPr="00234C23">
              <w:rPr>
                <w:b/>
                <w:sz w:val="28"/>
              </w:rPr>
              <w:t xml:space="preserve">, </w:t>
            </w:r>
            <w:r>
              <w:rPr>
                <w:b/>
                <w:sz w:val="28"/>
              </w:rPr>
              <w:t>2014–2016</w:t>
            </w:r>
            <w:r>
              <w:rPr>
                <w:b/>
                <w:sz w:val="28"/>
                <w:vertAlign w:val="superscript"/>
              </w:rPr>
              <w:t>3</w:t>
            </w:r>
          </w:p>
          <w:p w14:paraId="2F29D55D" w14:textId="77777777" w:rsidR="003B6C7D" w:rsidRPr="00E37D1A" w:rsidRDefault="003B6C7D" w:rsidP="000F223C">
            <w:pPr>
              <w:pStyle w:val="Heading8"/>
            </w:pPr>
          </w:p>
        </w:tc>
      </w:tr>
      <w:tr w:rsidR="003B6C7D" w:rsidRPr="00E37D1A" w14:paraId="08C53F27" w14:textId="77777777" w:rsidTr="000F223C">
        <w:tc>
          <w:tcPr>
            <w:tcW w:w="3168" w:type="dxa"/>
            <w:tcBorders>
              <w:top w:val="nil"/>
              <w:left w:val="single" w:sz="18" w:space="0" w:color="000000"/>
              <w:bottom w:val="single" w:sz="12" w:space="0" w:color="000000"/>
            </w:tcBorders>
          </w:tcPr>
          <w:p w14:paraId="43A983F8" w14:textId="77777777" w:rsidR="003B6C7D" w:rsidRPr="00E37D1A" w:rsidRDefault="003B6C7D" w:rsidP="000F223C">
            <w:pPr>
              <w:jc w:val="center"/>
              <w:rPr>
                <w:b/>
              </w:rPr>
            </w:pPr>
          </w:p>
        </w:tc>
        <w:tc>
          <w:tcPr>
            <w:tcW w:w="3084" w:type="dxa"/>
            <w:gridSpan w:val="2"/>
            <w:tcBorders>
              <w:top w:val="nil"/>
              <w:bottom w:val="single" w:sz="12" w:space="0" w:color="000000"/>
            </w:tcBorders>
          </w:tcPr>
          <w:p w14:paraId="59389456" w14:textId="77777777" w:rsidR="003B6C7D" w:rsidRPr="00E37D1A" w:rsidRDefault="003B6C7D" w:rsidP="000F223C">
            <w:pPr>
              <w:jc w:val="center"/>
              <w:rPr>
                <w:b/>
              </w:rPr>
            </w:pPr>
            <w:r>
              <w:rPr>
                <w:b/>
              </w:rPr>
              <w:t>Men</w:t>
            </w:r>
          </w:p>
        </w:tc>
        <w:tc>
          <w:tcPr>
            <w:tcW w:w="3085" w:type="dxa"/>
            <w:gridSpan w:val="2"/>
            <w:tcBorders>
              <w:top w:val="nil"/>
              <w:bottom w:val="single" w:sz="12" w:space="0" w:color="000000"/>
              <w:right w:val="single" w:sz="18" w:space="0" w:color="000000"/>
            </w:tcBorders>
          </w:tcPr>
          <w:p w14:paraId="6A9F9FE0" w14:textId="77777777" w:rsidR="003B6C7D" w:rsidRPr="00E37D1A" w:rsidRDefault="003B6C7D" w:rsidP="000F223C">
            <w:pPr>
              <w:jc w:val="center"/>
              <w:rPr>
                <w:b/>
              </w:rPr>
            </w:pPr>
            <w:r>
              <w:rPr>
                <w:b/>
              </w:rPr>
              <w:t>Women</w:t>
            </w:r>
          </w:p>
        </w:tc>
      </w:tr>
      <w:tr w:rsidR="003B6C7D" w:rsidRPr="00E37D1A" w14:paraId="3B85DE87" w14:textId="77777777" w:rsidTr="000F223C">
        <w:trPr>
          <w:cantSplit/>
        </w:trPr>
        <w:tc>
          <w:tcPr>
            <w:tcW w:w="3168" w:type="dxa"/>
            <w:tcBorders>
              <w:top w:val="nil"/>
              <w:left w:val="single" w:sz="18" w:space="0" w:color="000000"/>
              <w:bottom w:val="single" w:sz="12" w:space="0" w:color="000000"/>
            </w:tcBorders>
          </w:tcPr>
          <w:p w14:paraId="1214686E" w14:textId="77777777" w:rsidR="003B6C7D" w:rsidRPr="00E37D1A" w:rsidRDefault="003B6C7D" w:rsidP="000F223C">
            <w:pPr>
              <w:pStyle w:val="Header"/>
              <w:tabs>
                <w:tab w:val="clear" w:pos="4320"/>
                <w:tab w:val="clear" w:pos="8640"/>
              </w:tabs>
              <w:rPr>
                <w:rFonts w:ascii="Arial" w:hAnsi="Arial" w:cs="Arial"/>
                <w:b/>
              </w:rPr>
            </w:pPr>
            <w:r w:rsidRPr="00E37D1A">
              <w:rPr>
                <w:rFonts w:ascii="Arial" w:hAnsi="Arial" w:cs="Arial"/>
              </w:rPr>
              <w:t>Race/Ethnicity:</w:t>
            </w:r>
          </w:p>
        </w:tc>
        <w:tc>
          <w:tcPr>
            <w:tcW w:w="1542" w:type="dxa"/>
            <w:tcBorders>
              <w:top w:val="nil"/>
              <w:bottom w:val="single" w:sz="12" w:space="0" w:color="000000"/>
              <w:right w:val="nil"/>
            </w:tcBorders>
          </w:tcPr>
          <w:p w14:paraId="33F6EC59" w14:textId="77777777" w:rsidR="003B6C7D" w:rsidRPr="00E37D1A" w:rsidRDefault="003B6C7D" w:rsidP="000F223C">
            <w:pPr>
              <w:jc w:val="right"/>
              <w:rPr>
                <w:b/>
              </w:rPr>
            </w:pPr>
            <w:r w:rsidRPr="00E37D1A">
              <w:rPr>
                <w:b/>
              </w:rPr>
              <w:t>N</w:t>
            </w:r>
          </w:p>
        </w:tc>
        <w:tc>
          <w:tcPr>
            <w:tcW w:w="1542" w:type="dxa"/>
            <w:tcBorders>
              <w:top w:val="nil"/>
              <w:left w:val="nil"/>
              <w:bottom w:val="single" w:sz="12" w:space="0" w:color="auto"/>
              <w:right w:val="nil"/>
            </w:tcBorders>
          </w:tcPr>
          <w:p w14:paraId="22D5E880" w14:textId="77777777" w:rsidR="003B6C7D" w:rsidRPr="00E37D1A" w:rsidRDefault="003B6C7D" w:rsidP="000F223C">
            <w:pPr>
              <w:jc w:val="right"/>
              <w:rPr>
                <w:b/>
              </w:rPr>
            </w:pPr>
            <w:r w:rsidRPr="00E37D1A">
              <w:rPr>
                <w:b/>
              </w:rPr>
              <w:t>%</w:t>
            </w:r>
          </w:p>
        </w:tc>
        <w:tc>
          <w:tcPr>
            <w:tcW w:w="1542" w:type="dxa"/>
            <w:tcBorders>
              <w:top w:val="nil"/>
              <w:left w:val="nil"/>
              <w:bottom w:val="single" w:sz="12" w:space="0" w:color="000000"/>
              <w:right w:val="nil"/>
            </w:tcBorders>
          </w:tcPr>
          <w:p w14:paraId="03454BFF" w14:textId="77777777" w:rsidR="003B6C7D" w:rsidRPr="00E37D1A" w:rsidRDefault="003B6C7D" w:rsidP="000F223C">
            <w:pPr>
              <w:jc w:val="right"/>
              <w:rPr>
                <w:b/>
              </w:rPr>
            </w:pPr>
            <w:r w:rsidRPr="00E37D1A">
              <w:rPr>
                <w:b/>
              </w:rPr>
              <w:t>N</w:t>
            </w:r>
          </w:p>
        </w:tc>
        <w:tc>
          <w:tcPr>
            <w:tcW w:w="1543" w:type="dxa"/>
            <w:tcBorders>
              <w:top w:val="nil"/>
              <w:left w:val="nil"/>
              <w:bottom w:val="single" w:sz="12" w:space="0" w:color="auto"/>
              <w:right w:val="single" w:sz="18" w:space="0" w:color="000000"/>
            </w:tcBorders>
          </w:tcPr>
          <w:p w14:paraId="148132C8" w14:textId="77777777" w:rsidR="003B6C7D" w:rsidRPr="00E37D1A" w:rsidRDefault="003B6C7D" w:rsidP="000F223C">
            <w:pPr>
              <w:jc w:val="right"/>
              <w:rPr>
                <w:b/>
              </w:rPr>
            </w:pPr>
            <w:r w:rsidRPr="00E37D1A">
              <w:rPr>
                <w:b/>
              </w:rPr>
              <w:t>%</w:t>
            </w:r>
          </w:p>
        </w:tc>
      </w:tr>
      <w:tr w:rsidR="003B6C7D" w:rsidRPr="00294CE6" w14:paraId="3D40DF38" w14:textId="77777777" w:rsidTr="000F223C">
        <w:trPr>
          <w:cantSplit/>
        </w:trPr>
        <w:tc>
          <w:tcPr>
            <w:tcW w:w="3168" w:type="dxa"/>
            <w:tcBorders>
              <w:top w:val="nil"/>
              <w:left w:val="single" w:sz="18" w:space="0" w:color="000000"/>
            </w:tcBorders>
          </w:tcPr>
          <w:p w14:paraId="19B6B08B" w14:textId="77777777" w:rsidR="003B6C7D" w:rsidRPr="00354D6B" w:rsidRDefault="003B6C7D" w:rsidP="000F223C">
            <w:pPr>
              <w:rPr>
                <w:sz w:val="20"/>
              </w:rPr>
            </w:pPr>
            <w:r w:rsidRPr="00354D6B">
              <w:rPr>
                <w:sz w:val="20"/>
              </w:rPr>
              <w:t>White, non-Hispanic</w:t>
            </w:r>
          </w:p>
        </w:tc>
        <w:tc>
          <w:tcPr>
            <w:tcW w:w="1542" w:type="dxa"/>
            <w:tcBorders>
              <w:top w:val="nil"/>
              <w:bottom w:val="nil"/>
              <w:right w:val="nil"/>
            </w:tcBorders>
            <w:vAlign w:val="bottom"/>
          </w:tcPr>
          <w:p w14:paraId="109F93A0" w14:textId="77777777" w:rsidR="003B6C7D" w:rsidRPr="00294CE6" w:rsidRDefault="00A25899" w:rsidP="000F223C">
            <w:pPr>
              <w:jc w:val="right"/>
              <w:rPr>
                <w:sz w:val="20"/>
              </w:rPr>
            </w:pPr>
            <w:r>
              <w:rPr>
                <w:sz w:val="20"/>
              </w:rPr>
              <w:t>46</w:t>
            </w:r>
          </w:p>
        </w:tc>
        <w:tc>
          <w:tcPr>
            <w:tcW w:w="1542" w:type="dxa"/>
            <w:tcBorders>
              <w:left w:val="nil"/>
              <w:right w:val="nil"/>
            </w:tcBorders>
            <w:vAlign w:val="bottom"/>
          </w:tcPr>
          <w:p w14:paraId="54EF0D68" w14:textId="77777777" w:rsidR="003B6C7D" w:rsidRPr="00294CE6" w:rsidRDefault="00A25899" w:rsidP="000F223C">
            <w:pPr>
              <w:jc w:val="right"/>
              <w:rPr>
                <w:sz w:val="20"/>
              </w:rPr>
            </w:pPr>
            <w:r>
              <w:rPr>
                <w:sz w:val="20"/>
              </w:rPr>
              <w:t>49%</w:t>
            </w:r>
          </w:p>
        </w:tc>
        <w:tc>
          <w:tcPr>
            <w:tcW w:w="1542" w:type="dxa"/>
            <w:tcBorders>
              <w:top w:val="nil"/>
              <w:left w:val="nil"/>
              <w:bottom w:val="nil"/>
              <w:right w:val="nil"/>
            </w:tcBorders>
            <w:vAlign w:val="bottom"/>
          </w:tcPr>
          <w:p w14:paraId="71E23608" w14:textId="77777777" w:rsidR="003B6C7D" w:rsidRPr="00294CE6" w:rsidRDefault="00A25899" w:rsidP="000F223C">
            <w:pPr>
              <w:jc w:val="right"/>
              <w:rPr>
                <w:sz w:val="20"/>
              </w:rPr>
            </w:pPr>
            <w:r>
              <w:rPr>
                <w:sz w:val="20"/>
              </w:rPr>
              <w:t>43</w:t>
            </w:r>
          </w:p>
        </w:tc>
        <w:tc>
          <w:tcPr>
            <w:tcW w:w="1543" w:type="dxa"/>
            <w:tcBorders>
              <w:left w:val="nil"/>
              <w:right w:val="single" w:sz="18" w:space="0" w:color="000000"/>
            </w:tcBorders>
            <w:vAlign w:val="bottom"/>
          </w:tcPr>
          <w:p w14:paraId="0E3FB64A" w14:textId="77777777" w:rsidR="003B6C7D" w:rsidRPr="00294CE6" w:rsidRDefault="00A25899" w:rsidP="000F223C">
            <w:pPr>
              <w:jc w:val="right"/>
              <w:rPr>
                <w:sz w:val="20"/>
              </w:rPr>
            </w:pPr>
            <w:r>
              <w:rPr>
                <w:sz w:val="20"/>
              </w:rPr>
              <w:t>81%</w:t>
            </w:r>
          </w:p>
        </w:tc>
      </w:tr>
      <w:tr w:rsidR="003B6C7D" w:rsidRPr="00294CE6" w14:paraId="3572806D" w14:textId="77777777" w:rsidTr="000F223C">
        <w:trPr>
          <w:cantSplit/>
        </w:trPr>
        <w:tc>
          <w:tcPr>
            <w:tcW w:w="3168" w:type="dxa"/>
            <w:tcBorders>
              <w:top w:val="nil"/>
              <w:left w:val="single" w:sz="18" w:space="0" w:color="000000"/>
            </w:tcBorders>
          </w:tcPr>
          <w:p w14:paraId="7CC032DE" w14:textId="77777777" w:rsidR="003B6C7D" w:rsidRPr="00354D6B" w:rsidRDefault="003B6C7D" w:rsidP="000F223C">
            <w:pPr>
              <w:rPr>
                <w:sz w:val="20"/>
              </w:rPr>
            </w:pPr>
            <w:r w:rsidRPr="00354D6B">
              <w:rPr>
                <w:sz w:val="20"/>
              </w:rPr>
              <w:t>Black, non-Hispanic</w:t>
            </w:r>
          </w:p>
        </w:tc>
        <w:tc>
          <w:tcPr>
            <w:tcW w:w="1542" w:type="dxa"/>
            <w:tcBorders>
              <w:top w:val="nil"/>
              <w:bottom w:val="nil"/>
              <w:right w:val="nil"/>
            </w:tcBorders>
            <w:vAlign w:val="bottom"/>
          </w:tcPr>
          <w:p w14:paraId="746C7272" w14:textId="77777777" w:rsidR="003B6C7D" w:rsidRPr="00294CE6" w:rsidRDefault="00A25899" w:rsidP="000F223C">
            <w:pPr>
              <w:jc w:val="right"/>
              <w:rPr>
                <w:sz w:val="20"/>
              </w:rPr>
            </w:pPr>
            <w:r>
              <w:rPr>
                <w:sz w:val="20"/>
              </w:rPr>
              <w:t>16</w:t>
            </w:r>
          </w:p>
        </w:tc>
        <w:tc>
          <w:tcPr>
            <w:tcW w:w="1542" w:type="dxa"/>
            <w:tcBorders>
              <w:left w:val="nil"/>
              <w:bottom w:val="nil"/>
              <w:right w:val="nil"/>
            </w:tcBorders>
            <w:vAlign w:val="bottom"/>
          </w:tcPr>
          <w:p w14:paraId="7F6F6CBB" w14:textId="77777777" w:rsidR="003B6C7D" w:rsidRPr="00294CE6" w:rsidRDefault="00A25899" w:rsidP="000F223C">
            <w:pPr>
              <w:jc w:val="right"/>
              <w:rPr>
                <w:sz w:val="20"/>
              </w:rPr>
            </w:pPr>
            <w:r>
              <w:rPr>
                <w:sz w:val="20"/>
              </w:rPr>
              <w:t>17%</w:t>
            </w:r>
          </w:p>
        </w:tc>
        <w:tc>
          <w:tcPr>
            <w:tcW w:w="1542" w:type="dxa"/>
            <w:tcBorders>
              <w:top w:val="nil"/>
              <w:left w:val="nil"/>
              <w:bottom w:val="nil"/>
              <w:right w:val="nil"/>
            </w:tcBorders>
            <w:vAlign w:val="bottom"/>
          </w:tcPr>
          <w:p w14:paraId="70AB42BC" w14:textId="77777777" w:rsidR="003B6C7D" w:rsidRPr="00294CE6" w:rsidRDefault="00A25899" w:rsidP="000F223C">
            <w:pPr>
              <w:jc w:val="right"/>
              <w:rPr>
                <w:sz w:val="20"/>
              </w:rPr>
            </w:pPr>
            <w:r>
              <w:rPr>
                <w:sz w:val="20"/>
              </w:rPr>
              <w:t>5</w:t>
            </w:r>
          </w:p>
        </w:tc>
        <w:tc>
          <w:tcPr>
            <w:tcW w:w="1543" w:type="dxa"/>
            <w:tcBorders>
              <w:left w:val="nil"/>
              <w:right w:val="single" w:sz="18" w:space="0" w:color="000000"/>
            </w:tcBorders>
            <w:vAlign w:val="bottom"/>
          </w:tcPr>
          <w:p w14:paraId="752C096D" w14:textId="77777777" w:rsidR="003B6C7D" w:rsidRPr="00294CE6" w:rsidRDefault="00A25899" w:rsidP="000F223C">
            <w:pPr>
              <w:jc w:val="right"/>
              <w:rPr>
                <w:sz w:val="20"/>
              </w:rPr>
            </w:pPr>
            <w:r>
              <w:rPr>
                <w:sz w:val="20"/>
              </w:rPr>
              <w:t>9%</w:t>
            </w:r>
          </w:p>
        </w:tc>
      </w:tr>
      <w:tr w:rsidR="003B6C7D" w:rsidRPr="00294CE6" w14:paraId="5629D9CE" w14:textId="77777777" w:rsidTr="000F223C">
        <w:trPr>
          <w:cantSplit/>
        </w:trPr>
        <w:tc>
          <w:tcPr>
            <w:tcW w:w="3168" w:type="dxa"/>
            <w:tcBorders>
              <w:left w:val="single" w:sz="18" w:space="0" w:color="000000"/>
            </w:tcBorders>
          </w:tcPr>
          <w:p w14:paraId="04B5A9BF" w14:textId="77777777" w:rsidR="003B6C7D" w:rsidRPr="00354D6B" w:rsidRDefault="003B6C7D" w:rsidP="000F223C">
            <w:pPr>
              <w:rPr>
                <w:sz w:val="20"/>
              </w:rPr>
            </w:pPr>
            <w:r w:rsidRPr="00354D6B">
              <w:rPr>
                <w:sz w:val="20"/>
              </w:rPr>
              <w:t>Hispanic/Latino</w:t>
            </w:r>
          </w:p>
        </w:tc>
        <w:tc>
          <w:tcPr>
            <w:tcW w:w="1542" w:type="dxa"/>
            <w:tcBorders>
              <w:top w:val="nil"/>
              <w:bottom w:val="nil"/>
              <w:right w:val="nil"/>
            </w:tcBorders>
            <w:vAlign w:val="bottom"/>
          </w:tcPr>
          <w:p w14:paraId="483DB730" w14:textId="77777777" w:rsidR="003B6C7D" w:rsidRPr="00294CE6" w:rsidRDefault="00A25899" w:rsidP="000F223C">
            <w:pPr>
              <w:jc w:val="right"/>
              <w:rPr>
                <w:sz w:val="20"/>
              </w:rPr>
            </w:pPr>
            <w:r>
              <w:rPr>
                <w:sz w:val="20"/>
              </w:rPr>
              <w:t>31</w:t>
            </w:r>
          </w:p>
        </w:tc>
        <w:tc>
          <w:tcPr>
            <w:tcW w:w="1542" w:type="dxa"/>
            <w:tcBorders>
              <w:top w:val="nil"/>
              <w:left w:val="nil"/>
              <w:right w:val="nil"/>
            </w:tcBorders>
            <w:vAlign w:val="bottom"/>
          </w:tcPr>
          <w:p w14:paraId="02A98C20" w14:textId="77777777" w:rsidR="003B6C7D" w:rsidRPr="00294CE6" w:rsidRDefault="00A25899" w:rsidP="000F223C">
            <w:pPr>
              <w:jc w:val="right"/>
              <w:rPr>
                <w:sz w:val="20"/>
              </w:rPr>
            </w:pPr>
            <w:r>
              <w:rPr>
                <w:sz w:val="20"/>
              </w:rPr>
              <w:t>33%</w:t>
            </w:r>
          </w:p>
        </w:tc>
        <w:tc>
          <w:tcPr>
            <w:tcW w:w="1542" w:type="dxa"/>
            <w:tcBorders>
              <w:top w:val="nil"/>
              <w:left w:val="nil"/>
              <w:bottom w:val="nil"/>
              <w:right w:val="nil"/>
            </w:tcBorders>
            <w:vAlign w:val="bottom"/>
          </w:tcPr>
          <w:p w14:paraId="3D715961" w14:textId="77777777" w:rsidR="003B6C7D" w:rsidRPr="00294CE6" w:rsidRDefault="00A25899" w:rsidP="000F223C">
            <w:pPr>
              <w:jc w:val="right"/>
              <w:rPr>
                <w:sz w:val="20"/>
              </w:rPr>
            </w:pPr>
            <w:r>
              <w:rPr>
                <w:sz w:val="20"/>
              </w:rPr>
              <w:t>5</w:t>
            </w:r>
          </w:p>
        </w:tc>
        <w:tc>
          <w:tcPr>
            <w:tcW w:w="1543" w:type="dxa"/>
            <w:tcBorders>
              <w:left w:val="nil"/>
              <w:right w:val="single" w:sz="18" w:space="0" w:color="000000"/>
            </w:tcBorders>
            <w:vAlign w:val="bottom"/>
          </w:tcPr>
          <w:p w14:paraId="407EA918" w14:textId="77777777" w:rsidR="003B6C7D" w:rsidRPr="00294CE6" w:rsidRDefault="00A25899" w:rsidP="000F223C">
            <w:pPr>
              <w:jc w:val="right"/>
              <w:rPr>
                <w:sz w:val="20"/>
              </w:rPr>
            </w:pPr>
            <w:r>
              <w:rPr>
                <w:sz w:val="20"/>
              </w:rPr>
              <w:t>9%</w:t>
            </w:r>
          </w:p>
        </w:tc>
      </w:tr>
      <w:tr w:rsidR="003B6C7D" w:rsidRPr="00294CE6" w14:paraId="4F567D7F" w14:textId="77777777" w:rsidTr="000F223C">
        <w:trPr>
          <w:cantSplit/>
        </w:trPr>
        <w:tc>
          <w:tcPr>
            <w:tcW w:w="3168" w:type="dxa"/>
            <w:tcBorders>
              <w:left w:val="single" w:sz="18" w:space="0" w:color="000000"/>
            </w:tcBorders>
          </w:tcPr>
          <w:p w14:paraId="1E9596BE" w14:textId="77777777" w:rsidR="003B6C7D" w:rsidRPr="00354D6B" w:rsidRDefault="003B6C7D" w:rsidP="000F223C">
            <w:pPr>
              <w:rPr>
                <w:sz w:val="20"/>
              </w:rPr>
            </w:pPr>
            <w:r w:rsidRPr="00354D6B">
              <w:rPr>
                <w:sz w:val="20"/>
              </w:rPr>
              <w:t>Asian/Pacific Islander</w:t>
            </w:r>
          </w:p>
        </w:tc>
        <w:tc>
          <w:tcPr>
            <w:tcW w:w="1542" w:type="dxa"/>
            <w:tcBorders>
              <w:top w:val="nil"/>
              <w:bottom w:val="nil"/>
              <w:right w:val="nil"/>
            </w:tcBorders>
            <w:vAlign w:val="bottom"/>
          </w:tcPr>
          <w:p w14:paraId="6BC4C7DE" w14:textId="77777777" w:rsidR="003B6C7D" w:rsidRPr="00294CE6" w:rsidRDefault="00A25899" w:rsidP="000F223C">
            <w:pPr>
              <w:jc w:val="right"/>
              <w:rPr>
                <w:sz w:val="20"/>
              </w:rPr>
            </w:pPr>
            <w:r>
              <w:rPr>
                <w:sz w:val="20"/>
              </w:rPr>
              <w:t>&lt;5</w:t>
            </w:r>
          </w:p>
        </w:tc>
        <w:tc>
          <w:tcPr>
            <w:tcW w:w="1542" w:type="dxa"/>
            <w:tcBorders>
              <w:left w:val="nil"/>
              <w:right w:val="nil"/>
            </w:tcBorders>
            <w:vAlign w:val="bottom"/>
          </w:tcPr>
          <w:p w14:paraId="77348F79" w14:textId="77777777" w:rsidR="003B6C7D" w:rsidRPr="00294CE6" w:rsidRDefault="00A25899" w:rsidP="000F223C">
            <w:pPr>
              <w:jc w:val="right"/>
              <w:rPr>
                <w:sz w:val="20"/>
              </w:rPr>
            </w:pPr>
            <w:r>
              <w:rPr>
                <w:sz w:val="20"/>
              </w:rPr>
              <w:t>N/A</w:t>
            </w:r>
          </w:p>
        </w:tc>
        <w:tc>
          <w:tcPr>
            <w:tcW w:w="1542" w:type="dxa"/>
            <w:tcBorders>
              <w:top w:val="nil"/>
              <w:left w:val="nil"/>
              <w:bottom w:val="nil"/>
              <w:right w:val="nil"/>
            </w:tcBorders>
            <w:vAlign w:val="bottom"/>
          </w:tcPr>
          <w:p w14:paraId="367110AA" w14:textId="77777777" w:rsidR="003B6C7D" w:rsidRPr="00294CE6" w:rsidRDefault="00A25899" w:rsidP="000F223C">
            <w:pPr>
              <w:jc w:val="right"/>
              <w:rPr>
                <w:sz w:val="20"/>
              </w:rPr>
            </w:pPr>
            <w:r>
              <w:rPr>
                <w:sz w:val="20"/>
              </w:rPr>
              <w:t>0</w:t>
            </w:r>
          </w:p>
        </w:tc>
        <w:tc>
          <w:tcPr>
            <w:tcW w:w="1543" w:type="dxa"/>
            <w:tcBorders>
              <w:left w:val="nil"/>
              <w:right w:val="single" w:sz="18" w:space="0" w:color="000000"/>
            </w:tcBorders>
            <w:vAlign w:val="bottom"/>
          </w:tcPr>
          <w:p w14:paraId="2A991F67" w14:textId="77777777" w:rsidR="003B6C7D" w:rsidRPr="00294CE6" w:rsidRDefault="00A25899" w:rsidP="000F223C">
            <w:pPr>
              <w:jc w:val="right"/>
              <w:rPr>
                <w:sz w:val="20"/>
              </w:rPr>
            </w:pPr>
            <w:r>
              <w:rPr>
                <w:sz w:val="20"/>
              </w:rPr>
              <w:t>0%</w:t>
            </w:r>
          </w:p>
        </w:tc>
      </w:tr>
      <w:tr w:rsidR="003B6C7D" w:rsidRPr="00294CE6" w14:paraId="7C8E7C56" w14:textId="77777777" w:rsidTr="000F223C">
        <w:trPr>
          <w:cantSplit/>
        </w:trPr>
        <w:tc>
          <w:tcPr>
            <w:tcW w:w="3168" w:type="dxa"/>
            <w:tcBorders>
              <w:left w:val="single" w:sz="18" w:space="0" w:color="000000"/>
            </w:tcBorders>
          </w:tcPr>
          <w:p w14:paraId="44194B20" w14:textId="77777777" w:rsidR="003B6C7D" w:rsidRPr="00354D6B" w:rsidRDefault="003B6C7D" w:rsidP="000F223C">
            <w:pPr>
              <w:rPr>
                <w:sz w:val="20"/>
              </w:rPr>
            </w:pPr>
            <w:r w:rsidRPr="00354D6B">
              <w:rPr>
                <w:sz w:val="20"/>
              </w:rPr>
              <w:t>Other/Unknown</w:t>
            </w:r>
          </w:p>
        </w:tc>
        <w:tc>
          <w:tcPr>
            <w:tcW w:w="1542" w:type="dxa"/>
            <w:tcBorders>
              <w:top w:val="nil"/>
              <w:bottom w:val="nil"/>
              <w:right w:val="nil"/>
            </w:tcBorders>
            <w:vAlign w:val="bottom"/>
          </w:tcPr>
          <w:p w14:paraId="1963EA3C" w14:textId="77777777" w:rsidR="003B6C7D" w:rsidRPr="00294CE6" w:rsidRDefault="00A25899" w:rsidP="000F223C">
            <w:pPr>
              <w:jc w:val="right"/>
              <w:rPr>
                <w:sz w:val="20"/>
              </w:rPr>
            </w:pPr>
            <w:r>
              <w:rPr>
                <w:sz w:val="20"/>
              </w:rPr>
              <w:t>&lt;5</w:t>
            </w:r>
          </w:p>
        </w:tc>
        <w:tc>
          <w:tcPr>
            <w:tcW w:w="1542" w:type="dxa"/>
            <w:tcBorders>
              <w:left w:val="nil"/>
              <w:right w:val="nil"/>
            </w:tcBorders>
            <w:vAlign w:val="bottom"/>
          </w:tcPr>
          <w:p w14:paraId="291DD0F2" w14:textId="77777777" w:rsidR="003B6C7D" w:rsidRPr="00294CE6" w:rsidRDefault="00A25899" w:rsidP="000F223C">
            <w:pPr>
              <w:jc w:val="right"/>
              <w:rPr>
                <w:sz w:val="20"/>
              </w:rPr>
            </w:pPr>
            <w:r>
              <w:rPr>
                <w:sz w:val="20"/>
              </w:rPr>
              <w:t>N/A</w:t>
            </w:r>
          </w:p>
        </w:tc>
        <w:tc>
          <w:tcPr>
            <w:tcW w:w="1542" w:type="dxa"/>
            <w:tcBorders>
              <w:top w:val="nil"/>
              <w:left w:val="nil"/>
              <w:bottom w:val="nil"/>
              <w:right w:val="nil"/>
            </w:tcBorders>
            <w:vAlign w:val="bottom"/>
          </w:tcPr>
          <w:p w14:paraId="77E5A2E3" w14:textId="77777777" w:rsidR="003B6C7D" w:rsidRPr="00294CE6" w:rsidRDefault="00A25899" w:rsidP="000F223C">
            <w:pPr>
              <w:jc w:val="right"/>
              <w:rPr>
                <w:sz w:val="20"/>
              </w:rPr>
            </w:pPr>
            <w:r>
              <w:rPr>
                <w:sz w:val="20"/>
              </w:rPr>
              <w:t>0</w:t>
            </w:r>
          </w:p>
        </w:tc>
        <w:tc>
          <w:tcPr>
            <w:tcW w:w="1543" w:type="dxa"/>
            <w:tcBorders>
              <w:left w:val="nil"/>
              <w:right w:val="single" w:sz="18" w:space="0" w:color="000000"/>
            </w:tcBorders>
            <w:vAlign w:val="bottom"/>
          </w:tcPr>
          <w:p w14:paraId="3FA6C98A" w14:textId="77777777" w:rsidR="003B6C7D" w:rsidRPr="00294CE6" w:rsidRDefault="00A25899" w:rsidP="000F223C">
            <w:pPr>
              <w:jc w:val="right"/>
              <w:rPr>
                <w:sz w:val="20"/>
              </w:rPr>
            </w:pPr>
            <w:r>
              <w:rPr>
                <w:sz w:val="20"/>
              </w:rPr>
              <w:t>0%</w:t>
            </w:r>
          </w:p>
        </w:tc>
      </w:tr>
      <w:tr w:rsidR="003B6C7D" w:rsidRPr="00294CE6" w14:paraId="3AA6D904" w14:textId="77777777" w:rsidTr="000F223C">
        <w:trPr>
          <w:cantSplit/>
        </w:trPr>
        <w:tc>
          <w:tcPr>
            <w:tcW w:w="3168" w:type="dxa"/>
            <w:tcBorders>
              <w:left w:val="single" w:sz="18" w:space="0" w:color="000000"/>
              <w:bottom w:val="single" w:sz="12" w:space="0" w:color="auto"/>
            </w:tcBorders>
          </w:tcPr>
          <w:p w14:paraId="4DA68EED" w14:textId="77777777" w:rsidR="003B6C7D" w:rsidRPr="00354D6B" w:rsidRDefault="003B6C7D" w:rsidP="000F223C">
            <w:pPr>
              <w:rPr>
                <w:sz w:val="20"/>
              </w:rPr>
            </w:pPr>
          </w:p>
        </w:tc>
        <w:tc>
          <w:tcPr>
            <w:tcW w:w="1542" w:type="dxa"/>
            <w:tcBorders>
              <w:top w:val="nil"/>
              <w:bottom w:val="single" w:sz="12" w:space="0" w:color="auto"/>
              <w:right w:val="nil"/>
            </w:tcBorders>
            <w:vAlign w:val="bottom"/>
          </w:tcPr>
          <w:p w14:paraId="09C5F570" w14:textId="77777777" w:rsidR="003B6C7D" w:rsidRPr="00294CE6" w:rsidRDefault="003B6C7D" w:rsidP="000F223C">
            <w:pPr>
              <w:jc w:val="right"/>
              <w:rPr>
                <w:b/>
                <w:sz w:val="20"/>
              </w:rPr>
            </w:pPr>
          </w:p>
        </w:tc>
        <w:tc>
          <w:tcPr>
            <w:tcW w:w="1542" w:type="dxa"/>
            <w:tcBorders>
              <w:left w:val="nil"/>
              <w:bottom w:val="single" w:sz="12" w:space="0" w:color="auto"/>
              <w:right w:val="nil"/>
            </w:tcBorders>
            <w:vAlign w:val="bottom"/>
          </w:tcPr>
          <w:p w14:paraId="0A658D47" w14:textId="77777777" w:rsidR="003B6C7D" w:rsidRPr="00294CE6" w:rsidRDefault="003B6C7D" w:rsidP="000F223C">
            <w:pPr>
              <w:jc w:val="right"/>
              <w:rPr>
                <w:b/>
                <w:sz w:val="20"/>
              </w:rPr>
            </w:pPr>
          </w:p>
        </w:tc>
        <w:tc>
          <w:tcPr>
            <w:tcW w:w="1542" w:type="dxa"/>
            <w:tcBorders>
              <w:top w:val="nil"/>
              <w:left w:val="nil"/>
              <w:bottom w:val="single" w:sz="12" w:space="0" w:color="auto"/>
              <w:right w:val="nil"/>
            </w:tcBorders>
            <w:vAlign w:val="bottom"/>
          </w:tcPr>
          <w:p w14:paraId="74E98A1F" w14:textId="77777777" w:rsidR="003B6C7D" w:rsidRPr="00294CE6" w:rsidRDefault="003B6C7D" w:rsidP="000F223C">
            <w:pPr>
              <w:jc w:val="right"/>
              <w:rPr>
                <w:b/>
                <w:sz w:val="20"/>
              </w:rPr>
            </w:pPr>
          </w:p>
        </w:tc>
        <w:tc>
          <w:tcPr>
            <w:tcW w:w="1543" w:type="dxa"/>
            <w:tcBorders>
              <w:left w:val="nil"/>
              <w:bottom w:val="single" w:sz="12" w:space="0" w:color="auto"/>
              <w:right w:val="single" w:sz="18" w:space="0" w:color="000000"/>
            </w:tcBorders>
            <w:vAlign w:val="bottom"/>
          </w:tcPr>
          <w:p w14:paraId="3E64C358" w14:textId="77777777" w:rsidR="003B6C7D" w:rsidRPr="00294CE6" w:rsidRDefault="003B6C7D" w:rsidP="000F223C">
            <w:pPr>
              <w:jc w:val="right"/>
              <w:rPr>
                <w:b/>
                <w:sz w:val="20"/>
              </w:rPr>
            </w:pPr>
          </w:p>
        </w:tc>
      </w:tr>
      <w:tr w:rsidR="003B6C7D" w:rsidRPr="00E37D1A" w14:paraId="3BE43367" w14:textId="77777777" w:rsidTr="000F223C">
        <w:trPr>
          <w:cantSplit/>
        </w:trPr>
        <w:tc>
          <w:tcPr>
            <w:tcW w:w="3168" w:type="dxa"/>
            <w:tcBorders>
              <w:top w:val="single" w:sz="12" w:space="0" w:color="auto"/>
              <w:left w:val="single" w:sz="18" w:space="0" w:color="000000"/>
              <w:bottom w:val="single" w:sz="12" w:space="0" w:color="auto"/>
            </w:tcBorders>
          </w:tcPr>
          <w:p w14:paraId="2DE04453" w14:textId="77777777" w:rsidR="003B6C7D" w:rsidRPr="00354D6B" w:rsidRDefault="003B6C7D" w:rsidP="000F223C">
            <w:pPr>
              <w:pStyle w:val="Header"/>
              <w:tabs>
                <w:tab w:val="clear" w:pos="4320"/>
                <w:tab w:val="clear" w:pos="8640"/>
              </w:tabs>
              <w:rPr>
                <w:rFonts w:ascii="Arial" w:hAnsi="Arial" w:cs="Arial"/>
              </w:rPr>
            </w:pPr>
            <w:r w:rsidRPr="00354D6B">
              <w:rPr>
                <w:rFonts w:ascii="Arial" w:hAnsi="Arial" w:cs="Arial"/>
              </w:rPr>
              <w:t>Place of Birth:</w:t>
            </w:r>
          </w:p>
        </w:tc>
        <w:tc>
          <w:tcPr>
            <w:tcW w:w="1542" w:type="dxa"/>
            <w:tcBorders>
              <w:top w:val="single" w:sz="12" w:space="0" w:color="auto"/>
              <w:bottom w:val="single" w:sz="12" w:space="0" w:color="auto"/>
              <w:right w:val="nil"/>
            </w:tcBorders>
          </w:tcPr>
          <w:p w14:paraId="0FA9DDC7" w14:textId="77777777" w:rsidR="003B6C7D" w:rsidRPr="00E37D1A" w:rsidRDefault="003B6C7D" w:rsidP="000F223C">
            <w:pPr>
              <w:jc w:val="right"/>
              <w:rPr>
                <w:b/>
              </w:rPr>
            </w:pPr>
            <w:r w:rsidRPr="00E37D1A">
              <w:rPr>
                <w:b/>
              </w:rPr>
              <w:t>N</w:t>
            </w:r>
          </w:p>
        </w:tc>
        <w:tc>
          <w:tcPr>
            <w:tcW w:w="1542" w:type="dxa"/>
            <w:tcBorders>
              <w:top w:val="single" w:sz="12" w:space="0" w:color="auto"/>
              <w:left w:val="nil"/>
              <w:bottom w:val="single" w:sz="12" w:space="0" w:color="auto"/>
              <w:right w:val="nil"/>
            </w:tcBorders>
          </w:tcPr>
          <w:p w14:paraId="02ADC28F" w14:textId="77777777" w:rsidR="003B6C7D" w:rsidRPr="00E37D1A" w:rsidRDefault="003B6C7D" w:rsidP="000F223C">
            <w:pPr>
              <w:jc w:val="right"/>
              <w:rPr>
                <w:b/>
              </w:rPr>
            </w:pPr>
            <w:r w:rsidRPr="00E37D1A">
              <w:rPr>
                <w:b/>
              </w:rPr>
              <w:t>%</w:t>
            </w:r>
          </w:p>
        </w:tc>
        <w:tc>
          <w:tcPr>
            <w:tcW w:w="1542" w:type="dxa"/>
            <w:tcBorders>
              <w:top w:val="single" w:sz="12" w:space="0" w:color="auto"/>
              <w:left w:val="nil"/>
              <w:bottom w:val="single" w:sz="12" w:space="0" w:color="auto"/>
              <w:right w:val="nil"/>
            </w:tcBorders>
          </w:tcPr>
          <w:p w14:paraId="5F0DA251" w14:textId="77777777" w:rsidR="003B6C7D" w:rsidRPr="00E37D1A" w:rsidRDefault="003B6C7D" w:rsidP="000F223C">
            <w:pPr>
              <w:jc w:val="right"/>
              <w:rPr>
                <w:b/>
              </w:rPr>
            </w:pPr>
            <w:r w:rsidRPr="00E37D1A">
              <w:rPr>
                <w:b/>
              </w:rPr>
              <w:t>N</w:t>
            </w:r>
          </w:p>
        </w:tc>
        <w:tc>
          <w:tcPr>
            <w:tcW w:w="1543" w:type="dxa"/>
            <w:tcBorders>
              <w:top w:val="single" w:sz="12" w:space="0" w:color="auto"/>
              <w:left w:val="nil"/>
              <w:bottom w:val="single" w:sz="12" w:space="0" w:color="auto"/>
              <w:right w:val="single" w:sz="18" w:space="0" w:color="000000"/>
            </w:tcBorders>
          </w:tcPr>
          <w:p w14:paraId="2918EA60" w14:textId="77777777" w:rsidR="003B6C7D" w:rsidRPr="00E37D1A" w:rsidRDefault="003B6C7D" w:rsidP="000F223C">
            <w:pPr>
              <w:jc w:val="right"/>
              <w:rPr>
                <w:b/>
              </w:rPr>
            </w:pPr>
            <w:r w:rsidRPr="00E37D1A">
              <w:rPr>
                <w:b/>
              </w:rPr>
              <w:t>%</w:t>
            </w:r>
          </w:p>
        </w:tc>
      </w:tr>
      <w:tr w:rsidR="003B6C7D" w:rsidRPr="00294CE6" w14:paraId="47E780CB" w14:textId="77777777" w:rsidTr="000F223C">
        <w:trPr>
          <w:cantSplit/>
        </w:trPr>
        <w:tc>
          <w:tcPr>
            <w:tcW w:w="3168" w:type="dxa"/>
            <w:tcBorders>
              <w:top w:val="single" w:sz="12" w:space="0" w:color="auto"/>
              <w:left w:val="single" w:sz="18" w:space="0" w:color="000000"/>
            </w:tcBorders>
          </w:tcPr>
          <w:p w14:paraId="3C94B7AE" w14:textId="77777777" w:rsidR="003B6C7D" w:rsidRPr="00354D6B" w:rsidRDefault="003B6C7D" w:rsidP="000F223C">
            <w:pPr>
              <w:rPr>
                <w:sz w:val="20"/>
              </w:rPr>
            </w:pPr>
            <w:r w:rsidRPr="00354D6B">
              <w:rPr>
                <w:sz w:val="20"/>
              </w:rPr>
              <w:t>US</w:t>
            </w:r>
          </w:p>
        </w:tc>
        <w:tc>
          <w:tcPr>
            <w:tcW w:w="1542" w:type="dxa"/>
            <w:tcBorders>
              <w:top w:val="single" w:sz="12" w:space="0" w:color="auto"/>
              <w:bottom w:val="nil"/>
              <w:right w:val="nil"/>
            </w:tcBorders>
            <w:vAlign w:val="bottom"/>
          </w:tcPr>
          <w:p w14:paraId="30577012" w14:textId="77777777" w:rsidR="003B6C7D" w:rsidRPr="00A25899" w:rsidRDefault="00A25899" w:rsidP="000F223C">
            <w:pPr>
              <w:jc w:val="right"/>
              <w:rPr>
                <w:sz w:val="20"/>
              </w:rPr>
            </w:pPr>
            <w:r w:rsidRPr="00A25899">
              <w:rPr>
                <w:sz w:val="20"/>
              </w:rPr>
              <w:t>71</w:t>
            </w:r>
          </w:p>
        </w:tc>
        <w:tc>
          <w:tcPr>
            <w:tcW w:w="1542" w:type="dxa"/>
            <w:tcBorders>
              <w:top w:val="single" w:sz="12" w:space="0" w:color="auto"/>
              <w:left w:val="nil"/>
              <w:bottom w:val="nil"/>
              <w:right w:val="nil"/>
            </w:tcBorders>
            <w:vAlign w:val="bottom"/>
          </w:tcPr>
          <w:p w14:paraId="25731E8F" w14:textId="77777777" w:rsidR="003B6C7D" w:rsidRPr="00A25899" w:rsidRDefault="00A25899" w:rsidP="000F223C">
            <w:pPr>
              <w:jc w:val="right"/>
              <w:rPr>
                <w:sz w:val="20"/>
              </w:rPr>
            </w:pPr>
            <w:r>
              <w:rPr>
                <w:sz w:val="20"/>
              </w:rPr>
              <w:t>76%</w:t>
            </w:r>
          </w:p>
        </w:tc>
        <w:tc>
          <w:tcPr>
            <w:tcW w:w="1542" w:type="dxa"/>
            <w:tcBorders>
              <w:top w:val="single" w:sz="12" w:space="0" w:color="auto"/>
              <w:left w:val="nil"/>
              <w:bottom w:val="nil"/>
              <w:right w:val="nil"/>
            </w:tcBorders>
            <w:vAlign w:val="bottom"/>
          </w:tcPr>
          <w:p w14:paraId="4C681A62" w14:textId="77777777" w:rsidR="003B6C7D" w:rsidRPr="00A25899" w:rsidRDefault="00A25899" w:rsidP="000F223C">
            <w:pPr>
              <w:jc w:val="right"/>
              <w:rPr>
                <w:sz w:val="20"/>
              </w:rPr>
            </w:pPr>
            <w:r>
              <w:rPr>
                <w:sz w:val="20"/>
              </w:rPr>
              <w:t>50</w:t>
            </w:r>
          </w:p>
        </w:tc>
        <w:tc>
          <w:tcPr>
            <w:tcW w:w="1543" w:type="dxa"/>
            <w:tcBorders>
              <w:top w:val="single" w:sz="12" w:space="0" w:color="auto"/>
              <w:left w:val="nil"/>
              <w:bottom w:val="nil"/>
              <w:right w:val="single" w:sz="18" w:space="0" w:color="000000"/>
            </w:tcBorders>
            <w:vAlign w:val="bottom"/>
          </w:tcPr>
          <w:p w14:paraId="50C8F18D" w14:textId="77777777" w:rsidR="003B6C7D" w:rsidRPr="00A25899" w:rsidRDefault="00A25899" w:rsidP="000F223C">
            <w:pPr>
              <w:jc w:val="right"/>
              <w:rPr>
                <w:sz w:val="20"/>
              </w:rPr>
            </w:pPr>
            <w:r>
              <w:rPr>
                <w:sz w:val="20"/>
              </w:rPr>
              <w:t>94%</w:t>
            </w:r>
          </w:p>
        </w:tc>
      </w:tr>
      <w:tr w:rsidR="003B6C7D" w:rsidRPr="00294CE6" w14:paraId="1D6F82D5" w14:textId="77777777" w:rsidTr="000F223C">
        <w:trPr>
          <w:cantSplit/>
        </w:trPr>
        <w:tc>
          <w:tcPr>
            <w:tcW w:w="3168" w:type="dxa"/>
            <w:tcBorders>
              <w:left w:val="single" w:sz="18" w:space="0" w:color="000000"/>
            </w:tcBorders>
          </w:tcPr>
          <w:p w14:paraId="1744CC08" w14:textId="77777777" w:rsidR="003B6C7D" w:rsidRPr="00354D6B" w:rsidRDefault="003B6C7D" w:rsidP="000F223C">
            <w:pPr>
              <w:rPr>
                <w:sz w:val="20"/>
              </w:rPr>
            </w:pPr>
            <w:r w:rsidRPr="00354D6B">
              <w:rPr>
                <w:sz w:val="20"/>
              </w:rPr>
              <w:t>Puerto Rico/US Dependency</w:t>
            </w:r>
            <w:r w:rsidRPr="00354D6B">
              <w:rPr>
                <w:sz w:val="20"/>
                <w:vertAlign w:val="superscript"/>
              </w:rPr>
              <w:t>3</w:t>
            </w:r>
          </w:p>
        </w:tc>
        <w:tc>
          <w:tcPr>
            <w:tcW w:w="1542" w:type="dxa"/>
            <w:tcBorders>
              <w:top w:val="nil"/>
              <w:bottom w:val="nil"/>
              <w:right w:val="nil"/>
            </w:tcBorders>
            <w:vAlign w:val="bottom"/>
          </w:tcPr>
          <w:p w14:paraId="4554120B" w14:textId="77777777" w:rsidR="003B6C7D" w:rsidRPr="00A25899" w:rsidRDefault="00A25899" w:rsidP="000F223C">
            <w:pPr>
              <w:jc w:val="right"/>
              <w:rPr>
                <w:sz w:val="20"/>
              </w:rPr>
            </w:pPr>
            <w:r w:rsidRPr="00A25899">
              <w:rPr>
                <w:sz w:val="20"/>
              </w:rPr>
              <w:t>18</w:t>
            </w:r>
          </w:p>
        </w:tc>
        <w:tc>
          <w:tcPr>
            <w:tcW w:w="1542" w:type="dxa"/>
            <w:tcBorders>
              <w:left w:val="nil"/>
              <w:bottom w:val="nil"/>
              <w:right w:val="nil"/>
            </w:tcBorders>
            <w:vAlign w:val="bottom"/>
          </w:tcPr>
          <w:p w14:paraId="4545003F" w14:textId="77777777" w:rsidR="003B6C7D" w:rsidRPr="00A25899" w:rsidRDefault="00A25899" w:rsidP="000F223C">
            <w:pPr>
              <w:jc w:val="right"/>
              <w:rPr>
                <w:sz w:val="20"/>
              </w:rPr>
            </w:pPr>
            <w:r>
              <w:rPr>
                <w:sz w:val="20"/>
              </w:rPr>
              <w:t>19%</w:t>
            </w:r>
          </w:p>
        </w:tc>
        <w:tc>
          <w:tcPr>
            <w:tcW w:w="1542" w:type="dxa"/>
            <w:tcBorders>
              <w:top w:val="nil"/>
              <w:left w:val="nil"/>
              <w:bottom w:val="nil"/>
              <w:right w:val="nil"/>
            </w:tcBorders>
            <w:vAlign w:val="bottom"/>
          </w:tcPr>
          <w:p w14:paraId="032738F9" w14:textId="77777777" w:rsidR="003B6C7D" w:rsidRPr="00A25899" w:rsidRDefault="00A25899" w:rsidP="000F223C">
            <w:pPr>
              <w:jc w:val="right"/>
              <w:rPr>
                <w:sz w:val="20"/>
              </w:rPr>
            </w:pPr>
            <w:r>
              <w:rPr>
                <w:sz w:val="20"/>
              </w:rPr>
              <w:t>&lt;5</w:t>
            </w:r>
          </w:p>
        </w:tc>
        <w:tc>
          <w:tcPr>
            <w:tcW w:w="1543" w:type="dxa"/>
            <w:tcBorders>
              <w:left w:val="nil"/>
              <w:bottom w:val="nil"/>
              <w:right w:val="single" w:sz="18" w:space="0" w:color="000000"/>
            </w:tcBorders>
            <w:vAlign w:val="bottom"/>
          </w:tcPr>
          <w:p w14:paraId="12C151E5" w14:textId="77777777" w:rsidR="003B6C7D" w:rsidRPr="00A25899" w:rsidRDefault="00A25899" w:rsidP="000F223C">
            <w:pPr>
              <w:jc w:val="right"/>
              <w:rPr>
                <w:sz w:val="20"/>
              </w:rPr>
            </w:pPr>
            <w:r>
              <w:rPr>
                <w:sz w:val="20"/>
              </w:rPr>
              <w:t>N/A</w:t>
            </w:r>
          </w:p>
        </w:tc>
      </w:tr>
      <w:tr w:rsidR="003B6C7D" w:rsidRPr="00294CE6" w14:paraId="561931BE" w14:textId="77777777" w:rsidTr="000F223C">
        <w:trPr>
          <w:cantSplit/>
        </w:trPr>
        <w:tc>
          <w:tcPr>
            <w:tcW w:w="3168" w:type="dxa"/>
            <w:tcBorders>
              <w:left w:val="single" w:sz="18" w:space="0" w:color="000000"/>
            </w:tcBorders>
          </w:tcPr>
          <w:p w14:paraId="59FAD82E" w14:textId="77777777" w:rsidR="003B6C7D" w:rsidRPr="00354D6B" w:rsidRDefault="003B6C7D" w:rsidP="000F223C">
            <w:pPr>
              <w:rPr>
                <w:sz w:val="20"/>
              </w:rPr>
            </w:pPr>
            <w:r w:rsidRPr="00354D6B">
              <w:rPr>
                <w:sz w:val="20"/>
              </w:rPr>
              <w:t>Non-US</w:t>
            </w:r>
          </w:p>
        </w:tc>
        <w:tc>
          <w:tcPr>
            <w:tcW w:w="1542" w:type="dxa"/>
            <w:tcBorders>
              <w:top w:val="nil"/>
              <w:bottom w:val="nil"/>
              <w:right w:val="nil"/>
            </w:tcBorders>
            <w:vAlign w:val="bottom"/>
          </w:tcPr>
          <w:p w14:paraId="07443C66" w14:textId="77777777" w:rsidR="003B6C7D" w:rsidRPr="00A25899" w:rsidRDefault="00A25899" w:rsidP="000F223C">
            <w:pPr>
              <w:jc w:val="right"/>
              <w:rPr>
                <w:sz w:val="20"/>
              </w:rPr>
            </w:pPr>
            <w:r w:rsidRPr="00A25899">
              <w:rPr>
                <w:sz w:val="20"/>
              </w:rPr>
              <w:t>5</w:t>
            </w:r>
          </w:p>
        </w:tc>
        <w:tc>
          <w:tcPr>
            <w:tcW w:w="1542" w:type="dxa"/>
            <w:tcBorders>
              <w:left w:val="nil"/>
              <w:bottom w:val="nil"/>
              <w:right w:val="nil"/>
            </w:tcBorders>
            <w:vAlign w:val="bottom"/>
          </w:tcPr>
          <w:p w14:paraId="5FCDC6CE" w14:textId="77777777" w:rsidR="003B6C7D" w:rsidRPr="00A25899" w:rsidRDefault="00A25899" w:rsidP="000F223C">
            <w:pPr>
              <w:jc w:val="right"/>
              <w:rPr>
                <w:sz w:val="20"/>
              </w:rPr>
            </w:pPr>
            <w:r>
              <w:rPr>
                <w:sz w:val="20"/>
              </w:rPr>
              <w:t>5%</w:t>
            </w:r>
          </w:p>
        </w:tc>
        <w:tc>
          <w:tcPr>
            <w:tcW w:w="1542" w:type="dxa"/>
            <w:tcBorders>
              <w:top w:val="nil"/>
              <w:left w:val="nil"/>
              <w:bottom w:val="nil"/>
              <w:right w:val="nil"/>
            </w:tcBorders>
            <w:vAlign w:val="bottom"/>
          </w:tcPr>
          <w:p w14:paraId="7450BE0D" w14:textId="77777777" w:rsidR="003B6C7D" w:rsidRPr="00A25899" w:rsidRDefault="00A25899" w:rsidP="000F223C">
            <w:pPr>
              <w:jc w:val="right"/>
              <w:rPr>
                <w:sz w:val="20"/>
              </w:rPr>
            </w:pPr>
            <w:r>
              <w:rPr>
                <w:sz w:val="20"/>
              </w:rPr>
              <w:t>&lt;5</w:t>
            </w:r>
          </w:p>
        </w:tc>
        <w:tc>
          <w:tcPr>
            <w:tcW w:w="1543" w:type="dxa"/>
            <w:tcBorders>
              <w:left w:val="nil"/>
              <w:bottom w:val="nil"/>
              <w:right w:val="single" w:sz="18" w:space="0" w:color="000000"/>
            </w:tcBorders>
            <w:vAlign w:val="bottom"/>
          </w:tcPr>
          <w:p w14:paraId="5897E42B" w14:textId="77777777" w:rsidR="003B6C7D" w:rsidRPr="00A25899" w:rsidRDefault="00A25899" w:rsidP="000F223C">
            <w:pPr>
              <w:jc w:val="right"/>
              <w:rPr>
                <w:sz w:val="20"/>
              </w:rPr>
            </w:pPr>
            <w:r>
              <w:rPr>
                <w:sz w:val="20"/>
              </w:rPr>
              <w:t>N/A</w:t>
            </w:r>
          </w:p>
        </w:tc>
      </w:tr>
      <w:tr w:rsidR="003B6C7D" w:rsidRPr="00294CE6" w14:paraId="2DEC2075" w14:textId="77777777" w:rsidTr="000F223C">
        <w:trPr>
          <w:cantSplit/>
        </w:trPr>
        <w:tc>
          <w:tcPr>
            <w:tcW w:w="3168" w:type="dxa"/>
            <w:tcBorders>
              <w:left w:val="single" w:sz="18" w:space="0" w:color="000000"/>
              <w:bottom w:val="single" w:sz="12" w:space="0" w:color="auto"/>
            </w:tcBorders>
          </w:tcPr>
          <w:p w14:paraId="1F9623FC" w14:textId="77777777" w:rsidR="003B6C7D" w:rsidRPr="00354D6B" w:rsidRDefault="003B6C7D" w:rsidP="000F223C">
            <w:pPr>
              <w:rPr>
                <w:sz w:val="20"/>
              </w:rPr>
            </w:pPr>
          </w:p>
        </w:tc>
        <w:tc>
          <w:tcPr>
            <w:tcW w:w="1542" w:type="dxa"/>
            <w:tcBorders>
              <w:top w:val="nil"/>
              <w:bottom w:val="single" w:sz="12" w:space="0" w:color="auto"/>
              <w:right w:val="nil"/>
            </w:tcBorders>
            <w:vAlign w:val="bottom"/>
          </w:tcPr>
          <w:p w14:paraId="5DEF4BD8" w14:textId="77777777" w:rsidR="003B6C7D" w:rsidRPr="00294CE6" w:rsidRDefault="003B6C7D" w:rsidP="000F223C">
            <w:pPr>
              <w:jc w:val="right"/>
              <w:rPr>
                <w:b/>
                <w:sz w:val="20"/>
              </w:rPr>
            </w:pPr>
          </w:p>
        </w:tc>
        <w:tc>
          <w:tcPr>
            <w:tcW w:w="1542" w:type="dxa"/>
            <w:tcBorders>
              <w:left w:val="nil"/>
              <w:bottom w:val="single" w:sz="12" w:space="0" w:color="auto"/>
              <w:right w:val="nil"/>
            </w:tcBorders>
            <w:vAlign w:val="bottom"/>
          </w:tcPr>
          <w:p w14:paraId="403D7A61" w14:textId="77777777" w:rsidR="003B6C7D" w:rsidRPr="00294CE6" w:rsidRDefault="003B6C7D" w:rsidP="000F223C">
            <w:pPr>
              <w:jc w:val="right"/>
              <w:rPr>
                <w:b/>
                <w:sz w:val="20"/>
              </w:rPr>
            </w:pPr>
          </w:p>
        </w:tc>
        <w:tc>
          <w:tcPr>
            <w:tcW w:w="1542" w:type="dxa"/>
            <w:tcBorders>
              <w:top w:val="nil"/>
              <w:left w:val="nil"/>
              <w:bottom w:val="single" w:sz="12" w:space="0" w:color="auto"/>
              <w:right w:val="nil"/>
            </w:tcBorders>
            <w:vAlign w:val="bottom"/>
          </w:tcPr>
          <w:p w14:paraId="118CBE12" w14:textId="77777777" w:rsidR="003B6C7D" w:rsidRPr="00294CE6" w:rsidRDefault="003B6C7D" w:rsidP="000F223C">
            <w:pPr>
              <w:jc w:val="right"/>
              <w:rPr>
                <w:b/>
                <w:sz w:val="20"/>
              </w:rPr>
            </w:pPr>
          </w:p>
        </w:tc>
        <w:tc>
          <w:tcPr>
            <w:tcW w:w="1543" w:type="dxa"/>
            <w:tcBorders>
              <w:left w:val="nil"/>
              <w:bottom w:val="single" w:sz="12" w:space="0" w:color="auto"/>
              <w:right w:val="single" w:sz="18" w:space="0" w:color="000000"/>
            </w:tcBorders>
            <w:vAlign w:val="bottom"/>
          </w:tcPr>
          <w:p w14:paraId="5F64826B" w14:textId="77777777" w:rsidR="003B6C7D" w:rsidRPr="00294CE6" w:rsidRDefault="003B6C7D" w:rsidP="000F223C">
            <w:pPr>
              <w:jc w:val="right"/>
              <w:rPr>
                <w:b/>
                <w:sz w:val="20"/>
              </w:rPr>
            </w:pPr>
          </w:p>
        </w:tc>
      </w:tr>
      <w:tr w:rsidR="003B6C7D" w:rsidRPr="00E37D1A" w14:paraId="7BD13DBD" w14:textId="77777777" w:rsidTr="000F223C">
        <w:trPr>
          <w:cantSplit/>
        </w:trPr>
        <w:tc>
          <w:tcPr>
            <w:tcW w:w="3168" w:type="dxa"/>
            <w:tcBorders>
              <w:top w:val="single" w:sz="12" w:space="0" w:color="auto"/>
              <w:left w:val="single" w:sz="18" w:space="0" w:color="000000"/>
              <w:bottom w:val="single" w:sz="12" w:space="0" w:color="auto"/>
            </w:tcBorders>
          </w:tcPr>
          <w:p w14:paraId="56A5FD52" w14:textId="77777777" w:rsidR="003B6C7D" w:rsidRPr="00354D6B" w:rsidRDefault="003B6C7D" w:rsidP="000F223C">
            <w:pPr>
              <w:rPr>
                <w:sz w:val="20"/>
              </w:rPr>
            </w:pPr>
            <w:r w:rsidRPr="00354D6B">
              <w:t>Age:</w:t>
            </w:r>
          </w:p>
        </w:tc>
        <w:tc>
          <w:tcPr>
            <w:tcW w:w="1542" w:type="dxa"/>
            <w:tcBorders>
              <w:top w:val="single" w:sz="12" w:space="0" w:color="auto"/>
              <w:bottom w:val="single" w:sz="12" w:space="0" w:color="auto"/>
              <w:right w:val="nil"/>
            </w:tcBorders>
          </w:tcPr>
          <w:p w14:paraId="38F4244E" w14:textId="77777777" w:rsidR="003B6C7D" w:rsidRPr="00E37D1A" w:rsidRDefault="003B6C7D" w:rsidP="000F223C">
            <w:pPr>
              <w:jc w:val="right"/>
              <w:rPr>
                <w:b/>
              </w:rPr>
            </w:pPr>
            <w:r w:rsidRPr="00E37D1A">
              <w:rPr>
                <w:b/>
              </w:rPr>
              <w:t>N</w:t>
            </w:r>
          </w:p>
        </w:tc>
        <w:tc>
          <w:tcPr>
            <w:tcW w:w="1542" w:type="dxa"/>
            <w:tcBorders>
              <w:top w:val="single" w:sz="12" w:space="0" w:color="auto"/>
              <w:left w:val="nil"/>
              <w:bottom w:val="single" w:sz="12" w:space="0" w:color="auto"/>
              <w:right w:val="nil"/>
            </w:tcBorders>
          </w:tcPr>
          <w:p w14:paraId="0921A54C" w14:textId="77777777" w:rsidR="003B6C7D" w:rsidRPr="00E37D1A" w:rsidRDefault="003B6C7D" w:rsidP="000F223C">
            <w:pPr>
              <w:jc w:val="right"/>
              <w:rPr>
                <w:b/>
              </w:rPr>
            </w:pPr>
            <w:r w:rsidRPr="00E37D1A">
              <w:rPr>
                <w:b/>
              </w:rPr>
              <w:t>%</w:t>
            </w:r>
          </w:p>
        </w:tc>
        <w:tc>
          <w:tcPr>
            <w:tcW w:w="1542" w:type="dxa"/>
            <w:tcBorders>
              <w:top w:val="single" w:sz="12" w:space="0" w:color="auto"/>
              <w:left w:val="nil"/>
              <w:bottom w:val="single" w:sz="12" w:space="0" w:color="auto"/>
              <w:right w:val="nil"/>
            </w:tcBorders>
          </w:tcPr>
          <w:p w14:paraId="6ACF09BB" w14:textId="77777777" w:rsidR="003B6C7D" w:rsidRPr="00E37D1A" w:rsidRDefault="003B6C7D" w:rsidP="000F223C">
            <w:pPr>
              <w:jc w:val="right"/>
              <w:rPr>
                <w:b/>
              </w:rPr>
            </w:pPr>
            <w:r w:rsidRPr="00E37D1A">
              <w:rPr>
                <w:b/>
              </w:rPr>
              <w:t>N</w:t>
            </w:r>
          </w:p>
        </w:tc>
        <w:tc>
          <w:tcPr>
            <w:tcW w:w="1543" w:type="dxa"/>
            <w:tcBorders>
              <w:top w:val="single" w:sz="12" w:space="0" w:color="auto"/>
              <w:left w:val="nil"/>
              <w:bottom w:val="single" w:sz="12" w:space="0" w:color="auto"/>
              <w:right w:val="single" w:sz="18" w:space="0" w:color="000000"/>
            </w:tcBorders>
          </w:tcPr>
          <w:p w14:paraId="23B542D2" w14:textId="77777777" w:rsidR="003B6C7D" w:rsidRPr="00E37D1A" w:rsidRDefault="003B6C7D" w:rsidP="000F223C">
            <w:pPr>
              <w:jc w:val="right"/>
              <w:rPr>
                <w:b/>
              </w:rPr>
            </w:pPr>
            <w:r w:rsidRPr="00E37D1A">
              <w:rPr>
                <w:b/>
              </w:rPr>
              <w:t>%</w:t>
            </w:r>
          </w:p>
        </w:tc>
      </w:tr>
      <w:tr w:rsidR="003B6C7D" w:rsidRPr="00294CE6" w14:paraId="67F4D88C" w14:textId="77777777" w:rsidTr="000F223C">
        <w:trPr>
          <w:cantSplit/>
        </w:trPr>
        <w:tc>
          <w:tcPr>
            <w:tcW w:w="3168" w:type="dxa"/>
            <w:tcBorders>
              <w:top w:val="single" w:sz="12" w:space="0" w:color="auto"/>
              <w:left w:val="single" w:sz="18" w:space="0" w:color="000000"/>
            </w:tcBorders>
          </w:tcPr>
          <w:p w14:paraId="253A787E" w14:textId="77777777" w:rsidR="003B6C7D" w:rsidRPr="00354D6B" w:rsidRDefault="003B6C7D" w:rsidP="000F223C">
            <w:pPr>
              <w:rPr>
                <w:sz w:val="20"/>
              </w:rPr>
            </w:pPr>
            <w:r>
              <w:rPr>
                <w:sz w:val="20"/>
              </w:rPr>
              <w:t>&lt;29</w:t>
            </w:r>
          </w:p>
        </w:tc>
        <w:tc>
          <w:tcPr>
            <w:tcW w:w="1542" w:type="dxa"/>
            <w:tcBorders>
              <w:top w:val="single" w:sz="12" w:space="0" w:color="auto"/>
              <w:bottom w:val="nil"/>
              <w:right w:val="nil"/>
            </w:tcBorders>
            <w:vAlign w:val="bottom"/>
          </w:tcPr>
          <w:p w14:paraId="4F2D44ED" w14:textId="77777777" w:rsidR="003B6C7D" w:rsidRPr="00A25899" w:rsidRDefault="00A25899" w:rsidP="000F223C">
            <w:pPr>
              <w:jc w:val="right"/>
              <w:rPr>
                <w:sz w:val="20"/>
              </w:rPr>
            </w:pPr>
            <w:r w:rsidRPr="00A25899">
              <w:rPr>
                <w:sz w:val="20"/>
              </w:rPr>
              <w:t>14</w:t>
            </w:r>
          </w:p>
        </w:tc>
        <w:tc>
          <w:tcPr>
            <w:tcW w:w="1542" w:type="dxa"/>
            <w:tcBorders>
              <w:top w:val="single" w:sz="12" w:space="0" w:color="auto"/>
              <w:left w:val="nil"/>
              <w:bottom w:val="nil"/>
              <w:right w:val="nil"/>
            </w:tcBorders>
            <w:vAlign w:val="bottom"/>
          </w:tcPr>
          <w:p w14:paraId="16BA190F" w14:textId="77777777" w:rsidR="003B6C7D" w:rsidRPr="00A25899" w:rsidRDefault="00A25899" w:rsidP="000F223C">
            <w:pPr>
              <w:jc w:val="right"/>
              <w:rPr>
                <w:sz w:val="20"/>
              </w:rPr>
            </w:pPr>
            <w:r>
              <w:rPr>
                <w:sz w:val="20"/>
              </w:rPr>
              <w:t>15%</w:t>
            </w:r>
          </w:p>
        </w:tc>
        <w:tc>
          <w:tcPr>
            <w:tcW w:w="1542" w:type="dxa"/>
            <w:tcBorders>
              <w:top w:val="single" w:sz="12" w:space="0" w:color="auto"/>
              <w:left w:val="nil"/>
              <w:bottom w:val="nil"/>
              <w:right w:val="nil"/>
            </w:tcBorders>
            <w:vAlign w:val="bottom"/>
          </w:tcPr>
          <w:p w14:paraId="7C600992" w14:textId="77777777" w:rsidR="003B6C7D" w:rsidRPr="00A25899" w:rsidRDefault="00A25899" w:rsidP="000F223C">
            <w:pPr>
              <w:jc w:val="right"/>
              <w:rPr>
                <w:sz w:val="20"/>
              </w:rPr>
            </w:pPr>
            <w:r>
              <w:rPr>
                <w:sz w:val="20"/>
              </w:rPr>
              <w:t>17</w:t>
            </w:r>
          </w:p>
        </w:tc>
        <w:tc>
          <w:tcPr>
            <w:tcW w:w="1543" w:type="dxa"/>
            <w:tcBorders>
              <w:top w:val="single" w:sz="12" w:space="0" w:color="auto"/>
              <w:left w:val="nil"/>
              <w:bottom w:val="nil"/>
              <w:right w:val="single" w:sz="18" w:space="0" w:color="000000"/>
            </w:tcBorders>
            <w:vAlign w:val="bottom"/>
          </w:tcPr>
          <w:p w14:paraId="0B5C1DEE" w14:textId="77777777" w:rsidR="003B6C7D" w:rsidRPr="00A25899" w:rsidRDefault="00A25899" w:rsidP="000F223C">
            <w:pPr>
              <w:jc w:val="right"/>
              <w:rPr>
                <w:sz w:val="20"/>
              </w:rPr>
            </w:pPr>
            <w:r>
              <w:rPr>
                <w:sz w:val="20"/>
              </w:rPr>
              <w:t>32%</w:t>
            </w:r>
          </w:p>
        </w:tc>
      </w:tr>
      <w:tr w:rsidR="003B6C7D" w:rsidRPr="00294CE6" w14:paraId="39807807" w14:textId="77777777" w:rsidTr="000F223C">
        <w:trPr>
          <w:cantSplit/>
        </w:trPr>
        <w:tc>
          <w:tcPr>
            <w:tcW w:w="3168" w:type="dxa"/>
            <w:tcBorders>
              <w:left w:val="single" w:sz="18" w:space="0" w:color="000000"/>
            </w:tcBorders>
          </w:tcPr>
          <w:p w14:paraId="37246FB1" w14:textId="77777777" w:rsidR="003B6C7D" w:rsidRPr="00354D6B" w:rsidRDefault="003B6C7D" w:rsidP="000F223C">
            <w:pPr>
              <w:rPr>
                <w:sz w:val="20"/>
              </w:rPr>
            </w:pPr>
            <w:r w:rsidRPr="00234C23">
              <w:rPr>
                <w:sz w:val="20"/>
              </w:rPr>
              <w:t>30–3</w:t>
            </w:r>
            <w:r>
              <w:rPr>
                <w:sz w:val="20"/>
              </w:rPr>
              <w:t>9</w:t>
            </w:r>
          </w:p>
        </w:tc>
        <w:tc>
          <w:tcPr>
            <w:tcW w:w="1542" w:type="dxa"/>
            <w:tcBorders>
              <w:top w:val="nil"/>
              <w:bottom w:val="nil"/>
              <w:right w:val="nil"/>
            </w:tcBorders>
            <w:vAlign w:val="bottom"/>
          </w:tcPr>
          <w:p w14:paraId="0BDDA44F" w14:textId="77777777" w:rsidR="003B6C7D" w:rsidRPr="00A25899" w:rsidRDefault="00A25899" w:rsidP="000F223C">
            <w:pPr>
              <w:jc w:val="right"/>
              <w:rPr>
                <w:sz w:val="20"/>
              </w:rPr>
            </w:pPr>
            <w:r w:rsidRPr="00A25899">
              <w:rPr>
                <w:sz w:val="20"/>
              </w:rPr>
              <w:t>33</w:t>
            </w:r>
          </w:p>
        </w:tc>
        <w:tc>
          <w:tcPr>
            <w:tcW w:w="1542" w:type="dxa"/>
            <w:tcBorders>
              <w:left w:val="nil"/>
              <w:bottom w:val="nil"/>
              <w:right w:val="nil"/>
            </w:tcBorders>
            <w:vAlign w:val="bottom"/>
          </w:tcPr>
          <w:p w14:paraId="50F5175B" w14:textId="77777777" w:rsidR="003B6C7D" w:rsidRPr="00A25899" w:rsidRDefault="00A25899" w:rsidP="000F223C">
            <w:pPr>
              <w:jc w:val="right"/>
              <w:rPr>
                <w:sz w:val="20"/>
              </w:rPr>
            </w:pPr>
            <w:r>
              <w:rPr>
                <w:sz w:val="20"/>
              </w:rPr>
              <w:t>35%</w:t>
            </w:r>
          </w:p>
        </w:tc>
        <w:tc>
          <w:tcPr>
            <w:tcW w:w="1542" w:type="dxa"/>
            <w:tcBorders>
              <w:top w:val="nil"/>
              <w:left w:val="nil"/>
              <w:bottom w:val="nil"/>
              <w:right w:val="nil"/>
            </w:tcBorders>
            <w:vAlign w:val="bottom"/>
          </w:tcPr>
          <w:p w14:paraId="658DE1C9" w14:textId="77777777" w:rsidR="003B6C7D" w:rsidRPr="00A25899" w:rsidRDefault="00A25899" w:rsidP="000F223C">
            <w:pPr>
              <w:jc w:val="right"/>
              <w:rPr>
                <w:sz w:val="20"/>
              </w:rPr>
            </w:pPr>
            <w:r>
              <w:rPr>
                <w:sz w:val="20"/>
              </w:rPr>
              <w:t>15</w:t>
            </w:r>
          </w:p>
        </w:tc>
        <w:tc>
          <w:tcPr>
            <w:tcW w:w="1543" w:type="dxa"/>
            <w:tcBorders>
              <w:left w:val="nil"/>
              <w:bottom w:val="nil"/>
              <w:right w:val="single" w:sz="18" w:space="0" w:color="000000"/>
            </w:tcBorders>
            <w:vAlign w:val="bottom"/>
          </w:tcPr>
          <w:p w14:paraId="0F1BD329" w14:textId="77777777" w:rsidR="003B6C7D" w:rsidRPr="00A25899" w:rsidRDefault="00A25899" w:rsidP="000F223C">
            <w:pPr>
              <w:jc w:val="right"/>
              <w:rPr>
                <w:sz w:val="20"/>
              </w:rPr>
            </w:pPr>
            <w:r>
              <w:rPr>
                <w:sz w:val="20"/>
              </w:rPr>
              <w:t>28%</w:t>
            </w:r>
          </w:p>
        </w:tc>
      </w:tr>
      <w:tr w:rsidR="003B6C7D" w:rsidRPr="00294CE6" w14:paraId="73461962" w14:textId="77777777" w:rsidTr="000F223C">
        <w:trPr>
          <w:cantSplit/>
        </w:trPr>
        <w:tc>
          <w:tcPr>
            <w:tcW w:w="3168" w:type="dxa"/>
            <w:tcBorders>
              <w:left w:val="single" w:sz="18" w:space="0" w:color="000000"/>
            </w:tcBorders>
          </w:tcPr>
          <w:p w14:paraId="10897DDC" w14:textId="77777777" w:rsidR="003B6C7D" w:rsidRPr="00354D6B" w:rsidRDefault="003B6C7D" w:rsidP="000F223C">
            <w:pPr>
              <w:rPr>
                <w:sz w:val="20"/>
              </w:rPr>
            </w:pPr>
            <w:r>
              <w:rPr>
                <w:sz w:val="20"/>
              </w:rPr>
              <w:t>4</w:t>
            </w:r>
            <w:r w:rsidRPr="00234C23">
              <w:rPr>
                <w:sz w:val="20"/>
              </w:rPr>
              <w:t>0–</w:t>
            </w:r>
            <w:r>
              <w:rPr>
                <w:sz w:val="20"/>
              </w:rPr>
              <w:t>49</w:t>
            </w:r>
          </w:p>
        </w:tc>
        <w:tc>
          <w:tcPr>
            <w:tcW w:w="1542" w:type="dxa"/>
            <w:tcBorders>
              <w:top w:val="nil"/>
              <w:bottom w:val="nil"/>
              <w:right w:val="nil"/>
            </w:tcBorders>
            <w:vAlign w:val="bottom"/>
          </w:tcPr>
          <w:p w14:paraId="05AE282F" w14:textId="77777777" w:rsidR="003B6C7D" w:rsidRPr="00A25899" w:rsidRDefault="00A25899" w:rsidP="000F223C">
            <w:pPr>
              <w:jc w:val="right"/>
              <w:rPr>
                <w:sz w:val="20"/>
              </w:rPr>
            </w:pPr>
            <w:r w:rsidRPr="00A25899">
              <w:rPr>
                <w:sz w:val="20"/>
              </w:rPr>
              <w:t>21</w:t>
            </w:r>
          </w:p>
        </w:tc>
        <w:tc>
          <w:tcPr>
            <w:tcW w:w="1542" w:type="dxa"/>
            <w:tcBorders>
              <w:left w:val="nil"/>
              <w:bottom w:val="nil"/>
              <w:right w:val="nil"/>
            </w:tcBorders>
            <w:vAlign w:val="bottom"/>
          </w:tcPr>
          <w:p w14:paraId="05483C97" w14:textId="77777777" w:rsidR="003B6C7D" w:rsidRPr="00A25899" w:rsidRDefault="00A25899" w:rsidP="000F223C">
            <w:pPr>
              <w:jc w:val="right"/>
              <w:rPr>
                <w:sz w:val="20"/>
              </w:rPr>
            </w:pPr>
            <w:r>
              <w:rPr>
                <w:sz w:val="20"/>
              </w:rPr>
              <w:t>22%</w:t>
            </w:r>
          </w:p>
        </w:tc>
        <w:tc>
          <w:tcPr>
            <w:tcW w:w="1542" w:type="dxa"/>
            <w:tcBorders>
              <w:top w:val="nil"/>
              <w:left w:val="nil"/>
              <w:bottom w:val="nil"/>
              <w:right w:val="nil"/>
            </w:tcBorders>
            <w:vAlign w:val="bottom"/>
          </w:tcPr>
          <w:p w14:paraId="3F491218" w14:textId="77777777" w:rsidR="003B6C7D" w:rsidRPr="00A25899" w:rsidRDefault="00A25899" w:rsidP="000F223C">
            <w:pPr>
              <w:jc w:val="right"/>
              <w:rPr>
                <w:sz w:val="20"/>
              </w:rPr>
            </w:pPr>
            <w:r>
              <w:rPr>
                <w:sz w:val="20"/>
              </w:rPr>
              <w:t>12</w:t>
            </w:r>
          </w:p>
        </w:tc>
        <w:tc>
          <w:tcPr>
            <w:tcW w:w="1543" w:type="dxa"/>
            <w:tcBorders>
              <w:left w:val="nil"/>
              <w:bottom w:val="nil"/>
              <w:right w:val="single" w:sz="18" w:space="0" w:color="000000"/>
            </w:tcBorders>
            <w:vAlign w:val="bottom"/>
          </w:tcPr>
          <w:p w14:paraId="7148071F" w14:textId="77777777" w:rsidR="003B6C7D" w:rsidRPr="00A25899" w:rsidRDefault="00A25899" w:rsidP="000F223C">
            <w:pPr>
              <w:jc w:val="right"/>
              <w:rPr>
                <w:sz w:val="20"/>
              </w:rPr>
            </w:pPr>
            <w:r>
              <w:rPr>
                <w:sz w:val="20"/>
              </w:rPr>
              <w:t>23%</w:t>
            </w:r>
          </w:p>
        </w:tc>
      </w:tr>
      <w:tr w:rsidR="003B6C7D" w:rsidRPr="00294CE6" w14:paraId="0D7E325B" w14:textId="77777777" w:rsidTr="000F223C">
        <w:trPr>
          <w:cantSplit/>
        </w:trPr>
        <w:tc>
          <w:tcPr>
            <w:tcW w:w="3168" w:type="dxa"/>
            <w:tcBorders>
              <w:left w:val="single" w:sz="18" w:space="0" w:color="000000"/>
            </w:tcBorders>
          </w:tcPr>
          <w:p w14:paraId="6348BECF" w14:textId="77777777" w:rsidR="003B6C7D" w:rsidRPr="00354D6B" w:rsidRDefault="003B6C7D" w:rsidP="000F223C">
            <w:pPr>
              <w:rPr>
                <w:sz w:val="20"/>
              </w:rPr>
            </w:pPr>
            <w:r>
              <w:rPr>
                <w:sz w:val="20"/>
              </w:rPr>
              <w:t>50+</w:t>
            </w:r>
          </w:p>
        </w:tc>
        <w:tc>
          <w:tcPr>
            <w:tcW w:w="1542" w:type="dxa"/>
            <w:tcBorders>
              <w:top w:val="nil"/>
              <w:bottom w:val="nil"/>
              <w:right w:val="nil"/>
            </w:tcBorders>
            <w:vAlign w:val="bottom"/>
          </w:tcPr>
          <w:p w14:paraId="78CCEEED" w14:textId="77777777" w:rsidR="003B6C7D" w:rsidRPr="00A25899" w:rsidRDefault="00A25899" w:rsidP="000F223C">
            <w:pPr>
              <w:jc w:val="right"/>
              <w:rPr>
                <w:sz w:val="20"/>
              </w:rPr>
            </w:pPr>
            <w:r w:rsidRPr="00A25899">
              <w:rPr>
                <w:sz w:val="20"/>
              </w:rPr>
              <w:t>26</w:t>
            </w:r>
          </w:p>
        </w:tc>
        <w:tc>
          <w:tcPr>
            <w:tcW w:w="1542" w:type="dxa"/>
            <w:tcBorders>
              <w:left w:val="nil"/>
              <w:bottom w:val="nil"/>
              <w:right w:val="nil"/>
            </w:tcBorders>
            <w:vAlign w:val="bottom"/>
          </w:tcPr>
          <w:p w14:paraId="68F6F13B" w14:textId="77777777" w:rsidR="003B6C7D" w:rsidRPr="00A25899" w:rsidRDefault="00A25899" w:rsidP="000F223C">
            <w:pPr>
              <w:jc w:val="right"/>
              <w:rPr>
                <w:sz w:val="20"/>
              </w:rPr>
            </w:pPr>
            <w:r>
              <w:rPr>
                <w:sz w:val="20"/>
              </w:rPr>
              <w:t>28%</w:t>
            </w:r>
          </w:p>
        </w:tc>
        <w:tc>
          <w:tcPr>
            <w:tcW w:w="1542" w:type="dxa"/>
            <w:tcBorders>
              <w:top w:val="nil"/>
              <w:left w:val="nil"/>
              <w:bottom w:val="nil"/>
              <w:right w:val="nil"/>
            </w:tcBorders>
            <w:vAlign w:val="bottom"/>
          </w:tcPr>
          <w:p w14:paraId="64915D71" w14:textId="77777777" w:rsidR="003B6C7D" w:rsidRPr="00A25899" w:rsidRDefault="00A25899" w:rsidP="000F223C">
            <w:pPr>
              <w:jc w:val="right"/>
              <w:rPr>
                <w:sz w:val="20"/>
              </w:rPr>
            </w:pPr>
            <w:r>
              <w:rPr>
                <w:sz w:val="20"/>
              </w:rPr>
              <w:t>9</w:t>
            </w:r>
          </w:p>
        </w:tc>
        <w:tc>
          <w:tcPr>
            <w:tcW w:w="1543" w:type="dxa"/>
            <w:tcBorders>
              <w:left w:val="nil"/>
              <w:bottom w:val="nil"/>
              <w:right w:val="single" w:sz="18" w:space="0" w:color="000000"/>
            </w:tcBorders>
            <w:vAlign w:val="bottom"/>
          </w:tcPr>
          <w:p w14:paraId="37BA9F4E" w14:textId="77777777" w:rsidR="003B6C7D" w:rsidRPr="00A25899" w:rsidRDefault="00A25899" w:rsidP="000F223C">
            <w:pPr>
              <w:jc w:val="right"/>
              <w:rPr>
                <w:sz w:val="20"/>
              </w:rPr>
            </w:pPr>
            <w:r>
              <w:rPr>
                <w:sz w:val="20"/>
              </w:rPr>
              <w:t>17%</w:t>
            </w:r>
          </w:p>
        </w:tc>
      </w:tr>
      <w:tr w:rsidR="008369CF" w:rsidRPr="00294CE6" w14:paraId="4DC63E20" w14:textId="77777777" w:rsidTr="000F223C">
        <w:trPr>
          <w:cantSplit/>
        </w:trPr>
        <w:tc>
          <w:tcPr>
            <w:tcW w:w="3168" w:type="dxa"/>
            <w:tcBorders>
              <w:left w:val="single" w:sz="18" w:space="0" w:color="000000"/>
            </w:tcBorders>
          </w:tcPr>
          <w:p w14:paraId="3D5E7752" w14:textId="58F88EB7" w:rsidR="008369CF" w:rsidRPr="008369CF" w:rsidRDefault="008369CF" w:rsidP="008369CF">
            <w:pPr>
              <w:rPr>
                <w:b/>
                <w:sz w:val="20"/>
              </w:rPr>
            </w:pPr>
            <w:r w:rsidRPr="008369CF">
              <w:rPr>
                <w:b/>
                <w:sz w:val="20"/>
              </w:rPr>
              <w:t xml:space="preserve">Total </w:t>
            </w:r>
          </w:p>
        </w:tc>
        <w:tc>
          <w:tcPr>
            <w:tcW w:w="1542" w:type="dxa"/>
            <w:tcBorders>
              <w:top w:val="nil"/>
              <w:bottom w:val="nil"/>
              <w:right w:val="nil"/>
            </w:tcBorders>
            <w:vAlign w:val="bottom"/>
          </w:tcPr>
          <w:p w14:paraId="6C144959" w14:textId="5287EBC1" w:rsidR="008369CF" w:rsidRPr="008369CF" w:rsidRDefault="008369CF" w:rsidP="008369CF">
            <w:pPr>
              <w:jc w:val="right"/>
              <w:rPr>
                <w:b/>
                <w:sz w:val="20"/>
              </w:rPr>
            </w:pPr>
            <w:r w:rsidRPr="008369CF">
              <w:rPr>
                <w:b/>
                <w:sz w:val="20"/>
              </w:rPr>
              <w:t>94</w:t>
            </w:r>
          </w:p>
        </w:tc>
        <w:tc>
          <w:tcPr>
            <w:tcW w:w="1542" w:type="dxa"/>
            <w:tcBorders>
              <w:left w:val="nil"/>
              <w:bottom w:val="nil"/>
              <w:right w:val="nil"/>
            </w:tcBorders>
            <w:vAlign w:val="bottom"/>
          </w:tcPr>
          <w:p w14:paraId="614EBCE3" w14:textId="436C2CD2" w:rsidR="008369CF" w:rsidRPr="008369CF" w:rsidRDefault="008369CF" w:rsidP="008369CF">
            <w:pPr>
              <w:jc w:val="right"/>
              <w:rPr>
                <w:b/>
                <w:sz w:val="20"/>
              </w:rPr>
            </w:pPr>
            <w:r w:rsidRPr="008369CF">
              <w:rPr>
                <w:b/>
                <w:sz w:val="20"/>
              </w:rPr>
              <w:t>100%</w:t>
            </w:r>
          </w:p>
        </w:tc>
        <w:tc>
          <w:tcPr>
            <w:tcW w:w="1542" w:type="dxa"/>
            <w:tcBorders>
              <w:top w:val="nil"/>
              <w:left w:val="nil"/>
              <w:bottom w:val="nil"/>
              <w:right w:val="nil"/>
            </w:tcBorders>
            <w:vAlign w:val="bottom"/>
          </w:tcPr>
          <w:p w14:paraId="24B13D7D" w14:textId="280048BC" w:rsidR="008369CF" w:rsidRPr="008369CF" w:rsidRDefault="008369CF" w:rsidP="008369CF">
            <w:pPr>
              <w:jc w:val="right"/>
              <w:rPr>
                <w:b/>
                <w:sz w:val="20"/>
              </w:rPr>
            </w:pPr>
            <w:r w:rsidRPr="008369CF">
              <w:rPr>
                <w:b/>
                <w:sz w:val="20"/>
              </w:rPr>
              <w:t>53</w:t>
            </w:r>
          </w:p>
        </w:tc>
        <w:tc>
          <w:tcPr>
            <w:tcW w:w="1543" w:type="dxa"/>
            <w:tcBorders>
              <w:left w:val="nil"/>
              <w:bottom w:val="nil"/>
              <w:right w:val="single" w:sz="18" w:space="0" w:color="000000"/>
            </w:tcBorders>
            <w:vAlign w:val="bottom"/>
          </w:tcPr>
          <w:p w14:paraId="3E90A2E7" w14:textId="2DF322F9" w:rsidR="008369CF" w:rsidRPr="008369CF" w:rsidRDefault="008369CF" w:rsidP="008369CF">
            <w:pPr>
              <w:jc w:val="right"/>
              <w:rPr>
                <w:b/>
                <w:sz w:val="20"/>
              </w:rPr>
            </w:pPr>
            <w:r w:rsidRPr="008369CF">
              <w:rPr>
                <w:b/>
                <w:sz w:val="20"/>
              </w:rPr>
              <w:t>100%</w:t>
            </w:r>
          </w:p>
        </w:tc>
      </w:tr>
      <w:tr w:rsidR="003B6C7D" w:rsidRPr="00E37D1A" w14:paraId="281EB067" w14:textId="77777777" w:rsidTr="000F223C">
        <w:trPr>
          <w:cantSplit/>
        </w:trPr>
        <w:tc>
          <w:tcPr>
            <w:tcW w:w="9337" w:type="dxa"/>
            <w:gridSpan w:val="5"/>
            <w:tcBorders>
              <w:left w:val="single" w:sz="18" w:space="0" w:color="000000"/>
              <w:bottom w:val="single" w:sz="12" w:space="0" w:color="000000"/>
              <w:right w:val="single" w:sz="18" w:space="0" w:color="000000"/>
            </w:tcBorders>
          </w:tcPr>
          <w:p w14:paraId="0F64C678" w14:textId="77777777" w:rsidR="003B6C7D" w:rsidRPr="00E37D1A" w:rsidRDefault="003B6C7D" w:rsidP="000F223C"/>
        </w:tc>
      </w:tr>
      <w:tr w:rsidR="003B6C7D" w:rsidRPr="00E37D1A" w14:paraId="1EA9ED3F" w14:textId="77777777" w:rsidTr="000F223C">
        <w:trPr>
          <w:cantSplit/>
        </w:trPr>
        <w:tc>
          <w:tcPr>
            <w:tcW w:w="9337" w:type="dxa"/>
            <w:gridSpan w:val="5"/>
            <w:tcBorders>
              <w:top w:val="single" w:sz="12" w:space="0" w:color="000000"/>
              <w:left w:val="single" w:sz="18" w:space="0" w:color="000000"/>
              <w:bottom w:val="single" w:sz="18" w:space="0" w:color="000000"/>
              <w:right w:val="single" w:sz="18" w:space="0" w:color="000000"/>
            </w:tcBorders>
          </w:tcPr>
          <w:p w14:paraId="3C623759" w14:textId="77777777" w:rsidR="003B6C7D" w:rsidRDefault="003B6C7D" w:rsidP="003B6C7D">
            <w:pPr>
              <w:autoSpaceDE w:val="0"/>
              <w:autoSpaceDN w:val="0"/>
              <w:adjustRightInd w:val="0"/>
              <w:rPr>
                <w:sz w:val="16"/>
                <w:szCs w:val="16"/>
                <w:vertAlign w:val="superscript"/>
              </w:rPr>
            </w:pPr>
            <w:r w:rsidRPr="00934C14">
              <w:rPr>
                <w:sz w:val="16"/>
                <w:szCs w:val="16"/>
                <w:vertAlign w:val="superscript"/>
              </w:rPr>
              <w:t>1</w:t>
            </w:r>
            <w:r>
              <w:rPr>
                <w:sz w:val="16"/>
                <w:szCs w:val="16"/>
              </w:rPr>
              <w:t xml:space="preserve"> Data reflect sex at birth and therefore not gender identity or gender expression of transgender individuals (N=107 transgender individuals living with HIV infection).</w:t>
            </w:r>
            <w:r>
              <w:rPr>
                <w:sz w:val="16"/>
                <w:szCs w:val="16"/>
                <w:vertAlign w:val="superscript"/>
              </w:rPr>
              <w:t xml:space="preserve"> </w:t>
            </w:r>
            <w:r w:rsidRPr="00F065E1">
              <w:rPr>
                <w:sz w:val="16"/>
                <w:szCs w:val="16"/>
              </w:rPr>
              <w:t>Please note “women” and “men” are used for stylistic reasons to describe female and male populations diagnosed with HIV infection that include a smal</w:t>
            </w:r>
            <w:r>
              <w:rPr>
                <w:sz w:val="16"/>
                <w:szCs w:val="16"/>
              </w:rPr>
              <w:t>l number of girls and boys (N=24</w:t>
            </w:r>
            <w:r w:rsidRPr="00F065E1">
              <w:rPr>
                <w:sz w:val="16"/>
                <w:szCs w:val="16"/>
              </w:rPr>
              <w:t xml:space="preserve"> children living with HI</w:t>
            </w:r>
            <w:r>
              <w:rPr>
                <w:sz w:val="16"/>
                <w:szCs w:val="16"/>
              </w:rPr>
              <w:t>V infection under age 13 as of 1/1/18</w:t>
            </w:r>
            <w:r w:rsidRPr="00F065E1">
              <w:rPr>
                <w:sz w:val="16"/>
                <w:szCs w:val="16"/>
              </w:rPr>
              <w:t>).</w:t>
            </w:r>
            <w:r>
              <w:rPr>
                <w:sz w:val="16"/>
                <w:szCs w:val="16"/>
              </w:rPr>
              <w:t xml:space="preserve"> </w:t>
            </w:r>
          </w:p>
          <w:p w14:paraId="1EF21DF3" w14:textId="77777777" w:rsidR="003B6C7D" w:rsidRPr="00234C23" w:rsidRDefault="003B6C7D" w:rsidP="003B6C7D">
            <w:pPr>
              <w:rPr>
                <w:snapToGrid w:val="0"/>
                <w:sz w:val="16"/>
              </w:rPr>
            </w:pPr>
            <w:r>
              <w:rPr>
                <w:snapToGrid w:val="0"/>
                <w:sz w:val="16"/>
                <w:szCs w:val="16"/>
                <w:vertAlign w:val="superscript"/>
              </w:rPr>
              <w:t>2</w:t>
            </w:r>
            <w:r w:rsidRPr="00234C23">
              <w:rPr>
                <w:snapToGrid w:val="0"/>
                <w:sz w:val="16"/>
              </w:rPr>
              <w:t xml:space="preserve"> </w:t>
            </w:r>
            <w:r>
              <w:rPr>
                <w:sz w:val="16"/>
                <w:szCs w:val="16"/>
              </w:rPr>
              <w:t>New HIV diagnoses include only individuals who were first diagnosed in Massachusetts.</w:t>
            </w:r>
          </w:p>
          <w:p w14:paraId="4973AF85" w14:textId="77777777" w:rsidR="003B6C7D" w:rsidRDefault="003B6C7D" w:rsidP="003B6C7D">
            <w:pPr>
              <w:rPr>
                <w:snapToGrid w:val="0"/>
                <w:color w:val="000000"/>
                <w:sz w:val="16"/>
              </w:rPr>
            </w:pPr>
            <w:r>
              <w:rPr>
                <w:snapToGrid w:val="0"/>
                <w:color w:val="000000"/>
                <w:sz w:val="16"/>
                <w:szCs w:val="16"/>
                <w:vertAlign w:val="superscript"/>
              </w:rPr>
              <w:t>3</w:t>
            </w:r>
            <w:r w:rsidRPr="00234C23">
              <w:rPr>
                <w:snapToGrid w:val="0"/>
                <w:color w:val="000000"/>
                <w:sz w:val="16"/>
              </w:rPr>
              <w:t xml:space="preserve"> Reflects year of HIV infection diagnosis among all individuals reported with HIV infection, with or without an AIDS diagnosis for the most recently available three-year period after the implementation of HIV infection reporting in 1999</w:t>
            </w:r>
            <w:r>
              <w:rPr>
                <w:snapToGrid w:val="0"/>
                <w:color w:val="000000"/>
                <w:sz w:val="16"/>
              </w:rPr>
              <w:t>.</w:t>
            </w:r>
          </w:p>
          <w:p w14:paraId="76215CA7" w14:textId="77777777" w:rsidR="00A32781" w:rsidRPr="000E3DFA" w:rsidRDefault="00A32781" w:rsidP="00A32781">
            <w:pPr>
              <w:pStyle w:val="BodyTextIndent"/>
              <w:spacing w:after="0"/>
              <w:ind w:left="0"/>
              <w:rPr>
                <w:sz w:val="16"/>
                <w:szCs w:val="14"/>
              </w:rPr>
            </w:pPr>
            <w:r w:rsidRPr="000E3DFA">
              <w:rPr>
                <w:sz w:val="16"/>
                <w:szCs w:val="14"/>
                <w:vertAlign w:val="superscript"/>
              </w:rPr>
              <w:t>4</w:t>
            </w:r>
            <w:r w:rsidRPr="000E3DFA">
              <w:rPr>
                <w:sz w:val="16"/>
                <w:szCs w:val="14"/>
              </w:rPr>
              <w:t xml:space="preserve"> </w:t>
            </w:r>
            <w:r>
              <w:rPr>
                <w:sz w:val="16"/>
                <w:szCs w:val="14"/>
              </w:rPr>
              <w:t xml:space="preserve">Value </w:t>
            </w:r>
            <w:r w:rsidRPr="00650371">
              <w:rPr>
                <w:sz w:val="16"/>
                <w:szCs w:val="14"/>
                <w:u w:val="single"/>
              </w:rPr>
              <w:t>&gt;</w:t>
            </w:r>
            <w:r>
              <w:rPr>
                <w:sz w:val="16"/>
                <w:szCs w:val="14"/>
              </w:rPr>
              <w:t>5 suppressed to protect privacy, N/A=Not Applicable</w:t>
            </w:r>
          </w:p>
          <w:p w14:paraId="78EC5C9D" w14:textId="77777777" w:rsidR="003B6C7D" w:rsidRPr="00E37D1A" w:rsidRDefault="003B6C7D" w:rsidP="003B6C7D">
            <w:pPr>
              <w:rPr>
                <w:snapToGrid w:val="0"/>
              </w:rPr>
            </w:pPr>
            <w:r w:rsidRPr="00234C23">
              <w:rPr>
                <w:snapToGrid w:val="0"/>
                <w:color w:val="000000"/>
                <w:sz w:val="16"/>
              </w:rPr>
              <w:t xml:space="preserve">Data Source: MDPH </w:t>
            </w:r>
            <w:r>
              <w:rPr>
                <w:snapToGrid w:val="0"/>
                <w:color w:val="000000"/>
                <w:sz w:val="16"/>
              </w:rPr>
              <w:t>Bureau of Infectious Disease and Laboratory Sciences</w:t>
            </w:r>
            <w:r w:rsidRPr="00234C23">
              <w:rPr>
                <w:snapToGrid w:val="0"/>
                <w:color w:val="000000"/>
                <w:sz w:val="16"/>
              </w:rPr>
              <w:t xml:space="preserve"> (percentages</w:t>
            </w:r>
          </w:p>
        </w:tc>
      </w:tr>
    </w:tbl>
    <w:p w14:paraId="77FF4740" w14:textId="77777777" w:rsidR="00812804" w:rsidRDefault="00812804" w:rsidP="007C6294"/>
    <w:p w14:paraId="175D5964" w14:textId="77777777" w:rsidR="005576A4" w:rsidRDefault="005576A4" w:rsidP="00A56305">
      <w:pPr>
        <w:rPr>
          <w:szCs w:val="24"/>
        </w:rPr>
      </w:pPr>
      <w:r>
        <w:rPr>
          <w:szCs w:val="24"/>
        </w:rPr>
        <w:br w:type="page"/>
      </w:r>
    </w:p>
    <w:p w14:paraId="733AFD9C" w14:textId="77777777" w:rsidR="00A56305" w:rsidRDefault="00A56305" w:rsidP="00A56305">
      <w:pPr>
        <w:rPr>
          <w:szCs w:val="24"/>
        </w:rPr>
      </w:pPr>
    </w:p>
    <w:tbl>
      <w:tblPr>
        <w:tblW w:w="0" w:type="auto"/>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918"/>
        <w:gridCol w:w="793"/>
        <w:gridCol w:w="794"/>
        <w:gridCol w:w="794"/>
        <w:gridCol w:w="679"/>
        <w:gridCol w:w="909"/>
        <w:gridCol w:w="621"/>
        <w:gridCol w:w="966"/>
        <w:gridCol w:w="924"/>
        <w:gridCol w:w="720"/>
        <w:gridCol w:w="738"/>
      </w:tblGrid>
      <w:tr w:rsidR="00D66DD2" w:rsidRPr="00F930DC" w14:paraId="1346EFE7" w14:textId="77777777" w:rsidTr="00CF30AE">
        <w:trPr>
          <w:cantSplit/>
        </w:trPr>
        <w:tc>
          <w:tcPr>
            <w:tcW w:w="8856" w:type="dxa"/>
            <w:gridSpan w:val="11"/>
            <w:tcBorders>
              <w:top w:val="single" w:sz="18" w:space="0" w:color="000000"/>
              <w:left w:val="single" w:sz="18" w:space="0" w:color="000000"/>
              <w:bottom w:val="nil"/>
              <w:right w:val="single" w:sz="18" w:space="0" w:color="000000"/>
            </w:tcBorders>
          </w:tcPr>
          <w:p w14:paraId="392030EC" w14:textId="397FCA6A" w:rsidR="00D66DD2" w:rsidRPr="00F930DC" w:rsidRDefault="00D66DD2" w:rsidP="00CF30AE">
            <w:pPr>
              <w:pStyle w:val="Heading4"/>
              <w:rPr>
                <w:b w:val="0"/>
                <w:i/>
              </w:rPr>
            </w:pPr>
            <w:r w:rsidRPr="00F930DC">
              <w:t xml:space="preserve">Table </w:t>
            </w:r>
            <w:r>
              <w:t>1</w:t>
            </w:r>
            <w:r w:rsidR="005576A4">
              <w:t>5</w:t>
            </w:r>
            <w:r w:rsidRPr="00F930DC">
              <w:t xml:space="preserve">. Number and percentage distribution of </w:t>
            </w:r>
            <w:r w:rsidR="00FC3E7F">
              <w:t>individuals</w:t>
            </w:r>
            <w:r w:rsidRPr="00F930DC">
              <w:t xml:space="preserve"> </w:t>
            </w:r>
            <w:r>
              <w:t>with heterosexual sex with a PWID exposure mode</w:t>
            </w:r>
            <w:r w:rsidRPr="00F930DC">
              <w:t xml:space="preserve"> living with HIV infection on January 1, 201</w:t>
            </w:r>
            <w:r w:rsidR="00A32781">
              <w:t>8</w:t>
            </w:r>
            <w:r w:rsidRPr="00F930DC">
              <w:t xml:space="preserve"> by sex at birth</w:t>
            </w:r>
            <w:r w:rsidR="00C84302" w:rsidRPr="00C84302">
              <w:rPr>
                <w:vertAlign w:val="superscript"/>
              </w:rPr>
              <w:t>1</w:t>
            </w:r>
            <w:r w:rsidRPr="00F930DC">
              <w:t xml:space="preserve"> and race/ethnicity: Massachusetts</w:t>
            </w:r>
            <w:r w:rsidR="00C84302">
              <w:rPr>
                <w:vertAlign w:val="superscript"/>
              </w:rPr>
              <w:t>2</w:t>
            </w:r>
          </w:p>
          <w:p w14:paraId="2301B344" w14:textId="77777777" w:rsidR="00D66DD2" w:rsidRPr="00F930DC" w:rsidRDefault="00D66DD2" w:rsidP="00CF30AE">
            <w:pPr>
              <w:pStyle w:val="Heading2"/>
            </w:pPr>
          </w:p>
        </w:tc>
      </w:tr>
      <w:tr w:rsidR="00D66DD2" w:rsidRPr="00F930DC" w14:paraId="594D9A3B" w14:textId="77777777" w:rsidTr="00CF30AE">
        <w:tc>
          <w:tcPr>
            <w:tcW w:w="918" w:type="dxa"/>
            <w:tcBorders>
              <w:top w:val="nil"/>
              <w:left w:val="single" w:sz="18" w:space="0" w:color="000000"/>
              <w:bottom w:val="nil"/>
            </w:tcBorders>
          </w:tcPr>
          <w:p w14:paraId="236E2D3D" w14:textId="77777777" w:rsidR="00D66DD2" w:rsidRPr="00F930DC" w:rsidRDefault="00D66DD2" w:rsidP="00CF30AE">
            <w:pPr>
              <w:tabs>
                <w:tab w:val="left" w:pos="964"/>
              </w:tabs>
              <w:rPr>
                <w:b/>
              </w:rPr>
            </w:pPr>
            <w:r w:rsidRPr="00F930DC">
              <w:rPr>
                <w:b/>
              </w:rPr>
              <w:tab/>
            </w:r>
          </w:p>
        </w:tc>
        <w:tc>
          <w:tcPr>
            <w:tcW w:w="1587" w:type="dxa"/>
            <w:gridSpan w:val="2"/>
            <w:tcBorders>
              <w:top w:val="nil"/>
              <w:bottom w:val="nil"/>
              <w:right w:val="nil"/>
            </w:tcBorders>
          </w:tcPr>
          <w:p w14:paraId="54CA391A" w14:textId="77777777" w:rsidR="00D66DD2" w:rsidRPr="00F930DC" w:rsidRDefault="00D66DD2" w:rsidP="00CF30AE">
            <w:pPr>
              <w:jc w:val="center"/>
              <w:rPr>
                <w:b/>
                <w:sz w:val="22"/>
              </w:rPr>
            </w:pPr>
          </w:p>
          <w:p w14:paraId="6CFD8045" w14:textId="77777777" w:rsidR="00D66DD2" w:rsidRPr="00F930DC" w:rsidRDefault="00D66DD2" w:rsidP="00CF30AE">
            <w:pPr>
              <w:jc w:val="center"/>
              <w:rPr>
                <w:b/>
                <w:sz w:val="22"/>
                <w:vertAlign w:val="superscript"/>
              </w:rPr>
            </w:pPr>
            <w:r w:rsidRPr="00F930DC">
              <w:rPr>
                <w:b/>
                <w:sz w:val="22"/>
              </w:rPr>
              <w:t>White NH</w:t>
            </w:r>
          </w:p>
        </w:tc>
        <w:tc>
          <w:tcPr>
            <w:tcW w:w="1473" w:type="dxa"/>
            <w:gridSpan w:val="2"/>
            <w:tcBorders>
              <w:top w:val="nil"/>
              <w:left w:val="nil"/>
              <w:bottom w:val="nil"/>
              <w:right w:val="nil"/>
            </w:tcBorders>
          </w:tcPr>
          <w:p w14:paraId="542ED180" w14:textId="77777777" w:rsidR="00D66DD2" w:rsidRPr="00F930DC" w:rsidRDefault="00D66DD2" w:rsidP="00CF30AE">
            <w:pPr>
              <w:jc w:val="center"/>
              <w:rPr>
                <w:b/>
                <w:sz w:val="22"/>
              </w:rPr>
            </w:pPr>
          </w:p>
          <w:p w14:paraId="2327EDD9" w14:textId="77777777" w:rsidR="00D66DD2" w:rsidRPr="00F930DC" w:rsidRDefault="00D66DD2" w:rsidP="00CF30AE">
            <w:pPr>
              <w:jc w:val="center"/>
              <w:rPr>
                <w:b/>
                <w:sz w:val="22"/>
              </w:rPr>
            </w:pPr>
            <w:r w:rsidRPr="00F930DC">
              <w:rPr>
                <w:b/>
                <w:sz w:val="22"/>
              </w:rPr>
              <w:t>Black NH</w:t>
            </w:r>
          </w:p>
        </w:tc>
        <w:tc>
          <w:tcPr>
            <w:tcW w:w="1530" w:type="dxa"/>
            <w:gridSpan w:val="2"/>
            <w:tcBorders>
              <w:top w:val="nil"/>
              <w:left w:val="nil"/>
              <w:bottom w:val="nil"/>
              <w:right w:val="nil"/>
            </w:tcBorders>
          </w:tcPr>
          <w:p w14:paraId="4DDC6936" w14:textId="77777777" w:rsidR="00D66DD2" w:rsidRPr="00F930DC" w:rsidRDefault="00D66DD2" w:rsidP="00CF30AE">
            <w:pPr>
              <w:jc w:val="center"/>
              <w:rPr>
                <w:b/>
                <w:sz w:val="22"/>
              </w:rPr>
            </w:pPr>
          </w:p>
          <w:p w14:paraId="1BBD0C1E" w14:textId="77777777" w:rsidR="00D66DD2" w:rsidRPr="00F930DC" w:rsidRDefault="00D66DD2" w:rsidP="00CF30AE">
            <w:pPr>
              <w:jc w:val="center"/>
              <w:rPr>
                <w:b/>
                <w:sz w:val="22"/>
              </w:rPr>
            </w:pPr>
            <w:r w:rsidRPr="00F930DC">
              <w:rPr>
                <w:b/>
                <w:sz w:val="22"/>
              </w:rPr>
              <w:t>Hispanic</w:t>
            </w:r>
          </w:p>
        </w:tc>
        <w:tc>
          <w:tcPr>
            <w:tcW w:w="1890" w:type="dxa"/>
            <w:gridSpan w:val="2"/>
            <w:tcBorders>
              <w:top w:val="nil"/>
              <w:left w:val="nil"/>
              <w:bottom w:val="single" w:sz="12" w:space="0" w:color="auto"/>
              <w:right w:val="nil"/>
            </w:tcBorders>
          </w:tcPr>
          <w:p w14:paraId="3E86AA06" w14:textId="77777777" w:rsidR="00D66DD2" w:rsidRPr="00F930DC" w:rsidRDefault="00D66DD2" w:rsidP="00CF30AE">
            <w:pPr>
              <w:tabs>
                <w:tab w:val="left" w:pos="935"/>
              </w:tabs>
              <w:rPr>
                <w:b/>
                <w:sz w:val="22"/>
              </w:rPr>
            </w:pPr>
            <w:r w:rsidRPr="00F930DC">
              <w:rPr>
                <w:b/>
                <w:sz w:val="22"/>
              </w:rPr>
              <w:tab/>
            </w:r>
          </w:p>
          <w:p w14:paraId="4F357AD3" w14:textId="77777777" w:rsidR="00D66DD2" w:rsidRPr="00F930DC" w:rsidRDefault="00D66DD2" w:rsidP="00CF30AE">
            <w:pPr>
              <w:jc w:val="center"/>
              <w:rPr>
                <w:b/>
                <w:sz w:val="22"/>
              </w:rPr>
            </w:pPr>
            <w:r w:rsidRPr="00F930DC">
              <w:rPr>
                <w:b/>
                <w:sz w:val="22"/>
              </w:rPr>
              <w:t>Other/Unknown</w:t>
            </w:r>
          </w:p>
        </w:tc>
        <w:tc>
          <w:tcPr>
            <w:tcW w:w="1458" w:type="dxa"/>
            <w:gridSpan w:val="2"/>
            <w:tcBorders>
              <w:top w:val="nil"/>
              <w:left w:val="nil"/>
              <w:bottom w:val="nil"/>
              <w:right w:val="single" w:sz="18" w:space="0" w:color="000000"/>
            </w:tcBorders>
          </w:tcPr>
          <w:p w14:paraId="51B5D7E7" w14:textId="77777777" w:rsidR="00D66DD2" w:rsidRPr="00F930DC" w:rsidRDefault="00D66DD2" w:rsidP="00CF30AE">
            <w:pPr>
              <w:jc w:val="center"/>
              <w:rPr>
                <w:b/>
                <w:sz w:val="22"/>
              </w:rPr>
            </w:pPr>
          </w:p>
          <w:p w14:paraId="48289E4C" w14:textId="77777777" w:rsidR="00D66DD2" w:rsidRPr="00F930DC" w:rsidRDefault="00D66DD2" w:rsidP="00CF30AE">
            <w:pPr>
              <w:jc w:val="center"/>
              <w:rPr>
                <w:b/>
                <w:sz w:val="22"/>
              </w:rPr>
            </w:pPr>
            <w:r w:rsidRPr="00F930DC">
              <w:rPr>
                <w:b/>
                <w:sz w:val="22"/>
              </w:rPr>
              <w:t>Total</w:t>
            </w:r>
          </w:p>
        </w:tc>
      </w:tr>
      <w:tr w:rsidR="00D66DD2" w:rsidRPr="00A725C7" w14:paraId="19C4909B" w14:textId="77777777" w:rsidTr="00CF30AE">
        <w:trPr>
          <w:cantSplit/>
          <w:trHeight w:val="348"/>
        </w:trPr>
        <w:tc>
          <w:tcPr>
            <w:tcW w:w="918" w:type="dxa"/>
            <w:tcBorders>
              <w:top w:val="single" w:sz="12" w:space="0" w:color="000000"/>
              <w:left w:val="single" w:sz="18" w:space="0" w:color="000000"/>
              <w:bottom w:val="single" w:sz="12" w:space="0" w:color="000000"/>
            </w:tcBorders>
          </w:tcPr>
          <w:p w14:paraId="1122B45C" w14:textId="77777777" w:rsidR="00D66DD2" w:rsidRPr="00F930DC" w:rsidRDefault="00D66DD2" w:rsidP="00CF30AE">
            <w:pPr>
              <w:jc w:val="right"/>
              <w:rPr>
                <w:b/>
                <w:szCs w:val="24"/>
              </w:rPr>
            </w:pPr>
          </w:p>
        </w:tc>
        <w:tc>
          <w:tcPr>
            <w:tcW w:w="793" w:type="dxa"/>
            <w:tcBorders>
              <w:top w:val="single" w:sz="12" w:space="0" w:color="000000"/>
              <w:bottom w:val="single" w:sz="12" w:space="0" w:color="000000"/>
              <w:right w:val="nil"/>
            </w:tcBorders>
          </w:tcPr>
          <w:p w14:paraId="7B6DE89D" w14:textId="77777777" w:rsidR="00D66DD2" w:rsidRPr="00A725C7" w:rsidRDefault="00D66DD2" w:rsidP="00CF30AE">
            <w:pPr>
              <w:pStyle w:val="Heading5"/>
              <w:rPr>
                <w:b w:val="0"/>
                <w:sz w:val="20"/>
              </w:rPr>
            </w:pPr>
            <w:r w:rsidRPr="00A725C7">
              <w:rPr>
                <w:sz w:val="20"/>
              </w:rPr>
              <w:t>N</w:t>
            </w:r>
          </w:p>
        </w:tc>
        <w:tc>
          <w:tcPr>
            <w:tcW w:w="794" w:type="dxa"/>
            <w:tcBorders>
              <w:top w:val="single" w:sz="12" w:space="0" w:color="000000"/>
              <w:left w:val="nil"/>
              <w:bottom w:val="single" w:sz="12" w:space="0" w:color="000000"/>
              <w:right w:val="nil"/>
            </w:tcBorders>
          </w:tcPr>
          <w:p w14:paraId="4281BBE8" w14:textId="77777777" w:rsidR="00D66DD2" w:rsidRPr="00A725C7" w:rsidRDefault="00D66DD2" w:rsidP="00CF30AE">
            <w:pPr>
              <w:jc w:val="right"/>
              <w:rPr>
                <w:b/>
                <w:sz w:val="20"/>
              </w:rPr>
            </w:pPr>
            <w:r w:rsidRPr="00A725C7">
              <w:rPr>
                <w:b/>
                <w:sz w:val="20"/>
              </w:rPr>
              <w:t>%</w:t>
            </w:r>
          </w:p>
        </w:tc>
        <w:tc>
          <w:tcPr>
            <w:tcW w:w="794" w:type="dxa"/>
            <w:tcBorders>
              <w:top w:val="single" w:sz="12" w:space="0" w:color="000000"/>
              <w:left w:val="nil"/>
              <w:bottom w:val="single" w:sz="12" w:space="0" w:color="000000"/>
              <w:right w:val="nil"/>
            </w:tcBorders>
          </w:tcPr>
          <w:p w14:paraId="06128A47" w14:textId="77777777" w:rsidR="00D66DD2" w:rsidRPr="00A725C7" w:rsidRDefault="00D66DD2" w:rsidP="00CF30AE">
            <w:pPr>
              <w:pStyle w:val="Heading5"/>
              <w:rPr>
                <w:b w:val="0"/>
                <w:sz w:val="20"/>
              </w:rPr>
            </w:pPr>
            <w:r w:rsidRPr="00A725C7">
              <w:rPr>
                <w:sz w:val="20"/>
              </w:rPr>
              <w:t>N</w:t>
            </w:r>
          </w:p>
        </w:tc>
        <w:tc>
          <w:tcPr>
            <w:tcW w:w="679" w:type="dxa"/>
            <w:tcBorders>
              <w:top w:val="single" w:sz="12" w:space="0" w:color="000000"/>
              <w:left w:val="nil"/>
              <w:bottom w:val="single" w:sz="12" w:space="0" w:color="000000"/>
              <w:right w:val="nil"/>
            </w:tcBorders>
          </w:tcPr>
          <w:p w14:paraId="104F74DA" w14:textId="77777777" w:rsidR="00D66DD2" w:rsidRPr="00A725C7" w:rsidRDefault="00D66DD2" w:rsidP="00CF30AE">
            <w:pPr>
              <w:jc w:val="right"/>
              <w:rPr>
                <w:b/>
                <w:sz w:val="20"/>
              </w:rPr>
            </w:pPr>
            <w:r w:rsidRPr="00A725C7">
              <w:rPr>
                <w:b/>
                <w:sz w:val="20"/>
              </w:rPr>
              <w:t>%</w:t>
            </w:r>
          </w:p>
        </w:tc>
        <w:tc>
          <w:tcPr>
            <w:tcW w:w="909" w:type="dxa"/>
            <w:tcBorders>
              <w:top w:val="single" w:sz="12" w:space="0" w:color="000000"/>
              <w:left w:val="nil"/>
              <w:bottom w:val="single" w:sz="12" w:space="0" w:color="000000"/>
              <w:right w:val="nil"/>
            </w:tcBorders>
          </w:tcPr>
          <w:p w14:paraId="5342855E" w14:textId="77777777" w:rsidR="00D66DD2" w:rsidRPr="00A725C7" w:rsidRDefault="00D66DD2" w:rsidP="00CF30AE">
            <w:pPr>
              <w:pStyle w:val="Heading5"/>
              <w:rPr>
                <w:b w:val="0"/>
                <w:sz w:val="20"/>
              </w:rPr>
            </w:pPr>
            <w:r w:rsidRPr="00A725C7">
              <w:rPr>
                <w:sz w:val="20"/>
              </w:rPr>
              <w:t>N</w:t>
            </w:r>
          </w:p>
        </w:tc>
        <w:tc>
          <w:tcPr>
            <w:tcW w:w="621" w:type="dxa"/>
            <w:tcBorders>
              <w:top w:val="single" w:sz="12" w:space="0" w:color="000000"/>
              <w:left w:val="nil"/>
              <w:bottom w:val="single" w:sz="12" w:space="0" w:color="000000"/>
              <w:right w:val="nil"/>
            </w:tcBorders>
          </w:tcPr>
          <w:p w14:paraId="3A034D80" w14:textId="77777777" w:rsidR="00D66DD2" w:rsidRPr="00A725C7" w:rsidRDefault="00D66DD2" w:rsidP="00CF30AE">
            <w:pPr>
              <w:jc w:val="right"/>
              <w:rPr>
                <w:b/>
                <w:sz w:val="20"/>
              </w:rPr>
            </w:pPr>
            <w:r w:rsidRPr="00A725C7">
              <w:rPr>
                <w:b/>
                <w:sz w:val="20"/>
              </w:rPr>
              <w:t>%</w:t>
            </w:r>
          </w:p>
        </w:tc>
        <w:tc>
          <w:tcPr>
            <w:tcW w:w="966" w:type="dxa"/>
            <w:tcBorders>
              <w:top w:val="single" w:sz="12" w:space="0" w:color="auto"/>
              <w:left w:val="nil"/>
              <w:bottom w:val="single" w:sz="12" w:space="0" w:color="auto"/>
              <w:right w:val="nil"/>
            </w:tcBorders>
          </w:tcPr>
          <w:p w14:paraId="2BC105FC" w14:textId="77777777" w:rsidR="00D66DD2" w:rsidRPr="00A725C7" w:rsidRDefault="00D66DD2" w:rsidP="00CF30AE">
            <w:pPr>
              <w:pStyle w:val="Heading5"/>
              <w:rPr>
                <w:b w:val="0"/>
                <w:sz w:val="20"/>
              </w:rPr>
            </w:pPr>
            <w:r w:rsidRPr="00A725C7">
              <w:rPr>
                <w:sz w:val="20"/>
              </w:rPr>
              <w:t>N</w:t>
            </w:r>
          </w:p>
        </w:tc>
        <w:tc>
          <w:tcPr>
            <w:tcW w:w="924" w:type="dxa"/>
            <w:tcBorders>
              <w:top w:val="single" w:sz="12" w:space="0" w:color="auto"/>
              <w:left w:val="nil"/>
              <w:bottom w:val="single" w:sz="12" w:space="0" w:color="auto"/>
              <w:right w:val="nil"/>
            </w:tcBorders>
          </w:tcPr>
          <w:p w14:paraId="270F7043" w14:textId="77777777" w:rsidR="00D66DD2" w:rsidRPr="00A725C7" w:rsidRDefault="00D66DD2" w:rsidP="00CF30AE">
            <w:pPr>
              <w:jc w:val="right"/>
              <w:rPr>
                <w:b/>
                <w:sz w:val="20"/>
              </w:rPr>
            </w:pPr>
            <w:r w:rsidRPr="00A725C7">
              <w:rPr>
                <w:b/>
                <w:sz w:val="20"/>
              </w:rPr>
              <w:t>%</w:t>
            </w:r>
          </w:p>
        </w:tc>
        <w:tc>
          <w:tcPr>
            <w:tcW w:w="720" w:type="dxa"/>
            <w:tcBorders>
              <w:top w:val="single" w:sz="12" w:space="0" w:color="000000"/>
              <w:left w:val="nil"/>
              <w:bottom w:val="single" w:sz="12" w:space="0" w:color="auto"/>
              <w:right w:val="nil"/>
            </w:tcBorders>
            <w:shd w:val="clear" w:color="auto" w:fill="auto"/>
          </w:tcPr>
          <w:p w14:paraId="16527A68" w14:textId="77777777" w:rsidR="00D66DD2" w:rsidRPr="00A725C7" w:rsidRDefault="00D66DD2" w:rsidP="00CF30AE">
            <w:pPr>
              <w:pStyle w:val="Heading5"/>
              <w:rPr>
                <w:b w:val="0"/>
                <w:sz w:val="20"/>
              </w:rPr>
            </w:pPr>
            <w:r w:rsidRPr="00A725C7">
              <w:rPr>
                <w:sz w:val="20"/>
              </w:rPr>
              <w:t>N</w:t>
            </w:r>
          </w:p>
        </w:tc>
        <w:tc>
          <w:tcPr>
            <w:tcW w:w="738" w:type="dxa"/>
            <w:tcBorders>
              <w:top w:val="single" w:sz="12" w:space="0" w:color="000000"/>
              <w:left w:val="nil"/>
              <w:bottom w:val="single" w:sz="12" w:space="0" w:color="auto"/>
              <w:right w:val="single" w:sz="18" w:space="0" w:color="000000"/>
            </w:tcBorders>
            <w:shd w:val="clear" w:color="auto" w:fill="auto"/>
          </w:tcPr>
          <w:p w14:paraId="752EA6DE" w14:textId="77777777" w:rsidR="00D66DD2" w:rsidRPr="00A725C7" w:rsidRDefault="00D66DD2" w:rsidP="00CF30AE">
            <w:pPr>
              <w:jc w:val="right"/>
              <w:rPr>
                <w:b/>
                <w:sz w:val="20"/>
              </w:rPr>
            </w:pPr>
            <w:r w:rsidRPr="00A725C7">
              <w:rPr>
                <w:b/>
                <w:sz w:val="20"/>
              </w:rPr>
              <w:t>%</w:t>
            </w:r>
          </w:p>
        </w:tc>
      </w:tr>
      <w:tr w:rsidR="00D66DD2" w:rsidRPr="00F930DC" w14:paraId="44B3E19B" w14:textId="77777777" w:rsidTr="00CF30AE">
        <w:trPr>
          <w:cantSplit/>
        </w:trPr>
        <w:tc>
          <w:tcPr>
            <w:tcW w:w="918" w:type="dxa"/>
            <w:tcBorders>
              <w:top w:val="nil"/>
              <w:left w:val="single" w:sz="18" w:space="0" w:color="000000"/>
            </w:tcBorders>
          </w:tcPr>
          <w:p w14:paraId="24EC4AD3" w14:textId="77777777" w:rsidR="00D66DD2" w:rsidRPr="00F930DC" w:rsidRDefault="00D66DD2" w:rsidP="00CF30AE">
            <w:pPr>
              <w:rPr>
                <w:sz w:val="20"/>
              </w:rPr>
            </w:pPr>
          </w:p>
        </w:tc>
        <w:tc>
          <w:tcPr>
            <w:tcW w:w="793" w:type="dxa"/>
            <w:tcBorders>
              <w:top w:val="nil"/>
              <w:bottom w:val="nil"/>
              <w:right w:val="nil"/>
            </w:tcBorders>
          </w:tcPr>
          <w:p w14:paraId="17FF4331" w14:textId="77777777" w:rsidR="00D66DD2" w:rsidRPr="00F930DC" w:rsidRDefault="00D66DD2" w:rsidP="00CF30AE">
            <w:pPr>
              <w:jc w:val="right"/>
              <w:rPr>
                <w:sz w:val="20"/>
              </w:rPr>
            </w:pPr>
          </w:p>
        </w:tc>
        <w:tc>
          <w:tcPr>
            <w:tcW w:w="794" w:type="dxa"/>
            <w:tcBorders>
              <w:top w:val="nil"/>
              <w:left w:val="nil"/>
              <w:bottom w:val="nil"/>
              <w:right w:val="nil"/>
            </w:tcBorders>
          </w:tcPr>
          <w:p w14:paraId="36C16DAB" w14:textId="77777777" w:rsidR="00D66DD2" w:rsidRPr="00F930DC" w:rsidRDefault="00D66DD2" w:rsidP="00CF30AE">
            <w:pPr>
              <w:jc w:val="right"/>
              <w:rPr>
                <w:sz w:val="20"/>
              </w:rPr>
            </w:pPr>
          </w:p>
        </w:tc>
        <w:tc>
          <w:tcPr>
            <w:tcW w:w="794" w:type="dxa"/>
            <w:tcBorders>
              <w:top w:val="nil"/>
              <w:left w:val="nil"/>
              <w:bottom w:val="nil"/>
              <w:right w:val="nil"/>
            </w:tcBorders>
          </w:tcPr>
          <w:p w14:paraId="3598FBCF" w14:textId="77777777" w:rsidR="00D66DD2" w:rsidRPr="00F930DC" w:rsidRDefault="00D66DD2" w:rsidP="00CF30AE">
            <w:pPr>
              <w:jc w:val="right"/>
              <w:rPr>
                <w:sz w:val="20"/>
              </w:rPr>
            </w:pPr>
          </w:p>
        </w:tc>
        <w:tc>
          <w:tcPr>
            <w:tcW w:w="679" w:type="dxa"/>
            <w:tcBorders>
              <w:top w:val="nil"/>
              <w:left w:val="nil"/>
              <w:bottom w:val="nil"/>
              <w:right w:val="nil"/>
            </w:tcBorders>
          </w:tcPr>
          <w:p w14:paraId="49010100" w14:textId="77777777" w:rsidR="00D66DD2" w:rsidRPr="00F930DC" w:rsidRDefault="00D66DD2" w:rsidP="00CF30AE">
            <w:pPr>
              <w:jc w:val="right"/>
              <w:rPr>
                <w:sz w:val="20"/>
              </w:rPr>
            </w:pPr>
          </w:p>
        </w:tc>
        <w:tc>
          <w:tcPr>
            <w:tcW w:w="909" w:type="dxa"/>
            <w:tcBorders>
              <w:top w:val="nil"/>
              <w:left w:val="nil"/>
              <w:bottom w:val="nil"/>
              <w:right w:val="nil"/>
            </w:tcBorders>
          </w:tcPr>
          <w:p w14:paraId="46903DCF" w14:textId="77777777" w:rsidR="00D66DD2" w:rsidRPr="00F930DC" w:rsidRDefault="00D66DD2" w:rsidP="00CF30AE">
            <w:pPr>
              <w:jc w:val="right"/>
              <w:rPr>
                <w:sz w:val="20"/>
              </w:rPr>
            </w:pPr>
          </w:p>
        </w:tc>
        <w:tc>
          <w:tcPr>
            <w:tcW w:w="621" w:type="dxa"/>
            <w:tcBorders>
              <w:top w:val="nil"/>
              <w:left w:val="nil"/>
              <w:bottom w:val="nil"/>
              <w:right w:val="nil"/>
            </w:tcBorders>
          </w:tcPr>
          <w:p w14:paraId="269FFBC0" w14:textId="77777777" w:rsidR="00D66DD2" w:rsidRPr="00F930DC" w:rsidRDefault="00D66DD2" w:rsidP="00CF30AE">
            <w:pPr>
              <w:jc w:val="right"/>
              <w:rPr>
                <w:sz w:val="20"/>
              </w:rPr>
            </w:pPr>
          </w:p>
        </w:tc>
        <w:tc>
          <w:tcPr>
            <w:tcW w:w="966" w:type="dxa"/>
            <w:tcBorders>
              <w:top w:val="single" w:sz="12" w:space="0" w:color="auto"/>
              <w:left w:val="nil"/>
              <w:right w:val="nil"/>
            </w:tcBorders>
          </w:tcPr>
          <w:p w14:paraId="6289CE83" w14:textId="77777777" w:rsidR="00D66DD2" w:rsidRPr="00F930DC" w:rsidRDefault="00D66DD2" w:rsidP="00CF30AE">
            <w:pPr>
              <w:jc w:val="right"/>
              <w:rPr>
                <w:sz w:val="20"/>
              </w:rPr>
            </w:pPr>
          </w:p>
        </w:tc>
        <w:tc>
          <w:tcPr>
            <w:tcW w:w="924" w:type="dxa"/>
            <w:tcBorders>
              <w:top w:val="single" w:sz="12" w:space="0" w:color="auto"/>
              <w:left w:val="nil"/>
              <w:right w:val="nil"/>
            </w:tcBorders>
          </w:tcPr>
          <w:p w14:paraId="5BC468A8" w14:textId="77777777" w:rsidR="00D66DD2" w:rsidRPr="00F930DC" w:rsidRDefault="00D66DD2" w:rsidP="00CF30AE">
            <w:pPr>
              <w:jc w:val="right"/>
              <w:rPr>
                <w:sz w:val="20"/>
              </w:rPr>
            </w:pPr>
          </w:p>
        </w:tc>
        <w:tc>
          <w:tcPr>
            <w:tcW w:w="720" w:type="dxa"/>
            <w:tcBorders>
              <w:top w:val="single" w:sz="12" w:space="0" w:color="auto"/>
              <w:left w:val="nil"/>
              <w:right w:val="nil"/>
            </w:tcBorders>
            <w:shd w:val="clear" w:color="auto" w:fill="auto"/>
          </w:tcPr>
          <w:p w14:paraId="18EFD28B" w14:textId="77777777" w:rsidR="00D66DD2" w:rsidRPr="00F930DC" w:rsidRDefault="00D66DD2" w:rsidP="00CF30AE">
            <w:pPr>
              <w:jc w:val="right"/>
              <w:rPr>
                <w:sz w:val="20"/>
              </w:rPr>
            </w:pPr>
          </w:p>
        </w:tc>
        <w:tc>
          <w:tcPr>
            <w:tcW w:w="738" w:type="dxa"/>
            <w:tcBorders>
              <w:top w:val="single" w:sz="12" w:space="0" w:color="auto"/>
              <w:left w:val="nil"/>
              <w:right w:val="single" w:sz="18" w:space="0" w:color="000000"/>
            </w:tcBorders>
            <w:shd w:val="clear" w:color="auto" w:fill="auto"/>
          </w:tcPr>
          <w:p w14:paraId="436CEC59" w14:textId="77777777" w:rsidR="00D66DD2" w:rsidRPr="00F930DC" w:rsidRDefault="00D66DD2" w:rsidP="00CF30AE">
            <w:pPr>
              <w:jc w:val="right"/>
              <w:rPr>
                <w:sz w:val="20"/>
              </w:rPr>
            </w:pPr>
          </w:p>
        </w:tc>
      </w:tr>
      <w:tr w:rsidR="00D66DD2" w:rsidRPr="00F930DC" w14:paraId="156B9679" w14:textId="77777777" w:rsidTr="00CF30AE">
        <w:trPr>
          <w:cantSplit/>
        </w:trPr>
        <w:tc>
          <w:tcPr>
            <w:tcW w:w="918" w:type="dxa"/>
            <w:tcBorders>
              <w:left w:val="single" w:sz="18" w:space="0" w:color="000000"/>
            </w:tcBorders>
          </w:tcPr>
          <w:p w14:paraId="43E2D7E4" w14:textId="77777777" w:rsidR="00D66DD2" w:rsidRPr="00F930DC" w:rsidRDefault="00D66DD2" w:rsidP="00CF30AE">
            <w:pPr>
              <w:rPr>
                <w:snapToGrid w:val="0"/>
                <w:sz w:val="18"/>
              </w:rPr>
            </w:pPr>
            <w:r w:rsidRPr="00F930DC">
              <w:rPr>
                <w:snapToGrid w:val="0"/>
                <w:sz w:val="18"/>
              </w:rPr>
              <w:t>Men</w:t>
            </w:r>
          </w:p>
        </w:tc>
        <w:tc>
          <w:tcPr>
            <w:tcW w:w="793" w:type="dxa"/>
            <w:tcBorders>
              <w:top w:val="nil"/>
              <w:bottom w:val="nil"/>
              <w:right w:val="nil"/>
            </w:tcBorders>
            <w:vAlign w:val="bottom"/>
          </w:tcPr>
          <w:p w14:paraId="708124D6" w14:textId="77777777" w:rsidR="00D66DD2" w:rsidRPr="00F930DC" w:rsidRDefault="00A25899" w:rsidP="00CF30AE">
            <w:pPr>
              <w:jc w:val="right"/>
              <w:rPr>
                <w:sz w:val="20"/>
              </w:rPr>
            </w:pPr>
            <w:r>
              <w:rPr>
                <w:sz w:val="20"/>
              </w:rPr>
              <w:t>52</w:t>
            </w:r>
          </w:p>
        </w:tc>
        <w:tc>
          <w:tcPr>
            <w:tcW w:w="794" w:type="dxa"/>
            <w:tcBorders>
              <w:top w:val="nil"/>
              <w:left w:val="nil"/>
              <w:bottom w:val="nil"/>
              <w:right w:val="nil"/>
            </w:tcBorders>
            <w:vAlign w:val="bottom"/>
          </w:tcPr>
          <w:p w14:paraId="256F0BDF" w14:textId="77777777" w:rsidR="00D66DD2" w:rsidRPr="00F930DC" w:rsidRDefault="00A25899" w:rsidP="00CF30AE">
            <w:pPr>
              <w:jc w:val="right"/>
              <w:rPr>
                <w:sz w:val="20"/>
              </w:rPr>
            </w:pPr>
            <w:r>
              <w:rPr>
                <w:sz w:val="20"/>
              </w:rPr>
              <w:t>27%</w:t>
            </w:r>
          </w:p>
        </w:tc>
        <w:tc>
          <w:tcPr>
            <w:tcW w:w="794" w:type="dxa"/>
            <w:tcBorders>
              <w:top w:val="nil"/>
              <w:left w:val="nil"/>
              <w:bottom w:val="nil"/>
              <w:right w:val="nil"/>
            </w:tcBorders>
            <w:vAlign w:val="bottom"/>
          </w:tcPr>
          <w:p w14:paraId="302733AB" w14:textId="77777777" w:rsidR="00D66DD2" w:rsidRPr="00F930DC" w:rsidRDefault="00A25899" w:rsidP="00CF30AE">
            <w:pPr>
              <w:jc w:val="right"/>
              <w:rPr>
                <w:sz w:val="20"/>
              </w:rPr>
            </w:pPr>
            <w:r>
              <w:rPr>
                <w:sz w:val="20"/>
              </w:rPr>
              <w:t>≥5</w:t>
            </w:r>
            <w:r w:rsidRPr="00A25899">
              <w:rPr>
                <w:sz w:val="20"/>
                <w:vertAlign w:val="superscript"/>
              </w:rPr>
              <w:t>3</w:t>
            </w:r>
          </w:p>
        </w:tc>
        <w:tc>
          <w:tcPr>
            <w:tcW w:w="679" w:type="dxa"/>
            <w:tcBorders>
              <w:top w:val="nil"/>
              <w:left w:val="nil"/>
              <w:bottom w:val="nil"/>
              <w:right w:val="nil"/>
            </w:tcBorders>
            <w:vAlign w:val="bottom"/>
          </w:tcPr>
          <w:p w14:paraId="6AF5EFCD" w14:textId="77777777" w:rsidR="00D66DD2" w:rsidRPr="00F930DC" w:rsidRDefault="00A25899" w:rsidP="00CF30AE">
            <w:pPr>
              <w:jc w:val="right"/>
              <w:rPr>
                <w:sz w:val="20"/>
              </w:rPr>
            </w:pPr>
            <w:r>
              <w:rPr>
                <w:sz w:val="20"/>
              </w:rPr>
              <w:t>N/A</w:t>
            </w:r>
          </w:p>
        </w:tc>
        <w:tc>
          <w:tcPr>
            <w:tcW w:w="909" w:type="dxa"/>
            <w:tcBorders>
              <w:top w:val="nil"/>
              <w:left w:val="nil"/>
              <w:bottom w:val="nil"/>
              <w:right w:val="nil"/>
            </w:tcBorders>
            <w:vAlign w:val="bottom"/>
          </w:tcPr>
          <w:p w14:paraId="77FD6CA7" w14:textId="77777777" w:rsidR="00D66DD2" w:rsidRPr="00F930DC" w:rsidRDefault="00A25899" w:rsidP="00CF30AE">
            <w:pPr>
              <w:jc w:val="right"/>
              <w:rPr>
                <w:sz w:val="20"/>
              </w:rPr>
            </w:pPr>
            <w:r>
              <w:rPr>
                <w:sz w:val="20"/>
              </w:rPr>
              <w:t>75</w:t>
            </w:r>
          </w:p>
        </w:tc>
        <w:tc>
          <w:tcPr>
            <w:tcW w:w="621" w:type="dxa"/>
            <w:tcBorders>
              <w:top w:val="nil"/>
              <w:left w:val="nil"/>
              <w:bottom w:val="nil"/>
              <w:right w:val="nil"/>
            </w:tcBorders>
            <w:vAlign w:val="bottom"/>
          </w:tcPr>
          <w:p w14:paraId="503E3322" w14:textId="77777777" w:rsidR="00D66DD2" w:rsidRPr="00F930DC" w:rsidRDefault="00A25899" w:rsidP="00CF30AE">
            <w:pPr>
              <w:jc w:val="right"/>
              <w:rPr>
                <w:sz w:val="20"/>
              </w:rPr>
            </w:pPr>
            <w:r>
              <w:rPr>
                <w:sz w:val="20"/>
              </w:rPr>
              <w:t>38%</w:t>
            </w:r>
          </w:p>
        </w:tc>
        <w:tc>
          <w:tcPr>
            <w:tcW w:w="966" w:type="dxa"/>
            <w:tcBorders>
              <w:left w:val="nil"/>
              <w:right w:val="nil"/>
            </w:tcBorders>
            <w:vAlign w:val="bottom"/>
          </w:tcPr>
          <w:p w14:paraId="7D3C91EA" w14:textId="77777777" w:rsidR="00D66DD2" w:rsidRPr="00F930DC" w:rsidRDefault="00A25899" w:rsidP="00CF30AE">
            <w:pPr>
              <w:jc w:val="right"/>
              <w:rPr>
                <w:sz w:val="20"/>
              </w:rPr>
            </w:pPr>
            <w:r>
              <w:rPr>
                <w:sz w:val="20"/>
              </w:rPr>
              <w:t>&lt;5</w:t>
            </w:r>
          </w:p>
        </w:tc>
        <w:tc>
          <w:tcPr>
            <w:tcW w:w="924" w:type="dxa"/>
            <w:tcBorders>
              <w:left w:val="nil"/>
              <w:right w:val="nil"/>
            </w:tcBorders>
            <w:vAlign w:val="bottom"/>
          </w:tcPr>
          <w:p w14:paraId="17B6B3CC" w14:textId="77777777" w:rsidR="00D66DD2" w:rsidRPr="00F930DC" w:rsidRDefault="00A25899" w:rsidP="00CF30AE">
            <w:pPr>
              <w:jc w:val="right"/>
              <w:rPr>
                <w:sz w:val="20"/>
              </w:rPr>
            </w:pPr>
            <w:r>
              <w:rPr>
                <w:sz w:val="20"/>
              </w:rPr>
              <w:t>N/A</w:t>
            </w:r>
          </w:p>
        </w:tc>
        <w:tc>
          <w:tcPr>
            <w:tcW w:w="720" w:type="dxa"/>
            <w:tcBorders>
              <w:left w:val="nil"/>
              <w:right w:val="nil"/>
            </w:tcBorders>
            <w:shd w:val="clear" w:color="auto" w:fill="auto"/>
            <w:vAlign w:val="bottom"/>
          </w:tcPr>
          <w:p w14:paraId="571C6144" w14:textId="77777777" w:rsidR="00D66DD2" w:rsidRPr="00F930DC" w:rsidRDefault="00A25899" w:rsidP="00CF30AE">
            <w:pPr>
              <w:jc w:val="right"/>
              <w:rPr>
                <w:b/>
                <w:sz w:val="20"/>
              </w:rPr>
            </w:pPr>
            <w:r>
              <w:rPr>
                <w:b/>
                <w:sz w:val="20"/>
              </w:rPr>
              <w:t>196</w:t>
            </w:r>
          </w:p>
        </w:tc>
        <w:tc>
          <w:tcPr>
            <w:tcW w:w="738" w:type="dxa"/>
            <w:tcBorders>
              <w:left w:val="nil"/>
              <w:right w:val="single" w:sz="18" w:space="0" w:color="000000"/>
            </w:tcBorders>
            <w:shd w:val="clear" w:color="auto" w:fill="auto"/>
            <w:vAlign w:val="bottom"/>
          </w:tcPr>
          <w:p w14:paraId="76CC4478" w14:textId="77777777" w:rsidR="00D66DD2" w:rsidRPr="00F930DC" w:rsidRDefault="00A25899" w:rsidP="00CF30AE">
            <w:pPr>
              <w:jc w:val="right"/>
              <w:rPr>
                <w:b/>
                <w:sz w:val="20"/>
              </w:rPr>
            </w:pPr>
            <w:r>
              <w:rPr>
                <w:b/>
                <w:sz w:val="20"/>
              </w:rPr>
              <w:t>100%</w:t>
            </w:r>
          </w:p>
        </w:tc>
      </w:tr>
      <w:tr w:rsidR="00D66DD2" w:rsidRPr="00F930DC" w14:paraId="52689082" w14:textId="77777777" w:rsidTr="00CF30AE">
        <w:trPr>
          <w:cantSplit/>
        </w:trPr>
        <w:tc>
          <w:tcPr>
            <w:tcW w:w="918" w:type="dxa"/>
            <w:tcBorders>
              <w:left w:val="single" w:sz="18" w:space="0" w:color="000000"/>
            </w:tcBorders>
          </w:tcPr>
          <w:p w14:paraId="5B786291" w14:textId="77777777" w:rsidR="00D66DD2" w:rsidRPr="00F930DC" w:rsidRDefault="00D66DD2" w:rsidP="00CF30AE">
            <w:pPr>
              <w:rPr>
                <w:snapToGrid w:val="0"/>
                <w:sz w:val="18"/>
              </w:rPr>
            </w:pPr>
            <w:r w:rsidRPr="00F930DC">
              <w:rPr>
                <w:snapToGrid w:val="0"/>
                <w:sz w:val="18"/>
              </w:rPr>
              <w:t>Women</w:t>
            </w:r>
          </w:p>
        </w:tc>
        <w:tc>
          <w:tcPr>
            <w:tcW w:w="793" w:type="dxa"/>
            <w:tcBorders>
              <w:top w:val="nil"/>
              <w:bottom w:val="nil"/>
              <w:right w:val="nil"/>
            </w:tcBorders>
            <w:vAlign w:val="bottom"/>
          </w:tcPr>
          <w:p w14:paraId="346A40E0" w14:textId="77777777" w:rsidR="00D66DD2" w:rsidRPr="00F930DC" w:rsidRDefault="00A25899" w:rsidP="00CF30AE">
            <w:pPr>
              <w:jc w:val="right"/>
              <w:rPr>
                <w:sz w:val="20"/>
              </w:rPr>
            </w:pPr>
            <w:r>
              <w:rPr>
                <w:sz w:val="20"/>
              </w:rPr>
              <w:t>211</w:t>
            </w:r>
          </w:p>
        </w:tc>
        <w:tc>
          <w:tcPr>
            <w:tcW w:w="794" w:type="dxa"/>
            <w:tcBorders>
              <w:top w:val="nil"/>
              <w:left w:val="nil"/>
              <w:bottom w:val="nil"/>
              <w:right w:val="nil"/>
            </w:tcBorders>
            <w:vAlign w:val="bottom"/>
          </w:tcPr>
          <w:p w14:paraId="6B478FF0" w14:textId="77777777" w:rsidR="00D66DD2" w:rsidRPr="00F930DC" w:rsidRDefault="00A25899" w:rsidP="00CF30AE">
            <w:pPr>
              <w:jc w:val="right"/>
              <w:rPr>
                <w:sz w:val="20"/>
              </w:rPr>
            </w:pPr>
            <w:r>
              <w:rPr>
                <w:sz w:val="20"/>
              </w:rPr>
              <w:t>28%</w:t>
            </w:r>
          </w:p>
        </w:tc>
        <w:tc>
          <w:tcPr>
            <w:tcW w:w="794" w:type="dxa"/>
            <w:tcBorders>
              <w:top w:val="nil"/>
              <w:left w:val="nil"/>
              <w:bottom w:val="nil"/>
              <w:right w:val="nil"/>
            </w:tcBorders>
            <w:vAlign w:val="bottom"/>
          </w:tcPr>
          <w:p w14:paraId="3369DDBA" w14:textId="77777777" w:rsidR="00D66DD2" w:rsidRPr="00F930DC" w:rsidRDefault="00A25899" w:rsidP="00CF30AE">
            <w:pPr>
              <w:jc w:val="right"/>
              <w:rPr>
                <w:sz w:val="20"/>
              </w:rPr>
            </w:pPr>
            <w:r>
              <w:rPr>
                <w:sz w:val="20"/>
              </w:rPr>
              <w:t>176</w:t>
            </w:r>
          </w:p>
        </w:tc>
        <w:tc>
          <w:tcPr>
            <w:tcW w:w="679" w:type="dxa"/>
            <w:tcBorders>
              <w:top w:val="nil"/>
              <w:left w:val="nil"/>
              <w:bottom w:val="nil"/>
              <w:right w:val="nil"/>
            </w:tcBorders>
            <w:vAlign w:val="bottom"/>
          </w:tcPr>
          <w:p w14:paraId="7F6C0601" w14:textId="77777777" w:rsidR="00D66DD2" w:rsidRPr="00F930DC" w:rsidRDefault="00A25899" w:rsidP="00CF30AE">
            <w:pPr>
              <w:jc w:val="right"/>
              <w:rPr>
                <w:sz w:val="20"/>
              </w:rPr>
            </w:pPr>
            <w:r>
              <w:rPr>
                <w:sz w:val="20"/>
              </w:rPr>
              <w:t>23%</w:t>
            </w:r>
          </w:p>
        </w:tc>
        <w:tc>
          <w:tcPr>
            <w:tcW w:w="909" w:type="dxa"/>
            <w:tcBorders>
              <w:top w:val="nil"/>
              <w:left w:val="nil"/>
              <w:bottom w:val="nil"/>
              <w:right w:val="nil"/>
            </w:tcBorders>
            <w:vAlign w:val="bottom"/>
          </w:tcPr>
          <w:p w14:paraId="6E2F419B" w14:textId="77777777" w:rsidR="00D66DD2" w:rsidRPr="00F930DC" w:rsidRDefault="00A25899" w:rsidP="00CF30AE">
            <w:pPr>
              <w:jc w:val="right"/>
              <w:rPr>
                <w:sz w:val="20"/>
              </w:rPr>
            </w:pPr>
            <w:r>
              <w:rPr>
                <w:sz w:val="20"/>
              </w:rPr>
              <w:t>360</w:t>
            </w:r>
          </w:p>
        </w:tc>
        <w:tc>
          <w:tcPr>
            <w:tcW w:w="621" w:type="dxa"/>
            <w:tcBorders>
              <w:top w:val="nil"/>
              <w:left w:val="nil"/>
              <w:bottom w:val="nil"/>
              <w:right w:val="nil"/>
            </w:tcBorders>
            <w:vAlign w:val="bottom"/>
          </w:tcPr>
          <w:p w14:paraId="25F4D138" w14:textId="77777777" w:rsidR="00D66DD2" w:rsidRPr="00F930DC" w:rsidRDefault="00A25899" w:rsidP="00CF30AE">
            <w:pPr>
              <w:jc w:val="right"/>
              <w:rPr>
                <w:sz w:val="20"/>
              </w:rPr>
            </w:pPr>
            <w:r>
              <w:rPr>
                <w:sz w:val="20"/>
              </w:rPr>
              <w:t>47%</w:t>
            </w:r>
          </w:p>
        </w:tc>
        <w:tc>
          <w:tcPr>
            <w:tcW w:w="966" w:type="dxa"/>
            <w:tcBorders>
              <w:left w:val="nil"/>
              <w:right w:val="nil"/>
            </w:tcBorders>
            <w:vAlign w:val="bottom"/>
          </w:tcPr>
          <w:p w14:paraId="3C0B1933" w14:textId="77777777" w:rsidR="00D66DD2" w:rsidRPr="00F930DC" w:rsidRDefault="00A25899" w:rsidP="00CF30AE">
            <w:pPr>
              <w:jc w:val="right"/>
              <w:rPr>
                <w:sz w:val="20"/>
              </w:rPr>
            </w:pPr>
            <w:r>
              <w:rPr>
                <w:sz w:val="20"/>
              </w:rPr>
              <w:t>18</w:t>
            </w:r>
          </w:p>
        </w:tc>
        <w:tc>
          <w:tcPr>
            <w:tcW w:w="924" w:type="dxa"/>
            <w:tcBorders>
              <w:left w:val="nil"/>
              <w:right w:val="nil"/>
            </w:tcBorders>
            <w:vAlign w:val="bottom"/>
          </w:tcPr>
          <w:p w14:paraId="10D29ACA" w14:textId="77777777" w:rsidR="00D66DD2" w:rsidRPr="00F930DC" w:rsidRDefault="00A25899" w:rsidP="00CF30AE">
            <w:pPr>
              <w:jc w:val="right"/>
              <w:rPr>
                <w:sz w:val="20"/>
              </w:rPr>
            </w:pPr>
            <w:r>
              <w:rPr>
                <w:sz w:val="20"/>
              </w:rPr>
              <w:t>2%</w:t>
            </w:r>
          </w:p>
        </w:tc>
        <w:tc>
          <w:tcPr>
            <w:tcW w:w="720" w:type="dxa"/>
            <w:tcBorders>
              <w:left w:val="nil"/>
              <w:right w:val="nil"/>
            </w:tcBorders>
            <w:shd w:val="clear" w:color="auto" w:fill="auto"/>
            <w:vAlign w:val="bottom"/>
          </w:tcPr>
          <w:p w14:paraId="7A88E204" w14:textId="77777777" w:rsidR="00D66DD2" w:rsidRPr="00F930DC" w:rsidRDefault="00A25899" w:rsidP="00CF30AE">
            <w:pPr>
              <w:jc w:val="right"/>
              <w:rPr>
                <w:b/>
                <w:sz w:val="20"/>
              </w:rPr>
            </w:pPr>
            <w:r>
              <w:rPr>
                <w:b/>
                <w:sz w:val="20"/>
              </w:rPr>
              <w:t>765</w:t>
            </w:r>
          </w:p>
        </w:tc>
        <w:tc>
          <w:tcPr>
            <w:tcW w:w="738" w:type="dxa"/>
            <w:tcBorders>
              <w:left w:val="nil"/>
              <w:right w:val="single" w:sz="18" w:space="0" w:color="000000"/>
            </w:tcBorders>
            <w:shd w:val="clear" w:color="auto" w:fill="auto"/>
            <w:vAlign w:val="bottom"/>
          </w:tcPr>
          <w:p w14:paraId="70539ADA" w14:textId="77777777" w:rsidR="00D66DD2" w:rsidRPr="00F930DC" w:rsidRDefault="00A25899" w:rsidP="00CF30AE">
            <w:pPr>
              <w:jc w:val="right"/>
              <w:rPr>
                <w:b/>
                <w:sz w:val="20"/>
              </w:rPr>
            </w:pPr>
            <w:r>
              <w:rPr>
                <w:b/>
                <w:sz w:val="20"/>
              </w:rPr>
              <w:t>100%</w:t>
            </w:r>
          </w:p>
        </w:tc>
      </w:tr>
      <w:tr w:rsidR="00D66DD2" w:rsidRPr="00F930DC" w14:paraId="1BFA2AA4" w14:textId="77777777" w:rsidTr="00CF30AE">
        <w:trPr>
          <w:cantSplit/>
        </w:trPr>
        <w:tc>
          <w:tcPr>
            <w:tcW w:w="8856" w:type="dxa"/>
            <w:gridSpan w:val="11"/>
            <w:tcBorders>
              <w:left w:val="single" w:sz="18" w:space="0" w:color="000000"/>
              <w:bottom w:val="single" w:sz="12" w:space="0" w:color="000000"/>
              <w:right w:val="single" w:sz="18" w:space="0" w:color="000000"/>
            </w:tcBorders>
          </w:tcPr>
          <w:p w14:paraId="107CBA0C" w14:textId="77777777" w:rsidR="00D66DD2" w:rsidRPr="00F930DC" w:rsidRDefault="00D66DD2" w:rsidP="00CF30AE">
            <w:pPr>
              <w:rPr>
                <w:sz w:val="20"/>
              </w:rPr>
            </w:pPr>
          </w:p>
        </w:tc>
      </w:tr>
      <w:tr w:rsidR="00D66DD2" w:rsidRPr="00F930DC" w14:paraId="7AA70205" w14:textId="77777777" w:rsidTr="00CF30AE">
        <w:trPr>
          <w:cantSplit/>
        </w:trPr>
        <w:tc>
          <w:tcPr>
            <w:tcW w:w="8856" w:type="dxa"/>
            <w:gridSpan w:val="11"/>
            <w:tcBorders>
              <w:top w:val="single" w:sz="12" w:space="0" w:color="000000"/>
              <w:left w:val="single" w:sz="18" w:space="0" w:color="000000"/>
              <w:bottom w:val="single" w:sz="18" w:space="0" w:color="000000"/>
              <w:right w:val="single" w:sz="18" w:space="0" w:color="000000"/>
            </w:tcBorders>
          </w:tcPr>
          <w:p w14:paraId="6742859B" w14:textId="77777777" w:rsidR="00C84302" w:rsidRDefault="00C84302" w:rsidP="00C84302">
            <w:pPr>
              <w:rPr>
                <w:snapToGrid w:val="0"/>
                <w:sz w:val="16"/>
                <w:szCs w:val="16"/>
                <w:vertAlign w:val="superscript"/>
              </w:rPr>
            </w:pPr>
            <w:r w:rsidRPr="009F2BD4">
              <w:rPr>
                <w:sz w:val="16"/>
                <w:szCs w:val="16"/>
                <w:vertAlign w:val="superscript"/>
              </w:rPr>
              <w:t>1</w:t>
            </w:r>
            <w:r>
              <w:rPr>
                <w:sz w:val="16"/>
                <w:szCs w:val="16"/>
              </w:rPr>
              <w:t xml:space="preserve"> Data reflect sex at birth and therefore not gender identity or gender expression of transgender individuals (N=71 transgender individuals living with HIV infection).</w:t>
            </w:r>
            <w:r>
              <w:rPr>
                <w:sz w:val="16"/>
                <w:szCs w:val="16"/>
                <w:vertAlign w:val="superscript"/>
              </w:rPr>
              <w:t xml:space="preserve"> </w:t>
            </w:r>
            <w:r w:rsidRPr="00F065E1">
              <w:rPr>
                <w:sz w:val="16"/>
                <w:szCs w:val="16"/>
              </w:rPr>
              <w:t>Please note “women” and “men” are used for stylistic reasons to describe female and male populations diagnosed with HIV infection that include a smal</w:t>
            </w:r>
            <w:r>
              <w:rPr>
                <w:sz w:val="16"/>
                <w:szCs w:val="16"/>
              </w:rPr>
              <w:t>l number of girls and boys (N=21</w:t>
            </w:r>
            <w:r w:rsidRPr="00F065E1">
              <w:rPr>
                <w:sz w:val="16"/>
                <w:szCs w:val="16"/>
              </w:rPr>
              <w:t xml:space="preserve"> children living with HI</w:t>
            </w:r>
            <w:r>
              <w:rPr>
                <w:sz w:val="16"/>
                <w:szCs w:val="16"/>
              </w:rPr>
              <w:t>V infection under age 13 as of 1/1/17</w:t>
            </w:r>
            <w:r w:rsidRPr="00F065E1">
              <w:rPr>
                <w:sz w:val="16"/>
                <w:szCs w:val="16"/>
              </w:rPr>
              <w:t>).</w:t>
            </w:r>
          </w:p>
          <w:p w14:paraId="7E0C75B4" w14:textId="77777777" w:rsidR="00D66DD2" w:rsidRDefault="00C84302" w:rsidP="00CF30AE">
            <w:pPr>
              <w:rPr>
                <w:sz w:val="16"/>
                <w:szCs w:val="16"/>
              </w:rPr>
            </w:pPr>
            <w:r>
              <w:rPr>
                <w:snapToGrid w:val="0"/>
                <w:sz w:val="16"/>
                <w:szCs w:val="16"/>
                <w:vertAlign w:val="superscript"/>
              </w:rPr>
              <w:t>2</w:t>
            </w:r>
            <w:r w:rsidR="00D66DD2" w:rsidRPr="00F930DC">
              <w:rPr>
                <w:snapToGrid w:val="0"/>
                <w:sz w:val="16"/>
              </w:rPr>
              <w:t xml:space="preserve"> </w:t>
            </w:r>
            <w:r w:rsidR="00A32781">
              <w:rPr>
                <w:sz w:val="16"/>
                <w:szCs w:val="16"/>
              </w:rPr>
              <w:t>HIV prevalence data include all individuals who were residing in Massachusetts as of 1/1/18, regardless of where they were first diagnosed.</w:t>
            </w:r>
          </w:p>
          <w:p w14:paraId="3F0C77E5" w14:textId="77777777" w:rsidR="00A32781" w:rsidRPr="000E3DFA" w:rsidRDefault="00A32781" w:rsidP="00A32781">
            <w:pPr>
              <w:pStyle w:val="BodyTextIndent"/>
              <w:spacing w:after="0"/>
              <w:ind w:left="0"/>
              <w:rPr>
                <w:sz w:val="16"/>
                <w:szCs w:val="14"/>
              </w:rPr>
            </w:pPr>
            <w:r>
              <w:rPr>
                <w:sz w:val="16"/>
                <w:szCs w:val="14"/>
                <w:vertAlign w:val="superscript"/>
              </w:rPr>
              <w:t>3</w:t>
            </w:r>
            <w:r w:rsidRPr="000E3DFA">
              <w:rPr>
                <w:sz w:val="16"/>
                <w:szCs w:val="14"/>
              </w:rPr>
              <w:t xml:space="preserve"> </w:t>
            </w:r>
            <w:r>
              <w:rPr>
                <w:sz w:val="16"/>
                <w:szCs w:val="14"/>
              </w:rPr>
              <w:t xml:space="preserve">Value </w:t>
            </w:r>
            <w:r w:rsidRPr="00650371">
              <w:rPr>
                <w:sz w:val="16"/>
                <w:szCs w:val="14"/>
                <w:u w:val="single"/>
              </w:rPr>
              <w:t>&gt;</w:t>
            </w:r>
            <w:r>
              <w:rPr>
                <w:sz w:val="16"/>
                <w:szCs w:val="14"/>
              </w:rPr>
              <w:t>5 suppressed to protect privacy, N/A=Not Applicable</w:t>
            </w:r>
          </w:p>
          <w:p w14:paraId="5C606F9F" w14:textId="77777777" w:rsidR="00D66DD2" w:rsidRPr="00F930DC" w:rsidRDefault="00D66DD2" w:rsidP="00CF30AE">
            <w:pPr>
              <w:rPr>
                <w:snapToGrid w:val="0"/>
                <w:sz w:val="20"/>
              </w:rPr>
            </w:pPr>
            <w:r w:rsidRPr="00F930DC">
              <w:rPr>
                <w:snapToGrid w:val="0"/>
                <w:sz w:val="16"/>
              </w:rPr>
              <w:t xml:space="preserve">Data Source: MDPH </w:t>
            </w:r>
            <w:r w:rsidR="00BD5BF6">
              <w:rPr>
                <w:snapToGrid w:val="0"/>
                <w:sz w:val="16"/>
              </w:rPr>
              <w:t xml:space="preserve">Bureau of Infectious Disease and Laboratory </w:t>
            </w:r>
            <w:r w:rsidR="00787EAA">
              <w:rPr>
                <w:snapToGrid w:val="0"/>
                <w:sz w:val="16"/>
              </w:rPr>
              <w:t xml:space="preserve">Sciences (percentages </w:t>
            </w:r>
            <w:r w:rsidRPr="00F930DC">
              <w:rPr>
                <w:snapToGrid w:val="0"/>
                <w:sz w:val="16"/>
              </w:rPr>
              <w:t xml:space="preserve">may not add up to 100% due to rounding); </w:t>
            </w:r>
            <w:r w:rsidR="00BD5BF6">
              <w:rPr>
                <w:snapToGrid w:val="0"/>
                <w:sz w:val="16"/>
              </w:rPr>
              <w:t xml:space="preserve">Data are current as of 1/1/18 </w:t>
            </w:r>
            <w:r w:rsidRPr="00F930DC">
              <w:rPr>
                <w:snapToGrid w:val="0"/>
                <w:sz w:val="16"/>
              </w:rPr>
              <w:t>and may be subject to change</w:t>
            </w:r>
          </w:p>
        </w:tc>
      </w:tr>
    </w:tbl>
    <w:p w14:paraId="74058328" w14:textId="77777777" w:rsidR="005576A4" w:rsidRDefault="005576A4" w:rsidP="00A56305">
      <w:r>
        <w:br w:type="page"/>
      </w:r>
    </w:p>
    <w:p w14:paraId="128593CA" w14:textId="77777777" w:rsidR="00A56305" w:rsidRDefault="00A56305" w:rsidP="00A56305"/>
    <w:tbl>
      <w:tblPr>
        <w:tblW w:w="946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28"/>
        <w:gridCol w:w="1080"/>
        <w:gridCol w:w="1080"/>
        <w:gridCol w:w="1080"/>
        <w:gridCol w:w="1080"/>
        <w:gridCol w:w="1080"/>
        <w:gridCol w:w="1080"/>
        <w:gridCol w:w="1080"/>
        <w:gridCol w:w="1080"/>
      </w:tblGrid>
      <w:tr w:rsidR="002C6A2D" w:rsidRPr="00EE10B1" w14:paraId="316D2AB0" w14:textId="77777777" w:rsidTr="001E1B61">
        <w:trPr>
          <w:cantSplit/>
        </w:trPr>
        <w:tc>
          <w:tcPr>
            <w:tcW w:w="9468" w:type="dxa"/>
            <w:gridSpan w:val="9"/>
            <w:tcBorders>
              <w:top w:val="single" w:sz="18" w:space="0" w:color="auto"/>
              <w:bottom w:val="nil"/>
            </w:tcBorders>
          </w:tcPr>
          <w:p w14:paraId="27A1DDEF" w14:textId="77777777" w:rsidR="002C6A2D" w:rsidRPr="00EE10B1" w:rsidRDefault="002C6A2D" w:rsidP="001E1B61">
            <w:pPr>
              <w:pStyle w:val="BodyText"/>
            </w:pPr>
            <w:r w:rsidRPr="00EE10B1">
              <w:t>Table 16. Number and percentage distribution of individuals diagnosed with HIV infection by age at HIV diagnosis and exposure mode: Massachusetts</w:t>
            </w:r>
            <w:r w:rsidRPr="00EE10B1">
              <w:rPr>
                <w:vertAlign w:val="superscript"/>
              </w:rPr>
              <w:t>1</w:t>
            </w:r>
            <w:r w:rsidRPr="00EE10B1">
              <w:t>,</w:t>
            </w:r>
            <w:r w:rsidRPr="00EE10B1">
              <w:rPr>
                <w:vertAlign w:val="superscript"/>
              </w:rPr>
              <w:t xml:space="preserve"> </w:t>
            </w:r>
            <w:r w:rsidRPr="00EE10B1">
              <w:rPr>
                <w:szCs w:val="28"/>
              </w:rPr>
              <w:t>2014–2016</w:t>
            </w:r>
            <w:r w:rsidRPr="00EE10B1">
              <w:rPr>
                <w:szCs w:val="28"/>
                <w:vertAlign w:val="superscript"/>
              </w:rPr>
              <w:t>2</w:t>
            </w:r>
          </w:p>
          <w:p w14:paraId="07CBD313" w14:textId="77777777" w:rsidR="002C6A2D" w:rsidRPr="00EE10B1" w:rsidRDefault="002C6A2D" w:rsidP="001E1B61">
            <w:pPr>
              <w:pStyle w:val="Heading2"/>
            </w:pPr>
          </w:p>
        </w:tc>
      </w:tr>
      <w:tr w:rsidR="002C6A2D" w:rsidRPr="00EE10B1" w14:paraId="7139CACC" w14:textId="77777777" w:rsidTr="001E1B61">
        <w:trPr>
          <w:cantSplit/>
        </w:trPr>
        <w:tc>
          <w:tcPr>
            <w:tcW w:w="828" w:type="dxa"/>
            <w:tcBorders>
              <w:top w:val="nil"/>
              <w:bottom w:val="nil"/>
            </w:tcBorders>
          </w:tcPr>
          <w:p w14:paraId="440B70E9" w14:textId="77777777" w:rsidR="002C6A2D" w:rsidRPr="00EE10B1" w:rsidRDefault="002C6A2D" w:rsidP="001E1B61">
            <w:pPr>
              <w:jc w:val="center"/>
              <w:rPr>
                <w:b/>
              </w:rPr>
            </w:pPr>
          </w:p>
        </w:tc>
        <w:tc>
          <w:tcPr>
            <w:tcW w:w="2160" w:type="dxa"/>
            <w:gridSpan w:val="2"/>
            <w:tcBorders>
              <w:top w:val="nil"/>
              <w:bottom w:val="nil"/>
            </w:tcBorders>
          </w:tcPr>
          <w:p w14:paraId="05F785B9" w14:textId="77777777" w:rsidR="002C6A2D" w:rsidRPr="00EE10B1" w:rsidRDefault="002C6A2D" w:rsidP="001E1B61">
            <w:pPr>
              <w:jc w:val="center"/>
              <w:rPr>
                <w:b/>
              </w:rPr>
            </w:pPr>
            <w:r w:rsidRPr="00EE10B1">
              <w:rPr>
                <w:b/>
              </w:rPr>
              <w:t>IDU</w:t>
            </w:r>
          </w:p>
        </w:tc>
        <w:tc>
          <w:tcPr>
            <w:tcW w:w="2160" w:type="dxa"/>
            <w:gridSpan w:val="2"/>
            <w:tcBorders>
              <w:top w:val="nil"/>
            </w:tcBorders>
            <w:shd w:val="clear" w:color="auto" w:fill="auto"/>
          </w:tcPr>
          <w:p w14:paraId="03D1ACFA" w14:textId="77777777" w:rsidR="002C6A2D" w:rsidRPr="00EE10B1" w:rsidRDefault="002C6A2D" w:rsidP="001E1B61">
            <w:pPr>
              <w:jc w:val="center"/>
              <w:rPr>
                <w:b/>
              </w:rPr>
            </w:pPr>
            <w:smartTag w:uri="urn:schemas-microsoft-com:office:smarttags" w:element="stockticker">
              <w:r w:rsidRPr="00EE10B1">
                <w:rPr>
                  <w:b/>
                </w:rPr>
                <w:t>MSM</w:t>
              </w:r>
            </w:smartTag>
            <w:r w:rsidRPr="00EE10B1">
              <w:rPr>
                <w:b/>
              </w:rPr>
              <w:t>/IDU</w:t>
            </w:r>
          </w:p>
        </w:tc>
        <w:tc>
          <w:tcPr>
            <w:tcW w:w="2160" w:type="dxa"/>
            <w:gridSpan w:val="2"/>
            <w:tcBorders>
              <w:top w:val="nil"/>
            </w:tcBorders>
            <w:shd w:val="clear" w:color="auto" w:fill="auto"/>
          </w:tcPr>
          <w:p w14:paraId="1DE5B117" w14:textId="77777777" w:rsidR="002C6A2D" w:rsidRPr="00EE10B1" w:rsidRDefault="002C6A2D" w:rsidP="001E1B61">
            <w:pPr>
              <w:jc w:val="center"/>
              <w:rPr>
                <w:b/>
              </w:rPr>
            </w:pPr>
            <w:r w:rsidRPr="00EE10B1">
              <w:rPr>
                <w:b/>
              </w:rPr>
              <w:t>HTSX w/ IDU</w:t>
            </w:r>
          </w:p>
        </w:tc>
        <w:tc>
          <w:tcPr>
            <w:tcW w:w="2160" w:type="dxa"/>
            <w:gridSpan w:val="2"/>
            <w:tcBorders>
              <w:top w:val="nil"/>
            </w:tcBorders>
            <w:shd w:val="clear" w:color="auto" w:fill="auto"/>
          </w:tcPr>
          <w:p w14:paraId="0FC770A9" w14:textId="77777777" w:rsidR="002C6A2D" w:rsidRPr="00EE10B1" w:rsidRDefault="002C6A2D" w:rsidP="001E1B61">
            <w:pPr>
              <w:jc w:val="center"/>
              <w:rPr>
                <w:b/>
              </w:rPr>
            </w:pPr>
            <w:r w:rsidRPr="00EE10B1">
              <w:rPr>
                <w:b/>
              </w:rPr>
              <w:t>All Other Modes</w:t>
            </w:r>
            <w:r w:rsidRPr="00EE10B1">
              <w:rPr>
                <w:b/>
                <w:vertAlign w:val="superscript"/>
              </w:rPr>
              <w:t>3</w:t>
            </w:r>
          </w:p>
        </w:tc>
      </w:tr>
      <w:tr w:rsidR="002C6A2D" w:rsidRPr="00EE10B1" w14:paraId="4EA774EF" w14:textId="77777777" w:rsidTr="001E1B61">
        <w:trPr>
          <w:cantSplit/>
        </w:trPr>
        <w:tc>
          <w:tcPr>
            <w:tcW w:w="828" w:type="dxa"/>
            <w:tcBorders>
              <w:top w:val="single" w:sz="12" w:space="0" w:color="auto"/>
              <w:bottom w:val="single" w:sz="12" w:space="0" w:color="auto"/>
            </w:tcBorders>
          </w:tcPr>
          <w:p w14:paraId="5125F848" w14:textId="77777777" w:rsidR="002C6A2D" w:rsidRPr="00EE10B1" w:rsidRDefault="002C6A2D" w:rsidP="001E1B61">
            <w:pPr>
              <w:rPr>
                <w:sz w:val="20"/>
              </w:rPr>
            </w:pPr>
            <w:r w:rsidRPr="00EE10B1">
              <w:rPr>
                <w:sz w:val="20"/>
              </w:rPr>
              <w:t>Age (yrs)</w:t>
            </w:r>
          </w:p>
        </w:tc>
        <w:tc>
          <w:tcPr>
            <w:tcW w:w="1080" w:type="dxa"/>
            <w:tcBorders>
              <w:top w:val="single" w:sz="12" w:space="0" w:color="auto"/>
              <w:bottom w:val="single" w:sz="12" w:space="0" w:color="auto"/>
            </w:tcBorders>
            <w:vAlign w:val="center"/>
          </w:tcPr>
          <w:p w14:paraId="38B2CBE1" w14:textId="77777777" w:rsidR="002C6A2D" w:rsidRPr="00EE10B1" w:rsidRDefault="002C6A2D" w:rsidP="001E1B61">
            <w:pPr>
              <w:pStyle w:val="Heading6"/>
              <w:jc w:val="right"/>
            </w:pPr>
            <w:r w:rsidRPr="00EE10B1">
              <w:t>N</w:t>
            </w:r>
          </w:p>
        </w:tc>
        <w:tc>
          <w:tcPr>
            <w:tcW w:w="1080" w:type="dxa"/>
            <w:tcBorders>
              <w:top w:val="single" w:sz="12" w:space="0" w:color="auto"/>
              <w:bottom w:val="single" w:sz="12" w:space="0" w:color="auto"/>
            </w:tcBorders>
            <w:vAlign w:val="center"/>
          </w:tcPr>
          <w:p w14:paraId="3E445BE4" w14:textId="77777777" w:rsidR="002C6A2D" w:rsidRPr="00EE10B1" w:rsidRDefault="002C6A2D" w:rsidP="001E1B61">
            <w:pPr>
              <w:pStyle w:val="Heading6"/>
              <w:jc w:val="right"/>
            </w:pPr>
            <w:r w:rsidRPr="00EE10B1">
              <w:t>%</w:t>
            </w:r>
          </w:p>
        </w:tc>
        <w:tc>
          <w:tcPr>
            <w:tcW w:w="1080" w:type="dxa"/>
            <w:tcBorders>
              <w:top w:val="single" w:sz="12" w:space="0" w:color="auto"/>
              <w:bottom w:val="single" w:sz="12" w:space="0" w:color="auto"/>
            </w:tcBorders>
            <w:shd w:val="clear" w:color="auto" w:fill="auto"/>
            <w:vAlign w:val="center"/>
          </w:tcPr>
          <w:p w14:paraId="5F861BE8" w14:textId="77777777" w:rsidR="002C6A2D" w:rsidRPr="00EE10B1" w:rsidRDefault="002C6A2D" w:rsidP="001E1B61">
            <w:pPr>
              <w:pStyle w:val="Heading6"/>
              <w:jc w:val="right"/>
            </w:pPr>
            <w:r w:rsidRPr="00EE10B1">
              <w:t>N</w:t>
            </w:r>
          </w:p>
        </w:tc>
        <w:tc>
          <w:tcPr>
            <w:tcW w:w="1080" w:type="dxa"/>
            <w:tcBorders>
              <w:top w:val="single" w:sz="12" w:space="0" w:color="auto"/>
              <w:bottom w:val="single" w:sz="12" w:space="0" w:color="auto"/>
            </w:tcBorders>
            <w:shd w:val="clear" w:color="auto" w:fill="auto"/>
            <w:vAlign w:val="center"/>
          </w:tcPr>
          <w:p w14:paraId="36E98A91" w14:textId="77777777" w:rsidR="002C6A2D" w:rsidRPr="00EE10B1" w:rsidRDefault="002C6A2D" w:rsidP="001E1B61">
            <w:pPr>
              <w:pStyle w:val="Heading6"/>
              <w:jc w:val="right"/>
            </w:pPr>
            <w:r w:rsidRPr="00EE10B1">
              <w:t>%</w:t>
            </w:r>
          </w:p>
        </w:tc>
        <w:tc>
          <w:tcPr>
            <w:tcW w:w="1080" w:type="dxa"/>
            <w:tcBorders>
              <w:top w:val="single" w:sz="12" w:space="0" w:color="auto"/>
              <w:bottom w:val="single" w:sz="12" w:space="0" w:color="auto"/>
            </w:tcBorders>
            <w:shd w:val="clear" w:color="auto" w:fill="auto"/>
            <w:vAlign w:val="center"/>
          </w:tcPr>
          <w:p w14:paraId="3875BD1C" w14:textId="77777777" w:rsidR="002C6A2D" w:rsidRPr="00EE10B1" w:rsidRDefault="002C6A2D" w:rsidP="001E1B61">
            <w:pPr>
              <w:pStyle w:val="Heading6"/>
              <w:jc w:val="right"/>
            </w:pPr>
            <w:r w:rsidRPr="00EE10B1">
              <w:t>N</w:t>
            </w:r>
          </w:p>
        </w:tc>
        <w:tc>
          <w:tcPr>
            <w:tcW w:w="1080" w:type="dxa"/>
            <w:tcBorders>
              <w:top w:val="single" w:sz="12" w:space="0" w:color="auto"/>
              <w:bottom w:val="single" w:sz="12" w:space="0" w:color="auto"/>
            </w:tcBorders>
            <w:shd w:val="clear" w:color="auto" w:fill="auto"/>
            <w:vAlign w:val="center"/>
          </w:tcPr>
          <w:p w14:paraId="17E4AC3F" w14:textId="77777777" w:rsidR="002C6A2D" w:rsidRPr="00EE10B1" w:rsidRDefault="002C6A2D" w:rsidP="001E1B61">
            <w:pPr>
              <w:pStyle w:val="Heading6"/>
              <w:jc w:val="right"/>
            </w:pPr>
            <w:r w:rsidRPr="00EE10B1">
              <w:t>%</w:t>
            </w:r>
          </w:p>
        </w:tc>
        <w:tc>
          <w:tcPr>
            <w:tcW w:w="1080" w:type="dxa"/>
            <w:tcBorders>
              <w:top w:val="single" w:sz="12" w:space="0" w:color="auto"/>
              <w:bottom w:val="single" w:sz="12" w:space="0" w:color="auto"/>
            </w:tcBorders>
            <w:shd w:val="clear" w:color="auto" w:fill="auto"/>
            <w:vAlign w:val="center"/>
          </w:tcPr>
          <w:p w14:paraId="3AB0B4E5" w14:textId="77777777" w:rsidR="002C6A2D" w:rsidRPr="00EE10B1" w:rsidRDefault="002C6A2D" w:rsidP="001E1B61">
            <w:pPr>
              <w:pStyle w:val="Heading6"/>
              <w:jc w:val="right"/>
            </w:pPr>
            <w:r w:rsidRPr="00EE10B1">
              <w:t>N</w:t>
            </w:r>
          </w:p>
        </w:tc>
        <w:tc>
          <w:tcPr>
            <w:tcW w:w="1080" w:type="dxa"/>
            <w:tcBorders>
              <w:top w:val="single" w:sz="12" w:space="0" w:color="auto"/>
              <w:bottom w:val="single" w:sz="12" w:space="0" w:color="auto"/>
            </w:tcBorders>
            <w:shd w:val="clear" w:color="auto" w:fill="auto"/>
            <w:vAlign w:val="center"/>
          </w:tcPr>
          <w:p w14:paraId="28187E06" w14:textId="77777777" w:rsidR="002C6A2D" w:rsidRPr="00EE10B1" w:rsidRDefault="002C6A2D" w:rsidP="001E1B61">
            <w:pPr>
              <w:pStyle w:val="Heading6"/>
              <w:jc w:val="right"/>
            </w:pPr>
            <w:r w:rsidRPr="00EE10B1">
              <w:t>%</w:t>
            </w:r>
          </w:p>
        </w:tc>
      </w:tr>
      <w:tr w:rsidR="002C6A2D" w:rsidRPr="00EE10B1" w14:paraId="40F84C9B" w14:textId="77777777" w:rsidTr="001E1B61">
        <w:trPr>
          <w:cantSplit/>
        </w:trPr>
        <w:tc>
          <w:tcPr>
            <w:tcW w:w="828" w:type="dxa"/>
            <w:tcBorders>
              <w:top w:val="nil"/>
            </w:tcBorders>
          </w:tcPr>
          <w:p w14:paraId="093DDCFA" w14:textId="77777777" w:rsidR="002C6A2D" w:rsidRPr="00EE10B1" w:rsidRDefault="002C6A2D" w:rsidP="001E1B61">
            <w:pPr>
              <w:rPr>
                <w:sz w:val="20"/>
              </w:rPr>
            </w:pPr>
          </w:p>
        </w:tc>
        <w:tc>
          <w:tcPr>
            <w:tcW w:w="1080" w:type="dxa"/>
            <w:tcBorders>
              <w:top w:val="nil"/>
            </w:tcBorders>
          </w:tcPr>
          <w:p w14:paraId="255328BB" w14:textId="77777777" w:rsidR="002C6A2D" w:rsidRPr="00EE10B1" w:rsidRDefault="002C6A2D" w:rsidP="001E1B61">
            <w:pPr>
              <w:jc w:val="right"/>
              <w:rPr>
                <w:snapToGrid w:val="0"/>
                <w:color w:val="000000"/>
                <w:sz w:val="20"/>
              </w:rPr>
            </w:pPr>
          </w:p>
        </w:tc>
        <w:tc>
          <w:tcPr>
            <w:tcW w:w="1080" w:type="dxa"/>
            <w:tcBorders>
              <w:top w:val="nil"/>
            </w:tcBorders>
          </w:tcPr>
          <w:p w14:paraId="024E5379" w14:textId="77777777" w:rsidR="002C6A2D" w:rsidRPr="00EE10B1" w:rsidRDefault="002C6A2D" w:rsidP="001E1B61">
            <w:pPr>
              <w:jc w:val="right"/>
              <w:rPr>
                <w:snapToGrid w:val="0"/>
                <w:color w:val="000000"/>
                <w:sz w:val="20"/>
              </w:rPr>
            </w:pPr>
          </w:p>
        </w:tc>
        <w:tc>
          <w:tcPr>
            <w:tcW w:w="1080" w:type="dxa"/>
            <w:tcBorders>
              <w:top w:val="single" w:sz="12" w:space="0" w:color="auto"/>
            </w:tcBorders>
            <w:shd w:val="clear" w:color="auto" w:fill="auto"/>
          </w:tcPr>
          <w:p w14:paraId="11E4EBA7" w14:textId="77777777" w:rsidR="002C6A2D" w:rsidRPr="00EE10B1" w:rsidRDefault="002C6A2D" w:rsidP="001E1B61">
            <w:pPr>
              <w:jc w:val="right"/>
              <w:rPr>
                <w:snapToGrid w:val="0"/>
                <w:color w:val="000000"/>
                <w:sz w:val="20"/>
              </w:rPr>
            </w:pPr>
          </w:p>
        </w:tc>
        <w:tc>
          <w:tcPr>
            <w:tcW w:w="1080" w:type="dxa"/>
            <w:tcBorders>
              <w:top w:val="single" w:sz="12" w:space="0" w:color="auto"/>
            </w:tcBorders>
            <w:shd w:val="clear" w:color="auto" w:fill="auto"/>
          </w:tcPr>
          <w:p w14:paraId="16311CF8" w14:textId="77777777" w:rsidR="002C6A2D" w:rsidRPr="00EE10B1" w:rsidRDefault="002C6A2D" w:rsidP="001E1B61">
            <w:pPr>
              <w:jc w:val="right"/>
              <w:rPr>
                <w:snapToGrid w:val="0"/>
                <w:color w:val="000000"/>
                <w:sz w:val="20"/>
              </w:rPr>
            </w:pPr>
          </w:p>
        </w:tc>
        <w:tc>
          <w:tcPr>
            <w:tcW w:w="1080" w:type="dxa"/>
            <w:tcBorders>
              <w:top w:val="single" w:sz="12" w:space="0" w:color="auto"/>
            </w:tcBorders>
            <w:shd w:val="clear" w:color="auto" w:fill="auto"/>
          </w:tcPr>
          <w:p w14:paraId="75312285" w14:textId="77777777" w:rsidR="002C6A2D" w:rsidRPr="00EE10B1" w:rsidRDefault="002C6A2D" w:rsidP="001E1B61">
            <w:pPr>
              <w:jc w:val="right"/>
              <w:rPr>
                <w:snapToGrid w:val="0"/>
                <w:color w:val="000000"/>
                <w:sz w:val="20"/>
              </w:rPr>
            </w:pPr>
          </w:p>
        </w:tc>
        <w:tc>
          <w:tcPr>
            <w:tcW w:w="1080" w:type="dxa"/>
            <w:tcBorders>
              <w:top w:val="single" w:sz="12" w:space="0" w:color="auto"/>
            </w:tcBorders>
            <w:shd w:val="clear" w:color="auto" w:fill="auto"/>
          </w:tcPr>
          <w:p w14:paraId="79062CA4" w14:textId="77777777" w:rsidR="002C6A2D" w:rsidRPr="00EE10B1" w:rsidRDefault="002C6A2D" w:rsidP="001E1B61">
            <w:pPr>
              <w:jc w:val="right"/>
              <w:rPr>
                <w:snapToGrid w:val="0"/>
                <w:color w:val="000000"/>
                <w:sz w:val="20"/>
              </w:rPr>
            </w:pPr>
          </w:p>
        </w:tc>
        <w:tc>
          <w:tcPr>
            <w:tcW w:w="1080" w:type="dxa"/>
            <w:tcBorders>
              <w:top w:val="single" w:sz="12" w:space="0" w:color="auto"/>
            </w:tcBorders>
            <w:shd w:val="clear" w:color="auto" w:fill="auto"/>
          </w:tcPr>
          <w:p w14:paraId="7CEB982B" w14:textId="77777777" w:rsidR="002C6A2D" w:rsidRPr="00EE10B1" w:rsidRDefault="002C6A2D" w:rsidP="001E1B61">
            <w:pPr>
              <w:jc w:val="right"/>
              <w:rPr>
                <w:snapToGrid w:val="0"/>
                <w:color w:val="000000"/>
                <w:sz w:val="20"/>
              </w:rPr>
            </w:pPr>
          </w:p>
        </w:tc>
        <w:tc>
          <w:tcPr>
            <w:tcW w:w="1080" w:type="dxa"/>
            <w:tcBorders>
              <w:top w:val="single" w:sz="12" w:space="0" w:color="auto"/>
            </w:tcBorders>
            <w:shd w:val="clear" w:color="auto" w:fill="auto"/>
          </w:tcPr>
          <w:p w14:paraId="7539AEEA" w14:textId="77777777" w:rsidR="002C6A2D" w:rsidRPr="00EE10B1" w:rsidRDefault="002C6A2D" w:rsidP="001E1B61">
            <w:pPr>
              <w:jc w:val="right"/>
              <w:rPr>
                <w:snapToGrid w:val="0"/>
                <w:color w:val="000000"/>
                <w:sz w:val="20"/>
              </w:rPr>
            </w:pPr>
          </w:p>
        </w:tc>
      </w:tr>
      <w:tr w:rsidR="002C6A2D" w:rsidRPr="00EE10B1" w14:paraId="2EF1C527" w14:textId="77777777" w:rsidTr="001E1B61">
        <w:trPr>
          <w:cantSplit/>
        </w:trPr>
        <w:tc>
          <w:tcPr>
            <w:tcW w:w="828" w:type="dxa"/>
          </w:tcPr>
          <w:p w14:paraId="109FAB0E" w14:textId="77777777" w:rsidR="002C6A2D" w:rsidRPr="00EE10B1" w:rsidRDefault="002C6A2D" w:rsidP="001E1B61">
            <w:pPr>
              <w:rPr>
                <w:sz w:val="20"/>
              </w:rPr>
            </w:pPr>
            <w:r w:rsidRPr="00EE10B1">
              <w:rPr>
                <w:sz w:val="20"/>
              </w:rPr>
              <w:t xml:space="preserve">  &lt;13</w:t>
            </w:r>
            <w:r w:rsidRPr="00EE10B1">
              <w:rPr>
                <w:sz w:val="20"/>
                <w:vertAlign w:val="superscript"/>
              </w:rPr>
              <w:t>6</w:t>
            </w:r>
          </w:p>
        </w:tc>
        <w:tc>
          <w:tcPr>
            <w:tcW w:w="1080" w:type="dxa"/>
            <w:vAlign w:val="bottom"/>
          </w:tcPr>
          <w:p w14:paraId="5871FC45" w14:textId="77777777" w:rsidR="002C6A2D" w:rsidRPr="00EE10B1" w:rsidRDefault="002C6A2D" w:rsidP="001E1B61">
            <w:pPr>
              <w:jc w:val="right"/>
              <w:rPr>
                <w:color w:val="000000"/>
                <w:sz w:val="20"/>
              </w:rPr>
            </w:pPr>
            <w:r w:rsidRPr="00EE10B1">
              <w:rPr>
                <w:color w:val="000000"/>
                <w:sz w:val="20"/>
              </w:rPr>
              <w:t>0</w:t>
            </w:r>
          </w:p>
        </w:tc>
        <w:tc>
          <w:tcPr>
            <w:tcW w:w="1080" w:type="dxa"/>
            <w:vAlign w:val="bottom"/>
          </w:tcPr>
          <w:p w14:paraId="27E7C825" w14:textId="77777777" w:rsidR="002C6A2D" w:rsidRPr="00EE10B1" w:rsidRDefault="002C6A2D" w:rsidP="001E1B61">
            <w:pPr>
              <w:jc w:val="right"/>
              <w:rPr>
                <w:color w:val="000000"/>
                <w:sz w:val="20"/>
              </w:rPr>
            </w:pPr>
            <w:r w:rsidRPr="00EE10B1">
              <w:rPr>
                <w:color w:val="000000"/>
                <w:sz w:val="20"/>
              </w:rPr>
              <w:t>0%</w:t>
            </w:r>
          </w:p>
        </w:tc>
        <w:tc>
          <w:tcPr>
            <w:tcW w:w="1080" w:type="dxa"/>
            <w:shd w:val="clear" w:color="auto" w:fill="auto"/>
            <w:vAlign w:val="bottom"/>
          </w:tcPr>
          <w:p w14:paraId="01F60E8F" w14:textId="77777777" w:rsidR="002C6A2D" w:rsidRPr="00EE10B1" w:rsidRDefault="002C6A2D" w:rsidP="001E1B61">
            <w:pPr>
              <w:jc w:val="right"/>
              <w:rPr>
                <w:color w:val="000000"/>
                <w:sz w:val="20"/>
              </w:rPr>
            </w:pPr>
            <w:r w:rsidRPr="00EE10B1">
              <w:rPr>
                <w:color w:val="000000"/>
                <w:sz w:val="20"/>
              </w:rPr>
              <w:t>0</w:t>
            </w:r>
          </w:p>
        </w:tc>
        <w:tc>
          <w:tcPr>
            <w:tcW w:w="1080" w:type="dxa"/>
            <w:shd w:val="clear" w:color="auto" w:fill="auto"/>
            <w:vAlign w:val="bottom"/>
          </w:tcPr>
          <w:p w14:paraId="579932A1" w14:textId="77777777" w:rsidR="002C6A2D" w:rsidRPr="00EE10B1" w:rsidRDefault="002C6A2D" w:rsidP="001E1B61">
            <w:pPr>
              <w:jc w:val="right"/>
              <w:rPr>
                <w:color w:val="000000"/>
                <w:sz w:val="20"/>
              </w:rPr>
            </w:pPr>
            <w:r w:rsidRPr="00EE10B1">
              <w:rPr>
                <w:color w:val="000000"/>
                <w:sz w:val="20"/>
              </w:rPr>
              <w:t>0%</w:t>
            </w:r>
          </w:p>
        </w:tc>
        <w:tc>
          <w:tcPr>
            <w:tcW w:w="1080" w:type="dxa"/>
            <w:shd w:val="clear" w:color="auto" w:fill="auto"/>
            <w:vAlign w:val="bottom"/>
          </w:tcPr>
          <w:p w14:paraId="2B382A8D" w14:textId="77777777" w:rsidR="002C6A2D" w:rsidRPr="00EE10B1" w:rsidRDefault="002C6A2D" w:rsidP="001E1B61">
            <w:pPr>
              <w:jc w:val="right"/>
              <w:rPr>
                <w:color w:val="000000"/>
                <w:sz w:val="20"/>
              </w:rPr>
            </w:pPr>
            <w:r w:rsidRPr="00EE10B1">
              <w:rPr>
                <w:color w:val="000000"/>
                <w:sz w:val="20"/>
              </w:rPr>
              <w:t>0</w:t>
            </w:r>
          </w:p>
        </w:tc>
        <w:tc>
          <w:tcPr>
            <w:tcW w:w="1080" w:type="dxa"/>
            <w:shd w:val="clear" w:color="auto" w:fill="auto"/>
            <w:vAlign w:val="bottom"/>
          </w:tcPr>
          <w:p w14:paraId="24C52875" w14:textId="77777777" w:rsidR="002C6A2D" w:rsidRPr="00EE10B1" w:rsidRDefault="002C6A2D" w:rsidP="001E1B61">
            <w:pPr>
              <w:jc w:val="right"/>
              <w:rPr>
                <w:color w:val="000000"/>
                <w:sz w:val="20"/>
              </w:rPr>
            </w:pPr>
            <w:r w:rsidRPr="00EE10B1">
              <w:rPr>
                <w:color w:val="000000"/>
                <w:sz w:val="20"/>
              </w:rPr>
              <w:t>0%</w:t>
            </w:r>
          </w:p>
        </w:tc>
        <w:tc>
          <w:tcPr>
            <w:tcW w:w="1080" w:type="dxa"/>
            <w:shd w:val="clear" w:color="auto" w:fill="auto"/>
            <w:vAlign w:val="bottom"/>
          </w:tcPr>
          <w:p w14:paraId="3AADE40D" w14:textId="77777777" w:rsidR="002C6A2D" w:rsidRPr="00EE10B1" w:rsidRDefault="002C6A2D" w:rsidP="001E1B61">
            <w:pPr>
              <w:jc w:val="right"/>
              <w:rPr>
                <w:color w:val="000000"/>
                <w:sz w:val="20"/>
              </w:rPr>
            </w:pPr>
            <w:r w:rsidRPr="00EE10B1">
              <w:rPr>
                <w:color w:val="000000"/>
                <w:sz w:val="20"/>
              </w:rPr>
              <w:t>7</w:t>
            </w:r>
          </w:p>
        </w:tc>
        <w:tc>
          <w:tcPr>
            <w:tcW w:w="1080" w:type="dxa"/>
            <w:shd w:val="clear" w:color="auto" w:fill="auto"/>
            <w:vAlign w:val="bottom"/>
          </w:tcPr>
          <w:p w14:paraId="3C128E81" w14:textId="77777777" w:rsidR="002C6A2D" w:rsidRPr="00EE10B1" w:rsidRDefault="002C6A2D" w:rsidP="001E1B61">
            <w:pPr>
              <w:jc w:val="right"/>
              <w:rPr>
                <w:color w:val="000000"/>
                <w:sz w:val="20"/>
              </w:rPr>
            </w:pPr>
            <w:r w:rsidRPr="00EE10B1">
              <w:rPr>
                <w:color w:val="000000"/>
                <w:sz w:val="20"/>
              </w:rPr>
              <w:t>&lt;1%</w:t>
            </w:r>
          </w:p>
        </w:tc>
      </w:tr>
      <w:tr w:rsidR="002C6A2D" w:rsidRPr="00EE10B1" w14:paraId="00E43AE9" w14:textId="77777777" w:rsidTr="001E1B61">
        <w:trPr>
          <w:cantSplit/>
        </w:trPr>
        <w:tc>
          <w:tcPr>
            <w:tcW w:w="828" w:type="dxa"/>
          </w:tcPr>
          <w:p w14:paraId="0C253E4A" w14:textId="77777777" w:rsidR="002C6A2D" w:rsidRPr="00EE10B1" w:rsidRDefault="002C6A2D" w:rsidP="001E1B61">
            <w:pPr>
              <w:rPr>
                <w:sz w:val="20"/>
              </w:rPr>
            </w:pPr>
            <w:r w:rsidRPr="00EE10B1">
              <w:rPr>
                <w:sz w:val="20"/>
              </w:rPr>
              <w:t>13–19</w:t>
            </w:r>
          </w:p>
        </w:tc>
        <w:tc>
          <w:tcPr>
            <w:tcW w:w="1080" w:type="dxa"/>
            <w:vAlign w:val="bottom"/>
          </w:tcPr>
          <w:p w14:paraId="0BD35D8D" w14:textId="77777777" w:rsidR="002C6A2D" w:rsidRPr="00EE10B1" w:rsidRDefault="002C6A2D" w:rsidP="001E1B61">
            <w:pPr>
              <w:jc w:val="right"/>
              <w:rPr>
                <w:color w:val="000000"/>
                <w:sz w:val="20"/>
              </w:rPr>
            </w:pPr>
            <w:r>
              <w:rPr>
                <w:color w:val="000000"/>
                <w:sz w:val="20"/>
              </w:rPr>
              <w:t>N/A</w:t>
            </w:r>
          </w:p>
        </w:tc>
        <w:tc>
          <w:tcPr>
            <w:tcW w:w="1080" w:type="dxa"/>
            <w:vAlign w:val="bottom"/>
          </w:tcPr>
          <w:p w14:paraId="46B89455" w14:textId="77777777" w:rsidR="002C6A2D" w:rsidRPr="00EE10B1" w:rsidRDefault="002C6A2D" w:rsidP="001E1B61">
            <w:pPr>
              <w:jc w:val="right"/>
              <w:rPr>
                <w:color w:val="000000"/>
                <w:sz w:val="20"/>
              </w:rPr>
            </w:pPr>
            <w:r>
              <w:rPr>
                <w:color w:val="000000"/>
                <w:sz w:val="20"/>
              </w:rPr>
              <w:t>N/A</w:t>
            </w:r>
          </w:p>
        </w:tc>
        <w:tc>
          <w:tcPr>
            <w:tcW w:w="1080" w:type="dxa"/>
            <w:shd w:val="clear" w:color="auto" w:fill="auto"/>
            <w:vAlign w:val="bottom"/>
          </w:tcPr>
          <w:p w14:paraId="321F5DDE"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7860D115"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3541FEC0" w14:textId="77777777" w:rsidR="002C6A2D" w:rsidRPr="00EE10B1" w:rsidRDefault="002C6A2D" w:rsidP="001E1B61">
            <w:pPr>
              <w:jc w:val="right"/>
              <w:rPr>
                <w:color w:val="000000"/>
                <w:sz w:val="20"/>
              </w:rPr>
            </w:pPr>
            <w:r w:rsidRPr="00EE10B1">
              <w:rPr>
                <w:color w:val="000000"/>
                <w:sz w:val="20"/>
              </w:rPr>
              <w:t>0</w:t>
            </w:r>
          </w:p>
        </w:tc>
        <w:tc>
          <w:tcPr>
            <w:tcW w:w="1080" w:type="dxa"/>
            <w:shd w:val="clear" w:color="auto" w:fill="auto"/>
            <w:vAlign w:val="bottom"/>
          </w:tcPr>
          <w:p w14:paraId="3FD6E9C9" w14:textId="77777777" w:rsidR="002C6A2D" w:rsidRPr="00EE10B1" w:rsidRDefault="002C6A2D" w:rsidP="001E1B61">
            <w:pPr>
              <w:jc w:val="right"/>
              <w:rPr>
                <w:color w:val="000000"/>
                <w:sz w:val="20"/>
              </w:rPr>
            </w:pPr>
            <w:r w:rsidRPr="00EE10B1">
              <w:rPr>
                <w:color w:val="000000"/>
                <w:sz w:val="20"/>
              </w:rPr>
              <w:t>0%</w:t>
            </w:r>
          </w:p>
        </w:tc>
        <w:tc>
          <w:tcPr>
            <w:tcW w:w="1080" w:type="dxa"/>
            <w:shd w:val="clear" w:color="auto" w:fill="auto"/>
            <w:vAlign w:val="bottom"/>
          </w:tcPr>
          <w:p w14:paraId="32D39C49" w14:textId="77777777" w:rsidR="002C6A2D" w:rsidRPr="00EE10B1" w:rsidRDefault="002C6A2D" w:rsidP="001E1B61">
            <w:pPr>
              <w:jc w:val="right"/>
              <w:rPr>
                <w:color w:val="000000"/>
                <w:sz w:val="20"/>
              </w:rPr>
            </w:pPr>
            <w:r w:rsidRPr="00EE10B1">
              <w:rPr>
                <w:color w:val="000000"/>
                <w:sz w:val="20"/>
              </w:rPr>
              <w:t>54</w:t>
            </w:r>
          </w:p>
        </w:tc>
        <w:tc>
          <w:tcPr>
            <w:tcW w:w="1080" w:type="dxa"/>
            <w:shd w:val="clear" w:color="auto" w:fill="auto"/>
            <w:vAlign w:val="bottom"/>
          </w:tcPr>
          <w:p w14:paraId="7B1F754E" w14:textId="77777777" w:rsidR="002C6A2D" w:rsidRPr="00EE10B1" w:rsidRDefault="002C6A2D" w:rsidP="001E1B61">
            <w:pPr>
              <w:jc w:val="right"/>
              <w:rPr>
                <w:color w:val="000000"/>
                <w:sz w:val="20"/>
              </w:rPr>
            </w:pPr>
            <w:r w:rsidRPr="00EE10B1">
              <w:rPr>
                <w:color w:val="000000"/>
                <w:sz w:val="20"/>
              </w:rPr>
              <w:t>3%</w:t>
            </w:r>
          </w:p>
        </w:tc>
      </w:tr>
      <w:tr w:rsidR="002C6A2D" w:rsidRPr="00EE10B1" w14:paraId="5B01F67B" w14:textId="77777777" w:rsidTr="001E1B61">
        <w:trPr>
          <w:cantSplit/>
        </w:trPr>
        <w:tc>
          <w:tcPr>
            <w:tcW w:w="828" w:type="dxa"/>
          </w:tcPr>
          <w:p w14:paraId="4EB49CA3" w14:textId="77777777" w:rsidR="002C6A2D" w:rsidRPr="00EE10B1" w:rsidRDefault="002C6A2D" w:rsidP="001E1B61">
            <w:pPr>
              <w:rPr>
                <w:sz w:val="20"/>
              </w:rPr>
            </w:pPr>
            <w:r w:rsidRPr="00EE10B1">
              <w:rPr>
                <w:sz w:val="20"/>
              </w:rPr>
              <w:t>20–24</w:t>
            </w:r>
          </w:p>
        </w:tc>
        <w:tc>
          <w:tcPr>
            <w:tcW w:w="1080" w:type="dxa"/>
            <w:vAlign w:val="bottom"/>
          </w:tcPr>
          <w:p w14:paraId="01EA0890" w14:textId="77777777" w:rsidR="002C6A2D" w:rsidRPr="00EE10B1" w:rsidRDefault="002C6A2D" w:rsidP="001E1B61">
            <w:pPr>
              <w:jc w:val="right"/>
              <w:rPr>
                <w:color w:val="000000"/>
                <w:sz w:val="20"/>
              </w:rPr>
            </w:pPr>
            <w:r w:rsidRPr="00EE10B1">
              <w:rPr>
                <w:color w:val="000000"/>
                <w:sz w:val="20"/>
              </w:rPr>
              <w:t>10</w:t>
            </w:r>
          </w:p>
        </w:tc>
        <w:tc>
          <w:tcPr>
            <w:tcW w:w="1080" w:type="dxa"/>
            <w:vAlign w:val="bottom"/>
          </w:tcPr>
          <w:p w14:paraId="0A57381C" w14:textId="77777777" w:rsidR="002C6A2D" w:rsidRPr="00EE10B1" w:rsidRDefault="002C6A2D" w:rsidP="001E1B61">
            <w:pPr>
              <w:jc w:val="right"/>
              <w:rPr>
                <w:color w:val="000000"/>
                <w:sz w:val="20"/>
              </w:rPr>
            </w:pPr>
            <w:r w:rsidRPr="00EE10B1">
              <w:rPr>
                <w:color w:val="000000"/>
                <w:sz w:val="20"/>
              </w:rPr>
              <w:t>7%</w:t>
            </w:r>
          </w:p>
        </w:tc>
        <w:tc>
          <w:tcPr>
            <w:tcW w:w="1080" w:type="dxa"/>
            <w:shd w:val="clear" w:color="auto" w:fill="auto"/>
            <w:vAlign w:val="bottom"/>
          </w:tcPr>
          <w:p w14:paraId="4F103BB4"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3CCF3555"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743DDD56"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046115D2"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1B8ECA38" w14:textId="77777777" w:rsidR="002C6A2D" w:rsidRPr="00EE10B1" w:rsidRDefault="002C6A2D" w:rsidP="001E1B61">
            <w:pPr>
              <w:jc w:val="right"/>
              <w:rPr>
                <w:color w:val="000000"/>
                <w:sz w:val="20"/>
              </w:rPr>
            </w:pPr>
            <w:r w:rsidRPr="00EE10B1">
              <w:rPr>
                <w:color w:val="000000"/>
                <w:sz w:val="20"/>
              </w:rPr>
              <w:t>206</w:t>
            </w:r>
          </w:p>
        </w:tc>
        <w:tc>
          <w:tcPr>
            <w:tcW w:w="1080" w:type="dxa"/>
            <w:shd w:val="clear" w:color="auto" w:fill="auto"/>
            <w:vAlign w:val="bottom"/>
          </w:tcPr>
          <w:p w14:paraId="4FF09145" w14:textId="77777777" w:rsidR="002C6A2D" w:rsidRPr="00EE10B1" w:rsidRDefault="002C6A2D" w:rsidP="001E1B61">
            <w:pPr>
              <w:jc w:val="right"/>
              <w:rPr>
                <w:color w:val="000000"/>
                <w:sz w:val="20"/>
              </w:rPr>
            </w:pPr>
            <w:r w:rsidRPr="00EE10B1">
              <w:rPr>
                <w:color w:val="000000"/>
                <w:sz w:val="20"/>
              </w:rPr>
              <w:t>12%</w:t>
            </w:r>
          </w:p>
        </w:tc>
      </w:tr>
      <w:tr w:rsidR="002C6A2D" w:rsidRPr="00EE10B1" w14:paraId="02EAA7D3" w14:textId="77777777" w:rsidTr="001E1B61">
        <w:trPr>
          <w:cantSplit/>
        </w:trPr>
        <w:tc>
          <w:tcPr>
            <w:tcW w:w="828" w:type="dxa"/>
          </w:tcPr>
          <w:p w14:paraId="7559B488" w14:textId="77777777" w:rsidR="002C6A2D" w:rsidRPr="00EE10B1" w:rsidRDefault="002C6A2D" w:rsidP="001E1B61">
            <w:pPr>
              <w:rPr>
                <w:sz w:val="20"/>
              </w:rPr>
            </w:pPr>
            <w:r w:rsidRPr="00EE10B1">
              <w:rPr>
                <w:sz w:val="20"/>
              </w:rPr>
              <w:t>25–29</w:t>
            </w:r>
          </w:p>
        </w:tc>
        <w:tc>
          <w:tcPr>
            <w:tcW w:w="1080" w:type="dxa"/>
            <w:vAlign w:val="bottom"/>
          </w:tcPr>
          <w:p w14:paraId="0D6FBC2C" w14:textId="77777777" w:rsidR="002C6A2D" w:rsidRPr="00EE10B1" w:rsidRDefault="002C6A2D" w:rsidP="001E1B61">
            <w:pPr>
              <w:jc w:val="right"/>
              <w:rPr>
                <w:color w:val="000000"/>
                <w:sz w:val="20"/>
              </w:rPr>
            </w:pPr>
            <w:r w:rsidRPr="00EE10B1">
              <w:rPr>
                <w:color w:val="000000"/>
                <w:sz w:val="20"/>
              </w:rPr>
              <w:t>21</w:t>
            </w:r>
          </w:p>
        </w:tc>
        <w:tc>
          <w:tcPr>
            <w:tcW w:w="1080" w:type="dxa"/>
            <w:vAlign w:val="bottom"/>
          </w:tcPr>
          <w:p w14:paraId="129293B8" w14:textId="77777777" w:rsidR="002C6A2D" w:rsidRPr="00EE10B1" w:rsidRDefault="002C6A2D" w:rsidP="001E1B61">
            <w:pPr>
              <w:jc w:val="right"/>
              <w:rPr>
                <w:color w:val="000000"/>
                <w:sz w:val="20"/>
              </w:rPr>
            </w:pPr>
            <w:r w:rsidRPr="00EE10B1">
              <w:rPr>
                <w:color w:val="000000"/>
                <w:sz w:val="20"/>
              </w:rPr>
              <w:t>14%</w:t>
            </w:r>
          </w:p>
        </w:tc>
        <w:tc>
          <w:tcPr>
            <w:tcW w:w="1080" w:type="dxa"/>
            <w:shd w:val="clear" w:color="auto" w:fill="auto"/>
            <w:vAlign w:val="bottom"/>
          </w:tcPr>
          <w:p w14:paraId="1C39A202" w14:textId="77777777" w:rsidR="002C6A2D" w:rsidRPr="00EE10B1" w:rsidRDefault="002C6A2D" w:rsidP="001E1B61">
            <w:pPr>
              <w:jc w:val="right"/>
              <w:rPr>
                <w:color w:val="000000"/>
                <w:sz w:val="20"/>
              </w:rPr>
            </w:pPr>
            <w:r w:rsidRPr="00EE10B1">
              <w:rPr>
                <w:color w:val="000000"/>
                <w:sz w:val="20"/>
              </w:rPr>
              <w:t>11</w:t>
            </w:r>
          </w:p>
        </w:tc>
        <w:tc>
          <w:tcPr>
            <w:tcW w:w="1080" w:type="dxa"/>
            <w:shd w:val="clear" w:color="auto" w:fill="auto"/>
            <w:vAlign w:val="bottom"/>
          </w:tcPr>
          <w:p w14:paraId="6A08E7FD" w14:textId="77777777" w:rsidR="002C6A2D" w:rsidRPr="00EE10B1" w:rsidRDefault="002C6A2D" w:rsidP="001E1B61">
            <w:pPr>
              <w:jc w:val="right"/>
              <w:rPr>
                <w:color w:val="000000"/>
                <w:sz w:val="20"/>
              </w:rPr>
            </w:pPr>
            <w:r w:rsidRPr="00EE10B1">
              <w:rPr>
                <w:color w:val="000000"/>
                <w:sz w:val="20"/>
              </w:rPr>
              <w:t>21%</w:t>
            </w:r>
          </w:p>
        </w:tc>
        <w:tc>
          <w:tcPr>
            <w:tcW w:w="1080" w:type="dxa"/>
            <w:shd w:val="clear" w:color="auto" w:fill="auto"/>
            <w:vAlign w:val="bottom"/>
          </w:tcPr>
          <w:p w14:paraId="72B8B6C4" w14:textId="77777777" w:rsidR="002C6A2D" w:rsidRPr="00EE10B1" w:rsidRDefault="002C6A2D" w:rsidP="001E1B61">
            <w:pPr>
              <w:jc w:val="right"/>
              <w:rPr>
                <w:color w:val="000000"/>
                <w:sz w:val="20"/>
              </w:rPr>
            </w:pPr>
            <w:r w:rsidRPr="00EE10B1">
              <w:rPr>
                <w:color w:val="000000"/>
                <w:sz w:val="20"/>
              </w:rPr>
              <w:t>0</w:t>
            </w:r>
          </w:p>
        </w:tc>
        <w:tc>
          <w:tcPr>
            <w:tcW w:w="1080" w:type="dxa"/>
            <w:shd w:val="clear" w:color="auto" w:fill="auto"/>
            <w:vAlign w:val="bottom"/>
          </w:tcPr>
          <w:p w14:paraId="33485F96" w14:textId="77777777" w:rsidR="002C6A2D" w:rsidRPr="00EE10B1" w:rsidRDefault="002C6A2D" w:rsidP="001E1B61">
            <w:pPr>
              <w:jc w:val="right"/>
              <w:rPr>
                <w:color w:val="000000"/>
                <w:sz w:val="20"/>
              </w:rPr>
            </w:pPr>
            <w:r w:rsidRPr="00EE10B1">
              <w:rPr>
                <w:color w:val="000000"/>
                <w:sz w:val="20"/>
              </w:rPr>
              <w:t>0%</w:t>
            </w:r>
          </w:p>
        </w:tc>
        <w:tc>
          <w:tcPr>
            <w:tcW w:w="1080" w:type="dxa"/>
            <w:shd w:val="clear" w:color="auto" w:fill="auto"/>
            <w:vAlign w:val="bottom"/>
          </w:tcPr>
          <w:p w14:paraId="7A87C3FF" w14:textId="77777777" w:rsidR="002C6A2D" w:rsidRPr="00EE10B1" w:rsidRDefault="002C6A2D" w:rsidP="001E1B61">
            <w:pPr>
              <w:jc w:val="right"/>
              <w:rPr>
                <w:color w:val="000000"/>
                <w:sz w:val="20"/>
              </w:rPr>
            </w:pPr>
            <w:r w:rsidRPr="00EE10B1">
              <w:rPr>
                <w:color w:val="000000"/>
                <w:sz w:val="20"/>
              </w:rPr>
              <w:t>282</w:t>
            </w:r>
          </w:p>
        </w:tc>
        <w:tc>
          <w:tcPr>
            <w:tcW w:w="1080" w:type="dxa"/>
            <w:shd w:val="clear" w:color="auto" w:fill="auto"/>
            <w:vAlign w:val="bottom"/>
          </w:tcPr>
          <w:p w14:paraId="45770AEB" w14:textId="77777777" w:rsidR="002C6A2D" w:rsidRPr="00EE10B1" w:rsidRDefault="002C6A2D" w:rsidP="001E1B61">
            <w:pPr>
              <w:jc w:val="right"/>
              <w:rPr>
                <w:color w:val="000000"/>
                <w:sz w:val="20"/>
              </w:rPr>
            </w:pPr>
            <w:r w:rsidRPr="00EE10B1">
              <w:rPr>
                <w:color w:val="000000"/>
                <w:sz w:val="20"/>
              </w:rPr>
              <w:t>17%</w:t>
            </w:r>
          </w:p>
        </w:tc>
      </w:tr>
      <w:tr w:rsidR="002C6A2D" w:rsidRPr="00EE10B1" w14:paraId="16629486" w14:textId="77777777" w:rsidTr="001E1B61">
        <w:trPr>
          <w:cantSplit/>
        </w:trPr>
        <w:tc>
          <w:tcPr>
            <w:tcW w:w="828" w:type="dxa"/>
          </w:tcPr>
          <w:p w14:paraId="7F3503F1" w14:textId="77777777" w:rsidR="002C6A2D" w:rsidRPr="00EE10B1" w:rsidRDefault="002C6A2D" w:rsidP="001E1B61">
            <w:pPr>
              <w:rPr>
                <w:sz w:val="20"/>
              </w:rPr>
            </w:pPr>
            <w:r w:rsidRPr="00EE10B1">
              <w:rPr>
                <w:sz w:val="20"/>
              </w:rPr>
              <w:t>30–34</w:t>
            </w:r>
          </w:p>
        </w:tc>
        <w:tc>
          <w:tcPr>
            <w:tcW w:w="1080" w:type="dxa"/>
            <w:vAlign w:val="bottom"/>
          </w:tcPr>
          <w:p w14:paraId="2FE540E5" w14:textId="77777777" w:rsidR="002C6A2D" w:rsidRPr="00EE10B1" w:rsidRDefault="002C6A2D" w:rsidP="001E1B61">
            <w:pPr>
              <w:jc w:val="right"/>
              <w:rPr>
                <w:color w:val="000000"/>
                <w:sz w:val="20"/>
              </w:rPr>
            </w:pPr>
            <w:r w:rsidRPr="00EE10B1">
              <w:rPr>
                <w:color w:val="000000"/>
                <w:sz w:val="20"/>
              </w:rPr>
              <w:t>21</w:t>
            </w:r>
          </w:p>
        </w:tc>
        <w:tc>
          <w:tcPr>
            <w:tcW w:w="1080" w:type="dxa"/>
            <w:vAlign w:val="bottom"/>
          </w:tcPr>
          <w:p w14:paraId="08F763D7" w14:textId="77777777" w:rsidR="002C6A2D" w:rsidRPr="00EE10B1" w:rsidRDefault="002C6A2D" w:rsidP="001E1B61">
            <w:pPr>
              <w:jc w:val="right"/>
              <w:rPr>
                <w:color w:val="000000"/>
                <w:sz w:val="20"/>
              </w:rPr>
            </w:pPr>
            <w:r w:rsidRPr="00EE10B1">
              <w:rPr>
                <w:color w:val="000000"/>
                <w:sz w:val="20"/>
              </w:rPr>
              <w:t>14%</w:t>
            </w:r>
          </w:p>
        </w:tc>
        <w:tc>
          <w:tcPr>
            <w:tcW w:w="1080" w:type="dxa"/>
            <w:shd w:val="clear" w:color="auto" w:fill="auto"/>
            <w:vAlign w:val="bottom"/>
          </w:tcPr>
          <w:p w14:paraId="15BDEFFF" w14:textId="77777777" w:rsidR="002C6A2D" w:rsidRPr="00EE10B1" w:rsidRDefault="002C6A2D" w:rsidP="001E1B61">
            <w:pPr>
              <w:jc w:val="right"/>
              <w:rPr>
                <w:color w:val="000000"/>
                <w:sz w:val="20"/>
              </w:rPr>
            </w:pPr>
            <w:r w:rsidRPr="00EE10B1">
              <w:rPr>
                <w:color w:val="000000"/>
                <w:sz w:val="20"/>
              </w:rPr>
              <w:t>12</w:t>
            </w:r>
          </w:p>
        </w:tc>
        <w:tc>
          <w:tcPr>
            <w:tcW w:w="1080" w:type="dxa"/>
            <w:shd w:val="clear" w:color="auto" w:fill="auto"/>
            <w:vAlign w:val="bottom"/>
          </w:tcPr>
          <w:p w14:paraId="32ACC8A7" w14:textId="77777777" w:rsidR="002C6A2D" w:rsidRPr="00EE10B1" w:rsidRDefault="002C6A2D" w:rsidP="001E1B61">
            <w:pPr>
              <w:jc w:val="right"/>
              <w:rPr>
                <w:color w:val="000000"/>
                <w:sz w:val="20"/>
              </w:rPr>
            </w:pPr>
            <w:r w:rsidRPr="00EE10B1">
              <w:rPr>
                <w:color w:val="000000"/>
                <w:sz w:val="20"/>
              </w:rPr>
              <w:t>23%</w:t>
            </w:r>
          </w:p>
        </w:tc>
        <w:tc>
          <w:tcPr>
            <w:tcW w:w="1080" w:type="dxa"/>
            <w:shd w:val="clear" w:color="auto" w:fill="auto"/>
            <w:vAlign w:val="bottom"/>
          </w:tcPr>
          <w:p w14:paraId="299A7F4B" w14:textId="77777777" w:rsidR="002C6A2D" w:rsidRPr="00EE10B1" w:rsidRDefault="002C6A2D" w:rsidP="001E1B61">
            <w:pPr>
              <w:jc w:val="right"/>
              <w:rPr>
                <w:color w:val="000000"/>
                <w:sz w:val="20"/>
              </w:rPr>
            </w:pPr>
            <w:r w:rsidRPr="00EE10B1">
              <w:rPr>
                <w:color w:val="000000"/>
                <w:sz w:val="20"/>
              </w:rPr>
              <w:t>5</w:t>
            </w:r>
          </w:p>
        </w:tc>
        <w:tc>
          <w:tcPr>
            <w:tcW w:w="1080" w:type="dxa"/>
            <w:shd w:val="clear" w:color="auto" w:fill="auto"/>
            <w:vAlign w:val="bottom"/>
          </w:tcPr>
          <w:p w14:paraId="271224CF" w14:textId="77777777" w:rsidR="002C6A2D" w:rsidRPr="00EE10B1" w:rsidRDefault="002C6A2D" w:rsidP="001E1B61">
            <w:pPr>
              <w:jc w:val="right"/>
              <w:rPr>
                <w:color w:val="000000"/>
                <w:sz w:val="20"/>
              </w:rPr>
            </w:pPr>
            <w:r w:rsidRPr="00EE10B1">
              <w:rPr>
                <w:color w:val="000000"/>
                <w:sz w:val="20"/>
              </w:rPr>
              <w:t>26%</w:t>
            </w:r>
          </w:p>
        </w:tc>
        <w:tc>
          <w:tcPr>
            <w:tcW w:w="1080" w:type="dxa"/>
            <w:shd w:val="clear" w:color="auto" w:fill="auto"/>
            <w:vAlign w:val="bottom"/>
          </w:tcPr>
          <w:p w14:paraId="7E1AD464" w14:textId="77777777" w:rsidR="002C6A2D" w:rsidRPr="00EE10B1" w:rsidRDefault="002C6A2D" w:rsidP="001E1B61">
            <w:pPr>
              <w:jc w:val="right"/>
              <w:rPr>
                <w:color w:val="000000"/>
                <w:sz w:val="20"/>
              </w:rPr>
            </w:pPr>
            <w:r w:rsidRPr="00EE10B1">
              <w:rPr>
                <w:color w:val="000000"/>
                <w:sz w:val="20"/>
              </w:rPr>
              <w:t>220</w:t>
            </w:r>
          </w:p>
        </w:tc>
        <w:tc>
          <w:tcPr>
            <w:tcW w:w="1080" w:type="dxa"/>
            <w:shd w:val="clear" w:color="auto" w:fill="auto"/>
            <w:vAlign w:val="bottom"/>
          </w:tcPr>
          <w:p w14:paraId="6652ED32" w14:textId="77777777" w:rsidR="002C6A2D" w:rsidRPr="00EE10B1" w:rsidRDefault="002C6A2D" w:rsidP="001E1B61">
            <w:pPr>
              <w:jc w:val="right"/>
              <w:rPr>
                <w:color w:val="000000"/>
                <w:sz w:val="20"/>
              </w:rPr>
            </w:pPr>
            <w:r w:rsidRPr="00EE10B1">
              <w:rPr>
                <w:color w:val="000000"/>
                <w:sz w:val="20"/>
              </w:rPr>
              <w:t>13%</w:t>
            </w:r>
          </w:p>
        </w:tc>
      </w:tr>
      <w:tr w:rsidR="002C6A2D" w:rsidRPr="00EE10B1" w14:paraId="2540E64B" w14:textId="77777777" w:rsidTr="001E1B61">
        <w:trPr>
          <w:cantSplit/>
        </w:trPr>
        <w:tc>
          <w:tcPr>
            <w:tcW w:w="828" w:type="dxa"/>
          </w:tcPr>
          <w:p w14:paraId="5EE887BC" w14:textId="77777777" w:rsidR="002C6A2D" w:rsidRPr="00EE10B1" w:rsidRDefault="002C6A2D" w:rsidP="001E1B61">
            <w:pPr>
              <w:rPr>
                <w:sz w:val="20"/>
              </w:rPr>
            </w:pPr>
            <w:r w:rsidRPr="00EE10B1">
              <w:rPr>
                <w:sz w:val="20"/>
              </w:rPr>
              <w:t>35–39</w:t>
            </w:r>
          </w:p>
        </w:tc>
        <w:tc>
          <w:tcPr>
            <w:tcW w:w="1080" w:type="dxa"/>
            <w:vAlign w:val="bottom"/>
          </w:tcPr>
          <w:p w14:paraId="19AC13D6" w14:textId="77777777" w:rsidR="002C6A2D" w:rsidRPr="00EE10B1" w:rsidRDefault="002C6A2D" w:rsidP="001E1B61">
            <w:pPr>
              <w:jc w:val="right"/>
              <w:rPr>
                <w:color w:val="000000"/>
                <w:sz w:val="20"/>
              </w:rPr>
            </w:pPr>
            <w:r w:rsidRPr="00EE10B1">
              <w:rPr>
                <w:color w:val="000000"/>
                <w:sz w:val="20"/>
              </w:rPr>
              <w:t>27</w:t>
            </w:r>
          </w:p>
        </w:tc>
        <w:tc>
          <w:tcPr>
            <w:tcW w:w="1080" w:type="dxa"/>
            <w:vAlign w:val="bottom"/>
          </w:tcPr>
          <w:p w14:paraId="7981B8BA" w14:textId="77777777" w:rsidR="002C6A2D" w:rsidRPr="00EE10B1" w:rsidRDefault="002C6A2D" w:rsidP="001E1B61">
            <w:pPr>
              <w:jc w:val="right"/>
              <w:rPr>
                <w:color w:val="000000"/>
                <w:sz w:val="20"/>
              </w:rPr>
            </w:pPr>
            <w:r w:rsidRPr="00EE10B1">
              <w:rPr>
                <w:color w:val="000000"/>
                <w:sz w:val="20"/>
              </w:rPr>
              <w:t>18%</w:t>
            </w:r>
          </w:p>
        </w:tc>
        <w:tc>
          <w:tcPr>
            <w:tcW w:w="1080" w:type="dxa"/>
            <w:tcBorders>
              <w:bottom w:val="nil"/>
            </w:tcBorders>
            <w:shd w:val="clear" w:color="auto" w:fill="auto"/>
            <w:vAlign w:val="bottom"/>
          </w:tcPr>
          <w:p w14:paraId="0098BC6C" w14:textId="77777777" w:rsidR="002C6A2D" w:rsidRPr="00EE10B1" w:rsidRDefault="002C6A2D" w:rsidP="001E1B61">
            <w:pPr>
              <w:jc w:val="right"/>
              <w:rPr>
                <w:color w:val="000000"/>
                <w:sz w:val="20"/>
              </w:rPr>
            </w:pPr>
            <w:r w:rsidRPr="00EE10B1">
              <w:rPr>
                <w:color w:val="000000"/>
                <w:sz w:val="20"/>
              </w:rPr>
              <w:t>7</w:t>
            </w:r>
          </w:p>
        </w:tc>
        <w:tc>
          <w:tcPr>
            <w:tcW w:w="1080" w:type="dxa"/>
            <w:shd w:val="clear" w:color="auto" w:fill="auto"/>
            <w:vAlign w:val="bottom"/>
          </w:tcPr>
          <w:p w14:paraId="7E8130A8" w14:textId="77777777" w:rsidR="002C6A2D" w:rsidRPr="00EE10B1" w:rsidRDefault="002C6A2D" w:rsidP="001E1B61">
            <w:pPr>
              <w:jc w:val="right"/>
              <w:rPr>
                <w:color w:val="000000"/>
                <w:sz w:val="20"/>
              </w:rPr>
            </w:pPr>
            <w:r w:rsidRPr="00EE10B1">
              <w:rPr>
                <w:color w:val="000000"/>
                <w:sz w:val="20"/>
              </w:rPr>
              <w:t>13%</w:t>
            </w:r>
          </w:p>
        </w:tc>
        <w:tc>
          <w:tcPr>
            <w:tcW w:w="1080" w:type="dxa"/>
            <w:shd w:val="clear" w:color="auto" w:fill="auto"/>
            <w:vAlign w:val="bottom"/>
          </w:tcPr>
          <w:p w14:paraId="3D348A6E"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23AF6478"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1AAE2683" w14:textId="77777777" w:rsidR="002C6A2D" w:rsidRPr="00EE10B1" w:rsidRDefault="002C6A2D" w:rsidP="001E1B61">
            <w:pPr>
              <w:jc w:val="right"/>
              <w:rPr>
                <w:color w:val="000000"/>
                <w:sz w:val="20"/>
              </w:rPr>
            </w:pPr>
            <w:r w:rsidRPr="00EE10B1">
              <w:rPr>
                <w:color w:val="000000"/>
                <w:sz w:val="20"/>
              </w:rPr>
              <w:t>191</w:t>
            </w:r>
          </w:p>
        </w:tc>
        <w:tc>
          <w:tcPr>
            <w:tcW w:w="1080" w:type="dxa"/>
            <w:shd w:val="clear" w:color="auto" w:fill="auto"/>
            <w:vAlign w:val="bottom"/>
          </w:tcPr>
          <w:p w14:paraId="26083E0B" w14:textId="77777777" w:rsidR="002C6A2D" w:rsidRPr="00EE10B1" w:rsidRDefault="002C6A2D" w:rsidP="001E1B61">
            <w:pPr>
              <w:jc w:val="right"/>
              <w:rPr>
                <w:color w:val="000000"/>
                <w:sz w:val="20"/>
              </w:rPr>
            </w:pPr>
            <w:r w:rsidRPr="00EE10B1">
              <w:rPr>
                <w:color w:val="000000"/>
                <w:sz w:val="20"/>
              </w:rPr>
              <w:t>11%</w:t>
            </w:r>
          </w:p>
        </w:tc>
      </w:tr>
      <w:tr w:rsidR="002C6A2D" w:rsidRPr="00EE10B1" w14:paraId="4AFBA046" w14:textId="77777777" w:rsidTr="001E1B61">
        <w:trPr>
          <w:cantSplit/>
        </w:trPr>
        <w:tc>
          <w:tcPr>
            <w:tcW w:w="828" w:type="dxa"/>
          </w:tcPr>
          <w:p w14:paraId="45CF8ADC" w14:textId="77777777" w:rsidR="002C6A2D" w:rsidRPr="00EE10B1" w:rsidRDefault="002C6A2D" w:rsidP="001E1B61">
            <w:pPr>
              <w:rPr>
                <w:sz w:val="20"/>
              </w:rPr>
            </w:pPr>
            <w:r w:rsidRPr="00EE10B1">
              <w:rPr>
                <w:sz w:val="20"/>
              </w:rPr>
              <w:t>40–44</w:t>
            </w:r>
          </w:p>
        </w:tc>
        <w:tc>
          <w:tcPr>
            <w:tcW w:w="1080" w:type="dxa"/>
            <w:vAlign w:val="bottom"/>
          </w:tcPr>
          <w:p w14:paraId="460EFBEE" w14:textId="77777777" w:rsidR="002C6A2D" w:rsidRPr="00EE10B1" w:rsidRDefault="002C6A2D" w:rsidP="001E1B61">
            <w:pPr>
              <w:jc w:val="right"/>
              <w:rPr>
                <w:color w:val="000000"/>
                <w:sz w:val="20"/>
              </w:rPr>
            </w:pPr>
            <w:r w:rsidRPr="00EE10B1">
              <w:rPr>
                <w:color w:val="000000"/>
                <w:sz w:val="20"/>
              </w:rPr>
              <w:t>12</w:t>
            </w:r>
          </w:p>
        </w:tc>
        <w:tc>
          <w:tcPr>
            <w:tcW w:w="1080" w:type="dxa"/>
            <w:tcBorders>
              <w:bottom w:val="nil"/>
            </w:tcBorders>
            <w:vAlign w:val="bottom"/>
          </w:tcPr>
          <w:p w14:paraId="47E3A36A" w14:textId="77777777" w:rsidR="002C6A2D" w:rsidRPr="00EE10B1" w:rsidRDefault="002C6A2D" w:rsidP="001E1B61">
            <w:pPr>
              <w:jc w:val="right"/>
              <w:rPr>
                <w:color w:val="000000"/>
                <w:sz w:val="20"/>
              </w:rPr>
            </w:pPr>
            <w:r w:rsidRPr="00EE10B1">
              <w:rPr>
                <w:color w:val="000000"/>
                <w:sz w:val="20"/>
              </w:rPr>
              <w:t>8%</w:t>
            </w:r>
          </w:p>
        </w:tc>
        <w:tc>
          <w:tcPr>
            <w:tcW w:w="1080" w:type="dxa"/>
            <w:tcBorders>
              <w:top w:val="nil"/>
            </w:tcBorders>
            <w:shd w:val="clear" w:color="auto" w:fill="auto"/>
            <w:vAlign w:val="bottom"/>
          </w:tcPr>
          <w:p w14:paraId="0300FE11" w14:textId="77777777" w:rsidR="002C6A2D" w:rsidRPr="00EE10B1" w:rsidRDefault="002C6A2D" w:rsidP="001E1B61">
            <w:pPr>
              <w:jc w:val="right"/>
              <w:rPr>
                <w:color w:val="000000"/>
                <w:sz w:val="20"/>
              </w:rPr>
            </w:pPr>
            <w:r w:rsidRPr="00EE10B1">
              <w:rPr>
                <w:color w:val="000000"/>
                <w:sz w:val="20"/>
              </w:rPr>
              <w:t>8</w:t>
            </w:r>
          </w:p>
        </w:tc>
        <w:tc>
          <w:tcPr>
            <w:tcW w:w="1080" w:type="dxa"/>
            <w:shd w:val="clear" w:color="auto" w:fill="auto"/>
            <w:vAlign w:val="bottom"/>
          </w:tcPr>
          <w:p w14:paraId="581F7C82" w14:textId="77777777" w:rsidR="002C6A2D" w:rsidRPr="00EE10B1" w:rsidRDefault="002C6A2D" w:rsidP="001E1B61">
            <w:pPr>
              <w:jc w:val="right"/>
              <w:rPr>
                <w:color w:val="000000"/>
                <w:sz w:val="20"/>
              </w:rPr>
            </w:pPr>
            <w:r w:rsidRPr="00EE10B1">
              <w:rPr>
                <w:color w:val="000000"/>
                <w:sz w:val="20"/>
              </w:rPr>
              <w:t>15%</w:t>
            </w:r>
          </w:p>
        </w:tc>
        <w:tc>
          <w:tcPr>
            <w:tcW w:w="1080" w:type="dxa"/>
            <w:shd w:val="clear" w:color="auto" w:fill="auto"/>
            <w:vAlign w:val="bottom"/>
          </w:tcPr>
          <w:p w14:paraId="4AF8791F"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394B6856"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1CEE8F6C" w14:textId="77777777" w:rsidR="002C6A2D" w:rsidRPr="00EE10B1" w:rsidRDefault="002C6A2D" w:rsidP="001E1B61">
            <w:pPr>
              <w:jc w:val="right"/>
              <w:rPr>
                <w:color w:val="000000"/>
                <w:sz w:val="20"/>
              </w:rPr>
            </w:pPr>
            <w:r w:rsidRPr="00EE10B1">
              <w:rPr>
                <w:color w:val="000000"/>
                <w:sz w:val="20"/>
              </w:rPr>
              <w:t>159</w:t>
            </w:r>
          </w:p>
        </w:tc>
        <w:tc>
          <w:tcPr>
            <w:tcW w:w="1080" w:type="dxa"/>
            <w:shd w:val="clear" w:color="auto" w:fill="auto"/>
            <w:vAlign w:val="bottom"/>
          </w:tcPr>
          <w:p w14:paraId="0700F675" w14:textId="77777777" w:rsidR="002C6A2D" w:rsidRPr="00EE10B1" w:rsidRDefault="002C6A2D" w:rsidP="001E1B61">
            <w:pPr>
              <w:jc w:val="right"/>
              <w:rPr>
                <w:color w:val="000000"/>
                <w:sz w:val="20"/>
              </w:rPr>
            </w:pPr>
            <w:r w:rsidRPr="00EE10B1">
              <w:rPr>
                <w:color w:val="000000"/>
                <w:sz w:val="20"/>
              </w:rPr>
              <w:t>9%</w:t>
            </w:r>
          </w:p>
        </w:tc>
      </w:tr>
      <w:tr w:rsidR="002C6A2D" w:rsidRPr="00EE10B1" w14:paraId="27E2C82D" w14:textId="77777777" w:rsidTr="001E1B61">
        <w:trPr>
          <w:cantSplit/>
        </w:trPr>
        <w:tc>
          <w:tcPr>
            <w:tcW w:w="828" w:type="dxa"/>
          </w:tcPr>
          <w:p w14:paraId="324078FE" w14:textId="77777777" w:rsidR="002C6A2D" w:rsidRPr="00EE10B1" w:rsidRDefault="002C6A2D" w:rsidP="001E1B61">
            <w:pPr>
              <w:rPr>
                <w:sz w:val="20"/>
              </w:rPr>
            </w:pPr>
            <w:r w:rsidRPr="00EE10B1">
              <w:rPr>
                <w:sz w:val="20"/>
              </w:rPr>
              <w:t>45–49</w:t>
            </w:r>
          </w:p>
        </w:tc>
        <w:tc>
          <w:tcPr>
            <w:tcW w:w="1080" w:type="dxa"/>
            <w:vAlign w:val="bottom"/>
          </w:tcPr>
          <w:p w14:paraId="6E6E80C3" w14:textId="77777777" w:rsidR="002C6A2D" w:rsidRPr="00EE10B1" w:rsidRDefault="002C6A2D" w:rsidP="001E1B61">
            <w:pPr>
              <w:jc w:val="right"/>
              <w:rPr>
                <w:color w:val="000000"/>
                <w:sz w:val="20"/>
              </w:rPr>
            </w:pPr>
            <w:r w:rsidRPr="00EE10B1">
              <w:rPr>
                <w:color w:val="000000"/>
                <w:sz w:val="20"/>
              </w:rPr>
              <w:t>21</w:t>
            </w:r>
          </w:p>
        </w:tc>
        <w:tc>
          <w:tcPr>
            <w:tcW w:w="1080" w:type="dxa"/>
            <w:tcBorders>
              <w:top w:val="nil"/>
            </w:tcBorders>
            <w:vAlign w:val="bottom"/>
          </w:tcPr>
          <w:p w14:paraId="204EA68A" w14:textId="77777777" w:rsidR="002C6A2D" w:rsidRPr="00EE10B1" w:rsidRDefault="002C6A2D" w:rsidP="001E1B61">
            <w:pPr>
              <w:jc w:val="right"/>
              <w:rPr>
                <w:color w:val="000000"/>
                <w:sz w:val="20"/>
              </w:rPr>
            </w:pPr>
            <w:r w:rsidRPr="00EE10B1">
              <w:rPr>
                <w:color w:val="000000"/>
                <w:sz w:val="20"/>
              </w:rPr>
              <w:t>14%</w:t>
            </w:r>
          </w:p>
        </w:tc>
        <w:tc>
          <w:tcPr>
            <w:tcW w:w="1080" w:type="dxa"/>
            <w:shd w:val="clear" w:color="auto" w:fill="auto"/>
            <w:vAlign w:val="bottom"/>
          </w:tcPr>
          <w:p w14:paraId="0457AC9E"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3285CA85"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51B70EBB"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76BD0189"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4BF0CA4C" w14:textId="77777777" w:rsidR="002C6A2D" w:rsidRPr="00EE10B1" w:rsidRDefault="002C6A2D" w:rsidP="001E1B61">
            <w:pPr>
              <w:jc w:val="right"/>
              <w:rPr>
                <w:color w:val="000000"/>
                <w:sz w:val="20"/>
              </w:rPr>
            </w:pPr>
            <w:r w:rsidRPr="00EE10B1">
              <w:rPr>
                <w:color w:val="000000"/>
                <w:sz w:val="20"/>
              </w:rPr>
              <w:t>202</w:t>
            </w:r>
          </w:p>
        </w:tc>
        <w:tc>
          <w:tcPr>
            <w:tcW w:w="1080" w:type="dxa"/>
            <w:shd w:val="clear" w:color="auto" w:fill="auto"/>
            <w:vAlign w:val="bottom"/>
          </w:tcPr>
          <w:p w14:paraId="6F8DA43E" w14:textId="77777777" w:rsidR="002C6A2D" w:rsidRPr="00EE10B1" w:rsidRDefault="002C6A2D" w:rsidP="001E1B61">
            <w:pPr>
              <w:jc w:val="right"/>
              <w:rPr>
                <w:color w:val="000000"/>
                <w:sz w:val="20"/>
              </w:rPr>
            </w:pPr>
            <w:r w:rsidRPr="00EE10B1">
              <w:rPr>
                <w:color w:val="000000"/>
                <w:sz w:val="20"/>
              </w:rPr>
              <w:t>12%</w:t>
            </w:r>
          </w:p>
        </w:tc>
      </w:tr>
      <w:tr w:rsidR="002C6A2D" w:rsidRPr="00EE10B1" w14:paraId="7D81855F" w14:textId="77777777" w:rsidTr="001E1B61">
        <w:trPr>
          <w:cantSplit/>
        </w:trPr>
        <w:tc>
          <w:tcPr>
            <w:tcW w:w="828" w:type="dxa"/>
          </w:tcPr>
          <w:p w14:paraId="42261E52" w14:textId="77777777" w:rsidR="002C6A2D" w:rsidRPr="00EE10B1" w:rsidRDefault="002C6A2D" w:rsidP="001E1B61">
            <w:pPr>
              <w:rPr>
                <w:sz w:val="20"/>
              </w:rPr>
            </w:pPr>
            <w:r w:rsidRPr="00EE10B1">
              <w:rPr>
                <w:sz w:val="20"/>
              </w:rPr>
              <w:t>50–54</w:t>
            </w:r>
          </w:p>
        </w:tc>
        <w:tc>
          <w:tcPr>
            <w:tcW w:w="1080" w:type="dxa"/>
            <w:vAlign w:val="bottom"/>
          </w:tcPr>
          <w:p w14:paraId="4B65FD90" w14:textId="77777777" w:rsidR="002C6A2D" w:rsidRPr="00EE10B1" w:rsidRDefault="002C6A2D" w:rsidP="001E1B61">
            <w:pPr>
              <w:jc w:val="right"/>
              <w:rPr>
                <w:color w:val="000000"/>
                <w:sz w:val="20"/>
              </w:rPr>
            </w:pPr>
            <w:r w:rsidRPr="00EE10B1">
              <w:rPr>
                <w:color w:val="000000"/>
                <w:sz w:val="20"/>
              </w:rPr>
              <w:t>12</w:t>
            </w:r>
          </w:p>
        </w:tc>
        <w:tc>
          <w:tcPr>
            <w:tcW w:w="1080" w:type="dxa"/>
            <w:vAlign w:val="bottom"/>
          </w:tcPr>
          <w:p w14:paraId="22BD6BFC" w14:textId="77777777" w:rsidR="002C6A2D" w:rsidRPr="00EE10B1" w:rsidRDefault="002C6A2D" w:rsidP="001E1B61">
            <w:pPr>
              <w:jc w:val="right"/>
              <w:rPr>
                <w:color w:val="000000"/>
                <w:sz w:val="20"/>
              </w:rPr>
            </w:pPr>
            <w:r w:rsidRPr="00EE10B1">
              <w:rPr>
                <w:color w:val="000000"/>
                <w:sz w:val="20"/>
              </w:rPr>
              <w:t>8%</w:t>
            </w:r>
          </w:p>
        </w:tc>
        <w:tc>
          <w:tcPr>
            <w:tcW w:w="1080" w:type="dxa"/>
            <w:shd w:val="clear" w:color="auto" w:fill="auto"/>
            <w:vAlign w:val="bottom"/>
          </w:tcPr>
          <w:p w14:paraId="57E460E3"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6F65C319"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2DFA7FBB"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7E030744"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553AAFD7" w14:textId="77777777" w:rsidR="002C6A2D" w:rsidRPr="00EE10B1" w:rsidRDefault="002C6A2D" w:rsidP="001E1B61">
            <w:pPr>
              <w:jc w:val="right"/>
              <w:rPr>
                <w:color w:val="000000"/>
                <w:sz w:val="20"/>
              </w:rPr>
            </w:pPr>
            <w:r w:rsidRPr="00EE10B1">
              <w:rPr>
                <w:color w:val="000000"/>
                <w:sz w:val="20"/>
              </w:rPr>
              <w:t>162</w:t>
            </w:r>
          </w:p>
        </w:tc>
        <w:tc>
          <w:tcPr>
            <w:tcW w:w="1080" w:type="dxa"/>
            <w:shd w:val="clear" w:color="auto" w:fill="auto"/>
            <w:vAlign w:val="bottom"/>
          </w:tcPr>
          <w:p w14:paraId="4778B9ED" w14:textId="77777777" w:rsidR="002C6A2D" w:rsidRPr="00EE10B1" w:rsidRDefault="002C6A2D" w:rsidP="001E1B61">
            <w:pPr>
              <w:jc w:val="right"/>
              <w:rPr>
                <w:color w:val="000000"/>
                <w:sz w:val="20"/>
              </w:rPr>
            </w:pPr>
            <w:r w:rsidRPr="00EE10B1">
              <w:rPr>
                <w:color w:val="000000"/>
                <w:sz w:val="20"/>
              </w:rPr>
              <w:t>10%</w:t>
            </w:r>
          </w:p>
        </w:tc>
      </w:tr>
      <w:tr w:rsidR="002C6A2D" w:rsidRPr="00EE10B1" w14:paraId="4FE103E2" w14:textId="77777777" w:rsidTr="001E1B61">
        <w:trPr>
          <w:cantSplit/>
        </w:trPr>
        <w:tc>
          <w:tcPr>
            <w:tcW w:w="828" w:type="dxa"/>
          </w:tcPr>
          <w:p w14:paraId="6CE68A44" w14:textId="77777777" w:rsidR="002C6A2D" w:rsidRPr="00EE10B1" w:rsidRDefault="002C6A2D" w:rsidP="001E1B61">
            <w:pPr>
              <w:rPr>
                <w:sz w:val="20"/>
              </w:rPr>
            </w:pPr>
            <w:r w:rsidRPr="00EE10B1">
              <w:rPr>
                <w:sz w:val="20"/>
              </w:rPr>
              <w:t>55–59</w:t>
            </w:r>
          </w:p>
        </w:tc>
        <w:tc>
          <w:tcPr>
            <w:tcW w:w="1080" w:type="dxa"/>
            <w:vAlign w:val="bottom"/>
          </w:tcPr>
          <w:p w14:paraId="63533D2D" w14:textId="77777777" w:rsidR="002C6A2D" w:rsidRPr="00EE10B1" w:rsidRDefault="002C6A2D" w:rsidP="001E1B61">
            <w:pPr>
              <w:jc w:val="right"/>
              <w:rPr>
                <w:color w:val="000000"/>
                <w:sz w:val="20"/>
              </w:rPr>
            </w:pPr>
            <w:r w:rsidRPr="00EE10B1">
              <w:rPr>
                <w:color w:val="000000"/>
                <w:sz w:val="20"/>
              </w:rPr>
              <w:t>14</w:t>
            </w:r>
          </w:p>
        </w:tc>
        <w:tc>
          <w:tcPr>
            <w:tcW w:w="1080" w:type="dxa"/>
            <w:vAlign w:val="bottom"/>
          </w:tcPr>
          <w:p w14:paraId="0B5EC589" w14:textId="77777777" w:rsidR="002C6A2D" w:rsidRPr="00EE10B1" w:rsidRDefault="002C6A2D" w:rsidP="001E1B61">
            <w:pPr>
              <w:jc w:val="right"/>
              <w:rPr>
                <w:color w:val="000000"/>
                <w:sz w:val="20"/>
              </w:rPr>
            </w:pPr>
            <w:r w:rsidRPr="00EE10B1">
              <w:rPr>
                <w:color w:val="000000"/>
                <w:sz w:val="20"/>
              </w:rPr>
              <w:t>10%</w:t>
            </w:r>
          </w:p>
        </w:tc>
        <w:tc>
          <w:tcPr>
            <w:tcW w:w="1080" w:type="dxa"/>
            <w:shd w:val="clear" w:color="auto" w:fill="auto"/>
            <w:vAlign w:val="bottom"/>
          </w:tcPr>
          <w:p w14:paraId="4DCCD89C"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469EA938"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4FCEAD4C"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46DB2249"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5FBF3704" w14:textId="77777777" w:rsidR="002C6A2D" w:rsidRPr="00EE10B1" w:rsidRDefault="002C6A2D" w:rsidP="001E1B61">
            <w:pPr>
              <w:jc w:val="right"/>
              <w:rPr>
                <w:color w:val="000000"/>
                <w:sz w:val="20"/>
              </w:rPr>
            </w:pPr>
            <w:r w:rsidRPr="00EE10B1">
              <w:rPr>
                <w:color w:val="000000"/>
                <w:sz w:val="20"/>
              </w:rPr>
              <w:t>92</w:t>
            </w:r>
          </w:p>
        </w:tc>
        <w:tc>
          <w:tcPr>
            <w:tcW w:w="1080" w:type="dxa"/>
            <w:shd w:val="clear" w:color="auto" w:fill="auto"/>
            <w:vAlign w:val="bottom"/>
          </w:tcPr>
          <w:p w14:paraId="45AE6EE4" w14:textId="77777777" w:rsidR="002C6A2D" w:rsidRPr="00EE10B1" w:rsidRDefault="002C6A2D" w:rsidP="001E1B61">
            <w:pPr>
              <w:jc w:val="right"/>
              <w:rPr>
                <w:color w:val="000000"/>
                <w:sz w:val="20"/>
              </w:rPr>
            </w:pPr>
            <w:r w:rsidRPr="00EE10B1">
              <w:rPr>
                <w:color w:val="000000"/>
                <w:sz w:val="20"/>
              </w:rPr>
              <w:t>5%</w:t>
            </w:r>
          </w:p>
        </w:tc>
      </w:tr>
      <w:tr w:rsidR="002C6A2D" w:rsidRPr="00EE10B1" w14:paraId="1122EFE3" w14:textId="77777777" w:rsidTr="001E1B61">
        <w:trPr>
          <w:cantSplit/>
        </w:trPr>
        <w:tc>
          <w:tcPr>
            <w:tcW w:w="828" w:type="dxa"/>
          </w:tcPr>
          <w:p w14:paraId="065ED3E4" w14:textId="77777777" w:rsidR="002C6A2D" w:rsidRPr="00EE10B1" w:rsidRDefault="002C6A2D" w:rsidP="001E1B61">
            <w:pPr>
              <w:rPr>
                <w:sz w:val="20"/>
              </w:rPr>
            </w:pPr>
            <w:r w:rsidRPr="00EE10B1">
              <w:rPr>
                <w:sz w:val="20"/>
              </w:rPr>
              <w:t>60–</w:t>
            </w:r>
            <w:r>
              <w:rPr>
                <w:sz w:val="20"/>
              </w:rPr>
              <w:t>64</w:t>
            </w:r>
          </w:p>
        </w:tc>
        <w:tc>
          <w:tcPr>
            <w:tcW w:w="1080" w:type="dxa"/>
            <w:vAlign w:val="bottom"/>
          </w:tcPr>
          <w:p w14:paraId="7EF37CAF" w14:textId="77777777" w:rsidR="002C6A2D" w:rsidRPr="00EE10B1" w:rsidRDefault="002C6A2D" w:rsidP="001E1B61">
            <w:pPr>
              <w:jc w:val="right"/>
              <w:rPr>
                <w:color w:val="000000"/>
                <w:sz w:val="20"/>
              </w:rPr>
            </w:pPr>
            <w:r>
              <w:rPr>
                <w:color w:val="000000"/>
                <w:sz w:val="20"/>
              </w:rPr>
              <w:t>&lt;5</w:t>
            </w:r>
          </w:p>
        </w:tc>
        <w:tc>
          <w:tcPr>
            <w:tcW w:w="1080" w:type="dxa"/>
            <w:vAlign w:val="bottom"/>
          </w:tcPr>
          <w:p w14:paraId="5E0341E1" w14:textId="77777777" w:rsidR="002C6A2D" w:rsidRPr="00EE10B1" w:rsidRDefault="002C6A2D" w:rsidP="001E1B61">
            <w:pPr>
              <w:jc w:val="right"/>
              <w:rPr>
                <w:color w:val="000000"/>
                <w:sz w:val="20"/>
              </w:rPr>
            </w:pPr>
            <w:r>
              <w:rPr>
                <w:color w:val="000000"/>
                <w:sz w:val="20"/>
              </w:rPr>
              <w:t>N/A</w:t>
            </w:r>
          </w:p>
        </w:tc>
        <w:tc>
          <w:tcPr>
            <w:tcW w:w="1080" w:type="dxa"/>
            <w:shd w:val="clear" w:color="auto" w:fill="auto"/>
            <w:vAlign w:val="bottom"/>
          </w:tcPr>
          <w:p w14:paraId="3E033BC4"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1D189EAE"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548C2FD5"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2113E82E"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13BEF279" w14:textId="77777777" w:rsidR="002C6A2D" w:rsidRPr="00EE10B1" w:rsidRDefault="002C6A2D" w:rsidP="001E1B61">
            <w:pPr>
              <w:jc w:val="right"/>
              <w:rPr>
                <w:color w:val="000000"/>
                <w:sz w:val="20"/>
              </w:rPr>
            </w:pPr>
            <w:r>
              <w:rPr>
                <w:color w:val="000000"/>
                <w:sz w:val="20"/>
              </w:rPr>
              <w:t>58</w:t>
            </w:r>
          </w:p>
        </w:tc>
        <w:tc>
          <w:tcPr>
            <w:tcW w:w="1080" w:type="dxa"/>
            <w:shd w:val="clear" w:color="auto" w:fill="auto"/>
            <w:vAlign w:val="bottom"/>
          </w:tcPr>
          <w:p w14:paraId="1F68C38E" w14:textId="77777777" w:rsidR="002C6A2D" w:rsidRPr="00EE10B1" w:rsidRDefault="002C6A2D" w:rsidP="001E1B61">
            <w:pPr>
              <w:jc w:val="right"/>
              <w:rPr>
                <w:color w:val="000000"/>
                <w:sz w:val="20"/>
              </w:rPr>
            </w:pPr>
            <w:r>
              <w:rPr>
                <w:color w:val="000000"/>
                <w:sz w:val="20"/>
              </w:rPr>
              <w:t>3%</w:t>
            </w:r>
          </w:p>
        </w:tc>
      </w:tr>
      <w:tr w:rsidR="002C6A2D" w:rsidRPr="00EE10B1" w14:paraId="02CE844E" w14:textId="77777777" w:rsidTr="001E1B61">
        <w:trPr>
          <w:cantSplit/>
        </w:trPr>
        <w:tc>
          <w:tcPr>
            <w:tcW w:w="828" w:type="dxa"/>
          </w:tcPr>
          <w:p w14:paraId="04598E04" w14:textId="77777777" w:rsidR="002C6A2D" w:rsidRPr="00EE10B1" w:rsidRDefault="002C6A2D" w:rsidP="001E1B61">
            <w:pPr>
              <w:rPr>
                <w:sz w:val="20"/>
              </w:rPr>
            </w:pPr>
            <w:r w:rsidRPr="00EE10B1">
              <w:rPr>
                <w:sz w:val="20"/>
              </w:rPr>
              <w:t>6</w:t>
            </w:r>
            <w:r>
              <w:rPr>
                <w:sz w:val="20"/>
              </w:rPr>
              <w:t>5</w:t>
            </w:r>
            <w:r w:rsidRPr="00EE10B1">
              <w:rPr>
                <w:sz w:val="20"/>
              </w:rPr>
              <w:t>–</w:t>
            </w:r>
            <w:r>
              <w:rPr>
                <w:sz w:val="20"/>
              </w:rPr>
              <w:t>69</w:t>
            </w:r>
          </w:p>
        </w:tc>
        <w:tc>
          <w:tcPr>
            <w:tcW w:w="1080" w:type="dxa"/>
            <w:vAlign w:val="bottom"/>
          </w:tcPr>
          <w:p w14:paraId="7AA9EBEB" w14:textId="77777777" w:rsidR="002C6A2D" w:rsidRPr="00EE10B1" w:rsidRDefault="002C6A2D" w:rsidP="001E1B61">
            <w:pPr>
              <w:jc w:val="right"/>
              <w:rPr>
                <w:color w:val="000000"/>
                <w:sz w:val="20"/>
              </w:rPr>
            </w:pPr>
            <w:r>
              <w:rPr>
                <w:color w:val="000000"/>
                <w:sz w:val="20"/>
              </w:rPr>
              <w:t>5</w:t>
            </w:r>
          </w:p>
        </w:tc>
        <w:tc>
          <w:tcPr>
            <w:tcW w:w="1080" w:type="dxa"/>
            <w:vAlign w:val="bottom"/>
          </w:tcPr>
          <w:p w14:paraId="63CC869D" w14:textId="77777777" w:rsidR="002C6A2D" w:rsidRPr="00EE10B1" w:rsidRDefault="002C6A2D" w:rsidP="001E1B61">
            <w:pPr>
              <w:jc w:val="right"/>
              <w:rPr>
                <w:color w:val="000000"/>
                <w:sz w:val="20"/>
              </w:rPr>
            </w:pPr>
            <w:r>
              <w:rPr>
                <w:color w:val="000000"/>
                <w:sz w:val="20"/>
              </w:rPr>
              <w:t>3%</w:t>
            </w:r>
          </w:p>
        </w:tc>
        <w:tc>
          <w:tcPr>
            <w:tcW w:w="1080" w:type="dxa"/>
            <w:shd w:val="clear" w:color="auto" w:fill="auto"/>
            <w:vAlign w:val="bottom"/>
          </w:tcPr>
          <w:p w14:paraId="385512C5" w14:textId="77777777" w:rsidR="002C6A2D" w:rsidRPr="00EE10B1" w:rsidRDefault="002C6A2D" w:rsidP="001E1B61">
            <w:pPr>
              <w:jc w:val="right"/>
              <w:rPr>
                <w:color w:val="000000"/>
                <w:sz w:val="20"/>
              </w:rPr>
            </w:pPr>
            <w:r>
              <w:rPr>
                <w:color w:val="000000"/>
                <w:sz w:val="20"/>
              </w:rPr>
              <w:t>0</w:t>
            </w:r>
          </w:p>
        </w:tc>
        <w:tc>
          <w:tcPr>
            <w:tcW w:w="1080" w:type="dxa"/>
            <w:shd w:val="clear" w:color="auto" w:fill="auto"/>
            <w:vAlign w:val="bottom"/>
          </w:tcPr>
          <w:p w14:paraId="32BDF253" w14:textId="77777777" w:rsidR="002C6A2D" w:rsidRPr="00EE10B1" w:rsidRDefault="002C6A2D" w:rsidP="001E1B61">
            <w:pPr>
              <w:jc w:val="right"/>
              <w:rPr>
                <w:color w:val="000000"/>
                <w:sz w:val="20"/>
              </w:rPr>
            </w:pPr>
            <w:r>
              <w:rPr>
                <w:color w:val="000000"/>
                <w:sz w:val="20"/>
              </w:rPr>
              <w:t>0%</w:t>
            </w:r>
          </w:p>
        </w:tc>
        <w:tc>
          <w:tcPr>
            <w:tcW w:w="1080" w:type="dxa"/>
            <w:shd w:val="clear" w:color="auto" w:fill="auto"/>
            <w:vAlign w:val="bottom"/>
          </w:tcPr>
          <w:p w14:paraId="3C061D10"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5195D085"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7B6D52C2" w14:textId="77777777" w:rsidR="002C6A2D" w:rsidRPr="00EE10B1" w:rsidRDefault="002C6A2D" w:rsidP="001E1B61">
            <w:pPr>
              <w:jc w:val="right"/>
              <w:rPr>
                <w:color w:val="000000"/>
                <w:sz w:val="20"/>
              </w:rPr>
            </w:pPr>
            <w:r>
              <w:rPr>
                <w:color w:val="000000"/>
                <w:sz w:val="20"/>
              </w:rPr>
              <w:t>27</w:t>
            </w:r>
          </w:p>
        </w:tc>
        <w:tc>
          <w:tcPr>
            <w:tcW w:w="1080" w:type="dxa"/>
            <w:shd w:val="clear" w:color="auto" w:fill="auto"/>
            <w:vAlign w:val="bottom"/>
          </w:tcPr>
          <w:p w14:paraId="2C0CD184" w14:textId="77777777" w:rsidR="002C6A2D" w:rsidRPr="00EE10B1" w:rsidRDefault="002C6A2D" w:rsidP="001E1B61">
            <w:pPr>
              <w:jc w:val="right"/>
              <w:rPr>
                <w:color w:val="000000"/>
                <w:sz w:val="20"/>
              </w:rPr>
            </w:pPr>
            <w:r>
              <w:rPr>
                <w:color w:val="000000"/>
                <w:sz w:val="20"/>
              </w:rPr>
              <w:t>2%</w:t>
            </w:r>
          </w:p>
        </w:tc>
      </w:tr>
      <w:tr w:rsidR="002C6A2D" w:rsidRPr="00EE10B1" w14:paraId="0E263FA2" w14:textId="77777777" w:rsidTr="001E1B61">
        <w:trPr>
          <w:cantSplit/>
        </w:trPr>
        <w:tc>
          <w:tcPr>
            <w:tcW w:w="828" w:type="dxa"/>
          </w:tcPr>
          <w:p w14:paraId="47B66586" w14:textId="77777777" w:rsidR="002C6A2D" w:rsidRPr="00EE10B1" w:rsidRDefault="002C6A2D" w:rsidP="001E1B61">
            <w:pPr>
              <w:rPr>
                <w:sz w:val="20"/>
              </w:rPr>
            </w:pPr>
            <w:r>
              <w:rPr>
                <w:sz w:val="20"/>
              </w:rPr>
              <w:t>70+</w:t>
            </w:r>
          </w:p>
        </w:tc>
        <w:tc>
          <w:tcPr>
            <w:tcW w:w="1080" w:type="dxa"/>
            <w:vAlign w:val="bottom"/>
          </w:tcPr>
          <w:p w14:paraId="3B61A092" w14:textId="77777777" w:rsidR="002C6A2D" w:rsidRPr="00EE10B1" w:rsidRDefault="002C6A2D" w:rsidP="001E1B61">
            <w:pPr>
              <w:jc w:val="right"/>
              <w:rPr>
                <w:color w:val="000000"/>
                <w:sz w:val="20"/>
              </w:rPr>
            </w:pPr>
            <w:r>
              <w:rPr>
                <w:color w:val="000000"/>
                <w:sz w:val="20"/>
              </w:rPr>
              <w:t>0</w:t>
            </w:r>
          </w:p>
        </w:tc>
        <w:tc>
          <w:tcPr>
            <w:tcW w:w="1080" w:type="dxa"/>
            <w:vAlign w:val="bottom"/>
          </w:tcPr>
          <w:p w14:paraId="2B59D82F" w14:textId="77777777" w:rsidR="002C6A2D" w:rsidRPr="00EE10B1" w:rsidRDefault="002C6A2D" w:rsidP="001E1B61">
            <w:pPr>
              <w:jc w:val="right"/>
              <w:rPr>
                <w:color w:val="000000"/>
                <w:sz w:val="20"/>
              </w:rPr>
            </w:pPr>
            <w:r>
              <w:rPr>
                <w:color w:val="000000"/>
                <w:sz w:val="20"/>
              </w:rPr>
              <w:t>0%</w:t>
            </w:r>
          </w:p>
        </w:tc>
        <w:tc>
          <w:tcPr>
            <w:tcW w:w="1080" w:type="dxa"/>
            <w:shd w:val="clear" w:color="auto" w:fill="auto"/>
            <w:vAlign w:val="bottom"/>
          </w:tcPr>
          <w:p w14:paraId="30C74011" w14:textId="77777777" w:rsidR="002C6A2D" w:rsidRPr="00EE10B1" w:rsidRDefault="002C6A2D" w:rsidP="001E1B61">
            <w:pPr>
              <w:jc w:val="right"/>
              <w:rPr>
                <w:color w:val="000000"/>
                <w:sz w:val="20"/>
              </w:rPr>
            </w:pPr>
            <w:r>
              <w:rPr>
                <w:color w:val="000000"/>
                <w:sz w:val="20"/>
              </w:rPr>
              <w:t>0</w:t>
            </w:r>
          </w:p>
        </w:tc>
        <w:tc>
          <w:tcPr>
            <w:tcW w:w="1080" w:type="dxa"/>
            <w:shd w:val="clear" w:color="auto" w:fill="auto"/>
            <w:vAlign w:val="bottom"/>
          </w:tcPr>
          <w:p w14:paraId="66F1A078" w14:textId="77777777" w:rsidR="002C6A2D" w:rsidRPr="00EE10B1" w:rsidRDefault="002C6A2D" w:rsidP="001E1B61">
            <w:pPr>
              <w:jc w:val="right"/>
              <w:rPr>
                <w:color w:val="000000"/>
                <w:sz w:val="20"/>
              </w:rPr>
            </w:pPr>
            <w:r>
              <w:rPr>
                <w:color w:val="000000"/>
                <w:sz w:val="20"/>
              </w:rPr>
              <w:t>0%</w:t>
            </w:r>
          </w:p>
        </w:tc>
        <w:tc>
          <w:tcPr>
            <w:tcW w:w="1080" w:type="dxa"/>
            <w:shd w:val="clear" w:color="auto" w:fill="auto"/>
            <w:vAlign w:val="bottom"/>
          </w:tcPr>
          <w:p w14:paraId="5EA602B2" w14:textId="77777777" w:rsidR="002C6A2D" w:rsidRPr="00EE10B1" w:rsidRDefault="002C6A2D" w:rsidP="001E1B61">
            <w:pPr>
              <w:jc w:val="right"/>
              <w:rPr>
                <w:color w:val="000000"/>
                <w:sz w:val="20"/>
              </w:rPr>
            </w:pPr>
            <w:r w:rsidRPr="00EE10B1">
              <w:rPr>
                <w:color w:val="000000"/>
                <w:sz w:val="20"/>
              </w:rPr>
              <w:t>&lt;5</w:t>
            </w:r>
          </w:p>
        </w:tc>
        <w:tc>
          <w:tcPr>
            <w:tcW w:w="1080" w:type="dxa"/>
            <w:shd w:val="clear" w:color="auto" w:fill="auto"/>
            <w:vAlign w:val="bottom"/>
          </w:tcPr>
          <w:p w14:paraId="21C23E1C" w14:textId="77777777" w:rsidR="002C6A2D" w:rsidRPr="00EE10B1" w:rsidRDefault="002C6A2D" w:rsidP="001E1B61">
            <w:pPr>
              <w:jc w:val="right"/>
              <w:rPr>
                <w:color w:val="000000"/>
                <w:sz w:val="20"/>
              </w:rPr>
            </w:pPr>
            <w:r w:rsidRPr="00EE10B1">
              <w:rPr>
                <w:color w:val="000000"/>
                <w:sz w:val="20"/>
              </w:rPr>
              <w:t>N/A</w:t>
            </w:r>
          </w:p>
        </w:tc>
        <w:tc>
          <w:tcPr>
            <w:tcW w:w="1080" w:type="dxa"/>
            <w:shd w:val="clear" w:color="auto" w:fill="auto"/>
            <w:vAlign w:val="bottom"/>
          </w:tcPr>
          <w:p w14:paraId="33D56AAD" w14:textId="77777777" w:rsidR="002C6A2D" w:rsidRPr="00EE10B1" w:rsidRDefault="002C6A2D" w:rsidP="001E1B61">
            <w:pPr>
              <w:jc w:val="right"/>
              <w:rPr>
                <w:color w:val="000000"/>
                <w:sz w:val="20"/>
              </w:rPr>
            </w:pPr>
            <w:r>
              <w:rPr>
                <w:color w:val="000000"/>
                <w:sz w:val="20"/>
              </w:rPr>
              <w:t>21</w:t>
            </w:r>
          </w:p>
        </w:tc>
        <w:tc>
          <w:tcPr>
            <w:tcW w:w="1080" w:type="dxa"/>
            <w:shd w:val="clear" w:color="auto" w:fill="auto"/>
            <w:vAlign w:val="bottom"/>
          </w:tcPr>
          <w:p w14:paraId="1D6A32A9" w14:textId="77777777" w:rsidR="002C6A2D" w:rsidRPr="00EE10B1" w:rsidRDefault="002C6A2D" w:rsidP="001E1B61">
            <w:pPr>
              <w:jc w:val="right"/>
              <w:rPr>
                <w:color w:val="000000"/>
                <w:sz w:val="20"/>
              </w:rPr>
            </w:pPr>
            <w:r>
              <w:rPr>
                <w:color w:val="000000"/>
                <w:sz w:val="20"/>
              </w:rPr>
              <w:t>1%</w:t>
            </w:r>
          </w:p>
        </w:tc>
      </w:tr>
      <w:tr w:rsidR="002C6A2D" w:rsidRPr="00EE10B1" w14:paraId="18BBDB5C" w14:textId="77777777" w:rsidTr="001E1B61">
        <w:trPr>
          <w:cantSplit/>
        </w:trPr>
        <w:tc>
          <w:tcPr>
            <w:tcW w:w="828" w:type="dxa"/>
          </w:tcPr>
          <w:p w14:paraId="6C63F334" w14:textId="77777777" w:rsidR="002C6A2D" w:rsidRPr="00EE10B1" w:rsidRDefault="002C6A2D" w:rsidP="001E1B61">
            <w:pPr>
              <w:rPr>
                <w:b/>
                <w:sz w:val="20"/>
              </w:rPr>
            </w:pPr>
            <w:r w:rsidRPr="00EE10B1">
              <w:rPr>
                <w:b/>
                <w:sz w:val="20"/>
              </w:rPr>
              <w:t>Total</w:t>
            </w:r>
            <w:r w:rsidRPr="00EE10B1">
              <w:rPr>
                <w:b/>
                <w:sz w:val="20"/>
                <w:vertAlign w:val="superscript"/>
              </w:rPr>
              <w:t>5</w:t>
            </w:r>
            <w:r w:rsidRPr="00EE10B1">
              <w:rPr>
                <w:b/>
                <w:sz w:val="20"/>
              </w:rPr>
              <w:t xml:space="preserve"> </w:t>
            </w:r>
          </w:p>
        </w:tc>
        <w:tc>
          <w:tcPr>
            <w:tcW w:w="1080" w:type="dxa"/>
            <w:vAlign w:val="bottom"/>
          </w:tcPr>
          <w:p w14:paraId="51760B6C" w14:textId="77777777" w:rsidR="002C6A2D" w:rsidRPr="00EE10B1" w:rsidRDefault="002C6A2D" w:rsidP="001E1B61">
            <w:pPr>
              <w:jc w:val="right"/>
              <w:rPr>
                <w:b/>
                <w:color w:val="000000"/>
                <w:sz w:val="20"/>
              </w:rPr>
            </w:pPr>
            <w:r w:rsidRPr="00EE10B1">
              <w:rPr>
                <w:b/>
                <w:color w:val="000000"/>
                <w:sz w:val="20"/>
              </w:rPr>
              <w:t>147</w:t>
            </w:r>
          </w:p>
        </w:tc>
        <w:tc>
          <w:tcPr>
            <w:tcW w:w="1080" w:type="dxa"/>
            <w:vAlign w:val="bottom"/>
          </w:tcPr>
          <w:p w14:paraId="38A1200D" w14:textId="77777777" w:rsidR="002C6A2D" w:rsidRPr="00EE10B1" w:rsidRDefault="002C6A2D" w:rsidP="001E1B61">
            <w:pPr>
              <w:jc w:val="right"/>
              <w:rPr>
                <w:b/>
                <w:color w:val="000000"/>
                <w:sz w:val="20"/>
              </w:rPr>
            </w:pPr>
            <w:r w:rsidRPr="00EE10B1">
              <w:rPr>
                <w:b/>
                <w:color w:val="000000"/>
                <w:sz w:val="20"/>
              </w:rPr>
              <w:t>100%</w:t>
            </w:r>
          </w:p>
        </w:tc>
        <w:tc>
          <w:tcPr>
            <w:tcW w:w="1080" w:type="dxa"/>
            <w:shd w:val="clear" w:color="auto" w:fill="auto"/>
            <w:vAlign w:val="bottom"/>
          </w:tcPr>
          <w:p w14:paraId="18576931" w14:textId="77777777" w:rsidR="002C6A2D" w:rsidRPr="00EE10B1" w:rsidRDefault="002C6A2D" w:rsidP="001E1B61">
            <w:pPr>
              <w:jc w:val="right"/>
              <w:rPr>
                <w:b/>
                <w:color w:val="000000"/>
                <w:sz w:val="20"/>
              </w:rPr>
            </w:pPr>
            <w:r w:rsidRPr="00EE10B1">
              <w:rPr>
                <w:b/>
                <w:color w:val="000000"/>
                <w:sz w:val="20"/>
              </w:rPr>
              <w:t>52</w:t>
            </w:r>
          </w:p>
        </w:tc>
        <w:tc>
          <w:tcPr>
            <w:tcW w:w="1080" w:type="dxa"/>
            <w:shd w:val="clear" w:color="auto" w:fill="auto"/>
            <w:vAlign w:val="bottom"/>
          </w:tcPr>
          <w:p w14:paraId="6C6B47CD" w14:textId="77777777" w:rsidR="002C6A2D" w:rsidRPr="00EE10B1" w:rsidRDefault="002C6A2D" w:rsidP="001E1B61">
            <w:pPr>
              <w:jc w:val="right"/>
              <w:rPr>
                <w:b/>
                <w:color w:val="000000"/>
                <w:sz w:val="20"/>
              </w:rPr>
            </w:pPr>
            <w:r w:rsidRPr="00EE10B1">
              <w:rPr>
                <w:b/>
                <w:color w:val="000000"/>
                <w:sz w:val="20"/>
              </w:rPr>
              <w:t>100%</w:t>
            </w:r>
          </w:p>
        </w:tc>
        <w:tc>
          <w:tcPr>
            <w:tcW w:w="1080" w:type="dxa"/>
            <w:shd w:val="clear" w:color="auto" w:fill="auto"/>
            <w:vAlign w:val="bottom"/>
          </w:tcPr>
          <w:p w14:paraId="6AAE7CDB" w14:textId="77777777" w:rsidR="002C6A2D" w:rsidRPr="00EE10B1" w:rsidRDefault="002C6A2D" w:rsidP="001E1B61">
            <w:pPr>
              <w:jc w:val="right"/>
              <w:rPr>
                <w:b/>
                <w:color w:val="000000"/>
                <w:sz w:val="20"/>
              </w:rPr>
            </w:pPr>
            <w:r w:rsidRPr="00EE10B1">
              <w:rPr>
                <w:b/>
                <w:color w:val="000000"/>
                <w:sz w:val="20"/>
              </w:rPr>
              <w:t>19</w:t>
            </w:r>
          </w:p>
        </w:tc>
        <w:tc>
          <w:tcPr>
            <w:tcW w:w="1080" w:type="dxa"/>
            <w:shd w:val="clear" w:color="auto" w:fill="auto"/>
            <w:vAlign w:val="bottom"/>
          </w:tcPr>
          <w:p w14:paraId="42F8C14A" w14:textId="77777777" w:rsidR="002C6A2D" w:rsidRPr="00EE10B1" w:rsidRDefault="002C6A2D" w:rsidP="001E1B61">
            <w:pPr>
              <w:jc w:val="right"/>
              <w:rPr>
                <w:b/>
                <w:color w:val="000000"/>
                <w:sz w:val="20"/>
              </w:rPr>
            </w:pPr>
            <w:r w:rsidRPr="00EE10B1">
              <w:rPr>
                <w:b/>
                <w:color w:val="000000"/>
                <w:sz w:val="20"/>
              </w:rPr>
              <w:t>100%</w:t>
            </w:r>
          </w:p>
        </w:tc>
        <w:tc>
          <w:tcPr>
            <w:tcW w:w="1080" w:type="dxa"/>
            <w:shd w:val="clear" w:color="auto" w:fill="auto"/>
            <w:vAlign w:val="bottom"/>
          </w:tcPr>
          <w:p w14:paraId="5C1C04A7" w14:textId="77777777" w:rsidR="002C6A2D" w:rsidRPr="00EE10B1" w:rsidRDefault="002C6A2D" w:rsidP="001E1B61">
            <w:pPr>
              <w:jc w:val="right"/>
              <w:rPr>
                <w:b/>
                <w:color w:val="000000"/>
                <w:sz w:val="20"/>
              </w:rPr>
            </w:pPr>
            <w:r w:rsidRPr="00EE10B1">
              <w:rPr>
                <w:b/>
                <w:color w:val="000000"/>
                <w:sz w:val="20"/>
              </w:rPr>
              <w:t>1,681</w:t>
            </w:r>
          </w:p>
        </w:tc>
        <w:tc>
          <w:tcPr>
            <w:tcW w:w="1080" w:type="dxa"/>
            <w:shd w:val="clear" w:color="auto" w:fill="auto"/>
            <w:vAlign w:val="bottom"/>
          </w:tcPr>
          <w:p w14:paraId="39EB7387" w14:textId="77777777" w:rsidR="002C6A2D" w:rsidRPr="00EE10B1" w:rsidRDefault="002C6A2D" w:rsidP="001E1B61">
            <w:pPr>
              <w:jc w:val="right"/>
              <w:rPr>
                <w:b/>
                <w:color w:val="000000"/>
                <w:sz w:val="20"/>
              </w:rPr>
            </w:pPr>
            <w:r w:rsidRPr="00EE10B1">
              <w:rPr>
                <w:b/>
                <w:color w:val="000000"/>
                <w:sz w:val="20"/>
              </w:rPr>
              <w:t>100%</w:t>
            </w:r>
          </w:p>
        </w:tc>
      </w:tr>
      <w:tr w:rsidR="002C6A2D" w:rsidRPr="00EE10B1" w14:paraId="7355AB13" w14:textId="77777777" w:rsidTr="001E1B61">
        <w:trPr>
          <w:cantSplit/>
        </w:trPr>
        <w:tc>
          <w:tcPr>
            <w:tcW w:w="828" w:type="dxa"/>
          </w:tcPr>
          <w:p w14:paraId="79DB1FAD" w14:textId="77777777" w:rsidR="002C6A2D" w:rsidRPr="00EE10B1" w:rsidRDefault="002C6A2D" w:rsidP="001E1B61">
            <w:pPr>
              <w:rPr>
                <w:b/>
                <w:sz w:val="20"/>
              </w:rPr>
            </w:pPr>
          </w:p>
        </w:tc>
        <w:tc>
          <w:tcPr>
            <w:tcW w:w="1080" w:type="dxa"/>
            <w:vAlign w:val="bottom"/>
          </w:tcPr>
          <w:p w14:paraId="665B2615" w14:textId="77777777" w:rsidR="002C6A2D" w:rsidRPr="00EE10B1" w:rsidRDefault="002C6A2D" w:rsidP="001E1B61">
            <w:pPr>
              <w:jc w:val="right"/>
              <w:rPr>
                <w:b/>
                <w:sz w:val="20"/>
              </w:rPr>
            </w:pPr>
          </w:p>
        </w:tc>
        <w:tc>
          <w:tcPr>
            <w:tcW w:w="1080" w:type="dxa"/>
            <w:vAlign w:val="bottom"/>
          </w:tcPr>
          <w:p w14:paraId="51D0E5BE" w14:textId="77777777" w:rsidR="002C6A2D" w:rsidRPr="00EE10B1" w:rsidRDefault="002C6A2D" w:rsidP="001E1B61">
            <w:pPr>
              <w:jc w:val="right"/>
              <w:rPr>
                <w:b/>
                <w:sz w:val="20"/>
              </w:rPr>
            </w:pPr>
          </w:p>
        </w:tc>
        <w:tc>
          <w:tcPr>
            <w:tcW w:w="1080" w:type="dxa"/>
            <w:shd w:val="clear" w:color="auto" w:fill="auto"/>
            <w:vAlign w:val="bottom"/>
          </w:tcPr>
          <w:p w14:paraId="560A9C5D" w14:textId="77777777" w:rsidR="002C6A2D" w:rsidRPr="00EE10B1" w:rsidRDefault="002C6A2D" w:rsidP="001E1B61">
            <w:pPr>
              <w:jc w:val="right"/>
              <w:rPr>
                <w:b/>
                <w:sz w:val="20"/>
              </w:rPr>
            </w:pPr>
          </w:p>
        </w:tc>
        <w:tc>
          <w:tcPr>
            <w:tcW w:w="1080" w:type="dxa"/>
            <w:shd w:val="clear" w:color="auto" w:fill="auto"/>
            <w:vAlign w:val="bottom"/>
          </w:tcPr>
          <w:p w14:paraId="701D7CAA" w14:textId="77777777" w:rsidR="002C6A2D" w:rsidRPr="00EE10B1" w:rsidRDefault="002C6A2D" w:rsidP="001E1B61">
            <w:pPr>
              <w:jc w:val="right"/>
              <w:rPr>
                <w:b/>
                <w:sz w:val="20"/>
              </w:rPr>
            </w:pPr>
          </w:p>
        </w:tc>
        <w:tc>
          <w:tcPr>
            <w:tcW w:w="1080" w:type="dxa"/>
            <w:shd w:val="clear" w:color="auto" w:fill="auto"/>
            <w:vAlign w:val="bottom"/>
          </w:tcPr>
          <w:p w14:paraId="364480A4" w14:textId="77777777" w:rsidR="002C6A2D" w:rsidRPr="00EE10B1" w:rsidRDefault="002C6A2D" w:rsidP="001E1B61">
            <w:pPr>
              <w:jc w:val="right"/>
              <w:rPr>
                <w:b/>
                <w:sz w:val="20"/>
              </w:rPr>
            </w:pPr>
          </w:p>
        </w:tc>
        <w:tc>
          <w:tcPr>
            <w:tcW w:w="1080" w:type="dxa"/>
            <w:shd w:val="clear" w:color="auto" w:fill="auto"/>
            <w:vAlign w:val="bottom"/>
          </w:tcPr>
          <w:p w14:paraId="7D07E938" w14:textId="77777777" w:rsidR="002C6A2D" w:rsidRPr="00EE10B1" w:rsidRDefault="002C6A2D" w:rsidP="001E1B61">
            <w:pPr>
              <w:jc w:val="right"/>
              <w:rPr>
                <w:b/>
                <w:sz w:val="20"/>
              </w:rPr>
            </w:pPr>
          </w:p>
        </w:tc>
        <w:tc>
          <w:tcPr>
            <w:tcW w:w="1080" w:type="dxa"/>
            <w:shd w:val="clear" w:color="auto" w:fill="auto"/>
            <w:vAlign w:val="bottom"/>
          </w:tcPr>
          <w:p w14:paraId="338AFAC9" w14:textId="77777777" w:rsidR="002C6A2D" w:rsidRPr="00EE10B1" w:rsidRDefault="002C6A2D" w:rsidP="001E1B61">
            <w:pPr>
              <w:jc w:val="right"/>
              <w:rPr>
                <w:b/>
                <w:sz w:val="20"/>
              </w:rPr>
            </w:pPr>
          </w:p>
        </w:tc>
        <w:tc>
          <w:tcPr>
            <w:tcW w:w="1080" w:type="dxa"/>
            <w:shd w:val="clear" w:color="auto" w:fill="auto"/>
            <w:vAlign w:val="bottom"/>
          </w:tcPr>
          <w:p w14:paraId="75C3CB28" w14:textId="77777777" w:rsidR="002C6A2D" w:rsidRPr="00EE10B1" w:rsidRDefault="002C6A2D" w:rsidP="001E1B61">
            <w:pPr>
              <w:jc w:val="right"/>
              <w:rPr>
                <w:b/>
                <w:sz w:val="20"/>
              </w:rPr>
            </w:pPr>
          </w:p>
        </w:tc>
      </w:tr>
      <w:tr w:rsidR="002C6A2D" w:rsidRPr="00EE10B1" w14:paraId="6D494A49" w14:textId="77777777" w:rsidTr="001E1B61">
        <w:trPr>
          <w:cantSplit/>
        </w:trPr>
        <w:tc>
          <w:tcPr>
            <w:tcW w:w="9468" w:type="dxa"/>
            <w:gridSpan w:val="9"/>
            <w:tcBorders>
              <w:top w:val="single" w:sz="12" w:space="0" w:color="auto"/>
              <w:bottom w:val="single" w:sz="18" w:space="0" w:color="auto"/>
            </w:tcBorders>
          </w:tcPr>
          <w:p w14:paraId="3890E752" w14:textId="77777777" w:rsidR="002C6A2D" w:rsidRPr="00EE10B1" w:rsidRDefault="002C6A2D" w:rsidP="001E1B61">
            <w:pPr>
              <w:rPr>
                <w:snapToGrid w:val="0"/>
                <w:sz w:val="16"/>
              </w:rPr>
            </w:pPr>
            <w:r w:rsidRPr="00EE10B1">
              <w:rPr>
                <w:snapToGrid w:val="0"/>
                <w:sz w:val="16"/>
                <w:szCs w:val="16"/>
                <w:vertAlign w:val="superscript"/>
              </w:rPr>
              <w:t>1</w:t>
            </w:r>
            <w:r w:rsidRPr="00EE10B1">
              <w:rPr>
                <w:snapToGrid w:val="0"/>
                <w:sz w:val="16"/>
              </w:rPr>
              <w:t xml:space="preserve"> </w:t>
            </w:r>
            <w:r w:rsidRPr="00EE10B1">
              <w:rPr>
                <w:sz w:val="16"/>
                <w:szCs w:val="16"/>
              </w:rPr>
              <w:t>New HIV diagnoses include only individuals who were first diagnosed in Massachusetts.</w:t>
            </w:r>
          </w:p>
          <w:p w14:paraId="2A071287" w14:textId="77777777" w:rsidR="002C6A2D" w:rsidRPr="00EE10B1" w:rsidRDefault="002C6A2D" w:rsidP="001E1B61">
            <w:pPr>
              <w:rPr>
                <w:snapToGrid w:val="0"/>
                <w:color w:val="000000"/>
                <w:sz w:val="16"/>
              </w:rPr>
            </w:pPr>
            <w:r w:rsidRPr="00EE10B1">
              <w:rPr>
                <w:snapToGrid w:val="0"/>
                <w:color w:val="000000"/>
                <w:sz w:val="16"/>
                <w:szCs w:val="16"/>
                <w:vertAlign w:val="superscript"/>
              </w:rPr>
              <w:t>2</w:t>
            </w:r>
            <w:r w:rsidRPr="00EE10B1">
              <w:rPr>
                <w:snapToGrid w:val="0"/>
                <w:color w:val="000000"/>
                <w:sz w:val="16"/>
              </w:rPr>
              <w:t xml:space="preserve"> Reflects year of HIV infection diagnosis among all individuals reported with HIV infection, with or without an AIDS diagnosis for the most recently available three-year period after the implementation of HIV infection reporting in 1999.</w:t>
            </w:r>
          </w:p>
          <w:p w14:paraId="6C5E816F" w14:textId="77777777" w:rsidR="002C6A2D" w:rsidRPr="00EE10B1" w:rsidRDefault="002C6A2D" w:rsidP="001E1B61">
            <w:pPr>
              <w:pStyle w:val="BodyText3"/>
            </w:pPr>
            <w:r w:rsidRPr="00EE10B1">
              <w:rPr>
                <w:vertAlign w:val="superscript"/>
              </w:rPr>
              <w:t>3</w:t>
            </w:r>
            <w:r w:rsidRPr="00EE10B1">
              <w:t xml:space="preserve"> Includes </w:t>
            </w:r>
            <w:smartTag w:uri="urn:schemas-microsoft-com:office:smarttags" w:element="stockticker">
              <w:r w:rsidRPr="00EE10B1">
                <w:t>MSM</w:t>
              </w:r>
            </w:smartTag>
            <w:r w:rsidRPr="00EE10B1">
              <w:t>, heterosexual sex with a person with HIV or AIDS, heterosexual sex with a bi-sexual man (women only), presumed heterosexual sex (women only), blood/blood products, pediatric risks where maternal risk was NOT injection drug use or sex with an injection drug user, and all other/undetermined risks.</w:t>
            </w:r>
          </w:p>
          <w:p w14:paraId="0098689A" w14:textId="77777777" w:rsidR="002C6A2D" w:rsidRPr="00EE10B1" w:rsidRDefault="002C6A2D" w:rsidP="001E1B61">
            <w:pPr>
              <w:pStyle w:val="BodyTextIndent"/>
              <w:spacing w:after="0"/>
              <w:ind w:left="0"/>
              <w:rPr>
                <w:sz w:val="16"/>
                <w:szCs w:val="14"/>
              </w:rPr>
            </w:pPr>
            <w:r w:rsidRPr="00EE10B1">
              <w:rPr>
                <w:sz w:val="16"/>
                <w:szCs w:val="14"/>
                <w:vertAlign w:val="superscript"/>
              </w:rPr>
              <w:t>4</w:t>
            </w:r>
            <w:r w:rsidRPr="00EE10B1">
              <w:rPr>
                <w:sz w:val="16"/>
                <w:szCs w:val="14"/>
              </w:rPr>
              <w:t xml:space="preserve"> Value </w:t>
            </w:r>
            <w:r w:rsidRPr="00EE10B1">
              <w:rPr>
                <w:sz w:val="16"/>
                <w:szCs w:val="14"/>
                <w:u w:val="single"/>
              </w:rPr>
              <w:t>&gt;</w:t>
            </w:r>
            <w:r w:rsidRPr="00EE10B1">
              <w:rPr>
                <w:sz w:val="16"/>
                <w:szCs w:val="14"/>
              </w:rPr>
              <w:t>5 suppressed to protect privacy, N/A=Not Applicable</w:t>
            </w:r>
          </w:p>
          <w:p w14:paraId="71F1975C" w14:textId="77777777" w:rsidR="002C6A2D" w:rsidRPr="00EE10B1" w:rsidRDefault="002C6A2D" w:rsidP="001E1B61">
            <w:pPr>
              <w:pStyle w:val="BodyText3"/>
            </w:pPr>
            <w:r w:rsidRPr="00EE10B1">
              <w:rPr>
                <w:vertAlign w:val="superscript"/>
              </w:rPr>
              <w:t>5</w:t>
            </w:r>
            <w:r w:rsidRPr="00EE10B1">
              <w:t xml:space="preserve"> Total includes numbers suppressed to protect privacy</w:t>
            </w:r>
          </w:p>
          <w:p w14:paraId="5C48A633" w14:textId="77777777" w:rsidR="002C6A2D" w:rsidRPr="00EE10B1" w:rsidRDefault="002C6A2D" w:rsidP="001E1B61">
            <w:pPr>
              <w:pStyle w:val="BodyText3"/>
              <w:rPr>
                <w:bCs/>
              </w:rPr>
            </w:pPr>
            <w:r w:rsidRPr="00EE10B1">
              <w:rPr>
                <w:bCs/>
                <w:vertAlign w:val="superscript"/>
              </w:rPr>
              <w:t>6</w:t>
            </w:r>
            <w:r w:rsidRPr="00EE10B1">
              <w:t xml:space="preserve"> </w:t>
            </w:r>
            <w:r w:rsidRPr="00EE10B1">
              <w:rPr>
                <w:bCs/>
              </w:rPr>
              <w:t>More than 99% of HIV infections diagnosed under age 13 were among non-US born children who were first infected abroad, and were not new perinatal infections.</w:t>
            </w:r>
          </w:p>
          <w:p w14:paraId="6A1CC89E" w14:textId="77777777" w:rsidR="002C6A2D" w:rsidRPr="00EE10B1" w:rsidRDefault="002C6A2D" w:rsidP="001E1B61">
            <w:pPr>
              <w:rPr>
                <w:snapToGrid w:val="0"/>
                <w:color w:val="000000"/>
                <w:sz w:val="20"/>
              </w:rPr>
            </w:pPr>
            <w:r w:rsidRPr="00EE10B1">
              <w:rPr>
                <w:snapToGrid w:val="0"/>
                <w:color w:val="000000"/>
                <w:sz w:val="16"/>
              </w:rPr>
              <w:t>Data Source: MDPH Bureau of Infectious Disease and Laboratory Sciences (percentages may not add up to 100% due to rounding); Data are current as of 1/1/18 and may be subject to change</w:t>
            </w:r>
          </w:p>
        </w:tc>
      </w:tr>
    </w:tbl>
    <w:p w14:paraId="5EFD2771" w14:textId="77777777" w:rsidR="006A558C" w:rsidRDefault="006A558C"/>
    <w:p w14:paraId="30DF1575" w14:textId="77777777" w:rsidR="009D7786" w:rsidRDefault="00C711F3">
      <w:r>
        <w:br w:type="page"/>
      </w:r>
    </w:p>
    <w:p w14:paraId="7947098F" w14:textId="486E7191" w:rsidR="002A2788" w:rsidRDefault="002A2788"/>
    <w:tbl>
      <w:tblPr>
        <w:tblW w:w="946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28"/>
        <w:gridCol w:w="1080"/>
        <w:gridCol w:w="1080"/>
        <w:gridCol w:w="1080"/>
        <w:gridCol w:w="1080"/>
        <w:gridCol w:w="1080"/>
        <w:gridCol w:w="1080"/>
        <w:gridCol w:w="1080"/>
        <w:gridCol w:w="1080"/>
      </w:tblGrid>
      <w:tr w:rsidR="00905B9A" w:rsidRPr="00EE10B1" w14:paraId="61E17D5F" w14:textId="77777777" w:rsidTr="001E1B61">
        <w:trPr>
          <w:cantSplit/>
        </w:trPr>
        <w:tc>
          <w:tcPr>
            <w:tcW w:w="9468" w:type="dxa"/>
            <w:gridSpan w:val="9"/>
            <w:tcBorders>
              <w:top w:val="single" w:sz="18" w:space="0" w:color="auto"/>
              <w:bottom w:val="nil"/>
            </w:tcBorders>
          </w:tcPr>
          <w:p w14:paraId="7371BF28" w14:textId="77777777" w:rsidR="00905B9A" w:rsidRPr="00EE10B1" w:rsidRDefault="00905B9A" w:rsidP="001E1B61">
            <w:pPr>
              <w:pStyle w:val="BodyText"/>
              <w:rPr>
                <w:b w:val="0"/>
              </w:rPr>
            </w:pPr>
            <w:r w:rsidRPr="00EE10B1">
              <w:br w:type="page"/>
              <w:t>Table 17. Number and percentage distribution of individuals living with HIV infection on January 1, 2018</w:t>
            </w:r>
            <w:r w:rsidRPr="00EE10B1">
              <w:rPr>
                <w:szCs w:val="28"/>
              </w:rPr>
              <w:t xml:space="preserve"> </w:t>
            </w:r>
            <w:r w:rsidRPr="00EE10B1">
              <w:t>by current age and exposure mode: Massachusetts</w:t>
            </w:r>
            <w:r w:rsidRPr="00EE10B1">
              <w:rPr>
                <w:vertAlign w:val="superscript"/>
              </w:rPr>
              <w:t>1</w:t>
            </w:r>
          </w:p>
          <w:p w14:paraId="6DBF6062" w14:textId="77777777" w:rsidR="00905B9A" w:rsidRPr="00EE10B1" w:rsidRDefault="00905B9A" w:rsidP="001E1B61">
            <w:pPr>
              <w:pStyle w:val="Heading2"/>
            </w:pPr>
          </w:p>
        </w:tc>
      </w:tr>
      <w:tr w:rsidR="00905B9A" w:rsidRPr="00EE10B1" w14:paraId="602D1045" w14:textId="77777777" w:rsidTr="001E1B61">
        <w:trPr>
          <w:cantSplit/>
        </w:trPr>
        <w:tc>
          <w:tcPr>
            <w:tcW w:w="828" w:type="dxa"/>
            <w:tcBorders>
              <w:top w:val="nil"/>
              <w:bottom w:val="nil"/>
            </w:tcBorders>
          </w:tcPr>
          <w:p w14:paraId="22938366" w14:textId="77777777" w:rsidR="00905B9A" w:rsidRPr="00EE10B1" w:rsidRDefault="00905B9A" w:rsidP="001E1B61">
            <w:pPr>
              <w:jc w:val="center"/>
              <w:rPr>
                <w:b/>
              </w:rPr>
            </w:pPr>
          </w:p>
        </w:tc>
        <w:tc>
          <w:tcPr>
            <w:tcW w:w="2160" w:type="dxa"/>
            <w:gridSpan w:val="2"/>
            <w:tcBorders>
              <w:top w:val="nil"/>
              <w:bottom w:val="nil"/>
            </w:tcBorders>
          </w:tcPr>
          <w:p w14:paraId="1024AA63" w14:textId="77777777" w:rsidR="00905B9A" w:rsidRPr="00EE10B1" w:rsidRDefault="00905B9A" w:rsidP="001E1B61">
            <w:pPr>
              <w:jc w:val="center"/>
              <w:rPr>
                <w:b/>
              </w:rPr>
            </w:pPr>
            <w:r w:rsidRPr="00EE10B1">
              <w:rPr>
                <w:b/>
              </w:rPr>
              <w:t>IDU</w:t>
            </w:r>
          </w:p>
        </w:tc>
        <w:tc>
          <w:tcPr>
            <w:tcW w:w="2160" w:type="dxa"/>
            <w:gridSpan w:val="2"/>
            <w:tcBorders>
              <w:top w:val="nil"/>
            </w:tcBorders>
            <w:shd w:val="clear" w:color="auto" w:fill="auto"/>
          </w:tcPr>
          <w:p w14:paraId="69A952A2" w14:textId="77777777" w:rsidR="00905B9A" w:rsidRPr="00EE10B1" w:rsidRDefault="00905B9A" w:rsidP="001E1B61">
            <w:pPr>
              <w:jc w:val="center"/>
              <w:rPr>
                <w:b/>
              </w:rPr>
            </w:pPr>
            <w:smartTag w:uri="urn:schemas-microsoft-com:office:smarttags" w:element="stockticker">
              <w:r w:rsidRPr="00EE10B1">
                <w:rPr>
                  <w:b/>
                </w:rPr>
                <w:t>MSM</w:t>
              </w:r>
            </w:smartTag>
            <w:r w:rsidRPr="00EE10B1">
              <w:rPr>
                <w:b/>
              </w:rPr>
              <w:t>/IDU</w:t>
            </w:r>
          </w:p>
        </w:tc>
        <w:tc>
          <w:tcPr>
            <w:tcW w:w="2160" w:type="dxa"/>
            <w:gridSpan w:val="2"/>
            <w:tcBorders>
              <w:top w:val="nil"/>
            </w:tcBorders>
            <w:shd w:val="clear" w:color="auto" w:fill="auto"/>
          </w:tcPr>
          <w:p w14:paraId="1FD3F34F" w14:textId="77777777" w:rsidR="00905B9A" w:rsidRPr="00EE10B1" w:rsidRDefault="00905B9A" w:rsidP="001E1B61">
            <w:pPr>
              <w:jc w:val="center"/>
              <w:rPr>
                <w:b/>
              </w:rPr>
            </w:pPr>
            <w:r w:rsidRPr="00EE10B1">
              <w:rPr>
                <w:b/>
              </w:rPr>
              <w:t>HTSX w/ IDU</w:t>
            </w:r>
          </w:p>
        </w:tc>
        <w:tc>
          <w:tcPr>
            <w:tcW w:w="2160" w:type="dxa"/>
            <w:gridSpan w:val="2"/>
            <w:tcBorders>
              <w:top w:val="nil"/>
            </w:tcBorders>
            <w:shd w:val="clear" w:color="auto" w:fill="auto"/>
          </w:tcPr>
          <w:p w14:paraId="2129EB1A" w14:textId="77777777" w:rsidR="00905B9A" w:rsidRPr="00EE10B1" w:rsidRDefault="00905B9A" w:rsidP="001E1B61">
            <w:pPr>
              <w:jc w:val="center"/>
              <w:rPr>
                <w:b/>
              </w:rPr>
            </w:pPr>
            <w:r w:rsidRPr="00EE10B1">
              <w:rPr>
                <w:b/>
              </w:rPr>
              <w:t>All Other Modes</w:t>
            </w:r>
            <w:r w:rsidRPr="00EE10B1">
              <w:rPr>
                <w:b/>
                <w:vertAlign w:val="superscript"/>
              </w:rPr>
              <w:t>2</w:t>
            </w:r>
          </w:p>
        </w:tc>
      </w:tr>
      <w:tr w:rsidR="00905B9A" w:rsidRPr="00EE10B1" w14:paraId="2AB9FDA2" w14:textId="77777777" w:rsidTr="001E1B61">
        <w:trPr>
          <w:cantSplit/>
        </w:trPr>
        <w:tc>
          <w:tcPr>
            <w:tcW w:w="828" w:type="dxa"/>
            <w:tcBorders>
              <w:top w:val="single" w:sz="12" w:space="0" w:color="auto"/>
              <w:bottom w:val="single" w:sz="12" w:space="0" w:color="auto"/>
            </w:tcBorders>
          </w:tcPr>
          <w:p w14:paraId="3BD62060" w14:textId="77777777" w:rsidR="00905B9A" w:rsidRPr="00EE10B1" w:rsidRDefault="00905B9A" w:rsidP="001E1B61">
            <w:pPr>
              <w:rPr>
                <w:sz w:val="20"/>
              </w:rPr>
            </w:pPr>
            <w:r w:rsidRPr="00EE10B1">
              <w:rPr>
                <w:sz w:val="20"/>
              </w:rPr>
              <w:t>Age (yrs)</w:t>
            </w:r>
          </w:p>
        </w:tc>
        <w:tc>
          <w:tcPr>
            <w:tcW w:w="1080" w:type="dxa"/>
            <w:tcBorders>
              <w:top w:val="single" w:sz="12" w:space="0" w:color="auto"/>
              <w:bottom w:val="single" w:sz="12" w:space="0" w:color="auto"/>
            </w:tcBorders>
            <w:vAlign w:val="center"/>
          </w:tcPr>
          <w:p w14:paraId="20A4DFA3" w14:textId="77777777" w:rsidR="00905B9A" w:rsidRPr="00EE10B1" w:rsidRDefault="00905B9A" w:rsidP="001E1B61">
            <w:pPr>
              <w:pStyle w:val="Heading6"/>
              <w:jc w:val="right"/>
            </w:pPr>
            <w:r w:rsidRPr="00EE10B1">
              <w:t>N</w:t>
            </w:r>
          </w:p>
        </w:tc>
        <w:tc>
          <w:tcPr>
            <w:tcW w:w="1080" w:type="dxa"/>
            <w:tcBorders>
              <w:top w:val="single" w:sz="12" w:space="0" w:color="auto"/>
              <w:bottom w:val="single" w:sz="12" w:space="0" w:color="auto"/>
            </w:tcBorders>
            <w:vAlign w:val="center"/>
          </w:tcPr>
          <w:p w14:paraId="7024451B" w14:textId="77777777" w:rsidR="00905B9A" w:rsidRPr="00EE10B1" w:rsidRDefault="00905B9A" w:rsidP="001E1B61">
            <w:pPr>
              <w:pStyle w:val="Heading6"/>
              <w:jc w:val="right"/>
            </w:pPr>
            <w:r w:rsidRPr="00EE10B1">
              <w:t>%</w:t>
            </w:r>
          </w:p>
        </w:tc>
        <w:tc>
          <w:tcPr>
            <w:tcW w:w="1080" w:type="dxa"/>
            <w:tcBorders>
              <w:top w:val="single" w:sz="12" w:space="0" w:color="auto"/>
              <w:bottom w:val="single" w:sz="12" w:space="0" w:color="auto"/>
            </w:tcBorders>
            <w:shd w:val="clear" w:color="auto" w:fill="auto"/>
            <w:vAlign w:val="center"/>
          </w:tcPr>
          <w:p w14:paraId="3A7C154B" w14:textId="77777777" w:rsidR="00905B9A" w:rsidRPr="00EE10B1" w:rsidRDefault="00905B9A" w:rsidP="001E1B61">
            <w:pPr>
              <w:pStyle w:val="Heading6"/>
              <w:jc w:val="right"/>
            </w:pPr>
            <w:r w:rsidRPr="00EE10B1">
              <w:t>N</w:t>
            </w:r>
          </w:p>
        </w:tc>
        <w:tc>
          <w:tcPr>
            <w:tcW w:w="1080" w:type="dxa"/>
            <w:tcBorders>
              <w:top w:val="single" w:sz="12" w:space="0" w:color="auto"/>
              <w:bottom w:val="single" w:sz="12" w:space="0" w:color="auto"/>
            </w:tcBorders>
            <w:shd w:val="clear" w:color="auto" w:fill="auto"/>
            <w:vAlign w:val="center"/>
          </w:tcPr>
          <w:p w14:paraId="4549BB15" w14:textId="77777777" w:rsidR="00905B9A" w:rsidRPr="00EE10B1" w:rsidRDefault="00905B9A" w:rsidP="001E1B61">
            <w:pPr>
              <w:pStyle w:val="Heading6"/>
              <w:jc w:val="right"/>
            </w:pPr>
            <w:r w:rsidRPr="00EE10B1">
              <w:t>%</w:t>
            </w:r>
          </w:p>
        </w:tc>
        <w:tc>
          <w:tcPr>
            <w:tcW w:w="1080" w:type="dxa"/>
            <w:tcBorders>
              <w:top w:val="single" w:sz="12" w:space="0" w:color="auto"/>
              <w:bottom w:val="single" w:sz="12" w:space="0" w:color="auto"/>
            </w:tcBorders>
            <w:shd w:val="clear" w:color="auto" w:fill="auto"/>
            <w:vAlign w:val="center"/>
          </w:tcPr>
          <w:p w14:paraId="389AF07E" w14:textId="77777777" w:rsidR="00905B9A" w:rsidRPr="00EE10B1" w:rsidRDefault="00905B9A" w:rsidP="001E1B61">
            <w:pPr>
              <w:pStyle w:val="Heading6"/>
              <w:jc w:val="right"/>
            </w:pPr>
            <w:r w:rsidRPr="00EE10B1">
              <w:t>N</w:t>
            </w:r>
          </w:p>
        </w:tc>
        <w:tc>
          <w:tcPr>
            <w:tcW w:w="1080" w:type="dxa"/>
            <w:tcBorders>
              <w:top w:val="single" w:sz="12" w:space="0" w:color="auto"/>
              <w:bottom w:val="single" w:sz="12" w:space="0" w:color="auto"/>
            </w:tcBorders>
            <w:shd w:val="clear" w:color="auto" w:fill="auto"/>
            <w:vAlign w:val="center"/>
          </w:tcPr>
          <w:p w14:paraId="2B08DFC7" w14:textId="77777777" w:rsidR="00905B9A" w:rsidRPr="00EE10B1" w:rsidRDefault="00905B9A" w:rsidP="001E1B61">
            <w:pPr>
              <w:pStyle w:val="Heading6"/>
              <w:jc w:val="right"/>
            </w:pPr>
            <w:r w:rsidRPr="00EE10B1">
              <w:t>%</w:t>
            </w:r>
          </w:p>
        </w:tc>
        <w:tc>
          <w:tcPr>
            <w:tcW w:w="1080" w:type="dxa"/>
            <w:tcBorders>
              <w:top w:val="single" w:sz="12" w:space="0" w:color="auto"/>
              <w:bottom w:val="single" w:sz="12" w:space="0" w:color="auto"/>
            </w:tcBorders>
            <w:shd w:val="clear" w:color="auto" w:fill="auto"/>
            <w:vAlign w:val="center"/>
          </w:tcPr>
          <w:p w14:paraId="0E7D8C25" w14:textId="77777777" w:rsidR="00905B9A" w:rsidRPr="00EE10B1" w:rsidRDefault="00905B9A" w:rsidP="001E1B61">
            <w:pPr>
              <w:pStyle w:val="Heading6"/>
              <w:jc w:val="right"/>
            </w:pPr>
            <w:r w:rsidRPr="00EE10B1">
              <w:t>N</w:t>
            </w:r>
          </w:p>
        </w:tc>
        <w:tc>
          <w:tcPr>
            <w:tcW w:w="1080" w:type="dxa"/>
            <w:tcBorders>
              <w:top w:val="single" w:sz="12" w:space="0" w:color="auto"/>
              <w:bottom w:val="single" w:sz="12" w:space="0" w:color="auto"/>
            </w:tcBorders>
            <w:shd w:val="clear" w:color="auto" w:fill="auto"/>
            <w:vAlign w:val="center"/>
          </w:tcPr>
          <w:p w14:paraId="0176196C" w14:textId="77777777" w:rsidR="00905B9A" w:rsidRPr="00EE10B1" w:rsidRDefault="00905B9A" w:rsidP="001E1B61">
            <w:pPr>
              <w:pStyle w:val="Heading6"/>
              <w:jc w:val="right"/>
            </w:pPr>
            <w:r w:rsidRPr="00EE10B1">
              <w:t>%</w:t>
            </w:r>
          </w:p>
        </w:tc>
      </w:tr>
      <w:tr w:rsidR="00905B9A" w:rsidRPr="00EE10B1" w14:paraId="696C61AD" w14:textId="77777777" w:rsidTr="001E1B61">
        <w:trPr>
          <w:cantSplit/>
        </w:trPr>
        <w:tc>
          <w:tcPr>
            <w:tcW w:w="828" w:type="dxa"/>
            <w:tcBorders>
              <w:top w:val="nil"/>
            </w:tcBorders>
          </w:tcPr>
          <w:p w14:paraId="3C43E893" w14:textId="77777777" w:rsidR="00905B9A" w:rsidRPr="00EE10B1" w:rsidRDefault="00905B9A" w:rsidP="001E1B61">
            <w:pPr>
              <w:rPr>
                <w:sz w:val="20"/>
              </w:rPr>
            </w:pPr>
          </w:p>
        </w:tc>
        <w:tc>
          <w:tcPr>
            <w:tcW w:w="1080" w:type="dxa"/>
            <w:tcBorders>
              <w:top w:val="nil"/>
            </w:tcBorders>
            <w:vAlign w:val="bottom"/>
          </w:tcPr>
          <w:p w14:paraId="143E21A4" w14:textId="77777777" w:rsidR="00905B9A" w:rsidRPr="00EE10B1" w:rsidRDefault="00905B9A" w:rsidP="001E1B61">
            <w:pPr>
              <w:jc w:val="right"/>
              <w:rPr>
                <w:sz w:val="20"/>
              </w:rPr>
            </w:pPr>
          </w:p>
        </w:tc>
        <w:tc>
          <w:tcPr>
            <w:tcW w:w="1080" w:type="dxa"/>
            <w:tcBorders>
              <w:top w:val="nil"/>
            </w:tcBorders>
            <w:vAlign w:val="bottom"/>
          </w:tcPr>
          <w:p w14:paraId="2E9D3E49" w14:textId="77777777" w:rsidR="00905B9A" w:rsidRPr="00EE10B1" w:rsidRDefault="00905B9A" w:rsidP="001E1B61">
            <w:pPr>
              <w:jc w:val="right"/>
              <w:rPr>
                <w:sz w:val="20"/>
              </w:rPr>
            </w:pPr>
          </w:p>
        </w:tc>
        <w:tc>
          <w:tcPr>
            <w:tcW w:w="1080" w:type="dxa"/>
            <w:tcBorders>
              <w:top w:val="single" w:sz="12" w:space="0" w:color="auto"/>
            </w:tcBorders>
            <w:shd w:val="clear" w:color="auto" w:fill="auto"/>
          </w:tcPr>
          <w:p w14:paraId="616B48B7" w14:textId="77777777" w:rsidR="00905B9A" w:rsidRPr="00EE10B1" w:rsidRDefault="00905B9A" w:rsidP="001E1B61">
            <w:pPr>
              <w:jc w:val="right"/>
              <w:rPr>
                <w:snapToGrid w:val="0"/>
                <w:color w:val="000000"/>
                <w:sz w:val="20"/>
              </w:rPr>
            </w:pPr>
          </w:p>
        </w:tc>
        <w:tc>
          <w:tcPr>
            <w:tcW w:w="1080" w:type="dxa"/>
            <w:tcBorders>
              <w:top w:val="single" w:sz="12" w:space="0" w:color="auto"/>
            </w:tcBorders>
            <w:shd w:val="clear" w:color="auto" w:fill="auto"/>
          </w:tcPr>
          <w:p w14:paraId="6BD17848" w14:textId="77777777" w:rsidR="00905B9A" w:rsidRPr="00EE10B1" w:rsidRDefault="00905B9A" w:rsidP="001E1B61">
            <w:pPr>
              <w:jc w:val="right"/>
              <w:rPr>
                <w:snapToGrid w:val="0"/>
                <w:color w:val="000000"/>
                <w:sz w:val="20"/>
              </w:rPr>
            </w:pPr>
          </w:p>
        </w:tc>
        <w:tc>
          <w:tcPr>
            <w:tcW w:w="1080" w:type="dxa"/>
            <w:tcBorders>
              <w:top w:val="single" w:sz="12" w:space="0" w:color="auto"/>
            </w:tcBorders>
            <w:shd w:val="clear" w:color="auto" w:fill="auto"/>
          </w:tcPr>
          <w:p w14:paraId="5E006042" w14:textId="77777777" w:rsidR="00905B9A" w:rsidRPr="00EE10B1" w:rsidRDefault="00905B9A" w:rsidP="001E1B61">
            <w:pPr>
              <w:jc w:val="right"/>
              <w:rPr>
                <w:snapToGrid w:val="0"/>
                <w:color w:val="000000"/>
                <w:sz w:val="20"/>
              </w:rPr>
            </w:pPr>
          </w:p>
        </w:tc>
        <w:tc>
          <w:tcPr>
            <w:tcW w:w="1080" w:type="dxa"/>
            <w:tcBorders>
              <w:top w:val="single" w:sz="12" w:space="0" w:color="auto"/>
            </w:tcBorders>
            <w:shd w:val="clear" w:color="auto" w:fill="auto"/>
          </w:tcPr>
          <w:p w14:paraId="4F79B8CA" w14:textId="77777777" w:rsidR="00905B9A" w:rsidRPr="00EE10B1" w:rsidRDefault="00905B9A" w:rsidP="001E1B61">
            <w:pPr>
              <w:jc w:val="right"/>
              <w:rPr>
                <w:snapToGrid w:val="0"/>
                <w:color w:val="000000"/>
                <w:sz w:val="20"/>
              </w:rPr>
            </w:pPr>
          </w:p>
        </w:tc>
        <w:tc>
          <w:tcPr>
            <w:tcW w:w="1080" w:type="dxa"/>
            <w:tcBorders>
              <w:top w:val="single" w:sz="12" w:space="0" w:color="auto"/>
            </w:tcBorders>
            <w:shd w:val="clear" w:color="auto" w:fill="auto"/>
          </w:tcPr>
          <w:p w14:paraId="0BB2FE0B" w14:textId="77777777" w:rsidR="00905B9A" w:rsidRPr="00EE10B1" w:rsidRDefault="00905B9A" w:rsidP="001E1B61">
            <w:pPr>
              <w:jc w:val="right"/>
              <w:rPr>
                <w:snapToGrid w:val="0"/>
                <w:color w:val="000000"/>
                <w:sz w:val="20"/>
              </w:rPr>
            </w:pPr>
          </w:p>
        </w:tc>
        <w:tc>
          <w:tcPr>
            <w:tcW w:w="1080" w:type="dxa"/>
            <w:tcBorders>
              <w:top w:val="single" w:sz="12" w:space="0" w:color="auto"/>
            </w:tcBorders>
            <w:shd w:val="clear" w:color="auto" w:fill="auto"/>
          </w:tcPr>
          <w:p w14:paraId="6CC8AB9C" w14:textId="77777777" w:rsidR="00905B9A" w:rsidRPr="00EE10B1" w:rsidRDefault="00905B9A" w:rsidP="001E1B61">
            <w:pPr>
              <w:jc w:val="right"/>
              <w:rPr>
                <w:snapToGrid w:val="0"/>
                <w:color w:val="000000"/>
                <w:sz w:val="20"/>
              </w:rPr>
            </w:pPr>
          </w:p>
        </w:tc>
      </w:tr>
      <w:tr w:rsidR="00905B9A" w:rsidRPr="00EE10B1" w14:paraId="04CF9A16" w14:textId="77777777" w:rsidTr="001E1B61">
        <w:trPr>
          <w:cantSplit/>
        </w:trPr>
        <w:tc>
          <w:tcPr>
            <w:tcW w:w="828" w:type="dxa"/>
          </w:tcPr>
          <w:p w14:paraId="7DEC1A29" w14:textId="77777777" w:rsidR="00905B9A" w:rsidRPr="00EE10B1" w:rsidRDefault="00905B9A" w:rsidP="001E1B61">
            <w:pPr>
              <w:rPr>
                <w:sz w:val="20"/>
              </w:rPr>
            </w:pPr>
            <w:r w:rsidRPr="00EE10B1">
              <w:rPr>
                <w:sz w:val="20"/>
              </w:rPr>
              <w:t xml:space="preserve">  &lt;13</w:t>
            </w:r>
          </w:p>
        </w:tc>
        <w:tc>
          <w:tcPr>
            <w:tcW w:w="1080" w:type="dxa"/>
            <w:vAlign w:val="bottom"/>
          </w:tcPr>
          <w:p w14:paraId="65B4A1CF" w14:textId="77777777" w:rsidR="00905B9A" w:rsidRPr="00EE10B1" w:rsidRDefault="00905B9A" w:rsidP="001E1B61">
            <w:pPr>
              <w:jc w:val="right"/>
              <w:rPr>
                <w:color w:val="000000"/>
                <w:sz w:val="20"/>
              </w:rPr>
            </w:pPr>
            <w:r w:rsidRPr="00EE10B1">
              <w:rPr>
                <w:color w:val="000000"/>
                <w:sz w:val="20"/>
              </w:rPr>
              <w:t>0</w:t>
            </w:r>
          </w:p>
        </w:tc>
        <w:tc>
          <w:tcPr>
            <w:tcW w:w="1080" w:type="dxa"/>
            <w:vAlign w:val="bottom"/>
          </w:tcPr>
          <w:p w14:paraId="5DB07969" w14:textId="77777777" w:rsidR="00905B9A" w:rsidRPr="00EE10B1" w:rsidRDefault="00905B9A" w:rsidP="001E1B61">
            <w:pPr>
              <w:jc w:val="right"/>
              <w:rPr>
                <w:color w:val="000000"/>
                <w:sz w:val="20"/>
              </w:rPr>
            </w:pPr>
            <w:r w:rsidRPr="00EE10B1">
              <w:rPr>
                <w:color w:val="000000"/>
                <w:sz w:val="20"/>
              </w:rPr>
              <w:t>0%</w:t>
            </w:r>
          </w:p>
        </w:tc>
        <w:tc>
          <w:tcPr>
            <w:tcW w:w="1080" w:type="dxa"/>
            <w:shd w:val="clear" w:color="auto" w:fill="auto"/>
            <w:vAlign w:val="bottom"/>
          </w:tcPr>
          <w:p w14:paraId="562E8A9C" w14:textId="77777777" w:rsidR="00905B9A" w:rsidRPr="00EE10B1" w:rsidRDefault="00905B9A" w:rsidP="001E1B61">
            <w:pPr>
              <w:jc w:val="right"/>
              <w:rPr>
                <w:color w:val="000000"/>
                <w:sz w:val="20"/>
              </w:rPr>
            </w:pPr>
            <w:r w:rsidRPr="00EE10B1">
              <w:rPr>
                <w:color w:val="000000"/>
                <w:sz w:val="20"/>
              </w:rPr>
              <w:t>0</w:t>
            </w:r>
          </w:p>
        </w:tc>
        <w:tc>
          <w:tcPr>
            <w:tcW w:w="1080" w:type="dxa"/>
            <w:shd w:val="clear" w:color="auto" w:fill="auto"/>
            <w:vAlign w:val="bottom"/>
          </w:tcPr>
          <w:p w14:paraId="528857DD" w14:textId="77777777" w:rsidR="00905B9A" w:rsidRPr="00EE10B1" w:rsidRDefault="00905B9A" w:rsidP="001E1B61">
            <w:pPr>
              <w:jc w:val="right"/>
              <w:rPr>
                <w:color w:val="000000"/>
                <w:sz w:val="20"/>
              </w:rPr>
            </w:pPr>
            <w:r w:rsidRPr="00EE10B1">
              <w:rPr>
                <w:color w:val="000000"/>
                <w:sz w:val="20"/>
              </w:rPr>
              <w:t>0%</w:t>
            </w:r>
          </w:p>
        </w:tc>
        <w:tc>
          <w:tcPr>
            <w:tcW w:w="1080" w:type="dxa"/>
            <w:shd w:val="clear" w:color="auto" w:fill="auto"/>
            <w:vAlign w:val="bottom"/>
          </w:tcPr>
          <w:p w14:paraId="539FA747" w14:textId="77777777" w:rsidR="00905B9A" w:rsidRPr="00EE10B1" w:rsidRDefault="00905B9A" w:rsidP="001E1B61">
            <w:pPr>
              <w:jc w:val="right"/>
              <w:rPr>
                <w:color w:val="000000"/>
                <w:sz w:val="20"/>
              </w:rPr>
            </w:pPr>
            <w:r w:rsidRPr="00EE10B1">
              <w:rPr>
                <w:color w:val="000000"/>
                <w:sz w:val="20"/>
              </w:rPr>
              <w:t>0</w:t>
            </w:r>
          </w:p>
        </w:tc>
        <w:tc>
          <w:tcPr>
            <w:tcW w:w="1080" w:type="dxa"/>
            <w:shd w:val="clear" w:color="auto" w:fill="auto"/>
            <w:vAlign w:val="bottom"/>
          </w:tcPr>
          <w:p w14:paraId="2EE14182" w14:textId="77777777" w:rsidR="00905B9A" w:rsidRPr="00EE10B1" w:rsidRDefault="00905B9A" w:rsidP="001E1B61">
            <w:pPr>
              <w:jc w:val="right"/>
              <w:rPr>
                <w:color w:val="000000"/>
                <w:sz w:val="20"/>
              </w:rPr>
            </w:pPr>
            <w:r w:rsidRPr="00EE10B1">
              <w:rPr>
                <w:color w:val="000000"/>
                <w:sz w:val="20"/>
              </w:rPr>
              <w:t>0%</w:t>
            </w:r>
          </w:p>
        </w:tc>
        <w:tc>
          <w:tcPr>
            <w:tcW w:w="1080" w:type="dxa"/>
            <w:shd w:val="clear" w:color="auto" w:fill="auto"/>
            <w:vAlign w:val="bottom"/>
          </w:tcPr>
          <w:p w14:paraId="129AF597" w14:textId="77777777" w:rsidR="00905B9A" w:rsidRPr="00EE10B1" w:rsidRDefault="00905B9A" w:rsidP="001E1B61">
            <w:pPr>
              <w:jc w:val="right"/>
              <w:rPr>
                <w:color w:val="000000"/>
                <w:sz w:val="20"/>
              </w:rPr>
            </w:pPr>
            <w:r w:rsidRPr="00EE10B1">
              <w:rPr>
                <w:color w:val="000000"/>
                <w:sz w:val="20"/>
              </w:rPr>
              <w:t>378</w:t>
            </w:r>
          </w:p>
        </w:tc>
        <w:tc>
          <w:tcPr>
            <w:tcW w:w="1080" w:type="dxa"/>
            <w:shd w:val="clear" w:color="auto" w:fill="auto"/>
            <w:vAlign w:val="bottom"/>
          </w:tcPr>
          <w:p w14:paraId="5DCC61C5" w14:textId="77777777" w:rsidR="00905B9A" w:rsidRPr="00EE10B1" w:rsidRDefault="00905B9A" w:rsidP="001E1B61">
            <w:pPr>
              <w:jc w:val="right"/>
              <w:rPr>
                <w:color w:val="000000"/>
                <w:sz w:val="20"/>
              </w:rPr>
            </w:pPr>
            <w:r w:rsidRPr="00EE10B1">
              <w:rPr>
                <w:color w:val="000000"/>
                <w:sz w:val="20"/>
              </w:rPr>
              <w:t>2%</w:t>
            </w:r>
          </w:p>
        </w:tc>
      </w:tr>
      <w:tr w:rsidR="00905B9A" w:rsidRPr="00EE10B1" w14:paraId="5DC9624D" w14:textId="77777777" w:rsidTr="001E1B61">
        <w:trPr>
          <w:cantSplit/>
        </w:trPr>
        <w:tc>
          <w:tcPr>
            <w:tcW w:w="828" w:type="dxa"/>
          </w:tcPr>
          <w:p w14:paraId="2B56F777" w14:textId="77777777" w:rsidR="00905B9A" w:rsidRPr="00EE10B1" w:rsidRDefault="00905B9A" w:rsidP="001E1B61">
            <w:pPr>
              <w:rPr>
                <w:sz w:val="20"/>
              </w:rPr>
            </w:pPr>
            <w:r w:rsidRPr="00EE10B1">
              <w:rPr>
                <w:sz w:val="20"/>
              </w:rPr>
              <w:t>13–19</w:t>
            </w:r>
          </w:p>
        </w:tc>
        <w:tc>
          <w:tcPr>
            <w:tcW w:w="1080" w:type="dxa"/>
            <w:vAlign w:val="bottom"/>
          </w:tcPr>
          <w:p w14:paraId="42604FEB" w14:textId="77777777" w:rsidR="00905B9A" w:rsidRPr="00EE10B1" w:rsidRDefault="00905B9A" w:rsidP="001E1B61">
            <w:pPr>
              <w:jc w:val="right"/>
              <w:rPr>
                <w:color w:val="000000"/>
                <w:sz w:val="20"/>
              </w:rPr>
            </w:pPr>
            <w:r w:rsidRPr="00EE10B1">
              <w:rPr>
                <w:color w:val="000000"/>
                <w:sz w:val="20"/>
              </w:rPr>
              <w:t>49</w:t>
            </w:r>
          </w:p>
        </w:tc>
        <w:tc>
          <w:tcPr>
            <w:tcW w:w="1080" w:type="dxa"/>
            <w:vAlign w:val="bottom"/>
          </w:tcPr>
          <w:p w14:paraId="03E6D35A" w14:textId="77777777" w:rsidR="00905B9A" w:rsidRPr="00EE10B1" w:rsidRDefault="00905B9A" w:rsidP="001E1B61">
            <w:pPr>
              <w:jc w:val="right"/>
              <w:rPr>
                <w:color w:val="000000"/>
                <w:sz w:val="20"/>
              </w:rPr>
            </w:pPr>
            <w:r w:rsidRPr="00EE10B1">
              <w:rPr>
                <w:color w:val="000000"/>
                <w:sz w:val="20"/>
              </w:rPr>
              <w:t>1%</w:t>
            </w:r>
          </w:p>
        </w:tc>
        <w:tc>
          <w:tcPr>
            <w:tcW w:w="1080" w:type="dxa"/>
            <w:shd w:val="clear" w:color="auto" w:fill="auto"/>
            <w:vAlign w:val="bottom"/>
          </w:tcPr>
          <w:p w14:paraId="4946C32A" w14:textId="77777777" w:rsidR="00905B9A" w:rsidRPr="00EE10B1" w:rsidRDefault="00905B9A" w:rsidP="001E1B61">
            <w:pPr>
              <w:jc w:val="right"/>
              <w:rPr>
                <w:color w:val="000000"/>
                <w:sz w:val="20"/>
              </w:rPr>
            </w:pPr>
            <w:r w:rsidRPr="00EE10B1">
              <w:rPr>
                <w:color w:val="000000"/>
                <w:sz w:val="20"/>
              </w:rPr>
              <w:t>27</w:t>
            </w:r>
          </w:p>
        </w:tc>
        <w:tc>
          <w:tcPr>
            <w:tcW w:w="1080" w:type="dxa"/>
            <w:shd w:val="clear" w:color="auto" w:fill="auto"/>
            <w:vAlign w:val="bottom"/>
          </w:tcPr>
          <w:p w14:paraId="3ABA0730" w14:textId="77777777" w:rsidR="00905B9A" w:rsidRPr="00EE10B1" w:rsidRDefault="00905B9A" w:rsidP="001E1B61">
            <w:pPr>
              <w:jc w:val="right"/>
              <w:rPr>
                <w:color w:val="000000"/>
                <w:sz w:val="20"/>
              </w:rPr>
            </w:pPr>
            <w:r w:rsidRPr="00EE10B1">
              <w:rPr>
                <w:color w:val="000000"/>
                <w:sz w:val="20"/>
              </w:rPr>
              <w:t>3%</w:t>
            </w:r>
          </w:p>
        </w:tc>
        <w:tc>
          <w:tcPr>
            <w:tcW w:w="1080" w:type="dxa"/>
            <w:shd w:val="clear" w:color="auto" w:fill="auto"/>
            <w:vAlign w:val="bottom"/>
          </w:tcPr>
          <w:p w14:paraId="0DB2899E" w14:textId="77777777" w:rsidR="00905B9A" w:rsidRPr="00EE10B1" w:rsidRDefault="00905B9A" w:rsidP="001E1B61">
            <w:pPr>
              <w:jc w:val="right"/>
              <w:rPr>
                <w:color w:val="000000"/>
                <w:sz w:val="20"/>
              </w:rPr>
            </w:pPr>
            <w:r w:rsidRPr="00EE10B1">
              <w:rPr>
                <w:color w:val="000000"/>
                <w:sz w:val="20"/>
              </w:rPr>
              <w:t>31</w:t>
            </w:r>
          </w:p>
        </w:tc>
        <w:tc>
          <w:tcPr>
            <w:tcW w:w="1080" w:type="dxa"/>
            <w:shd w:val="clear" w:color="auto" w:fill="auto"/>
            <w:vAlign w:val="bottom"/>
          </w:tcPr>
          <w:p w14:paraId="15562953" w14:textId="77777777" w:rsidR="00905B9A" w:rsidRPr="00EE10B1" w:rsidRDefault="00905B9A" w:rsidP="001E1B61">
            <w:pPr>
              <w:jc w:val="right"/>
              <w:rPr>
                <w:color w:val="000000"/>
                <w:sz w:val="20"/>
              </w:rPr>
            </w:pPr>
            <w:r w:rsidRPr="00EE10B1">
              <w:rPr>
                <w:color w:val="000000"/>
                <w:sz w:val="20"/>
              </w:rPr>
              <w:t>3%</w:t>
            </w:r>
          </w:p>
        </w:tc>
        <w:tc>
          <w:tcPr>
            <w:tcW w:w="1080" w:type="dxa"/>
            <w:shd w:val="clear" w:color="auto" w:fill="auto"/>
            <w:vAlign w:val="bottom"/>
          </w:tcPr>
          <w:p w14:paraId="257C0E1A" w14:textId="77777777" w:rsidR="00905B9A" w:rsidRPr="00EE10B1" w:rsidRDefault="00905B9A" w:rsidP="001E1B61">
            <w:pPr>
              <w:jc w:val="right"/>
              <w:rPr>
                <w:color w:val="000000"/>
                <w:sz w:val="20"/>
              </w:rPr>
            </w:pPr>
            <w:r w:rsidRPr="00EE10B1">
              <w:rPr>
                <w:color w:val="000000"/>
                <w:sz w:val="20"/>
              </w:rPr>
              <w:t>457</w:t>
            </w:r>
          </w:p>
        </w:tc>
        <w:tc>
          <w:tcPr>
            <w:tcW w:w="1080" w:type="dxa"/>
            <w:shd w:val="clear" w:color="auto" w:fill="auto"/>
            <w:vAlign w:val="bottom"/>
          </w:tcPr>
          <w:p w14:paraId="2335B0B9" w14:textId="77777777" w:rsidR="00905B9A" w:rsidRPr="00EE10B1" w:rsidRDefault="00905B9A" w:rsidP="001E1B61">
            <w:pPr>
              <w:jc w:val="right"/>
              <w:rPr>
                <w:color w:val="000000"/>
                <w:sz w:val="20"/>
              </w:rPr>
            </w:pPr>
            <w:r w:rsidRPr="00EE10B1">
              <w:rPr>
                <w:color w:val="000000"/>
                <w:sz w:val="20"/>
              </w:rPr>
              <w:t>3%</w:t>
            </w:r>
          </w:p>
        </w:tc>
      </w:tr>
      <w:tr w:rsidR="00905B9A" w:rsidRPr="00EE10B1" w14:paraId="288250F7" w14:textId="77777777" w:rsidTr="001E1B61">
        <w:trPr>
          <w:cantSplit/>
        </w:trPr>
        <w:tc>
          <w:tcPr>
            <w:tcW w:w="828" w:type="dxa"/>
          </w:tcPr>
          <w:p w14:paraId="11CD0D8D" w14:textId="77777777" w:rsidR="00905B9A" w:rsidRPr="00EE10B1" w:rsidRDefault="00905B9A" w:rsidP="001E1B61">
            <w:pPr>
              <w:rPr>
                <w:sz w:val="20"/>
              </w:rPr>
            </w:pPr>
            <w:r w:rsidRPr="00EE10B1">
              <w:rPr>
                <w:sz w:val="20"/>
              </w:rPr>
              <w:t>20–24</w:t>
            </w:r>
          </w:p>
        </w:tc>
        <w:tc>
          <w:tcPr>
            <w:tcW w:w="1080" w:type="dxa"/>
            <w:vAlign w:val="bottom"/>
          </w:tcPr>
          <w:p w14:paraId="028D8B14" w14:textId="77777777" w:rsidR="00905B9A" w:rsidRPr="00EE10B1" w:rsidRDefault="00905B9A" w:rsidP="001E1B61">
            <w:pPr>
              <w:jc w:val="right"/>
              <w:rPr>
                <w:color w:val="000000"/>
                <w:sz w:val="20"/>
              </w:rPr>
            </w:pPr>
            <w:r w:rsidRPr="00EE10B1">
              <w:rPr>
                <w:color w:val="000000"/>
                <w:sz w:val="20"/>
              </w:rPr>
              <w:t>299</w:t>
            </w:r>
          </w:p>
        </w:tc>
        <w:tc>
          <w:tcPr>
            <w:tcW w:w="1080" w:type="dxa"/>
            <w:vAlign w:val="bottom"/>
          </w:tcPr>
          <w:p w14:paraId="0B1D423B" w14:textId="77777777" w:rsidR="00905B9A" w:rsidRPr="00EE10B1" w:rsidRDefault="00905B9A" w:rsidP="001E1B61">
            <w:pPr>
              <w:jc w:val="right"/>
              <w:rPr>
                <w:color w:val="000000"/>
                <w:sz w:val="20"/>
              </w:rPr>
            </w:pPr>
            <w:r w:rsidRPr="00EE10B1">
              <w:rPr>
                <w:color w:val="000000"/>
                <w:sz w:val="20"/>
              </w:rPr>
              <w:t>8%</w:t>
            </w:r>
          </w:p>
        </w:tc>
        <w:tc>
          <w:tcPr>
            <w:tcW w:w="1080" w:type="dxa"/>
            <w:shd w:val="clear" w:color="auto" w:fill="auto"/>
            <w:vAlign w:val="bottom"/>
          </w:tcPr>
          <w:p w14:paraId="7C827B3E" w14:textId="77777777" w:rsidR="00905B9A" w:rsidRPr="00EE10B1" w:rsidRDefault="00905B9A" w:rsidP="001E1B61">
            <w:pPr>
              <w:jc w:val="right"/>
              <w:rPr>
                <w:color w:val="000000"/>
                <w:sz w:val="20"/>
              </w:rPr>
            </w:pPr>
            <w:r w:rsidRPr="00EE10B1">
              <w:rPr>
                <w:color w:val="000000"/>
                <w:sz w:val="20"/>
              </w:rPr>
              <w:t>116</w:t>
            </w:r>
          </w:p>
        </w:tc>
        <w:tc>
          <w:tcPr>
            <w:tcW w:w="1080" w:type="dxa"/>
            <w:shd w:val="clear" w:color="auto" w:fill="auto"/>
            <w:vAlign w:val="bottom"/>
          </w:tcPr>
          <w:p w14:paraId="34BEF7FE" w14:textId="77777777" w:rsidR="00905B9A" w:rsidRPr="00EE10B1" w:rsidRDefault="00905B9A" w:rsidP="001E1B61">
            <w:pPr>
              <w:jc w:val="right"/>
              <w:rPr>
                <w:color w:val="000000"/>
                <w:sz w:val="20"/>
              </w:rPr>
            </w:pPr>
            <w:r w:rsidRPr="00EE10B1">
              <w:rPr>
                <w:color w:val="000000"/>
                <w:sz w:val="20"/>
              </w:rPr>
              <w:t>13%</w:t>
            </w:r>
          </w:p>
        </w:tc>
        <w:tc>
          <w:tcPr>
            <w:tcW w:w="1080" w:type="dxa"/>
            <w:shd w:val="clear" w:color="auto" w:fill="auto"/>
            <w:vAlign w:val="bottom"/>
          </w:tcPr>
          <w:p w14:paraId="1D3CAD5B" w14:textId="77777777" w:rsidR="00905B9A" w:rsidRPr="00EE10B1" w:rsidRDefault="00905B9A" w:rsidP="001E1B61">
            <w:pPr>
              <w:jc w:val="right"/>
              <w:rPr>
                <w:color w:val="000000"/>
                <w:sz w:val="20"/>
              </w:rPr>
            </w:pPr>
            <w:r w:rsidRPr="00EE10B1">
              <w:rPr>
                <w:color w:val="000000"/>
                <w:sz w:val="20"/>
              </w:rPr>
              <w:t>109</w:t>
            </w:r>
          </w:p>
        </w:tc>
        <w:tc>
          <w:tcPr>
            <w:tcW w:w="1080" w:type="dxa"/>
            <w:shd w:val="clear" w:color="auto" w:fill="auto"/>
            <w:vAlign w:val="bottom"/>
          </w:tcPr>
          <w:p w14:paraId="3BD34CFB" w14:textId="77777777" w:rsidR="00905B9A" w:rsidRPr="00EE10B1" w:rsidRDefault="00905B9A" w:rsidP="001E1B61">
            <w:pPr>
              <w:jc w:val="right"/>
              <w:rPr>
                <w:color w:val="000000"/>
                <w:sz w:val="20"/>
              </w:rPr>
            </w:pPr>
            <w:r w:rsidRPr="00EE10B1">
              <w:rPr>
                <w:color w:val="000000"/>
                <w:sz w:val="20"/>
              </w:rPr>
              <w:t>11%</w:t>
            </w:r>
          </w:p>
        </w:tc>
        <w:tc>
          <w:tcPr>
            <w:tcW w:w="1080" w:type="dxa"/>
            <w:shd w:val="clear" w:color="auto" w:fill="auto"/>
            <w:vAlign w:val="bottom"/>
          </w:tcPr>
          <w:p w14:paraId="343D199E" w14:textId="77777777" w:rsidR="00905B9A" w:rsidRPr="00EE10B1" w:rsidRDefault="00905B9A" w:rsidP="001E1B61">
            <w:pPr>
              <w:jc w:val="right"/>
              <w:rPr>
                <w:color w:val="000000"/>
                <w:sz w:val="20"/>
              </w:rPr>
            </w:pPr>
            <w:r w:rsidRPr="00EE10B1">
              <w:rPr>
                <w:color w:val="000000"/>
                <w:sz w:val="20"/>
              </w:rPr>
              <w:t>1,567</w:t>
            </w:r>
          </w:p>
        </w:tc>
        <w:tc>
          <w:tcPr>
            <w:tcW w:w="1080" w:type="dxa"/>
            <w:shd w:val="clear" w:color="auto" w:fill="auto"/>
            <w:vAlign w:val="bottom"/>
          </w:tcPr>
          <w:p w14:paraId="270C9379" w14:textId="77777777" w:rsidR="00905B9A" w:rsidRPr="00EE10B1" w:rsidRDefault="00905B9A" w:rsidP="001E1B61">
            <w:pPr>
              <w:jc w:val="right"/>
              <w:rPr>
                <w:color w:val="000000"/>
                <w:sz w:val="20"/>
              </w:rPr>
            </w:pPr>
            <w:r w:rsidRPr="00EE10B1">
              <w:rPr>
                <w:color w:val="000000"/>
                <w:sz w:val="20"/>
              </w:rPr>
              <w:t>9%</w:t>
            </w:r>
          </w:p>
        </w:tc>
      </w:tr>
      <w:tr w:rsidR="00905B9A" w:rsidRPr="00EE10B1" w14:paraId="11AEF7F5" w14:textId="77777777" w:rsidTr="001E1B61">
        <w:trPr>
          <w:cantSplit/>
        </w:trPr>
        <w:tc>
          <w:tcPr>
            <w:tcW w:w="828" w:type="dxa"/>
          </w:tcPr>
          <w:p w14:paraId="2A68DC90" w14:textId="77777777" w:rsidR="00905B9A" w:rsidRPr="00EE10B1" w:rsidRDefault="00905B9A" w:rsidP="001E1B61">
            <w:pPr>
              <w:rPr>
                <w:sz w:val="20"/>
              </w:rPr>
            </w:pPr>
            <w:r w:rsidRPr="00EE10B1">
              <w:rPr>
                <w:sz w:val="20"/>
              </w:rPr>
              <w:t>25–29</w:t>
            </w:r>
          </w:p>
        </w:tc>
        <w:tc>
          <w:tcPr>
            <w:tcW w:w="1080" w:type="dxa"/>
            <w:vAlign w:val="bottom"/>
          </w:tcPr>
          <w:p w14:paraId="13E24912" w14:textId="77777777" w:rsidR="00905B9A" w:rsidRPr="00EE10B1" w:rsidRDefault="00905B9A" w:rsidP="001E1B61">
            <w:pPr>
              <w:jc w:val="right"/>
              <w:rPr>
                <w:color w:val="000000"/>
                <w:sz w:val="20"/>
              </w:rPr>
            </w:pPr>
            <w:r w:rsidRPr="00EE10B1">
              <w:rPr>
                <w:color w:val="000000"/>
                <w:sz w:val="20"/>
              </w:rPr>
              <w:t>617</w:t>
            </w:r>
          </w:p>
        </w:tc>
        <w:tc>
          <w:tcPr>
            <w:tcW w:w="1080" w:type="dxa"/>
            <w:vAlign w:val="bottom"/>
          </w:tcPr>
          <w:p w14:paraId="6B19F953" w14:textId="77777777" w:rsidR="00905B9A" w:rsidRPr="00EE10B1" w:rsidRDefault="00905B9A" w:rsidP="001E1B61">
            <w:pPr>
              <w:jc w:val="right"/>
              <w:rPr>
                <w:color w:val="000000"/>
                <w:sz w:val="20"/>
              </w:rPr>
            </w:pPr>
            <w:r w:rsidRPr="00EE10B1">
              <w:rPr>
                <w:color w:val="000000"/>
                <w:sz w:val="20"/>
              </w:rPr>
              <w:t>16%</w:t>
            </w:r>
          </w:p>
        </w:tc>
        <w:tc>
          <w:tcPr>
            <w:tcW w:w="1080" w:type="dxa"/>
            <w:shd w:val="clear" w:color="auto" w:fill="auto"/>
            <w:vAlign w:val="bottom"/>
          </w:tcPr>
          <w:p w14:paraId="5E7ED16C" w14:textId="77777777" w:rsidR="00905B9A" w:rsidRPr="00EE10B1" w:rsidRDefault="00905B9A" w:rsidP="001E1B61">
            <w:pPr>
              <w:jc w:val="right"/>
              <w:rPr>
                <w:color w:val="000000"/>
                <w:sz w:val="20"/>
              </w:rPr>
            </w:pPr>
            <w:r w:rsidRPr="00EE10B1">
              <w:rPr>
                <w:color w:val="000000"/>
                <w:sz w:val="20"/>
              </w:rPr>
              <w:t>169</w:t>
            </w:r>
          </w:p>
        </w:tc>
        <w:tc>
          <w:tcPr>
            <w:tcW w:w="1080" w:type="dxa"/>
            <w:shd w:val="clear" w:color="auto" w:fill="auto"/>
            <w:vAlign w:val="bottom"/>
          </w:tcPr>
          <w:p w14:paraId="42350835" w14:textId="77777777" w:rsidR="00905B9A" w:rsidRPr="00EE10B1" w:rsidRDefault="00905B9A" w:rsidP="001E1B61">
            <w:pPr>
              <w:jc w:val="right"/>
              <w:rPr>
                <w:color w:val="000000"/>
                <w:sz w:val="20"/>
              </w:rPr>
            </w:pPr>
            <w:r w:rsidRPr="00EE10B1">
              <w:rPr>
                <w:color w:val="000000"/>
                <w:sz w:val="20"/>
              </w:rPr>
              <w:t>19%</w:t>
            </w:r>
          </w:p>
        </w:tc>
        <w:tc>
          <w:tcPr>
            <w:tcW w:w="1080" w:type="dxa"/>
            <w:shd w:val="clear" w:color="auto" w:fill="auto"/>
            <w:vAlign w:val="bottom"/>
          </w:tcPr>
          <w:p w14:paraId="0788A948" w14:textId="77777777" w:rsidR="00905B9A" w:rsidRPr="00EE10B1" w:rsidRDefault="00905B9A" w:rsidP="001E1B61">
            <w:pPr>
              <w:jc w:val="right"/>
              <w:rPr>
                <w:color w:val="000000"/>
                <w:sz w:val="20"/>
              </w:rPr>
            </w:pPr>
            <w:r w:rsidRPr="00EE10B1">
              <w:rPr>
                <w:color w:val="000000"/>
                <w:sz w:val="20"/>
              </w:rPr>
              <w:t>166</w:t>
            </w:r>
          </w:p>
        </w:tc>
        <w:tc>
          <w:tcPr>
            <w:tcW w:w="1080" w:type="dxa"/>
            <w:shd w:val="clear" w:color="auto" w:fill="auto"/>
            <w:vAlign w:val="bottom"/>
          </w:tcPr>
          <w:p w14:paraId="20D2E256" w14:textId="77777777" w:rsidR="00905B9A" w:rsidRPr="00EE10B1" w:rsidRDefault="00905B9A" w:rsidP="001E1B61">
            <w:pPr>
              <w:jc w:val="right"/>
              <w:rPr>
                <w:color w:val="000000"/>
                <w:sz w:val="20"/>
              </w:rPr>
            </w:pPr>
            <w:r w:rsidRPr="00EE10B1">
              <w:rPr>
                <w:color w:val="000000"/>
                <w:sz w:val="20"/>
              </w:rPr>
              <w:t>17%</w:t>
            </w:r>
          </w:p>
        </w:tc>
        <w:tc>
          <w:tcPr>
            <w:tcW w:w="1080" w:type="dxa"/>
            <w:shd w:val="clear" w:color="auto" w:fill="auto"/>
            <w:vAlign w:val="bottom"/>
          </w:tcPr>
          <w:p w14:paraId="5541B30A" w14:textId="77777777" w:rsidR="00905B9A" w:rsidRPr="00EE10B1" w:rsidRDefault="00905B9A" w:rsidP="001E1B61">
            <w:pPr>
              <w:jc w:val="right"/>
              <w:rPr>
                <w:color w:val="000000"/>
                <w:sz w:val="20"/>
              </w:rPr>
            </w:pPr>
            <w:r w:rsidRPr="00EE10B1">
              <w:rPr>
                <w:color w:val="000000"/>
                <w:sz w:val="20"/>
              </w:rPr>
              <w:t>2,626</w:t>
            </w:r>
          </w:p>
        </w:tc>
        <w:tc>
          <w:tcPr>
            <w:tcW w:w="1080" w:type="dxa"/>
            <w:shd w:val="clear" w:color="auto" w:fill="auto"/>
            <w:vAlign w:val="bottom"/>
          </w:tcPr>
          <w:p w14:paraId="547E7081" w14:textId="77777777" w:rsidR="00905B9A" w:rsidRPr="00EE10B1" w:rsidRDefault="00905B9A" w:rsidP="001E1B61">
            <w:pPr>
              <w:jc w:val="right"/>
              <w:rPr>
                <w:color w:val="000000"/>
                <w:sz w:val="20"/>
              </w:rPr>
            </w:pPr>
            <w:r w:rsidRPr="00EE10B1">
              <w:rPr>
                <w:color w:val="000000"/>
                <w:sz w:val="20"/>
              </w:rPr>
              <w:t>15%</w:t>
            </w:r>
          </w:p>
        </w:tc>
      </w:tr>
      <w:tr w:rsidR="00905B9A" w:rsidRPr="00EE10B1" w14:paraId="6C810CDE" w14:textId="77777777" w:rsidTr="001E1B61">
        <w:trPr>
          <w:cantSplit/>
        </w:trPr>
        <w:tc>
          <w:tcPr>
            <w:tcW w:w="828" w:type="dxa"/>
          </w:tcPr>
          <w:p w14:paraId="006B257C" w14:textId="77777777" w:rsidR="00905B9A" w:rsidRPr="00EE10B1" w:rsidRDefault="00905B9A" w:rsidP="001E1B61">
            <w:pPr>
              <w:rPr>
                <w:sz w:val="20"/>
              </w:rPr>
            </w:pPr>
            <w:r w:rsidRPr="00EE10B1">
              <w:rPr>
                <w:sz w:val="20"/>
              </w:rPr>
              <w:t>30–34</w:t>
            </w:r>
          </w:p>
        </w:tc>
        <w:tc>
          <w:tcPr>
            <w:tcW w:w="1080" w:type="dxa"/>
            <w:vAlign w:val="bottom"/>
          </w:tcPr>
          <w:p w14:paraId="2989B15B" w14:textId="77777777" w:rsidR="00905B9A" w:rsidRPr="00EE10B1" w:rsidRDefault="00905B9A" w:rsidP="001E1B61">
            <w:pPr>
              <w:jc w:val="right"/>
              <w:rPr>
                <w:color w:val="000000"/>
                <w:sz w:val="20"/>
              </w:rPr>
            </w:pPr>
            <w:r w:rsidRPr="00EE10B1">
              <w:rPr>
                <w:color w:val="000000"/>
                <w:sz w:val="20"/>
              </w:rPr>
              <w:t>862</w:t>
            </w:r>
          </w:p>
        </w:tc>
        <w:tc>
          <w:tcPr>
            <w:tcW w:w="1080" w:type="dxa"/>
            <w:vAlign w:val="bottom"/>
          </w:tcPr>
          <w:p w14:paraId="2265C974" w14:textId="77777777" w:rsidR="00905B9A" w:rsidRPr="00EE10B1" w:rsidRDefault="00905B9A" w:rsidP="001E1B61">
            <w:pPr>
              <w:jc w:val="right"/>
              <w:rPr>
                <w:color w:val="000000"/>
                <w:sz w:val="20"/>
              </w:rPr>
            </w:pPr>
            <w:r w:rsidRPr="00EE10B1">
              <w:rPr>
                <w:color w:val="000000"/>
                <w:sz w:val="20"/>
              </w:rPr>
              <w:t>22%</w:t>
            </w:r>
          </w:p>
        </w:tc>
        <w:tc>
          <w:tcPr>
            <w:tcW w:w="1080" w:type="dxa"/>
            <w:shd w:val="clear" w:color="auto" w:fill="auto"/>
            <w:vAlign w:val="bottom"/>
          </w:tcPr>
          <w:p w14:paraId="35EE1A81" w14:textId="77777777" w:rsidR="00905B9A" w:rsidRPr="00EE10B1" w:rsidRDefault="00905B9A" w:rsidP="001E1B61">
            <w:pPr>
              <w:jc w:val="right"/>
              <w:rPr>
                <w:color w:val="000000"/>
                <w:sz w:val="20"/>
              </w:rPr>
            </w:pPr>
            <w:r w:rsidRPr="00EE10B1">
              <w:rPr>
                <w:color w:val="000000"/>
                <w:sz w:val="20"/>
              </w:rPr>
              <w:t>205</w:t>
            </w:r>
          </w:p>
        </w:tc>
        <w:tc>
          <w:tcPr>
            <w:tcW w:w="1080" w:type="dxa"/>
            <w:shd w:val="clear" w:color="auto" w:fill="auto"/>
            <w:vAlign w:val="bottom"/>
          </w:tcPr>
          <w:p w14:paraId="0A7BA145" w14:textId="77777777" w:rsidR="00905B9A" w:rsidRPr="00EE10B1" w:rsidRDefault="00905B9A" w:rsidP="001E1B61">
            <w:pPr>
              <w:jc w:val="right"/>
              <w:rPr>
                <w:color w:val="000000"/>
                <w:sz w:val="20"/>
              </w:rPr>
            </w:pPr>
            <w:r w:rsidRPr="00EE10B1">
              <w:rPr>
                <w:color w:val="000000"/>
                <w:sz w:val="20"/>
              </w:rPr>
              <w:t>23%</w:t>
            </w:r>
          </w:p>
        </w:tc>
        <w:tc>
          <w:tcPr>
            <w:tcW w:w="1080" w:type="dxa"/>
            <w:shd w:val="clear" w:color="auto" w:fill="auto"/>
            <w:vAlign w:val="bottom"/>
          </w:tcPr>
          <w:p w14:paraId="43E67A21" w14:textId="77777777" w:rsidR="00905B9A" w:rsidRPr="00EE10B1" w:rsidRDefault="00905B9A" w:rsidP="001E1B61">
            <w:pPr>
              <w:jc w:val="right"/>
              <w:rPr>
                <w:color w:val="000000"/>
                <w:sz w:val="20"/>
              </w:rPr>
            </w:pPr>
            <w:r w:rsidRPr="00EE10B1">
              <w:rPr>
                <w:color w:val="000000"/>
                <w:sz w:val="20"/>
              </w:rPr>
              <w:t>187</w:t>
            </w:r>
          </w:p>
        </w:tc>
        <w:tc>
          <w:tcPr>
            <w:tcW w:w="1080" w:type="dxa"/>
            <w:shd w:val="clear" w:color="auto" w:fill="auto"/>
            <w:vAlign w:val="bottom"/>
          </w:tcPr>
          <w:p w14:paraId="7BE82850" w14:textId="77777777" w:rsidR="00905B9A" w:rsidRPr="00EE10B1" w:rsidRDefault="00905B9A" w:rsidP="001E1B61">
            <w:pPr>
              <w:jc w:val="right"/>
              <w:rPr>
                <w:color w:val="000000"/>
                <w:sz w:val="20"/>
              </w:rPr>
            </w:pPr>
            <w:r w:rsidRPr="00EE10B1">
              <w:rPr>
                <w:color w:val="000000"/>
                <w:sz w:val="20"/>
              </w:rPr>
              <w:t>19%</w:t>
            </w:r>
          </w:p>
        </w:tc>
        <w:tc>
          <w:tcPr>
            <w:tcW w:w="1080" w:type="dxa"/>
            <w:shd w:val="clear" w:color="auto" w:fill="auto"/>
            <w:vAlign w:val="bottom"/>
          </w:tcPr>
          <w:p w14:paraId="145F8D96" w14:textId="77777777" w:rsidR="00905B9A" w:rsidRPr="00EE10B1" w:rsidRDefault="00905B9A" w:rsidP="001E1B61">
            <w:pPr>
              <w:jc w:val="right"/>
              <w:rPr>
                <w:color w:val="000000"/>
                <w:sz w:val="20"/>
              </w:rPr>
            </w:pPr>
            <w:r w:rsidRPr="00EE10B1">
              <w:rPr>
                <w:color w:val="000000"/>
                <w:sz w:val="20"/>
              </w:rPr>
              <w:t>3,092</w:t>
            </w:r>
          </w:p>
        </w:tc>
        <w:tc>
          <w:tcPr>
            <w:tcW w:w="1080" w:type="dxa"/>
            <w:shd w:val="clear" w:color="auto" w:fill="auto"/>
            <w:vAlign w:val="bottom"/>
          </w:tcPr>
          <w:p w14:paraId="30C7652C" w14:textId="77777777" w:rsidR="00905B9A" w:rsidRPr="00EE10B1" w:rsidRDefault="00905B9A" w:rsidP="001E1B61">
            <w:pPr>
              <w:jc w:val="right"/>
              <w:rPr>
                <w:color w:val="000000"/>
                <w:sz w:val="20"/>
              </w:rPr>
            </w:pPr>
            <w:r w:rsidRPr="00EE10B1">
              <w:rPr>
                <w:color w:val="000000"/>
                <w:sz w:val="20"/>
              </w:rPr>
              <w:t>18%</w:t>
            </w:r>
          </w:p>
        </w:tc>
      </w:tr>
      <w:tr w:rsidR="00905B9A" w:rsidRPr="00EE10B1" w14:paraId="2E88E361" w14:textId="77777777" w:rsidTr="001E1B61">
        <w:trPr>
          <w:cantSplit/>
        </w:trPr>
        <w:tc>
          <w:tcPr>
            <w:tcW w:w="828" w:type="dxa"/>
          </w:tcPr>
          <w:p w14:paraId="2DD79038" w14:textId="77777777" w:rsidR="00905B9A" w:rsidRPr="00EE10B1" w:rsidRDefault="00905B9A" w:rsidP="001E1B61">
            <w:pPr>
              <w:rPr>
                <w:sz w:val="20"/>
              </w:rPr>
            </w:pPr>
            <w:r w:rsidRPr="00EE10B1">
              <w:rPr>
                <w:sz w:val="20"/>
              </w:rPr>
              <w:t>35–39</w:t>
            </w:r>
          </w:p>
        </w:tc>
        <w:tc>
          <w:tcPr>
            <w:tcW w:w="1080" w:type="dxa"/>
            <w:vAlign w:val="bottom"/>
          </w:tcPr>
          <w:p w14:paraId="41C479A7" w14:textId="77777777" w:rsidR="00905B9A" w:rsidRPr="00EE10B1" w:rsidRDefault="00905B9A" w:rsidP="001E1B61">
            <w:pPr>
              <w:jc w:val="right"/>
              <w:rPr>
                <w:color w:val="000000"/>
                <w:sz w:val="20"/>
              </w:rPr>
            </w:pPr>
            <w:r w:rsidRPr="00EE10B1">
              <w:rPr>
                <w:color w:val="000000"/>
                <w:sz w:val="20"/>
              </w:rPr>
              <w:t>851</w:t>
            </w:r>
          </w:p>
        </w:tc>
        <w:tc>
          <w:tcPr>
            <w:tcW w:w="1080" w:type="dxa"/>
            <w:vAlign w:val="bottom"/>
          </w:tcPr>
          <w:p w14:paraId="297BD62F" w14:textId="77777777" w:rsidR="00905B9A" w:rsidRPr="00EE10B1" w:rsidRDefault="00905B9A" w:rsidP="001E1B61">
            <w:pPr>
              <w:jc w:val="right"/>
              <w:rPr>
                <w:color w:val="000000"/>
                <w:sz w:val="20"/>
              </w:rPr>
            </w:pPr>
            <w:r w:rsidRPr="00EE10B1">
              <w:rPr>
                <w:color w:val="000000"/>
                <w:sz w:val="20"/>
              </w:rPr>
              <w:t>22%</w:t>
            </w:r>
          </w:p>
        </w:tc>
        <w:tc>
          <w:tcPr>
            <w:tcW w:w="1080" w:type="dxa"/>
            <w:tcBorders>
              <w:bottom w:val="nil"/>
            </w:tcBorders>
            <w:shd w:val="clear" w:color="auto" w:fill="auto"/>
            <w:vAlign w:val="bottom"/>
          </w:tcPr>
          <w:p w14:paraId="0ED48CBD" w14:textId="77777777" w:rsidR="00905B9A" w:rsidRPr="00EE10B1" w:rsidRDefault="00905B9A" w:rsidP="001E1B61">
            <w:pPr>
              <w:jc w:val="right"/>
              <w:rPr>
                <w:color w:val="000000"/>
                <w:sz w:val="20"/>
              </w:rPr>
            </w:pPr>
            <w:r w:rsidRPr="00EE10B1">
              <w:rPr>
                <w:color w:val="000000"/>
                <w:sz w:val="20"/>
              </w:rPr>
              <w:t>163</w:t>
            </w:r>
          </w:p>
        </w:tc>
        <w:tc>
          <w:tcPr>
            <w:tcW w:w="1080" w:type="dxa"/>
            <w:shd w:val="clear" w:color="auto" w:fill="auto"/>
            <w:vAlign w:val="bottom"/>
          </w:tcPr>
          <w:p w14:paraId="0B27E2F7" w14:textId="77777777" w:rsidR="00905B9A" w:rsidRPr="00EE10B1" w:rsidRDefault="00905B9A" w:rsidP="001E1B61">
            <w:pPr>
              <w:jc w:val="right"/>
              <w:rPr>
                <w:color w:val="000000"/>
                <w:sz w:val="20"/>
              </w:rPr>
            </w:pPr>
            <w:r w:rsidRPr="00EE10B1">
              <w:rPr>
                <w:color w:val="000000"/>
                <w:sz w:val="20"/>
              </w:rPr>
              <w:t>19%</w:t>
            </w:r>
          </w:p>
        </w:tc>
        <w:tc>
          <w:tcPr>
            <w:tcW w:w="1080" w:type="dxa"/>
            <w:shd w:val="clear" w:color="auto" w:fill="auto"/>
            <w:vAlign w:val="bottom"/>
          </w:tcPr>
          <w:p w14:paraId="143AC8F8" w14:textId="77777777" w:rsidR="00905B9A" w:rsidRPr="00EE10B1" w:rsidRDefault="00905B9A" w:rsidP="001E1B61">
            <w:pPr>
              <w:jc w:val="right"/>
              <w:rPr>
                <w:color w:val="000000"/>
                <w:sz w:val="20"/>
              </w:rPr>
            </w:pPr>
            <w:r w:rsidRPr="00EE10B1">
              <w:rPr>
                <w:color w:val="000000"/>
                <w:sz w:val="20"/>
              </w:rPr>
              <w:t>176</w:t>
            </w:r>
          </w:p>
        </w:tc>
        <w:tc>
          <w:tcPr>
            <w:tcW w:w="1080" w:type="dxa"/>
            <w:shd w:val="clear" w:color="auto" w:fill="auto"/>
            <w:vAlign w:val="bottom"/>
          </w:tcPr>
          <w:p w14:paraId="2E3C7E27" w14:textId="77777777" w:rsidR="00905B9A" w:rsidRPr="00EE10B1" w:rsidRDefault="00905B9A" w:rsidP="001E1B61">
            <w:pPr>
              <w:jc w:val="right"/>
              <w:rPr>
                <w:color w:val="000000"/>
                <w:sz w:val="20"/>
              </w:rPr>
            </w:pPr>
            <w:r w:rsidRPr="00EE10B1">
              <w:rPr>
                <w:color w:val="000000"/>
                <w:sz w:val="20"/>
              </w:rPr>
              <w:t>18%</w:t>
            </w:r>
          </w:p>
        </w:tc>
        <w:tc>
          <w:tcPr>
            <w:tcW w:w="1080" w:type="dxa"/>
            <w:shd w:val="clear" w:color="auto" w:fill="auto"/>
            <w:vAlign w:val="bottom"/>
          </w:tcPr>
          <w:p w14:paraId="61C07083" w14:textId="77777777" w:rsidR="00905B9A" w:rsidRPr="00EE10B1" w:rsidRDefault="00905B9A" w:rsidP="001E1B61">
            <w:pPr>
              <w:jc w:val="right"/>
              <w:rPr>
                <w:color w:val="000000"/>
                <w:sz w:val="20"/>
              </w:rPr>
            </w:pPr>
            <w:r w:rsidRPr="00EE10B1">
              <w:rPr>
                <w:color w:val="000000"/>
                <w:sz w:val="20"/>
              </w:rPr>
              <w:t>2,926</w:t>
            </w:r>
          </w:p>
        </w:tc>
        <w:tc>
          <w:tcPr>
            <w:tcW w:w="1080" w:type="dxa"/>
            <w:shd w:val="clear" w:color="auto" w:fill="auto"/>
            <w:vAlign w:val="bottom"/>
          </w:tcPr>
          <w:p w14:paraId="2EA94355" w14:textId="77777777" w:rsidR="00905B9A" w:rsidRPr="00EE10B1" w:rsidRDefault="00905B9A" w:rsidP="001E1B61">
            <w:pPr>
              <w:jc w:val="right"/>
              <w:rPr>
                <w:color w:val="000000"/>
                <w:sz w:val="20"/>
              </w:rPr>
            </w:pPr>
            <w:r w:rsidRPr="00EE10B1">
              <w:rPr>
                <w:color w:val="000000"/>
                <w:sz w:val="20"/>
              </w:rPr>
              <w:t>17%</w:t>
            </w:r>
          </w:p>
        </w:tc>
      </w:tr>
      <w:tr w:rsidR="00905B9A" w:rsidRPr="00EE10B1" w14:paraId="31C8C4AA" w14:textId="77777777" w:rsidTr="001E1B61">
        <w:trPr>
          <w:cantSplit/>
        </w:trPr>
        <w:tc>
          <w:tcPr>
            <w:tcW w:w="828" w:type="dxa"/>
          </w:tcPr>
          <w:p w14:paraId="5487CF5D" w14:textId="77777777" w:rsidR="00905B9A" w:rsidRPr="00EE10B1" w:rsidRDefault="00905B9A" w:rsidP="001E1B61">
            <w:pPr>
              <w:rPr>
                <w:sz w:val="20"/>
              </w:rPr>
            </w:pPr>
            <w:r w:rsidRPr="00EE10B1">
              <w:rPr>
                <w:sz w:val="20"/>
              </w:rPr>
              <w:t>40–44</w:t>
            </w:r>
          </w:p>
        </w:tc>
        <w:tc>
          <w:tcPr>
            <w:tcW w:w="1080" w:type="dxa"/>
            <w:vAlign w:val="bottom"/>
          </w:tcPr>
          <w:p w14:paraId="792AF56E" w14:textId="77777777" w:rsidR="00905B9A" w:rsidRPr="00EE10B1" w:rsidRDefault="00905B9A" w:rsidP="001E1B61">
            <w:pPr>
              <w:jc w:val="right"/>
              <w:rPr>
                <w:color w:val="000000"/>
                <w:sz w:val="20"/>
              </w:rPr>
            </w:pPr>
            <w:r w:rsidRPr="00EE10B1">
              <w:rPr>
                <w:color w:val="000000"/>
                <w:sz w:val="20"/>
              </w:rPr>
              <w:t>613</w:t>
            </w:r>
          </w:p>
        </w:tc>
        <w:tc>
          <w:tcPr>
            <w:tcW w:w="1080" w:type="dxa"/>
            <w:tcBorders>
              <w:bottom w:val="nil"/>
            </w:tcBorders>
            <w:vAlign w:val="bottom"/>
          </w:tcPr>
          <w:p w14:paraId="00166437" w14:textId="77777777" w:rsidR="00905B9A" w:rsidRPr="00EE10B1" w:rsidRDefault="00905B9A" w:rsidP="001E1B61">
            <w:pPr>
              <w:jc w:val="right"/>
              <w:rPr>
                <w:color w:val="000000"/>
                <w:sz w:val="20"/>
              </w:rPr>
            </w:pPr>
            <w:r w:rsidRPr="00EE10B1">
              <w:rPr>
                <w:color w:val="000000"/>
                <w:sz w:val="20"/>
              </w:rPr>
              <w:t>16%</w:t>
            </w:r>
          </w:p>
        </w:tc>
        <w:tc>
          <w:tcPr>
            <w:tcW w:w="1080" w:type="dxa"/>
            <w:tcBorders>
              <w:top w:val="nil"/>
            </w:tcBorders>
            <w:shd w:val="clear" w:color="auto" w:fill="auto"/>
            <w:vAlign w:val="bottom"/>
          </w:tcPr>
          <w:p w14:paraId="760F5124" w14:textId="77777777" w:rsidR="00905B9A" w:rsidRPr="00EE10B1" w:rsidRDefault="00905B9A" w:rsidP="001E1B61">
            <w:pPr>
              <w:jc w:val="right"/>
              <w:rPr>
                <w:color w:val="000000"/>
                <w:sz w:val="20"/>
              </w:rPr>
            </w:pPr>
            <w:r w:rsidRPr="00EE10B1">
              <w:rPr>
                <w:color w:val="000000"/>
                <w:sz w:val="20"/>
              </w:rPr>
              <w:t>112</w:t>
            </w:r>
          </w:p>
        </w:tc>
        <w:tc>
          <w:tcPr>
            <w:tcW w:w="1080" w:type="dxa"/>
            <w:shd w:val="clear" w:color="auto" w:fill="auto"/>
            <w:vAlign w:val="bottom"/>
          </w:tcPr>
          <w:p w14:paraId="44A8D701" w14:textId="77777777" w:rsidR="00905B9A" w:rsidRPr="00EE10B1" w:rsidRDefault="00905B9A" w:rsidP="001E1B61">
            <w:pPr>
              <w:jc w:val="right"/>
              <w:rPr>
                <w:color w:val="000000"/>
                <w:sz w:val="20"/>
              </w:rPr>
            </w:pPr>
            <w:r w:rsidRPr="00EE10B1">
              <w:rPr>
                <w:color w:val="000000"/>
                <w:sz w:val="20"/>
              </w:rPr>
              <w:t>13%</w:t>
            </w:r>
          </w:p>
        </w:tc>
        <w:tc>
          <w:tcPr>
            <w:tcW w:w="1080" w:type="dxa"/>
            <w:shd w:val="clear" w:color="auto" w:fill="auto"/>
            <w:vAlign w:val="bottom"/>
          </w:tcPr>
          <w:p w14:paraId="1C4D0B78" w14:textId="77777777" w:rsidR="00905B9A" w:rsidRPr="00EE10B1" w:rsidRDefault="00905B9A" w:rsidP="001E1B61">
            <w:pPr>
              <w:jc w:val="right"/>
              <w:rPr>
                <w:color w:val="000000"/>
                <w:sz w:val="20"/>
              </w:rPr>
            </w:pPr>
            <w:r w:rsidRPr="00EE10B1">
              <w:rPr>
                <w:color w:val="000000"/>
                <w:sz w:val="20"/>
              </w:rPr>
              <w:t>133</w:t>
            </w:r>
          </w:p>
        </w:tc>
        <w:tc>
          <w:tcPr>
            <w:tcW w:w="1080" w:type="dxa"/>
            <w:shd w:val="clear" w:color="auto" w:fill="auto"/>
            <w:vAlign w:val="bottom"/>
          </w:tcPr>
          <w:p w14:paraId="52BDC6B8" w14:textId="77777777" w:rsidR="00905B9A" w:rsidRPr="00EE10B1" w:rsidRDefault="00905B9A" w:rsidP="001E1B61">
            <w:pPr>
              <w:jc w:val="right"/>
              <w:rPr>
                <w:color w:val="000000"/>
                <w:sz w:val="20"/>
              </w:rPr>
            </w:pPr>
            <w:r w:rsidRPr="00EE10B1">
              <w:rPr>
                <w:color w:val="000000"/>
                <w:sz w:val="20"/>
              </w:rPr>
              <w:t>14%</w:t>
            </w:r>
          </w:p>
        </w:tc>
        <w:tc>
          <w:tcPr>
            <w:tcW w:w="1080" w:type="dxa"/>
            <w:shd w:val="clear" w:color="auto" w:fill="auto"/>
            <w:vAlign w:val="bottom"/>
          </w:tcPr>
          <w:p w14:paraId="557D6FA9" w14:textId="77777777" w:rsidR="00905B9A" w:rsidRPr="00EE10B1" w:rsidRDefault="00905B9A" w:rsidP="001E1B61">
            <w:pPr>
              <w:jc w:val="right"/>
              <w:rPr>
                <w:color w:val="000000"/>
                <w:sz w:val="20"/>
              </w:rPr>
            </w:pPr>
            <w:r w:rsidRPr="00EE10B1">
              <w:rPr>
                <w:color w:val="000000"/>
                <w:sz w:val="20"/>
              </w:rPr>
              <w:t>2,334</w:t>
            </w:r>
          </w:p>
        </w:tc>
        <w:tc>
          <w:tcPr>
            <w:tcW w:w="1080" w:type="dxa"/>
            <w:shd w:val="clear" w:color="auto" w:fill="auto"/>
            <w:vAlign w:val="bottom"/>
          </w:tcPr>
          <w:p w14:paraId="48319909" w14:textId="77777777" w:rsidR="00905B9A" w:rsidRPr="00EE10B1" w:rsidRDefault="00905B9A" w:rsidP="001E1B61">
            <w:pPr>
              <w:jc w:val="right"/>
              <w:rPr>
                <w:color w:val="000000"/>
                <w:sz w:val="20"/>
              </w:rPr>
            </w:pPr>
            <w:r w:rsidRPr="00EE10B1">
              <w:rPr>
                <w:color w:val="000000"/>
                <w:sz w:val="20"/>
              </w:rPr>
              <w:t>14%</w:t>
            </w:r>
          </w:p>
        </w:tc>
      </w:tr>
      <w:tr w:rsidR="00905B9A" w:rsidRPr="00EE10B1" w14:paraId="726B60B3" w14:textId="77777777" w:rsidTr="001E1B61">
        <w:trPr>
          <w:cantSplit/>
        </w:trPr>
        <w:tc>
          <w:tcPr>
            <w:tcW w:w="828" w:type="dxa"/>
          </w:tcPr>
          <w:p w14:paraId="7E2D71CA" w14:textId="77777777" w:rsidR="00905B9A" w:rsidRPr="00EE10B1" w:rsidRDefault="00905B9A" w:rsidP="001E1B61">
            <w:pPr>
              <w:rPr>
                <w:sz w:val="20"/>
              </w:rPr>
            </w:pPr>
            <w:r w:rsidRPr="00EE10B1">
              <w:rPr>
                <w:sz w:val="20"/>
              </w:rPr>
              <w:t>45–49</w:t>
            </w:r>
          </w:p>
        </w:tc>
        <w:tc>
          <w:tcPr>
            <w:tcW w:w="1080" w:type="dxa"/>
            <w:vAlign w:val="bottom"/>
          </w:tcPr>
          <w:p w14:paraId="30734FE4" w14:textId="77777777" w:rsidR="00905B9A" w:rsidRPr="00EE10B1" w:rsidRDefault="00905B9A" w:rsidP="001E1B61">
            <w:pPr>
              <w:jc w:val="right"/>
              <w:rPr>
                <w:color w:val="000000"/>
                <w:sz w:val="20"/>
              </w:rPr>
            </w:pPr>
            <w:r w:rsidRPr="00EE10B1">
              <w:rPr>
                <w:color w:val="000000"/>
                <w:sz w:val="20"/>
              </w:rPr>
              <w:t>354</w:t>
            </w:r>
          </w:p>
        </w:tc>
        <w:tc>
          <w:tcPr>
            <w:tcW w:w="1080" w:type="dxa"/>
            <w:tcBorders>
              <w:top w:val="nil"/>
            </w:tcBorders>
            <w:vAlign w:val="bottom"/>
          </w:tcPr>
          <w:p w14:paraId="52CC9AE5" w14:textId="77777777" w:rsidR="00905B9A" w:rsidRPr="00EE10B1" w:rsidRDefault="00905B9A" w:rsidP="001E1B61">
            <w:pPr>
              <w:jc w:val="right"/>
              <w:rPr>
                <w:color w:val="000000"/>
                <w:sz w:val="20"/>
              </w:rPr>
            </w:pPr>
            <w:r w:rsidRPr="00EE10B1">
              <w:rPr>
                <w:color w:val="000000"/>
                <w:sz w:val="20"/>
              </w:rPr>
              <w:t>9%</w:t>
            </w:r>
          </w:p>
        </w:tc>
        <w:tc>
          <w:tcPr>
            <w:tcW w:w="1080" w:type="dxa"/>
            <w:shd w:val="clear" w:color="auto" w:fill="auto"/>
            <w:vAlign w:val="bottom"/>
          </w:tcPr>
          <w:p w14:paraId="0E5F1E75" w14:textId="77777777" w:rsidR="00905B9A" w:rsidRPr="00EE10B1" w:rsidRDefault="00905B9A" w:rsidP="001E1B61">
            <w:pPr>
              <w:jc w:val="right"/>
              <w:rPr>
                <w:color w:val="000000"/>
                <w:sz w:val="20"/>
              </w:rPr>
            </w:pPr>
            <w:r w:rsidRPr="00EE10B1">
              <w:rPr>
                <w:color w:val="000000"/>
                <w:sz w:val="20"/>
              </w:rPr>
              <w:t>52</w:t>
            </w:r>
          </w:p>
        </w:tc>
        <w:tc>
          <w:tcPr>
            <w:tcW w:w="1080" w:type="dxa"/>
            <w:shd w:val="clear" w:color="auto" w:fill="auto"/>
            <w:vAlign w:val="bottom"/>
          </w:tcPr>
          <w:p w14:paraId="72202B1E" w14:textId="77777777" w:rsidR="00905B9A" w:rsidRPr="00EE10B1" w:rsidRDefault="00905B9A" w:rsidP="001E1B61">
            <w:pPr>
              <w:jc w:val="right"/>
              <w:rPr>
                <w:color w:val="000000"/>
                <w:sz w:val="20"/>
              </w:rPr>
            </w:pPr>
            <w:r w:rsidRPr="00EE10B1">
              <w:rPr>
                <w:color w:val="000000"/>
                <w:sz w:val="20"/>
              </w:rPr>
              <w:t>6%</w:t>
            </w:r>
          </w:p>
        </w:tc>
        <w:tc>
          <w:tcPr>
            <w:tcW w:w="1080" w:type="dxa"/>
            <w:shd w:val="clear" w:color="auto" w:fill="auto"/>
            <w:vAlign w:val="bottom"/>
          </w:tcPr>
          <w:p w14:paraId="57231C14" w14:textId="77777777" w:rsidR="00905B9A" w:rsidRPr="00EE10B1" w:rsidRDefault="00905B9A" w:rsidP="001E1B61">
            <w:pPr>
              <w:jc w:val="right"/>
              <w:rPr>
                <w:color w:val="000000"/>
                <w:sz w:val="20"/>
              </w:rPr>
            </w:pPr>
            <w:r w:rsidRPr="00EE10B1">
              <w:rPr>
                <w:color w:val="000000"/>
                <w:sz w:val="20"/>
              </w:rPr>
              <w:t>84</w:t>
            </w:r>
          </w:p>
        </w:tc>
        <w:tc>
          <w:tcPr>
            <w:tcW w:w="1080" w:type="dxa"/>
            <w:shd w:val="clear" w:color="auto" w:fill="auto"/>
            <w:vAlign w:val="bottom"/>
          </w:tcPr>
          <w:p w14:paraId="78F9009B" w14:textId="77777777" w:rsidR="00905B9A" w:rsidRPr="00EE10B1" w:rsidRDefault="00905B9A" w:rsidP="001E1B61">
            <w:pPr>
              <w:jc w:val="right"/>
              <w:rPr>
                <w:color w:val="000000"/>
                <w:sz w:val="20"/>
              </w:rPr>
            </w:pPr>
            <w:r w:rsidRPr="00EE10B1">
              <w:rPr>
                <w:color w:val="000000"/>
                <w:sz w:val="20"/>
              </w:rPr>
              <w:t>9%</w:t>
            </w:r>
          </w:p>
        </w:tc>
        <w:tc>
          <w:tcPr>
            <w:tcW w:w="1080" w:type="dxa"/>
            <w:shd w:val="clear" w:color="auto" w:fill="auto"/>
            <w:vAlign w:val="bottom"/>
          </w:tcPr>
          <w:p w14:paraId="0399363E" w14:textId="77777777" w:rsidR="00905B9A" w:rsidRPr="00EE10B1" w:rsidRDefault="00905B9A" w:rsidP="001E1B61">
            <w:pPr>
              <w:jc w:val="right"/>
              <w:rPr>
                <w:color w:val="000000"/>
                <w:sz w:val="20"/>
              </w:rPr>
            </w:pPr>
            <w:r w:rsidRPr="00EE10B1">
              <w:rPr>
                <w:color w:val="000000"/>
                <w:sz w:val="20"/>
              </w:rPr>
              <w:t>1,710</w:t>
            </w:r>
          </w:p>
        </w:tc>
        <w:tc>
          <w:tcPr>
            <w:tcW w:w="1080" w:type="dxa"/>
            <w:shd w:val="clear" w:color="auto" w:fill="auto"/>
            <w:vAlign w:val="bottom"/>
          </w:tcPr>
          <w:p w14:paraId="27C2ACC9" w14:textId="77777777" w:rsidR="00905B9A" w:rsidRPr="00EE10B1" w:rsidRDefault="00905B9A" w:rsidP="001E1B61">
            <w:pPr>
              <w:jc w:val="right"/>
              <w:rPr>
                <w:color w:val="000000"/>
                <w:sz w:val="20"/>
              </w:rPr>
            </w:pPr>
            <w:r w:rsidRPr="00EE10B1">
              <w:rPr>
                <w:color w:val="000000"/>
                <w:sz w:val="20"/>
              </w:rPr>
              <w:t>10%</w:t>
            </w:r>
          </w:p>
        </w:tc>
      </w:tr>
      <w:tr w:rsidR="00905B9A" w:rsidRPr="00EE10B1" w14:paraId="5BF7BC6B" w14:textId="77777777" w:rsidTr="001E1B61">
        <w:trPr>
          <w:cantSplit/>
        </w:trPr>
        <w:tc>
          <w:tcPr>
            <w:tcW w:w="828" w:type="dxa"/>
          </w:tcPr>
          <w:p w14:paraId="1C69B063" w14:textId="77777777" w:rsidR="00905B9A" w:rsidRPr="00EE10B1" w:rsidRDefault="00905B9A" w:rsidP="001E1B61">
            <w:pPr>
              <w:rPr>
                <w:sz w:val="20"/>
              </w:rPr>
            </w:pPr>
            <w:r w:rsidRPr="00EE10B1">
              <w:rPr>
                <w:sz w:val="20"/>
              </w:rPr>
              <w:t>50–54</w:t>
            </w:r>
          </w:p>
        </w:tc>
        <w:tc>
          <w:tcPr>
            <w:tcW w:w="1080" w:type="dxa"/>
            <w:vAlign w:val="bottom"/>
          </w:tcPr>
          <w:p w14:paraId="1DA07519" w14:textId="77777777" w:rsidR="00905B9A" w:rsidRPr="00EE10B1" w:rsidRDefault="00905B9A" w:rsidP="001E1B61">
            <w:pPr>
              <w:jc w:val="right"/>
              <w:rPr>
                <w:color w:val="000000"/>
                <w:sz w:val="20"/>
              </w:rPr>
            </w:pPr>
            <w:r w:rsidRPr="00EE10B1">
              <w:rPr>
                <w:color w:val="000000"/>
                <w:sz w:val="20"/>
              </w:rPr>
              <w:t>146</w:t>
            </w:r>
          </w:p>
        </w:tc>
        <w:tc>
          <w:tcPr>
            <w:tcW w:w="1080" w:type="dxa"/>
            <w:vAlign w:val="bottom"/>
          </w:tcPr>
          <w:p w14:paraId="2FB8FD3A" w14:textId="77777777" w:rsidR="00905B9A" w:rsidRPr="00EE10B1" w:rsidRDefault="00905B9A" w:rsidP="001E1B61">
            <w:pPr>
              <w:jc w:val="right"/>
              <w:rPr>
                <w:color w:val="000000"/>
                <w:sz w:val="20"/>
              </w:rPr>
            </w:pPr>
            <w:r w:rsidRPr="00EE10B1">
              <w:rPr>
                <w:color w:val="000000"/>
                <w:sz w:val="20"/>
              </w:rPr>
              <w:t>4%</w:t>
            </w:r>
          </w:p>
        </w:tc>
        <w:tc>
          <w:tcPr>
            <w:tcW w:w="1080" w:type="dxa"/>
            <w:shd w:val="clear" w:color="auto" w:fill="auto"/>
            <w:vAlign w:val="bottom"/>
          </w:tcPr>
          <w:p w14:paraId="66D755F0" w14:textId="77777777" w:rsidR="00905B9A" w:rsidRPr="00EE10B1" w:rsidRDefault="00905B9A" w:rsidP="001E1B61">
            <w:pPr>
              <w:jc w:val="right"/>
              <w:rPr>
                <w:color w:val="000000"/>
                <w:sz w:val="20"/>
              </w:rPr>
            </w:pPr>
            <w:r w:rsidRPr="00EE10B1">
              <w:rPr>
                <w:color w:val="000000"/>
                <w:sz w:val="20"/>
              </w:rPr>
              <w:t>20</w:t>
            </w:r>
          </w:p>
        </w:tc>
        <w:tc>
          <w:tcPr>
            <w:tcW w:w="1080" w:type="dxa"/>
            <w:shd w:val="clear" w:color="auto" w:fill="auto"/>
            <w:vAlign w:val="bottom"/>
          </w:tcPr>
          <w:p w14:paraId="6E08B70B" w14:textId="77777777" w:rsidR="00905B9A" w:rsidRPr="00EE10B1" w:rsidRDefault="00905B9A" w:rsidP="001E1B61">
            <w:pPr>
              <w:jc w:val="right"/>
              <w:rPr>
                <w:color w:val="000000"/>
                <w:sz w:val="20"/>
              </w:rPr>
            </w:pPr>
            <w:r w:rsidRPr="00EE10B1">
              <w:rPr>
                <w:color w:val="000000"/>
                <w:sz w:val="20"/>
              </w:rPr>
              <w:t>2%</w:t>
            </w:r>
          </w:p>
        </w:tc>
        <w:tc>
          <w:tcPr>
            <w:tcW w:w="1080" w:type="dxa"/>
            <w:shd w:val="clear" w:color="auto" w:fill="auto"/>
            <w:vAlign w:val="bottom"/>
          </w:tcPr>
          <w:p w14:paraId="5F631F8C" w14:textId="77777777" w:rsidR="00905B9A" w:rsidRPr="00EE10B1" w:rsidRDefault="00905B9A" w:rsidP="001E1B61">
            <w:pPr>
              <w:jc w:val="right"/>
              <w:rPr>
                <w:color w:val="000000"/>
                <w:sz w:val="20"/>
              </w:rPr>
            </w:pPr>
            <w:r w:rsidRPr="00EE10B1">
              <w:rPr>
                <w:color w:val="000000"/>
                <w:sz w:val="20"/>
              </w:rPr>
              <w:t>45</w:t>
            </w:r>
          </w:p>
        </w:tc>
        <w:tc>
          <w:tcPr>
            <w:tcW w:w="1080" w:type="dxa"/>
            <w:shd w:val="clear" w:color="auto" w:fill="auto"/>
            <w:vAlign w:val="bottom"/>
          </w:tcPr>
          <w:p w14:paraId="78BE361E" w14:textId="77777777" w:rsidR="00905B9A" w:rsidRPr="00EE10B1" w:rsidRDefault="00905B9A" w:rsidP="001E1B61">
            <w:pPr>
              <w:jc w:val="right"/>
              <w:rPr>
                <w:color w:val="000000"/>
                <w:sz w:val="20"/>
              </w:rPr>
            </w:pPr>
            <w:r w:rsidRPr="00EE10B1">
              <w:rPr>
                <w:color w:val="000000"/>
                <w:sz w:val="20"/>
              </w:rPr>
              <w:t>5%</w:t>
            </w:r>
          </w:p>
        </w:tc>
        <w:tc>
          <w:tcPr>
            <w:tcW w:w="1080" w:type="dxa"/>
            <w:shd w:val="clear" w:color="auto" w:fill="auto"/>
            <w:vAlign w:val="bottom"/>
          </w:tcPr>
          <w:p w14:paraId="342F0B32" w14:textId="77777777" w:rsidR="00905B9A" w:rsidRPr="00EE10B1" w:rsidRDefault="00905B9A" w:rsidP="001E1B61">
            <w:pPr>
              <w:jc w:val="right"/>
              <w:rPr>
                <w:color w:val="000000"/>
                <w:sz w:val="20"/>
              </w:rPr>
            </w:pPr>
            <w:r w:rsidRPr="00EE10B1">
              <w:rPr>
                <w:color w:val="000000"/>
                <w:sz w:val="20"/>
              </w:rPr>
              <w:t>1,034</w:t>
            </w:r>
          </w:p>
        </w:tc>
        <w:tc>
          <w:tcPr>
            <w:tcW w:w="1080" w:type="dxa"/>
            <w:shd w:val="clear" w:color="auto" w:fill="auto"/>
            <w:vAlign w:val="bottom"/>
          </w:tcPr>
          <w:p w14:paraId="0BCD3F08" w14:textId="77777777" w:rsidR="00905B9A" w:rsidRPr="00EE10B1" w:rsidRDefault="00905B9A" w:rsidP="001E1B61">
            <w:pPr>
              <w:jc w:val="right"/>
              <w:rPr>
                <w:color w:val="000000"/>
                <w:sz w:val="20"/>
              </w:rPr>
            </w:pPr>
            <w:r w:rsidRPr="00EE10B1">
              <w:rPr>
                <w:color w:val="000000"/>
                <w:sz w:val="20"/>
              </w:rPr>
              <w:t>6%</w:t>
            </w:r>
          </w:p>
        </w:tc>
      </w:tr>
      <w:tr w:rsidR="00905B9A" w:rsidRPr="00EE10B1" w14:paraId="728A9B56" w14:textId="77777777" w:rsidTr="001E1B61">
        <w:trPr>
          <w:cantSplit/>
        </w:trPr>
        <w:tc>
          <w:tcPr>
            <w:tcW w:w="828" w:type="dxa"/>
          </w:tcPr>
          <w:p w14:paraId="4A043CA6" w14:textId="77777777" w:rsidR="00905B9A" w:rsidRPr="00EE10B1" w:rsidRDefault="00905B9A" w:rsidP="001E1B61">
            <w:pPr>
              <w:rPr>
                <w:sz w:val="20"/>
              </w:rPr>
            </w:pPr>
            <w:r w:rsidRPr="00EE10B1">
              <w:rPr>
                <w:sz w:val="20"/>
              </w:rPr>
              <w:t>55–59</w:t>
            </w:r>
          </w:p>
        </w:tc>
        <w:tc>
          <w:tcPr>
            <w:tcW w:w="1080" w:type="dxa"/>
            <w:vAlign w:val="bottom"/>
          </w:tcPr>
          <w:p w14:paraId="1F9775BD" w14:textId="77777777" w:rsidR="00905B9A" w:rsidRPr="00EE10B1" w:rsidRDefault="00905B9A" w:rsidP="001E1B61">
            <w:pPr>
              <w:jc w:val="right"/>
              <w:rPr>
                <w:color w:val="000000"/>
                <w:sz w:val="20"/>
              </w:rPr>
            </w:pPr>
            <w:r w:rsidRPr="00EE10B1">
              <w:rPr>
                <w:color w:val="000000"/>
                <w:sz w:val="20"/>
              </w:rPr>
              <w:t>61</w:t>
            </w:r>
          </w:p>
        </w:tc>
        <w:tc>
          <w:tcPr>
            <w:tcW w:w="1080" w:type="dxa"/>
            <w:vAlign w:val="bottom"/>
          </w:tcPr>
          <w:p w14:paraId="108C8770" w14:textId="77777777" w:rsidR="00905B9A" w:rsidRPr="00EE10B1" w:rsidRDefault="00905B9A" w:rsidP="001E1B61">
            <w:pPr>
              <w:jc w:val="right"/>
              <w:rPr>
                <w:color w:val="000000"/>
                <w:sz w:val="20"/>
              </w:rPr>
            </w:pPr>
            <w:r w:rsidRPr="00EE10B1">
              <w:rPr>
                <w:color w:val="000000"/>
                <w:sz w:val="20"/>
              </w:rPr>
              <w:t>2%</w:t>
            </w:r>
          </w:p>
        </w:tc>
        <w:tc>
          <w:tcPr>
            <w:tcW w:w="1080" w:type="dxa"/>
            <w:shd w:val="clear" w:color="auto" w:fill="auto"/>
            <w:vAlign w:val="bottom"/>
          </w:tcPr>
          <w:p w14:paraId="7A349ADE" w14:textId="77777777" w:rsidR="00905B9A" w:rsidRPr="00EE10B1" w:rsidRDefault="00905B9A" w:rsidP="001E1B61">
            <w:pPr>
              <w:jc w:val="right"/>
              <w:rPr>
                <w:color w:val="000000"/>
                <w:sz w:val="20"/>
              </w:rPr>
            </w:pPr>
            <w:r>
              <w:rPr>
                <w:color w:val="000000"/>
                <w:sz w:val="20"/>
              </w:rPr>
              <w:t>11</w:t>
            </w:r>
          </w:p>
        </w:tc>
        <w:tc>
          <w:tcPr>
            <w:tcW w:w="1080" w:type="dxa"/>
            <w:shd w:val="clear" w:color="auto" w:fill="auto"/>
            <w:vAlign w:val="bottom"/>
          </w:tcPr>
          <w:p w14:paraId="4F2625EB" w14:textId="77777777" w:rsidR="00905B9A" w:rsidRPr="00EE10B1" w:rsidRDefault="00905B9A" w:rsidP="001E1B61">
            <w:pPr>
              <w:jc w:val="right"/>
              <w:rPr>
                <w:color w:val="000000"/>
                <w:sz w:val="20"/>
              </w:rPr>
            </w:pPr>
            <w:r>
              <w:rPr>
                <w:color w:val="000000"/>
                <w:sz w:val="20"/>
              </w:rPr>
              <w:t>1%</w:t>
            </w:r>
          </w:p>
        </w:tc>
        <w:tc>
          <w:tcPr>
            <w:tcW w:w="1080" w:type="dxa"/>
            <w:shd w:val="clear" w:color="auto" w:fill="auto"/>
            <w:vAlign w:val="bottom"/>
          </w:tcPr>
          <w:p w14:paraId="0589782C" w14:textId="77777777" w:rsidR="00905B9A" w:rsidRPr="00EE10B1" w:rsidRDefault="00905B9A" w:rsidP="001E1B61">
            <w:pPr>
              <w:jc w:val="right"/>
              <w:rPr>
                <w:color w:val="000000"/>
                <w:sz w:val="20"/>
              </w:rPr>
            </w:pPr>
            <w:r w:rsidRPr="00EE10B1">
              <w:rPr>
                <w:color w:val="000000"/>
                <w:sz w:val="20"/>
              </w:rPr>
              <w:t>19</w:t>
            </w:r>
          </w:p>
        </w:tc>
        <w:tc>
          <w:tcPr>
            <w:tcW w:w="1080" w:type="dxa"/>
            <w:shd w:val="clear" w:color="auto" w:fill="auto"/>
            <w:vAlign w:val="bottom"/>
          </w:tcPr>
          <w:p w14:paraId="05D3F49F" w14:textId="77777777" w:rsidR="00905B9A" w:rsidRPr="00EE10B1" w:rsidRDefault="00905B9A" w:rsidP="001E1B61">
            <w:pPr>
              <w:jc w:val="right"/>
              <w:rPr>
                <w:color w:val="000000"/>
                <w:sz w:val="20"/>
              </w:rPr>
            </w:pPr>
            <w:r w:rsidRPr="00EE10B1">
              <w:rPr>
                <w:color w:val="000000"/>
                <w:sz w:val="20"/>
              </w:rPr>
              <w:t>2%</w:t>
            </w:r>
          </w:p>
        </w:tc>
        <w:tc>
          <w:tcPr>
            <w:tcW w:w="1080" w:type="dxa"/>
            <w:shd w:val="clear" w:color="auto" w:fill="auto"/>
            <w:vAlign w:val="bottom"/>
          </w:tcPr>
          <w:p w14:paraId="2F5C39ED" w14:textId="77777777" w:rsidR="00905B9A" w:rsidRPr="00EE10B1" w:rsidRDefault="00905B9A" w:rsidP="001E1B61">
            <w:pPr>
              <w:jc w:val="right"/>
              <w:rPr>
                <w:color w:val="000000"/>
                <w:sz w:val="20"/>
              </w:rPr>
            </w:pPr>
            <w:r w:rsidRPr="00EE10B1">
              <w:rPr>
                <w:color w:val="000000"/>
                <w:sz w:val="20"/>
              </w:rPr>
              <w:t>528</w:t>
            </w:r>
          </w:p>
        </w:tc>
        <w:tc>
          <w:tcPr>
            <w:tcW w:w="1080" w:type="dxa"/>
            <w:shd w:val="clear" w:color="auto" w:fill="auto"/>
            <w:vAlign w:val="bottom"/>
          </w:tcPr>
          <w:p w14:paraId="0026FB7D" w14:textId="77777777" w:rsidR="00905B9A" w:rsidRPr="00EE10B1" w:rsidRDefault="00905B9A" w:rsidP="001E1B61">
            <w:pPr>
              <w:jc w:val="right"/>
              <w:rPr>
                <w:color w:val="000000"/>
                <w:sz w:val="20"/>
              </w:rPr>
            </w:pPr>
            <w:r w:rsidRPr="00EE10B1">
              <w:rPr>
                <w:color w:val="000000"/>
                <w:sz w:val="20"/>
              </w:rPr>
              <w:t>3%</w:t>
            </w:r>
          </w:p>
        </w:tc>
      </w:tr>
      <w:tr w:rsidR="00905B9A" w:rsidRPr="00EE10B1" w14:paraId="30A79810" w14:textId="77777777" w:rsidTr="001E1B61">
        <w:trPr>
          <w:cantSplit/>
        </w:trPr>
        <w:tc>
          <w:tcPr>
            <w:tcW w:w="828" w:type="dxa"/>
          </w:tcPr>
          <w:p w14:paraId="4A762389" w14:textId="77777777" w:rsidR="00905B9A" w:rsidRPr="00EE10B1" w:rsidRDefault="00905B9A" w:rsidP="001E1B61">
            <w:pPr>
              <w:rPr>
                <w:sz w:val="20"/>
              </w:rPr>
            </w:pPr>
            <w:r w:rsidRPr="00EE10B1">
              <w:rPr>
                <w:sz w:val="20"/>
              </w:rPr>
              <w:t>60–</w:t>
            </w:r>
            <w:r>
              <w:rPr>
                <w:sz w:val="20"/>
              </w:rPr>
              <w:t>64</w:t>
            </w:r>
          </w:p>
        </w:tc>
        <w:tc>
          <w:tcPr>
            <w:tcW w:w="1080" w:type="dxa"/>
            <w:vAlign w:val="bottom"/>
          </w:tcPr>
          <w:p w14:paraId="313E1936" w14:textId="77777777" w:rsidR="00905B9A" w:rsidRPr="00EE10B1" w:rsidRDefault="00905B9A" w:rsidP="001E1B61">
            <w:pPr>
              <w:jc w:val="right"/>
              <w:rPr>
                <w:color w:val="000000"/>
                <w:sz w:val="20"/>
              </w:rPr>
            </w:pPr>
            <w:r>
              <w:rPr>
                <w:color w:val="000000"/>
                <w:sz w:val="20"/>
              </w:rPr>
              <w:t>27</w:t>
            </w:r>
          </w:p>
        </w:tc>
        <w:tc>
          <w:tcPr>
            <w:tcW w:w="1080" w:type="dxa"/>
            <w:vAlign w:val="bottom"/>
          </w:tcPr>
          <w:p w14:paraId="3659E94F" w14:textId="77777777" w:rsidR="00905B9A" w:rsidRPr="00EE10B1" w:rsidRDefault="00905B9A" w:rsidP="001E1B61">
            <w:pPr>
              <w:jc w:val="right"/>
              <w:rPr>
                <w:color w:val="000000"/>
                <w:sz w:val="20"/>
              </w:rPr>
            </w:pPr>
            <w:r>
              <w:rPr>
                <w:color w:val="000000"/>
                <w:sz w:val="20"/>
              </w:rPr>
              <w:t>1%</w:t>
            </w:r>
          </w:p>
        </w:tc>
        <w:tc>
          <w:tcPr>
            <w:tcW w:w="1080" w:type="dxa"/>
            <w:shd w:val="clear" w:color="auto" w:fill="auto"/>
            <w:vAlign w:val="bottom"/>
          </w:tcPr>
          <w:p w14:paraId="32585A7C" w14:textId="77777777" w:rsidR="00905B9A" w:rsidRPr="00EE10B1" w:rsidRDefault="00905B9A" w:rsidP="001E1B61">
            <w:pPr>
              <w:jc w:val="right"/>
              <w:rPr>
                <w:color w:val="000000"/>
                <w:sz w:val="20"/>
              </w:rPr>
            </w:pPr>
            <w:r>
              <w:rPr>
                <w:color w:val="000000"/>
                <w:sz w:val="20"/>
              </w:rPr>
              <w:t>&lt;5</w:t>
            </w:r>
          </w:p>
        </w:tc>
        <w:tc>
          <w:tcPr>
            <w:tcW w:w="1080" w:type="dxa"/>
            <w:shd w:val="clear" w:color="auto" w:fill="auto"/>
            <w:vAlign w:val="bottom"/>
          </w:tcPr>
          <w:p w14:paraId="02941846" w14:textId="77777777" w:rsidR="00905B9A" w:rsidRPr="00EE10B1" w:rsidRDefault="00905B9A" w:rsidP="001E1B61">
            <w:pPr>
              <w:jc w:val="right"/>
              <w:rPr>
                <w:color w:val="000000"/>
                <w:sz w:val="20"/>
              </w:rPr>
            </w:pPr>
            <w:r>
              <w:rPr>
                <w:color w:val="000000"/>
                <w:sz w:val="20"/>
              </w:rPr>
              <w:t>N/A</w:t>
            </w:r>
          </w:p>
        </w:tc>
        <w:tc>
          <w:tcPr>
            <w:tcW w:w="1080" w:type="dxa"/>
            <w:shd w:val="clear" w:color="auto" w:fill="auto"/>
            <w:vAlign w:val="bottom"/>
          </w:tcPr>
          <w:p w14:paraId="0673E503" w14:textId="77777777" w:rsidR="00905B9A" w:rsidRPr="00EE10B1" w:rsidRDefault="00905B9A" w:rsidP="001E1B61">
            <w:pPr>
              <w:jc w:val="right"/>
              <w:rPr>
                <w:color w:val="000000"/>
                <w:sz w:val="20"/>
              </w:rPr>
            </w:pPr>
            <w:r>
              <w:rPr>
                <w:color w:val="000000"/>
                <w:sz w:val="20"/>
              </w:rPr>
              <w:t>8</w:t>
            </w:r>
          </w:p>
        </w:tc>
        <w:tc>
          <w:tcPr>
            <w:tcW w:w="1080" w:type="dxa"/>
            <w:shd w:val="clear" w:color="auto" w:fill="auto"/>
            <w:vAlign w:val="bottom"/>
          </w:tcPr>
          <w:p w14:paraId="272564AF" w14:textId="77777777" w:rsidR="00905B9A" w:rsidRPr="00EE10B1" w:rsidRDefault="00905B9A" w:rsidP="001E1B61">
            <w:pPr>
              <w:jc w:val="right"/>
              <w:rPr>
                <w:color w:val="000000"/>
                <w:sz w:val="20"/>
              </w:rPr>
            </w:pPr>
            <w:r>
              <w:rPr>
                <w:color w:val="000000"/>
                <w:sz w:val="20"/>
              </w:rPr>
              <w:t>1%</w:t>
            </w:r>
          </w:p>
        </w:tc>
        <w:tc>
          <w:tcPr>
            <w:tcW w:w="1080" w:type="dxa"/>
            <w:shd w:val="clear" w:color="auto" w:fill="auto"/>
            <w:vAlign w:val="bottom"/>
          </w:tcPr>
          <w:p w14:paraId="609447B5" w14:textId="77777777" w:rsidR="00905B9A" w:rsidRPr="00EE10B1" w:rsidRDefault="00905B9A" w:rsidP="001E1B61">
            <w:pPr>
              <w:jc w:val="right"/>
              <w:rPr>
                <w:color w:val="000000"/>
                <w:sz w:val="20"/>
              </w:rPr>
            </w:pPr>
            <w:r>
              <w:rPr>
                <w:color w:val="000000"/>
                <w:sz w:val="20"/>
              </w:rPr>
              <w:t>276</w:t>
            </w:r>
          </w:p>
        </w:tc>
        <w:tc>
          <w:tcPr>
            <w:tcW w:w="1080" w:type="dxa"/>
            <w:shd w:val="clear" w:color="auto" w:fill="auto"/>
            <w:vAlign w:val="bottom"/>
          </w:tcPr>
          <w:p w14:paraId="338FD9E9" w14:textId="77777777" w:rsidR="00905B9A" w:rsidRPr="00EE10B1" w:rsidRDefault="00905B9A" w:rsidP="001E1B61">
            <w:pPr>
              <w:jc w:val="right"/>
              <w:rPr>
                <w:color w:val="000000"/>
                <w:sz w:val="20"/>
              </w:rPr>
            </w:pPr>
            <w:r>
              <w:rPr>
                <w:color w:val="000000"/>
                <w:sz w:val="20"/>
              </w:rPr>
              <w:t>2%</w:t>
            </w:r>
          </w:p>
        </w:tc>
      </w:tr>
      <w:tr w:rsidR="00905B9A" w:rsidRPr="00EE10B1" w14:paraId="4B7AF7FD" w14:textId="77777777" w:rsidTr="001E1B61">
        <w:trPr>
          <w:cantSplit/>
        </w:trPr>
        <w:tc>
          <w:tcPr>
            <w:tcW w:w="828" w:type="dxa"/>
          </w:tcPr>
          <w:p w14:paraId="28815E2D" w14:textId="77777777" w:rsidR="00905B9A" w:rsidRPr="00EE10B1" w:rsidRDefault="00905B9A" w:rsidP="001E1B61">
            <w:pPr>
              <w:rPr>
                <w:sz w:val="20"/>
              </w:rPr>
            </w:pPr>
            <w:r w:rsidRPr="00EE10B1">
              <w:rPr>
                <w:sz w:val="20"/>
              </w:rPr>
              <w:t>6</w:t>
            </w:r>
            <w:r>
              <w:rPr>
                <w:sz w:val="20"/>
              </w:rPr>
              <w:t>5</w:t>
            </w:r>
            <w:r w:rsidRPr="00EE10B1">
              <w:rPr>
                <w:sz w:val="20"/>
              </w:rPr>
              <w:t>–</w:t>
            </w:r>
            <w:r>
              <w:rPr>
                <w:sz w:val="20"/>
              </w:rPr>
              <w:t>69</w:t>
            </w:r>
          </w:p>
        </w:tc>
        <w:tc>
          <w:tcPr>
            <w:tcW w:w="1080" w:type="dxa"/>
            <w:vAlign w:val="bottom"/>
          </w:tcPr>
          <w:p w14:paraId="0606BF51" w14:textId="77777777" w:rsidR="00905B9A" w:rsidRPr="00EE10B1" w:rsidRDefault="00905B9A" w:rsidP="001E1B61">
            <w:pPr>
              <w:jc w:val="right"/>
              <w:rPr>
                <w:color w:val="000000"/>
                <w:sz w:val="20"/>
              </w:rPr>
            </w:pPr>
            <w:r>
              <w:rPr>
                <w:color w:val="000000"/>
                <w:sz w:val="20"/>
              </w:rPr>
              <w:t>9</w:t>
            </w:r>
          </w:p>
        </w:tc>
        <w:tc>
          <w:tcPr>
            <w:tcW w:w="1080" w:type="dxa"/>
            <w:vAlign w:val="bottom"/>
          </w:tcPr>
          <w:p w14:paraId="4BE6272B" w14:textId="77777777" w:rsidR="00905B9A" w:rsidRPr="00EE10B1" w:rsidRDefault="00905B9A" w:rsidP="001E1B61">
            <w:pPr>
              <w:jc w:val="right"/>
              <w:rPr>
                <w:color w:val="000000"/>
                <w:sz w:val="20"/>
              </w:rPr>
            </w:pPr>
            <w:r>
              <w:rPr>
                <w:color w:val="000000"/>
                <w:sz w:val="20"/>
              </w:rPr>
              <w:t>&lt;1%</w:t>
            </w:r>
          </w:p>
        </w:tc>
        <w:tc>
          <w:tcPr>
            <w:tcW w:w="1080" w:type="dxa"/>
            <w:shd w:val="clear" w:color="auto" w:fill="auto"/>
            <w:vAlign w:val="bottom"/>
          </w:tcPr>
          <w:p w14:paraId="577984EC" w14:textId="77777777" w:rsidR="00905B9A" w:rsidRPr="00EE10B1" w:rsidRDefault="00905B9A" w:rsidP="001E1B61">
            <w:pPr>
              <w:jc w:val="right"/>
              <w:rPr>
                <w:color w:val="000000"/>
                <w:sz w:val="20"/>
              </w:rPr>
            </w:pPr>
            <w:r>
              <w:rPr>
                <w:color w:val="000000"/>
                <w:sz w:val="20"/>
              </w:rPr>
              <w:t>&lt;5</w:t>
            </w:r>
          </w:p>
        </w:tc>
        <w:tc>
          <w:tcPr>
            <w:tcW w:w="1080" w:type="dxa"/>
            <w:shd w:val="clear" w:color="auto" w:fill="auto"/>
            <w:vAlign w:val="bottom"/>
          </w:tcPr>
          <w:p w14:paraId="6BED2594" w14:textId="77777777" w:rsidR="00905B9A" w:rsidRPr="00EE10B1" w:rsidRDefault="00905B9A" w:rsidP="001E1B61">
            <w:pPr>
              <w:jc w:val="right"/>
              <w:rPr>
                <w:color w:val="000000"/>
                <w:sz w:val="20"/>
              </w:rPr>
            </w:pPr>
            <w:r>
              <w:rPr>
                <w:color w:val="000000"/>
                <w:sz w:val="20"/>
              </w:rPr>
              <w:t>N/A</w:t>
            </w:r>
          </w:p>
        </w:tc>
        <w:tc>
          <w:tcPr>
            <w:tcW w:w="1080" w:type="dxa"/>
            <w:shd w:val="clear" w:color="auto" w:fill="auto"/>
            <w:vAlign w:val="bottom"/>
          </w:tcPr>
          <w:p w14:paraId="03C7826D" w14:textId="77777777" w:rsidR="00905B9A" w:rsidRPr="00EE10B1" w:rsidRDefault="00905B9A" w:rsidP="001E1B61">
            <w:pPr>
              <w:jc w:val="right"/>
              <w:rPr>
                <w:color w:val="000000"/>
                <w:sz w:val="20"/>
              </w:rPr>
            </w:pPr>
            <w:r>
              <w:rPr>
                <w:color w:val="000000"/>
                <w:sz w:val="20"/>
              </w:rPr>
              <w:t>&lt;5</w:t>
            </w:r>
          </w:p>
        </w:tc>
        <w:tc>
          <w:tcPr>
            <w:tcW w:w="1080" w:type="dxa"/>
            <w:shd w:val="clear" w:color="auto" w:fill="auto"/>
            <w:vAlign w:val="bottom"/>
          </w:tcPr>
          <w:p w14:paraId="17E33331" w14:textId="77777777" w:rsidR="00905B9A" w:rsidRPr="00EE10B1" w:rsidRDefault="00905B9A" w:rsidP="001E1B61">
            <w:pPr>
              <w:jc w:val="right"/>
              <w:rPr>
                <w:color w:val="000000"/>
                <w:sz w:val="20"/>
              </w:rPr>
            </w:pPr>
            <w:r>
              <w:rPr>
                <w:color w:val="000000"/>
                <w:sz w:val="20"/>
              </w:rPr>
              <w:t>N/A</w:t>
            </w:r>
          </w:p>
        </w:tc>
        <w:tc>
          <w:tcPr>
            <w:tcW w:w="1080" w:type="dxa"/>
            <w:shd w:val="clear" w:color="auto" w:fill="auto"/>
            <w:vAlign w:val="bottom"/>
          </w:tcPr>
          <w:p w14:paraId="022F9CFF" w14:textId="77777777" w:rsidR="00905B9A" w:rsidRPr="00EE10B1" w:rsidRDefault="00905B9A" w:rsidP="001E1B61">
            <w:pPr>
              <w:jc w:val="right"/>
              <w:rPr>
                <w:color w:val="000000"/>
                <w:sz w:val="20"/>
              </w:rPr>
            </w:pPr>
            <w:r>
              <w:rPr>
                <w:color w:val="000000"/>
                <w:sz w:val="20"/>
              </w:rPr>
              <w:t>119</w:t>
            </w:r>
          </w:p>
        </w:tc>
        <w:tc>
          <w:tcPr>
            <w:tcW w:w="1080" w:type="dxa"/>
            <w:shd w:val="clear" w:color="auto" w:fill="auto"/>
            <w:vAlign w:val="bottom"/>
          </w:tcPr>
          <w:p w14:paraId="77A68CF8" w14:textId="77777777" w:rsidR="00905B9A" w:rsidRPr="00EE10B1" w:rsidRDefault="00905B9A" w:rsidP="001E1B61">
            <w:pPr>
              <w:jc w:val="right"/>
              <w:rPr>
                <w:color w:val="000000"/>
                <w:sz w:val="20"/>
              </w:rPr>
            </w:pPr>
            <w:r>
              <w:rPr>
                <w:color w:val="000000"/>
                <w:sz w:val="20"/>
              </w:rPr>
              <w:t>1%</w:t>
            </w:r>
          </w:p>
        </w:tc>
      </w:tr>
      <w:tr w:rsidR="00905B9A" w:rsidRPr="00EE10B1" w14:paraId="0F559E44" w14:textId="77777777" w:rsidTr="001E1B61">
        <w:trPr>
          <w:cantSplit/>
        </w:trPr>
        <w:tc>
          <w:tcPr>
            <w:tcW w:w="828" w:type="dxa"/>
          </w:tcPr>
          <w:p w14:paraId="4788730F" w14:textId="77777777" w:rsidR="00905B9A" w:rsidRPr="00EE10B1" w:rsidRDefault="00905B9A" w:rsidP="001E1B61">
            <w:pPr>
              <w:rPr>
                <w:sz w:val="20"/>
              </w:rPr>
            </w:pPr>
            <w:r>
              <w:rPr>
                <w:sz w:val="20"/>
              </w:rPr>
              <w:t>70+</w:t>
            </w:r>
          </w:p>
        </w:tc>
        <w:tc>
          <w:tcPr>
            <w:tcW w:w="1080" w:type="dxa"/>
            <w:vAlign w:val="bottom"/>
          </w:tcPr>
          <w:p w14:paraId="58B2F198" w14:textId="77777777" w:rsidR="00905B9A" w:rsidRPr="00EE10B1" w:rsidRDefault="00905B9A" w:rsidP="001E1B61">
            <w:pPr>
              <w:jc w:val="right"/>
              <w:rPr>
                <w:color w:val="000000"/>
                <w:sz w:val="20"/>
              </w:rPr>
            </w:pPr>
            <w:r>
              <w:rPr>
                <w:color w:val="000000"/>
                <w:sz w:val="20"/>
              </w:rPr>
              <w:t>0</w:t>
            </w:r>
          </w:p>
        </w:tc>
        <w:tc>
          <w:tcPr>
            <w:tcW w:w="1080" w:type="dxa"/>
            <w:vAlign w:val="bottom"/>
          </w:tcPr>
          <w:p w14:paraId="63EB4AAE" w14:textId="77777777" w:rsidR="00905B9A" w:rsidRPr="00EE10B1" w:rsidRDefault="00905B9A" w:rsidP="001E1B61">
            <w:pPr>
              <w:jc w:val="right"/>
              <w:rPr>
                <w:color w:val="000000"/>
                <w:sz w:val="20"/>
              </w:rPr>
            </w:pPr>
            <w:r>
              <w:rPr>
                <w:color w:val="000000"/>
                <w:sz w:val="20"/>
              </w:rPr>
              <w:t>0%</w:t>
            </w:r>
          </w:p>
        </w:tc>
        <w:tc>
          <w:tcPr>
            <w:tcW w:w="1080" w:type="dxa"/>
            <w:shd w:val="clear" w:color="auto" w:fill="auto"/>
            <w:vAlign w:val="bottom"/>
          </w:tcPr>
          <w:p w14:paraId="549CD5B8" w14:textId="77777777" w:rsidR="00905B9A" w:rsidRPr="00EE10B1" w:rsidRDefault="00905B9A" w:rsidP="001E1B61">
            <w:pPr>
              <w:jc w:val="right"/>
              <w:rPr>
                <w:color w:val="000000"/>
                <w:sz w:val="20"/>
              </w:rPr>
            </w:pPr>
            <w:r>
              <w:rPr>
                <w:color w:val="000000"/>
                <w:sz w:val="20"/>
              </w:rPr>
              <w:t>0</w:t>
            </w:r>
          </w:p>
        </w:tc>
        <w:tc>
          <w:tcPr>
            <w:tcW w:w="1080" w:type="dxa"/>
            <w:shd w:val="clear" w:color="auto" w:fill="auto"/>
            <w:vAlign w:val="bottom"/>
          </w:tcPr>
          <w:p w14:paraId="1FBFCBE3" w14:textId="77777777" w:rsidR="00905B9A" w:rsidRPr="00EE10B1" w:rsidRDefault="00905B9A" w:rsidP="001E1B61">
            <w:pPr>
              <w:jc w:val="right"/>
              <w:rPr>
                <w:color w:val="000000"/>
                <w:sz w:val="20"/>
              </w:rPr>
            </w:pPr>
            <w:r>
              <w:rPr>
                <w:color w:val="000000"/>
                <w:sz w:val="20"/>
              </w:rPr>
              <w:t>0%</w:t>
            </w:r>
          </w:p>
        </w:tc>
        <w:tc>
          <w:tcPr>
            <w:tcW w:w="1080" w:type="dxa"/>
            <w:shd w:val="clear" w:color="auto" w:fill="auto"/>
            <w:vAlign w:val="bottom"/>
          </w:tcPr>
          <w:p w14:paraId="1BFD875A" w14:textId="77777777" w:rsidR="00905B9A" w:rsidRPr="00EE10B1" w:rsidRDefault="00905B9A" w:rsidP="001E1B61">
            <w:pPr>
              <w:jc w:val="right"/>
              <w:rPr>
                <w:color w:val="000000"/>
                <w:sz w:val="20"/>
              </w:rPr>
            </w:pPr>
            <w:r>
              <w:rPr>
                <w:color w:val="000000"/>
                <w:sz w:val="20"/>
              </w:rPr>
              <w:t>&lt;5</w:t>
            </w:r>
          </w:p>
        </w:tc>
        <w:tc>
          <w:tcPr>
            <w:tcW w:w="1080" w:type="dxa"/>
            <w:shd w:val="clear" w:color="auto" w:fill="auto"/>
            <w:vAlign w:val="bottom"/>
          </w:tcPr>
          <w:p w14:paraId="683E50E6" w14:textId="77777777" w:rsidR="00905B9A" w:rsidRPr="00EE10B1" w:rsidRDefault="00905B9A" w:rsidP="001E1B61">
            <w:pPr>
              <w:jc w:val="right"/>
              <w:rPr>
                <w:color w:val="000000"/>
                <w:sz w:val="20"/>
              </w:rPr>
            </w:pPr>
            <w:r>
              <w:rPr>
                <w:color w:val="000000"/>
                <w:sz w:val="20"/>
              </w:rPr>
              <w:t>N/A</w:t>
            </w:r>
          </w:p>
        </w:tc>
        <w:tc>
          <w:tcPr>
            <w:tcW w:w="1080" w:type="dxa"/>
            <w:shd w:val="clear" w:color="auto" w:fill="auto"/>
            <w:vAlign w:val="bottom"/>
          </w:tcPr>
          <w:p w14:paraId="39B27327" w14:textId="77777777" w:rsidR="00905B9A" w:rsidRPr="00EE10B1" w:rsidRDefault="00905B9A" w:rsidP="001E1B61">
            <w:pPr>
              <w:jc w:val="right"/>
              <w:rPr>
                <w:color w:val="000000"/>
                <w:sz w:val="20"/>
              </w:rPr>
            </w:pPr>
            <w:r>
              <w:rPr>
                <w:color w:val="000000"/>
                <w:sz w:val="20"/>
              </w:rPr>
              <w:t>65</w:t>
            </w:r>
          </w:p>
        </w:tc>
        <w:tc>
          <w:tcPr>
            <w:tcW w:w="1080" w:type="dxa"/>
            <w:shd w:val="clear" w:color="auto" w:fill="auto"/>
            <w:vAlign w:val="bottom"/>
          </w:tcPr>
          <w:p w14:paraId="0DF872B7" w14:textId="77777777" w:rsidR="00905B9A" w:rsidRPr="00EE10B1" w:rsidRDefault="00905B9A" w:rsidP="001E1B61">
            <w:pPr>
              <w:jc w:val="right"/>
              <w:rPr>
                <w:color w:val="000000"/>
                <w:sz w:val="20"/>
              </w:rPr>
            </w:pPr>
            <w:r>
              <w:rPr>
                <w:color w:val="000000"/>
                <w:sz w:val="20"/>
              </w:rPr>
              <w:t>&lt;1%</w:t>
            </w:r>
          </w:p>
        </w:tc>
      </w:tr>
      <w:tr w:rsidR="00905B9A" w:rsidRPr="00EE10B1" w14:paraId="62E0B858" w14:textId="77777777" w:rsidTr="001E1B61">
        <w:trPr>
          <w:cantSplit/>
        </w:trPr>
        <w:tc>
          <w:tcPr>
            <w:tcW w:w="828" w:type="dxa"/>
          </w:tcPr>
          <w:p w14:paraId="62A54AA0" w14:textId="77777777" w:rsidR="00905B9A" w:rsidRPr="00EE10B1" w:rsidRDefault="00905B9A" w:rsidP="001E1B61">
            <w:pPr>
              <w:rPr>
                <w:b/>
                <w:sz w:val="20"/>
              </w:rPr>
            </w:pPr>
            <w:r w:rsidRPr="00EE10B1">
              <w:rPr>
                <w:b/>
                <w:sz w:val="20"/>
              </w:rPr>
              <w:t>Total</w:t>
            </w:r>
            <w:r w:rsidRPr="00EE10B1">
              <w:rPr>
                <w:b/>
                <w:sz w:val="20"/>
                <w:vertAlign w:val="superscript"/>
              </w:rPr>
              <w:t>4</w:t>
            </w:r>
            <w:r w:rsidRPr="00EE10B1">
              <w:rPr>
                <w:b/>
                <w:sz w:val="20"/>
              </w:rPr>
              <w:t xml:space="preserve"> </w:t>
            </w:r>
          </w:p>
        </w:tc>
        <w:tc>
          <w:tcPr>
            <w:tcW w:w="1080" w:type="dxa"/>
            <w:vAlign w:val="bottom"/>
          </w:tcPr>
          <w:p w14:paraId="7A2CD79B" w14:textId="77777777" w:rsidR="00905B9A" w:rsidRPr="00EE10B1" w:rsidRDefault="00905B9A" w:rsidP="001E1B61">
            <w:pPr>
              <w:jc w:val="right"/>
              <w:rPr>
                <w:b/>
                <w:color w:val="000000"/>
                <w:sz w:val="20"/>
              </w:rPr>
            </w:pPr>
            <w:r w:rsidRPr="00EE10B1">
              <w:rPr>
                <w:b/>
                <w:color w:val="000000"/>
                <w:sz w:val="20"/>
              </w:rPr>
              <w:t>3,888</w:t>
            </w:r>
          </w:p>
        </w:tc>
        <w:tc>
          <w:tcPr>
            <w:tcW w:w="1080" w:type="dxa"/>
            <w:vAlign w:val="bottom"/>
          </w:tcPr>
          <w:p w14:paraId="25583C56" w14:textId="77777777" w:rsidR="00905B9A" w:rsidRPr="00EE10B1" w:rsidRDefault="00905B9A" w:rsidP="001E1B61">
            <w:pPr>
              <w:jc w:val="right"/>
              <w:rPr>
                <w:b/>
                <w:color w:val="000000"/>
                <w:sz w:val="20"/>
              </w:rPr>
            </w:pPr>
            <w:r w:rsidRPr="00EE10B1">
              <w:rPr>
                <w:b/>
                <w:color w:val="000000"/>
                <w:sz w:val="20"/>
              </w:rPr>
              <w:t>100%</w:t>
            </w:r>
          </w:p>
        </w:tc>
        <w:tc>
          <w:tcPr>
            <w:tcW w:w="1080" w:type="dxa"/>
            <w:shd w:val="clear" w:color="auto" w:fill="auto"/>
            <w:vAlign w:val="bottom"/>
          </w:tcPr>
          <w:p w14:paraId="450F7FCA" w14:textId="77777777" w:rsidR="00905B9A" w:rsidRPr="00EE10B1" w:rsidRDefault="00905B9A" w:rsidP="001E1B61">
            <w:pPr>
              <w:jc w:val="right"/>
              <w:rPr>
                <w:b/>
                <w:color w:val="000000"/>
                <w:sz w:val="20"/>
              </w:rPr>
            </w:pPr>
            <w:r w:rsidRPr="00EE10B1">
              <w:rPr>
                <w:b/>
                <w:color w:val="000000"/>
                <w:sz w:val="20"/>
              </w:rPr>
              <w:t>878</w:t>
            </w:r>
          </w:p>
        </w:tc>
        <w:tc>
          <w:tcPr>
            <w:tcW w:w="1080" w:type="dxa"/>
            <w:shd w:val="clear" w:color="auto" w:fill="auto"/>
            <w:vAlign w:val="bottom"/>
          </w:tcPr>
          <w:p w14:paraId="7EA64C55" w14:textId="77777777" w:rsidR="00905B9A" w:rsidRPr="00EE10B1" w:rsidRDefault="00905B9A" w:rsidP="001E1B61">
            <w:pPr>
              <w:jc w:val="right"/>
              <w:rPr>
                <w:b/>
                <w:color w:val="000000"/>
                <w:sz w:val="20"/>
              </w:rPr>
            </w:pPr>
            <w:r w:rsidRPr="00EE10B1">
              <w:rPr>
                <w:b/>
                <w:color w:val="000000"/>
                <w:sz w:val="20"/>
              </w:rPr>
              <w:t>100%</w:t>
            </w:r>
          </w:p>
        </w:tc>
        <w:tc>
          <w:tcPr>
            <w:tcW w:w="1080" w:type="dxa"/>
            <w:shd w:val="clear" w:color="auto" w:fill="auto"/>
            <w:vAlign w:val="bottom"/>
          </w:tcPr>
          <w:p w14:paraId="4CCB64EB" w14:textId="77777777" w:rsidR="00905B9A" w:rsidRPr="00EE10B1" w:rsidRDefault="00905B9A" w:rsidP="001E1B61">
            <w:pPr>
              <w:jc w:val="right"/>
              <w:rPr>
                <w:b/>
                <w:color w:val="000000"/>
                <w:sz w:val="20"/>
              </w:rPr>
            </w:pPr>
            <w:r w:rsidRPr="00EE10B1">
              <w:rPr>
                <w:b/>
                <w:color w:val="000000"/>
                <w:sz w:val="20"/>
              </w:rPr>
              <w:t>961</w:t>
            </w:r>
          </w:p>
        </w:tc>
        <w:tc>
          <w:tcPr>
            <w:tcW w:w="1080" w:type="dxa"/>
            <w:shd w:val="clear" w:color="auto" w:fill="auto"/>
            <w:vAlign w:val="bottom"/>
          </w:tcPr>
          <w:p w14:paraId="31EB77F2" w14:textId="77777777" w:rsidR="00905B9A" w:rsidRPr="00EE10B1" w:rsidRDefault="00905B9A" w:rsidP="001E1B61">
            <w:pPr>
              <w:jc w:val="right"/>
              <w:rPr>
                <w:b/>
                <w:color w:val="000000"/>
                <w:sz w:val="20"/>
              </w:rPr>
            </w:pPr>
            <w:r w:rsidRPr="00EE10B1">
              <w:rPr>
                <w:b/>
                <w:color w:val="000000"/>
                <w:sz w:val="20"/>
              </w:rPr>
              <w:t>100%</w:t>
            </w:r>
          </w:p>
        </w:tc>
        <w:tc>
          <w:tcPr>
            <w:tcW w:w="1080" w:type="dxa"/>
            <w:shd w:val="clear" w:color="auto" w:fill="auto"/>
            <w:vAlign w:val="bottom"/>
          </w:tcPr>
          <w:p w14:paraId="316539F5" w14:textId="77777777" w:rsidR="00905B9A" w:rsidRPr="00EE10B1" w:rsidRDefault="00905B9A" w:rsidP="001E1B61">
            <w:pPr>
              <w:jc w:val="right"/>
              <w:rPr>
                <w:b/>
                <w:color w:val="000000"/>
                <w:sz w:val="20"/>
              </w:rPr>
            </w:pPr>
            <w:r w:rsidRPr="00EE10B1">
              <w:rPr>
                <w:b/>
                <w:color w:val="000000"/>
                <w:sz w:val="20"/>
              </w:rPr>
              <w:t>17,112</w:t>
            </w:r>
          </w:p>
        </w:tc>
        <w:tc>
          <w:tcPr>
            <w:tcW w:w="1080" w:type="dxa"/>
            <w:shd w:val="clear" w:color="auto" w:fill="auto"/>
            <w:vAlign w:val="bottom"/>
          </w:tcPr>
          <w:p w14:paraId="136D4AF1" w14:textId="77777777" w:rsidR="00905B9A" w:rsidRPr="00EE10B1" w:rsidRDefault="00905B9A" w:rsidP="001E1B61">
            <w:pPr>
              <w:jc w:val="right"/>
              <w:rPr>
                <w:b/>
                <w:color w:val="000000"/>
                <w:sz w:val="20"/>
              </w:rPr>
            </w:pPr>
            <w:r w:rsidRPr="00EE10B1">
              <w:rPr>
                <w:b/>
                <w:color w:val="000000"/>
                <w:sz w:val="20"/>
              </w:rPr>
              <w:t>100%</w:t>
            </w:r>
          </w:p>
        </w:tc>
      </w:tr>
      <w:tr w:rsidR="00905B9A" w:rsidRPr="00EE10B1" w14:paraId="61220D24" w14:textId="77777777" w:rsidTr="001E1B61">
        <w:trPr>
          <w:cantSplit/>
        </w:trPr>
        <w:tc>
          <w:tcPr>
            <w:tcW w:w="828" w:type="dxa"/>
          </w:tcPr>
          <w:p w14:paraId="620CFC08" w14:textId="77777777" w:rsidR="00905B9A" w:rsidRPr="00EE10B1" w:rsidRDefault="00905B9A" w:rsidP="001E1B61">
            <w:pPr>
              <w:rPr>
                <w:b/>
                <w:sz w:val="20"/>
              </w:rPr>
            </w:pPr>
          </w:p>
        </w:tc>
        <w:tc>
          <w:tcPr>
            <w:tcW w:w="1080" w:type="dxa"/>
            <w:vAlign w:val="bottom"/>
          </w:tcPr>
          <w:p w14:paraId="272DA69C" w14:textId="77777777" w:rsidR="00905B9A" w:rsidRPr="00EE10B1" w:rsidRDefault="00905B9A" w:rsidP="001E1B61">
            <w:pPr>
              <w:jc w:val="right"/>
              <w:rPr>
                <w:b/>
                <w:sz w:val="20"/>
              </w:rPr>
            </w:pPr>
          </w:p>
        </w:tc>
        <w:tc>
          <w:tcPr>
            <w:tcW w:w="1080" w:type="dxa"/>
            <w:vAlign w:val="bottom"/>
          </w:tcPr>
          <w:p w14:paraId="1D5D7123" w14:textId="77777777" w:rsidR="00905B9A" w:rsidRPr="00EE10B1" w:rsidRDefault="00905B9A" w:rsidP="001E1B61">
            <w:pPr>
              <w:jc w:val="right"/>
              <w:rPr>
                <w:b/>
                <w:sz w:val="20"/>
              </w:rPr>
            </w:pPr>
          </w:p>
        </w:tc>
        <w:tc>
          <w:tcPr>
            <w:tcW w:w="1080" w:type="dxa"/>
            <w:shd w:val="clear" w:color="auto" w:fill="auto"/>
            <w:vAlign w:val="bottom"/>
          </w:tcPr>
          <w:p w14:paraId="24CA039D" w14:textId="77777777" w:rsidR="00905B9A" w:rsidRPr="00EE10B1" w:rsidRDefault="00905B9A" w:rsidP="001E1B61">
            <w:pPr>
              <w:jc w:val="right"/>
              <w:rPr>
                <w:b/>
                <w:sz w:val="20"/>
              </w:rPr>
            </w:pPr>
          </w:p>
        </w:tc>
        <w:tc>
          <w:tcPr>
            <w:tcW w:w="1080" w:type="dxa"/>
            <w:shd w:val="clear" w:color="auto" w:fill="auto"/>
            <w:vAlign w:val="bottom"/>
          </w:tcPr>
          <w:p w14:paraId="74F964D7" w14:textId="77777777" w:rsidR="00905B9A" w:rsidRPr="00EE10B1" w:rsidRDefault="00905B9A" w:rsidP="001E1B61">
            <w:pPr>
              <w:jc w:val="right"/>
              <w:rPr>
                <w:b/>
                <w:sz w:val="20"/>
              </w:rPr>
            </w:pPr>
          </w:p>
        </w:tc>
        <w:tc>
          <w:tcPr>
            <w:tcW w:w="1080" w:type="dxa"/>
            <w:shd w:val="clear" w:color="auto" w:fill="auto"/>
            <w:vAlign w:val="bottom"/>
          </w:tcPr>
          <w:p w14:paraId="1E9E7EE6" w14:textId="77777777" w:rsidR="00905B9A" w:rsidRPr="00EE10B1" w:rsidRDefault="00905B9A" w:rsidP="001E1B61">
            <w:pPr>
              <w:jc w:val="right"/>
              <w:rPr>
                <w:b/>
                <w:sz w:val="20"/>
              </w:rPr>
            </w:pPr>
          </w:p>
        </w:tc>
        <w:tc>
          <w:tcPr>
            <w:tcW w:w="1080" w:type="dxa"/>
            <w:shd w:val="clear" w:color="auto" w:fill="auto"/>
            <w:vAlign w:val="bottom"/>
          </w:tcPr>
          <w:p w14:paraId="4176FB85" w14:textId="77777777" w:rsidR="00905B9A" w:rsidRPr="00EE10B1" w:rsidRDefault="00905B9A" w:rsidP="001E1B61">
            <w:pPr>
              <w:jc w:val="right"/>
              <w:rPr>
                <w:b/>
                <w:sz w:val="20"/>
              </w:rPr>
            </w:pPr>
          </w:p>
        </w:tc>
        <w:tc>
          <w:tcPr>
            <w:tcW w:w="1080" w:type="dxa"/>
            <w:shd w:val="clear" w:color="auto" w:fill="auto"/>
            <w:vAlign w:val="bottom"/>
          </w:tcPr>
          <w:p w14:paraId="0C9BFF7A" w14:textId="77777777" w:rsidR="00905B9A" w:rsidRPr="00EE10B1" w:rsidRDefault="00905B9A" w:rsidP="001E1B61">
            <w:pPr>
              <w:jc w:val="right"/>
              <w:rPr>
                <w:b/>
                <w:sz w:val="20"/>
              </w:rPr>
            </w:pPr>
          </w:p>
        </w:tc>
        <w:tc>
          <w:tcPr>
            <w:tcW w:w="1080" w:type="dxa"/>
            <w:shd w:val="clear" w:color="auto" w:fill="auto"/>
            <w:vAlign w:val="bottom"/>
          </w:tcPr>
          <w:p w14:paraId="57A49CD9" w14:textId="77777777" w:rsidR="00905B9A" w:rsidRPr="00EE10B1" w:rsidRDefault="00905B9A" w:rsidP="001E1B61">
            <w:pPr>
              <w:jc w:val="right"/>
              <w:rPr>
                <w:b/>
                <w:sz w:val="20"/>
              </w:rPr>
            </w:pPr>
          </w:p>
        </w:tc>
      </w:tr>
      <w:tr w:rsidR="00905B9A" w:rsidRPr="00EE10B1" w14:paraId="5073388B" w14:textId="77777777" w:rsidTr="001E1B61">
        <w:trPr>
          <w:cantSplit/>
        </w:trPr>
        <w:tc>
          <w:tcPr>
            <w:tcW w:w="9468" w:type="dxa"/>
            <w:gridSpan w:val="9"/>
            <w:tcBorders>
              <w:top w:val="single" w:sz="12" w:space="0" w:color="auto"/>
              <w:bottom w:val="single" w:sz="18" w:space="0" w:color="auto"/>
            </w:tcBorders>
          </w:tcPr>
          <w:p w14:paraId="725F15E3" w14:textId="77777777" w:rsidR="00905B9A" w:rsidRPr="00EE10B1" w:rsidRDefault="00905B9A" w:rsidP="001E1B61">
            <w:pPr>
              <w:rPr>
                <w:sz w:val="16"/>
                <w:szCs w:val="16"/>
              </w:rPr>
            </w:pPr>
            <w:r w:rsidRPr="00EE10B1">
              <w:rPr>
                <w:snapToGrid w:val="0"/>
                <w:sz w:val="16"/>
                <w:szCs w:val="16"/>
                <w:vertAlign w:val="superscript"/>
              </w:rPr>
              <w:t>1</w:t>
            </w:r>
            <w:r w:rsidRPr="00EE10B1">
              <w:rPr>
                <w:snapToGrid w:val="0"/>
                <w:sz w:val="16"/>
              </w:rPr>
              <w:t xml:space="preserve"> </w:t>
            </w:r>
            <w:r w:rsidRPr="00EE10B1">
              <w:rPr>
                <w:sz w:val="16"/>
                <w:szCs w:val="16"/>
              </w:rPr>
              <w:t>HIV prevalence data include all individuals who were residing in Massachusetts as of 1/1/18, regardless of where they were first diagnosed.</w:t>
            </w:r>
          </w:p>
          <w:p w14:paraId="44D79050" w14:textId="77777777" w:rsidR="00905B9A" w:rsidRPr="00EE10B1" w:rsidRDefault="00905B9A" w:rsidP="001E1B61">
            <w:pPr>
              <w:pStyle w:val="BodyText3"/>
            </w:pPr>
            <w:r w:rsidRPr="00EE10B1">
              <w:rPr>
                <w:vertAlign w:val="superscript"/>
              </w:rPr>
              <w:t>2</w:t>
            </w:r>
            <w:r w:rsidRPr="00EE10B1">
              <w:t xml:space="preserve"> Includes </w:t>
            </w:r>
            <w:smartTag w:uri="urn:schemas-microsoft-com:office:smarttags" w:element="stockticker">
              <w:r w:rsidRPr="00EE10B1">
                <w:t>MSM</w:t>
              </w:r>
            </w:smartTag>
            <w:r w:rsidRPr="00EE10B1">
              <w:t>, heterosexual sex with a person with HIV or AIDS, heterosexual sex with a bi-sexual man (women only), presumed heterosexual sex (women only), blood/blood products, pediatric risks where maternal risk was NOT injection drug use or sex with an injection drug user, and all other/undetermined risks.</w:t>
            </w:r>
          </w:p>
          <w:p w14:paraId="1CC827CE" w14:textId="77777777" w:rsidR="00905B9A" w:rsidRPr="00EE10B1" w:rsidRDefault="00905B9A" w:rsidP="001E1B61">
            <w:pPr>
              <w:pStyle w:val="BodyTextIndent"/>
              <w:spacing w:after="0"/>
              <w:ind w:left="0"/>
              <w:rPr>
                <w:sz w:val="16"/>
                <w:szCs w:val="14"/>
              </w:rPr>
            </w:pPr>
            <w:r w:rsidRPr="00EE10B1">
              <w:rPr>
                <w:sz w:val="16"/>
                <w:szCs w:val="16"/>
                <w:vertAlign w:val="superscript"/>
              </w:rPr>
              <w:t>3</w:t>
            </w:r>
            <w:r w:rsidRPr="00EE10B1">
              <w:rPr>
                <w:sz w:val="16"/>
                <w:szCs w:val="16"/>
              </w:rPr>
              <w:t xml:space="preserve"> </w:t>
            </w:r>
            <w:r w:rsidRPr="00EE10B1">
              <w:rPr>
                <w:sz w:val="16"/>
                <w:szCs w:val="14"/>
              </w:rPr>
              <w:t xml:space="preserve">Value </w:t>
            </w:r>
            <w:r w:rsidRPr="00EE10B1">
              <w:rPr>
                <w:sz w:val="16"/>
                <w:szCs w:val="14"/>
                <w:u w:val="single"/>
              </w:rPr>
              <w:t>&gt;</w:t>
            </w:r>
            <w:r w:rsidRPr="00EE10B1">
              <w:rPr>
                <w:sz w:val="16"/>
                <w:szCs w:val="14"/>
              </w:rPr>
              <w:t>5 suppressed to protect privacy, N/A=Not Applicable</w:t>
            </w:r>
          </w:p>
          <w:p w14:paraId="45ABBC0A" w14:textId="77777777" w:rsidR="00905B9A" w:rsidRPr="00EE10B1" w:rsidRDefault="00905B9A" w:rsidP="001E1B61">
            <w:pPr>
              <w:pStyle w:val="BodyText3"/>
              <w:rPr>
                <w:bCs/>
              </w:rPr>
            </w:pPr>
            <w:r w:rsidRPr="00EE10B1">
              <w:rPr>
                <w:vertAlign w:val="superscript"/>
              </w:rPr>
              <w:t>4</w:t>
            </w:r>
            <w:r w:rsidRPr="00EE10B1">
              <w:t xml:space="preserve"> Total includes numbers suppressed to protect privacy.</w:t>
            </w:r>
          </w:p>
          <w:p w14:paraId="685999EE" w14:textId="77777777" w:rsidR="00905B9A" w:rsidRPr="00EE10B1" w:rsidRDefault="00905B9A" w:rsidP="001E1B61">
            <w:pPr>
              <w:rPr>
                <w:snapToGrid w:val="0"/>
                <w:color w:val="000000"/>
                <w:sz w:val="20"/>
              </w:rPr>
            </w:pPr>
            <w:r w:rsidRPr="00EE10B1">
              <w:rPr>
                <w:snapToGrid w:val="0"/>
                <w:color w:val="000000"/>
                <w:sz w:val="16"/>
              </w:rPr>
              <w:t>Data Source: MDPH Bureau of Infectious Disease and Laboratory Sciences (percentages may not add up to 100% due to rounding); Data are current as of 1/1/18 and may be subject to change</w:t>
            </w:r>
          </w:p>
        </w:tc>
      </w:tr>
    </w:tbl>
    <w:p w14:paraId="5007ABDB" w14:textId="5158C4C7" w:rsidR="00905B9A" w:rsidRDefault="00905B9A"/>
    <w:p w14:paraId="56FDB43B" w14:textId="77777777" w:rsidR="009A4AC1" w:rsidRDefault="005E09B0" w:rsidP="005E09B0">
      <w:pPr>
        <w:rPr>
          <w:b/>
          <w:bCs/>
          <w:sz w:val="28"/>
          <w:szCs w:val="28"/>
        </w:rPr>
      </w:pPr>
      <w:r>
        <w:rPr>
          <w:b/>
          <w:bCs/>
          <w:sz w:val="28"/>
          <w:szCs w:val="28"/>
        </w:rPr>
        <w:br w:type="page"/>
      </w:r>
    </w:p>
    <w:p w14:paraId="5DF82010" w14:textId="77777777" w:rsidR="00C3782A" w:rsidRDefault="00C3782A" w:rsidP="00C3782A">
      <w:pPr>
        <w:rPr>
          <w:szCs w:val="24"/>
        </w:rPr>
      </w:pPr>
    </w:p>
    <w:tbl>
      <w:tblPr>
        <w:tblW w:w="10188" w:type="dxa"/>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248"/>
        <w:gridCol w:w="1174"/>
        <w:gridCol w:w="1174"/>
        <w:gridCol w:w="1174"/>
        <w:gridCol w:w="1175"/>
        <w:gridCol w:w="1174"/>
        <w:gridCol w:w="1174"/>
        <w:gridCol w:w="995"/>
        <w:gridCol w:w="900"/>
      </w:tblGrid>
      <w:tr w:rsidR="00AD4CB5" w:rsidRPr="00E37D1A" w14:paraId="0A277F18" w14:textId="77777777" w:rsidTr="000F223C">
        <w:trPr>
          <w:cantSplit/>
        </w:trPr>
        <w:tc>
          <w:tcPr>
            <w:tcW w:w="10188" w:type="dxa"/>
            <w:gridSpan w:val="9"/>
            <w:tcBorders>
              <w:top w:val="single" w:sz="18" w:space="0" w:color="000000"/>
              <w:left w:val="single" w:sz="18" w:space="0" w:color="000000"/>
              <w:bottom w:val="nil"/>
              <w:right w:val="single" w:sz="18" w:space="0" w:color="000000"/>
            </w:tcBorders>
          </w:tcPr>
          <w:p w14:paraId="12F2DD7B" w14:textId="011EFD8A" w:rsidR="00AD4CB5" w:rsidRPr="00E37D1A" w:rsidRDefault="00AD4CB5" w:rsidP="000F223C">
            <w:pPr>
              <w:rPr>
                <w:b/>
                <w:sz w:val="28"/>
                <w:szCs w:val="28"/>
              </w:rPr>
            </w:pPr>
            <w:r>
              <w:rPr>
                <w:b/>
                <w:bCs/>
                <w:sz w:val="28"/>
                <w:szCs w:val="28"/>
              </w:rPr>
              <w:t>Table 1</w:t>
            </w:r>
            <w:r w:rsidR="005576A4">
              <w:rPr>
                <w:b/>
                <w:bCs/>
                <w:sz w:val="28"/>
                <w:szCs w:val="28"/>
              </w:rPr>
              <w:t>8</w:t>
            </w:r>
            <w:r w:rsidRPr="00E37D1A">
              <w:rPr>
                <w:b/>
                <w:bCs/>
                <w:sz w:val="28"/>
                <w:szCs w:val="28"/>
              </w:rPr>
              <w:t xml:space="preserve">. </w:t>
            </w:r>
            <w:r w:rsidRPr="00E37D1A">
              <w:rPr>
                <w:b/>
                <w:sz w:val="28"/>
                <w:szCs w:val="28"/>
              </w:rPr>
              <w:t xml:space="preserve">Percentage distribution of </w:t>
            </w:r>
            <w:r w:rsidR="00FC3E7F">
              <w:rPr>
                <w:b/>
                <w:sz w:val="28"/>
                <w:szCs w:val="28"/>
              </w:rPr>
              <w:t>individuals</w:t>
            </w:r>
            <w:r w:rsidRPr="00E37D1A">
              <w:rPr>
                <w:b/>
                <w:sz w:val="28"/>
                <w:szCs w:val="28"/>
              </w:rPr>
              <w:t xml:space="preserve"> living </w:t>
            </w:r>
            <w:r>
              <w:rPr>
                <w:b/>
                <w:sz w:val="28"/>
                <w:szCs w:val="28"/>
              </w:rPr>
              <w:t>with HIV infection</w:t>
            </w:r>
            <w:r w:rsidRPr="00E37D1A">
              <w:rPr>
                <w:b/>
                <w:sz w:val="28"/>
                <w:szCs w:val="28"/>
              </w:rPr>
              <w:t xml:space="preserve"> on </w:t>
            </w:r>
            <w:r>
              <w:rPr>
                <w:b/>
                <w:sz w:val="28"/>
                <w:szCs w:val="28"/>
              </w:rPr>
              <w:t>January 1, 2018 by</w:t>
            </w:r>
            <w:r w:rsidRPr="00E37D1A">
              <w:rPr>
                <w:b/>
                <w:sz w:val="28"/>
                <w:szCs w:val="28"/>
              </w:rPr>
              <w:t xml:space="preserve"> Health Service Region (</w:t>
            </w:r>
            <w:smartTag w:uri="urn:schemas-microsoft-com:office:smarttags" w:element="stockticker">
              <w:r w:rsidRPr="00E37D1A">
                <w:rPr>
                  <w:b/>
                  <w:sz w:val="28"/>
                  <w:szCs w:val="28"/>
                </w:rPr>
                <w:t>HSR</w:t>
              </w:r>
            </w:smartTag>
            <w:r w:rsidRPr="00E37D1A">
              <w:rPr>
                <w:b/>
                <w:sz w:val="28"/>
                <w:szCs w:val="28"/>
              </w:rPr>
              <w:t>)</w:t>
            </w:r>
            <w:r w:rsidRPr="00E37D1A">
              <w:rPr>
                <w:b/>
                <w:sz w:val="28"/>
                <w:szCs w:val="28"/>
                <w:vertAlign w:val="superscript"/>
              </w:rPr>
              <w:t>1</w:t>
            </w:r>
            <w:r w:rsidRPr="00E37D1A">
              <w:rPr>
                <w:b/>
                <w:sz w:val="28"/>
                <w:szCs w:val="28"/>
              </w:rPr>
              <w:t xml:space="preserve"> and </w:t>
            </w:r>
            <w:r>
              <w:rPr>
                <w:b/>
                <w:sz w:val="28"/>
                <w:szCs w:val="28"/>
              </w:rPr>
              <w:t>exposure mode</w:t>
            </w:r>
            <w:r w:rsidRPr="00E37D1A">
              <w:rPr>
                <w:b/>
                <w:sz w:val="28"/>
                <w:szCs w:val="28"/>
              </w:rPr>
              <w:t>: Massachusetts</w:t>
            </w:r>
            <w:r w:rsidRPr="00E37D1A">
              <w:rPr>
                <w:b/>
                <w:sz w:val="28"/>
                <w:szCs w:val="28"/>
                <w:vertAlign w:val="superscript"/>
              </w:rPr>
              <w:t>2</w:t>
            </w:r>
          </w:p>
        </w:tc>
      </w:tr>
      <w:tr w:rsidR="00AD4CB5" w:rsidRPr="00E37D1A" w14:paraId="40EE8624" w14:textId="77777777" w:rsidTr="000F223C">
        <w:trPr>
          <w:cantSplit/>
        </w:trPr>
        <w:tc>
          <w:tcPr>
            <w:tcW w:w="1248" w:type="dxa"/>
            <w:tcBorders>
              <w:top w:val="nil"/>
              <w:left w:val="single" w:sz="18" w:space="0" w:color="000000"/>
              <w:bottom w:val="single" w:sz="12" w:space="0" w:color="auto"/>
            </w:tcBorders>
          </w:tcPr>
          <w:p w14:paraId="2843732B" w14:textId="77777777" w:rsidR="00AD4CB5" w:rsidRPr="00E37D1A" w:rsidRDefault="00AD4CB5" w:rsidP="000F223C">
            <w:pPr>
              <w:rPr>
                <w:b/>
                <w:sz w:val="20"/>
              </w:rPr>
            </w:pPr>
          </w:p>
          <w:p w14:paraId="3EA5FBFB" w14:textId="77777777" w:rsidR="00AD4CB5" w:rsidRPr="00E37D1A" w:rsidRDefault="00AD4CB5" w:rsidP="000F223C">
            <w:pPr>
              <w:jc w:val="center"/>
              <w:rPr>
                <w:b/>
                <w:sz w:val="20"/>
              </w:rPr>
            </w:pPr>
            <w:r w:rsidRPr="00E37D1A">
              <w:rPr>
                <w:b/>
                <w:sz w:val="20"/>
              </w:rPr>
              <w:t>HSR</w:t>
            </w:r>
          </w:p>
        </w:tc>
        <w:tc>
          <w:tcPr>
            <w:tcW w:w="1174" w:type="dxa"/>
            <w:tcBorders>
              <w:top w:val="nil"/>
              <w:bottom w:val="single" w:sz="12" w:space="0" w:color="auto"/>
            </w:tcBorders>
          </w:tcPr>
          <w:p w14:paraId="00C0B157" w14:textId="77777777" w:rsidR="00AD4CB5" w:rsidRPr="00E37D1A" w:rsidRDefault="00AD4CB5" w:rsidP="000F223C">
            <w:pPr>
              <w:jc w:val="right"/>
              <w:rPr>
                <w:b/>
                <w:sz w:val="20"/>
              </w:rPr>
            </w:pPr>
          </w:p>
          <w:p w14:paraId="7B601252" w14:textId="77777777" w:rsidR="00AD4CB5" w:rsidRPr="00E37D1A" w:rsidRDefault="00AD4CB5" w:rsidP="000F223C">
            <w:pPr>
              <w:jc w:val="right"/>
              <w:rPr>
                <w:b/>
                <w:sz w:val="20"/>
              </w:rPr>
            </w:pPr>
            <w:r w:rsidRPr="00E37D1A">
              <w:rPr>
                <w:b/>
                <w:sz w:val="20"/>
              </w:rPr>
              <w:t>MSM</w:t>
            </w:r>
          </w:p>
        </w:tc>
        <w:tc>
          <w:tcPr>
            <w:tcW w:w="1174" w:type="dxa"/>
            <w:tcBorders>
              <w:top w:val="nil"/>
              <w:bottom w:val="single" w:sz="12" w:space="0" w:color="auto"/>
            </w:tcBorders>
          </w:tcPr>
          <w:p w14:paraId="2FABCB14" w14:textId="77777777" w:rsidR="00AD4CB5" w:rsidRPr="00E37D1A" w:rsidRDefault="00AD4CB5" w:rsidP="000F223C">
            <w:pPr>
              <w:jc w:val="right"/>
              <w:rPr>
                <w:b/>
                <w:sz w:val="20"/>
              </w:rPr>
            </w:pPr>
          </w:p>
          <w:p w14:paraId="6C9A83DF" w14:textId="77777777" w:rsidR="00AD4CB5" w:rsidRPr="00E37D1A" w:rsidRDefault="00AD4CB5" w:rsidP="000F223C">
            <w:pPr>
              <w:jc w:val="right"/>
              <w:rPr>
                <w:b/>
                <w:sz w:val="20"/>
              </w:rPr>
            </w:pPr>
            <w:r w:rsidRPr="00E37D1A">
              <w:rPr>
                <w:b/>
                <w:sz w:val="20"/>
              </w:rPr>
              <w:t>IDU</w:t>
            </w:r>
          </w:p>
        </w:tc>
        <w:tc>
          <w:tcPr>
            <w:tcW w:w="1174" w:type="dxa"/>
            <w:tcBorders>
              <w:top w:val="nil"/>
              <w:bottom w:val="single" w:sz="12" w:space="0" w:color="auto"/>
            </w:tcBorders>
          </w:tcPr>
          <w:p w14:paraId="7EC1F865" w14:textId="77777777" w:rsidR="00AD4CB5" w:rsidRPr="00E37D1A" w:rsidRDefault="00AD4CB5" w:rsidP="000F223C">
            <w:pPr>
              <w:jc w:val="right"/>
              <w:rPr>
                <w:b/>
                <w:sz w:val="20"/>
              </w:rPr>
            </w:pPr>
            <w:r w:rsidRPr="00E37D1A">
              <w:rPr>
                <w:b/>
                <w:sz w:val="20"/>
              </w:rPr>
              <w:t>MSM/</w:t>
            </w:r>
          </w:p>
          <w:p w14:paraId="72633A97" w14:textId="77777777" w:rsidR="00AD4CB5" w:rsidRPr="00E37D1A" w:rsidRDefault="00AD4CB5" w:rsidP="000F223C">
            <w:pPr>
              <w:jc w:val="right"/>
              <w:rPr>
                <w:b/>
                <w:sz w:val="20"/>
              </w:rPr>
            </w:pPr>
            <w:r w:rsidRPr="00E37D1A">
              <w:rPr>
                <w:b/>
                <w:sz w:val="20"/>
              </w:rPr>
              <w:t>IDU</w:t>
            </w:r>
          </w:p>
        </w:tc>
        <w:tc>
          <w:tcPr>
            <w:tcW w:w="1175" w:type="dxa"/>
            <w:tcBorders>
              <w:top w:val="nil"/>
              <w:bottom w:val="single" w:sz="12" w:space="0" w:color="auto"/>
            </w:tcBorders>
          </w:tcPr>
          <w:p w14:paraId="63CBB574" w14:textId="77777777" w:rsidR="00AD4CB5" w:rsidRPr="00E37D1A" w:rsidRDefault="00AD4CB5" w:rsidP="000F223C">
            <w:pPr>
              <w:jc w:val="right"/>
              <w:rPr>
                <w:b/>
                <w:sz w:val="20"/>
              </w:rPr>
            </w:pPr>
          </w:p>
          <w:p w14:paraId="18FD140F" w14:textId="77777777" w:rsidR="00AD4CB5" w:rsidRPr="00E37D1A" w:rsidRDefault="00AD4CB5" w:rsidP="000F223C">
            <w:pPr>
              <w:jc w:val="right"/>
              <w:rPr>
                <w:b/>
                <w:sz w:val="20"/>
              </w:rPr>
            </w:pPr>
            <w:r w:rsidRPr="00E37D1A">
              <w:rPr>
                <w:b/>
                <w:sz w:val="20"/>
              </w:rPr>
              <w:t>HTSX</w:t>
            </w:r>
          </w:p>
        </w:tc>
        <w:tc>
          <w:tcPr>
            <w:tcW w:w="1174" w:type="dxa"/>
            <w:tcBorders>
              <w:top w:val="nil"/>
              <w:bottom w:val="single" w:sz="12" w:space="0" w:color="auto"/>
              <w:right w:val="nil"/>
            </w:tcBorders>
          </w:tcPr>
          <w:p w14:paraId="3FF75306" w14:textId="77777777" w:rsidR="00AD4CB5" w:rsidRPr="00E37D1A" w:rsidRDefault="00AD4CB5" w:rsidP="000F223C">
            <w:pPr>
              <w:jc w:val="right"/>
              <w:rPr>
                <w:b/>
                <w:sz w:val="20"/>
              </w:rPr>
            </w:pPr>
          </w:p>
          <w:p w14:paraId="0E38E347" w14:textId="77777777" w:rsidR="00AD4CB5" w:rsidRPr="00E37D1A" w:rsidRDefault="00AD4CB5" w:rsidP="000F223C">
            <w:pPr>
              <w:jc w:val="right"/>
              <w:rPr>
                <w:b/>
                <w:sz w:val="20"/>
              </w:rPr>
            </w:pPr>
            <w:r w:rsidRPr="00E37D1A">
              <w:rPr>
                <w:b/>
                <w:sz w:val="20"/>
              </w:rPr>
              <w:t>Other</w:t>
            </w:r>
          </w:p>
        </w:tc>
        <w:tc>
          <w:tcPr>
            <w:tcW w:w="1174" w:type="dxa"/>
            <w:tcBorders>
              <w:top w:val="nil"/>
              <w:left w:val="nil"/>
              <w:bottom w:val="single" w:sz="12" w:space="0" w:color="auto"/>
              <w:right w:val="nil"/>
            </w:tcBorders>
          </w:tcPr>
          <w:p w14:paraId="3773C2F5" w14:textId="77777777" w:rsidR="00AD4CB5" w:rsidRPr="00E37D1A" w:rsidRDefault="00AD4CB5" w:rsidP="000F223C">
            <w:pPr>
              <w:jc w:val="right"/>
              <w:rPr>
                <w:b/>
                <w:sz w:val="20"/>
              </w:rPr>
            </w:pPr>
            <w:r w:rsidRPr="00E37D1A">
              <w:rPr>
                <w:b/>
                <w:sz w:val="20"/>
              </w:rPr>
              <w:t>Pres.</w:t>
            </w:r>
          </w:p>
          <w:p w14:paraId="6F0AF244" w14:textId="77777777" w:rsidR="00AD4CB5" w:rsidRPr="00E37D1A" w:rsidRDefault="00AD4CB5" w:rsidP="000F223C">
            <w:pPr>
              <w:jc w:val="right"/>
              <w:rPr>
                <w:b/>
                <w:sz w:val="20"/>
              </w:rPr>
            </w:pPr>
            <w:r w:rsidRPr="00E37D1A">
              <w:rPr>
                <w:b/>
                <w:sz w:val="20"/>
              </w:rPr>
              <w:t>HTSX</w:t>
            </w:r>
            <w:r w:rsidRPr="00E37D1A">
              <w:rPr>
                <w:b/>
                <w:sz w:val="20"/>
                <w:vertAlign w:val="superscript"/>
              </w:rPr>
              <w:t>3</w:t>
            </w:r>
          </w:p>
        </w:tc>
        <w:tc>
          <w:tcPr>
            <w:tcW w:w="995" w:type="dxa"/>
            <w:tcBorders>
              <w:top w:val="nil"/>
              <w:left w:val="nil"/>
              <w:bottom w:val="single" w:sz="12" w:space="0" w:color="auto"/>
              <w:right w:val="nil"/>
            </w:tcBorders>
          </w:tcPr>
          <w:p w14:paraId="11FCFC90" w14:textId="77777777" w:rsidR="00AD4CB5" w:rsidRPr="00E37D1A" w:rsidRDefault="00AD4CB5" w:rsidP="000F223C">
            <w:pPr>
              <w:jc w:val="right"/>
              <w:rPr>
                <w:b/>
                <w:sz w:val="20"/>
              </w:rPr>
            </w:pPr>
          </w:p>
          <w:p w14:paraId="3171DC7B" w14:textId="77777777" w:rsidR="00AD4CB5" w:rsidRPr="00E37D1A" w:rsidRDefault="00AD4CB5" w:rsidP="000F223C">
            <w:pPr>
              <w:jc w:val="right"/>
              <w:rPr>
                <w:b/>
                <w:sz w:val="20"/>
              </w:rPr>
            </w:pPr>
            <w:r>
              <w:rPr>
                <w:b/>
                <w:sz w:val="20"/>
              </w:rPr>
              <w:t>NIR</w:t>
            </w:r>
            <w:r w:rsidRPr="00E37D1A">
              <w:rPr>
                <w:b/>
                <w:sz w:val="20"/>
                <w:vertAlign w:val="superscript"/>
              </w:rPr>
              <w:t>4</w:t>
            </w:r>
          </w:p>
        </w:tc>
        <w:tc>
          <w:tcPr>
            <w:tcW w:w="900" w:type="dxa"/>
            <w:tcBorders>
              <w:top w:val="nil"/>
              <w:left w:val="nil"/>
              <w:bottom w:val="single" w:sz="12" w:space="0" w:color="auto"/>
              <w:right w:val="single" w:sz="18" w:space="0" w:color="000000"/>
            </w:tcBorders>
          </w:tcPr>
          <w:p w14:paraId="78242F0D" w14:textId="77777777" w:rsidR="00AD4CB5" w:rsidRPr="00E37D1A" w:rsidRDefault="00AD4CB5" w:rsidP="000F223C">
            <w:pPr>
              <w:jc w:val="center"/>
              <w:rPr>
                <w:b/>
                <w:sz w:val="20"/>
              </w:rPr>
            </w:pPr>
          </w:p>
          <w:p w14:paraId="1F2DF3CB" w14:textId="77777777" w:rsidR="00AD4CB5" w:rsidRPr="00E37D1A" w:rsidRDefault="00AD4CB5" w:rsidP="000F223C">
            <w:pPr>
              <w:jc w:val="center"/>
              <w:rPr>
                <w:b/>
                <w:sz w:val="20"/>
              </w:rPr>
            </w:pPr>
            <w:r w:rsidRPr="00E37D1A">
              <w:rPr>
                <w:b/>
                <w:sz w:val="20"/>
              </w:rPr>
              <w:t>Total</w:t>
            </w:r>
          </w:p>
        </w:tc>
      </w:tr>
      <w:tr w:rsidR="00AD4CB5" w:rsidRPr="00E37D1A" w14:paraId="7909C008" w14:textId="77777777" w:rsidTr="000F223C">
        <w:trPr>
          <w:cantSplit/>
        </w:trPr>
        <w:tc>
          <w:tcPr>
            <w:tcW w:w="1248" w:type="dxa"/>
            <w:tcBorders>
              <w:top w:val="single" w:sz="12" w:space="0" w:color="auto"/>
              <w:left w:val="single" w:sz="18" w:space="0" w:color="000000"/>
              <w:bottom w:val="single" w:sz="12" w:space="0" w:color="auto"/>
            </w:tcBorders>
          </w:tcPr>
          <w:p w14:paraId="199CF34A" w14:textId="77777777" w:rsidR="00AD4CB5" w:rsidRPr="00E37D1A" w:rsidRDefault="00AD4CB5" w:rsidP="000F223C">
            <w:pPr>
              <w:rPr>
                <w:snapToGrid w:val="0"/>
                <w:color w:val="000000"/>
                <w:sz w:val="20"/>
              </w:rPr>
            </w:pPr>
          </w:p>
        </w:tc>
        <w:tc>
          <w:tcPr>
            <w:tcW w:w="1174" w:type="dxa"/>
            <w:tcBorders>
              <w:top w:val="single" w:sz="12" w:space="0" w:color="auto"/>
              <w:bottom w:val="single" w:sz="12" w:space="0" w:color="auto"/>
            </w:tcBorders>
          </w:tcPr>
          <w:p w14:paraId="352E1A0D" w14:textId="77777777" w:rsidR="00AD4CB5" w:rsidRPr="00E37D1A" w:rsidRDefault="00AD4CB5" w:rsidP="000F223C">
            <w:pPr>
              <w:jc w:val="right"/>
              <w:rPr>
                <w:b/>
                <w:sz w:val="20"/>
              </w:rPr>
            </w:pPr>
            <w:r>
              <w:rPr>
                <w:b/>
                <w:sz w:val="20"/>
              </w:rPr>
              <w:t>%</w:t>
            </w:r>
          </w:p>
        </w:tc>
        <w:tc>
          <w:tcPr>
            <w:tcW w:w="1174" w:type="dxa"/>
            <w:tcBorders>
              <w:top w:val="single" w:sz="12" w:space="0" w:color="auto"/>
              <w:bottom w:val="single" w:sz="12" w:space="0" w:color="auto"/>
            </w:tcBorders>
          </w:tcPr>
          <w:p w14:paraId="44AA3918" w14:textId="77777777" w:rsidR="00AD4CB5" w:rsidRDefault="00AD4CB5" w:rsidP="000F223C">
            <w:pPr>
              <w:jc w:val="right"/>
            </w:pPr>
            <w:r w:rsidRPr="00EB508D">
              <w:rPr>
                <w:b/>
                <w:sz w:val="20"/>
              </w:rPr>
              <w:t>%</w:t>
            </w:r>
          </w:p>
        </w:tc>
        <w:tc>
          <w:tcPr>
            <w:tcW w:w="1174" w:type="dxa"/>
            <w:tcBorders>
              <w:top w:val="single" w:sz="12" w:space="0" w:color="auto"/>
              <w:bottom w:val="single" w:sz="12" w:space="0" w:color="auto"/>
            </w:tcBorders>
          </w:tcPr>
          <w:p w14:paraId="515D156D" w14:textId="77777777" w:rsidR="00AD4CB5" w:rsidRDefault="00AD4CB5" w:rsidP="000F223C">
            <w:pPr>
              <w:jc w:val="right"/>
            </w:pPr>
            <w:r w:rsidRPr="00EB508D">
              <w:rPr>
                <w:b/>
                <w:sz w:val="20"/>
              </w:rPr>
              <w:t>%</w:t>
            </w:r>
          </w:p>
        </w:tc>
        <w:tc>
          <w:tcPr>
            <w:tcW w:w="1175" w:type="dxa"/>
            <w:tcBorders>
              <w:top w:val="single" w:sz="12" w:space="0" w:color="auto"/>
              <w:bottom w:val="single" w:sz="12" w:space="0" w:color="auto"/>
            </w:tcBorders>
          </w:tcPr>
          <w:p w14:paraId="7B0BC9EA" w14:textId="77777777" w:rsidR="00AD4CB5" w:rsidRDefault="00AD4CB5" w:rsidP="000F223C">
            <w:pPr>
              <w:jc w:val="right"/>
            </w:pPr>
            <w:r w:rsidRPr="00EB508D">
              <w:rPr>
                <w:b/>
                <w:sz w:val="20"/>
              </w:rPr>
              <w:t>%</w:t>
            </w:r>
          </w:p>
        </w:tc>
        <w:tc>
          <w:tcPr>
            <w:tcW w:w="1174" w:type="dxa"/>
            <w:tcBorders>
              <w:top w:val="single" w:sz="12" w:space="0" w:color="auto"/>
              <w:bottom w:val="single" w:sz="12" w:space="0" w:color="auto"/>
            </w:tcBorders>
          </w:tcPr>
          <w:p w14:paraId="0E4E159D" w14:textId="77777777" w:rsidR="00AD4CB5" w:rsidRDefault="00AD4CB5" w:rsidP="000F223C">
            <w:pPr>
              <w:jc w:val="right"/>
            </w:pPr>
            <w:r w:rsidRPr="00EB508D">
              <w:rPr>
                <w:b/>
                <w:sz w:val="20"/>
              </w:rPr>
              <w:t>%</w:t>
            </w:r>
          </w:p>
        </w:tc>
        <w:tc>
          <w:tcPr>
            <w:tcW w:w="1174" w:type="dxa"/>
            <w:tcBorders>
              <w:top w:val="single" w:sz="12" w:space="0" w:color="auto"/>
              <w:bottom w:val="single" w:sz="12" w:space="0" w:color="auto"/>
            </w:tcBorders>
          </w:tcPr>
          <w:p w14:paraId="649FE866" w14:textId="77777777" w:rsidR="00AD4CB5" w:rsidRDefault="00AD4CB5" w:rsidP="000F223C">
            <w:pPr>
              <w:jc w:val="right"/>
            </w:pPr>
            <w:r w:rsidRPr="00EB508D">
              <w:rPr>
                <w:b/>
                <w:sz w:val="20"/>
              </w:rPr>
              <w:t>%</w:t>
            </w:r>
          </w:p>
        </w:tc>
        <w:tc>
          <w:tcPr>
            <w:tcW w:w="995" w:type="dxa"/>
            <w:tcBorders>
              <w:top w:val="single" w:sz="12" w:space="0" w:color="auto"/>
              <w:bottom w:val="single" w:sz="12" w:space="0" w:color="auto"/>
            </w:tcBorders>
          </w:tcPr>
          <w:p w14:paraId="65A36C04" w14:textId="77777777" w:rsidR="00AD4CB5" w:rsidRDefault="00AD4CB5" w:rsidP="000F223C">
            <w:pPr>
              <w:jc w:val="right"/>
            </w:pPr>
            <w:r w:rsidRPr="00EB508D">
              <w:rPr>
                <w:b/>
                <w:sz w:val="20"/>
              </w:rPr>
              <w:t>%</w:t>
            </w:r>
          </w:p>
        </w:tc>
        <w:tc>
          <w:tcPr>
            <w:tcW w:w="900" w:type="dxa"/>
            <w:tcBorders>
              <w:top w:val="single" w:sz="12" w:space="0" w:color="auto"/>
              <w:left w:val="nil"/>
              <w:bottom w:val="single" w:sz="12" w:space="0" w:color="auto"/>
              <w:right w:val="single" w:sz="18" w:space="0" w:color="000000"/>
            </w:tcBorders>
          </w:tcPr>
          <w:p w14:paraId="4973C2EC" w14:textId="77777777" w:rsidR="00AD4CB5" w:rsidRPr="00E37D1A" w:rsidRDefault="00AD4CB5" w:rsidP="000F223C">
            <w:pPr>
              <w:jc w:val="right"/>
              <w:rPr>
                <w:b/>
                <w:sz w:val="20"/>
              </w:rPr>
            </w:pPr>
            <w:r w:rsidRPr="00E37D1A">
              <w:rPr>
                <w:b/>
                <w:sz w:val="20"/>
              </w:rPr>
              <w:t>N</w:t>
            </w:r>
          </w:p>
        </w:tc>
      </w:tr>
      <w:tr w:rsidR="00AD4CB5" w:rsidRPr="00E37D1A" w14:paraId="4202AE4E" w14:textId="77777777" w:rsidTr="000F223C">
        <w:trPr>
          <w:cantSplit/>
        </w:trPr>
        <w:tc>
          <w:tcPr>
            <w:tcW w:w="1248" w:type="dxa"/>
            <w:tcBorders>
              <w:top w:val="single" w:sz="12" w:space="0" w:color="auto"/>
              <w:left w:val="single" w:sz="18" w:space="0" w:color="000000"/>
              <w:bottom w:val="nil"/>
            </w:tcBorders>
          </w:tcPr>
          <w:p w14:paraId="0618ED1E" w14:textId="77777777" w:rsidR="00AD4CB5" w:rsidRPr="00E37D1A" w:rsidRDefault="00AD4CB5" w:rsidP="000F223C">
            <w:pPr>
              <w:rPr>
                <w:snapToGrid w:val="0"/>
                <w:color w:val="000000"/>
                <w:sz w:val="20"/>
              </w:rPr>
            </w:pPr>
          </w:p>
        </w:tc>
        <w:tc>
          <w:tcPr>
            <w:tcW w:w="1174" w:type="dxa"/>
            <w:tcBorders>
              <w:top w:val="single" w:sz="12" w:space="0" w:color="auto"/>
            </w:tcBorders>
            <w:vAlign w:val="bottom"/>
          </w:tcPr>
          <w:p w14:paraId="054D5545" w14:textId="77777777" w:rsidR="00AD4CB5" w:rsidRPr="00E37D1A" w:rsidRDefault="00AD4CB5" w:rsidP="000F223C">
            <w:pPr>
              <w:jc w:val="right"/>
              <w:rPr>
                <w:sz w:val="18"/>
                <w:szCs w:val="18"/>
              </w:rPr>
            </w:pPr>
          </w:p>
        </w:tc>
        <w:tc>
          <w:tcPr>
            <w:tcW w:w="1174" w:type="dxa"/>
            <w:tcBorders>
              <w:top w:val="single" w:sz="12" w:space="0" w:color="auto"/>
            </w:tcBorders>
            <w:vAlign w:val="bottom"/>
          </w:tcPr>
          <w:p w14:paraId="02CCE27B" w14:textId="77777777" w:rsidR="00AD4CB5" w:rsidRPr="00E37D1A" w:rsidRDefault="00AD4CB5" w:rsidP="000F223C">
            <w:pPr>
              <w:jc w:val="right"/>
              <w:rPr>
                <w:sz w:val="18"/>
                <w:szCs w:val="18"/>
              </w:rPr>
            </w:pPr>
          </w:p>
        </w:tc>
        <w:tc>
          <w:tcPr>
            <w:tcW w:w="1174" w:type="dxa"/>
            <w:tcBorders>
              <w:top w:val="single" w:sz="12" w:space="0" w:color="auto"/>
            </w:tcBorders>
            <w:vAlign w:val="bottom"/>
          </w:tcPr>
          <w:p w14:paraId="091934D2" w14:textId="77777777" w:rsidR="00AD4CB5" w:rsidRPr="00E37D1A" w:rsidRDefault="00AD4CB5" w:rsidP="000F223C">
            <w:pPr>
              <w:jc w:val="right"/>
              <w:rPr>
                <w:sz w:val="18"/>
                <w:szCs w:val="18"/>
              </w:rPr>
            </w:pPr>
          </w:p>
        </w:tc>
        <w:tc>
          <w:tcPr>
            <w:tcW w:w="1175" w:type="dxa"/>
            <w:tcBorders>
              <w:top w:val="single" w:sz="12" w:space="0" w:color="auto"/>
            </w:tcBorders>
            <w:vAlign w:val="bottom"/>
          </w:tcPr>
          <w:p w14:paraId="270C0F3F" w14:textId="77777777" w:rsidR="00AD4CB5" w:rsidRPr="00E37D1A" w:rsidRDefault="00AD4CB5" w:rsidP="000F223C">
            <w:pPr>
              <w:jc w:val="right"/>
              <w:rPr>
                <w:sz w:val="18"/>
                <w:szCs w:val="18"/>
              </w:rPr>
            </w:pPr>
          </w:p>
        </w:tc>
        <w:tc>
          <w:tcPr>
            <w:tcW w:w="1174" w:type="dxa"/>
            <w:tcBorders>
              <w:top w:val="single" w:sz="12" w:space="0" w:color="auto"/>
            </w:tcBorders>
            <w:vAlign w:val="bottom"/>
          </w:tcPr>
          <w:p w14:paraId="14B19BC7" w14:textId="77777777" w:rsidR="00AD4CB5" w:rsidRPr="00E37D1A" w:rsidRDefault="00AD4CB5" w:rsidP="000F223C">
            <w:pPr>
              <w:jc w:val="right"/>
              <w:rPr>
                <w:sz w:val="18"/>
                <w:szCs w:val="18"/>
              </w:rPr>
            </w:pPr>
          </w:p>
        </w:tc>
        <w:tc>
          <w:tcPr>
            <w:tcW w:w="1174" w:type="dxa"/>
            <w:tcBorders>
              <w:top w:val="single" w:sz="12" w:space="0" w:color="auto"/>
            </w:tcBorders>
            <w:vAlign w:val="bottom"/>
          </w:tcPr>
          <w:p w14:paraId="7CB1D8D9" w14:textId="77777777" w:rsidR="00AD4CB5" w:rsidRPr="00E37D1A" w:rsidRDefault="00AD4CB5" w:rsidP="000F223C">
            <w:pPr>
              <w:jc w:val="right"/>
              <w:rPr>
                <w:sz w:val="18"/>
                <w:szCs w:val="18"/>
              </w:rPr>
            </w:pPr>
          </w:p>
        </w:tc>
        <w:tc>
          <w:tcPr>
            <w:tcW w:w="995" w:type="dxa"/>
            <w:tcBorders>
              <w:top w:val="single" w:sz="12" w:space="0" w:color="auto"/>
            </w:tcBorders>
            <w:vAlign w:val="bottom"/>
          </w:tcPr>
          <w:p w14:paraId="4DD90431" w14:textId="77777777" w:rsidR="00AD4CB5" w:rsidRPr="00E37D1A" w:rsidRDefault="00AD4CB5" w:rsidP="000F223C">
            <w:pPr>
              <w:jc w:val="right"/>
              <w:rPr>
                <w:sz w:val="18"/>
                <w:szCs w:val="18"/>
              </w:rPr>
            </w:pPr>
          </w:p>
        </w:tc>
        <w:tc>
          <w:tcPr>
            <w:tcW w:w="900" w:type="dxa"/>
            <w:tcBorders>
              <w:top w:val="single" w:sz="12" w:space="0" w:color="auto"/>
              <w:left w:val="nil"/>
              <w:bottom w:val="nil"/>
              <w:right w:val="single" w:sz="18" w:space="0" w:color="000000"/>
            </w:tcBorders>
            <w:vAlign w:val="bottom"/>
          </w:tcPr>
          <w:p w14:paraId="198297B5" w14:textId="77777777" w:rsidR="00AD4CB5" w:rsidRPr="00E37D1A" w:rsidRDefault="00AD4CB5" w:rsidP="000F223C">
            <w:pPr>
              <w:jc w:val="right"/>
              <w:rPr>
                <w:b/>
                <w:sz w:val="18"/>
                <w:szCs w:val="18"/>
              </w:rPr>
            </w:pPr>
          </w:p>
        </w:tc>
      </w:tr>
      <w:tr w:rsidR="00AD4CB5" w:rsidRPr="00576F96" w14:paraId="58798063" w14:textId="77777777" w:rsidTr="000F223C">
        <w:trPr>
          <w:cantSplit/>
        </w:trPr>
        <w:tc>
          <w:tcPr>
            <w:tcW w:w="1248" w:type="dxa"/>
            <w:tcBorders>
              <w:top w:val="nil"/>
              <w:left w:val="single" w:sz="18" w:space="0" w:color="000000"/>
              <w:bottom w:val="nil"/>
            </w:tcBorders>
          </w:tcPr>
          <w:p w14:paraId="7BE5BEF9" w14:textId="77777777" w:rsidR="00AD4CB5" w:rsidRPr="00E37D1A" w:rsidRDefault="00AD4CB5" w:rsidP="000F223C">
            <w:pPr>
              <w:rPr>
                <w:snapToGrid w:val="0"/>
                <w:color w:val="000000"/>
                <w:sz w:val="20"/>
              </w:rPr>
            </w:pPr>
            <w:r w:rsidRPr="00E37D1A">
              <w:rPr>
                <w:snapToGrid w:val="0"/>
                <w:color w:val="000000"/>
                <w:sz w:val="20"/>
              </w:rPr>
              <w:t>Boston</w:t>
            </w:r>
          </w:p>
        </w:tc>
        <w:tc>
          <w:tcPr>
            <w:tcW w:w="1174" w:type="dxa"/>
            <w:vAlign w:val="bottom"/>
          </w:tcPr>
          <w:p w14:paraId="37DC5217" w14:textId="77777777" w:rsidR="00AD4CB5" w:rsidRDefault="00AD4CB5" w:rsidP="000F223C">
            <w:pPr>
              <w:jc w:val="right"/>
              <w:rPr>
                <w:color w:val="000000"/>
                <w:sz w:val="20"/>
              </w:rPr>
            </w:pPr>
            <w:r>
              <w:rPr>
                <w:color w:val="000000"/>
                <w:sz w:val="20"/>
              </w:rPr>
              <w:t>49%</w:t>
            </w:r>
          </w:p>
        </w:tc>
        <w:tc>
          <w:tcPr>
            <w:tcW w:w="1174" w:type="dxa"/>
            <w:vAlign w:val="bottom"/>
          </w:tcPr>
          <w:p w14:paraId="1A460B1C" w14:textId="77777777" w:rsidR="00AD4CB5" w:rsidRDefault="00AD4CB5" w:rsidP="000F223C">
            <w:pPr>
              <w:jc w:val="right"/>
              <w:rPr>
                <w:color w:val="000000"/>
                <w:sz w:val="20"/>
              </w:rPr>
            </w:pPr>
            <w:r>
              <w:rPr>
                <w:color w:val="000000"/>
                <w:sz w:val="20"/>
              </w:rPr>
              <w:t>12%</w:t>
            </w:r>
          </w:p>
        </w:tc>
        <w:tc>
          <w:tcPr>
            <w:tcW w:w="1174" w:type="dxa"/>
            <w:vAlign w:val="bottom"/>
          </w:tcPr>
          <w:p w14:paraId="0C24E0FB" w14:textId="77777777" w:rsidR="00AD4CB5" w:rsidRDefault="00AD4CB5" w:rsidP="000F223C">
            <w:pPr>
              <w:jc w:val="right"/>
              <w:rPr>
                <w:color w:val="000000"/>
                <w:sz w:val="20"/>
              </w:rPr>
            </w:pPr>
            <w:r>
              <w:rPr>
                <w:color w:val="000000"/>
                <w:sz w:val="20"/>
              </w:rPr>
              <w:t>4%</w:t>
            </w:r>
          </w:p>
        </w:tc>
        <w:tc>
          <w:tcPr>
            <w:tcW w:w="1175" w:type="dxa"/>
            <w:vAlign w:val="bottom"/>
          </w:tcPr>
          <w:p w14:paraId="7DD7AC4F" w14:textId="77777777" w:rsidR="00AD4CB5" w:rsidRDefault="00AD4CB5" w:rsidP="000F223C">
            <w:pPr>
              <w:jc w:val="right"/>
              <w:rPr>
                <w:color w:val="000000"/>
                <w:sz w:val="20"/>
              </w:rPr>
            </w:pPr>
            <w:r>
              <w:rPr>
                <w:color w:val="000000"/>
                <w:sz w:val="20"/>
              </w:rPr>
              <w:t>11%</w:t>
            </w:r>
          </w:p>
        </w:tc>
        <w:tc>
          <w:tcPr>
            <w:tcW w:w="1174" w:type="dxa"/>
            <w:vAlign w:val="bottom"/>
          </w:tcPr>
          <w:p w14:paraId="55FA5C91" w14:textId="77777777" w:rsidR="00AD4CB5" w:rsidRDefault="00AD4CB5" w:rsidP="000F223C">
            <w:pPr>
              <w:jc w:val="right"/>
              <w:rPr>
                <w:color w:val="000000"/>
                <w:sz w:val="20"/>
              </w:rPr>
            </w:pPr>
            <w:r>
              <w:rPr>
                <w:color w:val="000000"/>
                <w:sz w:val="20"/>
              </w:rPr>
              <w:t>2%</w:t>
            </w:r>
          </w:p>
        </w:tc>
        <w:tc>
          <w:tcPr>
            <w:tcW w:w="1174" w:type="dxa"/>
            <w:vAlign w:val="bottom"/>
          </w:tcPr>
          <w:p w14:paraId="00BE08E9" w14:textId="77777777" w:rsidR="00AD4CB5" w:rsidRDefault="00AD4CB5" w:rsidP="000F223C">
            <w:pPr>
              <w:jc w:val="right"/>
              <w:rPr>
                <w:color w:val="000000"/>
                <w:sz w:val="20"/>
              </w:rPr>
            </w:pPr>
            <w:r>
              <w:rPr>
                <w:color w:val="000000"/>
                <w:sz w:val="20"/>
              </w:rPr>
              <w:t>8%</w:t>
            </w:r>
          </w:p>
        </w:tc>
        <w:tc>
          <w:tcPr>
            <w:tcW w:w="995" w:type="dxa"/>
            <w:vAlign w:val="bottom"/>
          </w:tcPr>
          <w:p w14:paraId="15688B25" w14:textId="77777777" w:rsidR="00AD4CB5" w:rsidRDefault="00AD4CB5" w:rsidP="000F223C">
            <w:pPr>
              <w:jc w:val="right"/>
              <w:rPr>
                <w:color w:val="000000"/>
                <w:sz w:val="20"/>
              </w:rPr>
            </w:pPr>
            <w:r>
              <w:rPr>
                <w:color w:val="000000"/>
                <w:sz w:val="20"/>
              </w:rPr>
              <w:t>14%</w:t>
            </w:r>
          </w:p>
        </w:tc>
        <w:tc>
          <w:tcPr>
            <w:tcW w:w="900" w:type="dxa"/>
            <w:tcBorders>
              <w:top w:val="nil"/>
              <w:left w:val="nil"/>
              <w:bottom w:val="nil"/>
              <w:right w:val="single" w:sz="18" w:space="0" w:color="000000"/>
            </w:tcBorders>
            <w:vAlign w:val="bottom"/>
          </w:tcPr>
          <w:p w14:paraId="66AEBC45" w14:textId="77777777" w:rsidR="00AD4CB5" w:rsidRPr="00576F96" w:rsidRDefault="00AD4CB5" w:rsidP="000F223C">
            <w:pPr>
              <w:jc w:val="right"/>
              <w:rPr>
                <w:b/>
                <w:color w:val="000000"/>
                <w:sz w:val="20"/>
              </w:rPr>
            </w:pPr>
            <w:r>
              <w:rPr>
                <w:b/>
                <w:color w:val="000000"/>
                <w:sz w:val="20"/>
              </w:rPr>
              <w:t>6,145</w:t>
            </w:r>
          </w:p>
        </w:tc>
      </w:tr>
      <w:tr w:rsidR="00AD4CB5" w:rsidRPr="00576F96" w14:paraId="0A07B898" w14:textId="77777777" w:rsidTr="000F223C">
        <w:trPr>
          <w:cantSplit/>
        </w:trPr>
        <w:tc>
          <w:tcPr>
            <w:tcW w:w="1248" w:type="dxa"/>
            <w:tcBorders>
              <w:top w:val="nil"/>
              <w:left w:val="single" w:sz="18" w:space="0" w:color="000000"/>
              <w:bottom w:val="nil"/>
            </w:tcBorders>
          </w:tcPr>
          <w:p w14:paraId="483F4BE7" w14:textId="77777777" w:rsidR="00AD4CB5" w:rsidRPr="00E37D1A" w:rsidRDefault="00AD4CB5" w:rsidP="000F223C">
            <w:pPr>
              <w:rPr>
                <w:snapToGrid w:val="0"/>
                <w:color w:val="000000"/>
                <w:sz w:val="20"/>
              </w:rPr>
            </w:pPr>
            <w:r w:rsidRPr="00E37D1A">
              <w:rPr>
                <w:snapToGrid w:val="0"/>
                <w:color w:val="000000"/>
                <w:sz w:val="20"/>
              </w:rPr>
              <w:t>Central</w:t>
            </w:r>
          </w:p>
        </w:tc>
        <w:tc>
          <w:tcPr>
            <w:tcW w:w="1174" w:type="dxa"/>
            <w:vAlign w:val="bottom"/>
          </w:tcPr>
          <w:p w14:paraId="3F4FB303" w14:textId="77777777" w:rsidR="00AD4CB5" w:rsidRDefault="00AD4CB5" w:rsidP="000F223C">
            <w:pPr>
              <w:jc w:val="right"/>
              <w:rPr>
                <w:color w:val="000000"/>
                <w:sz w:val="20"/>
              </w:rPr>
            </w:pPr>
            <w:r>
              <w:rPr>
                <w:color w:val="000000"/>
                <w:sz w:val="20"/>
              </w:rPr>
              <w:t>30%</w:t>
            </w:r>
          </w:p>
        </w:tc>
        <w:tc>
          <w:tcPr>
            <w:tcW w:w="1174" w:type="dxa"/>
            <w:vAlign w:val="bottom"/>
          </w:tcPr>
          <w:p w14:paraId="6F93489D" w14:textId="77777777" w:rsidR="00AD4CB5" w:rsidRDefault="00AD4CB5" w:rsidP="000F223C">
            <w:pPr>
              <w:jc w:val="right"/>
              <w:rPr>
                <w:color w:val="000000"/>
                <w:sz w:val="20"/>
              </w:rPr>
            </w:pPr>
            <w:r>
              <w:rPr>
                <w:color w:val="000000"/>
                <w:sz w:val="20"/>
              </w:rPr>
              <w:t>22%</w:t>
            </w:r>
          </w:p>
        </w:tc>
        <w:tc>
          <w:tcPr>
            <w:tcW w:w="1174" w:type="dxa"/>
            <w:vAlign w:val="bottom"/>
          </w:tcPr>
          <w:p w14:paraId="005596AA" w14:textId="77777777" w:rsidR="00AD4CB5" w:rsidRDefault="00AD4CB5" w:rsidP="000F223C">
            <w:pPr>
              <w:jc w:val="right"/>
              <w:rPr>
                <w:color w:val="000000"/>
                <w:sz w:val="20"/>
              </w:rPr>
            </w:pPr>
            <w:r>
              <w:rPr>
                <w:color w:val="000000"/>
                <w:sz w:val="20"/>
              </w:rPr>
              <w:t>4%</w:t>
            </w:r>
          </w:p>
        </w:tc>
        <w:tc>
          <w:tcPr>
            <w:tcW w:w="1175" w:type="dxa"/>
            <w:vAlign w:val="bottom"/>
          </w:tcPr>
          <w:p w14:paraId="6E81B353" w14:textId="77777777" w:rsidR="00AD4CB5" w:rsidRDefault="00AD4CB5" w:rsidP="000F223C">
            <w:pPr>
              <w:jc w:val="right"/>
              <w:rPr>
                <w:color w:val="000000"/>
                <w:sz w:val="20"/>
              </w:rPr>
            </w:pPr>
            <w:r>
              <w:rPr>
                <w:color w:val="000000"/>
                <w:sz w:val="20"/>
              </w:rPr>
              <w:t>18%</w:t>
            </w:r>
          </w:p>
        </w:tc>
        <w:tc>
          <w:tcPr>
            <w:tcW w:w="1174" w:type="dxa"/>
            <w:vAlign w:val="bottom"/>
          </w:tcPr>
          <w:p w14:paraId="00C96082" w14:textId="77777777" w:rsidR="00AD4CB5" w:rsidRDefault="00AD4CB5" w:rsidP="000F223C">
            <w:pPr>
              <w:jc w:val="right"/>
              <w:rPr>
                <w:color w:val="000000"/>
                <w:sz w:val="20"/>
              </w:rPr>
            </w:pPr>
            <w:r>
              <w:rPr>
                <w:color w:val="000000"/>
                <w:sz w:val="20"/>
              </w:rPr>
              <w:t>3%</w:t>
            </w:r>
          </w:p>
        </w:tc>
        <w:tc>
          <w:tcPr>
            <w:tcW w:w="1174" w:type="dxa"/>
            <w:vAlign w:val="bottom"/>
          </w:tcPr>
          <w:p w14:paraId="48880590" w14:textId="77777777" w:rsidR="00AD4CB5" w:rsidRDefault="00AD4CB5" w:rsidP="000F223C">
            <w:pPr>
              <w:jc w:val="right"/>
              <w:rPr>
                <w:color w:val="000000"/>
                <w:sz w:val="20"/>
              </w:rPr>
            </w:pPr>
            <w:r>
              <w:rPr>
                <w:color w:val="000000"/>
                <w:sz w:val="20"/>
              </w:rPr>
              <w:t>12%</w:t>
            </w:r>
          </w:p>
        </w:tc>
        <w:tc>
          <w:tcPr>
            <w:tcW w:w="995" w:type="dxa"/>
            <w:vAlign w:val="bottom"/>
          </w:tcPr>
          <w:p w14:paraId="254A30D8" w14:textId="77777777" w:rsidR="00AD4CB5" w:rsidRDefault="00AD4CB5" w:rsidP="000F223C">
            <w:pPr>
              <w:jc w:val="right"/>
              <w:rPr>
                <w:color w:val="000000"/>
                <w:sz w:val="20"/>
              </w:rPr>
            </w:pPr>
            <w:r>
              <w:rPr>
                <w:color w:val="000000"/>
                <w:sz w:val="20"/>
              </w:rPr>
              <w:t>12%</w:t>
            </w:r>
          </w:p>
        </w:tc>
        <w:tc>
          <w:tcPr>
            <w:tcW w:w="900" w:type="dxa"/>
            <w:tcBorders>
              <w:top w:val="nil"/>
              <w:left w:val="nil"/>
              <w:bottom w:val="nil"/>
              <w:right w:val="single" w:sz="18" w:space="0" w:color="000000"/>
            </w:tcBorders>
            <w:vAlign w:val="bottom"/>
          </w:tcPr>
          <w:p w14:paraId="2A409102" w14:textId="77777777" w:rsidR="00AD4CB5" w:rsidRPr="00576F96" w:rsidRDefault="00AD4CB5" w:rsidP="000F223C">
            <w:pPr>
              <w:jc w:val="right"/>
              <w:rPr>
                <w:b/>
                <w:color w:val="000000"/>
                <w:sz w:val="20"/>
              </w:rPr>
            </w:pPr>
            <w:r>
              <w:rPr>
                <w:b/>
                <w:color w:val="000000"/>
                <w:sz w:val="20"/>
              </w:rPr>
              <w:t>1,991</w:t>
            </w:r>
          </w:p>
        </w:tc>
      </w:tr>
      <w:tr w:rsidR="00AD4CB5" w:rsidRPr="00576F96" w14:paraId="19D038D7" w14:textId="77777777" w:rsidTr="000F223C">
        <w:trPr>
          <w:cantSplit/>
        </w:trPr>
        <w:tc>
          <w:tcPr>
            <w:tcW w:w="1248" w:type="dxa"/>
            <w:tcBorders>
              <w:top w:val="nil"/>
              <w:left w:val="single" w:sz="18" w:space="0" w:color="000000"/>
              <w:bottom w:val="nil"/>
            </w:tcBorders>
          </w:tcPr>
          <w:p w14:paraId="654161E7" w14:textId="77777777" w:rsidR="00AD4CB5" w:rsidRPr="00E37D1A" w:rsidRDefault="00AD4CB5" w:rsidP="000F223C">
            <w:pPr>
              <w:rPr>
                <w:snapToGrid w:val="0"/>
                <w:color w:val="000000"/>
                <w:sz w:val="20"/>
              </w:rPr>
            </w:pPr>
            <w:r w:rsidRPr="00E37D1A">
              <w:rPr>
                <w:snapToGrid w:val="0"/>
                <w:color w:val="000000"/>
                <w:sz w:val="20"/>
              </w:rPr>
              <w:t>Metro</w:t>
            </w:r>
            <w:r>
              <w:rPr>
                <w:snapToGrid w:val="0"/>
                <w:color w:val="000000"/>
                <w:sz w:val="20"/>
              </w:rPr>
              <w:t xml:space="preserve"> </w:t>
            </w:r>
            <w:r w:rsidRPr="00E37D1A">
              <w:rPr>
                <w:snapToGrid w:val="0"/>
                <w:color w:val="000000"/>
                <w:sz w:val="20"/>
              </w:rPr>
              <w:t>west</w:t>
            </w:r>
          </w:p>
        </w:tc>
        <w:tc>
          <w:tcPr>
            <w:tcW w:w="1174" w:type="dxa"/>
            <w:vAlign w:val="bottom"/>
          </w:tcPr>
          <w:p w14:paraId="1855CE16" w14:textId="77777777" w:rsidR="00AD4CB5" w:rsidRDefault="00AD4CB5" w:rsidP="000F223C">
            <w:pPr>
              <w:jc w:val="right"/>
              <w:rPr>
                <w:color w:val="000000"/>
                <w:sz w:val="20"/>
              </w:rPr>
            </w:pPr>
            <w:r>
              <w:rPr>
                <w:color w:val="000000"/>
                <w:sz w:val="20"/>
              </w:rPr>
              <w:t>44%</w:t>
            </w:r>
          </w:p>
        </w:tc>
        <w:tc>
          <w:tcPr>
            <w:tcW w:w="1174" w:type="dxa"/>
            <w:vAlign w:val="bottom"/>
          </w:tcPr>
          <w:p w14:paraId="2ECFDC70" w14:textId="77777777" w:rsidR="00AD4CB5" w:rsidRDefault="00AD4CB5" w:rsidP="000F223C">
            <w:pPr>
              <w:jc w:val="right"/>
              <w:rPr>
                <w:color w:val="000000"/>
                <w:sz w:val="20"/>
              </w:rPr>
            </w:pPr>
            <w:r>
              <w:rPr>
                <w:color w:val="000000"/>
                <w:sz w:val="20"/>
              </w:rPr>
              <w:t>9%</w:t>
            </w:r>
          </w:p>
        </w:tc>
        <w:tc>
          <w:tcPr>
            <w:tcW w:w="1174" w:type="dxa"/>
            <w:vAlign w:val="bottom"/>
          </w:tcPr>
          <w:p w14:paraId="7748823C" w14:textId="77777777" w:rsidR="00AD4CB5" w:rsidRDefault="00AD4CB5" w:rsidP="000F223C">
            <w:pPr>
              <w:jc w:val="right"/>
              <w:rPr>
                <w:color w:val="000000"/>
                <w:sz w:val="20"/>
              </w:rPr>
            </w:pPr>
            <w:r>
              <w:rPr>
                <w:color w:val="000000"/>
                <w:sz w:val="20"/>
              </w:rPr>
              <w:t>3%</w:t>
            </w:r>
          </w:p>
        </w:tc>
        <w:tc>
          <w:tcPr>
            <w:tcW w:w="1175" w:type="dxa"/>
            <w:vAlign w:val="bottom"/>
          </w:tcPr>
          <w:p w14:paraId="33B937ED" w14:textId="77777777" w:rsidR="00AD4CB5" w:rsidRDefault="00AD4CB5" w:rsidP="000F223C">
            <w:pPr>
              <w:jc w:val="right"/>
              <w:rPr>
                <w:color w:val="000000"/>
                <w:sz w:val="20"/>
              </w:rPr>
            </w:pPr>
            <w:r>
              <w:rPr>
                <w:color w:val="000000"/>
                <w:sz w:val="20"/>
              </w:rPr>
              <w:t>13%</w:t>
            </w:r>
          </w:p>
        </w:tc>
        <w:tc>
          <w:tcPr>
            <w:tcW w:w="1174" w:type="dxa"/>
            <w:vAlign w:val="bottom"/>
          </w:tcPr>
          <w:p w14:paraId="63A349F3" w14:textId="77777777" w:rsidR="00AD4CB5" w:rsidRDefault="00AD4CB5" w:rsidP="000F223C">
            <w:pPr>
              <w:jc w:val="right"/>
              <w:rPr>
                <w:color w:val="000000"/>
                <w:sz w:val="20"/>
              </w:rPr>
            </w:pPr>
            <w:r>
              <w:rPr>
                <w:color w:val="000000"/>
                <w:sz w:val="20"/>
              </w:rPr>
              <w:t>2%</w:t>
            </w:r>
          </w:p>
        </w:tc>
        <w:tc>
          <w:tcPr>
            <w:tcW w:w="1174" w:type="dxa"/>
            <w:vAlign w:val="bottom"/>
          </w:tcPr>
          <w:p w14:paraId="0A58DABA" w14:textId="77777777" w:rsidR="00AD4CB5" w:rsidRDefault="00AD4CB5" w:rsidP="000F223C">
            <w:pPr>
              <w:jc w:val="right"/>
              <w:rPr>
                <w:color w:val="000000"/>
                <w:sz w:val="20"/>
              </w:rPr>
            </w:pPr>
            <w:r>
              <w:rPr>
                <w:color w:val="000000"/>
                <w:sz w:val="20"/>
              </w:rPr>
              <w:t>11%</w:t>
            </w:r>
          </w:p>
        </w:tc>
        <w:tc>
          <w:tcPr>
            <w:tcW w:w="995" w:type="dxa"/>
            <w:vAlign w:val="bottom"/>
          </w:tcPr>
          <w:p w14:paraId="0DCBD72F" w14:textId="77777777" w:rsidR="00AD4CB5" w:rsidRDefault="00AD4CB5" w:rsidP="000F223C">
            <w:pPr>
              <w:jc w:val="right"/>
              <w:rPr>
                <w:color w:val="000000"/>
                <w:sz w:val="20"/>
              </w:rPr>
            </w:pPr>
            <w:r>
              <w:rPr>
                <w:color w:val="000000"/>
                <w:sz w:val="20"/>
              </w:rPr>
              <w:t>17%</w:t>
            </w:r>
          </w:p>
        </w:tc>
        <w:tc>
          <w:tcPr>
            <w:tcW w:w="900" w:type="dxa"/>
            <w:tcBorders>
              <w:top w:val="nil"/>
              <w:left w:val="nil"/>
              <w:bottom w:val="nil"/>
              <w:right w:val="single" w:sz="18" w:space="0" w:color="000000"/>
            </w:tcBorders>
            <w:vAlign w:val="bottom"/>
          </w:tcPr>
          <w:p w14:paraId="600ACFBC" w14:textId="77777777" w:rsidR="00AD4CB5" w:rsidRPr="00576F96" w:rsidRDefault="00AD4CB5" w:rsidP="000F223C">
            <w:pPr>
              <w:jc w:val="right"/>
              <w:rPr>
                <w:b/>
                <w:color w:val="000000"/>
                <w:sz w:val="20"/>
              </w:rPr>
            </w:pPr>
            <w:r>
              <w:rPr>
                <w:b/>
                <w:color w:val="000000"/>
                <w:sz w:val="20"/>
              </w:rPr>
              <w:t>3,304</w:t>
            </w:r>
          </w:p>
        </w:tc>
      </w:tr>
      <w:tr w:rsidR="00AD4CB5" w:rsidRPr="00576F96" w14:paraId="6E418F2A" w14:textId="77777777" w:rsidTr="000F223C">
        <w:trPr>
          <w:cantSplit/>
        </w:trPr>
        <w:tc>
          <w:tcPr>
            <w:tcW w:w="1248" w:type="dxa"/>
            <w:tcBorders>
              <w:top w:val="nil"/>
              <w:left w:val="single" w:sz="18" w:space="0" w:color="000000"/>
              <w:bottom w:val="nil"/>
            </w:tcBorders>
          </w:tcPr>
          <w:p w14:paraId="642145E7" w14:textId="77777777" w:rsidR="00AD4CB5" w:rsidRPr="00E37D1A" w:rsidRDefault="00AD4CB5" w:rsidP="000F223C">
            <w:pPr>
              <w:rPr>
                <w:snapToGrid w:val="0"/>
                <w:color w:val="000000"/>
                <w:sz w:val="20"/>
              </w:rPr>
            </w:pPr>
            <w:r w:rsidRPr="00E37D1A">
              <w:rPr>
                <w:snapToGrid w:val="0"/>
                <w:color w:val="000000"/>
                <w:sz w:val="20"/>
              </w:rPr>
              <w:t>Northeast</w:t>
            </w:r>
          </w:p>
        </w:tc>
        <w:tc>
          <w:tcPr>
            <w:tcW w:w="1174" w:type="dxa"/>
            <w:vAlign w:val="bottom"/>
          </w:tcPr>
          <w:p w14:paraId="6B8398CA" w14:textId="77777777" w:rsidR="00AD4CB5" w:rsidRDefault="00AD4CB5" w:rsidP="000F223C">
            <w:pPr>
              <w:jc w:val="right"/>
              <w:rPr>
                <w:color w:val="000000"/>
                <w:sz w:val="20"/>
              </w:rPr>
            </w:pPr>
            <w:r>
              <w:rPr>
                <w:color w:val="000000"/>
                <w:sz w:val="20"/>
              </w:rPr>
              <w:t>35%</w:t>
            </w:r>
          </w:p>
        </w:tc>
        <w:tc>
          <w:tcPr>
            <w:tcW w:w="1174" w:type="dxa"/>
            <w:vAlign w:val="bottom"/>
          </w:tcPr>
          <w:p w14:paraId="32897079" w14:textId="77777777" w:rsidR="00AD4CB5" w:rsidRDefault="00AD4CB5" w:rsidP="000F223C">
            <w:pPr>
              <w:jc w:val="right"/>
              <w:rPr>
                <w:color w:val="000000"/>
                <w:sz w:val="20"/>
              </w:rPr>
            </w:pPr>
            <w:r>
              <w:rPr>
                <w:color w:val="000000"/>
                <w:sz w:val="20"/>
              </w:rPr>
              <w:t>15%</w:t>
            </w:r>
          </w:p>
        </w:tc>
        <w:tc>
          <w:tcPr>
            <w:tcW w:w="1174" w:type="dxa"/>
            <w:vAlign w:val="bottom"/>
          </w:tcPr>
          <w:p w14:paraId="5DACABCB" w14:textId="77777777" w:rsidR="00AD4CB5" w:rsidRDefault="00AD4CB5" w:rsidP="000F223C">
            <w:pPr>
              <w:jc w:val="right"/>
              <w:rPr>
                <w:color w:val="000000"/>
                <w:sz w:val="20"/>
              </w:rPr>
            </w:pPr>
            <w:r>
              <w:rPr>
                <w:color w:val="000000"/>
                <w:sz w:val="20"/>
              </w:rPr>
              <w:t>3%</w:t>
            </w:r>
          </w:p>
        </w:tc>
        <w:tc>
          <w:tcPr>
            <w:tcW w:w="1175" w:type="dxa"/>
            <w:vAlign w:val="bottom"/>
          </w:tcPr>
          <w:p w14:paraId="444782C8" w14:textId="77777777" w:rsidR="00AD4CB5" w:rsidRDefault="00AD4CB5" w:rsidP="000F223C">
            <w:pPr>
              <w:jc w:val="right"/>
              <w:rPr>
                <w:color w:val="000000"/>
                <w:sz w:val="20"/>
              </w:rPr>
            </w:pPr>
            <w:r>
              <w:rPr>
                <w:color w:val="000000"/>
                <w:sz w:val="20"/>
              </w:rPr>
              <w:t>15%</w:t>
            </w:r>
          </w:p>
        </w:tc>
        <w:tc>
          <w:tcPr>
            <w:tcW w:w="1174" w:type="dxa"/>
            <w:vAlign w:val="bottom"/>
          </w:tcPr>
          <w:p w14:paraId="06710C0D" w14:textId="77777777" w:rsidR="00AD4CB5" w:rsidRDefault="00AD4CB5" w:rsidP="000F223C">
            <w:pPr>
              <w:jc w:val="right"/>
              <w:rPr>
                <w:color w:val="000000"/>
                <w:sz w:val="20"/>
              </w:rPr>
            </w:pPr>
            <w:r>
              <w:rPr>
                <w:color w:val="000000"/>
                <w:sz w:val="20"/>
              </w:rPr>
              <w:t>2%</w:t>
            </w:r>
          </w:p>
        </w:tc>
        <w:tc>
          <w:tcPr>
            <w:tcW w:w="1174" w:type="dxa"/>
            <w:vAlign w:val="bottom"/>
          </w:tcPr>
          <w:p w14:paraId="39E7F696" w14:textId="77777777" w:rsidR="00AD4CB5" w:rsidRDefault="00AD4CB5" w:rsidP="000F223C">
            <w:pPr>
              <w:jc w:val="right"/>
              <w:rPr>
                <w:color w:val="000000"/>
                <w:sz w:val="20"/>
              </w:rPr>
            </w:pPr>
            <w:r>
              <w:rPr>
                <w:color w:val="000000"/>
                <w:sz w:val="20"/>
              </w:rPr>
              <w:t>11%</w:t>
            </w:r>
          </w:p>
        </w:tc>
        <w:tc>
          <w:tcPr>
            <w:tcW w:w="995" w:type="dxa"/>
            <w:vAlign w:val="bottom"/>
          </w:tcPr>
          <w:p w14:paraId="12EBA43F" w14:textId="77777777" w:rsidR="00AD4CB5" w:rsidRDefault="00AD4CB5" w:rsidP="000F223C">
            <w:pPr>
              <w:jc w:val="right"/>
              <w:rPr>
                <w:color w:val="000000"/>
                <w:sz w:val="20"/>
              </w:rPr>
            </w:pPr>
            <w:r>
              <w:rPr>
                <w:color w:val="000000"/>
                <w:sz w:val="20"/>
              </w:rPr>
              <w:t>19%</w:t>
            </w:r>
          </w:p>
        </w:tc>
        <w:tc>
          <w:tcPr>
            <w:tcW w:w="900" w:type="dxa"/>
            <w:tcBorders>
              <w:top w:val="nil"/>
              <w:left w:val="nil"/>
              <w:bottom w:val="nil"/>
              <w:right w:val="single" w:sz="18" w:space="0" w:color="000000"/>
            </w:tcBorders>
            <w:vAlign w:val="bottom"/>
          </w:tcPr>
          <w:p w14:paraId="7508D0DC" w14:textId="77777777" w:rsidR="00AD4CB5" w:rsidRPr="00576F96" w:rsidRDefault="00AD4CB5" w:rsidP="000F223C">
            <w:pPr>
              <w:jc w:val="right"/>
              <w:rPr>
                <w:b/>
                <w:color w:val="000000"/>
                <w:sz w:val="20"/>
              </w:rPr>
            </w:pPr>
            <w:r>
              <w:rPr>
                <w:b/>
                <w:color w:val="000000"/>
                <w:sz w:val="20"/>
              </w:rPr>
              <w:t>3,822</w:t>
            </w:r>
          </w:p>
        </w:tc>
      </w:tr>
      <w:tr w:rsidR="00AD4CB5" w:rsidRPr="00576F96" w14:paraId="2B0F8F8D" w14:textId="77777777" w:rsidTr="000F223C">
        <w:trPr>
          <w:cantSplit/>
        </w:trPr>
        <w:tc>
          <w:tcPr>
            <w:tcW w:w="1248" w:type="dxa"/>
            <w:tcBorders>
              <w:top w:val="nil"/>
              <w:left w:val="single" w:sz="18" w:space="0" w:color="000000"/>
              <w:bottom w:val="nil"/>
            </w:tcBorders>
          </w:tcPr>
          <w:p w14:paraId="641E3937" w14:textId="77777777" w:rsidR="00AD4CB5" w:rsidRPr="00E37D1A" w:rsidRDefault="00AD4CB5" w:rsidP="000F223C">
            <w:pPr>
              <w:rPr>
                <w:snapToGrid w:val="0"/>
                <w:color w:val="000000"/>
                <w:sz w:val="20"/>
              </w:rPr>
            </w:pPr>
            <w:r w:rsidRPr="00E37D1A">
              <w:rPr>
                <w:snapToGrid w:val="0"/>
                <w:color w:val="000000"/>
                <w:sz w:val="20"/>
              </w:rPr>
              <w:t>Southeast</w:t>
            </w:r>
          </w:p>
        </w:tc>
        <w:tc>
          <w:tcPr>
            <w:tcW w:w="1174" w:type="dxa"/>
            <w:vAlign w:val="bottom"/>
          </w:tcPr>
          <w:p w14:paraId="7685CFAA" w14:textId="77777777" w:rsidR="00AD4CB5" w:rsidRDefault="00AD4CB5" w:rsidP="000F223C">
            <w:pPr>
              <w:jc w:val="right"/>
              <w:rPr>
                <w:color w:val="000000"/>
                <w:sz w:val="20"/>
              </w:rPr>
            </w:pPr>
            <w:r>
              <w:rPr>
                <w:color w:val="000000"/>
                <w:sz w:val="20"/>
              </w:rPr>
              <w:t>42%</w:t>
            </w:r>
          </w:p>
        </w:tc>
        <w:tc>
          <w:tcPr>
            <w:tcW w:w="1174" w:type="dxa"/>
            <w:vAlign w:val="bottom"/>
          </w:tcPr>
          <w:p w14:paraId="067CA10D" w14:textId="77777777" w:rsidR="00AD4CB5" w:rsidRDefault="00AD4CB5" w:rsidP="000F223C">
            <w:pPr>
              <w:jc w:val="right"/>
              <w:rPr>
                <w:color w:val="000000"/>
                <w:sz w:val="20"/>
              </w:rPr>
            </w:pPr>
            <w:r>
              <w:rPr>
                <w:color w:val="000000"/>
                <w:sz w:val="20"/>
              </w:rPr>
              <w:t>15%</w:t>
            </w:r>
          </w:p>
        </w:tc>
        <w:tc>
          <w:tcPr>
            <w:tcW w:w="1174" w:type="dxa"/>
            <w:vAlign w:val="bottom"/>
          </w:tcPr>
          <w:p w14:paraId="763B1F99" w14:textId="77777777" w:rsidR="00AD4CB5" w:rsidRDefault="00AD4CB5" w:rsidP="000F223C">
            <w:pPr>
              <w:jc w:val="right"/>
              <w:rPr>
                <w:color w:val="000000"/>
                <w:sz w:val="20"/>
              </w:rPr>
            </w:pPr>
            <w:r>
              <w:rPr>
                <w:color w:val="000000"/>
                <w:sz w:val="20"/>
              </w:rPr>
              <w:t>4%</w:t>
            </w:r>
          </w:p>
        </w:tc>
        <w:tc>
          <w:tcPr>
            <w:tcW w:w="1175" w:type="dxa"/>
            <w:vAlign w:val="bottom"/>
          </w:tcPr>
          <w:p w14:paraId="55383368" w14:textId="77777777" w:rsidR="00AD4CB5" w:rsidRDefault="00AD4CB5" w:rsidP="000F223C">
            <w:pPr>
              <w:jc w:val="right"/>
              <w:rPr>
                <w:color w:val="000000"/>
                <w:sz w:val="20"/>
              </w:rPr>
            </w:pPr>
            <w:r>
              <w:rPr>
                <w:color w:val="000000"/>
                <w:sz w:val="20"/>
              </w:rPr>
              <w:t>15%</w:t>
            </w:r>
          </w:p>
        </w:tc>
        <w:tc>
          <w:tcPr>
            <w:tcW w:w="1174" w:type="dxa"/>
            <w:vAlign w:val="bottom"/>
          </w:tcPr>
          <w:p w14:paraId="6818FC50" w14:textId="77777777" w:rsidR="00AD4CB5" w:rsidRDefault="00AD4CB5" w:rsidP="000F223C">
            <w:pPr>
              <w:jc w:val="right"/>
              <w:rPr>
                <w:color w:val="000000"/>
                <w:sz w:val="20"/>
              </w:rPr>
            </w:pPr>
            <w:r>
              <w:rPr>
                <w:color w:val="000000"/>
                <w:sz w:val="20"/>
              </w:rPr>
              <w:t>2%</w:t>
            </w:r>
          </w:p>
        </w:tc>
        <w:tc>
          <w:tcPr>
            <w:tcW w:w="1174" w:type="dxa"/>
            <w:vAlign w:val="bottom"/>
          </w:tcPr>
          <w:p w14:paraId="2194799B" w14:textId="77777777" w:rsidR="00AD4CB5" w:rsidRDefault="00AD4CB5" w:rsidP="000F223C">
            <w:pPr>
              <w:jc w:val="right"/>
              <w:rPr>
                <w:color w:val="000000"/>
                <w:sz w:val="20"/>
              </w:rPr>
            </w:pPr>
            <w:r>
              <w:rPr>
                <w:color w:val="000000"/>
                <w:sz w:val="20"/>
              </w:rPr>
              <w:t>8%</w:t>
            </w:r>
          </w:p>
        </w:tc>
        <w:tc>
          <w:tcPr>
            <w:tcW w:w="995" w:type="dxa"/>
            <w:vAlign w:val="bottom"/>
          </w:tcPr>
          <w:p w14:paraId="580A0267" w14:textId="77777777" w:rsidR="00AD4CB5" w:rsidRDefault="00AD4CB5" w:rsidP="000F223C">
            <w:pPr>
              <w:jc w:val="right"/>
              <w:rPr>
                <w:color w:val="000000"/>
                <w:sz w:val="20"/>
              </w:rPr>
            </w:pPr>
            <w:r>
              <w:rPr>
                <w:color w:val="000000"/>
                <w:sz w:val="20"/>
              </w:rPr>
              <w:t>13%</w:t>
            </w:r>
          </w:p>
        </w:tc>
        <w:tc>
          <w:tcPr>
            <w:tcW w:w="900" w:type="dxa"/>
            <w:tcBorders>
              <w:top w:val="nil"/>
              <w:left w:val="nil"/>
              <w:bottom w:val="nil"/>
              <w:right w:val="single" w:sz="18" w:space="0" w:color="000000"/>
            </w:tcBorders>
            <w:vAlign w:val="bottom"/>
          </w:tcPr>
          <w:p w14:paraId="130B141E" w14:textId="77777777" w:rsidR="00AD4CB5" w:rsidRPr="00576F96" w:rsidRDefault="00AD4CB5" w:rsidP="000F223C">
            <w:pPr>
              <w:jc w:val="right"/>
              <w:rPr>
                <w:b/>
                <w:color w:val="000000"/>
                <w:sz w:val="20"/>
              </w:rPr>
            </w:pPr>
            <w:r>
              <w:rPr>
                <w:b/>
                <w:color w:val="000000"/>
                <w:sz w:val="20"/>
              </w:rPr>
              <w:t>3,374</w:t>
            </w:r>
          </w:p>
        </w:tc>
      </w:tr>
      <w:tr w:rsidR="00AD4CB5" w:rsidRPr="00576F96" w14:paraId="014F845F" w14:textId="77777777" w:rsidTr="000F223C">
        <w:trPr>
          <w:cantSplit/>
        </w:trPr>
        <w:tc>
          <w:tcPr>
            <w:tcW w:w="1248" w:type="dxa"/>
            <w:tcBorders>
              <w:top w:val="nil"/>
              <w:left w:val="single" w:sz="18" w:space="0" w:color="000000"/>
              <w:bottom w:val="nil"/>
            </w:tcBorders>
          </w:tcPr>
          <w:p w14:paraId="0F02E719" w14:textId="77777777" w:rsidR="00AD4CB5" w:rsidRPr="00E37D1A" w:rsidRDefault="00AD4CB5" w:rsidP="000F223C">
            <w:pPr>
              <w:rPr>
                <w:snapToGrid w:val="0"/>
                <w:color w:val="000000"/>
                <w:sz w:val="20"/>
              </w:rPr>
            </w:pPr>
            <w:r w:rsidRPr="00E37D1A">
              <w:rPr>
                <w:snapToGrid w:val="0"/>
                <w:color w:val="000000"/>
                <w:sz w:val="20"/>
              </w:rPr>
              <w:t>Western</w:t>
            </w:r>
          </w:p>
        </w:tc>
        <w:tc>
          <w:tcPr>
            <w:tcW w:w="1174" w:type="dxa"/>
            <w:vAlign w:val="bottom"/>
          </w:tcPr>
          <w:p w14:paraId="7D685982" w14:textId="77777777" w:rsidR="00AD4CB5" w:rsidRDefault="00AD4CB5" w:rsidP="000F223C">
            <w:pPr>
              <w:jc w:val="right"/>
              <w:rPr>
                <w:color w:val="000000"/>
                <w:sz w:val="20"/>
              </w:rPr>
            </w:pPr>
            <w:r>
              <w:rPr>
                <w:color w:val="000000"/>
                <w:sz w:val="20"/>
              </w:rPr>
              <w:t>31%</w:t>
            </w:r>
          </w:p>
        </w:tc>
        <w:tc>
          <w:tcPr>
            <w:tcW w:w="1174" w:type="dxa"/>
            <w:vAlign w:val="bottom"/>
          </w:tcPr>
          <w:p w14:paraId="273ECF9B" w14:textId="77777777" w:rsidR="00AD4CB5" w:rsidRDefault="00AD4CB5" w:rsidP="000F223C">
            <w:pPr>
              <w:jc w:val="right"/>
              <w:rPr>
                <w:color w:val="000000"/>
                <w:sz w:val="20"/>
              </w:rPr>
            </w:pPr>
            <w:r>
              <w:rPr>
                <w:color w:val="000000"/>
                <w:sz w:val="20"/>
              </w:rPr>
              <w:t>23%</w:t>
            </w:r>
          </w:p>
        </w:tc>
        <w:tc>
          <w:tcPr>
            <w:tcW w:w="1174" w:type="dxa"/>
            <w:vAlign w:val="bottom"/>
          </w:tcPr>
          <w:p w14:paraId="2FAF3F0F" w14:textId="77777777" w:rsidR="00AD4CB5" w:rsidRDefault="00AD4CB5" w:rsidP="000F223C">
            <w:pPr>
              <w:jc w:val="right"/>
              <w:rPr>
                <w:color w:val="000000"/>
                <w:sz w:val="20"/>
              </w:rPr>
            </w:pPr>
            <w:r>
              <w:rPr>
                <w:color w:val="000000"/>
                <w:sz w:val="20"/>
              </w:rPr>
              <w:t>4%</w:t>
            </w:r>
          </w:p>
        </w:tc>
        <w:tc>
          <w:tcPr>
            <w:tcW w:w="1175" w:type="dxa"/>
            <w:vAlign w:val="bottom"/>
          </w:tcPr>
          <w:p w14:paraId="7112DC71" w14:textId="77777777" w:rsidR="00AD4CB5" w:rsidRDefault="00AD4CB5" w:rsidP="000F223C">
            <w:pPr>
              <w:jc w:val="right"/>
              <w:rPr>
                <w:color w:val="000000"/>
                <w:sz w:val="20"/>
              </w:rPr>
            </w:pPr>
            <w:r>
              <w:rPr>
                <w:color w:val="000000"/>
                <w:sz w:val="20"/>
              </w:rPr>
              <w:t>18%</w:t>
            </w:r>
          </w:p>
        </w:tc>
        <w:tc>
          <w:tcPr>
            <w:tcW w:w="1174" w:type="dxa"/>
            <w:vAlign w:val="bottom"/>
          </w:tcPr>
          <w:p w14:paraId="7B9FCB84" w14:textId="77777777" w:rsidR="00AD4CB5" w:rsidRDefault="00AD4CB5" w:rsidP="000F223C">
            <w:pPr>
              <w:jc w:val="right"/>
              <w:rPr>
                <w:color w:val="000000"/>
                <w:sz w:val="20"/>
              </w:rPr>
            </w:pPr>
            <w:r>
              <w:rPr>
                <w:color w:val="000000"/>
                <w:sz w:val="20"/>
              </w:rPr>
              <w:t>3%</w:t>
            </w:r>
          </w:p>
        </w:tc>
        <w:tc>
          <w:tcPr>
            <w:tcW w:w="1174" w:type="dxa"/>
            <w:vAlign w:val="bottom"/>
          </w:tcPr>
          <w:p w14:paraId="3C4F7985" w14:textId="77777777" w:rsidR="00AD4CB5" w:rsidRDefault="00AD4CB5" w:rsidP="000F223C">
            <w:pPr>
              <w:jc w:val="right"/>
              <w:rPr>
                <w:color w:val="000000"/>
                <w:sz w:val="20"/>
              </w:rPr>
            </w:pPr>
            <w:r>
              <w:rPr>
                <w:color w:val="000000"/>
                <w:sz w:val="20"/>
              </w:rPr>
              <w:t>8%</w:t>
            </w:r>
          </w:p>
        </w:tc>
        <w:tc>
          <w:tcPr>
            <w:tcW w:w="995" w:type="dxa"/>
            <w:vAlign w:val="bottom"/>
          </w:tcPr>
          <w:p w14:paraId="4FF5B2D1" w14:textId="77777777" w:rsidR="00AD4CB5" w:rsidRDefault="00AD4CB5" w:rsidP="000F223C">
            <w:pPr>
              <w:jc w:val="right"/>
              <w:rPr>
                <w:color w:val="000000"/>
                <w:sz w:val="20"/>
              </w:rPr>
            </w:pPr>
            <w:r>
              <w:rPr>
                <w:color w:val="000000"/>
                <w:sz w:val="20"/>
              </w:rPr>
              <w:t>13%</w:t>
            </w:r>
          </w:p>
        </w:tc>
        <w:tc>
          <w:tcPr>
            <w:tcW w:w="900" w:type="dxa"/>
            <w:tcBorders>
              <w:top w:val="nil"/>
              <w:left w:val="nil"/>
              <w:bottom w:val="nil"/>
              <w:right w:val="single" w:sz="18" w:space="0" w:color="000000"/>
            </w:tcBorders>
            <w:vAlign w:val="bottom"/>
          </w:tcPr>
          <w:p w14:paraId="1FD9CB0D" w14:textId="77777777" w:rsidR="00AD4CB5" w:rsidRPr="00576F96" w:rsidRDefault="00AD4CB5" w:rsidP="000F223C">
            <w:pPr>
              <w:jc w:val="right"/>
              <w:rPr>
                <w:b/>
                <w:color w:val="000000"/>
                <w:sz w:val="20"/>
              </w:rPr>
            </w:pPr>
            <w:r>
              <w:rPr>
                <w:b/>
                <w:color w:val="000000"/>
                <w:sz w:val="20"/>
              </w:rPr>
              <w:t>2,522</w:t>
            </w:r>
          </w:p>
        </w:tc>
      </w:tr>
      <w:tr w:rsidR="00AD4CB5" w:rsidRPr="00576F96" w14:paraId="66B44506" w14:textId="77777777" w:rsidTr="000F223C">
        <w:trPr>
          <w:cantSplit/>
        </w:trPr>
        <w:tc>
          <w:tcPr>
            <w:tcW w:w="1248" w:type="dxa"/>
            <w:tcBorders>
              <w:top w:val="nil"/>
              <w:left w:val="single" w:sz="18" w:space="0" w:color="000000"/>
              <w:bottom w:val="nil"/>
            </w:tcBorders>
          </w:tcPr>
          <w:p w14:paraId="6295F166" w14:textId="77777777" w:rsidR="00AD4CB5" w:rsidRPr="00E37D1A" w:rsidRDefault="00AD4CB5" w:rsidP="000F223C">
            <w:pPr>
              <w:rPr>
                <w:snapToGrid w:val="0"/>
                <w:color w:val="000000"/>
                <w:sz w:val="20"/>
              </w:rPr>
            </w:pPr>
            <w:r w:rsidRPr="00E37D1A">
              <w:rPr>
                <w:snapToGrid w:val="0"/>
                <w:color w:val="000000"/>
                <w:sz w:val="20"/>
              </w:rPr>
              <w:t>Prison</w:t>
            </w:r>
            <w:r w:rsidRPr="00E37D1A">
              <w:rPr>
                <w:snapToGrid w:val="0"/>
                <w:color w:val="000000"/>
                <w:sz w:val="20"/>
                <w:vertAlign w:val="superscript"/>
              </w:rPr>
              <w:t>5</w:t>
            </w:r>
          </w:p>
        </w:tc>
        <w:tc>
          <w:tcPr>
            <w:tcW w:w="1174" w:type="dxa"/>
            <w:vAlign w:val="bottom"/>
          </w:tcPr>
          <w:p w14:paraId="2D5ABB6F" w14:textId="77777777" w:rsidR="00AD4CB5" w:rsidRDefault="00AD4CB5" w:rsidP="000F223C">
            <w:pPr>
              <w:jc w:val="right"/>
              <w:rPr>
                <w:color w:val="000000"/>
                <w:sz w:val="20"/>
              </w:rPr>
            </w:pPr>
            <w:r>
              <w:rPr>
                <w:color w:val="000000"/>
                <w:sz w:val="20"/>
              </w:rPr>
              <w:t>8%</w:t>
            </w:r>
          </w:p>
        </w:tc>
        <w:tc>
          <w:tcPr>
            <w:tcW w:w="1174" w:type="dxa"/>
            <w:vAlign w:val="bottom"/>
          </w:tcPr>
          <w:p w14:paraId="0CD56D6A" w14:textId="77777777" w:rsidR="00AD4CB5" w:rsidRDefault="00AD4CB5" w:rsidP="000F223C">
            <w:pPr>
              <w:jc w:val="right"/>
              <w:rPr>
                <w:color w:val="000000"/>
                <w:sz w:val="20"/>
              </w:rPr>
            </w:pPr>
            <w:r>
              <w:rPr>
                <w:color w:val="000000"/>
                <w:sz w:val="20"/>
              </w:rPr>
              <w:t>65%</w:t>
            </w:r>
          </w:p>
        </w:tc>
        <w:tc>
          <w:tcPr>
            <w:tcW w:w="1174" w:type="dxa"/>
            <w:vAlign w:val="bottom"/>
          </w:tcPr>
          <w:p w14:paraId="72D3380C" w14:textId="77777777" w:rsidR="00AD4CB5" w:rsidRDefault="00AD4CB5" w:rsidP="000F223C">
            <w:pPr>
              <w:jc w:val="right"/>
              <w:rPr>
                <w:color w:val="000000"/>
                <w:sz w:val="20"/>
              </w:rPr>
            </w:pPr>
            <w:r>
              <w:rPr>
                <w:color w:val="000000"/>
                <w:sz w:val="20"/>
              </w:rPr>
              <w:t>8%</w:t>
            </w:r>
          </w:p>
        </w:tc>
        <w:tc>
          <w:tcPr>
            <w:tcW w:w="1175" w:type="dxa"/>
            <w:vAlign w:val="bottom"/>
          </w:tcPr>
          <w:p w14:paraId="2C1A1B92" w14:textId="77777777" w:rsidR="00AD4CB5" w:rsidRDefault="00AD4CB5" w:rsidP="000F223C">
            <w:pPr>
              <w:jc w:val="right"/>
              <w:rPr>
                <w:color w:val="000000"/>
                <w:sz w:val="20"/>
              </w:rPr>
            </w:pPr>
            <w:r>
              <w:rPr>
                <w:color w:val="000000"/>
                <w:sz w:val="20"/>
              </w:rPr>
              <w:t>6%</w:t>
            </w:r>
          </w:p>
        </w:tc>
        <w:tc>
          <w:tcPr>
            <w:tcW w:w="1174" w:type="dxa"/>
            <w:vAlign w:val="bottom"/>
          </w:tcPr>
          <w:p w14:paraId="00A08995" w14:textId="77777777" w:rsidR="00AD4CB5" w:rsidRDefault="00AD4CB5" w:rsidP="000F223C">
            <w:pPr>
              <w:jc w:val="right"/>
              <w:rPr>
                <w:color w:val="000000"/>
                <w:sz w:val="20"/>
              </w:rPr>
            </w:pPr>
            <w:r>
              <w:rPr>
                <w:color w:val="000000"/>
                <w:sz w:val="20"/>
              </w:rPr>
              <w:t>&lt;1%</w:t>
            </w:r>
          </w:p>
        </w:tc>
        <w:tc>
          <w:tcPr>
            <w:tcW w:w="1174" w:type="dxa"/>
            <w:vAlign w:val="bottom"/>
          </w:tcPr>
          <w:p w14:paraId="29CACEEE" w14:textId="77777777" w:rsidR="00AD4CB5" w:rsidRDefault="00AD4CB5" w:rsidP="000F223C">
            <w:pPr>
              <w:jc w:val="right"/>
              <w:rPr>
                <w:color w:val="000000"/>
                <w:sz w:val="20"/>
              </w:rPr>
            </w:pPr>
            <w:r>
              <w:rPr>
                <w:color w:val="000000"/>
                <w:sz w:val="20"/>
              </w:rPr>
              <w:t>1%</w:t>
            </w:r>
          </w:p>
        </w:tc>
        <w:tc>
          <w:tcPr>
            <w:tcW w:w="995" w:type="dxa"/>
            <w:vAlign w:val="bottom"/>
          </w:tcPr>
          <w:p w14:paraId="647143F8" w14:textId="77777777" w:rsidR="00AD4CB5" w:rsidRDefault="00AD4CB5" w:rsidP="000F223C">
            <w:pPr>
              <w:jc w:val="right"/>
              <w:rPr>
                <w:color w:val="000000"/>
                <w:sz w:val="20"/>
              </w:rPr>
            </w:pPr>
            <w:r>
              <w:rPr>
                <w:color w:val="000000"/>
                <w:sz w:val="20"/>
              </w:rPr>
              <w:t>12%</w:t>
            </w:r>
          </w:p>
        </w:tc>
        <w:tc>
          <w:tcPr>
            <w:tcW w:w="900" w:type="dxa"/>
            <w:tcBorders>
              <w:top w:val="nil"/>
              <w:left w:val="nil"/>
              <w:bottom w:val="nil"/>
              <w:right w:val="single" w:sz="18" w:space="0" w:color="000000"/>
            </w:tcBorders>
            <w:vAlign w:val="bottom"/>
          </w:tcPr>
          <w:p w14:paraId="68497FAF" w14:textId="77777777" w:rsidR="00AD4CB5" w:rsidRPr="00576F96" w:rsidRDefault="00AD4CB5" w:rsidP="000F223C">
            <w:pPr>
              <w:jc w:val="right"/>
              <w:rPr>
                <w:b/>
                <w:color w:val="000000"/>
                <w:sz w:val="20"/>
              </w:rPr>
            </w:pPr>
            <w:r>
              <w:rPr>
                <w:b/>
                <w:color w:val="000000"/>
                <w:sz w:val="20"/>
              </w:rPr>
              <w:t>937</w:t>
            </w:r>
          </w:p>
        </w:tc>
      </w:tr>
      <w:tr w:rsidR="00AD4CB5" w:rsidRPr="00576F96" w14:paraId="14AE63B2" w14:textId="77777777" w:rsidTr="000F223C">
        <w:trPr>
          <w:cantSplit/>
        </w:trPr>
        <w:tc>
          <w:tcPr>
            <w:tcW w:w="1248" w:type="dxa"/>
            <w:tcBorders>
              <w:top w:val="nil"/>
              <w:left w:val="single" w:sz="18" w:space="0" w:color="000000"/>
              <w:bottom w:val="nil"/>
            </w:tcBorders>
          </w:tcPr>
          <w:p w14:paraId="2CC8D8F6" w14:textId="77777777" w:rsidR="00AD4CB5" w:rsidRPr="00E37D1A" w:rsidRDefault="00AD4CB5" w:rsidP="000F223C">
            <w:pPr>
              <w:rPr>
                <w:b/>
                <w:snapToGrid w:val="0"/>
                <w:color w:val="000000"/>
                <w:sz w:val="20"/>
              </w:rPr>
            </w:pPr>
            <w:r w:rsidRPr="00E37D1A">
              <w:rPr>
                <w:b/>
                <w:snapToGrid w:val="0"/>
                <w:color w:val="000000"/>
                <w:sz w:val="20"/>
              </w:rPr>
              <w:t>Total</w:t>
            </w:r>
            <w:r w:rsidRPr="0093014B">
              <w:rPr>
                <w:b/>
                <w:snapToGrid w:val="0"/>
                <w:color w:val="000000"/>
                <w:sz w:val="20"/>
                <w:vertAlign w:val="superscript"/>
              </w:rPr>
              <w:t>6</w:t>
            </w:r>
          </w:p>
        </w:tc>
        <w:tc>
          <w:tcPr>
            <w:tcW w:w="1174" w:type="dxa"/>
            <w:vAlign w:val="center"/>
          </w:tcPr>
          <w:p w14:paraId="303830C8" w14:textId="77777777" w:rsidR="00AD4CB5" w:rsidRPr="00910090" w:rsidRDefault="00AD4CB5" w:rsidP="000F223C">
            <w:pPr>
              <w:jc w:val="right"/>
              <w:rPr>
                <w:b/>
                <w:color w:val="000000"/>
                <w:sz w:val="20"/>
              </w:rPr>
            </w:pPr>
            <w:r>
              <w:rPr>
                <w:b/>
                <w:color w:val="000000"/>
                <w:sz w:val="20"/>
              </w:rPr>
              <w:t>8,682</w:t>
            </w:r>
          </w:p>
        </w:tc>
        <w:tc>
          <w:tcPr>
            <w:tcW w:w="1174" w:type="dxa"/>
            <w:vAlign w:val="center"/>
          </w:tcPr>
          <w:p w14:paraId="76B43335" w14:textId="77777777" w:rsidR="00AD4CB5" w:rsidRPr="00910090" w:rsidRDefault="00AD4CB5" w:rsidP="000F223C">
            <w:pPr>
              <w:jc w:val="right"/>
              <w:rPr>
                <w:b/>
                <w:color w:val="000000"/>
                <w:sz w:val="20"/>
              </w:rPr>
            </w:pPr>
            <w:r>
              <w:rPr>
                <w:b/>
                <w:color w:val="000000"/>
                <w:sz w:val="20"/>
              </w:rPr>
              <w:t>3,722</w:t>
            </w:r>
          </w:p>
        </w:tc>
        <w:tc>
          <w:tcPr>
            <w:tcW w:w="1174" w:type="dxa"/>
            <w:vAlign w:val="center"/>
          </w:tcPr>
          <w:p w14:paraId="7A1D6E30" w14:textId="77777777" w:rsidR="00AD4CB5" w:rsidRPr="00910090" w:rsidRDefault="00AD4CB5" w:rsidP="000F223C">
            <w:pPr>
              <w:jc w:val="right"/>
              <w:rPr>
                <w:b/>
                <w:color w:val="000000"/>
                <w:sz w:val="20"/>
              </w:rPr>
            </w:pPr>
            <w:r>
              <w:rPr>
                <w:b/>
                <w:color w:val="000000"/>
                <w:sz w:val="20"/>
              </w:rPr>
              <w:t>862</w:t>
            </w:r>
          </w:p>
        </w:tc>
        <w:tc>
          <w:tcPr>
            <w:tcW w:w="1175" w:type="dxa"/>
            <w:vAlign w:val="center"/>
          </w:tcPr>
          <w:p w14:paraId="5619240B" w14:textId="77777777" w:rsidR="00AD4CB5" w:rsidRPr="00910090" w:rsidRDefault="00AD4CB5" w:rsidP="000F223C">
            <w:pPr>
              <w:jc w:val="right"/>
              <w:rPr>
                <w:b/>
                <w:color w:val="000000"/>
                <w:sz w:val="20"/>
              </w:rPr>
            </w:pPr>
            <w:r>
              <w:rPr>
                <w:b/>
                <w:color w:val="000000"/>
                <w:sz w:val="20"/>
              </w:rPr>
              <w:t>3,110</w:t>
            </w:r>
          </w:p>
        </w:tc>
        <w:tc>
          <w:tcPr>
            <w:tcW w:w="1174" w:type="dxa"/>
            <w:vAlign w:val="center"/>
          </w:tcPr>
          <w:p w14:paraId="1D889689" w14:textId="77777777" w:rsidR="00AD4CB5" w:rsidRPr="00910090" w:rsidRDefault="00AD4CB5" w:rsidP="000F223C">
            <w:pPr>
              <w:jc w:val="right"/>
              <w:rPr>
                <w:b/>
                <w:color w:val="000000"/>
                <w:sz w:val="20"/>
              </w:rPr>
            </w:pPr>
            <w:r>
              <w:rPr>
                <w:b/>
                <w:color w:val="000000"/>
                <w:sz w:val="20"/>
              </w:rPr>
              <w:t>447</w:t>
            </w:r>
          </w:p>
        </w:tc>
        <w:tc>
          <w:tcPr>
            <w:tcW w:w="1174" w:type="dxa"/>
            <w:vAlign w:val="center"/>
          </w:tcPr>
          <w:p w14:paraId="1C03C5C3" w14:textId="77777777" w:rsidR="00AD4CB5" w:rsidRPr="00910090" w:rsidRDefault="00AD4CB5" w:rsidP="000F223C">
            <w:pPr>
              <w:jc w:val="right"/>
              <w:rPr>
                <w:b/>
                <w:color w:val="000000"/>
                <w:sz w:val="20"/>
              </w:rPr>
            </w:pPr>
            <w:r>
              <w:rPr>
                <w:b/>
                <w:color w:val="000000"/>
                <w:sz w:val="20"/>
              </w:rPr>
              <w:t>1,979</w:t>
            </w:r>
          </w:p>
        </w:tc>
        <w:tc>
          <w:tcPr>
            <w:tcW w:w="995" w:type="dxa"/>
            <w:vAlign w:val="center"/>
          </w:tcPr>
          <w:p w14:paraId="57C681F6" w14:textId="77777777" w:rsidR="00AD4CB5" w:rsidRPr="00910090" w:rsidRDefault="00AD4CB5" w:rsidP="000F223C">
            <w:pPr>
              <w:jc w:val="right"/>
              <w:rPr>
                <w:b/>
                <w:color w:val="000000"/>
                <w:sz w:val="20"/>
              </w:rPr>
            </w:pPr>
            <w:r>
              <w:rPr>
                <w:b/>
                <w:color w:val="000000"/>
                <w:sz w:val="20"/>
              </w:rPr>
              <w:t>3,310</w:t>
            </w:r>
          </w:p>
        </w:tc>
        <w:tc>
          <w:tcPr>
            <w:tcW w:w="900" w:type="dxa"/>
            <w:tcBorders>
              <w:top w:val="nil"/>
              <w:left w:val="nil"/>
              <w:bottom w:val="nil"/>
              <w:right w:val="single" w:sz="18" w:space="0" w:color="000000"/>
            </w:tcBorders>
            <w:vAlign w:val="bottom"/>
          </w:tcPr>
          <w:p w14:paraId="75749614" w14:textId="77777777" w:rsidR="00AD4CB5" w:rsidRPr="00576F96" w:rsidRDefault="00AD4CB5" w:rsidP="000F223C">
            <w:pPr>
              <w:jc w:val="right"/>
              <w:rPr>
                <w:b/>
                <w:color w:val="000000"/>
                <w:sz w:val="20"/>
              </w:rPr>
            </w:pPr>
            <w:r>
              <w:rPr>
                <w:b/>
                <w:color w:val="000000"/>
                <w:sz w:val="20"/>
              </w:rPr>
              <w:t>22,112</w:t>
            </w:r>
          </w:p>
        </w:tc>
      </w:tr>
      <w:tr w:rsidR="00AD4CB5" w:rsidRPr="00E37D1A" w14:paraId="0E4C5655" w14:textId="77777777" w:rsidTr="000F223C">
        <w:trPr>
          <w:cantSplit/>
        </w:trPr>
        <w:tc>
          <w:tcPr>
            <w:tcW w:w="1248" w:type="dxa"/>
            <w:tcBorders>
              <w:top w:val="nil"/>
              <w:left w:val="single" w:sz="18" w:space="0" w:color="000000"/>
              <w:bottom w:val="nil"/>
            </w:tcBorders>
          </w:tcPr>
          <w:p w14:paraId="013362D5" w14:textId="77777777" w:rsidR="00AD4CB5" w:rsidRPr="00E37D1A" w:rsidRDefault="00AD4CB5" w:rsidP="000F223C">
            <w:pPr>
              <w:rPr>
                <w:sz w:val="20"/>
              </w:rPr>
            </w:pPr>
          </w:p>
        </w:tc>
        <w:tc>
          <w:tcPr>
            <w:tcW w:w="1174" w:type="dxa"/>
            <w:tcBorders>
              <w:bottom w:val="nil"/>
            </w:tcBorders>
          </w:tcPr>
          <w:p w14:paraId="2B633D94" w14:textId="77777777" w:rsidR="00AD4CB5" w:rsidRPr="00E37D1A" w:rsidRDefault="00AD4CB5" w:rsidP="000F223C">
            <w:pPr>
              <w:rPr>
                <w:sz w:val="20"/>
              </w:rPr>
            </w:pPr>
          </w:p>
        </w:tc>
        <w:tc>
          <w:tcPr>
            <w:tcW w:w="1174" w:type="dxa"/>
            <w:tcBorders>
              <w:bottom w:val="nil"/>
            </w:tcBorders>
          </w:tcPr>
          <w:p w14:paraId="193E1316" w14:textId="77777777" w:rsidR="00AD4CB5" w:rsidRPr="00E37D1A" w:rsidRDefault="00AD4CB5" w:rsidP="000F223C">
            <w:pPr>
              <w:rPr>
                <w:sz w:val="20"/>
              </w:rPr>
            </w:pPr>
          </w:p>
        </w:tc>
        <w:tc>
          <w:tcPr>
            <w:tcW w:w="1174" w:type="dxa"/>
            <w:tcBorders>
              <w:bottom w:val="nil"/>
            </w:tcBorders>
          </w:tcPr>
          <w:p w14:paraId="7D6EFA6F" w14:textId="77777777" w:rsidR="00AD4CB5" w:rsidRPr="00E37D1A" w:rsidRDefault="00AD4CB5" w:rsidP="000F223C">
            <w:pPr>
              <w:rPr>
                <w:sz w:val="20"/>
              </w:rPr>
            </w:pPr>
          </w:p>
        </w:tc>
        <w:tc>
          <w:tcPr>
            <w:tcW w:w="1175" w:type="dxa"/>
            <w:tcBorders>
              <w:bottom w:val="nil"/>
            </w:tcBorders>
          </w:tcPr>
          <w:p w14:paraId="258A68CD" w14:textId="77777777" w:rsidR="00AD4CB5" w:rsidRPr="00E37D1A" w:rsidRDefault="00AD4CB5" w:rsidP="000F223C">
            <w:pPr>
              <w:rPr>
                <w:sz w:val="20"/>
              </w:rPr>
            </w:pPr>
          </w:p>
        </w:tc>
        <w:tc>
          <w:tcPr>
            <w:tcW w:w="1174" w:type="dxa"/>
            <w:tcBorders>
              <w:bottom w:val="nil"/>
            </w:tcBorders>
          </w:tcPr>
          <w:p w14:paraId="49E35511" w14:textId="77777777" w:rsidR="00AD4CB5" w:rsidRPr="00E37D1A" w:rsidRDefault="00AD4CB5" w:rsidP="000F223C">
            <w:pPr>
              <w:rPr>
                <w:sz w:val="20"/>
              </w:rPr>
            </w:pPr>
          </w:p>
        </w:tc>
        <w:tc>
          <w:tcPr>
            <w:tcW w:w="1174" w:type="dxa"/>
            <w:tcBorders>
              <w:bottom w:val="nil"/>
            </w:tcBorders>
          </w:tcPr>
          <w:p w14:paraId="314349CA" w14:textId="77777777" w:rsidR="00AD4CB5" w:rsidRPr="00E37D1A" w:rsidRDefault="00AD4CB5" w:rsidP="000F223C">
            <w:pPr>
              <w:rPr>
                <w:sz w:val="20"/>
              </w:rPr>
            </w:pPr>
          </w:p>
        </w:tc>
        <w:tc>
          <w:tcPr>
            <w:tcW w:w="995" w:type="dxa"/>
            <w:tcBorders>
              <w:bottom w:val="nil"/>
            </w:tcBorders>
          </w:tcPr>
          <w:p w14:paraId="7D729156" w14:textId="77777777" w:rsidR="00AD4CB5" w:rsidRPr="00E37D1A" w:rsidRDefault="00AD4CB5" w:rsidP="000F223C">
            <w:pPr>
              <w:rPr>
                <w:sz w:val="20"/>
              </w:rPr>
            </w:pPr>
          </w:p>
        </w:tc>
        <w:tc>
          <w:tcPr>
            <w:tcW w:w="900" w:type="dxa"/>
            <w:tcBorders>
              <w:top w:val="nil"/>
              <w:left w:val="nil"/>
              <w:bottom w:val="nil"/>
              <w:right w:val="single" w:sz="18" w:space="0" w:color="000000"/>
            </w:tcBorders>
          </w:tcPr>
          <w:p w14:paraId="2F3E90F8" w14:textId="77777777" w:rsidR="00AD4CB5" w:rsidRPr="00E37D1A" w:rsidRDefault="00AD4CB5" w:rsidP="000F223C">
            <w:pPr>
              <w:rPr>
                <w:b/>
                <w:sz w:val="20"/>
              </w:rPr>
            </w:pPr>
          </w:p>
        </w:tc>
      </w:tr>
      <w:tr w:rsidR="00AD4CB5" w:rsidRPr="00E37D1A" w14:paraId="2A7E317B" w14:textId="77777777" w:rsidTr="000F223C">
        <w:trPr>
          <w:cantSplit/>
        </w:trPr>
        <w:tc>
          <w:tcPr>
            <w:tcW w:w="10188" w:type="dxa"/>
            <w:gridSpan w:val="9"/>
            <w:tcBorders>
              <w:top w:val="single" w:sz="12" w:space="0" w:color="000000"/>
              <w:left w:val="single" w:sz="18" w:space="0" w:color="000000"/>
              <w:bottom w:val="single" w:sz="18" w:space="0" w:color="000000"/>
              <w:right w:val="single" w:sz="18" w:space="0" w:color="000000"/>
            </w:tcBorders>
          </w:tcPr>
          <w:p w14:paraId="2198C55C" w14:textId="77777777" w:rsidR="00AD4CB5" w:rsidRDefault="00AD4CB5" w:rsidP="000F223C">
            <w:pPr>
              <w:rPr>
                <w:sz w:val="16"/>
              </w:rPr>
            </w:pPr>
            <w:r w:rsidRPr="00E37D1A">
              <w:rPr>
                <w:snapToGrid w:val="0"/>
                <w:color w:val="000000"/>
                <w:sz w:val="16"/>
                <w:szCs w:val="16"/>
                <w:vertAlign w:val="superscript"/>
              </w:rPr>
              <w:t>1</w:t>
            </w:r>
            <w:r w:rsidRPr="00E37D1A">
              <w:rPr>
                <w:snapToGrid w:val="0"/>
                <w:color w:val="000000"/>
                <w:sz w:val="16"/>
              </w:rPr>
              <w:t xml:space="preserve"> </w:t>
            </w:r>
            <w:r w:rsidRPr="00E37D1A">
              <w:rPr>
                <w:sz w:val="16"/>
              </w:rPr>
              <w:t xml:space="preserve">Reflects the health service region of a person’s </w:t>
            </w:r>
            <w:r>
              <w:rPr>
                <w:sz w:val="16"/>
              </w:rPr>
              <w:t>current residence as of 1/1/18</w:t>
            </w:r>
            <w:r w:rsidRPr="00E37D1A">
              <w:rPr>
                <w:snapToGrid w:val="0"/>
                <w:color w:val="000000"/>
                <w:sz w:val="16"/>
              </w:rPr>
              <w:t xml:space="preserve">. </w:t>
            </w:r>
            <w:r w:rsidRPr="00634BE8">
              <w:rPr>
                <w:sz w:val="16"/>
              </w:rPr>
              <w:t>See technical notes for configuration of health service regions</w:t>
            </w:r>
          </w:p>
          <w:p w14:paraId="7CD82306" w14:textId="77777777" w:rsidR="00AD4CB5" w:rsidRPr="00E37D1A" w:rsidRDefault="00AD4CB5" w:rsidP="000F223C">
            <w:pPr>
              <w:rPr>
                <w:snapToGrid w:val="0"/>
                <w:sz w:val="16"/>
              </w:rPr>
            </w:pPr>
            <w:r w:rsidRPr="00E37D1A">
              <w:rPr>
                <w:snapToGrid w:val="0"/>
                <w:sz w:val="16"/>
                <w:szCs w:val="16"/>
                <w:vertAlign w:val="superscript"/>
              </w:rPr>
              <w:t>2</w:t>
            </w:r>
            <w:r w:rsidRPr="00E37D1A">
              <w:rPr>
                <w:snapToGrid w:val="0"/>
                <w:sz w:val="16"/>
              </w:rPr>
              <w:t xml:space="preserve"> </w:t>
            </w:r>
            <w:r>
              <w:rPr>
                <w:sz w:val="16"/>
                <w:szCs w:val="16"/>
              </w:rPr>
              <w:t>HIV prevalence data include all individuals who were residing in Massachusetts as of 1/1/18, regardless of where they were first diagnosed.</w:t>
            </w:r>
          </w:p>
          <w:p w14:paraId="0AC49DC3" w14:textId="77777777" w:rsidR="00AD4CB5" w:rsidRPr="00E37D1A" w:rsidRDefault="00AD4CB5" w:rsidP="000F223C">
            <w:pPr>
              <w:rPr>
                <w:snapToGrid w:val="0"/>
                <w:sz w:val="16"/>
              </w:rPr>
            </w:pPr>
            <w:r w:rsidRPr="00E37D1A">
              <w:rPr>
                <w:snapToGrid w:val="0"/>
                <w:sz w:val="16"/>
                <w:szCs w:val="16"/>
                <w:vertAlign w:val="superscript"/>
              </w:rPr>
              <w:t>3</w:t>
            </w:r>
            <w:r w:rsidRPr="00E37D1A">
              <w:rPr>
                <w:snapToGrid w:val="0"/>
                <w:sz w:val="16"/>
              </w:rPr>
              <w:t xml:space="preserve"> </w:t>
            </w:r>
            <w:r>
              <w:rPr>
                <w:snapToGrid w:val="0"/>
                <w:sz w:val="16"/>
              </w:rPr>
              <w:t>Includes a woman having sex with a man of unknown HIV status or risk. This category is limited to women only.</w:t>
            </w:r>
          </w:p>
          <w:p w14:paraId="33E4E9A1" w14:textId="77777777" w:rsidR="00AD4CB5" w:rsidRPr="00E37D1A" w:rsidRDefault="00AD4CB5" w:rsidP="000F223C">
            <w:pPr>
              <w:rPr>
                <w:snapToGrid w:val="0"/>
                <w:sz w:val="16"/>
                <w:szCs w:val="16"/>
              </w:rPr>
            </w:pPr>
            <w:r w:rsidRPr="00E37D1A">
              <w:rPr>
                <w:snapToGrid w:val="0"/>
                <w:sz w:val="16"/>
                <w:szCs w:val="16"/>
                <w:vertAlign w:val="superscript"/>
              </w:rPr>
              <w:t xml:space="preserve">4 </w:t>
            </w:r>
            <w:r>
              <w:rPr>
                <w:snapToGrid w:val="0"/>
                <w:sz w:val="16"/>
                <w:szCs w:val="16"/>
              </w:rPr>
              <w:t xml:space="preserve">Includes a man having sex with a woman of unknown HIV status or risk, </w:t>
            </w:r>
            <w:r w:rsidRPr="00E37D1A">
              <w:rPr>
                <w:snapToGrid w:val="0"/>
                <w:sz w:val="16"/>
                <w:szCs w:val="16"/>
              </w:rPr>
              <w:t>those still being followed up for risk information, those who have died with no determined risk, and those lost to follow-up.</w:t>
            </w:r>
          </w:p>
          <w:p w14:paraId="6FE38A45" w14:textId="77777777" w:rsidR="00AD4CB5" w:rsidRDefault="00AD4CB5" w:rsidP="000F223C">
            <w:pPr>
              <w:rPr>
                <w:sz w:val="16"/>
              </w:rPr>
            </w:pPr>
            <w:r w:rsidRPr="00E37D1A">
              <w:rPr>
                <w:snapToGrid w:val="0"/>
                <w:color w:val="000000"/>
                <w:sz w:val="16"/>
                <w:szCs w:val="16"/>
                <w:vertAlign w:val="superscript"/>
              </w:rPr>
              <w:t xml:space="preserve">5 </w:t>
            </w:r>
            <w:r w:rsidRPr="00E37D1A">
              <w:rPr>
                <w:sz w:val="16"/>
              </w:rPr>
              <w:t xml:space="preserve">HSRs are regions defined geographically to facilitate targeted health service planning. While prisons do not constitute an </w:t>
            </w:r>
            <w:smartTag w:uri="urn:schemas-microsoft-com:office:smarttags" w:element="stockticker">
              <w:r w:rsidRPr="00E37D1A">
                <w:rPr>
                  <w:sz w:val="16"/>
                </w:rPr>
                <w:t>HSR</w:t>
              </w:r>
            </w:smartTag>
            <w:r w:rsidRPr="00E37D1A">
              <w:rPr>
                <w:sz w:val="16"/>
              </w:rPr>
              <w:t xml:space="preserve">, the prison population is presented separately in this analysis because of its unique service planning needs. Prisons include only persons who were diagnosed </w:t>
            </w:r>
            <w:r>
              <w:rPr>
                <w:sz w:val="16"/>
              </w:rPr>
              <w:t>with HIV infection</w:t>
            </w:r>
            <w:r w:rsidRPr="00E37D1A">
              <w:rPr>
                <w:sz w:val="16"/>
              </w:rPr>
              <w:t xml:space="preserve"> while in a correctional facility. These data do not reflect current incarceration status.</w:t>
            </w:r>
          </w:p>
          <w:p w14:paraId="073C6F88" w14:textId="6DFF08E8" w:rsidR="00AD4CB5" w:rsidRPr="00E37D1A" w:rsidRDefault="00AD4CB5" w:rsidP="000F223C">
            <w:pPr>
              <w:rPr>
                <w:snapToGrid w:val="0"/>
                <w:color w:val="000000"/>
                <w:sz w:val="16"/>
              </w:rPr>
            </w:pPr>
            <w:r>
              <w:rPr>
                <w:sz w:val="16"/>
                <w:szCs w:val="16"/>
                <w:vertAlign w:val="superscript"/>
              </w:rPr>
              <w:t>6</w:t>
            </w:r>
            <w:r w:rsidRPr="00E37D1A">
              <w:rPr>
                <w:sz w:val="16"/>
              </w:rPr>
              <w:t xml:space="preserve"> Mass. total includes </w:t>
            </w:r>
            <w:r w:rsidR="00FC3E7F">
              <w:rPr>
                <w:sz w:val="16"/>
              </w:rPr>
              <w:t>individuals</w:t>
            </w:r>
            <w:r w:rsidRPr="00E37D1A">
              <w:rPr>
                <w:sz w:val="16"/>
              </w:rPr>
              <w:t xml:space="preserve"> living </w:t>
            </w:r>
            <w:r>
              <w:rPr>
                <w:sz w:val="16"/>
              </w:rPr>
              <w:t>with HIV infection</w:t>
            </w:r>
            <w:r w:rsidRPr="00E37D1A">
              <w:rPr>
                <w:sz w:val="16"/>
              </w:rPr>
              <w:t xml:space="preserve"> with unknown residence.</w:t>
            </w:r>
          </w:p>
          <w:p w14:paraId="348F6EA0" w14:textId="77777777" w:rsidR="00AD4CB5" w:rsidRPr="00E37D1A" w:rsidRDefault="00AD4CB5" w:rsidP="000F223C">
            <w:pPr>
              <w:rPr>
                <w:snapToGrid w:val="0"/>
                <w:sz w:val="16"/>
              </w:rPr>
            </w:pPr>
            <w:r w:rsidRPr="00E37D1A">
              <w:rPr>
                <w:snapToGrid w:val="0"/>
                <w:sz w:val="16"/>
              </w:rPr>
              <w:t xml:space="preserve">MSM = Male-to-Male Sex; IDU = Injection Drug Use; </w:t>
            </w:r>
            <w:smartTag w:uri="urn:schemas-microsoft-com:office:smarttags" w:element="stockticker">
              <w:r w:rsidRPr="00E37D1A">
                <w:rPr>
                  <w:snapToGrid w:val="0"/>
                  <w:sz w:val="16"/>
                </w:rPr>
                <w:t>MSM</w:t>
              </w:r>
            </w:smartTag>
            <w:r w:rsidRPr="00E37D1A">
              <w:rPr>
                <w:snapToGrid w:val="0"/>
                <w:sz w:val="16"/>
              </w:rPr>
              <w:t xml:space="preserve">/IDU = Male-to-Male Sex and Injection Drug Use; HTSX = Heterosexual Sex; </w:t>
            </w:r>
            <w:r>
              <w:rPr>
                <w:snapToGrid w:val="0"/>
                <w:sz w:val="16"/>
              </w:rPr>
              <w:t xml:space="preserve">NIR = No Identified Risk; </w:t>
            </w:r>
            <w:r w:rsidRPr="00E37D1A">
              <w:rPr>
                <w:snapToGrid w:val="0"/>
                <w:sz w:val="16"/>
              </w:rPr>
              <w:t>Pres. HTSX = Presumed Heterosexual Sex</w:t>
            </w:r>
          </w:p>
          <w:p w14:paraId="7D93CF21" w14:textId="77777777" w:rsidR="00AD4CB5" w:rsidRPr="00E37D1A" w:rsidRDefault="00AD4CB5" w:rsidP="000F223C">
            <w:pPr>
              <w:pStyle w:val="BodyText3"/>
              <w:rPr>
                <w:b/>
              </w:rPr>
            </w:pPr>
            <w:r w:rsidRPr="00E37D1A">
              <w:t xml:space="preserve">Data Source: MDPH </w:t>
            </w:r>
            <w:r>
              <w:t>Bureau of Infectious Disease and Laboratory Sciences</w:t>
            </w:r>
            <w:r w:rsidRPr="00E37D1A">
              <w:t xml:space="preserve"> (percentages may not add up to 100% due to rounding), </w:t>
            </w:r>
            <w:r>
              <w:t>data as of 1/1/18 and may be subject to change</w:t>
            </w:r>
          </w:p>
        </w:tc>
      </w:tr>
    </w:tbl>
    <w:p w14:paraId="463D0557" w14:textId="77777777" w:rsidR="00AD4CB5" w:rsidRDefault="00AD4CB5" w:rsidP="00C3782A">
      <w:pPr>
        <w:rPr>
          <w:szCs w:val="24"/>
        </w:rPr>
      </w:pPr>
    </w:p>
    <w:p w14:paraId="2E02A34A" w14:textId="77777777" w:rsidR="00AD4CB5" w:rsidRDefault="00AD4CB5" w:rsidP="00C3782A">
      <w:pPr>
        <w:rPr>
          <w:szCs w:val="24"/>
        </w:rPr>
      </w:pPr>
    </w:p>
    <w:p w14:paraId="06E4FEC4" w14:textId="77777777" w:rsidR="006C62B9" w:rsidRDefault="00C3782A" w:rsidP="00C3782A">
      <w:pPr>
        <w:rPr>
          <w:szCs w:val="24"/>
        </w:rPr>
      </w:pPr>
      <w:r>
        <w:rPr>
          <w:szCs w:val="24"/>
        </w:rPr>
        <w:br w:type="page"/>
      </w:r>
    </w:p>
    <w:tbl>
      <w:tblPr>
        <w:tblW w:w="10545" w:type="dxa"/>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658"/>
        <w:gridCol w:w="658"/>
        <w:gridCol w:w="658"/>
        <w:gridCol w:w="660"/>
        <w:gridCol w:w="659"/>
        <w:gridCol w:w="659"/>
        <w:gridCol w:w="659"/>
        <w:gridCol w:w="660"/>
        <w:gridCol w:w="659"/>
        <w:gridCol w:w="659"/>
        <w:gridCol w:w="659"/>
        <w:gridCol w:w="660"/>
        <w:gridCol w:w="659"/>
        <w:gridCol w:w="659"/>
        <w:gridCol w:w="659"/>
        <w:gridCol w:w="660"/>
      </w:tblGrid>
      <w:tr w:rsidR="006C62B9" w14:paraId="6CADF74C" w14:textId="77777777" w:rsidTr="006C62B9">
        <w:trPr>
          <w:cantSplit/>
        </w:trPr>
        <w:tc>
          <w:tcPr>
            <w:tcW w:w="10548" w:type="dxa"/>
            <w:gridSpan w:val="16"/>
            <w:tcBorders>
              <w:top w:val="single" w:sz="18" w:space="0" w:color="000000"/>
              <w:left w:val="single" w:sz="18" w:space="0" w:color="000000"/>
              <w:bottom w:val="nil"/>
              <w:right w:val="single" w:sz="18" w:space="0" w:color="000000"/>
            </w:tcBorders>
          </w:tcPr>
          <w:p w14:paraId="1A0E5097" w14:textId="6A22B9C8" w:rsidR="006C62B9" w:rsidRDefault="006C62B9">
            <w:pPr>
              <w:pStyle w:val="BodyText2"/>
              <w:spacing w:line="256" w:lineRule="auto"/>
              <w:rPr>
                <w:rFonts w:ascii="Arial" w:hAnsi="Arial" w:cs="Arial"/>
                <w:b/>
                <w:i w:val="0"/>
                <w:sz w:val="28"/>
                <w:szCs w:val="28"/>
                <w:vertAlign w:val="superscript"/>
              </w:rPr>
            </w:pPr>
            <w:r>
              <w:rPr>
                <w:rFonts w:ascii="Arial" w:hAnsi="Arial" w:cs="Arial"/>
                <w:b/>
                <w:i w:val="0"/>
                <w:sz w:val="28"/>
                <w:szCs w:val="28"/>
              </w:rPr>
              <w:lastRenderedPageBreak/>
              <w:t xml:space="preserve">Table 19. </w:t>
            </w:r>
            <w:r>
              <w:rPr>
                <w:rFonts w:ascii="Arial" w:hAnsi="Arial" w:cs="Arial"/>
                <w:b/>
                <w:bCs/>
                <w:i w:val="0"/>
                <w:iCs/>
                <w:sz w:val="28"/>
              </w:rPr>
              <w:t>Number and percentage of individuals diagnosed with HIV infection with IDU exposure mode by Health Service Region (HSR)</w:t>
            </w:r>
            <w:r>
              <w:rPr>
                <w:rFonts w:ascii="Arial" w:hAnsi="Arial" w:cs="Arial"/>
                <w:b/>
                <w:bCs/>
                <w:i w:val="0"/>
                <w:iCs/>
                <w:sz w:val="28"/>
                <w:vertAlign w:val="superscript"/>
              </w:rPr>
              <w:t>1</w:t>
            </w:r>
            <w:r>
              <w:rPr>
                <w:rFonts w:ascii="Arial" w:hAnsi="Arial" w:cs="Arial"/>
                <w:b/>
                <w:bCs/>
                <w:i w:val="0"/>
                <w:iCs/>
                <w:sz w:val="28"/>
              </w:rPr>
              <w:t xml:space="preserve">: </w:t>
            </w:r>
            <w:r>
              <w:rPr>
                <w:rFonts w:ascii="Arial" w:hAnsi="Arial" w:cs="Arial"/>
                <w:b/>
                <w:i w:val="0"/>
                <w:sz w:val="28"/>
                <w:szCs w:val="28"/>
              </w:rPr>
              <w:t>Massachusetts</w:t>
            </w:r>
            <w:r>
              <w:rPr>
                <w:rFonts w:ascii="Arial" w:hAnsi="Arial" w:cs="Arial"/>
                <w:b/>
                <w:i w:val="0"/>
                <w:sz w:val="28"/>
                <w:szCs w:val="28"/>
                <w:vertAlign w:val="superscript"/>
              </w:rPr>
              <w:t>2</w:t>
            </w:r>
            <w:r>
              <w:rPr>
                <w:rFonts w:ascii="Arial" w:hAnsi="Arial" w:cs="Arial"/>
                <w:b/>
                <w:i w:val="0"/>
                <w:sz w:val="28"/>
                <w:szCs w:val="28"/>
              </w:rPr>
              <w:t xml:space="preserve">, </w:t>
            </w:r>
            <w:r>
              <w:rPr>
                <w:rFonts w:ascii="Arial" w:hAnsi="Arial" w:cs="Arial"/>
                <w:b/>
                <w:i w:val="0"/>
                <w:sz w:val="28"/>
              </w:rPr>
              <w:t>2007–2016</w:t>
            </w:r>
            <w:r>
              <w:rPr>
                <w:rFonts w:ascii="Arial" w:hAnsi="Arial" w:cs="Arial"/>
                <w:b/>
                <w:i w:val="0"/>
                <w:sz w:val="28"/>
                <w:szCs w:val="28"/>
                <w:vertAlign w:val="superscript"/>
              </w:rPr>
              <w:t>3</w:t>
            </w:r>
          </w:p>
          <w:p w14:paraId="32366ADA" w14:textId="77777777" w:rsidR="006C62B9" w:rsidRDefault="006C62B9">
            <w:pPr>
              <w:spacing w:line="256" w:lineRule="auto"/>
              <w:rPr>
                <w:b/>
                <w:sz w:val="28"/>
                <w:szCs w:val="28"/>
              </w:rPr>
            </w:pPr>
          </w:p>
        </w:tc>
      </w:tr>
      <w:tr w:rsidR="006C62B9" w14:paraId="5D50F825" w14:textId="77777777" w:rsidTr="006C62B9">
        <w:trPr>
          <w:cantSplit/>
        </w:trPr>
        <w:tc>
          <w:tcPr>
            <w:tcW w:w="659" w:type="dxa"/>
            <w:tcBorders>
              <w:top w:val="nil"/>
              <w:left w:val="single" w:sz="18" w:space="0" w:color="000000"/>
              <w:bottom w:val="single" w:sz="12" w:space="0" w:color="auto"/>
              <w:right w:val="nil"/>
            </w:tcBorders>
          </w:tcPr>
          <w:p w14:paraId="68F51119" w14:textId="77777777" w:rsidR="006C62B9" w:rsidRDefault="006C62B9">
            <w:pPr>
              <w:spacing w:line="256" w:lineRule="auto"/>
              <w:jc w:val="center"/>
              <w:rPr>
                <w:b/>
                <w:sz w:val="18"/>
                <w:szCs w:val="18"/>
              </w:rPr>
            </w:pPr>
          </w:p>
        </w:tc>
        <w:tc>
          <w:tcPr>
            <w:tcW w:w="1318" w:type="dxa"/>
            <w:gridSpan w:val="2"/>
            <w:tcBorders>
              <w:top w:val="nil"/>
              <w:left w:val="nil"/>
              <w:bottom w:val="single" w:sz="12" w:space="0" w:color="auto"/>
              <w:right w:val="nil"/>
            </w:tcBorders>
            <w:hideMark/>
          </w:tcPr>
          <w:p w14:paraId="1C9DDAE7" w14:textId="77777777" w:rsidR="006C62B9" w:rsidRDefault="006C62B9">
            <w:pPr>
              <w:spacing w:line="256" w:lineRule="auto"/>
              <w:jc w:val="center"/>
              <w:rPr>
                <w:b/>
                <w:sz w:val="18"/>
                <w:szCs w:val="18"/>
              </w:rPr>
            </w:pPr>
            <w:r>
              <w:rPr>
                <w:b/>
                <w:sz w:val="18"/>
                <w:szCs w:val="18"/>
              </w:rPr>
              <w:t>Boston</w:t>
            </w:r>
          </w:p>
        </w:tc>
        <w:tc>
          <w:tcPr>
            <w:tcW w:w="1319" w:type="dxa"/>
            <w:gridSpan w:val="2"/>
            <w:tcBorders>
              <w:top w:val="nil"/>
              <w:left w:val="nil"/>
              <w:bottom w:val="single" w:sz="12" w:space="0" w:color="auto"/>
              <w:right w:val="nil"/>
            </w:tcBorders>
            <w:hideMark/>
          </w:tcPr>
          <w:p w14:paraId="6EE39C31" w14:textId="77777777" w:rsidR="006C62B9" w:rsidRDefault="006C62B9">
            <w:pPr>
              <w:spacing w:line="256" w:lineRule="auto"/>
              <w:jc w:val="center"/>
              <w:rPr>
                <w:b/>
                <w:sz w:val="18"/>
                <w:szCs w:val="18"/>
              </w:rPr>
            </w:pPr>
            <w:r>
              <w:rPr>
                <w:b/>
                <w:sz w:val="18"/>
                <w:szCs w:val="18"/>
              </w:rPr>
              <w:t>Central</w:t>
            </w:r>
          </w:p>
        </w:tc>
        <w:tc>
          <w:tcPr>
            <w:tcW w:w="1318" w:type="dxa"/>
            <w:gridSpan w:val="2"/>
            <w:tcBorders>
              <w:top w:val="nil"/>
              <w:left w:val="nil"/>
              <w:bottom w:val="single" w:sz="12" w:space="0" w:color="auto"/>
              <w:right w:val="nil"/>
            </w:tcBorders>
            <w:hideMark/>
          </w:tcPr>
          <w:p w14:paraId="2CEC008F" w14:textId="77777777" w:rsidR="006C62B9" w:rsidRDefault="006C62B9">
            <w:pPr>
              <w:spacing w:line="256" w:lineRule="auto"/>
              <w:jc w:val="center"/>
              <w:rPr>
                <w:b/>
                <w:sz w:val="18"/>
                <w:szCs w:val="18"/>
              </w:rPr>
            </w:pPr>
            <w:r>
              <w:rPr>
                <w:b/>
                <w:sz w:val="18"/>
                <w:szCs w:val="18"/>
              </w:rPr>
              <w:t>Metrowest</w:t>
            </w:r>
          </w:p>
        </w:tc>
        <w:tc>
          <w:tcPr>
            <w:tcW w:w="1319" w:type="dxa"/>
            <w:gridSpan w:val="2"/>
            <w:tcBorders>
              <w:top w:val="nil"/>
              <w:left w:val="nil"/>
              <w:bottom w:val="single" w:sz="12" w:space="0" w:color="auto"/>
              <w:right w:val="nil"/>
            </w:tcBorders>
            <w:hideMark/>
          </w:tcPr>
          <w:p w14:paraId="74DE320E" w14:textId="77777777" w:rsidR="006C62B9" w:rsidRDefault="006C62B9">
            <w:pPr>
              <w:spacing w:line="256" w:lineRule="auto"/>
              <w:jc w:val="center"/>
              <w:rPr>
                <w:b/>
                <w:sz w:val="18"/>
                <w:szCs w:val="18"/>
              </w:rPr>
            </w:pPr>
            <w:r>
              <w:rPr>
                <w:b/>
                <w:sz w:val="18"/>
                <w:szCs w:val="18"/>
              </w:rPr>
              <w:t>Northeast</w:t>
            </w:r>
          </w:p>
        </w:tc>
        <w:tc>
          <w:tcPr>
            <w:tcW w:w="1318" w:type="dxa"/>
            <w:gridSpan w:val="2"/>
            <w:tcBorders>
              <w:top w:val="nil"/>
              <w:left w:val="nil"/>
              <w:bottom w:val="single" w:sz="12" w:space="0" w:color="auto"/>
              <w:right w:val="nil"/>
            </w:tcBorders>
            <w:hideMark/>
          </w:tcPr>
          <w:p w14:paraId="0B334790" w14:textId="77777777" w:rsidR="006C62B9" w:rsidRDefault="006C62B9">
            <w:pPr>
              <w:spacing w:line="256" w:lineRule="auto"/>
              <w:jc w:val="center"/>
              <w:rPr>
                <w:b/>
                <w:sz w:val="18"/>
                <w:szCs w:val="18"/>
              </w:rPr>
            </w:pPr>
            <w:r>
              <w:rPr>
                <w:b/>
                <w:sz w:val="18"/>
                <w:szCs w:val="18"/>
              </w:rPr>
              <w:t>Southeast</w:t>
            </w:r>
          </w:p>
        </w:tc>
        <w:tc>
          <w:tcPr>
            <w:tcW w:w="1319" w:type="dxa"/>
            <w:gridSpan w:val="2"/>
            <w:tcBorders>
              <w:top w:val="nil"/>
              <w:left w:val="nil"/>
              <w:bottom w:val="single" w:sz="12" w:space="0" w:color="auto"/>
              <w:right w:val="nil"/>
            </w:tcBorders>
            <w:hideMark/>
          </w:tcPr>
          <w:p w14:paraId="494D182F" w14:textId="77777777" w:rsidR="006C62B9" w:rsidRDefault="006C62B9">
            <w:pPr>
              <w:spacing w:line="256" w:lineRule="auto"/>
              <w:jc w:val="center"/>
              <w:rPr>
                <w:b/>
                <w:sz w:val="18"/>
                <w:szCs w:val="18"/>
              </w:rPr>
            </w:pPr>
            <w:r>
              <w:rPr>
                <w:b/>
                <w:sz w:val="18"/>
                <w:szCs w:val="18"/>
              </w:rPr>
              <w:t>Western</w:t>
            </w:r>
          </w:p>
        </w:tc>
        <w:tc>
          <w:tcPr>
            <w:tcW w:w="1318" w:type="dxa"/>
            <w:gridSpan w:val="2"/>
            <w:tcBorders>
              <w:top w:val="nil"/>
              <w:left w:val="nil"/>
              <w:bottom w:val="single" w:sz="12" w:space="0" w:color="auto"/>
              <w:right w:val="nil"/>
            </w:tcBorders>
            <w:hideMark/>
          </w:tcPr>
          <w:p w14:paraId="2DA597BF" w14:textId="77777777" w:rsidR="006C62B9" w:rsidRDefault="006C62B9">
            <w:pPr>
              <w:spacing w:line="256" w:lineRule="auto"/>
              <w:jc w:val="center"/>
              <w:rPr>
                <w:b/>
                <w:sz w:val="18"/>
                <w:szCs w:val="18"/>
              </w:rPr>
            </w:pPr>
            <w:r>
              <w:rPr>
                <w:b/>
                <w:sz w:val="18"/>
                <w:szCs w:val="18"/>
              </w:rPr>
              <w:t>Prison</w:t>
            </w:r>
          </w:p>
        </w:tc>
        <w:tc>
          <w:tcPr>
            <w:tcW w:w="660" w:type="dxa"/>
            <w:tcBorders>
              <w:top w:val="nil"/>
              <w:left w:val="nil"/>
              <w:bottom w:val="single" w:sz="12" w:space="0" w:color="auto"/>
              <w:right w:val="single" w:sz="18" w:space="0" w:color="000000"/>
            </w:tcBorders>
            <w:hideMark/>
          </w:tcPr>
          <w:p w14:paraId="44BB379A" w14:textId="77777777" w:rsidR="006C62B9" w:rsidRDefault="006C62B9">
            <w:pPr>
              <w:spacing w:line="256" w:lineRule="auto"/>
              <w:jc w:val="center"/>
              <w:rPr>
                <w:b/>
                <w:sz w:val="18"/>
                <w:szCs w:val="18"/>
              </w:rPr>
            </w:pPr>
            <w:r>
              <w:rPr>
                <w:b/>
                <w:sz w:val="18"/>
                <w:szCs w:val="18"/>
              </w:rPr>
              <w:t>Total</w:t>
            </w:r>
          </w:p>
        </w:tc>
      </w:tr>
      <w:tr w:rsidR="006C62B9" w14:paraId="4CB1B52E" w14:textId="77777777" w:rsidTr="006C62B9">
        <w:trPr>
          <w:cantSplit/>
        </w:trPr>
        <w:tc>
          <w:tcPr>
            <w:tcW w:w="659" w:type="dxa"/>
            <w:tcBorders>
              <w:top w:val="single" w:sz="12" w:space="0" w:color="auto"/>
              <w:left w:val="single" w:sz="18" w:space="0" w:color="000000"/>
              <w:bottom w:val="single" w:sz="12" w:space="0" w:color="auto"/>
              <w:right w:val="nil"/>
            </w:tcBorders>
          </w:tcPr>
          <w:p w14:paraId="064C7E2F" w14:textId="77777777" w:rsidR="006C62B9" w:rsidRDefault="006C62B9">
            <w:pPr>
              <w:spacing w:line="256" w:lineRule="auto"/>
              <w:rPr>
                <w:snapToGrid w:val="0"/>
                <w:color w:val="000000"/>
                <w:sz w:val="18"/>
                <w:szCs w:val="18"/>
              </w:rPr>
            </w:pPr>
          </w:p>
        </w:tc>
        <w:tc>
          <w:tcPr>
            <w:tcW w:w="659" w:type="dxa"/>
            <w:tcBorders>
              <w:top w:val="single" w:sz="12" w:space="0" w:color="auto"/>
              <w:left w:val="nil"/>
              <w:bottom w:val="single" w:sz="12" w:space="0" w:color="auto"/>
              <w:right w:val="nil"/>
            </w:tcBorders>
            <w:hideMark/>
          </w:tcPr>
          <w:p w14:paraId="3F918347" w14:textId="77777777" w:rsidR="006C62B9" w:rsidRDefault="006C62B9">
            <w:pPr>
              <w:spacing w:line="256" w:lineRule="auto"/>
              <w:jc w:val="right"/>
              <w:rPr>
                <w:b/>
                <w:sz w:val="18"/>
                <w:szCs w:val="18"/>
              </w:rPr>
            </w:pPr>
            <w:r>
              <w:rPr>
                <w:b/>
                <w:sz w:val="18"/>
                <w:szCs w:val="18"/>
              </w:rPr>
              <w:t>N</w:t>
            </w:r>
          </w:p>
        </w:tc>
        <w:tc>
          <w:tcPr>
            <w:tcW w:w="659" w:type="dxa"/>
            <w:tcBorders>
              <w:top w:val="single" w:sz="12" w:space="0" w:color="auto"/>
              <w:left w:val="nil"/>
              <w:bottom w:val="single" w:sz="12" w:space="0" w:color="auto"/>
              <w:right w:val="nil"/>
            </w:tcBorders>
            <w:hideMark/>
          </w:tcPr>
          <w:p w14:paraId="4C660918" w14:textId="77777777" w:rsidR="006C62B9" w:rsidRDefault="006C62B9">
            <w:pPr>
              <w:spacing w:line="256" w:lineRule="auto"/>
              <w:jc w:val="right"/>
              <w:rPr>
                <w:b/>
                <w:sz w:val="18"/>
                <w:szCs w:val="18"/>
              </w:rPr>
            </w:pPr>
            <w:r>
              <w:rPr>
                <w:b/>
                <w:sz w:val="18"/>
                <w:szCs w:val="18"/>
              </w:rPr>
              <w:t>%</w:t>
            </w:r>
          </w:p>
        </w:tc>
        <w:tc>
          <w:tcPr>
            <w:tcW w:w="660" w:type="dxa"/>
            <w:tcBorders>
              <w:top w:val="single" w:sz="12" w:space="0" w:color="auto"/>
              <w:left w:val="nil"/>
              <w:bottom w:val="single" w:sz="12" w:space="0" w:color="auto"/>
              <w:right w:val="nil"/>
            </w:tcBorders>
            <w:hideMark/>
          </w:tcPr>
          <w:p w14:paraId="0177B072" w14:textId="77777777" w:rsidR="006C62B9" w:rsidRDefault="006C62B9">
            <w:pPr>
              <w:spacing w:line="256" w:lineRule="auto"/>
              <w:jc w:val="right"/>
              <w:rPr>
                <w:b/>
                <w:sz w:val="18"/>
                <w:szCs w:val="18"/>
              </w:rPr>
            </w:pPr>
            <w:r>
              <w:rPr>
                <w:b/>
                <w:sz w:val="18"/>
                <w:szCs w:val="18"/>
              </w:rPr>
              <w:t>N</w:t>
            </w:r>
          </w:p>
        </w:tc>
        <w:tc>
          <w:tcPr>
            <w:tcW w:w="659" w:type="dxa"/>
            <w:tcBorders>
              <w:top w:val="single" w:sz="12" w:space="0" w:color="auto"/>
              <w:left w:val="nil"/>
              <w:bottom w:val="single" w:sz="12" w:space="0" w:color="auto"/>
              <w:right w:val="nil"/>
            </w:tcBorders>
            <w:hideMark/>
          </w:tcPr>
          <w:p w14:paraId="67B8A6E8" w14:textId="77777777" w:rsidR="006C62B9" w:rsidRDefault="006C62B9">
            <w:pPr>
              <w:spacing w:line="256" w:lineRule="auto"/>
              <w:jc w:val="right"/>
              <w:rPr>
                <w:b/>
                <w:sz w:val="18"/>
                <w:szCs w:val="18"/>
              </w:rPr>
            </w:pPr>
            <w:r>
              <w:rPr>
                <w:b/>
                <w:sz w:val="18"/>
                <w:szCs w:val="18"/>
              </w:rPr>
              <w:t>%</w:t>
            </w:r>
          </w:p>
        </w:tc>
        <w:tc>
          <w:tcPr>
            <w:tcW w:w="659" w:type="dxa"/>
            <w:tcBorders>
              <w:top w:val="single" w:sz="12" w:space="0" w:color="auto"/>
              <w:left w:val="nil"/>
              <w:bottom w:val="single" w:sz="12" w:space="0" w:color="auto"/>
              <w:right w:val="nil"/>
            </w:tcBorders>
            <w:hideMark/>
          </w:tcPr>
          <w:p w14:paraId="31E7F38A" w14:textId="77777777" w:rsidR="006C62B9" w:rsidRDefault="006C62B9">
            <w:pPr>
              <w:spacing w:line="256" w:lineRule="auto"/>
              <w:jc w:val="right"/>
              <w:rPr>
                <w:sz w:val="18"/>
                <w:szCs w:val="18"/>
              </w:rPr>
            </w:pPr>
            <w:r>
              <w:rPr>
                <w:b/>
                <w:sz w:val="18"/>
                <w:szCs w:val="18"/>
              </w:rPr>
              <w:t>N</w:t>
            </w:r>
          </w:p>
        </w:tc>
        <w:tc>
          <w:tcPr>
            <w:tcW w:w="659" w:type="dxa"/>
            <w:tcBorders>
              <w:top w:val="single" w:sz="12" w:space="0" w:color="auto"/>
              <w:left w:val="nil"/>
              <w:bottom w:val="single" w:sz="12" w:space="0" w:color="auto"/>
              <w:right w:val="nil"/>
            </w:tcBorders>
            <w:hideMark/>
          </w:tcPr>
          <w:p w14:paraId="2A76D199" w14:textId="77777777" w:rsidR="006C62B9" w:rsidRDefault="006C62B9">
            <w:pPr>
              <w:spacing w:line="256" w:lineRule="auto"/>
              <w:jc w:val="right"/>
              <w:rPr>
                <w:sz w:val="18"/>
                <w:szCs w:val="18"/>
              </w:rPr>
            </w:pPr>
            <w:r>
              <w:rPr>
                <w:b/>
                <w:sz w:val="18"/>
                <w:szCs w:val="18"/>
              </w:rPr>
              <w:t>%</w:t>
            </w:r>
          </w:p>
        </w:tc>
        <w:tc>
          <w:tcPr>
            <w:tcW w:w="660" w:type="dxa"/>
            <w:tcBorders>
              <w:top w:val="single" w:sz="12" w:space="0" w:color="auto"/>
              <w:left w:val="nil"/>
              <w:bottom w:val="single" w:sz="12" w:space="0" w:color="auto"/>
              <w:right w:val="nil"/>
            </w:tcBorders>
            <w:hideMark/>
          </w:tcPr>
          <w:p w14:paraId="2B53939B" w14:textId="77777777" w:rsidR="006C62B9" w:rsidRDefault="006C62B9">
            <w:pPr>
              <w:spacing w:line="256" w:lineRule="auto"/>
              <w:jc w:val="right"/>
              <w:rPr>
                <w:sz w:val="18"/>
                <w:szCs w:val="18"/>
              </w:rPr>
            </w:pPr>
            <w:r>
              <w:rPr>
                <w:b/>
                <w:sz w:val="18"/>
                <w:szCs w:val="18"/>
              </w:rPr>
              <w:t>N</w:t>
            </w:r>
          </w:p>
        </w:tc>
        <w:tc>
          <w:tcPr>
            <w:tcW w:w="659" w:type="dxa"/>
            <w:tcBorders>
              <w:top w:val="single" w:sz="12" w:space="0" w:color="auto"/>
              <w:left w:val="nil"/>
              <w:bottom w:val="single" w:sz="12" w:space="0" w:color="auto"/>
              <w:right w:val="nil"/>
            </w:tcBorders>
            <w:hideMark/>
          </w:tcPr>
          <w:p w14:paraId="40525D8D" w14:textId="77777777" w:rsidR="006C62B9" w:rsidRDefault="006C62B9">
            <w:pPr>
              <w:spacing w:line="256" w:lineRule="auto"/>
              <w:jc w:val="right"/>
              <w:rPr>
                <w:sz w:val="18"/>
                <w:szCs w:val="18"/>
              </w:rPr>
            </w:pPr>
            <w:r>
              <w:rPr>
                <w:b/>
                <w:sz w:val="18"/>
                <w:szCs w:val="18"/>
              </w:rPr>
              <w:t>%</w:t>
            </w:r>
          </w:p>
        </w:tc>
        <w:tc>
          <w:tcPr>
            <w:tcW w:w="659" w:type="dxa"/>
            <w:tcBorders>
              <w:top w:val="single" w:sz="12" w:space="0" w:color="auto"/>
              <w:left w:val="nil"/>
              <w:bottom w:val="single" w:sz="12" w:space="0" w:color="auto"/>
              <w:right w:val="nil"/>
            </w:tcBorders>
            <w:hideMark/>
          </w:tcPr>
          <w:p w14:paraId="32DBC590" w14:textId="77777777" w:rsidR="006C62B9" w:rsidRDefault="006C62B9">
            <w:pPr>
              <w:spacing w:line="256" w:lineRule="auto"/>
              <w:jc w:val="right"/>
              <w:rPr>
                <w:sz w:val="18"/>
                <w:szCs w:val="18"/>
              </w:rPr>
            </w:pPr>
            <w:r>
              <w:rPr>
                <w:b/>
                <w:sz w:val="18"/>
                <w:szCs w:val="18"/>
              </w:rPr>
              <w:t>N</w:t>
            </w:r>
          </w:p>
        </w:tc>
        <w:tc>
          <w:tcPr>
            <w:tcW w:w="659" w:type="dxa"/>
            <w:tcBorders>
              <w:top w:val="single" w:sz="12" w:space="0" w:color="auto"/>
              <w:left w:val="nil"/>
              <w:bottom w:val="single" w:sz="12" w:space="0" w:color="auto"/>
              <w:right w:val="nil"/>
            </w:tcBorders>
            <w:hideMark/>
          </w:tcPr>
          <w:p w14:paraId="3436E8E6" w14:textId="77777777" w:rsidR="006C62B9" w:rsidRDefault="006C62B9">
            <w:pPr>
              <w:spacing w:line="256" w:lineRule="auto"/>
              <w:jc w:val="right"/>
              <w:rPr>
                <w:sz w:val="18"/>
                <w:szCs w:val="18"/>
              </w:rPr>
            </w:pPr>
            <w:r>
              <w:rPr>
                <w:b/>
                <w:sz w:val="18"/>
                <w:szCs w:val="18"/>
              </w:rPr>
              <w:t>%</w:t>
            </w:r>
          </w:p>
        </w:tc>
        <w:tc>
          <w:tcPr>
            <w:tcW w:w="660" w:type="dxa"/>
            <w:tcBorders>
              <w:top w:val="single" w:sz="12" w:space="0" w:color="auto"/>
              <w:left w:val="nil"/>
              <w:bottom w:val="single" w:sz="12" w:space="0" w:color="auto"/>
              <w:right w:val="nil"/>
            </w:tcBorders>
            <w:hideMark/>
          </w:tcPr>
          <w:p w14:paraId="39919340" w14:textId="77777777" w:rsidR="006C62B9" w:rsidRDefault="006C62B9">
            <w:pPr>
              <w:spacing w:line="256" w:lineRule="auto"/>
              <w:jc w:val="right"/>
              <w:rPr>
                <w:sz w:val="18"/>
                <w:szCs w:val="18"/>
              </w:rPr>
            </w:pPr>
            <w:r>
              <w:rPr>
                <w:b/>
                <w:sz w:val="18"/>
                <w:szCs w:val="18"/>
              </w:rPr>
              <w:t>N</w:t>
            </w:r>
          </w:p>
        </w:tc>
        <w:tc>
          <w:tcPr>
            <w:tcW w:w="659" w:type="dxa"/>
            <w:tcBorders>
              <w:top w:val="single" w:sz="12" w:space="0" w:color="auto"/>
              <w:left w:val="nil"/>
              <w:bottom w:val="single" w:sz="12" w:space="0" w:color="auto"/>
              <w:right w:val="nil"/>
            </w:tcBorders>
            <w:hideMark/>
          </w:tcPr>
          <w:p w14:paraId="20CAD3F8" w14:textId="77777777" w:rsidR="006C62B9" w:rsidRDefault="006C62B9">
            <w:pPr>
              <w:spacing w:line="256" w:lineRule="auto"/>
              <w:jc w:val="right"/>
              <w:rPr>
                <w:sz w:val="18"/>
                <w:szCs w:val="18"/>
              </w:rPr>
            </w:pPr>
            <w:r>
              <w:rPr>
                <w:b/>
                <w:sz w:val="18"/>
                <w:szCs w:val="18"/>
              </w:rPr>
              <w:t>%</w:t>
            </w:r>
          </w:p>
        </w:tc>
        <w:tc>
          <w:tcPr>
            <w:tcW w:w="659" w:type="dxa"/>
            <w:tcBorders>
              <w:top w:val="single" w:sz="12" w:space="0" w:color="auto"/>
              <w:left w:val="nil"/>
              <w:bottom w:val="single" w:sz="12" w:space="0" w:color="auto"/>
              <w:right w:val="nil"/>
            </w:tcBorders>
            <w:hideMark/>
          </w:tcPr>
          <w:p w14:paraId="2032A324" w14:textId="77777777" w:rsidR="006C62B9" w:rsidRDefault="006C62B9">
            <w:pPr>
              <w:spacing w:line="256" w:lineRule="auto"/>
              <w:jc w:val="right"/>
              <w:rPr>
                <w:sz w:val="18"/>
                <w:szCs w:val="18"/>
              </w:rPr>
            </w:pPr>
            <w:r>
              <w:rPr>
                <w:b/>
                <w:sz w:val="18"/>
                <w:szCs w:val="18"/>
              </w:rPr>
              <w:t>N</w:t>
            </w:r>
          </w:p>
        </w:tc>
        <w:tc>
          <w:tcPr>
            <w:tcW w:w="659" w:type="dxa"/>
            <w:tcBorders>
              <w:top w:val="single" w:sz="12" w:space="0" w:color="auto"/>
              <w:left w:val="nil"/>
              <w:bottom w:val="single" w:sz="12" w:space="0" w:color="auto"/>
              <w:right w:val="nil"/>
            </w:tcBorders>
            <w:hideMark/>
          </w:tcPr>
          <w:p w14:paraId="51A971F2" w14:textId="77777777" w:rsidR="006C62B9" w:rsidRDefault="006C62B9">
            <w:pPr>
              <w:spacing w:line="256" w:lineRule="auto"/>
              <w:jc w:val="right"/>
              <w:rPr>
                <w:sz w:val="18"/>
                <w:szCs w:val="18"/>
              </w:rPr>
            </w:pPr>
            <w:r>
              <w:rPr>
                <w:b/>
                <w:sz w:val="18"/>
                <w:szCs w:val="18"/>
              </w:rPr>
              <w:t>%</w:t>
            </w:r>
          </w:p>
        </w:tc>
        <w:tc>
          <w:tcPr>
            <w:tcW w:w="660" w:type="dxa"/>
            <w:tcBorders>
              <w:top w:val="single" w:sz="12" w:space="0" w:color="auto"/>
              <w:left w:val="nil"/>
              <w:bottom w:val="single" w:sz="12" w:space="0" w:color="auto"/>
              <w:right w:val="single" w:sz="18" w:space="0" w:color="000000"/>
            </w:tcBorders>
            <w:hideMark/>
          </w:tcPr>
          <w:p w14:paraId="6C8530E5" w14:textId="77777777" w:rsidR="006C62B9" w:rsidRDefault="006C62B9">
            <w:pPr>
              <w:spacing w:line="256" w:lineRule="auto"/>
              <w:jc w:val="right"/>
              <w:rPr>
                <w:b/>
                <w:sz w:val="18"/>
                <w:szCs w:val="18"/>
              </w:rPr>
            </w:pPr>
            <w:r>
              <w:rPr>
                <w:b/>
                <w:sz w:val="18"/>
                <w:szCs w:val="18"/>
              </w:rPr>
              <w:t>N</w:t>
            </w:r>
          </w:p>
        </w:tc>
      </w:tr>
      <w:tr w:rsidR="006C62B9" w14:paraId="45030A53" w14:textId="77777777" w:rsidTr="006C62B9">
        <w:trPr>
          <w:cantSplit/>
        </w:trPr>
        <w:tc>
          <w:tcPr>
            <w:tcW w:w="659" w:type="dxa"/>
            <w:tcBorders>
              <w:top w:val="single" w:sz="12" w:space="0" w:color="auto"/>
              <w:left w:val="single" w:sz="18" w:space="0" w:color="000000"/>
              <w:bottom w:val="nil"/>
              <w:right w:val="nil"/>
            </w:tcBorders>
          </w:tcPr>
          <w:p w14:paraId="58808671" w14:textId="77777777" w:rsidR="006C62B9" w:rsidRDefault="006C62B9">
            <w:pPr>
              <w:spacing w:line="256" w:lineRule="auto"/>
              <w:rPr>
                <w:snapToGrid w:val="0"/>
                <w:color w:val="000000"/>
                <w:sz w:val="18"/>
                <w:szCs w:val="18"/>
              </w:rPr>
            </w:pPr>
          </w:p>
        </w:tc>
        <w:tc>
          <w:tcPr>
            <w:tcW w:w="659" w:type="dxa"/>
            <w:tcBorders>
              <w:top w:val="single" w:sz="12" w:space="0" w:color="auto"/>
              <w:left w:val="nil"/>
              <w:bottom w:val="nil"/>
              <w:right w:val="nil"/>
            </w:tcBorders>
            <w:vAlign w:val="bottom"/>
          </w:tcPr>
          <w:p w14:paraId="55B289FF" w14:textId="77777777" w:rsidR="006C62B9" w:rsidRDefault="006C62B9">
            <w:pPr>
              <w:spacing w:line="256" w:lineRule="auto"/>
              <w:jc w:val="right"/>
              <w:rPr>
                <w:sz w:val="18"/>
                <w:szCs w:val="18"/>
              </w:rPr>
            </w:pPr>
          </w:p>
        </w:tc>
        <w:tc>
          <w:tcPr>
            <w:tcW w:w="659" w:type="dxa"/>
            <w:tcBorders>
              <w:top w:val="single" w:sz="12" w:space="0" w:color="auto"/>
              <w:left w:val="nil"/>
              <w:bottom w:val="nil"/>
              <w:right w:val="nil"/>
            </w:tcBorders>
            <w:vAlign w:val="bottom"/>
          </w:tcPr>
          <w:p w14:paraId="3D64D986" w14:textId="77777777" w:rsidR="006C62B9" w:rsidRDefault="006C62B9">
            <w:pPr>
              <w:spacing w:line="256" w:lineRule="auto"/>
              <w:jc w:val="right"/>
              <w:rPr>
                <w:sz w:val="18"/>
                <w:szCs w:val="18"/>
              </w:rPr>
            </w:pPr>
          </w:p>
        </w:tc>
        <w:tc>
          <w:tcPr>
            <w:tcW w:w="660" w:type="dxa"/>
            <w:tcBorders>
              <w:top w:val="single" w:sz="12" w:space="0" w:color="auto"/>
              <w:left w:val="nil"/>
              <w:bottom w:val="nil"/>
              <w:right w:val="nil"/>
            </w:tcBorders>
            <w:vAlign w:val="bottom"/>
          </w:tcPr>
          <w:p w14:paraId="60F9B402" w14:textId="77777777" w:rsidR="006C62B9" w:rsidRDefault="006C62B9">
            <w:pPr>
              <w:spacing w:line="256" w:lineRule="auto"/>
              <w:jc w:val="right"/>
              <w:rPr>
                <w:sz w:val="18"/>
                <w:szCs w:val="18"/>
              </w:rPr>
            </w:pPr>
          </w:p>
        </w:tc>
        <w:tc>
          <w:tcPr>
            <w:tcW w:w="659" w:type="dxa"/>
            <w:tcBorders>
              <w:top w:val="single" w:sz="12" w:space="0" w:color="auto"/>
              <w:left w:val="nil"/>
              <w:bottom w:val="nil"/>
              <w:right w:val="nil"/>
            </w:tcBorders>
            <w:vAlign w:val="bottom"/>
          </w:tcPr>
          <w:p w14:paraId="667B91C2" w14:textId="77777777" w:rsidR="006C62B9" w:rsidRDefault="006C62B9">
            <w:pPr>
              <w:spacing w:line="256" w:lineRule="auto"/>
              <w:jc w:val="right"/>
              <w:rPr>
                <w:sz w:val="18"/>
                <w:szCs w:val="18"/>
              </w:rPr>
            </w:pPr>
          </w:p>
        </w:tc>
        <w:tc>
          <w:tcPr>
            <w:tcW w:w="659" w:type="dxa"/>
            <w:tcBorders>
              <w:top w:val="single" w:sz="12" w:space="0" w:color="auto"/>
              <w:left w:val="nil"/>
              <w:bottom w:val="nil"/>
              <w:right w:val="nil"/>
            </w:tcBorders>
            <w:vAlign w:val="bottom"/>
          </w:tcPr>
          <w:p w14:paraId="2D93A1EF" w14:textId="77777777" w:rsidR="006C62B9" w:rsidRDefault="006C62B9">
            <w:pPr>
              <w:spacing w:line="256" w:lineRule="auto"/>
              <w:jc w:val="right"/>
              <w:rPr>
                <w:sz w:val="18"/>
                <w:szCs w:val="18"/>
              </w:rPr>
            </w:pPr>
          </w:p>
        </w:tc>
        <w:tc>
          <w:tcPr>
            <w:tcW w:w="659" w:type="dxa"/>
            <w:tcBorders>
              <w:top w:val="single" w:sz="12" w:space="0" w:color="auto"/>
              <w:left w:val="nil"/>
              <w:bottom w:val="nil"/>
              <w:right w:val="nil"/>
            </w:tcBorders>
            <w:vAlign w:val="bottom"/>
          </w:tcPr>
          <w:p w14:paraId="13B81B3A" w14:textId="77777777" w:rsidR="006C62B9" w:rsidRDefault="006C62B9">
            <w:pPr>
              <w:spacing w:line="256" w:lineRule="auto"/>
              <w:jc w:val="right"/>
              <w:rPr>
                <w:sz w:val="18"/>
                <w:szCs w:val="18"/>
              </w:rPr>
            </w:pPr>
          </w:p>
        </w:tc>
        <w:tc>
          <w:tcPr>
            <w:tcW w:w="660" w:type="dxa"/>
            <w:tcBorders>
              <w:top w:val="single" w:sz="12" w:space="0" w:color="auto"/>
              <w:left w:val="nil"/>
              <w:bottom w:val="nil"/>
              <w:right w:val="nil"/>
            </w:tcBorders>
            <w:vAlign w:val="bottom"/>
          </w:tcPr>
          <w:p w14:paraId="18F94BE7" w14:textId="77777777" w:rsidR="006C62B9" w:rsidRDefault="006C62B9">
            <w:pPr>
              <w:spacing w:line="256" w:lineRule="auto"/>
              <w:jc w:val="right"/>
              <w:rPr>
                <w:sz w:val="18"/>
                <w:szCs w:val="18"/>
              </w:rPr>
            </w:pPr>
          </w:p>
        </w:tc>
        <w:tc>
          <w:tcPr>
            <w:tcW w:w="659" w:type="dxa"/>
            <w:tcBorders>
              <w:top w:val="single" w:sz="12" w:space="0" w:color="auto"/>
              <w:left w:val="nil"/>
              <w:bottom w:val="nil"/>
              <w:right w:val="nil"/>
            </w:tcBorders>
            <w:vAlign w:val="bottom"/>
          </w:tcPr>
          <w:p w14:paraId="2EE18980" w14:textId="77777777" w:rsidR="006C62B9" w:rsidRDefault="006C62B9">
            <w:pPr>
              <w:spacing w:line="256" w:lineRule="auto"/>
              <w:jc w:val="right"/>
              <w:rPr>
                <w:sz w:val="18"/>
                <w:szCs w:val="18"/>
              </w:rPr>
            </w:pPr>
          </w:p>
        </w:tc>
        <w:tc>
          <w:tcPr>
            <w:tcW w:w="659" w:type="dxa"/>
            <w:tcBorders>
              <w:top w:val="single" w:sz="12" w:space="0" w:color="auto"/>
              <w:left w:val="nil"/>
              <w:bottom w:val="nil"/>
              <w:right w:val="nil"/>
            </w:tcBorders>
            <w:vAlign w:val="bottom"/>
          </w:tcPr>
          <w:p w14:paraId="1D64D043" w14:textId="77777777" w:rsidR="006C62B9" w:rsidRDefault="006C62B9">
            <w:pPr>
              <w:spacing w:line="256" w:lineRule="auto"/>
              <w:jc w:val="right"/>
              <w:rPr>
                <w:sz w:val="18"/>
                <w:szCs w:val="18"/>
              </w:rPr>
            </w:pPr>
          </w:p>
        </w:tc>
        <w:tc>
          <w:tcPr>
            <w:tcW w:w="659" w:type="dxa"/>
            <w:tcBorders>
              <w:top w:val="single" w:sz="12" w:space="0" w:color="auto"/>
              <w:left w:val="nil"/>
              <w:bottom w:val="nil"/>
              <w:right w:val="nil"/>
            </w:tcBorders>
            <w:vAlign w:val="bottom"/>
          </w:tcPr>
          <w:p w14:paraId="3F966F3C" w14:textId="77777777" w:rsidR="006C62B9" w:rsidRDefault="006C62B9">
            <w:pPr>
              <w:spacing w:line="256" w:lineRule="auto"/>
              <w:jc w:val="right"/>
              <w:rPr>
                <w:sz w:val="18"/>
                <w:szCs w:val="18"/>
              </w:rPr>
            </w:pPr>
          </w:p>
        </w:tc>
        <w:tc>
          <w:tcPr>
            <w:tcW w:w="660" w:type="dxa"/>
            <w:tcBorders>
              <w:top w:val="single" w:sz="12" w:space="0" w:color="auto"/>
              <w:left w:val="nil"/>
              <w:bottom w:val="nil"/>
              <w:right w:val="nil"/>
            </w:tcBorders>
            <w:vAlign w:val="bottom"/>
          </w:tcPr>
          <w:p w14:paraId="093622EC" w14:textId="77777777" w:rsidR="006C62B9" w:rsidRDefault="006C62B9">
            <w:pPr>
              <w:spacing w:line="256" w:lineRule="auto"/>
              <w:jc w:val="right"/>
              <w:rPr>
                <w:sz w:val="18"/>
                <w:szCs w:val="18"/>
              </w:rPr>
            </w:pPr>
          </w:p>
        </w:tc>
        <w:tc>
          <w:tcPr>
            <w:tcW w:w="659" w:type="dxa"/>
            <w:tcBorders>
              <w:top w:val="single" w:sz="12" w:space="0" w:color="auto"/>
              <w:left w:val="nil"/>
              <w:bottom w:val="nil"/>
              <w:right w:val="nil"/>
            </w:tcBorders>
            <w:vAlign w:val="bottom"/>
          </w:tcPr>
          <w:p w14:paraId="7CE66E34" w14:textId="77777777" w:rsidR="006C62B9" w:rsidRDefault="006C62B9">
            <w:pPr>
              <w:spacing w:line="256" w:lineRule="auto"/>
              <w:jc w:val="right"/>
              <w:rPr>
                <w:sz w:val="18"/>
                <w:szCs w:val="18"/>
              </w:rPr>
            </w:pPr>
          </w:p>
        </w:tc>
        <w:tc>
          <w:tcPr>
            <w:tcW w:w="659" w:type="dxa"/>
            <w:tcBorders>
              <w:top w:val="single" w:sz="12" w:space="0" w:color="auto"/>
              <w:left w:val="nil"/>
              <w:bottom w:val="nil"/>
              <w:right w:val="nil"/>
            </w:tcBorders>
            <w:vAlign w:val="bottom"/>
          </w:tcPr>
          <w:p w14:paraId="2F1EC31E" w14:textId="77777777" w:rsidR="006C62B9" w:rsidRDefault="006C62B9">
            <w:pPr>
              <w:spacing w:line="256" w:lineRule="auto"/>
              <w:jc w:val="right"/>
              <w:rPr>
                <w:sz w:val="18"/>
                <w:szCs w:val="18"/>
              </w:rPr>
            </w:pPr>
          </w:p>
        </w:tc>
        <w:tc>
          <w:tcPr>
            <w:tcW w:w="659" w:type="dxa"/>
            <w:tcBorders>
              <w:top w:val="single" w:sz="12" w:space="0" w:color="auto"/>
              <w:left w:val="nil"/>
              <w:bottom w:val="nil"/>
              <w:right w:val="nil"/>
            </w:tcBorders>
            <w:vAlign w:val="bottom"/>
          </w:tcPr>
          <w:p w14:paraId="4A30240C" w14:textId="77777777" w:rsidR="006C62B9" w:rsidRDefault="006C62B9">
            <w:pPr>
              <w:spacing w:line="256" w:lineRule="auto"/>
              <w:jc w:val="right"/>
              <w:rPr>
                <w:sz w:val="18"/>
                <w:szCs w:val="18"/>
              </w:rPr>
            </w:pPr>
          </w:p>
        </w:tc>
        <w:tc>
          <w:tcPr>
            <w:tcW w:w="660" w:type="dxa"/>
            <w:tcBorders>
              <w:top w:val="single" w:sz="12" w:space="0" w:color="auto"/>
              <w:left w:val="nil"/>
              <w:bottom w:val="nil"/>
              <w:right w:val="single" w:sz="18" w:space="0" w:color="000000"/>
            </w:tcBorders>
          </w:tcPr>
          <w:p w14:paraId="33E3CB82" w14:textId="77777777" w:rsidR="006C62B9" w:rsidRDefault="006C62B9">
            <w:pPr>
              <w:spacing w:line="256" w:lineRule="auto"/>
              <w:jc w:val="right"/>
              <w:rPr>
                <w:b/>
                <w:sz w:val="18"/>
                <w:szCs w:val="18"/>
              </w:rPr>
            </w:pPr>
          </w:p>
        </w:tc>
      </w:tr>
      <w:tr w:rsidR="006C62B9" w14:paraId="30223013" w14:textId="77777777" w:rsidTr="006C62B9">
        <w:trPr>
          <w:cantSplit/>
        </w:trPr>
        <w:tc>
          <w:tcPr>
            <w:tcW w:w="659" w:type="dxa"/>
            <w:tcBorders>
              <w:top w:val="nil"/>
              <w:left w:val="single" w:sz="18" w:space="0" w:color="000000"/>
              <w:bottom w:val="nil"/>
              <w:right w:val="nil"/>
            </w:tcBorders>
            <w:hideMark/>
          </w:tcPr>
          <w:p w14:paraId="20AFF2AA" w14:textId="77777777" w:rsidR="006C62B9" w:rsidRDefault="006C62B9">
            <w:pPr>
              <w:spacing w:line="256" w:lineRule="auto"/>
              <w:rPr>
                <w:snapToGrid w:val="0"/>
                <w:color w:val="000000"/>
                <w:sz w:val="18"/>
                <w:szCs w:val="18"/>
              </w:rPr>
            </w:pPr>
            <w:r>
              <w:rPr>
                <w:iCs/>
                <w:sz w:val="18"/>
                <w:szCs w:val="18"/>
              </w:rPr>
              <w:t>2007</w:t>
            </w:r>
          </w:p>
        </w:tc>
        <w:tc>
          <w:tcPr>
            <w:tcW w:w="659" w:type="dxa"/>
            <w:tcBorders>
              <w:top w:val="nil"/>
              <w:left w:val="nil"/>
              <w:bottom w:val="nil"/>
              <w:right w:val="nil"/>
            </w:tcBorders>
            <w:vAlign w:val="bottom"/>
            <w:hideMark/>
          </w:tcPr>
          <w:p w14:paraId="18FD1570" w14:textId="77777777" w:rsidR="006C62B9" w:rsidRDefault="006C62B9">
            <w:pPr>
              <w:spacing w:line="256" w:lineRule="auto"/>
              <w:jc w:val="right"/>
              <w:rPr>
                <w:color w:val="000000"/>
                <w:sz w:val="18"/>
                <w:szCs w:val="18"/>
              </w:rPr>
            </w:pPr>
            <w:r>
              <w:rPr>
                <w:color w:val="000000"/>
                <w:sz w:val="18"/>
                <w:szCs w:val="18"/>
              </w:rPr>
              <w:t>23</w:t>
            </w:r>
          </w:p>
        </w:tc>
        <w:tc>
          <w:tcPr>
            <w:tcW w:w="659" w:type="dxa"/>
            <w:tcBorders>
              <w:top w:val="nil"/>
              <w:left w:val="nil"/>
              <w:bottom w:val="nil"/>
              <w:right w:val="nil"/>
            </w:tcBorders>
            <w:vAlign w:val="bottom"/>
            <w:hideMark/>
          </w:tcPr>
          <w:p w14:paraId="402C2D93" w14:textId="77777777" w:rsidR="006C62B9" w:rsidRDefault="006C62B9">
            <w:pPr>
              <w:spacing w:line="256" w:lineRule="auto"/>
              <w:jc w:val="right"/>
              <w:rPr>
                <w:color w:val="000000"/>
                <w:sz w:val="18"/>
                <w:szCs w:val="18"/>
              </w:rPr>
            </w:pPr>
            <w:r>
              <w:rPr>
                <w:color w:val="000000"/>
                <w:sz w:val="18"/>
                <w:szCs w:val="18"/>
              </w:rPr>
              <w:t>23%</w:t>
            </w:r>
          </w:p>
        </w:tc>
        <w:tc>
          <w:tcPr>
            <w:tcW w:w="660" w:type="dxa"/>
            <w:tcBorders>
              <w:top w:val="nil"/>
              <w:left w:val="nil"/>
              <w:bottom w:val="nil"/>
              <w:right w:val="nil"/>
            </w:tcBorders>
            <w:vAlign w:val="bottom"/>
            <w:hideMark/>
          </w:tcPr>
          <w:p w14:paraId="79DD299B" w14:textId="77777777" w:rsidR="006C62B9" w:rsidRDefault="006C62B9">
            <w:pPr>
              <w:spacing w:line="256" w:lineRule="auto"/>
              <w:jc w:val="right"/>
              <w:rPr>
                <w:color w:val="000000"/>
                <w:sz w:val="18"/>
                <w:szCs w:val="18"/>
              </w:rPr>
            </w:pPr>
            <w:r>
              <w:rPr>
                <w:color w:val="000000"/>
                <w:sz w:val="18"/>
                <w:szCs w:val="18"/>
              </w:rPr>
              <w:t>8</w:t>
            </w:r>
          </w:p>
        </w:tc>
        <w:tc>
          <w:tcPr>
            <w:tcW w:w="659" w:type="dxa"/>
            <w:tcBorders>
              <w:top w:val="nil"/>
              <w:left w:val="nil"/>
              <w:bottom w:val="nil"/>
              <w:right w:val="nil"/>
            </w:tcBorders>
            <w:vAlign w:val="bottom"/>
            <w:hideMark/>
          </w:tcPr>
          <w:p w14:paraId="34920AE8" w14:textId="77777777" w:rsidR="006C62B9" w:rsidRDefault="006C62B9">
            <w:pPr>
              <w:spacing w:line="256" w:lineRule="auto"/>
              <w:jc w:val="right"/>
              <w:rPr>
                <w:color w:val="000000"/>
                <w:sz w:val="18"/>
                <w:szCs w:val="18"/>
              </w:rPr>
            </w:pPr>
            <w:r>
              <w:rPr>
                <w:color w:val="000000"/>
                <w:sz w:val="18"/>
                <w:szCs w:val="18"/>
              </w:rPr>
              <w:t>8%</w:t>
            </w:r>
          </w:p>
        </w:tc>
        <w:tc>
          <w:tcPr>
            <w:tcW w:w="659" w:type="dxa"/>
            <w:tcBorders>
              <w:top w:val="nil"/>
              <w:left w:val="nil"/>
              <w:bottom w:val="nil"/>
              <w:right w:val="nil"/>
            </w:tcBorders>
            <w:vAlign w:val="bottom"/>
            <w:hideMark/>
          </w:tcPr>
          <w:p w14:paraId="61B939D3" w14:textId="77777777" w:rsidR="006C62B9" w:rsidRDefault="006C62B9">
            <w:pPr>
              <w:spacing w:line="256" w:lineRule="auto"/>
              <w:jc w:val="right"/>
              <w:rPr>
                <w:color w:val="000000"/>
                <w:sz w:val="18"/>
                <w:szCs w:val="18"/>
              </w:rPr>
            </w:pPr>
            <w:r>
              <w:rPr>
                <w:color w:val="000000"/>
                <w:sz w:val="18"/>
                <w:szCs w:val="18"/>
              </w:rPr>
              <w:t>7</w:t>
            </w:r>
          </w:p>
        </w:tc>
        <w:tc>
          <w:tcPr>
            <w:tcW w:w="659" w:type="dxa"/>
            <w:tcBorders>
              <w:top w:val="nil"/>
              <w:left w:val="nil"/>
              <w:bottom w:val="nil"/>
              <w:right w:val="nil"/>
            </w:tcBorders>
            <w:vAlign w:val="bottom"/>
            <w:hideMark/>
          </w:tcPr>
          <w:p w14:paraId="19EC41CD" w14:textId="77777777" w:rsidR="006C62B9" w:rsidRDefault="006C62B9">
            <w:pPr>
              <w:spacing w:line="256" w:lineRule="auto"/>
              <w:jc w:val="right"/>
              <w:rPr>
                <w:color w:val="000000"/>
                <w:sz w:val="18"/>
                <w:szCs w:val="18"/>
              </w:rPr>
            </w:pPr>
            <w:r>
              <w:rPr>
                <w:color w:val="000000"/>
                <w:sz w:val="18"/>
                <w:szCs w:val="18"/>
              </w:rPr>
              <w:t>7%</w:t>
            </w:r>
          </w:p>
        </w:tc>
        <w:tc>
          <w:tcPr>
            <w:tcW w:w="660" w:type="dxa"/>
            <w:tcBorders>
              <w:top w:val="nil"/>
              <w:left w:val="nil"/>
              <w:bottom w:val="nil"/>
              <w:right w:val="nil"/>
            </w:tcBorders>
            <w:vAlign w:val="bottom"/>
            <w:hideMark/>
          </w:tcPr>
          <w:p w14:paraId="17A50967" w14:textId="77777777" w:rsidR="006C62B9" w:rsidRDefault="006C62B9">
            <w:pPr>
              <w:spacing w:line="256" w:lineRule="auto"/>
              <w:jc w:val="right"/>
              <w:rPr>
                <w:color w:val="000000"/>
                <w:sz w:val="18"/>
                <w:szCs w:val="18"/>
              </w:rPr>
            </w:pPr>
            <w:r>
              <w:rPr>
                <w:color w:val="000000"/>
                <w:sz w:val="18"/>
                <w:szCs w:val="18"/>
              </w:rPr>
              <w:t>16</w:t>
            </w:r>
          </w:p>
        </w:tc>
        <w:tc>
          <w:tcPr>
            <w:tcW w:w="659" w:type="dxa"/>
            <w:tcBorders>
              <w:top w:val="nil"/>
              <w:left w:val="nil"/>
              <w:bottom w:val="nil"/>
              <w:right w:val="nil"/>
            </w:tcBorders>
            <w:vAlign w:val="bottom"/>
            <w:hideMark/>
          </w:tcPr>
          <w:p w14:paraId="3166632D" w14:textId="77777777" w:rsidR="006C62B9" w:rsidRDefault="006C62B9">
            <w:pPr>
              <w:spacing w:line="256" w:lineRule="auto"/>
              <w:jc w:val="right"/>
              <w:rPr>
                <w:color w:val="000000"/>
                <w:sz w:val="18"/>
                <w:szCs w:val="18"/>
              </w:rPr>
            </w:pPr>
            <w:r>
              <w:rPr>
                <w:color w:val="000000"/>
                <w:sz w:val="18"/>
                <w:szCs w:val="18"/>
              </w:rPr>
              <w:t>16%</w:t>
            </w:r>
          </w:p>
        </w:tc>
        <w:tc>
          <w:tcPr>
            <w:tcW w:w="659" w:type="dxa"/>
            <w:tcBorders>
              <w:top w:val="nil"/>
              <w:left w:val="nil"/>
              <w:bottom w:val="nil"/>
              <w:right w:val="nil"/>
            </w:tcBorders>
            <w:vAlign w:val="bottom"/>
            <w:hideMark/>
          </w:tcPr>
          <w:p w14:paraId="3FF77603" w14:textId="77777777" w:rsidR="006C62B9" w:rsidRDefault="006C62B9">
            <w:pPr>
              <w:spacing w:line="256" w:lineRule="auto"/>
              <w:jc w:val="right"/>
              <w:rPr>
                <w:color w:val="000000"/>
                <w:sz w:val="18"/>
                <w:szCs w:val="18"/>
              </w:rPr>
            </w:pPr>
            <w:r>
              <w:rPr>
                <w:color w:val="000000"/>
                <w:sz w:val="18"/>
                <w:szCs w:val="18"/>
              </w:rPr>
              <w:t>15</w:t>
            </w:r>
          </w:p>
        </w:tc>
        <w:tc>
          <w:tcPr>
            <w:tcW w:w="659" w:type="dxa"/>
            <w:tcBorders>
              <w:top w:val="nil"/>
              <w:left w:val="nil"/>
              <w:bottom w:val="nil"/>
              <w:right w:val="nil"/>
            </w:tcBorders>
            <w:vAlign w:val="bottom"/>
            <w:hideMark/>
          </w:tcPr>
          <w:p w14:paraId="13772191" w14:textId="77777777" w:rsidR="006C62B9" w:rsidRDefault="006C62B9">
            <w:pPr>
              <w:spacing w:line="256" w:lineRule="auto"/>
              <w:jc w:val="right"/>
              <w:rPr>
                <w:color w:val="000000"/>
                <w:sz w:val="18"/>
                <w:szCs w:val="18"/>
              </w:rPr>
            </w:pPr>
            <w:r>
              <w:rPr>
                <w:color w:val="000000"/>
                <w:sz w:val="18"/>
                <w:szCs w:val="18"/>
              </w:rPr>
              <w:t>15%</w:t>
            </w:r>
          </w:p>
        </w:tc>
        <w:tc>
          <w:tcPr>
            <w:tcW w:w="660" w:type="dxa"/>
            <w:tcBorders>
              <w:top w:val="nil"/>
              <w:left w:val="nil"/>
              <w:bottom w:val="nil"/>
              <w:right w:val="nil"/>
            </w:tcBorders>
            <w:vAlign w:val="bottom"/>
            <w:hideMark/>
          </w:tcPr>
          <w:p w14:paraId="5C4F6E4C" w14:textId="77777777" w:rsidR="006C62B9" w:rsidRDefault="006C62B9">
            <w:pPr>
              <w:spacing w:line="256" w:lineRule="auto"/>
              <w:jc w:val="right"/>
              <w:rPr>
                <w:color w:val="000000"/>
                <w:sz w:val="18"/>
                <w:szCs w:val="18"/>
              </w:rPr>
            </w:pPr>
            <w:r>
              <w:rPr>
                <w:color w:val="000000"/>
                <w:sz w:val="18"/>
                <w:szCs w:val="18"/>
              </w:rPr>
              <w:t>16</w:t>
            </w:r>
          </w:p>
        </w:tc>
        <w:tc>
          <w:tcPr>
            <w:tcW w:w="659" w:type="dxa"/>
            <w:tcBorders>
              <w:top w:val="nil"/>
              <w:left w:val="nil"/>
              <w:bottom w:val="nil"/>
              <w:right w:val="nil"/>
            </w:tcBorders>
            <w:vAlign w:val="bottom"/>
            <w:hideMark/>
          </w:tcPr>
          <w:p w14:paraId="6E474368" w14:textId="77777777" w:rsidR="006C62B9" w:rsidRDefault="006C62B9">
            <w:pPr>
              <w:spacing w:line="256" w:lineRule="auto"/>
              <w:jc w:val="right"/>
              <w:rPr>
                <w:color w:val="000000"/>
                <w:sz w:val="18"/>
                <w:szCs w:val="18"/>
              </w:rPr>
            </w:pPr>
            <w:r>
              <w:rPr>
                <w:color w:val="000000"/>
                <w:sz w:val="18"/>
                <w:szCs w:val="18"/>
              </w:rPr>
              <w:t>16%</w:t>
            </w:r>
          </w:p>
        </w:tc>
        <w:tc>
          <w:tcPr>
            <w:tcW w:w="659" w:type="dxa"/>
            <w:tcBorders>
              <w:top w:val="nil"/>
              <w:left w:val="nil"/>
              <w:bottom w:val="nil"/>
              <w:right w:val="nil"/>
            </w:tcBorders>
            <w:vAlign w:val="bottom"/>
            <w:hideMark/>
          </w:tcPr>
          <w:p w14:paraId="3EF1D8E7" w14:textId="77777777" w:rsidR="006C62B9" w:rsidRDefault="006C62B9">
            <w:pPr>
              <w:spacing w:line="256" w:lineRule="auto"/>
              <w:jc w:val="right"/>
              <w:rPr>
                <w:color w:val="000000"/>
                <w:sz w:val="18"/>
                <w:szCs w:val="18"/>
              </w:rPr>
            </w:pPr>
            <w:r>
              <w:rPr>
                <w:color w:val="000000"/>
                <w:sz w:val="18"/>
                <w:szCs w:val="18"/>
              </w:rPr>
              <w:t>14</w:t>
            </w:r>
          </w:p>
        </w:tc>
        <w:tc>
          <w:tcPr>
            <w:tcW w:w="659" w:type="dxa"/>
            <w:tcBorders>
              <w:top w:val="nil"/>
              <w:left w:val="nil"/>
              <w:bottom w:val="nil"/>
              <w:right w:val="nil"/>
            </w:tcBorders>
            <w:vAlign w:val="bottom"/>
            <w:hideMark/>
          </w:tcPr>
          <w:p w14:paraId="5F1AF3F4" w14:textId="77777777" w:rsidR="006C62B9" w:rsidRDefault="006C62B9">
            <w:pPr>
              <w:spacing w:line="256" w:lineRule="auto"/>
              <w:jc w:val="right"/>
              <w:rPr>
                <w:color w:val="000000"/>
                <w:sz w:val="18"/>
                <w:szCs w:val="18"/>
              </w:rPr>
            </w:pPr>
            <w:r>
              <w:rPr>
                <w:color w:val="000000"/>
                <w:sz w:val="18"/>
                <w:szCs w:val="18"/>
              </w:rPr>
              <w:t>14%</w:t>
            </w:r>
          </w:p>
        </w:tc>
        <w:tc>
          <w:tcPr>
            <w:tcW w:w="660" w:type="dxa"/>
            <w:tcBorders>
              <w:top w:val="nil"/>
              <w:left w:val="nil"/>
              <w:bottom w:val="nil"/>
              <w:right w:val="single" w:sz="18" w:space="0" w:color="000000"/>
            </w:tcBorders>
            <w:vAlign w:val="bottom"/>
            <w:hideMark/>
          </w:tcPr>
          <w:p w14:paraId="280DAFE8" w14:textId="77777777" w:rsidR="006C62B9" w:rsidRDefault="006C62B9">
            <w:pPr>
              <w:spacing w:line="256" w:lineRule="auto"/>
              <w:jc w:val="right"/>
              <w:rPr>
                <w:b/>
                <w:color w:val="000000"/>
                <w:sz w:val="18"/>
                <w:szCs w:val="18"/>
              </w:rPr>
            </w:pPr>
            <w:r>
              <w:rPr>
                <w:b/>
                <w:color w:val="000000"/>
                <w:sz w:val="18"/>
                <w:szCs w:val="18"/>
              </w:rPr>
              <w:t>99</w:t>
            </w:r>
          </w:p>
        </w:tc>
      </w:tr>
      <w:tr w:rsidR="006C62B9" w14:paraId="4F7BF6F8" w14:textId="77777777" w:rsidTr="006C62B9">
        <w:trPr>
          <w:cantSplit/>
        </w:trPr>
        <w:tc>
          <w:tcPr>
            <w:tcW w:w="659" w:type="dxa"/>
            <w:tcBorders>
              <w:top w:val="nil"/>
              <w:left w:val="single" w:sz="18" w:space="0" w:color="000000"/>
              <w:bottom w:val="nil"/>
              <w:right w:val="nil"/>
            </w:tcBorders>
            <w:hideMark/>
          </w:tcPr>
          <w:p w14:paraId="2A9B05BF" w14:textId="77777777" w:rsidR="006C62B9" w:rsidRDefault="006C62B9">
            <w:pPr>
              <w:spacing w:line="256" w:lineRule="auto"/>
              <w:rPr>
                <w:snapToGrid w:val="0"/>
                <w:color w:val="000000"/>
                <w:sz w:val="18"/>
                <w:szCs w:val="18"/>
              </w:rPr>
            </w:pPr>
            <w:r>
              <w:rPr>
                <w:iCs/>
                <w:sz w:val="18"/>
                <w:szCs w:val="18"/>
              </w:rPr>
              <w:t>2008</w:t>
            </w:r>
          </w:p>
        </w:tc>
        <w:tc>
          <w:tcPr>
            <w:tcW w:w="659" w:type="dxa"/>
            <w:tcBorders>
              <w:top w:val="nil"/>
              <w:left w:val="nil"/>
              <w:bottom w:val="nil"/>
              <w:right w:val="nil"/>
            </w:tcBorders>
            <w:vAlign w:val="bottom"/>
            <w:hideMark/>
          </w:tcPr>
          <w:p w14:paraId="183836BF" w14:textId="77777777" w:rsidR="006C62B9" w:rsidRDefault="006C62B9">
            <w:pPr>
              <w:spacing w:line="256" w:lineRule="auto"/>
              <w:jc w:val="right"/>
              <w:rPr>
                <w:color w:val="000000"/>
                <w:sz w:val="18"/>
                <w:szCs w:val="18"/>
              </w:rPr>
            </w:pPr>
            <w:r>
              <w:rPr>
                <w:color w:val="000000"/>
                <w:sz w:val="18"/>
                <w:szCs w:val="18"/>
              </w:rPr>
              <w:t>13</w:t>
            </w:r>
          </w:p>
        </w:tc>
        <w:tc>
          <w:tcPr>
            <w:tcW w:w="659" w:type="dxa"/>
            <w:tcBorders>
              <w:top w:val="nil"/>
              <w:left w:val="nil"/>
              <w:bottom w:val="nil"/>
              <w:right w:val="nil"/>
            </w:tcBorders>
            <w:vAlign w:val="bottom"/>
            <w:hideMark/>
          </w:tcPr>
          <w:p w14:paraId="3F99065E" w14:textId="77777777" w:rsidR="006C62B9" w:rsidRDefault="006C62B9">
            <w:pPr>
              <w:spacing w:line="256" w:lineRule="auto"/>
              <w:jc w:val="right"/>
              <w:rPr>
                <w:color w:val="000000"/>
                <w:sz w:val="18"/>
                <w:szCs w:val="18"/>
              </w:rPr>
            </w:pPr>
            <w:r>
              <w:rPr>
                <w:color w:val="000000"/>
                <w:sz w:val="18"/>
                <w:szCs w:val="18"/>
              </w:rPr>
              <w:t>17%</w:t>
            </w:r>
          </w:p>
        </w:tc>
        <w:tc>
          <w:tcPr>
            <w:tcW w:w="660" w:type="dxa"/>
            <w:tcBorders>
              <w:top w:val="nil"/>
              <w:left w:val="nil"/>
              <w:bottom w:val="nil"/>
              <w:right w:val="nil"/>
            </w:tcBorders>
            <w:vAlign w:val="bottom"/>
            <w:hideMark/>
          </w:tcPr>
          <w:p w14:paraId="6C961AD7" w14:textId="77777777" w:rsidR="006C62B9" w:rsidRDefault="006C62B9">
            <w:pPr>
              <w:spacing w:line="256" w:lineRule="auto"/>
              <w:jc w:val="right"/>
              <w:rPr>
                <w:color w:val="000000"/>
                <w:sz w:val="18"/>
                <w:szCs w:val="18"/>
              </w:rPr>
            </w:pPr>
            <w:r>
              <w:rPr>
                <w:color w:val="000000"/>
                <w:sz w:val="18"/>
                <w:szCs w:val="18"/>
              </w:rPr>
              <w:t>12</w:t>
            </w:r>
          </w:p>
        </w:tc>
        <w:tc>
          <w:tcPr>
            <w:tcW w:w="659" w:type="dxa"/>
            <w:tcBorders>
              <w:top w:val="nil"/>
              <w:left w:val="nil"/>
              <w:bottom w:val="nil"/>
              <w:right w:val="nil"/>
            </w:tcBorders>
            <w:vAlign w:val="bottom"/>
            <w:hideMark/>
          </w:tcPr>
          <w:p w14:paraId="55908A03" w14:textId="77777777" w:rsidR="006C62B9" w:rsidRDefault="006C62B9">
            <w:pPr>
              <w:spacing w:line="256" w:lineRule="auto"/>
              <w:jc w:val="right"/>
              <w:rPr>
                <w:color w:val="000000"/>
                <w:sz w:val="18"/>
                <w:szCs w:val="18"/>
              </w:rPr>
            </w:pPr>
            <w:r>
              <w:rPr>
                <w:color w:val="000000"/>
                <w:sz w:val="18"/>
                <w:szCs w:val="18"/>
              </w:rPr>
              <w:t>16%</w:t>
            </w:r>
          </w:p>
        </w:tc>
        <w:tc>
          <w:tcPr>
            <w:tcW w:w="659" w:type="dxa"/>
            <w:tcBorders>
              <w:top w:val="nil"/>
              <w:left w:val="nil"/>
              <w:bottom w:val="nil"/>
              <w:right w:val="nil"/>
            </w:tcBorders>
            <w:vAlign w:val="bottom"/>
            <w:hideMark/>
          </w:tcPr>
          <w:p w14:paraId="250B821D" w14:textId="77777777" w:rsidR="006C62B9" w:rsidRDefault="006C62B9">
            <w:pPr>
              <w:spacing w:line="256" w:lineRule="auto"/>
              <w:jc w:val="right"/>
              <w:rPr>
                <w:color w:val="000000"/>
                <w:sz w:val="18"/>
                <w:szCs w:val="18"/>
              </w:rPr>
            </w:pPr>
            <w:r>
              <w:rPr>
                <w:color w:val="000000"/>
                <w:sz w:val="18"/>
                <w:szCs w:val="18"/>
              </w:rPr>
              <w:t>7</w:t>
            </w:r>
          </w:p>
        </w:tc>
        <w:tc>
          <w:tcPr>
            <w:tcW w:w="659" w:type="dxa"/>
            <w:tcBorders>
              <w:top w:val="nil"/>
              <w:left w:val="nil"/>
              <w:bottom w:val="nil"/>
              <w:right w:val="nil"/>
            </w:tcBorders>
            <w:vAlign w:val="bottom"/>
            <w:hideMark/>
          </w:tcPr>
          <w:p w14:paraId="458B5106" w14:textId="77777777" w:rsidR="006C62B9" w:rsidRDefault="006C62B9">
            <w:pPr>
              <w:spacing w:line="256" w:lineRule="auto"/>
              <w:jc w:val="right"/>
              <w:rPr>
                <w:color w:val="000000"/>
                <w:sz w:val="18"/>
                <w:szCs w:val="18"/>
              </w:rPr>
            </w:pPr>
            <w:r>
              <w:rPr>
                <w:color w:val="000000"/>
                <w:sz w:val="18"/>
                <w:szCs w:val="18"/>
              </w:rPr>
              <w:t>9%</w:t>
            </w:r>
          </w:p>
        </w:tc>
        <w:tc>
          <w:tcPr>
            <w:tcW w:w="660" w:type="dxa"/>
            <w:tcBorders>
              <w:top w:val="nil"/>
              <w:left w:val="nil"/>
              <w:bottom w:val="nil"/>
              <w:right w:val="nil"/>
            </w:tcBorders>
            <w:vAlign w:val="bottom"/>
            <w:hideMark/>
          </w:tcPr>
          <w:p w14:paraId="0CB03FC1" w14:textId="77777777" w:rsidR="006C62B9" w:rsidRDefault="006C62B9">
            <w:pPr>
              <w:spacing w:line="256" w:lineRule="auto"/>
              <w:jc w:val="right"/>
              <w:rPr>
                <w:color w:val="000000"/>
                <w:sz w:val="18"/>
                <w:szCs w:val="18"/>
              </w:rPr>
            </w:pPr>
            <w:r>
              <w:rPr>
                <w:color w:val="000000"/>
                <w:sz w:val="18"/>
                <w:szCs w:val="18"/>
              </w:rPr>
              <w:t>5</w:t>
            </w:r>
          </w:p>
        </w:tc>
        <w:tc>
          <w:tcPr>
            <w:tcW w:w="659" w:type="dxa"/>
            <w:tcBorders>
              <w:top w:val="nil"/>
              <w:left w:val="nil"/>
              <w:bottom w:val="nil"/>
              <w:right w:val="nil"/>
            </w:tcBorders>
            <w:vAlign w:val="bottom"/>
            <w:hideMark/>
          </w:tcPr>
          <w:p w14:paraId="608A8A28" w14:textId="77777777" w:rsidR="006C62B9" w:rsidRDefault="006C62B9">
            <w:pPr>
              <w:spacing w:line="256" w:lineRule="auto"/>
              <w:jc w:val="right"/>
              <w:rPr>
                <w:color w:val="000000"/>
                <w:sz w:val="18"/>
                <w:szCs w:val="18"/>
              </w:rPr>
            </w:pPr>
            <w:r>
              <w:rPr>
                <w:color w:val="000000"/>
                <w:sz w:val="18"/>
                <w:szCs w:val="18"/>
              </w:rPr>
              <w:t>6%</w:t>
            </w:r>
          </w:p>
        </w:tc>
        <w:tc>
          <w:tcPr>
            <w:tcW w:w="659" w:type="dxa"/>
            <w:tcBorders>
              <w:top w:val="nil"/>
              <w:left w:val="nil"/>
              <w:bottom w:val="nil"/>
              <w:right w:val="nil"/>
            </w:tcBorders>
            <w:vAlign w:val="bottom"/>
            <w:hideMark/>
          </w:tcPr>
          <w:p w14:paraId="3DE2FF77" w14:textId="77777777" w:rsidR="006C62B9" w:rsidRDefault="006C62B9">
            <w:pPr>
              <w:spacing w:line="256" w:lineRule="auto"/>
              <w:jc w:val="right"/>
              <w:rPr>
                <w:color w:val="000000"/>
                <w:sz w:val="18"/>
                <w:szCs w:val="18"/>
              </w:rPr>
            </w:pPr>
            <w:r>
              <w:rPr>
                <w:color w:val="000000"/>
                <w:sz w:val="18"/>
                <w:szCs w:val="18"/>
              </w:rPr>
              <w:t>8</w:t>
            </w:r>
          </w:p>
        </w:tc>
        <w:tc>
          <w:tcPr>
            <w:tcW w:w="659" w:type="dxa"/>
            <w:tcBorders>
              <w:top w:val="nil"/>
              <w:left w:val="nil"/>
              <w:bottom w:val="nil"/>
              <w:right w:val="nil"/>
            </w:tcBorders>
            <w:vAlign w:val="bottom"/>
            <w:hideMark/>
          </w:tcPr>
          <w:p w14:paraId="486F5764" w14:textId="77777777" w:rsidR="006C62B9" w:rsidRDefault="006C62B9">
            <w:pPr>
              <w:spacing w:line="256" w:lineRule="auto"/>
              <w:jc w:val="right"/>
              <w:rPr>
                <w:color w:val="000000"/>
                <w:sz w:val="18"/>
                <w:szCs w:val="18"/>
              </w:rPr>
            </w:pPr>
            <w:r>
              <w:rPr>
                <w:color w:val="000000"/>
                <w:sz w:val="18"/>
                <w:szCs w:val="18"/>
              </w:rPr>
              <w:t>10%</w:t>
            </w:r>
          </w:p>
        </w:tc>
        <w:tc>
          <w:tcPr>
            <w:tcW w:w="660" w:type="dxa"/>
            <w:tcBorders>
              <w:top w:val="nil"/>
              <w:left w:val="nil"/>
              <w:bottom w:val="nil"/>
              <w:right w:val="nil"/>
            </w:tcBorders>
            <w:vAlign w:val="bottom"/>
            <w:hideMark/>
          </w:tcPr>
          <w:p w14:paraId="72786507" w14:textId="77777777" w:rsidR="006C62B9" w:rsidRDefault="006C62B9">
            <w:pPr>
              <w:spacing w:line="256" w:lineRule="auto"/>
              <w:jc w:val="right"/>
              <w:rPr>
                <w:color w:val="000000"/>
                <w:sz w:val="18"/>
                <w:szCs w:val="18"/>
              </w:rPr>
            </w:pPr>
            <w:r>
              <w:rPr>
                <w:color w:val="000000"/>
                <w:sz w:val="18"/>
                <w:szCs w:val="18"/>
              </w:rPr>
              <w:t>11</w:t>
            </w:r>
          </w:p>
        </w:tc>
        <w:tc>
          <w:tcPr>
            <w:tcW w:w="659" w:type="dxa"/>
            <w:tcBorders>
              <w:top w:val="nil"/>
              <w:left w:val="nil"/>
              <w:bottom w:val="nil"/>
              <w:right w:val="nil"/>
            </w:tcBorders>
            <w:vAlign w:val="bottom"/>
            <w:hideMark/>
          </w:tcPr>
          <w:p w14:paraId="0FC8A53F" w14:textId="77777777" w:rsidR="006C62B9" w:rsidRDefault="006C62B9">
            <w:pPr>
              <w:spacing w:line="256" w:lineRule="auto"/>
              <w:jc w:val="right"/>
              <w:rPr>
                <w:color w:val="000000"/>
                <w:sz w:val="18"/>
                <w:szCs w:val="18"/>
              </w:rPr>
            </w:pPr>
            <w:r>
              <w:rPr>
                <w:color w:val="000000"/>
                <w:sz w:val="18"/>
                <w:szCs w:val="18"/>
              </w:rPr>
              <w:t>14%</w:t>
            </w:r>
          </w:p>
        </w:tc>
        <w:tc>
          <w:tcPr>
            <w:tcW w:w="659" w:type="dxa"/>
            <w:tcBorders>
              <w:top w:val="nil"/>
              <w:left w:val="nil"/>
              <w:bottom w:val="nil"/>
              <w:right w:val="nil"/>
            </w:tcBorders>
            <w:vAlign w:val="bottom"/>
            <w:hideMark/>
          </w:tcPr>
          <w:p w14:paraId="1F78245A" w14:textId="77777777" w:rsidR="006C62B9" w:rsidRDefault="006C62B9">
            <w:pPr>
              <w:spacing w:line="256" w:lineRule="auto"/>
              <w:jc w:val="right"/>
              <w:rPr>
                <w:color w:val="000000"/>
                <w:sz w:val="18"/>
                <w:szCs w:val="18"/>
              </w:rPr>
            </w:pPr>
            <w:r>
              <w:rPr>
                <w:color w:val="000000"/>
                <w:sz w:val="18"/>
                <w:szCs w:val="18"/>
              </w:rPr>
              <w:t>21</w:t>
            </w:r>
          </w:p>
        </w:tc>
        <w:tc>
          <w:tcPr>
            <w:tcW w:w="659" w:type="dxa"/>
            <w:tcBorders>
              <w:top w:val="nil"/>
              <w:left w:val="nil"/>
              <w:bottom w:val="nil"/>
              <w:right w:val="nil"/>
            </w:tcBorders>
            <w:vAlign w:val="bottom"/>
            <w:hideMark/>
          </w:tcPr>
          <w:p w14:paraId="5F174897" w14:textId="77777777" w:rsidR="006C62B9" w:rsidRDefault="006C62B9">
            <w:pPr>
              <w:spacing w:line="256" w:lineRule="auto"/>
              <w:jc w:val="right"/>
              <w:rPr>
                <w:color w:val="000000"/>
                <w:sz w:val="18"/>
                <w:szCs w:val="18"/>
              </w:rPr>
            </w:pPr>
            <w:r>
              <w:rPr>
                <w:color w:val="000000"/>
                <w:sz w:val="18"/>
                <w:szCs w:val="18"/>
              </w:rPr>
              <w:t>27%</w:t>
            </w:r>
          </w:p>
        </w:tc>
        <w:tc>
          <w:tcPr>
            <w:tcW w:w="660" w:type="dxa"/>
            <w:tcBorders>
              <w:top w:val="nil"/>
              <w:left w:val="nil"/>
              <w:bottom w:val="nil"/>
              <w:right w:val="single" w:sz="18" w:space="0" w:color="000000"/>
            </w:tcBorders>
            <w:vAlign w:val="bottom"/>
            <w:hideMark/>
          </w:tcPr>
          <w:p w14:paraId="1B48B607" w14:textId="77777777" w:rsidR="006C62B9" w:rsidRDefault="006C62B9">
            <w:pPr>
              <w:spacing w:line="256" w:lineRule="auto"/>
              <w:jc w:val="right"/>
              <w:rPr>
                <w:b/>
                <w:color w:val="000000"/>
                <w:sz w:val="18"/>
                <w:szCs w:val="18"/>
              </w:rPr>
            </w:pPr>
            <w:r>
              <w:rPr>
                <w:b/>
                <w:color w:val="000000"/>
                <w:sz w:val="18"/>
                <w:szCs w:val="18"/>
              </w:rPr>
              <w:t>77</w:t>
            </w:r>
          </w:p>
        </w:tc>
      </w:tr>
      <w:tr w:rsidR="006C62B9" w14:paraId="75955323" w14:textId="77777777" w:rsidTr="006C62B9">
        <w:trPr>
          <w:cantSplit/>
        </w:trPr>
        <w:tc>
          <w:tcPr>
            <w:tcW w:w="659" w:type="dxa"/>
            <w:tcBorders>
              <w:top w:val="nil"/>
              <w:left w:val="single" w:sz="18" w:space="0" w:color="000000"/>
              <w:bottom w:val="nil"/>
              <w:right w:val="nil"/>
            </w:tcBorders>
            <w:hideMark/>
          </w:tcPr>
          <w:p w14:paraId="61BE6C6C" w14:textId="77777777" w:rsidR="006C62B9" w:rsidRDefault="006C62B9">
            <w:pPr>
              <w:spacing w:line="256" w:lineRule="auto"/>
              <w:rPr>
                <w:snapToGrid w:val="0"/>
                <w:color w:val="000000"/>
                <w:sz w:val="18"/>
                <w:szCs w:val="18"/>
              </w:rPr>
            </w:pPr>
            <w:r>
              <w:rPr>
                <w:iCs/>
                <w:sz w:val="18"/>
                <w:szCs w:val="18"/>
              </w:rPr>
              <w:t>2009</w:t>
            </w:r>
          </w:p>
        </w:tc>
        <w:tc>
          <w:tcPr>
            <w:tcW w:w="659" w:type="dxa"/>
            <w:tcBorders>
              <w:top w:val="nil"/>
              <w:left w:val="nil"/>
              <w:bottom w:val="nil"/>
              <w:right w:val="nil"/>
            </w:tcBorders>
            <w:vAlign w:val="bottom"/>
            <w:hideMark/>
          </w:tcPr>
          <w:p w14:paraId="61524D64" w14:textId="77777777" w:rsidR="006C62B9" w:rsidRDefault="006C62B9">
            <w:pPr>
              <w:spacing w:line="256" w:lineRule="auto"/>
              <w:jc w:val="right"/>
              <w:rPr>
                <w:color w:val="000000"/>
                <w:sz w:val="18"/>
                <w:szCs w:val="18"/>
              </w:rPr>
            </w:pPr>
            <w:r>
              <w:rPr>
                <w:color w:val="000000"/>
                <w:sz w:val="18"/>
                <w:szCs w:val="18"/>
              </w:rPr>
              <w:t>10</w:t>
            </w:r>
          </w:p>
        </w:tc>
        <w:tc>
          <w:tcPr>
            <w:tcW w:w="659" w:type="dxa"/>
            <w:tcBorders>
              <w:top w:val="nil"/>
              <w:left w:val="nil"/>
              <w:bottom w:val="nil"/>
              <w:right w:val="nil"/>
            </w:tcBorders>
            <w:vAlign w:val="bottom"/>
            <w:hideMark/>
          </w:tcPr>
          <w:p w14:paraId="2D6FCD38" w14:textId="77777777" w:rsidR="006C62B9" w:rsidRDefault="006C62B9">
            <w:pPr>
              <w:spacing w:line="256" w:lineRule="auto"/>
              <w:jc w:val="right"/>
              <w:rPr>
                <w:color w:val="000000"/>
                <w:sz w:val="18"/>
                <w:szCs w:val="18"/>
              </w:rPr>
            </w:pPr>
            <w:r>
              <w:rPr>
                <w:color w:val="000000"/>
                <w:sz w:val="18"/>
                <w:szCs w:val="18"/>
              </w:rPr>
              <w:t>20%</w:t>
            </w:r>
          </w:p>
        </w:tc>
        <w:tc>
          <w:tcPr>
            <w:tcW w:w="660" w:type="dxa"/>
            <w:tcBorders>
              <w:top w:val="nil"/>
              <w:left w:val="nil"/>
              <w:bottom w:val="nil"/>
              <w:right w:val="nil"/>
            </w:tcBorders>
            <w:vAlign w:val="bottom"/>
            <w:hideMark/>
          </w:tcPr>
          <w:p w14:paraId="3520B9A8"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437F337A" w14:textId="77777777" w:rsidR="006C62B9" w:rsidRDefault="006C62B9">
            <w:pPr>
              <w:spacing w:line="256" w:lineRule="auto"/>
              <w:jc w:val="right"/>
              <w:rPr>
                <w:color w:val="000000"/>
                <w:sz w:val="18"/>
                <w:szCs w:val="18"/>
              </w:rPr>
            </w:pPr>
            <w:r>
              <w:rPr>
                <w:color w:val="000000"/>
                <w:sz w:val="18"/>
                <w:szCs w:val="18"/>
              </w:rPr>
              <w:t>N/A</w:t>
            </w:r>
          </w:p>
        </w:tc>
        <w:tc>
          <w:tcPr>
            <w:tcW w:w="659" w:type="dxa"/>
            <w:tcBorders>
              <w:top w:val="nil"/>
              <w:left w:val="nil"/>
              <w:bottom w:val="nil"/>
              <w:right w:val="nil"/>
            </w:tcBorders>
            <w:vAlign w:val="bottom"/>
            <w:hideMark/>
          </w:tcPr>
          <w:p w14:paraId="01E6BA2C" w14:textId="77777777" w:rsidR="006C62B9" w:rsidRDefault="006C62B9">
            <w:pPr>
              <w:spacing w:line="256" w:lineRule="auto"/>
              <w:jc w:val="right"/>
              <w:rPr>
                <w:color w:val="000000"/>
                <w:sz w:val="18"/>
                <w:szCs w:val="18"/>
              </w:rPr>
            </w:pPr>
            <w:r>
              <w:rPr>
                <w:color w:val="000000"/>
                <w:sz w:val="18"/>
                <w:szCs w:val="18"/>
              </w:rPr>
              <w:t>7</w:t>
            </w:r>
          </w:p>
        </w:tc>
        <w:tc>
          <w:tcPr>
            <w:tcW w:w="659" w:type="dxa"/>
            <w:tcBorders>
              <w:top w:val="nil"/>
              <w:left w:val="nil"/>
              <w:bottom w:val="nil"/>
              <w:right w:val="nil"/>
            </w:tcBorders>
            <w:vAlign w:val="bottom"/>
            <w:hideMark/>
          </w:tcPr>
          <w:p w14:paraId="0B80DE37" w14:textId="77777777" w:rsidR="006C62B9" w:rsidRDefault="006C62B9">
            <w:pPr>
              <w:spacing w:line="256" w:lineRule="auto"/>
              <w:jc w:val="right"/>
              <w:rPr>
                <w:color w:val="000000"/>
                <w:sz w:val="18"/>
                <w:szCs w:val="18"/>
              </w:rPr>
            </w:pPr>
            <w:r>
              <w:rPr>
                <w:color w:val="000000"/>
                <w:sz w:val="18"/>
                <w:szCs w:val="18"/>
              </w:rPr>
              <w:t>14%</w:t>
            </w:r>
          </w:p>
        </w:tc>
        <w:tc>
          <w:tcPr>
            <w:tcW w:w="660" w:type="dxa"/>
            <w:tcBorders>
              <w:top w:val="nil"/>
              <w:left w:val="nil"/>
              <w:bottom w:val="nil"/>
              <w:right w:val="nil"/>
            </w:tcBorders>
            <w:vAlign w:val="bottom"/>
            <w:hideMark/>
          </w:tcPr>
          <w:p w14:paraId="69D9883F" w14:textId="77777777" w:rsidR="006C62B9" w:rsidRDefault="006C62B9">
            <w:pPr>
              <w:spacing w:line="256" w:lineRule="auto"/>
              <w:jc w:val="right"/>
              <w:rPr>
                <w:color w:val="000000"/>
                <w:sz w:val="18"/>
                <w:szCs w:val="18"/>
              </w:rPr>
            </w:pPr>
            <w:r>
              <w:rPr>
                <w:color w:val="000000"/>
                <w:sz w:val="18"/>
                <w:szCs w:val="18"/>
              </w:rPr>
              <w:t>7</w:t>
            </w:r>
          </w:p>
        </w:tc>
        <w:tc>
          <w:tcPr>
            <w:tcW w:w="659" w:type="dxa"/>
            <w:tcBorders>
              <w:top w:val="nil"/>
              <w:left w:val="nil"/>
              <w:bottom w:val="nil"/>
              <w:right w:val="nil"/>
            </w:tcBorders>
            <w:vAlign w:val="bottom"/>
            <w:hideMark/>
          </w:tcPr>
          <w:p w14:paraId="594CC66C" w14:textId="77777777" w:rsidR="006C62B9" w:rsidRDefault="006C62B9">
            <w:pPr>
              <w:spacing w:line="256" w:lineRule="auto"/>
              <w:jc w:val="right"/>
              <w:rPr>
                <w:color w:val="000000"/>
                <w:sz w:val="18"/>
                <w:szCs w:val="18"/>
              </w:rPr>
            </w:pPr>
            <w:r>
              <w:rPr>
                <w:color w:val="000000"/>
                <w:sz w:val="18"/>
                <w:szCs w:val="18"/>
              </w:rPr>
              <w:t>14%</w:t>
            </w:r>
          </w:p>
        </w:tc>
        <w:tc>
          <w:tcPr>
            <w:tcW w:w="659" w:type="dxa"/>
            <w:tcBorders>
              <w:top w:val="nil"/>
              <w:left w:val="nil"/>
              <w:bottom w:val="nil"/>
              <w:right w:val="nil"/>
            </w:tcBorders>
            <w:vAlign w:val="bottom"/>
            <w:hideMark/>
          </w:tcPr>
          <w:p w14:paraId="7164FD37" w14:textId="77777777" w:rsidR="006C62B9" w:rsidRDefault="006C62B9">
            <w:pPr>
              <w:spacing w:line="256" w:lineRule="auto"/>
              <w:jc w:val="right"/>
              <w:rPr>
                <w:color w:val="000000"/>
                <w:sz w:val="18"/>
                <w:szCs w:val="18"/>
              </w:rPr>
            </w:pPr>
            <w:r>
              <w:rPr>
                <w:color w:val="000000"/>
                <w:sz w:val="18"/>
                <w:szCs w:val="18"/>
              </w:rPr>
              <w:t>8</w:t>
            </w:r>
          </w:p>
        </w:tc>
        <w:tc>
          <w:tcPr>
            <w:tcW w:w="659" w:type="dxa"/>
            <w:tcBorders>
              <w:top w:val="nil"/>
              <w:left w:val="nil"/>
              <w:bottom w:val="nil"/>
              <w:right w:val="nil"/>
            </w:tcBorders>
            <w:vAlign w:val="bottom"/>
            <w:hideMark/>
          </w:tcPr>
          <w:p w14:paraId="4A531AF8" w14:textId="77777777" w:rsidR="006C62B9" w:rsidRDefault="006C62B9">
            <w:pPr>
              <w:spacing w:line="256" w:lineRule="auto"/>
              <w:jc w:val="right"/>
              <w:rPr>
                <w:color w:val="000000"/>
                <w:sz w:val="18"/>
                <w:szCs w:val="18"/>
              </w:rPr>
            </w:pPr>
            <w:r>
              <w:rPr>
                <w:color w:val="000000"/>
                <w:sz w:val="18"/>
                <w:szCs w:val="18"/>
              </w:rPr>
              <w:t>16%</w:t>
            </w:r>
          </w:p>
        </w:tc>
        <w:tc>
          <w:tcPr>
            <w:tcW w:w="660" w:type="dxa"/>
            <w:tcBorders>
              <w:top w:val="nil"/>
              <w:left w:val="nil"/>
              <w:bottom w:val="nil"/>
              <w:right w:val="nil"/>
            </w:tcBorders>
            <w:vAlign w:val="bottom"/>
            <w:hideMark/>
          </w:tcPr>
          <w:p w14:paraId="713E7CD3" w14:textId="77777777" w:rsidR="006C62B9" w:rsidRDefault="006C62B9">
            <w:pPr>
              <w:spacing w:line="256" w:lineRule="auto"/>
              <w:jc w:val="right"/>
              <w:rPr>
                <w:color w:val="000000"/>
                <w:sz w:val="18"/>
                <w:szCs w:val="18"/>
              </w:rPr>
            </w:pPr>
            <w:r>
              <w:rPr>
                <w:color w:val="000000"/>
                <w:sz w:val="18"/>
                <w:szCs w:val="18"/>
              </w:rPr>
              <w:t>≥5</w:t>
            </w:r>
          </w:p>
        </w:tc>
        <w:tc>
          <w:tcPr>
            <w:tcW w:w="659" w:type="dxa"/>
            <w:tcBorders>
              <w:top w:val="nil"/>
              <w:left w:val="nil"/>
              <w:bottom w:val="nil"/>
              <w:right w:val="nil"/>
            </w:tcBorders>
            <w:vAlign w:val="bottom"/>
            <w:hideMark/>
          </w:tcPr>
          <w:p w14:paraId="0547979A" w14:textId="77777777" w:rsidR="006C62B9" w:rsidRDefault="006C62B9">
            <w:pPr>
              <w:spacing w:line="256" w:lineRule="auto"/>
              <w:jc w:val="right"/>
              <w:rPr>
                <w:color w:val="000000"/>
                <w:sz w:val="18"/>
                <w:szCs w:val="18"/>
              </w:rPr>
            </w:pPr>
            <w:r>
              <w:rPr>
                <w:color w:val="000000"/>
                <w:sz w:val="18"/>
                <w:szCs w:val="18"/>
              </w:rPr>
              <w:t>N/A</w:t>
            </w:r>
          </w:p>
        </w:tc>
        <w:tc>
          <w:tcPr>
            <w:tcW w:w="659" w:type="dxa"/>
            <w:tcBorders>
              <w:top w:val="nil"/>
              <w:left w:val="nil"/>
              <w:bottom w:val="nil"/>
              <w:right w:val="nil"/>
            </w:tcBorders>
            <w:vAlign w:val="bottom"/>
            <w:hideMark/>
          </w:tcPr>
          <w:p w14:paraId="268FA69E" w14:textId="77777777" w:rsidR="006C62B9" w:rsidRDefault="006C62B9">
            <w:pPr>
              <w:spacing w:line="256" w:lineRule="auto"/>
              <w:jc w:val="right"/>
              <w:rPr>
                <w:color w:val="000000"/>
                <w:sz w:val="18"/>
                <w:szCs w:val="18"/>
              </w:rPr>
            </w:pPr>
            <w:r>
              <w:rPr>
                <w:color w:val="000000"/>
                <w:sz w:val="18"/>
                <w:szCs w:val="18"/>
              </w:rPr>
              <w:t>9</w:t>
            </w:r>
          </w:p>
        </w:tc>
        <w:tc>
          <w:tcPr>
            <w:tcW w:w="659" w:type="dxa"/>
            <w:tcBorders>
              <w:top w:val="nil"/>
              <w:left w:val="nil"/>
              <w:bottom w:val="nil"/>
              <w:right w:val="nil"/>
            </w:tcBorders>
            <w:vAlign w:val="bottom"/>
            <w:hideMark/>
          </w:tcPr>
          <w:p w14:paraId="6FF7D3A9" w14:textId="77777777" w:rsidR="006C62B9" w:rsidRDefault="006C62B9">
            <w:pPr>
              <w:spacing w:line="256" w:lineRule="auto"/>
              <w:jc w:val="right"/>
              <w:rPr>
                <w:color w:val="000000"/>
                <w:sz w:val="18"/>
                <w:szCs w:val="18"/>
              </w:rPr>
            </w:pPr>
            <w:r>
              <w:rPr>
                <w:color w:val="000000"/>
                <w:sz w:val="18"/>
                <w:szCs w:val="18"/>
              </w:rPr>
              <w:t>18%</w:t>
            </w:r>
          </w:p>
        </w:tc>
        <w:tc>
          <w:tcPr>
            <w:tcW w:w="660" w:type="dxa"/>
            <w:tcBorders>
              <w:top w:val="nil"/>
              <w:left w:val="nil"/>
              <w:bottom w:val="nil"/>
              <w:right w:val="single" w:sz="18" w:space="0" w:color="000000"/>
            </w:tcBorders>
            <w:vAlign w:val="bottom"/>
            <w:hideMark/>
          </w:tcPr>
          <w:p w14:paraId="117FF98D" w14:textId="77777777" w:rsidR="006C62B9" w:rsidRDefault="006C62B9">
            <w:pPr>
              <w:spacing w:line="256" w:lineRule="auto"/>
              <w:jc w:val="right"/>
              <w:rPr>
                <w:b/>
                <w:color w:val="000000"/>
                <w:sz w:val="18"/>
                <w:szCs w:val="18"/>
              </w:rPr>
            </w:pPr>
            <w:r>
              <w:rPr>
                <w:b/>
                <w:color w:val="000000"/>
                <w:sz w:val="18"/>
                <w:szCs w:val="18"/>
              </w:rPr>
              <w:t>51</w:t>
            </w:r>
          </w:p>
        </w:tc>
      </w:tr>
      <w:tr w:rsidR="006C62B9" w14:paraId="5AB6020E" w14:textId="77777777" w:rsidTr="006C62B9">
        <w:trPr>
          <w:cantSplit/>
        </w:trPr>
        <w:tc>
          <w:tcPr>
            <w:tcW w:w="659" w:type="dxa"/>
            <w:tcBorders>
              <w:top w:val="nil"/>
              <w:left w:val="single" w:sz="18" w:space="0" w:color="000000"/>
              <w:bottom w:val="nil"/>
              <w:right w:val="nil"/>
            </w:tcBorders>
            <w:hideMark/>
          </w:tcPr>
          <w:p w14:paraId="7CA35967" w14:textId="77777777" w:rsidR="006C62B9" w:rsidRDefault="006C62B9">
            <w:pPr>
              <w:spacing w:line="256" w:lineRule="auto"/>
              <w:rPr>
                <w:snapToGrid w:val="0"/>
                <w:color w:val="000000"/>
                <w:sz w:val="18"/>
                <w:szCs w:val="18"/>
              </w:rPr>
            </w:pPr>
            <w:r>
              <w:rPr>
                <w:iCs/>
                <w:sz w:val="18"/>
                <w:szCs w:val="18"/>
              </w:rPr>
              <w:t>2010</w:t>
            </w:r>
          </w:p>
        </w:tc>
        <w:tc>
          <w:tcPr>
            <w:tcW w:w="659" w:type="dxa"/>
            <w:tcBorders>
              <w:top w:val="nil"/>
              <w:left w:val="nil"/>
              <w:bottom w:val="nil"/>
              <w:right w:val="nil"/>
            </w:tcBorders>
            <w:vAlign w:val="bottom"/>
            <w:hideMark/>
          </w:tcPr>
          <w:p w14:paraId="21A9AFA4" w14:textId="77777777" w:rsidR="006C62B9" w:rsidRDefault="006C62B9">
            <w:pPr>
              <w:spacing w:line="256" w:lineRule="auto"/>
              <w:jc w:val="right"/>
              <w:rPr>
                <w:color w:val="000000"/>
                <w:sz w:val="18"/>
                <w:szCs w:val="18"/>
              </w:rPr>
            </w:pPr>
            <w:r>
              <w:rPr>
                <w:color w:val="000000"/>
                <w:sz w:val="18"/>
                <w:szCs w:val="18"/>
              </w:rPr>
              <w:t>15</w:t>
            </w:r>
          </w:p>
        </w:tc>
        <w:tc>
          <w:tcPr>
            <w:tcW w:w="659" w:type="dxa"/>
            <w:tcBorders>
              <w:top w:val="nil"/>
              <w:left w:val="nil"/>
              <w:bottom w:val="nil"/>
              <w:right w:val="nil"/>
            </w:tcBorders>
            <w:vAlign w:val="bottom"/>
            <w:hideMark/>
          </w:tcPr>
          <w:p w14:paraId="05C3FDB9" w14:textId="77777777" w:rsidR="006C62B9" w:rsidRDefault="006C62B9">
            <w:pPr>
              <w:spacing w:line="256" w:lineRule="auto"/>
              <w:jc w:val="right"/>
              <w:rPr>
                <w:color w:val="000000"/>
                <w:sz w:val="18"/>
                <w:szCs w:val="18"/>
              </w:rPr>
            </w:pPr>
            <w:r>
              <w:rPr>
                <w:color w:val="000000"/>
                <w:sz w:val="18"/>
                <w:szCs w:val="18"/>
              </w:rPr>
              <w:t>22%</w:t>
            </w:r>
          </w:p>
        </w:tc>
        <w:tc>
          <w:tcPr>
            <w:tcW w:w="660" w:type="dxa"/>
            <w:tcBorders>
              <w:top w:val="nil"/>
              <w:left w:val="nil"/>
              <w:bottom w:val="nil"/>
              <w:right w:val="nil"/>
            </w:tcBorders>
            <w:vAlign w:val="bottom"/>
            <w:hideMark/>
          </w:tcPr>
          <w:p w14:paraId="4AE95F33" w14:textId="77777777" w:rsidR="006C62B9" w:rsidRDefault="006C62B9">
            <w:pPr>
              <w:spacing w:line="256" w:lineRule="auto"/>
              <w:jc w:val="right"/>
              <w:rPr>
                <w:color w:val="000000"/>
                <w:sz w:val="18"/>
                <w:szCs w:val="18"/>
              </w:rPr>
            </w:pPr>
            <w:r>
              <w:rPr>
                <w:color w:val="000000"/>
                <w:sz w:val="18"/>
                <w:szCs w:val="18"/>
              </w:rPr>
              <w:t>6</w:t>
            </w:r>
          </w:p>
        </w:tc>
        <w:tc>
          <w:tcPr>
            <w:tcW w:w="659" w:type="dxa"/>
            <w:tcBorders>
              <w:top w:val="nil"/>
              <w:left w:val="nil"/>
              <w:bottom w:val="nil"/>
              <w:right w:val="nil"/>
            </w:tcBorders>
            <w:vAlign w:val="bottom"/>
            <w:hideMark/>
          </w:tcPr>
          <w:p w14:paraId="75F5FBD2" w14:textId="77777777" w:rsidR="006C62B9" w:rsidRDefault="006C62B9">
            <w:pPr>
              <w:spacing w:line="256" w:lineRule="auto"/>
              <w:jc w:val="right"/>
              <w:rPr>
                <w:color w:val="000000"/>
                <w:sz w:val="18"/>
                <w:szCs w:val="18"/>
              </w:rPr>
            </w:pPr>
            <w:r>
              <w:rPr>
                <w:color w:val="000000"/>
                <w:sz w:val="18"/>
                <w:szCs w:val="18"/>
              </w:rPr>
              <w:t>9%</w:t>
            </w:r>
          </w:p>
        </w:tc>
        <w:tc>
          <w:tcPr>
            <w:tcW w:w="659" w:type="dxa"/>
            <w:tcBorders>
              <w:top w:val="nil"/>
              <w:left w:val="nil"/>
              <w:bottom w:val="nil"/>
              <w:right w:val="nil"/>
            </w:tcBorders>
            <w:vAlign w:val="bottom"/>
            <w:hideMark/>
          </w:tcPr>
          <w:p w14:paraId="78CA8E63" w14:textId="77777777" w:rsidR="006C62B9" w:rsidRDefault="006C62B9">
            <w:pPr>
              <w:spacing w:line="256" w:lineRule="auto"/>
              <w:jc w:val="right"/>
              <w:rPr>
                <w:color w:val="000000"/>
                <w:sz w:val="18"/>
                <w:szCs w:val="18"/>
              </w:rPr>
            </w:pPr>
            <w:r>
              <w:rPr>
                <w:color w:val="000000"/>
                <w:sz w:val="18"/>
                <w:szCs w:val="18"/>
              </w:rPr>
              <w:t>5</w:t>
            </w:r>
          </w:p>
        </w:tc>
        <w:tc>
          <w:tcPr>
            <w:tcW w:w="659" w:type="dxa"/>
            <w:tcBorders>
              <w:top w:val="nil"/>
              <w:left w:val="nil"/>
              <w:bottom w:val="nil"/>
              <w:right w:val="nil"/>
            </w:tcBorders>
            <w:vAlign w:val="bottom"/>
            <w:hideMark/>
          </w:tcPr>
          <w:p w14:paraId="0DC569C6" w14:textId="77777777" w:rsidR="006C62B9" w:rsidRDefault="006C62B9">
            <w:pPr>
              <w:spacing w:line="256" w:lineRule="auto"/>
              <w:jc w:val="right"/>
              <w:rPr>
                <w:color w:val="000000"/>
                <w:sz w:val="18"/>
                <w:szCs w:val="18"/>
              </w:rPr>
            </w:pPr>
            <w:r>
              <w:rPr>
                <w:color w:val="000000"/>
                <w:sz w:val="18"/>
                <w:szCs w:val="18"/>
              </w:rPr>
              <w:t>7%</w:t>
            </w:r>
          </w:p>
        </w:tc>
        <w:tc>
          <w:tcPr>
            <w:tcW w:w="660" w:type="dxa"/>
            <w:tcBorders>
              <w:top w:val="nil"/>
              <w:left w:val="nil"/>
              <w:bottom w:val="nil"/>
              <w:right w:val="nil"/>
            </w:tcBorders>
            <w:vAlign w:val="bottom"/>
            <w:hideMark/>
          </w:tcPr>
          <w:p w14:paraId="69778381" w14:textId="77777777" w:rsidR="006C62B9" w:rsidRDefault="006C62B9">
            <w:pPr>
              <w:spacing w:line="256" w:lineRule="auto"/>
              <w:jc w:val="right"/>
              <w:rPr>
                <w:color w:val="000000"/>
                <w:sz w:val="18"/>
                <w:szCs w:val="18"/>
              </w:rPr>
            </w:pPr>
            <w:r>
              <w:rPr>
                <w:color w:val="000000"/>
                <w:sz w:val="18"/>
                <w:szCs w:val="18"/>
              </w:rPr>
              <w:t>10</w:t>
            </w:r>
          </w:p>
        </w:tc>
        <w:tc>
          <w:tcPr>
            <w:tcW w:w="659" w:type="dxa"/>
            <w:tcBorders>
              <w:top w:val="nil"/>
              <w:left w:val="nil"/>
              <w:bottom w:val="nil"/>
              <w:right w:val="nil"/>
            </w:tcBorders>
            <w:vAlign w:val="bottom"/>
            <w:hideMark/>
          </w:tcPr>
          <w:p w14:paraId="28FCDD02" w14:textId="77777777" w:rsidR="006C62B9" w:rsidRDefault="006C62B9">
            <w:pPr>
              <w:spacing w:line="256" w:lineRule="auto"/>
              <w:jc w:val="right"/>
              <w:rPr>
                <w:color w:val="000000"/>
                <w:sz w:val="18"/>
                <w:szCs w:val="18"/>
              </w:rPr>
            </w:pPr>
            <w:r>
              <w:rPr>
                <w:color w:val="000000"/>
                <w:sz w:val="18"/>
                <w:szCs w:val="18"/>
              </w:rPr>
              <w:t>14%</w:t>
            </w:r>
          </w:p>
        </w:tc>
        <w:tc>
          <w:tcPr>
            <w:tcW w:w="659" w:type="dxa"/>
            <w:tcBorders>
              <w:top w:val="nil"/>
              <w:left w:val="nil"/>
              <w:bottom w:val="nil"/>
              <w:right w:val="nil"/>
            </w:tcBorders>
            <w:vAlign w:val="bottom"/>
            <w:hideMark/>
          </w:tcPr>
          <w:p w14:paraId="07B753D9" w14:textId="77777777" w:rsidR="006C62B9" w:rsidRDefault="006C62B9">
            <w:pPr>
              <w:spacing w:line="256" w:lineRule="auto"/>
              <w:jc w:val="right"/>
              <w:rPr>
                <w:color w:val="000000"/>
                <w:sz w:val="18"/>
                <w:szCs w:val="18"/>
              </w:rPr>
            </w:pPr>
            <w:r>
              <w:rPr>
                <w:color w:val="000000"/>
                <w:sz w:val="18"/>
                <w:szCs w:val="18"/>
              </w:rPr>
              <w:t>10</w:t>
            </w:r>
          </w:p>
        </w:tc>
        <w:tc>
          <w:tcPr>
            <w:tcW w:w="659" w:type="dxa"/>
            <w:tcBorders>
              <w:top w:val="nil"/>
              <w:left w:val="nil"/>
              <w:bottom w:val="nil"/>
              <w:right w:val="nil"/>
            </w:tcBorders>
            <w:vAlign w:val="bottom"/>
            <w:hideMark/>
          </w:tcPr>
          <w:p w14:paraId="1F184F33" w14:textId="77777777" w:rsidR="006C62B9" w:rsidRDefault="006C62B9">
            <w:pPr>
              <w:spacing w:line="256" w:lineRule="auto"/>
              <w:jc w:val="right"/>
              <w:rPr>
                <w:color w:val="000000"/>
                <w:sz w:val="18"/>
                <w:szCs w:val="18"/>
              </w:rPr>
            </w:pPr>
            <w:r>
              <w:rPr>
                <w:color w:val="000000"/>
                <w:sz w:val="18"/>
                <w:szCs w:val="18"/>
              </w:rPr>
              <w:t>14%</w:t>
            </w:r>
          </w:p>
        </w:tc>
        <w:tc>
          <w:tcPr>
            <w:tcW w:w="660" w:type="dxa"/>
            <w:tcBorders>
              <w:top w:val="nil"/>
              <w:left w:val="nil"/>
              <w:bottom w:val="nil"/>
              <w:right w:val="nil"/>
            </w:tcBorders>
            <w:vAlign w:val="bottom"/>
            <w:hideMark/>
          </w:tcPr>
          <w:p w14:paraId="02A3272E" w14:textId="77777777" w:rsidR="006C62B9" w:rsidRDefault="006C62B9">
            <w:pPr>
              <w:spacing w:line="256" w:lineRule="auto"/>
              <w:jc w:val="right"/>
              <w:rPr>
                <w:color w:val="000000"/>
                <w:sz w:val="18"/>
                <w:szCs w:val="18"/>
              </w:rPr>
            </w:pPr>
            <w:r>
              <w:rPr>
                <w:color w:val="000000"/>
                <w:sz w:val="18"/>
                <w:szCs w:val="18"/>
              </w:rPr>
              <w:t>12</w:t>
            </w:r>
          </w:p>
        </w:tc>
        <w:tc>
          <w:tcPr>
            <w:tcW w:w="659" w:type="dxa"/>
            <w:tcBorders>
              <w:top w:val="nil"/>
              <w:left w:val="nil"/>
              <w:bottom w:val="nil"/>
              <w:right w:val="nil"/>
            </w:tcBorders>
            <w:vAlign w:val="bottom"/>
            <w:hideMark/>
          </w:tcPr>
          <w:p w14:paraId="4822C669" w14:textId="77777777" w:rsidR="006C62B9" w:rsidRDefault="006C62B9">
            <w:pPr>
              <w:spacing w:line="256" w:lineRule="auto"/>
              <w:jc w:val="right"/>
              <w:rPr>
                <w:color w:val="000000"/>
                <w:sz w:val="18"/>
                <w:szCs w:val="18"/>
              </w:rPr>
            </w:pPr>
            <w:r>
              <w:rPr>
                <w:color w:val="000000"/>
                <w:sz w:val="18"/>
                <w:szCs w:val="18"/>
              </w:rPr>
              <w:t>17%</w:t>
            </w:r>
          </w:p>
        </w:tc>
        <w:tc>
          <w:tcPr>
            <w:tcW w:w="659" w:type="dxa"/>
            <w:tcBorders>
              <w:top w:val="nil"/>
              <w:left w:val="nil"/>
              <w:bottom w:val="nil"/>
              <w:right w:val="nil"/>
            </w:tcBorders>
            <w:vAlign w:val="bottom"/>
            <w:hideMark/>
          </w:tcPr>
          <w:p w14:paraId="7922748C" w14:textId="77777777" w:rsidR="006C62B9" w:rsidRDefault="006C62B9">
            <w:pPr>
              <w:spacing w:line="256" w:lineRule="auto"/>
              <w:jc w:val="right"/>
              <w:rPr>
                <w:color w:val="000000"/>
                <w:sz w:val="18"/>
                <w:szCs w:val="18"/>
              </w:rPr>
            </w:pPr>
            <w:r>
              <w:rPr>
                <w:color w:val="000000"/>
                <w:sz w:val="18"/>
                <w:szCs w:val="18"/>
              </w:rPr>
              <w:t>11</w:t>
            </w:r>
          </w:p>
        </w:tc>
        <w:tc>
          <w:tcPr>
            <w:tcW w:w="659" w:type="dxa"/>
            <w:tcBorders>
              <w:top w:val="nil"/>
              <w:left w:val="nil"/>
              <w:bottom w:val="nil"/>
              <w:right w:val="nil"/>
            </w:tcBorders>
            <w:vAlign w:val="bottom"/>
            <w:hideMark/>
          </w:tcPr>
          <w:p w14:paraId="39DE1DDD" w14:textId="77777777" w:rsidR="006C62B9" w:rsidRDefault="006C62B9">
            <w:pPr>
              <w:spacing w:line="256" w:lineRule="auto"/>
              <w:jc w:val="right"/>
              <w:rPr>
                <w:color w:val="000000"/>
                <w:sz w:val="18"/>
                <w:szCs w:val="18"/>
              </w:rPr>
            </w:pPr>
            <w:r>
              <w:rPr>
                <w:color w:val="000000"/>
                <w:sz w:val="18"/>
                <w:szCs w:val="18"/>
              </w:rPr>
              <w:t>16%</w:t>
            </w:r>
          </w:p>
        </w:tc>
        <w:tc>
          <w:tcPr>
            <w:tcW w:w="660" w:type="dxa"/>
            <w:tcBorders>
              <w:top w:val="nil"/>
              <w:left w:val="nil"/>
              <w:bottom w:val="nil"/>
              <w:right w:val="single" w:sz="18" w:space="0" w:color="000000"/>
            </w:tcBorders>
            <w:vAlign w:val="bottom"/>
            <w:hideMark/>
          </w:tcPr>
          <w:p w14:paraId="192C7CA2" w14:textId="77777777" w:rsidR="006C62B9" w:rsidRDefault="006C62B9">
            <w:pPr>
              <w:spacing w:line="256" w:lineRule="auto"/>
              <w:jc w:val="right"/>
              <w:rPr>
                <w:b/>
                <w:color w:val="000000"/>
                <w:sz w:val="18"/>
                <w:szCs w:val="18"/>
              </w:rPr>
            </w:pPr>
            <w:r>
              <w:rPr>
                <w:b/>
                <w:color w:val="000000"/>
                <w:sz w:val="18"/>
                <w:szCs w:val="18"/>
              </w:rPr>
              <w:t>69</w:t>
            </w:r>
          </w:p>
        </w:tc>
      </w:tr>
      <w:tr w:rsidR="006C62B9" w14:paraId="71A239BE" w14:textId="77777777" w:rsidTr="006C62B9">
        <w:trPr>
          <w:cantSplit/>
        </w:trPr>
        <w:tc>
          <w:tcPr>
            <w:tcW w:w="659" w:type="dxa"/>
            <w:tcBorders>
              <w:top w:val="nil"/>
              <w:left w:val="single" w:sz="18" w:space="0" w:color="000000"/>
              <w:bottom w:val="nil"/>
              <w:right w:val="nil"/>
            </w:tcBorders>
            <w:hideMark/>
          </w:tcPr>
          <w:p w14:paraId="1379BD90" w14:textId="77777777" w:rsidR="006C62B9" w:rsidRDefault="006C62B9">
            <w:pPr>
              <w:spacing w:line="256" w:lineRule="auto"/>
              <w:rPr>
                <w:snapToGrid w:val="0"/>
                <w:color w:val="000000"/>
                <w:sz w:val="18"/>
                <w:szCs w:val="18"/>
              </w:rPr>
            </w:pPr>
            <w:r>
              <w:rPr>
                <w:iCs/>
                <w:sz w:val="18"/>
                <w:szCs w:val="18"/>
              </w:rPr>
              <w:t>2011</w:t>
            </w:r>
          </w:p>
        </w:tc>
        <w:tc>
          <w:tcPr>
            <w:tcW w:w="659" w:type="dxa"/>
            <w:tcBorders>
              <w:top w:val="nil"/>
              <w:left w:val="nil"/>
              <w:bottom w:val="nil"/>
              <w:right w:val="nil"/>
            </w:tcBorders>
            <w:vAlign w:val="bottom"/>
            <w:hideMark/>
          </w:tcPr>
          <w:p w14:paraId="4069F50F" w14:textId="77777777" w:rsidR="006C62B9" w:rsidRDefault="006C62B9">
            <w:pPr>
              <w:spacing w:line="256" w:lineRule="auto"/>
              <w:jc w:val="right"/>
              <w:rPr>
                <w:color w:val="000000"/>
                <w:sz w:val="18"/>
                <w:szCs w:val="18"/>
              </w:rPr>
            </w:pPr>
            <w:r>
              <w:rPr>
                <w:color w:val="000000"/>
                <w:sz w:val="18"/>
                <w:szCs w:val="18"/>
              </w:rPr>
              <w:t>13</w:t>
            </w:r>
          </w:p>
        </w:tc>
        <w:tc>
          <w:tcPr>
            <w:tcW w:w="659" w:type="dxa"/>
            <w:tcBorders>
              <w:top w:val="nil"/>
              <w:left w:val="nil"/>
              <w:bottom w:val="nil"/>
              <w:right w:val="nil"/>
            </w:tcBorders>
            <w:vAlign w:val="bottom"/>
            <w:hideMark/>
          </w:tcPr>
          <w:p w14:paraId="3BEB1FAF" w14:textId="77777777" w:rsidR="006C62B9" w:rsidRDefault="006C62B9">
            <w:pPr>
              <w:spacing w:line="256" w:lineRule="auto"/>
              <w:jc w:val="right"/>
              <w:rPr>
                <w:color w:val="000000"/>
                <w:sz w:val="18"/>
                <w:szCs w:val="18"/>
              </w:rPr>
            </w:pPr>
            <w:r>
              <w:rPr>
                <w:color w:val="000000"/>
                <w:sz w:val="18"/>
                <w:szCs w:val="18"/>
              </w:rPr>
              <w:t>21%</w:t>
            </w:r>
          </w:p>
        </w:tc>
        <w:tc>
          <w:tcPr>
            <w:tcW w:w="660" w:type="dxa"/>
            <w:tcBorders>
              <w:top w:val="nil"/>
              <w:left w:val="nil"/>
              <w:bottom w:val="nil"/>
              <w:right w:val="nil"/>
            </w:tcBorders>
            <w:vAlign w:val="bottom"/>
            <w:hideMark/>
          </w:tcPr>
          <w:p w14:paraId="462B513E" w14:textId="77777777" w:rsidR="006C62B9" w:rsidRDefault="006C62B9">
            <w:pPr>
              <w:spacing w:line="256" w:lineRule="auto"/>
              <w:jc w:val="right"/>
              <w:rPr>
                <w:color w:val="000000"/>
                <w:sz w:val="18"/>
                <w:szCs w:val="18"/>
              </w:rPr>
            </w:pPr>
            <w:r>
              <w:rPr>
                <w:color w:val="000000"/>
                <w:sz w:val="18"/>
                <w:szCs w:val="18"/>
              </w:rPr>
              <w:t>7</w:t>
            </w:r>
          </w:p>
        </w:tc>
        <w:tc>
          <w:tcPr>
            <w:tcW w:w="659" w:type="dxa"/>
            <w:tcBorders>
              <w:top w:val="nil"/>
              <w:left w:val="nil"/>
              <w:bottom w:val="nil"/>
              <w:right w:val="nil"/>
            </w:tcBorders>
            <w:vAlign w:val="bottom"/>
            <w:hideMark/>
          </w:tcPr>
          <w:p w14:paraId="06D89B1B" w14:textId="77777777" w:rsidR="006C62B9" w:rsidRDefault="006C62B9">
            <w:pPr>
              <w:spacing w:line="256" w:lineRule="auto"/>
              <w:jc w:val="right"/>
              <w:rPr>
                <w:color w:val="000000"/>
                <w:sz w:val="18"/>
                <w:szCs w:val="18"/>
              </w:rPr>
            </w:pPr>
            <w:r>
              <w:rPr>
                <w:color w:val="000000"/>
                <w:sz w:val="18"/>
                <w:szCs w:val="18"/>
              </w:rPr>
              <w:t>11%</w:t>
            </w:r>
          </w:p>
        </w:tc>
        <w:tc>
          <w:tcPr>
            <w:tcW w:w="659" w:type="dxa"/>
            <w:tcBorders>
              <w:top w:val="nil"/>
              <w:left w:val="nil"/>
              <w:bottom w:val="nil"/>
              <w:right w:val="nil"/>
            </w:tcBorders>
            <w:vAlign w:val="bottom"/>
            <w:hideMark/>
          </w:tcPr>
          <w:p w14:paraId="3EC31DA5"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5E551DAE" w14:textId="77777777" w:rsidR="006C62B9" w:rsidRDefault="006C62B9">
            <w:pPr>
              <w:spacing w:line="256" w:lineRule="auto"/>
              <w:jc w:val="right"/>
              <w:rPr>
                <w:color w:val="000000"/>
                <w:sz w:val="18"/>
                <w:szCs w:val="18"/>
              </w:rPr>
            </w:pPr>
            <w:r>
              <w:rPr>
                <w:color w:val="000000"/>
                <w:sz w:val="18"/>
                <w:szCs w:val="18"/>
              </w:rPr>
              <w:t>N/A</w:t>
            </w:r>
          </w:p>
        </w:tc>
        <w:tc>
          <w:tcPr>
            <w:tcW w:w="660" w:type="dxa"/>
            <w:tcBorders>
              <w:top w:val="nil"/>
              <w:left w:val="nil"/>
              <w:bottom w:val="nil"/>
              <w:right w:val="nil"/>
            </w:tcBorders>
            <w:vAlign w:val="bottom"/>
            <w:hideMark/>
          </w:tcPr>
          <w:p w14:paraId="026074C8" w14:textId="77777777" w:rsidR="006C62B9" w:rsidRDefault="006C62B9">
            <w:pPr>
              <w:spacing w:line="256" w:lineRule="auto"/>
              <w:jc w:val="right"/>
              <w:rPr>
                <w:color w:val="000000"/>
                <w:sz w:val="18"/>
                <w:szCs w:val="18"/>
              </w:rPr>
            </w:pPr>
            <w:r>
              <w:rPr>
                <w:color w:val="000000"/>
                <w:sz w:val="18"/>
                <w:szCs w:val="18"/>
              </w:rPr>
              <w:t>8</w:t>
            </w:r>
          </w:p>
        </w:tc>
        <w:tc>
          <w:tcPr>
            <w:tcW w:w="659" w:type="dxa"/>
            <w:tcBorders>
              <w:top w:val="nil"/>
              <w:left w:val="nil"/>
              <w:bottom w:val="nil"/>
              <w:right w:val="nil"/>
            </w:tcBorders>
            <w:vAlign w:val="bottom"/>
            <w:hideMark/>
          </w:tcPr>
          <w:p w14:paraId="496CC498" w14:textId="77777777" w:rsidR="006C62B9" w:rsidRDefault="006C62B9">
            <w:pPr>
              <w:spacing w:line="256" w:lineRule="auto"/>
              <w:jc w:val="right"/>
              <w:rPr>
                <w:color w:val="000000"/>
                <w:sz w:val="18"/>
                <w:szCs w:val="18"/>
              </w:rPr>
            </w:pPr>
            <w:r>
              <w:rPr>
                <w:color w:val="000000"/>
                <w:sz w:val="18"/>
                <w:szCs w:val="18"/>
              </w:rPr>
              <w:t>13%</w:t>
            </w:r>
          </w:p>
        </w:tc>
        <w:tc>
          <w:tcPr>
            <w:tcW w:w="659" w:type="dxa"/>
            <w:tcBorders>
              <w:top w:val="nil"/>
              <w:left w:val="nil"/>
              <w:bottom w:val="nil"/>
              <w:right w:val="nil"/>
            </w:tcBorders>
            <w:vAlign w:val="bottom"/>
            <w:hideMark/>
          </w:tcPr>
          <w:p w14:paraId="6CBECDF1"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6EEF7568" w14:textId="77777777" w:rsidR="006C62B9" w:rsidRDefault="006C62B9">
            <w:pPr>
              <w:spacing w:line="256" w:lineRule="auto"/>
              <w:jc w:val="right"/>
              <w:rPr>
                <w:color w:val="000000"/>
                <w:sz w:val="18"/>
                <w:szCs w:val="18"/>
              </w:rPr>
            </w:pPr>
            <w:r>
              <w:rPr>
                <w:color w:val="000000"/>
                <w:sz w:val="18"/>
                <w:szCs w:val="18"/>
              </w:rPr>
              <w:t>N/A</w:t>
            </w:r>
          </w:p>
        </w:tc>
        <w:tc>
          <w:tcPr>
            <w:tcW w:w="660" w:type="dxa"/>
            <w:tcBorders>
              <w:top w:val="nil"/>
              <w:left w:val="nil"/>
              <w:bottom w:val="nil"/>
              <w:right w:val="nil"/>
            </w:tcBorders>
            <w:vAlign w:val="bottom"/>
            <w:hideMark/>
          </w:tcPr>
          <w:p w14:paraId="7378157B" w14:textId="77777777" w:rsidR="006C62B9" w:rsidRDefault="006C62B9">
            <w:pPr>
              <w:spacing w:line="256" w:lineRule="auto"/>
              <w:jc w:val="right"/>
              <w:rPr>
                <w:color w:val="000000"/>
                <w:sz w:val="18"/>
                <w:szCs w:val="18"/>
              </w:rPr>
            </w:pPr>
            <w:r>
              <w:rPr>
                <w:color w:val="000000"/>
                <w:sz w:val="18"/>
                <w:szCs w:val="18"/>
              </w:rPr>
              <w:t>14</w:t>
            </w:r>
          </w:p>
        </w:tc>
        <w:tc>
          <w:tcPr>
            <w:tcW w:w="659" w:type="dxa"/>
            <w:tcBorders>
              <w:top w:val="nil"/>
              <w:left w:val="nil"/>
              <w:bottom w:val="nil"/>
              <w:right w:val="nil"/>
            </w:tcBorders>
            <w:vAlign w:val="bottom"/>
            <w:hideMark/>
          </w:tcPr>
          <w:p w14:paraId="60DD15E1" w14:textId="77777777" w:rsidR="006C62B9" w:rsidRDefault="006C62B9">
            <w:pPr>
              <w:spacing w:line="256" w:lineRule="auto"/>
              <w:jc w:val="right"/>
              <w:rPr>
                <w:color w:val="000000"/>
                <w:sz w:val="18"/>
                <w:szCs w:val="18"/>
              </w:rPr>
            </w:pPr>
            <w:r>
              <w:rPr>
                <w:color w:val="000000"/>
                <w:sz w:val="18"/>
                <w:szCs w:val="18"/>
              </w:rPr>
              <w:t>23%</w:t>
            </w:r>
          </w:p>
        </w:tc>
        <w:tc>
          <w:tcPr>
            <w:tcW w:w="659" w:type="dxa"/>
            <w:tcBorders>
              <w:top w:val="nil"/>
              <w:left w:val="nil"/>
              <w:bottom w:val="nil"/>
              <w:right w:val="nil"/>
            </w:tcBorders>
            <w:vAlign w:val="bottom"/>
            <w:hideMark/>
          </w:tcPr>
          <w:p w14:paraId="1C9D3EDE" w14:textId="77777777" w:rsidR="006C62B9" w:rsidRDefault="006C62B9">
            <w:pPr>
              <w:spacing w:line="256" w:lineRule="auto"/>
              <w:jc w:val="right"/>
              <w:rPr>
                <w:color w:val="000000"/>
                <w:sz w:val="18"/>
                <w:szCs w:val="18"/>
              </w:rPr>
            </w:pPr>
            <w:r>
              <w:rPr>
                <w:color w:val="000000"/>
                <w:sz w:val="18"/>
                <w:szCs w:val="18"/>
              </w:rPr>
              <w:t>12</w:t>
            </w:r>
          </w:p>
        </w:tc>
        <w:tc>
          <w:tcPr>
            <w:tcW w:w="659" w:type="dxa"/>
            <w:tcBorders>
              <w:top w:val="nil"/>
              <w:left w:val="nil"/>
              <w:bottom w:val="nil"/>
              <w:right w:val="nil"/>
            </w:tcBorders>
            <w:vAlign w:val="bottom"/>
            <w:hideMark/>
          </w:tcPr>
          <w:p w14:paraId="5781943A" w14:textId="77777777" w:rsidR="006C62B9" w:rsidRDefault="006C62B9">
            <w:pPr>
              <w:spacing w:line="256" w:lineRule="auto"/>
              <w:jc w:val="right"/>
              <w:rPr>
                <w:color w:val="000000"/>
                <w:sz w:val="18"/>
                <w:szCs w:val="18"/>
              </w:rPr>
            </w:pPr>
            <w:r>
              <w:rPr>
                <w:color w:val="000000"/>
                <w:sz w:val="18"/>
                <w:szCs w:val="18"/>
              </w:rPr>
              <w:t>19%</w:t>
            </w:r>
          </w:p>
        </w:tc>
        <w:tc>
          <w:tcPr>
            <w:tcW w:w="660" w:type="dxa"/>
            <w:tcBorders>
              <w:top w:val="nil"/>
              <w:left w:val="nil"/>
              <w:bottom w:val="nil"/>
              <w:right w:val="single" w:sz="18" w:space="0" w:color="000000"/>
            </w:tcBorders>
            <w:vAlign w:val="bottom"/>
            <w:hideMark/>
          </w:tcPr>
          <w:p w14:paraId="21205D26" w14:textId="77777777" w:rsidR="006C62B9" w:rsidRDefault="006C62B9">
            <w:pPr>
              <w:spacing w:line="256" w:lineRule="auto"/>
              <w:jc w:val="right"/>
              <w:rPr>
                <w:b/>
                <w:color w:val="000000"/>
                <w:sz w:val="18"/>
                <w:szCs w:val="18"/>
              </w:rPr>
            </w:pPr>
            <w:r>
              <w:rPr>
                <w:b/>
                <w:color w:val="000000"/>
                <w:sz w:val="18"/>
                <w:szCs w:val="18"/>
              </w:rPr>
              <w:t>62</w:t>
            </w:r>
          </w:p>
        </w:tc>
      </w:tr>
      <w:tr w:rsidR="006C62B9" w14:paraId="35140A90" w14:textId="77777777" w:rsidTr="006C62B9">
        <w:trPr>
          <w:cantSplit/>
        </w:trPr>
        <w:tc>
          <w:tcPr>
            <w:tcW w:w="659" w:type="dxa"/>
            <w:tcBorders>
              <w:top w:val="nil"/>
              <w:left w:val="single" w:sz="18" w:space="0" w:color="000000"/>
              <w:bottom w:val="nil"/>
              <w:right w:val="nil"/>
            </w:tcBorders>
            <w:hideMark/>
          </w:tcPr>
          <w:p w14:paraId="778E1E0A" w14:textId="77777777" w:rsidR="006C62B9" w:rsidRDefault="006C62B9">
            <w:pPr>
              <w:spacing w:line="256" w:lineRule="auto"/>
              <w:rPr>
                <w:snapToGrid w:val="0"/>
                <w:color w:val="000000"/>
                <w:sz w:val="18"/>
                <w:szCs w:val="18"/>
              </w:rPr>
            </w:pPr>
            <w:r>
              <w:rPr>
                <w:iCs/>
                <w:sz w:val="18"/>
                <w:szCs w:val="18"/>
              </w:rPr>
              <w:t>2012</w:t>
            </w:r>
          </w:p>
        </w:tc>
        <w:tc>
          <w:tcPr>
            <w:tcW w:w="659" w:type="dxa"/>
            <w:tcBorders>
              <w:top w:val="nil"/>
              <w:left w:val="nil"/>
              <w:bottom w:val="nil"/>
              <w:right w:val="nil"/>
            </w:tcBorders>
            <w:vAlign w:val="bottom"/>
            <w:hideMark/>
          </w:tcPr>
          <w:p w14:paraId="222354C1" w14:textId="77777777" w:rsidR="006C62B9" w:rsidRDefault="006C62B9">
            <w:pPr>
              <w:spacing w:line="256" w:lineRule="auto"/>
              <w:jc w:val="right"/>
              <w:rPr>
                <w:color w:val="000000"/>
                <w:sz w:val="18"/>
                <w:szCs w:val="18"/>
              </w:rPr>
            </w:pPr>
            <w:r>
              <w:rPr>
                <w:color w:val="000000"/>
                <w:sz w:val="18"/>
                <w:szCs w:val="18"/>
              </w:rPr>
              <w:t>12</w:t>
            </w:r>
          </w:p>
        </w:tc>
        <w:tc>
          <w:tcPr>
            <w:tcW w:w="659" w:type="dxa"/>
            <w:tcBorders>
              <w:top w:val="nil"/>
              <w:left w:val="nil"/>
              <w:bottom w:val="nil"/>
              <w:right w:val="nil"/>
            </w:tcBorders>
            <w:vAlign w:val="bottom"/>
            <w:hideMark/>
          </w:tcPr>
          <w:p w14:paraId="407731FA" w14:textId="77777777" w:rsidR="006C62B9" w:rsidRDefault="006C62B9">
            <w:pPr>
              <w:spacing w:line="256" w:lineRule="auto"/>
              <w:jc w:val="right"/>
              <w:rPr>
                <w:color w:val="000000"/>
                <w:sz w:val="18"/>
                <w:szCs w:val="18"/>
              </w:rPr>
            </w:pPr>
            <w:r>
              <w:rPr>
                <w:color w:val="000000"/>
                <w:sz w:val="18"/>
                <w:szCs w:val="18"/>
              </w:rPr>
              <w:t>24%</w:t>
            </w:r>
          </w:p>
        </w:tc>
        <w:tc>
          <w:tcPr>
            <w:tcW w:w="660" w:type="dxa"/>
            <w:tcBorders>
              <w:top w:val="nil"/>
              <w:left w:val="nil"/>
              <w:bottom w:val="nil"/>
              <w:right w:val="nil"/>
            </w:tcBorders>
            <w:vAlign w:val="bottom"/>
            <w:hideMark/>
          </w:tcPr>
          <w:p w14:paraId="37C510B3"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1E1E6471" w14:textId="77777777" w:rsidR="006C62B9" w:rsidRDefault="006C62B9">
            <w:pPr>
              <w:spacing w:line="256" w:lineRule="auto"/>
              <w:jc w:val="right"/>
              <w:rPr>
                <w:color w:val="000000"/>
                <w:sz w:val="18"/>
                <w:szCs w:val="18"/>
              </w:rPr>
            </w:pPr>
            <w:r>
              <w:rPr>
                <w:color w:val="000000"/>
                <w:sz w:val="18"/>
                <w:szCs w:val="18"/>
              </w:rPr>
              <w:t>N/A</w:t>
            </w:r>
          </w:p>
        </w:tc>
        <w:tc>
          <w:tcPr>
            <w:tcW w:w="659" w:type="dxa"/>
            <w:tcBorders>
              <w:top w:val="nil"/>
              <w:left w:val="nil"/>
              <w:bottom w:val="nil"/>
              <w:right w:val="nil"/>
            </w:tcBorders>
            <w:vAlign w:val="bottom"/>
            <w:hideMark/>
          </w:tcPr>
          <w:p w14:paraId="0F000C7C"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0FEBA4D3" w14:textId="77777777" w:rsidR="006C62B9" w:rsidRDefault="006C62B9">
            <w:pPr>
              <w:spacing w:line="256" w:lineRule="auto"/>
              <w:jc w:val="right"/>
              <w:rPr>
                <w:color w:val="000000"/>
                <w:sz w:val="18"/>
                <w:szCs w:val="18"/>
              </w:rPr>
            </w:pPr>
            <w:r>
              <w:rPr>
                <w:color w:val="000000"/>
                <w:sz w:val="18"/>
                <w:szCs w:val="18"/>
              </w:rPr>
              <w:t>N/A</w:t>
            </w:r>
          </w:p>
        </w:tc>
        <w:tc>
          <w:tcPr>
            <w:tcW w:w="660" w:type="dxa"/>
            <w:tcBorders>
              <w:top w:val="nil"/>
              <w:left w:val="nil"/>
              <w:bottom w:val="nil"/>
              <w:right w:val="nil"/>
            </w:tcBorders>
            <w:vAlign w:val="bottom"/>
            <w:hideMark/>
          </w:tcPr>
          <w:p w14:paraId="5E1EF9D5" w14:textId="77777777" w:rsidR="006C62B9" w:rsidRDefault="006C62B9">
            <w:pPr>
              <w:spacing w:line="256" w:lineRule="auto"/>
              <w:jc w:val="right"/>
              <w:rPr>
                <w:color w:val="000000"/>
                <w:sz w:val="18"/>
                <w:szCs w:val="18"/>
              </w:rPr>
            </w:pPr>
            <w:r>
              <w:rPr>
                <w:color w:val="000000"/>
                <w:sz w:val="18"/>
                <w:szCs w:val="18"/>
              </w:rPr>
              <w:t>11</w:t>
            </w:r>
          </w:p>
        </w:tc>
        <w:tc>
          <w:tcPr>
            <w:tcW w:w="659" w:type="dxa"/>
            <w:tcBorders>
              <w:top w:val="nil"/>
              <w:left w:val="nil"/>
              <w:bottom w:val="nil"/>
              <w:right w:val="nil"/>
            </w:tcBorders>
            <w:vAlign w:val="bottom"/>
            <w:hideMark/>
          </w:tcPr>
          <w:p w14:paraId="65634FA5" w14:textId="77777777" w:rsidR="006C62B9" w:rsidRDefault="006C62B9">
            <w:pPr>
              <w:spacing w:line="256" w:lineRule="auto"/>
              <w:jc w:val="right"/>
              <w:rPr>
                <w:color w:val="000000"/>
                <w:sz w:val="18"/>
                <w:szCs w:val="18"/>
              </w:rPr>
            </w:pPr>
            <w:r>
              <w:rPr>
                <w:color w:val="000000"/>
                <w:sz w:val="18"/>
                <w:szCs w:val="18"/>
              </w:rPr>
              <w:t>22%</w:t>
            </w:r>
          </w:p>
        </w:tc>
        <w:tc>
          <w:tcPr>
            <w:tcW w:w="659" w:type="dxa"/>
            <w:tcBorders>
              <w:top w:val="nil"/>
              <w:left w:val="nil"/>
              <w:bottom w:val="nil"/>
              <w:right w:val="nil"/>
            </w:tcBorders>
            <w:vAlign w:val="bottom"/>
            <w:hideMark/>
          </w:tcPr>
          <w:p w14:paraId="2DF36308" w14:textId="77777777" w:rsidR="006C62B9" w:rsidRDefault="006C62B9">
            <w:pPr>
              <w:spacing w:line="256" w:lineRule="auto"/>
              <w:jc w:val="right"/>
              <w:rPr>
                <w:color w:val="000000"/>
                <w:sz w:val="18"/>
                <w:szCs w:val="18"/>
              </w:rPr>
            </w:pPr>
            <w:r>
              <w:rPr>
                <w:color w:val="000000"/>
                <w:sz w:val="18"/>
                <w:szCs w:val="18"/>
              </w:rPr>
              <w:t>11</w:t>
            </w:r>
          </w:p>
        </w:tc>
        <w:tc>
          <w:tcPr>
            <w:tcW w:w="659" w:type="dxa"/>
            <w:tcBorders>
              <w:top w:val="nil"/>
              <w:left w:val="nil"/>
              <w:bottom w:val="nil"/>
              <w:right w:val="nil"/>
            </w:tcBorders>
            <w:vAlign w:val="bottom"/>
            <w:hideMark/>
          </w:tcPr>
          <w:p w14:paraId="6D2AE792" w14:textId="77777777" w:rsidR="006C62B9" w:rsidRDefault="006C62B9">
            <w:pPr>
              <w:spacing w:line="256" w:lineRule="auto"/>
              <w:jc w:val="right"/>
              <w:rPr>
                <w:color w:val="000000"/>
                <w:sz w:val="18"/>
                <w:szCs w:val="18"/>
              </w:rPr>
            </w:pPr>
            <w:r>
              <w:rPr>
                <w:color w:val="000000"/>
                <w:sz w:val="18"/>
                <w:szCs w:val="18"/>
              </w:rPr>
              <w:t>22%</w:t>
            </w:r>
          </w:p>
        </w:tc>
        <w:tc>
          <w:tcPr>
            <w:tcW w:w="660" w:type="dxa"/>
            <w:tcBorders>
              <w:top w:val="nil"/>
              <w:left w:val="nil"/>
              <w:bottom w:val="nil"/>
              <w:right w:val="nil"/>
            </w:tcBorders>
            <w:vAlign w:val="bottom"/>
            <w:hideMark/>
          </w:tcPr>
          <w:p w14:paraId="2202B8B0"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5D73FA19" w14:textId="77777777" w:rsidR="006C62B9" w:rsidRDefault="006C62B9">
            <w:pPr>
              <w:spacing w:line="256" w:lineRule="auto"/>
              <w:jc w:val="right"/>
              <w:rPr>
                <w:color w:val="000000"/>
                <w:sz w:val="18"/>
                <w:szCs w:val="18"/>
              </w:rPr>
            </w:pPr>
            <w:r>
              <w:rPr>
                <w:color w:val="000000"/>
                <w:sz w:val="18"/>
                <w:szCs w:val="18"/>
              </w:rPr>
              <w:t>N/A</w:t>
            </w:r>
          </w:p>
        </w:tc>
        <w:tc>
          <w:tcPr>
            <w:tcW w:w="659" w:type="dxa"/>
            <w:tcBorders>
              <w:top w:val="nil"/>
              <w:left w:val="nil"/>
              <w:bottom w:val="nil"/>
              <w:right w:val="nil"/>
            </w:tcBorders>
            <w:vAlign w:val="bottom"/>
            <w:hideMark/>
          </w:tcPr>
          <w:p w14:paraId="454E79D5" w14:textId="77777777" w:rsidR="006C62B9" w:rsidRDefault="006C62B9">
            <w:pPr>
              <w:spacing w:line="256" w:lineRule="auto"/>
              <w:jc w:val="right"/>
              <w:rPr>
                <w:color w:val="000000"/>
                <w:sz w:val="18"/>
                <w:szCs w:val="18"/>
              </w:rPr>
            </w:pPr>
            <w:r>
              <w:rPr>
                <w:color w:val="000000"/>
                <w:sz w:val="18"/>
                <w:szCs w:val="18"/>
              </w:rPr>
              <w:t>8</w:t>
            </w:r>
          </w:p>
        </w:tc>
        <w:tc>
          <w:tcPr>
            <w:tcW w:w="659" w:type="dxa"/>
            <w:tcBorders>
              <w:top w:val="nil"/>
              <w:left w:val="nil"/>
              <w:bottom w:val="nil"/>
              <w:right w:val="nil"/>
            </w:tcBorders>
            <w:vAlign w:val="bottom"/>
            <w:hideMark/>
          </w:tcPr>
          <w:p w14:paraId="6EA4B7AB" w14:textId="77777777" w:rsidR="006C62B9" w:rsidRDefault="006C62B9">
            <w:pPr>
              <w:spacing w:line="256" w:lineRule="auto"/>
              <w:jc w:val="right"/>
              <w:rPr>
                <w:color w:val="000000"/>
                <w:sz w:val="18"/>
                <w:szCs w:val="18"/>
              </w:rPr>
            </w:pPr>
            <w:r>
              <w:rPr>
                <w:color w:val="000000"/>
                <w:sz w:val="18"/>
                <w:szCs w:val="18"/>
              </w:rPr>
              <w:t>16%</w:t>
            </w:r>
          </w:p>
        </w:tc>
        <w:tc>
          <w:tcPr>
            <w:tcW w:w="660" w:type="dxa"/>
            <w:tcBorders>
              <w:top w:val="nil"/>
              <w:left w:val="nil"/>
              <w:bottom w:val="nil"/>
              <w:right w:val="single" w:sz="18" w:space="0" w:color="000000"/>
            </w:tcBorders>
            <w:vAlign w:val="bottom"/>
            <w:hideMark/>
          </w:tcPr>
          <w:p w14:paraId="40270C6A" w14:textId="77777777" w:rsidR="006C62B9" w:rsidRDefault="006C62B9">
            <w:pPr>
              <w:spacing w:line="256" w:lineRule="auto"/>
              <w:jc w:val="right"/>
              <w:rPr>
                <w:b/>
                <w:color w:val="000000"/>
                <w:sz w:val="18"/>
                <w:szCs w:val="18"/>
              </w:rPr>
            </w:pPr>
            <w:r>
              <w:rPr>
                <w:b/>
                <w:color w:val="000000"/>
                <w:sz w:val="18"/>
                <w:szCs w:val="18"/>
              </w:rPr>
              <w:t>51</w:t>
            </w:r>
          </w:p>
        </w:tc>
      </w:tr>
      <w:tr w:rsidR="006C62B9" w14:paraId="5CB27E90" w14:textId="77777777" w:rsidTr="006C62B9">
        <w:trPr>
          <w:cantSplit/>
        </w:trPr>
        <w:tc>
          <w:tcPr>
            <w:tcW w:w="659" w:type="dxa"/>
            <w:tcBorders>
              <w:top w:val="nil"/>
              <w:left w:val="single" w:sz="18" w:space="0" w:color="000000"/>
              <w:bottom w:val="nil"/>
              <w:right w:val="nil"/>
            </w:tcBorders>
            <w:hideMark/>
          </w:tcPr>
          <w:p w14:paraId="5CE5F7CC" w14:textId="77777777" w:rsidR="006C62B9" w:rsidRDefault="006C62B9">
            <w:pPr>
              <w:spacing w:line="256" w:lineRule="auto"/>
              <w:rPr>
                <w:snapToGrid w:val="0"/>
                <w:color w:val="000000"/>
                <w:sz w:val="18"/>
                <w:szCs w:val="18"/>
              </w:rPr>
            </w:pPr>
            <w:r>
              <w:rPr>
                <w:iCs/>
                <w:sz w:val="18"/>
                <w:szCs w:val="18"/>
              </w:rPr>
              <w:t>2013</w:t>
            </w:r>
          </w:p>
        </w:tc>
        <w:tc>
          <w:tcPr>
            <w:tcW w:w="659" w:type="dxa"/>
            <w:tcBorders>
              <w:top w:val="nil"/>
              <w:left w:val="nil"/>
              <w:bottom w:val="nil"/>
              <w:right w:val="nil"/>
            </w:tcBorders>
            <w:vAlign w:val="bottom"/>
            <w:hideMark/>
          </w:tcPr>
          <w:p w14:paraId="7D6043DE" w14:textId="77777777" w:rsidR="006C62B9" w:rsidRDefault="006C62B9">
            <w:pPr>
              <w:spacing w:line="256" w:lineRule="auto"/>
              <w:jc w:val="right"/>
              <w:rPr>
                <w:color w:val="000000"/>
                <w:sz w:val="18"/>
                <w:szCs w:val="18"/>
              </w:rPr>
            </w:pPr>
            <w:r>
              <w:rPr>
                <w:color w:val="000000"/>
                <w:sz w:val="18"/>
                <w:szCs w:val="18"/>
              </w:rPr>
              <w:t>8</w:t>
            </w:r>
          </w:p>
        </w:tc>
        <w:tc>
          <w:tcPr>
            <w:tcW w:w="659" w:type="dxa"/>
            <w:tcBorders>
              <w:top w:val="nil"/>
              <w:left w:val="nil"/>
              <w:bottom w:val="nil"/>
              <w:right w:val="nil"/>
            </w:tcBorders>
            <w:vAlign w:val="bottom"/>
            <w:hideMark/>
          </w:tcPr>
          <w:p w14:paraId="71189807" w14:textId="77777777" w:rsidR="006C62B9" w:rsidRDefault="006C62B9">
            <w:pPr>
              <w:spacing w:line="256" w:lineRule="auto"/>
              <w:jc w:val="right"/>
              <w:rPr>
                <w:color w:val="000000"/>
                <w:sz w:val="18"/>
                <w:szCs w:val="18"/>
              </w:rPr>
            </w:pPr>
            <w:r>
              <w:rPr>
                <w:color w:val="000000"/>
                <w:sz w:val="18"/>
                <w:szCs w:val="18"/>
              </w:rPr>
              <w:t>19%</w:t>
            </w:r>
          </w:p>
        </w:tc>
        <w:tc>
          <w:tcPr>
            <w:tcW w:w="660" w:type="dxa"/>
            <w:tcBorders>
              <w:top w:val="nil"/>
              <w:left w:val="nil"/>
              <w:bottom w:val="nil"/>
              <w:right w:val="nil"/>
            </w:tcBorders>
            <w:vAlign w:val="bottom"/>
            <w:hideMark/>
          </w:tcPr>
          <w:p w14:paraId="578D3276" w14:textId="77777777" w:rsidR="006C62B9" w:rsidRDefault="006C62B9">
            <w:pPr>
              <w:spacing w:line="256" w:lineRule="auto"/>
              <w:jc w:val="right"/>
              <w:rPr>
                <w:color w:val="000000"/>
                <w:sz w:val="18"/>
                <w:szCs w:val="18"/>
              </w:rPr>
            </w:pPr>
            <w:r>
              <w:rPr>
                <w:color w:val="000000"/>
                <w:sz w:val="18"/>
                <w:szCs w:val="18"/>
              </w:rPr>
              <w:t>5</w:t>
            </w:r>
          </w:p>
        </w:tc>
        <w:tc>
          <w:tcPr>
            <w:tcW w:w="659" w:type="dxa"/>
            <w:tcBorders>
              <w:top w:val="nil"/>
              <w:left w:val="nil"/>
              <w:bottom w:val="nil"/>
              <w:right w:val="nil"/>
            </w:tcBorders>
            <w:vAlign w:val="bottom"/>
            <w:hideMark/>
          </w:tcPr>
          <w:p w14:paraId="5ED5C4B0" w14:textId="77777777" w:rsidR="006C62B9" w:rsidRDefault="006C62B9">
            <w:pPr>
              <w:spacing w:line="256" w:lineRule="auto"/>
              <w:jc w:val="right"/>
              <w:rPr>
                <w:color w:val="000000"/>
                <w:sz w:val="18"/>
                <w:szCs w:val="18"/>
              </w:rPr>
            </w:pPr>
            <w:r>
              <w:rPr>
                <w:color w:val="000000"/>
                <w:sz w:val="18"/>
                <w:szCs w:val="18"/>
              </w:rPr>
              <w:t>12%</w:t>
            </w:r>
          </w:p>
        </w:tc>
        <w:tc>
          <w:tcPr>
            <w:tcW w:w="659" w:type="dxa"/>
            <w:tcBorders>
              <w:top w:val="nil"/>
              <w:left w:val="nil"/>
              <w:bottom w:val="nil"/>
              <w:right w:val="nil"/>
            </w:tcBorders>
            <w:vAlign w:val="bottom"/>
            <w:hideMark/>
          </w:tcPr>
          <w:p w14:paraId="49E77C63" w14:textId="77777777" w:rsidR="006C62B9" w:rsidRDefault="006C62B9">
            <w:pPr>
              <w:spacing w:line="256" w:lineRule="auto"/>
              <w:jc w:val="right"/>
              <w:rPr>
                <w:color w:val="000000"/>
                <w:sz w:val="18"/>
                <w:szCs w:val="18"/>
              </w:rPr>
            </w:pPr>
            <w:r>
              <w:rPr>
                <w:color w:val="000000"/>
                <w:sz w:val="18"/>
                <w:szCs w:val="18"/>
              </w:rPr>
              <w:t>5</w:t>
            </w:r>
          </w:p>
        </w:tc>
        <w:tc>
          <w:tcPr>
            <w:tcW w:w="659" w:type="dxa"/>
            <w:tcBorders>
              <w:top w:val="nil"/>
              <w:left w:val="nil"/>
              <w:bottom w:val="nil"/>
              <w:right w:val="nil"/>
            </w:tcBorders>
            <w:vAlign w:val="bottom"/>
            <w:hideMark/>
          </w:tcPr>
          <w:p w14:paraId="509BC3BF" w14:textId="77777777" w:rsidR="006C62B9" w:rsidRDefault="006C62B9">
            <w:pPr>
              <w:spacing w:line="256" w:lineRule="auto"/>
              <w:jc w:val="right"/>
              <w:rPr>
                <w:color w:val="000000"/>
                <w:sz w:val="18"/>
                <w:szCs w:val="18"/>
              </w:rPr>
            </w:pPr>
            <w:r>
              <w:rPr>
                <w:color w:val="000000"/>
                <w:sz w:val="18"/>
                <w:szCs w:val="18"/>
              </w:rPr>
              <w:t>12%</w:t>
            </w:r>
          </w:p>
        </w:tc>
        <w:tc>
          <w:tcPr>
            <w:tcW w:w="660" w:type="dxa"/>
            <w:tcBorders>
              <w:top w:val="nil"/>
              <w:left w:val="nil"/>
              <w:bottom w:val="nil"/>
              <w:right w:val="nil"/>
            </w:tcBorders>
            <w:vAlign w:val="bottom"/>
            <w:hideMark/>
          </w:tcPr>
          <w:p w14:paraId="02B151CE" w14:textId="77777777" w:rsidR="006C62B9" w:rsidRDefault="006C62B9">
            <w:pPr>
              <w:spacing w:line="256" w:lineRule="auto"/>
              <w:jc w:val="right"/>
              <w:rPr>
                <w:color w:val="000000"/>
                <w:sz w:val="18"/>
                <w:szCs w:val="18"/>
              </w:rPr>
            </w:pPr>
            <w:r>
              <w:rPr>
                <w:color w:val="000000"/>
                <w:sz w:val="18"/>
                <w:szCs w:val="18"/>
              </w:rPr>
              <w:t>5</w:t>
            </w:r>
          </w:p>
        </w:tc>
        <w:tc>
          <w:tcPr>
            <w:tcW w:w="659" w:type="dxa"/>
            <w:tcBorders>
              <w:top w:val="nil"/>
              <w:left w:val="nil"/>
              <w:bottom w:val="nil"/>
              <w:right w:val="nil"/>
            </w:tcBorders>
            <w:vAlign w:val="bottom"/>
            <w:hideMark/>
          </w:tcPr>
          <w:p w14:paraId="679BF006" w14:textId="77777777" w:rsidR="006C62B9" w:rsidRDefault="006C62B9">
            <w:pPr>
              <w:spacing w:line="256" w:lineRule="auto"/>
              <w:jc w:val="right"/>
              <w:rPr>
                <w:color w:val="000000"/>
                <w:sz w:val="18"/>
                <w:szCs w:val="18"/>
              </w:rPr>
            </w:pPr>
            <w:r>
              <w:rPr>
                <w:color w:val="000000"/>
                <w:sz w:val="18"/>
                <w:szCs w:val="18"/>
              </w:rPr>
              <w:t>12%</w:t>
            </w:r>
          </w:p>
        </w:tc>
        <w:tc>
          <w:tcPr>
            <w:tcW w:w="659" w:type="dxa"/>
            <w:tcBorders>
              <w:top w:val="nil"/>
              <w:left w:val="nil"/>
              <w:bottom w:val="nil"/>
              <w:right w:val="nil"/>
            </w:tcBorders>
            <w:vAlign w:val="bottom"/>
            <w:hideMark/>
          </w:tcPr>
          <w:p w14:paraId="64540C1E" w14:textId="77777777" w:rsidR="006C62B9" w:rsidRDefault="006C62B9">
            <w:pPr>
              <w:spacing w:line="256" w:lineRule="auto"/>
              <w:jc w:val="right"/>
              <w:rPr>
                <w:color w:val="000000"/>
                <w:sz w:val="18"/>
                <w:szCs w:val="18"/>
              </w:rPr>
            </w:pPr>
            <w:r>
              <w:rPr>
                <w:color w:val="000000"/>
                <w:sz w:val="18"/>
                <w:szCs w:val="18"/>
              </w:rPr>
              <w:t>≥5</w:t>
            </w:r>
          </w:p>
        </w:tc>
        <w:tc>
          <w:tcPr>
            <w:tcW w:w="659" w:type="dxa"/>
            <w:tcBorders>
              <w:top w:val="nil"/>
              <w:left w:val="nil"/>
              <w:bottom w:val="nil"/>
              <w:right w:val="nil"/>
            </w:tcBorders>
            <w:vAlign w:val="bottom"/>
            <w:hideMark/>
          </w:tcPr>
          <w:p w14:paraId="0761C7FF" w14:textId="77777777" w:rsidR="006C62B9" w:rsidRDefault="006C62B9">
            <w:pPr>
              <w:spacing w:line="256" w:lineRule="auto"/>
              <w:jc w:val="right"/>
              <w:rPr>
                <w:color w:val="000000"/>
                <w:sz w:val="18"/>
                <w:szCs w:val="18"/>
              </w:rPr>
            </w:pPr>
            <w:r>
              <w:rPr>
                <w:color w:val="000000"/>
                <w:sz w:val="18"/>
                <w:szCs w:val="18"/>
              </w:rPr>
              <w:t>N/A</w:t>
            </w:r>
          </w:p>
        </w:tc>
        <w:tc>
          <w:tcPr>
            <w:tcW w:w="660" w:type="dxa"/>
            <w:tcBorders>
              <w:top w:val="nil"/>
              <w:left w:val="nil"/>
              <w:bottom w:val="nil"/>
              <w:right w:val="nil"/>
            </w:tcBorders>
            <w:vAlign w:val="bottom"/>
            <w:hideMark/>
          </w:tcPr>
          <w:p w14:paraId="4D424718" w14:textId="77777777" w:rsidR="006C62B9" w:rsidRDefault="006C62B9">
            <w:pPr>
              <w:spacing w:line="256" w:lineRule="auto"/>
              <w:jc w:val="right"/>
              <w:rPr>
                <w:color w:val="000000"/>
                <w:sz w:val="18"/>
                <w:szCs w:val="18"/>
              </w:rPr>
            </w:pPr>
            <w:r>
              <w:rPr>
                <w:color w:val="000000"/>
                <w:sz w:val="18"/>
                <w:szCs w:val="18"/>
              </w:rPr>
              <w:t>10</w:t>
            </w:r>
          </w:p>
        </w:tc>
        <w:tc>
          <w:tcPr>
            <w:tcW w:w="659" w:type="dxa"/>
            <w:tcBorders>
              <w:top w:val="nil"/>
              <w:left w:val="nil"/>
              <w:bottom w:val="nil"/>
              <w:right w:val="nil"/>
            </w:tcBorders>
            <w:vAlign w:val="bottom"/>
            <w:hideMark/>
          </w:tcPr>
          <w:p w14:paraId="02AE4C2C" w14:textId="77777777" w:rsidR="006C62B9" w:rsidRDefault="006C62B9">
            <w:pPr>
              <w:spacing w:line="256" w:lineRule="auto"/>
              <w:jc w:val="right"/>
              <w:rPr>
                <w:color w:val="000000"/>
                <w:sz w:val="18"/>
                <w:szCs w:val="18"/>
              </w:rPr>
            </w:pPr>
            <w:r>
              <w:rPr>
                <w:color w:val="000000"/>
                <w:sz w:val="18"/>
                <w:szCs w:val="18"/>
              </w:rPr>
              <w:t>24%</w:t>
            </w:r>
          </w:p>
        </w:tc>
        <w:tc>
          <w:tcPr>
            <w:tcW w:w="659" w:type="dxa"/>
            <w:tcBorders>
              <w:top w:val="nil"/>
              <w:left w:val="nil"/>
              <w:bottom w:val="nil"/>
              <w:right w:val="nil"/>
            </w:tcBorders>
            <w:vAlign w:val="bottom"/>
            <w:hideMark/>
          </w:tcPr>
          <w:p w14:paraId="73ACEF66"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4C691DD5" w14:textId="77777777" w:rsidR="006C62B9" w:rsidRDefault="006C62B9">
            <w:pPr>
              <w:spacing w:line="256" w:lineRule="auto"/>
              <w:jc w:val="right"/>
              <w:rPr>
                <w:color w:val="000000"/>
                <w:sz w:val="18"/>
                <w:szCs w:val="18"/>
              </w:rPr>
            </w:pPr>
            <w:r>
              <w:rPr>
                <w:color w:val="000000"/>
                <w:sz w:val="18"/>
                <w:szCs w:val="18"/>
              </w:rPr>
              <w:t>N/A</w:t>
            </w:r>
          </w:p>
        </w:tc>
        <w:tc>
          <w:tcPr>
            <w:tcW w:w="660" w:type="dxa"/>
            <w:tcBorders>
              <w:top w:val="nil"/>
              <w:left w:val="nil"/>
              <w:bottom w:val="nil"/>
              <w:right w:val="single" w:sz="18" w:space="0" w:color="000000"/>
            </w:tcBorders>
            <w:vAlign w:val="bottom"/>
            <w:hideMark/>
          </w:tcPr>
          <w:p w14:paraId="77AA5602" w14:textId="77777777" w:rsidR="006C62B9" w:rsidRDefault="006C62B9">
            <w:pPr>
              <w:spacing w:line="256" w:lineRule="auto"/>
              <w:jc w:val="right"/>
              <w:rPr>
                <w:b/>
                <w:color w:val="000000"/>
                <w:sz w:val="18"/>
                <w:szCs w:val="18"/>
              </w:rPr>
            </w:pPr>
            <w:r>
              <w:rPr>
                <w:b/>
                <w:color w:val="000000"/>
                <w:sz w:val="18"/>
                <w:szCs w:val="18"/>
              </w:rPr>
              <w:t>42</w:t>
            </w:r>
          </w:p>
        </w:tc>
      </w:tr>
      <w:tr w:rsidR="006C62B9" w14:paraId="5036772A" w14:textId="77777777" w:rsidTr="006C62B9">
        <w:trPr>
          <w:cantSplit/>
        </w:trPr>
        <w:tc>
          <w:tcPr>
            <w:tcW w:w="659" w:type="dxa"/>
            <w:tcBorders>
              <w:top w:val="nil"/>
              <w:left w:val="single" w:sz="18" w:space="0" w:color="000000"/>
              <w:bottom w:val="nil"/>
              <w:right w:val="nil"/>
            </w:tcBorders>
            <w:hideMark/>
          </w:tcPr>
          <w:p w14:paraId="46AE539F" w14:textId="77777777" w:rsidR="006C62B9" w:rsidRDefault="006C62B9">
            <w:pPr>
              <w:spacing w:line="256" w:lineRule="auto"/>
              <w:rPr>
                <w:snapToGrid w:val="0"/>
                <w:color w:val="000000"/>
                <w:sz w:val="18"/>
                <w:szCs w:val="18"/>
              </w:rPr>
            </w:pPr>
            <w:r>
              <w:rPr>
                <w:iCs/>
                <w:sz w:val="18"/>
                <w:szCs w:val="18"/>
              </w:rPr>
              <w:t>2014</w:t>
            </w:r>
          </w:p>
        </w:tc>
        <w:tc>
          <w:tcPr>
            <w:tcW w:w="659" w:type="dxa"/>
            <w:tcBorders>
              <w:top w:val="nil"/>
              <w:left w:val="nil"/>
              <w:bottom w:val="nil"/>
              <w:right w:val="nil"/>
            </w:tcBorders>
            <w:vAlign w:val="bottom"/>
            <w:hideMark/>
          </w:tcPr>
          <w:p w14:paraId="28CAD786" w14:textId="77777777" w:rsidR="006C62B9" w:rsidRDefault="006C62B9">
            <w:pPr>
              <w:spacing w:line="256" w:lineRule="auto"/>
              <w:jc w:val="right"/>
              <w:rPr>
                <w:color w:val="000000"/>
                <w:sz w:val="18"/>
                <w:szCs w:val="18"/>
              </w:rPr>
            </w:pPr>
            <w:r>
              <w:rPr>
                <w:color w:val="000000"/>
                <w:sz w:val="18"/>
                <w:szCs w:val="18"/>
              </w:rPr>
              <w:t>7</w:t>
            </w:r>
          </w:p>
        </w:tc>
        <w:tc>
          <w:tcPr>
            <w:tcW w:w="659" w:type="dxa"/>
            <w:tcBorders>
              <w:top w:val="nil"/>
              <w:left w:val="nil"/>
              <w:bottom w:val="nil"/>
              <w:right w:val="nil"/>
            </w:tcBorders>
            <w:vAlign w:val="bottom"/>
            <w:hideMark/>
          </w:tcPr>
          <w:p w14:paraId="08BB0494" w14:textId="77777777" w:rsidR="006C62B9" w:rsidRDefault="006C62B9">
            <w:pPr>
              <w:spacing w:line="256" w:lineRule="auto"/>
              <w:jc w:val="right"/>
              <w:rPr>
                <w:color w:val="000000"/>
                <w:sz w:val="18"/>
                <w:szCs w:val="18"/>
              </w:rPr>
            </w:pPr>
            <w:r>
              <w:rPr>
                <w:color w:val="000000"/>
                <w:sz w:val="18"/>
                <w:szCs w:val="18"/>
              </w:rPr>
              <w:t>23%</w:t>
            </w:r>
          </w:p>
        </w:tc>
        <w:tc>
          <w:tcPr>
            <w:tcW w:w="660" w:type="dxa"/>
            <w:tcBorders>
              <w:top w:val="nil"/>
              <w:left w:val="nil"/>
              <w:bottom w:val="nil"/>
              <w:right w:val="nil"/>
            </w:tcBorders>
            <w:vAlign w:val="bottom"/>
            <w:hideMark/>
          </w:tcPr>
          <w:p w14:paraId="09AB4D87"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0BC9EA85" w14:textId="77777777" w:rsidR="006C62B9" w:rsidRDefault="006C62B9">
            <w:pPr>
              <w:spacing w:line="256" w:lineRule="auto"/>
              <w:jc w:val="right"/>
              <w:rPr>
                <w:color w:val="000000"/>
                <w:sz w:val="18"/>
                <w:szCs w:val="18"/>
              </w:rPr>
            </w:pPr>
            <w:r>
              <w:rPr>
                <w:color w:val="000000"/>
                <w:sz w:val="18"/>
                <w:szCs w:val="18"/>
              </w:rPr>
              <w:t>N/A</w:t>
            </w:r>
          </w:p>
        </w:tc>
        <w:tc>
          <w:tcPr>
            <w:tcW w:w="659" w:type="dxa"/>
            <w:tcBorders>
              <w:top w:val="nil"/>
              <w:left w:val="nil"/>
              <w:bottom w:val="nil"/>
              <w:right w:val="nil"/>
            </w:tcBorders>
            <w:vAlign w:val="bottom"/>
            <w:hideMark/>
          </w:tcPr>
          <w:p w14:paraId="5C36A5D0"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378410ED" w14:textId="77777777" w:rsidR="006C62B9" w:rsidRDefault="006C62B9">
            <w:pPr>
              <w:spacing w:line="256" w:lineRule="auto"/>
              <w:jc w:val="right"/>
              <w:rPr>
                <w:color w:val="000000"/>
                <w:sz w:val="18"/>
                <w:szCs w:val="18"/>
              </w:rPr>
            </w:pPr>
            <w:r>
              <w:rPr>
                <w:color w:val="000000"/>
                <w:sz w:val="18"/>
                <w:szCs w:val="18"/>
              </w:rPr>
              <w:t>N/A</w:t>
            </w:r>
          </w:p>
        </w:tc>
        <w:tc>
          <w:tcPr>
            <w:tcW w:w="660" w:type="dxa"/>
            <w:tcBorders>
              <w:top w:val="nil"/>
              <w:left w:val="nil"/>
              <w:bottom w:val="nil"/>
              <w:right w:val="nil"/>
            </w:tcBorders>
            <w:vAlign w:val="bottom"/>
            <w:hideMark/>
          </w:tcPr>
          <w:p w14:paraId="608A314F" w14:textId="77777777" w:rsidR="006C62B9" w:rsidRDefault="006C62B9">
            <w:pPr>
              <w:spacing w:line="256" w:lineRule="auto"/>
              <w:jc w:val="right"/>
              <w:rPr>
                <w:color w:val="000000"/>
                <w:sz w:val="18"/>
                <w:szCs w:val="18"/>
              </w:rPr>
            </w:pPr>
            <w:r>
              <w:rPr>
                <w:color w:val="000000"/>
                <w:sz w:val="18"/>
                <w:szCs w:val="18"/>
              </w:rPr>
              <w:t>7</w:t>
            </w:r>
          </w:p>
        </w:tc>
        <w:tc>
          <w:tcPr>
            <w:tcW w:w="659" w:type="dxa"/>
            <w:tcBorders>
              <w:top w:val="nil"/>
              <w:left w:val="nil"/>
              <w:bottom w:val="nil"/>
              <w:right w:val="nil"/>
            </w:tcBorders>
            <w:vAlign w:val="bottom"/>
            <w:hideMark/>
          </w:tcPr>
          <w:p w14:paraId="30927C0A" w14:textId="77777777" w:rsidR="006C62B9" w:rsidRDefault="006C62B9">
            <w:pPr>
              <w:spacing w:line="256" w:lineRule="auto"/>
              <w:jc w:val="right"/>
              <w:rPr>
                <w:color w:val="000000"/>
                <w:sz w:val="18"/>
                <w:szCs w:val="18"/>
              </w:rPr>
            </w:pPr>
            <w:r>
              <w:rPr>
                <w:color w:val="000000"/>
                <w:sz w:val="18"/>
                <w:szCs w:val="18"/>
              </w:rPr>
              <w:t>23%</w:t>
            </w:r>
          </w:p>
        </w:tc>
        <w:tc>
          <w:tcPr>
            <w:tcW w:w="659" w:type="dxa"/>
            <w:tcBorders>
              <w:top w:val="nil"/>
              <w:left w:val="nil"/>
              <w:bottom w:val="nil"/>
              <w:right w:val="nil"/>
            </w:tcBorders>
            <w:vAlign w:val="bottom"/>
            <w:hideMark/>
          </w:tcPr>
          <w:p w14:paraId="7EAD6B63"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5DFDBA69" w14:textId="77777777" w:rsidR="006C62B9" w:rsidRDefault="006C62B9">
            <w:pPr>
              <w:spacing w:line="256" w:lineRule="auto"/>
              <w:jc w:val="right"/>
              <w:rPr>
                <w:color w:val="000000"/>
                <w:sz w:val="18"/>
                <w:szCs w:val="18"/>
              </w:rPr>
            </w:pPr>
            <w:r>
              <w:rPr>
                <w:color w:val="000000"/>
                <w:sz w:val="18"/>
                <w:szCs w:val="18"/>
              </w:rPr>
              <w:t>N/A</w:t>
            </w:r>
          </w:p>
        </w:tc>
        <w:tc>
          <w:tcPr>
            <w:tcW w:w="660" w:type="dxa"/>
            <w:tcBorders>
              <w:top w:val="nil"/>
              <w:left w:val="nil"/>
              <w:bottom w:val="nil"/>
              <w:right w:val="nil"/>
            </w:tcBorders>
            <w:vAlign w:val="bottom"/>
            <w:hideMark/>
          </w:tcPr>
          <w:p w14:paraId="69E53B50"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1A215EDB" w14:textId="77777777" w:rsidR="006C62B9" w:rsidRDefault="006C62B9">
            <w:pPr>
              <w:spacing w:line="256" w:lineRule="auto"/>
              <w:jc w:val="right"/>
              <w:rPr>
                <w:color w:val="000000"/>
                <w:sz w:val="18"/>
                <w:szCs w:val="18"/>
              </w:rPr>
            </w:pPr>
            <w:r>
              <w:rPr>
                <w:color w:val="000000"/>
                <w:sz w:val="18"/>
                <w:szCs w:val="18"/>
              </w:rPr>
              <w:t>N/A</w:t>
            </w:r>
          </w:p>
        </w:tc>
        <w:tc>
          <w:tcPr>
            <w:tcW w:w="659" w:type="dxa"/>
            <w:tcBorders>
              <w:top w:val="nil"/>
              <w:left w:val="nil"/>
              <w:bottom w:val="nil"/>
              <w:right w:val="nil"/>
            </w:tcBorders>
            <w:vAlign w:val="bottom"/>
            <w:hideMark/>
          </w:tcPr>
          <w:p w14:paraId="0D40B587" w14:textId="77777777" w:rsidR="006C62B9" w:rsidRDefault="006C62B9">
            <w:pPr>
              <w:spacing w:line="256" w:lineRule="auto"/>
              <w:jc w:val="right"/>
              <w:rPr>
                <w:color w:val="000000"/>
                <w:sz w:val="18"/>
                <w:szCs w:val="18"/>
              </w:rPr>
            </w:pPr>
            <w:r>
              <w:rPr>
                <w:color w:val="000000"/>
                <w:sz w:val="18"/>
                <w:szCs w:val="18"/>
              </w:rPr>
              <w:t>5</w:t>
            </w:r>
          </w:p>
        </w:tc>
        <w:tc>
          <w:tcPr>
            <w:tcW w:w="659" w:type="dxa"/>
            <w:tcBorders>
              <w:top w:val="nil"/>
              <w:left w:val="nil"/>
              <w:bottom w:val="nil"/>
              <w:right w:val="nil"/>
            </w:tcBorders>
            <w:vAlign w:val="bottom"/>
            <w:hideMark/>
          </w:tcPr>
          <w:p w14:paraId="0680B7D7" w14:textId="77777777" w:rsidR="006C62B9" w:rsidRDefault="006C62B9">
            <w:pPr>
              <w:spacing w:line="256" w:lineRule="auto"/>
              <w:jc w:val="right"/>
              <w:rPr>
                <w:color w:val="000000"/>
                <w:sz w:val="18"/>
                <w:szCs w:val="18"/>
              </w:rPr>
            </w:pPr>
            <w:r>
              <w:rPr>
                <w:color w:val="000000"/>
                <w:sz w:val="18"/>
                <w:szCs w:val="18"/>
              </w:rPr>
              <w:t>17%</w:t>
            </w:r>
          </w:p>
        </w:tc>
        <w:tc>
          <w:tcPr>
            <w:tcW w:w="660" w:type="dxa"/>
            <w:tcBorders>
              <w:top w:val="nil"/>
              <w:left w:val="nil"/>
              <w:bottom w:val="nil"/>
              <w:right w:val="single" w:sz="18" w:space="0" w:color="000000"/>
            </w:tcBorders>
            <w:vAlign w:val="bottom"/>
            <w:hideMark/>
          </w:tcPr>
          <w:p w14:paraId="131964A3" w14:textId="77777777" w:rsidR="006C62B9" w:rsidRDefault="006C62B9">
            <w:pPr>
              <w:spacing w:line="256" w:lineRule="auto"/>
              <w:jc w:val="right"/>
              <w:rPr>
                <w:b/>
                <w:color w:val="000000"/>
                <w:sz w:val="18"/>
                <w:szCs w:val="18"/>
              </w:rPr>
            </w:pPr>
            <w:r>
              <w:rPr>
                <w:b/>
                <w:color w:val="000000"/>
                <w:sz w:val="18"/>
                <w:szCs w:val="18"/>
              </w:rPr>
              <w:t>30</w:t>
            </w:r>
          </w:p>
        </w:tc>
      </w:tr>
      <w:tr w:rsidR="006C62B9" w14:paraId="007EB389" w14:textId="77777777" w:rsidTr="006C62B9">
        <w:trPr>
          <w:cantSplit/>
        </w:trPr>
        <w:tc>
          <w:tcPr>
            <w:tcW w:w="659" w:type="dxa"/>
            <w:tcBorders>
              <w:top w:val="nil"/>
              <w:left w:val="single" w:sz="18" w:space="0" w:color="000000"/>
              <w:bottom w:val="nil"/>
              <w:right w:val="nil"/>
            </w:tcBorders>
            <w:hideMark/>
          </w:tcPr>
          <w:p w14:paraId="548657B4" w14:textId="77777777" w:rsidR="006C62B9" w:rsidRDefault="006C62B9">
            <w:pPr>
              <w:spacing w:line="256" w:lineRule="auto"/>
              <w:rPr>
                <w:snapToGrid w:val="0"/>
                <w:color w:val="000000"/>
                <w:sz w:val="18"/>
                <w:szCs w:val="18"/>
              </w:rPr>
            </w:pPr>
            <w:r>
              <w:rPr>
                <w:iCs/>
                <w:sz w:val="18"/>
                <w:szCs w:val="18"/>
              </w:rPr>
              <w:t>2015</w:t>
            </w:r>
          </w:p>
        </w:tc>
        <w:tc>
          <w:tcPr>
            <w:tcW w:w="659" w:type="dxa"/>
            <w:tcBorders>
              <w:top w:val="nil"/>
              <w:left w:val="nil"/>
              <w:bottom w:val="nil"/>
              <w:right w:val="nil"/>
            </w:tcBorders>
            <w:vAlign w:val="bottom"/>
            <w:hideMark/>
          </w:tcPr>
          <w:p w14:paraId="40DF7F3D" w14:textId="77777777" w:rsidR="006C62B9" w:rsidRDefault="006C62B9">
            <w:pPr>
              <w:spacing w:line="256" w:lineRule="auto"/>
              <w:jc w:val="right"/>
              <w:rPr>
                <w:color w:val="000000"/>
                <w:sz w:val="18"/>
                <w:szCs w:val="18"/>
              </w:rPr>
            </w:pPr>
            <w:r>
              <w:rPr>
                <w:color w:val="000000"/>
                <w:sz w:val="18"/>
                <w:szCs w:val="18"/>
              </w:rPr>
              <w:t>11</w:t>
            </w:r>
          </w:p>
        </w:tc>
        <w:tc>
          <w:tcPr>
            <w:tcW w:w="659" w:type="dxa"/>
            <w:tcBorders>
              <w:top w:val="nil"/>
              <w:left w:val="nil"/>
              <w:bottom w:val="nil"/>
              <w:right w:val="nil"/>
            </w:tcBorders>
            <w:vAlign w:val="bottom"/>
            <w:hideMark/>
          </w:tcPr>
          <w:p w14:paraId="592121BF" w14:textId="77777777" w:rsidR="006C62B9" w:rsidRDefault="006C62B9">
            <w:pPr>
              <w:spacing w:line="256" w:lineRule="auto"/>
              <w:jc w:val="right"/>
              <w:rPr>
                <w:color w:val="000000"/>
                <w:sz w:val="18"/>
                <w:szCs w:val="18"/>
              </w:rPr>
            </w:pPr>
            <w:r>
              <w:rPr>
                <w:color w:val="000000"/>
                <w:sz w:val="18"/>
                <w:szCs w:val="18"/>
              </w:rPr>
              <w:t>22%</w:t>
            </w:r>
          </w:p>
        </w:tc>
        <w:tc>
          <w:tcPr>
            <w:tcW w:w="660" w:type="dxa"/>
            <w:tcBorders>
              <w:top w:val="nil"/>
              <w:left w:val="nil"/>
              <w:bottom w:val="nil"/>
              <w:right w:val="nil"/>
            </w:tcBorders>
            <w:vAlign w:val="bottom"/>
            <w:hideMark/>
          </w:tcPr>
          <w:p w14:paraId="67188D60"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33F498C8" w14:textId="77777777" w:rsidR="006C62B9" w:rsidRDefault="006C62B9">
            <w:pPr>
              <w:spacing w:line="256" w:lineRule="auto"/>
              <w:jc w:val="right"/>
              <w:rPr>
                <w:color w:val="000000"/>
                <w:sz w:val="18"/>
                <w:szCs w:val="18"/>
              </w:rPr>
            </w:pPr>
            <w:r>
              <w:rPr>
                <w:color w:val="000000"/>
                <w:sz w:val="18"/>
                <w:szCs w:val="18"/>
              </w:rPr>
              <w:t>N/A</w:t>
            </w:r>
          </w:p>
        </w:tc>
        <w:tc>
          <w:tcPr>
            <w:tcW w:w="659" w:type="dxa"/>
            <w:tcBorders>
              <w:top w:val="nil"/>
              <w:left w:val="nil"/>
              <w:bottom w:val="nil"/>
              <w:right w:val="nil"/>
            </w:tcBorders>
            <w:vAlign w:val="bottom"/>
            <w:hideMark/>
          </w:tcPr>
          <w:p w14:paraId="499602A1" w14:textId="77777777" w:rsidR="006C62B9" w:rsidRDefault="006C62B9">
            <w:pPr>
              <w:spacing w:line="256" w:lineRule="auto"/>
              <w:jc w:val="right"/>
              <w:rPr>
                <w:color w:val="000000"/>
                <w:sz w:val="18"/>
                <w:szCs w:val="18"/>
              </w:rPr>
            </w:pPr>
            <w:r>
              <w:rPr>
                <w:color w:val="000000"/>
                <w:sz w:val="18"/>
                <w:szCs w:val="18"/>
              </w:rPr>
              <w:t>6</w:t>
            </w:r>
          </w:p>
        </w:tc>
        <w:tc>
          <w:tcPr>
            <w:tcW w:w="659" w:type="dxa"/>
            <w:tcBorders>
              <w:top w:val="nil"/>
              <w:left w:val="nil"/>
              <w:bottom w:val="nil"/>
              <w:right w:val="nil"/>
            </w:tcBorders>
            <w:vAlign w:val="bottom"/>
            <w:hideMark/>
          </w:tcPr>
          <w:p w14:paraId="1AEFA964" w14:textId="77777777" w:rsidR="006C62B9" w:rsidRDefault="006C62B9">
            <w:pPr>
              <w:spacing w:line="256" w:lineRule="auto"/>
              <w:jc w:val="right"/>
              <w:rPr>
                <w:color w:val="000000"/>
                <w:sz w:val="18"/>
                <w:szCs w:val="18"/>
              </w:rPr>
            </w:pPr>
            <w:r>
              <w:rPr>
                <w:color w:val="000000"/>
                <w:sz w:val="18"/>
                <w:szCs w:val="18"/>
              </w:rPr>
              <w:t>12%</w:t>
            </w:r>
          </w:p>
        </w:tc>
        <w:tc>
          <w:tcPr>
            <w:tcW w:w="660" w:type="dxa"/>
            <w:tcBorders>
              <w:top w:val="nil"/>
              <w:left w:val="nil"/>
              <w:bottom w:val="nil"/>
              <w:right w:val="nil"/>
            </w:tcBorders>
            <w:vAlign w:val="bottom"/>
            <w:hideMark/>
          </w:tcPr>
          <w:p w14:paraId="77421F11" w14:textId="77777777" w:rsidR="006C62B9" w:rsidRDefault="006C62B9">
            <w:pPr>
              <w:spacing w:line="256" w:lineRule="auto"/>
              <w:jc w:val="right"/>
              <w:rPr>
                <w:color w:val="000000"/>
                <w:sz w:val="18"/>
                <w:szCs w:val="18"/>
              </w:rPr>
            </w:pPr>
            <w:r>
              <w:rPr>
                <w:color w:val="000000"/>
                <w:sz w:val="18"/>
                <w:szCs w:val="18"/>
              </w:rPr>
              <w:t>9</w:t>
            </w:r>
          </w:p>
        </w:tc>
        <w:tc>
          <w:tcPr>
            <w:tcW w:w="659" w:type="dxa"/>
            <w:tcBorders>
              <w:top w:val="nil"/>
              <w:left w:val="nil"/>
              <w:bottom w:val="nil"/>
              <w:right w:val="nil"/>
            </w:tcBorders>
            <w:vAlign w:val="bottom"/>
            <w:hideMark/>
          </w:tcPr>
          <w:p w14:paraId="3EAEC2CA" w14:textId="77777777" w:rsidR="006C62B9" w:rsidRDefault="006C62B9">
            <w:pPr>
              <w:spacing w:line="256" w:lineRule="auto"/>
              <w:jc w:val="right"/>
              <w:rPr>
                <w:color w:val="000000"/>
                <w:sz w:val="18"/>
                <w:szCs w:val="18"/>
              </w:rPr>
            </w:pPr>
            <w:r>
              <w:rPr>
                <w:color w:val="000000"/>
                <w:sz w:val="18"/>
                <w:szCs w:val="18"/>
              </w:rPr>
              <w:t>18%</w:t>
            </w:r>
          </w:p>
        </w:tc>
        <w:tc>
          <w:tcPr>
            <w:tcW w:w="659" w:type="dxa"/>
            <w:tcBorders>
              <w:top w:val="nil"/>
              <w:left w:val="nil"/>
              <w:bottom w:val="nil"/>
              <w:right w:val="nil"/>
            </w:tcBorders>
            <w:vAlign w:val="bottom"/>
            <w:hideMark/>
          </w:tcPr>
          <w:p w14:paraId="5173A3B6" w14:textId="77777777" w:rsidR="006C62B9" w:rsidRDefault="006C62B9">
            <w:pPr>
              <w:spacing w:line="256" w:lineRule="auto"/>
              <w:jc w:val="right"/>
              <w:rPr>
                <w:color w:val="000000"/>
                <w:sz w:val="18"/>
                <w:szCs w:val="18"/>
              </w:rPr>
            </w:pPr>
            <w:r>
              <w:rPr>
                <w:color w:val="000000"/>
                <w:sz w:val="18"/>
                <w:szCs w:val="18"/>
              </w:rPr>
              <w:t>8</w:t>
            </w:r>
          </w:p>
        </w:tc>
        <w:tc>
          <w:tcPr>
            <w:tcW w:w="659" w:type="dxa"/>
            <w:tcBorders>
              <w:top w:val="nil"/>
              <w:left w:val="nil"/>
              <w:bottom w:val="nil"/>
              <w:right w:val="nil"/>
            </w:tcBorders>
            <w:vAlign w:val="bottom"/>
            <w:hideMark/>
          </w:tcPr>
          <w:p w14:paraId="5C5C5F46" w14:textId="77777777" w:rsidR="006C62B9" w:rsidRDefault="006C62B9">
            <w:pPr>
              <w:spacing w:line="256" w:lineRule="auto"/>
              <w:jc w:val="right"/>
              <w:rPr>
                <w:color w:val="000000"/>
                <w:sz w:val="18"/>
                <w:szCs w:val="18"/>
              </w:rPr>
            </w:pPr>
            <w:r>
              <w:rPr>
                <w:color w:val="000000"/>
                <w:sz w:val="18"/>
                <w:szCs w:val="18"/>
              </w:rPr>
              <w:t>16%</w:t>
            </w:r>
          </w:p>
        </w:tc>
        <w:tc>
          <w:tcPr>
            <w:tcW w:w="660" w:type="dxa"/>
            <w:tcBorders>
              <w:top w:val="nil"/>
              <w:left w:val="nil"/>
              <w:bottom w:val="nil"/>
              <w:right w:val="nil"/>
            </w:tcBorders>
            <w:vAlign w:val="bottom"/>
            <w:hideMark/>
          </w:tcPr>
          <w:p w14:paraId="5EBFD852" w14:textId="77777777" w:rsidR="006C62B9" w:rsidRDefault="006C62B9">
            <w:pPr>
              <w:spacing w:line="256" w:lineRule="auto"/>
              <w:jc w:val="right"/>
              <w:rPr>
                <w:color w:val="000000"/>
                <w:sz w:val="18"/>
                <w:szCs w:val="18"/>
              </w:rPr>
            </w:pPr>
            <w:r>
              <w:rPr>
                <w:color w:val="000000"/>
                <w:sz w:val="18"/>
                <w:szCs w:val="18"/>
              </w:rPr>
              <w:t>8</w:t>
            </w:r>
          </w:p>
        </w:tc>
        <w:tc>
          <w:tcPr>
            <w:tcW w:w="659" w:type="dxa"/>
            <w:tcBorders>
              <w:top w:val="nil"/>
              <w:left w:val="nil"/>
              <w:bottom w:val="nil"/>
              <w:right w:val="nil"/>
            </w:tcBorders>
            <w:vAlign w:val="bottom"/>
            <w:hideMark/>
          </w:tcPr>
          <w:p w14:paraId="00DA9E1B" w14:textId="77777777" w:rsidR="006C62B9" w:rsidRDefault="006C62B9">
            <w:pPr>
              <w:spacing w:line="256" w:lineRule="auto"/>
              <w:jc w:val="right"/>
              <w:rPr>
                <w:color w:val="000000"/>
                <w:sz w:val="18"/>
                <w:szCs w:val="18"/>
              </w:rPr>
            </w:pPr>
            <w:r>
              <w:rPr>
                <w:color w:val="000000"/>
                <w:sz w:val="18"/>
                <w:szCs w:val="18"/>
              </w:rPr>
              <w:t>16%</w:t>
            </w:r>
          </w:p>
        </w:tc>
        <w:tc>
          <w:tcPr>
            <w:tcW w:w="659" w:type="dxa"/>
            <w:tcBorders>
              <w:top w:val="nil"/>
              <w:left w:val="nil"/>
              <w:bottom w:val="nil"/>
              <w:right w:val="nil"/>
            </w:tcBorders>
            <w:vAlign w:val="bottom"/>
            <w:hideMark/>
          </w:tcPr>
          <w:p w14:paraId="5DF01CE4"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5F9141AD" w14:textId="77777777" w:rsidR="006C62B9" w:rsidRDefault="006C62B9">
            <w:pPr>
              <w:spacing w:line="256" w:lineRule="auto"/>
              <w:jc w:val="right"/>
              <w:rPr>
                <w:color w:val="000000"/>
                <w:sz w:val="18"/>
                <w:szCs w:val="18"/>
              </w:rPr>
            </w:pPr>
            <w:r>
              <w:rPr>
                <w:color w:val="000000"/>
                <w:sz w:val="18"/>
                <w:szCs w:val="18"/>
              </w:rPr>
              <w:t>N/A</w:t>
            </w:r>
          </w:p>
        </w:tc>
        <w:tc>
          <w:tcPr>
            <w:tcW w:w="660" w:type="dxa"/>
            <w:tcBorders>
              <w:top w:val="nil"/>
              <w:left w:val="nil"/>
              <w:bottom w:val="nil"/>
              <w:right w:val="single" w:sz="18" w:space="0" w:color="000000"/>
            </w:tcBorders>
            <w:vAlign w:val="bottom"/>
            <w:hideMark/>
          </w:tcPr>
          <w:p w14:paraId="62916FE6" w14:textId="77777777" w:rsidR="006C62B9" w:rsidRDefault="006C62B9">
            <w:pPr>
              <w:spacing w:line="256" w:lineRule="auto"/>
              <w:jc w:val="right"/>
              <w:rPr>
                <w:b/>
                <w:color w:val="000000"/>
                <w:sz w:val="18"/>
                <w:szCs w:val="18"/>
              </w:rPr>
            </w:pPr>
            <w:r>
              <w:rPr>
                <w:b/>
                <w:color w:val="000000"/>
                <w:sz w:val="18"/>
                <w:szCs w:val="18"/>
              </w:rPr>
              <w:t>50</w:t>
            </w:r>
          </w:p>
        </w:tc>
      </w:tr>
      <w:tr w:rsidR="006C62B9" w14:paraId="4C7A5992" w14:textId="77777777" w:rsidTr="006C62B9">
        <w:trPr>
          <w:cantSplit/>
        </w:trPr>
        <w:tc>
          <w:tcPr>
            <w:tcW w:w="659" w:type="dxa"/>
            <w:tcBorders>
              <w:top w:val="nil"/>
              <w:left w:val="single" w:sz="18" w:space="0" w:color="000000"/>
              <w:bottom w:val="nil"/>
              <w:right w:val="nil"/>
            </w:tcBorders>
            <w:hideMark/>
          </w:tcPr>
          <w:p w14:paraId="17BA2E3E" w14:textId="77777777" w:rsidR="006C62B9" w:rsidRDefault="006C62B9">
            <w:pPr>
              <w:spacing w:line="256" w:lineRule="auto"/>
              <w:rPr>
                <w:b/>
                <w:snapToGrid w:val="0"/>
                <w:color w:val="000000"/>
                <w:sz w:val="18"/>
                <w:szCs w:val="18"/>
              </w:rPr>
            </w:pPr>
            <w:r>
              <w:rPr>
                <w:iCs/>
                <w:sz w:val="18"/>
                <w:szCs w:val="18"/>
              </w:rPr>
              <w:t>2016</w:t>
            </w:r>
          </w:p>
        </w:tc>
        <w:tc>
          <w:tcPr>
            <w:tcW w:w="659" w:type="dxa"/>
            <w:tcBorders>
              <w:top w:val="nil"/>
              <w:left w:val="nil"/>
              <w:bottom w:val="nil"/>
              <w:right w:val="nil"/>
            </w:tcBorders>
            <w:vAlign w:val="center"/>
            <w:hideMark/>
          </w:tcPr>
          <w:p w14:paraId="5C8CBF17" w14:textId="77777777" w:rsidR="006C62B9" w:rsidRDefault="006C62B9">
            <w:pPr>
              <w:spacing w:line="256" w:lineRule="auto"/>
              <w:jc w:val="right"/>
              <w:rPr>
                <w:color w:val="000000"/>
                <w:sz w:val="18"/>
                <w:szCs w:val="18"/>
              </w:rPr>
            </w:pPr>
            <w:r>
              <w:rPr>
                <w:color w:val="000000"/>
                <w:sz w:val="18"/>
                <w:szCs w:val="18"/>
              </w:rPr>
              <w:t>10</w:t>
            </w:r>
          </w:p>
        </w:tc>
        <w:tc>
          <w:tcPr>
            <w:tcW w:w="659" w:type="dxa"/>
            <w:tcBorders>
              <w:top w:val="nil"/>
              <w:left w:val="nil"/>
              <w:bottom w:val="nil"/>
              <w:right w:val="nil"/>
            </w:tcBorders>
            <w:vAlign w:val="center"/>
            <w:hideMark/>
          </w:tcPr>
          <w:p w14:paraId="1E8BAE09" w14:textId="77777777" w:rsidR="006C62B9" w:rsidRDefault="006C62B9">
            <w:pPr>
              <w:spacing w:line="256" w:lineRule="auto"/>
              <w:jc w:val="right"/>
              <w:rPr>
                <w:color w:val="000000"/>
                <w:sz w:val="18"/>
                <w:szCs w:val="18"/>
              </w:rPr>
            </w:pPr>
            <w:r>
              <w:rPr>
                <w:color w:val="000000"/>
                <w:sz w:val="18"/>
                <w:szCs w:val="18"/>
              </w:rPr>
              <w:t>15%</w:t>
            </w:r>
          </w:p>
        </w:tc>
        <w:tc>
          <w:tcPr>
            <w:tcW w:w="660" w:type="dxa"/>
            <w:tcBorders>
              <w:top w:val="nil"/>
              <w:left w:val="nil"/>
              <w:bottom w:val="nil"/>
              <w:right w:val="nil"/>
            </w:tcBorders>
            <w:vAlign w:val="bottom"/>
            <w:hideMark/>
          </w:tcPr>
          <w:p w14:paraId="6FA054CD" w14:textId="77777777" w:rsidR="006C62B9" w:rsidRDefault="006C62B9">
            <w:pPr>
              <w:spacing w:line="256" w:lineRule="auto"/>
              <w:jc w:val="right"/>
              <w:rPr>
                <w:color w:val="000000"/>
                <w:sz w:val="18"/>
                <w:szCs w:val="18"/>
              </w:rPr>
            </w:pPr>
            <w:r>
              <w:rPr>
                <w:color w:val="000000"/>
                <w:sz w:val="18"/>
                <w:szCs w:val="18"/>
              </w:rPr>
              <w:t>≥5</w:t>
            </w:r>
          </w:p>
        </w:tc>
        <w:tc>
          <w:tcPr>
            <w:tcW w:w="659" w:type="dxa"/>
            <w:tcBorders>
              <w:top w:val="nil"/>
              <w:left w:val="nil"/>
              <w:bottom w:val="nil"/>
              <w:right w:val="nil"/>
            </w:tcBorders>
            <w:vAlign w:val="bottom"/>
            <w:hideMark/>
          </w:tcPr>
          <w:p w14:paraId="74E22BE3" w14:textId="77777777" w:rsidR="006C62B9" w:rsidRDefault="006C62B9">
            <w:pPr>
              <w:spacing w:line="256" w:lineRule="auto"/>
              <w:jc w:val="right"/>
              <w:rPr>
                <w:color w:val="000000"/>
                <w:sz w:val="18"/>
                <w:szCs w:val="18"/>
              </w:rPr>
            </w:pPr>
            <w:r>
              <w:rPr>
                <w:color w:val="000000"/>
                <w:sz w:val="18"/>
                <w:szCs w:val="18"/>
              </w:rPr>
              <w:t>N/A</w:t>
            </w:r>
          </w:p>
        </w:tc>
        <w:tc>
          <w:tcPr>
            <w:tcW w:w="659" w:type="dxa"/>
            <w:tcBorders>
              <w:top w:val="nil"/>
              <w:left w:val="nil"/>
              <w:bottom w:val="nil"/>
              <w:right w:val="nil"/>
            </w:tcBorders>
            <w:vAlign w:val="bottom"/>
            <w:hideMark/>
          </w:tcPr>
          <w:p w14:paraId="23BAA791" w14:textId="77777777" w:rsidR="006C62B9" w:rsidRDefault="006C62B9">
            <w:pPr>
              <w:spacing w:line="256" w:lineRule="auto"/>
              <w:jc w:val="right"/>
              <w:rPr>
                <w:color w:val="000000"/>
                <w:sz w:val="18"/>
                <w:szCs w:val="18"/>
              </w:rPr>
            </w:pPr>
            <w:r>
              <w:rPr>
                <w:color w:val="000000"/>
                <w:sz w:val="18"/>
                <w:szCs w:val="18"/>
              </w:rPr>
              <w:t>&lt;5</w:t>
            </w:r>
          </w:p>
        </w:tc>
        <w:tc>
          <w:tcPr>
            <w:tcW w:w="659" w:type="dxa"/>
            <w:tcBorders>
              <w:top w:val="nil"/>
              <w:left w:val="nil"/>
              <w:bottom w:val="nil"/>
              <w:right w:val="nil"/>
            </w:tcBorders>
            <w:vAlign w:val="bottom"/>
            <w:hideMark/>
          </w:tcPr>
          <w:p w14:paraId="4ABB2225" w14:textId="77777777" w:rsidR="006C62B9" w:rsidRDefault="006C62B9">
            <w:pPr>
              <w:spacing w:line="256" w:lineRule="auto"/>
              <w:jc w:val="right"/>
              <w:rPr>
                <w:color w:val="000000"/>
                <w:sz w:val="18"/>
                <w:szCs w:val="18"/>
              </w:rPr>
            </w:pPr>
            <w:r>
              <w:rPr>
                <w:color w:val="000000"/>
                <w:sz w:val="18"/>
                <w:szCs w:val="18"/>
              </w:rPr>
              <w:t>N/A</w:t>
            </w:r>
          </w:p>
        </w:tc>
        <w:tc>
          <w:tcPr>
            <w:tcW w:w="660" w:type="dxa"/>
            <w:tcBorders>
              <w:top w:val="nil"/>
              <w:left w:val="nil"/>
              <w:bottom w:val="nil"/>
              <w:right w:val="nil"/>
            </w:tcBorders>
            <w:vAlign w:val="center"/>
            <w:hideMark/>
          </w:tcPr>
          <w:p w14:paraId="0819AF53" w14:textId="77777777" w:rsidR="006C62B9" w:rsidRDefault="006C62B9">
            <w:pPr>
              <w:spacing w:line="256" w:lineRule="auto"/>
              <w:jc w:val="right"/>
              <w:rPr>
                <w:color w:val="000000"/>
                <w:sz w:val="18"/>
                <w:szCs w:val="18"/>
              </w:rPr>
            </w:pPr>
            <w:r>
              <w:rPr>
                <w:color w:val="000000"/>
                <w:sz w:val="18"/>
                <w:szCs w:val="18"/>
              </w:rPr>
              <w:t>21</w:t>
            </w:r>
          </w:p>
        </w:tc>
        <w:tc>
          <w:tcPr>
            <w:tcW w:w="659" w:type="dxa"/>
            <w:tcBorders>
              <w:top w:val="nil"/>
              <w:left w:val="nil"/>
              <w:bottom w:val="nil"/>
              <w:right w:val="nil"/>
            </w:tcBorders>
            <w:vAlign w:val="center"/>
            <w:hideMark/>
          </w:tcPr>
          <w:p w14:paraId="5C67BA60" w14:textId="77777777" w:rsidR="006C62B9" w:rsidRDefault="006C62B9">
            <w:pPr>
              <w:spacing w:line="256" w:lineRule="auto"/>
              <w:jc w:val="right"/>
              <w:rPr>
                <w:color w:val="000000"/>
                <w:sz w:val="18"/>
                <w:szCs w:val="18"/>
              </w:rPr>
            </w:pPr>
            <w:r>
              <w:rPr>
                <w:color w:val="000000"/>
                <w:sz w:val="18"/>
                <w:szCs w:val="18"/>
              </w:rPr>
              <w:t>31%</w:t>
            </w:r>
          </w:p>
        </w:tc>
        <w:tc>
          <w:tcPr>
            <w:tcW w:w="659" w:type="dxa"/>
            <w:tcBorders>
              <w:top w:val="nil"/>
              <w:left w:val="nil"/>
              <w:bottom w:val="nil"/>
              <w:right w:val="nil"/>
            </w:tcBorders>
            <w:vAlign w:val="center"/>
            <w:hideMark/>
          </w:tcPr>
          <w:p w14:paraId="1265C9B2" w14:textId="77777777" w:rsidR="006C62B9" w:rsidRDefault="006C62B9">
            <w:pPr>
              <w:spacing w:line="256" w:lineRule="auto"/>
              <w:jc w:val="right"/>
              <w:rPr>
                <w:color w:val="000000"/>
                <w:sz w:val="18"/>
                <w:szCs w:val="18"/>
              </w:rPr>
            </w:pPr>
            <w:r>
              <w:rPr>
                <w:color w:val="000000"/>
                <w:sz w:val="18"/>
                <w:szCs w:val="18"/>
              </w:rPr>
              <w:t>8</w:t>
            </w:r>
          </w:p>
        </w:tc>
        <w:tc>
          <w:tcPr>
            <w:tcW w:w="659" w:type="dxa"/>
            <w:tcBorders>
              <w:top w:val="nil"/>
              <w:left w:val="nil"/>
              <w:bottom w:val="nil"/>
              <w:right w:val="nil"/>
            </w:tcBorders>
            <w:vAlign w:val="center"/>
            <w:hideMark/>
          </w:tcPr>
          <w:p w14:paraId="65F77CD1" w14:textId="77777777" w:rsidR="006C62B9" w:rsidRDefault="006C62B9">
            <w:pPr>
              <w:spacing w:line="256" w:lineRule="auto"/>
              <w:jc w:val="right"/>
              <w:rPr>
                <w:color w:val="000000"/>
                <w:sz w:val="18"/>
                <w:szCs w:val="18"/>
              </w:rPr>
            </w:pPr>
            <w:r>
              <w:rPr>
                <w:color w:val="000000"/>
                <w:sz w:val="18"/>
                <w:szCs w:val="18"/>
              </w:rPr>
              <w:t>12%</w:t>
            </w:r>
          </w:p>
        </w:tc>
        <w:tc>
          <w:tcPr>
            <w:tcW w:w="660" w:type="dxa"/>
            <w:tcBorders>
              <w:top w:val="nil"/>
              <w:left w:val="nil"/>
              <w:bottom w:val="nil"/>
              <w:right w:val="nil"/>
            </w:tcBorders>
            <w:vAlign w:val="center"/>
            <w:hideMark/>
          </w:tcPr>
          <w:p w14:paraId="627C3EE2" w14:textId="77777777" w:rsidR="006C62B9" w:rsidRDefault="006C62B9">
            <w:pPr>
              <w:spacing w:line="256" w:lineRule="auto"/>
              <w:jc w:val="right"/>
              <w:rPr>
                <w:color w:val="000000"/>
                <w:sz w:val="18"/>
                <w:szCs w:val="18"/>
              </w:rPr>
            </w:pPr>
            <w:r>
              <w:rPr>
                <w:color w:val="000000"/>
                <w:sz w:val="18"/>
                <w:szCs w:val="18"/>
              </w:rPr>
              <w:t>7</w:t>
            </w:r>
          </w:p>
        </w:tc>
        <w:tc>
          <w:tcPr>
            <w:tcW w:w="659" w:type="dxa"/>
            <w:tcBorders>
              <w:top w:val="nil"/>
              <w:left w:val="nil"/>
              <w:bottom w:val="nil"/>
              <w:right w:val="nil"/>
            </w:tcBorders>
            <w:vAlign w:val="center"/>
            <w:hideMark/>
          </w:tcPr>
          <w:p w14:paraId="53853F97" w14:textId="77777777" w:rsidR="006C62B9" w:rsidRDefault="006C62B9">
            <w:pPr>
              <w:spacing w:line="256" w:lineRule="auto"/>
              <w:jc w:val="right"/>
              <w:rPr>
                <w:color w:val="000000"/>
                <w:sz w:val="18"/>
                <w:szCs w:val="18"/>
              </w:rPr>
            </w:pPr>
            <w:r>
              <w:rPr>
                <w:color w:val="000000"/>
                <w:sz w:val="18"/>
                <w:szCs w:val="18"/>
              </w:rPr>
              <w:t>10%</w:t>
            </w:r>
          </w:p>
        </w:tc>
        <w:tc>
          <w:tcPr>
            <w:tcW w:w="659" w:type="dxa"/>
            <w:tcBorders>
              <w:top w:val="nil"/>
              <w:left w:val="nil"/>
              <w:bottom w:val="nil"/>
              <w:right w:val="nil"/>
            </w:tcBorders>
            <w:vAlign w:val="center"/>
            <w:hideMark/>
          </w:tcPr>
          <w:p w14:paraId="39E55561" w14:textId="77777777" w:rsidR="006C62B9" w:rsidRDefault="006C62B9">
            <w:pPr>
              <w:spacing w:line="256" w:lineRule="auto"/>
              <w:jc w:val="right"/>
              <w:rPr>
                <w:color w:val="000000"/>
                <w:sz w:val="18"/>
                <w:szCs w:val="18"/>
              </w:rPr>
            </w:pPr>
            <w:r>
              <w:rPr>
                <w:color w:val="000000"/>
                <w:sz w:val="18"/>
                <w:szCs w:val="18"/>
              </w:rPr>
              <w:t>11</w:t>
            </w:r>
          </w:p>
        </w:tc>
        <w:tc>
          <w:tcPr>
            <w:tcW w:w="659" w:type="dxa"/>
            <w:tcBorders>
              <w:top w:val="nil"/>
              <w:left w:val="nil"/>
              <w:bottom w:val="nil"/>
              <w:right w:val="nil"/>
            </w:tcBorders>
            <w:vAlign w:val="center"/>
            <w:hideMark/>
          </w:tcPr>
          <w:p w14:paraId="2E0935B1" w14:textId="77777777" w:rsidR="006C62B9" w:rsidRDefault="006C62B9">
            <w:pPr>
              <w:spacing w:line="256" w:lineRule="auto"/>
              <w:jc w:val="right"/>
              <w:rPr>
                <w:color w:val="000000"/>
                <w:sz w:val="18"/>
                <w:szCs w:val="18"/>
              </w:rPr>
            </w:pPr>
            <w:r>
              <w:rPr>
                <w:color w:val="000000"/>
                <w:sz w:val="18"/>
                <w:szCs w:val="18"/>
              </w:rPr>
              <w:t>16%</w:t>
            </w:r>
          </w:p>
        </w:tc>
        <w:tc>
          <w:tcPr>
            <w:tcW w:w="660" w:type="dxa"/>
            <w:tcBorders>
              <w:top w:val="nil"/>
              <w:left w:val="nil"/>
              <w:bottom w:val="nil"/>
              <w:right w:val="single" w:sz="18" w:space="0" w:color="000000"/>
            </w:tcBorders>
            <w:vAlign w:val="bottom"/>
            <w:hideMark/>
          </w:tcPr>
          <w:p w14:paraId="325D9DC5" w14:textId="77777777" w:rsidR="006C62B9" w:rsidRDefault="006C62B9">
            <w:pPr>
              <w:spacing w:line="256" w:lineRule="auto"/>
              <w:jc w:val="right"/>
              <w:rPr>
                <w:b/>
                <w:color w:val="000000"/>
                <w:sz w:val="18"/>
                <w:szCs w:val="18"/>
              </w:rPr>
            </w:pPr>
            <w:r>
              <w:rPr>
                <w:b/>
                <w:color w:val="000000"/>
                <w:sz w:val="18"/>
                <w:szCs w:val="18"/>
              </w:rPr>
              <w:t>67</w:t>
            </w:r>
          </w:p>
        </w:tc>
      </w:tr>
      <w:tr w:rsidR="006C62B9" w14:paraId="35729278" w14:textId="77777777" w:rsidTr="006C62B9">
        <w:trPr>
          <w:cantSplit/>
        </w:trPr>
        <w:tc>
          <w:tcPr>
            <w:tcW w:w="659" w:type="dxa"/>
            <w:tcBorders>
              <w:top w:val="nil"/>
              <w:left w:val="single" w:sz="18" w:space="0" w:color="000000"/>
              <w:bottom w:val="nil"/>
              <w:right w:val="nil"/>
            </w:tcBorders>
          </w:tcPr>
          <w:p w14:paraId="0CCB0910" w14:textId="77777777" w:rsidR="006C62B9" w:rsidRDefault="006C62B9">
            <w:pPr>
              <w:spacing w:line="256" w:lineRule="auto"/>
              <w:rPr>
                <w:sz w:val="16"/>
                <w:szCs w:val="16"/>
              </w:rPr>
            </w:pPr>
          </w:p>
        </w:tc>
        <w:tc>
          <w:tcPr>
            <w:tcW w:w="659" w:type="dxa"/>
            <w:tcBorders>
              <w:top w:val="nil"/>
              <w:left w:val="nil"/>
              <w:bottom w:val="nil"/>
              <w:right w:val="nil"/>
            </w:tcBorders>
          </w:tcPr>
          <w:p w14:paraId="6427682D" w14:textId="77777777" w:rsidR="006C62B9" w:rsidRDefault="006C62B9">
            <w:pPr>
              <w:spacing w:line="256" w:lineRule="auto"/>
              <w:rPr>
                <w:sz w:val="16"/>
                <w:szCs w:val="16"/>
              </w:rPr>
            </w:pPr>
          </w:p>
        </w:tc>
        <w:tc>
          <w:tcPr>
            <w:tcW w:w="659" w:type="dxa"/>
            <w:tcBorders>
              <w:top w:val="nil"/>
              <w:left w:val="nil"/>
              <w:bottom w:val="nil"/>
              <w:right w:val="nil"/>
            </w:tcBorders>
          </w:tcPr>
          <w:p w14:paraId="56D47D7C" w14:textId="77777777" w:rsidR="006C62B9" w:rsidRDefault="006C62B9">
            <w:pPr>
              <w:spacing w:line="256" w:lineRule="auto"/>
              <w:rPr>
                <w:sz w:val="16"/>
                <w:szCs w:val="16"/>
              </w:rPr>
            </w:pPr>
          </w:p>
        </w:tc>
        <w:tc>
          <w:tcPr>
            <w:tcW w:w="660" w:type="dxa"/>
            <w:tcBorders>
              <w:top w:val="nil"/>
              <w:left w:val="nil"/>
              <w:bottom w:val="nil"/>
              <w:right w:val="nil"/>
            </w:tcBorders>
          </w:tcPr>
          <w:p w14:paraId="30DED08B" w14:textId="77777777" w:rsidR="006C62B9" w:rsidRDefault="006C62B9">
            <w:pPr>
              <w:spacing w:line="256" w:lineRule="auto"/>
              <w:rPr>
                <w:sz w:val="16"/>
                <w:szCs w:val="16"/>
              </w:rPr>
            </w:pPr>
          </w:p>
        </w:tc>
        <w:tc>
          <w:tcPr>
            <w:tcW w:w="659" w:type="dxa"/>
            <w:tcBorders>
              <w:top w:val="nil"/>
              <w:left w:val="nil"/>
              <w:bottom w:val="nil"/>
              <w:right w:val="nil"/>
            </w:tcBorders>
          </w:tcPr>
          <w:p w14:paraId="6EF33DCF" w14:textId="77777777" w:rsidR="006C62B9" w:rsidRDefault="006C62B9">
            <w:pPr>
              <w:spacing w:line="256" w:lineRule="auto"/>
              <w:rPr>
                <w:sz w:val="16"/>
                <w:szCs w:val="16"/>
              </w:rPr>
            </w:pPr>
          </w:p>
        </w:tc>
        <w:tc>
          <w:tcPr>
            <w:tcW w:w="659" w:type="dxa"/>
            <w:tcBorders>
              <w:top w:val="nil"/>
              <w:left w:val="nil"/>
              <w:bottom w:val="nil"/>
              <w:right w:val="nil"/>
            </w:tcBorders>
          </w:tcPr>
          <w:p w14:paraId="04971BD3" w14:textId="77777777" w:rsidR="006C62B9" w:rsidRDefault="006C62B9">
            <w:pPr>
              <w:spacing w:line="256" w:lineRule="auto"/>
              <w:rPr>
                <w:sz w:val="16"/>
                <w:szCs w:val="16"/>
              </w:rPr>
            </w:pPr>
          </w:p>
        </w:tc>
        <w:tc>
          <w:tcPr>
            <w:tcW w:w="659" w:type="dxa"/>
            <w:tcBorders>
              <w:top w:val="nil"/>
              <w:left w:val="nil"/>
              <w:bottom w:val="nil"/>
              <w:right w:val="nil"/>
            </w:tcBorders>
          </w:tcPr>
          <w:p w14:paraId="3413173D" w14:textId="77777777" w:rsidR="006C62B9" w:rsidRDefault="006C62B9">
            <w:pPr>
              <w:spacing w:line="256" w:lineRule="auto"/>
              <w:rPr>
                <w:sz w:val="16"/>
                <w:szCs w:val="16"/>
              </w:rPr>
            </w:pPr>
          </w:p>
        </w:tc>
        <w:tc>
          <w:tcPr>
            <w:tcW w:w="660" w:type="dxa"/>
            <w:tcBorders>
              <w:top w:val="nil"/>
              <w:left w:val="nil"/>
              <w:bottom w:val="nil"/>
              <w:right w:val="nil"/>
            </w:tcBorders>
          </w:tcPr>
          <w:p w14:paraId="5B6F51BB" w14:textId="77777777" w:rsidR="006C62B9" w:rsidRDefault="006C62B9">
            <w:pPr>
              <w:spacing w:line="256" w:lineRule="auto"/>
              <w:rPr>
                <w:sz w:val="16"/>
                <w:szCs w:val="16"/>
              </w:rPr>
            </w:pPr>
          </w:p>
        </w:tc>
        <w:tc>
          <w:tcPr>
            <w:tcW w:w="659" w:type="dxa"/>
            <w:tcBorders>
              <w:top w:val="nil"/>
              <w:left w:val="nil"/>
              <w:bottom w:val="nil"/>
              <w:right w:val="nil"/>
            </w:tcBorders>
          </w:tcPr>
          <w:p w14:paraId="589F5337" w14:textId="77777777" w:rsidR="006C62B9" w:rsidRDefault="006C62B9">
            <w:pPr>
              <w:spacing w:line="256" w:lineRule="auto"/>
              <w:rPr>
                <w:sz w:val="16"/>
                <w:szCs w:val="16"/>
              </w:rPr>
            </w:pPr>
          </w:p>
        </w:tc>
        <w:tc>
          <w:tcPr>
            <w:tcW w:w="659" w:type="dxa"/>
            <w:tcBorders>
              <w:top w:val="nil"/>
              <w:left w:val="nil"/>
              <w:bottom w:val="nil"/>
              <w:right w:val="nil"/>
            </w:tcBorders>
          </w:tcPr>
          <w:p w14:paraId="73484E7A" w14:textId="77777777" w:rsidR="006C62B9" w:rsidRDefault="006C62B9">
            <w:pPr>
              <w:spacing w:line="256" w:lineRule="auto"/>
              <w:rPr>
                <w:sz w:val="16"/>
                <w:szCs w:val="16"/>
              </w:rPr>
            </w:pPr>
          </w:p>
        </w:tc>
        <w:tc>
          <w:tcPr>
            <w:tcW w:w="659" w:type="dxa"/>
            <w:tcBorders>
              <w:top w:val="nil"/>
              <w:left w:val="nil"/>
              <w:bottom w:val="nil"/>
              <w:right w:val="nil"/>
            </w:tcBorders>
          </w:tcPr>
          <w:p w14:paraId="37F794EF" w14:textId="77777777" w:rsidR="006C62B9" w:rsidRDefault="006C62B9">
            <w:pPr>
              <w:spacing w:line="256" w:lineRule="auto"/>
              <w:rPr>
                <w:sz w:val="16"/>
                <w:szCs w:val="16"/>
              </w:rPr>
            </w:pPr>
          </w:p>
        </w:tc>
        <w:tc>
          <w:tcPr>
            <w:tcW w:w="660" w:type="dxa"/>
            <w:tcBorders>
              <w:top w:val="nil"/>
              <w:left w:val="nil"/>
              <w:bottom w:val="nil"/>
              <w:right w:val="nil"/>
            </w:tcBorders>
          </w:tcPr>
          <w:p w14:paraId="30195CFB" w14:textId="77777777" w:rsidR="006C62B9" w:rsidRDefault="006C62B9">
            <w:pPr>
              <w:spacing w:line="256" w:lineRule="auto"/>
              <w:rPr>
                <w:sz w:val="16"/>
                <w:szCs w:val="16"/>
              </w:rPr>
            </w:pPr>
          </w:p>
        </w:tc>
        <w:tc>
          <w:tcPr>
            <w:tcW w:w="659" w:type="dxa"/>
            <w:tcBorders>
              <w:top w:val="nil"/>
              <w:left w:val="nil"/>
              <w:bottom w:val="nil"/>
              <w:right w:val="nil"/>
            </w:tcBorders>
          </w:tcPr>
          <w:p w14:paraId="5810DFF3" w14:textId="77777777" w:rsidR="006C62B9" w:rsidRDefault="006C62B9">
            <w:pPr>
              <w:spacing w:line="256" w:lineRule="auto"/>
              <w:rPr>
                <w:sz w:val="16"/>
                <w:szCs w:val="16"/>
              </w:rPr>
            </w:pPr>
          </w:p>
        </w:tc>
        <w:tc>
          <w:tcPr>
            <w:tcW w:w="659" w:type="dxa"/>
            <w:tcBorders>
              <w:top w:val="nil"/>
              <w:left w:val="nil"/>
              <w:bottom w:val="nil"/>
              <w:right w:val="nil"/>
            </w:tcBorders>
          </w:tcPr>
          <w:p w14:paraId="1A6C5428" w14:textId="77777777" w:rsidR="006C62B9" w:rsidRDefault="006C62B9">
            <w:pPr>
              <w:spacing w:line="256" w:lineRule="auto"/>
              <w:rPr>
                <w:sz w:val="16"/>
                <w:szCs w:val="16"/>
              </w:rPr>
            </w:pPr>
          </w:p>
        </w:tc>
        <w:tc>
          <w:tcPr>
            <w:tcW w:w="659" w:type="dxa"/>
            <w:tcBorders>
              <w:top w:val="nil"/>
              <w:left w:val="nil"/>
              <w:bottom w:val="nil"/>
              <w:right w:val="nil"/>
            </w:tcBorders>
          </w:tcPr>
          <w:p w14:paraId="48E54511" w14:textId="77777777" w:rsidR="006C62B9" w:rsidRDefault="006C62B9">
            <w:pPr>
              <w:spacing w:line="256" w:lineRule="auto"/>
              <w:rPr>
                <w:sz w:val="16"/>
                <w:szCs w:val="16"/>
              </w:rPr>
            </w:pPr>
          </w:p>
        </w:tc>
        <w:tc>
          <w:tcPr>
            <w:tcW w:w="660" w:type="dxa"/>
            <w:tcBorders>
              <w:top w:val="nil"/>
              <w:left w:val="nil"/>
              <w:bottom w:val="nil"/>
              <w:right w:val="single" w:sz="18" w:space="0" w:color="000000"/>
            </w:tcBorders>
          </w:tcPr>
          <w:p w14:paraId="1E978268" w14:textId="77777777" w:rsidR="006C62B9" w:rsidRDefault="006C62B9">
            <w:pPr>
              <w:spacing w:line="256" w:lineRule="auto"/>
              <w:rPr>
                <w:b/>
                <w:sz w:val="16"/>
                <w:szCs w:val="16"/>
              </w:rPr>
            </w:pPr>
          </w:p>
        </w:tc>
      </w:tr>
      <w:tr w:rsidR="006C62B9" w14:paraId="54D85157" w14:textId="77777777" w:rsidTr="006C62B9">
        <w:trPr>
          <w:cantSplit/>
        </w:trPr>
        <w:tc>
          <w:tcPr>
            <w:tcW w:w="10548" w:type="dxa"/>
            <w:gridSpan w:val="16"/>
            <w:tcBorders>
              <w:top w:val="single" w:sz="12" w:space="0" w:color="000000"/>
              <w:left w:val="single" w:sz="18" w:space="0" w:color="000000"/>
              <w:bottom w:val="single" w:sz="18" w:space="0" w:color="000000"/>
              <w:right w:val="single" w:sz="18" w:space="0" w:color="000000"/>
            </w:tcBorders>
            <w:hideMark/>
          </w:tcPr>
          <w:p w14:paraId="0769D266" w14:textId="77777777" w:rsidR="006C62B9" w:rsidRDefault="006C62B9">
            <w:pPr>
              <w:autoSpaceDE w:val="0"/>
              <w:spacing w:line="256" w:lineRule="auto"/>
              <w:rPr>
                <w:sz w:val="16"/>
                <w:szCs w:val="16"/>
              </w:rPr>
            </w:pPr>
            <w:r>
              <w:rPr>
                <w:snapToGrid w:val="0"/>
                <w:sz w:val="16"/>
                <w:szCs w:val="16"/>
                <w:vertAlign w:val="superscript"/>
              </w:rPr>
              <w:t>1</w:t>
            </w:r>
            <w:r>
              <w:rPr>
                <w:snapToGrid w:val="0"/>
                <w:sz w:val="16"/>
                <w:szCs w:val="16"/>
              </w:rPr>
              <w:t xml:space="preserve"> </w:t>
            </w:r>
            <w:r>
              <w:rPr>
                <w:sz w:val="16"/>
                <w:szCs w:val="16"/>
              </w:rPr>
              <w:t>Reflects the health service region of a person’s residence at the time of report (not necessarily current residence). See technical notes for configuration of health service regions.</w:t>
            </w:r>
          </w:p>
          <w:p w14:paraId="01B94D81" w14:textId="77777777" w:rsidR="006C62B9" w:rsidRDefault="006C62B9">
            <w:pPr>
              <w:spacing w:line="256" w:lineRule="auto"/>
              <w:rPr>
                <w:snapToGrid w:val="0"/>
                <w:sz w:val="16"/>
                <w:szCs w:val="16"/>
              </w:rPr>
            </w:pPr>
            <w:r>
              <w:rPr>
                <w:snapToGrid w:val="0"/>
                <w:sz w:val="16"/>
                <w:szCs w:val="16"/>
                <w:vertAlign w:val="superscript"/>
              </w:rPr>
              <w:t>2</w:t>
            </w:r>
            <w:r>
              <w:rPr>
                <w:snapToGrid w:val="0"/>
                <w:sz w:val="16"/>
                <w:szCs w:val="16"/>
              </w:rPr>
              <w:t xml:space="preserve"> </w:t>
            </w:r>
            <w:r>
              <w:rPr>
                <w:sz w:val="16"/>
                <w:szCs w:val="16"/>
              </w:rPr>
              <w:t>New HIV diagnoses include only individuals who were first diagnosed in Massachusetts.</w:t>
            </w:r>
          </w:p>
          <w:p w14:paraId="3CDEF50D" w14:textId="77777777" w:rsidR="006C62B9" w:rsidRDefault="006C62B9">
            <w:pPr>
              <w:spacing w:line="256" w:lineRule="auto"/>
              <w:rPr>
                <w:sz w:val="16"/>
                <w:szCs w:val="16"/>
              </w:rPr>
            </w:pPr>
            <w:r>
              <w:rPr>
                <w:sz w:val="16"/>
                <w:szCs w:val="16"/>
                <w:vertAlign w:val="superscript"/>
              </w:rPr>
              <w:t>3</w:t>
            </w:r>
            <w:r>
              <w:rPr>
                <w:sz w:val="16"/>
                <w:szCs w:val="16"/>
              </w:rPr>
              <w:t xml:space="preserve"> Reflects year of HIV infection diagnosis among all individuals reported with HIV infection, with or without an AIDS diagnosis for the most recently available ten-year period after the implementation of HIV infection reporting in 1999.</w:t>
            </w:r>
          </w:p>
          <w:p w14:paraId="506BCD7D" w14:textId="77777777" w:rsidR="006C62B9" w:rsidRDefault="006C62B9">
            <w:pPr>
              <w:spacing w:line="256" w:lineRule="auto"/>
              <w:rPr>
                <w:sz w:val="16"/>
                <w:szCs w:val="16"/>
                <w:vertAlign w:val="superscript"/>
              </w:rPr>
            </w:pPr>
            <w:r>
              <w:rPr>
                <w:sz w:val="16"/>
                <w:szCs w:val="16"/>
                <w:vertAlign w:val="superscript"/>
              </w:rPr>
              <w:t>4</w:t>
            </w:r>
            <w:r>
              <w:rPr>
                <w:sz w:val="16"/>
                <w:szCs w:val="16"/>
              </w:rPr>
              <w:t xml:space="preserve"> HSRs are regions defined geographically to facilitate targeted health service planning. While prisons do not constitute an HSR, the prison population is presented separately in this analysis because of its unique service planning needs. Prisons include only persons who were diagnosed with HIV/AIDS while in a correctional facility.</w:t>
            </w:r>
          </w:p>
          <w:p w14:paraId="52B7161E" w14:textId="77777777" w:rsidR="006C62B9" w:rsidRDefault="006C62B9">
            <w:pPr>
              <w:pStyle w:val="BodyText3"/>
              <w:spacing w:line="256" w:lineRule="auto"/>
              <w:rPr>
                <w:b/>
              </w:rPr>
            </w:pPr>
            <w:r>
              <w:rPr>
                <w:szCs w:val="16"/>
              </w:rPr>
              <w:t>Data Source: MDPH Bureau of Infectious Disease and Laboratory Sciences (percentages may not add up to 100% due to rounding), data are current as of 1/1/18 and may be subject to change</w:t>
            </w:r>
          </w:p>
        </w:tc>
      </w:tr>
    </w:tbl>
    <w:p w14:paraId="363F08B4" w14:textId="685102CA" w:rsidR="00C3782A" w:rsidRDefault="00C3782A" w:rsidP="00C3782A">
      <w:pPr>
        <w:rPr>
          <w:szCs w:val="24"/>
        </w:rPr>
      </w:pPr>
    </w:p>
    <w:p w14:paraId="2B3DAB6C" w14:textId="55E8AB55" w:rsidR="006C62B9" w:rsidRDefault="006C62B9" w:rsidP="00C3782A">
      <w:pPr>
        <w:rPr>
          <w:szCs w:val="24"/>
        </w:rPr>
      </w:pPr>
      <w:r>
        <w:rPr>
          <w:szCs w:val="24"/>
        </w:rPr>
        <w:br w:type="page"/>
      </w:r>
    </w:p>
    <w:p w14:paraId="5A01AF0C" w14:textId="77777777" w:rsidR="00852963" w:rsidRDefault="00852963" w:rsidP="00C3782A">
      <w:pPr>
        <w:rPr>
          <w:szCs w:val="24"/>
        </w:rPr>
      </w:pPr>
    </w:p>
    <w:tbl>
      <w:tblPr>
        <w:tblW w:w="10042" w:type="dxa"/>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250"/>
        <w:gridCol w:w="1148"/>
        <w:gridCol w:w="1148"/>
        <w:gridCol w:w="1148"/>
        <w:gridCol w:w="1149"/>
        <w:gridCol w:w="1148"/>
        <w:gridCol w:w="1148"/>
        <w:gridCol w:w="1149"/>
        <w:gridCol w:w="754"/>
      </w:tblGrid>
      <w:tr w:rsidR="00AD4CB5" w:rsidRPr="00234C23" w14:paraId="4662E11E" w14:textId="77777777" w:rsidTr="000F223C">
        <w:trPr>
          <w:cantSplit/>
        </w:trPr>
        <w:tc>
          <w:tcPr>
            <w:tcW w:w="10042" w:type="dxa"/>
            <w:gridSpan w:val="9"/>
            <w:tcBorders>
              <w:top w:val="single" w:sz="18" w:space="0" w:color="000000"/>
              <w:left w:val="single" w:sz="18" w:space="0" w:color="000000"/>
              <w:bottom w:val="nil"/>
              <w:right w:val="single" w:sz="18" w:space="0" w:color="000000"/>
            </w:tcBorders>
          </w:tcPr>
          <w:p w14:paraId="77E61364" w14:textId="50EBD213" w:rsidR="00AD4CB5" w:rsidRPr="00234C23" w:rsidRDefault="00AD4CB5" w:rsidP="000F223C">
            <w:pPr>
              <w:pStyle w:val="Heading4"/>
              <w:rPr>
                <w:bCs w:val="0"/>
              </w:rPr>
            </w:pPr>
            <w:r w:rsidRPr="00234C23">
              <w:t xml:space="preserve">Table </w:t>
            </w:r>
            <w:r w:rsidR="006C62B9">
              <w:t>20</w:t>
            </w:r>
            <w:r>
              <w:t xml:space="preserve">. </w:t>
            </w:r>
            <w:r w:rsidRPr="00234C23">
              <w:t xml:space="preserve">Percentage distribution </w:t>
            </w:r>
            <w:r>
              <w:t xml:space="preserve">of </w:t>
            </w:r>
            <w:r w:rsidR="00FC3E7F">
              <w:t>individuals</w:t>
            </w:r>
            <w:r w:rsidRPr="00234C23">
              <w:t xml:space="preserve"> diagnosed with HIV infection by Health Service Region (</w:t>
            </w:r>
            <w:smartTag w:uri="urn:schemas-microsoft-com:office:smarttags" w:element="stockticker">
              <w:r w:rsidRPr="00234C23">
                <w:t>HSR</w:t>
              </w:r>
            </w:smartTag>
            <w:r w:rsidRPr="00234C23">
              <w:t>)</w:t>
            </w:r>
            <w:r w:rsidRPr="00234C23">
              <w:rPr>
                <w:vertAlign w:val="superscript"/>
              </w:rPr>
              <w:t>1</w:t>
            </w:r>
            <w:r w:rsidRPr="00234C23">
              <w:t xml:space="preserve"> and </w:t>
            </w:r>
            <w:r>
              <w:t>exposure mode</w:t>
            </w:r>
            <w:r w:rsidRPr="00234C23">
              <w:t>: Massachusetts</w:t>
            </w:r>
            <w:r w:rsidRPr="00234C23">
              <w:rPr>
                <w:vertAlign w:val="superscript"/>
              </w:rPr>
              <w:t>2</w:t>
            </w:r>
            <w:r w:rsidRPr="00234C23">
              <w:t xml:space="preserve">, </w:t>
            </w:r>
            <w:r>
              <w:t>2014–2016</w:t>
            </w:r>
            <w:r w:rsidRPr="00234C23">
              <w:rPr>
                <w:vertAlign w:val="superscript"/>
              </w:rPr>
              <w:t>3</w:t>
            </w:r>
          </w:p>
          <w:p w14:paraId="5082D644" w14:textId="77777777" w:rsidR="00AD4CB5" w:rsidRPr="00234C23" w:rsidRDefault="00AD4CB5" w:rsidP="000F223C">
            <w:pPr>
              <w:jc w:val="center"/>
              <w:rPr>
                <w:b/>
              </w:rPr>
            </w:pPr>
          </w:p>
        </w:tc>
      </w:tr>
      <w:tr w:rsidR="00AD4CB5" w:rsidRPr="00234C23" w14:paraId="7BA6634A" w14:textId="77777777" w:rsidTr="000F223C">
        <w:trPr>
          <w:cantSplit/>
        </w:trPr>
        <w:tc>
          <w:tcPr>
            <w:tcW w:w="1250" w:type="dxa"/>
            <w:tcBorders>
              <w:top w:val="nil"/>
              <w:left w:val="single" w:sz="18" w:space="0" w:color="000000"/>
              <w:bottom w:val="single" w:sz="12" w:space="0" w:color="auto"/>
            </w:tcBorders>
          </w:tcPr>
          <w:p w14:paraId="5A6323BF" w14:textId="77777777" w:rsidR="00AD4CB5" w:rsidRPr="00234C23" w:rsidRDefault="00AD4CB5" w:rsidP="000F223C">
            <w:pPr>
              <w:rPr>
                <w:b/>
                <w:sz w:val="22"/>
                <w:szCs w:val="22"/>
              </w:rPr>
            </w:pPr>
          </w:p>
          <w:p w14:paraId="285F4D26" w14:textId="77777777" w:rsidR="00AD4CB5" w:rsidRPr="00234C23" w:rsidRDefault="00AD4CB5" w:rsidP="000F223C">
            <w:pPr>
              <w:jc w:val="center"/>
              <w:rPr>
                <w:b/>
                <w:sz w:val="22"/>
                <w:szCs w:val="22"/>
              </w:rPr>
            </w:pPr>
          </w:p>
        </w:tc>
        <w:tc>
          <w:tcPr>
            <w:tcW w:w="1148" w:type="dxa"/>
            <w:tcBorders>
              <w:top w:val="nil"/>
              <w:bottom w:val="single" w:sz="12" w:space="0" w:color="auto"/>
            </w:tcBorders>
          </w:tcPr>
          <w:p w14:paraId="6B1F80D2" w14:textId="77777777" w:rsidR="00AD4CB5" w:rsidRPr="00234C23" w:rsidRDefault="00AD4CB5" w:rsidP="000F223C">
            <w:pPr>
              <w:jc w:val="center"/>
              <w:rPr>
                <w:b/>
                <w:sz w:val="22"/>
                <w:szCs w:val="22"/>
              </w:rPr>
            </w:pPr>
          </w:p>
          <w:p w14:paraId="329DE636" w14:textId="77777777" w:rsidR="00AD4CB5" w:rsidRPr="00234C23" w:rsidRDefault="00AD4CB5" w:rsidP="000F223C">
            <w:pPr>
              <w:jc w:val="center"/>
              <w:rPr>
                <w:b/>
                <w:sz w:val="22"/>
                <w:szCs w:val="22"/>
              </w:rPr>
            </w:pPr>
            <w:r w:rsidRPr="00234C23">
              <w:rPr>
                <w:b/>
                <w:sz w:val="22"/>
                <w:szCs w:val="22"/>
              </w:rPr>
              <w:t>MSM</w:t>
            </w:r>
          </w:p>
        </w:tc>
        <w:tc>
          <w:tcPr>
            <w:tcW w:w="1148" w:type="dxa"/>
            <w:tcBorders>
              <w:top w:val="nil"/>
              <w:bottom w:val="single" w:sz="12" w:space="0" w:color="auto"/>
            </w:tcBorders>
          </w:tcPr>
          <w:p w14:paraId="6E956B13" w14:textId="77777777" w:rsidR="00AD4CB5" w:rsidRPr="00234C23" w:rsidRDefault="00AD4CB5" w:rsidP="000F223C">
            <w:pPr>
              <w:jc w:val="center"/>
              <w:rPr>
                <w:b/>
                <w:sz w:val="22"/>
                <w:szCs w:val="22"/>
              </w:rPr>
            </w:pPr>
          </w:p>
          <w:p w14:paraId="7539A059" w14:textId="77777777" w:rsidR="00AD4CB5" w:rsidRPr="00234C23" w:rsidRDefault="00AD4CB5" w:rsidP="000F223C">
            <w:pPr>
              <w:jc w:val="center"/>
              <w:rPr>
                <w:b/>
                <w:sz w:val="22"/>
                <w:szCs w:val="22"/>
              </w:rPr>
            </w:pPr>
            <w:r w:rsidRPr="00234C23">
              <w:rPr>
                <w:b/>
                <w:sz w:val="22"/>
                <w:szCs w:val="22"/>
              </w:rPr>
              <w:t>IDU</w:t>
            </w:r>
          </w:p>
        </w:tc>
        <w:tc>
          <w:tcPr>
            <w:tcW w:w="1148" w:type="dxa"/>
            <w:tcBorders>
              <w:top w:val="nil"/>
              <w:bottom w:val="single" w:sz="12" w:space="0" w:color="auto"/>
            </w:tcBorders>
          </w:tcPr>
          <w:p w14:paraId="3EC97EA1" w14:textId="77777777" w:rsidR="00AD4CB5" w:rsidRPr="00234C23" w:rsidRDefault="00AD4CB5" w:rsidP="000F223C">
            <w:pPr>
              <w:jc w:val="center"/>
              <w:rPr>
                <w:b/>
                <w:sz w:val="22"/>
                <w:szCs w:val="22"/>
              </w:rPr>
            </w:pPr>
            <w:r w:rsidRPr="00234C23">
              <w:rPr>
                <w:b/>
                <w:sz w:val="22"/>
                <w:szCs w:val="22"/>
              </w:rPr>
              <w:t>MSM/</w:t>
            </w:r>
          </w:p>
          <w:p w14:paraId="530BA98C" w14:textId="77777777" w:rsidR="00AD4CB5" w:rsidRPr="00234C23" w:rsidRDefault="00AD4CB5" w:rsidP="000F223C">
            <w:pPr>
              <w:jc w:val="center"/>
              <w:rPr>
                <w:b/>
                <w:sz w:val="22"/>
                <w:szCs w:val="22"/>
              </w:rPr>
            </w:pPr>
            <w:r w:rsidRPr="00234C23">
              <w:rPr>
                <w:b/>
                <w:sz w:val="22"/>
                <w:szCs w:val="22"/>
              </w:rPr>
              <w:t>IDU</w:t>
            </w:r>
          </w:p>
        </w:tc>
        <w:tc>
          <w:tcPr>
            <w:tcW w:w="1149" w:type="dxa"/>
            <w:tcBorders>
              <w:top w:val="nil"/>
              <w:bottom w:val="single" w:sz="12" w:space="0" w:color="auto"/>
            </w:tcBorders>
          </w:tcPr>
          <w:p w14:paraId="01744F82" w14:textId="77777777" w:rsidR="00AD4CB5" w:rsidRPr="00234C23" w:rsidRDefault="00AD4CB5" w:rsidP="000F223C">
            <w:pPr>
              <w:jc w:val="center"/>
              <w:rPr>
                <w:b/>
                <w:sz w:val="22"/>
                <w:szCs w:val="22"/>
              </w:rPr>
            </w:pPr>
          </w:p>
          <w:p w14:paraId="661AD410" w14:textId="77777777" w:rsidR="00AD4CB5" w:rsidRPr="00234C23" w:rsidRDefault="00AD4CB5" w:rsidP="000F223C">
            <w:pPr>
              <w:jc w:val="center"/>
              <w:rPr>
                <w:b/>
                <w:sz w:val="22"/>
                <w:szCs w:val="22"/>
              </w:rPr>
            </w:pPr>
            <w:r w:rsidRPr="00234C23">
              <w:rPr>
                <w:b/>
                <w:sz w:val="22"/>
                <w:szCs w:val="22"/>
              </w:rPr>
              <w:t>HTSX</w:t>
            </w:r>
          </w:p>
        </w:tc>
        <w:tc>
          <w:tcPr>
            <w:tcW w:w="1148" w:type="dxa"/>
            <w:tcBorders>
              <w:top w:val="nil"/>
              <w:bottom w:val="single" w:sz="12" w:space="0" w:color="auto"/>
              <w:right w:val="nil"/>
            </w:tcBorders>
          </w:tcPr>
          <w:p w14:paraId="2E465F9A" w14:textId="77777777" w:rsidR="00AD4CB5" w:rsidRPr="00234C23" w:rsidRDefault="00AD4CB5" w:rsidP="000F223C">
            <w:pPr>
              <w:jc w:val="center"/>
              <w:rPr>
                <w:b/>
                <w:sz w:val="22"/>
                <w:szCs w:val="22"/>
              </w:rPr>
            </w:pPr>
          </w:p>
          <w:p w14:paraId="5CCE6A90" w14:textId="77777777" w:rsidR="00AD4CB5" w:rsidRPr="00234C23" w:rsidRDefault="00AD4CB5" w:rsidP="000F223C">
            <w:pPr>
              <w:jc w:val="center"/>
              <w:rPr>
                <w:b/>
                <w:sz w:val="22"/>
                <w:szCs w:val="22"/>
              </w:rPr>
            </w:pPr>
            <w:r w:rsidRPr="00234C23">
              <w:rPr>
                <w:b/>
                <w:sz w:val="22"/>
                <w:szCs w:val="22"/>
              </w:rPr>
              <w:t>Other</w:t>
            </w:r>
          </w:p>
        </w:tc>
        <w:tc>
          <w:tcPr>
            <w:tcW w:w="1148" w:type="dxa"/>
            <w:tcBorders>
              <w:top w:val="nil"/>
              <w:left w:val="nil"/>
              <w:bottom w:val="single" w:sz="12" w:space="0" w:color="auto"/>
              <w:right w:val="nil"/>
            </w:tcBorders>
          </w:tcPr>
          <w:p w14:paraId="75DB0B6C" w14:textId="77777777" w:rsidR="00AD4CB5" w:rsidRPr="00234C23" w:rsidRDefault="00AD4CB5" w:rsidP="000F223C">
            <w:pPr>
              <w:jc w:val="center"/>
              <w:rPr>
                <w:b/>
                <w:sz w:val="22"/>
                <w:szCs w:val="22"/>
              </w:rPr>
            </w:pPr>
            <w:r w:rsidRPr="00234C23">
              <w:rPr>
                <w:b/>
                <w:sz w:val="22"/>
                <w:szCs w:val="22"/>
              </w:rPr>
              <w:t>Pres.</w:t>
            </w:r>
          </w:p>
          <w:p w14:paraId="6F522AC3" w14:textId="77777777" w:rsidR="00AD4CB5" w:rsidRPr="00234C23" w:rsidRDefault="00AD4CB5" w:rsidP="000F223C">
            <w:pPr>
              <w:jc w:val="center"/>
              <w:rPr>
                <w:b/>
                <w:sz w:val="22"/>
                <w:szCs w:val="22"/>
              </w:rPr>
            </w:pPr>
            <w:r w:rsidRPr="00234C23">
              <w:rPr>
                <w:b/>
                <w:sz w:val="22"/>
                <w:szCs w:val="22"/>
              </w:rPr>
              <w:t>HTSX</w:t>
            </w:r>
            <w:r w:rsidRPr="00234C23">
              <w:rPr>
                <w:b/>
                <w:sz w:val="22"/>
                <w:szCs w:val="22"/>
                <w:vertAlign w:val="superscript"/>
              </w:rPr>
              <w:t>4</w:t>
            </w:r>
          </w:p>
        </w:tc>
        <w:tc>
          <w:tcPr>
            <w:tcW w:w="1149" w:type="dxa"/>
            <w:tcBorders>
              <w:top w:val="nil"/>
              <w:left w:val="nil"/>
              <w:bottom w:val="single" w:sz="12" w:space="0" w:color="auto"/>
              <w:right w:val="nil"/>
            </w:tcBorders>
          </w:tcPr>
          <w:p w14:paraId="3E3F76D9" w14:textId="77777777" w:rsidR="00AD4CB5" w:rsidRPr="00234C23" w:rsidRDefault="00AD4CB5" w:rsidP="000F223C">
            <w:pPr>
              <w:jc w:val="center"/>
              <w:rPr>
                <w:b/>
                <w:sz w:val="22"/>
                <w:szCs w:val="22"/>
              </w:rPr>
            </w:pPr>
          </w:p>
          <w:p w14:paraId="23BF2DFD" w14:textId="77777777" w:rsidR="00AD4CB5" w:rsidRPr="00234C23" w:rsidRDefault="00AD4CB5" w:rsidP="000F223C">
            <w:pPr>
              <w:jc w:val="center"/>
              <w:rPr>
                <w:b/>
                <w:sz w:val="22"/>
                <w:szCs w:val="22"/>
              </w:rPr>
            </w:pPr>
            <w:r>
              <w:rPr>
                <w:b/>
                <w:sz w:val="22"/>
                <w:szCs w:val="22"/>
              </w:rPr>
              <w:t>NIR</w:t>
            </w:r>
            <w:r w:rsidRPr="00234C23">
              <w:rPr>
                <w:b/>
                <w:sz w:val="22"/>
                <w:szCs w:val="22"/>
                <w:vertAlign w:val="superscript"/>
              </w:rPr>
              <w:t>5</w:t>
            </w:r>
          </w:p>
        </w:tc>
        <w:tc>
          <w:tcPr>
            <w:tcW w:w="754" w:type="dxa"/>
            <w:tcBorders>
              <w:top w:val="nil"/>
              <w:left w:val="nil"/>
              <w:bottom w:val="single" w:sz="12" w:space="0" w:color="auto"/>
              <w:right w:val="single" w:sz="18" w:space="0" w:color="000000"/>
            </w:tcBorders>
          </w:tcPr>
          <w:p w14:paraId="7853FD80" w14:textId="77777777" w:rsidR="00AD4CB5" w:rsidRDefault="00AD4CB5" w:rsidP="000F223C">
            <w:pPr>
              <w:jc w:val="center"/>
              <w:rPr>
                <w:b/>
                <w:sz w:val="22"/>
                <w:szCs w:val="22"/>
              </w:rPr>
            </w:pPr>
          </w:p>
          <w:p w14:paraId="4931195A" w14:textId="77777777" w:rsidR="00AD4CB5" w:rsidRPr="00234C23" w:rsidRDefault="00AD4CB5" w:rsidP="000F223C">
            <w:pPr>
              <w:jc w:val="center"/>
              <w:rPr>
                <w:b/>
                <w:sz w:val="22"/>
                <w:szCs w:val="22"/>
              </w:rPr>
            </w:pPr>
            <w:r w:rsidRPr="00234C23">
              <w:rPr>
                <w:b/>
                <w:sz w:val="22"/>
                <w:szCs w:val="22"/>
              </w:rPr>
              <w:t>Total</w:t>
            </w:r>
          </w:p>
        </w:tc>
      </w:tr>
      <w:tr w:rsidR="00AD4CB5" w:rsidRPr="00234C23" w14:paraId="7C403259" w14:textId="77777777" w:rsidTr="000F223C">
        <w:trPr>
          <w:cantSplit/>
        </w:trPr>
        <w:tc>
          <w:tcPr>
            <w:tcW w:w="1250" w:type="dxa"/>
            <w:tcBorders>
              <w:top w:val="single" w:sz="12" w:space="0" w:color="auto"/>
              <w:left w:val="single" w:sz="18" w:space="0" w:color="000000"/>
              <w:bottom w:val="single" w:sz="12" w:space="0" w:color="auto"/>
            </w:tcBorders>
          </w:tcPr>
          <w:p w14:paraId="393C06AB" w14:textId="77777777" w:rsidR="00AD4CB5" w:rsidRPr="00234C23" w:rsidRDefault="00AD4CB5" w:rsidP="000F223C">
            <w:pPr>
              <w:rPr>
                <w:snapToGrid w:val="0"/>
                <w:color w:val="000000"/>
                <w:sz w:val="20"/>
              </w:rPr>
            </w:pPr>
            <w:r w:rsidRPr="00234C23">
              <w:rPr>
                <w:b/>
                <w:sz w:val="22"/>
                <w:szCs w:val="22"/>
              </w:rPr>
              <w:t>HSR</w:t>
            </w:r>
          </w:p>
        </w:tc>
        <w:tc>
          <w:tcPr>
            <w:tcW w:w="1148" w:type="dxa"/>
            <w:tcBorders>
              <w:top w:val="single" w:sz="12" w:space="0" w:color="auto"/>
            </w:tcBorders>
          </w:tcPr>
          <w:p w14:paraId="4ED8A077" w14:textId="77777777" w:rsidR="00AD4CB5" w:rsidRPr="00234C23" w:rsidRDefault="00AD4CB5" w:rsidP="000F223C">
            <w:pPr>
              <w:jc w:val="center"/>
              <w:rPr>
                <w:b/>
              </w:rPr>
            </w:pPr>
            <w:r>
              <w:rPr>
                <w:b/>
              </w:rPr>
              <w:t>%</w:t>
            </w:r>
          </w:p>
        </w:tc>
        <w:tc>
          <w:tcPr>
            <w:tcW w:w="1148" w:type="dxa"/>
            <w:tcBorders>
              <w:top w:val="single" w:sz="12" w:space="0" w:color="auto"/>
            </w:tcBorders>
          </w:tcPr>
          <w:p w14:paraId="6790E6F8" w14:textId="77777777" w:rsidR="00AD4CB5" w:rsidRPr="00234C23" w:rsidRDefault="00AD4CB5" w:rsidP="000F223C">
            <w:pPr>
              <w:jc w:val="center"/>
              <w:rPr>
                <w:b/>
              </w:rPr>
            </w:pPr>
            <w:r>
              <w:rPr>
                <w:b/>
              </w:rPr>
              <w:t>%</w:t>
            </w:r>
          </w:p>
        </w:tc>
        <w:tc>
          <w:tcPr>
            <w:tcW w:w="1148" w:type="dxa"/>
            <w:tcBorders>
              <w:top w:val="single" w:sz="12" w:space="0" w:color="auto"/>
            </w:tcBorders>
          </w:tcPr>
          <w:p w14:paraId="3CF9ADF5" w14:textId="77777777" w:rsidR="00AD4CB5" w:rsidRPr="00234C23" w:rsidRDefault="00AD4CB5" w:rsidP="000F223C">
            <w:pPr>
              <w:jc w:val="center"/>
              <w:rPr>
                <w:b/>
              </w:rPr>
            </w:pPr>
            <w:r>
              <w:rPr>
                <w:b/>
              </w:rPr>
              <w:t>%</w:t>
            </w:r>
          </w:p>
        </w:tc>
        <w:tc>
          <w:tcPr>
            <w:tcW w:w="1149" w:type="dxa"/>
            <w:tcBorders>
              <w:top w:val="single" w:sz="12" w:space="0" w:color="auto"/>
            </w:tcBorders>
          </w:tcPr>
          <w:p w14:paraId="51935F21" w14:textId="77777777" w:rsidR="00AD4CB5" w:rsidRPr="00234C23" w:rsidRDefault="00AD4CB5" w:rsidP="000F223C">
            <w:pPr>
              <w:jc w:val="center"/>
              <w:rPr>
                <w:b/>
              </w:rPr>
            </w:pPr>
            <w:r>
              <w:rPr>
                <w:b/>
              </w:rPr>
              <w:t>%</w:t>
            </w:r>
          </w:p>
        </w:tc>
        <w:tc>
          <w:tcPr>
            <w:tcW w:w="1148" w:type="dxa"/>
            <w:tcBorders>
              <w:top w:val="single" w:sz="12" w:space="0" w:color="auto"/>
            </w:tcBorders>
          </w:tcPr>
          <w:p w14:paraId="1DB547A3" w14:textId="77777777" w:rsidR="00AD4CB5" w:rsidRPr="00234C23" w:rsidRDefault="00AD4CB5" w:rsidP="000F223C">
            <w:pPr>
              <w:jc w:val="center"/>
              <w:rPr>
                <w:b/>
              </w:rPr>
            </w:pPr>
            <w:r>
              <w:rPr>
                <w:b/>
              </w:rPr>
              <w:t>%</w:t>
            </w:r>
          </w:p>
        </w:tc>
        <w:tc>
          <w:tcPr>
            <w:tcW w:w="1148" w:type="dxa"/>
            <w:tcBorders>
              <w:top w:val="single" w:sz="12" w:space="0" w:color="auto"/>
            </w:tcBorders>
          </w:tcPr>
          <w:p w14:paraId="4E89F91A" w14:textId="77777777" w:rsidR="00AD4CB5" w:rsidRPr="00234C23" w:rsidRDefault="00AD4CB5" w:rsidP="000F223C">
            <w:pPr>
              <w:jc w:val="center"/>
              <w:rPr>
                <w:b/>
              </w:rPr>
            </w:pPr>
            <w:r>
              <w:rPr>
                <w:b/>
              </w:rPr>
              <w:t>%</w:t>
            </w:r>
          </w:p>
        </w:tc>
        <w:tc>
          <w:tcPr>
            <w:tcW w:w="1149" w:type="dxa"/>
            <w:tcBorders>
              <w:top w:val="single" w:sz="12" w:space="0" w:color="auto"/>
            </w:tcBorders>
          </w:tcPr>
          <w:p w14:paraId="1E263FD3" w14:textId="77777777" w:rsidR="00AD4CB5" w:rsidRPr="00234C23" w:rsidRDefault="00AD4CB5" w:rsidP="000F223C">
            <w:pPr>
              <w:jc w:val="center"/>
              <w:rPr>
                <w:b/>
              </w:rPr>
            </w:pPr>
            <w:r>
              <w:rPr>
                <w:b/>
              </w:rPr>
              <w:t>%</w:t>
            </w:r>
          </w:p>
        </w:tc>
        <w:tc>
          <w:tcPr>
            <w:tcW w:w="754" w:type="dxa"/>
            <w:tcBorders>
              <w:top w:val="single" w:sz="12" w:space="0" w:color="auto"/>
              <w:left w:val="nil"/>
              <w:bottom w:val="single" w:sz="12" w:space="0" w:color="auto"/>
              <w:right w:val="single" w:sz="18" w:space="0" w:color="000000"/>
            </w:tcBorders>
          </w:tcPr>
          <w:p w14:paraId="3C6B5247" w14:textId="77777777" w:rsidR="00AD4CB5" w:rsidRPr="00234C23" w:rsidRDefault="00AD4CB5" w:rsidP="000F223C">
            <w:pPr>
              <w:jc w:val="center"/>
              <w:rPr>
                <w:b/>
              </w:rPr>
            </w:pPr>
            <w:r w:rsidRPr="00234C23">
              <w:rPr>
                <w:b/>
              </w:rPr>
              <w:t>N</w:t>
            </w:r>
          </w:p>
        </w:tc>
      </w:tr>
      <w:tr w:rsidR="00AD4CB5" w:rsidRPr="00234C23" w14:paraId="2958C30B" w14:textId="77777777" w:rsidTr="000F223C">
        <w:trPr>
          <w:cantSplit/>
        </w:trPr>
        <w:tc>
          <w:tcPr>
            <w:tcW w:w="1250" w:type="dxa"/>
            <w:tcBorders>
              <w:top w:val="single" w:sz="12" w:space="0" w:color="auto"/>
              <w:left w:val="single" w:sz="18" w:space="0" w:color="000000"/>
              <w:bottom w:val="nil"/>
            </w:tcBorders>
          </w:tcPr>
          <w:p w14:paraId="45D88840" w14:textId="77777777" w:rsidR="00AD4CB5" w:rsidRPr="00234C23" w:rsidRDefault="00AD4CB5" w:rsidP="000F223C">
            <w:pPr>
              <w:rPr>
                <w:snapToGrid w:val="0"/>
                <w:color w:val="000000"/>
                <w:sz w:val="20"/>
              </w:rPr>
            </w:pPr>
          </w:p>
        </w:tc>
        <w:tc>
          <w:tcPr>
            <w:tcW w:w="1148" w:type="dxa"/>
            <w:tcBorders>
              <w:top w:val="single" w:sz="12" w:space="0" w:color="auto"/>
            </w:tcBorders>
            <w:vAlign w:val="bottom"/>
          </w:tcPr>
          <w:p w14:paraId="1EEFEC46" w14:textId="77777777" w:rsidR="00AD4CB5" w:rsidRPr="00234C23" w:rsidRDefault="00AD4CB5" w:rsidP="000F223C">
            <w:pPr>
              <w:jc w:val="center"/>
              <w:rPr>
                <w:sz w:val="18"/>
                <w:szCs w:val="18"/>
              </w:rPr>
            </w:pPr>
          </w:p>
        </w:tc>
        <w:tc>
          <w:tcPr>
            <w:tcW w:w="1148" w:type="dxa"/>
            <w:tcBorders>
              <w:top w:val="single" w:sz="12" w:space="0" w:color="auto"/>
            </w:tcBorders>
            <w:vAlign w:val="bottom"/>
          </w:tcPr>
          <w:p w14:paraId="7547F7EB" w14:textId="77777777" w:rsidR="00AD4CB5" w:rsidRPr="00234C23" w:rsidRDefault="00AD4CB5" w:rsidP="000F223C">
            <w:pPr>
              <w:jc w:val="center"/>
              <w:rPr>
                <w:sz w:val="18"/>
                <w:szCs w:val="18"/>
              </w:rPr>
            </w:pPr>
          </w:p>
        </w:tc>
        <w:tc>
          <w:tcPr>
            <w:tcW w:w="1148" w:type="dxa"/>
            <w:tcBorders>
              <w:top w:val="single" w:sz="12" w:space="0" w:color="auto"/>
            </w:tcBorders>
            <w:vAlign w:val="bottom"/>
          </w:tcPr>
          <w:p w14:paraId="64FEDEF1" w14:textId="77777777" w:rsidR="00AD4CB5" w:rsidRPr="00234C23" w:rsidRDefault="00AD4CB5" w:rsidP="000F223C">
            <w:pPr>
              <w:jc w:val="center"/>
              <w:rPr>
                <w:sz w:val="18"/>
                <w:szCs w:val="18"/>
              </w:rPr>
            </w:pPr>
          </w:p>
        </w:tc>
        <w:tc>
          <w:tcPr>
            <w:tcW w:w="1149" w:type="dxa"/>
            <w:tcBorders>
              <w:top w:val="single" w:sz="12" w:space="0" w:color="auto"/>
            </w:tcBorders>
            <w:vAlign w:val="bottom"/>
          </w:tcPr>
          <w:p w14:paraId="20BBA509" w14:textId="77777777" w:rsidR="00AD4CB5" w:rsidRPr="00234C23" w:rsidRDefault="00AD4CB5" w:rsidP="000F223C">
            <w:pPr>
              <w:jc w:val="center"/>
              <w:rPr>
                <w:sz w:val="18"/>
                <w:szCs w:val="18"/>
              </w:rPr>
            </w:pPr>
          </w:p>
        </w:tc>
        <w:tc>
          <w:tcPr>
            <w:tcW w:w="1148" w:type="dxa"/>
            <w:tcBorders>
              <w:top w:val="single" w:sz="12" w:space="0" w:color="auto"/>
            </w:tcBorders>
            <w:vAlign w:val="bottom"/>
          </w:tcPr>
          <w:p w14:paraId="59B709CF" w14:textId="77777777" w:rsidR="00AD4CB5" w:rsidRPr="00234C23" w:rsidRDefault="00AD4CB5" w:rsidP="000F223C">
            <w:pPr>
              <w:jc w:val="center"/>
              <w:rPr>
                <w:sz w:val="18"/>
                <w:szCs w:val="18"/>
              </w:rPr>
            </w:pPr>
          </w:p>
        </w:tc>
        <w:tc>
          <w:tcPr>
            <w:tcW w:w="1148" w:type="dxa"/>
            <w:tcBorders>
              <w:top w:val="single" w:sz="12" w:space="0" w:color="auto"/>
            </w:tcBorders>
            <w:vAlign w:val="bottom"/>
          </w:tcPr>
          <w:p w14:paraId="5E00253C" w14:textId="77777777" w:rsidR="00AD4CB5" w:rsidRPr="00234C23" w:rsidRDefault="00AD4CB5" w:rsidP="000F223C">
            <w:pPr>
              <w:jc w:val="center"/>
              <w:rPr>
                <w:sz w:val="18"/>
                <w:szCs w:val="18"/>
              </w:rPr>
            </w:pPr>
          </w:p>
        </w:tc>
        <w:tc>
          <w:tcPr>
            <w:tcW w:w="1149" w:type="dxa"/>
            <w:tcBorders>
              <w:top w:val="single" w:sz="12" w:space="0" w:color="auto"/>
            </w:tcBorders>
            <w:vAlign w:val="bottom"/>
          </w:tcPr>
          <w:p w14:paraId="46A1633C" w14:textId="77777777" w:rsidR="00AD4CB5" w:rsidRPr="00234C23" w:rsidRDefault="00AD4CB5" w:rsidP="000F223C">
            <w:pPr>
              <w:jc w:val="center"/>
              <w:rPr>
                <w:sz w:val="18"/>
                <w:szCs w:val="18"/>
              </w:rPr>
            </w:pPr>
          </w:p>
        </w:tc>
        <w:tc>
          <w:tcPr>
            <w:tcW w:w="754" w:type="dxa"/>
            <w:tcBorders>
              <w:top w:val="single" w:sz="12" w:space="0" w:color="auto"/>
              <w:left w:val="nil"/>
              <w:bottom w:val="nil"/>
              <w:right w:val="single" w:sz="18" w:space="0" w:color="000000"/>
            </w:tcBorders>
            <w:vAlign w:val="bottom"/>
          </w:tcPr>
          <w:p w14:paraId="3868D8FA" w14:textId="77777777" w:rsidR="00AD4CB5" w:rsidRPr="00234C23" w:rsidRDefault="00AD4CB5" w:rsidP="000F223C">
            <w:pPr>
              <w:jc w:val="center"/>
              <w:rPr>
                <w:b/>
                <w:sz w:val="18"/>
                <w:szCs w:val="18"/>
              </w:rPr>
            </w:pPr>
          </w:p>
        </w:tc>
      </w:tr>
      <w:tr w:rsidR="00AD4CB5" w:rsidRPr="00A02B61" w14:paraId="19C01744" w14:textId="77777777" w:rsidTr="000F223C">
        <w:trPr>
          <w:cantSplit/>
        </w:trPr>
        <w:tc>
          <w:tcPr>
            <w:tcW w:w="1250" w:type="dxa"/>
            <w:tcBorders>
              <w:top w:val="nil"/>
              <w:left w:val="single" w:sz="18" w:space="0" w:color="000000"/>
              <w:bottom w:val="nil"/>
            </w:tcBorders>
          </w:tcPr>
          <w:p w14:paraId="4D3F36C4" w14:textId="77777777" w:rsidR="00AD4CB5" w:rsidRPr="00234C23" w:rsidRDefault="00AD4CB5" w:rsidP="000F223C">
            <w:pPr>
              <w:rPr>
                <w:snapToGrid w:val="0"/>
                <w:color w:val="000000"/>
                <w:sz w:val="20"/>
              </w:rPr>
            </w:pPr>
            <w:r w:rsidRPr="00234C23">
              <w:rPr>
                <w:snapToGrid w:val="0"/>
                <w:color w:val="000000"/>
                <w:sz w:val="20"/>
              </w:rPr>
              <w:t>Boston</w:t>
            </w:r>
          </w:p>
        </w:tc>
        <w:tc>
          <w:tcPr>
            <w:tcW w:w="1148" w:type="dxa"/>
            <w:vAlign w:val="bottom"/>
          </w:tcPr>
          <w:p w14:paraId="0D24D8C5" w14:textId="77777777" w:rsidR="00AD4CB5" w:rsidRDefault="00AD4CB5" w:rsidP="000F223C">
            <w:pPr>
              <w:jc w:val="center"/>
              <w:rPr>
                <w:color w:val="000000"/>
                <w:sz w:val="20"/>
              </w:rPr>
            </w:pPr>
            <w:r>
              <w:rPr>
                <w:color w:val="000000"/>
                <w:sz w:val="20"/>
              </w:rPr>
              <w:t>51%</w:t>
            </w:r>
          </w:p>
        </w:tc>
        <w:tc>
          <w:tcPr>
            <w:tcW w:w="1148" w:type="dxa"/>
            <w:vAlign w:val="bottom"/>
          </w:tcPr>
          <w:p w14:paraId="599CAFB1" w14:textId="77777777" w:rsidR="00AD4CB5" w:rsidRDefault="00AD4CB5" w:rsidP="000F223C">
            <w:pPr>
              <w:jc w:val="center"/>
              <w:rPr>
                <w:color w:val="000000"/>
                <w:sz w:val="20"/>
              </w:rPr>
            </w:pPr>
            <w:r>
              <w:rPr>
                <w:color w:val="000000"/>
                <w:sz w:val="20"/>
              </w:rPr>
              <w:t>5%</w:t>
            </w:r>
          </w:p>
        </w:tc>
        <w:tc>
          <w:tcPr>
            <w:tcW w:w="1148" w:type="dxa"/>
            <w:vAlign w:val="bottom"/>
          </w:tcPr>
          <w:p w14:paraId="6B0D06FE" w14:textId="77777777" w:rsidR="00AD4CB5" w:rsidRDefault="00AD4CB5" w:rsidP="000F223C">
            <w:pPr>
              <w:jc w:val="center"/>
              <w:rPr>
                <w:color w:val="000000"/>
                <w:sz w:val="20"/>
              </w:rPr>
            </w:pPr>
            <w:r>
              <w:rPr>
                <w:color w:val="000000"/>
                <w:sz w:val="20"/>
              </w:rPr>
              <w:t>2%</w:t>
            </w:r>
          </w:p>
        </w:tc>
        <w:tc>
          <w:tcPr>
            <w:tcW w:w="1149" w:type="dxa"/>
            <w:vAlign w:val="bottom"/>
          </w:tcPr>
          <w:p w14:paraId="6DD23B7A" w14:textId="77777777" w:rsidR="00AD4CB5" w:rsidRDefault="00AD4CB5" w:rsidP="000F223C">
            <w:pPr>
              <w:jc w:val="center"/>
              <w:rPr>
                <w:color w:val="000000"/>
                <w:sz w:val="20"/>
              </w:rPr>
            </w:pPr>
            <w:r>
              <w:rPr>
                <w:color w:val="000000"/>
                <w:sz w:val="20"/>
              </w:rPr>
              <w:t>4%</w:t>
            </w:r>
          </w:p>
        </w:tc>
        <w:tc>
          <w:tcPr>
            <w:tcW w:w="1148" w:type="dxa"/>
            <w:vAlign w:val="bottom"/>
          </w:tcPr>
          <w:p w14:paraId="3540A53E" w14:textId="77777777" w:rsidR="00AD4CB5" w:rsidRDefault="00AD4CB5" w:rsidP="000F223C">
            <w:pPr>
              <w:jc w:val="center"/>
              <w:rPr>
                <w:color w:val="000000"/>
                <w:sz w:val="20"/>
              </w:rPr>
            </w:pPr>
            <w:r>
              <w:rPr>
                <w:color w:val="000000"/>
                <w:sz w:val="20"/>
              </w:rPr>
              <w:t>&lt;1%</w:t>
            </w:r>
          </w:p>
        </w:tc>
        <w:tc>
          <w:tcPr>
            <w:tcW w:w="1148" w:type="dxa"/>
            <w:vAlign w:val="bottom"/>
          </w:tcPr>
          <w:p w14:paraId="0C1000FC" w14:textId="77777777" w:rsidR="00AD4CB5" w:rsidRDefault="00AD4CB5" w:rsidP="000F223C">
            <w:pPr>
              <w:jc w:val="center"/>
              <w:rPr>
                <w:color w:val="000000"/>
                <w:sz w:val="20"/>
              </w:rPr>
            </w:pPr>
            <w:r>
              <w:rPr>
                <w:color w:val="000000"/>
                <w:sz w:val="20"/>
              </w:rPr>
              <w:t>12%</w:t>
            </w:r>
          </w:p>
        </w:tc>
        <w:tc>
          <w:tcPr>
            <w:tcW w:w="1149" w:type="dxa"/>
            <w:vAlign w:val="bottom"/>
          </w:tcPr>
          <w:p w14:paraId="5D0285A2" w14:textId="77777777" w:rsidR="00AD4CB5" w:rsidRDefault="00AD4CB5" w:rsidP="000F223C">
            <w:pPr>
              <w:jc w:val="center"/>
              <w:rPr>
                <w:color w:val="000000"/>
                <w:sz w:val="20"/>
              </w:rPr>
            </w:pPr>
            <w:r>
              <w:rPr>
                <w:color w:val="000000"/>
                <w:sz w:val="20"/>
              </w:rPr>
              <w:t>25%</w:t>
            </w:r>
          </w:p>
        </w:tc>
        <w:tc>
          <w:tcPr>
            <w:tcW w:w="754" w:type="dxa"/>
            <w:tcBorders>
              <w:top w:val="nil"/>
              <w:left w:val="nil"/>
              <w:bottom w:val="nil"/>
              <w:right w:val="single" w:sz="18" w:space="0" w:color="000000"/>
            </w:tcBorders>
            <w:vAlign w:val="bottom"/>
          </w:tcPr>
          <w:p w14:paraId="44CD79A2" w14:textId="77777777" w:rsidR="00AD4CB5" w:rsidRPr="00A02B61" w:rsidRDefault="00AD4CB5" w:rsidP="000F223C">
            <w:pPr>
              <w:jc w:val="right"/>
              <w:rPr>
                <w:b/>
                <w:color w:val="000000"/>
                <w:sz w:val="20"/>
              </w:rPr>
            </w:pPr>
            <w:r>
              <w:rPr>
                <w:b/>
                <w:color w:val="000000"/>
                <w:sz w:val="20"/>
              </w:rPr>
              <w:t>519</w:t>
            </w:r>
          </w:p>
        </w:tc>
      </w:tr>
      <w:tr w:rsidR="00AD4CB5" w:rsidRPr="00A02B61" w14:paraId="7670DA68" w14:textId="77777777" w:rsidTr="000F223C">
        <w:trPr>
          <w:cantSplit/>
        </w:trPr>
        <w:tc>
          <w:tcPr>
            <w:tcW w:w="1250" w:type="dxa"/>
            <w:tcBorders>
              <w:top w:val="nil"/>
              <w:left w:val="single" w:sz="18" w:space="0" w:color="000000"/>
              <w:bottom w:val="nil"/>
            </w:tcBorders>
          </w:tcPr>
          <w:p w14:paraId="79495641" w14:textId="77777777" w:rsidR="00AD4CB5" w:rsidRPr="00234C23" w:rsidRDefault="00AD4CB5" w:rsidP="000F223C">
            <w:pPr>
              <w:rPr>
                <w:snapToGrid w:val="0"/>
                <w:color w:val="000000"/>
                <w:sz w:val="20"/>
              </w:rPr>
            </w:pPr>
            <w:r w:rsidRPr="00234C23">
              <w:rPr>
                <w:snapToGrid w:val="0"/>
                <w:color w:val="000000"/>
                <w:sz w:val="20"/>
              </w:rPr>
              <w:t>Central</w:t>
            </w:r>
          </w:p>
        </w:tc>
        <w:tc>
          <w:tcPr>
            <w:tcW w:w="1148" w:type="dxa"/>
            <w:vAlign w:val="bottom"/>
          </w:tcPr>
          <w:p w14:paraId="0D7EF18E" w14:textId="77777777" w:rsidR="00AD4CB5" w:rsidRDefault="00AD4CB5" w:rsidP="000F223C">
            <w:pPr>
              <w:jc w:val="center"/>
              <w:rPr>
                <w:color w:val="000000"/>
                <w:sz w:val="20"/>
              </w:rPr>
            </w:pPr>
            <w:r>
              <w:rPr>
                <w:color w:val="000000"/>
                <w:sz w:val="20"/>
              </w:rPr>
              <w:t>43%</w:t>
            </w:r>
          </w:p>
        </w:tc>
        <w:tc>
          <w:tcPr>
            <w:tcW w:w="1148" w:type="dxa"/>
            <w:vAlign w:val="bottom"/>
          </w:tcPr>
          <w:p w14:paraId="5A058477" w14:textId="77777777" w:rsidR="00AD4CB5" w:rsidRDefault="00AD4CB5" w:rsidP="000F223C">
            <w:pPr>
              <w:jc w:val="center"/>
              <w:rPr>
                <w:color w:val="000000"/>
                <w:sz w:val="20"/>
              </w:rPr>
            </w:pPr>
            <w:r>
              <w:rPr>
                <w:color w:val="000000"/>
                <w:sz w:val="20"/>
              </w:rPr>
              <w:t>7%</w:t>
            </w:r>
          </w:p>
        </w:tc>
        <w:tc>
          <w:tcPr>
            <w:tcW w:w="1148" w:type="dxa"/>
            <w:vAlign w:val="bottom"/>
          </w:tcPr>
          <w:p w14:paraId="20B7A5B2" w14:textId="77777777" w:rsidR="00AD4CB5" w:rsidRDefault="00AD4CB5" w:rsidP="000F223C">
            <w:pPr>
              <w:jc w:val="center"/>
              <w:rPr>
                <w:color w:val="000000"/>
                <w:sz w:val="20"/>
              </w:rPr>
            </w:pPr>
            <w:r>
              <w:rPr>
                <w:color w:val="000000"/>
                <w:sz w:val="20"/>
              </w:rPr>
              <w:t>1%</w:t>
            </w:r>
          </w:p>
        </w:tc>
        <w:tc>
          <w:tcPr>
            <w:tcW w:w="1149" w:type="dxa"/>
            <w:vAlign w:val="bottom"/>
          </w:tcPr>
          <w:p w14:paraId="405C56AF" w14:textId="77777777" w:rsidR="00AD4CB5" w:rsidRDefault="00AD4CB5" w:rsidP="000F223C">
            <w:pPr>
              <w:jc w:val="center"/>
              <w:rPr>
                <w:color w:val="000000"/>
                <w:sz w:val="20"/>
              </w:rPr>
            </w:pPr>
            <w:r>
              <w:rPr>
                <w:color w:val="000000"/>
                <w:sz w:val="20"/>
              </w:rPr>
              <w:t>6%</w:t>
            </w:r>
          </w:p>
        </w:tc>
        <w:tc>
          <w:tcPr>
            <w:tcW w:w="1148" w:type="dxa"/>
            <w:vAlign w:val="bottom"/>
          </w:tcPr>
          <w:p w14:paraId="31765A2E" w14:textId="77777777" w:rsidR="00AD4CB5" w:rsidRDefault="00AD4CB5" w:rsidP="000F223C">
            <w:pPr>
              <w:jc w:val="center"/>
              <w:rPr>
                <w:color w:val="000000"/>
                <w:sz w:val="20"/>
              </w:rPr>
            </w:pPr>
            <w:r>
              <w:rPr>
                <w:color w:val="000000"/>
                <w:sz w:val="20"/>
              </w:rPr>
              <w:t>1%</w:t>
            </w:r>
          </w:p>
        </w:tc>
        <w:tc>
          <w:tcPr>
            <w:tcW w:w="1148" w:type="dxa"/>
            <w:vAlign w:val="bottom"/>
          </w:tcPr>
          <w:p w14:paraId="246E720D" w14:textId="77777777" w:rsidR="00AD4CB5" w:rsidRDefault="00AD4CB5" w:rsidP="000F223C">
            <w:pPr>
              <w:jc w:val="center"/>
              <w:rPr>
                <w:color w:val="000000"/>
                <w:sz w:val="20"/>
              </w:rPr>
            </w:pPr>
            <w:r>
              <w:rPr>
                <w:color w:val="000000"/>
                <w:sz w:val="20"/>
              </w:rPr>
              <w:t>17%</w:t>
            </w:r>
          </w:p>
        </w:tc>
        <w:tc>
          <w:tcPr>
            <w:tcW w:w="1149" w:type="dxa"/>
            <w:vAlign w:val="bottom"/>
          </w:tcPr>
          <w:p w14:paraId="3C1A204F" w14:textId="77777777" w:rsidR="00AD4CB5" w:rsidRDefault="00AD4CB5" w:rsidP="000F223C">
            <w:pPr>
              <w:jc w:val="center"/>
              <w:rPr>
                <w:color w:val="000000"/>
                <w:sz w:val="20"/>
              </w:rPr>
            </w:pPr>
            <w:r>
              <w:rPr>
                <w:color w:val="000000"/>
                <w:sz w:val="20"/>
              </w:rPr>
              <w:t>25%</w:t>
            </w:r>
          </w:p>
        </w:tc>
        <w:tc>
          <w:tcPr>
            <w:tcW w:w="754" w:type="dxa"/>
            <w:tcBorders>
              <w:top w:val="nil"/>
              <w:left w:val="nil"/>
              <w:bottom w:val="nil"/>
              <w:right w:val="single" w:sz="18" w:space="0" w:color="000000"/>
            </w:tcBorders>
            <w:vAlign w:val="bottom"/>
          </w:tcPr>
          <w:p w14:paraId="51564A65" w14:textId="77777777" w:rsidR="00AD4CB5" w:rsidRPr="00A02B61" w:rsidRDefault="00AD4CB5" w:rsidP="000F223C">
            <w:pPr>
              <w:jc w:val="right"/>
              <w:rPr>
                <w:b/>
                <w:color w:val="000000"/>
                <w:sz w:val="20"/>
              </w:rPr>
            </w:pPr>
            <w:r>
              <w:rPr>
                <w:b/>
                <w:color w:val="000000"/>
                <w:sz w:val="20"/>
              </w:rPr>
              <w:t>162</w:t>
            </w:r>
          </w:p>
        </w:tc>
      </w:tr>
      <w:tr w:rsidR="00AD4CB5" w:rsidRPr="00A02B61" w14:paraId="193E6F15" w14:textId="77777777" w:rsidTr="000F223C">
        <w:trPr>
          <w:cantSplit/>
        </w:trPr>
        <w:tc>
          <w:tcPr>
            <w:tcW w:w="1250" w:type="dxa"/>
            <w:tcBorders>
              <w:top w:val="nil"/>
              <w:left w:val="single" w:sz="18" w:space="0" w:color="000000"/>
              <w:bottom w:val="nil"/>
            </w:tcBorders>
          </w:tcPr>
          <w:p w14:paraId="6277C030" w14:textId="77777777" w:rsidR="00AD4CB5" w:rsidRPr="00234C23" w:rsidRDefault="00AD4CB5" w:rsidP="000F223C">
            <w:pPr>
              <w:rPr>
                <w:snapToGrid w:val="0"/>
                <w:color w:val="000000"/>
                <w:sz w:val="20"/>
              </w:rPr>
            </w:pPr>
            <w:r>
              <w:rPr>
                <w:snapToGrid w:val="0"/>
                <w:color w:val="000000"/>
                <w:sz w:val="20"/>
              </w:rPr>
              <w:t>Metro West</w:t>
            </w:r>
          </w:p>
        </w:tc>
        <w:tc>
          <w:tcPr>
            <w:tcW w:w="1148" w:type="dxa"/>
            <w:vAlign w:val="bottom"/>
          </w:tcPr>
          <w:p w14:paraId="2714EDBF" w14:textId="77777777" w:rsidR="00AD4CB5" w:rsidRDefault="00AD4CB5" w:rsidP="000F223C">
            <w:pPr>
              <w:jc w:val="center"/>
              <w:rPr>
                <w:color w:val="000000"/>
                <w:sz w:val="20"/>
              </w:rPr>
            </w:pPr>
            <w:r>
              <w:rPr>
                <w:color w:val="000000"/>
                <w:sz w:val="20"/>
              </w:rPr>
              <w:t>55%</w:t>
            </w:r>
          </w:p>
        </w:tc>
        <w:tc>
          <w:tcPr>
            <w:tcW w:w="1148" w:type="dxa"/>
            <w:vAlign w:val="bottom"/>
          </w:tcPr>
          <w:p w14:paraId="68F178F9" w14:textId="77777777" w:rsidR="00AD4CB5" w:rsidRDefault="00AD4CB5" w:rsidP="000F223C">
            <w:pPr>
              <w:jc w:val="center"/>
              <w:rPr>
                <w:color w:val="000000"/>
                <w:sz w:val="20"/>
              </w:rPr>
            </w:pPr>
            <w:r>
              <w:rPr>
                <w:color w:val="000000"/>
                <w:sz w:val="20"/>
              </w:rPr>
              <w:t>4%</w:t>
            </w:r>
          </w:p>
        </w:tc>
        <w:tc>
          <w:tcPr>
            <w:tcW w:w="1148" w:type="dxa"/>
            <w:vAlign w:val="bottom"/>
          </w:tcPr>
          <w:p w14:paraId="12BAD854" w14:textId="77777777" w:rsidR="00AD4CB5" w:rsidRDefault="00AD4CB5" w:rsidP="000F223C">
            <w:pPr>
              <w:jc w:val="center"/>
              <w:rPr>
                <w:color w:val="000000"/>
                <w:sz w:val="20"/>
              </w:rPr>
            </w:pPr>
            <w:r>
              <w:rPr>
                <w:color w:val="000000"/>
                <w:sz w:val="20"/>
              </w:rPr>
              <w:t>3%</w:t>
            </w:r>
          </w:p>
        </w:tc>
        <w:tc>
          <w:tcPr>
            <w:tcW w:w="1149" w:type="dxa"/>
            <w:vAlign w:val="bottom"/>
          </w:tcPr>
          <w:p w14:paraId="2509C943" w14:textId="77777777" w:rsidR="00AD4CB5" w:rsidRDefault="00AD4CB5" w:rsidP="000F223C">
            <w:pPr>
              <w:jc w:val="center"/>
              <w:rPr>
                <w:color w:val="000000"/>
                <w:sz w:val="20"/>
              </w:rPr>
            </w:pPr>
            <w:r>
              <w:rPr>
                <w:color w:val="000000"/>
                <w:sz w:val="20"/>
              </w:rPr>
              <w:t>5%</w:t>
            </w:r>
          </w:p>
        </w:tc>
        <w:tc>
          <w:tcPr>
            <w:tcW w:w="1148" w:type="dxa"/>
            <w:vAlign w:val="bottom"/>
          </w:tcPr>
          <w:p w14:paraId="037AD268" w14:textId="77777777" w:rsidR="00AD4CB5" w:rsidRDefault="00AD4CB5" w:rsidP="000F223C">
            <w:pPr>
              <w:jc w:val="center"/>
              <w:rPr>
                <w:color w:val="000000"/>
                <w:sz w:val="20"/>
              </w:rPr>
            </w:pPr>
            <w:r>
              <w:rPr>
                <w:color w:val="000000"/>
                <w:sz w:val="20"/>
              </w:rPr>
              <w:t>1%</w:t>
            </w:r>
          </w:p>
        </w:tc>
        <w:tc>
          <w:tcPr>
            <w:tcW w:w="1148" w:type="dxa"/>
            <w:vAlign w:val="bottom"/>
          </w:tcPr>
          <w:p w14:paraId="19E682B3" w14:textId="77777777" w:rsidR="00AD4CB5" w:rsidRDefault="00AD4CB5" w:rsidP="000F223C">
            <w:pPr>
              <w:jc w:val="center"/>
              <w:rPr>
                <w:color w:val="000000"/>
                <w:sz w:val="20"/>
              </w:rPr>
            </w:pPr>
            <w:r>
              <w:rPr>
                <w:color w:val="000000"/>
                <w:sz w:val="20"/>
              </w:rPr>
              <w:t>9%</w:t>
            </w:r>
          </w:p>
        </w:tc>
        <w:tc>
          <w:tcPr>
            <w:tcW w:w="1149" w:type="dxa"/>
            <w:vAlign w:val="bottom"/>
          </w:tcPr>
          <w:p w14:paraId="3B30D93B" w14:textId="77777777" w:rsidR="00AD4CB5" w:rsidRDefault="00AD4CB5" w:rsidP="000F223C">
            <w:pPr>
              <w:jc w:val="center"/>
              <w:rPr>
                <w:color w:val="000000"/>
                <w:sz w:val="20"/>
              </w:rPr>
            </w:pPr>
            <w:r>
              <w:rPr>
                <w:color w:val="000000"/>
                <w:sz w:val="20"/>
              </w:rPr>
              <w:t>23%</w:t>
            </w:r>
          </w:p>
        </w:tc>
        <w:tc>
          <w:tcPr>
            <w:tcW w:w="754" w:type="dxa"/>
            <w:tcBorders>
              <w:top w:val="nil"/>
              <w:left w:val="nil"/>
              <w:bottom w:val="nil"/>
              <w:right w:val="single" w:sz="18" w:space="0" w:color="000000"/>
            </w:tcBorders>
            <w:vAlign w:val="bottom"/>
          </w:tcPr>
          <w:p w14:paraId="5C0A7BDB" w14:textId="77777777" w:rsidR="00AD4CB5" w:rsidRPr="00A02B61" w:rsidRDefault="00AD4CB5" w:rsidP="000F223C">
            <w:pPr>
              <w:jc w:val="right"/>
              <w:rPr>
                <w:b/>
                <w:color w:val="000000"/>
                <w:sz w:val="20"/>
              </w:rPr>
            </w:pPr>
            <w:r>
              <w:rPr>
                <w:b/>
                <w:color w:val="000000"/>
                <w:sz w:val="20"/>
              </w:rPr>
              <w:t>305</w:t>
            </w:r>
          </w:p>
        </w:tc>
      </w:tr>
      <w:tr w:rsidR="00AD4CB5" w:rsidRPr="00A02B61" w14:paraId="443D76A5" w14:textId="77777777" w:rsidTr="000F223C">
        <w:trPr>
          <w:cantSplit/>
        </w:trPr>
        <w:tc>
          <w:tcPr>
            <w:tcW w:w="1250" w:type="dxa"/>
            <w:tcBorders>
              <w:top w:val="nil"/>
              <w:left w:val="single" w:sz="18" w:space="0" w:color="000000"/>
              <w:bottom w:val="nil"/>
            </w:tcBorders>
          </w:tcPr>
          <w:p w14:paraId="0B382909" w14:textId="77777777" w:rsidR="00AD4CB5" w:rsidRPr="00234C23" w:rsidRDefault="00AD4CB5" w:rsidP="000F223C">
            <w:pPr>
              <w:rPr>
                <w:snapToGrid w:val="0"/>
                <w:color w:val="000000"/>
                <w:sz w:val="20"/>
              </w:rPr>
            </w:pPr>
            <w:r w:rsidRPr="00234C23">
              <w:rPr>
                <w:snapToGrid w:val="0"/>
                <w:color w:val="000000"/>
                <w:sz w:val="20"/>
              </w:rPr>
              <w:t>Northeast</w:t>
            </w:r>
          </w:p>
        </w:tc>
        <w:tc>
          <w:tcPr>
            <w:tcW w:w="1148" w:type="dxa"/>
            <w:vAlign w:val="bottom"/>
          </w:tcPr>
          <w:p w14:paraId="048AFEC9" w14:textId="77777777" w:rsidR="00AD4CB5" w:rsidRDefault="00AD4CB5" w:rsidP="000F223C">
            <w:pPr>
              <w:jc w:val="center"/>
              <w:rPr>
                <w:color w:val="000000"/>
                <w:sz w:val="20"/>
              </w:rPr>
            </w:pPr>
            <w:r>
              <w:rPr>
                <w:color w:val="000000"/>
                <w:sz w:val="20"/>
              </w:rPr>
              <w:t>39%</w:t>
            </w:r>
          </w:p>
        </w:tc>
        <w:tc>
          <w:tcPr>
            <w:tcW w:w="1148" w:type="dxa"/>
            <w:vAlign w:val="bottom"/>
          </w:tcPr>
          <w:p w14:paraId="635D278E" w14:textId="77777777" w:rsidR="00AD4CB5" w:rsidRDefault="00AD4CB5" w:rsidP="000F223C">
            <w:pPr>
              <w:jc w:val="center"/>
              <w:rPr>
                <w:color w:val="000000"/>
                <w:sz w:val="20"/>
              </w:rPr>
            </w:pPr>
            <w:r>
              <w:rPr>
                <w:color w:val="000000"/>
                <w:sz w:val="20"/>
              </w:rPr>
              <w:t>10%</w:t>
            </w:r>
          </w:p>
        </w:tc>
        <w:tc>
          <w:tcPr>
            <w:tcW w:w="1148" w:type="dxa"/>
            <w:vAlign w:val="bottom"/>
          </w:tcPr>
          <w:p w14:paraId="07C357D1" w14:textId="77777777" w:rsidR="00AD4CB5" w:rsidRDefault="00AD4CB5" w:rsidP="000F223C">
            <w:pPr>
              <w:jc w:val="center"/>
              <w:rPr>
                <w:color w:val="000000"/>
                <w:sz w:val="20"/>
              </w:rPr>
            </w:pPr>
            <w:r>
              <w:rPr>
                <w:color w:val="000000"/>
                <w:sz w:val="20"/>
              </w:rPr>
              <w:t>3%</w:t>
            </w:r>
          </w:p>
        </w:tc>
        <w:tc>
          <w:tcPr>
            <w:tcW w:w="1149" w:type="dxa"/>
            <w:vAlign w:val="bottom"/>
          </w:tcPr>
          <w:p w14:paraId="6C0CAF9C" w14:textId="77777777" w:rsidR="00AD4CB5" w:rsidRDefault="00AD4CB5" w:rsidP="000F223C">
            <w:pPr>
              <w:jc w:val="center"/>
              <w:rPr>
                <w:color w:val="000000"/>
                <w:sz w:val="20"/>
              </w:rPr>
            </w:pPr>
            <w:r>
              <w:rPr>
                <w:color w:val="000000"/>
                <w:sz w:val="20"/>
              </w:rPr>
              <w:t>6%</w:t>
            </w:r>
          </w:p>
        </w:tc>
        <w:tc>
          <w:tcPr>
            <w:tcW w:w="1148" w:type="dxa"/>
            <w:vAlign w:val="bottom"/>
          </w:tcPr>
          <w:p w14:paraId="3DB9E6D6" w14:textId="77777777" w:rsidR="00AD4CB5" w:rsidRDefault="00AD4CB5" w:rsidP="000F223C">
            <w:pPr>
              <w:jc w:val="center"/>
              <w:rPr>
                <w:color w:val="000000"/>
                <w:sz w:val="20"/>
              </w:rPr>
            </w:pPr>
            <w:r>
              <w:rPr>
                <w:color w:val="000000"/>
                <w:sz w:val="20"/>
              </w:rPr>
              <w:t>1%</w:t>
            </w:r>
          </w:p>
        </w:tc>
        <w:tc>
          <w:tcPr>
            <w:tcW w:w="1148" w:type="dxa"/>
            <w:vAlign w:val="bottom"/>
          </w:tcPr>
          <w:p w14:paraId="1FD980A0" w14:textId="77777777" w:rsidR="00AD4CB5" w:rsidRDefault="00AD4CB5" w:rsidP="000F223C">
            <w:pPr>
              <w:jc w:val="center"/>
              <w:rPr>
                <w:color w:val="000000"/>
                <w:sz w:val="20"/>
              </w:rPr>
            </w:pPr>
            <w:r>
              <w:rPr>
                <w:color w:val="000000"/>
                <w:sz w:val="20"/>
              </w:rPr>
              <w:t>11%</w:t>
            </w:r>
          </w:p>
        </w:tc>
        <w:tc>
          <w:tcPr>
            <w:tcW w:w="1149" w:type="dxa"/>
            <w:vAlign w:val="bottom"/>
          </w:tcPr>
          <w:p w14:paraId="76284EA4" w14:textId="77777777" w:rsidR="00AD4CB5" w:rsidRDefault="00AD4CB5" w:rsidP="000F223C">
            <w:pPr>
              <w:jc w:val="center"/>
              <w:rPr>
                <w:color w:val="000000"/>
                <w:sz w:val="20"/>
              </w:rPr>
            </w:pPr>
            <w:r>
              <w:rPr>
                <w:color w:val="000000"/>
                <w:sz w:val="20"/>
              </w:rPr>
              <w:t>31%</w:t>
            </w:r>
          </w:p>
        </w:tc>
        <w:tc>
          <w:tcPr>
            <w:tcW w:w="754" w:type="dxa"/>
            <w:tcBorders>
              <w:top w:val="nil"/>
              <w:left w:val="nil"/>
              <w:bottom w:val="nil"/>
              <w:right w:val="single" w:sz="18" w:space="0" w:color="000000"/>
            </w:tcBorders>
            <w:vAlign w:val="bottom"/>
          </w:tcPr>
          <w:p w14:paraId="035DE597" w14:textId="77777777" w:rsidR="00AD4CB5" w:rsidRPr="00A02B61" w:rsidRDefault="00AD4CB5" w:rsidP="000F223C">
            <w:pPr>
              <w:jc w:val="right"/>
              <w:rPr>
                <w:b/>
                <w:color w:val="000000"/>
                <w:sz w:val="20"/>
              </w:rPr>
            </w:pPr>
            <w:r>
              <w:rPr>
                <w:b/>
                <w:color w:val="000000"/>
                <w:sz w:val="20"/>
              </w:rPr>
              <w:t>386</w:t>
            </w:r>
          </w:p>
        </w:tc>
      </w:tr>
      <w:tr w:rsidR="00AD4CB5" w:rsidRPr="00A02B61" w14:paraId="2CE2D4B3" w14:textId="77777777" w:rsidTr="000F223C">
        <w:trPr>
          <w:cantSplit/>
        </w:trPr>
        <w:tc>
          <w:tcPr>
            <w:tcW w:w="1250" w:type="dxa"/>
            <w:tcBorders>
              <w:top w:val="nil"/>
              <w:left w:val="single" w:sz="18" w:space="0" w:color="000000"/>
              <w:bottom w:val="nil"/>
            </w:tcBorders>
          </w:tcPr>
          <w:p w14:paraId="04FD78E7" w14:textId="77777777" w:rsidR="00AD4CB5" w:rsidRPr="00234C23" w:rsidRDefault="00AD4CB5" w:rsidP="000F223C">
            <w:pPr>
              <w:rPr>
                <w:snapToGrid w:val="0"/>
                <w:color w:val="000000"/>
                <w:sz w:val="20"/>
              </w:rPr>
            </w:pPr>
            <w:r w:rsidRPr="00234C23">
              <w:rPr>
                <w:snapToGrid w:val="0"/>
                <w:color w:val="000000"/>
                <w:sz w:val="20"/>
              </w:rPr>
              <w:t>Southeast</w:t>
            </w:r>
          </w:p>
        </w:tc>
        <w:tc>
          <w:tcPr>
            <w:tcW w:w="1148" w:type="dxa"/>
            <w:vAlign w:val="bottom"/>
          </w:tcPr>
          <w:p w14:paraId="0B13EB0C" w14:textId="77777777" w:rsidR="00AD4CB5" w:rsidRDefault="00AD4CB5" w:rsidP="000F223C">
            <w:pPr>
              <w:jc w:val="center"/>
              <w:rPr>
                <w:color w:val="000000"/>
                <w:sz w:val="20"/>
              </w:rPr>
            </w:pPr>
            <w:r>
              <w:rPr>
                <w:color w:val="000000"/>
                <w:sz w:val="20"/>
              </w:rPr>
              <w:t>39%</w:t>
            </w:r>
          </w:p>
        </w:tc>
        <w:tc>
          <w:tcPr>
            <w:tcW w:w="1148" w:type="dxa"/>
            <w:vAlign w:val="bottom"/>
          </w:tcPr>
          <w:p w14:paraId="162CD685" w14:textId="77777777" w:rsidR="00AD4CB5" w:rsidRDefault="00AD4CB5" w:rsidP="000F223C">
            <w:pPr>
              <w:jc w:val="center"/>
              <w:rPr>
                <w:color w:val="000000"/>
                <w:sz w:val="20"/>
              </w:rPr>
            </w:pPr>
            <w:r>
              <w:rPr>
                <w:color w:val="000000"/>
                <w:sz w:val="20"/>
              </w:rPr>
              <w:t>7%</w:t>
            </w:r>
          </w:p>
        </w:tc>
        <w:tc>
          <w:tcPr>
            <w:tcW w:w="1148" w:type="dxa"/>
            <w:vAlign w:val="bottom"/>
          </w:tcPr>
          <w:p w14:paraId="512E77C5" w14:textId="77777777" w:rsidR="00AD4CB5" w:rsidRDefault="00AD4CB5" w:rsidP="000F223C">
            <w:pPr>
              <w:jc w:val="center"/>
              <w:rPr>
                <w:color w:val="000000"/>
                <w:sz w:val="20"/>
              </w:rPr>
            </w:pPr>
            <w:r>
              <w:rPr>
                <w:color w:val="000000"/>
                <w:sz w:val="20"/>
              </w:rPr>
              <w:t>4%</w:t>
            </w:r>
          </w:p>
        </w:tc>
        <w:tc>
          <w:tcPr>
            <w:tcW w:w="1149" w:type="dxa"/>
            <w:vAlign w:val="bottom"/>
          </w:tcPr>
          <w:p w14:paraId="7EB59708" w14:textId="77777777" w:rsidR="00AD4CB5" w:rsidRDefault="00AD4CB5" w:rsidP="000F223C">
            <w:pPr>
              <w:jc w:val="center"/>
              <w:rPr>
                <w:color w:val="000000"/>
                <w:sz w:val="20"/>
              </w:rPr>
            </w:pPr>
            <w:r>
              <w:rPr>
                <w:color w:val="000000"/>
                <w:sz w:val="20"/>
              </w:rPr>
              <w:t>9%</w:t>
            </w:r>
          </w:p>
        </w:tc>
        <w:tc>
          <w:tcPr>
            <w:tcW w:w="1148" w:type="dxa"/>
            <w:vAlign w:val="bottom"/>
          </w:tcPr>
          <w:p w14:paraId="176FFF47" w14:textId="77777777" w:rsidR="00AD4CB5" w:rsidRDefault="00AD4CB5" w:rsidP="000F223C">
            <w:pPr>
              <w:jc w:val="center"/>
              <w:rPr>
                <w:color w:val="000000"/>
                <w:sz w:val="20"/>
              </w:rPr>
            </w:pPr>
            <w:r>
              <w:rPr>
                <w:color w:val="000000"/>
                <w:sz w:val="20"/>
              </w:rPr>
              <w:t>&lt;1%</w:t>
            </w:r>
          </w:p>
        </w:tc>
        <w:tc>
          <w:tcPr>
            <w:tcW w:w="1148" w:type="dxa"/>
            <w:vAlign w:val="bottom"/>
          </w:tcPr>
          <w:p w14:paraId="3EA0F387" w14:textId="77777777" w:rsidR="00AD4CB5" w:rsidRDefault="00AD4CB5" w:rsidP="000F223C">
            <w:pPr>
              <w:jc w:val="center"/>
              <w:rPr>
                <w:color w:val="000000"/>
                <w:sz w:val="20"/>
              </w:rPr>
            </w:pPr>
            <w:r>
              <w:rPr>
                <w:color w:val="000000"/>
                <w:sz w:val="20"/>
              </w:rPr>
              <w:t>13%</w:t>
            </w:r>
          </w:p>
        </w:tc>
        <w:tc>
          <w:tcPr>
            <w:tcW w:w="1149" w:type="dxa"/>
            <w:vAlign w:val="bottom"/>
          </w:tcPr>
          <w:p w14:paraId="3FAB4661" w14:textId="77777777" w:rsidR="00AD4CB5" w:rsidRDefault="00AD4CB5" w:rsidP="000F223C">
            <w:pPr>
              <w:jc w:val="center"/>
              <w:rPr>
                <w:color w:val="000000"/>
                <w:sz w:val="20"/>
              </w:rPr>
            </w:pPr>
            <w:r>
              <w:rPr>
                <w:color w:val="000000"/>
                <w:sz w:val="20"/>
              </w:rPr>
              <w:t>28%</w:t>
            </w:r>
          </w:p>
        </w:tc>
        <w:tc>
          <w:tcPr>
            <w:tcW w:w="754" w:type="dxa"/>
            <w:tcBorders>
              <w:top w:val="nil"/>
              <w:left w:val="nil"/>
              <w:bottom w:val="nil"/>
              <w:right w:val="single" w:sz="18" w:space="0" w:color="000000"/>
            </w:tcBorders>
            <w:vAlign w:val="bottom"/>
          </w:tcPr>
          <w:p w14:paraId="28B7C3E4" w14:textId="77777777" w:rsidR="00AD4CB5" w:rsidRPr="00A02B61" w:rsidRDefault="00AD4CB5" w:rsidP="000F223C">
            <w:pPr>
              <w:jc w:val="right"/>
              <w:rPr>
                <w:b/>
                <w:color w:val="000000"/>
                <w:sz w:val="20"/>
              </w:rPr>
            </w:pPr>
            <w:r>
              <w:rPr>
                <w:b/>
                <w:color w:val="000000"/>
                <w:sz w:val="20"/>
              </w:rPr>
              <w:t>296</w:t>
            </w:r>
          </w:p>
        </w:tc>
      </w:tr>
      <w:tr w:rsidR="00AD4CB5" w:rsidRPr="00A02B61" w14:paraId="130086FA" w14:textId="77777777" w:rsidTr="000F223C">
        <w:trPr>
          <w:cantSplit/>
        </w:trPr>
        <w:tc>
          <w:tcPr>
            <w:tcW w:w="1250" w:type="dxa"/>
            <w:tcBorders>
              <w:top w:val="nil"/>
              <w:left w:val="single" w:sz="18" w:space="0" w:color="000000"/>
              <w:bottom w:val="nil"/>
            </w:tcBorders>
          </w:tcPr>
          <w:p w14:paraId="1506ACD3" w14:textId="77777777" w:rsidR="00AD4CB5" w:rsidRPr="00234C23" w:rsidRDefault="00AD4CB5" w:rsidP="000F223C">
            <w:pPr>
              <w:rPr>
                <w:snapToGrid w:val="0"/>
                <w:color w:val="000000"/>
                <w:sz w:val="20"/>
              </w:rPr>
            </w:pPr>
            <w:r w:rsidRPr="00234C23">
              <w:rPr>
                <w:snapToGrid w:val="0"/>
                <w:color w:val="000000"/>
                <w:sz w:val="20"/>
              </w:rPr>
              <w:t>Western</w:t>
            </w:r>
          </w:p>
        </w:tc>
        <w:tc>
          <w:tcPr>
            <w:tcW w:w="1148" w:type="dxa"/>
            <w:vAlign w:val="bottom"/>
          </w:tcPr>
          <w:p w14:paraId="3C20CD4E" w14:textId="77777777" w:rsidR="00AD4CB5" w:rsidRDefault="00AD4CB5" w:rsidP="000F223C">
            <w:pPr>
              <w:jc w:val="center"/>
              <w:rPr>
                <w:color w:val="000000"/>
                <w:sz w:val="20"/>
              </w:rPr>
            </w:pPr>
            <w:r>
              <w:rPr>
                <w:color w:val="000000"/>
                <w:sz w:val="20"/>
              </w:rPr>
              <w:t>43%</w:t>
            </w:r>
          </w:p>
        </w:tc>
        <w:tc>
          <w:tcPr>
            <w:tcW w:w="1148" w:type="dxa"/>
            <w:vAlign w:val="bottom"/>
          </w:tcPr>
          <w:p w14:paraId="5170FB15" w14:textId="77777777" w:rsidR="00AD4CB5" w:rsidRDefault="00AD4CB5" w:rsidP="000F223C">
            <w:pPr>
              <w:jc w:val="center"/>
              <w:rPr>
                <w:color w:val="000000"/>
                <w:sz w:val="20"/>
              </w:rPr>
            </w:pPr>
            <w:r>
              <w:rPr>
                <w:color w:val="000000"/>
                <w:sz w:val="20"/>
              </w:rPr>
              <w:t>10%</w:t>
            </w:r>
          </w:p>
        </w:tc>
        <w:tc>
          <w:tcPr>
            <w:tcW w:w="1148" w:type="dxa"/>
            <w:vAlign w:val="bottom"/>
          </w:tcPr>
          <w:p w14:paraId="765D34FC" w14:textId="77777777" w:rsidR="00AD4CB5" w:rsidRDefault="00AD4CB5" w:rsidP="000F223C">
            <w:pPr>
              <w:jc w:val="center"/>
              <w:rPr>
                <w:color w:val="000000"/>
                <w:sz w:val="20"/>
              </w:rPr>
            </w:pPr>
            <w:r>
              <w:rPr>
                <w:color w:val="000000"/>
                <w:sz w:val="20"/>
              </w:rPr>
              <w:t>4%</w:t>
            </w:r>
          </w:p>
        </w:tc>
        <w:tc>
          <w:tcPr>
            <w:tcW w:w="1149" w:type="dxa"/>
            <w:vAlign w:val="bottom"/>
          </w:tcPr>
          <w:p w14:paraId="70C69803" w14:textId="77777777" w:rsidR="00AD4CB5" w:rsidRDefault="00AD4CB5" w:rsidP="000F223C">
            <w:pPr>
              <w:jc w:val="center"/>
              <w:rPr>
                <w:color w:val="000000"/>
                <w:sz w:val="20"/>
              </w:rPr>
            </w:pPr>
            <w:r>
              <w:rPr>
                <w:color w:val="000000"/>
                <w:sz w:val="20"/>
              </w:rPr>
              <w:t>7%</w:t>
            </w:r>
          </w:p>
        </w:tc>
        <w:tc>
          <w:tcPr>
            <w:tcW w:w="1148" w:type="dxa"/>
            <w:vAlign w:val="bottom"/>
          </w:tcPr>
          <w:p w14:paraId="0DC29DA9" w14:textId="77777777" w:rsidR="00AD4CB5" w:rsidRDefault="00AD4CB5" w:rsidP="000F223C">
            <w:pPr>
              <w:jc w:val="center"/>
              <w:rPr>
                <w:color w:val="000000"/>
                <w:sz w:val="20"/>
              </w:rPr>
            </w:pPr>
            <w:r>
              <w:rPr>
                <w:color w:val="000000"/>
                <w:sz w:val="20"/>
              </w:rPr>
              <w:t>0%</w:t>
            </w:r>
          </w:p>
        </w:tc>
        <w:tc>
          <w:tcPr>
            <w:tcW w:w="1148" w:type="dxa"/>
            <w:vAlign w:val="bottom"/>
          </w:tcPr>
          <w:p w14:paraId="7E270587" w14:textId="77777777" w:rsidR="00AD4CB5" w:rsidRDefault="00AD4CB5" w:rsidP="000F223C">
            <w:pPr>
              <w:jc w:val="center"/>
              <w:rPr>
                <w:color w:val="000000"/>
                <w:sz w:val="20"/>
              </w:rPr>
            </w:pPr>
            <w:r>
              <w:rPr>
                <w:color w:val="000000"/>
                <w:sz w:val="20"/>
              </w:rPr>
              <w:t>9%</w:t>
            </w:r>
          </w:p>
        </w:tc>
        <w:tc>
          <w:tcPr>
            <w:tcW w:w="1149" w:type="dxa"/>
            <w:vAlign w:val="bottom"/>
          </w:tcPr>
          <w:p w14:paraId="3A0C0188" w14:textId="77777777" w:rsidR="00AD4CB5" w:rsidRDefault="00AD4CB5" w:rsidP="000F223C">
            <w:pPr>
              <w:jc w:val="center"/>
              <w:rPr>
                <w:color w:val="000000"/>
                <w:sz w:val="20"/>
              </w:rPr>
            </w:pPr>
            <w:r>
              <w:rPr>
                <w:color w:val="000000"/>
                <w:sz w:val="20"/>
              </w:rPr>
              <w:t>27%</w:t>
            </w:r>
          </w:p>
        </w:tc>
        <w:tc>
          <w:tcPr>
            <w:tcW w:w="754" w:type="dxa"/>
            <w:tcBorders>
              <w:top w:val="nil"/>
              <w:left w:val="nil"/>
              <w:bottom w:val="nil"/>
              <w:right w:val="single" w:sz="18" w:space="0" w:color="000000"/>
            </w:tcBorders>
            <w:vAlign w:val="bottom"/>
          </w:tcPr>
          <w:p w14:paraId="79A3910D" w14:textId="77777777" w:rsidR="00AD4CB5" w:rsidRPr="00A02B61" w:rsidRDefault="00AD4CB5" w:rsidP="000F223C">
            <w:pPr>
              <w:jc w:val="right"/>
              <w:rPr>
                <w:b/>
                <w:color w:val="000000"/>
                <w:sz w:val="20"/>
              </w:rPr>
            </w:pPr>
            <w:r>
              <w:rPr>
                <w:b/>
                <w:color w:val="000000"/>
                <w:sz w:val="20"/>
              </w:rPr>
              <w:t>195</w:t>
            </w:r>
          </w:p>
        </w:tc>
      </w:tr>
      <w:tr w:rsidR="00AD4CB5" w:rsidRPr="00A02B61" w14:paraId="4C855719" w14:textId="77777777" w:rsidTr="000F223C">
        <w:trPr>
          <w:cantSplit/>
        </w:trPr>
        <w:tc>
          <w:tcPr>
            <w:tcW w:w="1250" w:type="dxa"/>
            <w:tcBorders>
              <w:top w:val="nil"/>
              <w:left w:val="single" w:sz="18" w:space="0" w:color="000000"/>
              <w:bottom w:val="nil"/>
            </w:tcBorders>
          </w:tcPr>
          <w:p w14:paraId="1646E3FD" w14:textId="77777777" w:rsidR="00AD4CB5" w:rsidRPr="00234C23" w:rsidRDefault="00AD4CB5" w:rsidP="000F223C">
            <w:pPr>
              <w:rPr>
                <w:snapToGrid w:val="0"/>
                <w:color w:val="000000"/>
                <w:sz w:val="20"/>
              </w:rPr>
            </w:pPr>
            <w:r w:rsidRPr="00234C23">
              <w:rPr>
                <w:snapToGrid w:val="0"/>
                <w:color w:val="000000"/>
                <w:sz w:val="20"/>
              </w:rPr>
              <w:t>Prison</w:t>
            </w:r>
            <w:r w:rsidRPr="00234C23">
              <w:rPr>
                <w:snapToGrid w:val="0"/>
                <w:color w:val="000000"/>
                <w:sz w:val="20"/>
                <w:vertAlign w:val="superscript"/>
              </w:rPr>
              <w:t>6</w:t>
            </w:r>
          </w:p>
        </w:tc>
        <w:tc>
          <w:tcPr>
            <w:tcW w:w="1148" w:type="dxa"/>
            <w:vAlign w:val="bottom"/>
          </w:tcPr>
          <w:p w14:paraId="38A5191B" w14:textId="77777777" w:rsidR="00AD4CB5" w:rsidRDefault="00AD4CB5" w:rsidP="000F223C">
            <w:pPr>
              <w:jc w:val="center"/>
              <w:rPr>
                <w:color w:val="000000"/>
                <w:sz w:val="20"/>
              </w:rPr>
            </w:pPr>
            <w:r>
              <w:rPr>
                <w:color w:val="000000"/>
                <w:sz w:val="20"/>
              </w:rPr>
              <w:t>3%</w:t>
            </w:r>
          </w:p>
        </w:tc>
        <w:tc>
          <w:tcPr>
            <w:tcW w:w="1148" w:type="dxa"/>
            <w:vAlign w:val="bottom"/>
          </w:tcPr>
          <w:p w14:paraId="30C1037E" w14:textId="77777777" w:rsidR="00AD4CB5" w:rsidRDefault="00AD4CB5" w:rsidP="000F223C">
            <w:pPr>
              <w:jc w:val="center"/>
              <w:rPr>
                <w:color w:val="000000"/>
                <w:sz w:val="20"/>
              </w:rPr>
            </w:pPr>
            <w:r>
              <w:rPr>
                <w:color w:val="000000"/>
                <w:sz w:val="20"/>
              </w:rPr>
              <w:t>56%</w:t>
            </w:r>
          </w:p>
        </w:tc>
        <w:tc>
          <w:tcPr>
            <w:tcW w:w="1148" w:type="dxa"/>
            <w:vAlign w:val="bottom"/>
          </w:tcPr>
          <w:p w14:paraId="77AFB4B7" w14:textId="77777777" w:rsidR="00AD4CB5" w:rsidRDefault="00AD4CB5" w:rsidP="000F223C">
            <w:pPr>
              <w:jc w:val="center"/>
              <w:rPr>
                <w:color w:val="000000"/>
                <w:sz w:val="20"/>
              </w:rPr>
            </w:pPr>
            <w:r>
              <w:rPr>
                <w:color w:val="000000"/>
                <w:sz w:val="20"/>
              </w:rPr>
              <w:t>6%</w:t>
            </w:r>
          </w:p>
        </w:tc>
        <w:tc>
          <w:tcPr>
            <w:tcW w:w="1149" w:type="dxa"/>
            <w:vAlign w:val="bottom"/>
          </w:tcPr>
          <w:p w14:paraId="2AB4B64F" w14:textId="77777777" w:rsidR="00AD4CB5" w:rsidRDefault="00AD4CB5" w:rsidP="000F223C">
            <w:pPr>
              <w:jc w:val="center"/>
              <w:rPr>
                <w:color w:val="000000"/>
                <w:sz w:val="20"/>
              </w:rPr>
            </w:pPr>
            <w:r>
              <w:rPr>
                <w:color w:val="000000"/>
                <w:sz w:val="20"/>
              </w:rPr>
              <w:t>11%</w:t>
            </w:r>
          </w:p>
        </w:tc>
        <w:tc>
          <w:tcPr>
            <w:tcW w:w="1148" w:type="dxa"/>
            <w:vAlign w:val="bottom"/>
          </w:tcPr>
          <w:p w14:paraId="71C2C8D7" w14:textId="77777777" w:rsidR="00AD4CB5" w:rsidRDefault="00AD4CB5" w:rsidP="000F223C">
            <w:pPr>
              <w:jc w:val="center"/>
              <w:rPr>
                <w:color w:val="000000"/>
                <w:sz w:val="20"/>
              </w:rPr>
            </w:pPr>
            <w:r>
              <w:rPr>
                <w:color w:val="000000"/>
                <w:sz w:val="20"/>
              </w:rPr>
              <w:t>0%</w:t>
            </w:r>
          </w:p>
        </w:tc>
        <w:tc>
          <w:tcPr>
            <w:tcW w:w="1148" w:type="dxa"/>
            <w:vAlign w:val="bottom"/>
          </w:tcPr>
          <w:p w14:paraId="589FDFA2" w14:textId="77777777" w:rsidR="00AD4CB5" w:rsidRDefault="00AD4CB5" w:rsidP="000F223C">
            <w:pPr>
              <w:jc w:val="center"/>
              <w:rPr>
                <w:color w:val="000000"/>
                <w:sz w:val="20"/>
              </w:rPr>
            </w:pPr>
            <w:r>
              <w:rPr>
                <w:color w:val="000000"/>
                <w:sz w:val="20"/>
              </w:rPr>
              <w:t>0%</w:t>
            </w:r>
          </w:p>
        </w:tc>
        <w:tc>
          <w:tcPr>
            <w:tcW w:w="1149" w:type="dxa"/>
            <w:vAlign w:val="bottom"/>
          </w:tcPr>
          <w:p w14:paraId="085329B0" w14:textId="77777777" w:rsidR="00AD4CB5" w:rsidRDefault="00AD4CB5" w:rsidP="000F223C">
            <w:pPr>
              <w:jc w:val="center"/>
              <w:rPr>
                <w:color w:val="000000"/>
                <w:sz w:val="20"/>
              </w:rPr>
            </w:pPr>
            <w:r>
              <w:rPr>
                <w:color w:val="000000"/>
                <w:sz w:val="20"/>
              </w:rPr>
              <w:t>25%</w:t>
            </w:r>
          </w:p>
        </w:tc>
        <w:tc>
          <w:tcPr>
            <w:tcW w:w="754" w:type="dxa"/>
            <w:tcBorders>
              <w:top w:val="nil"/>
              <w:left w:val="nil"/>
              <w:bottom w:val="nil"/>
              <w:right w:val="single" w:sz="18" w:space="0" w:color="000000"/>
            </w:tcBorders>
            <w:vAlign w:val="bottom"/>
          </w:tcPr>
          <w:p w14:paraId="797304A0" w14:textId="77777777" w:rsidR="00AD4CB5" w:rsidRPr="00A02B61" w:rsidRDefault="00AD4CB5" w:rsidP="000F223C">
            <w:pPr>
              <w:jc w:val="right"/>
              <w:rPr>
                <w:b/>
                <w:color w:val="000000"/>
                <w:sz w:val="20"/>
              </w:rPr>
            </w:pPr>
            <w:r>
              <w:rPr>
                <w:b/>
                <w:color w:val="000000"/>
                <w:sz w:val="20"/>
              </w:rPr>
              <w:t>36</w:t>
            </w:r>
          </w:p>
        </w:tc>
      </w:tr>
      <w:tr w:rsidR="00AD4CB5" w:rsidRPr="00A02B61" w14:paraId="20A562DE" w14:textId="77777777" w:rsidTr="000F223C">
        <w:trPr>
          <w:cantSplit/>
        </w:trPr>
        <w:tc>
          <w:tcPr>
            <w:tcW w:w="1250" w:type="dxa"/>
            <w:tcBorders>
              <w:top w:val="nil"/>
              <w:left w:val="single" w:sz="18" w:space="0" w:color="000000"/>
              <w:bottom w:val="nil"/>
            </w:tcBorders>
          </w:tcPr>
          <w:p w14:paraId="326B465B" w14:textId="77777777" w:rsidR="00AD4CB5" w:rsidRPr="00234C23" w:rsidRDefault="00AD4CB5" w:rsidP="000F223C">
            <w:pPr>
              <w:rPr>
                <w:b/>
                <w:snapToGrid w:val="0"/>
                <w:color w:val="000000"/>
                <w:sz w:val="20"/>
              </w:rPr>
            </w:pPr>
            <w:r w:rsidRPr="00234C23">
              <w:rPr>
                <w:b/>
                <w:snapToGrid w:val="0"/>
                <w:color w:val="000000"/>
                <w:sz w:val="20"/>
              </w:rPr>
              <w:t>Total</w:t>
            </w:r>
          </w:p>
        </w:tc>
        <w:tc>
          <w:tcPr>
            <w:tcW w:w="1148" w:type="dxa"/>
            <w:vAlign w:val="bottom"/>
          </w:tcPr>
          <w:p w14:paraId="5876D697" w14:textId="77777777" w:rsidR="00AD4CB5" w:rsidRPr="00A02B61" w:rsidRDefault="00AD4CB5" w:rsidP="000F223C">
            <w:pPr>
              <w:jc w:val="center"/>
              <w:rPr>
                <w:b/>
                <w:color w:val="000000"/>
                <w:sz w:val="20"/>
              </w:rPr>
            </w:pPr>
            <w:r>
              <w:rPr>
                <w:b/>
                <w:color w:val="000000"/>
                <w:sz w:val="20"/>
              </w:rPr>
              <w:t>850</w:t>
            </w:r>
          </w:p>
        </w:tc>
        <w:tc>
          <w:tcPr>
            <w:tcW w:w="1148" w:type="dxa"/>
            <w:vAlign w:val="bottom"/>
          </w:tcPr>
          <w:p w14:paraId="62134E46" w14:textId="77777777" w:rsidR="00AD4CB5" w:rsidRPr="00A02B61" w:rsidRDefault="00AD4CB5" w:rsidP="000F223C">
            <w:pPr>
              <w:jc w:val="center"/>
              <w:rPr>
                <w:b/>
                <w:color w:val="000000"/>
                <w:sz w:val="20"/>
              </w:rPr>
            </w:pPr>
            <w:r>
              <w:rPr>
                <w:b/>
                <w:color w:val="000000"/>
                <w:sz w:val="20"/>
              </w:rPr>
              <w:t>147</w:t>
            </w:r>
          </w:p>
        </w:tc>
        <w:tc>
          <w:tcPr>
            <w:tcW w:w="1148" w:type="dxa"/>
            <w:vAlign w:val="bottom"/>
          </w:tcPr>
          <w:p w14:paraId="19AEB118" w14:textId="77777777" w:rsidR="00AD4CB5" w:rsidRPr="00A02B61" w:rsidRDefault="00AD4CB5" w:rsidP="000F223C">
            <w:pPr>
              <w:jc w:val="center"/>
              <w:rPr>
                <w:b/>
                <w:color w:val="000000"/>
                <w:sz w:val="20"/>
              </w:rPr>
            </w:pPr>
            <w:r>
              <w:rPr>
                <w:b/>
                <w:color w:val="000000"/>
                <w:sz w:val="20"/>
              </w:rPr>
              <w:t>52</w:t>
            </w:r>
          </w:p>
        </w:tc>
        <w:tc>
          <w:tcPr>
            <w:tcW w:w="1149" w:type="dxa"/>
            <w:vAlign w:val="bottom"/>
          </w:tcPr>
          <w:p w14:paraId="5DCC9B24" w14:textId="77777777" w:rsidR="00AD4CB5" w:rsidRPr="00A02B61" w:rsidRDefault="00AD4CB5" w:rsidP="000F223C">
            <w:pPr>
              <w:jc w:val="center"/>
              <w:rPr>
                <w:b/>
                <w:color w:val="000000"/>
                <w:sz w:val="20"/>
              </w:rPr>
            </w:pPr>
            <w:r>
              <w:rPr>
                <w:b/>
                <w:color w:val="000000"/>
                <w:sz w:val="20"/>
              </w:rPr>
              <w:t>116</w:t>
            </w:r>
          </w:p>
        </w:tc>
        <w:tc>
          <w:tcPr>
            <w:tcW w:w="1148" w:type="dxa"/>
            <w:vAlign w:val="bottom"/>
          </w:tcPr>
          <w:p w14:paraId="0D68A17A" w14:textId="77777777" w:rsidR="00AD4CB5" w:rsidRPr="00A02B61" w:rsidRDefault="00AD4CB5" w:rsidP="000F223C">
            <w:pPr>
              <w:jc w:val="center"/>
              <w:rPr>
                <w:b/>
                <w:color w:val="000000"/>
                <w:sz w:val="20"/>
              </w:rPr>
            </w:pPr>
            <w:r>
              <w:rPr>
                <w:b/>
                <w:color w:val="000000"/>
                <w:sz w:val="20"/>
              </w:rPr>
              <w:t>9</w:t>
            </w:r>
          </w:p>
        </w:tc>
        <w:tc>
          <w:tcPr>
            <w:tcW w:w="1148" w:type="dxa"/>
            <w:vAlign w:val="bottom"/>
          </w:tcPr>
          <w:p w14:paraId="0207804B" w14:textId="77777777" w:rsidR="00AD4CB5" w:rsidRPr="00A02B61" w:rsidRDefault="00AD4CB5" w:rsidP="000F223C">
            <w:pPr>
              <w:jc w:val="center"/>
              <w:rPr>
                <w:b/>
                <w:color w:val="000000"/>
                <w:sz w:val="20"/>
              </w:rPr>
            </w:pPr>
            <w:r>
              <w:rPr>
                <w:b/>
                <w:color w:val="000000"/>
                <w:sz w:val="20"/>
              </w:rPr>
              <w:t>218</w:t>
            </w:r>
          </w:p>
        </w:tc>
        <w:tc>
          <w:tcPr>
            <w:tcW w:w="1149" w:type="dxa"/>
            <w:vAlign w:val="bottom"/>
          </w:tcPr>
          <w:p w14:paraId="74D16ED9" w14:textId="77777777" w:rsidR="00AD4CB5" w:rsidRPr="00A02B61" w:rsidRDefault="00AD4CB5" w:rsidP="000F223C">
            <w:pPr>
              <w:jc w:val="center"/>
              <w:rPr>
                <w:b/>
                <w:color w:val="000000"/>
                <w:sz w:val="20"/>
              </w:rPr>
            </w:pPr>
            <w:r>
              <w:rPr>
                <w:b/>
                <w:color w:val="000000"/>
                <w:sz w:val="20"/>
              </w:rPr>
              <w:t>507</w:t>
            </w:r>
          </w:p>
        </w:tc>
        <w:tc>
          <w:tcPr>
            <w:tcW w:w="754" w:type="dxa"/>
            <w:tcBorders>
              <w:top w:val="nil"/>
              <w:left w:val="nil"/>
              <w:bottom w:val="nil"/>
              <w:right w:val="single" w:sz="18" w:space="0" w:color="000000"/>
            </w:tcBorders>
            <w:vAlign w:val="bottom"/>
          </w:tcPr>
          <w:p w14:paraId="21965E1E" w14:textId="77777777" w:rsidR="00AD4CB5" w:rsidRPr="00A02B61" w:rsidRDefault="00AD4CB5" w:rsidP="000F223C">
            <w:pPr>
              <w:jc w:val="right"/>
              <w:rPr>
                <w:b/>
                <w:color w:val="000000"/>
                <w:sz w:val="20"/>
              </w:rPr>
            </w:pPr>
            <w:r>
              <w:rPr>
                <w:b/>
                <w:color w:val="000000"/>
                <w:sz w:val="20"/>
              </w:rPr>
              <w:t>1,899</w:t>
            </w:r>
          </w:p>
        </w:tc>
      </w:tr>
      <w:tr w:rsidR="00AD4CB5" w:rsidRPr="00234C23" w14:paraId="3C6C5712" w14:textId="77777777" w:rsidTr="000F223C">
        <w:trPr>
          <w:cantSplit/>
        </w:trPr>
        <w:tc>
          <w:tcPr>
            <w:tcW w:w="1250" w:type="dxa"/>
            <w:tcBorders>
              <w:top w:val="nil"/>
              <w:left w:val="single" w:sz="18" w:space="0" w:color="000000"/>
              <w:bottom w:val="nil"/>
            </w:tcBorders>
          </w:tcPr>
          <w:p w14:paraId="03CE9A72" w14:textId="77777777" w:rsidR="00AD4CB5" w:rsidRPr="00234C23" w:rsidRDefault="00AD4CB5" w:rsidP="000F223C">
            <w:pPr>
              <w:rPr>
                <w:sz w:val="20"/>
              </w:rPr>
            </w:pPr>
          </w:p>
        </w:tc>
        <w:tc>
          <w:tcPr>
            <w:tcW w:w="1148" w:type="dxa"/>
            <w:tcBorders>
              <w:bottom w:val="nil"/>
            </w:tcBorders>
          </w:tcPr>
          <w:p w14:paraId="2807B8F2" w14:textId="77777777" w:rsidR="00AD4CB5" w:rsidRPr="00234C23" w:rsidRDefault="00AD4CB5" w:rsidP="000F223C">
            <w:pPr>
              <w:jc w:val="center"/>
              <w:rPr>
                <w:sz w:val="20"/>
              </w:rPr>
            </w:pPr>
          </w:p>
        </w:tc>
        <w:tc>
          <w:tcPr>
            <w:tcW w:w="1148" w:type="dxa"/>
            <w:tcBorders>
              <w:bottom w:val="nil"/>
            </w:tcBorders>
          </w:tcPr>
          <w:p w14:paraId="4B4ED1DD" w14:textId="77777777" w:rsidR="00AD4CB5" w:rsidRPr="00234C23" w:rsidRDefault="00AD4CB5" w:rsidP="000F223C">
            <w:pPr>
              <w:jc w:val="center"/>
              <w:rPr>
                <w:sz w:val="20"/>
              </w:rPr>
            </w:pPr>
          </w:p>
        </w:tc>
        <w:tc>
          <w:tcPr>
            <w:tcW w:w="1148" w:type="dxa"/>
            <w:tcBorders>
              <w:bottom w:val="nil"/>
            </w:tcBorders>
          </w:tcPr>
          <w:p w14:paraId="29D5DCBC" w14:textId="77777777" w:rsidR="00AD4CB5" w:rsidRPr="00234C23" w:rsidRDefault="00AD4CB5" w:rsidP="000F223C">
            <w:pPr>
              <w:jc w:val="center"/>
              <w:rPr>
                <w:sz w:val="20"/>
              </w:rPr>
            </w:pPr>
          </w:p>
        </w:tc>
        <w:tc>
          <w:tcPr>
            <w:tcW w:w="1149" w:type="dxa"/>
            <w:tcBorders>
              <w:bottom w:val="nil"/>
            </w:tcBorders>
          </w:tcPr>
          <w:p w14:paraId="0C81DCC9" w14:textId="77777777" w:rsidR="00AD4CB5" w:rsidRPr="00234C23" w:rsidRDefault="00AD4CB5" w:rsidP="000F223C">
            <w:pPr>
              <w:jc w:val="center"/>
              <w:rPr>
                <w:sz w:val="20"/>
              </w:rPr>
            </w:pPr>
          </w:p>
        </w:tc>
        <w:tc>
          <w:tcPr>
            <w:tcW w:w="1148" w:type="dxa"/>
            <w:tcBorders>
              <w:bottom w:val="nil"/>
            </w:tcBorders>
          </w:tcPr>
          <w:p w14:paraId="6CFFBF3E" w14:textId="77777777" w:rsidR="00AD4CB5" w:rsidRPr="00234C23" w:rsidRDefault="00AD4CB5" w:rsidP="000F223C">
            <w:pPr>
              <w:jc w:val="center"/>
              <w:rPr>
                <w:sz w:val="20"/>
              </w:rPr>
            </w:pPr>
          </w:p>
        </w:tc>
        <w:tc>
          <w:tcPr>
            <w:tcW w:w="1148" w:type="dxa"/>
            <w:tcBorders>
              <w:bottom w:val="nil"/>
            </w:tcBorders>
          </w:tcPr>
          <w:p w14:paraId="2A589E84" w14:textId="77777777" w:rsidR="00AD4CB5" w:rsidRPr="00234C23" w:rsidRDefault="00AD4CB5" w:rsidP="000F223C">
            <w:pPr>
              <w:jc w:val="center"/>
              <w:rPr>
                <w:sz w:val="20"/>
              </w:rPr>
            </w:pPr>
          </w:p>
        </w:tc>
        <w:tc>
          <w:tcPr>
            <w:tcW w:w="1149" w:type="dxa"/>
            <w:tcBorders>
              <w:bottom w:val="nil"/>
            </w:tcBorders>
          </w:tcPr>
          <w:p w14:paraId="24C6047F" w14:textId="77777777" w:rsidR="00AD4CB5" w:rsidRPr="00234C23" w:rsidRDefault="00AD4CB5" w:rsidP="000F223C">
            <w:pPr>
              <w:jc w:val="center"/>
              <w:rPr>
                <w:sz w:val="20"/>
              </w:rPr>
            </w:pPr>
          </w:p>
        </w:tc>
        <w:tc>
          <w:tcPr>
            <w:tcW w:w="754" w:type="dxa"/>
            <w:tcBorders>
              <w:top w:val="nil"/>
              <w:left w:val="nil"/>
              <w:bottom w:val="nil"/>
              <w:right w:val="single" w:sz="18" w:space="0" w:color="000000"/>
            </w:tcBorders>
          </w:tcPr>
          <w:p w14:paraId="5BA74E1B" w14:textId="77777777" w:rsidR="00AD4CB5" w:rsidRPr="00234C23" w:rsidRDefault="00AD4CB5" w:rsidP="000F223C">
            <w:pPr>
              <w:jc w:val="center"/>
              <w:rPr>
                <w:b/>
                <w:sz w:val="20"/>
              </w:rPr>
            </w:pPr>
          </w:p>
        </w:tc>
      </w:tr>
      <w:tr w:rsidR="00AD4CB5" w:rsidRPr="00234C23" w14:paraId="6788C4C5" w14:textId="77777777" w:rsidTr="000F223C">
        <w:trPr>
          <w:cantSplit/>
        </w:trPr>
        <w:tc>
          <w:tcPr>
            <w:tcW w:w="10042" w:type="dxa"/>
            <w:gridSpan w:val="9"/>
            <w:tcBorders>
              <w:top w:val="single" w:sz="12" w:space="0" w:color="000000"/>
              <w:left w:val="single" w:sz="18" w:space="0" w:color="000000"/>
              <w:bottom w:val="single" w:sz="18" w:space="0" w:color="000000"/>
              <w:right w:val="single" w:sz="18" w:space="0" w:color="000000"/>
            </w:tcBorders>
          </w:tcPr>
          <w:p w14:paraId="235531A5" w14:textId="77777777" w:rsidR="00AD4CB5" w:rsidRPr="00234C23" w:rsidRDefault="00AD4CB5" w:rsidP="000F223C">
            <w:pPr>
              <w:autoSpaceDE w:val="0"/>
              <w:rPr>
                <w:sz w:val="16"/>
              </w:rPr>
            </w:pPr>
            <w:r w:rsidRPr="00234C23">
              <w:rPr>
                <w:snapToGrid w:val="0"/>
                <w:sz w:val="16"/>
                <w:szCs w:val="16"/>
                <w:vertAlign w:val="superscript"/>
              </w:rPr>
              <w:t>1</w:t>
            </w:r>
            <w:r w:rsidRPr="00234C23">
              <w:rPr>
                <w:snapToGrid w:val="0"/>
                <w:sz w:val="16"/>
              </w:rPr>
              <w:t xml:space="preserve"> </w:t>
            </w:r>
            <w:r w:rsidRPr="00234C23">
              <w:rPr>
                <w:sz w:val="16"/>
              </w:rPr>
              <w:t xml:space="preserve">Reflects the health service region of a person’s residence at the time of report (not necessarily current residence). </w:t>
            </w:r>
            <w:r w:rsidRPr="00815768">
              <w:rPr>
                <w:sz w:val="16"/>
              </w:rPr>
              <w:t>See technical notes for configuration of health service regions</w:t>
            </w:r>
            <w:r w:rsidRPr="00234C23">
              <w:rPr>
                <w:sz w:val="16"/>
              </w:rPr>
              <w:t>.</w:t>
            </w:r>
          </w:p>
          <w:p w14:paraId="165E5432" w14:textId="77777777" w:rsidR="00AD4CB5" w:rsidRPr="00234C23" w:rsidRDefault="00AD4CB5" w:rsidP="000F223C">
            <w:pPr>
              <w:rPr>
                <w:snapToGrid w:val="0"/>
                <w:sz w:val="16"/>
              </w:rPr>
            </w:pPr>
            <w:r w:rsidRPr="00234C23">
              <w:rPr>
                <w:snapToGrid w:val="0"/>
                <w:sz w:val="16"/>
                <w:szCs w:val="16"/>
                <w:vertAlign w:val="superscript"/>
              </w:rPr>
              <w:t>2</w:t>
            </w:r>
            <w:r w:rsidRPr="00234C23">
              <w:rPr>
                <w:snapToGrid w:val="0"/>
                <w:sz w:val="16"/>
              </w:rPr>
              <w:t xml:space="preserve"> </w:t>
            </w:r>
            <w:r>
              <w:rPr>
                <w:sz w:val="16"/>
                <w:szCs w:val="16"/>
              </w:rPr>
              <w:t>New HIV diagnoses include only individuals who were first diagnosed in Massachusetts.</w:t>
            </w:r>
          </w:p>
          <w:p w14:paraId="3BD0C00E" w14:textId="77777777" w:rsidR="00AD4CB5" w:rsidRPr="00234C23" w:rsidRDefault="00AD4CB5" w:rsidP="000F223C">
            <w:r w:rsidRPr="00234C23">
              <w:rPr>
                <w:sz w:val="16"/>
                <w:szCs w:val="16"/>
                <w:vertAlign w:val="superscript"/>
              </w:rPr>
              <w:t>3</w:t>
            </w:r>
            <w:r w:rsidRPr="00234C23">
              <w:rPr>
                <w:sz w:val="16"/>
              </w:rPr>
              <w:t xml:space="preserve"> Reflects year of HIV infection diagnosis among all individuals reported with HIV infection, with or without an AIDS diagnosis for the most recently available three-year period after the implementation of HIV infection reporting in 1999.</w:t>
            </w:r>
          </w:p>
          <w:p w14:paraId="5264B446" w14:textId="77777777" w:rsidR="00AD4CB5" w:rsidRPr="00234C23" w:rsidRDefault="00AD4CB5" w:rsidP="000F223C">
            <w:pPr>
              <w:rPr>
                <w:snapToGrid w:val="0"/>
                <w:sz w:val="16"/>
              </w:rPr>
            </w:pPr>
            <w:r w:rsidRPr="00234C23">
              <w:rPr>
                <w:snapToGrid w:val="0"/>
                <w:sz w:val="16"/>
                <w:szCs w:val="16"/>
                <w:vertAlign w:val="superscript"/>
              </w:rPr>
              <w:t>4</w:t>
            </w:r>
            <w:r w:rsidRPr="00234C23">
              <w:rPr>
                <w:snapToGrid w:val="0"/>
                <w:sz w:val="16"/>
              </w:rPr>
              <w:t xml:space="preserve"> </w:t>
            </w:r>
            <w:r>
              <w:rPr>
                <w:snapToGrid w:val="0"/>
                <w:sz w:val="16"/>
              </w:rPr>
              <w:t>Includes a woman having sex with a man of unknown HIV status or risk. This category is limited to women.</w:t>
            </w:r>
          </w:p>
          <w:p w14:paraId="7C64BD70" w14:textId="77777777" w:rsidR="00AD4CB5" w:rsidRPr="00234C23" w:rsidRDefault="00AD4CB5" w:rsidP="000F223C">
            <w:pPr>
              <w:rPr>
                <w:snapToGrid w:val="0"/>
                <w:sz w:val="16"/>
                <w:szCs w:val="16"/>
              </w:rPr>
            </w:pPr>
            <w:r w:rsidRPr="00234C23">
              <w:rPr>
                <w:snapToGrid w:val="0"/>
                <w:sz w:val="16"/>
                <w:szCs w:val="16"/>
                <w:vertAlign w:val="superscript"/>
              </w:rPr>
              <w:t xml:space="preserve">5 </w:t>
            </w:r>
            <w:r>
              <w:rPr>
                <w:snapToGrid w:val="0"/>
                <w:sz w:val="16"/>
                <w:szCs w:val="16"/>
              </w:rPr>
              <w:t>Includes a man having sex with a woman of unknown HIV status or risk, those still being followed up for risk information, those who have died with no determined risk, and those lost to follow-up.</w:t>
            </w:r>
          </w:p>
          <w:p w14:paraId="3FC473FD" w14:textId="77777777" w:rsidR="00AD4CB5" w:rsidRPr="00234C23" w:rsidRDefault="00AD4CB5" w:rsidP="000F223C">
            <w:pPr>
              <w:rPr>
                <w:sz w:val="16"/>
                <w:szCs w:val="16"/>
                <w:vertAlign w:val="superscript"/>
              </w:rPr>
            </w:pPr>
            <w:r w:rsidRPr="00234C23">
              <w:rPr>
                <w:sz w:val="16"/>
                <w:szCs w:val="16"/>
                <w:vertAlign w:val="superscript"/>
              </w:rPr>
              <w:t>6</w:t>
            </w:r>
            <w:r w:rsidRPr="00234C23">
              <w:rPr>
                <w:sz w:val="16"/>
                <w:szCs w:val="16"/>
              </w:rPr>
              <w:t xml:space="preserve"> </w:t>
            </w:r>
            <w:r w:rsidRPr="00234C23">
              <w:rPr>
                <w:sz w:val="16"/>
              </w:rPr>
              <w:t xml:space="preserve">HSRs are regions defined geographically to facilitate targeted health service planning. While prisons do not constitute an </w:t>
            </w:r>
            <w:smartTag w:uri="urn:schemas-microsoft-com:office:smarttags" w:element="stockticker">
              <w:r w:rsidRPr="00234C23">
                <w:rPr>
                  <w:sz w:val="16"/>
                </w:rPr>
                <w:t>HSR</w:t>
              </w:r>
            </w:smartTag>
            <w:r w:rsidRPr="00234C23">
              <w:rPr>
                <w:sz w:val="16"/>
              </w:rPr>
              <w:t>, the prison population is presented separately in this analysis because of its unique service planning needs. Prisons include only persons who were diagnosed with HIV/AIDS while in a correctional facility</w:t>
            </w:r>
            <w:r>
              <w:rPr>
                <w:sz w:val="16"/>
              </w:rPr>
              <w:t>.</w:t>
            </w:r>
          </w:p>
          <w:p w14:paraId="6EA285F4" w14:textId="77777777" w:rsidR="00AD4CB5" w:rsidRPr="00234C23" w:rsidRDefault="00AD4CB5" w:rsidP="00CF313C">
            <w:pPr>
              <w:pStyle w:val="Heading6"/>
              <w:jc w:val="left"/>
              <w:rPr>
                <w:b w:val="0"/>
                <w:sz w:val="16"/>
                <w:szCs w:val="16"/>
              </w:rPr>
            </w:pPr>
            <w:r w:rsidRPr="00234C23">
              <w:rPr>
                <w:b w:val="0"/>
                <w:snapToGrid w:val="0"/>
                <w:sz w:val="16"/>
                <w:szCs w:val="16"/>
              </w:rPr>
              <w:t>MSM = Male-to-Male Sex; IDU = Injection Drug Use; MSM/IDU = Male-to-Male Sex and Injection Drug Use; HTSX = Heterosexual Sex; Pres. HTSX = Presumed Heterosexual Sex</w:t>
            </w:r>
            <w:r w:rsidRPr="00234C23">
              <w:rPr>
                <w:b w:val="0"/>
                <w:sz w:val="16"/>
                <w:szCs w:val="16"/>
              </w:rPr>
              <w:t xml:space="preserve">; </w:t>
            </w:r>
            <w:r>
              <w:rPr>
                <w:b w:val="0"/>
                <w:sz w:val="16"/>
                <w:szCs w:val="16"/>
              </w:rPr>
              <w:t>NIR = No Identified Risk</w:t>
            </w:r>
          </w:p>
          <w:p w14:paraId="6BF9C1B2" w14:textId="77777777" w:rsidR="00AD4CB5" w:rsidRPr="00234C23" w:rsidRDefault="00AD4CB5" w:rsidP="000F223C">
            <w:pPr>
              <w:pStyle w:val="BodyText3"/>
            </w:pPr>
            <w:r w:rsidRPr="00234C23">
              <w:t xml:space="preserve">Data Source: MDPH </w:t>
            </w:r>
            <w:r>
              <w:t>Bureau of Infectious Disease and Laboratory Sciences</w:t>
            </w:r>
            <w:r w:rsidRPr="00234C23">
              <w:t xml:space="preserve"> (percentages may not add up to 100% due to rounding), </w:t>
            </w:r>
            <w:r>
              <w:t>data are current as of 1/1/18 and may be subject to change</w:t>
            </w:r>
          </w:p>
        </w:tc>
      </w:tr>
    </w:tbl>
    <w:p w14:paraId="04F1A431" w14:textId="77777777" w:rsidR="00AD4CB5" w:rsidRDefault="00AD4CB5" w:rsidP="00C3782A">
      <w:pPr>
        <w:rPr>
          <w:szCs w:val="24"/>
        </w:rPr>
      </w:pPr>
    </w:p>
    <w:p w14:paraId="4534B17C" w14:textId="77777777" w:rsidR="00B44240" w:rsidRDefault="00B44240" w:rsidP="00C3782A">
      <w:pPr>
        <w:rPr>
          <w:szCs w:val="24"/>
        </w:rPr>
      </w:pPr>
    </w:p>
    <w:p w14:paraId="1189B90B" w14:textId="77777777" w:rsidR="00C3782A" w:rsidRDefault="00C3782A" w:rsidP="00C3782A">
      <w:pPr>
        <w:rPr>
          <w:szCs w:val="24"/>
        </w:rPr>
      </w:pPr>
      <w:r>
        <w:rPr>
          <w:szCs w:val="24"/>
        </w:rPr>
        <w:br w:type="page"/>
      </w:r>
    </w:p>
    <w:p w14:paraId="6B8C8A0C" w14:textId="77777777" w:rsidR="00865BB6" w:rsidRDefault="00865BB6" w:rsidP="00C3782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780"/>
        <w:gridCol w:w="1935"/>
        <w:gridCol w:w="1935"/>
      </w:tblGrid>
      <w:tr w:rsidR="00C3782A" w14:paraId="1661EFE0" w14:textId="77777777" w:rsidTr="00841ED8">
        <w:tc>
          <w:tcPr>
            <w:tcW w:w="8478" w:type="dxa"/>
            <w:gridSpan w:val="4"/>
            <w:tcBorders>
              <w:top w:val="single" w:sz="18" w:space="0" w:color="auto"/>
              <w:left w:val="single" w:sz="18" w:space="0" w:color="auto"/>
              <w:right w:val="single" w:sz="18" w:space="0" w:color="auto"/>
            </w:tcBorders>
          </w:tcPr>
          <w:p w14:paraId="0998F143" w14:textId="18047978" w:rsidR="00C3782A" w:rsidRDefault="00C3782A" w:rsidP="00841ED8">
            <w:pPr>
              <w:rPr>
                <w:b/>
                <w:sz w:val="28"/>
                <w:szCs w:val="28"/>
                <w:vertAlign w:val="superscript"/>
              </w:rPr>
            </w:pPr>
            <w:r>
              <w:rPr>
                <w:b/>
                <w:sz w:val="28"/>
              </w:rPr>
              <w:t xml:space="preserve">Table </w:t>
            </w:r>
            <w:r w:rsidR="005576A4">
              <w:rPr>
                <w:b/>
                <w:sz w:val="28"/>
              </w:rPr>
              <w:t>2</w:t>
            </w:r>
            <w:r w:rsidR="006C62B9">
              <w:rPr>
                <w:b/>
                <w:sz w:val="28"/>
              </w:rPr>
              <w:t>1</w:t>
            </w:r>
            <w:r>
              <w:rPr>
                <w:b/>
                <w:sz w:val="28"/>
              </w:rPr>
              <w:t xml:space="preserve">. </w:t>
            </w:r>
            <w:r w:rsidR="00D30076">
              <w:rPr>
                <w:b/>
                <w:sz w:val="28"/>
              </w:rPr>
              <w:t xml:space="preserve">Rank of the </w:t>
            </w:r>
            <w:r w:rsidR="00AD4CB5">
              <w:rPr>
                <w:b/>
                <w:sz w:val="28"/>
              </w:rPr>
              <w:t>ten</w:t>
            </w:r>
            <w:r>
              <w:rPr>
                <w:b/>
                <w:sz w:val="28"/>
              </w:rPr>
              <w:t xml:space="preserve"> cities/towns</w:t>
            </w:r>
            <w:r w:rsidRPr="005271A5">
              <w:rPr>
                <w:b/>
                <w:sz w:val="28"/>
                <w:szCs w:val="28"/>
                <w:vertAlign w:val="superscript"/>
              </w:rPr>
              <w:t>1</w:t>
            </w:r>
            <w:r>
              <w:rPr>
                <w:b/>
                <w:sz w:val="28"/>
              </w:rPr>
              <w:t xml:space="preserve"> in Massachusetts</w:t>
            </w:r>
            <w:r w:rsidRPr="001032F9">
              <w:rPr>
                <w:b/>
                <w:sz w:val="28"/>
                <w:vertAlign w:val="superscript"/>
              </w:rPr>
              <w:t>2</w:t>
            </w:r>
            <w:r>
              <w:rPr>
                <w:b/>
                <w:sz w:val="28"/>
              </w:rPr>
              <w:t xml:space="preserve"> </w:t>
            </w:r>
            <w:r w:rsidR="00050C3F">
              <w:rPr>
                <w:b/>
                <w:sz w:val="28"/>
              </w:rPr>
              <w:t>by</w:t>
            </w:r>
            <w:r>
              <w:rPr>
                <w:b/>
                <w:sz w:val="28"/>
              </w:rPr>
              <w:t xml:space="preserve"> the highest proportion of injection drug use as primary </w:t>
            </w:r>
            <w:r w:rsidR="00D51731">
              <w:rPr>
                <w:b/>
                <w:sz w:val="28"/>
              </w:rPr>
              <w:t>exposure mode</w:t>
            </w:r>
            <w:r>
              <w:rPr>
                <w:b/>
                <w:sz w:val="28"/>
              </w:rPr>
              <w:t xml:space="preserve"> among HIV infection diagnoses (HIV DX): </w:t>
            </w:r>
            <w:r w:rsidR="00443221">
              <w:rPr>
                <w:b/>
                <w:sz w:val="28"/>
                <w:szCs w:val="28"/>
              </w:rPr>
              <w:t>201</w:t>
            </w:r>
            <w:r w:rsidR="00AD4CB5">
              <w:rPr>
                <w:b/>
                <w:sz w:val="28"/>
                <w:szCs w:val="28"/>
              </w:rPr>
              <w:t>4</w:t>
            </w:r>
            <w:r w:rsidR="00443221">
              <w:rPr>
                <w:b/>
                <w:sz w:val="28"/>
                <w:szCs w:val="28"/>
              </w:rPr>
              <w:t>–201</w:t>
            </w:r>
            <w:r w:rsidR="00AD4CB5">
              <w:rPr>
                <w:b/>
                <w:sz w:val="28"/>
                <w:szCs w:val="28"/>
              </w:rPr>
              <w:t>6</w:t>
            </w:r>
            <w:r>
              <w:rPr>
                <w:b/>
                <w:sz w:val="28"/>
                <w:szCs w:val="28"/>
                <w:vertAlign w:val="superscript"/>
              </w:rPr>
              <w:t>3</w:t>
            </w:r>
          </w:p>
          <w:p w14:paraId="4B6C5767" w14:textId="77777777" w:rsidR="00C3782A" w:rsidRDefault="00C3782A" w:rsidP="00841ED8">
            <w:pPr>
              <w:rPr>
                <w:b/>
                <w:sz w:val="28"/>
              </w:rPr>
            </w:pPr>
          </w:p>
        </w:tc>
      </w:tr>
      <w:tr w:rsidR="00C3782A" w14:paraId="366340C1" w14:textId="77777777" w:rsidTr="00841ED8">
        <w:tc>
          <w:tcPr>
            <w:tcW w:w="828" w:type="dxa"/>
            <w:tcBorders>
              <w:top w:val="single" w:sz="12" w:space="0" w:color="auto"/>
              <w:left w:val="single" w:sz="18" w:space="0" w:color="auto"/>
              <w:bottom w:val="single" w:sz="12" w:space="0" w:color="auto"/>
            </w:tcBorders>
          </w:tcPr>
          <w:p w14:paraId="463C159A" w14:textId="77777777" w:rsidR="00C3782A" w:rsidRDefault="00C3782A" w:rsidP="00841ED8">
            <w:pPr>
              <w:jc w:val="center"/>
            </w:pPr>
            <w:r>
              <w:t>Rank</w:t>
            </w:r>
          </w:p>
        </w:tc>
        <w:tc>
          <w:tcPr>
            <w:tcW w:w="3780" w:type="dxa"/>
            <w:tcBorders>
              <w:top w:val="single" w:sz="12" w:space="0" w:color="auto"/>
              <w:left w:val="nil"/>
              <w:bottom w:val="single" w:sz="12" w:space="0" w:color="auto"/>
            </w:tcBorders>
          </w:tcPr>
          <w:p w14:paraId="0A159BC0" w14:textId="77777777" w:rsidR="00C3782A" w:rsidRDefault="00C3782A" w:rsidP="00841ED8">
            <w:pPr>
              <w:jc w:val="center"/>
            </w:pPr>
            <w:r>
              <w:t>City/Town</w:t>
            </w:r>
          </w:p>
        </w:tc>
        <w:tc>
          <w:tcPr>
            <w:tcW w:w="1935" w:type="dxa"/>
            <w:tcBorders>
              <w:top w:val="single" w:sz="12" w:space="0" w:color="auto"/>
              <w:bottom w:val="single" w:sz="12" w:space="0" w:color="auto"/>
              <w:right w:val="single" w:sz="4" w:space="0" w:color="auto"/>
            </w:tcBorders>
          </w:tcPr>
          <w:p w14:paraId="7A04D051" w14:textId="77777777" w:rsidR="00C3782A" w:rsidRDefault="00C3782A" w:rsidP="00841ED8">
            <w:pPr>
              <w:jc w:val="center"/>
            </w:pPr>
            <w:r>
              <w:t>Number of HIV DX with IDU</w:t>
            </w:r>
          </w:p>
        </w:tc>
        <w:tc>
          <w:tcPr>
            <w:tcW w:w="1935" w:type="dxa"/>
            <w:tcBorders>
              <w:top w:val="single" w:sz="12" w:space="0" w:color="auto"/>
              <w:left w:val="single" w:sz="4" w:space="0" w:color="auto"/>
              <w:bottom w:val="single" w:sz="12" w:space="0" w:color="auto"/>
              <w:right w:val="single" w:sz="18" w:space="0" w:color="auto"/>
            </w:tcBorders>
          </w:tcPr>
          <w:p w14:paraId="25B89CC7" w14:textId="77777777" w:rsidR="00C3782A" w:rsidRDefault="00C3782A" w:rsidP="00841ED8">
            <w:pPr>
              <w:jc w:val="center"/>
            </w:pPr>
            <w:r>
              <w:t>Percent of Total HIV DX</w:t>
            </w:r>
          </w:p>
        </w:tc>
      </w:tr>
      <w:tr w:rsidR="00C3782A" w14:paraId="7887F9AB" w14:textId="77777777" w:rsidTr="00841ED8">
        <w:tc>
          <w:tcPr>
            <w:tcW w:w="828" w:type="dxa"/>
            <w:tcBorders>
              <w:top w:val="single" w:sz="12" w:space="0" w:color="auto"/>
              <w:left w:val="single" w:sz="18" w:space="0" w:color="auto"/>
            </w:tcBorders>
          </w:tcPr>
          <w:p w14:paraId="18B80A60" w14:textId="77777777" w:rsidR="00C3782A" w:rsidRDefault="00081701" w:rsidP="00081701">
            <w:pPr>
              <w:jc w:val="right"/>
            </w:pPr>
            <w:r>
              <w:t>1</w:t>
            </w:r>
          </w:p>
        </w:tc>
        <w:tc>
          <w:tcPr>
            <w:tcW w:w="3780" w:type="dxa"/>
            <w:tcBorders>
              <w:top w:val="single" w:sz="12" w:space="0" w:color="auto"/>
              <w:left w:val="nil"/>
              <w:bottom w:val="single" w:sz="4" w:space="0" w:color="auto"/>
            </w:tcBorders>
          </w:tcPr>
          <w:p w14:paraId="6772CBAE" w14:textId="77777777" w:rsidR="00C3782A" w:rsidRDefault="002A5CA4" w:rsidP="00841ED8">
            <w:r>
              <w:t>Lawrence</w:t>
            </w:r>
          </w:p>
        </w:tc>
        <w:tc>
          <w:tcPr>
            <w:tcW w:w="1935" w:type="dxa"/>
            <w:tcBorders>
              <w:top w:val="single" w:sz="12" w:space="0" w:color="auto"/>
              <w:right w:val="single" w:sz="4" w:space="0" w:color="auto"/>
            </w:tcBorders>
          </w:tcPr>
          <w:p w14:paraId="39FCC500" w14:textId="77777777" w:rsidR="00C3782A" w:rsidRDefault="00C15384" w:rsidP="00841ED8">
            <w:pPr>
              <w:jc w:val="center"/>
            </w:pPr>
            <w:r>
              <w:t>15</w:t>
            </w:r>
          </w:p>
        </w:tc>
        <w:tc>
          <w:tcPr>
            <w:tcW w:w="1935" w:type="dxa"/>
            <w:tcBorders>
              <w:top w:val="single" w:sz="12" w:space="0" w:color="auto"/>
              <w:left w:val="single" w:sz="4" w:space="0" w:color="auto"/>
              <w:right w:val="single" w:sz="18" w:space="0" w:color="auto"/>
            </w:tcBorders>
          </w:tcPr>
          <w:p w14:paraId="311E7555" w14:textId="77777777" w:rsidR="00C3782A" w:rsidRDefault="002A5CA4" w:rsidP="00BA23CF">
            <w:pPr>
              <w:jc w:val="center"/>
            </w:pPr>
            <w:r>
              <w:t>22%</w:t>
            </w:r>
          </w:p>
        </w:tc>
      </w:tr>
      <w:tr w:rsidR="00423BDB" w14:paraId="56F29B71" w14:textId="77777777" w:rsidTr="00841ED8">
        <w:tc>
          <w:tcPr>
            <w:tcW w:w="828" w:type="dxa"/>
            <w:tcBorders>
              <w:left w:val="single" w:sz="18" w:space="0" w:color="auto"/>
            </w:tcBorders>
          </w:tcPr>
          <w:p w14:paraId="13821361" w14:textId="77777777" w:rsidR="00423BDB" w:rsidRPr="004D11C9" w:rsidRDefault="00081701" w:rsidP="00081701">
            <w:pPr>
              <w:jc w:val="right"/>
              <w:rPr>
                <w:szCs w:val="24"/>
              </w:rPr>
            </w:pPr>
            <w:r>
              <w:rPr>
                <w:szCs w:val="24"/>
              </w:rPr>
              <w:t>2</w:t>
            </w:r>
          </w:p>
        </w:tc>
        <w:tc>
          <w:tcPr>
            <w:tcW w:w="3780" w:type="dxa"/>
            <w:tcBorders>
              <w:left w:val="nil"/>
            </w:tcBorders>
          </w:tcPr>
          <w:p w14:paraId="002E2644" w14:textId="77777777" w:rsidR="00423BDB" w:rsidRPr="00423BDB" w:rsidRDefault="002A5CA4" w:rsidP="00423BDB">
            <w:pPr>
              <w:rPr>
                <w:bCs/>
                <w:color w:val="000000"/>
                <w:szCs w:val="22"/>
              </w:rPr>
            </w:pPr>
            <w:r>
              <w:rPr>
                <w:bCs/>
                <w:color w:val="000000"/>
                <w:szCs w:val="22"/>
              </w:rPr>
              <w:t>New Bedford</w:t>
            </w:r>
          </w:p>
        </w:tc>
        <w:tc>
          <w:tcPr>
            <w:tcW w:w="1935" w:type="dxa"/>
            <w:tcBorders>
              <w:right w:val="single" w:sz="4" w:space="0" w:color="auto"/>
            </w:tcBorders>
          </w:tcPr>
          <w:p w14:paraId="057EB0C2" w14:textId="77777777" w:rsidR="00423BDB" w:rsidRPr="00423BDB" w:rsidRDefault="00C15384" w:rsidP="00423BDB">
            <w:pPr>
              <w:jc w:val="center"/>
              <w:rPr>
                <w:color w:val="000000"/>
                <w:szCs w:val="24"/>
              </w:rPr>
            </w:pPr>
            <w:r>
              <w:rPr>
                <w:color w:val="000000"/>
                <w:szCs w:val="24"/>
              </w:rPr>
              <w:t>6</w:t>
            </w:r>
          </w:p>
        </w:tc>
        <w:tc>
          <w:tcPr>
            <w:tcW w:w="1935" w:type="dxa"/>
            <w:tcBorders>
              <w:left w:val="single" w:sz="4" w:space="0" w:color="auto"/>
              <w:right w:val="single" w:sz="18" w:space="0" w:color="auto"/>
            </w:tcBorders>
            <w:vAlign w:val="bottom"/>
          </w:tcPr>
          <w:p w14:paraId="684FC2D7" w14:textId="77777777" w:rsidR="00423BDB" w:rsidRPr="00423BDB" w:rsidRDefault="00C15384" w:rsidP="00423BDB">
            <w:pPr>
              <w:jc w:val="center"/>
              <w:rPr>
                <w:color w:val="000000"/>
                <w:szCs w:val="24"/>
              </w:rPr>
            </w:pPr>
            <w:r>
              <w:rPr>
                <w:color w:val="000000"/>
                <w:szCs w:val="24"/>
              </w:rPr>
              <w:t>15%</w:t>
            </w:r>
          </w:p>
        </w:tc>
      </w:tr>
      <w:tr w:rsidR="00423BDB" w14:paraId="6B2C875B" w14:textId="77777777" w:rsidTr="00841ED8">
        <w:tc>
          <w:tcPr>
            <w:tcW w:w="828" w:type="dxa"/>
            <w:tcBorders>
              <w:left w:val="single" w:sz="18" w:space="0" w:color="auto"/>
            </w:tcBorders>
          </w:tcPr>
          <w:p w14:paraId="34420FE0" w14:textId="77777777" w:rsidR="00423BDB" w:rsidRPr="004D11C9" w:rsidRDefault="00081701" w:rsidP="00081701">
            <w:pPr>
              <w:jc w:val="right"/>
              <w:rPr>
                <w:szCs w:val="24"/>
              </w:rPr>
            </w:pPr>
            <w:r>
              <w:rPr>
                <w:szCs w:val="24"/>
              </w:rPr>
              <w:t>3</w:t>
            </w:r>
          </w:p>
        </w:tc>
        <w:tc>
          <w:tcPr>
            <w:tcW w:w="3780" w:type="dxa"/>
            <w:tcBorders>
              <w:left w:val="nil"/>
            </w:tcBorders>
          </w:tcPr>
          <w:p w14:paraId="6567C556" w14:textId="77777777" w:rsidR="00423BDB" w:rsidRPr="00423BDB" w:rsidRDefault="002A5CA4" w:rsidP="00423BDB">
            <w:pPr>
              <w:rPr>
                <w:bCs/>
                <w:color w:val="000000"/>
                <w:szCs w:val="22"/>
              </w:rPr>
            </w:pPr>
            <w:r>
              <w:rPr>
                <w:bCs/>
                <w:color w:val="000000"/>
                <w:szCs w:val="22"/>
              </w:rPr>
              <w:t>Springfield</w:t>
            </w:r>
          </w:p>
        </w:tc>
        <w:tc>
          <w:tcPr>
            <w:tcW w:w="1935" w:type="dxa"/>
            <w:tcBorders>
              <w:right w:val="single" w:sz="4" w:space="0" w:color="auto"/>
            </w:tcBorders>
          </w:tcPr>
          <w:p w14:paraId="590A6096" w14:textId="77777777" w:rsidR="00423BDB" w:rsidRPr="00423BDB" w:rsidRDefault="00C15384" w:rsidP="00423BDB">
            <w:pPr>
              <w:jc w:val="center"/>
              <w:rPr>
                <w:color w:val="000000"/>
                <w:szCs w:val="24"/>
              </w:rPr>
            </w:pPr>
            <w:r>
              <w:rPr>
                <w:color w:val="000000"/>
                <w:szCs w:val="24"/>
              </w:rPr>
              <w:t>13</w:t>
            </w:r>
          </w:p>
        </w:tc>
        <w:tc>
          <w:tcPr>
            <w:tcW w:w="1935" w:type="dxa"/>
            <w:tcBorders>
              <w:left w:val="single" w:sz="4" w:space="0" w:color="auto"/>
              <w:right w:val="single" w:sz="18" w:space="0" w:color="auto"/>
            </w:tcBorders>
            <w:vAlign w:val="bottom"/>
          </w:tcPr>
          <w:p w14:paraId="7E284D5B" w14:textId="77777777" w:rsidR="00423BDB" w:rsidRPr="00423BDB" w:rsidRDefault="00C15384" w:rsidP="00423BDB">
            <w:pPr>
              <w:jc w:val="center"/>
              <w:rPr>
                <w:color w:val="000000"/>
                <w:szCs w:val="24"/>
              </w:rPr>
            </w:pPr>
            <w:r>
              <w:rPr>
                <w:color w:val="000000"/>
                <w:szCs w:val="24"/>
              </w:rPr>
              <w:t>12%</w:t>
            </w:r>
          </w:p>
        </w:tc>
      </w:tr>
      <w:tr w:rsidR="00423BDB" w14:paraId="2CCD3857" w14:textId="77777777" w:rsidTr="00841ED8">
        <w:tc>
          <w:tcPr>
            <w:tcW w:w="828" w:type="dxa"/>
            <w:tcBorders>
              <w:left w:val="single" w:sz="18" w:space="0" w:color="auto"/>
            </w:tcBorders>
          </w:tcPr>
          <w:p w14:paraId="26518C18" w14:textId="77777777" w:rsidR="00423BDB" w:rsidRPr="004D11C9" w:rsidRDefault="00081701" w:rsidP="00081701">
            <w:pPr>
              <w:jc w:val="right"/>
              <w:rPr>
                <w:szCs w:val="24"/>
              </w:rPr>
            </w:pPr>
            <w:r>
              <w:rPr>
                <w:szCs w:val="24"/>
              </w:rPr>
              <w:t>4</w:t>
            </w:r>
          </w:p>
        </w:tc>
        <w:tc>
          <w:tcPr>
            <w:tcW w:w="3780" w:type="dxa"/>
            <w:tcBorders>
              <w:left w:val="nil"/>
            </w:tcBorders>
          </w:tcPr>
          <w:p w14:paraId="21784D10" w14:textId="77777777" w:rsidR="00423BDB" w:rsidRPr="00423BDB" w:rsidRDefault="002A5CA4" w:rsidP="00423BDB">
            <w:pPr>
              <w:rPr>
                <w:bCs/>
                <w:color w:val="000000"/>
                <w:szCs w:val="22"/>
              </w:rPr>
            </w:pPr>
            <w:r>
              <w:rPr>
                <w:bCs/>
                <w:color w:val="000000"/>
                <w:szCs w:val="22"/>
              </w:rPr>
              <w:t>Lowell</w:t>
            </w:r>
          </w:p>
        </w:tc>
        <w:tc>
          <w:tcPr>
            <w:tcW w:w="1935" w:type="dxa"/>
            <w:tcBorders>
              <w:right w:val="single" w:sz="4" w:space="0" w:color="auto"/>
            </w:tcBorders>
          </w:tcPr>
          <w:p w14:paraId="1F311836" w14:textId="77777777" w:rsidR="00423BDB" w:rsidRPr="00423BDB" w:rsidRDefault="00C15384" w:rsidP="00423BDB">
            <w:pPr>
              <w:jc w:val="center"/>
              <w:rPr>
                <w:color w:val="000000"/>
                <w:szCs w:val="24"/>
              </w:rPr>
            </w:pPr>
            <w:r>
              <w:rPr>
                <w:color w:val="000000"/>
                <w:szCs w:val="24"/>
              </w:rPr>
              <w:t>9</w:t>
            </w:r>
          </w:p>
        </w:tc>
        <w:tc>
          <w:tcPr>
            <w:tcW w:w="1935" w:type="dxa"/>
            <w:tcBorders>
              <w:left w:val="single" w:sz="4" w:space="0" w:color="auto"/>
              <w:right w:val="single" w:sz="18" w:space="0" w:color="auto"/>
            </w:tcBorders>
            <w:vAlign w:val="bottom"/>
          </w:tcPr>
          <w:p w14:paraId="397A8857" w14:textId="77777777" w:rsidR="00423BDB" w:rsidRPr="00423BDB" w:rsidRDefault="00C15384" w:rsidP="00423BDB">
            <w:pPr>
              <w:jc w:val="center"/>
              <w:rPr>
                <w:color w:val="000000"/>
                <w:szCs w:val="24"/>
              </w:rPr>
            </w:pPr>
            <w:r>
              <w:rPr>
                <w:color w:val="000000"/>
                <w:szCs w:val="24"/>
              </w:rPr>
              <w:t>11%</w:t>
            </w:r>
          </w:p>
        </w:tc>
      </w:tr>
      <w:tr w:rsidR="00423BDB" w14:paraId="3671E067" w14:textId="77777777" w:rsidTr="00841ED8">
        <w:tc>
          <w:tcPr>
            <w:tcW w:w="828" w:type="dxa"/>
            <w:tcBorders>
              <w:left w:val="single" w:sz="18" w:space="0" w:color="auto"/>
            </w:tcBorders>
          </w:tcPr>
          <w:p w14:paraId="57F72710" w14:textId="77777777" w:rsidR="00423BDB" w:rsidRPr="004D11C9" w:rsidRDefault="00081701" w:rsidP="00081701">
            <w:pPr>
              <w:jc w:val="right"/>
              <w:rPr>
                <w:szCs w:val="24"/>
              </w:rPr>
            </w:pPr>
            <w:r>
              <w:rPr>
                <w:szCs w:val="24"/>
              </w:rPr>
              <w:t>5</w:t>
            </w:r>
          </w:p>
        </w:tc>
        <w:tc>
          <w:tcPr>
            <w:tcW w:w="3780" w:type="dxa"/>
            <w:tcBorders>
              <w:left w:val="nil"/>
            </w:tcBorders>
          </w:tcPr>
          <w:p w14:paraId="3FA27943" w14:textId="77777777" w:rsidR="00423BDB" w:rsidRPr="00423BDB" w:rsidRDefault="002A5CA4" w:rsidP="00423BDB">
            <w:pPr>
              <w:rPr>
                <w:bCs/>
                <w:color w:val="000000"/>
                <w:szCs w:val="22"/>
              </w:rPr>
            </w:pPr>
            <w:r>
              <w:rPr>
                <w:bCs/>
                <w:color w:val="000000"/>
                <w:szCs w:val="22"/>
              </w:rPr>
              <w:t>Brockton</w:t>
            </w:r>
          </w:p>
        </w:tc>
        <w:tc>
          <w:tcPr>
            <w:tcW w:w="1935" w:type="dxa"/>
            <w:tcBorders>
              <w:right w:val="single" w:sz="4" w:space="0" w:color="auto"/>
            </w:tcBorders>
          </w:tcPr>
          <w:p w14:paraId="5712E11F" w14:textId="77777777" w:rsidR="00423BDB" w:rsidRPr="00423BDB" w:rsidRDefault="00C15384" w:rsidP="00423BDB">
            <w:pPr>
              <w:jc w:val="center"/>
              <w:rPr>
                <w:color w:val="000000"/>
                <w:szCs w:val="24"/>
              </w:rPr>
            </w:pPr>
            <w:r>
              <w:rPr>
                <w:color w:val="000000"/>
                <w:szCs w:val="24"/>
              </w:rPr>
              <w:t>8</w:t>
            </w:r>
          </w:p>
        </w:tc>
        <w:tc>
          <w:tcPr>
            <w:tcW w:w="1935" w:type="dxa"/>
            <w:tcBorders>
              <w:left w:val="single" w:sz="4" w:space="0" w:color="auto"/>
              <w:right w:val="single" w:sz="18" w:space="0" w:color="auto"/>
            </w:tcBorders>
            <w:vAlign w:val="bottom"/>
          </w:tcPr>
          <w:p w14:paraId="0A533DAE" w14:textId="77777777" w:rsidR="00423BDB" w:rsidRPr="00423BDB" w:rsidRDefault="00C15384" w:rsidP="00423BDB">
            <w:pPr>
              <w:jc w:val="center"/>
              <w:rPr>
                <w:color w:val="000000"/>
                <w:szCs w:val="24"/>
              </w:rPr>
            </w:pPr>
            <w:r>
              <w:rPr>
                <w:color w:val="000000"/>
                <w:szCs w:val="24"/>
              </w:rPr>
              <w:t>10%</w:t>
            </w:r>
          </w:p>
        </w:tc>
      </w:tr>
      <w:tr w:rsidR="00423BDB" w14:paraId="58FECA07" w14:textId="77777777" w:rsidTr="00841ED8">
        <w:tc>
          <w:tcPr>
            <w:tcW w:w="828" w:type="dxa"/>
            <w:tcBorders>
              <w:left w:val="single" w:sz="18" w:space="0" w:color="auto"/>
            </w:tcBorders>
          </w:tcPr>
          <w:p w14:paraId="49BA9EFE" w14:textId="77777777" w:rsidR="00423BDB" w:rsidRPr="004D11C9" w:rsidRDefault="00081701" w:rsidP="00081701">
            <w:pPr>
              <w:jc w:val="right"/>
              <w:rPr>
                <w:szCs w:val="24"/>
              </w:rPr>
            </w:pPr>
            <w:r>
              <w:rPr>
                <w:szCs w:val="24"/>
              </w:rPr>
              <w:t>6</w:t>
            </w:r>
          </w:p>
        </w:tc>
        <w:tc>
          <w:tcPr>
            <w:tcW w:w="3780" w:type="dxa"/>
            <w:tcBorders>
              <w:left w:val="nil"/>
            </w:tcBorders>
          </w:tcPr>
          <w:p w14:paraId="17724C5E" w14:textId="77777777" w:rsidR="00423BDB" w:rsidRPr="00423BDB" w:rsidRDefault="002A5CA4" w:rsidP="00423BDB">
            <w:pPr>
              <w:rPr>
                <w:bCs/>
                <w:color w:val="000000"/>
                <w:szCs w:val="22"/>
              </w:rPr>
            </w:pPr>
            <w:r>
              <w:rPr>
                <w:bCs/>
                <w:color w:val="000000"/>
                <w:szCs w:val="22"/>
              </w:rPr>
              <w:t>Worcester</w:t>
            </w:r>
          </w:p>
        </w:tc>
        <w:tc>
          <w:tcPr>
            <w:tcW w:w="1935" w:type="dxa"/>
            <w:tcBorders>
              <w:right w:val="single" w:sz="4" w:space="0" w:color="auto"/>
            </w:tcBorders>
          </w:tcPr>
          <w:p w14:paraId="16E880AD" w14:textId="77777777" w:rsidR="00423BDB" w:rsidRPr="00423BDB" w:rsidRDefault="00C15384" w:rsidP="00423BDB">
            <w:pPr>
              <w:jc w:val="center"/>
              <w:rPr>
                <w:color w:val="000000"/>
                <w:szCs w:val="24"/>
              </w:rPr>
            </w:pPr>
            <w:r>
              <w:rPr>
                <w:color w:val="000000"/>
                <w:szCs w:val="24"/>
              </w:rPr>
              <w:t>7</w:t>
            </w:r>
          </w:p>
        </w:tc>
        <w:tc>
          <w:tcPr>
            <w:tcW w:w="1935" w:type="dxa"/>
            <w:tcBorders>
              <w:left w:val="single" w:sz="4" w:space="0" w:color="auto"/>
              <w:right w:val="single" w:sz="18" w:space="0" w:color="auto"/>
            </w:tcBorders>
            <w:vAlign w:val="bottom"/>
          </w:tcPr>
          <w:p w14:paraId="709D2E1C" w14:textId="77777777" w:rsidR="00423BDB" w:rsidRPr="00423BDB" w:rsidRDefault="00C15384" w:rsidP="00423BDB">
            <w:pPr>
              <w:jc w:val="center"/>
              <w:rPr>
                <w:color w:val="000000"/>
                <w:szCs w:val="24"/>
              </w:rPr>
            </w:pPr>
            <w:r>
              <w:rPr>
                <w:color w:val="000000"/>
                <w:szCs w:val="24"/>
              </w:rPr>
              <w:t>7%</w:t>
            </w:r>
          </w:p>
        </w:tc>
      </w:tr>
      <w:tr w:rsidR="007E5DF8" w14:paraId="48B96B82" w14:textId="77777777" w:rsidTr="00841ED8">
        <w:tc>
          <w:tcPr>
            <w:tcW w:w="828" w:type="dxa"/>
            <w:tcBorders>
              <w:left w:val="single" w:sz="18" w:space="0" w:color="auto"/>
            </w:tcBorders>
          </w:tcPr>
          <w:p w14:paraId="41995113" w14:textId="77777777" w:rsidR="007E5DF8" w:rsidRPr="004D11C9" w:rsidRDefault="00081701" w:rsidP="00081701">
            <w:pPr>
              <w:jc w:val="right"/>
              <w:rPr>
                <w:szCs w:val="24"/>
              </w:rPr>
            </w:pPr>
            <w:r>
              <w:rPr>
                <w:szCs w:val="24"/>
              </w:rPr>
              <w:t>7</w:t>
            </w:r>
          </w:p>
        </w:tc>
        <w:tc>
          <w:tcPr>
            <w:tcW w:w="3780" w:type="dxa"/>
            <w:tcBorders>
              <w:left w:val="nil"/>
            </w:tcBorders>
          </w:tcPr>
          <w:p w14:paraId="31C81A46" w14:textId="77777777" w:rsidR="007E5DF8" w:rsidRPr="00423BDB" w:rsidRDefault="002A5CA4" w:rsidP="00423BDB">
            <w:pPr>
              <w:rPr>
                <w:bCs/>
                <w:color w:val="000000"/>
                <w:szCs w:val="22"/>
              </w:rPr>
            </w:pPr>
            <w:r>
              <w:rPr>
                <w:bCs/>
                <w:color w:val="000000"/>
                <w:szCs w:val="22"/>
              </w:rPr>
              <w:t>Boston</w:t>
            </w:r>
          </w:p>
        </w:tc>
        <w:tc>
          <w:tcPr>
            <w:tcW w:w="1935" w:type="dxa"/>
            <w:tcBorders>
              <w:right w:val="single" w:sz="4" w:space="0" w:color="auto"/>
            </w:tcBorders>
          </w:tcPr>
          <w:p w14:paraId="64A4B722" w14:textId="77777777" w:rsidR="007E5DF8" w:rsidRPr="00423BDB" w:rsidRDefault="00C15384" w:rsidP="00423BDB">
            <w:pPr>
              <w:jc w:val="center"/>
              <w:rPr>
                <w:color w:val="000000"/>
                <w:szCs w:val="24"/>
              </w:rPr>
            </w:pPr>
            <w:r>
              <w:rPr>
                <w:color w:val="000000"/>
                <w:szCs w:val="24"/>
              </w:rPr>
              <w:t>28</w:t>
            </w:r>
          </w:p>
        </w:tc>
        <w:tc>
          <w:tcPr>
            <w:tcW w:w="1935" w:type="dxa"/>
            <w:tcBorders>
              <w:left w:val="single" w:sz="4" w:space="0" w:color="auto"/>
              <w:right w:val="single" w:sz="18" w:space="0" w:color="auto"/>
            </w:tcBorders>
            <w:vAlign w:val="bottom"/>
          </w:tcPr>
          <w:p w14:paraId="1E128D0A" w14:textId="77777777" w:rsidR="007E5DF8" w:rsidRPr="00423BDB" w:rsidRDefault="00C15384" w:rsidP="00423BDB">
            <w:pPr>
              <w:jc w:val="center"/>
              <w:rPr>
                <w:color w:val="000000"/>
                <w:szCs w:val="24"/>
              </w:rPr>
            </w:pPr>
            <w:r>
              <w:rPr>
                <w:color w:val="000000"/>
                <w:szCs w:val="24"/>
              </w:rPr>
              <w:t>6%</w:t>
            </w:r>
          </w:p>
        </w:tc>
      </w:tr>
      <w:tr w:rsidR="000D7FE0" w14:paraId="303F83C0" w14:textId="77777777" w:rsidTr="00841ED8">
        <w:tc>
          <w:tcPr>
            <w:tcW w:w="828" w:type="dxa"/>
            <w:tcBorders>
              <w:left w:val="single" w:sz="18" w:space="0" w:color="auto"/>
            </w:tcBorders>
          </w:tcPr>
          <w:p w14:paraId="0C5E40E2" w14:textId="77777777" w:rsidR="000D7FE0" w:rsidRPr="004D11C9" w:rsidRDefault="000D7FE0" w:rsidP="000D7FE0">
            <w:pPr>
              <w:jc w:val="right"/>
              <w:rPr>
                <w:szCs w:val="24"/>
              </w:rPr>
            </w:pPr>
          </w:p>
        </w:tc>
        <w:tc>
          <w:tcPr>
            <w:tcW w:w="3780" w:type="dxa"/>
            <w:tcBorders>
              <w:left w:val="nil"/>
            </w:tcBorders>
          </w:tcPr>
          <w:p w14:paraId="16EBCBBC" w14:textId="77777777" w:rsidR="000D7FE0" w:rsidRPr="00423BDB" w:rsidRDefault="000D7FE0" w:rsidP="000D7FE0">
            <w:pPr>
              <w:rPr>
                <w:bCs/>
                <w:color w:val="000000"/>
                <w:szCs w:val="22"/>
              </w:rPr>
            </w:pPr>
            <w:r>
              <w:rPr>
                <w:bCs/>
                <w:color w:val="000000"/>
                <w:szCs w:val="22"/>
              </w:rPr>
              <w:t>All others</w:t>
            </w:r>
            <w:r w:rsidRPr="007021FB">
              <w:rPr>
                <w:bCs/>
                <w:color w:val="000000"/>
                <w:szCs w:val="22"/>
                <w:vertAlign w:val="superscript"/>
              </w:rPr>
              <w:t>4</w:t>
            </w:r>
          </w:p>
        </w:tc>
        <w:tc>
          <w:tcPr>
            <w:tcW w:w="1935" w:type="dxa"/>
            <w:tcBorders>
              <w:right w:val="single" w:sz="4" w:space="0" w:color="auto"/>
            </w:tcBorders>
          </w:tcPr>
          <w:p w14:paraId="6EF3B686" w14:textId="77777777" w:rsidR="000D7FE0" w:rsidRPr="00423BDB" w:rsidRDefault="00C15384" w:rsidP="000D7FE0">
            <w:pPr>
              <w:jc w:val="center"/>
              <w:rPr>
                <w:color w:val="000000"/>
                <w:szCs w:val="24"/>
              </w:rPr>
            </w:pPr>
            <w:r>
              <w:rPr>
                <w:color w:val="000000"/>
                <w:szCs w:val="24"/>
              </w:rPr>
              <w:t>61</w:t>
            </w:r>
          </w:p>
        </w:tc>
        <w:tc>
          <w:tcPr>
            <w:tcW w:w="1935" w:type="dxa"/>
            <w:tcBorders>
              <w:left w:val="single" w:sz="4" w:space="0" w:color="auto"/>
              <w:right w:val="single" w:sz="18" w:space="0" w:color="auto"/>
            </w:tcBorders>
            <w:vAlign w:val="bottom"/>
          </w:tcPr>
          <w:p w14:paraId="16AE1A9C" w14:textId="77777777" w:rsidR="000D7FE0" w:rsidRPr="00423BDB" w:rsidRDefault="00C15384" w:rsidP="000D7FE0">
            <w:pPr>
              <w:jc w:val="center"/>
              <w:rPr>
                <w:color w:val="000000"/>
                <w:szCs w:val="24"/>
              </w:rPr>
            </w:pPr>
            <w:r>
              <w:rPr>
                <w:color w:val="000000"/>
                <w:szCs w:val="24"/>
              </w:rPr>
              <w:t>6%</w:t>
            </w:r>
          </w:p>
        </w:tc>
      </w:tr>
      <w:tr w:rsidR="000D7FE0" w14:paraId="75BAB12D" w14:textId="77777777" w:rsidTr="00841ED8">
        <w:tc>
          <w:tcPr>
            <w:tcW w:w="828" w:type="dxa"/>
            <w:tcBorders>
              <w:left w:val="single" w:sz="18" w:space="0" w:color="auto"/>
            </w:tcBorders>
          </w:tcPr>
          <w:p w14:paraId="0FAE359E" w14:textId="77777777" w:rsidR="000D7FE0" w:rsidRPr="004D11C9" w:rsidRDefault="000D7FE0" w:rsidP="000D7FE0">
            <w:pPr>
              <w:jc w:val="right"/>
              <w:rPr>
                <w:szCs w:val="24"/>
              </w:rPr>
            </w:pPr>
          </w:p>
        </w:tc>
        <w:tc>
          <w:tcPr>
            <w:tcW w:w="3780" w:type="dxa"/>
            <w:tcBorders>
              <w:left w:val="nil"/>
            </w:tcBorders>
          </w:tcPr>
          <w:p w14:paraId="294BB236" w14:textId="77777777" w:rsidR="000D7FE0" w:rsidRPr="00423BDB" w:rsidRDefault="000D7FE0" w:rsidP="000D7FE0">
            <w:pPr>
              <w:rPr>
                <w:bCs/>
                <w:color w:val="000000"/>
                <w:szCs w:val="22"/>
              </w:rPr>
            </w:pPr>
            <w:r>
              <w:rPr>
                <w:bCs/>
                <w:color w:val="000000"/>
                <w:szCs w:val="22"/>
              </w:rPr>
              <w:t>Massachusetts Total</w:t>
            </w:r>
          </w:p>
        </w:tc>
        <w:tc>
          <w:tcPr>
            <w:tcW w:w="1935" w:type="dxa"/>
            <w:tcBorders>
              <w:right w:val="single" w:sz="4" w:space="0" w:color="auto"/>
            </w:tcBorders>
          </w:tcPr>
          <w:p w14:paraId="580083DA" w14:textId="77777777" w:rsidR="000D7FE0" w:rsidRPr="00423BDB" w:rsidRDefault="00C15384" w:rsidP="000D7FE0">
            <w:pPr>
              <w:jc w:val="center"/>
              <w:rPr>
                <w:color w:val="000000"/>
                <w:szCs w:val="24"/>
              </w:rPr>
            </w:pPr>
            <w:r>
              <w:rPr>
                <w:color w:val="000000"/>
                <w:szCs w:val="24"/>
              </w:rPr>
              <w:t>147</w:t>
            </w:r>
          </w:p>
        </w:tc>
        <w:tc>
          <w:tcPr>
            <w:tcW w:w="1935" w:type="dxa"/>
            <w:tcBorders>
              <w:left w:val="single" w:sz="4" w:space="0" w:color="auto"/>
              <w:right w:val="single" w:sz="18" w:space="0" w:color="auto"/>
            </w:tcBorders>
            <w:vAlign w:val="bottom"/>
          </w:tcPr>
          <w:p w14:paraId="26CF31EA" w14:textId="77777777" w:rsidR="000D7FE0" w:rsidRPr="00423BDB" w:rsidRDefault="00C15384" w:rsidP="000D7FE0">
            <w:pPr>
              <w:jc w:val="center"/>
              <w:rPr>
                <w:color w:val="000000"/>
                <w:szCs w:val="24"/>
              </w:rPr>
            </w:pPr>
            <w:r>
              <w:rPr>
                <w:color w:val="000000"/>
                <w:szCs w:val="24"/>
              </w:rPr>
              <w:t>8%</w:t>
            </w:r>
          </w:p>
        </w:tc>
      </w:tr>
      <w:tr w:rsidR="00C3782A" w14:paraId="6078926D" w14:textId="77777777" w:rsidTr="00841ED8">
        <w:tc>
          <w:tcPr>
            <w:tcW w:w="828" w:type="dxa"/>
            <w:tcBorders>
              <w:left w:val="single" w:sz="18" w:space="0" w:color="auto"/>
              <w:bottom w:val="single" w:sz="12" w:space="0" w:color="auto"/>
            </w:tcBorders>
          </w:tcPr>
          <w:p w14:paraId="162BFD04" w14:textId="77777777" w:rsidR="00C3782A" w:rsidRDefault="00C3782A" w:rsidP="00841ED8"/>
        </w:tc>
        <w:tc>
          <w:tcPr>
            <w:tcW w:w="3780" w:type="dxa"/>
            <w:tcBorders>
              <w:left w:val="nil"/>
              <w:bottom w:val="single" w:sz="12" w:space="0" w:color="auto"/>
            </w:tcBorders>
          </w:tcPr>
          <w:p w14:paraId="30964B0F" w14:textId="77777777" w:rsidR="00C3782A" w:rsidRDefault="00C3782A" w:rsidP="00841ED8"/>
        </w:tc>
        <w:tc>
          <w:tcPr>
            <w:tcW w:w="1935" w:type="dxa"/>
            <w:tcBorders>
              <w:bottom w:val="single" w:sz="12" w:space="0" w:color="auto"/>
              <w:right w:val="single" w:sz="4" w:space="0" w:color="auto"/>
            </w:tcBorders>
          </w:tcPr>
          <w:p w14:paraId="10CA58AB" w14:textId="77777777" w:rsidR="00C3782A" w:rsidRDefault="00C3782A" w:rsidP="00841ED8"/>
        </w:tc>
        <w:tc>
          <w:tcPr>
            <w:tcW w:w="1935" w:type="dxa"/>
            <w:tcBorders>
              <w:left w:val="single" w:sz="4" w:space="0" w:color="auto"/>
              <w:bottom w:val="single" w:sz="12" w:space="0" w:color="auto"/>
              <w:right w:val="single" w:sz="18" w:space="0" w:color="auto"/>
            </w:tcBorders>
          </w:tcPr>
          <w:p w14:paraId="3DB83FE9" w14:textId="77777777" w:rsidR="00C3782A" w:rsidRDefault="00C3782A" w:rsidP="00841ED8"/>
        </w:tc>
      </w:tr>
      <w:tr w:rsidR="00C3782A" w14:paraId="479BA1FE" w14:textId="77777777" w:rsidTr="00841ED8">
        <w:tc>
          <w:tcPr>
            <w:tcW w:w="8478" w:type="dxa"/>
            <w:gridSpan w:val="4"/>
            <w:tcBorders>
              <w:left w:val="single" w:sz="18" w:space="0" w:color="auto"/>
              <w:bottom w:val="single" w:sz="18" w:space="0" w:color="auto"/>
              <w:right w:val="single" w:sz="18" w:space="0" w:color="auto"/>
            </w:tcBorders>
          </w:tcPr>
          <w:p w14:paraId="0C965610" w14:textId="71CB3954" w:rsidR="00C3782A" w:rsidRDefault="00C3782A" w:rsidP="00841ED8">
            <w:pPr>
              <w:rPr>
                <w:sz w:val="16"/>
                <w:szCs w:val="16"/>
              </w:rPr>
            </w:pPr>
            <w:r w:rsidRPr="001032F9">
              <w:rPr>
                <w:sz w:val="16"/>
                <w:szCs w:val="16"/>
                <w:vertAlign w:val="superscript"/>
              </w:rPr>
              <w:t>1</w:t>
            </w:r>
            <w:r>
              <w:rPr>
                <w:sz w:val="20"/>
                <w:vertAlign w:val="superscript"/>
              </w:rPr>
              <w:t xml:space="preserve"> </w:t>
            </w:r>
            <w:r w:rsidRPr="008A69DB">
              <w:rPr>
                <w:sz w:val="16"/>
                <w:szCs w:val="16"/>
              </w:rPr>
              <w:t xml:space="preserve">Among cities/towns with at least </w:t>
            </w:r>
            <w:r w:rsidR="00FC3E7F">
              <w:rPr>
                <w:sz w:val="16"/>
                <w:szCs w:val="16"/>
              </w:rPr>
              <w:t>five</w:t>
            </w:r>
            <w:r w:rsidRPr="008A69DB">
              <w:rPr>
                <w:sz w:val="16"/>
                <w:szCs w:val="16"/>
              </w:rPr>
              <w:t xml:space="preserve"> </w:t>
            </w:r>
            <w:r w:rsidR="00FC3E7F">
              <w:rPr>
                <w:sz w:val="16"/>
                <w:szCs w:val="16"/>
              </w:rPr>
              <w:t>individuals</w:t>
            </w:r>
            <w:r w:rsidRPr="008A69DB">
              <w:rPr>
                <w:sz w:val="16"/>
                <w:szCs w:val="16"/>
              </w:rPr>
              <w:t xml:space="preserve"> </w:t>
            </w:r>
            <w:r>
              <w:rPr>
                <w:sz w:val="16"/>
                <w:szCs w:val="16"/>
              </w:rPr>
              <w:t xml:space="preserve">diagnosed with HIV infection with IDU </w:t>
            </w:r>
            <w:r w:rsidR="00D51731">
              <w:rPr>
                <w:sz w:val="16"/>
                <w:szCs w:val="16"/>
              </w:rPr>
              <w:t>exposure mode</w:t>
            </w:r>
            <w:r>
              <w:rPr>
                <w:sz w:val="16"/>
                <w:szCs w:val="16"/>
              </w:rPr>
              <w:t xml:space="preserve"> </w:t>
            </w:r>
            <w:r w:rsidRPr="008A69DB">
              <w:rPr>
                <w:sz w:val="16"/>
                <w:szCs w:val="16"/>
              </w:rPr>
              <w:t>w</w:t>
            </w:r>
            <w:r>
              <w:rPr>
                <w:sz w:val="16"/>
                <w:szCs w:val="16"/>
              </w:rPr>
              <w:t>ithin the three</w:t>
            </w:r>
            <w:r w:rsidR="00FC3E7F">
              <w:rPr>
                <w:sz w:val="16"/>
                <w:szCs w:val="16"/>
              </w:rPr>
              <w:t>-</w:t>
            </w:r>
            <w:r>
              <w:rPr>
                <w:sz w:val="16"/>
                <w:szCs w:val="16"/>
              </w:rPr>
              <w:t>year period 201</w:t>
            </w:r>
            <w:r w:rsidR="00AD4CB5">
              <w:rPr>
                <w:sz w:val="16"/>
                <w:szCs w:val="16"/>
              </w:rPr>
              <w:t>4</w:t>
            </w:r>
            <w:r>
              <w:rPr>
                <w:sz w:val="16"/>
                <w:szCs w:val="16"/>
              </w:rPr>
              <w:t xml:space="preserve"> to 201</w:t>
            </w:r>
            <w:r w:rsidR="00AD4CB5">
              <w:rPr>
                <w:sz w:val="16"/>
                <w:szCs w:val="16"/>
              </w:rPr>
              <w:t>6</w:t>
            </w:r>
            <w:r w:rsidRPr="008A69DB">
              <w:rPr>
                <w:sz w:val="16"/>
                <w:szCs w:val="16"/>
              </w:rPr>
              <w:t>;</w:t>
            </w:r>
            <w:r>
              <w:rPr>
                <w:sz w:val="16"/>
                <w:szCs w:val="16"/>
              </w:rPr>
              <w:t xml:space="preserve"> r</w:t>
            </w:r>
            <w:r w:rsidRPr="00ED412C">
              <w:rPr>
                <w:sz w:val="16"/>
                <w:szCs w:val="16"/>
              </w:rPr>
              <w:t xml:space="preserve">eflects the </w:t>
            </w:r>
            <w:r>
              <w:rPr>
                <w:sz w:val="16"/>
                <w:szCs w:val="16"/>
              </w:rPr>
              <w:t>city/town</w:t>
            </w:r>
            <w:r w:rsidRPr="00ED412C">
              <w:rPr>
                <w:sz w:val="16"/>
                <w:szCs w:val="16"/>
              </w:rPr>
              <w:t xml:space="preserve"> of a person’s residence at the time of report (not</w:t>
            </w:r>
            <w:r>
              <w:rPr>
                <w:sz w:val="16"/>
                <w:szCs w:val="16"/>
              </w:rPr>
              <w:t xml:space="preserve"> necessarily current residence). </w:t>
            </w:r>
            <w:r w:rsidR="00FC3E7F">
              <w:rPr>
                <w:sz w:val="16"/>
                <w:szCs w:val="16"/>
              </w:rPr>
              <w:t>Individuals</w:t>
            </w:r>
            <w:r>
              <w:rPr>
                <w:sz w:val="16"/>
                <w:szCs w:val="16"/>
              </w:rPr>
              <w:t xml:space="preserve"> diagnosed while at a correctional facility are not included.</w:t>
            </w:r>
          </w:p>
          <w:p w14:paraId="7E705DF4" w14:textId="77777777" w:rsidR="000D7FE0" w:rsidRPr="00234C23" w:rsidRDefault="000D7FE0" w:rsidP="000D7FE0">
            <w:pPr>
              <w:rPr>
                <w:snapToGrid w:val="0"/>
                <w:sz w:val="16"/>
              </w:rPr>
            </w:pPr>
            <w:r w:rsidRPr="00234C23">
              <w:rPr>
                <w:snapToGrid w:val="0"/>
                <w:sz w:val="16"/>
                <w:szCs w:val="16"/>
                <w:vertAlign w:val="superscript"/>
              </w:rPr>
              <w:t>2</w:t>
            </w:r>
            <w:r w:rsidRPr="00234C23">
              <w:rPr>
                <w:snapToGrid w:val="0"/>
                <w:sz w:val="16"/>
              </w:rPr>
              <w:t xml:space="preserve"> </w:t>
            </w:r>
            <w:r>
              <w:rPr>
                <w:sz w:val="16"/>
                <w:szCs w:val="16"/>
              </w:rPr>
              <w:t>New HIV diagnoses include only individuals who were first diagnosed in Massachusetts.</w:t>
            </w:r>
          </w:p>
          <w:p w14:paraId="37D1580C" w14:textId="77777777" w:rsidR="000D7FE0" w:rsidRPr="00234C23" w:rsidRDefault="000D7FE0" w:rsidP="000D7FE0">
            <w:r w:rsidRPr="00234C23">
              <w:rPr>
                <w:sz w:val="16"/>
                <w:szCs w:val="16"/>
                <w:vertAlign w:val="superscript"/>
              </w:rPr>
              <w:t>3</w:t>
            </w:r>
            <w:r w:rsidRPr="00234C23">
              <w:rPr>
                <w:sz w:val="16"/>
              </w:rPr>
              <w:t xml:space="preserve"> Reflects year of HIV infection diagnosis among all individuals reported with HIV infection, with or without an AIDS diagnosis for the most recently available three-year period after the implementation of HIV infection reporting in 1999.</w:t>
            </w:r>
          </w:p>
          <w:p w14:paraId="752B8851" w14:textId="77777777" w:rsidR="007021FB" w:rsidRPr="007021FB" w:rsidRDefault="007021FB" w:rsidP="00841ED8">
            <w:pPr>
              <w:rPr>
                <w:sz w:val="16"/>
                <w:szCs w:val="16"/>
              </w:rPr>
            </w:pPr>
            <w:r w:rsidRPr="007021FB">
              <w:rPr>
                <w:sz w:val="16"/>
                <w:szCs w:val="16"/>
                <w:vertAlign w:val="superscript"/>
              </w:rPr>
              <w:t>4</w:t>
            </w:r>
            <w:r>
              <w:rPr>
                <w:sz w:val="16"/>
                <w:szCs w:val="16"/>
              </w:rPr>
              <w:t xml:space="preserve"> A</w:t>
            </w:r>
            <w:r w:rsidRPr="00A25132">
              <w:rPr>
                <w:sz w:val="16"/>
                <w:szCs w:val="16"/>
              </w:rPr>
              <w:t>ll others include diagnoses made in a correctional facility</w:t>
            </w:r>
          </w:p>
          <w:p w14:paraId="221981F7" w14:textId="77777777" w:rsidR="00C3782A" w:rsidRDefault="00C3782A" w:rsidP="00865BB6">
            <w:pPr>
              <w:rPr>
                <w:sz w:val="16"/>
              </w:rPr>
            </w:pPr>
            <w:r>
              <w:rPr>
                <w:sz w:val="16"/>
                <w:szCs w:val="16"/>
              </w:rPr>
              <w:t xml:space="preserve">Data Source: MDPH </w:t>
            </w:r>
            <w:r w:rsidR="00BD5BF6">
              <w:rPr>
                <w:sz w:val="16"/>
                <w:szCs w:val="16"/>
              </w:rPr>
              <w:t xml:space="preserve">Bureau of Infectious Disease and Laboratory </w:t>
            </w:r>
            <w:r w:rsidR="00787EAA">
              <w:rPr>
                <w:sz w:val="16"/>
                <w:szCs w:val="16"/>
              </w:rPr>
              <w:t xml:space="preserve">Sciences (percentages </w:t>
            </w:r>
            <w:r>
              <w:rPr>
                <w:sz w:val="16"/>
                <w:szCs w:val="16"/>
              </w:rPr>
              <w:t xml:space="preserve">may not add up to 100% due to rounding); </w:t>
            </w:r>
            <w:r w:rsidR="00BD5BF6">
              <w:rPr>
                <w:sz w:val="16"/>
                <w:szCs w:val="16"/>
              </w:rPr>
              <w:t xml:space="preserve">Data are current as of 1/1/18 </w:t>
            </w:r>
            <w:r w:rsidR="00D51731">
              <w:rPr>
                <w:sz w:val="16"/>
                <w:szCs w:val="16"/>
              </w:rPr>
              <w:t>and may be subject to change</w:t>
            </w:r>
          </w:p>
        </w:tc>
      </w:tr>
    </w:tbl>
    <w:p w14:paraId="38A26F21" w14:textId="77777777" w:rsidR="00C3782A" w:rsidRDefault="00C3782A" w:rsidP="00C3782A">
      <w:pPr>
        <w:rPr>
          <w:sz w:val="20"/>
        </w:rPr>
      </w:pPr>
    </w:p>
    <w:p w14:paraId="4A8E275E" w14:textId="77777777" w:rsidR="00C3782A" w:rsidRDefault="00C3782A" w:rsidP="005E09B0">
      <w:pPr>
        <w:rPr>
          <w:b/>
          <w:bCs/>
          <w:sz w:val="28"/>
          <w:szCs w:val="28"/>
        </w:rPr>
      </w:pPr>
      <w:r>
        <w:rPr>
          <w:b/>
          <w:bCs/>
          <w:sz w:val="28"/>
          <w:szCs w:val="28"/>
        </w:rPr>
        <w:br w:type="page"/>
      </w:r>
    </w:p>
    <w:tbl>
      <w:tblPr>
        <w:tblW w:w="10402" w:type="dxa"/>
        <w:tblInd w:w="-252"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720"/>
        <w:gridCol w:w="727"/>
        <w:gridCol w:w="728"/>
        <w:gridCol w:w="727"/>
        <w:gridCol w:w="728"/>
        <w:gridCol w:w="727"/>
        <w:gridCol w:w="728"/>
        <w:gridCol w:w="727"/>
        <w:gridCol w:w="728"/>
        <w:gridCol w:w="727"/>
        <w:gridCol w:w="728"/>
        <w:gridCol w:w="727"/>
        <w:gridCol w:w="728"/>
        <w:gridCol w:w="952"/>
      </w:tblGrid>
      <w:tr w:rsidR="00FF5E5F" w:rsidRPr="005C18F5" w14:paraId="23C12CDC" w14:textId="77777777" w:rsidTr="000F223C">
        <w:trPr>
          <w:cantSplit/>
        </w:trPr>
        <w:tc>
          <w:tcPr>
            <w:tcW w:w="10402" w:type="dxa"/>
            <w:gridSpan w:val="14"/>
            <w:tcBorders>
              <w:top w:val="single" w:sz="18" w:space="0" w:color="000000"/>
              <w:bottom w:val="nil"/>
            </w:tcBorders>
          </w:tcPr>
          <w:p w14:paraId="4A892DF2" w14:textId="771D8023" w:rsidR="00FF5E5F" w:rsidRPr="005576A4" w:rsidRDefault="00FF5E5F" w:rsidP="000F223C">
            <w:pPr>
              <w:pStyle w:val="BodyText2"/>
              <w:rPr>
                <w:rFonts w:ascii="Arial" w:hAnsi="Arial" w:cs="Arial"/>
                <w:b/>
                <w:i w:val="0"/>
                <w:sz w:val="28"/>
                <w:szCs w:val="28"/>
              </w:rPr>
            </w:pPr>
            <w:r w:rsidRPr="005576A4">
              <w:rPr>
                <w:rFonts w:ascii="Arial" w:hAnsi="Arial" w:cs="Arial"/>
                <w:b/>
                <w:i w:val="0"/>
                <w:sz w:val="28"/>
                <w:szCs w:val="28"/>
              </w:rPr>
              <w:lastRenderedPageBreak/>
              <w:t xml:space="preserve">Table </w:t>
            </w:r>
            <w:r w:rsidRPr="005576A4">
              <w:rPr>
                <w:rFonts w:ascii="Arial" w:hAnsi="Arial" w:cs="Arial"/>
                <w:b/>
                <w:bCs/>
                <w:i w:val="0"/>
                <w:iCs/>
                <w:sz w:val="28"/>
                <w:szCs w:val="28"/>
              </w:rPr>
              <w:t>2</w:t>
            </w:r>
            <w:r w:rsidR="006C62B9">
              <w:rPr>
                <w:rFonts w:ascii="Arial" w:hAnsi="Arial" w:cs="Arial"/>
                <w:b/>
                <w:bCs/>
                <w:i w:val="0"/>
                <w:iCs/>
                <w:sz w:val="28"/>
                <w:szCs w:val="28"/>
              </w:rPr>
              <w:t>2</w:t>
            </w:r>
            <w:r w:rsidRPr="005576A4">
              <w:rPr>
                <w:rFonts w:ascii="Arial" w:hAnsi="Arial" w:cs="Arial"/>
                <w:b/>
                <w:bCs/>
                <w:i w:val="0"/>
                <w:iCs/>
                <w:sz w:val="28"/>
                <w:szCs w:val="28"/>
              </w:rPr>
              <w:t>.</w:t>
            </w:r>
            <w:r w:rsidRPr="005576A4">
              <w:rPr>
                <w:rFonts w:ascii="Arial" w:hAnsi="Arial" w:cs="Arial"/>
                <w:b/>
                <w:i w:val="0"/>
                <w:sz w:val="28"/>
                <w:szCs w:val="28"/>
              </w:rPr>
              <w:t xml:space="preserve"> </w:t>
            </w:r>
            <w:r w:rsidR="00FC3E7F">
              <w:rPr>
                <w:rFonts w:ascii="Arial" w:hAnsi="Arial" w:cs="Arial"/>
                <w:b/>
                <w:i w:val="0"/>
                <w:sz w:val="28"/>
                <w:szCs w:val="28"/>
              </w:rPr>
              <w:t>Individuals</w:t>
            </w:r>
            <w:r w:rsidRPr="005576A4">
              <w:rPr>
                <w:rFonts w:ascii="Arial" w:hAnsi="Arial" w:cs="Arial"/>
                <w:b/>
                <w:i w:val="0"/>
                <w:sz w:val="28"/>
                <w:szCs w:val="28"/>
              </w:rPr>
              <w:t xml:space="preserve"> diagnosed with AIDS by exposure mode and year of diagnosis: Massachusetts</w:t>
            </w:r>
            <w:r w:rsidRPr="005576A4">
              <w:rPr>
                <w:rFonts w:ascii="Arial" w:hAnsi="Arial" w:cs="Arial"/>
                <w:b/>
                <w:i w:val="0"/>
                <w:sz w:val="28"/>
                <w:szCs w:val="28"/>
                <w:vertAlign w:val="superscript"/>
              </w:rPr>
              <w:t>1</w:t>
            </w:r>
            <w:r w:rsidRPr="005576A4">
              <w:rPr>
                <w:rFonts w:ascii="Arial" w:hAnsi="Arial" w:cs="Arial"/>
                <w:b/>
                <w:i w:val="0"/>
                <w:sz w:val="28"/>
                <w:szCs w:val="28"/>
              </w:rPr>
              <w:t xml:space="preserve">, </w:t>
            </w:r>
            <w:r w:rsidRPr="005576A4">
              <w:rPr>
                <w:rFonts w:ascii="Arial" w:hAnsi="Arial" w:cs="Arial"/>
                <w:b/>
                <w:i w:val="0"/>
                <w:sz w:val="28"/>
              </w:rPr>
              <w:t>2007–2016</w:t>
            </w:r>
          </w:p>
          <w:p w14:paraId="0BB46CDE" w14:textId="77777777" w:rsidR="00FF5E5F" w:rsidRPr="005C18F5" w:rsidRDefault="00FF5E5F" w:rsidP="000F223C">
            <w:pPr>
              <w:pStyle w:val="BodyText2"/>
              <w:rPr>
                <w:rFonts w:ascii="Arial" w:hAnsi="Arial" w:cs="Arial"/>
                <w:b/>
                <w:szCs w:val="24"/>
                <w:vertAlign w:val="superscript"/>
              </w:rPr>
            </w:pPr>
          </w:p>
        </w:tc>
      </w:tr>
      <w:tr w:rsidR="00FF5E5F" w:rsidRPr="005C18F5" w14:paraId="23C5255B" w14:textId="77777777" w:rsidTr="000F223C">
        <w:trPr>
          <w:cantSplit/>
        </w:trPr>
        <w:tc>
          <w:tcPr>
            <w:tcW w:w="720" w:type="dxa"/>
            <w:tcBorders>
              <w:top w:val="nil"/>
              <w:bottom w:val="single" w:sz="12" w:space="0" w:color="000000"/>
            </w:tcBorders>
          </w:tcPr>
          <w:p w14:paraId="44E2ADD7" w14:textId="77777777" w:rsidR="00FF5E5F" w:rsidRPr="005C18F5" w:rsidRDefault="00FF5E5F" w:rsidP="000F223C">
            <w:pPr>
              <w:pStyle w:val="Heading6"/>
            </w:pPr>
          </w:p>
        </w:tc>
        <w:tc>
          <w:tcPr>
            <w:tcW w:w="1455" w:type="dxa"/>
            <w:gridSpan w:val="2"/>
            <w:tcBorders>
              <w:top w:val="nil"/>
              <w:bottom w:val="single" w:sz="12" w:space="0" w:color="000000"/>
            </w:tcBorders>
          </w:tcPr>
          <w:p w14:paraId="4733FA9B" w14:textId="77777777" w:rsidR="00FF5E5F" w:rsidRPr="005C18F5" w:rsidRDefault="00FF5E5F" w:rsidP="000F223C">
            <w:pPr>
              <w:pStyle w:val="Heading6"/>
            </w:pPr>
          </w:p>
          <w:p w14:paraId="3021DC8F" w14:textId="77777777" w:rsidR="00FF5E5F" w:rsidRPr="005C18F5" w:rsidRDefault="00FF5E5F" w:rsidP="000F223C">
            <w:pPr>
              <w:pStyle w:val="Heading6"/>
            </w:pPr>
            <w:smartTag w:uri="urn:schemas-microsoft-com:office:smarttags" w:element="stockticker">
              <w:r w:rsidRPr="005C18F5">
                <w:t>MSM</w:t>
              </w:r>
            </w:smartTag>
          </w:p>
        </w:tc>
        <w:tc>
          <w:tcPr>
            <w:tcW w:w="1455" w:type="dxa"/>
            <w:gridSpan w:val="2"/>
            <w:tcBorders>
              <w:top w:val="nil"/>
              <w:bottom w:val="single" w:sz="12" w:space="0" w:color="000000"/>
            </w:tcBorders>
          </w:tcPr>
          <w:p w14:paraId="1E172208" w14:textId="77777777" w:rsidR="00FF5E5F" w:rsidRPr="005C18F5" w:rsidRDefault="00FF5E5F" w:rsidP="000F223C">
            <w:pPr>
              <w:pStyle w:val="Heading6"/>
            </w:pPr>
          </w:p>
          <w:p w14:paraId="78815CB4" w14:textId="77777777" w:rsidR="00FF5E5F" w:rsidRPr="005C18F5" w:rsidRDefault="00FF5E5F" w:rsidP="000F223C">
            <w:pPr>
              <w:pStyle w:val="Heading6"/>
            </w:pPr>
            <w:r w:rsidRPr="005C18F5">
              <w:t>IDU</w:t>
            </w:r>
          </w:p>
        </w:tc>
        <w:tc>
          <w:tcPr>
            <w:tcW w:w="1455" w:type="dxa"/>
            <w:gridSpan w:val="2"/>
            <w:tcBorders>
              <w:top w:val="nil"/>
              <w:bottom w:val="single" w:sz="12" w:space="0" w:color="000000"/>
            </w:tcBorders>
          </w:tcPr>
          <w:p w14:paraId="15CE5064" w14:textId="77777777" w:rsidR="00FF5E5F" w:rsidRPr="005C18F5" w:rsidRDefault="00FF5E5F" w:rsidP="000F223C">
            <w:pPr>
              <w:pStyle w:val="Heading6"/>
            </w:pPr>
            <w:smartTag w:uri="urn:schemas-microsoft-com:office:smarttags" w:element="stockticker">
              <w:r w:rsidRPr="005C18F5">
                <w:t>MSM</w:t>
              </w:r>
            </w:smartTag>
            <w:r w:rsidRPr="005C18F5">
              <w:t>/</w:t>
            </w:r>
          </w:p>
          <w:p w14:paraId="26EECE7E" w14:textId="77777777" w:rsidR="00FF5E5F" w:rsidRPr="005C18F5" w:rsidRDefault="00FF5E5F" w:rsidP="000F223C">
            <w:pPr>
              <w:pStyle w:val="Heading6"/>
            </w:pPr>
            <w:r w:rsidRPr="005C18F5">
              <w:t>IDU</w:t>
            </w:r>
          </w:p>
        </w:tc>
        <w:tc>
          <w:tcPr>
            <w:tcW w:w="1455" w:type="dxa"/>
            <w:gridSpan w:val="2"/>
            <w:tcBorders>
              <w:top w:val="nil"/>
              <w:bottom w:val="single" w:sz="12" w:space="0" w:color="000000"/>
            </w:tcBorders>
          </w:tcPr>
          <w:p w14:paraId="32747A29" w14:textId="77777777" w:rsidR="00FF5E5F" w:rsidRPr="005C18F5" w:rsidRDefault="00FF5E5F" w:rsidP="000F223C">
            <w:pPr>
              <w:pStyle w:val="Heading6"/>
            </w:pPr>
          </w:p>
          <w:p w14:paraId="397F4E30" w14:textId="77777777" w:rsidR="00FF5E5F" w:rsidRPr="005C18F5" w:rsidRDefault="00FF5E5F" w:rsidP="000F223C">
            <w:pPr>
              <w:pStyle w:val="Heading6"/>
            </w:pPr>
            <w:r w:rsidRPr="005C18F5">
              <w:t>HTSX</w:t>
            </w:r>
          </w:p>
        </w:tc>
        <w:tc>
          <w:tcPr>
            <w:tcW w:w="1455" w:type="dxa"/>
            <w:gridSpan w:val="2"/>
            <w:tcBorders>
              <w:top w:val="nil"/>
              <w:bottom w:val="single" w:sz="12" w:space="0" w:color="000000"/>
            </w:tcBorders>
          </w:tcPr>
          <w:p w14:paraId="63E7525D" w14:textId="77777777" w:rsidR="00FF5E5F" w:rsidRPr="005C18F5" w:rsidRDefault="00FF5E5F" w:rsidP="000F223C">
            <w:pPr>
              <w:pStyle w:val="Heading6"/>
            </w:pPr>
            <w:r w:rsidRPr="005C18F5">
              <w:t>Pres.</w:t>
            </w:r>
          </w:p>
          <w:p w14:paraId="3C4FAC34" w14:textId="77777777" w:rsidR="00FF5E5F" w:rsidRPr="005C18F5" w:rsidRDefault="00FF5E5F" w:rsidP="000F223C">
            <w:pPr>
              <w:pStyle w:val="Heading6"/>
            </w:pPr>
            <w:r w:rsidRPr="005C18F5">
              <w:t>HTSX</w:t>
            </w:r>
            <w:r w:rsidRPr="005C18F5">
              <w:rPr>
                <w:vertAlign w:val="superscript"/>
              </w:rPr>
              <w:t>2</w:t>
            </w:r>
          </w:p>
        </w:tc>
        <w:tc>
          <w:tcPr>
            <w:tcW w:w="1455" w:type="dxa"/>
            <w:gridSpan w:val="2"/>
            <w:tcBorders>
              <w:top w:val="nil"/>
              <w:bottom w:val="single" w:sz="12" w:space="0" w:color="000000"/>
            </w:tcBorders>
          </w:tcPr>
          <w:p w14:paraId="578E0860" w14:textId="77777777" w:rsidR="00FF5E5F" w:rsidRDefault="00FF5E5F" w:rsidP="000F223C">
            <w:pPr>
              <w:pStyle w:val="Heading6"/>
            </w:pPr>
          </w:p>
          <w:p w14:paraId="7EE441A2" w14:textId="77777777" w:rsidR="00FF5E5F" w:rsidRPr="005C18F5" w:rsidRDefault="00FF5E5F" w:rsidP="000F223C">
            <w:pPr>
              <w:pStyle w:val="Heading6"/>
            </w:pPr>
            <w:r>
              <w:t>NIR</w:t>
            </w:r>
            <w:r w:rsidRPr="005C18F5">
              <w:rPr>
                <w:vertAlign w:val="superscript"/>
              </w:rPr>
              <w:t>3</w:t>
            </w:r>
          </w:p>
        </w:tc>
        <w:tc>
          <w:tcPr>
            <w:tcW w:w="952" w:type="dxa"/>
            <w:tcBorders>
              <w:top w:val="nil"/>
              <w:bottom w:val="single" w:sz="12" w:space="0" w:color="000000"/>
            </w:tcBorders>
          </w:tcPr>
          <w:p w14:paraId="15B6E03C" w14:textId="77777777" w:rsidR="00FF5E5F" w:rsidRPr="005C18F5" w:rsidRDefault="00FF5E5F" w:rsidP="000F223C">
            <w:pPr>
              <w:pStyle w:val="Heading6"/>
            </w:pPr>
            <w:r w:rsidRPr="005C18F5">
              <w:t>Total</w:t>
            </w:r>
            <w:r w:rsidRPr="005C18F5">
              <w:rPr>
                <w:vertAlign w:val="superscript"/>
              </w:rPr>
              <w:t>4</w:t>
            </w:r>
          </w:p>
        </w:tc>
      </w:tr>
      <w:tr w:rsidR="00FF5E5F" w:rsidRPr="005C18F5" w14:paraId="1205F506" w14:textId="77777777" w:rsidTr="000F223C">
        <w:trPr>
          <w:cantSplit/>
        </w:trPr>
        <w:tc>
          <w:tcPr>
            <w:tcW w:w="720" w:type="dxa"/>
            <w:tcBorders>
              <w:top w:val="single" w:sz="12" w:space="0" w:color="000000"/>
              <w:bottom w:val="single" w:sz="12" w:space="0" w:color="000000"/>
            </w:tcBorders>
          </w:tcPr>
          <w:p w14:paraId="5D36D971" w14:textId="77777777" w:rsidR="00FF5E5F" w:rsidRPr="00FF5E5F" w:rsidRDefault="00FF5E5F" w:rsidP="000F223C">
            <w:pPr>
              <w:pStyle w:val="Heading6"/>
              <w:rPr>
                <w:b w:val="0"/>
                <w:sz w:val="20"/>
              </w:rPr>
            </w:pPr>
            <w:r w:rsidRPr="00FF5E5F">
              <w:rPr>
                <w:b w:val="0"/>
                <w:sz w:val="20"/>
              </w:rPr>
              <w:t>Year</w:t>
            </w:r>
          </w:p>
        </w:tc>
        <w:tc>
          <w:tcPr>
            <w:tcW w:w="727" w:type="dxa"/>
            <w:tcBorders>
              <w:top w:val="single" w:sz="12" w:space="0" w:color="000000"/>
              <w:bottom w:val="single" w:sz="12" w:space="0" w:color="000000"/>
            </w:tcBorders>
          </w:tcPr>
          <w:p w14:paraId="1C40A589" w14:textId="77777777" w:rsidR="00FF5E5F" w:rsidRPr="00FF5E5F" w:rsidRDefault="00FF5E5F" w:rsidP="000F223C">
            <w:pPr>
              <w:pStyle w:val="Heading6"/>
              <w:jc w:val="right"/>
              <w:rPr>
                <w:sz w:val="20"/>
              </w:rPr>
            </w:pPr>
            <w:r w:rsidRPr="00FF5E5F">
              <w:rPr>
                <w:sz w:val="20"/>
              </w:rPr>
              <w:t>N</w:t>
            </w:r>
          </w:p>
        </w:tc>
        <w:tc>
          <w:tcPr>
            <w:tcW w:w="728" w:type="dxa"/>
            <w:tcBorders>
              <w:top w:val="single" w:sz="12" w:space="0" w:color="000000"/>
              <w:bottom w:val="single" w:sz="12" w:space="0" w:color="000000"/>
            </w:tcBorders>
          </w:tcPr>
          <w:p w14:paraId="771B384E" w14:textId="77777777" w:rsidR="00FF5E5F" w:rsidRPr="00FF5E5F" w:rsidRDefault="00FF5E5F" w:rsidP="000F223C">
            <w:pPr>
              <w:pStyle w:val="Heading6"/>
              <w:jc w:val="right"/>
              <w:rPr>
                <w:sz w:val="20"/>
              </w:rPr>
            </w:pPr>
            <w:r w:rsidRPr="00FF5E5F">
              <w:rPr>
                <w:sz w:val="20"/>
              </w:rPr>
              <w:t>%</w:t>
            </w:r>
          </w:p>
        </w:tc>
        <w:tc>
          <w:tcPr>
            <w:tcW w:w="727" w:type="dxa"/>
            <w:tcBorders>
              <w:top w:val="single" w:sz="12" w:space="0" w:color="000000"/>
              <w:bottom w:val="single" w:sz="12" w:space="0" w:color="000000"/>
            </w:tcBorders>
          </w:tcPr>
          <w:p w14:paraId="6A4C09BC" w14:textId="77777777" w:rsidR="00FF5E5F" w:rsidRPr="00FF5E5F" w:rsidRDefault="00FF5E5F" w:rsidP="000F223C">
            <w:pPr>
              <w:pStyle w:val="Heading6"/>
              <w:jc w:val="right"/>
              <w:rPr>
                <w:sz w:val="20"/>
              </w:rPr>
            </w:pPr>
            <w:r w:rsidRPr="00FF5E5F">
              <w:rPr>
                <w:sz w:val="20"/>
              </w:rPr>
              <w:t>N</w:t>
            </w:r>
          </w:p>
        </w:tc>
        <w:tc>
          <w:tcPr>
            <w:tcW w:w="728" w:type="dxa"/>
            <w:tcBorders>
              <w:top w:val="single" w:sz="12" w:space="0" w:color="000000"/>
              <w:bottom w:val="single" w:sz="12" w:space="0" w:color="000000"/>
            </w:tcBorders>
          </w:tcPr>
          <w:p w14:paraId="021E65D1" w14:textId="77777777" w:rsidR="00FF5E5F" w:rsidRPr="00FF5E5F" w:rsidRDefault="00FF5E5F" w:rsidP="000F223C">
            <w:pPr>
              <w:pStyle w:val="Heading6"/>
              <w:jc w:val="right"/>
              <w:rPr>
                <w:sz w:val="20"/>
              </w:rPr>
            </w:pPr>
            <w:r w:rsidRPr="00FF5E5F">
              <w:rPr>
                <w:sz w:val="20"/>
              </w:rPr>
              <w:t>%</w:t>
            </w:r>
          </w:p>
        </w:tc>
        <w:tc>
          <w:tcPr>
            <w:tcW w:w="727" w:type="dxa"/>
            <w:tcBorders>
              <w:top w:val="single" w:sz="12" w:space="0" w:color="000000"/>
              <w:bottom w:val="single" w:sz="12" w:space="0" w:color="000000"/>
            </w:tcBorders>
          </w:tcPr>
          <w:p w14:paraId="6334A158" w14:textId="77777777" w:rsidR="00FF5E5F" w:rsidRPr="00FF5E5F" w:rsidRDefault="00FF5E5F" w:rsidP="000F223C">
            <w:pPr>
              <w:pStyle w:val="Heading6"/>
              <w:jc w:val="right"/>
              <w:rPr>
                <w:sz w:val="20"/>
              </w:rPr>
            </w:pPr>
            <w:r w:rsidRPr="00FF5E5F">
              <w:rPr>
                <w:sz w:val="20"/>
              </w:rPr>
              <w:t>N</w:t>
            </w:r>
          </w:p>
        </w:tc>
        <w:tc>
          <w:tcPr>
            <w:tcW w:w="728" w:type="dxa"/>
            <w:tcBorders>
              <w:top w:val="single" w:sz="12" w:space="0" w:color="000000"/>
              <w:bottom w:val="single" w:sz="12" w:space="0" w:color="000000"/>
            </w:tcBorders>
          </w:tcPr>
          <w:p w14:paraId="751EA36E" w14:textId="77777777" w:rsidR="00FF5E5F" w:rsidRPr="00FF5E5F" w:rsidRDefault="00FF5E5F" w:rsidP="000F223C">
            <w:pPr>
              <w:pStyle w:val="Heading6"/>
              <w:jc w:val="right"/>
              <w:rPr>
                <w:sz w:val="20"/>
              </w:rPr>
            </w:pPr>
            <w:r w:rsidRPr="00FF5E5F">
              <w:rPr>
                <w:sz w:val="20"/>
              </w:rPr>
              <w:t>%</w:t>
            </w:r>
          </w:p>
        </w:tc>
        <w:tc>
          <w:tcPr>
            <w:tcW w:w="727" w:type="dxa"/>
            <w:tcBorders>
              <w:top w:val="single" w:sz="12" w:space="0" w:color="000000"/>
              <w:bottom w:val="nil"/>
            </w:tcBorders>
          </w:tcPr>
          <w:p w14:paraId="3370AA79" w14:textId="77777777" w:rsidR="00FF5E5F" w:rsidRPr="00FF5E5F" w:rsidRDefault="00FF5E5F" w:rsidP="000F223C">
            <w:pPr>
              <w:pStyle w:val="Heading6"/>
              <w:jc w:val="right"/>
              <w:rPr>
                <w:sz w:val="20"/>
              </w:rPr>
            </w:pPr>
            <w:r w:rsidRPr="00FF5E5F">
              <w:rPr>
                <w:sz w:val="20"/>
              </w:rPr>
              <w:t>N</w:t>
            </w:r>
          </w:p>
        </w:tc>
        <w:tc>
          <w:tcPr>
            <w:tcW w:w="728" w:type="dxa"/>
            <w:tcBorders>
              <w:top w:val="single" w:sz="12" w:space="0" w:color="000000"/>
              <w:bottom w:val="nil"/>
            </w:tcBorders>
          </w:tcPr>
          <w:p w14:paraId="0448B303" w14:textId="77777777" w:rsidR="00FF5E5F" w:rsidRPr="00FF5E5F" w:rsidRDefault="00FF5E5F" w:rsidP="000F223C">
            <w:pPr>
              <w:pStyle w:val="Heading6"/>
              <w:jc w:val="right"/>
              <w:rPr>
                <w:sz w:val="20"/>
              </w:rPr>
            </w:pPr>
            <w:r w:rsidRPr="00FF5E5F">
              <w:rPr>
                <w:sz w:val="20"/>
              </w:rPr>
              <w:t>%</w:t>
            </w:r>
          </w:p>
        </w:tc>
        <w:tc>
          <w:tcPr>
            <w:tcW w:w="727" w:type="dxa"/>
            <w:tcBorders>
              <w:top w:val="single" w:sz="12" w:space="0" w:color="000000"/>
              <w:bottom w:val="single" w:sz="12" w:space="0" w:color="auto"/>
            </w:tcBorders>
            <w:shd w:val="clear" w:color="auto" w:fill="auto"/>
          </w:tcPr>
          <w:p w14:paraId="74081F67" w14:textId="77777777" w:rsidR="00FF5E5F" w:rsidRPr="00FF5E5F" w:rsidRDefault="00FF5E5F" w:rsidP="000F223C">
            <w:pPr>
              <w:pStyle w:val="Heading6"/>
              <w:jc w:val="right"/>
              <w:rPr>
                <w:sz w:val="20"/>
              </w:rPr>
            </w:pPr>
            <w:r w:rsidRPr="00FF5E5F">
              <w:rPr>
                <w:sz w:val="20"/>
              </w:rPr>
              <w:t>N</w:t>
            </w:r>
          </w:p>
        </w:tc>
        <w:tc>
          <w:tcPr>
            <w:tcW w:w="728" w:type="dxa"/>
            <w:tcBorders>
              <w:top w:val="single" w:sz="12" w:space="0" w:color="000000"/>
              <w:bottom w:val="single" w:sz="12" w:space="0" w:color="auto"/>
            </w:tcBorders>
            <w:shd w:val="clear" w:color="auto" w:fill="auto"/>
          </w:tcPr>
          <w:p w14:paraId="76A99DCA" w14:textId="77777777" w:rsidR="00FF5E5F" w:rsidRPr="00FF5E5F" w:rsidRDefault="00FF5E5F" w:rsidP="000F223C">
            <w:pPr>
              <w:pStyle w:val="Heading6"/>
              <w:jc w:val="right"/>
              <w:rPr>
                <w:sz w:val="20"/>
              </w:rPr>
            </w:pPr>
            <w:r w:rsidRPr="00FF5E5F">
              <w:rPr>
                <w:sz w:val="20"/>
              </w:rPr>
              <w:t>%</w:t>
            </w:r>
          </w:p>
        </w:tc>
        <w:tc>
          <w:tcPr>
            <w:tcW w:w="727" w:type="dxa"/>
            <w:tcBorders>
              <w:top w:val="single" w:sz="12" w:space="0" w:color="000000"/>
              <w:bottom w:val="single" w:sz="12" w:space="0" w:color="auto"/>
            </w:tcBorders>
            <w:shd w:val="clear" w:color="auto" w:fill="auto"/>
          </w:tcPr>
          <w:p w14:paraId="64173376" w14:textId="77777777" w:rsidR="00FF5E5F" w:rsidRPr="00FF5E5F" w:rsidRDefault="00FF5E5F" w:rsidP="000F223C">
            <w:pPr>
              <w:pStyle w:val="Heading6"/>
              <w:jc w:val="right"/>
              <w:rPr>
                <w:sz w:val="20"/>
              </w:rPr>
            </w:pPr>
            <w:r w:rsidRPr="00FF5E5F">
              <w:rPr>
                <w:sz w:val="20"/>
              </w:rPr>
              <w:t>N</w:t>
            </w:r>
          </w:p>
        </w:tc>
        <w:tc>
          <w:tcPr>
            <w:tcW w:w="728" w:type="dxa"/>
            <w:tcBorders>
              <w:top w:val="single" w:sz="12" w:space="0" w:color="000000"/>
              <w:bottom w:val="single" w:sz="12" w:space="0" w:color="auto"/>
            </w:tcBorders>
            <w:shd w:val="clear" w:color="auto" w:fill="auto"/>
          </w:tcPr>
          <w:p w14:paraId="691E110E" w14:textId="77777777" w:rsidR="00FF5E5F" w:rsidRPr="00FF5E5F" w:rsidRDefault="00FF5E5F" w:rsidP="000F223C">
            <w:pPr>
              <w:pStyle w:val="Heading6"/>
              <w:jc w:val="right"/>
              <w:rPr>
                <w:sz w:val="20"/>
              </w:rPr>
            </w:pPr>
            <w:r w:rsidRPr="00FF5E5F">
              <w:rPr>
                <w:sz w:val="20"/>
              </w:rPr>
              <w:t>%</w:t>
            </w:r>
          </w:p>
        </w:tc>
        <w:tc>
          <w:tcPr>
            <w:tcW w:w="952" w:type="dxa"/>
            <w:tcBorders>
              <w:top w:val="single" w:sz="12" w:space="0" w:color="000000"/>
              <w:bottom w:val="single" w:sz="12" w:space="0" w:color="000000"/>
            </w:tcBorders>
          </w:tcPr>
          <w:p w14:paraId="41812219" w14:textId="77777777" w:rsidR="00FF5E5F" w:rsidRPr="00FF5E5F" w:rsidRDefault="00FF5E5F" w:rsidP="000F223C">
            <w:pPr>
              <w:pStyle w:val="Heading6"/>
              <w:jc w:val="right"/>
              <w:rPr>
                <w:sz w:val="20"/>
              </w:rPr>
            </w:pPr>
            <w:r w:rsidRPr="00FF5E5F">
              <w:rPr>
                <w:sz w:val="20"/>
              </w:rPr>
              <w:t>N</w:t>
            </w:r>
          </w:p>
        </w:tc>
      </w:tr>
      <w:tr w:rsidR="00FF5E5F" w:rsidRPr="005C18F5" w14:paraId="03A8BDB6" w14:textId="77777777" w:rsidTr="000F223C">
        <w:trPr>
          <w:cantSplit/>
        </w:trPr>
        <w:tc>
          <w:tcPr>
            <w:tcW w:w="720" w:type="dxa"/>
            <w:tcBorders>
              <w:top w:val="nil"/>
            </w:tcBorders>
          </w:tcPr>
          <w:p w14:paraId="099595CA" w14:textId="77777777" w:rsidR="00FF5E5F" w:rsidRPr="00FF5E5F" w:rsidRDefault="00FF5E5F" w:rsidP="000F223C">
            <w:pPr>
              <w:jc w:val="right"/>
              <w:rPr>
                <w:sz w:val="20"/>
              </w:rPr>
            </w:pPr>
          </w:p>
        </w:tc>
        <w:tc>
          <w:tcPr>
            <w:tcW w:w="727" w:type="dxa"/>
            <w:tcBorders>
              <w:top w:val="nil"/>
            </w:tcBorders>
            <w:vAlign w:val="bottom"/>
          </w:tcPr>
          <w:p w14:paraId="4AA0191C" w14:textId="77777777" w:rsidR="00FF5E5F" w:rsidRPr="00FF5E5F" w:rsidRDefault="00FF5E5F" w:rsidP="000F223C">
            <w:pPr>
              <w:jc w:val="right"/>
              <w:rPr>
                <w:sz w:val="20"/>
              </w:rPr>
            </w:pPr>
          </w:p>
        </w:tc>
        <w:tc>
          <w:tcPr>
            <w:tcW w:w="728" w:type="dxa"/>
            <w:tcBorders>
              <w:top w:val="nil"/>
            </w:tcBorders>
            <w:vAlign w:val="bottom"/>
          </w:tcPr>
          <w:p w14:paraId="7AF01FE2" w14:textId="77777777" w:rsidR="00FF5E5F" w:rsidRPr="00FF5E5F" w:rsidRDefault="00FF5E5F" w:rsidP="000F223C">
            <w:pPr>
              <w:jc w:val="right"/>
              <w:rPr>
                <w:sz w:val="20"/>
              </w:rPr>
            </w:pPr>
          </w:p>
        </w:tc>
        <w:tc>
          <w:tcPr>
            <w:tcW w:w="727" w:type="dxa"/>
            <w:tcBorders>
              <w:top w:val="nil"/>
            </w:tcBorders>
            <w:vAlign w:val="bottom"/>
          </w:tcPr>
          <w:p w14:paraId="690423B3" w14:textId="77777777" w:rsidR="00FF5E5F" w:rsidRPr="00FF5E5F" w:rsidRDefault="00FF5E5F" w:rsidP="000F223C">
            <w:pPr>
              <w:jc w:val="right"/>
              <w:rPr>
                <w:sz w:val="20"/>
              </w:rPr>
            </w:pPr>
          </w:p>
        </w:tc>
        <w:tc>
          <w:tcPr>
            <w:tcW w:w="728" w:type="dxa"/>
            <w:tcBorders>
              <w:top w:val="nil"/>
            </w:tcBorders>
            <w:vAlign w:val="bottom"/>
          </w:tcPr>
          <w:p w14:paraId="5EDA7AF1" w14:textId="77777777" w:rsidR="00FF5E5F" w:rsidRPr="00FF5E5F" w:rsidRDefault="00FF5E5F" w:rsidP="000F223C">
            <w:pPr>
              <w:jc w:val="right"/>
              <w:rPr>
                <w:sz w:val="20"/>
              </w:rPr>
            </w:pPr>
          </w:p>
        </w:tc>
        <w:tc>
          <w:tcPr>
            <w:tcW w:w="727" w:type="dxa"/>
            <w:tcBorders>
              <w:top w:val="nil"/>
            </w:tcBorders>
            <w:vAlign w:val="bottom"/>
          </w:tcPr>
          <w:p w14:paraId="7EAB657C" w14:textId="77777777" w:rsidR="00FF5E5F" w:rsidRPr="00FF5E5F" w:rsidRDefault="00FF5E5F" w:rsidP="000F223C">
            <w:pPr>
              <w:jc w:val="right"/>
              <w:rPr>
                <w:sz w:val="20"/>
              </w:rPr>
            </w:pPr>
          </w:p>
        </w:tc>
        <w:tc>
          <w:tcPr>
            <w:tcW w:w="728" w:type="dxa"/>
            <w:tcBorders>
              <w:top w:val="nil"/>
            </w:tcBorders>
            <w:vAlign w:val="bottom"/>
          </w:tcPr>
          <w:p w14:paraId="10614282" w14:textId="77777777" w:rsidR="00FF5E5F" w:rsidRPr="00FF5E5F" w:rsidRDefault="00FF5E5F" w:rsidP="000F223C">
            <w:pPr>
              <w:jc w:val="right"/>
              <w:rPr>
                <w:sz w:val="20"/>
              </w:rPr>
            </w:pPr>
          </w:p>
        </w:tc>
        <w:tc>
          <w:tcPr>
            <w:tcW w:w="727" w:type="dxa"/>
            <w:tcBorders>
              <w:top w:val="single" w:sz="12" w:space="0" w:color="auto"/>
            </w:tcBorders>
            <w:vAlign w:val="bottom"/>
          </w:tcPr>
          <w:p w14:paraId="7E411D76" w14:textId="77777777" w:rsidR="00FF5E5F" w:rsidRPr="00FF5E5F" w:rsidRDefault="00FF5E5F" w:rsidP="000F223C">
            <w:pPr>
              <w:jc w:val="right"/>
              <w:rPr>
                <w:sz w:val="20"/>
              </w:rPr>
            </w:pPr>
          </w:p>
        </w:tc>
        <w:tc>
          <w:tcPr>
            <w:tcW w:w="728" w:type="dxa"/>
            <w:tcBorders>
              <w:top w:val="single" w:sz="12" w:space="0" w:color="auto"/>
            </w:tcBorders>
            <w:vAlign w:val="bottom"/>
          </w:tcPr>
          <w:p w14:paraId="23142677" w14:textId="77777777" w:rsidR="00FF5E5F" w:rsidRPr="00FF5E5F" w:rsidRDefault="00FF5E5F" w:rsidP="000F223C">
            <w:pPr>
              <w:jc w:val="right"/>
              <w:rPr>
                <w:sz w:val="20"/>
              </w:rPr>
            </w:pPr>
          </w:p>
        </w:tc>
        <w:tc>
          <w:tcPr>
            <w:tcW w:w="727" w:type="dxa"/>
            <w:tcBorders>
              <w:top w:val="single" w:sz="12" w:space="0" w:color="auto"/>
              <w:bottom w:val="nil"/>
            </w:tcBorders>
            <w:shd w:val="clear" w:color="auto" w:fill="auto"/>
            <w:vAlign w:val="bottom"/>
          </w:tcPr>
          <w:p w14:paraId="57145A9A" w14:textId="77777777" w:rsidR="00FF5E5F" w:rsidRPr="00FF5E5F" w:rsidRDefault="00FF5E5F" w:rsidP="000F223C">
            <w:pPr>
              <w:jc w:val="right"/>
              <w:rPr>
                <w:sz w:val="20"/>
              </w:rPr>
            </w:pPr>
          </w:p>
        </w:tc>
        <w:tc>
          <w:tcPr>
            <w:tcW w:w="728" w:type="dxa"/>
            <w:tcBorders>
              <w:top w:val="single" w:sz="12" w:space="0" w:color="auto"/>
              <w:bottom w:val="nil"/>
            </w:tcBorders>
            <w:shd w:val="clear" w:color="auto" w:fill="auto"/>
            <w:vAlign w:val="bottom"/>
          </w:tcPr>
          <w:p w14:paraId="42E4A8B3" w14:textId="77777777" w:rsidR="00FF5E5F" w:rsidRPr="00FF5E5F" w:rsidRDefault="00FF5E5F" w:rsidP="000F223C">
            <w:pPr>
              <w:jc w:val="right"/>
              <w:rPr>
                <w:sz w:val="20"/>
              </w:rPr>
            </w:pPr>
          </w:p>
        </w:tc>
        <w:tc>
          <w:tcPr>
            <w:tcW w:w="727" w:type="dxa"/>
            <w:tcBorders>
              <w:top w:val="single" w:sz="12" w:space="0" w:color="auto"/>
              <w:bottom w:val="nil"/>
            </w:tcBorders>
            <w:shd w:val="clear" w:color="auto" w:fill="auto"/>
            <w:vAlign w:val="bottom"/>
          </w:tcPr>
          <w:p w14:paraId="5928C44D" w14:textId="77777777" w:rsidR="00FF5E5F" w:rsidRPr="00FF5E5F" w:rsidRDefault="00FF5E5F" w:rsidP="000F223C">
            <w:pPr>
              <w:jc w:val="right"/>
              <w:rPr>
                <w:sz w:val="20"/>
              </w:rPr>
            </w:pPr>
          </w:p>
        </w:tc>
        <w:tc>
          <w:tcPr>
            <w:tcW w:w="728" w:type="dxa"/>
            <w:tcBorders>
              <w:top w:val="single" w:sz="12" w:space="0" w:color="auto"/>
              <w:bottom w:val="nil"/>
            </w:tcBorders>
            <w:shd w:val="clear" w:color="auto" w:fill="auto"/>
            <w:vAlign w:val="bottom"/>
          </w:tcPr>
          <w:p w14:paraId="0BFF9FAF" w14:textId="77777777" w:rsidR="00FF5E5F" w:rsidRPr="00FF5E5F" w:rsidRDefault="00FF5E5F" w:rsidP="000F223C">
            <w:pPr>
              <w:jc w:val="right"/>
              <w:rPr>
                <w:sz w:val="20"/>
              </w:rPr>
            </w:pPr>
          </w:p>
        </w:tc>
        <w:tc>
          <w:tcPr>
            <w:tcW w:w="952" w:type="dxa"/>
            <w:tcBorders>
              <w:top w:val="nil"/>
              <w:bottom w:val="nil"/>
            </w:tcBorders>
            <w:vAlign w:val="bottom"/>
          </w:tcPr>
          <w:p w14:paraId="689DAAA7" w14:textId="77777777" w:rsidR="00FF5E5F" w:rsidRPr="00FF5E5F" w:rsidRDefault="00FF5E5F" w:rsidP="000F223C">
            <w:pPr>
              <w:jc w:val="right"/>
              <w:rPr>
                <w:b/>
                <w:sz w:val="20"/>
              </w:rPr>
            </w:pPr>
          </w:p>
        </w:tc>
      </w:tr>
      <w:tr w:rsidR="00FF5E5F" w:rsidRPr="005C18F5" w14:paraId="3D5260B4" w14:textId="77777777" w:rsidTr="000F223C">
        <w:trPr>
          <w:cantSplit/>
        </w:trPr>
        <w:tc>
          <w:tcPr>
            <w:tcW w:w="720" w:type="dxa"/>
          </w:tcPr>
          <w:p w14:paraId="7B8297F3" w14:textId="77777777" w:rsidR="00FF5E5F" w:rsidRPr="00FF5E5F" w:rsidRDefault="00FF5E5F" w:rsidP="000F223C">
            <w:pPr>
              <w:rPr>
                <w:iCs/>
                <w:sz w:val="20"/>
              </w:rPr>
            </w:pPr>
            <w:r w:rsidRPr="00FF5E5F">
              <w:rPr>
                <w:sz w:val="20"/>
              </w:rPr>
              <w:t>2007</w:t>
            </w:r>
          </w:p>
        </w:tc>
        <w:tc>
          <w:tcPr>
            <w:tcW w:w="727" w:type="dxa"/>
            <w:vAlign w:val="bottom"/>
          </w:tcPr>
          <w:p w14:paraId="5C0C4541" w14:textId="77777777" w:rsidR="00FF5E5F" w:rsidRPr="00FF5E5F" w:rsidRDefault="00FF5E5F" w:rsidP="000F223C">
            <w:pPr>
              <w:jc w:val="right"/>
              <w:rPr>
                <w:sz w:val="20"/>
              </w:rPr>
            </w:pPr>
            <w:r w:rsidRPr="00FF5E5F">
              <w:rPr>
                <w:sz w:val="20"/>
              </w:rPr>
              <w:t>181</w:t>
            </w:r>
          </w:p>
        </w:tc>
        <w:tc>
          <w:tcPr>
            <w:tcW w:w="728" w:type="dxa"/>
            <w:vAlign w:val="bottom"/>
          </w:tcPr>
          <w:p w14:paraId="5DC9B1BE" w14:textId="77777777" w:rsidR="00FF5E5F" w:rsidRPr="00FF5E5F" w:rsidRDefault="00FF5E5F" w:rsidP="000F223C">
            <w:pPr>
              <w:jc w:val="right"/>
              <w:rPr>
                <w:sz w:val="20"/>
              </w:rPr>
            </w:pPr>
            <w:r w:rsidRPr="00FF5E5F">
              <w:rPr>
                <w:sz w:val="20"/>
              </w:rPr>
              <w:t>32%</w:t>
            </w:r>
          </w:p>
        </w:tc>
        <w:tc>
          <w:tcPr>
            <w:tcW w:w="727" w:type="dxa"/>
            <w:vAlign w:val="bottom"/>
          </w:tcPr>
          <w:p w14:paraId="1DB4ABC7" w14:textId="77777777" w:rsidR="00FF5E5F" w:rsidRPr="00FF5E5F" w:rsidRDefault="00FF5E5F" w:rsidP="000F223C">
            <w:pPr>
              <w:jc w:val="right"/>
              <w:rPr>
                <w:sz w:val="20"/>
              </w:rPr>
            </w:pPr>
            <w:r w:rsidRPr="00FF5E5F">
              <w:rPr>
                <w:sz w:val="20"/>
              </w:rPr>
              <w:t>119</w:t>
            </w:r>
          </w:p>
        </w:tc>
        <w:tc>
          <w:tcPr>
            <w:tcW w:w="728" w:type="dxa"/>
            <w:vAlign w:val="bottom"/>
          </w:tcPr>
          <w:p w14:paraId="372EBE65" w14:textId="77777777" w:rsidR="00FF5E5F" w:rsidRPr="00FF5E5F" w:rsidRDefault="00FF5E5F" w:rsidP="000F223C">
            <w:pPr>
              <w:jc w:val="right"/>
              <w:rPr>
                <w:sz w:val="20"/>
              </w:rPr>
            </w:pPr>
            <w:r w:rsidRPr="00FF5E5F">
              <w:rPr>
                <w:sz w:val="20"/>
              </w:rPr>
              <w:t>21%</w:t>
            </w:r>
          </w:p>
        </w:tc>
        <w:tc>
          <w:tcPr>
            <w:tcW w:w="727" w:type="dxa"/>
            <w:vAlign w:val="bottom"/>
          </w:tcPr>
          <w:p w14:paraId="174AFF03" w14:textId="77777777" w:rsidR="00FF5E5F" w:rsidRPr="00FF5E5F" w:rsidRDefault="00FF5E5F" w:rsidP="000F223C">
            <w:pPr>
              <w:jc w:val="right"/>
              <w:rPr>
                <w:sz w:val="20"/>
              </w:rPr>
            </w:pPr>
            <w:r w:rsidRPr="00FF5E5F">
              <w:rPr>
                <w:sz w:val="20"/>
              </w:rPr>
              <w:t>17</w:t>
            </w:r>
          </w:p>
        </w:tc>
        <w:tc>
          <w:tcPr>
            <w:tcW w:w="728" w:type="dxa"/>
            <w:vAlign w:val="bottom"/>
          </w:tcPr>
          <w:p w14:paraId="3325D328" w14:textId="77777777" w:rsidR="00FF5E5F" w:rsidRPr="00FF5E5F" w:rsidRDefault="00FF5E5F" w:rsidP="000F223C">
            <w:pPr>
              <w:jc w:val="right"/>
              <w:rPr>
                <w:sz w:val="20"/>
              </w:rPr>
            </w:pPr>
            <w:r w:rsidRPr="00FF5E5F">
              <w:rPr>
                <w:sz w:val="20"/>
              </w:rPr>
              <w:t>3%</w:t>
            </w:r>
          </w:p>
        </w:tc>
        <w:tc>
          <w:tcPr>
            <w:tcW w:w="727" w:type="dxa"/>
            <w:vAlign w:val="bottom"/>
          </w:tcPr>
          <w:p w14:paraId="4D2280CB" w14:textId="77777777" w:rsidR="00FF5E5F" w:rsidRPr="00FF5E5F" w:rsidRDefault="00FF5E5F" w:rsidP="000F223C">
            <w:pPr>
              <w:jc w:val="right"/>
              <w:rPr>
                <w:sz w:val="20"/>
              </w:rPr>
            </w:pPr>
            <w:r w:rsidRPr="00FF5E5F">
              <w:rPr>
                <w:sz w:val="20"/>
              </w:rPr>
              <w:t>80</w:t>
            </w:r>
          </w:p>
        </w:tc>
        <w:tc>
          <w:tcPr>
            <w:tcW w:w="728" w:type="dxa"/>
            <w:vAlign w:val="bottom"/>
          </w:tcPr>
          <w:p w14:paraId="3FB3CEBA" w14:textId="77777777" w:rsidR="00FF5E5F" w:rsidRPr="00FF5E5F" w:rsidRDefault="00FF5E5F" w:rsidP="000F223C">
            <w:pPr>
              <w:jc w:val="right"/>
              <w:rPr>
                <w:sz w:val="20"/>
              </w:rPr>
            </w:pPr>
            <w:r w:rsidRPr="00FF5E5F">
              <w:rPr>
                <w:sz w:val="20"/>
              </w:rPr>
              <w:t>14%</w:t>
            </w:r>
          </w:p>
        </w:tc>
        <w:tc>
          <w:tcPr>
            <w:tcW w:w="727" w:type="dxa"/>
            <w:shd w:val="clear" w:color="auto" w:fill="auto"/>
            <w:vAlign w:val="bottom"/>
          </w:tcPr>
          <w:p w14:paraId="700E8D62" w14:textId="77777777" w:rsidR="00FF5E5F" w:rsidRPr="00FF5E5F" w:rsidRDefault="00FF5E5F" w:rsidP="000F223C">
            <w:pPr>
              <w:jc w:val="right"/>
              <w:rPr>
                <w:sz w:val="20"/>
              </w:rPr>
            </w:pPr>
            <w:r w:rsidRPr="00FF5E5F">
              <w:rPr>
                <w:sz w:val="20"/>
              </w:rPr>
              <w:t>53</w:t>
            </w:r>
          </w:p>
        </w:tc>
        <w:tc>
          <w:tcPr>
            <w:tcW w:w="728" w:type="dxa"/>
            <w:shd w:val="clear" w:color="auto" w:fill="auto"/>
            <w:vAlign w:val="bottom"/>
          </w:tcPr>
          <w:p w14:paraId="7952E44E" w14:textId="77777777" w:rsidR="00FF5E5F" w:rsidRPr="00FF5E5F" w:rsidRDefault="00FF5E5F" w:rsidP="000F223C">
            <w:pPr>
              <w:jc w:val="right"/>
              <w:rPr>
                <w:sz w:val="20"/>
              </w:rPr>
            </w:pPr>
            <w:r w:rsidRPr="00FF5E5F">
              <w:rPr>
                <w:sz w:val="20"/>
              </w:rPr>
              <w:t>9%</w:t>
            </w:r>
          </w:p>
        </w:tc>
        <w:tc>
          <w:tcPr>
            <w:tcW w:w="727" w:type="dxa"/>
            <w:shd w:val="clear" w:color="auto" w:fill="auto"/>
            <w:vAlign w:val="bottom"/>
          </w:tcPr>
          <w:p w14:paraId="7C0D8057" w14:textId="77777777" w:rsidR="00FF5E5F" w:rsidRPr="00FF5E5F" w:rsidRDefault="00FF5E5F" w:rsidP="000F223C">
            <w:pPr>
              <w:jc w:val="right"/>
              <w:rPr>
                <w:sz w:val="20"/>
              </w:rPr>
            </w:pPr>
            <w:r w:rsidRPr="00FF5E5F">
              <w:rPr>
                <w:sz w:val="20"/>
              </w:rPr>
              <w:t>110</w:t>
            </w:r>
          </w:p>
        </w:tc>
        <w:tc>
          <w:tcPr>
            <w:tcW w:w="728" w:type="dxa"/>
            <w:shd w:val="clear" w:color="auto" w:fill="auto"/>
            <w:vAlign w:val="bottom"/>
          </w:tcPr>
          <w:p w14:paraId="2D017B20" w14:textId="77777777" w:rsidR="00FF5E5F" w:rsidRPr="00FF5E5F" w:rsidRDefault="00FF5E5F" w:rsidP="000F223C">
            <w:pPr>
              <w:jc w:val="right"/>
              <w:rPr>
                <w:sz w:val="20"/>
              </w:rPr>
            </w:pPr>
            <w:r w:rsidRPr="00FF5E5F">
              <w:rPr>
                <w:sz w:val="20"/>
              </w:rPr>
              <w:t>19%</w:t>
            </w:r>
          </w:p>
        </w:tc>
        <w:tc>
          <w:tcPr>
            <w:tcW w:w="952" w:type="dxa"/>
            <w:vAlign w:val="bottom"/>
          </w:tcPr>
          <w:p w14:paraId="2CDD354C" w14:textId="77777777" w:rsidR="00FF5E5F" w:rsidRPr="00FF5E5F" w:rsidRDefault="00FF5E5F" w:rsidP="000F223C">
            <w:pPr>
              <w:jc w:val="right"/>
              <w:rPr>
                <w:b/>
                <w:sz w:val="20"/>
              </w:rPr>
            </w:pPr>
            <w:r w:rsidRPr="00FF5E5F">
              <w:rPr>
                <w:b/>
                <w:sz w:val="20"/>
              </w:rPr>
              <w:t>570</w:t>
            </w:r>
          </w:p>
        </w:tc>
      </w:tr>
      <w:tr w:rsidR="00FF5E5F" w:rsidRPr="005C18F5" w14:paraId="0F4B5669" w14:textId="77777777" w:rsidTr="000F223C">
        <w:trPr>
          <w:cantSplit/>
        </w:trPr>
        <w:tc>
          <w:tcPr>
            <w:tcW w:w="720" w:type="dxa"/>
          </w:tcPr>
          <w:p w14:paraId="1C54A6CB" w14:textId="77777777" w:rsidR="00FF5E5F" w:rsidRPr="00FF5E5F" w:rsidRDefault="00FF5E5F" w:rsidP="000F223C">
            <w:pPr>
              <w:rPr>
                <w:iCs/>
                <w:sz w:val="20"/>
              </w:rPr>
            </w:pPr>
            <w:r w:rsidRPr="00FF5E5F">
              <w:rPr>
                <w:sz w:val="20"/>
              </w:rPr>
              <w:t>2008</w:t>
            </w:r>
          </w:p>
        </w:tc>
        <w:tc>
          <w:tcPr>
            <w:tcW w:w="727" w:type="dxa"/>
            <w:vAlign w:val="bottom"/>
          </w:tcPr>
          <w:p w14:paraId="768F8592" w14:textId="77777777" w:rsidR="00FF5E5F" w:rsidRPr="00FF5E5F" w:rsidRDefault="00FF5E5F" w:rsidP="000F223C">
            <w:pPr>
              <w:jc w:val="right"/>
              <w:rPr>
                <w:sz w:val="20"/>
              </w:rPr>
            </w:pPr>
            <w:r w:rsidRPr="00FF5E5F">
              <w:rPr>
                <w:sz w:val="20"/>
              </w:rPr>
              <w:t>163</w:t>
            </w:r>
          </w:p>
        </w:tc>
        <w:tc>
          <w:tcPr>
            <w:tcW w:w="728" w:type="dxa"/>
            <w:vAlign w:val="bottom"/>
          </w:tcPr>
          <w:p w14:paraId="7B042B58" w14:textId="77777777" w:rsidR="00FF5E5F" w:rsidRPr="00FF5E5F" w:rsidRDefault="00FF5E5F" w:rsidP="000F223C">
            <w:pPr>
              <w:jc w:val="right"/>
              <w:rPr>
                <w:sz w:val="20"/>
              </w:rPr>
            </w:pPr>
            <w:r w:rsidRPr="00FF5E5F">
              <w:rPr>
                <w:sz w:val="20"/>
              </w:rPr>
              <w:t>34%</w:t>
            </w:r>
          </w:p>
        </w:tc>
        <w:tc>
          <w:tcPr>
            <w:tcW w:w="727" w:type="dxa"/>
            <w:vAlign w:val="bottom"/>
          </w:tcPr>
          <w:p w14:paraId="69FFD22A" w14:textId="77777777" w:rsidR="00FF5E5F" w:rsidRPr="00FF5E5F" w:rsidRDefault="00FF5E5F" w:rsidP="000F223C">
            <w:pPr>
              <w:jc w:val="right"/>
              <w:rPr>
                <w:sz w:val="20"/>
              </w:rPr>
            </w:pPr>
            <w:r w:rsidRPr="00FF5E5F">
              <w:rPr>
                <w:sz w:val="20"/>
              </w:rPr>
              <w:t>85</w:t>
            </w:r>
          </w:p>
        </w:tc>
        <w:tc>
          <w:tcPr>
            <w:tcW w:w="728" w:type="dxa"/>
            <w:vAlign w:val="bottom"/>
          </w:tcPr>
          <w:p w14:paraId="162E9790" w14:textId="77777777" w:rsidR="00FF5E5F" w:rsidRPr="00FF5E5F" w:rsidRDefault="00FF5E5F" w:rsidP="000F223C">
            <w:pPr>
              <w:jc w:val="right"/>
              <w:rPr>
                <w:sz w:val="20"/>
              </w:rPr>
            </w:pPr>
            <w:r w:rsidRPr="00FF5E5F">
              <w:rPr>
                <w:sz w:val="20"/>
              </w:rPr>
              <w:t>18%</w:t>
            </w:r>
          </w:p>
        </w:tc>
        <w:tc>
          <w:tcPr>
            <w:tcW w:w="727" w:type="dxa"/>
            <w:vAlign w:val="bottom"/>
          </w:tcPr>
          <w:p w14:paraId="14791DEC" w14:textId="77777777" w:rsidR="00FF5E5F" w:rsidRPr="00FF5E5F" w:rsidRDefault="00FF5E5F" w:rsidP="000F223C">
            <w:pPr>
              <w:jc w:val="right"/>
              <w:rPr>
                <w:sz w:val="20"/>
              </w:rPr>
            </w:pPr>
            <w:r w:rsidRPr="00FF5E5F">
              <w:rPr>
                <w:sz w:val="20"/>
              </w:rPr>
              <w:t>22</w:t>
            </w:r>
          </w:p>
        </w:tc>
        <w:tc>
          <w:tcPr>
            <w:tcW w:w="728" w:type="dxa"/>
            <w:vAlign w:val="bottom"/>
          </w:tcPr>
          <w:p w14:paraId="057D9977" w14:textId="77777777" w:rsidR="00FF5E5F" w:rsidRPr="00FF5E5F" w:rsidRDefault="00FF5E5F" w:rsidP="000F223C">
            <w:pPr>
              <w:jc w:val="right"/>
              <w:rPr>
                <w:sz w:val="20"/>
              </w:rPr>
            </w:pPr>
            <w:r w:rsidRPr="00FF5E5F">
              <w:rPr>
                <w:sz w:val="20"/>
              </w:rPr>
              <w:t>5%</w:t>
            </w:r>
          </w:p>
        </w:tc>
        <w:tc>
          <w:tcPr>
            <w:tcW w:w="727" w:type="dxa"/>
            <w:vAlign w:val="bottom"/>
          </w:tcPr>
          <w:p w14:paraId="3E751C95" w14:textId="77777777" w:rsidR="00FF5E5F" w:rsidRPr="00FF5E5F" w:rsidRDefault="00FF5E5F" w:rsidP="000F223C">
            <w:pPr>
              <w:jc w:val="right"/>
              <w:rPr>
                <w:sz w:val="20"/>
              </w:rPr>
            </w:pPr>
            <w:r w:rsidRPr="00FF5E5F">
              <w:rPr>
                <w:sz w:val="20"/>
              </w:rPr>
              <w:t>58</w:t>
            </w:r>
          </w:p>
        </w:tc>
        <w:tc>
          <w:tcPr>
            <w:tcW w:w="728" w:type="dxa"/>
            <w:vAlign w:val="bottom"/>
          </w:tcPr>
          <w:p w14:paraId="2DD65C5E" w14:textId="77777777" w:rsidR="00FF5E5F" w:rsidRPr="00FF5E5F" w:rsidRDefault="00FF5E5F" w:rsidP="000F223C">
            <w:pPr>
              <w:jc w:val="right"/>
              <w:rPr>
                <w:sz w:val="20"/>
              </w:rPr>
            </w:pPr>
            <w:r w:rsidRPr="00FF5E5F">
              <w:rPr>
                <w:sz w:val="20"/>
              </w:rPr>
              <w:t>12%</w:t>
            </w:r>
          </w:p>
        </w:tc>
        <w:tc>
          <w:tcPr>
            <w:tcW w:w="727" w:type="dxa"/>
            <w:shd w:val="clear" w:color="auto" w:fill="auto"/>
            <w:vAlign w:val="bottom"/>
          </w:tcPr>
          <w:p w14:paraId="13A24CA1" w14:textId="77777777" w:rsidR="00FF5E5F" w:rsidRPr="00FF5E5F" w:rsidRDefault="00FF5E5F" w:rsidP="000F223C">
            <w:pPr>
              <w:jc w:val="right"/>
              <w:rPr>
                <w:sz w:val="20"/>
              </w:rPr>
            </w:pPr>
            <w:r w:rsidRPr="00FF5E5F">
              <w:rPr>
                <w:sz w:val="20"/>
              </w:rPr>
              <w:t>51</w:t>
            </w:r>
          </w:p>
        </w:tc>
        <w:tc>
          <w:tcPr>
            <w:tcW w:w="728" w:type="dxa"/>
            <w:shd w:val="clear" w:color="auto" w:fill="auto"/>
            <w:vAlign w:val="bottom"/>
          </w:tcPr>
          <w:p w14:paraId="54628518" w14:textId="77777777" w:rsidR="00FF5E5F" w:rsidRPr="00FF5E5F" w:rsidRDefault="00FF5E5F" w:rsidP="000F223C">
            <w:pPr>
              <w:jc w:val="right"/>
              <w:rPr>
                <w:sz w:val="20"/>
              </w:rPr>
            </w:pPr>
            <w:r w:rsidRPr="00FF5E5F">
              <w:rPr>
                <w:sz w:val="20"/>
              </w:rPr>
              <w:t>11%</w:t>
            </w:r>
          </w:p>
        </w:tc>
        <w:tc>
          <w:tcPr>
            <w:tcW w:w="727" w:type="dxa"/>
            <w:shd w:val="clear" w:color="auto" w:fill="auto"/>
            <w:vAlign w:val="bottom"/>
          </w:tcPr>
          <w:p w14:paraId="6298C3EE" w14:textId="77777777" w:rsidR="00FF5E5F" w:rsidRPr="00FF5E5F" w:rsidRDefault="00FF5E5F" w:rsidP="000F223C">
            <w:pPr>
              <w:jc w:val="right"/>
              <w:rPr>
                <w:sz w:val="20"/>
              </w:rPr>
            </w:pPr>
            <w:r w:rsidRPr="00FF5E5F">
              <w:rPr>
                <w:sz w:val="20"/>
              </w:rPr>
              <w:t>100</w:t>
            </w:r>
          </w:p>
        </w:tc>
        <w:tc>
          <w:tcPr>
            <w:tcW w:w="728" w:type="dxa"/>
            <w:shd w:val="clear" w:color="auto" w:fill="auto"/>
            <w:vAlign w:val="bottom"/>
          </w:tcPr>
          <w:p w14:paraId="19A175FA" w14:textId="77777777" w:rsidR="00FF5E5F" w:rsidRPr="00FF5E5F" w:rsidRDefault="00FF5E5F" w:rsidP="000F223C">
            <w:pPr>
              <w:jc w:val="right"/>
              <w:rPr>
                <w:sz w:val="20"/>
              </w:rPr>
            </w:pPr>
            <w:r w:rsidRPr="00FF5E5F">
              <w:rPr>
                <w:sz w:val="20"/>
              </w:rPr>
              <w:t>21%</w:t>
            </w:r>
          </w:p>
        </w:tc>
        <w:tc>
          <w:tcPr>
            <w:tcW w:w="952" w:type="dxa"/>
            <w:tcBorders>
              <w:bottom w:val="nil"/>
            </w:tcBorders>
            <w:vAlign w:val="bottom"/>
          </w:tcPr>
          <w:p w14:paraId="6237BC9A" w14:textId="77777777" w:rsidR="00FF5E5F" w:rsidRPr="00FF5E5F" w:rsidRDefault="00FF5E5F" w:rsidP="000F223C">
            <w:pPr>
              <w:jc w:val="right"/>
              <w:rPr>
                <w:b/>
                <w:sz w:val="20"/>
              </w:rPr>
            </w:pPr>
            <w:r w:rsidRPr="00FF5E5F">
              <w:rPr>
                <w:b/>
                <w:sz w:val="20"/>
              </w:rPr>
              <w:t>484</w:t>
            </w:r>
          </w:p>
        </w:tc>
      </w:tr>
      <w:tr w:rsidR="00FF5E5F" w:rsidRPr="005C18F5" w14:paraId="33810754" w14:textId="77777777" w:rsidTr="000F223C">
        <w:trPr>
          <w:cantSplit/>
        </w:trPr>
        <w:tc>
          <w:tcPr>
            <w:tcW w:w="720" w:type="dxa"/>
          </w:tcPr>
          <w:p w14:paraId="583EB44A" w14:textId="77777777" w:rsidR="00FF5E5F" w:rsidRPr="00FF5E5F" w:rsidRDefault="00FF5E5F" w:rsidP="000F223C">
            <w:pPr>
              <w:rPr>
                <w:iCs/>
                <w:sz w:val="20"/>
              </w:rPr>
            </w:pPr>
            <w:r w:rsidRPr="00FF5E5F">
              <w:rPr>
                <w:sz w:val="20"/>
              </w:rPr>
              <w:t>2009</w:t>
            </w:r>
          </w:p>
        </w:tc>
        <w:tc>
          <w:tcPr>
            <w:tcW w:w="727" w:type="dxa"/>
            <w:vAlign w:val="bottom"/>
          </w:tcPr>
          <w:p w14:paraId="789752EC" w14:textId="77777777" w:rsidR="00FF5E5F" w:rsidRPr="00FF5E5F" w:rsidRDefault="00FF5E5F" w:rsidP="000F223C">
            <w:pPr>
              <w:jc w:val="right"/>
              <w:rPr>
                <w:sz w:val="20"/>
              </w:rPr>
            </w:pPr>
            <w:r w:rsidRPr="00FF5E5F">
              <w:rPr>
                <w:sz w:val="20"/>
              </w:rPr>
              <w:t>169</w:t>
            </w:r>
          </w:p>
        </w:tc>
        <w:tc>
          <w:tcPr>
            <w:tcW w:w="728" w:type="dxa"/>
            <w:vAlign w:val="bottom"/>
          </w:tcPr>
          <w:p w14:paraId="605511FB" w14:textId="77777777" w:rsidR="00FF5E5F" w:rsidRPr="00FF5E5F" w:rsidRDefault="00FF5E5F" w:rsidP="000F223C">
            <w:pPr>
              <w:jc w:val="right"/>
              <w:rPr>
                <w:sz w:val="20"/>
              </w:rPr>
            </w:pPr>
            <w:r w:rsidRPr="00FF5E5F">
              <w:rPr>
                <w:sz w:val="20"/>
              </w:rPr>
              <w:t>35%</w:t>
            </w:r>
          </w:p>
        </w:tc>
        <w:tc>
          <w:tcPr>
            <w:tcW w:w="727" w:type="dxa"/>
            <w:vAlign w:val="bottom"/>
          </w:tcPr>
          <w:p w14:paraId="3A9FB9E7" w14:textId="77777777" w:rsidR="00FF5E5F" w:rsidRPr="00FF5E5F" w:rsidRDefault="00FF5E5F" w:rsidP="000F223C">
            <w:pPr>
              <w:jc w:val="right"/>
              <w:rPr>
                <w:sz w:val="20"/>
              </w:rPr>
            </w:pPr>
            <w:r w:rsidRPr="00FF5E5F">
              <w:rPr>
                <w:sz w:val="20"/>
              </w:rPr>
              <w:t>86</w:t>
            </w:r>
          </w:p>
        </w:tc>
        <w:tc>
          <w:tcPr>
            <w:tcW w:w="728" w:type="dxa"/>
            <w:vAlign w:val="bottom"/>
          </w:tcPr>
          <w:p w14:paraId="1CABA617" w14:textId="77777777" w:rsidR="00FF5E5F" w:rsidRPr="00FF5E5F" w:rsidRDefault="00FF5E5F" w:rsidP="000F223C">
            <w:pPr>
              <w:jc w:val="right"/>
              <w:rPr>
                <w:sz w:val="20"/>
              </w:rPr>
            </w:pPr>
            <w:r w:rsidRPr="00FF5E5F">
              <w:rPr>
                <w:sz w:val="20"/>
              </w:rPr>
              <w:t>18%</w:t>
            </w:r>
          </w:p>
        </w:tc>
        <w:tc>
          <w:tcPr>
            <w:tcW w:w="727" w:type="dxa"/>
            <w:vAlign w:val="bottom"/>
          </w:tcPr>
          <w:p w14:paraId="000F8BAA" w14:textId="77777777" w:rsidR="00FF5E5F" w:rsidRPr="00FF5E5F" w:rsidRDefault="00FF5E5F" w:rsidP="000F223C">
            <w:pPr>
              <w:jc w:val="right"/>
              <w:rPr>
                <w:sz w:val="20"/>
              </w:rPr>
            </w:pPr>
            <w:r w:rsidRPr="00FF5E5F">
              <w:rPr>
                <w:sz w:val="20"/>
              </w:rPr>
              <w:t>15</w:t>
            </w:r>
          </w:p>
        </w:tc>
        <w:tc>
          <w:tcPr>
            <w:tcW w:w="728" w:type="dxa"/>
            <w:vAlign w:val="bottom"/>
          </w:tcPr>
          <w:p w14:paraId="6F6D9AEC" w14:textId="77777777" w:rsidR="00FF5E5F" w:rsidRPr="00FF5E5F" w:rsidRDefault="00FF5E5F" w:rsidP="000F223C">
            <w:pPr>
              <w:jc w:val="right"/>
              <w:rPr>
                <w:sz w:val="20"/>
              </w:rPr>
            </w:pPr>
            <w:r w:rsidRPr="00FF5E5F">
              <w:rPr>
                <w:sz w:val="20"/>
              </w:rPr>
              <w:t>3%</w:t>
            </w:r>
          </w:p>
        </w:tc>
        <w:tc>
          <w:tcPr>
            <w:tcW w:w="727" w:type="dxa"/>
            <w:vAlign w:val="bottom"/>
          </w:tcPr>
          <w:p w14:paraId="5ADD4958" w14:textId="77777777" w:rsidR="00FF5E5F" w:rsidRPr="00FF5E5F" w:rsidRDefault="00FF5E5F" w:rsidP="000F223C">
            <w:pPr>
              <w:jc w:val="right"/>
              <w:rPr>
                <w:sz w:val="20"/>
              </w:rPr>
            </w:pPr>
            <w:r w:rsidRPr="00FF5E5F">
              <w:rPr>
                <w:sz w:val="20"/>
              </w:rPr>
              <w:t>62</w:t>
            </w:r>
          </w:p>
        </w:tc>
        <w:tc>
          <w:tcPr>
            <w:tcW w:w="728" w:type="dxa"/>
            <w:vAlign w:val="bottom"/>
          </w:tcPr>
          <w:p w14:paraId="765394F3" w14:textId="77777777" w:rsidR="00FF5E5F" w:rsidRPr="00FF5E5F" w:rsidRDefault="00FF5E5F" w:rsidP="000F223C">
            <w:pPr>
              <w:jc w:val="right"/>
              <w:rPr>
                <w:sz w:val="20"/>
              </w:rPr>
            </w:pPr>
            <w:r w:rsidRPr="00FF5E5F">
              <w:rPr>
                <w:sz w:val="20"/>
              </w:rPr>
              <w:t>13%</w:t>
            </w:r>
          </w:p>
        </w:tc>
        <w:tc>
          <w:tcPr>
            <w:tcW w:w="727" w:type="dxa"/>
            <w:shd w:val="clear" w:color="auto" w:fill="auto"/>
            <w:vAlign w:val="bottom"/>
          </w:tcPr>
          <w:p w14:paraId="7F862243" w14:textId="77777777" w:rsidR="00FF5E5F" w:rsidRPr="00FF5E5F" w:rsidRDefault="00FF5E5F" w:rsidP="000F223C">
            <w:pPr>
              <w:jc w:val="right"/>
              <w:rPr>
                <w:sz w:val="20"/>
              </w:rPr>
            </w:pPr>
            <w:r w:rsidRPr="00FF5E5F">
              <w:rPr>
                <w:sz w:val="20"/>
              </w:rPr>
              <w:t>44</w:t>
            </w:r>
          </w:p>
        </w:tc>
        <w:tc>
          <w:tcPr>
            <w:tcW w:w="728" w:type="dxa"/>
            <w:shd w:val="clear" w:color="auto" w:fill="auto"/>
            <w:vAlign w:val="bottom"/>
          </w:tcPr>
          <w:p w14:paraId="57DD6B6F" w14:textId="77777777" w:rsidR="00FF5E5F" w:rsidRPr="00FF5E5F" w:rsidRDefault="00FF5E5F" w:rsidP="000F223C">
            <w:pPr>
              <w:jc w:val="right"/>
              <w:rPr>
                <w:sz w:val="20"/>
              </w:rPr>
            </w:pPr>
            <w:r w:rsidRPr="00FF5E5F">
              <w:rPr>
                <w:sz w:val="20"/>
              </w:rPr>
              <w:t>9%</w:t>
            </w:r>
          </w:p>
        </w:tc>
        <w:tc>
          <w:tcPr>
            <w:tcW w:w="727" w:type="dxa"/>
            <w:shd w:val="clear" w:color="auto" w:fill="auto"/>
            <w:vAlign w:val="bottom"/>
          </w:tcPr>
          <w:p w14:paraId="646F6E58" w14:textId="77777777" w:rsidR="00FF5E5F" w:rsidRPr="00FF5E5F" w:rsidRDefault="00FF5E5F" w:rsidP="000F223C">
            <w:pPr>
              <w:jc w:val="right"/>
              <w:rPr>
                <w:sz w:val="20"/>
              </w:rPr>
            </w:pPr>
            <w:r w:rsidRPr="00FF5E5F">
              <w:rPr>
                <w:sz w:val="20"/>
              </w:rPr>
              <w:t>100</w:t>
            </w:r>
          </w:p>
        </w:tc>
        <w:tc>
          <w:tcPr>
            <w:tcW w:w="728" w:type="dxa"/>
            <w:shd w:val="clear" w:color="auto" w:fill="auto"/>
            <w:vAlign w:val="bottom"/>
          </w:tcPr>
          <w:p w14:paraId="21E90AD3" w14:textId="77777777" w:rsidR="00FF5E5F" w:rsidRPr="00FF5E5F" w:rsidRDefault="00FF5E5F" w:rsidP="000F223C">
            <w:pPr>
              <w:jc w:val="right"/>
              <w:rPr>
                <w:sz w:val="20"/>
              </w:rPr>
            </w:pPr>
            <w:r w:rsidRPr="00FF5E5F">
              <w:rPr>
                <w:sz w:val="20"/>
              </w:rPr>
              <w:t>21%</w:t>
            </w:r>
          </w:p>
        </w:tc>
        <w:tc>
          <w:tcPr>
            <w:tcW w:w="952" w:type="dxa"/>
            <w:tcBorders>
              <w:top w:val="nil"/>
            </w:tcBorders>
            <w:vAlign w:val="bottom"/>
          </w:tcPr>
          <w:p w14:paraId="045106DD" w14:textId="77777777" w:rsidR="00FF5E5F" w:rsidRPr="00FF5E5F" w:rsidRDefault="00FF5E5F" w:rsidP="000F223C">
            <w:pPr>
              <w:jc w:val="right"/>
              <w:rPr>
                <w:b/>
                <w:sz w:val="20"/>
              </w:rPr>
            </w:pPr>
            <w:r w:rsidRPr="00FF5E5F">
              <w:rPr>
                <w:b/>
                <w:sz w:val="20"/>
              </w:rPr>
              <w:t>481</w:t>
            </w:r>
          </w:p>
        </w:tc>
      </w:tr>
      <w:tr w:rsidR="00FF5E5F" w:rsidRPr="005C18F5" w14:paraId="7D006A1A" w14:textId="77777777" w:rsidTr="000F223C">
        <w:trPr>
          <w:cantSplit/>
        </w:trPr>
        <w:tc>
          <w:tcPr>
            <w:tcW w:w="720" w:type="dxa"/>
          </w:tcPr>
          <w:p w14:paraId="78030072" w14:textId="77777777" w:rsidR="00FF5E5F" w:rsidRPr="00FF5E5F" w:rsidRDefault="00FF5E5F" w:rsidP="000F223C">
            <w:pPr>
              <w:rPr>
                <w:iCs/>
                <w:sz w:val="20"/>
              </w:rPr>
            </w:pPr>
            <w:r w:rsidRPr="00FF5E5F">
              <w:rPr>
                <w:sz w:val="20"/>
              </w:rPr>
              <w:t>2010</w:t>
            </w:r>
          </w:p>
        </w:tc>
        <w:tc>
          <w:tcPr>
            <w:tcW w:w="727" w:type="dxa"/>
            <w:vAlign w:val="bottom"/>
          </w:tcPr>
          <w:p w14:paraId="26351AF0" w14:textId="77777777" w:rsidR="00FF5E5F" w:rsidRPr="00FF5E5F" w:rsidRDefault="00FF5E5F" w:rsidP="000F223C">
            <w:pPr>
              <w:jc w:val="right"/>
              <w:rPr>
                <w:sz w:val="20"/>
              </w:rPr>
            </w:pPr>
            <w:r w:rsidRPr="00FF5E5F">
              <w:rPr>
                <w:sz w:val="20"/>
              </w:rPr>
              <w:t>141</w:t>
            </w:r>
          </w:p>
        </w:tc>
        <w:tc>
          <w:tcPr>
            <w:tcW w:w="728" w:type="dxa"/>
            <w:vAlign w:val="bottom"/>
          </w:tcPr>
          <w:p w14:paraId="5E573709" w14:textId="77777777" w:rsidR="00FF5E5F" w:rsidRPr="00FF5E5F" w:rsidRDefault="00FF5E5F" w:rsidP="000F223C">
            <w:pPr>
              <w:jc w:val="right"/>
              <w:rPr>
                <w:sz w:val="20"/>
              </w:rPr>
            </w:pPr>
            <w:r w:rsidRPr="00FF5E5F">
              <w:rPr>
                <w:sz w:val="20"/>
              </w:rPr>
              <w:t>32%</w:t>
            </w:r>
          </w:p>
        </w:tc>
        <w:tc>
          <w:tcPr>
            <w:tcW w:w="727" w:type="dxa"/>
            <w:vAlign w:val="bottom"/>
          </w:tcPr>
          <w:p w14:paraId="52E749E8" w14:textId="77777777" w:rsidR="00FF5E5F" w:rsidRPr="00FF5E5F" w:rsidRDefault="00FF5E5F" w:rsidP="000F223C">
            <w:pPr>
              <w:jc w:val="right"/>
              <w:rPr>
                <w:sz w:val="20"/>
              </w:rPr>
            </w:pPr>
            <w:r w:rsidRPr="00FF5E5F">
              <w:rPr>
                <w:sz w:val="20"/>
              </w:rPr>
              <w:t>78</w:t>
            </w:r>
          </w:p>
        </w:tc>
        <w:tc>
          <w:tcPr>
            <w:tcW w:w="728" w:type="dxa"/>
            <w:vAlign w:val="bottom"/>
          </w:tcPr>
          <w:p w14:paraId="0E0B29DE" w14:textId="77777777" w:rsidR="00FF5E5F" w:rsidRPr="00FF5E5F" w:rsidRDefault="00FF5E5F" w:rsidP="000F223C">
            <w:pPr>
              <w:jc w:val="right"/>
              <w:rPr>
                <w:sz w:val="20"/>
              </w:rPr>
            </w:pPr>
            <w:r w:rsidRPr="00FF5E5F">
              <w:rPr>
                <w:sz w:val="20"/>
              </w:rPr>
              <w:t>18%</w:t>
            </w:r>
          </w:p>
        </w:tc>
        <w:tc>
          <w:tcPr>
            <w:tcW w:w="727" w:type="dxa"/>
            <w:vAlign w:val="bottom"/>
          </w:tcPr>
          <w:p w14:paraId="5D51E24B" w14:textId="77777777" w:rsidR="00FF5E5F" w:rsidRPr="00FF5E5F" w:rsidRDefault="00FF5E5F" w:rsidP="000F223C">
            <w:pPr>
              <w:jc w:val="right"/>
              <w:rPr>
                <w:sz w:val="20"/>
              </w:rPr>
            </w:pPr>
            <w:r w:rsidRPr="00FF5E5F">
              <w:rPr>
                <w:sz w:val="20"/>
              </w:rPr>
              <w:t>15</w:t>
            </w:r>
          </w:p>
        </w:tc>
        <w:tc>
          <w:tcPr>
            <w:tcW w:w="728" w:type="dxa"/>
            <w:vAlign w:val="bottom"/>
          </w:tcPr>
          <w:p w14:paraId="29633D60" w14:textId="77777777" w:rsidR="00FF5E5F" w:rsidRPr="00FF5E5F" w:rsidRDefault="00FF5E5F" w:rsidP="000F223C">
            <w:pPr>
              <w:jc w:val="right"/>
              <w:rPr>
                <w:sz w:val="20"/>
              </w:rPr>
            </w:pPr>
            <w:r w:rsidRPr="00FF5E5F">
              <w:rPr>
                <w:sz w:val="20"/>
              </w:rPr>
              <w:t>3%</w:t>
            </w:r>
          </w:p>
        </w:tc>
        <w:tc>
          <w:tcPr>
            <w:tcW w:w="727" w:type="dxa"/>
            <w:vAlign w:val="bottom"/>
          </w:tcPr>
          <w:p w14:paraId="5F365574" w14:textId="77777777" w:rsidR="00FF5E5F" w:rsidRPr="00FF5E5F" w:rsidRDefault="00FF5E5F" w:rsidP="000F223C">
            <w:pPr>
              <w:jc w:val="right"/>
              <w:rPr>
                <w:sz w:val="20"/>
              </w:rPr>
            </w:pPr>
            <w:r w:rsidRPr="00FF5E5F">
              <w:rPr>
                <w:sz w:val="20"/>
              </w:rPr>
              <w:t>70</w:t>
            </w:r>
          </w:p>
        </w:tc>
        <w:tc>
          <w:tcPr>
            <w:tcW w:w="728" w:type="dxa"/>
            <w:vAlign w:val="bottom"/>
          </w:tcPr>
          <w:p w14:paraId="42792B37" w14:textId="77777777" w:rsidR="00FF5E5F" w:rsidRPr="00FF5E5F" w:rsidRDefault="00FF5E5F" w:rsidP="000F223C">
            <w:pPr>
              <w:jc w:val="right"/>
              <w:rPr>
                <w:sz w:val="20"/>
              </w:rPr>
            </w:pPr>
            <w:r w:rsidRPr="00FF5E5F">
              <w:rPr>
                <w:sz w:val="20"/>
              </w:rPr>
              <w:t>16%</w:t>
            </w:r>
          </w:p>
        </w:tc>
        <w:tc>
          <w:tcPr>
            <w:tcW w:w="727" w:type="dxa"/>
            <w:shd w:val="clear" w:color="auto" w:fill="auto"/>
            <w:vAlign w:val="bottom"/>
          </w:tcPr>
          <w:p w14:paraId="3D7BC249" w14:textId="77777777" w:rsidR="00FF5E5F" w:rsidRPr="00FF5E5F" w:rsidRDefault="00FF5E5F" w:rsidP="000F223C">
            <w:pPr>
              <w:jc w:val="right"/>
              <w:rPr>
                <w:sz w:val="20"/>
              </w:rPr>
            </w:pPr>
            <w:r w:rsidRPr="00FF5E5F">
              <w:rPr>
                <w:sz w:val="20"/>
              </w:rPr>
              <w:t>51</w:t>
            </w:r>
          </w:p>
        </w:tc>
        <w:tc>
          <w:tcPr>
            <w:tcW w:w="728" w:type="dxa"/>
            <w:shd w:val="clear" w:color="auto" w:fill="auto"/>
            <w:vAlign w:val="bottom"/>
          </w:tcPr>
          <w:p w14:paraId="4FD9342C" w14:textId="77777777" w:rsidR="00FF5E5F" w:rsidRPr="00FF5E5F" w:rsidRDefault="00FF5E5F" w:rsidP="000F223C">
            <w:pPr>
              <w:jc w:val="right"/>
              <w:rPr>
                <w:sz w:val="20"/>
              </w:rPr>
            </w:pPr>
            <w:r w:rsidRPr="00FF5E5F">
              <w:rPr>
                <w:sz w:val="20"/>
              </w:rPr>
              <w:t>12%</w:t>
            </w:r>
          </w:p>
        </w:tc>
        <w:tc>
          <w:tcPr>
            <w:tcW w:w="727" w:type="dxa"/>
            <w:shd w:val="clear" w:color="auto" w:fill="auto"/>
            <w:vAlign w:val="bottom"/>
          </w:tcPr>
          <w:p w14:paraId="5AB36B07" w14:textId="77777777" w:rsidR="00FF5E5F" w:rsidRPr="00FF5E5F" w:rsidRDefault="00FF5E5F" w:rsidP="000F223C">
            <w:pPr>
              <w:jc w:val="right"/>
              <w:rPr>
                <w:sz w:val="20"/>
              </w:rPr>
            </w:pPr>
            <w:r w:rsidRPr="00FF5E5F">
              <w:rPr>
                <w:sz w:val="20"/>
              </w:rPr>
              <w:t>81</w:t>
            </w:r>
          </w:p>
        </w:tc>
        <w:tc>
          <w:tcPr>
            <w:tcW w:w="728" w:type="dxa"/>
            <w:shd w:val="clear" w:color="auto" w:fill="auto"/>
            <w:vAlign w:val="bottom"/>
          </w:tcPr>
          <w:p w14:paraId="301DCCBA" w14:textId="77777777" w:rsidR="00FF5E5F" w:rsidRPr="00FF5E5F" w:rsidRDefault="00FF5E5F" w:rsidP="000F223C">
            <w:pPr>
              <w:jc w:val="right"/>
              <w:rPr>
                <w:sz w:val="20"/>
              </w:rPr>
            </w:pPr>
            <w:r w:rsidRPr="00FF5E5F">
              <w:rPr>
                <w:sz w:val="20"/>
              </w:rPr>
              <w:t>18%</w:t>
            </w:r>
          </w:p>
        </w:tc>
        <w:tc>
          <w:tcPr>
            <w:tcW w:w="952" w:type="dxa"/>
            <w:vAlign w:val="bottom"/>
          </w:tcPr>
          <w:p w14:paraId="0243C59B" w14:textId="77777777" w:rsidR="00FF5E5F" w:rsidRPr="00FF5E5F" w:rsidRDefault="00FF5E5F" w:rsidP="000F223C">
            <w:pPr>
              <w:jc w:val="right"/>
              <w:rPr>
                <w:b/>
                <w:sz w:val="20"/>
              </w:rPr>
            </w:pPr>
            <w:r w:rsidRPr="00FF5E5F">
              <w:rPr>
                <w:b/>
                <w:sz w:val="20"/>
              </w:rPr>
              <w:t>440</w:t>
            </w:r>
          </w:p>
        </w:tc>
      </w:tr>
      <w:tr w:rsidR="00FF5E5F" w:rsidRPr="005C18F5" w14:paraId="7B6E2B40" w14:textId="77777777" w:rsidTr="000F223C">
        <w:trPr>
          <w:cantSplit/>
        </w:trPr>
        <w:tc>
          <w:tcPr>
            <w:tcW w:w="720" w:type="dxa"/>
          </w:tcPr>
          <w:p w14:paraId="13F35A64" w14:textId="77777777" w:rsidR="00FF5E5F" w:rsidRPr="00FF5E5F" w:rsidRDefault="00FF5E5F" w:rsidP="000F223C">
            <w:pPr>
              <w:rPr>
                <w:iCs/>
                <w:sz w:val="20"/>
              </w:rPr>
            </w:pPr>
            <w:r w:rsidRPr="00FF5E5F">
              <w:rPr>
                <w:sz w:val="20"/>
              </w:rPr>
              <w:t>2011</w:t>
            </w:r>
          </w:p>
        </w:tc>
        <w:tc>
          <w:tcPr>
            <w:tcW w:w="727" w:type="dxa"/>
            <w:vAlign w:val="bottom"/>
          </w:tcPr>
          <w:p w14:paraId="79DF6AF1" w14:textId="77777777" w:rsidR="00FF5E5F" w:rsidRPr="00FF5E5F" w:rsidRDefault="00FF5E5F" w:rsidP="000F223C">
            <w:pPr>
              <w:jc w:val="right"/>
              <w:rPr>
                <w:sz w:val="20"/>
              </w:rPr>
            </w:pPr>
            <w:r w:rsidRPr="00FF5E5F">
              <w:rPr>
                <w:sz w:val="20"/>
              </w:rPr>
              <w:t>141</w:t>
            </w:r>
          </w:p>
        </w:tc>
        <w:tc>
          <w:tcPr>
            <w:tcW w:w="728" w:type="dxa"/>
            <w:vAlign w:val="bottom"/>
          </w:tcPr>
          <w:p w14:paraId="0B169DBC" w14:textId="77777777" w:rsidR="00FF5E5F" w:rsidRPr="00FF5E5F" w:rsidRDefault="00FF5E5F" w:rsidP="000F223C">
            <w:pPr>
              <w:jc w:val="right"/>
              <w:rPr>
                <w:sz w:val="20"/>
              </w:rPr>
            </w:pPr>
            <w:r w:rsidRPr="00FF5E5F">
              <w:rPr>
                <w:sz w:val="20"/>
              </w:rPr>
              <w:t>32%</w:t>
            </w:r>
          </w:p>
        </w:tc>
        <w:tc>
          <w:tcPr>
            <w:tcW w:w="727" w:type="dxa"/>
            <w:vAlign w:val="bottom"/>
          </w:tcPr>
          <w:p w14:paraId="7DADE446" w14:textId="77777777" w:rsidR="00FF5E5F" w:rsidRPr="00FF5E5F" w:rsidRDefault="00FF5E5F" w:rsidP="000F223C">
            <w:pPr>
              <w:jc w:val="right"/>
              <w:rPr>
                <w:sz w:val="20"/>
              </w:rPr>
            </w:pPr>
            <w:r w:rsidRPr="00FF5E5F">
              <w:rPr>
                <w:sz w:val="20"/>
              </w:rPr>
              <w:t>64</w:t>
            </w:r>
          </w:p>
        </w:tc>
        <w:tc>
          <w:tcPr>
            <w:tcW w:w="728" w:type="dxa"/>
            <w:vAlign w:val="bottom"/>
          </w:tcPr>
          <w:p w14:paraId="131B4D5D" w14:textId="77777777" w:rsidR="00FF5E5F" w:rsidRPr="00FF5E5F" w:rsidRDefault="00FF5E5F" w:rsidP="000F223C">
            <w:pPr>
              <w:jc w:val="right"/>
              <w:rPr>
                <w:sz w:val="20"/>
              </w:rPr>
            </w:pPr>
            <w:r w:rsidRPr="00FF5E5F">
              <w:rPr>
                <w:sz w:val="20"/>
              </w:rPr>
              <w:t>15%</w:t>
            </w:r>
          </w:p>
        </w:tc>
        <w:tc>
          <w:tcPr>
            <w:tcW w:w="727" w:type="dxa"/>
            <w:vAlign w:val="bottom"/>
          </w:tcPr>
          <w:p w14:paraId="1973AD0C" w14:textId="77777777" w:rsidR="00FF5E5F" w:rsidRPr="00FF5E5F" w:rsidRDefault="00FF5E5F" w:rsidP="000F223C">
            <w:pPr>
              <w:jc w:val="right"/>
              <w:rPr>
                <w:sz w:val="20"/>
              </w:rPr>
            </w:pPr>
            <w:r w:rsidRPr="00FF5E5F">
              <w:rPr>
                <w:sz w:val="20"/>
              </w:rPr>
              <w:t>17</w:t>
            </w:r>
          </w:p>
        </w:tc>
        <w:tc>
          <w:tcPr>
            <w:tcW w:w="728" w:type="dxa"/>
            <w:vAlign w:val="bottom"/>
          </w:tcPr>
          <w:p w14:paraId="05C26B0C" w14:textId="77777777" w:rsidR="00FF5E5F" w:rsidRPr="00FF5E5F" w:rsidRDefault="00FF5E5F" w:rsidP="000F223C">
            <w:pPr>
              <w:jc w:val="right"/>
              <w:rPr>
                <w:sz w:val="20"/>
              </w:rPr>
            </w:pPr>
            <w:r w:rsidRPr="00FF5E5F">
              <w:rPr>
                <w:sz w:val="20"/>
              </w:rPr>
              <w:t>4%</w:t>
            </w:r>
          </w:p>
        </w:tc>
        <w:tc>
          <w:tcPr>
            <w:tcW w:w="727" w:type="dxa"/>
            <w:vAlign w:val="bottom"/>
          </w:tcPr>
          <w:p w14:paraId="0E915BFE" w14:textId="77777777" w:rsidR="00FF5E5F" w:rsidRPr="00FF5E5F" w:rsidRDefault="00FF5E5F" w:rsidP="000F223C">
            <w:pPr>
              <w:jc w:val="right"/>
              <w:rPr>
                <w:sz w:val="20"/>
              </w:rPr>
            </w:pPr>
            <w:r w:rsidRPr="00FF5E5F">
              <w:rPr>
                <w:sz w:val="20"/>
              </w:rPr>
              <w:t>54</w:t>
            </w:r>
          </w:p>
        </w:tc>
        <w:tc>
          <w:tcPr>
            <w:tcW w:w="728" w:type="dxa"/>
            <w:vAlign w:val="bottom"/>
          </w:tcPr>
          <w:p w14:paraId="7982CE53" w14:textId="77777777" w:rsidR="00FF5E5F" w:rsidRPr="00FF5E5F" w:rsidRDefault="00FF5E5F" w:rsidP="000F223C">
            <w:pPr>
              <w:jc w:val="right"/>
              <w:rPr>
                <w:sz w:val="20"/>
              </w:rPr>
            </w:pPr>
            <w:r w:rsidRPr="00FF5E5F">
              <w:rPr>
                <w:sz w:val="20"/>
              </w:rPr>
              <w:t>12%</w:t>
            </w:r>
          </w:p>
        </w:tc>
        <w:tc>
          <w:tcPr>
            <w:tcW w:w="727" w:type="dxa"/>
            <w:shd w:val="clear" w:color="auto" w:fill="auto"/>
            <w:vAlign w:val="bottom"/>
          </w:tcPr>
          <w:p w14:paraId="2A32490E" w14:textId="77777777" w:rsidR="00FF5E5F" w:rsidRPr="00FF5E5F" w:rsidRDefault="00FF5E5F" w:rsidP="000F223C">
            <w:pPr>
              <w:jc w:val="right"/>
              <w:rPr>
                <w:sz w:val="20"/>
              </w:rPr>
            </w:pPr>
            <w:r w:rsidRPr="00FF5E5F">
              <w:rPr>
                <w:sz w:val="20"/>
              </w:rPr>
              <w:t>49</w:t>
            </w:r>
          </w:p>
        </w:tc>
        <w:tc>
          <w:tcPr>
            <w:tcW w:w="728" w:type="dxa"/>
            <w:shd w:val="clear" w:color="auto" w:fill="auto"/>
            <w:vAlign w:val="bottom"/>
          </w:tcPr>
          <w:p w14:paraId="66295E26" w14:textId="77777777" w:rsidR="00FF5E5F" w:rsidRPr="00FF5E5F" w:rsidRDefault="00FF5E5F" w:rsidP="000F223C">
            <w:pPr>
              <w:jc w:val="right"/>
              <w:rPr>
                <w:sz w:val="20"/>
              </w:rPr>
            </w:pPr>
            <w:r w:rsidRPr="00FF5E5F">
              <w:rPr>
                <w:sz w:val="20"/>
              </w:rPr>
              <w:t>11%</w:t>
            </w:r>
          </w:p>
        </w:tc>
        <w:tc>
          <w:tcPr>
            <w:tcW w:w="727" w:type="dxa"/>
            <w:shd w:val="clear" w:color="auto" w:fill="auto"/>
            <w:vAlign w:val="bottom"/>
          </w:tcPr>
          <w:p w14:paraId="5C0DBD42" w14:textId="77777777" w:rsidR="00FF5E5F" w:rsidRPr="00FF5E5F" w:rsidRDefault="00FF5E5F" w:rsidP="000F223C">
            <w:pPr>
              <w:jc w:val="right"/>
              <w:rPr>
                <w:sz w:val="20"/>
              </w:rPr>
            </w:pPr>
            <w:r w:rsidRPr="00FF5E5F">
              <w:rPr>
                <w:sz w:val="20"/>
              </w:rPr>
              <w:t>107</w:t>
            </w:r>
          </w:p>
        </w:tc>
        <w:tc>
          <w:tcPr>
            <w:tcW w:w="728" w:type="dxa"/>
            <w:shd w:val="clear" w:color="auto" w:fill="auto"/>
            <w:vAlign w:val="bottom"/>
          </w:tcPr>
          <w:p w14:paraId="16226492" w14:textId="77777777" w:rsidR="00FF5E5F" w:rsidRPr="00FF5E5F" w:rsidRDefault="00FF5E5F" w:rsidP="000F223C">
            <w:pPr>
              <w:jc w:val="right"/>
              <w:rPr>
                <w:sz w:val="20"/>
              </w:rPr>
            </w:pPr>
            <w:r w:rsidRPr="00FF5E5F">
              <w:rPr>
                <w:sz w:val="20"/>
              </w:rPr>
              <w:t>25%</w:t>
            </w:r>
          </w:p>
        </w:tc>
        <w:tc>
          <w:tcPr>
            <w:tcW w:w="952" w:type="dxa"/>
            <w:vAlign w:val="bottom"/>
          </w:tcPr>
          <w:p w14:paraId="4078F57A" w14:textId="77777777" w:rsidR="00FF5E5F" w:rsidRPr="00FF5E5F" w:rsidRDefault="00FF5E5F" w:rsidP="000F223C">
            <w:pPr>
              <w:jc w:val="right"/>
              <w:rPr>
                <w:b/>
                <w:sz w:val="20"/>
              </w:rPr>
            </w:pPr>
            <w:r w:rsidRPr="00FF5E5F">
              <w:rPr>
                <w:b/>
                <w:sz w:val="20"/>
              </w:rPr>
              <w:t>436</w:t>
            </w:r>
          </w:p>
        </w:tc>
      </w:tr>
      <w:tr w:rsidR="00FF5E5F" w:rsidRPr="005C18F5" w14:paraId="227DBA1A" w14:textId="77777777" w:rsidTr="000F223C">
        <w:trPr>
          <w:cantSplit/>
        </w:trPr>
        <w:tc>
          <w:tcPr>
            <w:tcW w:w="720" w:type="dxa"/>
          </w:tcPr>
          <w:p w14:paraId="4C7E1F99" w14:textId="77777777" w:rsidR="00FF5E5F" w:rsidRPr="00FF5E5F" w:rsidRDefault="00FF5E5F" w:rsidP="000F223C">
            <w:pPr>
              <w:rPr>
                <w:iCs/>
                <w:sz w:val="20"/>
              </w:rPr>
            </w:pPr>
            <w:r w:rsidRPr="00FF5E5F">
              <w:rPr>
                <w:sz w:val="20"/>
              </w:rPr>
              <w:t>2012</w:t>
            </w:r>
          </w:p>
        </w:tc>
        <w:tc>
          <w:tcPr>
            <w:tcW w:w="727" w:type="dxa"/>
            <w:vAlign w:val="bottom"/>
          </w:tcPr>
          <w:p w14:paraId="1D8F1969" w14:textId="77777777" w:rsidR="00FF5E5F" w:rsidRPr="00FF5E5F" w:rsidRDefault="00FF5E5F" w:rsidP="000F223C">
            <w:pPr>
              <w:jc w:val="right"/>
              <w:rPr>
                <w:sz w:val="20"/>
              </w:rPr>
            </w:pPr>
            <w:r w:rsidRPr="00FF5E5F">
              <w:rPr>
                <w:sz w:val="20"/>
              </w:rPr>
              <w:t>132</w:t>
            </w:r>
          </w:p>
        </w:tc>
        <w:tc>
          <w:tcPr>
            <w:tcW w:w="728" w:type="dxa"/>
            <w:vAlign w:val="bottom"/>
          </w:tcPr>
          <w:p w14:paraId="15CE890B" w14:textId="77777777" w:rsidR="00FF5E5F" w:rsidRPr="00FF5E5F" w:rsidRDefault="00FF5E5F" w:rsidP="000F223C">
            <w:pPr>
              <w:jc w:val="right"/>
              <w:rPr>
                <w:sz w:val="20"/>
              </w:rPr>
            </w:pPr>
            <w:r w:rsidRPr="00FF5E5F">
              <w:rPr>
                <w:sz w:val="20"/>
              </w:rPr>
              <w:t>30%</w:t>
            </w:r>
          </w:p>
        </w:tc>
        <w:tc>
          <w:tcPr>
            <w:tcW w:w="727" w:type="dxa"/>
            <w:vAlign w:val="bottom"/>
          </w:tcPr>
          <w:p w14:paraId="2F6C31CE" w14:textId="77777777" w:rsidR="00FF5E5F" w:rsidRPr="00FF5E5F" w:rsidRDefault="00FF5E5F" w:rsidP="000F223C">
            <w:pPr>
              <w:jc w:val="right"/>
              <w:rPr>
                <w:sz w:val="20"/>
              </w:rPr>
            </w:pPr>
            <w:r w:rsidRPr="00FF5E5F">
              <w:rPr>
                <w:sz w:val="20"/>
              </w:rPr>
              <w:t>63</w:t>
            </w:r>
          </w:p>
        </w:tc>
        <w:tc>
          <w:tcPr>
            <w:tcW w:w="728" w:type="dxa"/>
            <w:vAlign w:val="bottom"/>
          </w:tcPr>
          <w:p w14:paraId="64BF7843" w14:textId="77777777" w:rsidR="00FF5E5F" w:rsidRPr="00FF5E5F" w:rsidRDefault="00FF5E5F" w:rsidP="000F223C">
            <w:pPr>
              <w:jc w:val="right"/>
              <w:rPr>
                <w:sz w:val="20"/>
              </w:rPr>
            </w:pPr>
            <w:r w:rsidRPr="00FF5E5F">
              <w:rPr>
                <w:sz w:val="20"/>
              </w:rPr>
              <w:t>14%</w:t>
            </w:r>
          </w:p>
        </w:tc>
        <w:tc>
          <w:tcPr>
            <w:tcW w:w="727" w:type="dxa"/>
            <w:vAlign w:val="bottom"/>
          </w:tcPr>
          <w:p w14:paraId="207586AC" w14:textId="77777777" w:rsidR="00FF5E5F" w:rsidRPr="00FF5E5F" w:rsidRDefault="00FF5E5F" w:rsidP="000F223C">
            <w:pPr>
              <w:jc w:val="right"/>
              <w:rPr>
                <w:sz w:val="20"/>
              </w:rPr>
            </w:pPr>
            <w:r w:rsidRPr="00FF5E5F">
              <w:rPr>
                <w:sz w:val="20"/>
              </w:rPr>
              <w:t>20</w:t>
            </w:r>
          </w:p>
        </w:tc>
        <w:tc>
          <w:tcPr>
            <w:tcW w:w="728" w:type="dxa"/>
            <w:vAlign w:val="bottom"/>
          </w:tcPr>
          <w:p w14:paraId="57BC3047" w14:textId="77777777" w:rsidR="00FF5E5F" w:rsidRPr="00FF5E5F" w:rsidRDefault="00FF5E5F" w:rsidP="000F223C">
            <w:pPr>
              <w:jc w:val="right"/>
              <w:rPr>
                <w:sz w:val="20"/>
              </w:rPr>
            </w:pPr>
            <w:r w:rsidRPr="00FF5E5F">
              <w:rPr>
                <w:sz w:val="20"/>
              </w:rPr>
              <w:t>5%</w:t>
            </w:r>
          </w:p>
        </w:tc>
        <w:tc>
          <w:tcPr>
            <w:tcW w:w="727" w:type="dxa"/>
            <w:vAlign w:val="bottom"/>
          </w:tcPr>
          <w:p w14:paraId="6994EBAF" w14:textId="77777777" w:rsidR="00FF5E5F" w:rsidRPr="00FF5E5F" w:rsidRDefault="00FF5E5F" w:rsidP="000F223C">
            <w:pPr>
              <w:jc w:val="right"/>
              <w:rPr>
                <w:sz w:val="20"/>
              </w:rPr>
            </w:pPr>
            <w:r w:rsidRPr="00FF5E5F">
              <w:rPr>
                <w:sz w:val="20"/>
              </w:rPr>
              <w:t>59</w:t>
            </w:r>
          </w:p>
        </w:tc>
        <w:tc>
          <w:tcPr>
            <w:tcW w:w="728" w:type="dxa"/>
            <w:vAlign w:val="bottom"/>
          </w:tcPr>
          <w:p w14:paraId="112274E4" w14:textId="77777777" w:rsidR="00FF5E5F" w:rsidRPr="00FF5E5F" w:rsidRDefault="00FF5E5F" w:rsidP="000F223C">
            <w:pPr>
              <w:jc w:val="right"/>
              <w:rPr>
                <w:sz w:val="20"/>
              </w:rPr>
            </w:pPr>
            <w:r w:rsidRPr="00FF5E5F">
              <w:rPr>
                <w:sz w:val="20"/>
              </w:rPr>
              <w:t>14%</w:t>
            </w:r>
          </w:p>
        </w:tc>
        <w:tc>
          <w:tcPr>
            <w:tcW w:w="727" w:type="dxa"/>
            <w:shd w:val="clear" w:color="auto" w:fill="auto"/>
            <w:vAlign w:val="bottom"/>
          </w:tcPr>
          <w:p w14:paraId="71EAF9E9" w14:textId="77777777" w:rsidR="00FF5E5F" w:rsidRPr="00FF5E5F" w:rsidRDefault="00FF5E5F" w:rsidP="000F223C">
            <w:pPr>
              <w:jc w:val="right"/>
              <w:rPr>
                <w:sz w:val="20"/>
              </w:rPr>
            </w:pPr>
            <w:r w:rsidRPr="00FF5E5F">
              <w:rPr>
                <w:sz w:val="20"/>
              </w:rPr>
              <w:t>59</w:t>
            </w:r>
          </w:p>
        </w:tc>
        <w:tc>
          <w:tcPr>
            <w:tcW w:w="728" w:type="dxa"/>
            <w:shd w:val="clear" w:color="auto" w:fill="auto"/>
            <w:vAlign w:val="bottom"/>
          </w:tcPr>
          <w:p w14:paraId="5E824A7E" w14:textId="77777777" w:rsidR="00FF5E5F" w:rsidRPr="00FF5E5F" w:rsidRDefault="00FF5E5F" w:rsidP="000F223C">
            <w:pPr>
              <w:jc w:val="right"/>
              <w:rPr>
                <w:sz w:val="20"/>
              </w:rPr>
            </w:pPr>
            <w:r w:rsidRPr="00FF5E5F">
              <w:rPr>
                <w:sz w:val="20"/>
              </w:rPr>
              <w:t>14%</w:t>
            </w:r>
          </w:p>
        </w:tc>
        <w:tc>
          <w:tcPr>
            <w:tcW w:w="727" w:type="dxa"/>
            <w:shd w:val="clear" w:color="auto" w:fill="auto"/>
            <w:vAlign w:val="bottom"/>
          </w:tcPr>
          <w:p w14:paraId="47709E83" w14:textId="77777777" w:rsidR="00FF5E5F" w:rsidRPr="00FF5E5F" w:rsidRDefault="00FF5E5F" w:rsidP="000F223C">
            <w:pPr>
              <w:jc w:val="right"/>
              <w:rPr>
                <w:sz w:val="20"/>
              </w:rPr>
            </w:pPr>
            <w:r w:rsidRPr="00FF5E5F">
              <w:rPr>
                <w:sz w:val="20"/>
              </w:rPr>
              <w:t>100</w:t>
            </w:r>
          </w:p>
        </w:tc>
        <w:tc>
          <w:tcPr>
            <w:tcW w:w="728" w:type="dxa"/>
            <w:shd w:val="clear" w:color="auto" w:fill="auto"/>
            <w:vAlign w:val="bottom"/>
          </w:tcPr>
          <w:p w14:paraId="467DE028" w14:textId="77777777" w:rsidR="00FF5E5F" w:rsidRPr="00FF5E5F" w:rsidRDefault="00FF5E5F" w:rsidP="000F223C">
            <w:pPr>
              <w:jc w:val="right"/>
              <w:rPr>
                <w:sz w:val="20"/>
              </w:rPr>
            </w:pPr>
            <w:r w:rsidRPr="00FF5E5F">
              <w:rPr>
                <w:sz w:val="20"/>
              </w:rPr>
              <w:t>23%</w:t>
            </w:r>
          </w:p>
        </w:tc>
        <w:tc>
          <w:tcPr>
            <w:tcW w:w="952" w:type="dxa"/>
            <w:vAlign w:val="bottom"/>
          </w:tcPr>
          <w:p w14:paraId="660D2CD4" w14:textId="77777777" w:rsidR="00FF5E5F" w:rsidRPr="00FF5E5F" w:rsidRDefault="00FF5E5F" w:rsidP="000F223C">
            <w:pPr>
              <w:jc w:val="right"/>
              <w:rPr>
                <w:b/>
                <w:sz w:val="20"/>
              </w:rPr>
            </w:pPr>
            <w:r w:rsidRPr="00FF5E5F">
              <w:rPr>
                <w:b/>
                <w:sz w:val="20"/>
              </w:rPr>
              <w:t>437</w:t>
            </w:r>
          </w:p>
        </w:tc>
      </w:tr>
      <w:tr w:rsidR="00FF5E5F" w:rsidRPr="005C18F5" w14:paraId="6F74B3C5" w14:textId="77777777" w:rsidTr="000F223C">
        <w:trPr>
          <w:cantSplit/>
        </w:trPr>
        <w:tc>
          <w:tcPr>
            <w:tcW w:w="720" w:type="dxa"/>
          </w:tcPr>
          <w:p w14:paraId="4C593F4D" w14:textId="77777777" w:rsidR="00FF5E5F" w:rsidRPr="00FF5E5F" w:rsidRDefault="00FF5E5F" w:rsidP="000F223C">
            <w:pPr>
              <w:rPr>
                <w:iCs/>
                <w:sz w:val="20"/>
              </w:rPr>
            </w:pPr>
            <w:r w:rsidRPr="00FF5E5F">
              <w:rPr>
                <w:sz w:val="20"/>
              </w:rPr>
              <w:t>2013</w:t>
            </w:r>
          </w:p>
        </w:tc>
        <w:tc>
          <w:tcPr>
            <w:tcW w:w="727" w:type="dxa"/>
            <w:vAlign w:val="bottom"/>
          </w:tcPr>
          <w:p w14:paraId="16DE4E3B" w14:textId="77777777" w:rsidR="00FF5E5F" w:rsidRPr="00FF5E5F" w:rsidRDefault="00FF5E5F" w:rsidP="000F223C">
            <w:pPr>
              <w:jc w:val="right"/>
              <w:rPr>
                <w:sz w:val="20"/>
              </w:rPr>
            </w:pPr>
            <w:r w:rsidRPr="00FF5E5F">
              <w:rPr>
                <w:sz w:val="20"/>
              </w:rPr>
              <w:t>126</w:t>
            </w:r>
          </w:p>
        </w:tc>
        <w:tc>
          <w:tcPr>
            <w:tcW w:w="728" w:type="dxa"/>
            <w:vAlign w:val="bottom"/>
          </w:tcPr>
          <w:p w14:paraId="696BFE6E" w14:textId="77777777" w:rsidR="00FF5E5F" w:rsidRPr="00FF5E5F" w:rsidRDefault="00FF5E5F" w:rsidP="000F223C">
            <w:pPr>
              <w:jc w:val="right"/>
              <w:rPr>
                <w:sz w:val="20"/>
              </w:rPr>
            </w:pPr>
            <w:r w:rsidRPr="00FF5E5F">
              <w:rPr>
                <w:sz w:val="20"/>
              </w:rPr>
              <w:t>33%</w:t>
            </w:r>
          </w:p>
        </w:tc>
        <w:tc>
          <w:tcPr>
            <w:tcW w:w="727" w:type="dxa"/>
            <w:vAlign w:val="bottom"/>
          </w:tcPr>
          <w:p w14:paraId="6F0CA95C" w14:textId="77777777" w:rsidR="00FF5E5F" w:rsidRPr="00FF5E5F" w:rsidRDefault="00FF5E5F" w:rsidP="000F223C">
            <w:pPr>
              <w:jc w:val="right"/>
              <w:rPr>
                <w:sz w:val="20"/>
              </w:rPr>
            </w:pPr>
            <w:r w:rsidRPr="00FF5E5F">
              <w:rPr>
                <w:sz w:val="20"/>
              </w:rPr>
              <w:t>59</w:t>
            </w:r>
          </w:p>
        </w:tc>
        <w:tc>
          <w:tcPr>
            <w:tcW w:w="728" w:type="dxa"/>
            <w:vAlign w:val="bottom"/>
          </w:tcPr>
          <w:p w14:paraId="53CA21BC" w14:textId="77777777" w:rsidR="00FF5E5F" w:rsidRPr="00FF5E5F" w:rsidRDefault="00FF5E5F" w:rsidP="000F223C">
            <w:pPr>
              <w:jc w:val="right"/>
              <w:rPr>
                <w:sz w:val="20"/>
              </w:rPr>
            </w:pPr>
            <w:r w:rsidRPr="00FF5E5F">
              <w:rPr>
                <w:sz w:val="20"/>
              </w:rPr>
              <w:t>16%</w:t>
            </w:r>
          </w:p>
        </w:tc>
        <w:tc>
          <w:tcPr>
            <w:tcW w:w="727" w:type="dxa"/>
            <w:vAlign w:val="bottom"/>
          </w:tcPr>
          <w:p w14:paraId="0C7D181F" w14:textId="77777777" w:rsidR="00FF5E5F" w:rsidRPr="00FF5E5F" w:rsidRDefault="00FF5E5F" w:rsidP="000F223C">
            <w:pPr>
              <w:jc w:val="right"/>
              <w:rPr>
                <w:sz w:val="20"/>
              </w:rPr>
            </w:pPr>
            <w:r w:rsidRPr="00FF5E5F">
              <w:rPr>
                <w:sz w:val="20"/>
              </w:rPr>
              <w:t>9</w:t>
            </w:r>
          </w:p>
        </w:tc>
        <w:tc>
          <w:tcPr>
            <w:tcW w:w="728" w:type="dxa"/>
            <w:vAlign w:val="bottom"/>
          </w:tcPr>
          <w:p w14:paraId="3613032D" w14:textId="77777777" w:rsidR="00FF5E5F" w:rsidRPr="00FF5E5F" w:rsidRDefault="00FF5E5F" w:rsidP="000F223C">
            <w:pPr>
              <w:jc w:val="right"/>
              <w:rPr>
                <w:sz w:val="20"/>
              </w:rPr>
            </w:pPr>
            <w:r w:rsidRPr="00FF5E5F">
              <w:rPr>
                <w:sz w:val="20"/>
              </w:rPr>
              <w:t>2%</w:t>
            </w:r>
          </w:p>
        </w:tc>
        <w:tc>
          <w:tcPr>
            <w:tcW w:w="727" w:type="dxa"/>
            <w:vAlign w:val="bottom"/>
          </w:tcPr>
          <w:p w14:paraId="126DABBE" w14:textId="77777777" w:rsidR="00FF5E5F" w:rsidRPr="00FF5E5F" w:rsidRDefault="00FF5E5F" w:rsidP="000F223C">
            <w:pPr>
              <w:jc w:val="right"/>
              <w:rPr>
                <w:sz w:val="20"/>
              </w:rPr>
            </w:pPr>
            <w:r w:rsidRPr="00FF5E5F">
              <w:rPr>
                <w:sz w:val="20"/>
              </w:rPr>
              <w:t>44</w:t>
            </w:r>
          </w:p>
        </w:tc>
        <w:tc>
          <w:tcPr>
            <w:tcW w:w="728" w:type="dxa"/>
            <w:vAlign w:val="bottom"/>
          </w:tcPr>
          <w:p w14:paraId="14625C10" w14:textId="77777777" w:rsidR="00FF5E5F" w:rsidRPr="00FF5E5F" w:rsidRDefault="00FF5E5F" w:rsidP="000F223C">
            <w:pPr>
              <w:jc w:val="right"/>
              <w:rPr>
                <w:sz w:val="20"/>
              </w:rPr>
            </w:pPr>
            <w:r w:rsidRPr="00FF5E5F">
              <w:rPr>
                <w:sz w:val="20"/>
              </w:rPr>
              <w:t>12%</w:t>
            </w:r>
          </w:p>
        </w:tc>
        <w:tc>
          <w:tcPr>
            <w:tcW w:w="727" w:type="dxa"/>
            <w:shd w:val="clear" w:color="auto" w:fill="auto"/>
            <w:vAlign w:val="bottom"/>
          </w:tcPr>
          <w:p w14:paraId="1C728298" w14:textId="77777777" w:rsidR="00FF5E5F" w:rsidRPr="00FF5E5F" w:rsidRDefault="00FF5E5F" w:rsidP="000F223C">
            <w:pPr>
              <w:jc w:val="right"/>
              <w:rPr>
                <w:sz w:val="20"/>
              </w:rPr>
            </w:pPr>
            <w:r w:rsidRPr="00FF5E5F">
              <w:rPr>
                <w:sz w:val="20"/>
              </w:rPr>
              <w:t>49</w:t>
            </w:r>
          </w:p>
        </w:tc>
        <w:tc>
          <w:tcPr>
            <w:tcW w:w="728" w:type="dxa"/>
            <w:shd w:val="clear" w:color="auto" w:fill="auto"/>
            <w:vAlign w:val="bottom"/>
          </w:tcPr>
          <w:p w14:paraId="7008BE35" w14:textId="77777777" w:rsidR="00FF5E5F" w:rsidRPr="00FF5E5F" w:rsidRDefault="00FF5E5F" w:rsidP="000F223C">
            <w:pPr>
              <w:jc w:val="right"/>
              <w:rPr>
                <w:sz w:val="20"/>
              </w:rPr>
            </w:pPr>
            <w:r w:rsidRPr="00FF5E5F">
              <w:rPr>
                <w:sz w:val="20"/>
              </w:rPr>
              <w:t>13%</w:t>
            </w:r>
          </w:p>
        </w:tc>
        <w:tc>
          <w:tcPr>
            <w:tcW w:w="727" w:type="dxa"/>
            <w:shd w:val="clear" w:color="auto" w:fill="auto"/>
            <w:vAlign w:val="bottom"/>
          </w:tcPr>
          <w:p w14:paraId="1A75F1EA" w14:textId="77777777" w:rsidR="00FF5E5F" w:rsidRPr="00FF5E5F" w:rsidRDefault="00FF5E5F" w:rsidP="000F223C">
            <w:pPr>
              <w:jc w:val="right"/>
              <w:rPr>
                <w:sz w:val="20"/>
              </w:rPr>
            </w:pPr>
            <w:r w:rsidRPr="00FF5E5F">
              <w:rPr>
                <w:sz w:val="20"/>
              </w:rPr>
              <w:t>87</w:t>
            </w:r>
          </w:p>
        </w:tc>
        <w:tc>
          <w:tcPr>
            <w:tcW w:w="728" w:type="dxa"/>
            <w:shd w:val="clear" w:color="auto" w:fill="auto"/>
            <w:vAlign w:val="bottom"/>
          </w:tcPr>
          <w:p w14:paraId="39CE5ED2" w14:textId="77777777" w:rsidR="00FF5E5F" w:rsidRPr="00FF5E5F" w:rsidRDefault="00FF5E5F" w:rsidP="000F223C">
            <w:pPr>
              <w:jc w:val="right"/>
              <w:rPr>
                <w:sz w:val="20"/>
              </w:rPr>
            </w:pPr>
            <w:r w:rsidRPr="00FF5E5F">
              <w:rPr>
                <w:sz w:val="20"/>
              </w:rPr>
              <w:t>23%</w:t>
            </w:r>
          </w:p>
        </w:tc>
        <w:tc>
          <w:tcPr>
            <w:tcW w:w="952" w:type="dxa"/>
            <w:vAlign w:val="bottom"/>
          </w:tcPr>
          <w:p w14:paraId="3D187CB3" w14:textId="77777777" w:rsidR="00FF5E5F" w:rsidRPr="00FF5E5F" w:rsidRDefault="00FF5E5F" w:rsidP="000F223C">
            <w:pPr>
              <w:jc w:val="right"/>
              <w:rPr>
                <w:b/>
                <w:sz w:val="20"/>
              </w:rPr>
            </w:pPr>
            <w:r w:rsidRPr="00FF5E5F">
              <w:rPr>
                <w:b/>
                <w:sz w:val="20"/>
              </w:rPr>
              <w:t>380</w:t>
            </w:r>
          </w:p>
        </w:tc>
      </w:tr>
      <w:tr w:rsidR="00FF5E5F" w:rsidRPr="005C18F5" w14:paraId="7247DB68" w14:textId="77777777" w:rsidTr="000F223C">
        <w:trPr>
          <w:cantSplit/>
        </w:trPr>
        <w:tc>
          <w:tcPr>
            <w:tcW w:w="720" w:type="dxa"/>
          </w:tcPr>
          <w:p w14:paraId="6B21771D" w14:textId="77777777" w:rsidR="00FF5E5F" w:rsidRPr="00FF5E5F" w:rsidRDefault="00FF5E5F" w:rsidP="000F223C">
            <w:pPr>
              <w:rPr>
                <w:iCs/>
                <w:sz w:val="20"/>
              </w:rPr>
            </w:pPr>
            <w:r w:rsidRPr="00FF5E5F">
              <w:rPr>
                <w:sz w:val="20"/>
              </w:rPr>
              <w:t>2014</w:t>
            </w:r>
          </w:p>
        </w:tc>
        <w:tc>
          <w:tcPr>
            <w:tcW w:w="727" w:type="dxa"/>
            <w:vAlign w:val="bottom"/>
          </w:tcPr>
          <w:p w14:paraId="7DE378C3" w14:textId="77777777" w:rsidR="00FF5E5F" w:rsidRPr="00FF5E5F" w:rsidRDefault="00FF5E5F" w:rsidP="000F223C">
            <w:pPr>
              <w:jc w:val="right"/>
              <w:rPr>
                <w:sz w:val="20"/>
              </w:rPr>
            </w:pPr>
            <w:r w:rsidRPr="00FF5E5F">
              <w:rPr>
                <w:sz w:val="20"/>
              </w:rPr>
              <w:t>96</w:t>
            </w:r>
          </w:p>
        </w:tc>
        <w:tc>
          <w:tcPr>
            <w:tcW w:w="728" w:type="dxa"/>
            <w:vAlign w:val="bottom"/>
          </w:tcPr>
          <w:p w14:paraId="1A9CB9F8" w14:textId="77777777" w:rsidR="00FF5E5F" w:rsidRPr="00FF5E5F" w:rsidRDefault="00FF5E5F" w:rsidP="000F223C">
            <w:pPr>
              <w:jc w:val="right"/>
              <w:rPr>
                <w:sz w:val="20"/>
              </w:rPr>
            </w:pPr>
            <w:r w:rsidRPr="00FF5E5F">
              <w:rPr>
                <w:sz w:val="20"/>
              </w:rPr>
              <w:t>32%</w:t>
            </w:r>
          </w:p>
        </w:tc>
        <w:tc>
          <w:tcPr>
            <w:tcW w:w="727" w:type="dxa"/>
            <w:vAlign w:val="bottom"/>
          </w:tcPr>
          <w:p w14:paraId="09970C94" w14:textId="77777777" w:rsidR="00FF5E5F" w:rsidRPr="00FF5E5F" w:rsidRDefault="00FF5E5F" w:rsidP="000F223C">
            <w:pPr>
              <w:jc w:val="right"/>
              <w:rPr>
                <w:sz w:val="20"/>
              </w:rPr>
            </w:pPr>
            <w:r w:rsidRPr="00FF5E5F">
              <w:rPr>
                <w:sz w:val="20"/>
              </w:rPr>
              <w:t>39</w:t>
            </w:r>
          </w:p>
        </w:tc>
        <w:tc>
          <w:tcPr>
            <w:tcW w:w="728" w:type="dxa"/>
            <w:vAlign w:val="bottom"/>
          </w:tcPr>
          <w:p w14:paraId="02CA4710" w14:textId="77777777" w:rsidR="00FF5E5F" w:rsidRPr="00FF5E5F" w:rsidRDefault="00FF5E5F" w:rsidP="000F223C">
            <w:pPr>
              <w:jc w:val="right"/>
              <w:rPr>
                <w:sz w:val="20"/>
              </w:rPr>
            </w:pPr>
            <w:r w:rsidRPr="00FF5E5F">
              <w:rPr>
                <w:sz w:val="20"/>
              </w:rPr>
              <w:t>13%</w:t>
            </w:r>
          </w:p>
        </w:tc>
        <w:tc>
          <w:tcPr>
            <w:tcW w:w="727" w:type="dxa"/>
            <w:vAlign w:val="bottom"/>
          </w:tcPr>
          <w:p w14:paraId="2514D441" w14:textId="77777777" w:rsidR="00FF5E5F" w:rsidRPr="00FF5E5F" w:rsidRDefault="00FF5E5F" w:rsidP="000F223C">
            <w:pPr>
              <w:jc w:val="right"/>
              <w:rPr>
                <w:sz w:val="20"/>
              </w:rPr>
            </w:pPr>
            <w:r w:rsidRPr="00FF5E5F">
              <w:rPr>
                <w:sz w:val="20"/>
              </w:rPr>
              <w:t>12</w:t>
            </w:r>
          </w:p>
        </w:tc>
        <w:tc>
          <w:tcPr>
            <w:tcW w:w="728" w:type="dxa"/>
            <w:vAlign w:val="bottom"/>
          </w:tcPr>
          <w:p w14:paraId="2B1F983C" w14:textId="77777777" w:rsidR="00FF5E5F" w:rsidRPr="00FF5E5F" w:rsidRDefault="00FF5E5F" w:rsidP="000F223C">
            <w:pPr>
              <w:jc w:val="right"/>
              <w:rPr>
                <w:sz w:val="20"/>
              </w:rPr>
            </w:pPr>
            <w:r w:rsidRPr="00FF5E5F">
              <w:rPr>
                <w:sz w:val="20"/>
              </w:rPr>
              <w:t>4%</w:t>
            </w:r>
          </w:p>
        </w:tc>
        <w:tc>
          <w:tcPr>
            <w:tcW w:w="727" w:type="dxa"/>
            <w:vAlign w:val="bottom"/>
          </w:tcPr>
          <w:p w14:paraId="761FFF60" w14:textId="77777777" w:rsidR="00FF5E5F" w:rsidRPr="00FF5E5F" w:rsidRDefault="00FF5E5F" w:rsidP="000F223C">
            <w:pPr>
              <w:jc w:val="right"/>
              <w:rPr>
                <w:sz w:val="20"/>
              </w:rPr>
            </w:pPr>
            <w:r w:rsidRPr="00FF5E5F">
              <w:rPr>
                <w:sz w:val="20"/>
              </w:rPr>
              <w:t>33</w:t>
            </w:r>
          </w:p>
        </w:tc>
        <w:tc>
          <w:tcPr>
            <w:tcW w:w="728" w:type="dxa"/>
            <w:vAlign w:val="bottom"/>
          </w:tcPr>
          <w:p w14:paraId="4494EDF3" w14:textId="77777777" w:rsidR="00FF5E5F" w:rsidRPr="00FF5E5F" w:rsidRDefault="00FF5E5F" w:rsidP="000F223C">
            <w:pPr>
              <w:jc w:val="right"/>
              <w:rPr>
                <w:sz w:val="20"/>
              </w:rPr>
            </w:pPr>
            <w:r w:rsidRPr="00FF5E5F">
              <w:rPr>
                <w:sz w:val="20"/>
              </w:rPr>
              <w:t>11%</w:t>
            </w:r>
          </w:p>
        </w:tc>
        <w:tc>
          <w:tcPr>
            <w:tcW w:w="727" w:type="dxa"/>
            <w:shd w:val="clear" w:color="auto" w:fill="auto"/>
            <w:vAlign w:val="bottom"/>
          </w:tcPr>
          <w:p w14:paraId="207968A8" w14:textId="77777777" w:rsidR="00FF5E5F" w:rsidRPr="00FF5E5F" w:rsidRDefault="00FF5E5F" w:rsidP="000F223C">
            <w:pPr>
              <w:jc w:val="right"/>
              <w:rPr>
                <w:sz w:val="20"/>
              </w:rPr>
            </w:pPr>
            <w:r w:rsidRPr="00FF5E5F">
              <w:rPr>
                <w:sz w:val="20"/>
              </w:rPr>
              <w:t>38</w:t>
            </w:r>
          </w:p>
        </w:tc>
        <w:tc>
          <w:tcPr>
            <w:tcW w:w="728" w:type="dxa"/>
            <w:shd w:val="clear" w:color="auto" w:fill="auto"/>
            <w:vAlign w:val="bottom"/>
          </w:tcPr>
          <w:p w14:paraId="6CB0C5A7" w14:textId="77777777" w:rsidR="00FF5E5F" w:rsidRPr="00FF5E5F" w:rsidRDefault="00FF5E5F" w:rsidP="000F223C">
            <w:pPr>
              <w:jc w:val="right"/>
              <w:rPr>
                <w:sz w:val="20"/>
              </w:rPr>
            </w:pPr>
            <w:r w:rsidRPr="00FF5E5F">
              <w:rPr>
                <w:sz w:val="20"/>
              </w:rPr>
              <w:t>13%</w:t>
            </w:r>
          </w:p>
        </w:tc>
        <w:tc>
          <w:tcPr>
            <w:tcW w:w="727" w:type="dxa"/>
            <w:shd w:val="clear" w:color="auto" w:fill="auto"/>
            <w:vAlign w:val="bottom"/>
          </w:tcPr>
          <w:p w14:paraId="549B8297" w14:textId="77777777" w:rsidR="00FF5E5F" w:rsidRPr="00FF5E5F" w:rsidRDefault="00FF5E5F" w:rsidP="000F223C">
            <w:pPr>
              <w:jc w:val="right"/>
              <w:rPr>
                <w:sz w:val="20"/>
              </w:rPr>
            </w:pPr>
            <w:r w:rsidRPr="00FF5E5F">
              <w:rPr>
                <w:sz w:val="20"/>
              </w:rPr>
              <w:t>71</w:t>
            </w:r>
          </w:p>
        </w:tc>
        <w:tc>
          <w:tcPr>
            <w:tcW w:w="728" w:type="dxa"/>
            <w:shd w:val="clear" w:color="auto" w:fill="auto"/>
            <w:vAlign w:val="bottom"/>
          </w:tcPr>
          <w:p w14:paraId="6CEDBC7C" w14:textId="77777777" w:rsidR="00FF5E5F" w:rsidRPr="00FF5E5F" w:rsidRDefault="00FF5E5F" w:rsidP="000F223C">
            <w:pPr>
              <w:jc w:val="right"/>
              <w:rPr>
                <w:sz w:val="20"/>
              </w:rPr>
            </w:pPr>
            <w:r w:rsidRPr="00FF5E5F">
              <w:rPr>
                <w:sz w:val="20"/>
              </w:rPr>
              <w:t>24%</w:t>
            </w:r>
          </w:p>
        </w:tc>
        <w:tc>
          <w:tcPr>
            <w:tcW w:w="952" w:type="dxa"/>
            <w:vAlign w:val="bottom"/>
          </w:tcPr>
          <w:p w14:paraId="7764D4E2" w14:textId="77777777" w:rsidR="00FF5E5F" w:rsidRPr="00FF5E5F" w:rsidRDefault="00FF5E5F" w:rsidP="000F223C">
            <w:pPr>
              <w:jc w:val="right"/>
              <w:rPr>
                <w:b/>
                <w:sz w:val="20"/>
              </w:rPr>
            </w:pPr>
            <w:r w:rsidRPr="00FF5E5F">
              <w:rPr>
                <w:b/>
                <w:sz w:val="20"/>
              </w:rPr>
              <w:t>296</w:t>
            </w:r>
          </w:p>
        </w:tc>
      </w:tr>
      <w:tr w:rsidR="00FF5E5F" w:rsidRPr="005C18F5" w14:paraId="1F409CAB" w14:textId="77777777" w:rsidTr="000F223C">
        <w:trPr>
          <w:cantSplit/>
        </w:trPr>
        <w:tc>
          <w:tcPr>
            <w:tcW w:w="720" w:type="dxa"/>
          </w:tcPr>
          <w:p w14:paraId="49B927FB" w14:textId="77777777" w:rsidR="00FF5E5F" w:rsidRPr="00FF5E5F" w:rsidRDefault="00FF5E5F" w:rsidP="000F223C">
            <w:pPr>
              <w:rPr>
                <w:iCs/>
                <w:sz w:val="20"/>
              </w:rPr>
            </w:pPr>
            <w:r w:rsidRPr="00FF5E5F">
              <w:rPr>
                <w:sz w:val="20"/>
              </w:rPr>
              <w:t>2015</w:t>
            </w:r>
          </w:p>
        </w:tc>
        <w:tc>
          <w:tcPr>
            <w:tcW w:w="727" w:type="dxa"/>
            <w:vAlign w:val="bottom"/>
          </w:tcPr>
          <w:p w14:paraId="5F3FA41E" w14:textId="77777777" w:rsidR="00FF5E5F" w:rsidRPr="00FF5E5F" w:rsidRDefault="00FF5E5F" w:rsidP="000F223C">
            <w:pPr>
              <w:jc w:val="right"/>
              <w:rPr>
                <w:sz w:val="20"/>
              </w:rPr>
            </w:pPr>
            <w:r w:rsidRPr="00FF5E5F">
              <w:rPr>
                <w:sz w:val="20"/>
              </w:rPr>
              <w:t>79</w:t>
            </w:r>
          </w:p>
        </w:tc>
        <w:tc>
          <w:tcPr>
            <w:tcW w:w="728" w:type="dxa"/>
            <w:vAlign w:val="bottom"/>
          </w:tcPr>
          <w:p w14:paraId="27880E3B" w14:textId="77777777" w:rsidR="00FF5E5F" w:rsidRPr="00FF5E5F" w:rsidRDefault="00FF5E5F" w:rsidP="000F223C">
            <w:pPr>
              <w:jc w:val="right"/>
              <w:rPr>
                <w:sz w:val="20"/>
              </w:rPr>
            </w:pPr>
            <w:r w:rsidRPr="00FF5E5F">
              <w:rPr>
                <w:sz w:val="20"/>
              </w:rPr>
              <w:t>28%</w:t>
            </w:r>
          </w:p>
        </w:tc>
        <w:tc>
          <w:tcPr>
            <w:tcW w:w="727" w:type="dxa"/>
            <w:vAlign w:val="bottom"/>
          </w:tcPr>
          <w:p w14:paraId="2996C686" w14:textId="77777777" w:rsidR="00FF5E5F" w:rsidRPr="00FF5E5F" w:rsidRDefault="00FF5E5F" w:rsidP="000F223C">
            <w:pPr>
              <w:jc w:val="right"/>
              <w:rPr>
                <w:sz w:val="20"/>
              </w:rPr>
            </w:pPr>
            <w:r w:rsidRPr="00FF5E5F">
              <w:rPr>
                <w:sz w:val="20"/>
              </w:rPr>
              <w:t>46</w:t>
            </w:r>
          </w:p>
        </w:tc>
        <w:tc>
          <w:tcPr>
            <w:tcW w:w="728" w:type="dxa"/>
            <w:vAlign w:val="bottom"/>
          </w:tcPr>
          <w:p w14:paraId="184ADB66" w14:textId="77777777" w:rsidR="00FF5E5F" w:rsidRPr="00FF5E5F" w:rsidRDefault="00FF5E5F" w:rsidP="000F223C">
            <w:pPr>
              <w:jc w:val="right"/>
              <w:rPr>
                <w:sz w:val="20"/>
              </w:rPr>
            </w:pPr>
            <w:r w:rsidRPr="00FF5E5F">
              <w:rPr>
                <w:sz w:val="20"/>
              </w:rPr>
              <w:t>17%</w:t>
            </w:r>
          </w:p>
        </w:tc>
        <w:tc>
          <w:tcPr>
            <w:tcW w:w="727" w:type="dxa"/>
            <w:vAlign w:val="bottom"/>
          </w:tcPr>
          <w:p w14:paraId="0ACF8DEF" w14:textId="77777777" w:rsidR="00FF5E5F" w:rsidRPr="00FF5E5F" w:rsidRDefault="00FF5E5F" w:rsidP="000F223C">
            <w:pPr>
              <w:jc w:val="right"/>
              <w:rPr>
                <w:sz w:val="20"/>
              </w:rPr>
            </w:pPr>
            <w:r w:rsidRPr="00FF5E5F">
              <w:rPr>
                <w:sz w:val="20"/>
              </w:rPr>
              <w:t>10</w:t>
            </w:r>
          </w:p>
        </w:tc>
        <w:tc>
          <w:tcPr>
            <w:tcW w:w="728" w:type="dxa"/>
            <w:vAlign w:val="bottom"/>
          </w:tcPr>
          <w:p w14:paraId="5784ADF0" w14:textId="77777777" w:rsidR="00FF5E5F" w:rsidRPr="00FF5E5F" w:rsidRDefault="00FF5E5F" w:rsidP="000F223C">
            <w:pPr>
              <w:jc w:val="right"/>
              <w:rPr>
                <w:sz w:val="20"/>
              </w:rPr>
            </w:pPr>
            <w:r w:rsidRPr="00FF5E5F">
              <w:rPr>
                <w:sz w:val="20"/>
              </w:rPr>
              <w:t>4%</w:t>
            </w:r>
          </w:p>
        </w:tc>
        <w:tc>
          <w:tcPr>
            <w:tcW w:w="727" w:type="dxa"/>
            <w:vAlign w:val="bottom"/>
          </w:tcPr>
          <w:p w14:paraId="1811BF29" w14:textId="77777777" w:rsidR="00FF5E5F" w:rsidRPr="00FF5E5F" w:rsidRDefault="00FF5E5F" w:rsidP="000F223C">
            <w:pPr>
              <w:jc w:val="right"/>
              <w:rPr>
                <w:sz w:val="20"/>
              </w:rPr>
            </w:pPr>
            <w:r w:rsidRPr="00FF5E5F">
              <w:rPr>
                <w:sz w:val="20"/>
              </w:rPr>
              <w:t>21</w:t>
            </w:r>
          </w:p>
        </w:tc>
        <w:tc>
          <w:tcPr>
            <w:tcW w:w="728" w:type="dxa"/>
            <w:vAlign w:val="bottom"/>
          </w:tcPr>
          <w:p w14:paraId="7BDF3BBE" w14:textId="77777777" w:rsidR="00FF5E5F" w:rsidRPr="00FF5E5F" w:rsidRDefault="00FF5E5F" w:rsidP="000F223C">
            <w:pPr>
              <w:jc w:val="right"/>
              <w:rPr>
                <w:sz w:val="20"/>
              </w:rPr>
            </w:pPr>
            <w:r w:rsidRPr="00FF5E5F">
              <w:rPr>
                <w:sz w:val="20"/>
              </w:rPr>
              <w:t>8%</w:t>
            </w:r>
          </w:p>
        </w:tc>
        <w:tc>
          <w:tcPr>
            <w:tcW w:w="727" w:type="dxa"/>
            <w:shd w:val="clear" w:color="auto" w:fill="auto"/>
            <w:vAlign w:val="bottom"/>
          </w:tcPr>
          <w:p w14:paraId="3E03DC8A" w14:textId="77777777" w:rsidR="00FF5E5F" w:rsidRPr="00FF5E5F" w:rsidRDefault="00FF5E5F" w:rsidP="000F223C">
            <w:pPr>
              <w:jc w:val="right"/>
              <w:rPr>
                <w:sz w:val="20"/>
              </w:rPr>
            </w:pPr>
            <w:r w:rsidRPr="00FF5E5F">
              <w:rPr>
                <w:sz w:val="20"/>
              </w:rPr>
              <w:t>30</w:t>
            </w:r>
          </w:p>
        </w:tc>
        <w:tc>
          <w:tcPr>
            <w:tcW w:w="728" w:type="dxa"/>
            <w:shd w:val="clear" w:color="auto" w:fill="auto"/>
            <w:vAlign w:val="bottom"/>
          </w:tcPr>
          <w:p w14:paraId="35305EFE" w14:textId="77777777" w:rsidR="00FF5E5F" w:rsidRPr="00FF5E5F" w:rsidRDefault="00FF5E5F" w:rsidP="000F223C">
            <w:pPr>
              <w:jc w:val="right"/>
              <w:rPr>
                <w:sz w:val="20"/>
              </w:rPr>
            </w:pPr>
            <w:r w:rsidRPr="00FF5E5F">
              <w:rPr>
                <w:sz w:val="20"/>
              </w:rPr>
              <w:t>11%</w:t>
            </w:r>
          </w:p>
        </w:tc>
        <w:tc>
          <w:tcPr>
            <w:tcW w:w="727" w:type="dxa"/>
            <w:shd w:val="clear" w:color="auto" w:fill="auto"/>
            <w:vAlign w:val="bottom"/>
          </w:tcPr>
          <w:p w14:paraId="1BB90D58" w14:textId="77777777" w:rsidR="00FF5E5F" w:rsidRPr="00FF5E5F" w:rsidRDefault="00FF5E5F" w:rsidP="000F223C">
            <w:pPr>
              <w:jc w:val="right"/>
              <w:rPr>
                <w:sz w:val="20"/>
              </w:rPr>
            </w:pPr>
            <w:r w:rsidRPr="00FF5E5F">
              <w:rPr>
                <w:sz w:val="20"/>
              </w:rPr>
              <w:t>84</w:t>
            </w:r>
          </w:p>
        </w:tc>
        <w:tc>
          <w:tcPr>
            <w:tcW w:w="728" w:type="dxa"/>
            <w:shd w:val="clear" w:color="auto" w:fill="auto"/>
            <w:vAlign w:val="bottom"/>
          </w:tcPr>
          <w:p w14:paraId="25419EFE" w14:textId="77777777" w:rsidR="00FF5E5F" w:rsidRPr="00FF5E5F" w:rsidRDefault="00FF5E5F" w:rsidP="000F223C">
            <w:pPr>
              <w:jc w:val="right"/>
              <w:rPr>
                <w:sz w:val="20"/>
              </w:rPr>
            </w:pPr>
            <w:r w:rsidRPr="00FF5E5F">
              <w:rPr>
                <w:sz w:val="20"/>
              </w:rPr>
              <w:t>30%</w:t>
            </w:r>
          </w:p>
        </w:tc>
        <w:tc>
          <w:tcPr>
            <w:tcW w:w="952" w:type="dxa"/>
            <w:vAlign w:val="bottom"/>
          </w:tcPr>
          <w:p w14:paraId="617D4EB0" w14:textId="77777777" w:rsidR="00FF5E5F" w:rsidRPr="00FF5E5F" w:rsidRDefault="00FF5E5F" w:rsidP="000F223C">
            <w:pPr>
              <w:jc w:val="right"/>
              <w:rPr>
                <w:b/>
                <w:sz w:val="20"/>
              </w:rPr>
            </w:pPr>
            <w:r w:rsidRPr="00FF5E5F">
              <w:rPr>
                <w:b/>
                <w:sz w:val="20"/>
              </w:rPr>
              <w:t>278</w:t>
            </w:r>
          </w:p>
        </w:tc>
      </w:tr>
      <w:tr w:rsidR="00FF5E5F" w:rsidRPr="005C18F5" w14:paraId="59315C19" w14:textId="77777777" w:rsidTr="000F223C">
        <w:trPr>
          <w:cantSplit/>
        </w:trPr>
        <w:tc>
          <w:tcPr>
            <w:tcW w:w="720" w:type="dxa"/>
          </w:tcPr>
          <w:p w14:paraId="0CC700B9" w14:textId="77777777" w:rsidR="00FF5E5F" w:rsidRPr="00FF5E5F" w:rsidRDefault="00FF5E5F" w:rsidP="000F223C">
            <w:pPr>
              <w:rPr>
                <w:iCs/>
                <w:sz w:val="20"/>
              </w:rPr>
            </w:pPr>
            <w:r w:rsidRPr="00FF5E5F">
              <w:rPr>
                <w:sz w:val="20"/>
              </w:rPr>
              <w:t>2016</w:t>
            </w:r>
          </w:p>
        </w:tc>
        <w:tc>
          <w:tcPr>
            <w:tcW w:w="727" w:type="dxa"/>
            <w:vAlign w:val="bottom"/>
          </w:tcPr>
          <w:p w14:paraId="49738050" w14:textId="77777777" w:rsidR="00FF5E5F" w:rsidRPr="00FF5E5F" w:rsidRDefault="00FF5E5F" w:rsidP="000F223C">
            <w:pPr>
              <w:jc w:val="right"/>
              <w:rPr>
                <w:sz w:val="20"/>
              </w:rPr>
            </w:pPr>
            <w:r w:rsidRPr="00FF5E5F">
              <w:rPr>
                <w:sz w:val="20"/>
              </w:rPr>
              <w:t>87</w:t>
            </w:r>
          </w:p>
        </w:tc>
        <w:tc>
          <w:tcPr>
            <w:tcW w:w="728" w:type="dxa"/>
            <w:vAlign w:val="bottom"/>
          </w:tcPr>
          <w:p w14:paraId="6F0E655C" w14:textId="77777777" w:rsidR="00FF5E5F" w:rsidRPr="00FF5E5F" w:rsidRDefault="00FF5E5F" w:rsidP="000F223C">
            <w:pPr>
              <w:jc w:val="right"/>
              <w:rPr>
                <w:sz w:val="20"/>
              </w:rPr>
            </w:pPr>
            <w:r w:rsidRPr="00FF5E5F">
              <w:rPr>
                <w:sz w:val="20"/>
              </w:rPr>
              <w:t>32%</w:t>
            </w:r>
          </w:p>
        </w:tc>
        <w:tc>
          <w:tcPr>
            <w:tcW w:w="727" w:type="dxa"/>
            <w:vAlign w:val="bottom"/>
          </w:tcPr>
          <w:p w14:paraId="165374A2" w14:textId="77777777" w:rsidR="00FF5E5F" w:rsidRPr="00FF5E5F" w:rsidRDefault="00FF5E5F" w:rsidP="000F223C">
            <w:pPr>
              <w:jc w:val="right"/>
              <w:rPr>
                <w:sz w:val="20"/>
              </w:rPr>
            </w:pPr>
            <w:r w:rsidRPr="00FF5E5F">
              <w:rPr>
                <w:sz w:val="20"/>
              </w:rPr>
              <w:t>34</w:t>
            </w:r>
          </w:p>
        </w:tc>
        <w:tc>
          <w:tcPr>
            <w:tcW w:w="728" w:type="dxa"/>
            <w:vAlign w:val="bottom"/>
          </w:tcPr>
          <w:p w14:paraId="1AAE2838" w14:textId="77777777" w:rsidR="00FF5E5F" w:rsidRPr="00FF5E5F" w:rsidRDefault="00FF5E5F" w:rsidP="000F223C">
            <w:pPr>
              <w:jc w:val="right"/>
              <w:rPr>
                <w:sz w:val="20"/>
              </w:rPr>
            </w:pPr>
            <w:r w:rsidRPr="00FF5E5F">
              <w:rPr>
                <w:sz w:val="20"/>
              </w:rPr>
              <w:t>13%</w:t>
            </w:r>
          </w:p>
        </w:tc>
        <w:tc>
          <w:tcPr>
            <w:tcW w:w="727" w:type="dxa"/>
            <w:vAlign w:val="bottom"/>
          </w:tcPr>
          <w:p w14:paraId="2649BD1E" w14:textId="77777777" w:rsidR="00FF5E5F" w:rsidRPr="00FF5E5F" w:rsidRDefault="00FF5E5F" w:rsidP="000F223C">
            <w:pPr>
              <w:jc w:val="right"/>
              <w:rPr>
                <w:sz w:val="20"/>
              </w:rPr>
            </w:pPr>
            <w:r w:rsidRPr="00FF5E5F">
              <w:rPr>
                <w:sz w:val="20"/>
              </w:rPr>
              <w:t>&lt;5</w:t>
            </w:r>
          </w:p>
        </w:tc>
        <w:tc>
          <w:tcPr>
            <w:tcW w:w="728" w:type="dxa"/>
            <w:vAlign w:val="bottom"/>
          </w:tcPr>
          <w:p w14:paraId="75E8FA64" w14:textId="77777777" w:rsidR="00FF5E5F" w:rsidRPr="00FF5E5F" w:rsidRDefault="00FF5E5F" w:rsidP="000F223C">
            <w:pPr>
              <w:jc w:val="right"/>
              <w:rPr>
                <w:sz w:val="20"/>
              </w:rPr>
            </w:pPr>
            <w:r w:rsidRPr="00FF5E5F">
              <w:rPr>
                <w:sz w:val="20"/>
              </w:rPr>
              <w:t>N/A</w:t>
            </w:r>
          </w:p>
        </w:tc>
        <w:tc>
          <w:tcPr>
            <w:tcW w:w="727" w:type="dxa"/>
            <w:vAlign w:val="bottom"/>
          </w:tcPr>
          <w:p w14:paraId="05DACE03" w14:textId="77777777" w:rsidR="00FF5E5F" w:rsidRPr="00FF5E5F" w:rsidRDefault="00FF5E5F" w:rsidP="000F223C">
            <w:pPr>
              <w:jc w:val="right"/>
              <w:rPr>
                <w:sz w:val="20"/>
              </w:rPr>
            </w:pPr>
            <w:r w:rsidRPr="00FF5E5F">
              <w:rPr>
                <w:sz w:val="20"/>
              </w:rPr>
              <w:t>≥5</w:t>
            </w:r>
            <w:r w:rsidRPr="00FF5E5F">
              <w:rPr>
                <w:sz w:val="20"/>
                <w:vertAlign w:val="superscript"/>
              </w:rPr>
              <w:t>5</w:t>
            </w:r>
          </w:p>
        </w:tc>
        <w:tc>
          <w:tcPr>
            <w:tcW w:w="728" w:type="dxa"/>
            <w:vAlign w:val="bottom"/>
          </w:tcPr>
          <w:p w14:paraId="361DE9FC" w14:textId="77777777" w:rsidR="00FF5E5F" w:rsidRPr="00FF5E5F" w:rsidRDefault="00FF5E5F" w:rsidP="000F223C">
            <w:pPr>
              <w:jc w:val="right"/>
              <w:rPr>
                <w:sz w:val="20"/>
              </w:rPr>
            </w:pPr>
            <w:r w:rsidRPr="00FF5E5F">
              <w:rPr>
                <w:sz w:val="20"/>
              </w:rPr>
              <w:t>N/A</w:t>
            </w:r>
          </w:p>
        </w:tc>
        <w:tc>
          <w:tcPr>
            <w:tcW w:w="727" w:type="dxa"/>
            <w:shd w:val="clear" w:color="auto" w:fill="auto"/>
            <w:vAlign w:val="bottom"/>
          </w:tcPr>
          <w:p w14:paraId="34A6386C" w14:textId="77777777" w:rsidR="00FF5E5F" w:rsidRPr="00FF5E5F" w:rsidRDefault="00FF5E5F" w:rsidP="000F223C">
            <w:pPr>
              <w:jc w:val="right"/>
              <w:rPr>
                <w:sz w:val="20"/>
              </w:rPr>
            </w:pPr>
            <w:r w:rsidRPr="00FF5E5F">
              <w:rPr>
                <w:sz w:val="20"/>
              </w:rPr>
              <w:t>36</w:t>
            </w:r>
          </w:p>
        </w:tc>
        <w:tc>
          <w:tcPr>
            <w:tcW w:w="728" w:type="dxa"/>
            <w:shd w:val="clear" w:color="auto" w:fill="auto"/>
            <w:vAlign w:val="bottom"/>
          </w:tcPr>
          <w:p w14:paraId="67CF52D6" w14:textId="77777777" w:rsidR="00FF5E5F" w:rsidRPr="00FF5E5F" w:rsidRDefault="00FF5E5F" w:rsidP="000F223C">
            <w:pPr>
              <w:jc w:val="right"/>
              <w:rPr>
                <w:sz w:val="20"/>
              </w:rPr>
            </w:pPr>
            <w:r w:rsidRPr="00FF5E5F">
              <w:rPr>
                <w:sz w:val="20"/>
              </w:rPr>
              <w:t>13%</w:t>
            </w:r>
          </w:p>
        </w:tc>
        <w:tc>
          <w:tcPr>
            <w:tcW w:w="727" w:type="dxa"/>
            <w:shd w:val="clear" w:color="auto" w:fill="auto"/>
            <w:vAlign w:val="bottom"/>
          </w:tcPr>
          <w:p w14:paraId="17A9C026" w14:textId="77777777" w:rsidR="00FF5E5F" w:rsidRPr="00FF5E5F" w:rsidRDefault="00FF5E5F" w:rsidP="000F223C">
            <w:pPr>
              <w:jc w:val="right"/>
              <w:rPr>
                <w:sz w:val="20"/>
              </w:rPr>
            </w:pPr>
            <w:r w:rsidRPr="00FF5E5F">
              <w:rPr>
                <w:sz w:val="20"/>
              </w:rPr>
              <w:t>71</w:t>
            </w:r>
          </w:p>
        </w:tc>
        <w:tc>
          <w:tcPr>
            <w:tcW w:w="728" w:type="dxa"/>
            <w:shd w:val="clear" w:color="auto" w:fill="auto"/>
            <w:vAlign w:val="bottom"/>
          </w:tcPr>
          <w:p w14:paraId="663D3490" w14:textId="77777777" w:rsidR="00FF5E5F" w:rsidRPr="00FF5E5F" w:rsidRDefault="00FF5E5F" w:rsidP="000F223C">
            <w:pPr>
              <w:jc w:val="right"/>
              <w:rPr>
                <w:sz w:val="20"/>
              </w:rPr>
            </w:pPr>
            <w:r w:rsidRPr="00FF5E5F">
              <w:rPr>
                <w:sz w:val="20"/>
              </w:rPr>
              <w:t>26%</w:t>
            </w:r>
          </w:p>
        </w:tc>
        <w:tc>
          <w:tcPr>
            <w:tcW w:w="952" w:type="dxa"/>
            <w:vAlign w:val="bottom"/>
          </w:tcPr>
          <w:p w14:paraId="55167272" w14:textId="77777777" w:rsidR="00FF5E5F" w:rsidRPr="00FF5E5F" w:rsidRDefault="00FF5E5F" w:rsidP="000F223C">
            <w:pPr>
              <w:jc w:val="right"/>
              <w:rPr>
                <w:b/>
                <w:sz w:val="20"/>
              </w:rPr>
            </w:pPr>
            <w:r w:rsidRPr="00FF5E5F">
              <w:rPr>
                <w:b/>
                <w:sz w:val="20"/>
              </w:rPr>
              <w:t>268</w:t>
            </w:r>
          </w:p>
        </w:tc>
      </w:tr>
      <w:tr w:rsidR="00FF5E5F" w:rsidRPr="005C18F5" w14:paraId="6682B5CA" w14:textId="77777777" w:rsidTr="000F223C">
        <w:trPr>
          <w:cantSplit/>
        </w:trPr>
        <w:tc>
          <w:tcPr>
            <w:tcW w:w="720" w:type="dxa"/>
          </w:tcPr>
          <w:p w14:paraId="55A71F5F" w14:textId="77777777" w:rsidR="00FF5E5F" w:rsidRPr="005C18F5" w:rsidRDefault="00FF5E5F" w:rsidP="000F223C"/>
        </w:tc>
        <w:tc>
          <w:tcPr>
            <w:tcW w:w="727" w:type="dxa"/>
            <w:vAlign w:val="bottom"/>
          </w:tcPr>
          <w:p w14:paraId="076B55C2" w14:textId="77777777" w:rsidR="00FF5E5F" w:rsidRPr="005C18F5" w:rsidRDefault="00FF5E5F" w:rsidP="000F223C">
            <w:pPr>
              <w:jc w:val="right"/>
            </w:pPr>
          </w:p>
        </w:tc>
        <w:tc>
          <w:tcPr>
            <w:tcW w:w="728" w:type="dxa"/>
            <w:vAlign w:val="bottom"/>
          </w:tcPr>
          <w:p w14:paraId="3BC5A993" w14:textId="77777777" w:rsidR="00FF5E5F" w:rsidRPr="005C18F5" w:rsidRDefault="00FF5E5F" w:rsidP="000F223C">
            <w:pPr>
              <w:jc w:val="right"/>
            </w:pPr>
          </w:p>
        </w:tc>
        <w:tc>
          <w:tcPr>
            <w:tcW w:w="727" w:type="dxa"/>
            <w:vAlign w:val="bottom"/>
          </w:tcPr>
          <w:p w14:paraId="29074BCA" w14:textId="77777777" w:rsidR="00FF5E5F" w:rsidRPr="005C18F5" w:rsidRDefault="00FF5E5F" w:rsidP="000F223C">
            <w:pPr>
              <w:jc w:val="right"/>
            </w:pPr>
          </w:p>
        </w:tc>
        <w:tc>
          <w:tcPr>
            <w:tcW w:w="728" w:type="dxa"/>
            <w:vAlign w:val="bottom"/>
          </w:tcPr>
          <w:p w14:paraId="17F340A1" w14:textId="77777777" w:rsidR="00FF5E5F" w:rsidRPr="005C18F5" w:rsidRDefault="00FF5E5F" w:rsidP="000F223C">
            <w:pPr>
              <w:jc w:val="right"/>
            </w:pPr>
          </w:p>
        </w:tc>
        <w:tc>
          <w:tcPr>
            <w:tcW w:w="727" w:type="dxa"/>
            <w:vAlign w:val="bottom"/>
          </w:tcPr>
          <w:p w14:paraId="6A031576" w14:textId="77777777" w:rsidR="00FF5E5F" w:rsidRPr="005C18F5" w:rsidRDefault="00FF5E5F" w:rsidP="000F223C">
            <w:pPr>
              <w:jc w:val="right"/>
            </w:pPr>
          </w:p>
        </w:tc>
        <w:tc>
          <w:tcPr>
            <w:tcW w:w="728" w:type="dxa"/>
            <w:vAlign w:val="bottom"/>
          </w:tcPr>
          <w:p w14:paraId="135B39D2" w14:textId="77777777" w:rsidR="00FF5E5F" w:rsidRPr="005C18F5" w:rsidRDefault="00FF5E5F" w:rsidP="000F223C">
            <w:pPr>
              <w:jc w:val="right"/>
            </w:pPr>
          </w:p>
        </w:tc>
        <w:tc>
          <w:tcPr>
            <w:tcW w:w="727" w:type="dxa"/>
            <w:vAlign w:val="bottom"/>
          </w:tcPr>
          <w:p w14:paraId="2DC5DA9F" w14:textId="77777777" w:rsidR="00FF5E5F" w:rsidRPr="005C18F5" w:rsidRDefault="00FF5E5F" w:rsidP="000F223C">
            <w:pPr>
              <w:pStyle w:val="Heading6"/>
              <w:jc w:val="right"/>
              <w:rPr>
                <w:b w:val="0"/>
                <w:sz w:val="20"/>
              </w:rPr>
            </w:pPr>
          </w:p>
        </w:tc>
        <w:tc>
          <w:tcPr>
            <w:tcW w:w="728" w:type="dxa"/>
            <w:vAlign w:val="bottom"/>
          </w:tcPr>
          <w:p w14:paraId="1A60DB7B" w14:textId="77777777" w:rsidR="00FF5E5F" w:rsidRPr="005C18F5" w:rsidRDefault="00FF5E5F" w:rsidP="000F223C">
            <w:pPr>
              <w:pStyle w:val="Heading6"/>
              <w:jc w:val="right"/>
              <w:rPr>
                <w:b w:val="0"/>
                <w:sz w:val="20"/>
              </w:rPr>
            </w:pPr>
          </w:p>
        </w:tc>
        <w:tc>
          <w:tcPr>
            <w:tcW w:w="727" w:type="dxa"/>
            <w:shd w:val="clear" w:color="auto" w:fill="auto"/>
          </w:tcPr>
          <w:p w14:paraId="10D0CFBC" w14:textId="77777777" w:rsidR="00FF5E5F" w:rsidRPr="005C18F5" w:rsidRDefault="00FF5E5F" w:rsidP="000F223C">
            <w:pPr>
              <w:pStyle w:val="Heading6"/>
              <w:jc w:val="right"/>
              <w:rPr>
                <w:b w:val="0"/>
                <w:sz w:val="20"/>
              </w:rPr>
            </w:pPr>
          </w:p>
        </w:tc>
        <w:tc>
          <w:tcPr>
            <w:tcW w:w="728" w:type="dxa"/>
            <w:shd w:val="clear" w:color="auto" w:fill="auto"/>
          </w:tcPr>
          <w:p w14:paraId="35BE0ECD" w14:textId="77777777" w:rsidR="00FF5E5F" w:rsidRPr="005C18F5" w:rsidRDefault="00FF5E5F" w:rsidP="000F223C">
            <w:pPr>
              <w:pStyle w:val="Heading6"/>
              <w:jc w:val="right"/>
              <w:rPr>
                <w:b w:val="0"/>
                <w:sz w:val="20"/>
              </w:rPr>
            </w:pPr>
          </w:p>
        </w:tc>
        <w:tc>
          <w:tcPr>
            <w:tcW w:w="727" w:type="dxa"/>
            <w:shd w:val="clear" w:color="auto" w:fill="auto"/>
          </w:tcPr>
          <w:p w14:paraId="574AAE74" w14:textId="77777777" w:rsidR="00FF5E5F" w:rsidRPr="005C18F5" w:rsidRDefault="00FF5E5F" w:rsidP="000F223C">
            <w:pPr>
              <w:pStyle w:val="Heading6"/>
              <w:jc w:val="right"/>
              <w:rPr>
                <w:b w:val="0"/>
                <w:sz w:val="20"/>
              </w:rPr>
            </w:pPr>
          </w:p>
        </w:tc>
        <w:tc>
          <w:tcPr>
            <w:tcW w:w="728" w:type="dxa"/>
            <w:shd w:val="clear" w:color="auto" w:fill="auto"/>
          </w:tcPr>
          <w:p w14:paraId="67138C21" w14:textId="77777777" w:rsidR="00FF5E5F" w:rsidRPr="005C18F5" w:rsidRDefault="00FF5E5F" w:rsidP="000F223C">
            <w:pPr>
              <w:pStyle w:val="Heading6"/>
              <w:jc w:val="right"/>
              <w:rPr>
                <w:b w:val="0"/>
                <w:sz w:val="20"/>
              </w:rPr>
            </w:pPr>
          </w:p>
        </w:tc>
        <w:tc>
          <w:tcPr>
            <w:tcW w:w="952" w:type="dxa"/>
          </w:tcPr>
          <w:p w14:paraId="73F3AEB8" w14:textId="77777777" w:rsidR="00FF5E5F" w:rsidRPr="005C18F5" w:rsidRDefault="00FF5E5F" w:rsidP="000F223C">
            <w:pPr>
              <w:pStyle w:val="Heading6"/>
              <w:jc w:val="right"/>
              <w:rPr>
                <w:b w:val="0"/>
                <w:sz w:val="20"/>
              </w:rPr>
            </w:pPr>
          </w:p>
        </w:tc>
      </w:tr>
      <w:tr w:rsidR="00FF5E5F" w:rsidRPr="005C18F5" w14:paraId="39F5FCDA" w14:textId="77777777" w:rsidTr="000F223C">
        <w:trPr>
          <w:cantSplit/>
        </w:trPr>
        <w:tc>
          <w:tcPr>
            <w:tcW w:w="10402" w:type="dxa"/>
            <w:gridSpan w:val="14"/>
            <w:tcBorders>
              <w:top w:val="single" w:sz="12" w:space="0" w:color="000000"/>
              <w:bottom w:val="single" w:sz="18" w:space="0" w:color="000000"/>
            </w:tcBorders>
          </w:tcPr>
          <w:p w14:paraId="3F84E46B" w14:textId="77777777" w:rsidR="00FF5E5F" w:rsidRPr="005C18F5" w:rsidRDefault="00FF5E5F" w:rsidP="00FF5E5F">
            <w:pPr>
              <w:rPr>
                <w:snapToGrid w:val="0"/>
                <w:sz w:val="16"/>
              </w:rPr>
            </w:pPr>
            <w:r w:rsidRPr="005C18F5">
              <w:rPr>
                <w:snapToGrid w:val="0"/>
                <w:sz w:val="16"/>
                <w:szCs w:val="16"/>
                <w:vertAlign w:val="superscript"/>
              </w:rPr>
              <w:t>1</w:t>
            </w:r>
            <w:r w:rsidRPr="005C18F5">
              <w:rPr>
                <w:snapToGrid w:val="0"/>
                <w:sz w:val="16"/>
              </w:rPr>
              <w:t xml:space="preserve"> </w:t>
            </w:r>
            <w:r>
              <w:rPr>
                <w:sz w:val="16"/>
                <w:szCs w:val="16"/>
              </w:rPr>
              <w:t xml:space="preserve">AIDS </w:t>
            </w:r>
            <w:r w:rsidRPr="002E74E6">
              <w:rPr>
                <w:sz w:val="16"/>
                <w:szCs w:val="16"/>
              </w:rPr>
              <w:t>diagnoses include</w:t>
            </w:r>
            <w:r>
              <w:rPr>
                <w:sz w:val="16"/>
                <w:szCs w:val="16"/>
              </w:rPr>
              <w:t xml:space="preserve"> only</w:t>
            </w:r>
            <w:r w:rsidRPr="002E74E6">
              <w:rPr>
                <w:sz w:val="16"/>
                <w:szCs w:val="16"/>
              </w:rPr>
              <w:t xml:space="preserve"> individuals who </w:t>
            </w:r>
            <w:r>
              <w:rPr>
                <w:sz w:val="16"/>
                <w:szCs w:val="16"/>
              </w:rPr>
              <w:t>we</w:t>
            </w:r>
            <w:r w:rsidRPr="002E74E6">
              <w:rPr>
                <w:sz w:val="16"/>
                <w:szCs w:val="16"/>
              </w:rPr>
              <w:t>re first diagnosed in Massachusetts</w:t>
            </w:r>
            <w:r>
              <w:rPr>
                <w:sz w:val="16"/>
                <w:szCs w:val="16"/>
              </w:rPr>
              <w:t>.</w:t>
            </w:r>
          </w:p>
          <w:p w14:paraId="683BB522" w14:textId="77777777" w:rsidR="00FF5E5F" w:rsidRPr="005C18F5" w:rsidRDefault="00FF5E5F" w:rsidP="00FF5E5F">
            <w:pPr>
              <w:rPr>
                <w:sz w:val="16"/>
                <w:szCs w:val="16"/>
              </w:rPr>
            </w:pPr>
            <w:r w:rsidRPr="005C18F5">
              <w:rPr>
                <w:snapToGrid w:val="0"/>
                <w:sz w:val="16"/>
                <w:szCs w:val="16"/>
                <w:vertAlign w:val="superscript"/>
              </w:rPr>
              <w:t xml:space="preserve">2 </w:t>
            </w:r>
            <w:r>
              <w:rPr>
                <w:sz w:val="16"/>
                <w:szCs w:val="16"/>
              </w:rPr>
              <w:t>Includes a woman having</w:t>
            </w:r>
            <w:r w:rsidRPr="005C18F5">
              <w:rPr>
                <w:sz w:val="16"/>
                <w:szCs w:val="16"/>
              </w:rPr>
              <w:t xml:space="preserve"> sex with </w:t>
            </w:r>
            <w:r>
              <w:rPr>
                <w:sz w:val="16"/>
                <w:szCs w:val="16"/>
              </w:rPr>
              <w:t xml:space="preserve">a </w:t>
            </w:r>
            <w:r w:rsidRPr="005C18F5">
              <w:rPr>
                <w:sz w:val="16"/>
                <w:szCs w:val="16"/>
              </w:rPr>
              <w:t>m</w:t>
            </w:r>
            <w:r>
              <w:rPr>
                <w:sz w:val="16"/>
                <w:szCs w:val="16"/>
              </w:rPr>
              <w:t>a</w:t>
            </w:r>
            <w:r w:rsidRPr="005C18F5">
              <w:rPr>
                <w:sz w:val="16"/>
                <w:szCs w:val="16"/>
              </w:rPr>
              <w:t>n of unknown HIV status or risk. This category is limited to women.</w:t>
            </w:r>
          </w:p>
          <w:p w14:paraId="55A0D881" w14:textId="77777777" w:rsidR="00FF5E5F" w:rsidRPr="005C18F5" w:rsidRDefault="00FF5E5F" w:rsidP="00FF5E5F">
            <w:pPr>
              <w:rPr>
                <w:snapToGrid w:val="0"/>
                <w:sz w:val="16"/>
                <w:szCs w:val="16"/>
              </w:rPr>
            </w:pPr>
            <w:r w:rsidRPr="005C18F5">
              <w:rPr>
                <w:snapToGrid w:val="0"/>
                <w:sz w:val="16"/>
                <w:szCs w:val="16"/>
                <w:vertAlign w:val="superscript"/>
              </w:rPr>
              <w:t xml:space="preserve">3 </w:t>
            </w:r>
            <w:r>
              <w:rPr>
                <w:snapToGrid w:val="0"/>
                <w:sz w:val="16"/>
                <w:szCs w:val="16"/>
              </w:rPr>
              <w:t>Includes a man having</w:t>
            </w:r>
            <w:r w:rsidRPr="005C18F5">
              <w:rPr>
                <w:snapToGrid w:val="0"/>
                <w:sz w:val="16"/>
                <w:szCs w:val="16"/>
              </w:rPr>
              <w:t xml:space="preserve"> sex with </w:t>
            </w:r>
            <w:r>
              <w:rPr>
                <w:snapToGrid w:val="0"/>
                <w:sz w:val="16"/>
                <w:szCs w:val="16"/>
              </w:rPr>
              <w:t xml:space="preserve">a </w:t>
            </w:r>
            <w:r w:rsidRPr="005C18F5">
              <w:rPr>
                <w:snapToGrid w:val="0"/>
                <w:sz w:val="16"/>
                <w:szCs w:val="16"/>
              </w:rPr>
              <w:t>wom</w:t>
            </w:r>
            <w:r>
              <w:rPr>
                <w:snapToGrid w:val="0"/>
                <w:sz w:val="16"/>
                <w:szCs w:val="16"/>
              </w:rPr>
              <w:t>a</w:t>
            </w:r>
            <w:r w:rsidRPr="005C18F5">
              <w:rPr>
                <w:snapToGrid w:val="0"/>
                <w:sz w:val="16"/>
                <w:szCs w:val="16"/>
              </w:rPr>
              <w:t>n of unknown HIV status or risk, those still being followed up for risk information, those who have died with no determined risk, and those lost to follow-up.</w:t>
            </w:r>
          </w:p>
          <w:p w14:paraId="169EB012" w14:textId="77777777" w:rsidR="00FF5E5F" w:rsidRDefault="00FF5E5F" w:rsidP="00FF5E5F">
            <w:pPr>
              <w:rPr>
                <w:snapToGrid w:val="0"/>
                <w:sz w:val="16"/>
                <w:szCs w:val="24"/>
              </w:rPr>
            </w:pPr>
            <w:r w:rsidRPr="005C18F5">
              <w:rPr>
                <w:snapToGrid w:val="0"/>
                <w:sz w:val="16"/>
                <w:szCs w:val="16"/>
                <w:vertAlign w:val="superscript"/>
              </w:rPr>
              <w:t xml:space="preserve">4 </w:t>
            </w:r>
            <w:r w:rsidRPr="005C18F5">
              <w:rPr>
                <w:sz w:val="16"/>
                <w:szCs w:val="24"/>
              </w:rPr>
              <w:t xml:space="preserve">Totals include </w:t>
            </w:r>
            <w:r w:rsidRPr="005C18F5">
              <w:rPr>
                <w:snapToGrid w:val="0"/>
                <w:sz w:val="16"/>
                <w:szCs w:val="24"/>
              </w:rPr>
              <w:t>pediatric and blood/blood products exposure modes</w:t>
            </w:r>
            <w:r>
              <w:rPr>
                <w:snapToGrid w:val="0"/>
                <w:sz w:val="16"/>
                <w:szCs w:val="24"/>
              </w:rPr>
              <w:t>.</w:t>
            </w:r>
          </w:p>
          <w:p w14:paraId="60D568E5" w14:textId="77777777" w:rsidR="00FF5E5F" w:rsidRPr="008437B2" w:rsidRDefault="00FF5E5F" w:rsidP="00FF5E5F">
            <w:pPr>
              <w:pStyle w:val="CommentText"/>
              <w:rPr>
                <w:rFonts w:cs="Arial"/>
                <w:sz w:val="16"/>
                <w:szCs w:val="16"/>
              </w:rPr>
            </w:pPr>
            <w:r>
              <w:rPr>
                <w:rFonts w:cs="Arial"/>
                <w:sz w:val="16"/>
                <w:szCs w:val="16"/>
                <w:vertAlign w:val="superscript"/>
              </w:rPr>
              <w:t>5</w:t>
            </w:r>
            <w:r w:rsidRPr="005C18F5">
              <w:rPr>
                <w:rFonts w:cs="Arial"/>
                <w:sz w:val="16"/>
                <w:szCs w:val="16"/>
              </w:rPr>
              <w:t xml:space="preserve"> </w:t>
            </w:r>
            <w:r>
              <w:rPr>
                <w:rFonts w:cs="Arial"/>
                <w:sz w:val="16"/>
                <w:szCs w:val="16"/>
              </w:rPr>
              <w:t xml:space="preserve">Value </w:t>
            </w:r>
            <w:r w:rsidRPr="001B7992">
              <w:rPr>
                <w:rFonts w:cs="Arial"/>
                <w:sz w:val="16"/>
                <w:szCs w:val="16"/>
                <w:u w:val="single"/>
              </w:rPr>
              <w:t>&gt;</w:t>
            </w:r>
            <w:r>
              <w:rPr>
                <w:rFonts w:cs="Arial"/>
                <w:sz w:val="16"/>
                <w:szCs w:val="16"/>
              </w:rPr>
              <w:t>5 that</w:t>
            </w:r>
            <w:r w:rsidRPr="005C18F5">
              <w:rPr>
                <w:rFonts w:cs="Arial"/>
                <w:sz w:val="16"/>
                <w:szCs w:val="16"/>
              </w:rPr>
              <w:t xml:space="preserve"> </w:t>
            </w:r>
            <w:r>
              <w:rPr>
                <w:rFonts w:cs="Arial"/>
                <w:sz w:val="16"/>
                <w:szCs w:val="16"/>
              </w:rPr>
              <w:t>was</w:t>
            </w:r>
            <w:r w:rsidRPr="005C18F5">
              <w:rPr>
                <w:rFonts w:cs="Arial"/>
                <w:sz w:val="16"/>
                <w:szCs w:val="16"/>
              </w:rPr>
              <w:t xml:space="preserve"> </w:t>
            </w:r>
            <w:r>
              <w:rPr>
                <w:rFonts w:cs="Arial"/>
                <w:sz w:val="16"/>
                <w:szCs w:val="16"/>
              </w:rPr>
              <w:t>suppressed to protect privacy</w:t>
            </w:r>
            <w:r w:rsidRPr="005C18F5">
              <w:rPr>
                <w:rFonts w:cs="Arial"/>
                <w:sz w:val="16"/>
                <w:szCs w:val="16"/>
              </w:rPr>
              <w:t>.</w:t>
            </w:r>
          </w:p>
          <w:p w14:paraId="76260888" w14:textId="77777777" w:rsidR="00FF5E5F" w:rsidRPr="005C18F5" w:rsidRDefault="00FF5E5F" w:rsidP="00FF5E5F">
            <w:pPr>
              <w:rPr>
                <w:snapToGrid w:val="0"/>
                <w:sz w:val="16"/>
              </w:rPr>
            </w:pPr>
            <w:r w:rsidRPr="005C18F5">
              <w:rPr>
                <w:snapToGrid w:val="0"/>
                <w:sz w:val="16"/>
              </w:rPr>
              <w:t>MSM = Male-to-Male Sex; IDU = Injection Drug Use; HTSX = Heterosexual Sex; Pres. HTSX = Presumed Heterosexual Sex</w:t>
            </w:r>
            <w:r>
              <w:rPr>
                <w:snapToGrid w:val="0"/>
                <w:sz w:val="16"/>
              </w:rPr>
              <w:t>; NIR = No Identified Risk</w:t>
            </w:r>
          </w:p>
          <w:p w14:paraId="2C224677" w14:textId="77777777" w:rsidR="00FF5E5F" w:rsidRPr="005C18F5" w:rsidRDefault="00FF5E5F" w:rsidP="00FF5E5F">
            <w:pPr>
              <w:pStyle w:val="Heading6"/>
              <w:jc w:val="left"/>
              <w:rPr>
                <w:b w:val="0"/>
                <w:sz w:val="20"/>
              </w:rPr>
            </w:pPr>
            <w:r w:rsidRPr="005C18F5">
              <w:rPr>
                <w:b w:val="0"/>
                <w:sz w:val="16"/>
              </w:rPr>
              <w:t xml:space="preserve">Data Source: MDPH </w:t>
            </w:r>
            <w:r>
              <w:rPr>
                <w:b w:val="0"/>
                <w:sz w:val="16"/>
              </w:rPr>
              <w:t>Bureau of Infectious Disease and Laboratory Sciences</w:t>
            </w:r>
            <w:r w:rsidRPr="005C18F5">
              <w:rPr>
                <w:b w:val="0"/>
                <w:sz w:val="16"/>
              </w:rPr>
              <w:t xml:space="preserve"> (percentages may not add up to 100% due to rounding), </w:t>
            </w:r>
            <w:r>
              <w:rPr>
                <w:b w:val="0"/>
                <w:snapToGrid w:val="0"/>
                <w:sz w:val="16"/>
              </w:rPr>
              <w:t>Data as of 1/1/18</w:t>
            </w:r>
          </w:p>
        </w:tc>
      </w:tr>
    </w:tbl>
    <w:p w14:paraId="2CF204D3" w14:textId="77777777" w:rsidR="00865BB6" w:rsidRDefault="00865BB6" w:rsidP="005E09B0">
      <w:pPr>
        <w:rPr>
          <w:bCs/>
          <w:szCs w:val="24"/>
        </w:rPr>
      </w:pPr>
    </w:p>
    <w:p w14:paraId="5BAFCD05" w14:textId="77777777" w:rsidR="00FF5E5F" w:rsidRDefault="00FF5E5F" w:rsidP="005E09B0">
      <w:pPr>
        <w:rPr>
          <w:bCs/>
          <w:szCs w:val="24"/>
        </w:rPr>
      </w:pPr>
      <w:r>
        <w:rPr>
          <w:bCs/>
          <w:szCs w:val="24"/>
        </w:rPr>
        <w:br w:type="page"/>
      </w:r>
    </w:p>
    <w:p w14:paraId="025925C4" w14:textId="77777777" w:rsidR="00FF5E5F" w:rsidRDefault="00FF5E5F" w:rsidP="005E09B0">
      <w:pPr>
        <w:rPr>
          <w:bCs/>
          <w:szCs w:val="24"/>
        </w:rPr>
      </w:pPr>
    </w:p>
    <w:p w14:paraId="1E5AB601" w14:textId="77777777" w:rsidR="007E382D" w:rsidRDefault="007E382D" w:rsidP="005E09B0">
      <w:pPr>
        <w:rPr>
          <w:bCs/>
          <w:szCs w:val="24"/>
        </w:rPr>
      </w:pPr>
    </w:p>
    <w:tbl>
      <w:tblPr>
        <w:tblW w:w="10402" w:type="dxa"/>
        <w:tblInd w:w="-252"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720"/>
        <w:gridCol w:w="727"/>
        <w:gridCol w:w="728"/>
        <w:gridCol w:w="727"/>
        <w:gridCol w:w="728"/>
        <w:gridCol w:w="727"/>
        <w:gridCol w:w="728"/>
        <w:gridCol w:w="727"/>
        <w:gridCol w:w="728"/>
        <w:gridCol w:w="727"/>
        <w:gridCol w:w="728"/>
        <w:gridCol w:w="727"/>
        <w:gridCol w:w="728"/>
        <w:gridCol w:w="952"/>
      </w:tblGrid>
      <w:tr w:rsidR="00FF5E5F" w:rsidRPr="005C18F5" w14:paraId="3006F241" w14:textId="77777777" w:rsidTr="000F223C">
        <w:trPr>
          <w:cantSplit/>
        </w:trPr>
        <w:tc>
          <w:tcPr>
            <w:tcW w:w="10402" w:type="dxa"/>
            <w:gridSpan w:val="14"/>
            <w:tcBorders>
              <w:top w:val="single" w:sz="18" w:space="0" w:color="000000"/>
              <w:bottom w:val="nil"/>
            </w:tcBorders>
          </w:tcPr>
          <w:p w14:paraId="19050687" w14:textId="342043C7" w:rsidR="00FF5E5F" w:rsidRPr="00850E4A" w:rsidRDefault="00FF5E5F" w:rsidP="000F223C">
            <w:pPr>
              <w:pStyle w:val="BodyText2"/>
              <w:rPr>
                <w:rFonts w:ascii="Arial" w:hAnsi="Arial" w:cs="Arial"/>
                <w:b/>
                <w:i w:val="0"/>
                <w:sz w:val="28"/>
                <w:szCs w:val="28"/>
              </w:rPr>
            </w:pPr>
            <w:r w:rsidRPr="00850E4A">
              <w:rPr>
                <w:rFonts w:ascii="Arial" w:hAnsi="Arial" w:cs="Arial"/>
                <w:b/>
                <w:i w:val="0"/>
                <w:sz w:val="28"/>
                <w:szCs w:val="28"/>
              </w:rPr>
              <w:t xml:space="preserve">Table </w:t>
            </w:r>
            <w:r w:rsidRPr="00850E4A">
              <w:rPr>
                <w:rFonts w:ascii="Arial" w:hAnsi="Arial" w:cs="Arial"/>
                <w:b/>
                <w:bCs/>
                <w:i w:val="0"/>
                <w:iCs/>
                <w:sz w:val="28"/>
                <w:szCs w:val="28"/>
              </w:rPr>
              <w:t>2</w:t>
            </w:r>
            <w:r w:rsidR="00D81166">
              <w:rPr>
                <w:rFonts w:ascii="Arial" w:hAnsi="Arial" w:cs="Arial"/>
                <w:b/>
                <w:bCs/>
                <w:i w:val="0"/>
                <w:iCs/>
                <w:sz w:val="28"/>
                <w:szCs w:val="28"/>
              </w:rPr>
              <w:t>3</w:t>
            </w:r>
            <w:r w:rsidRPr="00850E4A">
              <w:rPr>
                <w:rFonts w:ascii="Arial" w:hAnsi="Arial" w:cs="Arial"/>
                <w:b/>
                <w:bCs/>
                <w:i w:val="0"/>
                <w:iCs/>
                <w:sz w:val="28"/>
                <w:szCs w:val="28"/>
              </w:rPr>
              <w:t>.</w:t>
            </w:r>
            <w:r w:rsidRPr="00850E4A">
              <w:rPr>
                <w:rFonts w:ascii="Arial" w:hAnsi="Arial" w:cs="Arial"/>
                <w:b/>
                <w:i w:val="0"/>
                <w:sz w:val="28"/>
                <w:szCs w:val="28"/>
              </w:rPr>
              <w:t xml:space="preserve"> Deaths among </w:t>
            </w:r>
            <w:r w:rsidR="00687C6B">
              <w:rPr>
                <w:rFonts w:ascii="Arial" w:hAnsi="Arial" w:cs="Arial"/>
                <w:b/>
                <w:i w:val="0"/>
                <w:sz w:val="28"/>
                <w:szCs w:val="28"/>
              </w:rPr>
              <w:t>individuals</w:t>
            </w:r>
            <w:r w:rsidRPr="00850E4A">
              <w:rPr>
                <w:rFonts w:ascii="Arial" w:hAnsi="Arial" w:cs="Arial"/>
                <w:b/>
                <w:i w:val="0"/>
                <w:sz w:val="28"/>
                <w:szCs w:val="28"/>
              </w:rPr>
              <w:t xml:space="preserve"> reported with HIV/AIDS by exposure mode and year of death: Massachusetts</w:t>
            </w:r>
            <w:r w:rsidRPr="00850E4A">
              <w:rPr>
                <w:rFonts w:ascii="Arial" w:hAnsi="Arial" w:cs="Arial"/>
                <w:b/>
                <w:i w:val="0"/>
                <w:sz w:val="28"/>
                <w:szCs w:val="28"/>
                <w:vertAlign w:val="superscript"/>
              </w:rPr>
              <w:t>1</w:t>
            </w:r>
            <w:r w:rsidRPr="00850E4A">
              <w:rPr>
                <w:rFonts w:ascii="Arial" w:hAnsi="Arial" w:cs="Arial"/>
                <w:b/>
                <w:i w:val="0"/>
                <w:sz w:val="28"/>
                <w:szCs w:val="28"/>
              </w:rPr>
              <w:t xml:space="preserve">, </w:t>
            </w:r>
            <w:r w:rsidRPr="00850E4A">
              <w:rPr>
                <w:rFonts w:ascii="Arial" w:hAnsi="Arial" w:cs="Arial"/>
                <w:b/>
                <w:i w:val="0"/>
                <w:sz w:val="28"/>
              </w:rPr>
              <w:t>2007–2016</w:t>
            </w:r>
          </w:p>
          <w:p w14:paraId="70D82B6D" w14:textId="77777777" w:rsidR="00FF5E5F" w:rsidRPr="005C18F5" w:rsidRDefault="00FF5E5F" w:rsidP="000F223C">
            <w:pPr>
              <w:pStyle w:val="BodyText2"/>
              <w:rPr>
                <w:rFonts w:ascii="Arial" w:hAnsi="Arial" w:cs="Arial"/>
                <w:b/>
                <w:szCs w:val="24"/>
                <w:vertAlign w:val="superscript"/>
              </w:rPr>
            </w:pPr>
          </w:p>
        </w:tc>
      </w:tr>
      <w:tr w:rsidR="00FF5E5F" w:rsidRPr="005C18F5" w14:paraId="79353D5F" w14:textId="77777777" w:rsidTr="000F223C">
        <w:trPr>
          <w:cantSplit/>
        </w:trPr>
        <w:tc>
          <w:tcPr>
            <w:tcW w:w="720" w:type="dxa"/>
            <w:tcBorders>
              <w:top w:val="nil"/>
              <w:bottom w:val="single" w:sz="12" w:space="0" w:color="000000"/>
            </w:tcBorders>
          </w:tcPr>
          <w:p w14:paraId="1588729F" w14:textId="77777777" w:rsidR="00FF5E5F" w:rsidRPr="005C18F5" w:rsidRDefault="00FF5E5F" w:rsidP="000F223C">
            <w:pPr>
              <w:pStyle w:val="Heading6"/>
            </w:pPr>
          </w:p>
        </w:tc>
        <w:tc>
          <w:tcPr>
            <w:tcW w:w="1455" w:type="dxa"/>
            <w:gridSpan w:val="2"/>
            <w:tcBorders>
              <w:top w:val="nil"/>
              <w:bottom w:val="single" w:sz="12" w:space="0" w:color="000000"/>
            </w:tcBorders>
          </w:tcPr>
          <w:p w14:paraId="2EA1EA6C" w14:textId="77777777" w:rsidR="00FF5E5F" w:rsidRPr="005C18F5" w:rsidRDefault="00FF5E5F" w:rsidP="000F223C">
            <w:pPr>
              <w:pStyle w:val="Heading6"/>
            </w:pPr>
          </w:p>
          <w:p w14:paraId="14AAEE9B" w14:textId="77777777" w:rsidR="00FF5E5F" w:rsidRPr="005C18F5" w:rsidRDefault="00FF5E5F" w:rsidP="000F223C">
            <w:pPr>
              <w:pStyle w:val="Heading6"/>
            </w:pPr>
            <w:smartTag w:uri="urn:schemas-microsoft-com:office:smarttags" w:element="stockticker">
              <w:r w:rsidRPr="005C18F5">
                <w:t>MSM</w:t>
              </w:r>
            </w:smartTag>
          </w:p>
        </w:tc>
        <w:tc>
          <w:tcPr>
            <w:tcW w:w="1455" w:type="dxa"/>
            <w:gridSpan w:val="2"/>
            <w:tcBorders>
              <w:top w:val="nil"/>
              <w:bottom w:val="single" w:sz="12" w:space="0" w:color="000000"/>
            </w:tcBorders>
          </w:tcPr>
          <w:p w14:paraId="7C905AB7" w14:textId="77777777" w:rsidR="00FF5E5F" w:rsidRPr="005C18F5" w:rsidRDefault="00FF5E5F" w:rsidP="000F223C">
            <w:pPr>
              <w:pStyle w:val="Heading6"/>
            </w:pPr>
          </w:p>
          <w:p w14:paraId="48F51757" w14:textId="77777777" w:rsidR="00FF5E5F" w:rsidRPr="005C18F5" w:rsidRDefault="00FF5E5F" w:rsidP="000F223C">
            <w:pPr>
              <w:pStyle w:val="Heading6"/>
            </w:pPr>
            <w:r w:rsidRPr="005C18F5">
              <w:t>IDU</w:t>
            </w:r>
          </w:p>
        </w:tc>
        <w:tc>
          <w:tcPr>
            <w:tcW w:w="1455" w:type="dxa"/>
            <w:gridSpan w:val="2"/>
            <w:tcBorders>
              <w:top w:val="nil"/>
              <w:bottom w:val="single" w:sz="12" w:space="0" w:color="000000"/>
            </w:tcBorders>
          </w:tcPr>
          <w:p w14:paraId="7D8D3DFE" w14:textId="77777777" w:rsidR="00FF5E5F" w:rsidRPr="005C18F5" w:rsidRDefault="00FF5E5F" w:rsidP="000F223C">
            <w:pPr>
              <w:pStyle w:val="Heading6"/>
            </w:pPr>
            <w:smartTag w:uri="urn:schemas-microsoft-com:office:smarttags" w:element="stockticker">
              <w:r w:rsidRPr="005C18F5">
                <w:t>MSM</w:t>
              </w:r>
            </w:smartTag>
            <w:r w:rsidRPr="005C18F5">
              <w:t>/</w:t>
            </w:r>
          </w:p>
          <w:p w14:paraId="2E902DDD" w14:textId="77777777" w:rsidR="00FF5E5F" w:rsidRPr="005C18F5" w:rsidRDefault="00FF5E5F" w:rsidP="000F223C">
            <w:pPr>
              <w:pStyle w:val="Heading6"/>
            </w:pPr>
            <w:r w:rsidRPr="005C18F5">
              <w:t>IDU</w:t>
            </w:r>
          </w:p>
        </w:tc>
        <w:tc>
          <w:tcPr>
            <w:tcW w:w="1455" w:type="dxa"/>
            <w:gridSpan w:val="2"/>
            <w:tcBorders>
              <w:top w:val="nil"/>
              <w:bottom w:val="single" w:sz="12" w:space="0" w:color="000000"/>
            </w:tcBorders>
          </w:tcPr>
          <w:p w14:paraId="6C3C4309" w14:textId="77777777" w:rsidR="00FF5E5F" w:rsidRPr="005C18F5" w:rsidRDefault="00FF5E5F" w:rsidP="000F223C">
            <w:pPr>
              <w:pStyle w:val="Heading6"/>
            </w:pPr>
          </w:p>
          <w:p w14:paraId="5EE4A29C" w14:textId="77777777" w:rsidR="00FF5E5F" w:rsidRPr="005C18F5" w:rsidRDefault="00FF5E5F" w:rsidP="000F223C">
            <w:pPr>
              <w:pStyle w:val="Heading6"/>
            </w:pPr>
            <w:r w:rsidRPr="005C18F5">
              <w:t>HTSX</w:t>
            </w:r>
          </w:p>
        </w:tc>
        <w:tc>
          <w:tcPr>
            <w:tcW w:w="1455" w:type="dxa"/>
            <w:gridSpan w:val="2"/>
            <w:tcBorders>
              <w:top w:val="nil"/>
              <w:bottom w:val="single" w:sz="12" w:space="0" w:color="000000"/>
            </w:tcBorders>
          </w:tcPr>
          <w:p w14:paraId="043F1BB5" w14:textId="77777777" w:rsidR="00FF5E5F" w:rsidRPr="005C18F5" w:rsidRDefault="00FF5E5F" w:rsidP="000F223C">
            <w:pPr>
              <w:pStyle w:val="Heading6"/>
            </w:pPr>
            <w:r w:rsidRPr="005C18F5">
              <w:t>Pres.</w:t>
            </w:r>
          </w:p>
          <w:p w14:paraId="0416AADA" w14:textId="77777777" w:rsidR="00FF5E5F" w:rsidRPr="005C18F5" w:rsidRDefault="00FF5E5F" w:rsidP="000F223C">
            <w:pPr>
              <w:pStyle w:val="Heading6"/>
            </w:pPr>
            <w:r w:rsidRPr="005C18F5">
              <w:t>HTSX</w:t>
            </w:r>
            <w:r w:rsidRPr="005C18F5">
              <w:rPr>
                <w:vertAlign w:val="superscript"/>
              </w:rPr>
              <w:t>2</w:t>
            </w:r>
          </w:p>
        </w:tc>
        <w:tc>
          <w:tcPr>
            <w:tcW w:w="1455" w:type="dxa"/>
            <w:gridSpan w:val="2"/>
            <w:tcBorders>
              <w:top w:val="nil"/>
              <w:bottom w:val="single" w:sz="12" w:space="0" w:color="000000"/>
            </w:tcBorders>
          </w:tcPr>
          <w:p w14:paraId="74A5143B" w14:textId="77777777" w:rsidR="00FF5E5F" w:rsidRDefault="00FF5E5F" w:rsidP="000F223C">
            <w:pPr>
              <w:pStyle w:val="Heading6"/>
            </w:pPr>
          </w:p>
          <w:p w14:paraId="7C060D9F" w14:textId="77777777" w:rsidR="00FF5E5F" w:rsidRPr="005C18F5" w:rsidRDefault="00FF5E5F" w:rsidP="000F223C">
            <w:pPr>
              <w:pStyle w:val="Heading6"/>
            </w:pPr>
            <w:r>
              <w:t>NIR</w:t>
            </w:r>
            <w:r w:rsidRPr="005C18F5">
              <w:rPr>
                <w:vertAlign w:val="superscript"/>
              </w:rPr>
              <w:t>3</w:t>
            </w:r>
          </w:p>
        </w:tc>
        <w:tc>
          <w:tcPr>
            <w:tcW w:w="952" w:type="dxa"/>
            <w:tcBorders>
              <w:top w:val="nil"/>
              <w:bottom w:val="single" w:sz="12" w:space="0" w:color="000000"/>
            </w:tcBorders>
          </w:tcPr>
          <w:p w14:paraId="0F458613" w14:textId="77777777" w:rsidR="00FF5E5F" w:rsidRPr="005C18F5" w:rsidRDefault="00FF5E5F" w:rsidP="000F223C">
            <w:pPr>
              <w:pStyle w:val="Heading6"/>
            </w:pPr>
            <w:r w:rsidRPr="005C18F5">
              <w:t>Total</w:t>
            </w:r>
            <w:r w:rsidRPr="005C18F5">
              <w:rPr>
                <w:vertAlign w:val="superscript"/>
              </w:rPr>
              <w:t>4</w:t>
            </w:r>
          </w:p>
        </w:tc>
      </w:tr>
      <w:tr w:rsidR="00FF5E5F" w:rsidRPr="005C18F5" w14:paraId="6859C9A7" w14:textId="77777777" w:rsidTr="000F223C">
        <w:trPr>
          <w:cantSplit/>
        </w:trPr>
        <w:tc>
          <w:tcPr>
            <w:tcW w:w="720" w:type="dxa"/>
            <w:tcBorders>
              <w:top w:val="single" w:sz="12" w:space="0" w:color="000000"/>
              <w:bottom w:val="single" w:sz="12" w:space="0" w:color="000000"/>
            </w:tcBorders>
          </w:tcPr>
          <w:p w14:paraId="0A8067BE" w14:textId="77777777" w:rsidR="00FF5E5F" w:rsidRPr="005C18F5" w:rsidRDefault="00FF5E5F" w:rsidP="000F223C">
            <w:pPr>
              <w:pStyle w:val="Heading6"/>
            </w:pPr>
          </w:p>
        </w:tc>
        <w:tc>
          <w:tcPr>
            <w:tcW w:w="727" w:type="dxa"/>
            <w:tcBorders>
              <w:top w:val="single" w:sz="12" w:space="0" w:color="000000"/>
              <w:bottom w:val="single" w:sz="12" w:space="0" w:color="000000"/>
            </w:tcBorders>
          </w:tcPr>
          <w:p w14:paraId="7B188BCF" w14:textId="77777777" w:rsidR="00FF5E5F" w:rsidRPr="005C18F5" w:rsidRDefault="00FF5E5F" w:rsidP="000F223C">
            <w:pPr>
              <w:pStyle w:val="Heading6"/>
              <w:jc w:val="right"/>
            </w:pPr>
            <w:r w:rsidRPr="005C18F5">
              <w:t>N</w:t>
            </w:r>
          </w:p>
        </w:tc>
        <w:tc>
          <w:tcPr>
            <w:tcW w:w="728" w:type="dxa"/>
            <w:tcBorders>
              <w:top w:val="single" w:sz="12" w:space="0" w:color="000000"/>
              <w:bottom w:val="single" w:sz="12" w:space="0" w:color="000000"/>
            </w:tcBorders>
          </w:tcPr>
          <w:p w14:paraId="77B86F58" w14:textId="77777777" w:rsidR="00FF5E5F" w:rsidRPr="005C18F5" w:rsidRDefault="00FF5E5F" w:rsidP="000F223C">
            <w:pPr>
              <w:pStyle w:val="Heading6"/>
              <w:jc w:val="right"/>
            </w:pPr>
            <w:r w:rsidRPr="005C18F5">
              <w:t>%</w:t>
            </w:r>
          </w:p>
        </w:tc>
        <w:tc>
          <w:tcPr>
            <w:tcW w:w="727" w:type="dxa"/>
            <w:tcBorders>
              <w:top w:val="single" w:sz="12" w:space="0" w:color="000000"/>
              <w:bottom w:val="single" w:sz="12" w:space="0" w:color="000000"/>
            </w:tcBorders>
          </w:tcPr>
          <w:p w14:paraId="79947994" w14:textId="77777777" w:rsidR="00FF5E5F" w:rsidRPr="005C18F5" w:rsidRDefault="00FF5E5F" w:rsidP="000F223C">
            <w:pPr>
              <w:pStyle w:val="Heading6"/>
              <w:jc w:val="right"/>
            </w:pPr>
            <w:r w:rsidRPr="005C18F5">
              <w:t>N</w:t>
            </w:r>
          </w:p>
        </w:tc>
        <w:tc>
          <w:tcPr>
            <w:tcW w:w="728" w:type="dxa"/>
            <w:tcBorders>
              <w:top w:val="single" w:sz="12" w:space="0" w:color="000000"/>
              <w:bottom w:val="single" w:sz="12" w:space="0" w:color="000000"/>
            </w:tcBorders>
          </w:tcPr>
          <w:p w14:paraId="50091149" w14:textId="77777777" w:rsidR="00FF5E5F" w:rsidRPr="005C18F5" w:rsidRDefault="00FF5E5F" w:rsidP="000F223C">
            <w:pPr>
              <w:pStyle w:val="Heading6"/>
              <w:jc w:val="right"/>
            </w:pPr>
            <w:r w:rsidRPr="005C18F5">
              <w:t>%</w:t>
            </w:r>
          </w:p>
        </w:tc>
        <w:tc>
          <w:tcPr>
            <w:tcW w:w="727" w:type="dxa"/>
            <w:tcBorders>
              <w:top w:val="single" w:sz="12" w:space="0" w:color="000000"/>
              <w:bottom w:val="single" w:sz="12" w:space="0" w:color="000000"/>
            </w:tcBorders>
          </w:tcPr>
          <w:p w14:paraId="06E8F45D" w14:textId="77777777" w:rsidR="00FF5E5F" w:rsidRPr="005C18F5" w:rsidRDefault="00FF5E5F" w:rsidP="000F223C">
            <w:pPr>
              <w:pStyle w:val="Heading6"/>
              <w:jc w:val="right"/>
            </w:pPr>
            <w:r w:rsidRPr="005C18F5">
              <w:t>N</w:t>
            </w:r>
          </w:p>
        </w:tc>
        <w:tc>
          <w:tcPr>
            <w:tcW w:w="728" w:type="dxa"/>
            <w:tcBorders>
              <w:top w:val="single" w:sz="12" w:space="0" w:color="000000"/>
              <w:bottom w:val="single" w:sz="12" w:space="0" w:color="000000"/>
            </w:tcBorders>
          </w:tcPr>
          <w:p w14:paraId="31F35B45" w14:textId="77777777" w:rsidR="00FF5E5F" w:rsidRPr="005C18F5" w:rsidRDefault="00FF5E5F" w:rsidP="000F223C">
            <w:pPr>
              <w:pStyle w:val="Heading6"/>
              <w:jc w:val="right"/>
            </w:pPr>
            <w:r w:rsidRPr="005C18F5">
              <w:t>%</w:t>
            </w:r>
          </w:p>
        </w:tc>
        <w:tc>
          <w:tcPr>
            <w:tcW w:w="727" w:type="dxa"/>
            <w:tcBorders>
              <w:top w:val="single" w:sz="12" w:space="0" w:color="000000"/>
              <w:bottom w:val="nil"/>
            </w:tcBorders>
          </w:tcPr>
          <w:p w14:paraId="6001247B" w14:textId="77777777" w:rsidR="00FF5E5F" w:rsidRPr="005C18F5" w:rsidRDefault="00FF5E5F" w:rsidP="000F223C">
            <w:pPr>
              <w:pStyle w:val="Heading6"/>
              <w:jc w:val="right"/>
            </w:pPr>
            <w:r w:rsidRPr="005C18F5">
              <w:t>N</w:t>
            </w:r>
          </w:p>
        </w:tc>
        <w:tc>
          <w:tcPr>
            <w:tcW w:w="728" w:type="dxa"/>
            <w:tcBorders>
              <w:top w:val="single" w:sz="12" w:space="0" w:color="000000"/>
              <w:bottom w:val="nil"/>
            </w:tcBorders>
          </w:tcPr>
          <w:p w14:paraId="26E1684A" w14:textId="77777777" w:rsidR="00FF5E5F" w:rsidRPr="005C18F5" w:rsidRDefault="00FF5E5F" w:rsidP="000F223C">
            <w:pPr>
              <w:pStyle w:val="Heading6"/>
              <w:jc w:val="right"/>
            </w:pPr>
            <w:r w:rsidRPr="005C18F5">
              <w:t>%</w:t>
            </w:r>
          </w:p>
        </w:tc>
        <w:tc>
          <w:tcPr>
            <w:tcW w:w="727" w:type="dxa"/>
            <w:tcBorders>
              <w:top w:val="single" w:sz="12" w:space="0" w:color="000000"/>
              <w:bottom w:val="single" w:sz="12" w:space="0" w:color="auto"/>
            </w:tcBorders>
            <w:shd w:val="clear" w:color="auto" w:fill="auto"/>
          </w:tcPr>
          <w:p w14:paraId="306A9E0C" w14:textId="77777777" w:rsidR="00FF5E5F" w:rsidRPr="005C18F5" w:rsidRDefault="00FF5E5F" w:rsidP="000F223C">
            <w:pPr>
              <w:pStyle w:val="Heading6"/>
              <w:jc w:val="right"/>
            </w:pPr>
            <w:r w:rsidRPr="005C18F5">
              <w:t>N</w:t>
            </w:r>
          </w:p>
        </w:tc>
        <w:tc>
          <w:tcPr>
            <w:tcW w:w="728" w:type="dxa"/>
            <w:tcBorders>
              <w:top w:val="single" w:sz="12" w:space="0" w:color="000000"/>
              <w:bottom w:val="single" w:sz="12" w:space="0" w:color="auto"/>
            </w:tcBorders>
            <w:shd w:val="clear" w:color="auto" w:fill="auto"/>
          </w:tcPr>
          <w:p w14:paraId="053E10EC" w14:textId="77777777" w:rsidR="00FF5E5F" w:rsidRPr="005C18F5" w:rsidRDefault="00FF5E5F" w:rsidP="000F223C">
            <w:pPr>
              <w:pStyle w:val="Heading6"/>
              <w:jc w:val="right"/>
            </w:pPr>
            <w:r w:rsidRPr="005C18F5">
              <w:t>%</w:t>
            </w:r>
          </w:p>
        </w:tc>
        <w:tc>
          <w:tcPr>
            <w:tcW w:w="727" w:type="dxa"/>
            <w:tcBorders>
              <w:top w:val="single" w:sz="12" w:space="0" w:color="000000"/>
              <w:bottom w:val="single" w:sz="12" w:space="0" w:color="auto"/>
            </w:tcBorders>
            <w:shd w:val="clear" w:color="auto" w:fill="auto"/>
          </w:tcPr>
          <w:p w14:paraId="391BEA0D" w14:textId="77777777" w:rsidR="00FF5E5F" w:rsidRPr="005C18F5" w:rsidRDefault="00FF5E5F" w:rsidP="000F223C">
            <w:pPr>
              <w:pStyle w:val="Heading6"/>
              <w:jc w:val="right"/>
            </w:pPr>
            <w:r w:rsidRPr="005C18F5">
              <w:t>N</w:t>
            </w:r>
          </w:p>
        </w:tc>
        <w:tc>
          <w:tcPr>
            <w:tcW w:w="728" w:type="dxa"/>
            <w:tcBorders>
              <w:top w:val="single" w:sz="12" w:space="0" w:color="000000"/>
              <w:bottom w:val="single" w:sz="12" w:space="0" w:color="auto"/>
            </w:tcBorders>
            <w:shd w:val="clear" w:color="auto" w:fill="auto"/>
          </w:tcPr>
          <w:p w14:paraId="7EEED706" w14:textId="77777777" w:rsidR="00FF5E5F" w:rsidRPr="005C18F5" w:rsidRDefault="00FF5E5F" w:rsidP="000F223C">
            <w:pPr>
              <w:pStyle w:val="Heading6"/>
              <w:jc w:val="right"/>
            </w:pPr>
            <w:r w:rsidRPr="005C18F5">
              <w:t>%</w:t>
            </w:r>
          </w:p>
        </w:tc>
        <w:tc>
          <w:tcPr>
            <w:tcW w:w="952" w:type="dxa"/>
            <w:tcBorders>
              <w:top w:val="single" w:sz="12" w:space="0" w:color="000000"/>
              <w:bottom w:val="single" w:sz="12" w:space="0" w:color="000000"/>
            </w:tcBorders>
          </w:tcPr>
          <w:p w14:paraId="2BBC0D5F" w14:textId="77777777" w:rsidR="00FF5E5F" w:rsidRPr="005C18F5" w:rsidRDefault="00FF5E5F" w:rsidP="000F223C">
            <w:pPr>
              <w:pStyle w:val="Heading6"/>
              <w:jc w:val="right"/>
            </w:pPr>
            <w:r w:rsidRPr="005C18F5">
              <w:t>N</w:t>
            </w:r>
          </w:p>
        </w:tc>
      </w:tr>
      <w:tr w:rsidR="00FF5E5F" w:rsidRPr="005C18F5" w14:paraId="73778662" w14:textId="77777777" w:rsidTr="000F223C">
        <w:trPr>
          <w:cantSplit/>
        </w:trPr>
        <w:tc>
          <w:tcPr>
            <w:tcW w:w="720" w:type="dxa"/>
            <w:tcBorders>
              <w:top w:val="nil"/>
            </w:tcBorders>
          </w:tcPr>
          <w:p w14:paraId="579A0B32" w14:textId="77777777" w:rsidR="00FF5E5F" w:rsidRPr="005C18F5" w:rsidRDefault="00FF5E5F" w:rsidP="000F223C">
            <w:pPr>
              <w:jc w:val="right"/>
              <w:rPr>
                <w:sz w:val="18"/>
                <w:szCs w:val="18"/>
              </w:rPr>
            </w:pPr>
          </w:p>
        </w:tc>
        <w:tc>
          <w:tcPr>
            <w:tcW w:w="727" w:type="dxa"/>
            <w:tcBorders>
              <w:top w:val="nil"/>
            </w:tcBorders>
            <w:vAlign w:val="bottom"/>
          </w:tcPr>
          <w:p w14:paraId="4BAC5CD9" w14:textId="77777777" w:rsidR="00FF5E5F" w:rsidRPr="005C18F5" w:rsidRDefault="00FF5E5F" w:rsidP="000F223C">
            <w:pPr>
              <w:jc w:val="right"/>
              <w:rPr>
                <w:sz w:val="18"/>
                <w:szCs w:val="18"/>
              </w:rPr>
            </w:pPr>
          </w:p>
        </w:tc>
        <w:tc>
          <w:tcPr>
            <w:tcW w:w="728" w:type="dxa"/>
            <w:tcBorders>
              <w:top w:val="nil"/>
            </w:tcBorders>
            <w:vAlign w:val="bottom"/>
          </w:tcPr>
          <w:p w14:paraId="2E72C8F3" w14:textId="77777777" w:rsidR="00FF5E5F" w:rsidRPr="005C18F5" w:rsidRDefault="00FF5E5F" w:rsidP="000F223C">
            <w:pPr>
              <w:jc w:val="right"/>
              <w:rPr>
                <w:sz w:val="18"/>
                <w:szCs w:val="18"/>
              </w:rPr>
            </w:pPr>
          </w:p>
        </w:tc>
        <w:tc>
          <w:tcPr>
            <w:tcW w:w="727" w:type="dxa"/>
            <w:tcBorders>
              <w:top w:val="nil"/>
            </w:tcBorders>
            <w:vAlign w:val="bottom"/>
          </w:tcPr>
          <w:p w14:paraId="0493DD22" w14:textId="77777777" w:rsidR="00FF5E5F" w:rsidRPr="005C18F5" w:rsidRDefault="00FF5E5F" w:rsidP="000F223C">
            <w:pPr>
              <w:jc w:val="right"/>
              <w:rPr>
                <w:sz w:val="18"/>
                <w:szCs w:val="18"/>
              </w:rPr>
            </w:pPr>
          </w:p>
        </w:tc>
        <w:tc>
          <w:tcPr>
            <w:tcW w:w="728" w:type="dxa"/>
            <w:tcBorders>
              <w:top w:val="nil"/>
            </w:tcBorders>
            <w:vAlign w:val="bottom"/>
          </w:tcPr>
          <w:p w14:paraId="37972670" w14:textId="77777777" w:rsidR="00FF5E5F" w:rsidRPr="005C18F5" w:rsidRDefault="00FF5E5F" w:rsidP="000F223C">
            <w:pPr>
              <w:jc w:val="right"/>
              <w:rPr>
                <w:sz w:val="18"/>
                <w:szCs w:val="18"/>
              </w:rPr>
            </w:pPr>
          </w:p>
        </w:tc>
        <w:tc>
          <w:tcPr>
            <w:tcW w:w="727" w:type="dxa"/>
            <w:tcBorders>
              <w:top w:val="nil"/>
            </w:tcBorders>
            <w:vAlign w:val="bottom"/>
          </w:tcPr>
          <w:p w14:paraId="3CAA5C4C" w14:textId="77777777" w:rsidR="00FF5E5F" w:rsidRPr="005C18F5" w:rsidRDefault="00FF5E5F" w:rsidP="000F223C">
            <w:pPr>
              <w:jc w:val="right"/>
              <w:rPr>
                <w:sz w:val="18"/>
                <w:szCs w:val="18"/>
              </w:rPr>
            </w:pPr>
          </w:p>
        </w:tc>
        <w:tc>
          <w:tcPr>
            <w:tcW w:w="728" w:type="dxa"/>
            <w:tcBorders>
              <w:top w:val="nil"/>
            </w:tcBorders>
            <w:vAlign w:val="bottom"/>
          </w:tcPr>
          <w:p w14:paraId="6EA39FA1" w14:textId="77777777" w:rsidR="00FF5E5F" w:rsidRPr="005C18F5" w:rsidRDefault="00FF5E5F" w:rsidP="000F223C">
            <w:pPr>
              <w:jc w:val="right"/>
              <w:rPr>
                <w:sz w:val="18"/>
                <w:szCs w:val="18"/>
              </w:rPr>
            </w:pPr>
          </w:p>
        </w:tc>
        <w:tc>
          <w:tcPr>
            <w:tcW w:w="727" w:type="dxa"/>
            <w:tcBorders>
              <w:top w:val="single" w:sz="12" w:space="0" w:color="auto"/>
            </w:tcBorders>
            <w:vAlign w:val="bottom"/>
          </w:tcPr>
          <w:p w14:paraId="162FE365" w14:textId="77777777" w:rsidR="00FF5E5F" w:rsidRPr="005C18F5" w:rsidRDefault="00FF5E5F" w:rsidP="000F223C">
            <w:pPr>
              <w:jc w:val="right"/>
              <w:rPr>
                <w:sz w:val="18"/>
                <w:szCs w:val="18"/>
              </w:rPr>
            </w:pPr>
          </w:p>
        </w:tc>
        <w:tc>
          <w:tcPr>
            <w:tcW w:w="728" w:type="dxa"/>
            <w:tcBorders>
              <w:top w:val="single" w:sz="12" w:space="0" w:color="auto"/>
            </w:tcBorders>
            <w:vAlign w:val="bottom"/>
          </w:tcPr>
          <w:p w14:paraId="46334F91" w14:textId="77777777" w:rsidR="00FF5E5F" w:rsidRPr="005C18F5" w:rsidRDefault="00FF5E5F" w:rsidP="000F223C">
            <w:pPr>
              <w:jc w:val="right"/>
              <w:rPr>
                <w:sz w:val="18"/>
                <w:szCs w:val="18"/>
              </w:rPr>
            </w:pPr>
          </w:p>
        </w:tc>
        <w:tc>
          <w:tcPr>
            <w:tcW w:w="727" w:type="dxa"/>
            <w:tcBorders>
              <w:top w:val="single" w:sz="12" w:space="0" w:color="auto"/>
              <w:bottom w:val="nil"/>
            </w:tcBorders>
            <w:shd w:val="clear" w:color="auto" w:fill="auto"/>
            <w:vAlign w:val="bottom"/>
          </w:tcPr>
          <w:p w14:paraId="39803828" w14:textId="77777777" w:rsidR="00FF5E5F" w:rsidRPr="005C18F5" w:rsidRDefault="00FF5E5F" w:rsidP="000F223C">
            <w:pPr>
              <w:jc w:val="right"/>
              <w:rPr>
                <w:sz w:val="18"/>
                <w:szCs w:val="18"/>
              </w:rPr>
            </w:pPr>
          </w:p>
        </w:tc>
        <w:tc>
          <w:tcPr>
            <w:tcW w:w="728" w:type="dxa"/>
            <w:tcBorders>
              <w:top w:val="single" w:sz="12" w:space="0" w:color="auto"/>
              <w:bottom w:val="nil"/>
            </w:tcBorders>
            <w:shd w:val="clear" w:color="auto" w:fill="auto"/>
            <w:vAlign w:val="bottom"/>
          </w:tcPr>
          <w:p w14:paraId="06F71F24" w14:textId="77777777" w:rsidR="00FF5E5F" w:rsidRPr="005C18F5" w:rsidRDefault="00FF5E5F" w:rsidP="000F223C">
            <w:pPr>
              <w:jc w:val="right"/>
              <w:rPr>
                <w:sz w:val="18"/>
                <w:szCs w:val="18"/>
              </w:rPr>
            </w:pPr>
          </w:p>
        </w:tc>
        <w:tc>
          <w:tcPr>
            <w:tcW w:w="727" w:type="dxa"/>
            <w:tcBorders>
              <w:top w:val="single" w:sz="12" w:space="0" w:color="auto"/>
              <w:bottom w:val="nil"/>
            </w:tcBorders>
            <w:shd w:val="clear" w:color="auto" w:fill="auto"/>
            <w:vAlign w:val="bottom"/>
          </w:tcPr>
          <w:p w14:paraId="51725BEE" w14:textId="77777777" w:rsidR="00FF5E5F" w:rsidRPr="005C18F5" w:rsidRDefault="00FF5E5F" w:rsidP="000F223C">
            <w:pPr>
              <w:jc w:val="right"/>
              <w:rPr>
                <w:sz w:val="18"/>
                <w:szCs w:val="18"/>
              </w:rPr>
            </w:pPr>
          </w:p>
        </w:tc>
        <w:tc>
          <w:tcPr>
            <w:tcW w:w="728" w:type="dxa"/>
            <w:tcBorders>
              <w:top w:val="single" w:sz="12" w:space="0" w:color="auto"/>
              <w:bottom w:val="nil"/>
            </w:tcBorders>
            <w:shd w:val="clear" w:color="auto" w:fill="auto"/>
            <w:vAlign w:val="bottom"/>
          </w:tcPr>
          <w:p w14:paraId="2B3D879D" w14:textId="77777777" w:rsidR="00FF5E5F" w:rsidRPr="005C18F5" w:rsidRDefault="00FF5E5F" w:rsidP="000F223C">
            <w:pPr>
              <w:jc w:val="right"/>
              <w:rPr>
                <w:sz w:val="18"/>
                <w:szCs w:val="18"/>
              </w:rPr>
            </w:pPr>
          </w:p>
        </w:tc>
        <w:tc>
          <w:tcPr>
            <w:tcW w:w="952" w:type="dxa"/>
            <w:tcBorders>
              <w:top w:val="nil"/>
              <w:bottom w:val="nil"/>
            </w:tcBorders>
            <w:vAlign w:val="bottom"/>
          </w:tcPr>
          <w:p w14:paraId="728856D1" w14:textId="77777777" w:rsidR="00FF5E5F" w:rsidRPr="005C18F5" w:rsidRDefault="00FF5E5F" w:rsidP="000F223C">
            <w:pPr>
              <w:jc w:val="right"/>
              <w:rPr>
                <w:b/>
                <w:sz w:val="18"/>
                <w:szCs w:val="18"/>
              </w:rPr>
            </w:pPr>
          </w:p>
        </w:tc>
      </w:tr>
      <w:tr w:rsidR="00FF5E5F" w:rsidRPr="005C18F5" w14:paraId="7A62FC49" w14:textId="77777777" w:rsidTr="000F223C">
        <w:trPr>
          <w:cantSplit/>
        </w:trPr>
        <w:tc>
          <w:tcPr>
            <w:tcW w:w="720" w:type="dxa"/>
          </w:tcPr>
          <w:p w14:paraId="4B6B648C" w14:textId="77777777" w:rsidR="00FF5E5F" w:rsidRPr="008536B3" w:rsidRDefault="00FF5E5F" w:rsidP="000F223C">
            <w:pPr>
              <w:rPr>
                <w:iCs/>
                <w:sz w:val="20"/>
              </w:rPr>
            </w:pPr>
            <w:r w:rsidRPr="008536B3">
              <w:rPr>
                <w:sz w:val="20"/>
              </w:rPr>
              <w:t>2007</w:t>
            </w:r>
          </w:p>
        </w:tc>
        <w:tc>
          <w:tcPr>
            <w:tcW w:w="727" w:type="dxa"/>
            <w:vAlign w:val="bottom"/>
          </w:tcPr>
          <w:p w14:paraId="71FD2DF1" w14:textId="77777777" w:rsidR="00FF5E5F" w:rsidRPr="008536B3" w:rsidRDefault="00FF5E5F" w:rsidP="000F223C">
            <w:pPr>
              <w:jc w:val="right"/>
              <w:rPr>
                <w:sz w:val="20"/>
              </w:rPr>
            </w:pPr>
            <w:r w:rsidRPr="008536B3">
              <w:rPr>
                <w:sz w:val="20"/>
              </w:rPr>
              <w:t>64</w:t>
            </w:r>
          </w:p>
        </w:tc>
        <w:tc>
          <w:tcPr>
            <w:tcW w:w="728" w:type="dxa"/>
            <w:vAlign w:val="bottom"/>
          </w:tcPr>
          <w:p w14:paraId="18D863A6" w14:textId="77777777" w:rsidR="00FF5E5F" w:rsidRPr="008536B3" w:rsidRDefault="00FF5E5F" w:rsidP="000F223C">
            <w:pPr>
              <w:jc w:val="right"/>
              <w:rPr>
                <w:sz w:val="20"/>
              </w:rPr>
            </w:pPr>
            <w:r w:rsidRPr="008536B3">
              <w:rPr>
                <w:sz w:val="20"/>
              </w:rPr>
              <w:t>22%</w:t>
            </w:r>
          </w:p>
        </w:tc>
        <w:tc>
          <w:tcPr>
            <w:tcW w:w="727" w:type="dxa"/>
            <w:vAlign w:val="bottom"/>
          </w:tcPr>
          <w:p w14:paraId="40739CC3" w14:textId="77777777" w:rsidR="00FF5E5F" w:rsidRPr="008536B3" w:rsidRDefault="00FF5E5F" w:rsidP="000F223C">
            <w:pPr>
              <w:jc w:val="right"/>
              <w:rPr>
                <w:sz w:val="20"/>
              </w:rPr>
            </w:pPr>
            <w:r w:rsidRPr="008536B3">
              <w:rPr>
                <w:sz w:val="20"/>
              </w:rPr>
              <w:t>125</w:t>
            </w:r>
          </w:p>
        </w:tc>
        <w:tc>
          <w:tcPr>
            <w:tcW w:w="728" w:type="dxa"/>
            <w:vAlign w:val="bottom"/>
          </w:tcPr>
          <w:p w14:paraId="2E51CD4B" w14:textId="77777777" w:rsidR="00FF5E5F" w:rsidRPr="008536B3" w:rsidRDefault="00FF5E5F" w:rsidP="000F223C">
            <w:pPr>
              <w:jc w:val="right"/>
              <w:rPr>
                <w:sz w:val="20"/>
              </w:rPr>
            </w:pPr>
            <w:r w:rsidRPr="008536B3">
              <w:rPr>
                <w:sz w:val="20"/>
              </w:rPr>
              <w:t>44%</w:t>
            </w:r>
          </w:p>
        </w:tc>
        <w:tc>
          <w:tcPr>
            <w:tcW w:w="727" w:type="dxa"/>
            <w:vAlign w:val="bottom"/>
          </w:tcPr>
          <w:p w14:paraId="133D71AB" w14:textId="77777777" w:rsidR="00FF5E5F" w:rsidRPr="008536B3" w:rsidRDefault="00FF5E5F" w:rsidP="000F223C">
            <w:pPr>
              <w:jc w:val="right"/>
              <w:rPr>
                <w:sz w:val="20"/>
              </w:rPr>
            </w:pPr>
            <w:r w:rsidRPr="008536B3">
              <w:rPr>
                <w:sz w:val="20"/>
              </w:rPr>
              <w:t>26</w:t>
            </w:r>
          </w:p>
        </w:tc>
        <w:tc>
          <w:tcPr>
            <w:tcW w:w="728" w:type="dxa"/>
            <w:vAlign w:val="bottom"/>
          </w:tcPr>
          <w:p w14:paraId="373E622C" w14:textId="77777777" w:rsidR="00FF5E5F" w:rsidRPr="008536B3" w:rsidRDefault="00FF5E5F" w:rsidP="000F223C">
            <w:pPr>
              <w:jc w:val="right"/>
              <w:rPr>
                <w:sz w:val="20"/>
              </w:rPr>
            </w:pPr>
            <w:r w:rsidRPr="008536B3">
              <w:rPr>
                <w:sz w:val="20"/>
              </w:rPr>
              <w:t>9%</w:t>
            </w:r>
          </w:p>
        </w:tc>
        <w:tc>
          <w:tcPr>
            <w:tcW w:w="727" w:type="dxa"/>
            <w:vAlign w:val="bottom"/>
          </w:tcPr>
          <w:p w14:paraId="6F48FC89" w14:textId="77777777" w:rsidR="00FF5E5F" w:rsidRPr="008536B3" w:rsidRDefault="00FF5E5F" w:rsidP="000F223C">
            <w:pPr>
              <w:jc w:val="right"/>
              <w:rPr>
                <w:sz w:val="20"/>
              </w:rPr>
            </w:pPr>
            <w:r w:rsidRPr="008536B3">
              <w:rPr>
                <w:sz w:val="20"/>
              </w:rPr>
              <w:t>28</w:t>
            </w:r>
          </w:p>
        </w:tc>
        <w:tc>
          <w:tcPr>
            <w:tcW w:w="728" w:type="dxa"/>
            <w:vAlign w:val="bottom"/>
          </w:tcPr>
          <w:p w14:paraId="5E0D09B5" w14:textId="77777777" w:rsidR="00FF5E5F" w:rsidRPr="008536B3" w:rsidRDefault="00FF5E5F" w:rsidP="000F223C">
            <w:pPr>
              <w:jc w:val="right"/>
              <w:rPr>
                <w:sz w:val="20"/>
              </w:rPr>
            </w:pPr>
            <w:r w:rsidRPr="008536B3">
              <w:rPr>
                <w:sz w:val="20"/>
              </w:rPr>
              <w:t>10%</w:t>
            </w:r>
          </w:p>
        </w:tc>
        <w:tc>
          <w:tcPr>
            <w:tcW w:w="727" w:type="dxa"/>
            <w:shd w:val="clear" w:color="auto" w:fill="auto"/>
            <w:vAlign w:val="bottom"/>
          </w:tcPr>
          <w:p w14:paraId="353A3AFF" w14:textId="77777777" w:rsidR="00FF5E5F" w:rsidRPr="008536B3" w:rsidRDefault="00FF5E5F" w:rsidP="000F223C">
            <w:pPr>
              <w:jc w:val="right"/>
              <w:rPr>
                <w:sz w:val="20"/>
              </w:rPr>
            </w:pPr>
            <w:r w:rsidRPr="008536B3">
              <w:rPr>
                <w:sz w:val="20"/>
              </w:rPr>
              <w:t>13</w:t>
            </w:r>
          </w:p>
        </w:tc>
        <w:tc>
          <w:tcPr>
            <w:tcW w:w="728" w:type="dxa"/>
            <w:shd w:val="clear" w:color="auto" w:fill="auto"/>
            <w:vAlign w:val="bottom"/>
          </w:tcPr>
          <w:p w14:paraId="15F6251A" w14:textId="77777777" w:rsidR="00FF5E5F" w:rsidRPr="008536B3" w:rsidRDefault="00FF5E5F" w:rsidP="000F223C">
            <w:pPr>
              <w:jc w:val="right"/>
              <w:rPr>
                <w:sz w:val="20"/>
              </w:rPr>
            </w:pPr>
            <w:r w:rsidRPr="008536B3">
              <w:rPr>
                <w:sz w:val="20"/>
              </w:rPr>
              <w:t>5%</w:t>
            </w:r>
          </w:p>
        </w:tc>
        <w:tc>
          <w:tcPr>
            <w:tcW w:w="727" w:type="dxa"/>
            <w:shd w:val="clear" w:color="auto" w:fill="auto"/>
            <w:vAlign w:val="bottom"/>
          </w:tcPr>
          <w:p w14:paraId="1EFA0F78" w14:textId="77777777" w:rsidR="00FF5E5F" w:rsidRPr="008536B3" w:rsidRDefault="00FF5E5F" w:rsidP="000F223C">
            <w:pPr>
              <w:jc w:val="right"/>
              <w:rPr>
                <w:sz w:val="20"/>
              </w:rPr>
            </w:pPr>
            <w:r w:rsidRPr="008536B3">
              <w:rPr>
                <w:sz w:val="20"/>
              </w:rPr>
              <w:t>24</w:t>
            </w:r>
          </w:p>
        </w:tc>
        <w:tc>
          <w:tcPr>
            <w:tcW w:w="728" w:type="dxa"/>
            <w:shd w:val="clear" w:color="auto" w:fill="auto"/>
            <w:vAlign w:val="bottom"/>
          </w:tcPr>
          <w:p w14:paraId="7A302AD5" w14:textId="77777777" w:rsidR="00FF5E5F" w:rsidRPr="008536B3" w:rsidRDefault="00FF5E5F" w:rsidP="000F223C">
            <w:pPr>
              <w:jc w:val="right"/>
              <w:rPr>
                <w:sz w:val="20"/>
              </w:rPr>
            </w:pPr>
            <w:r w:rsidRPr="008536B3">
              <w:rPr>
                <w:sz w:val="20"/>
              </w:rPr>
              <w:t>8%</w:t>
            </w:r>
          </w:p>
        </w:tc>
        <w:tc>
          <w:tcPr>
            <w:tcW w:w="952" w:type="dxa"/>
            <w:vAlign w:val="bottom"/>
          </w:tcPr>
          <w:p w14:paraId="24E82F15" w14:textId="77777777" w:rsidR="00FF5E5F" w:rsidRPr="008536B3" w:rsidRDefault="00FF5E5F" w:rsidP="000F223C">
            <w:pPr>
              <w:jc w:val="right"/>
              <w:rPr>
                <w:b/>
                <w:sz w:val="20"/>
              </w:rPr>
            </w:pPr>
            <w:r w:rsidRPr="008536B3">
              <w:rPr>
                <w:b/>
                <w:sz w:val="20"/>
              </w:rPr>
              <w:t>286</w:t>
            </w:r>
          </w:p>
        </w:tc>
      </w:tr>
      <w:tr w:rsidR="00FF5E5F" w:rsidRPr="005C18F5" w14:paraId="5B8C4C47" w14:textId="77777777" w:rsidTr="000F223C">
        <w:trPr>
          <w:cantSplit/>
        </w:trPr>
        <w:tc>
          <w:tcPr>
            <w:tcW w:w="720" w:type="dxa"/>
          </w:tcPr>
          <w:p w14:paraId="42757D8C" w14:textId="77777777" w:rsidR="00FF5E5F" w:rsidRPr="008536B3" w:rsidRDefault="00FF5E5F" w:rsidP="000F223C">
            <w:pPr>
              <w:rPr>
                <w:iCs/>
                <w:sz w:val="20"/>
              </w:rPr>
            </w:pPr>
            <w:r w:rsidRPr="008536B3">
              <w:rPr>
                <w:sz w:val="20"/>
              </w:rPr>
              <w:t>2008</w:t>
            </w:r>
          </w:p>
        </w:tc>
        <w:tc>
          <w:tcPr>
            <w:tcW w:w="727" w:type="dxa"/>
            <w:vAlign w:val="bottom"/>
          </w:tcPr>
          <w:p w14:paraId="305E359C" w14:textId="77777777" w:rsidR="00FF5E5F" w:rsidRPr="008536B3" w:rsidRDefault="00FF5E5F" w:rsidP="000F223C">
            <w:pPr>
              <w:jc w:val="right"/>
              <w:rPr>
                <w:sz w:val="20"/>
              </w:rPr>
            </w:pPr>
            <w:r w:rsidRPr="008536B3">
              <w:rPr>
                <w:sz w:val="20"/>
              </w:rPr>
              <w:t>58</w:t>
            </w:r>
          </w:p>
        </w:tc>
        <w:tc>
          <w:tcPr>
            <w:tcW w:w="728" w:type="dxa"/>
            <w:vAlign w:val="bottom"/>
          </w:tcPr>
          <w:p w14:paraId="293B5BAB" w14:textId="77777777" w:rsidR="00FF5E5F" w:rsidRPr="008536B3" w:rsidRDefault="00FF5E5F" w:rsidP="000F223C">
            <w:pPr>
              <w:jc w:val="right"/>
              <w:rPr>
                <w:sz w:val="20"/>
              </w:rPr>
            </w:pPr>
            <w:r w:rsidRPr="008536B3">
              <w:rPr>
                <w:sz w:val="20"/>
              </w:rPr>
              <w:t>20%</w:t>
            </w:r>
          </w:p>
        </w:tc>
        <w:tc>
          <w:tcPr>
            <w:tcW w:w="727" w:type="dxa"/>
            <w:vAlign w:val="bottom"/>
          </w:tcPr>
          <w:p w14:paraId="65387939" w14:textId="77777777" w:rsidR="00FF5E5F" w:rsidRPr="008536B3" w:rsidRDefault="00FF5E5F" w:rsidP="000F223C">
            <w:pPr>
              <w:jc w:val="right"/>
              <w:rPr>
                <w:sz w:val="20"/>
              </w:rPr>
            </w:pPr>
            <w:r w:rsidRPr="008536B3">
              <w:rPr>
                <w:sz w:val="20"/>
              </w:rPr>
              <w:t>127</w:t>
            </w:r>
          </w:p>
        </w:tc>
        <w:tc>
          <w:tcPr>
            <w:tcW w:w="728" w:type="dxa"/>
            <w:vAlign w:val="bottom"/>
          </w:tcPr>
          <w:p w14:paraId="428F7233" w14:textId="77777777" w:rsidR="00FF5E5F" w:rsidRPr="008536B3" w:rsidRDefault="00FF5E5F" w:rsidP="000F223C">
            <w:pPr>
              <w:jc w:val="right"/>
              <w:rPr>
                <w:sz w:val="20"/>
              </w:rPr>
            </w:pPr>
            <w:r w:rsidRPr="008536B3">
              <w:rPr>
                <w:sz w:val="20"/>
              </w:rPr>
              <w:t>45%</w:t>
            </w:r>
          </w:p>
        </w:tc>
        <w:tc>
          <w:tcPr>
            <w:tcW w:w="727" w:type="dxa"/>
            <w:vAlign w:val="bottom"/>
          </w:tcPr>
          <w:p w14:paraId="141CD6FC" w14:textId="77777777" w:rsidR="00FF5E5F" w:rsidRPr="008536B3" w:rsidRDefault="00FF5E5F" w:rsidP="000F223C">
            <w:pPr>
              <w:jc w:val="right"/>
              <w:rPr>
                <w:sz w:val="20"/>
              </w:rPr>
            </w:pPr>
            <w:r w:rsidRPr="008536B3">
              <w:rPr>
                <w:sz w:val="20"/>
              </w:rPr>
              <w:t>15</w:t>
            </w:r>
          </w:p>
        </w:tc>
        <w:tc>
          <w:tcPr>
            <w:tcW w:w="728" w:type="dxa"/>
            <w:vAlign w:val="bottom"/>
          </w:tcPr>
          <w:p w14:paraId="31704DD3" w14:textId="77777777" w:rsidR="00FF5E5F" w:rsidRPr="008536B3" w:rsidRDefault="00FF5E5F" w:rsidP="000F223C">
            <w:pPr>
              <w:jc w:val="right"/>
              <w:rPr>
                <w:sz w:val="20"/>
              </w:rPr>
            </w:pPr>
            <w:r w:rsidRPr="008536B3">
              <w:rPr>
                <w:sz w:val="20"/>
              </w:rPr>
              <w:t>5%</w:t>
            </w:r>
          </w:p>
        </w:tc>
        <w:tc>
          <w:tcPr>
            <w:tcW w:w="727" w:type="dxa"/>
            <w:vAlign w:val="bottom"/>
          </w:tcPr>
          <w:p w14:paraId="3C666E0C" w14:textId="77777777" w:rsidR="00FF5E5F" w:rsidRPr="008536B3" w:rsidRDefault="00FF5E5F" w:rsidP="000F223C">
            <w:pPr>
              <w:jc w:val="right"/>
              <w:rPr>
                <w:sz w:val="20"/>
              </w:rPr>
            </w:pPr>
            <w:r w:rsidRPr="008536B3">
              <w:rPr>
                <w:sz w:val="20"/>
              </w:rPr>
              <w:t>26</w:t>
            </w:r>
          </w:p>
        </w:tc>
        <w:tc>
          <w:tcPr>
            <w:tcW w:w="728" w:type="dxa"/>
            <w:vAlign w:val="bottom"/>
          </w:tcPr>
          <w:p w14:paraId="40988665" w14:textId="77777777" w:rsidR="00FF5E5F" w:rsidRPr="008536B3" w:rsidRDefault="00FF5E5F" w:rsidP="000F223C">
            <w:pPr>
              <w:jc w:val="right"/>
              <w:rPr>
                <w:sz w:val="20"/>
              </w:rPr>
            </w:pPr>
            <w:r w:rsidRPr="008536B3">
              <w:rPr>
                <w:sz w:val="20"/>
              </w:rPr>
              <w:t>9%</w:t>
            </w:r>
          </w:p>
        </w:tc>
        <w:tc>
          <w:tcPr>
            <w:tcW w:w="727" w:type="dxa"/>
            <w:shd w:val="clear" w:color="auto" w:fill="auto"/>
            <w:vAlign w:val="bottom"/>
          </w:tcPr>
          <w:p w14:paraId="3668A7D5" w14:textId="77777777" w:rsidR="00FF5E5F" w:rsidRPr="008536B3" w:rsidRDefault="00FF5E5F" w:rsidP="000F223C">
            <w:pPr>
              <w:jc w:val="right"/>
              <w:rPr>
                <w:sz w:val="20"/>
              </w:rPr>
            </w:pPr>
            <w:r w:rsidRPr="008536B3">
              <w:rPr>
                <w:sz w:val="20"/>
              </w:rPr>
              <w:t>12</w:t>
            </w:r>
          </w:p>
        </w:tc>
        <w:tc>
          <w:tcPr>
            <w:tcW w:w="728" w:type="dxa"/>
            <w:shd w:val="clear" w:color="auto" w:fill="auto"/>
            <w:vAlign w:val="bottom"/>
          </w:tcPr>
          <w:p w14:paraId="67FB79BB" w14:textId="77777777" w:rsidR="00FF5E5F" w:rsidRPr="008536B3" w:rsidRDefault="00FF5E5F" w:rsidP="000F223C">
            <w:pPr>
              <w:jc w:val="right"/>
              <w:rPr>
                <w:sz w:val="20"/>
              </w:rPr>
            </w:pPr>
            <w:r w:rsidRPr="008536B3">
              <w:rPr>
                <w:sz w:val="20"/>
              </w:rPr>
              <w:t>4%</w:t>
            </w:r>
          </w:p>
        </w:tc>
        <w:tc>
          <w:tcPr>
            <w:tcW w:w="727" w:type="dxa"/>
            <w:shd w:val="clear" w:color="auto" w:fill="auto"/>
            <w:vAlign w:val="bottom"/>
          </w:tcPr>
          <w:p w14:paraId="3579F598" w14:textId="77777777" w:rsidR="00FF5E5F" w:rsidRPr="008536B3" w:rsidRDefault="00FF5E5F" w:rsidP="000F223C">
            <w:pPr>
              <w:jc w:val="right"/>
              <w:rPr>
                <w:sz w:val="20"/>
              </w:rPr>
            </w:pPr>
            <w:r w:rsidRPr="008536B3">
              <w:rPr>
                <w:sz w:val="20"/>
              </w:rPr>
              <w:t>41</w:t>
            </w:r>
          </w:p>
        </w:tc>
        <w:tc>
          <w:tcPr>
            <w:tcW w:w="728" w:type="dxa"/>
            <w:shd w:val="clear" w:color="auto" w:fill="auto"/>
            <w:vAlign w:val="bottom"/>
          </w:tcPr>
          <w:p w14:paraId="22CF88F5" w14:textId="77777777" w:rsidR="00FF5E5F" w:rsidRPr="008536B3" w:rsidRDefault="00FF5E5F" w:rsidP="000F223C">
            <w:pPr>
              <w:jc w:val="right"/>
              <w:rPr>
                <w:sz w:val="20"/>
              </w:rPr>
            </w:pPr>
            <w:r w:rsidRPr="008536B3">
              <w:rPr>
                <w:sz w:val="20"/>
              </w:rPr>
              <w:t>14%</w:t>
            </w:r>
          </w:p>
        </w:tc>
        <w:tc>
          <w:tcPr>
            <w:tcW w:w="952" w:type="dxa"/>
            <w:tcBorders>
              <w:bottom w:val="nil"/>
            </w:tcBorders>
            <w:vAlign w:val="bottom"/>
          </w:tcPr>
          <w:p w14:paraId="0EC5F673" w14:textId="77777777" w:rsidR="00FF5E5F" w:rsidRPr="008536B3" w:rsidRDefault="00FF5E5F" w:rsidP="000F223C">
            <w:pPr>
              <w:jc w:val="right"/>
              <w:rPr>
                <w:b/>
                <w:sz w:val="20"/>
              </w:rPr>
            </w:pPr>
            <w:r w:rsidRPr="008536B3">
              <w:rPr>
                <w:b/>
                <w:sz w:val="20"/>
              </w:rPr>
              <w:t>283</w:t>
            </w:r>
          </w:p>
        </w:tc>
      </w:tr>
      <w:tr w:rsidR="00FF5E5F" w:rsidRPr="005C18F5" w14:paraId="6C3B349D" w14:textId="77777777" w:rsidTr="000F223C">
        <w:trPr>
          <w:cantSplit/>
        </w:trPr>
        <w:tc>
          <w:tcPr>
            <w:tcW w:w="720" w:type="dxa"/>
          </w:tcPr>
          <w:p w14:paraId="305729F8" w14:textId="77777777" w:rsidR="00FF5E5F" w:rsidRPr="008536B3" w:rsidRDefault="00FF5E5F" w:rsidP="000F223C">
            <w:pPr>
              <w:rPr>
                <w:iCs/>
                <w:sz w:val="20"/>
              </w:rPr>
            </w:pPr>
            <w:r w:rsidRPr="008536B3">
              <w:rPr>
                <w:sz w:val="20"/>
              </w:rPr>
              <w:t>2009</w:t>
            </w:r>
          </w:p>
        </w:tc>
        <w:tc>
          <w:tcPr>
            <w:tcW w:w="727" w:type="dxa"/>
            <w:vAlign w:val="bottom"/>
          </w:tcPr>
          <w:p w14:paraId="1AF1D155" w14:textId="77777777" w:rsidR="00FF5E5F" w:rsidRPr="008536B3" w:rsidRDefault="00FF5E5F" w:rsidP="000F223C">
            <w:pPr>
              <w:jc w:val="right"/>
              <w:rPr>
                <w:sz w:val="20"/>
              </w:rPr>
            </w:pPr>
            <w:r w:rsidRPr="008536B3">
              <w:rPr>
                <w:sz w:val="20"/>
              </w:rPr>
              <w:t>45</w:t>
            </w:r>
          </w:p>
        </w:tc>
        <w:tc>
          <w:tcPr>
            <w:tcW w:w="728" w:type="dxa"/>
            <w:vAlign w:val="bottom"/>
          </w:tcPr>
          <w:p w14:paraId="49F8733C" w14:textId="77777777" w:rsidR="00FF5E5F" w:rsidRPr="008536B3" w:rsidRDefault="00FF5E5F" w:rsidP="000F223C">
            <w:pPr>
              <w:jc w:val="right"/>
              <w:rPr>
                <w:sz w:val="20"/>
              </w:rPr>
            </w:pPr>
            <w:r w:rsidRPr="008536B3">
              <w:rPr>
                <w:sz w:val="20"/>
              </w:rPr>
              <w:t>16%</w:t>
            </w:r>
          </w:p>
        </w:tc>
        <w:tc>
          <w:tcPr>
            <w:tcW w:w="727" w:type="dxa"/>
            <w:vAlign w:val="bottom"/>
          </w:tcPr>
          <w:p w14:paraId="5B6997F7" w14:textId="77777777" w:rsidR="00FF5E5F" w:rsidRPr="008536B3" w:rsidRDefault="00FF5E5F" w:rsidP="000F223C">
            <w:pPr>
              <w:jc w:val="right"/>
              <w:rPr>
                <w:sz w:val="20"/>
              </w:rPr>
            </w:pPr>
            <w:r w:rsidRPr="008536B3">
              <w:rPr>
                <w:sz w:val="20"/>
              </w:rPr>
              <w:t>144</w:t>
            </w:r>
          </w:p>
        </w:tc>
        <w:tc>
          <w:tcPr>
            <w:tcW w:w="728" w:type="dxa"/>
            <w:vAlign w:val="bottom"/>
          </w:tcPr>
          <w:p w14:paraId="7CF7D065" w14:textId="77777777" w:rsidR="00FF5E5F" w:rsidRPr="008536B3" w:rsidRDefault="00FF5E5F" w:rsidP="000F223C">
            <w:pPr>
              <w:jc w:val="right"/>
              <w:rPr>
                <w:sz w:val="20"/>
              </w:rPr>
            </w:pPr>
            <w:r w:rsidRPr="008536B3">
              <w:rPr>
                <w:sz w:val="20"/>
              </w:rPr>
              <w:t>50%</w:t>
            </w:r>
          </w:p>
        </w:tc>
        <w:tc>
          <w:tcPr>
            <w:tcW w:w="727" w:type="dxa"/>
            <w:vAlign w:val="bottom"/>
          </w:tcPr>
          <w:p w14:paraId="4A02A196" w14:textId="77777777" w:rsidR="00FF5E5F" w:rsidRPr="008536B3" w:rsidRDefault="00FF5E5F" w:rsidP="000F223C">
            <w:pPr>
              <w:jc w:val="right"/>
              <w:rPr>
                <w:sz w:val="20"/>
              </w:rPr>
            </w:pPr>
            <w:r w:rsidRPr="008536B3">
              <w:rPr>
                <w:sz w:val="20"/>
              </w:rPr>
              <w:t>10</w:t>
            </w:r>
          </w:p>
        </w:tc>
        <w:tc>
          <w:tcPr>
            <w:tcW w:w="728" w:type="dxa"/>
            <w:vAlign w:val="bottom"/>
          </w:tcPr>
          <w:p w14:paraId="61FDCABC" w14:textId="77777777" w:rsidR="00FF5E5F" w:rsidRPr="008536B3" w:rsidRDefault="00FF5E5F" w:rsidP="000F223C">
            <w:pPr>
              <w:jc w:val="right"/>
              <w:rPr>
                <w:sz w:val="20"/>
              </w:rPr>
            </w:pPr>
            <w:r w:rsidRPr="008536B3">
              <w:rPr>
                <w:sz w:val="20"/>
              </w:rPr>
              <w:t>3%</w:t>
            </w:r>
          </w:p>
        </w:tc>
        <w:tc>
          <w:tcPr>
            <w:tcW w:w="727" w:type="dxa"/>
            <w:vAlign w:val="bottom"/>
          </w:tcPr>
          <w:p w14:paraId="605786EE" w14:textId="77777777" w:rsidR="00FF5E5F" w:rsidRPr="008536B3" w:rsidRDefault="00FF5E5F" w:rsidP="000F223C">
            <w:pPr>
              <w:jc w:val="right"/>
              <w:rPr>
                <w:sz w:val="20"/>
              </w:rPr>
            </w:pPr>
            <w:r w:rsidRPr="008536B3">
              <w:rPr>
                <w:sz w:val="20"/>
              </w:rPr>
              <w:t>36</w:t>
            </w:r>
          </w:p>
        </w:tc>
        <w:tc>
          <w:tcPr>
            <w:tcW w:w="728" w:type="dxa"/>
            <w:vAlign w:val="bottom"/>
          </w:tcPr>
          <w:p w14:paraId="18E0433D" w14:textId="77777777" w:rsidR="00FF5E5F" w:rsidRPr="008536B3" w:rsidRDefault="00FF5E5F" w:rsidP="000F223C">
            <w:pPr>
              <w:jc w:val="right"/>
              <w:rPr>
                <w:sz w:val="20"/>
              </w:rPr>
            </w:pPr>
            <w:r w:rsidRPr="008536B3">
              <w:rPr>
                <w:sz w:val="20"/>
              </w:rPr>
              <w:t>13%</w:t>
            </w:r>
          </w:p>
        </w:tc>
        <w:tc>
          <w:tcPr>
            <w:tcW w:w="727" w:type="dxa"/>
            <w:shd w:val="clear" w:color="auto" w:fill="auto"/>
            <w:vAlign w:val="bottom"/>
          </w:tcPr>
          <w:p w14:paraId="6E80286A" w14:textId="77777777" w:rsidR="00FF5E5F" w:rsidRPr="008536B3" w:rsidRDefault="00FF5E5F" w:rsidP="000F223C">
            <w:pPr>
              <w:jc w:val="right"/>
              <w:rPr>
                <w:sz w:val="20"/>
              </w:rPr>
            </w:pPr>
            <w:r w:rsidRPr="008536B3">
              <w:rPr>
                <w:sz w:val="20"/>
              </w:rPr>
              <w:t>13</w:t>
            </w:r>
          </w:p>
        </w:tc>
        <w:tc>
          <w:tcPr>
            <w:tcW w:w="728" w:type="dxa"/>
            <w:shd w:val="clear" w:color="auto" w:fill="auto"/>
            <w:vAlign w:val="bottom"/>
          </w:tcPr>
          <w:p w14:paraId="459B5F9F" w14:textId="77777777" w:rsidR="00FF5E5F" w:rsidRPr="008536B3" w:rsidRDefault="00FF5E5F" w:rsidP="000F223C">
            <w:pPr>
              <w:jc w:val="right"/>
              <w:rPr>
                <w:sz w:val="20"/>
              </w:rPr>
            </w:pPr>
            <w:r w:rsidRPr="008536B3">
              <w:rPr>
                <w:sz w:val="20"/>
              </w:rPr>
              <w:t>5%</w:t>
            </w:r>
          </w:p>
        </w:tc>
        <w:tc>
          <w:tcPr>
            <w:tcW w:w="727" w:type="dxa"/>
            <w:shd w:val="clear" w:color="auto" w:fill="auto"/>
            <w:vAlign w:val="bottom"/>
          </w:tcPr>
          <w:p w14:paraId="74B02D00" w14:textId="77777777" w:rsidR="00FF5E5F" w:rsidRPr="008536B3" w:rsidRDefault="00FF5E5F" w:rsidP="000F223C">
            <w:pPr>
              <w:jc w:val="right"/>
              <w:rPr>
                <w:sz w:val="20"/>
              </w:rPr>
            </w:pPr>
            <w:r w:rsidRPr="008536B3">
              <w:rPr>
                <w:sz w:val="20"/>
              </w:rPr>
              <w:t>39</w:t>
            </w:r>
          </w:p>
        </w:tc>
        <w:tc>
          <w:tcPr>
            <w:tcW w:w="728" w:type="dxa"/>
            <w:shd w:val="clear" w:color="auto" w:fill="auto"/>
            <w:vAlign w:val="bottom"/>
          </w:tcPr>
          <w:p w14:paraId="25BB5BD4" w14:textId="77777777" w:rsidR="00FF5E5F" w:rsidRPr="008536B3" w:rsidRDefault="00FF5E5F" w:rsidP="000F223C">
            <w:pPr>
              <w:jc w:val="right"/>
              <w:rPr>
                <w:sz w:val="20"/>
              </w:rPr>
            </w:pPr>
            <w:r w:rsidRPr="008536B3">
              <w:rPr>
                <w:sz w:val="20"/>
              </w:rPr>
              <w:t>14%</w:t>
            </w:r>
          </w:p>
        </w:tc>
        <w:tc>
          <w:tcPr>
            <w:tcW w:w="952" w:type="dxa"/>
            <w:tcBorders>
              <w:top w:val="nil"/>
            </w:tcBorders>
            <w:vAlign w:val="bottom"/>
          </w:tcPr>
          <w:p w14:paraId="1FBE8D30" w14:textId="77777777" w:rsidR="00FF5E5F" w:rsidRPr="008536B3" w:rsidRDefault="00FF5E5F" w:rsidP="000F223C">
            <w:pPr>
              <w:jc w:val="right"/>
              <w:rPr>
                <w:b/>
                <w:sz w:val="20"/>
              </w:rPr>
            </w:pPr>
            <w:r w:rsidRPr="008536B3">
              <w:rPr>
                <w:b/>
                <w:sz w:val="20"/>
              </w:rPr>
              <w:t>288</w:t>
            </w:r>
          </w:p>
        </w:tc>
      </w:tr>
      <w:tr w:rsidR="00FF5E5F" w:rsidRPr="005C18F5" w14:paraId="4A646860" w14:textId="77777777" w:rsidTr="000F223C">
        <w:trPr>
          <w:cantSplit/>
        </w:trPr>
        <w:tc>
          <w:tcPr>
            <w:tcW w:w="720" w:type="dxa"/>
          </w:tcPr>
          <w:p w14:paraId="365E647F" w14:textId="77777777" w:rsidR="00FF5E5F" w:rsidRPr="008536B3" w:rsidRDefault="00FF5E5F" w:rsidP="000F223C">
            <w:pPr>
              <w:rPr>
                <w:iCs/>
                <w:sz w:val="20"/>
              </w:rPr>
            </w:pPr>
            <w:r w:rsidRPr="008536B3">
              <w:rPr>
                <w:sz w:val="20"/>
              </w:rPr>
              <w:t>2010</w:t>
            </w:r>
          </w:p>
        </w:tc>
        <w:tc>
          <w:tcPr>
            <w:tcW w:w="727" w:type="dxa"/>
            <w:vAlign w:val="bottom"/>
          </w:tcPr>
          <w:p w14:paraId="5E42208B" w14:textId="77777777" w:rsidR="00FF5E5F" w:rsidRPr="008536B3" w:rsidRDefault="00FF5E5F" w:rsidP="000F223C">
            <w:pPr>
              <w:jc w:val="right"/>
              <w:rPr>
                <w:sz w:val="20"/>
              </w:rPr>
            </w:pPr>
            <w:r w:rsidRPr="008536B3">
              <w:rPr>
                <w:sz w:val="20"/>
              </w:rPr>
              <w:t>60</w:t>
            </w:r>
          </w:p>
        </w:tc>
        <w:tc>
          <w:tcPr>
            <w:tcW w:w="728" w:type="dxa"/>
            <w:vAlign w:val="bottom"/>
          </w:tcPr>
          <w:p w14:paraId="29E76E7B" w14:textId="77777777" w:rsidR="00FF5E5F" w:rsidRPr="008536B3" w:rsidRDefault="00FF5E5F" w:rsidP="000F223C">
            <w:pPr>
              <w:jc w:val="right"/>
              <w:rPr>
                <w:sz w:val="20"/>
              </w:rPr>
            </w:pPr>
            <w:r w:rsidRPr="008536B3">
              <w:rPr>
                <w:sz w:val="20"/>
              </w:rPr>
              <w:t>22%</w:t>
            </w:r>
          </w:p>
        </w:tc>
        <w:tc>
          <w:tcPr>
            <w:tcW w:w="727" w:type="dxa"/>
            <w:vAlign w:val="bottom"/>
          </w:tcPr>
          <w:p w14:paraId="2E86336F" w14:textId="77777777" w:rsidR="00FF5E5F" w:rsidRPr="008536B3" w:rsidRDefault="00FF5E5F" w:rsidP="000F223C">
            <w:pPr>
              <w:jc w:val="right"/>
              <w:rPr>
                <w:sz w:val="20"/>
              </w:rPr>
            </w:pPr>
            <w:r w:rsidRPr="008536B3">
              <w:rPr>
                <w:sz w:val="20"/>
              </w:rPr>
              <w:t>124</w:t>
            </w:r>
          </w:p>
        </w:tc>
        <w:tc>
          <w:tcPr>
            <w:tcW w:w="728" w:type="dxa"/>
            <w:vAlign w:val="bottom"/>
          </w:tcPr>
          <w:p w14:paraId="6D6FFF7D" w14:textId="77777777" w:rsidR="00FF5E5F" w:rsidRPr="008536B3" w:rsidRDefault="00FF5E5F" w:rsidP="000F223C">
            <w:pPr>
              <w:jc w:val="right"/>
              <w:rPr>
                <w:sz w:val="20"/>
              </w:rPr>
            </w:pPr>
            <w:r w:rsidRPr="008536B3">
              <w:rPr>
                <w:sz w:val="20"/>
              </w:rPr>
              <w:t>46%</w:t>
            </w:r>
          </w:p>
        </w:tc>
        <w:tc>
          <w:tcPr>
            <w:tcW w:w="727" w:type="dxa"/>
            <w:vAlign w:val="bottom"/>
          </w:tcPr>
          <w:p w14:paraId="7CA95A43" w14:textId="77777777" w:rsidR="00FF5E5F" w:rsidRPr="008536B3" w:rsidRDefault="00FF5E5F" w:rsidP="000F223C">
            <w:pPr>
              <w:jc w:val="right"/>
              <w:rPr>
                <w:sz w:val="20"/>
              </w:rPr>
            </w:pPr>
            <w:r w:rsidRPr="008536B3">
              <w:rPr>
                <w:sz w:val="20"/>
              </w:rPr>
              <w:t>14</w:t>
            </w:r>
          </w:p>
        </w:tc>
        <w:tc>
          <w:tcPr>
            <w:tcW w:w="728" w:type="dxa"/>
            <w:vAlign w:val="bottom"/>
          </w:tcPr>
          <w:p w14:paraId="07F8C649" w14:textId="77777777" w:rsidR="00FF5E5F" w:rsidRPr="008536B3" w:rsidRDefault="00FF5E5F" w:rsidP="000F223C">
            <w:pPr>
              <w:jc w:val="right"/>
              <w:rPr>
                <w:sz w:val="20"/>
              </w:rPr>
            </w:pPr>
            <w:r w:rsidRPr="008536B3">
              <w:rPr>
                <w:sz w:val="20"/>
              </w:rPr>
              <w:t>5%</w:t>
            </w:r>
          </w:p>
        </w:tc>
        <w:tc>
          <w:tcPr>
            <w:tcW w:w="727" w:type="dxa"/>
            <w:vAlign w:val="bottom"/>
          </w:tcPr>
          <w:p w14:paraId="6DDBA16E" w14:textId="77777777" w:rsidR="00FF5E5F" w:rsidRPr="008536B3" w:rsidRDefault="00FF5E5F" w:rsidP="000F223C">
            <w:pPr>
              <w:jc w:val="right"/>
              <w:rPr>
                <w:sz w:val="20"/>
              </w:rPr>
            </w:pPr>
            <w:r w:rsidRPr="008536B3">
              <w:rPr>
                <w:sz w:val="20"/>
              </w:rPr>
              <w:t>19</w:t>
            </w:r>
          </w:p>
        </w:tc>
        <w:tc>
          <w:tcPr>
            <w:tcW w:w="728" w:type="dxa"/>
            <w:vAlign w:val="bottom"/>
          </w:tcPr>
          <w:p w14:paraId="1DCCDAAB" w14:textId="77777777" w:rsidR="00FF5E5F" w:rsidRPr="008536B3" w:rsidRDefault="00FF5E5F" w:rsidP="000F223C">
            <w:pPr>
              <w:jc w:val="right"/>
              <w:rPr>
                <w:sz w:val="20"/>
              </w:rPr>
            </w:pPr>
            <w:r w:rsidRPr="008536B3">
              <w:rPr>
                <w:sz w:val="20"/>
              </w:rPr>
              <w:t>7%</w:t>
            </w:r>
          </w:p>
        </w:tc>
        <w:tc>
          <w:tcPr>
            <w:tcW w:w="727" w:type="dxa"/>
            <w:shd w:val="clear" w:color="auto" w:fill="auto"/>
            <w:vAlign w:val="bottom"/>
          </w:tcPr>
          <w:p w14:paraId="56EDA690" w14:textId="77777777" w:rsidR="00FF5E5F" w:rsidRPr="008536B3" w:rsidRDefault="00FF5E5F" w:rsidP="000F223C">
            <w:pPr>
              <w:jc w:val="right"/>
              <w:rPr>
                <w:sz w:val="20"/>
              </w:rPr>
            </w:pPr>
            <w:r w:rsidRPr="008536B3">
              <w:rPr>
                <w:sz w:val="20"/>
              </w:rPr>
              <w:t>10</w:t>
            </w:r>
          </w:p>
        </w:tc>
        <w:tc>
          <w:tcPr>
            <w:tcW w:w="728" w:type="dxa"/>
            <w:shd w:val="clear" w:color="auto" w:fill="auto"/>
            <w:vAlign w:val="bottom"/>
          </w:tcPr>
          <w:p w14:paraId="761BD759" w14:textId="77777777" w:rsidR="00FF5E5F" w:rsidRPr="008536B3" w:rsidRDefault="00FF5E5F" w:rsidP="000F223C">
            <w:pPr>
              <w:jc w:val="right"/>
              <w:rPr>
                <w:sz w:val="20"/>
              </w:rPr>
            </w:pPr>
            <w:r w:rsidRPr="008536B3">
              <w:rPr>
                <w:sz w:val="20"/>
              </w:rPr>
              <w:t>4%</w:t>
            </w:r>
          </w:p>
        </w:tc>
        <w:tc>
          <w:tcPr>
            <w:tcW w:w="727" w:type="dxa"/>
            <w:shd w:val="clear" w:color="auto" w:fill="auto"/>
            <w:vAlign w:val="bottom"/>
          </w:tcPr>
          <w:p w14:paraId="252166E6" w14:textId="77777777" w:rsidR="00FF5E5F" w:rsidRPr="008536B3" w:rsidRDefault="00FF5E5F" w:rsidP="000F223C">
            <w:pPr>
              <w:jc w:val="right"/>
              <w:rPr>
                <w:sz w:val="20"/>
              </w:rPr>
            </w:pPr>
            <w:r w:rsidRPr="008536B3">
              <w:rPr>
                <w:sz w:val="20"/>
              </w:rPr>
              <w:t>39</w:t>
            </w:r>
          </w:p>
        </w:tc>
        <w:tc>
          <w:tcPr>
            <w:tcW w:w="728" w:type="dxa"/>
            <w:shd w:val="clear" w:color="auto" w:fill="auto"/>
            <w:vAlign w:val="bottom"/>
          </w:tcPr>
          <w:p w14:paraId="0D7538E2" w14:textId="77777777" w:rsidR="00FF5E5F" w:rsidRPr="008536B3" w:rsidRDefault="00FF5E5F" w:rsidP="000F223C">
            <w:pPr>
              <w:jc w:val="right"/>
              <w:rPr>
                <w:sz w:val="20"/>
              </w:rPr>
            </w:pPr>
            <w:r w:rsidRPr="008536B3">
              <w:rPr>
                <w:sz w:val="20"/>
              </w:rPr>
              <w:t>14%</w:t>
            </w:r>
          </w:p>
        </w:tc>
        <w:tc>
          <w:tcPr>
            <w:tcW w:w="952" w:type="dxa"/>
            <w:vAlign w:val="bottom"/>
          </w:tcPr>
          <w:p w14:paraId="6513F9D6" w14:textId="77777777" w:rsidR="00FF5E5F" w:rsidRPr="008536B3" w:rsidRDefault="00FF5E5F" w:rsidP="000F223C">
            <w:pPr>
              <w:jc w:val="right"/>
              <w:rPr>
                <w:b/>
                <w:sz w:val="20"/>
              </w:rPr>
            </w:pPr>
            <w:r w:rsidRPr="008536B3">
              <w:rPr>
                <w:b/>
                <w:sz w:val="20"/>
              </w:rPr>
              <w:t>270</w:t>
            </w:r>
          </w:p>
        </w:tc>
      </w:tr>
      <w:tr w:rsidR="00FF5E5F" w:rsidRPr="005C18F5" w14:paraId="0E7C7C4F" w14:textId="77777777" w:rsidTr="000F223C">
        <w:trPr>
          <w:cantSplit/>
        </w:trPr>
        <w:tc>
          <w:tcPr>
            <w:tcW w:w="720" w:type="dxa"/>
          </w:tcPr>
          <w:p w14:paraId="0904F85B" w14:textId="77777777" w:rsidR="00FF5E5F" w:rsidRPr="008536B3" w:rsidRDefault="00FF5E5F" w:rsidP="000F223C">
            <w:pPr>
              <w:rPr>
                <w:iCs/>
                <w:sz w:val="20"/>
              </w:rPr>
            </w:pPr>
            <w:r w:rsidRPr="008536B3">
              <w:rPr>
                <w:sz w:val="20"/>
              </w:rPr>
              <w:t>2011</w:t>
            </w:r>
          </w:p>
        </w:tc>
        <w:tc>
          <w:tcPr>
            <w:tcW w:w="727" w:type="dxa"/>
            <w:vAlign w:val="bottom"/>
          </w:tcPr>
          <w:p w14:paraId="1EB8677E" w14:textId="77777777" w:rsidR="00FF5E5F" w:rsidRPr="008536B3" w:rsidRDefault="00FF5E5F" w:rsidP="000F223C">
            <w:pPr>
              <w:jc w:val="right"/>
              <w:rPr>
                <w:sz w:val="20"/>
              </w:rPr>
            </w:pPr>
            <w:r w:rsidRPr="008536B3">
              <w:rPr>
                <w:sz w:val="20"/>
              </w:rPr>
              <w:t>46</w:t>
            </w:r>
          </w:p>
        </w:tc>
        <w:tc>
          <w:tcPr>
            <w:tcW w:w="728" w:type="dxa"/>
            <w:vAlign w:val="bottom"/>
          </w:tcPr>
          <w:p w14:paraId="23671B9A" w14:textId="77777777" w:rsidR="00FF5E5F" w:rsidRPr="008536B3" w:rsidRDefault="00FF5E5F" w:rsidP="000F223C">
            <w:pPr>
              <w:jc w:val="right"/>
              <w:rPr>
                <w:sz w:val="20"/>
              </w:rPr>
            </w:pPr>
            <w:r w:rsidRPr="008536B3">
              <w:rPr>
                <w:sz w:val="20"/>
              </w:rPr>
              <w:t>20%</w:t>
            </w:r>
          </w:p>
        </w:tc>
        <w:tc>
          <w:tcPr>
            <w:tcW w:w="727" w:type="dxa"/>
            <w:vAlign w:val="bottom"/>
          </w:tcPr>
          <w:p w14:paraId="459A99B8" w14:textId="77777777" w:rsidR="00FF5E5F" w:rsidRPr="008536B3" w:rsidRDefault="00FF5E5F" w:rsidP="000F223C">
            <w:pPr>
              <w:jc w:val="right"/>
              <w:rPr>
                <w:sz w:val="20"/>
              </w:rPr>
            </w:pPr>
            <w:r w:rsidRPr="008536B3">
              <w:rPr>
                <w:sz w:val="20"/>
              </w:rPr>
              <w:t>98</w:t>
            </w:r>
          </w:p>
        </w:tc>
        <w:tc>
          <w:tcPr>
            <w:tcW w:w="728" w:type="dxa"/>
            <w:vAlign w:val="bottom"/>
          </w:tcPr>
          <w:p w14:paraId="5707F937" w14:textId="77777777" w:rsidR="00FF5E5F" w:rsidRPr="008536B3" w:rsidRDefault="00FF5E5F" w:rsidP="000F223C">
            <w:pPr>
              <w:jc w:val="right"/>
              <w:rPr>
                <w:sz w:val="20"/>
              </w:rPr>
            </w:pPr>
            <w:r w:rsidRPr="008536B3">
              <w:rPr>
                <w:sz w:val="20"/>
              </w:rPr>
              <w:t>42%</w:t>
            </w:r>
          </w:p>
        </w:tc>
        <w:tc>
          <w:tcPr>
            <w:tcW w:w="727" w:type="dxa"/>
            <w:vAlign w:val="bottom"/>
          </w:tcPr>
          <w:p w14:paraId="67F096DC" w14:textId="77777777" w:rsidR="00FF5E5F" w:rsidRPr="008536B3" w:rsidRDefault="00FF5E5F" w:rsidP="000F223C">
            <w:pPr>
              <w:jc w:val="right"/>
              <w:rPr>
                <w:sz w:val="20"/>
              </w:rPr>
            </w:pPr>
            <w:r w:rsidRPr="008536B3">
              <w:rPr>
                <w:sz w:val="20"/>
              </w:rPr>
              <w:t>17</w:t>
            </w:r>
          </w:p>
        </w:tc>
        <w:tc>
          <w:tcPr>
            <w:tcW w:w="728" w:type="dxa"/>
            <w:vAlign w:val="bottom"/>
          </w:tcPr>
          <w:p w14:paraId="13D854A2" w14:textId="77777777" w:rsidR="00FF5E5F" w:rsidRPr="008536B3" w:rsidRDefault="00FF5E5F" w:rsidP="000F223C">
            <w:pPr>
              <w:jc w:val="right"/>
              <w:rPr>
                <w:sz w:val="20"/>
              </w:rPr>
            </w:pPr>
            <w:r w:rsidRPr="008536B3">
              <w:rPr>
                <w:sz w:val="20"/>
              </w:rPr>
              <w:t>7%</w:t>
            </w:r>
          </w:p>
        </w:tc>
        <w:tc>
          <w:tcPr>
            <w:tcW w:w="727" w:type="dxa"/>
            <w:vAlign w:val="bottom"/>
          </w:tcPr>
          <w:p w14:paraId="6D33951A" w14:textId="77777777" w:rsidR="00FF5E5F" w:rsidRPr="008536B3" w:rsidRDefault="00FF5E5F" w:rsidP="000F223C">
            <w:pPr>
              <w:jc w:val="right"/>
              <w:rPr>
                <w:sz w:val="20"/>
              </w:rPr>
            </w:pPr>
            <w:r w:rsidRPr="008536B3">
              <w:rPr>
                <w:sz w:val="20"/>
              </w:rPr>
              <w:t>24</w:t>
            </w:r>
          </w:p>
        </w:tc>
        <w:tc>
          <w:tcPr>
            <w:tcW w:w="728" w:type="dxa"/>
            <w:vAlign w:val="bottom"/>
          </w:tcPr>
          <w:p w14:paraId="6EEC06DF" w14:textId="77777777" w:rsidR="00FF5E5F" w:rsidRPr="008536B3" w:rsidRDefault="00FF5E5F" w:rsidP="000F223C">
            <w:pPr>
              <w:jc w:val="right"/>
              <w:rPr>
                <w:sz w:val="20"/>
              </w:rPr>
            </w:pPr>
            <w:r w:rsidRPr="008536B3">
              <w:rPr>
                <w:sz w:val="20"/>
              </w:rPr>
              <w:t>10%</w:t>
            </w:r>
          </w:p>
        </w:tc>
        <w:tc>
          <w:tcPr>
            <w:tcW w:w="727" w:type="dxa"/>
            <w:shd w:val="clear" w:color="auto" w:fill="auto"/>
            <w:vAlign w:val="bottom"/>
          </w:tcPr>
          <w:p w14:paraId="6FD07FBC" w14:textId="77777777" w:rsidR="00FF5E5F" w:rsidRPr="008536B3" w:rsidRDefault="00FF5E5F" w:rsidP="000F223C">
            <w:pPr>
              <w:jc w:val="right"/>
              <w:rPr>
                <w:sz w:val="20"/>
              </w:rPr>
            </w:pPr>
            <w:r w:rsidRPr="008536B3">
              <w:rPr>
                <w:sz w:val="20"/>
              </w:rPr>
              <w:t>9</w:t>
            </w:r>
          </w:p>
        </w:tc>
        <w:tc>
          <w:tcPr>
            <w:tcW w:w="728" w:type="dxa"/>
            <w:shd w:val="clear" w:color="auto" w:fill="auto"/>
            <w:vAlign w:val="bottom"/>
          </w:tcPr>
          <w:p w14:paraId="2CC150B3" w14:textId="77777777" w:rsidR="00FF5E5F" w:rsidRPr="008536B3" w:rsidRDefault="00FF5E5F" w:rsidP="000F223C">
            <w:pPr>
              <w:jc w:val="right"/>
              <w:rPr>
                <w:sz w:val="20"/>
              </w:rPr>
            </w:pPr>
            <w:r w:rsidRPr="008536B3">
              <w:rPr>
                <w:sz w:val="20"/>
              </w:rPr>
              <w:t>4%</w:t>
            </w:r>
          </w:p>
        </w:tc>
        <w:tc>
          <w:tcPr>
            <w:tcW w:w="727" w:type="dxa"/>
            <w:shd w:val="clear" w:color="auto" w:fill="auto"/>
            <w:vAlign w:val="bottom"/>
          </w:tcPr>
          <w:p w14:paraId="0F41B12E" w14:textId="77777777" w:rsidR="00FF5E5F" w:rsidRPr="008536B3" w:rsidRDefault="00FF5E5F" w:rsidP="000F223C">
            <w:pPr>
              <w:jc w:val="right"/>
              <w:rPr>
                <w:sz w:val="20"/>
              </w:rPr>
            </w:pPr>
            <w:r w:rsidRPr="008536B3">
              <w:rPr>
                <w:sz w:val="20"/>
              </w:rPr>
              <w:t>37</w:t>
            </w:r>
          </w:p>
        </w:tc>
        <w:tc>
          <w:tcPr>
            <w:tcW w:w="728" w:type="dxa"/>
            <w:shd w:val="clear" w:color="auto" w:fill="auto"/>
            <w:vAlign w:val="bottom"/>
          </w:tcPr>
          <w:p w14:paraId="6636F67E" w14:textId="77777777" w:rsidR="00FF5E5F" w:rsidRPr="008536B3" w:rsidRDefault="00FF5E5F" w:rsidP="000F223C">
            <w:pPr>
              <w:jc w:val="right"/>
              <w:rPr>
                <w:sz w:val="20"/>
              </w:rPr>
            </w:pPr>
            <w:r w:rsidRPr="008536B3">
              <w:rPr>
                <w:sz w:val="20"/>
              </w:rPr>
              <w:t>16%</w:t>
            </w:r>
          </w:p>
        </w:tc>
        <w:tc>
          <w:tcPr>
            <w:tcW w:w="952" w:type="dxa"/>
            <w:vAlign w:val="bottom"/>
          </w:tcPr>
          <w:p w14:paraId="659B363C" w14:textId="77777777" w:rsidR="00FF5E5F" w:rsidRPr="008536B3" w:rsidRDefault="00FF5E5F" w:rsidP="000F223C">
            <w:pPr>
              <w:jc w:val="right"/>
              <w:rPr>
                <w:b/>
                <w:sz w:val="20"/>
              </w:rPr>
            </w:pPr>
            <w:r w:rsidRPr="008536B3">
              <w:rPr>
                <w:b/>
                <w:sz w:val="20"/>
              </w:rPr>
              <w:t>234</w:t>
            </w:r>
          </w:p>
        </w:tc>
      </w:tr>
      <w:tr w:rsidR="00FF5E5F" w:rsidRPr="005C18F5" w14:paraId="2721FB30" w14:textId="77777777" w:rsidTr="000F223C">
        <w:trPr>
          <w:cantSplit/>
        </w:trPr>
        <w:tc>
          <w:tcPr>
            <w:tcW w:w="720" w:type="dxa"/>
          </w:tcPr>
          <w:p w14:paraId="58B99460" w14:textId="77777777" w:rsidR="00FF5E5F" w:rsidRPr="008536B3" w:rsidRDefault="00FF5E5F" w:rsidP="000F223C">
            <w:pPr>
              <w:rPr>
                <w:iCs/>
                <w:sz w:val="20"/>
              </w:rPr>
            </w:pPr>
            <w:r w:rsidRPr="008536B3">
              <w:rPr>
                <w:sz w:val="20"/>
              </w:rPr>
              <w:t>2012</w:t>
            </w:r>
          </w:p>
        </w:tc>
        <w:tc>
          <w:tcPr>
            <w:tcW w:w="727" w:type="dxa"/>
            <w:vAlign w:val="bottom"/>
          </w:tcPr>
          <w:p w14:paraId="627E111F" w14:textId="77777777" w:rsidR="00FF5E5F" w:rsidRPr="008536B3" w:rsidRDefault="00FF5E5F" w:rsidP="000F223C">
            <w:pPr>
              <w:jc w:val="right"/>
              <w:rPr>
                <w:sz w:val="20"/>
              </w:rPr>
            </w:pPr>
            <w:r w:rsidRPr="008536B3">
              <w:rPr>
                <w:sz w:val="20"/>
              </w:rPr>
              <w:t>53</w:t>
            </w:r>
          </w:p>
        </w:tc>
        <w:tc>
          <w:tcPr>
            <w:tcW w:w="728" w:type="dxa"/>
            <w:vAlign w:val="bottom"/>
          </w:tcPr>
          <w:p w14:paraId="1963C1D5" w14:textId="77777777" w:rsidR="00FF5E5F" w:rsidRPr="008536B3" w:rsidRDefault="00FF5E5F" w:rsidP="000F223C">
            <w:pPr>
              <w:jc w:val="right"/>
              <w:rPr>
                <w:sz w:val="20"/>
              </w:rPr>
            </w:pPr>
            <w:r w:rsidRPr="008536B3">
              <w:rPr>
                <w:sz w:val="20"/>
              </w:rPr>
              <w:t>22%</w:t>
            </w:r>
          </w:p>
        </w:tc>
        <w:tc>
          <w:tcPr>
            <w:tcW w:w="727" w:type="dxa"/>
            <w:vAlign w:val="bottom"/>
          </w:tcPr>
          <w:p w14:paraId="230FCD9D" w14:textId="77777777" w:rsidR="00FF5E5F" w:rsidRPr="008536B3" w:rsidRDefault="00FF5E5F" w:rsidP="000F223C">
            <w:pPr>
              <w:jc w:val="right"/>
              <w:rPr>
                <w:sz w:val="20"/>
              </w:rPr>
            </w:pPr>
            <w:r w:rsidRPr="008536B3">
              <w:rPr>
                <w:sz w:val="20"/>
              </w:rPr>
              <w:t>114</w:t>
            </w:r>
          </w:p>
        </w:tc>
        <w:tc>
          <w:tcPr>
            <w:tcW w:w="728" w:type="dxa"/>
            <w:vAlign w:val="bottom"/>
          </w:tcPr>
          <w:p w14:paraId="304FD395" w14:textId="77777777" w:rsidR="00FF5E5F" w:rsidRPr="008536B3" w:rsidRDefault="00FF5E5F" w:rsidP="000F223C">
            <w:pPr>
              <w:jc w:val="right"/>
              <w:rPr>
                <w:sz w:val="20"/>
              </w:rPr>
            </w:pPr>
            <w:r w:rsidRPr="008536B3">
              <w:rPr>
                <w:sz w:val="20"/>
              </w:rPr>
              <w:t>46%</w:t>
            </w:r>
          </w:p>
        </w:tc>
        <w:tc>
          <w:tcPr>
            <w:tcW w:w="727" w:type="dxa"/>
            <w:vAlign w:val="bottom"/>
          </w:tcPr>
          <w:p w14:paraId="0174C2EA" w14:textId="77777777" w:rsidR="00FF5E5F" w:rsidRPr="008536B3" w:rsidRDefault="00FF5E5F" w:rsidP="000F223C">
            <w:pPr>
              <w:jc w:val="right"/>
              <w:rPr>
                <w:sz w:val="20"/>
              </w:rPr>
            </w:pPr>
            <w:r w:rsidRPr="008536B3">
              <w:rPr>
                <w:sz w:val="20"/>
              </w:rPr>
              <w:t>12</w:t>
            </w:r>
          </w:p>
        </w:tc>
        <w:tc>
          <w:tcPr>
            <w:tcW w:w="728" w:type="dxa"/>
            <w:vAlign w:val="bottom"/>
          </w:tcPr>
          <w:p w14:paraId="77663EEE" w14:textId="77777777" w:rsidR="00FF5E5F" w:rsidRPr="008536B3" w:rsidRDefault="00FF5E5F" w:rsidP="000F223C">
            <w:pPr>
              <w:jc w:val="right"/>
              <w:rPr>
                <w:sz w:val="20"/>
              </w:rPr>
            </w:pPr>
            <w:r w:rsidRPr="008536B3">
              <w:rPr>
                <w:sz w:val="20"/>
              </w:rPr>
              <w:t>5%</w:t>
            </w:r>
          </w:p>
        </w:tc>
        <w:tc>
          <w:tcPr>
            <w:tcW w:w="727" w:type="dxa"/>
            <w:vAlign w:val="bottom"/>
          </w:tcPr>
          <w:p w14:paraId="28892BF2" w14:textId="77777777" w:rsidR="00FF5E5F" w:rsidRPr="008536B3" w:rsidRDefault="00FF5E5F" w:rsidP="000F223C">
            <w:pPr>
              <w:jc w:val="right"/>
              <w:rPr>
                <w:sz w:val="20"/>
              </w:rPr>
            </w:pPr>
            <w:r w:rsidRPr="008536B3">
              <w:rPr>
                <w:sz w:val="20"/>
              </w:rPr>
              <w:t>24</w:t>
            </w:r>
          </w:p>
        </w:tc>
        <w:tc>
          <w:tcPr>
            <w:tcW w:w="728" w:type="dxa"/>
            <w:vAlign w:val="bottom"/>
          </w:tcPr>
          <w:p w14:paraId="3167AF1E" w14:textId="77777777" w:rsidR="00FF5E5F" w:rsidRPr="008536B3" w:rsidRDefault="00FF5E5F" w:rsidP="000F223C">
            <w:pPr>
              <w:jc w:val="right"/>
              <w:rPr>
                <w:sz w:val="20"/>
              </w:rPr>
            </w:pPr>
            <w:r w:rsidRPr="008536B3">
              <w:rPr>
                <w:sz w:val="20"/>
              </w:rPr>
              <w:t>10%</w:t>
            </w:r>
          </w:p>
        </w:tc>
        <w:tc>
          <w:tcPr>
            <w:tcW w:w="727" w:type="dxa"/>
            <w:shd w:val="clear" w:color="auto" w:fill="auto"/>
            <w:vAlign w:val="bottom"/>
          </w:tcPr>
          <w:p w14:paraId="71B5E152" w14:textId="77777777" w:rsidR="00FF5E5F" w:rsidRPr="008536B3" w:rsidRDefault="00FF5E5F" w:rsidP="000F223C">
            <w:pPr>
              <w:jc w:val="right"/>
              <w:rPr>
                <w:sz w:val="20"/>
              </w:rPr>
            </w:pPr>
            <w:r w:rsidRPr="008536B3">
              <w:rPr>
                <w:sz w:val="20"/>
              </w:rPr>
              <w:t>11</w:t>
            </w:r>
          </w:p>
        </w:tc>
        <w:tc>
          <w:tcPr>
            <w:tcW w:w="728" w:type="dxa"/>
            <w:shd w:val="clear" w:color="auto" w:fill="auto"/>
            <w:vAlign w:val="bottom"/>
          </w:tcPr>
          <w:p w14:paraId="6991F54E" w14:textId="77777777" w:rsidR="00FF5E5F" w:rsidRPr="008536B3" w:rsidRDefault="00FF5E5F" w:rsidP="000F223C">
            <w:pPr>
              <w:jc w:val="right"/>
              <w:rPr>
                <w:sz w:val="20"/>
              </w:rPr>
            </w:pPr>
            <w:r w:rsidRPr="008536B3">
              <w:rPr>
                <w:sz w:val="20"/>
              </w:rPr>
              <w:t>4%</w:t>
            </w:r>
          </w:p>
        </w:tc>
        <w:tc>
          <w:tcPr>
            <w:tcW w:w="727" w:type="dxa"/>
            <w:shd w:val="clear" w:color="auto" w:fill="auto"/>
            <w:vAlign w:val="bottom"/>
          </w:tcPr>
          <w:p w14:paraId="1F7CAE8B" w14:textId="77777777" w:rsidR="00FF5E5F" w:rsidRPr="008536B3" w:rsidRDefault="00FF5E5F" w:rsidP="000F223C">
            <w:pPr>
              <w:jc w:val="right"/>
              <w:rPr>
                <w:sz w:val="20"/>
              </w:rPr>
            </w:pPr>
            <w:r w:rsidRPr="008536B3">
              <w:rPr>
                <w:sz w:val="20"/>
              </w:rPr>
              <w:t>27</w:t>
            </w:r>
          </w:p>
        </w:tc>
        <w:tc>
          <w:tcPr>
            <w:tcW w:w="728" w:type="dxa"/>
            <w:shd w:val="clear" w:color="auto" w:fill="auto"/>
            <w:vAlign w:val="bottom"/>
          </w:tcPr>
          <w:p w14:paraId="0D40D1FB" w14:textId="77777777" w:rsidR="00FF5E5F" w:rsidRPr="008536B3" w:rsidRDefault="00FF5E5F" w:rsidP="000F223C">
            <w:pPr>
              <w:jc w:val="right"/>
              <w:rPr>
                <w:sz w:val="20"/>
              </w:rPr>
            </w:pPr>
            <w:r w:rsidRPr="008536B3">
              <w:rPr>
                <w:sz w:val="20"/>
              </w:rPr>
              <w:t>11%</w:t>
            </w:r>
          </w:p>
        </w:tc>
        <w:tc>
          <w:tcPr>
            <w:tcW w:w="952" w:type="dxa"/>
            <w:vAlign w:val="bottom"/>
          </w:tcPr>
          <w:p w14:paraId="0AC4489A" w14:textId="77777777" w:rsidR="00FF5E5F" w:rsidRPr="008536B3" w:rsidRDefault="00FF5E5F" w:rsidP="000F223C">
            <w:pPr>
              <w:jc w:val="right"/>
              <w:rPr>
                <w:b/>
                <w:sz w:val="20"/>
              </w:rPr>
            </w:pPr>
            <w:r w:rsidRPr="008536B3">
              <w:rPr>
                <w:b/>
                <w:sz w:val="20"/>
              </w:rPr>
              <w:t>246</w:t>
            </w:r>
          </w:p>
        </w:tc>
      </w:tr>
      <w:tr w:rsidR="00FF5E5F" w:rsidRPr="005C18F5" w14:paraId="495F959C" w14:textId="77777777" w:rsidTr="000F223C">
        <w:trPr>
          <w:cantSplit/>
        </w:trPr>
        <w:tc>
          <w:tcPr>
            <w:tcW w:w="720" w:type="dxa"/>
          </w:tcPr>
          <w:p w14:paraId="5DAE1F9A" w14:textId="77777777" w:rsidR="00FF5E5F" w:rsidRPr="008536B3" w:rsidRDefault="00FF5E5F" w:rsidP="000F223C">
            <w:pPr>
              <w:rPr>
                <w:iCs/>
                <w:sz w:val="20"/>
              </w:rPr>
            </w:pPr>
            <w:r w:rsidRPr="008536B3">
              <w:rPr>
                <w:sz w:val="20"/>
              </w:rPr>
              <w:t>2013</w:t>
            </w:r>
          </w:p>
        </w:tc>
        <w:tc>
          <w:tcPr>
            <w:tcW w:w="727" w:type="dxa"/>
            <w:vAlign w:val="bottom"/>
          </w:tcPr>
          <w:p w14:paraId="7BFF3580" w14:textId="77777777" w:rsidR="00FF5E5F" w:rsidRPr="008536B3" w:rsidRDefault="00FF5E5F" w:rsidP="000F223C">
            <w:pPr>
              <w:jc w:val="right"/>
              <w:rPr>
                <w:sz w:val="20"/>
              </w:rPr>
            </w:pPr>
            <w:r w:rsidRPr="008536B3">
              <w:rPr>
                <w:sz w:val="20"/>
              </w:rPr>
              <w:t>57</w:t>
            </w:r>
          </w:p>
        </w:tc>
        <w:tc>
          <w:tcPr>
            <w:tcW w:w="728" w:type="dxa"/>
            <w:vAlign w:val="bottom"/>
          </w:tcPr>
          <w:p w14:paraId="08B4788C" w14:textId="77777777" w:rsidR="00FF5E5F" w:rsidRPr="008536B3" w:rsidRDefault="00FF5E5F" w:rsidP="000F223C">
            <w:pPr>
              <w:jc w:val="right"/>
              <w:rPr>
                <w:sz w:val="20"/>
              </w:rPr>
            </w:pPr>
            <w:r w:rsidRPr="008536B3">
              <w:rPr>
                <w:sz w:val="20"/>
              </w:rPr>
              <w:t>24%</w:t>
            </w:r>
          </w:p>
        </w:tc>
        <w:tc>
          <w:tcPr>
            <w:tcW w:w="727" w:type="dxa"/>
            <w:vAlign w:val="bottom"/>
          </w:tcPr>
          <w:p w14:paraId="0E814EE1" w14:textId="77777777" w:rsidR="00FF5E5F" w:rsidRPr="008536B3" w:rsidRDefault="00FF5E5F" w:rsidP="000F223C">
            <w:pPr>
              <w:jc w:val="right"/>
              <w:rPr>
                <w:sz w:val="20"/>
              </w:rPr>
            </w:pPr>
            <w:r w:rsidRPr="008536B3">
              <w:rPr>
                <w:sz w:val="20"/>
              </w:rPr>
              <w:t>101</w:t>
            </w:r>
          </w:p>
        </w:tc>
        <w:tc>
          <w:tcPr>
            <w:tcW w:w="728" w:type="dxa"/>
            <w:vAlign w:val="bottom"/>
          </w:tcPr>
          <w:p w14:paraId="11BBD42D" w14:textId="77777777" w:rsidR="00FF5E5F" w:rsidRPr="008536B3" w:rsidRDefault="00FF5E5F" w:rsidP="000F223C">
            <w:pPr>
              <w:jc w:val="right"/>
              <w:rPr>
                <w:sz w:val="20"/>
              </w:rPr>
            </w:pPr>
            <w:r w:rsidRPr="008536B3">
              <w:rPr>
                <w:sz w:val="20"/>
              </w:rPr>
              <w:t>42%</w:t>
            </w:r>
          </w:p>
        </w:tc>
        <w:tc>
          <w:tcPr>
            <w:tcW w:w="727" w:type="dxa"/>
            <w:vAlign w:val="bottom"/>
          </w:tcPr>
          <w:p w14:paraId="6DC76BEE" w14:textId="77777777" w:rsidR="00FF5E5F" w:rsidRPr="008536B3" w:rsidRDefault="00FF5E5F" w:rsidP="000F223C">
            <w:pPr>
              <w:jc w:val="right"/>
              <w:rPr>
                <w:sz w:val="20"/>
              </w:rPr>
            </w:pPr>
            <w:r w:rsidRPr="008536B3">
              <w:rPr>
                <w:sz w:val="20"/>
              </w:rPr>
              <w:t>9</w:t>
            </w:r>
          </w:p>
        </w:tc>
        <w:tc>
          <w:tcPr>
            <w:tcW w:w="728" w:type="dxa"/>
            <w:vAlign w:val="bottom"/>
          </w:tcPr>
          <w:p w14:paraId="16848266" w14:textId="77777777" w:rsidR="00FF5E5F" w:rsidRPr="008536B3" w:rsidRDefault="00FF5E5F" w:rsidP="000F223C">
            <w:pPr>
              <w:jc w:val="right"/>
              <w:rPr>
                <w:sz w:val="20"/>
              </w:rPr>
            </w:pPr>
            <w:r w:rsidRPr="008536B3">
              <w:rPr>
                <w:sz w:val="20"/>
              </w:rPr>
              <w:t>4%</w:t>
            </w:r>
          </w:p>
        </w:tc>
        <w:tc>
          <w:tcPr>
            <w:tcW w:w="727" w:type="dxa"/>
            <w:vAlign w:val="bottom"/>
          </w:tcPr>
          <w:p w14:paraId="748B3D1F" w14:textId="77777777" w:rsidR="00FF5E5F" w:rsidRPr="008536B3" w:rsidRDefault="00FF5E5F" w:rsidP="000F223C">
            <w:pPr>
              <w:jc w:val="right"/>
              <w:rPr>
                <w:sz w:val="20"/>
              </w:rPr>
            </w:pPr>
            <w:r w:rsidRPr="008536B3">
              <w:rPr>
                <w:sz w:val="20"/>
              </w:rPr>
              <w:t>22</w:t>
            </w:r>
          </w:p>
        </w:tc>
        <w:tc>
          <w:tcPr>
            <w:tcW w:w="728" w:type="dxa"/>
            <w:vAlign w:val="bottom"/>
          </w:tcPr>
          <w:p w14:paraId="1CB4C5B3" w14:textId="77777777" w:rsidR="00FF5E5F" w:rsidRPr="008536B3" w:rsidRDefault="00FF5E5F" w:rsidP="000F223C">
            <w:pPr>
              <w:jc w:val="right"/>
              <w:rPr>
                <w:sz w:val="20"/>
              </w:rPr>
            </w:pPr>
            <w:r w:rsidRPr="008536B3">
              <w:rPr>
                <w:sz w:val="20"/>
              </w:rPr>
              <w:t>9%</w:t>
            </w:r>
          </w:p>
        </w:tc>
        <w:tc>
          <w:tcPr>
            <w:tcW w:w="727" w:type="dxa"/>
            <w:shd w:val="clear" w:color="auto" w:fill="auto"/>
            <w:vAlign w:val="bottom"/>
          </w:tcPr>
          <w:p w14:paraId="5E112C2F" w14:textId="77777777" w:rsidR="00FF5E5F" w:rsidRPr="008536B3" w:rsidRDefault="00FF5E5F" w:rsidP="000F223C">
            <w:pPr>
              <w:jc w:val="right"/>
              <w:rPr>
                <w:sz w:val="20"/>
              </w:rPr>
            </w:pPr>
            <w:r w:rsidRPr="008536B3">
              <w:rPr>
                <w:sz w:val="20"/>
              </w:rPr>
              <w:t>10</w:t>
            </w:r>
          </w:p>
        </w:tc>
        <w:tc>
          <w:tcPr>
            <w:tcW w:w="728" w:type="dxa"/>
            <w:shd w:val="clear" w:color="auto" w:fill="auto"/>
            <w:vAlign w:val="bottom"/>
          </w:tcPr>
          <w:p w14:paraId="53D8DDD7" w14:textId="77777777" w:rsidR="00FF5E5F" w:rsidRPr="008536B3" w:rsidRDefault="00FF5E5F" w:rsidP="000F223C">
            <w:pPr>
              <w:jc w:val="right"/>
              <w:rPr>
                <w:sz w:val="20"/>
              </w:rPr>
            </w:pPr>
            <w:r w:rsidRPr="008536B3">
              <w:rPr>
                <w:sz w:val="20"/>
              </w:rPr>
              <w:t>4%</w:t>
            </w:r>
          </w:p>
        </w:tc>
        <w:tc>
          <w:tcPr>
            <w:tcW w:w="727" w:type="dxa"/>
            <w:shd w:val="clear" w:color="auto" w:fill="auto"/>
            <w:vAlign w:val="bottom"/>
          </w:tcPr>
          <w:p w14:paraId="41C367FB" w14:textId="77777777" w:rsidR="00FF5E5F" w:rsidRPr="008536B3" w:rsidRDefault="00FF5E5F" w:rsidP="000F223C">
            <w:pPr>
              <w:jc w:val="right"/>
              <w:rPr>
                <w:sz w:val="20"/>
              </w:rPr>
            </w:pPr>
            <w:r w:rsidRPr="008536B3">
              <w:rPr>
                <w:sz w:val="20"/>
              </w:rPr>
              <w:t>37</w:t>
            </w:r>
          </w:p>
        </w:tc>
        <w:tc>
          <w:tcPr>
            <w:tcW w:w="728" w:type="dxa"/>
            <w:shd w:val="clear" w:color="auto" w:fill="auto"/>
            <w:vAlign w:val="bottom"/>
          </w:tcPr>
          <w:p w14:paraId="0078F116" w14:textId="77777777" w:rsidR="00FF5E5F" w:rsidRPr="008536B3" w:rsidRDefault="00FF5E5F" w:rsidP="000F223C">
            <w:pPr>
              <w:jc w:val="right"/>
              <w:rPr>
                <w:sz w:val="20"/>
              </w:rPr>
            </w:pPr>
            <w:r w:rsidRPr="008536B3">
              <w:rPr>
                <w:sz w:val="20"/>
              </w:rPr>
              <w:t>15%</w:t>
            </w:r>
          </w:p>
        </w:tc>
        <w:tc>
          <w:tcPr>
            <w:tcW w:w="952" w:type="dxa"/>
            <w:vAlign w:val="bottom"/>
          </w:tcPr>
          <w:p w14:paraId="3AC597DC" w14:textId="77777777" w:rsidR="00FF5E5F" w:rsidRPr="008536B3" w:rsidRDefault="00FF5E5F" w:rsidP="000F223C">
            <w:pPr>
              <w:jc w:val="right"/>
              <w:rPr>
                <w:b/>
                <w:sz w:val="20"/>
              </w:rPr>
            </w:pPr>
            <w:r w:rsidRPr="008536B3">
              <w:rPr>
                <w:b/>
                <w:sz w:val="20"/>
              </w:rPr>
              <w:t>240</w:t>
            </w:r>
          </w:p>
        </w:tc>
      </w:tr>
      <w:tr w:rsidR="00FF5E5F" w:rsidRPr="005C18F5" w14:paraId="38EC4E97" w14:textId="77777777" w:rsidTr="000F223C">
        <w:trPr>
          <w:cantSplit/>
        </w:trPr>
        <w:tc>
          <w:tcPr>
            <w:tcW w:w="720" w:type="dxa"/>
          </w:tcPr>
          <w:p w14:paraId="72FB59EF" w14:textId="77777777" w:rsidR="00FF5E5F" w:rsidRPr="008536B3" w:rsidRDefault="00FF5E5F" w:rsidP="000F223C">
            <w:pPr>
              <w:rPr>
                <w:iCs/>
                <w:sz w:val="20"/>
              </w:rPr>
            </w:pPr>
            <w:r w:rsidRPr="008536B3">
              <w:rPr>
                <w:sz w:val="20"/>
              </w:rPr>
              <w:t>2014</w:t>
            </w:r>
          </w:p>
        </w:tc>
        <w:tc>
          <w:tcPr>
            <w:tcW w:w="727" w:type="dxa"/>
            <w:vAlign w:val="bottom"/>
          </w:tcPr>
          <w:p w14:paraId="2FB624FB" w14:textId="77777777" w:rsidR="00FF5E5F" w:rsidRPr="008536B3" w:rsidRDefault="00FF5E5F" w:rsidP="000F223C">
            <w:pPr>
              <w:jc w:val="right"/>
              <w:rPr>
                <w:sz w:val="20"/>
              </w:rPr>
            </w:pPr>
            <w:r w:rsidRPr="008536B3">
              <w:rPr>
                <w:sz w:val="20"/>
              </w:rPr>
              <w:t>62</w:t>
            </w:r>
          </w:p>
        </w:tc>
        <w:tc>
          <w:tcPr>
            <w:tcW w:w="728" w:type="dxa"/>
            <w:vAlign w:val="bottom"/>
          </w:tcPr>
          <w:p w14:paraId="79B56E19" w14:textId="77777777" w:rsidR="00FF5E5F" w:rsidRPr="008536B3" w:rsidRDefault="00FF5E5F" w:rsidP="000F223C">
            <w:pPr>
              <w:jc w:val="right"/>
              <w:rPr>
                <w:sz w:val="20"/>
              </w:rPr>
            </w:pPr>
            <w:r w:rsidRPr="008536B3">
              <w:rPr>
                <w:sz w:val="20"/>
              </w:rPr>
              <w:t>26%</w:t>
            </w:r>
          </w:p>
        </w:tc>
        <w:tc>
          <w:tcPr>
            <w:tcW w:w="727" w:type="dxa"/>
            <w:vAlign w:val="bottom"/>
          </w:tcPr>
          <w:p w14:paraId="404DA8C6" w14:textId="77777777" w:rsidR="00FF5E5F" w:rsidRPr="008536B3" w:rsidRDefault="00FF5E5F" w:rsidP="000F223C">
            <w:pPr>
              <w:jc w:val="right"/>
              <w:rPr>
                <w:sz w:val="20"/>
              </w:rPr>
            </w:pPr>
            <w:r w:rsidRPr="008536B3">
              <w:rPr>
                <w:sz w:val="20"/>
              </w:rPr>
              <w:t>103</w:t>
            </w:r>
          </w:p>
        </w:tc>
        <w:tc>
          <w:tcPr>
            <w:tcW w:w="728" w:type="dxa"/>
            <w:vAlign w:val="bottom"/>
          </w:tcPr>
          <w:p w14:paraId="7E5078C9" w14:textId="77777777" w:rsidR="00FF5E5F" w:rsidRPr="008536B3" w:rsidRDefault="00FF5E5F" w:rsidP="000F223C">
            <w:pPr>
              <w:jc w:val="right"/>
              <w:rPr>
                <w:sz w:val="20"/>
              </w:rPr>
            </w:pPr>
            <w:r w:rsidRPr="008536B3">
              <w:rPr>
                <w:sz w:val="20"/>
              </w:rPr>
              <w:t>44%</w:t>
            </w:r>
          </w:p>
        </w:tc>
        <w:tc>
          <w:tcPr>
            <w:tcW w:w="727" w:type="dxa"/>
            <w:vAlign w:val="bottom"/>
          </w:tcPr>
          <w:p w14:paraId="7036B472" w14:textId="77777777" w:rsidR="00FF5E5F" w:rsidRPr="008536B3" w:rsidRDefault="00FF5E5F" w:rsidP="000F223C">
            <w:pPr>
              <w:jc w:val="right"/>
              <w:rPr>
                <w:sz w:val="20"/>
              </w:rPr>
            </w:pPr>
            <w:r w:rsidRPr="008536B3">
              <w:rPr>
                <w:sz w:val="20"/>
              </w:rPr>
              <w:t>9</w:t>
            </w:r>
          </w:p>
        </w:tc>
        <w:tc>
          <w:tcPr>
            <w:tcW w:w="728" w:type="dxa"/>
            <w:vAlign w:val="bottom"/>
          </w:tcPr>
          <w:p w14:paraId="7DB57C4F" w14:textId="77777777" w:rsidR="00FF5E5F" w:rsidRPr="008536B3" w:rsidRDefault="00FF5E5F" w:rsidP="000F223C">
            <w:pPr>
              <w:jc w:val="right"/>
              <w:rPr>
                <w:sz w:val="20"/>
              </w:rPr>
            </w:pPr>
            <w:r w:rsidRPr="008536B3">
              <w:rPr>
                <w:sz w:val="20"/>
              </w:rPr>
              <w:t>4%</w:t>
            </w:r>
          </w:p>
        </w:tc>
        <w:tc>
          <w:tcPr>
            <w:tcW w:w="727" w:type="dxa"/>
            <w:vAlign w:val="bottom"/>
          </w:tcPr>
          <w:p w14:paraId="366EEF7E" w14:textId="77777777" w:rsidR="00FF5E5F" w:rsidRPr="008536B3" w:rsidRDefault="00FF5E5F" w:rsidP="000F223C">
            <w:pPr>
              <w:jc w:val="right"/>
              <w:rPr>
                <w:sz w:val="20"/>
              </w:rPr>
            </w:pPr>
            <w:r w:rsidRPr="008536B3">
              <w:rPr>
                <w:sz w:val="20"/>
              </w:rPr>
              <w:t>17</w:t>
            </w:r>
          </w:p>
        </w:tc>
        <w:tc>
          <w:tcPr>
            <w:tcW w:w="728" w:type="dxa"/>
            <w:vAlign w:val="bottom"/>
          </w:tcPr>
          <w:p w14:paraId="58E673F0" w14:textId="77777777" w:rsidR="00FF5E5F" w:rsidRPr="008536B3" w:rsidRDefault="00FF5E5F" w:rsidP="000F223C">
            <w:pPr>
              <w:jc w:val="right"/>
              <w:rPr>
                <w:sz w:val="20"/>
              </w:rPr>
            </w:pPr>
            <w:r w:rsidRPr="008536B3">
              <w:rPr>
                <w:sz w:val="20"/>
              </w:rPr>
              <w:t>7%</w:t>
            </w:r>
          </w:p>
        </w:tc>
        <w:tc>
          <w:tcPr>
            <w:tcW w:w="727" w:type="dxa"/>
            <w:shd w:val="clear" w:color="auto" w:fill="auto"/>
            <w:vAlign w:val="bottom"/>
          </w:tcPr>
          <w:p w14:paraId="1BFA9CC0" w14:textId="77777777" w:rsidR="00FF5E5F" w:rsidRPr="008536B3" w:rsidRDefault="00FF5E5F" w:rsidP="000F223C">
            <w:pPr>
              <w:jc w:val="right"/>
              <w:rPr>
                <w:sz w:val="20"/>
              </w:rPr>
            </w:pPr>
            <w:r w:rsidRPr="008536B3">
              <w:rPr>
                <w:sz w:val="20"/>
              </w:rPr>
              <w:t>14</w:t>
            </w:r>
          </w:p>
        </w:tc>
        <w:tc>
          <w:tcPr>
            <w:tcW w:w="728" w:type="dxa"/>
            <w:shd w:val="clear" w:color="auto" w:fill="auto"/>
            <w:vAlign w:val="bottom"/>
          </w:tcPr>
          <w:p w14:paraId="785C2E10" w14:textId="77777777" w:rsidR="00FF5E5F" w:rsidRPr="008536B3" w:rsidRDefault="00FF5E5F" w:rsidP="000F223C">
            <w:pPr>
              <w:jc w:val="right"/>
              <w:rPr>
                <w:sz w:val="20"/>
              </w:rPr>
            </w:pPr>
            <w:r w:rsidRPr="008536B3">
              <w:rPr>
                <w:sz w:val="20"/>
              </w:rPr>
              <w:t>6%</w:t>
            </w:r>
          </w:p>
        </w:tc>
        <w:tc>
          <w:tcPr>
            <w:tcW w:w="727" w:type="dxa"/>
            <w:shd w:val="clear" w:color="auto" w:fill="auto"/>
            <w:vAlign w:val="bottom"/>
          </w:tcPr>
          <w:p w14:paraId="0360247C" w14:textId="77777777" w:rsidR="00FF5E5F" w:rsidRPr="008536B3" w:rsidRDefault="00FF5E5F" w:rsidP="000F223C">
            <w:pPr>
              <w:jc w:val="right"/>
              <w:rPr>
                <w:sz w:val="20"/>
              </w:rPr>
            </w:pPr>
            <w:r w:rsidRPr="008536B3">
              <w:rPr>
                <w:sz w:val="20"/>
              </w:rPr>
              <w:t>27</w:t>
            </w:r>
          </w:p>
        </w:tc>
        <w:tc>
          <w:tcPr>
            <w:tcW w:w="728" w:type="dxa"/>
            <w:shd w:val="clear" w:color="auto" w:fill="auto"/>
            <w:vAlign w:val="bottom"/>
          </w:tcPr>
          <w:p w14:paraId="1A646884" w14:textId="77777777" w:rsidR="00FF5E5F" w:rsidRPr="008536B3" w:rsidRDefault="00FF5E5F" w:rsidP="000F223C">
            <w:pPr>
              <w:jc w:val="right"/>
              <w:rPr>
                <w:sz w:val="20"/>
              </w:rPr>
            </w:pPr>
            <w:r w:rsidRPr="008536B3">
              <w:rPr>
                <w:sz w:val="20"/>
              </w:rPr>
              <w:t>11%</w:t>
            </w:r>
          </w:p>
        </w:tc>
        <w:tc>
          <w:tcPr>
            <w:tcW w:w="952" w:type="dxa"/>
            <w:vAlign w:val="bottom"/>
          </w:tcPr>
          <w:p w14:paraId="190A3DA9" w14:textId="77777777" w:rsidR="00FF5E5F" w:rsidRPr="008536B3" w:rsidRDefault="00FF5E5F" w:rsidP="000F223C">
            <w:pPr>
              <w:jc w:val="right"/>
              <w:rPr>
                <w:b/>
                <w:sz w:val="20"/>
              </w:rPr>
            </w:pPr>
            <w:r w:rsidRPr="008536B3">
              <w:rPr>
                <w:b/>
                <w:sz w:val="20"/>
              </w:rPr>
              <w:t>236</w:t>
            </w:r>
          </w:p>
        </w:tc>
      </w:tr>
      <w:tr w:rsidR="00FF5E5F" w:rsidRPr="005C18F5" w14:paraId="74F2BFF1" w14:textId="77777777" w:rsidTr="000F223C">
        <w:trPr>
          <w:cantSplit/>
        </w:trPr>
        <w:tc>
          <w:tcPr>
            <w:tcW w:w="720" w:type="dxa"/>
          </w:tcPr>
          <w:p w14:paraId="5C8FDAA9" w14:textId="77777777" w:rsidR="00FF5E5F" w:rsidRPr="008536B3" w:rsidRDefault="00FF5E5F" w:rsidP="000F223C">
            <w:pPr>
              <w:rPr>
                <w:iCs/>
                <w:sz w:val="20"/>
              </w:rPr>
            </w:pPr>
            <w:r w:rsidRPr="008536B3">
              <w:rPr>
                <w:sz w:val="20"/>
              </w:rPr>
              <w:t>2015</w:t>
            </w:r>
          </w:p>
        </w:tc>
        <w:tc>
          <w:tcPr>
            <w:tcW w:w="727" w:type="dxa"/>
            <w:vAlign w:val="bottom"/>
          </w:tcPr>
          <w:p w14:paraId="15C45D23" w14:textId="77777777" w:rsidR="00FF5E5F" w:rsidRPr="008536B3" w:rsidRDefault="00FF5E5F" w:rsidP="000F223C">
            <w:pPr>
              <w:jc w:val="right"/>
              <w:rPr>
                <w:sz w:val="20"/>
              </w:rPr>
            </w:pPr>
            <w:r w:rsidRPr="008536B3">
              <w:rPr>
                <w:sz w:val="20"/>
              </w:rPr>
              <w:t>72</w:t>
            </w:r>
          </w:p>
        </w:tc>
        <w:tc>
          <w:tcPr>
            <w:tcW w:w="728" w:type="dxa"/>
            <w:vAlign w:val="bottom"/>
          </w:tcPr>
          <w:p w14:paraId="2935D617" w14:textId="77777777" w:rsidR="00FF5E5F" w:rsidRPr="008536B3" w:rsidRDefault="00FF5E5F" w:rsidP="000F223C">
            <w:pPr>
              <w:jc w:val="right"/>
              <w:rPr>
                <w:sz w:val="20"/>
              </w:rPr>
            </w:pPr>
            <w:r w:rsidRPr="008536B3">
              <w:rPr>
                <w:sz w:val="20"/>
              </w:rPr>
              <w:t>26%</w:t>
            </w:r>
          </w:p>
        </w:tc>
        <w:tc>
          <w:tcPr>
            <w:tcW w:w="727" w:type="dxa"/>
            <w:vAlign w:val="bottom"/>
          </w:tcPr>
          <w:p w14:paraId="11630A0C" w14:textId="77777777" w:rsidR="00FF5E5F" w:rsidRPr="008536B3" w:rsidRDefault="00FF5E5F" w:rsidP="000F223C">
            <w:pPr>
              <w:jc w:val="right"/>
              <w:rPr>
                <w:sz w:val="20"/>
              </w:rPr>
            </w:pPr>
            <w:r w:rsidRPr="008536B3">
              <w:rPr>
                <w:sz w:val="20"/>
              </w:rPr>
              <w:t>120</w:t>
            </w:r>
          </w:p>
        </w:tc>
        <w:tc>
          <w:tcPr>
            <w:tcW w:w="728" w:type="dxa"/>
            <w:vAlign w:val="bottom"/>
          </w:tcPr>
          <w:p w14:paraId="1F853219" w14:textId="77777777" w:rsidR="00FF5E5F" w:rsidRPr="008536B3" w:rsidRDefault="00FF5E5F" w:rsidP="000F223C">
            <w:pPr>
              <w:jc w:val="right"/>
              <w:rPr>
                <w:sz w:val="20"/>
              </w:rPr>
            </w:pPr>
            <w:r w:rsidRPr="008536B3">
              <w:rPr>
                <w:sz w:val="20"/>
              </w:rPr>
              <w:t>44%</w:t>
            </w:r>
          </w:p>
        </w:tc>
        <w:tc>
          <w:tcPr>
            <w:tcW w:w="727" w:type="dxa"/>
            <w:vAlign w:val="bottom"/>
          </w:tcPr>
          <w:p w14:paraId="53DFA459" w14:textId="77777777" w:rsidR="00FF5E5F" w:rsidRPr="008536B3" w:rsidRDefault="00FF5E5F" w:rsidP="000F223C">
            <w:pPr>
              <w:jc w:val="right"/>
              <w:rPr>
                <w:sz w:val="20"/>
              </w:rPr>
            </w:pPr>
            <w:r w:rsidRPr="008536B3">
              <w:rPr>
                <w:sz w:val="20"/>
              </w:rPr>
              <w:t>9</w:t>
            </w:r>
          </w:p>
        </w:tc>
        <w:tc>
          <w:tcPr>
            <w:tcW w:w="728" w:type="dxa"/>
            <w:vAlign w:val="bottom"/>
          </w:tcPr>
          <w:p w14:paraId="45B0DE2C" w14:textId="77777777" w:rsidR="00FF5E5F" w:rsidRPr="008536B3" w:rsidRDefault="00FF5E5F" w:rsidP="000F223C">
            <w:pPr>
              <w:jc w:val="right"/>
              <w:rPr>
                <w:sz w:val="20"/>
              </w:rPr>
            </w:pPr>
            <w:r w:rsidRPr="008536B3">
              <w:rPr>
                <w:sz w:val="20"/>
              </w:rPr>
              <w:t>3%</w:t>
            </w:r>
          </w:p>
        </w:tc>
        <w:tc>
          <w:tcPr>
            <w:tcW w:w="727" w:type="dxa"/>
            <w:vAlign w:val="bottom"/>
          </w:tcPr>
          <w:p w14:paraId="2D4810C8" w14:textId="77777777" w:rsidR="00FF5E5F" w:rsidRPr="008536B3" w:rsidRDefault="00FF5E5F" w:rsidP="000F223C">
            <w:pPr>
              <w:jc w:val="right"/>
              <w:rPr>
                <w:sz w:val="20"/>
              </w:rPr>
            </w:pPr>
            <w:r w:rsidRPr="008536B3">
              <w:rPr>
                <w:sz w:val="20"/>
              </w:rPr>
              <w:t>19</w:t>
            </w:r>
          </w:p>
        </w:tc>
        <w:tc>
          <w:tcPr>
            <w:tcW w:w="728" w:type="dxa"/>
            <w:vAlign w:val="bottom"/>
          </w:tcPr>
          <w:p w14:paraId="40B8977B" w14:textId="77777777" w:rsidR="00FF5E5F" w:rsidRPr="008536B3" w:rsidRDefault="00FF5E5F" w:rsidP="000F223C">
            <w:pPr>
              <w:jc w:val="right"/>
              <w:rPr>
                <w:sz w:val="20"/>
              </w:rPr>
            </w:pPr>
            <w:r w:rsidRPr="008536B3">
              <w:rPr>
                <w:sz w:val="20"/>
              </w:rPr>
              <w:t>7%</w:t>
            </w:r>
          </w:p>
        </w:tc>
        <w:tc>
          <w:tcPr>
            <w:tcW w:w="727" w:type="dxa"/>
            <w:shd w:val="clear" w:color="auto" w:fill="auto"/>
            <w:vAlign w:val="bottom"/>
          </w:tcPr>
          <w:p w14:paraId="049826D3" w14:textId="77777777" w:rsidR="00FF5E5F" w:rsidRPr="008536B3" w:rsidRDefault="00FF5E5F" w:rsidP="000F223C">
            <w:pPr>
              <w:jc w:val="right"/>
              <w:rPr>
                <w:sz w:val="20"/>
              </w:rPr>
            </w:pPr>
            <w:r w:rsidRPr="008536B3">
              <w:rPr>
                <w:sz w:val="20"/>
              </w:rPr>
              <w:t>19</w:t>
            </w:r>
          </w:p>
        </w:tc>
        <w:tc>
          <w:tcPr>
            <w:tcW w:w="728" w:type="dxa"/>
            <w:shd w:val="clear" w:color="auto" w:fill="auto"/>
            <w:vAlign w:val="bottom"/>
          </w:tcPr>
          <w:p w14:paraId="5C1617A9" w14:textId="77777777" w:rsidR="00FF5E5F" w:rsidRPr="008536B3" w:rsidRDefault="00FF5E5F" w:rsidP="000F223C">
            <w:pPr>
              <w:jc w:val="right"/>
              <w:rPr>
                <w:sz w:val="20"/>
              </w:rPr>
            </w:pPr>
            <w:r w:rsidRPr="008536B3">
              <w:rPr>
                <w:sz w:val="20"/>
              </w:rPr>
              <w:t>7%</w:t>
            </w:r>
          </w:p>
        </w:tc>
        <w:tc>
          <w:tcPr>
            <w:tcW w:w="727" w:type="dxa"/>
            <w:shd w:val="clear" w:color="auto" w:fill="auto"/>
            <w:vAlign w:val="bottom"/>
          </w:tcPr>
          <w:p w14:paraId="56969246" w14:textId="77777777" w:rsidR="00FF5E5F" w:rsidRPr="008536B3" w:rsidRDefault="00FF5E5F" w:rsidP="000F223C">
            <w:pPr>
              <w:jc w:val="right"/>
              <w:rPr>
                <w:sz w:val="20"/>
              </w:rPr>
            </w:pPr>
            <w:r w:rsidRPr="008536B3">
              <w:rPr>
                <w:sz w:val="20"/>
              </w:rPr>
              <w:t>33</w:t>
            </w:r>
          </w:p>
        </w:tc>
        <w:tc>
          <w:tcPr>
            <w:tcW w:w="728" w:type="dxa"/>
            <w:shd w:val="clear" w:color="auto" w:fill="auto"/>
            <w:vAlign w:val="bottom"/>
          </w:tcPr>
          <w:p w14:paraId="69766623" w14:textId="77777777" w:rsidR="00FF5E5F" w:rsidRPr="008536B3" w:rsidRDefault="00FF5E5F" w:rsidP="000F223C">
            <w:pPr>
              <w:jc w:val="right"/>
              <w:rPr>
                <w:sz w:val="20"/>
              </w:rPr>
            </w:pPr>
            <w:r w:rsidRPr="008536B3">
              <w:rPr>
                <w:sz w:val="20"/>
              </w:rPr>
              <w:t>12%</w:t>
            </w:r>
          </w:p>
        </w:tc>
        <w:tc>
          <w:tcPr>
            <w:tcW w:w="952" w:type="dxa"/>
            <w:vAlign w:val="bottom"/>
          </w:tcPr>
          <w:p w14:paraId="7E393D54" w14:textId="77777777" w:rsidR="00FF5E5F" w:rsidRPr="008536B3" w:rsidRDefault="00FF5E5F" w:rsidP="000F223C">
            <w:pPr>
              <w:jc w:val="right"/>
              <w:rPr>
                <w:b/>
                <w:sz w:val="20"/>
              </w:rPr>
            </w:pPr>
            <w:r w:rsidRPr="008536B3">
              <w:rPr>
                <w:b/>
                <w:sz w:val="20"/>
              </w:rPr>
              <w:t>275</w:t>
            </w:r>
          </w:p>
        </w:tc>
      </w:tr>
      <w:tr w:rsidR="00FF5E5F" w:rsidRPr="005C18F5" w14:paraId="0220FAD0" w14:textId="77777777" w:rsidTr="000F223C">
        <w:trPr>
          <w:cantSplit/>
        </w:trPr>
        <w:tc>
          <w:tcPr>
            <w:tcW w:w="720" w:type="dxa"/>
          </w:tcPr>
          <w:p w14:paraId="1FBA6748" w14:textId="77777777" w:rsidR="00FF5E5F" w:rsidRPr="008536B3" w:rsidRDefault="00FF5E5F" w:rsidP="000F223C">
            <w:pPr>
              <w:rPr>
                <w:iCs/>
                <w:sz w:val="20"/>
              </w:rPr>
            </w:pPr>
            <w:r w:rsidRPr="008536B3">
              <w:rPr>
                <w:sz w:val="20"/>
              </w:rPr>
              <w:t>2016</w:t>
            </w:r>
          </w:p>
        </w:tc>
        <w:tc>
          <w:tcPr>
            <w:tcW w:w="727" w:type="dxa"/>
            <w:vAlign w:val="bottom"/>
          </w:tcPr>
          <w:p w14:paraId="4D18E9D5" w14:textId="77777777" w:rsidR="00FF5E5F" w:rsidRPr="008536B3" w:rsidRDefault="00FF5E5F" w:rsidP="000F223C">
            <w:pPr>
              <w:jc w:val="right"/>
              <w:rPr>
                <w:sz w:val="20"/>
              </w:rPr>
            </w:pPr>
            <w:r w:rsidRPr="008536B3">
              <w:rPr>
                <w:sz w:val="20"/>
              </w:rPr>
              <w:t>63</w:t>
            </w:r>
          </w:p>
        </w:tc>
        <w:tc>
          <w:tcPr>
            <w:tcW w:w="728" w:type="dxa"/>
            <w:vAlign w:val="bottom"/>
          </w:tcPr>
          <w:p w14:paraId="4FCF5E74" w14:textId="77777777" w:rsidR="00FF5E5F" w:rsidRPr="008536B3" w:rsidRDefault="00FF5E5F" w:rsidP="000F223C">
            <w:pPr>
              <w:jc w:val="right"/>
              <w:rPr>
                <w:sz w:val="20"/>
              </w:rPr>
            </w:pPr>
            <w:r w:rsidRPr="008536B3">
              <w:rPr>
                <w:sz w:val="20"/>
              </w:rPr>
              <w:t>24%</w:t>
            </w:r>
          </w:p>
        </w:tc>
        <w:tc>
          <w:tcPr>
            <w:tcW w:w="727" w:type="dxa"/>
            <w:vAlign w:val="bottom"/>
          </w:tcPr>
          <w:p w14:paraId="61676C51" w14:textId="77777777" w:rsidR="00FF5E5F" w:rsidRPr="008536B3" w:rsidRDefault="00FF5E5F" w:rsidP="000F223C">
            <w:pPr>
              <w:jc w:val="right"/>
              <w:rPr>
                <w:sz w:val="20"/>
              </w:rPr>
            </w:pPr>
            <w:r w:rsidRPr="008536B3">
              <w:rPr>
                <w:sz w:val="20"/>
              </w:rPr>
              <w:t>108</w:t>
            </w:r>
          </w:p>
        </w:tc>
        <w:tc>
          <w:tcPr>
            <w:tcW w:w="728" w:type="dxa"/>
            <w:vAlign w:val="bottom"/>
          </w:tcPr>
          <w:p w14:paraId="57B35A02" w14:textId="77777777" w:rsidR="00FF5E5F" w:rsidRPr="008536B3" w:rsidRDefault="00FF5E5F" w:rsidP="000F223C">
            <w:pPr>
              <w:jc w:val="right"/>
              <w:rPr>
                <w:sz w:val="20"/>
              </w:rPr>
            </w:pPr>
            <w:r w:rsidRPr="008536B3">
              <w:rPr>
                <w:sz w:val="20"/>
              </w:rPr>
              <w:t>42%</w:t>
            </w:r>
          </w:p>
        </w:tc>
        <w:tc>
          <w:tcPr>
            <w:tcW w:w="727" w:type="dxa"/>
            <w:vAlign w:val="bottom"/>
          </w:tcPr>
          <w:p w14:paraId="1690DEDD" w14:textId="77777777" w:rsidR="00FF5E5F" w:rsidRPr="008536B3" w:rsidRDefault="00FF5E5F" w:rsidP="000F223C">
            <w:pPr>
              <w:jc w:val="right"/>
              <w:rPr>
                <w:sz w:val="20"/>
              </w:rPr>
            </w:pPr>
            <w:r w:rsidRPr="008536B3">
              <w:rPr>
                <w:sz w:val="20"/>
              </w:rPr>
              <w:t>12</w:t>
            </w:r>
          </w:p>
        </w:tc>
        <w:tc>
          <w:tcPr>
            <w:tcW w:w="728" w:type="dxa"/>
            <w:vAlign w:val="bottom"/>
          </w:tcPr>
          <w:p w14:paraId="4EC2797C" w14:textId="77777777" w:rsidR="00FF5E5F" w:rsidRPr="008536B3" w:rsidRDefault="00FF5E5F" w:rsidP="000F223C">
            <w:pPr>
              <w:jc w:val="right"/>
              <w:rPr>
                <w:sz w:val="20"/>
              </w:rPr>
            </w:pPr>
            <w:r w:rsidRPr="008536B3">
              <w:rPr>
                <w:sz w:val="20"/>
              </w:rPr>
              <w:t>5%</w:t>
            </w:r>
          </w:p>
        </w:tc>
        <w:tc>
          <w:tcPr>
            <w:tcW w:w="727" w:type="dxa"/>
            <w:vAlign w:val="bottom"/>
          </w:tcPr>
          <w:p w14:paraId="15BB628A" w14:textId="77777777" w:rsidR="00FF5E5F" w:rsidRPr="008536B3" w:rsidRDefault="00FF5E5F" w:rsidP="000F223C">
            <w:pPr>
              <w:jc w:val="right"/>
              <w:rPr>
                <w:sz w:val="20"/>
              </w:rPr>
            </w:pPr>
            <w:r w:rsidRPr="008536B3">
              <w:rPr>
                <w:sz w:val="20"/>
              </w:rPr>
              <w:t>20</w:t>
            </w:r>
          </w:p>
        </w:tc>
        <w:tc>
          <w:tcPr>
            <w:tcW w:w="728" w:type="dxa"/>
            <w:vAlign w:val="bottom"/>
          </w:tcPr>
          <w:p w14:paraId="50C00F77" w14:textId="77777777" w:rsidR="00FF5E5F" w:rsidRPr="008536B3" w:rsidRDefault="00FF5E5F" w:rsidP="000F223C">
            <w:pPr>
              <w:jc w:val="right"/>
              <w:rPr>
                <w:sz w:val="20"/>
              </w:rPr>
            </w:pPr>
            <w:r w:rsidRPr="008536B3">
              <w:rPr>
                <w:sz w:val="20"/>
              </w:rPr>
              <w:t>8%</w:t>
            </w:r>
          </w:p>
        </w:tc>
        <w:tc>
          <w:tcPr>
            <w:tcW w:w="727" w:type="dxa"/>
            <w:shd w:val="clear" w:color="auto" w:fill="auto"/>
            <w:vAlign w:val="bottom"/>
          </w:tcPr>
          <w:p w14:paraId="731E1F12" w14:textId="77777777" w:rsidR="00FF5E5F" w:rsidRPr="008536B3" w:rsidRDefault="00FF5E5F" w:rsidP="000F223C">
            <w:pPr>
              <w:jc w:val="right"/>
              <w:rPr>
                <w:sz w:val="20"/>
              </w:rPr>
            </w:pPr>
            <w:r w:rsidRPr="008536B3">
              <w:rPr>
                <w:sz w:val="20"/>
              </w:rPr>
              <w:t>10</w:t>
            </w:r>
          </w:p>
        </w:tc>
        <w:tc>
          <w:tcPr>
            <w:tcW w:w="728" w:type="dxa"/>
            <w:shd w:val="clear" w:color="auto" w:fill="auto"/>
            <w:vAlign w:val="bottom"/>
          </w:tcPr>
          <w:p w14:paraId="659AE362" w14:textId="77777777" w:rsidR="00FF5E5F" w:rsidRPr="008536B3" w:rsidRDefault="00FF5E5F" w:rsidP="000F223C">
            <w:pPr>
              <w:jc w:val="right"/>
              <w:rPr>
                <w:sz w:val="20"/>
              </w:rPr>
            </w:pPr>
            <w:r w:rsidRPr="008536B3">
              <w:rPr>
                <w:sz w:val="20"/>
              </w:rPr>
              <w:t>4%</w:t>
            </w:r>
          </w:p>
        </w:tc>
        <w:tc>
          <w:tcPr>
            <w:tcW w:w="727" w:type="dxa"/>
            <w:shd w:val="clear" w:color="auto" w:fill="auto"/>
            <w:vAlign w:val="bottom"/>
          </w:tcPr>
          <w:p w14:paraId="02120B89" w14:textId="77777777" w:rsidR="00FF5E5F" w:rsidRPr="008536B3" w:rsidRDefault="00FF5E5F" w:rsidP="000F223C">
            <w:pPr>
              <w:jc w:val="right"/>
              <w:rPr>
                <w:sz w:val="20"/>
              </w:rPr>
            </w:pPr>
            <w:r w:rsidRPr="008536B3">
              <w:rPr>
                <w:sz w:val="20"/>
              </w:rPr>
              <w:t>45</w:t>
            </w:r>
          </w:p>
        </w:tc>
        <w:tc>
          <w:tcPr>
            <w:tcW w:w="728" w:type="dxa"/>
            <w:shd w:val="clear" w:color="auto" w:fill="auto"/>
            <w:vAlign w:val="bottom"/>
          </w:tcPr>
          <w:p w14:paraId="09512D96" w14:textId="77777777" w:rsidR="00FF5E5F" w:rsidRPr="008536B3" w:rsidRDefault="00FF5E5F" w:rsidP="000F223C">
            <w:pPr>
              <w:jc w:val="right"/>
              <w:rPr>
                <w:sz w:val="20"/>
              </w:rPr>
            </w:pPr>
            <w:r w:rsidRPr="008536B3">
              <w:rPr>
                <w:sz w:val="20"/>
              </w:rPr>
              <w:t>17%</w:t>
            </w:r>
          </w:p>
        </w:tc>
        <w:tc>
          <w:tcPr>
            <w:tcW w:w="952" w:type="dxa"/>
            <w:vAlign w:val="bottom"/>
          </w:tcPr>
          <w:p w14:paraId="0A4E8A6C" w14:textId="77777777" w:rsidR="00FF5E5F" w:rsidRPr="008536B3" w:rsidRDefault="00FF5E5F" w:rsidP="000F223C">
            <w:pPr>
              <w:jc w:val="right"/>
              <w:rPr>
                <w:b/>
                <w:sz w:val="20"/>
              </w:rPr>
            </w:pPr>
            <w:r w:rsidRPr="008536B3">
              <w:rPr>
                <w:b/>
                <w:sz w:val="20"/>
              </w:rPr>
              <w:t>260</w:t>
            </w:r>
          </w:p>
        </w:tc>
      </w:tr>
      <w:tr w:rsidR="00FF5E5F" w:rsidRPr="005C18F5" w14:paraId="5ECCFC33" w14:textId="77777777" w:rsidTr="000F223C">
        <w:trPr>
          <w:cantSplit/>
        </w:trPr>
        <w:tc>
          <w:tcPr>
            <w:tcW w:w="720" w:type="dxa"/>
          </w:tcPr>
          <w:p w14:paraId="4642C0E0" w14:textId="77777777" w:rsidR="00FF5E5F" w:rsidRPr="005C18F5" w:rsidRDefault="00FF5E5F" w:rsidP="000F223C"/>
        </w:tc>
        <w:tc>
          <w:tcPr>
            <w:tcW w:w="727" w:type="dxa"/>
            <w:vAlign w:val="bottom"/>
          </w:tcPr>
          <w:p w14:paraId="09EE36F9" w14:textId="77777777" w:rsidR="00FF5E5F" w:rsidRPr="005C18F5" w:rsidRDefault="00FF5E5F" w:rsidP="000F223C">
            <w:pPr>
              <w:jc w:val="right"/>
            </w:pPr>
          </w:p>
        </w:tc>
        <w:tc>
          <w:tcPr>
            <w:tcW w:w="728" w:type="dxa"/>
            <w:vAlign w:val="bottom"/>
          </w:tcPr>
          <w:p w14:paraId="12BFB558" w14:textId="77777777" w:rsidR="00FF5E5F" w:rsidRPr="005C18F5" w:rsidRDefault="00FF5E5F" w:rsidP="000F223C">
            <w:pPr>
              <w:jc w:val="right"/>
            </w:pPr>
          </w:p>
        </w:tc>
        <w:tc>
          <w:tcPr>
            <w:tcW w:w="727" w:type="dxa"/>
            <w:vAlign w:val="bottom"/>
          </w:tcPr>
          <w:p w14:paraId="5F9C9E00" w14:textId="77777777" w:rsidR="00FF5E5F" w:rsidRPr="005C18F5" w:rsidRDefault="00FF5E5F" w:rsidP="000F223C">
            <w:pPr>
              <w:jc w:val="right"/>
            </w:pPr>
          </w:p>
        </w:tc>
        <w:tc>
          <w:tcPr>
            <w:tcW w:w="728" w:type="dxa"/>
            <w:vAlign w:val="bottom"/>
          </w:tcPr>
          <w:p w14:paraId="16664636" w14:textId="77777777" w:rsidR="00FF5E5F" w:rsidRPr="005C18F5" w:rsidRDefault="00FF5E5F" w:rsidP="000F223C">
            <w:pPr>
              <w:jc w:val="right"/>
            </w:pPr>
          </w:p>
        </w:tc>
        <w:tc>
          <w:tcPr>
            <w:tcW w:w="727" w:type="dxa"/>
            <w:vAlign w:val="bottom"/>
          </w:tcPr>
          <w:p w14:paraId="6CA041C8" w14:textId="77777777" w:rsidR="00FF5E5F" w:rsidRPr="005C18F5" w:rsidRDefault="00FF5E5F" w:rsidP="000F223C">
            <w:pPr>
              <w:jc w:val="right"/>
            </w:pPr>
          </w:p>
        </w:tc>
        <w:tc>
          <w:tcPr>
            <w:tcW w:w="728" w:type="dxa"/>
            <w:vAlign w:val="bottom"/>
          </w:tcPr>
          <w:p w14:paraId="5B089063" w14:textId="77777777" w:rsidR="00FF5E5F" w:rsidRPr="005C18F5" w:rsidRDefault="00FF5E5F" w:rsidP="000F223C">
            <w:pPr>
              <w:jc w:val="right"/>
            </w:pPr>
          </w:p>
        </w:tc>
        <w:tc>
          <w:tcPr>
            <w:tcW w:w="727" w:type="dxa"/>
            <w:vAlign w:val="bottom"/>
          </w:tcPr>
          <w:p w14:paraId="7298142E" w14:textId="77777777" w:rsidR="00FF5E5F" w:rsidRPr="005C18F5" w:rsidRDefault="00FF5E5F" w:rsidP="000F223C">
            <w:pPr>
              <w:pStyle w:val="Heading6"/>
              <w:jc w:val="right"/>
              <w:rPr>
                <w:b w:val="0"/>
                <w:sz w:val="20"/>
              </w:rPr>
            </w:pPr>
          </w:p>
        </w:tc>
        <w:tc>
          <w:tcPr>
            <w:tcW w:w="728" w:type="dxa"/>
            <w:vAlign w:val="bottom"/>
          </w:tcPr>
          <w:p w14:paraId="4F4B3055" w14:textId="77777777" w:rsidR="00FF5E5F" w:rsidRPr="005C18F5" w:rsidRDefault="00FF5E5F" w:rsidP="000F223C">
            <w:pPr>
              <w:pStyle w:val="Heading6"/>
              <w:jc w:val="right"/>
              <w:rPr>
                <w:b w:val="0"/>
                <w:sz w:val="20"/>
              </w:rPr>
            </w:pPr>
          </w:p>
        </w:tc>
        <w:tc>
          <w:tcPr>
            <w:tcW w:w="727" w:type="dxa"/>
            <w:shd w:val="clear" w:color="auto" w:fill="auto"/>
          </w:tcPr>
          <w:p w14:paraId="1289FE08" w14:textId="77777777" w:rsidR="00FF5E5F" w:rsidRPr="005C18F5" w:rsidRDefault="00FF5E5F" w:rsidP="000F223C">
            <w:pPr>
              <w:pStyle w:val="Heading6"/>
              <w:jc w:val="right"/>
              <w:rPr>
                <w:b w:val="0"/>
                <w:sz w:val="20"/>
              </w:rPr>
            </w:pPr>
          </w:p>
        </w:tc>
        <w:tc>
          <w:tcPr>
            <w:tcW w:w="728" w:type="dxa"/>
            <w:shd w:val="clear" w:color="auto" w:fill="auto"/>
          </w:tcPr>
          <w:p w14:paraId="52E32184" w14:textId="77777777" w:rsidR="00FF5E5F" w:rsidRPr="005C18F5" w:rsidRDefault="00FF5E5F" w:rsidP="000F223C">
            <w:pPr>
              <w:pStyle w:val="Heading6"/>
              <w:jc w:val="right"/>
              <w:rPr>
                <w:b w:val="0"/>
                <w:sz w:val="20"/>
              </w:rPr>
            </w:pPr>
          </w:p>
        </w:tc>
        <w:tc>
          <w:tcPr>
            <w:tcW w:w="727" w:type="dxa"/>
            <w:shd w:val="clear" w:color="auto" w:fill="auto"/>
          </w:tcPr>
          <w:p w14:paraId="6E89B006" w14:textId="77777777" w:rsidR="00FF5E5F" w:rsidRPr="005C18F5" w:rsidRDefault="00FF5E5F" w:rsidP="000F223C">
            <w:pPr>
              <w:pStyle w:val="Heading6"/>
              <w:jc w:val="right"/>
              <w:rPr>
                <w:b w:val="0"/>
                <w:sz w:val="20"/>
              </w:rPr>
            </w:pPr>
          </w:p>
        </w:tc>
        <w:tc>
          <w:tcPr>
            <w:tcW w:w="728" w:type="dxa"/>
            <w:shd w:val="clear" w:color="auto" w:fill="auto"/>
          </w:tcPr>
          <w:p w14:paraId="3332C5AD" w14:textId="77777777" w:rsidR="00FF5E5F" w:rsidRPr="005C18F5" w:rsidRDefault="00FF5E5F" w:rsidP="000F223C">
            <w:pPr>
              <w:pStyle w:val="Heading6"/>
              <w:jc w:val="right"/>
              <w:rPr>
                <w:b w:val="0"/>
                <w:sz w:val="20"/>
              </w:rPr>
            </w:pPr>
          </w:p>
        </w:tc>
        <w:tc>
          <w:tcPr>
            <w:tcW w:w="952" w:type="dxa"/>
          </w:tcPr>
          <w:p w14:paraId="3DD63C1D" w14:textId="77777777" w:rsidR="00FF5E5F" w:rsidRPr="005C18F5" w:rsidRDefault="00FF5E5F" w:rsidP="000F223C">
            <w:pPr>
              <w:pStyle w:val="Heading6"/>
              <w:jc w:val="right"/>
              <w:rPr>
                <w:b w:val="0"/>
                <w:sz w:val="20"/>
              </w:rPr>
            </w:pPr>
          </w:p>
        </w:tc>
      </w:tr>
      <w:tr w:rsidR="00FF5E5F" w:rsidRPr="005C18F5" w14:paraId="727A1482" w14:textId="77777777" w:rsidTr="000F223C">
        <w:trPr>
          <w:cantSplit/>
        </w:trPr>
        <w:tc>
          <w:tcPr>
            <w:tcW w:w="10402" w:type="dxa"/>
            <w:gridSpan w:val="14"/>
            <w:tcBorders>
              <w:top w:val="single" w:sz="12" w:space="0" w:color="000000"/>
              <w:bottom w:val="single" w:sz="18" w:space="0" w:color="000000"/>
            </w:tcBorders>
          </w:tcPr>
          <w:p w14:paraId="78F41E4B" w14:textId="77777777" w:rsidR="00FF5E5F" w:rsidRPr="005C18F5" w:rsidRDefault="00FF5E5F" w:rsidP="00850E4A">
            <w:pPr>
              <w:rPr>
                <w:snapToGrid w:val="0"/>
                <w:sz w:val="16"/>
              </w:rPr>
            </w:pPr>
            <w:r w:rsidRPr="005C18F5">
              <w:rPr>
                <w:snapToGrid w:val="0"/>
                <w:sz w:val="16"/>
                <w:szCs w:val="16"/>
                <w:vertAlign w:val="superscript"/>
              </w:rPr>
              <w:t>1</w:t>
            </w:r>
            <w:r w:rsidRPr="005C18F5">
              <w:rPr>
                <w:snapToGrid w:val="0"/>
                <w:sz w:val="16"/>
              </w:rPr>
              <w:t xml:space="preserve"> </w:t>
            </w:r>
            <w:r>
              <w:rPr>
                <w:snapToGrid w:val="0"/>
                <w:sz w:val="16"/>
              </w:rPr>
              <w:t xml:space="preserve">All-cause </w:t>
            </w:r>
            <w:r>
              <w:rPr>
                <w:sz w:val="16"/>
                <w:szCs w:val="16"/>
              </w:rPr>
              <w:t>HIV/AIDS death</w:t>
            </w:r>
            <w:r w:rsidRPr="002E74E6">
              <w:rPr>
                <w:sz w:val="16"/>
                <w:szCs w:val="16"/>
              </w:rPr>
              <w:t xml:space="preserve"> data include </w:t>
            </w:r>
            <w:r>
              <w:rPr>
                <w:sz w:val="16"/>
                <w:szCs w:val="16"/>
              </w:rPr>
              <w:t xml:space="preserve">only </w:t>
            </w:r>
            <w:r w:rsidRPr="002E74E6">
              <w:rPr>
                <w:sz w:val="16"/>
                <w:szCs w:val="16"/>
              </w:rPr>
              <w:t xml:space="preserve">individuals who </w:t>
            </w:r>
            <w:r>
              <w:rPr>
                <w:sz w:val="16"/>
                <w:szCs w:val="16"/>
              </w:rPr>
              <w:t>we</w:t>
            </w:r>
            <w:r w:rsidRPr="002E74E6">
              <w:rPr>
                <w:sz w:val="16"/>
                <w:szCs w:val="16"/>
              </w:rPr>
              <w:t>re first diagnosed in Massachusetts</w:t>
            </w:r>
            <w:r>
              <w:rPr>
                <w:sz w:val="16"/>
                <w:szCs w:val="16"/>
              </w:rPr>
              <w:t>.</w:t>
            </w:r>
          </w:p>
          <w:p w14:paraId="483B276B" w14:textId="77777777" w:rsidR="00FF5E5F" w:rsidRPr="005C18F5" w:rsidRDefault="00FF5E5F" w:rsidP="00850E4A">
            <w:pPr>
              <w:rPr>
                <w:sz w:val="16"/>
                <w:szCs w:val="16"/>
              </w:rPr>
            </w:pPr>
            <w:r w:rsidRPr="005C18F5">
              <w:rPr>
                <w:snapToGrid w:val="0"/>
                <w:sz w:val="16"/>
                <w:szCs w:val="16"/>
                <w:vertAlign w:val="superscript"/>
              </w:rPr>
              <w:t xml:space="preserve">2 </w:t>
            </w:r>
            <w:r>
              <w:rPr>
                <w:sz w:val="16"/>
                <w:szCs w:val="16"/>
              </w:rPr>
              <w:t>Includes a woman</w:t>
            </w:r>
            <w:r w:rsidRPr="005C18F5">
              <w:rPr>
                <w:sz w:val="16"/>
                <w:szCs w:val="16"/>
              </w:rPr>
              <w:t xml:space="preserve"> </w:t>
            </w:r>
            <w:r>
              <w:rPr>
                <w:sz w:val="16"/>
                <w:szCs w:val="16"/>
              </w:rPr>
              <w:t xml:space="preserve">having </w:t>
            </w:r>
            <w:r w:rsidRPr="005C18F5">
              <w:rPr>
                <w:sz w:val="16"/>
                <w:szCs w:val="16"/>
              </w:rPr>
              <w:t xml:space="preserve">sex with </w:t>
            </w:r>
            <w:r>
              <w:rPr>
                <w:sz w:val="16"/>
                <w:szCs w:val="16"/>
              </w:rPr>
              <w:t xml:space="preserve">a </w:t>
            </w:r>
            <w:r w:rsidRPr="005C18F5">
              <w:rPr>
                <w:sz w:val="16"/>
                <w:szCs w:val="16"/>
              </w:rPr>
              <w:t>m</w:t>
            </w:r>
            <w:r>
              <w:rPr>
                <w:sz w:val="16"/>
                <w:szCs w:val="16"/>
              </w:rPr>
              <w:t>a</w:t>
            </w:r>
            <w:r w:rsidRPr="005C18F5">
              <w:rPr>
                <w:sz w:val="16"/>
                <w:szCs w:val="16"/>
              </w:rPr>
              <w:t>n of unknown HIV status or risk. This category is limited to women.</w:t>
            </w:r>
          </w:p>
          <w:p w14:paraId="20641D99" w14:textId="77777777" w:rsidR="00FF5E5F" w:rsidRPr="005C18F5" w:rsidRDefault="00FF5E5F" w:rsidP="00850E4A">
            <w:pPr>
              <w:rPr>
                <w:snapToGrid w:val="0"/>
                <w:sz w:val="16"/>
                <w:szCs w:val="16"/>
              </w:rPr>
            </w:pPr>
            <w:r w:rsidRPr="005C18F5">
              <w:rPr>
                <w:snapToGrid w:val="0"/>
                <w:sz w:val="16"/>
                <w:szCs w:val="16"/>
                <w:vertAlign w:val="superscript"/>
              </w:rPr>
              <w:t xml:space="preserve">3 </w:t>
            </w:r>
            <w:r>
              <w:rPr>
                <w:snapToGrid w:val="0"/>
                <w:sz w:val="16"/>
                <w:szCs w:val="16"/>
              </w:rPr>
              <w:t>Includes a man</w:t>
            </w:r>
            <w:r w:rsidRPr="005C18F5">
              <w:rPr>
                <w:snapToGrid w:val="0"/>
                <w:sz w:val="16"/>
                <w:szCs w:val="16"/>
              </w:rPr>
              <w:t xml:space="preserve"> </w:t>
            </w:r>
            <w:r>
              <w:rPr>
                <w:snapToGrid w:val="0"/>
                <w:sz w:val="16"/>
                <w:szCs w:val="16"/>
              </w:rPr>
              <w:t xml:space="preserve">having </w:t>
            </w:r>
            <w:r w:rsidRPr="005C18F5">
              <w:rPr>
                <w:snapToGrid w:val="0"/>
                <w:sz w:val="16"/>
                <w:szCs w:val="16"/>
              </w:rPr>
              <w:t xml:space="preserve">sex with </w:t>
            </w:r>
            <w:r>
              <w:rPr>
                <w:snapToGrid w:val="0"/>
                <w:sz w:val="16"/>
                <w:szCs w:val="16"/>
              </w:rPr>
              <w:t xml:space="preserve">a </w:t>
            </w:r>
            <w:r w:rsidRPr="005C18F5">
              <w:rPr>
                <w:snapToGrid w:val="0"/>
                <w:sz w:val="16"/>
                <w:szCs w:val="16"/>
              </w:rPr>
              <w:t>wom</w:t>
            </w:r>
            <w:r>
              <w:rPr>
                <w:snapToGrid w:val="0"/>
                <w:sz w:val="16"/>
                <w:szCs w:val="16"/>
              </w:rPr>
              <w:t>a</w:t>
            </w:r>
            <w:r w:rsidRPr="005C18F5">
              <w:rPr>
                <w:snapToGrid w:val="0"/>
                <w:sz w:val="16"/>
                <w:szCs w:val="16"/>
              </w:rPr>
              <w:t>n of unknown HIV status or risk, those still being followed up for risk information, those who have died with no determined risk, and those lost to follow-up.</w:t>
            </w:r>
          </w:p>
          <w:p w14:paraId="3BD0355F" w14:textId="77777777" w:rsidR="00FF5E5F" w:rsidRPr="005C18F5" w:rsidRDefault="00FF5E5F" w:rsidP="00850E4A">
            <w:pPr>
              <w:rPr>
                <w:sz w:val="16"/>
                <w:szCs w:val="24"/>
              </w:rPr>
            </w:pPr>
            <w:r w:rsidRPr="005C18F5">
              <w:rPr>
                <w:snapToGrid w:val="0"/>
                <w:sz w:val="16"/>
                <w:szCs w:val="16"/>
                <w:vertAlign w:val="superscript"/>
              </w:rPr>
              <w:t xml:space="preserve">4 </w:t>
            </w:r>
            <w:r w:rsidRPr="005C18F5">
              <w:rPr>
                <w:sz w:val="16"/>
                <w:szCs w:val="24"/>
              </w:rPr>
              <w:t xml:space="preserve">Totals include </w:t>
            </w:r>
            <w:r w:rsidRPr="005C18F5">
              <w:rPr>
                <w:snapToGrid w:val="0"/>
                <w:sz w:val="16"/>
                <w:szCs w:val="24"/>
              </w:rPr>
              <w:t>pediatric and blood/blood products exposure modes</w:t>
            </w:r>
            <w:r>
              <w:rPr>
                <w:snapToGrid w:val="0"/>
                <w:sz w:val="16"/>
                <w:szCs w:val="24"/>
              </w:rPr>
              <w:t>.</w:t>
            </w:r>
          </w:p>
          <w:p w14:paraId="3D9C5F98" w14:textId="77777777" w:rsidR="00FF5E5F" w:rsidRPr="005C18F5" w:rsidRDefault="00FF5E5F" w:rsidP="00850E4A">
            <w:pPr>
              <w:rPr>
                <w:snapToGrid w:val="0"/>
                <w:sz w:val="16"/>
              </w:rPr>
            </w:pPr>
            <w:r w:rsidRPr="005C18F5">
              <w:rPr>
                <w:snapToGrid w:val="0"/>
                <w:sz w:val="16"/>
              </w:rPr>
              <w:t xml:space="preserve">MSM = Male-to-Male Sex; IDU = Injection Drug Use; HTSX = Heterosexual Sex; </w:t>
            </w:r>
            <w:r>
              <w:rPr>
                <w:snapToGrid w:val="0"/>
                <w:sz w:val="16"/>
              </w:rPr>
              <w:t xml:space="preserve">NIR = No Identified Risk; </w:t>
            </w:r>
            <w:r w:rsidRPr="005C18F5">
              <w:rPr>
                <w:snapToGrid w:val="0"/>
                <w:sz w:val="16"/>
              </w:rPr>
              <w:t>Pres. HTSX = Presumed Heterosexual Sex</w:t>
            </w:r>
          </w:p>
          <w:p w14:paraId="330C1B24" w14:textId="77777777" w:rsidR="00FF5E5F" w:rsidRPr="005C18F5" w:rsidRDefault="00FF5E5F" w:rsidP="00850E4A">
            <w:pPr>
              <w:pStyle w:val="Heading6"/>
              <w:jc w:val="left"/>
              <w:rPr>
                <w:b w:val="0"/>
                <w:sz w:val="20"/>
              </w:rPr>
            </w:pPr>
            <w:r w:rsidRPr="005C18F5">
              <w:rPr>
                <w:b w:val="0"/>
                <w:sz w:val="16"/>
              </w:rPr>
              <w:t xml:space="preserve">Data Source: MDPH </w:t>
            </w:r>
            <w:r>
              <w:rPr>
                <w:b w:val="0"/>
                <w:sz w:val="16"/>
              </w:rPr>
              <w:t>Bureau of Infectious Disease and Laboratory Sciences</w:t>
            </w:r>
            <w:r w:rsidRPr="005C18F5">
              <w:rPr>
                <w:b w:val="0"/>
                <w:sz w:val="16"/>
              </w:rPr>
              <w:t xml:space="preserve"> (percentages may not add up to 100% due to rounding), </w:t>
            </w:r>
            <w:r>
              <w:rPr>
                <w:b w:val="0"/>
                <w:snapToGrid w:val="0"/>
                <w:sz w:val="16"/>
              </w:rPr>
              <w:t>Data as of 1/1/18</w:t>
            </w:r>
          </w:p>
        </w:tc>
      </w:tr>
    </w:tbl>
    <w:p w14:paraId="5071B6A9" w14:textId="77777777" w:rsidR="00FF5E5F" w:rsidRDefault="00FF5E5F" w:rsidP="005960C9">
      <w:pPr>
        <w:rPr>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857"/>
        <w:gridCol w:w="3420"/>
        <w:gridCol w:w="2951"/>
      </w:tblGrid>
      <w:tr w:rsidR="000F223C" w:rsidRPr="00E37D1A" w14:paraId="104A14CF" w14:textId="77777777" w:rsidTr="000F223C">
        <w:trPr>
          <w:cantSplit/>
        </w:trPr>
        <w:tc>
          <w:tcPr>
            <w:tcW w:w="9228" w:type="dxa"/>
            <w:gridSpan w:val="3"/>
            <w:tcBorders>
              <w:top w:val="single" w:sz="18" w:space="0" w:color="auto"/>
            </w:tcBorders>
          </w:tcPr>
          <w:p w14:paraId="35795FEA" w14:textId="69230F52" w:rsidR="000F223C" w:rsidRDefault="000F223C" w:rsidP="000F223C">
            <w:pPr>
              <w:pStyle w:val="BodyText"/>
              <w:rPr>
                <w:bCs/>
              </w:rPr>
            </w:pPr>
            <w:r w:rsidRPr="00E37D1A">
              <w:br w:type="page"/>
            </w:r>
            <w:r>
              <w:t xml:space="preserve">Table </w:t>
            </w:r>
            <w:r w:rsidR="00D81166">
              <w:t>24</w:t>
            </w:r>
            <w:r w:rsidRPr="00E37D1A">
              <w:t xml:space="preserve">. </w:t>
            </w:r>
            <w:r w:rsidR="005F32C5" w:rsidRPr="005F32C5">
              <w:rPr>
                <w:bCs/>
              </w:rPr>
              <w:t xml:space="preserve">Rate </w:t>
            </w:r>
            <w:r w:rsidR="00AC4E85" w:rsidRPr="005F32C5">
              <w:rPr>
                <w:bCs/>
              </w:rPr>
              <w:t>of death per 100 person-years</w:t>
            </w:r>
            <w:r w:rsidR="00AC4E85" w:rsidRPr="005F32C5">
              <w:rPr>
                <w:bCs/>
                <w:vertAlign w:val="superscript"/>
              </w:rPr>
              <w:t>1</w:t>
            </w:r>
            <w:r w:rsidR="00AC4E85" w:rsidRPr="005F32C5">
              <w:rPr>
                <w:bCs/>
              </w:rPr>
              <w:t xml:space="preserve"> of diagnosed HIV infection among </w:t>
            </w:r>
            <w:r w:rsidR="00AC4E85">
              <w:rPr>
                <w:bCs/>
              </w:rPr>
              <w:t>individuals</w:t>
            </w:r>
            <w:r w:rsidR="00AC4E85" w:rsidRPr="005F32C5">
              <w:rPr>
                <w:bCs/>
              </w:rPr>
              <w:t xml:space="preserve"> reported with HIV/AIDS by exposure mode</w:t>
            </w:r>
            <w:r w:rsidR="005F32C5" w:rsidRPr="005F32C5">
              <w:rPr>
                <w:bCs/>
              </w:rPr>
              <w:t>: Massachusetts, 201</w:t>
            </w:r>
            <w:r w:rsidR="005F32C5">
              <w:rPr>
                <w:bCs/>
              </w:rPr>
              <w:t>6</w:t>
            </w:r>
          </w:p>
          <w:p w14:paraId="0C616AC7" w14:textId="77777777" w:rsidR="00866E44" w:rsidRPr="00E37D1A" w:rsidRDefault="00866E44" w:rsidP="000F223C">
            <w:pPr>
              <w:pStyle w:val="BodyText"/>
              <w:rPr>
                <w:sz w:val="24"/>
              </w:rPr>
            </w:pPr>
          </w:p>
        </w:tc>
      </w:tr>
      <w:tr w:rsidR="000F223C" w:rsidRPr="00E37D1A" w14:paraId="0A574BBD" w14:textId="77777777" w:rsidTr="00866E44">
        <w:trPr>
          <w:cantSplit/>
        </w:trPr>
        <w:tc>
          <w:tcPr>
            <w:tcW w:w="2857" w:type="dxa"/>
            <w:tcBorders>
              <w:top w:val="single" w:sz="12" w:space="0" w:color="auto"/>
              <w:bottom w:val="single" w:sz="12" w:space="0" w:color="auto"/>
            </w:tcBorders>
          </w:tcPr>
          <w:p w14:paraId="050D0BBD" w14:textId="77777777" w:rsidR="000F223C" w:rsidRPr="00866E44" w:rsidRDefault="000F223C" w:rsidP="000F223C">
            <w:pPr>
              <w:pStyle w:val="Heading3"/>
              <w:rPr>
                <w:rFonts w:ascii="Arial" w:hAnsi="Arial" w:cs="Arial"/>
                <w:b w:val="0"/>
                <w:sz w:val="24"/>
                <w:szCs w:val="24"/>
              </w:rPr>
            </w:pPr>
            <w:r w:rsidRPr="00866E44">
              <w:rPr>
                <w:rFonts w:ascii="Arial" w:hAnsi="Arial" w:cs="Arial"/>
                <w:b w:val="0"/>
                <w:sz w:val="24"/>
                <w:szCs w:val="24"/>
              </w:rPr>
              <w:t>Exposure mode:</w:t>
            </w:r>
          </w:p>
        </w:tc>
        <w:tc>
          <w:tcPr>
            <w:tcW w:w="3420" w:type="dxa"/>
            <w:tcBorders>
              <w:top w:val="single" w:sz="12" w:space="0" w:color="auto"/>
              <w:bottom w:val="single" w:sz="12" w:space="0" w:color="auto"/>
            </w:tcBorders>
            <w:shd w:val="clear" w:color="auto" w:fill="auto"/>
          </w:tcPr>
          <w:p w14:paraId="60881086" w14:textId="77777777" w:rsidR="000F223C" w:rsidRPr="00866E44" w:rsidRDefault="00866E44" w:rsidP="000F223C">
            <w:pPr>
              <w:pStyle w:val="Heading3"/>
              <w:jc w:val="right"/>
              <w:rPr>
                <w:rFonts w:ascii="Arial" w:hAnsi="Arial" w:cs="Arial"/>
                <w:sz w:val="24"/>
                <w:szCs w:val="24"/>
              </w:rPr>
            </w:pPr>
            <w:r w:rsidRPr="00866E44">
              <w:rPr>
                <w:rFonts w:ascii="Arial" w:hAnsi="Arial" w:cs="Arial"/>
                <w:sz w:val="24"/>
                <w:szCs w:val="24"/>
              </w:rPr>
              <w:t xml:space="preserve">Rate per 100 </w:t>
            </w:r>
            <w:r>
              <w:rPr>
                <w:rFonts w:ascii="Arial" w:hAnsi="Arial" w:cs="Arial"/>
                <w:sz w:val="24"/>
                <w:szCs w:val="24"/>
              </w:rPr>
              <w:t>Person-Years</w:t>
            </w:r>
          </w:p>
        </w:tc>
        <w:tc>
          <w:tcPr>
            <w:tcW w:w="2951" w:type="dxa"/>
            <w:tcBorders>
              <w:top w:val="single" w:sz="12" w:space="0" w:color="auto"/>
              <w:bottom w:val="single" w:sz="12" w:space="0" w:color="auto"/>
            </w:tcBorders>
            <w:shd w:val="clear" w:color="auto" w:fill="auto"/>
          </w:tcPr>
          <w:p w14:paraId="5EEECDBA" w14:textId="77777777" w:rsidR="000F223C" w:rsidRPr="00866E44" w:rsidRDefault="00866E44" w:rsidP="000F223C">
            <w:pPr>
              <w:pStyle w:val="Heading3"/>
              <w:jc w:val="right"/>
              <w:rPr>
                <w:rFonts w:ascii="Arial" w:hAnsi="Arial" w:cs="Arial"/>
                <w:sz w:val="24"/>
                <w:szCs w:val="24"/>
              </w:rPr>
            </w:pPr>
            <w:r w:rsidRPr="00866E44">
              <w:rPr>
                <w:rFonts w:ascii="Arial" w:hAnsi="Arial" w:cs="Arial"/>
                <w:sz w:val="24"/>
                <w:szCs w:val="24"/>
              </w:rPr>
              <w:t>Number of 2016 Deaths</w:t>
            </w:r>
          </w:p>
        </w:tc>
      </w:tr>
      <w:tr w:rsidR="000F223C" w:rsidRPr="00E37D1A" w14:paraId="40C91024" w14:textId="77777777" w:rsidTr="00866E44">
        <w:trPr>
          <w:cantSplit/>
        </w:trPr>
        <w:tc>
          <w:tcPr>
            <w:tcW w:w="2857" w:type="dxa"/>
            <w:tcBorders>
              <w:top w:val="nil"/>
            </w:tcBorders>
          </w:tcPr>
          <w:p w14:paraId="52014C1A" w14:textId="77777777" w:rsidR="000F223C" w:rsidRPr="00E37D1A" w:rsidRDefault="000F223C" w:rsidP="000F223C">
            <w:pPr>
              <w:rPr>
                <w:snapToGrid w:val="0"/>
                <w:sz w:val="20"/>
              </w:rPr>
            </w:pPr>
          </w:p>
        </w:tc>
        <w:tc>
          <w:tcPr>
            <w:tcW w:w="3420" w:type="dxa"/>
            <w:tcBorders>
              <w:top w:val="single" w:sz="12" w:space="0" w:color="auto"/>
            </w:tcBorders>
            <w:shd w:val="clear" w:color="auto" w:fill="auto"/>
          </w:tcPr>
          <w:p w14:paraId="16D1755D" w14:textId="77777777" w:rsidR="000F223C" w:rsidRPr="00E37D1A" w:rsidRDefault="000F223C" w:rsidP="000F223C">
            <w:pPr>
              <w:rPr>
                <w:sz w:val="20"/>
              </w:rPr>
            </w:pPr>
          </w:p>
        </w:tc>
        <w:tc>
          <w:tcPr>
            <w:tcW w:w="2951" w:type="dxa"/>
            <w:tcBorders>
              <w:top w:val="single" w:sz="12" w:space="0" w:color="auto"/>
            </w:tcBorders>
            <w:shd w:val="clear" w:color="auto" w:fill="auto"/>
          </w:tcPr>
          <w:p w14:paraId="7C90242F" w14:textId="77777777" w:rsidR="000F223C" w:rsidRPr="00E37D1A" w:rsidRDefault="000F223C" w:rsidP="000F223C">
            <w:pPr>
              <w:rPr>
                <w:sz w:val="20"/>
              </w:rPr>
            </w:pPr>
          </w:p>
        </w:tc>
      </w:tr>
      <w:tr w:rsidR="000F223C" w:rsidRPr="00D417DD" w14:paraId="6CDEC853" w14:textId="77777777" w:rsidTr="00866E44">
        <w:trPr>
          <w:cantSplit/>
        </w:trPr>
        <w:tc>
          <w:tcPr>
            <w:tcW w:w="2857" w:type="dxa"/>
            <w:tcBorders>
              <w:top w:val="nil"/>
            </w:tcBorders>
          </w:tcPr>
          <w:p w14:paraId="7C7D12A9" w14:textId="77777777" w:rsidR="000F223C" w:rsidRPr="00E37D1A" w:rsidRDefault="000F223C" w:rsidP="000F223C">
            <w:pPr>
              <w:rPr>
                <w:sz w:val="20"/>
              </w:rPr>
            </w:pPr>
            <w:r w:rsidRPr="00E37D1A">
              <w:rPr>
                <w:sz w:val="20"/>
              </w:rPr>
              <w:t>Male-to-male sex (</w:t>
            </w:r>
            <w:smartTag w:uri="urn:schemas-microsoft-com:office:smarttags" w:element="stockticker">
              <w:r w:rsidRPr="00E37D1A">
                <w:rPr>
                  <w:sz w:val="20"/>
                </w:rPr>
                <w:t>MSM</w:t>
              </w:r>
            </w:smartTag>
            <w:r w:rsidRPr="00E37D1A">
              <w:rPr>
                <w:sz w:val="20"/>
              </w:rPr>
              <w:t>)</w:t>
            </w:r>
          </w:p>
        </w:tc>
        <w:tc>
          <w:tcPr>
            <w:tcW w:w="3420" w:type="dxa"/>
            <w:shd w:val="clear" w:color="auto" w:fill="auto"/>
            <w:vAlign w:val="bottom"/>
          </w:tcPr>
          <w:p w14:paraId="6541D893" w14:textId="77777777" w:rsidR="000F223C" w:rsidRPr="00D417DD" w:rsidRDefault="00BA23CF" w:rsidP="000F223C">
            <w:pPr>
              <w:jc w:val="right"/>
              <w:rPr>
                <w:sz w:val="20"/>
              </w:rPr>
            </w:pPr>
            <w:r>
              <w:rPr>
                <w:sz w:val="20"/>
              </w:rPr>
              <w:t>3.8</w:t>
            </w:r>
          </w:p>
        </w:tc>
        <w:tc>
          <w:tcPr>
            <w:tcW w:w="2951" w:type="dxa"/>
            <w:shd w:val="clear" w:color="auto" w:fill="auto"/>
            <w:vAlign w:val="bottom"/>
          </w:tcPr>
          <w:p w14:paraId="2A1E70EC" w14:textId="77777777" w:rsidR="000F223C" w:rsidRPr="00D417DD" w:rsidRDefault="00BA23CF" w:rsidP="000F223C">
            <w:pPr>
              <w:jc w:val="right"/>
              <w:rPr>
                <w:sz w:val="20"/>
              </w:rPr>
            </w:pPr>
            <w:r>
              <w:rPr>
                <w:sz w:val="20"/>
              </w:rPr>
              <w:t>63</w:t>
            </w:r>
          </w:p>
        </w:tc>
      </w:tr>
      <w:tr w:rsidR="000F223C" w:rsidRPr="00D417DD" w14:paraId="57A31BBA" w14:textId="77777777" w:rsidTr="00866E44">
        <w:trPr>
          <w:cantSplit/>
        </w:trPr>
        <w:tc>
          <w:tcPr>
            <w:tcW w:w="2857" w:type="dxa"/>
          </w:tcPr>
          <w:p w14:paraId="39B81A01" w14:textId="77777777" w:rsidR="000F223C" w:rsidRPr="00E37D1A" w:rsidRDefault="000F223C" w:rsidP="000F223C">
            <w:pPr>
              <w:rPr>
                <w:sz w:val="20"/>
              </w:rPr>
            </w:pPr>
            <w:r w:rsidRPr="00E37D1A">
              <w:rPr>
                <w:sz w:val="20"/>
              </w:rPr>
              <w:t>Injection drug use (IDU)</w:t>
            </w:r>
          </w:p>
        </w:tc>
        <w:tc>
          <w:tcPr>
            <w:tcW w:w="3420" w:type="dxa"/>
            <w:shd w:val="clear" w:color="auto" w:fill="auto"/>
            <w:vAlign w:val="bottom"/>
          </w:tcPr>
          <w:p w14:paraId="66CA69F5" w14:textId="77777777" w:rsidR="000F223C" w:rsidRPr="00D417DD" w:rsidRDefault="00BA23CF" w:rsidP="000F223C">
            <w:pPr>
              <w:jc w:val="right"/>
              <w:rPr>
                <w:sz w:val="20"/>
              </w:rPr>
            </w:pPr>
            <w:r>
              <w:rPr>
                <w:sz w:val="20"/>
              </w:rPr>
              <w:t>5.5</w:t>
            </w:r>
          </w:p>
        </w:tc>
        <w:tc>
          <w:tcPr>
            <w:tcW w:w="2951" w:type="dxa"/>
            <w:shd w:val="clear" w:color="auto" w:fill="auto"/>
            <w:vAlign w:val="bottom"/>
          </w:tcPr>
          <w:p w14:paraId="7E4FD4C9" w14:textId="77777777" w:rsidR="000F223C" w:rsidRPr="00D417DD" w:rsidRDefault="00BA23CF" w:rsidP="000F223C">
            <w:pPr>
              <w:jc w:val="right"/>
              <w:rPr>
                <w:sz w:val="20"/>
              </w:rPr>
            </w:pPr>
            <w:r>
              <w:rPr>
                <w:sz w:val="20"/>
              </w:rPr>
              <w:t>108</w:t>
            </w:r>
          </w:p>
        </w:tc>
      </w:tr>
      <w:tr w:rsidR="000F223C" w:rsidRPr="00D417DD" w14:paraId="17C82E8A" w14:textId="77777777" w:rsidTr="00866E44">
        <w:trPr>
          <w:cantSplit/>
        </w:trPr>
        <w:tc>
          <w:tcPr>
            <w:tcW w:w="2857" w:type="dxa"/>
            <w:tcBorders>
              <w:bottom w:val="nil"/>
            </w:tcBorders>
          </w:tcPr>
          <w:p w14:paraId="276BA063" w14:textId="77777777" w:rsidR="000F223C" w:rsidRPr="00E37D1A" w:rsidRDefault="000F223C" w:rsidP="000F223C">
            <w:pPr>
              <w:rPr>
                <w:sz w:val="20"/>
              </w:rPr>
            </w:pPr>
            <w:r w:rsidRPr="00E37D1A">
              <w:rPr>
                <w:sz w:val="20"/>
              </w:rPr>
              <w:t>MSM/IDU</w:t>
            </w:r>
          </w:p>
        </w:tc>
        <w:tc>
          <w:tcPr>
            <w:tcW w:w="3420" w:type="dxa"/>
            <w:shd w:val="clear" w:color="auto" w:fill="auto"/>
            <w:vAlign w:val="bottom"/>
          </w:tcPr>
          <w:p w14:paraId="66F4CC6E" w14:textId="77777777" w:rsidR="000F223C" w:rsidRPr="00D417DD" w:rsidRDefault="00BA23CF" w:rsidP="000F223C">
            <w:pPr>
              <w:jc w:val="right"/>
              <w:rPr>
                <w:sz w:val="20"/>
              </w:rPr>
            </w:pPr>
            <w:r>
              <w:rPr>
                <w:sz w:val="20"/>
              </w:rPr>
              <w:t>3.9</w:t>
            </w:r>
          </w:p>
        </w:tc>
        <w:tc>
          <w:tcPr>
            <w:tcW w:w="2951" w:type="dxa"/>
            <w:shd w:val="clear" w:color="auto" w:fill="auto"/>
            <w:vAlign w:val="bottom"/>
          </w:tcPr>
          <w:p w14:paraId="58538954" w14:textId="77777777" w:rsidR="000F223C" w:rsidRPr="00D417DD" w:rsidRDefault="00BA23CF" w:rsidP="000F223C">
            <w:pPr>
              <w:jc w:val="right"/>
              <w:rPr>
                <w:sz w:val="20"/>
              </w:rPr>
            </w:pPr>
            <w:r>
              <w:rPr>
                <w:sz w:val="20"/>
              </w:rPr>
              <w:t>12</w:t>
            </w:r>
          </w:p>
        </w:tc>
      </w:tr>
      <w:tr w:rsidR="000F223C" w:rsidRPr="00D417DD" w14:paraId="1DF8AC28" w14:textId="77777777" w:rsidTr="00866E44">
        <w:trPr>
          <w:cantSplit/>
        </w:trPr>
        <w:tc>
          <w:tcPr>
            <w:tcW w:w="2857" w:type="dxa"/>
            <w:tcBorders>
              <w:top w:val="nil"/>
              <w:bottom w:val="nil"/>
            </w:tcBorders>
          </w:tcPr>
          <w:p w14:paraId="75AE217F" w14:textId="77777777" w:rsidR="000F223C" w:rsidRPr="00E37D1A" w:rsidRDefault="005F32C5" w:rsidP="000F223C">
            <w:pPr>
              <w:rPr>
                <w:snapToGrid w:val="0"/>
                <w:sz w:val="20"/>
              </w:rPr>
            </w:pPr>
            <w:r>
              <w:rPr>
                <w:snapToGrid w:val="0"/>
                <w:sz w:val="20"/>
              </w:rPr>
              <w:t>Other</w:t>
            </w:r>
          </w:p>
        </w:tc>
        <w:tc>
          <w:tcPr>
            <w:tcW w:w="3420" w:type="dxa"/>
            <w:shd w:val="clear" w:color="auto" w:fill="auto"/>
            <w:vAlign w:val="bottom"/>
          </w:tcPr>
          <w:p w14:paraId="3447FC46" w14:textId="77777777" w:rsidR="000F223C" w:rsidRPr="00D417DD" w:rsidRDefault="00BA23CF" w:rsidP="000F223C">
            <w:pPr>
              <w:jc w:val="right"/>
              <w:rPr>
                <w:sz w:val="20"/>
              </w:rPr>
            </w:pPr>
            <w:r>
              <w:rPr>
                <w:sz w:val="20"/>
              </w:rPr>
              <w:t>4.4</w:t>
            </w:r>
          </w:p>
        </w:tc>
        <w:tc>
          <w:tcPr>
            <w:tcW w:w="2951" w:type="dxa"/>
            <w:shd w:val="clear" w:color="auto" w:fill="auto"/>
            <w:vAlign w:val="bottom"/>
          </w:tcPr>
          <w:p w14:paraId="48A5DC13" w14:textId="77777777" w:rsidR="000F223C" w:rsidRPr="00D417DD" w:rsidRDefault="00BA23CF" w:rsidP="000F223C">
            <w:pPr>
              <w:jc w:val="right"/>
              <w:rPr>
                <w:sz w:val="20"/>
              </w:rPr>
            </w:pPr>
            <w:r>
              <w:rPr>
                <w:sz w:val="20"/>
              </w:rPr>
              <w:t>2</w:t>
            </w:r>
          </w:p>
        </w:tc>
      </w:tr>
      <w:tr w:rsidR="000F223C" w:rsidRPr="00D417DD" w14:paraId="4962F0DD" w14:textId="77777777" w:rsidTr="00866E44">
        <w:trPr>
          <w:cantSplit/>
        </w:trPr>
        <w:tc>
          <w:tcPr>
            <w:tcW w:w="2857" w:type="dxa"/>
            <w:tcBorders>
              <w:top w:val="nil"/>
              <w:bottom w:val="nil"/>
            </w:tcBorders>
          </w:tcPr>
          <w:p w14:paraId="67F1398B" w14:textId="77777777" w:rsidR="000F223C" w:rsidRPr="00E37D1A" w:rsidRDefault="005F32C5" w:rsidP="000F223C">
            <w:pPr>
              <w:rPr>
                <w:sz w:val="20"/>
              </w:rPr>
            </w:pPr>
            <w:r>
              <w:rPr>
                <w:snapToGrid w:val="0"/>
                <w:sz w:val="20"/>
              </w:rPr>
              <w:t>H</w:t>
            </w:r>
            <w:r w:rsidR="000F223C" w:rsidRPr="00E37D1A">
              <w:rPr>
                <w:snapToGrid w:val="0"/>
                <w:sz w:val="20"/>
              </w:rPr>
              <w:t>eterosexual sex (HTSX)</w:t>
            </w:r>
          </w:p>
        </w:tc>
        <w:tc>
          <w:tcPr>
            <w:tcW w:w="3420" w:type="dxa"/>
            <w:tcBorders>
              <w:bottom w:val="nil"/>
            </w:tcBorders>
            <w:shd w:val="clear" w:color="auto" w:fill="auto"/>
            <w:vAlign w:val="bottom"/>
          </w:tcPr>
          <w:p w14:paraId="2C39807C" w14:textId="77777777" w:rsidR="000F223C" w:rsidRPr="00D417DD" w:rsidRDefault="00BA23CF" w:rsidP="000F223C">
            <w:pPr>
              <w:jc w:val="right"/>
              <w:rPr>
                <w:sz w:val="20"/>
              </w:rPr>
            </w:pPr>
            <w:r>
              <w:rPr>
                <w:sz w:val="20"/>
              </w:rPr>
              <w:t>2.3</w:t>
            </w:r>
          </w:p>
        </w:tc>
        <w:tc>
          <w:tcPr>
            <w:tcW w:w="2951" w:type="dxa"/>
            <w:tcBorders>
              <w:bottom w:val="nil"/>
            </w:tcBorders>
            <w:shd w:val="clear" w:color="auto" w:fill="auto"/>
            <w:vAlign w:val="bottom"/>
          </w:tcPr>
          <w:p w14:paraId="3502D99B" w14:textId="77777777" w:rsidR="000F223C" w:rsidRPr="00D417DD" w:rsidRDefault="00BA23CF" w:rsidP="000F223C">
            <w:pPr>
              <w:jc w:val="right"/>
              <w:rPr>
                <w:sz w:val="20"/>
              </w:rPr>
            </w:pPr>
            <w:r>
              <w:rPr>
                <w:sz w:val="20"/>
              </w:rPr>
              <w:t>20</w:t>
            </w:r>
          </w:p>
        </w:tc>
      </w:tr>
      <w:tr w:rsidR="000F223C" w:rsidRPr="00D417DD" w14:paraId="485997BA" w14:textId="77777777" w:rsidTr="00866E44">
        <w:trPr>
          <w:cantSplit/>
        </w:trPr>
        <w:tc>
          <w:tcPr>
            <w:tcW w:w="2857" w:type="dxa"/>
            <w:tcBorders>
              <w:top w:val="nil"/>
              <w:bottom w:val="nil"/>
            </w:tcBorders>
          </w:tcPr>
          <w:p w14:paraId="73BF3B27" w14:textId="77777777" w:rsidR="000F223C" w:rsidRPr="00E37D1A" w:rsidRDefault="005F32C5" w:rsidP="000F223C">
            <w:pPr>
              <w:rPr>
                <w:sz w:val="20"/>
              </w:rPr>
            </w:pPr>
            <w:r>
              <w:rPr>
                <w:sz w:val="20"/>
              </w:rPr>
              <w:t>Presumed Heterosexual Sex</w:t>
            </w:r>
          </w:p>
        </w:tc>
        <w:tc>
          <w:tcPr>
            <w:tcW w:w="3420" w:type="dxa"/>
            <w:tcBorders>
              <w:top w:val="nil"/>
              <w:bottom w:val="nil"/>
            </w:tcBorders>
            <w:shd w:val="clear" w:color="auto" w:fill="auto"/>
            <w:vAlign w:val="bottom"/>
          </w:tcPr>
          <w:p w14:paraId="0A4D4474" w14:textId="77777777" w:rsidR="000F223C" w:rsidRPr="00D417DD" w:rsidRDefault="00BA23CF" w:rsidP="000F223C">
            <w:pPr>
              <w:jc w:val="right"/>
              <w:rPr>
                <w:sz w:val="20"/>
              </w:rPr>
            </w:pPr>
            <w:r>
              <w:rPr>
                <w:sz w:val="20"/>
              </w:rPr>
              <w:t>1.4</w:t>
            </w:r>
          </w:p>
        </w:tc>
        <w:tc>
          <w:tcPr>
            <w:tcW w:w="2951" w:type="dxa"/>
            <w:tcBorders>
              <w:top w:val="nil"/>
              <w:bottom w:val="nil"/>
            </w:tcBorders>
            <w:shd w:val="clear" w:color="auto" w:fill="auto"/>
            <w:vAlign w:val="bottom"/>
          </w:tcPr>
          <w:p w14:paraId="5147BE3A" w14:textId="77777777" w:rsidR="000F223C" w:rsidRPr="00D417DD" w:rsidRDefault="00BA23CF" w:rsidP="000F223C">
            <w:pPr>
              <w:jc w:val="right"/>
              <w:rPr>
                <w:sz w:val="20"/>
              </w:rPr>
            </w:pPr>
            <w:r>
              <w:rPr>
                <w:sz w:val="20"/>
              </w:rPr>
              <w:t>10</w:t>
            </w:r>
          </w:p>
        </w:tc>
      </w:tr>
      <w:tr w:rsidR="005F32C5" w:rsidRPr="00D417DD" w14:paraId="7F8DEA7F" w14:textId="77777777" w:rsidTr="00866E44">
        <w:trPr>
          <w:cantSplit/>
        </w:trPr>
        <w:tc>
          <w:tcPr>
            <w:tcW w:w="2857" w:type="dxa"/>
            <w:tcBorders>
              <w:top w:val="nil"/>
              <w:bottom w:val="nil"/>
            </w:tcBorders>
          </w:tcPr>
          <w:p w14:paraId="301EA08D" w14:textId="77777777" w:rsidR="005F32C5" w:rsidRPr="00E37D1A" w:rsidRDefault="005F32C5" w:rsidP="000F223C">
            <w:pPr>
              <w:rPr>
                <w:sz w:val="20"/>
              </w:rPr>
            </w:pPr>
            <w:r>
              <w:rPr>
                <w:sz w:val="20"/>
              </w:rPr>
              <w:t>N</w:t>
            </w:r>
            <w:r w:rsidR="00D81166">
              <w:rPr>
                <w:sz w:val="20"/>
              </w:rPr>
              <w:t>o Identified Risk</w:t>
            </w:r>
          </w:p>
        </w:tc>
        <w:tc>
          <w:tcPr>
            <w:tcW w:w="3420" w:type="dxa"/>
            <w:tcBorders>
              <w:top w:val="nil"/>
              <w:bottom w:val="nil"/>
            </w:tcBorders>
            <w:shd w:val="clear" w:color="auto" w:fill="auto"/>
            <w:vAlign w:val="bottom"/>
          </w:tcPr>
          <w:p w14:paraId="2201FCDE" w14:textId="77777777" w:rsidR="005F32C5" w:rsidRDefault="00BA23CF" w:rsidP="000F223C">
            <w:pPr>
              <w:jc w:val="right"/>
              <w:rPr>
                <w:sz w:val="20"/>
              </w:rPr>
            </w:pPr>
            <w:r>
              <w:rPr>
                <w:sz w:val="20"/>
              </w:rPr>
              <w:t>2.9</w:t>
            </w:r>
          </w:p>
        </w:tc>
        <w:tc>
          <w:tcPr>
            <w:tcW w:w="2951" w:type="dxa"/>
            <w:tcBorders>
              <w:top w:val="nil"/>
              <w:bottom w:val="nil"/>
            </w:tcBorders>
            <w:shd w:val="clear" w:color="auto" w:fill="auto"/>
            <w:vAlign w:val="bottom"/>
          </w:tcPr>
          <w:p w14:paraId="414E9A9A" w14:textId="77777777" w:rsidR="005F32C5" w:rsidRDefault="003A38BD" w:rsidP="000F223C">
            <w:pPr>
              <w:jc w:val="right"/>
              <w:rPr>
                <w:sz w:val="20"/>
              </w:rPr>
            </w:pPr>
            <w:r>
              <w:rPr>
                <w:sz w:val="20"/>
              </w:rPr>
              <w:t>45</w:t>
            </w:r>
          </w:p>
        </w:tc>
      </w:tr>
      <w:tr w:rsidR="000F223C" w:rsidRPr="00D417DD" w14:paraId="2FF0AF75" w14:textId="77777777" w:rsidTr="00866E44">
        <w:trPr>
          <w:cantSplit/>
        </w:trPr>
        <w:tc>
          <w:tcPr>
            <w:tcW w:w="2857" w:type="dxa"/>
            <w:tcBorders>
              <w:top w:val="nil"/>
              <w:bottom w:val="nil"/>
            </w:tcBorders>
          </w:tcPr>
          <w:p w14:paraId="026A0134" w14:textId="77777777" w:rsidR="000F223C" w:rsidRPr="00E37D1A" w:rsidRDefault="000F223C" w:rsidP="000F223C">
            <w:pPr>
              <w:rPr>
                <w:b/>
                <w:sz w:val="20"/>
              </w:rPr>
            </w:pPr>
            <w:r w:rsidRPr="00E37D1A">
              <w:rPr>
                <w:b/>
                <w:sz w:val="20"/>
              </w:rPr>
              <w:t>Total</w:t>
            </w:r>
          </w:p>
        </w:tc>
        <w:tc>
          <w:tcPr>
            <w:tcW w:w="3420" w:type="dxa"/>
            <w:tcBorders>
              <w:top w:val="nil"/>
              <w:bottom w:val="nil"/>
            </w:tcBorders>
            <w:shd w:val="clear" w:color="auto" w:fill="auto"/>
            <w:vAlign w:val="bottom"/>
          </w:tcPr>
          <w:p w14:paraId="37BCCD21" w14:textId="77777777" w:rsidR="000F223C" w:rsidRPr="00D417DD" w:rsidRDefault="00BA23CF" w:rsidP="000F223C">
            <w:pPr>
              <w:jc w:val="right"/>
              <w:rPr>
                <w:b/>
                <w:sz w:val="20"/>
              </w:rPr>
            </w:pPr>
            <w:r>
              <w:rPr>
                <w:b/>
                <w:sz w:val="20"/>
              </w:rPr>
              <w:t>3.8</w:t>
            </w:r>
          </w:p>
        </w:tc>
        <w:tc>
          <w:tcPr>
            <w:tcW w:w="2951" w:type="dxa"/>
            <w:tcBorders>
              <w:top w:val="nil"/>
              <w:bottom w:val="nil"/>
            </w:tcBorders>
            <w:shd w:val="clear" w:color="auto" w:fill="auto"/>
            <w:vAlign w:val="bottom"/>
          </w:tcPr>
          <w:p w14:paraId="61164F65" w14:textId="77777777" w:rsidR="000F223C" w:rsidRPr="00D417DD" w:rsidRDefault="003A38BD" w:rsidP="000F223C">
            <w:pPr>
              <w:jc w:val="right"/>
              <w:rPr>
                <w:b/>
                <w:sz w:val="20"/>
              </w:rPr>
            </w:pPr>
            <w:r>
              <w:rPr>
                <w:b/>
                <w:sz w:val="20"/>
              </w:rPr>
              <w:t>260</w:t>
            </w:r>
          </w:p>
        </w:tc>
      </w:tr>
      <w:tr w:rsidR="000F223C" w:rsidRPr="00E37D1A" w14:paraId="5B975CC3" w14:textId="77777777" w:rsidTr="000F223C">
        <w:trPr>
          <w:cantSplit/>
        </w:trPr>
        <w:tc>
          <w:tcPr>
            <w:tcW w:w="9228" w:type="dxa"/>
            <w:gridSpan w:val="3"/>
            <w:tcBorders>
              <w:bottom w:val="nil"/>
            </w:tcBorders>
          </w:tcPr>
          <w:p w14:paraId="3F87E635" w14:textId="77777777" w:rsidR="000F223C" w:rsidRPr="00E37D1A" w:rsidRDefault="000F223C" w:rsidP="000F223C">
            <w:pPr>
              <w:rPr>
                <w:snapToGrid w:val="0"/>
              </w:rPr>
            </w:pPr>
          </w:p>
        </w:tc>
      </w:tr>
      <w:tr w:rsidR="000F223C" w:rsidRPr="00E37D1A" w14:paraId="0E201302" w14:textId="77777777" w:rsidTr="000F223C">
        <w:trPr>
          <w:cantSplit/>
        </w:trPr>
        <w:tc>
          <w:tcPr>
            <w:tcW w:w="9228" w:type="dxa"/>
            <w:gridSpan w:val="3"/>
            <w:tcBorders>
              <w:top w:val="single" w:sz="12" w:space="0" w:color="auto"/>
              <w:bottom w:val="single" w:sz="18" w:space="0" w:color="auto"/>
            </w:tcBorders>
          </w:tcPr>
          <w:p w14:paraId="00961E91" w14:textId="77777777" w:rsidR="00756D9C" w:rsidRDefault="005F32C5" w:rsidP="00756D9C">
            <w:pPr>
              <w:autoSpaceDE w:val="0"/>
              <w:autoSpaceDN w:val="0"/>
              <w:adjustRightInd w:val="0"/>
              <w:rPr>
                <w:sz w:val="16"/>
                <w:szCs w:val="16"/>
              </w:rPr>
            </w:pPr>
            <w:r w:rsidRPr="005F32C5">
              <w:rPr>
                <w:sz w:val="16"/>
                <w:szCs w:val="16"/>
                <w:vertAlign w:val="superscript"/>
              </w:rPr>
              <w:t xml:space="preserve">1 </w:t>
            </w:r>
            <w:r w:rsidRPr="005F32C5">
              <w:rPr>
                <w:sz w:val="16"/>
                <w:szCs w:val="16"/>
              </w:rPr>
              <w:t>Rate of death</w:t>
            </w:r>
            <w:r w:rsidR="00756D9C">
              <w:rPr>
                <w:sz w:val="16"/>
                <w:szCs w:val="16"/>
              </w:rPr>
              <w:t xml:space="preserve"> </w:t>
            </w:r>
            <w:r w:rsidRPr="005F32C5">
              <w:rPr>
                <w:sz w:val="16"/>
                <w:szCs w:val="16"/>
              </w:rPr>
              <w:t>=</w:t>
            </w:r>
            <w:r w:rsidR="00756D9C">
              <w:rPr>
                <w:sz w:val="16"/>
                <w:szCs w:val="16"/>
              </w:rPr>
              <w:t xml:space="preserve"> </w:t>
            </w:r>
            <w:r w:rsidRPr="005F32C5">
              <w:rPr>
                <w:sz w:val="16"/>
                <w:szCs w:val="16"/>
              </w:rPr>
              <w:t xml:space="preserve">(total number of deaths </w:t>
            </w:r>
            <w:r w:rsidR="005F005F">
              <w:rPr>
                <w:sz w:val="16"/>
                <w:szCs w:val="16"/>
              </w:rPr>
              <w:t xml:space="preserve">through 12/31/16 </w:t>
            </w:r>
            <w:r w:rsidRPr="005F32C5">
              <w:rPr>
                <w:sz w:val="16"/>
                <w:szCs w:val="16"/>
              </w:rPr>
              <w:t xml:space="preserve">among each exposure mode/total person-years for </w:t>
            </w:r>
            <w:r w:rsidR="00FC3E7F">
              <w:rPr>
                <w:sz w:val="16"/>
                <w:szCs w:val="16"/>
              </w:rPr>
              <w:t>individuals</w:t>
            </w:r>
            <w:r w:rsidRPr="005F32C5">
              <w:rPr>
                <w:sz w:val="16"/>
                <w:szCs w:val="16"/>
              </w:rPr>
              <w:t xml:space="preserve"> living with HIV infection through 12/31/1</w:t>
            </w:r>
            <w:r w:rsidR="00866E44">
              <w:rPr>
                <w:sz w:val="16"/>
                <w:szCs w:val="16"/>
              </w:rPr>
              <w:t>6</w:t>
            </w:r>
            <w:r w:rsidRPr="005F32C5">
              <w:rPr>
                <w:sz w:val="16"/>
                <w:szCs w:val="16"/>
              </w:rPr>
              <w:t>)</w:t>
            </w:r>
            <w:r w:rsidR="00756D9C">
              <w:rPr>
                <w:sz w:val="16"/>
                <w:szCs w:val="16"/>
              </w:rPr>
              <w:t xml:space="preserve"> </w:t>
            </w:r>
            <w:r w:rsidRPr="005F32C5">
              <w:rPr>
                <w:sz w:val="16"/>
                <w:szCs w:val="16"/>
              </w:rPr>
              <w:t xml:space="preserve">*100; </w:t>
            </w:r>
          </w:p>
          <w:p w14:paraId="08D27D5D" w14:textId="2628A6DC" w:rsidR="000F223C" w:rsidRPr="005F32C5" w:rsidRDefault="000F223C" w:rsidP="00756D9C">
            <w:pPr>
              <w:autoSpaceDE w:val="0"/>
              <w:autoSpaceDN w:val="0"/>
              <w:adjustRightInd w:val="0"/>
              <w:rPr>
                <w:snapToGrid w:val="0"/>
                <w:sz w:val="16"/>
                <w:szCs w:val="16"/>
              </w:rPr>
            </w:pPr>
            <w:r w:rsidRPr="005F32C5">
              <w:rPr>
                <w:snapToGrid w:val="0"/>
                <w:sz w:val="16"/>
                <w:szCs w:val="16"/>
              </w:rPr>
              <w:t>Data Source: MDPH Bureau of Infectious Disease and Laboratory Sciences (percentages may not add up to 100% due to rounding), data as of 1/1/18 and may be subject to change</w:t>
            </w:r>
          </w:p>
        </w:tc>
      </w:tr>
    </w:tbl>
    <w:p w14:paraId="7F85EC5E" w14:textId="77777777" w:rsidR="00FF5E5F" w:rsidRDefault="00FF5E5F" w:rsidP="005960C9">
      <w:pPr>
        <w:rPr>
          <w:szCs w:val="24"/>
        </w:rPr>
      </w:pPr>
    </w:p>
    <w:p w14:paraId="4FC9DEA3" w14:textId="77777777" w:rsidR="005960C9" w:rsidRPr="0078726C" w:rsidRDefault="00D51E97" w:rsidP="005960C9">
      <w:pPr>
        <w:rPr>
          <w:b/>
          <w:i/>
        </w:rPr>
      </w:pPr>
      <w:r>
        <w:rPr>
          <w:szCs w:val="24"/>
        </w:rPr>
        <w:br w:type="page"/>
      </w:r>
      <w:r w:rsidR="005960C9" w:rsidRPr="0078726C">
        <w:rPr>
          <w:b/>
          <w:i/>
        </w:rPr>
        <w:lastRenderedPageBreak/>
        <w:t>Technical Notes:</w:t>
      </w:r>
    </w:p>
    <w:p w14:paraId="0E6F033C" w14:textId="77777777" w:rsidR="005960C9" w:rsidRDefault="005960C9" w:rsidP="005960C9"/>
    <w:p w14:paraId="53DBDD7A" w14:textId="77777777" w:rsidR="002C5D22" w:rsidRDefault="005E09B0" w:rsidP="002C5D22">
      <w:r>
        <w:t xml:space="preserve">Table </w:t>
      </w:r>
      <w:r w:rsidR="00D81166">
        <w:t>25</w:t>
      </w:r>
      <w:r w:rsidR="005960C9">
        <w:t xml:space="preserve"> </w:t>
      </w:r>
      <w:r w:rsidR="002C5D22">
        <w:t xml:space="preserve">includes data from the Massachusetts Youth Risk Behavior Survey (YRBS) among students in randomly selected Massachusetts public high schools, and conducted every odd year from 1993 to 2013. This anonymous survey is administered by the Massachusetts Department of Elementary and Secondary Education in collaboration with the Centers for Disease Control and Prevention and focuses on risk behaviors that may affect the health and/or safety of high school students. See </w:t>
      </w:r>
      <w:r w:rsidR="002C5D22" w:rsidRPr="00133CE2">
        <w:t>http://www.doe.mass.edu/cnp/hprograms/yrbs/</w:t>
      </w:r>
      <w:r w:rsidR="002C5D22">
        <w:t xml:space="preserve"> for more information.</w:t>
      </w:r>
    </w:p>
    <w:p w14:paraId="34CC7281" w14:textId="77777777" w:rsidR="005960C9" w:rsidRDefault="005960C9" w:rsidP="005960C9"/>
    <w:p w14:paraId="225188E5" w14:textId="77777777" w:rsidR="002F36D5" w:rsidRDefault="002F36D5" w:rsidP="002F36D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1198"/>
        <w:gridCol w:w="1198"/>
        <w:gridCol w:w="1199"/>
        <w:gridCol w:w="1198"/>
        <w:gridCol w:w="1198"/>
        <w:gridCol w:w="1199"/>
      </w:tblGrid>
      <w:tr w:rsidR="001320DA" w14:paraId="5587BC55" w14:textId="77777777" w:rsidTr="00ED4BB1">
        <w:trPr>
          <w:cantSplit/>
        </w:trPr>
        <w:tc>
          <w:tcPr>
            <w:tcW w:w="8388" w:type="dxa"/>
            <w:gridSpan w:val="7"/>
            <w:tcBorders>
              <w:top w:val="single" w:sz="18" w:space="0" w:color="auto"/>
              <w:left w:val="single" w:sz="18" w:space="0" w:color="auto"/>
              <w:bottom w:val="nil"/>
              <w:right w:val="single" w:sz="18" w:space="0" w:color="auto"/>
            </w:tcBorders>
          </w:tcPr>
          <w:p w14:paraId="2CFD7E5A" w14:textId="77777777" w:rsidR="001320DA" w:rsidRDefault="001320DA" w:rsidP="00ED4BB1">
            <w:pPr>
              <w:pStyle w:val="BodyText"/>
              <w:rPr>
                <w:szCs w:val="28"/>
                <w:vertAlign w:val="superscript"/>
              </w:rPr>
            </w:pPr>
            <w:r>
              <w:t xml:space="preserve">Table </w:t>
            </w:r>
            <w:r w:rsidR="00D81166">
              <w:t>25</w:t>
            </w:r>
            <w:r>
              <w:t xml:space="preserve">. Percentage </w:t>
            </w:r>
            <w:r w:rsidR="00887009">
              <w:t xml:space="preserve">and total number </w:t>
            </w:r>
            <w:r>
              <w:t xml:space="preserve">of Massachusetts Youth Risk Behavior Survey (YRBS) respondents reporting </w:t>
            </w:r>
            <w:r w:rsidRPr="00037AB4">
              <w:t>lifetime (ever) injection drug use</w:t>
            </w:r>
            <w:r>
              <w:t xml:space="preserve"> by year and </w:t>
            </w:r>
            <w:r w:rsidR="00D51731">
              <w:t>sex at birth</w:t>
            </w:r>
            <w:r>
              <w:t xml:space="preserve">: Massachusetts, </w:t>
            </w:r>
            <w:r w:rsidR="009F55E1">
              <w:rPr>
                <w:szCs w:val="28"/>
              </w:rPr>
              <w:t>1993–2013</w:t>
            </w:r>
            <w:r>
              <w:rPr>
                <w:szCs w:val="28"/>
                <w:vertAlign w:val="superscript"/>
              </w:rPr>
              <w:t>1</w:t>
            </w:r>
          </w:p>
          <w:p w14:paraId="13E50F46" w14:textId="77777777" w:rsidR="001320DA" w:rsidRDefault="001320DA" w:rsidP="00ED4BB1">
            <w:pPr>
              <w:pStyle w:val="BodyText"/>
            </w:pPr>
          </w:p>
        </w:tc>
      </w:tr>
      <w:tr w:rsidR="001320DA" w14:paraId="7F333C40" w14:textId="77777777" w:rsidTr="00ED4BB1">
        <w:trPr>
          <w:cantSplit/>
        </w:trPr>
        <w:tc>
          <w:tcPr>
            <w:tcW w:w="1198" w:type="dxa"/>
            <w:tcBorders>
              <w:top w:val="nil"/>
              <w:left w:val="single" w:sz="18" w:space="0" w:color="auto"/>
              <w:bottom w:val="nil"/>
              <w:right w:val="nil"/>
            </w:tcBorders>
          </w:tcPr>
          <w:p w14:paraId="5350E2CB" w14:textId="77777777" w:rsidR="001320DA" w:rsidRDefault="001320DA" w:rsidP="00ED4BB1"/>
        </w:tc>
        <w:tc>
          <w:tcPr>
            <w:tcW w:w="2396" w:type="dxa"/>
            <w:gridSpan w:val="2"/>
            <w:tcBorders>
              <w:top w:val="nil"/>
              <w:left w:val="nil"/>
              <w:bottom w:val="nil"/>
              <w:right w:val="nil"/>
            </w:tcBorders>
            <w:vAlign w:val="center"/>
          </w:tcPr>
          <w:p w14:paraId="61195E62" w14:textId="77777777" w:rsidR="001320DA" w:rsidRPr="001320DA" w:rsidRDefault="00673E1A" w:rsidP="001320DA">
            <w:pPr>
              <w:pStyle w:val="Heading3"/>
              <w:jc w:val="center"/>
              <w:rPr>
                <w:rFonts w:ascii="Arial" w:hAnsi="Arial" w:cs="Arial"/>
                <w:sz w:val="24"/>
                <w:szCs w:val="24"/>
              </w:rPr>
            </w:pPr>
            <w:r>
              <w:rPr>
                <w:rFonts w:ascii="Arial" w:hAnsi="Arial" w:cs="Arial"/>
                <w:sz w:val="24"/>
                <w:szCs w:val="24"/>
              </w:rPr>
              <w:t xml:space="preserve">Young </w:t>
            </w:r>
            <w:r w:rsidR="001443B3">
              <w:rPr>
                <w:rFonts w:ascii="Arial" w:hAnsi="Arial" w:cs="Arial"/>
                <w:sz w:val="24"/>
                <w:szCs w:val="24"/>
              </w:rPr>
              <w:t>Men</w:t>
            </w:r>
          </w:p>
        </w:tc>
        <w:tc>
          <w:tcPr>
            <w:tcW w:w="2397" w:type="dxa"/>
            <w:gridSpan w:val="2"/>
            <w:tcBorders>
              <w:top w:val="nil"/>
              <w:left w:val="nil"/>
              <w:bottom w:val="nil"/>
              <w:right w:val="nil"/>
            </w:tcBorders>
            <w:vAlign w:val="center"/>
          </w:tcPr>
          <w:p w14:paraId="2546D13C" w14:textId="77777777" w:rsidR="001320DA" w:rsidRDefault="00673E1A" w:rsidP="00ED4BB1">
            <w:pPr>
              <w:jc w:val="center"/>
              <w:rPr>
                <w:b/>
              </w:rPr>
            </w:pPr>
            <w:r>
              <w:rPr>
                <w:b/>
              </w:rPr>
              <w:t xml:space="preserve">Young </w:t>
            </w:r>
            <w:r w:rsidR="001443B3">
              <w:rPr>
                <w:b/>
              </w:rPr>
              <w:t>Women</w:t>
            </w:r>
          </w:p>
        </w:tc>
        <w:tc>
          <w:tcPr>
            <w:tcW w:w="2397" w:type="dxa"/>
            <w:gridSpan w:val="2"/>
            <w:tcBorders>
              <w:top w:val="nil"/>
              <w:left w:val="nil"/>
              <w:bottom w:val="nil"/>
              <w:right w:val="single" w:sz="18" w:space="0" w:color="auto"/>
            </w:tcBorders>
            <w:vAlign w:val="center"/>
          </w:tcPr>
          <w:p w14:paraId="28D5B966" w14:textId="77777777" w:rsidR="001320DA" w:rsidRDefault="001320DA" w:rsidP="00ED4BB1">
            <w:pPr>
              <w:pStyle w:val="Heading4"/>
              <w:jc w:val="center"/>
              <w:rPr>
                <w:sz w:val="24"/>
                <w:u w:val="single"/>
              </w:rPr>
            </w:pPr>
            <w:r>
              <w:rPr>
                <w:sz w:val="24"/>
                <w:u w:val="single"/>
              </w:rPr>
              <w:t>Total</w:t>
            </w:r>
          </w:p>
          <w:p w14:paraId="2A36464A" w14:textId="77777777" w:rsidR="001320DA" w:rsidRDefault="001443B3" w:rsidP="00ED4BB1">
            <w:pPr>
              <w:jc w:val="center"/>
            </w:pPr>
            <w:r>
              <w:rPr>
                <w:b/>
              </w:rPr>
              <w:t>Men</w:t>
            </w:r>
            <w:r w:rsidR="001320DA">
              <w:rPr>
                <w:b/>
              </w:rPr>
              <w:t xml:space="preserve"> + </w:t>
            </w:r>
            <w:r>
              <w:rPr>
                <w:b/>
              </w:rPr>
              <w:t>Women</w:t>
            </w:r>
          </w:p>
        </w:tc>
      </w:tr>
      <w:tr w:rsidR="00D935BD" w14:paraId="123946FD" w14:textId="77777777" w:rsidTr="00ED4BB1">
        <w:trPr>
          <w:cantSplit/>
        </w:trPr>
        <w:tc>
          <w:tcPr>
            <w:tcW w:w="1198" w:type="dxa"/>
            <w:tcBorders>
              <w:top w:val="single" w:sz="12" w:space="0" w:color="auto"/>
              <w:left w:val="single" w:sz="18" w:space="0" w:color="auto"/>
              <w:bottom w:val="single" w:sz="12" w:space="0" w:color="auto"/>
              <w:right w:val="nil"/>
            </w:tcBorders>
            <w:vAlign w:val="center"/>
          </w:tcPr>
          <w:p w14:paraId="6B9B6C5E" w14:textId="77777777" w:rsidR="00D935BD" w:rsidRDefault="00D935BD" w:rsidP="00ED4BB1">
            <w:r>
              <w:t>Year</w:t>
            </w:r>
          </w:p>
        </w:tc>
        <w:tc>
          <w:tcPr>
            <w:tcW w:w="1198" w:type="dxa"/>
            <w:tcBorders>
              <w:top w:val="single" w:sz="12" w:space="0" w:color="auto"/>
              <w:left w:val="nil"/>
              <w:bottom w:val="single" w:sz="12" w:space="0" w:color="auto"/>
              <w:right w:val="nil"/>
            </w:tcBorders>
            <w:vAlign w:val="center"/>
          </w:tcPr>
          <w:p w14:paraId="44993B93" w14:textId="77777777" w:rsidR="00D935BD" w:rsidRDefault="00D935BD" w:rsidP="002C5D22">
            <w:pPr>
              <w:pStyle w:val="Heading9"/>
              <w:jc w:val="right"/>
            </w:pPr>
            <w:r>
              <w:t xml:space="preserve">Total </w:t>
            </w:r>
            <w:r w:rsidR="002C5D22">
              <w:t>n</w:t>
            </w:r>
            <w:r>
              <w:rPr>
                <w:vertAlign w:val="superscript"/>
              </w:rPr>
              <w:t>2</w:t>
            </w:r>
          </w:p>
        </w:tc>
        <w:tc>
          <w:tcPr>
            <w:tcW w:w="1198" w:type="dxa"/>
            <w:tcBorders>
              <w:top w:val="single" w:sz="12" w:space="0" w:color="auto"/>
              <w:left w:val="nil"/>
              <w:bottom w:val="single" w:sz="12" w:space="0" w:color="auto"/>
              <w:right w:val="nil"/>
            </w:tcBorders>
            <w:vAlign w:val="center"/>
          </w:tcPr>
          <w:p w14:paraId="458F3FC2" w14:textId="77777777" w:rsidR="00D935BD" w:rsidRDefault="00D935BD" w:rsidP="00ED4BB1">
            <w:pPr>
              <w:pStyle w:val="Heading9"/>
              <w:jc w:val="right"/>
            </w:pPr>
            <w:r>
              <w:t>%</w:t>
            </w:r>
          </w:p>
        </w:tc>
        <w:tc>
          <w:tcPr>
            <w:tcW w:w="1199" w:type="dxa"/>
            <w:tcBorders>
              <w:top w:val="single" w:sz="12" w:space="0" w:color="auto"/>
              <w:left w:val="nil"/>
              <w:bottom w:val="single" w:sz="12" w:space="0" w:color="auto"/>
              <w:right w:val="nil"/>
            </w:tcBorders>
            <w:vAlign w:val="center"/>
          </w:tcPr>
          <w:p w14:paraId="238DC8A6" w14:textId="77777777" w:rsidR="00D935BD" w:rsidRDefault="00D935BD" w:rsidP="002C5D22">
            <w:pPr>
              <w:pStyle w:val="Heading9"/>
              <w:jc w:val="right"/>
            </w:pPr>
            <w:r>
              <w:t xml:space="preserve">Total </w:t>
            </w:r>
            <w:r w:rsidR="002C5D22">
              <w:t>n</w:t>
            </w:r>
            <w:r>
              <w:rPr>
                <w:vertAlign w:val="superscript"/>
              </w:rPr>
              <w:t>2</w:t>
            </w:r>
          </w:p>
        </w:tc>
        <w:tc>
          <w:tcPr>
            <w:tcW w:w="1198" w:type="dxa"/>
            <w:tcBorders>
              <w:top w:val="single" w:sz="12" w:space="0" w:color="auto"/>
              <w:left w:val="nil"/>
              <w:bottom w:val="single" w:sz="12" w:space="0" w:color="auto"/>
              <w:right w:val="nil"/>
            </w:tcBorders>
            <w:vAlign w:val="center"/>
          </w:tcPr>
          <w:p w14:paraId="1157539C" w14:textId="77777777" w:rsidR="00D935BD" w:rsidRDefault="00D935BD" w:rsidP="00ED4BB1">
            <w:pPr>
              <w:pStyle w:val="Heading9"/>
              <w:jc w:val="right"/>
            </w:pPr>
            <w:r>
              <w:t>%</w:t>
            </w:r>
          </w:p>
        </w:tc>
        <w:tc>
          <w:tcPr>
            <w:tcW w:w="1198" w:type="dxa"/>
            <w:tcBorders>
              <w:top w:val="single" w:sz="12" w:space="0" w:color="auto"/>
              <w:left w:val="nil"/>
              <w:bottom w:val="single" w:sz="12" w:space="0" w:color="auto"/>
              <w:right w:val="nil"/>
            </w:tcBorders>
            <w:vAlign w:val="center"/>
          </w:tcPr>
          <w:p w14:paraId="5E2F5033" w14:textId="77777777" w:rsidR="00D935BD" w:rsidRDefault="00D935BD" w:rsidP="002C5D22">
            <w:pPr>
              <w:pStyle w:val="Heading9"/>
              <w:jc w:val="right"/>
            </w:pPr>
            <w:r>
              <w:t xml:space="preserve">Total </w:t>
            </w:r>
            <w:r w:rsidR="002C5D22">
              <w:t>n</w:t>
            </w:r>
            <w:r>
              <w:rPr>
                <w:vertAlign w:val="superscript"/>
              </w:rPr>
              <w:t>2</w:t>
            </w:r>
          </w:p>
        </w:tc>
        <w:tc>
          <w:tcPr>
            <w:tcW w:w="1199" w:type="dxa"/>
            <w:tcBorders>
              <w:top w:val="single" w:sz="12" w:space="0" w:color="auto"/>
              <w:left w:val="nil"/>
              <w:bottom w:val="single" w:sz="12" w:space="0" w:color="auto"/>
              <w:right w:val="single" w:sz="18" w:space="0" w:color="auto"/>
            </w:tcBorders>
            <w:vAlign w:val="center"/>
          </w:tcPr>
          <w:p w14:paraId="5824AE23" w14:textId="77777777" w:rsidR="00D935BD" w:rsidRDefault="00D935BD" w:rsidP="00ED4BB1">
            <w:pPr>
              <w:pStyle w:val="Heading9"/>
              <w:jc w:val="right"/>
            </w:pPr>
            <w:r>
              <w:t>%</w:t>
            </w:r>
          </w:p>
        </w:tc>
      </w:tr>
      <w:tr w:rsidR="001320DA" w14:paraId="2314523A" w14:textId="77777777" w:rsidTr="00ED4BB1">
        <w:trPr>
          <w:cantSplit/>
        </w:trPr>
        <w:tc>
          <w:tcPr>
            <w:tcW w:w="1198" w:type="dxa"/>
            <w:tcBorders>
              <w:top w:val="nil"/>
              <w:left w:val="single" w:sz="18" w:space="0" w:color="auto"/>
              <w:bottom w:val="nil"/>
              <w:right w:val="nil"/>
            </w:tcBorders>
          </w:tcPr>
          <w:p w14:paraId="3A651C52" w14:textId="77777777" w:rsidR="001320DA" w:rsidRDefault="001320DA" w:rsidP="00ED4BB1"/>
        </w:tc>
        <w:tc>
          <w:tcPr>
            <w:tcW w:w="1198" w:type="dxa"/>
            <w:tcBorders>
              <w:top w:val="nil"/>
              <w:left w:val="nil"/>
              <w:bottom w:val="nil"/>
              <w:right w:val="nil"/>
            </w:tcBorders>
          </w:tcPr>
          <w:p w14:paraId="53FC4968" w14:textId="77777777" w:rsidR="001320DA" w:rsidRDefault="001320DA" w:rsidP="00ED4BB1">
            <w:pPr>
              <w:jc w:val="right"/>
              <w:rPr>
                <w:snapToGrid w:val="0"/>
                <w:color w:val="000000"/>
              </w:rPr>
            </w:pPr>
          </w:p>
        </w:tc>
        <w:tc>
          <w:tcPr>
            <w:tcW w:w="1198" w:type="dxa"/>
            <w:tcBorders>
              <w:top w:val="nil"/>
              <w:left w:val="nil"/>
              <w:bottom w:val="nil"/>
              <w:right w:val="nil"/>
            </w:tcBorders>
          </w:tcPr>
          <w:p w14:paraId="10990FE6" w14:textId="77777777" w:rsidR="001320DA" w:rsidRDefault="001320DA" w:rsidP="00ED4BB1">
            <w:pPr>
              <w:jc w:val="right"/>
              <w:rPr>
                <w:snapToGrid w:val="0"/>
                <w:color w:val="000000"/>
              </w:rPr>
            </w:pPr>
          </w:p>
        </w:tc>
        <w:tc>
          <w:tcPr>
            <w:tcW w:w="1199" w:type="dxa"/>
            <w:tcBorders>
              <w:top w:val="nil"/>
              <w:left w:val="nil"/>
              <w:bottom w:val="nil"/>
              <w:right w:val="nil"/>
            </w:tcBorders>
          </w:tcPr>
          <w:p w14:paraId="5B039A5C" w14:textId="77777777" w:rsidR="001320DA" w:rsidRDefault="001320DA" w:rsidP="00ED4BB1">
            <w:pPr>
              <w:jc w:val="right"/>
              <w:rPr>
                <w:snapToGrid w:val="0"/>
                <w:color w:val="000000"/>
              </w:rPr>
            </w:pPr>
          </w:p>
        </w:tc>
        <w:tc>
          <w:tcPr>
            <w:tcW w:w="1198" w:type="dxa"/>
            <w:tcBorders>
              <w:top w:val="nil"/>
              <w:left w:val="nil"/>
              <w:bottom w:val="nil"/>
              <w:right w:val="nil"/>
            </w:tcBorders>
          </w:tcPr>
          <w:p w14:paraId="344590EB" w14:textId="77777777" w:rsidR="001320DA" w:rsidRDefault="001320DA" w:rsidP="00ED4BB1">
            <w:pPr>
              <w:jc w:val="right"/>
              <w:rPr>
                <w:snapToGrid w:val="0"/>
                <w:color w:val="000000"/>
              </w:rPr>
            </w:pPr>
          </w:p>
        </w:tc>
        <w:tc>
          <w:tcPr>
            <w:tcW w:w="1198" w:type="dxa"/>
            <w:tcBorders>
              <w:top w:val="nil"/>
              <w:left w:val="nil"/>
              <w:bottom w:val="nil"/>
              <w:right w:val="nil"/>
            </w:tcBorders>
          </w:tcPr>
          <w:p w14:paraId="6BD54483" w14:textId="77777777" w:rsidR="001320DA" w:rsidRDefault="001320DA" w:rsidP="00ED4BB1">
            <w:pPr>
              <w:jc w:val="right"/>
            </w:pPr>
          </w:p>
        </w:tc>
        <w:tc>
          <w:tcPr>
            <w:tcW w:w="1199" w:type="dxa"/>
            <w:tcBorders>
              <w:top w:val="nil"/>
              <w:left w:val="nil"/>
              <w:bottom w:val="nil"/>
              <w:right w:val="single" w:sz="18" w:space="0" w:color="auto"/>
            </w:tcBorders>
          </w:tcPr>
          <w:p w14:paraId="6FB237D1" w14:textId="77777777" w:rsidR="001320DA" w:rsidRDefault="001320DA" w:rsidP="00ED4BB1">
            <w:pPr>
              <w:jc w:val="right"/>
            </w:pPr>
          </w:p>
        </w:tc>
      </w:tr>
      <w:tr w:rsidR="00D935BD" w14:paraId="33D0A1B8" w14:textId="77777777" w:rsidTr="00ED4BB1">
        <w:trPr>
          <w:cantSplit/>
        </w:trPr>
        <w:tc>
          <w:tcPr>
            <w:tcW w:w="1198" w:type="dxa"/>
            <w:tcBorders>
              <w:top w:val="nil"/>
              <w:left w:val="single" w:sz="18" w:space="0" w:color="auto"/>
              <w:bottom w:val="nil"/>
              <w:right w:val="nil"/>
            </w:tcBorders>
          </w:tcPr>
          <w:p w14:paraId="5DA333F0" w14:textId="77777777" w:rsidR="00D935BD" w:rsidRDefault="00D935BD" w:rsidP="00ED4BB1">
            <w:pPr>
              <w:rPr>
                <w:snapToGrid w:val="0"/>
                <w:color w:val="000000"/>
                <w:sz w:val="20"/>
              </w:rPr>
            </w:pPr>
            <w:r>
              <w:rPr>
                <w:snapToGrid w:val="0"/>
                <w:color w:val="000000"/>
                <w:sz w:val="20"/>
              </w:rPr>
              <w:t>1993</w:t>
            </w:r>
          </w:p>
        </w:tc>
        <w:tc>
          <w:tcPr>
            <w:tcW w:w="1198" w:type="dxa"/>
            <w:tcBorders>
              <w:top w:val="nil"/>
              <w:left w:val="nil"/>
              <w:bottom w:val="nil"/>
              <w:right w:val="nil"/>
            </w:tcBorders>
          </w:tcPr>
          <w:p w14:paraId="590C7938" w14:textId="77777777" w:rsidR="00D935BD" w:rsidRDefault="00D935BD" w:rsidP="00ED4BB1">
            <w:pPr>
              <w:jc w:val="right"/>
              <w:rPr>
                <w:snapToGrid w:val="0"/>
                <w:sz w:val="20"/>
              </w:rPr>
            </w:pPr>
            <w:r>
              <w:rPr>
                <w:snapToGrid w:val="0"/>
                <w:sz w:val="20"/>
              </w:rPr>
              <w:t>1,492</w:t>
            </w:r>
          </w:p>
        </w:tc>
        <w:tc>
          <w:tcPr>
            <w:tcW w:w="1198" w:type="dxa"/>
            <w:tcBorders>
              <w:top w:val="nil"/>
              <w:left w:val="nil"/>
              <w:bottom w:val="nil"/>
              <w:right w:val="nil"/>
            </w:tcBorders>
          </w:tcPr>
          <w:p w14:paraId="4E933CEC" w14:textId="77777777" w:rsidR="00D935BD" w:rsidRDefault="00D935BD" w:rsidP="00ED4BB1">
            <w:pPr>
              <w:jc w:val="right"/>
              <w:rPr>
                <w:snapToGrid w:val="0"/>
                <w:sz w:val="20"/>
              </w:rPr>
            </w:pPr>
            <w:r>
              <w:rPr>
                <w:snapToGrid w:val="0"/>
                <w:sz w:val="20"/>
              </w:rPr>
              <w:t>3.8%</w:t>
            </w:r>
          </w:p>
        </w:tc>
        <w:tc>
          <w:tcPr>
            <w:tcW w:w="1199" w:type="dxa"/>
            <w:tcBorders>
              <w:top w:val="nil"/>
              <w:left w:val="nil"/>
              <w:bottom w:val="nil"/>
              <w:right w:val="nil"/>
            </w:tcBorders>
          </w:tcPr>
          <w:p w14:paraId="019512F0" w14:textId="77777777" w:rsidR="00D935BD" w:rsidRDefault="00D935BD" w:rsidP="00ED4BB1">
            <w:pPr>
              <w:jc w:val="right"/>
              <w:rPr>
                <w:snapToGrid w:val="0"/>
                <w:sz w:val="20"/>
              </w:rPr>
            </w:pPr>
            <w:r>
              <w:rPr>
                <w:snapToGrid w:val="0"/>
                <w:sz w:val="20"/>
              </w:rPr>
              <w:t>1,535</w:t>
            </w:r>
          </w:p>
        </w:tc>
        <w:tc>
          <w:tcPr>
            <w:tcW w:w="1198" w:type="dxa"/>
            <w:tcBorders>
              <w:top w:val="nil"/>
              <w:left w:val="nil"/>
              <w:bottom w:val="nil"/>
              <w:right w:val="nil"/>
            </w:tcBorders>
          </w:tcPr>
          <w:p w14:paraId="4F043590" w14:textId="77777777" w:rsidR="00D935BD" w:rsidRDefault="00D935BD" w:rsidP="00ED4BB1">
            <w:pPr>
              <w:jc w:val="right"/>
              <w:rPr>
                <w:snapToGrid w:val="0"/>
                <w:sz w:val="20"/>
              </w:rPr>
            </w:pPr>
            <w:r>
              <w:rPr>
                <w:snapToGrid w:val="0"/>
                <w:sz w:val="20"/>
              </w:rPr>
              <w:t>1.2%</w:t>
            </w:r>
          </w:p>
        </w:tc>
        <w:tc>
          <w:tcPr>
            <w:tcW w:w="1198" w:type="dxa"/>
            <w:tcBorders>
              <w:top w:val="nil"/>
              <w:left w:val="nil"/>
              <w:bottom w:val="nil"/>
              <w:right w:val="nil"/>
            </w:tcBorders>
          </w:tcPr>
          <w:p w14:paraId="6F87ADE0" w14:textId="77777777" w:rsidR="00D935BD" w:rsidRDefault="00D935BD" w:rsidP="00ED4BB1">
            <w:pPr>
              <w:jc w:val="right"/>
              <w:rPr>
                <w:snapToGrid w:val="0"/>
                <w:sz w:val="20"/>
              </w:rPr>
            </w:pPr>
            <w:r>
              <w:rPr>
                <w:snapToGrid w:val="0"/>
                <w:sz w:val="20"/>
              </w:rPr>
              <w:t>3,031</w:t>
            </w:r>
          </w:p>
        </w:tc>
        <w:tc>
          <w:tcPr>
            <w:tcW w:w="1199" w:type="dxa"/>
            <w:tcBorders>
              <w:top w:val="nil"/>
              <w:left w:val="nil"/>
              <w:bottom w:val="nil"/>
              <w:right w:val="single" w:sz="18" w:space="0" w:color="auto"/>
            </w:tcBorders>
          </w:tcPr>
          <w:p w14:paraId="43266A81" w14:textId="77777777" w:rsidR="00D935BD" w:rsidRDefault="00D935BD" w:rsidP="00ED4BB1">
            <w:pPr>
              <w:jc w:val="right"/>
              <w:rPr>
                <w:snapToGrid w:val="0"/>
                <w:sz w:val="20"/>
              </w:rPr>
            </w:pPr>
            <w:r>
              <w:rPr>
                <w:snapToGrid w:val="0"/>
                <w:sz w:val="20"/>
              </w:rPr>
              <w:t>2.6%</w:t>
            </w:r>
          </w:p>
        </w:tc>
      </w:tr>
      <w:tr w:rsidR="00D935BD" w14:paraId="4B623E10" w14:textId="77777777" w:rsidTr="00ED4BB1">
        <w:trPr>
          <w:cantSplit/>
        </w:trPr>
        <w:tc>
          <w:tcPr>
            <w:tcW w:w="1198" w:type="dxa"/>
            <w:tcBorders>
              <w:top w:val="nil"/>
              <w:left w:val="single" w:sz="18" w:space="0" w:color="auto"/>
              <w:bottom w:val="nil"/>
              <w:right w:val="nil"/>
            </w:tcBorders>
          </w:tcPr>
          <w:p w14:paraId="65D8D4ED" w14:textId="77777777" w:rsidR="00D935BD" w:rsidRDefault="00D935BD" w:rsidP="00ED4BB1">
            <w:pPr>
              <w:rPr>
                <w:sz w:val="20"/>
              </w:rPr>
            </w:pPr>
            <w:r>
              <w:rPr>
                <w:sz w:val="20"/>
              </w:rPr>
              <w:t>1995</w:t>
            </w:r>
          </w:p>
        </w:tc>
        <w:tc>
          <w:tcPr>
            <w:tcW w:w="1198" w:type="dxa"/>
            <w:tcBorders>
              <w:top w:val="nil"/>
              <w:left w:val="nil"/>
              <w:bottom w:val="nil"/>
              <w:right w:val="nil"/>
            </w:tcBorders>
          </w:tcPr>
          <w:p w14:paraId="4A6D7412" w14:textId="77777777" w:rsidR="00D935BD" w:rsidRDefault="00D935BD" w:rsidP="00ED4BB1">
            <w:pPr>
              <w:jc w:val="right"/>
              <w:rPr>
                <w:snapToGrid w:val="0"/>
                <w:sz w:val="20"/>
              </w:rPr>
            </w:pPr>
            <w:r>
              <w:rPr>
                <w:snapToGrid w:val="0"/>
                <w:sz w:val="20"/>
              </w:rPr>
              <w:t>2,056</w:t>
            </w:r>
          </w:p>
        </w:tc>
        <w:tc>
          <w:tcPr>
            <w:tcW w:w="1198" w:type="dxa"/>
            <w:tcBorders>
              <w:top w:val="nil"/>
              <w:left w:val="nil"/>
              <w:bottom w:val="nil"/>
              <w:right w:val="nil"/>
            </w:tcBorders>
          </w:tcPr>
          <w:p w14:paraId="640AA690" w14:textId="77777777" w:rsidR="00D935BD" w:rsidRDefault="00D935BD" w:rsidP="00ED4BB1">
            <w:pPr>
              <w:jc w:val="right"/>
              <w:rPr>
                <w:snapToGrid w:val="0"/>
                <w:sz w:val="20"/>
              </w:rPr>
            </w:pPr>
            <w:r>
              <w:rPr>
                <w:snapToGrid w:val="0"/>
                <w:sz w:val="20"/>
              </w:rPr>
              <w:t>4.5%</w:t>
            </w:r>
          </w:p>
        </w:tc>
        <w:tc>
          <w:tcPr>
            <w:tcW w:w="1199" w:type="dxa"/>
            <w:tcBorders>
              <w:top w:val="nil"/>
              <w:left w:val="nil"/>
              <w:bottom w:val="nil"/>
              <w:right w:val="nil"/>
            </w:tcBorders>
          </w:tcPr>
          <w:p w14:paraId="07A4BBDB" w14:textId="77777777" w:rsidR="00D935BD" w:rsidRDefault="00D935BD" w:rsidP="00ED4BB1">
            <w:pPr>
              <w:jc w:val="right"/>
              <w:rPr>
                <w:snapToGrid w:val="0"/>
                <w:sz w:val="20"/>
              </w:rPr>
            </w:pPr>
            <w:r>
              <w:rPr>
                <w:snapToGrid w:val="0"/>
                <w:sz w:val="20"/>
              </w:rPr>
              <w:t>2,038</w:t>
            </w:r>
          </w:p>
        </w:tc>
        <w:tc>
          <w:tcPr>
            <w:tcW w:w="1198" w:type="dxa"/>
            <w:tcBorders>
              <w:top w:val="nil"/>
              <w:left w:val="nil"/>
              <w:bottom w:val="nil"/>
              <w:right w:val="nil"/>
            </w:tcBorders>
          </w:tcPr>
          <w:p w14:paraId="55C7765B" w14:textId="77777777" w:rsidR="00D935BD" w:rsidRDefault="00D935BD" w:rsidP="00ED4BB1">
            <w:pPr>
              <w:jc w:val="right"/>
              <w:rPr>
                <w:snapToGrid w:val="0"/>
                <w:sz w:val="20"/>
              </w:rPr>
            </w:pPr>
            <w:r>
              <w:rPr>
                <w:snapToGrid w:val="0"/>
                <w:sz w:val="20"/>
              </w:rPr>
              <w:t>1.0%</w:t>
            </w:r>
          </w:p>
        </w:tc>
        <w:tc>
          <w:tcPr>
            <w:tcW w:w="1198" w:type="dxa"/>
            <w:tcBorders>
              <w:top w:val="nil"/>
              <w:left w:val="nil"/>
              <w:bottom w:val="nil"/>
              <w:right w:val="nil"/>
            </w:tcBorders>
          </w:tcPr>
          <w:p w14:paraId="60146AEE" w14:textId="77777777" w:rsidR="00D935BD" w:rsidRDefault="00D935BD" w:rsidP="00ED4BB1">
            <w:pPr>
              <w:jc w:val="right"/>
              <w:rPr>
                <w:snapToGrid w:val="0"/>
                <w:sz w:val="20"/>
              </w:rPr>
            </w:pPr>
            <w:r>
              <w:rPr>
                <w:snapToGrid w:val="0"/>
                <w:sz w:val="20"/>
              </w:rPr>
              <w:t>4,102</w:t>
            </w:r>
          </w:p>
        </w:tc>
        <w:tc>
          <w:tcPr>
            <w:tcW w:w="1199" w:type="dxa"/>
            <w:tcBorders>
              <w:top w:val="nil"/>
              <w:left w:val="nil"/>
              <w:bottom w:val="nil"/>
              <w:right w:val="single" w:sz="18" w:space="0" w:color="auto"/>
            </w:tcBorders>
          </w:tcPr>
          <w:p w14:paraId="0A571F8E" w14:textId="77777777" w:rsidR="00D935BD" w:rsidRDefault="00D935BD" w:rsidP="00ED4BB1">
            <w:pPr>
              <w:jc w:val="right"/>
              <w:rPr>
                <w:snapToGrid w:val="0"/>
                <w:sz w:val="20"/>
              </w:rPr>
            </w:pPr>
            <w:r>
              <w:rPr>
                <w:snapToGrid w:val="0"/>
                <w:sz w:val="20"/>
              </w:rPr>
              <w:t>2.8%</w:t>
            </w:r>
          </w:p>
        </w:tc>
      </w:tr>
      <w:tr w:rsidR="00D935BD" w14:paraId="30540695" w14:textId="77777777" w:rsidTr="00ED4BB1">
        <w:trPr>
          <w:cantSplit/>
        </w:trPr>
        <w:tc>
          <w:tcPr>
            <w:tcW w:w="1198" w:type="dxa"/>
            <w:tcBorders>
              <w:top w:val="nil"/>
              <w:left w:val="single" w:sz="18" w:space="0" w:color="auto"/>
              <w:bottom w:val="nil"/>
              <w:right w:val="nil"/>
            </w:tcBorders>
          </w:tcPr>
          <w:p w14:paraId="12F3BD7D" w14:textId="77777777" w:rsidR="00D935BD" w:rsidRDefault="00D935BD" w:rsidP="00ED4BB1">
            <w:pPr>
              <w:rPr>
                <w:sz w:val="20"/>
              </w:rPr>
            </w:pPr>
            <w:r>
              <w:rPr>
                <w:sz w:val="20"/>
              </w:rPr>
              <w:t>1997</w:t>
            </w:r>
          </w:p>
        </w:tc>
        <w:tc>
          <w:tcPr>
            <w:tcW w:w="1198" w:type="dxa"/>
            <w:tcBorders>
              <w:top w:val="nil"/>
              <w:left w:val="nil"/>
              <w:bottom w:val="nil"/>
              <w:right w:val="nil"/>
            </w:tcBorders>
          </w:tcPr>
          <w:p w14:paraId="2BB91770" w14:textId="77777777" w:rsidR="00D935BD" w:rsidRDefault="00D935BD" w:rsidP="00ED4BB1">
            <w:pPr>
              <w:jc w:val="right"/>
              <w:rPr>
                <w:snapToGrid w:val="0"/>
                <w:sz w:val="20"/>
              </w:rPr>
            </w:pPr>
            <w:r>
              <w:rPr>
                <w:snapToGrid w:val="0"/>
                <w:sz w:val="20"/>
              </w:rPr>
              <w:t>1,966</w:t>
            </w:r>
          </w:p>
        </w:tc>
        <w:tc>
          <w:tcPr>
            <w:tcW w:w="1198" w:type="dxa"/>
            <w:tcBorders>
              <w:top w:val="nil"/>
              <w:left w:val="nil"/>
              <w:bottom w:val="nil"/>
              <w:right w:val="nil"/>
            </w:tcBorders>
          </w:tcPr>
          <w:p w14:paraId="76C4F1E9" w14:textId="77777777" w:rsidR="00D935BD" w:rsidRDefault="00D935BD" w:rsidP="00ED4BB1">
            <w:pPr>
              <w:jc w:val="right"/>
              <w:rPr>
                <w:snapToGrid w:val="0"/>
                <w:sz w:val="20"/>
              </w:rPr>
            </w:pPr>
            <w:r>
              <w:rPr>
                <w:snapToGrid w:val="0"/>
                <w:sz w:val="20"/>
              </w:rPr>
              <w:t>2.9%</w:t>
            </w:r>
          </w:p>
        </w:tc>
        <w:tc>
          <w:tcPr>
            <w:tcW w:w="1199" w:type="dxa"/>
            <w:tcBorders>
              <w:top w:val="nil"/>
              <w:left w:val="nil"/>
              <w:bottom w:val="nil"/>
              <w:right w:val="nil"/>
            </w:tcBorders>
          </w:tcPr>
          <w:p w14:paraId="7C8169C2" w14:textId="77777777" w:rsidR="00D935BD" w:rsidRDefault="00D935BD" w:rsidP="00ED4BB1">
            <w:pPr>
              <w:jc w:val="right"/>
              <w:rPr>
                <w:snapToGrid w:val="0"/>
                <w:sz w:val="20"/>
              </w:rPr>
            </w:pPr>
            <w:r>
              <w:rPr>
                <w:snapToGrid w:val="0"/>
                <w:sz w:val="20"/>
              </w:rPr>
              <w:t>1,953</w:t>
            </w:r>
          </w:p>
        </w:tc>
        <w:tc>
          <w:tcPr>
            <w:tcW w:w="1198" w:type="dxa"/>
            <w:tcBorders>
              <w:top w:val="nil"/>
              <w:left w:val="nil"/>
              <w:bottom w:val="nil"/>
              <w:right w:val="nil"/>
            </w:tcBorders>
          </w:tcPr>
          <w:p w14:paraId="0BC329E5" w14:textId="77777777" w:rsidR="00D935BD" w:rsidRDefault="00D935BD" w:rsidP="00ED4BB1">
            <w:pPr>
              <w:jc w:val="right"/>
              <w:rPr>
                <w:snapToGrid w:val="0"/>
                <w:sz w:val="20"/>
              </w:rPr>
            </w:pPr>
            <w:r>
              <w:rPr>
                <w:snapToGrid w:val="0"/>
                <w:sz w:val="20"/>
              </w:rPr>
              <w:t>1.1%</w:t>
            </w:r>
          </w:p>
        </w:tc>
        <w:tc>
          <w:tcPr>
            <w:tcW w:w="1198" w:type="dxa"/>
            <w:tcBorders>
              <w:top w:val="nil"/>
              <w:left w:val="nil"/>
              <w:bottom w:val="nil"/>
              <w:right w:val="nil"/>
            </w:tcBorders>
          </w:tcPr>
          <w:p w14:paraId="592AF7C1" w14:textId="77777777" w:rsidR="00D935BD" w:rsidRDefault="00D935BD" w:rsidP="00ED4BB1">
            <w:pPr>
              <w:jc w:val="right"/>
              <w:rPr>
                <w:snapToGrid w:val="0"/>
                <w:sz w:val="20"/>
              </w:rPr>
            </w:pPr>
            <w:r>
              <w:rPr>
                <w:snapToGrid w:val="0"/>
                <w:sz w:val="20"/>
              </w:rPr>
              <w:t>3,930</w:t>
            </w:r>
          </w:p>
        </w:tc>
        <w:tc>
          <w:tcPr>
            <w:tcW w:w="1199" w:type="dxa"/>
            <w:tcBorders>
              <w:top w:val="nil"/>
              <w:left w:val="nil"/>
              <w:bottom w:val="nil"/>
              <w:right w:val="single" w:sz="18" w:space="0" w:color="auto"/>
            </w:tcBorders>
          </w:tcPr>
          <w:p w14:paraId="606F7E7A" w14:textId="77777777" w:rsidR="00D935BD" w:rsidRDefault="00D935BD" w:rsidP="00ED4BB1">
            <w:pPr>
              <w:jc w:val="right"/>
              <w:rPr>
                <w:snapToGrid w:val="0"/>
                <w:sz w:val="20"/>
              </w:rPr>
            </w:pPr>
            <w:r>
              <w:rPr>
                <w:snapToGrid w:val="0"/>
                <w:sz w:val="20"/>
              </w:rPr>
              <w:t>2.0%</w:t>
            </w:r>
          </w:p>
        </w:tc>
      </w:tr>
      <w:tr w:rsidR="00D935BD" w14:paraId="6F47D020" w14:textId="77777777" w:rsidTr="00ED4BB1">
        <w:trPr>
          <w:cantSplit/>
        </w:trPr>
        <w:tc>
          <w:tcPr>
            <w:tcW w:w="1198" w:type="dxa"/>
            <w:tcBorders>
              <w:top w:val="nil"/>
              <w:left w:val="single" w:sz="18" w:space="0" w:color="auto"/>
              <w:bottom w:val="nil"/>
              <w:right w:val="nil"/>
            </w:tcBorders>
          </w:tcPr>
          <w:p w14:paraId="228D4A10" w14:textId="77777777" w:rsidR="00D935BD" w:rsidRDefault="00D935BD" w:rsidP="00ED4BB1">
            <w:pPr>
              <w:rPr>
                <w:sz w:val="20"/>
              </w:rPr>
            </w:pPr>
            <w:r>
              <w:rPr>
                <w:sz w:val="20"/>
              </w:rPr>
              <w:t>1999</w:t>
            </w:r>
          </w:p>
        </w:tc>
        <w:tc>
          <w:tcPr>
            <w:tcW w:w="1198" w:type="dxa"/>
            <w:tcBorders>
              <w:top w:val="nil"/>
              <w:left w:val="nil"/>
              <w:bottom w:val="nil"/>
              <w:right w:val="nil"/>
            </w:tcBorders>
          </w:tcPr>
          <w:p w14:paraId="215F09AD" w14:textId="77777777" w:rsidR="00D935BD" w:rsidRDefault="00D935BD" w:rsidP="00ED4BB1">
            <w:pPr>
              <w:jc w:val="right"/>
              <w:rPr>
                <w:snapToGrid w:val="0"/>
                <w:sz w:val="20"/>
              </w:rPr>
            </w:pPr>
            <w:r>
              <w:rPr>
                <w:snapToGrid w:val="0"/>
                <w:sz w:val="20"/>
              </w:rPr>
              <w:t>2,188</w:t>
            </w:r>
          </w:p>
        </w:tc>
        <w:tc>
          <w:tcPr>
            <w:tcW w:w="1198" w:type="dxa"/>
            <w:tcBorders>
              <w:top w:val="nil"/>
              <w:left w:val="nil"/>
              <w:bottom w:val="nil"/>
              <w:right w:val="nil"/>
            </w:tcBorders>
          </w:tcPr>
          <w:p w14:paraId="5602FEB9" w14:textId="77777777" w:rsidR="00D935BD" w:rsidRDefault="00D935BD" w:rsidP="00ED4BB1">
            <w:pPr>
              <w:jc w:val="right"/>
              <w:rPr>
                <w:snapToGrid w:val="0"/>
                <w:sz w:val="20"/>
              </w:rPr>
            </w:pPr>
            <w:r>
              <w:rPr>
                <w:snapToGrid w:val="0"/>
                <w:sz w:val="20"/>
              </w:rPr>
              <w:t>3.6%</w:t>
            </w:r>
          </w:p>
        </w:tc>
        <w:tc>
          <w:tcPr>
            <w:tcW w:w="1199" w:type="dxa"/>
            <w:tcBorders>
              <w:top w:val="nil"/>
              <w:left w:val="nil"/>
              <w:bottom w:val="nil"/>
              <w:right w:val="nil"/>
            </w:tcBorders>
          </w:tcPr>
          <w:p w14:paraId="4BF2E6FB" w14:textId="77777777" w:rsidR="00D935BD" w:rsidRDefault="00D935BD" w:rsidP="00ED4BB1">
            <w:pPr>
              <w:jc w:val="right"/>
              <w:rPr>
                <w:snapToGrid w:val="0"/>
                <w:sz w:val="20"/>
              </w:rPr>
            </w:pPr>
            <w:r>
              <w:rPr>
                <w:snapToGrid w:val="0"/>
                <w:sz w:val="20"/>
              </w:rPr>
              <w:t>2,178</w:t>
            </w:r>
          </w:p>
        </w:tc>
        <w:tc>
          <w:tcPr>
            <w:tcW w:w="1198" w:type="dxa"/>
            <w:tcBorders>
              <w:top w:val="nil"/>
              <w:left w:val="nil"/>
              <w:bottom w:val="nil"/>
              <w:right w:val="nil"/>
            </w:tcBorders>
          </w:tcPr>
          <w:p w14:paraId="40941AFA" w14:textId="77777777" w:rsidR="00D935BD" w:rsidRDefault="00D935BD" w:rsidP="00ED4BB1">
            <w:pPr>
              <w:jc w:val="right"/>
              <w:rPr>
                <w:snapToGrid w:val="0"/>
                <w:sz w:val="20"/>
              </w:rPr>
            </w:pPr>
            <w:r>
              <w:rPr>
                <w:snapToGrid w:val="0"/>
                <w:sz w:val="20"/>
              </w:rPr>
              <w:t>1.6%</w:t>
            </w:r>
          </w:p>
        </w:tc>
        <w:tc>
          <w:tcPr>
            <w:tcW w:w="1198" w:type="dxa"/>
            <w:tcBorders>
              <w:top w:val="nil"/>
              <w:left w:val="nil"/>
              <w:bottom w:val="nil"/>
              <w:right w:val="nil"/>
            </w:tcBorders>
          </w:tcPr>
          <w:p w14:paraId="0CDBC2F6" w14:textId="77777777" w:rsidR="00D935BD" w:rsidRDefault="00D935BD" w:rsidP="00ED4BB1">
            <w:pPr>
              <w:jc w:val="right"/>
              <w:rPr>
                <w:snapToGrid w:val="0"/>
                <w:sz w:val="20"/>
              </w:rPr>
            </w:pPr>
            <w:r>
              <w:rPr>
                <w:snapToGrid w:val="0"/>
                <w:sz w:val="20"/>
              </w:rPr>
              <w:t>4,382</w:t>
            </w:r>
          </w:p>
        </w:tc>
        <w:tc>
          <w:tcPr>
            <w:tcW w:w="1199" w:type="dxa"/>
            <w:tcBorders>
              <w:top w:val="nil"/>
              <w:left w:val="nil"/>
              <w:bottom w:val="nil"/>
              <w:right w:val="single" w:sz="18" w:space="0" w:color="auto"/>
            </w:tcBorders>
          </w:tcPr>
          <w:p w14:paraId="65D31E8C" w14:textId="77777777" w:rsidR="00D935BD" w:rsidRDefault="00D935BD" w:rsidP="00ED4BB1">
            <w:pPr>
              <w:jc w:val="right"/>
              <w:rPr>
                <w:snapToGrid w:val="0"/>
                <w:sz w:val="20"/>
              </w:rPr>
            </w:pPr>
            <w:r>
              <w:rPr>
                <w:snapToGrid w:val="0"/>
                <w:sz w:val="20"/>
              </w:rPr>
              <w:t>2.7%</w:t>
            </w:r>
          </w:p>
        </w:tc>
      </w:tr>
      <w:tr w:rsidR="00D935BD" w14:paraId="24C73A87" w14:textId="77777777" w:rsidTr="00ED4BB1">
        <w:trPr>
          <w:cantSplit/>
        </w:trPr>
        <w:tc>
          <w:tcPr>
            <w:tcW w:w="1198" w:type="dxa"/>
            <w:tcBorders>
              <w:top w:val="nil"/>
              <w:left w:val="single" w:sz="18" w:space="0" w:color="auto"/>
              <w:bottom w:val="nil"/>
              <w:right w:val="nil"/>
            </w:tcBorders>
          </w:tcPr>
          <w:p w14:paraId="310851B7" w14:textId="77777777" w:rsidR="00D935BD" w:rsidRDefault="00D935BD" w:rsidP="00ED4BB1">
            <w:pPr>
              <w:rPr>
                <w:sz w:val="20"/>
              </w:rPr>
            </w:pPr>
            <w:r>
              <w:rPr>
                <w:sz w:val="20"/>
              </w:rPr>
              <w:t>2001</w:t>
            </w:r>
          </w:p>
        </w:tc>
        <w:tc>
          <w:tcPr>
            <w:tcW w:w="1198" w:type="dxa"/>
            <w:tcBorders>
              <w:top w:val="nil"/>
              <w:left w:val="nil"/>
              <w:bottom w:val="nil"/>
              <w:right w:val="nil"/>
            </w:tcBorders>
          </w:tcPr>
          <w:p w14:paraId="27339726" w14:textId="77777777" w:rsidR="00D935BD" w:rsidRDefault="00D935BD" w:rsidP="00ED4BB1">
            <w:pPr>
              <w:jc w:val="right"/>
              <w:rPr>
                <w:snapToGrid w:val="0"/>
                <w:sz w:val="20"/>
              </w:rPr>
            </w:pPr>
            <w:r>
              <w:rPr>
                <w:snapToGrid w:val="0"/>
                <w:sz w:val="20"/>
              </w:rPr>
              <w:t>2,098</w:t>
            </w:r>
          </w:p>
        </w:tc>
        <w:tc>
          <w:tcPr>
            <w:tcW w:w="1198" w:type="dxa"/>
            <w:tcBorders>
              <w:top w:val="nil"/>
              <w:left w:val="nil"/>
              <w:bottom w:val="nil"/>
              <w:right w:val="nil"/>
            </w:tcBorders>
          </w:tcPr>
          <w:p w14:paraId="013A5317" w14:textId="77777777" w:rsidR="00D935BD" w:rsidRDefault="00D935BD" w:rsidP="00ED4BB1">
            <w:pPr>
              <w:jc w:val="right"/>
              <w:rPr>
                <w:snapToGrid w:val="0"/>
                <w:sz w:val="20"/>
              </w:rPr>
            </w:pPr>
            <w:r>
              <w:rPr>
                <w:snapToGrid w:val="0"/>
                <w:sz w:val="20"/>
              </w:rPr>
              <w:t>2.4%</w:t>
            </w:r>
          </w:p>
        </w:tc>
        <w:tc>
          <w:tcPr>
            <w:tcW w:w="1199" w:type="dxa"/>
            <w:tcBorders>
              <w:top w:val="nil"/>
              <w:left w:val="nil"/>
              <w:bottom w:val="nil"/>
              <w:right w:val="nil"/>
            </w:tcBorders>
          </w:tcPr>
          <w:p w14:paraId="35925B5E" w14:textId="77777777" w:rsidR="00D935BD" w:rsidRDefault="00D935BD" w:rsidP="00ED4BB1">
            <w:pPr>
              <w:jc w:val="right"/>
              <w:rPr>
                <w:snapToGrid w:val="0"/>
                <w:sz w:val="20"/>
              </w:rPr>
            </w:pPr>
            <w:r>
              <w:rPr>
                <w:snapToGrid w:val="0"/>
                <w:sz w:val="20"/>
              </w:rPr>
              <w:t>2,032</w:t>
            </w:r>
          </w:p>
        </w:tc>
        <w:tc>
          <w:tcPr>
            <w:tcW w:w="1198" w:type="dxa"/>
            <w:tcBorders>
              <w:top w:val="nil"/>
              <w:left w:val="nil"/>
              <w:bottom w:val="nil"/>
              <w:right w:val="nil"/>
            </w:tcBorders>
          </w:tcPr>
          <w:p w14:paraId="4AC7FFF6" w14:textId="77777777" w:rsidR="00D935BD" w:rsidRDefault="00D935BD" w:rsidP="00ED4BB1">
            <w:pPr>
              <w:jc w:val="right"/>
              <w:rPr>
                <w:snapToGrid w:val="0"/>
                <w:sz w:val="20"/>
              </w:rPr>
            </w:pPr>
            <w:r>
              <w:rPr>
                <w:snapToGrid w:val="0"/>
                <w:sz w:val="20"/>
              </w:rPr>
              <w:t>0.9%</w:t>
            </w:r>
          </w:p>
        </w:tc>
        <w:tc>
          <w:tcPr>
            <w:tcW w:w="1198" w:type="dxa"/>
            <w:tcBorders>
              <w:top w:val="nil"/>
              <w:left w:val="nil"/>
              <w:bottom w:val="nil"/>
              <w:right w:val="nil"/>
            </w:tcBorders>
          </w:tcPr>
          <w:p w14:paraId="75B36B5D" w14:textId="77777777" w:rsidR="00D935BD" w:rsidRDefault="00D935BD" w:rsidP="00ED4BB1">
            <w:pPr>
              <w:jc w:val="right"/>
              <w:rPr>
                <w:snapToGrid w:val="0"/>
                <w:sz w:val="20"/>
              </w:rPr>
            </w:pPr>
            <w:r>
              <w:rPr>
                <w:snapToGrid w:val="0"/>
                <w:sz w:val="20"/>
              </w:rPr>
              <w:t>4,144</w:t>
            </w:r>
          </w:p>
        </w:tc>
        <w:tc>
          <w:tcPr>
            <w:tcW w:w="1199" w:type="dxa"/>
            <w:tcBorders>
              <w:top w:val="nil"/>
              <w:left w:val="nil"/>
              <w:bottom w:val="nil"/>
              <w:right w:val="single" w:sz="18" w:space="0" w:color="auto"/>
            </w:tcBorders>
          </w:tcPr>
          <w:p w14:paraId="7F2AB74E" w14:textId="77777777" w:rsidR="00D935BD" w:rsidRDefault="00D935BD" w:rsidP="00ED4BB1">
            <w:pPr>
              <w:jc w:val="right"/>
              <w:rPr>
                <w:snapToGrid w:val="0"/>
                <w:sz w:val="20"/>
              </w:rPr>
            </w:pPr>
            <w:r>
              <w:rPr>
                <w:snapToGrid w:val="0"/>
                <w:sz w:val="20"/>
              </w:rPr>
              <w:t>1.7%</w:t>
            </w:r>
          </w:p>
        </w:tc>
      </w:tr>
      <w:tr w:rsidR="00D935BD" w14:paraId="48A6CAB4" w14:textId="77777777" w:rsidTr="00ED4BB1">
        <w:trPr>
          <w:cantSplit/>
        </w:trPr>
        <w:tc>
          <w:tcPr>
            <w:tcW w:w="1198" w:type="dxa"/>
            <w:tcBorders>
              <w:top w:val="nil"/>
              <w:left w:val="single" w:sz="18" w:space="0" w:color="auto"/>
              <w:bottom w:val="nil"/>
              <w:right w:val="nil"/>
            </w:tcBorders>
          </w:tcPr>
          <w:p w14:paraId="0A1D0505" w14:textId="77777777" w:rsidR="00D935BD" w:rsidRDefault="00D935BD" w:rsidP="00ED4BB1">
            <w:pPr>
              <w:rPr>
                <w:snapToGrid w:val="0"/>
                <w:color w:val="000000"/>
                <w:sz w:val="20"/>
              </w:rPr>
            </w:pPr>
            <w:r>
              <w:rPr>
                <w:snapToGrid w:val="0"/>
                <w:color w:val="000000"/>
                <w:sz w:val="20"/>
              </w:rPr>
              <w:t>2003</w:t>
            </w:r>
          </w:p>
        </w:tc>
        <w:tc>
          <w:tcPr>
            <w:tcW w:w="1198" w:type="dxa"/>
            <w:tcBorders>
              <w:top w:val="nil"/>
              <w:left w:val="nil"/>
              <w:bottom w:val="nil"/>
              <w:right w:val="nil"/>
            </w:tcBorders>
          </w:tcPr>
          <w:p w14:paraId="1656383B" w14:textId="77777777" w:rsidR="00D935BD" w:rsidRDefault="00D935BD" w:rsidP="00ED4BB1">
            <w:pPr>
              <w:jc w:val="right"/>
              <w:rPr>
                <w:snapToGrid w:val="0"/>
                <w:sz w:val="20"/>
              </w:rPr>
            </w:pPr>
            <w:r>
              <w:rPr>
                <w:snapToGrid w:val="0"/>
                <w:sz w:val="20"/>
              </w:rPr>
              <w:t>1,765</w:t>
            </w:r>
          </w:p>
        </w:tc>
        <w:tc>
          <w:tcPr>
            <w:tcW w:w="1198" w:type="dxa"/>
            <w:tcBorders>
              <w:top w:val="nil"/>
              <w:left w:val="nil"/>
              <w:bottom w:val="nil"/>
              <w:right w:val="nil"/>
            </w:tcBorders>
          </w:tcPr>
          <w:p w14:paraId="04B7F7BE" w14:textId="77777777" w:rsidR="00D935BD" w:rsidRDefault="00D935BD" w:rsidP="00ED4BB1">
            <w:pPr>
              <w:jc w:val="right"/>
              <w:rPr>
                <w:snapToGrid w:val="0"/>
                <w:sz w:val="20"/>
              </w:rPr>
            </w:pPr>
            <w:r>
              <w:rPr>
                <w:snapToGrid w:val="0"/>
                <w:sz w:val="20"/>
              </w:rPr>
              <w:t>2.9%</w:t>
            </w:r>
          </w:p>
        </w:tc>
        <w:tc>
          <w:tcPr>
            <w:tcW w:w="1199" w:type="dxa"/>
            <w:tcBorders>
              <w:top w:val="nil"/>
              <w:left w:val="nil"/>
              <w:bottom w:val="nil"/>
              <w:right w:val="nil"/>
            </w:tcBorders>
          </w:tcPr>
          <w:p w14:paraId="20A7F25E" w14:textId="77777777" w:rsidR="00D935BD" w:rsidRDefault="00D935BD" w:rsidP="00ED4BB1">
            <w:pPr>
              <w:jc w:val="right"/>
              <w:rPr>
                <w:snapToGrid w:val="0"/>
                <w:sz w:val="20"/>
              </w:rPr>
            </w:pPr>
            <w:r>
              <w:rPr>
                <w:snapToGrid w:val="0"/>
                <w:sz w:val="20"/>
              </w:rPr>
              <w:t>1,816</w:t>
            </w:r>
          </w:p>
        </w:tc>
        <w:tc>
          <w:tcPr>
            <w:tcW w:w="1198" w:type="dxa"/>
            <w:tcBorders>
              <w:top w:val="nil"/>
              <w:left w:val="nil"/>
              <w:bottom w:val="nil"/>
              <w:right w:val="nil"/>
            </w:tcBorders>
          </w:tcPr>
          <w:p w14:paraId="6609B86B" w14:textId="77777777" w:rsidR="00D935BD" w:rsidRDefault="00D935BD" w:rsidP="00ED4BB1">
            <w:pPr>
              <w:jc w:val="right"/>
              <w:rPr>
                <w:snapToGrid w:val="0"/>
                <w:sz w:val="20"/>
              </w:rPr>
            </w:pPr>
            <w:r>
              <w:rPr>
                <w:snapToGrid w:val="0"/>
                <w:sz w:val="20"/>
              </w:rPr>
              <w:t>1.5%</w:t>
            </w:r>
          </w:p>
        </w:tc>
        <w:tc>
          <w:tcPr>
            <w:tcW w:w="1198" w:type="dxa"/>
            <w:tcBorders>
              <w:top w:val="nil"/>
              <w:left w:val="nil"/>
              <w:bottom w:val="nil"/>
              <w:right w:val="nil"/>
            </w:tcBorders>
          </w:tcPr>
          <w:p w14:paraId="1DF4CA86" w14:textId="77777777" w:rsidR="00D935BD" w:rsidRDefault="00D935BD" w:rsidP="00ED4BB1">
            <w:pPr>
              <w:jc w:val="right"/>
              <w:rPr>
                <w:snapToGrid w:val="0"/>
                <w:sz w:val="20"/>
              </w:rPr>
            </w:pPr>
            <w:r>
              <w:rPr>
                <w:snapToGrid w:val="0"/>
                <w:sz w:val="20"/>
              </w:rPr>
              <w:t>3,588</w:t>
            </w:r>
          </w:p>
        </w:tc>
        <w:tc>
          <w:tcPr>
            <w:tcW w:w="1199" w:type="dxa"/>
            <w:tcBorders>
              <w:top w:val="nil"/>
              <w:left w:val="nil"/>
              <w:bottom w:val="nil"/>
              <w:right w:val="single" w:sz="18" w:space="0" w:color="auto"/>
            </w:tcBorders>
          </w:tcPr>
          <w:p w14:paraId="530A2E80" w14:textId="77777777" w:rsidR="00D935BD" w:rsidRDefault="00D935BD" w:rsidP="00ED4BB1">
            <w:pPr>
              <w:jc w:val="right"/>
              <w:rPr>
                <w:snapToGrid w:val="0"/>
                <w:sz w:val="20"/>
              </w:rPr>
            </w:pPr>
            <w:r>
              <w:rPr>
                <w:snapToGrid w:val="0"/>
                <w:sz w:val="20"/>
              </w:rPr>
              <w:t>2.2%</w:t>
            </w:r>
          </w:p>
        </w:tc>
      </w:tr>
      <w:tr w:rsidR="00D935BD" w14:paraId="26E767AC" w14:textId="77777777" w:rsidTr="00ED4BB1">
        <w:trPr>
          <w:cantSplit/>
        </w:trPr>
        <w:tc>
          <w:tcPr>
            <w:tcW w:w="1198" w:type="dxa"/>
            <w:tcBorders>
              <w:top w:val="nil"/>
              <w:left w:val="single" w:sz="18" w:space="0" w:color="auto"/>
              <w:bottom w:val="nil"/>
              <w:right w:val="nil"/>
            </w:tcBorders>
          </w:tcPr>
          <w:p w14:paraId="41BB2BF0" w14:textId="77777777" w:rsidR="00D935BD" w:rsidRDefault="00D935BD" w:rsidP="00ED4BB1">
            <w:pPr>
              <w:rPr>
                <w:snapToGrid w:val="0"/>
                <w:color w:val="000000"/>
                <w:sz w:val="20"/>
              </w:rPr>
            </w:pPr>
            <w:r>
              <w:rPr>
                <w:snapToGrid w:val="0"/>
                <w:color w:val="000000"/>
                <w:sz w:val="20"/>
              </w:rPr>
              <w:t>2005</w:t>
            </w:r>
          </w:p>
        </w:tc>
        <w:tc>
          <w:tcPr>
            <w:tcW w:w="1198" w:type="dxa"/>
            <w:tcBorders>
              <w:top w:val="nil"/>
              <w:left w:val="nil"/>
              <w:bottom w:val="nil"/>
              <w:right w:val="nil"/>
            </w:tcBorders>
          </w:tcPr>
          <w:p w14:paraId="44917A24" w14:textId="77777777" w:rsidR="00D935BD" w:rsidRDefault="00D935BD" w:rsidP="00ED4BB1">
            <w:pPr>
              <w:jc w:val="right"/>
              <w:rPr>
                <w:snapToGrid w:val="0"/>
                <w:sz w:val="20"/>
              </w:rPr>
            </w:pPr>
            <w:r>
              <w:rPr>
                <w:snapToGrid w:val="0"/>
                <w:sz w:val="20"/>
              </w:rPr>
              <w:t>1,663</w:t>
            </w:r>
          </w:p>
        </w:tc>
        <w:tc>
          <w:tcPr>
            <w:tcW w:w="1198" w:type="dxa"/>
            <w:tcBorders>
              <w:top w:val="nil"/>
              <w:left w:val="nil"/>
              <w:bottom w:val="nil"/>
              <w:right w:val="nil"/>
            </w:tcBorders>
          </w:tcPr>
          <w:p w14:paraId="1C079CC2" w14:textId="77777777" w:rsidR="00D935BD" w:rsidRDefault="00D935BD" w:rsidP="00ED4BB1">
            <w:pPr>
              <w:jc w:val="right"/>
              <w:rPr>
                <w:snapToGrid w:val="0"/>
                <w:sz w:val="20"/>
              </w:rPr>
            </w:pPr>
            <w:r>
              <w:rPr>
                <w:snapToGrid w:val="0"/>
                <w:sz w:val="20"/>
              </w:rPr>
              <w:t>1.9%</w:t>
            </w:r>
          </w:p>
        </w:tc>
        <w:tc>
          <w:tcPr>
            <w:tcW w:w="1199" w:type="dxa"/>
            <w:tcBorders>
              <w:top w:val="nil"/>
              <w:left w:val="nil"/>
              <w:bottom w:val="nil"/>
              <w:right w:val="nil"/>
            </w:tcBorders>
          </w:tcPr>
          <w:p w14:paraId="6B15849B" w14:textId="77777777" w:rsidR="00D935BD" w:rsidRDefault="00D935BD" w:rsidP="00ED4BB1">
            <w:pPr>
              <w:jc w:val="right"/>
              <w:rPr>
                <w:snapToGrid w:val="0"/>
                <w:sz w:val="20"/>
              </w:rPr>
            </w:pPr>
            <w:r>
              <w:rPr>
                <w:snapToGrid w:val="0"/>
                <w:sz w:val="20"/>
              </w:rPr>
              <w:t>1,786</w:t>
            </w:r>
          </w:p>
        </w:tc>
        <w:tc>
          <w:tcPr>
            <w:tcW w:w="1198" w:type="dxa"/>
            <w:tcBorders>
              <w:top w:val="nil"/>
              <w:left w:val="nil"/>
              <w:bottom w:val="nil"/>
              <w:right w:val="nil"/>
            </w:tcBorders>
          </w:tcPr>
          <w:p w14:paraId="338D2F1D" w14:textId="77777777" w:rsidR="00D935BD" w:rsidRDefault="00D935BD" w:rsidP="00ED4BB1">
            <w:pPr>
              <w:jc w:val="right"/>
              <w:rPr>
                <w:snapToGrid w:val="0"/>
                <w:sz w:val="20"/>
              </w:rPr>
            </w:pPr>
            <w:r>
              <w:rPr>
                <w:snapToGrid w:val="0"/>
                <w:sz w:val="20"/>
              </w:rPr>
              <w:t>0.8%</w:t>
            </w:r>
          </w:p>
        </w:tc>
        <w:tc>
          <w:tcPr>
            <w:tcW w:w="1198" w:type="dxa"/>
            <w:tcBorders>
              <w:top w:val="nil"/>
              <w:left w:val="nil"/>
              <w:bottom w:val="nil"/>
              <w:right w:val="nil"/>
            </w:tcBorders>
          </w:tcPr>
          <w:p w14:paraId="4A55284D" w14:textId="77777777" w:rsidR="00D935BD" w:rsidRDefault="00D935BD" w:rsidP="00ED4BB1">
            <w:pPr>
              <w:jc w:val="right"/>
              <w:rPr>
                <w:snapToGrid w:val="0"/>
                <w:sz w:val="20"/>
              </w:rPr>
            </w:pPr>
            <w:r>
              <w:rPr>
                <w:snapToGrid w:val="0"/>
                <w:sz w:val="20"/>
              </w:rPr>
              <w:t>3,468</w:t>
            </w:r>
          </w:p>
        </w:tc>
        <w:tc>
          <w:tcPr>
            <w:tcW w:w="1199" w:type="dxa"/>
            <w:tcBorders>
              <w:top w:val="nil"/>
              <w:left w:val="nil"/>
              <w:bottom w:val="nil"/>
              <w:right w:val="single" w:sz="18" w:space="0" w:color="auto"/>
            </w:tcBorders>
          </w:tcPr>
          <w:p w14:paraId="3FF7F7BA" w14:textId="77777777" w:rsidR="00D935BD" w:rsidRDefault="00D935BD" w:rsidP="00ED4BB1">
            <w:pPr>
              <w:jc w:val="right"/>
              <w:rPr>
                <w:snapToGrid w:val="0"/>
                <w:sz w:val="20"/>
              </w:rPr>
            </w:pPr>
            <w:r>
              <w:rPr>
                <w:snapToGrid w:val="0"/>
                <w:sz w:val="20"/>
              </w:rPr>
              <w:t>1.5%</w:t>
            </w:r>
          </w:p>
        </w:tc>
      </w:tr>
      <w:tr w:rsidR="00D935BD" w14:paraId="3EE5A791" w14:textId="77777777" w:rsidTr="00ED4BB1">
        <w:trPr>
          <w:cantSplit/>
        </w:trPr>
        <w:tc>
          <w:tcPr>
            <w:tcW w:w="1198" w:type="dxa"/>
            <w:tcBorders>
              <w:top w:val="nil"/>
              <w:left w:val="single" w:sz="18" w:space="0" w:color="auto"/>
              <w:bottom w:val="nil"/>
              <w:right w:val="nil"/>
            </w:tcBorders>
          </w:tcPr>
          <w:p w14:paraId="168107CE" w14:textId="77777777" w:rsidR="00D935BD" w:rsidRDefault="00D935BD" w:rsidP="00ED4BB1">
            <w:pPr>
              <w:rPr>
                <w:snapToGrid w:val="0"/>
                <w:color w:val="000000"/>
                <w:sz w:val="20"/>
              </w:rPr>
            </w:pPr>
            <w:r w:rsidRPr="002E107F">
              <w:rPr>
                <w:snapToGrid w:val="0"/>
                <w:color w:val="000000"/>
                <w:sz w:val="20"/>
              </w:rPr>
              <w:t>2007</w:t>
            </w:r>
          </w:p>
        </w:tc>
        <w:tc>
          <w:tcPr>
            <w:tcW w:w="1198" w:type="dxa"/>
            <w:tcBorders>
              <w:top w:val="nil"/>
              <w:left w:val="nil"/>
              <w:bottom w:val="nil"/>
              <w:right w:val="nil"/>
            </w:tcBorders>
          </w:tcPr>
          <w:p w14:paraId="6F1526E6" w14:textId="77777777" w:rsidR="00D935BD" w:rsidRDefault="00D935BD" w:rsidP="00ED4BB1">
            <w:pPr>
              <w:jc w:val="right"/>
              <w:rPr>
                <w:snapToGrid w:val="0"/>
                <w:sz w:val="20"/>
              </w:rPr>
            </w:pPr>
            <w:r>
              <w:rPr>
                <w:snapToGrid w:val="0"/>
                <w:sz w:val="20"/>
              </w:rPr>
              <w:t>1,499</w:t>
            </w:r>
          </w:p>
        </w:tc>
        <w:tc>
          <w:tcPr>
            <w:tcW w:w="1198" w:type="dxa"/>
            <w:tcBorders>
              <w:top w:val="nil"/>
              <w:left w:val="nil"/>
              <w:bottom w:val="nil"/>
              <w:right w:val="nil"/>
            </w:tcBorders>
          </w:tcPr>
          <w:p w14:paraId="1982472F" w14:textId="77777777" w:rsidR="00D935BD" w:rsidRDefault="00D935BD" w:rsidP="00ED4BB1">
            <w:pPr>
              <w:jc w:val="right"/>
              <w:rPr>
                <w:snapToGrid w:val="0"/>
                <w:sz w:val="20"/>
              </w:rPr>
            </w:pPr>
            <w:r>
              <w:rPr>
                <w:snapToGrid w:val="0"/>
                <w:sz w:val="20"/>
              </w:rPr>
              <w:t>3.3%</w:t>
            </w:r>
          </w:p>
        </w:tc>
        <w:tc>
          <w:tcPr>
            <w:tcW w:w="1199" w:type="dxa"/>
            <w:tcBorders>
              <w:top w:val="nil"/>
              <w:left w:val="nil"/>
              <w:bottom w:val="nil"/>
              <w:right w:val="nil"/>
            </w:tcBorders>
          </w:tcPr>
          <w:p w14:paraId="35F192D8" w14:textId="77777777" w:rsidR="00D935BD" w:rsidRDefault="00D935BD" w:rsidP="00ED4BB1">
            <w:pPr>
              <w:jc w:val="right"/>
              <w:rPr>
                <w:snapToGrid w:val="0"/>
                <w:sz w:val="20"/>
              </w:rPr>
            </w:pPr>
            <w:r>
              <w:rPr>
                <w:snapToGrid w:val="0"/>
                <w:sz w:val="20"/>
              </w:rPr>
              <w:t>1,594</w:t>
            </w:r>
          </w:p>
        </w:tc>
        <w:tc>
          <w:tcPr>
            <w:tcW w:w="1198" w:type="dxa"/>
            <w:tcBorders>
              <w:top w:val="nil"/>
              <w:left w:val="nil"/>
              <w:bottom w:val="nil"/>
              <w:right w:val="nil"/>
            </w:tcBorders>
          </w:tcPr>
          <w:p w14:paraId="0F9B27DD" w14:textId="77777777" w:rsidR="00D935BD" w:rsidRDefault="00D935BD" w:rsidP="00ED4BB1">
            <w:pPr>
              <w:jc w:val="right"/>
              <w:rPr>
                <w:snapToGrid w:val="0"/>
                <w:sz w:val="20"/>
              </w:rPr>
            </w:pPr>
            <w:r>
              <w:rPr>
                <w:snapToGrid w:val="0"/>
                <w:sz w:val="20"/>
              </w:rPr>
              <w:t>1.6%</w:t>
            </w:r>
          </w:p>
        </w:tc>
        <w:tc>
          <w:tcPr>
            <w:tcW w:w="1198" w:type="dxa"/>
            <w:tcBorders>
              <w:top w:val="nil"/>
              <w:left w:val="nil"/>
              <w:bottom w:val="nil"/>
              <w:right w:val="nil"/>
            </w:tcBorders>
          </w:tcPr>
          <w:p w14:paraId="4E54F006" w14:textId="77777777" w:rsidR="00D935BD" w:rsidRDefault="00D935BD" w:rsidP="00ED4BB1">
            <w:pPr>
              <w:jc w:val="right"/>
              <w:rPr>
                <w:snapToGrid w:val="0"/>
                <w:sz w:val="20"/>
              </w:rPr>
            </w:pPr>
            <w:r>
              <w:rPr>
                <w:snapToGrid w:val="0"/>
                <w:sz w:val="20"/>
              </w:rPr>
              <w:t>3,100</w:t>
            </w:r>
          </w:p>
        </w:tc>
        <w:tc>
          <w:tcPr>
            <w:tcW w:w="1199" w:type="dxa"/>
            <w:tcBorders>
              <w:top w:val="nil"/>
              <w:left w:val="nil"/>
              <w:bottom w:val="nil"/>
              <w:right w:val="single" w:sz="18" w:space="0" w:color="auto"/>
            </w:tcBorders>
          </w:tcPr>
          <w:p w14:paraId="2B88EC80" w14:textId="77777777" w:rsidR="00D935BD" w:rsidRDefault="00D935BD" w:rsidP="00ED4BB1">
            <w:pPr>
              <w:jc w:val="right"/>
              <w:rPr>
                <w:snapToGrid w:val="0"/>
                <w:sz w:val="20"/>
              </w:rPr>
            </w:pPr>
            <w:r>
              <w:rPr>
                <w:snapToGrid w:val="0"/>
                <w:sz w:val="20"/>
              </w:rPr>
              <w:t>2.5%</w:t>
            </w:r>
          </w:p>
        </w:tc>
      </w:tr>
      <w:tr w:rsidR="00D935BD" w14:paraId="1A1AF4C7" w14:textId="77777777" w:rsidTr="00ED4BB1">
        <w:trPr>
          <w:cantSplit/>
        </w:trPr>
        <w:tc>
          <w:tcPr>
            <w:tcW w:w="1198" w:type="dxa"/>
            <w:tcBorders>
              <w:top w:val="nil"/>
              <w:left w:val="single" w:sz="18" w:space="0" w:color="auto"/>
              <w:bottom w:val="nil"/>
              <w:right w:val="nil"/>
            </w:tcBorders>
            <w:shd w:val="clear" w:color="auto" w:fill="auto"/>
          </w:tcPr>
          <w:p w14:paraId="0B5A40F1" w14:textId="77777777" w:rsidR="00D935BD" w:rsidRDefault="00D935BD" w:rsidP="00ED4BB1">
            <w:pPr>
              <w:rPr>
                <w:snapToGrid w:val="0"/>
                <w:color w:val="000000"/>
                <w:sz w:val="20"/>
                <w:highlight w:val="yellow"/>
              </w:rPr>
            </w:pPr>
            <w:r w:rsidRPr="00641E34">
              <w:rPr>
                <w:snapToGrid w:val="0"/>
                <w:color w:val="000000"/>
                <w:sz w:val="20"/>
              </w:rPr>
              <w:t>2009</w:t>
            </w:r>
          </w:p>
        </w:tc>
        <w:tc>
          <w:tcPr>
            <w:tcW w:w="1198" w:type="dxa"/>
            <w:tcBorders>
              <w:top w:val="nil"/>
              <w:left w:val="nil"/>
              <w:bottom w:val="nil"/>
              <w:right w:val="nil"/>
            </w:tcBorders>
            <w:shd w:val="clear" w:color="auto" w:fill="auto"/>
          </w:tcPr>
          <w:p w14:paraId="207A1A2C" w14:textId="77777777" w:rsidR="00D935BD" w:rsidRDefault="00D935BD" w:rsidP="00ED4BB1">
            <w:pPr>
              <w:jc w:val="right"/>
              <w:rPr>
                <w:snapToGrid w:val="0"/>
                <w:sz w:val="20"/>
              </w:rPr>
            </w:pPr>
            <w:r>
              <w:rPr>
                <w:snapToGrid w:val="0"/>
                <w:sz w:val="20"/>
              </w:rPr>
              <w:t>1,346</w:t>
            </w:r>
          </w:p>
        </w:tc>
        <w:tc>
          <w:tcPr>
            <w:tcW w:w="1198" w:type="dxa"/>
            <w:tcBorders>
              <w:top w:val="nil"/>
              <w:left w:val="nil"/>
              <w:bottom w:val="nil"/>
              <w:right w:val="nil"/>
            </w:tcBorders>
            <w:shd w:val="clear" w:color="auto" w:fill="auto"/>
          </w:tcPr>
          <w:p w14:paraId="074ABB71" w14:textId="77777777" w:rsidR="00D935BD" w:rsidRDefault="00D935BD" w:rsidP="00ED4BB1">
            <w:pPr>
              <w:jc w:val="right"/>
              <w:rPr>
                <w:snapToGrid w:val="0"/>
                <w:sz w:val="20"/>
              </w:rPr>
            </w:pPr>
            <w:r>
              <w:rPr>
                <w:snapToGrid w:val="0"/>
                <w:sz w:val="20"/>
              </w:rPr>
              <w:t>3.1%</w:t>
            </w:r>
          </w:p>
        </w:tc>
        <w:tc>
          <w:tcPr>
            <w:tcW w:w="1199" w:type="dxa"/>
            <w:tcBorders>
              <w:top w:val="nil"/>
              <w:left w:val="nil"/>
              <w:bottom w:val="nil"/>
              <w:right w:val="nil"/>
            </w:tcBorders>
            <w:shd w:val="clear" w:color="auto" w:fill="auto"/>
          </w:tcPr>
          <w:p w14:paraId="59058D08" w14:textId="77777777" w:rsidR="00D935BD" w:rsidRDefault="00D935BD" w:rsidP="00ED4BB1">
            <w:pPr>
              <w:jc w:val="right"/>
              <w:rPr>
                <w:snapToGrid w:val="0"/>
                <w:sz w:val="20"/>
              </w:rPr>
            </w:pPr>
            <w:r>
              <w:rPr>
                <w:snapToGrid w:val="0"/>
                <w:sz w:val="20"/>
              </w:rPr>
              <w:t>1,327</w:t>
            </w:r>
          </w:p>
        </w:tc>
        <w:tc>
          <w:tcPr>
            <w:tcW w:w="1198" w:type="dxa"/>
            <w:tcBorders>
              <w:top w:val="nil"/>
              <w:left w:val="nil"/>
              <w:bottom w:val="nil"/>
              <w:right w:val="nil"/>
            </w:tcBorders>
            <w:shd w:val="clear" w:color="auto" w:fill="auto"/>
          </w:tcPr>
          <w:p w14:paraId="45004179" w14:textId="77777777" w:rsidR="00D935BD" w:rsidRDefault="00D935BD" w:rsidP="00ED4BB1">
            <w:pPr>
              <w:jc w:val="right"/>
              <w:rPr>
                <w:snapToGrid w:val="0"/>
                <w:sz w:val="20"/>
              </w:rPr>
            </w:pPr>
            <w:r w:rsidRPr="001B26CF">
              <w:rPr>
                <w:snapToGrid w:val="0"/>
                <w:sz w:val="20"/>
              </w:rPr>
              <w:t>0.6</w:t>
            </w:r>
            <w:r>
              <w:rPr>
                <w:snapToGrid w:val="0"/>
                <w:sz w:val="20"/>
              </w:rPr>
              <w:t>%</w:t>
            </w:r>
            <w:r w:rsidRPr="001320DA">
              <w:rPr>
                <w:snapToGrid w:val="0"/>
                <w:sz w:val="20"/>
                <w:vertAlign w:val="superscript"/>
              </w:rPr>
              <w:t>3</w:t>
            </w:r>
          </w:p>
        </w:tc>
        <w:tc>
          <w:tcPr>
            <w:tcW w:w="1198" w:type="dxa"/>
            <w:tcBorders>
              <w:top w:val="nil"/>
              <w:left w:val="nil"/>
              <w:bottom w:val="nil"/>
              <w:right w:val="nil"/>
            </w:tcBorders>
            <w:shd w:val="clear" w:color="auto" w:fill="auto"/>
          </w:tcPr>
          <w:p w14:paraId="35DCA96E" w14:textId="77777777" w:rsidR="00D935BD" w:rsidRDefault="00D935BD" w:rsidP="00ED4BB1">
            <w:pPr>
              <w:jc w:val="right"/>
              <w:rPr>
                <w:snapToGrid w:val="0"/>
                <w:sz w:val="20"/>
              </w:rPr>
            </w:pPr>
            <w:r>
              <w:rPr>
                <w:snapToGrid w:val="0"/>
                <w:sz w:val="20"/>
              </w:rPr>
              <w:t>2,678</w:t>
            </w:r>
          </w:p>
        </w:tc>
        <w:tc>
          <w:tcPr>
            <w:tcW w:w="1199" w:type="dxa"/>
            <w:tcBorders>
              <w:top w:val="nil"/>
              <w:left w:val="nil"/>
              <w:bottom w:val="nil"/>
              <w:right w:val="single" w:sz="18" w:space="0" w:color="auto"/>
            </w:tcBorders>
            <w:shd w:val="clear" w:color="auto" w:fill="auto"/>
          </w:tcPr>
          <w:p w14:paraId="6D5CBF12" w14:textId="77777777" w:rsidR="00D935BD" w:rsidRDefault="00D935BD" w:rsidP="00ED4BB1">
            <w:pPr>
              <w:jc w:val="right"/>
              <w:rPr>
                <w:snapToGrid w:val="0"/>
                <w:sz w:val="20"/>
              </w:rPr>
            </w:pPr>
            <w:r>
              <w:rPr>
                <w:snapToGrid w:val="0"/>
                <w:sz w:val="20"/>
              </w:rPr>
              <w:t>1.9%</w:t>
            </w:r>
          </w:p>
        </w:tc>
      </w:tr>
      <w:tr w:rsidR="00D935BD" w14:paraId="2FDE76CC" w14:textId="77777777" w:rsidTr="00ED4BB1">
        <w:trPr>
          <w:cantSplit/>
        </w:trPr>
        <w:tc>
          <w:tcPr>
            <w:tcW w:w="1198" w:type="dxa"/>
            <w:tcBorders>
              <w:top w:val="nil"/>
              <w:left w:val="single" w:sz="18" w:space="0" w:color="auto"/>
              <w:bottom w:val="nil"/>
              <w:right w:val="nil"/>
            </w:tcBorders>
            <w:shd w:val="clear" w:color="auto" w:fill="auto"/>
          </w:tcPr>
          <w:p w14:paraId="172D24AD" w14:textId="77777777" w:rsidR="00D935BD" w:rsidRPr="00641E34" w:rsidRDefault="00D935BD" w:rsidP="00ED4BB1">
            <w:pPr>
              <w:rPr>
                <w:snapToGrid w:val="0"/>
                <w:color w:val="000000"/>
                <w:sz w:val="20"/>
              </w:rPr>
            </w:pPr>
            <w:r w:rsidRPr="001320DA">
              <w:rPr>
                <w:snapToGrid w:val="0"/>
                <w:color w:val="000000"/>
                <w:sz w:val="20"/>
              </w:rPr>
              <w:t>2011</w:t>
            </w:r>
          </w:p>
        </w:tc>
        <w:tc>
          <w:tcPr>
            <w:tcW w:w="1198" w:type="dxa"/>
            <w:tcBorders>
              <w:top w:val="nil"/>
              <w:left w:val="nil"/>
              <w:bottom w:val="nil"/>
              <w:right w:val="nil"/>
            </w:tcBorders>
            <w:shd w:val="clear" w:color="auto" w:fill="auto"/>
          </w:tcPr>
          <w:p w14:paraId="39E4C508" w14:textId="77777777" w:rsidR="00D935BD" w:rsidRDefault="00D935BD" w:rsidP="00ED4BB1">
            <w:pPr>
              <w:jc w:val="right"/>
              <w:rPr>
                <w:snapToGrid w:val="0"/>
                <w:sz w:val="20"/>
              </w:rPr>
            </w:pPr>
            <w:r>
              <w:rPr>
                <w:snapToGrid w:val="0"/>
                <w:sz w:val="20"/>
              </w:rPr>
              <w:t>1,353</w:t>
            </w:r>
          </w:p>
        </w:tc>
        <w:tc>
          <w:tcPr>
            <w:tcW w:w="1198" w:type="dxa"/>
            <w:tcBorders>
              <w:top w:val="nil"/>
              <w:left w:val="nil"/>
              <w:bottom w:val="nil"/>
              <w:right w:val="nil"/>
            </w:tcBorders>
            <w:shd w:val="clear" w:color="auto" w:fill="auto"/>
          </w:tcPr>
          <w:p w14:paraId="1867A8FD" w14:textId="77777777" w:rsidR="00D935BD" w:rsidRDefault="00D935BD" w:rsidP="00ED4BB1">
            <w:pPr>
              <w:jc w:val="right"/>
              <w:rPr>
                <w:snapToGrid w:val="0"/>
                <w:sz w:val="20"/>
              </w:rPr>
            </w:pPr>
            <w:r>
              <w:rPr>
                <w:snapToGrid w:val="0"/>
                <w:sz w:val="20"/>
              </w:rPr>
              <w:t>2.7%</w:t>
            </w:r>
          </w:p>
        </w:tc>
        <w:tc>
          <w:tcPr>
            <w:tcW w:w="1199" w:type="dxa"/>
            <w:tcBorders>
              <w:top w:val="nil"/>
              <w:left w:val="nil"/>
              <w:bottom w:val="nil"/>
              <w:right w:val="nil"/>
            </w:tcBorders>
            <w:shd w:val="clear" w:color="auto" w:fill="auto"/>
          </w:tcPr>
          <w:p w14:paraId="5BCAA6A9" w14:textId="77777777" w:rsidR="00D935BD" w:rsidRDefault="00D935BD" w:rsidP="00ED4BB1">
            <w:pPr>
              <w:jc w:val="right"/>
              <w:rPr>
                <w:snapToGrid w:val="0"/>
                <w:sz w:val="20"/>
              </w:rPr>
            </w:pPr>
            <w:r>
              <w:rPr>
                <w:snapToGrid w:val="0"/>
                <w:sz w:val="20"/>
              </w:rPr>
              <w:t>1,342</w:t>
            </w:r>
          </w:p>
        </w:tc>
        <w:tc>
          <w:tcPr>
            <w:tcW w:w="1198" w:type="dxa"/>
            <w:tcBorders>
              <w:top w:val="nil"/>
              <w:left w:val="nil"/>
              <w:bottom w:val="nil"/>
              <w:right w:val="nil"/>
            </w:tcBorders>
            <w:shd w:val="clear" w:color="auto" w:fill="auto"/>
          </w:tcPr>
          <w:p w14:paraId="08687671" w14:textId="77777777" w:rsidR="00D935BD" w:rsidRPr="001B26CF" w:rsidRDefault="00D935BD" w:rsidP="00ED4BB1">
            <w:pPr>
              <w:jc w:val="right"/>
              <w:rPr>
                <w:snapToGrid w:val="0"/>
                <w:sz w:val="20"/>
              </w:rPr>
            </w:pPr>
            <w:r>
              <w:rPr>
                <w:snapToGrid w:val="0"/>
                <w:sz w:val="20"/>
              </w:rPr>
              <w:t>0.8%</w:t>
            </w:r>
            <w:r w:rsidRPr="001320DA">
              <w:rPr>
                <w:snapToGrid w:val="0"/>
                <w:sz w:val="20"/>
                <w:vertAlign w:val="superscript"/>
              </w:rPr>
              <w:t>3</w:t>
            </w:r>
          </w:p>
        </w:tc>
        <w:tc>
          <w:tcPr>
            <w:tcW w:w="1198" w:type="dxa"/>
            <w:tcBorders>
              <w:top w:val="nil"/>
              <w:left w:val="nil"/>
              <w:bottom w:val="nil"/>
              <w:right w:val="nil"/>
            </w:tcBorders>
            <w:shd w:val="clear" w:color="auto" w:fill="auto"/>
          </w:tcPr>
          <w:p w14:paraId="2A9486BF" w14:textId="77777777" w:rsidR="00D935BD" w:rsidRDefault="00D935BD" w:rsidP="00ED4BB1">
            <w:pPr>
              <w:jc w:val="right"/>
              <w:rPr>
                <w:snapToGrid w:val="0"/>
                <w:sz w:val="20"/>
              </w:rPr>
            </w:pPr>
            <w:r>
              <w:rPr>
                <w:snapToGrid w:val="0"/>
                <w:sz w:val="20"/>
              </w:rPr>
              <w:t>2,700</w:t>
            </w:r>
          </w:p>
        </w:tc>
        <w:tc>
          <w:tcPr>
            <w:tcW w:w="1199" w:type="dxa"/>
            <w:tcBorders>
              <w:top w:val="nil"/>
              <w:left w:val="nil"/>
              <w:bottom w:val="nil"/>
              <w:right w:val="single" w:sz="18" w:space="0" w:color="auto"/>
            </w:tcBorders>
            <w:shd w:val="clear" w:color="auto" w:fill="auto"/>
          </w:tcPr>
          <w:p w14:paraId="1F0221FC" w14:textId="77777777" w:rsidR="00D935BD" w:rsidRDefault="00D935BD" w:rsidP="00ED4BB1">
            <w:pPr>
              <w:jc w:val="right"/>
              <w:rPr>
                <w:snapToGrid w:val="0"/>
                <w:sz w:val="20"/>
              </w:rPr>
            </w:pPr>
            <w:r>
              <w:rPr>
                <w:snapToGrid w:val="0"/>
                <w:sz w:val="20"/>
              </w:rPr>
              <w:t>1.8%</w:t>
            </w:r>
          </w:p>
        </w:tc>
      </w:tr>
      <w:tr w:rsidR="009F55E1" w14:paraId="505A02CB" w14:textId="77777777" w:rsidTr="00ED4BB1">
        <w:trPr>
          <w:cantSplit/>
        </w:trPr>
        <w:tc>
          <w:tcPr>
            <w:tcW w:w="1198" w:type="dxa"/>
            <w:tcBorders>
              <w:top w:val="nil"/>
              <w:left w:val="single" w:sz="18" w:space="0" w:color="auto"/>
              <w:bottom w:val="nil"/>
              <w:right w:val="nil"/>
            </w:tcBorders>
            <w:shd w:val="clear" w:color="auto" w:fill="auto"/>
          </w:tcPr>
          <w:p w14:paraId="04803712" w14:textId="77777777" w:rsidR="009F55E1" w:rsidRPr="001320DA" w:rsidRDefault="009F55E1" w:rsidP="00964174">
            <w:pPr>
              <w:rPr>
                <w:snapToGrid w:val="0"/>
                <w:color w:val="000000"/>
                <w:sz w:val="20"/>
              </w:rPr>
            </w:pPr>
            <w:r>
              <w:rPr>
                <w:snapToGrid w:val="0"/>
                <w:color w:val="000000"/>
                <w:sz w:val="20"/>
              </w:rPr>
              <w:t>2013</w:t>
            </w:r>
          </w:p>
        </w:tc>
        <w:tc>
          <w:tcPr>
            <w:tcW w:w="1198" w:type="dxa"/>
            <w:tcBorders>
              <w:top w:val="nil"/>
              <w:left w:val="nil"/>
              <w:bottom w:val="nil"/>
              <w:right w:val="nil"/>
            </w:tcBorders>
            <w:shd w:val="clear" w:color="auto" w:fill="auto"/>
          </w:tcPr>
          <w:p w14:paraId="45CD618A" w14:textId="77777777" w:rsidR="009F55E1" w:rsidRDefault="009F55E1" w:rsidP="00964174">
            <w:pPr>
              <w:jc w:val="right"/>
              <w:rPr>
                <w:snapToGrid w:val="0"/>
                <w:sz w:val="20"/>
              </w:rPr>
            </w:pPr>
            <w:r>
              <w:rPr>
                <w:snapToGrid w:val="0"/>
                <w:sz w:val="20"/>
              </w:rPr>
              <w:t>1,353</w:t>
            </w:r>
          </w:p>
        </w:tc>
        <w:tc>
          <w:tcPr>
            <w:tcW w:w="1198" w:type="dxa"/>
            <w:tcBorders>
              <w:top w:val="nil"/>
              <w:left w:val="nil"/>
              <w:bottom w:val="nil"/>
              <w:right w:val="nil"/>
            </w:tcBorders>
            <w:shd w:val="clear" w:color="auto" w:fill="auto"/>
          </w:tcPr>
          <w:p w14:paraId="7323C738" w14:textId="77777777" w:rsidR="009F55E1" w:rsidRDefault="009F55E1" w:rsidP="00964174">
            <w:pPr>
              <w:jc w:val="right"/>
              <w:rPr>
                <w:snapToGrid w:val="0"/>
                <w:sz w:val="20"/>
              </w:rPr>
            </w:pPr>
            <w:r>
              <w:rPr>
                <w:snapToGrid w:val="0"/>
                <w:sz w:val="20"/>
              </w:rPr>
              <w:t>1.2%</w:t>
            </w:r>
          </w:p>
        </w:tc>
        <w:tc>
          <w:tcPr>
            <w:tcW w:w="1199" w:type="dxa"/>
            <w:tcBorders>
              <w:top w:val="nil"/>
              <w:left w:val="nil"/>
              <w:bottom w:val="nil"/>
              <w:right w:val="nil"/>
            </w:tcBorders>
            <w:shd w:val="clear" w:color="auto" w:fill="auto"/>
          </w:tcPr>
          <w:p w14:paraId="3E9E9240" w14:textId="77777777" w:rsidR="009F55E1" w:rsidRDefault="009F55E1" w:rsidP="00964174">
            <w:pPr>
              <w:jc w:val="right"/>
              <w:rPr>
                <w:snapToGrid w:val="0"/>
                <w:sz w:val="20"/>
              </w:rPr>
            </w:pPr>
            <w:r>
              <w:rPr>
                <w:snapToGrid w:val="0"/>
                <w:sz w:val="20"/>
              </w:rPr>
              <w:t>1,324</w:t>
            </w:r>
          </w:p>
        </w:tc>
        <w:tc>
          <w:tcPr>
            <w:tcW w:w="1198" w:type="dxa"/>
            <w:tcBorders>
              <w:top w:val="nil"/>
              <w:left w:val="nil"/>
              <w:bottom w:val="nil"/>
              <w:right w:val="nil"/>
            </w:tcBorders>
            <w:shd w:val="clear" w:color="auto" w:fill="auto"/>
          </w:tcPr>
          <w:p w14:paraId="645D7219" w14:textId="77777777" w:rsidR="009F55E1" w:rsidRDefault="009F55E1" w:rsidP="00964174">
            <w:pPr>
              <w:jc w:val="right"/>
              <w:rPr>
                <w:snapToGrid w:val="0"/>
                <w:sz w:val="20"/>
              </w:rPr>
            </w:pPr>
            <w:r>
              <w:rPr>
                <w:snapToGrid w:val="0"/>
                <w:sz w:val="20"/>
              </w:rPr>
              <w:t>0.6%</w:t>
            </w:r>
          </w:p>
        </w:tc>
        <w:tc>
          <w:tcPr>
            <w:tcW w:w="1198" w:type="dxa"/>
            <w:tcBorders>
              <w:top w:val="nil"/>
              <w:left w:val="nil"/>
              <w:bottom w:val="nil"/>
              <w:right w:val="nil"/>
            </w:tcBorders>
            <w:shd w:val="clear" w:color="auto" w:fill="auto"/>
          </w:tcPr>
          <w:p w14:paraId="6FEF028B" w14:textId="77777777" w:rsidR="009F55E1" w:rsidRDefault="009F55E1" w:rsidP="00964174">
            <w:pPr>
              <w:jc w:val="right"/>
              <w:rPr>
                <w:snapToGrid w:val="0"/>
                <w:sz w:val="20"/>
              </w:rPr>
            </w:pPr>
            <w:r>
              <w:rPr>
                <w:snapToGrid w:val="0"/>
                <w:sz w:val="20"/>
              </w:rPr>
              <w:t>2,684</w:t>
            </w:r>
          </w:p>
        </w:tc>
        <w:tc>
          <w:tcPr>
            <w:tcW w:w="1199" w:type="dxa"/>
            <w:tcBorders>
              <w:top w:val="nil"/>
              <w:left w:val="nil"/>
              <w:bottom w:val="nil"/>
              <w:right w:val="single" w:sz="18" w:space="0" w:color="auto"/>
            </w:tcBorders>
            <w:shd w:val="clear" w:color="auto" w:fill="auto"/>
          </w:tcPr>
          <w:p w14:paraId="3F418A0E" w14:textId="77777777" w:rsidR="009F55E1" w:rsidRDefault="009F55E1" w:rsidP="00964174">
            <w:pPr>
              <w:jc w:val="right"/>
              <w:rPr>
                <w:snapToGrid w:val="0"/>
                <w:sz w:val="20"/>
              </w:rPr>
            </w:pPr>
            <w:r>
              <w:rPr>
                <w:snapToGrid w:val="0"/>
                <w:sz w:val="20"/>
              </w:rPr>
              <w:t>1.0%</w:t>
            </w:r>
          </w:p>
        </w:tc>
      </w:tr>
      <w:tr w:rsidR="001320DA" w14:paraId="6D44DA6A" w14:textId="77777777" w:rsidTr="00ED4BB1">
        <w:trPr>
          <w:cantSplit/>
        </w:trPr>
        <w:tc>
          <w:tcPr>
            <w:tcW w:w="8388" w:type="dxa"/>
            <w:gridSpan w:val="7"/>
            <w:tcBorders>
              <w:top w:val="nil"/>
              <w:left w:val="single" w:sz="18" w:space="0" w:color="auto"/>
              <w:bottom w:val="nil"/>
              <w:right w:val="single" w:sz="18" w:space="0" w:color="auto"/>
            </w:tcBorders>
          </w:tcPr>
          <w:p w14:paraId="2829F911" w14:textId="77777777" w:rsidR="001320DA" w:rsidRDefault="001320DA" w:rsidP="00ED4BB1">
            <w:pPr>
              <w:rPr>
                <w:snapToGrid w:val="0"/>
                <w:color w:val="000000"/>
                <w:sz w:val="16"/>
              </w:rPr>
            </w:pPr>
          </w:p>
        </w:tc>
      </w:tr>
      <w:tr w:rsidR="001320DA" w14:paraId="3B103F40" w14:textId="77777777" w:rsidTr="00ED4BB1">
        <w:trPr>
          <w:cantSplit/>
        </w:trPr>
        <w:tc>
          <w:tcPr>
            <w:tcW w:w="8388" w:type="dxa"/>
            <w:gridSpan w:val="7"/>
            <w:tcBorders>
              <w:top w:val="single" w:sz="12" w:space="0" w:color="auto"/>
              <w:left w:val="single" w:sz="18" w:space="0" w:color="auto"/>
              <w:bottom w:val="single" w:sz="18" w:space="0" w:color="auto"/>
              <w:right w:val="single" w:sz="18" w:space="0" w:color="auto"/>
            </w:tcBorders>
          </w:tcPr>
          <w:p w14:paraId="057BFB2A" w14:textId="77777777" w:rsidR="001320DA" w:rsidRDefault="001320DA" w:rsidP="00ED4BB1">
            <w:pPr>
              <w:rPr>
                <w:snapToGrid w:val="0"/>
                <w:color w:val="000000"/>
                <w:sz w:val="16"/>
                <w:szCs w:val="16"/>
              </w:rPr>
            </w:pPr>
            <w:r>
              <w:rPr>
                <w:snapToGrid w:val="0"/>
                <w:color w:val="000000"/>
                <w:sz w:val="16"/>
                <w:szCs w:val="16"/>
                <w:vertAlign w:val="superscript"/>
              </w:rPr>
              <w:t xml:space="preserve">1 </w:t>
            </w:r>
            <w:r>
              <w:rPr>
                <w:snapToGrid w:val="0"/>
                <w:color w:val="000000"/>
                <w:sz w:val="16"/>
                <w:szCs w:val="16"/>
              </w:rPr>
              <w:t>A random sample of high schools is selected for participation each year; data presented do not represent cohorts followed over time</w:t>
            </w:r>
          </w:p>
          <w:p w14:paraId="005F280B" w14:textId="77777777" w:rsidR="001320DA" w:rsidRDefault="001320DA" w:rsidP="00ED4BB1">
            <w:pPr>
              <w:rPr>
                <w:snapToGrid w:val="0"/>
                <w:color w:val="000000"/>
                <w:sz w:val="16"/>
              </w:rPr>
            </w:pPr>
            <w:r>
              <w:rPr>
                <w:snapToGrid w:val="0"/>
                <w:color w:val="000000"/>
                <w:sz w:val="16"/>
                <w:szCs w:val="16"/>
                <w:vertAlign w:val="superscript"/>
              </w:rPr>
              <w:t>2</w:t>
            </w:r>
            <w:r>
              <w:rPr>
                <w:snapToGrid w:val="0"/>
                <w:color w:val="000000"/>
                <w:sz w:val="16"/>
              </w:rPr>
              <w:t xml:space="preserve"> Total </w:t>
            </w:r>
            <w:r w:rsidR="002C5D22">
              <w:rPr>
                <w:snapToGrid w:val="0"/>
                <w:color w:val="000000"/>
                <w:sz w:val="16"/>
              </w:rPr>
              <w:t>n</w:t>
            </w:r>
            <w:r>
              <w:rPr>
                <w:snapToGrid w:val="0"/>
                <w:color w:val="000000"/>
                <w:sz w:val="16"/>
              </w:rPr>
              <w:t xml:space="preserve"> = total number of respondents by sex (unweighted). The number of respondents for each question varies from year to year. </w:t>
            </w:r>
          </w:p>
          <w:p w14:paraId="5D8FE0CC" w14:textId="77777777" w:rsidR="001320DA" w:rsidRDefault="001320DA" w:rsidP="00ED4BB1">
            <w:pPr>
              <w:rPr>
                <w:snapToGrid w:val="0"/>
                <w:color w:val="000000"/>
                <w:sz w:val="16"/>
              </w:rPr>
            </w:pPr>
            <w:r w:rsidRPr="00006668">
              <w:rPr>
                <w:snapToGrid w:val="0"/>
                <w:color w:val="000000"/>
                <w:sz w:val="16"/>
                <w:vertAlign w:val="superscript"/>
              </w:rPr>
              <w:t>3</w:t>
            </w:r>
            <w:r>
              <w:rPr>
                <w:snapToGrid w:val="0"/>
                <w:color w:val="000000"/>
                <w:sz w:val="16"/>
              </w:rPr>
              <w:t xml:space="preserve"> </w:t>
            </w:r>
            <w:r w:rsidRPr="00006668">
              <w:rPr>
                <w:sz w:val="16"/>
                <w:szCs w:val="16"/>
              </w:rPr>
              <w:t>Number may be unreliable to due relative standard error of greater than 30%, interpret with caution.</w:t>
            </w:r>
          </w:p>
          <w:p w14:paraId="73AFD1CB" w14:textId="77777777" w:rsidR="001320DA" w:rsidRDefault="001320DA" w:rsidP="00ED4BB1">
            <w:pPr>
              <w:rPr>
                <w:snapToGrid w:val="0"/>
                <w:color w:val="000000"/>
                <w:sz w:val="16"/>
              </w:rPr>
            </w:pPr>
            <w:r>
              <w:rPr>
                <w:snapToGrid w:val="0"/>
                <w:color w:val="000000"/>
                <w:sz w:val="16"/>
              </w:rPr>
              <w:t>Data Source: Massachusetts Department of Elementary and Secondary Education, Youth Risk Behavior Survey, 1993</w:t>
            </w:r>
            <w:r>
              <w:rPr>
                <w:snapToGrid w:val="0"/>
                <w:color w:val="000000"/>
                <w:sz w:val="16"/>
                <w:szCs w:val="16"/>
              </w:rPr>
              <w:t>–</w:t>
            </w:r>
            <w:r w:rsidR="009F55E1">
              <w:rPr>
                <w:snapToGrid w:val="0"/>
                <w:color w:val="000000"/>
                <w:sz w:val="16"/>
              </w:rPr>
              <w:t>2013</w:t>
            </w:r>
          </w:p>
        </w:tc>
      </w:tr>
    </w:tbl>
    <w:p w14:paraId="7957404E" w14:textId="77777777" w:rsidR="00D51E97" w:rsidRDefault="00D51E97"/>
    <w:p w14:paraId="234AEA2C" w14:textId="77777777" w:rsidR="005960C9" w:rsidRPr="0078726C" w:rsidRDefault="00D51E97" w:rsidP="005960C9">
      <w:pPr>
        <w:rPr>
          <w:b/>
          <w:i/>
        </w:rPr>
      </w:pPr>
      <w:r>
        <w:br w:type="page"/>
      </w:r>
      <w:r w:rsidR="005960C9" w:rsidRPr="0078726C">
        <w:rPr>
          <w:b/>
          <w:i/>
        </w:rPr>
        <w:lastRenderedPageBreak/>
        <w:t>Technical Notes:</w:t>
      </w:r>
    </w:p>
    <w:p w14:paraId="0C065AF3" w14:textId="77777777" w:rsidR="005960C9" w:rsidRDefault="005960C9" w:rsidP="005960C9"/>
    <w:p w14:paraId="6ADBE242" w14:textId="7846C64C" w:rsidR="005960C9" w:rsidRDefault="005960C9" w:rsidP="005960C9">
      <w:r>
        <w:t xml:space="preserve">Program utilization data for HIV/AIDS prevention services describe </w:t>
      </w:r>
      <w:r w:rsidR="00FC3E7F">
        <w:t>individuals</w:t>
      </w:r>
      <w:r>
        <w:t xml:space="preserve"> who utilize these services and who may be at risk for HIV infection.  Data from </w:t>
      </w:r>
      <w:r w:rsidR="00F42317">
        <w:t xml:space="preserve">the </w:t>
      </w:r>
      <w:r w:rsidR="00E96ACB">
        <w:t>syringe service</w:t>
      </w:r>
      <w:r w:rsidR="00F42317">
        <w:t xml:space="preserve"> program</w:t>
      </w:r>
      <w:r>
        <w:t xml:space="preserve"> </w:t>
      </w:r>
      <w:r w:rsidR="00E96ACB">
        <w:t xml:space="preserve">(SSP) </w:t>
      </w:r>
      <w:r>
        <w:t xml:space="preserve">can be used to describe demographics and HIV risk behavior in a population of </w:t>
      </w:r>
      <w:r w:rsidR="00FC3E7F">
        <w:t>individuals</w:t>
      </w:r>
      <w:r w:rsidR="003B5742">
        <w:t xml:space="preserve"> who inject drugs</w:t>
      </w:r>
      <w:r w:rsidR="0074046F">
        <w:t xml:space="preserve">. Not all </w:t>
      </w:r>
      <w:r w:rsidR="00FC3E7F">
        <w:t>individuals</w:t>
      </w:r>
      <w:r w:rsidR="003B5742">
        <w:t xml:space="preserve"> who inject drugs</w:t>
      </w:r>
      <w:r w:rsidR="0074046F">
        <w:t xml:space="preserve"> utilize state-funded </w:t>
      </w:r>
      <w:r w:rsidR="00E96ACB">
        <w:t>SSPs</w:t>
      </w:r>
      <w:r w:rsidR="0074046F">
        <w:t xml:space="preserve">; therefore, these data are not representative of all </w:t>
      </w:r>
      <w:r w:rsidR="00FC3E7F">
        <w:t>individuals</w:t>
      </w:r>
      <w:r w:rsidR="003B5742">
        <w:t xml:space="preserve"> who inject drugs</w:t>
      </w:r>
      <w:r w:rsidR="0074046F">
        <w:t xml:space="preserve"> in Massachusetts</w:t>
      </w:r>
      <w:r w:rsidR="009727F2">
        <w:t xml:space="preserve">.  Table </w:t>
      </w:r>
      <w:r w:rsidR="00C8717C">
        <w:t>20</w:t>
      </w:r>
      <w:r>
        <w:t xml:space="preserve"> contains data on clients utilizing </w:t>
      </w:r>
      <w:r w:rsidR="00F42317">
        <w:t xml:space="preserve">the </w:t>
      </w:r>
      <w:r>
        <w:t>state</w:t>
      </w:r>
      <w:r w:rsidR="00F42317">
        <w:t xml:space="preserve">-funded </w:t>
      </w:r>
      <w:r w:rsidR="00E96ACB">
        <w:t>SSP</w:t>
      </w:r>
      <w:r>
        <w:t xml:space="preserve">.  </w:t>
      </w:r>
    </w:p>
    <w:p w14:paraId="1083F0D8" w14:textId="5C9F97B4" w:rsidR="00E20076" w:rsidRDefault="00E20076" w:rsidP="005960C9"/>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5"/>
        <w:gridCol w:w="1530"/>
        <w:gridCol w:w="2163"/>
      </w:tblGrid>
      <w:tr w:rsidR="00CB1BB5" w14:paraId="71676530" w14:textId="77777777" w:rsidTr="00CB1BB5">
        <w:trPr>
          <w:cantSplit/>
        </w:trPr>
        <w:tc>
          <w:tcPr>
            <w:tcW w:w="9468" w:type="dxa"/>
            <w:gridSpan w:val="3"/>
            <w:tcBorders>
              <w:top w:val="single" w:sz="18" w:space="0" w:color="auto"/>
              <w:left w:val="single" w:sz="18" w:space="0" w:color="auto"/>
              <w:bottom w:val="nil"/>
              <w:right w:val="single" w:sz="18" w:space="0" w:color="auto"/>
            </w:tcBorders>
            <w:hideMark/>
          </w:tcPr>
          <w:p w14:paraId="58B6F546" w14:textId="77777777" w:rsidR="00CB1BB5" w:rsidRDefault="00CB1BB5">
            <w:pPr>
              <w:pStyle w:val="BodyText"/>
            </w:pPr>
            <w:r>
              <w:t xml:space="preserve">Table 18. Characteristics of clients </w:t>
            </w:r>
            <w:r>
              <w:rPr>
                <w:color w:val="auto"/>
              </w:rPr>
              <w:t xml:space="preserve">receiving HIV testing </w:t>
            </w:r>
            <w:r>
              <w:t>at state-funded syringe services programs: Massachusetts, fiscal year 2017</w:t>
            </w:r>
            <w:r>
              <w:rPr>
                <w:vertAlign w:val="superscript"/>
              </w:rPr>
              <w:t>1</w:t>
            </w:r>
            <w:r>
              <w:t xml:space="preserve"> </w:t>
            </w:r>
          </w:p>
          <w:p w14:paraId="7DEC683A" w14:textId="77777777" w:rsidR="00CB1BB5" w:rsidRDefault="00CB1BB5">
            <w:pPr>
              <w:pStyle w:val="Heading1"/>
            </w:pPr>
            <w:r>
              <w:t xml:space="preserve"> </w:t>
            </w:r>
          </w:p>
        </w:tc>
      </w:tr>
      <w:tr w:rsidR="00CB1BB5" w14:paraId="348ABE0D" w14:textId="77777777" w:rsidTr="00CB1BB5">
        <w:trPr>
          <w:cantSplit/>
        </w:trPr>
        <w:tc>
          <w:tcPr>
            <w:tcW w:w="5775" w:type="dxa"/>
            <w:tcBorders>
              <w:top w:val="single" w:sz="12" w:space="0" w:color="auto"/>
              <w:left w:val="single" w:sz="18" w:space="0" w:color="auto"/>
              <w:bottom w:val="single" w:sz="12" w:space="0" w:color="auto"/>
              <w:right w:val="nil"/>
            </w:tcBorders>
            <w:hideMark/>
          </w:tcPr>
          <w:p w14:paraId="26A1E6D6" w14:textId="77777777" w:rsidR="00CB1BB5" w:rsidRDefault="00CB1BB5">
            <w:pPr>
              <w:rPr>
                <w:snapToGrid w:val="0"/>
                <w:color w:val="000000"/>
              </w:rPr>
            </w:pPr>
            <w:r>
              <w:rPr>
                <w:snapToGrid w:val="0"/>
                <w:color w:val="000000"/>
              </w:rPr>
              <w:t>Gender:</w:t>
            </w:r>
          </w:p>
        </w:tc>
        <w:tc>
          <w:tcPr>
            <w:tcW w:w="1530" w:type="dxa"/>
            <w:tcBorders>
              <w:top w:val="single" w:sz="12" w:space="0" w:color="auto"/>
              <w:left w:val="nil"/>
              <w:bottom w:val="single" w:sz="12" w:space="0" w:color="auto"/>
              <w:right w:val="nil"/>
            </w:tcBorders>
            <w:hideMark/>
          </w:tcPr>
          <w:p w14:paraId="2C217816" w14:textId="77777777" w:rsidR="00CB1BB5" w:rsidRDefault="00CB1BB5">
            <w:pPr>
              <w:pStyle w:val="Heading6"/>
              <w:jc w:val="right"/>
            </w:pPr>
            <w:r>
              <w:t>N</w:t>
            </w:r>
          </w:p>
        </w:tc>
        <w:tc>
          <w:tcPr>
            <w:tcW w:w="2163" w:type="dxa"/>
            <w:tcBorders>
              <w:top w:val="single" w:sz="12" w:space="0" w:color="auto"/>
              <w:left w:val="nil"/>
              <w:bottom w:val="single" w:sz="12" w:space="0" w:color="auto"/>
              <w:right w:val="single" w:sz="18" w:space="0" w:color="auto"/>
            </w:tcBorders>
            <w:hideMark/>
          </w:tcPr>
          <w:p w14:paraId="1B089D64" w14:textId="77777777" w:rsidR="00CB1BB5" w:rsidRDefault="00CB1BB5">
            <w:pPr>
              <w:pStyle w:val="Heading6"/>
              <w:jc w:val="right"/>
            </w:pPr>
            <w:r>
              <w:t>%</w:t>
            </w:r>
          </w:p>
        </w:tc>
      </w:tr>
      <w:tr w:rsidR="0058773E" w14:paraId="76AAF4B4" w14:textId="77777777" w:rsidTr="00491C2B">
        <w:trPr>
          <w:cantSplit/>
        </w:trPr>
        <w:tc>
          <w:tcPr>
            <w:tcW w:w="5775" w:type="dxa"/>
            <w:tcBorders>
              <w:top w:val="nil"/>
              <w:left w:val="single" w:sz="18" w:space="0" w:color="auto"/>
              <w:bottom w:val="nil"/>
              <w:right w:val="nil"/>
            </w:tcBorders>
            <w:hideMark/>
          </w:tcPr>
          <w:p w14:paraId="49A9BF74" w14:textId="77777777" w:rsidR="0058773E" w:rsidRDefault="0058773E" w:rsidP="0058773E">
            <w:pPr>
              <w:rPr>
                <w:snapToGrid w:val="0"/>
                <w:color w:val="000000"/>
                <w:sz w:val="20"/>
              </w:rPr>
            </w:pPr>
            <w:r>
              <w:rPr>
                <w:snapToGrid w:val="0"/>
                <w:color w:val="000000"/>
                <w:sz w:val="20"/>
              </w:rPr>
              <w:t xml:space="preserve">Men </w:t>
            </w:r>
          </w:p>
        </w:tc>
        <w:tc>
          <w:tcPr>
            <w:tcW w:w="1530" w:type="dxa"/>
            <w:tcBorders>
              <w:top w:val="nil"/>
              <w:left w:val="nil"/>
              <w:bottom w:val="nil"/>
              <w:right w:val="nil"/>
            </w:tcBorders>
            <w:vAlign w:val="bottom"/>
            <w:hideMark/>
          </w:tcPr>
          <w:p w14:paraId="1022B0F7" w14:textId="77777777" w:rsidR="0058773E" w:rsidRDefault="0058773E" w:rsidP="0058773E">
            <w:pPr>
              <w:jc w:val="right"/>
              <w:rPr>
                <w:sz w:val="20"/>
              </w:rPr>
            </w:pPr>
            <w:r>
              <w:rPr>
                <w:sz w:val="20"/>
              </w:rPr>
              <w:t>679</w:t>
            </w:r>
          </w:p>
        </w:tc>
        <w:tc>
          <w:tcPr>
            <w:tcW w:w="2163" w:type="dxa"/>
            <w:tcBorders>
              <w:top w:val="nil"/>
              <w:left w:val="nil"/>
              <w:bottom w:val="nil"/>
              <w:right w:val="single" w:sz="18" w:space="0" w:color="auto"/>
            </w:tcBorders>
            <w:vAlign w:val="center"/>
            <w:hideMark/>
          </w:tcPr>
          <w:p w14:paraId="1DEBB5D2" w14:textId="71F0FF43" w:rsidR="0058773E" w:rsidRDefault="0058773E" w:rsidP="0058773E">
            <w:pPr>
              <w:jc w:val="right"/>
              <w:rPr>
                <w:sz w:val="20"/>
              </w:rPr>
            </w:pPr>
            <w:r>
              <w:rPr>
                <w:color w:val="000000"/>
                <w:sz w:val="20"/>
              </w:rPr>
              <w:t>62%</w:t>
            </w:r>
          </w:p>
        </w:tc>
      </w:tr>
      <w:tr w:rsidR="0058773E" w14:paraId="603BA3D3" w14:textId="77777777" w:rsidTr="00491C2B">
        <w:trPr>
          <w:cantSplit/>
        </w:trPr>
        <w:tc>
          <w:tcPr>
            <w:tcW w:w="5775" w:type="dxa"/>
            <w:tcBorders>
              <w:top w:val="nil"/>
              <w:left w:val="single" w:sz="18" w:space="0" w:color="auto"/>
              <w:bottom w:val="nil"/>
              <w:right w:val="nil"/>
            </w:tcBorders>
            <w:hideMark/>
          </w:tcPr>
          <w:p w14:paraId="177A9F2B" w14:textId="77777777" w:rsidR="0058773E" w:rsidRDefault="0058773E" w:rsidP="0058773E">
            <w:pPr>
              <w:rPr>
                <w:snapToGrid w:val="0"/>
                <w:color w:val="000000"/>
                <w:sz w:val="20"/>
              </w:rPr>
            </w:pPr>
            <w:r>
              <w:rPr>
                <w:snapToGrid w:val="0"/>
                <w:color w:val="000000"/>
                <w:sz w:val="20"/>
              </w:rPr>
              <w:t>Women</w:t>
            </w:r>
          </w:p>
        </w:tc>
        <w:tc>
          <w:tcPr>
            <w:tcW w:w="1530" w:type="dxa"/>
            <w:tcBorders>
              <w:top w:val="nil"/>
              <w:left w:val="nil"/>
              <w:bottom w:val="nil"/>
              <w:right w:val="nil"/>
            </w:tcBorders>
            <w:vAlign w:val="bottom"/>
            <w:hideMark/>
          </w:tcPr>
          <w:p w14:paraId="5638FF2C" w14:textId="77777777" w:rsidR="0058773E" w:rsidRDefault="0058773E" w:rsidP="0058773E">
            <w:pPr>
              <w:jc w:val="right"/>
              <w:rPr>
                <w:sz w:val="20"/>
              </w:rPr>
            </w:pPr>
            <w:r>
              <w:rPr>
                <w:sz w:val="20"/>
              </w:rPr>
              <w:t>333</w:t>
            </w:r>
          </w:p>
        </w:tc>
        <w:tc>
          <w:tcPr>
            <w:tcW w:w="2163" w:type="dxa"/>
            <w:tcBorders>
              <w:top w:val="nil"/>
              <w:left w:val="nil"/>
              <w:bottom w:val="nil"/>
              <w:right w:val="single" w:sz="18" w:space="0" w:color="auto"/>
            </w:tcBorders>
            <w:vAlign w:val="center"/>
            <w:hideMark/>
          </w:tcPr>
          <w:p w14:paraId="63A230EB" w14:textId="0285B317" w:rsidR="0058773E" w:rsidRDefault="0058773E" w:rsidP="0058773E">
            <w:pPr>
              <w:jc w:val="right"/>
              <w:rPr>
                <w:sz w:val="20"/>
              </w:rPr>
            </w:pPr>
            <w:r>
              <w:rPr>
                <w:color w:val="000000"/>
                <w:sz w:val="20"/>
              </w:rPr>
              <w:t>30%</w:t>
            </w:r>
          </w:p>
        </w:tc>
      </w:tr>
      <w:tr w:rsidR="0058773E" w14:paraId="69ED1221" w14:textId="77777777" w:rsidTr="00491C2B">
        <w:trPr>
          <w:cantSplit/>
        </w:trPr>
        <w:tc>
          <w:tcPr>
            <w:tcW w:w="5775" w:type="dxa"/>
            <w:tcBorders>
              <w:top w:val="nil"/>
              <w:left w:val="single" w:sz="18" w:space="0" w:color="auto"/>
              <w:bottom w:val="nil"/>
              <w:right w:val="nil"/>
            </w:tcBorders>
            <w:hideMark/>
          </w:tcPr>
          <w:p w14:paraId="6B08CA8A" w14:textId="77777777" w:rsidR="0058773E" w:rsidRDefault="0058773E" w:rsidP="0058773E">
            <w:pPr>
              <w:rPr>
                <w:snapToGrid w:val="0"/>
                <w:color w:val="000000"/>
                <w:sz w:val="20"/>
              </w:rPr>
            </w:pPr>
            <w:r>
              <w:rPr>
                <w:snapToGrid w:val="0"/>
                <w:color w:val="000000"/>
                <w:sz w:val="20"/>
              </w:rPr>
              <w:t>Transgender</w:t>
            </w:r>
          </w:p>
        </w:tc>
        <w:tc>
          <w:tcPr>
            <w:tcW w:w="1530" w:type="dxa"/>
            <w:tcBorders>
              <w:top w:val="nil"/>
              <w:left w:val="nil"/>
              <w:bottom w:val="nil"/>
              <w:right w:val="nil"/>
            </w:tcBorders>
            <w:vAlign w:val="bottom"/>
            <w:hideMark/>
          </w:tcPr>
          <w:p w14:paraId="4B4EF7C2" w14:textId="77777777" w:rsidR="0058773E" w:rsidRDefault="0058773E" w:rsidP="0058773E">
            <w:pPr>
              <w:jc w:val="right"/>
              <w:rPr>
                <w:sz w:val="20"/>
              </w:rPr>
            </w:pPr>
            <w:r>
              <w:rPr>
                <w:sz w:val="20"/>
              </w:rPr>
              <w:t>5</w:t>
            </w:r>
          </w:p>
        </w:tc>
        <w:tc>
          <w:tcPr>
            <w:tcW w:w="2163" w:type="dxa"/>
            <w:tcBorders>
              <w:top w:val="nil"/>
              <w:left w:val="nil"/>
              <w:bottom w:val="nil"/>
              <w:right w:val="single" w:sz="18" w:space="0" w:color="auto"/>
            </w:tcBorders>
            <w:vAlign w:val="center"/>
            <w:hideMark/>
          </w:tcPr>
          <w:p w14:paraId="2F83AF69" w14:textId="13131445" w:rsidR="0058773E" w:rsidRDefault="0058773E" w:rsidP="0058773E">
            <w:pPr>
              <w:jc w:val="right"/>
              <w:rPr>
                <w:sz w:val="20"/>
              </w:rPr>
            </w:pPr>
            <w:r>
              <w:rPr>
                <w:color w:val="000000"/>
                <w:sz w:val="20"/>
              </w:rPr>
              <w:t>1%</w:t>
            </w:r>
          </w:p>
        </w:tc>
      </w:tr>
      <w:tr w:rsidR="0058773E" w14:paraId="5E4F90E3" w14:textId="77777777" w:rsidTr="00491C2B">
        <w:trPr>
          <w:cantSplit/>
        </w:trPr>
        <w:tc>
          <w:tcPr>
            <w:tcW w:w="5775" w:type="dxa"/>
            <w:tcBorders>
              <w:top w:val="nil"/>
              <w:left w:val="single" w:sz="18" w:space="0" w:color="auto"/>
              <w:bottom w:val="nil"/>
              <w:right w:val="nil"/>
            </w:tcBorders>
            <w:hideMark/>
          </w:tcPr>
          <w:p w14:paraId="46DD64AA" w14:textId="77777777" w:rsidR="0058773E" w:rsidRDefault="0058773E" w:rsidP="0058773E">
            <w:pPr>
              <w:rPr>
                <w:snapToGrid w:val="0"/>
                <w:color w:val="000000"/>
                <w:sz w:val="20"/>
              </w:rPr>
            </w:pPr>
            <w:r>
              <w:rPr>
                <w:snapToGrid w:val="0"/>
                <w:color w:val="000000"/>
                <w:sz w:val="20"/>
              </w:rPr>
              <w:t>Undetermined</w:t>
            </w:r>
            <w:r>
              <w:rPr>
                <w:snapToGrid w:val="0"/>
                <w:color w:val="000000"/>
                <w:sz w:val="20"/>
                <w:vertAlign w:val="superscript"/>
              </w:rPr>
              <w:t>2</w:t>
            </w:r>
          </w:p>
        </w:tc>
        <w:tc>
          <w:tcPr>
            <w:tcW w:w="1530" w:type="dxa"/>
            <w:tcBorders>
              <w:top w:val="nil"/>
              <w:left w:val="nil"/>
              <w:bottom w:val="nil"/>
              <w:right w:val="nil"/>
            </w:tcBorders>
            <w:vAlign w:val="bottom"/>
            <w:hideMark/>
          </w:tcPr>
          <w:p w14:paraId="366B9E15" w14:textId="77777777" w:rsidR="0058773E" w:rsidRDefault="0058773E" w:rsidP="0058773E">
            <w:pPr>
              <w:jc w:val="right"/>
              <w:rPr>
                <w:sz w:val="20"/>
              </w:rPr>
            </w:pPr>
            <w:r>
              <w:rPr>
                <w:sz w:val="20"/>
              </w:rPr>
              <w:t>84</w:t>
            </w:r>
          </w:p>
        </w:tc>
        <w:tc>
          <w:tcPr>
            <w:tcW w:w="2163" w:type="dxa"/>
            <w:tcBorders>
              <w:top w:val="nil"/>
              <w:left w:val="nil"/>
              <w:bottom w:val="nil"/>
              <w:right w:val="single" w:sz="18" w:space="0" w:color="auto"/>
            </w:tcBorders>
            <w:vAlign w:val="center"/>
            <w:hideMark/>
          </w:tcPr>
          <w:p w14:paraId="599C5AAD" w14:textId="5D41938F" w:rsidR="0058773E" w:rsidRDefault="0058773E" w:rsidP="0058773E">
            <w:pPr>
              <w:jc w:val="right"/>
              <w:rPr>
                <w:sz w:val="20"/>
              </w:rPr>
            </w:pPr>
            <w:r>
              <w:rPr>
                <w:color w:val="000000"/>
                <w:sz w:val="20"/>
              </w:rPr>
              <w:t>8%</w:t>
            </w:r>
          </w:p>
        </w:tc>
      </w:tr>
      <w:tr w:rsidR="0058773E" w14:paraId="63B46292" w14:textId="77777777" w:rsidTr="00491C2B">
        <w:trPr>
          <w:cantSplit/>
        </w:trPr>
        <w:tc>
          <w:tcPr>
            <w:tcW w:w="5775" w:type="dxa"/>
            <w:tcBorders>
              <w:top w:val="nil"/>
              <w:left w:val="single" w:sz="18" w:space="0" w:color="auto"/>
              <w:bottom w:val="nil"/>
              <w:right w:val="nil"/>
            </w:tcBorders>
          </w:tcPr>
          <w:p w14:paraId="2D763FD7" w14:textId="77777777" w:rsidR="0058773E" w:rsidRDefault="0058773E" w:rsidP="0058773E">
            <w:pPr>
              <w:rPr>
                <w:snapToGrid w:val="0"/>
                <w:color w:val="000000"/>
                <w:sz w:val="20"/>
              </w:rPr>
            </w:pPr>
          </w:p>
        </w:tc>
        <w:tc>
          <w:tcPr>
            <w:tcW w:w="1530" w:type="dxa"/>
            <w:tcBorders>
              <w:top w:val="nil"/>
              <w:left w:val="nil"/>
              <w:bottom w:val="nil"/>
              <w:right w:val="nil"/>
            </w:tcBorders>
          </w:tcPr>
          <w:p w14:paraId="2C7BD9BF" w14:textId="77777777" w:rsidR="0058773E" w:rsidRDefault="0058773E" w:rsidP="0058773E">
            <w:pPr>
              <w:rPr>
                <w:snapToGrid w:val="0"/>
                <w:color w:val="000000"/>
                <w:sz w:val="20"/>
              </w:rPr>
            </w:pPr>
          </w:p>
        </w:tc>
        <w:tc>
          <w:tcPr>
            <w:tcW w:w="2163" w:type="dxa"/>
            <w:tcBorders>
              <w:top w:val="nil"/>
              <w:left w:val="nil"/>
              <w:bottom w:val="nil"/>
              <w:right w:val="single" w:sz="18" w:space="0" w:color="auto"/>
            </w:tcBorders>
            <w:vAlign w:val="center"/>
          </w:tcPr>
          <w:p w14:paraId="265D4888" w14:textId="37C6B8AE" w:rsidR="0058773E" w:rsidRDefault="0058773E" w:rsidP="0058773E">
            <w:pPr>
              <w:jc w:val="right"/>
              <w:rPr>
                <w:snapToGrid w:val="0"/>
                <w:color w:val="000000"/>
                <w:sz w:val="20"/>
              </w:rPr>
            </w:pPr>
            <w:r>
              <w:rPr>
                <w:snapToGrid w:val="0"/>
                <w:color w:val="000000"/>
                <w:sz w:val="20"/>
              </w:rPr>
              <w:t> </w:t>
            </w:r>
          </w:p>
        </w:tc>
      </w:tr>
      <w:tr w:rsidR="0058773E" w14:paraId="4E401BCF" w14:textId="77777777" w:rsidTr="00491C2B">
        <w:trPr>
          <w:cantSplit/>
        </w:trPr>
        <w:tc>
          <w:tcPr>
            <w:tcW w:w="5775" w:type="dxa"/>
            <w:tcBorders>
              <w:top w:val="single" w:sz="12" w:space="0" w:color="auto"/>
              <w:left w:val="single" w:sz="18" w:space="0" w:color="auto"/>
              <w:bottom w:val="single" w:sz="12" w:space="0" w:color="auto"/>
              <w:right w:val="nil"/>
            </w:tcBorders>
            <w:hideMark/>
          </w:tcPr>
          <w:p w14:paraId="1A365ABA" w14:textId="77777777" w:rsidR="0058773E" w:rsidRDefault="0058773E" w:rsidP="0058773E">
            <w:pPr>
              <w:pStyle w:val="Heading2"/>
              <w:rPr>
                <w:i w:val="0"/>
              </w:rPr>
            </w:pPr>
            <w:r>
              <w:rPr>
                <w:i w:val="0"/>
              </w:rPr>
              <w:t>Age, in Years:</w:t>
            </w:r>
          </w:p>
        </w:tc>
        <w:tc>
          <w:tcPr>
            <w:tcW w:w="1530" w:type="dxa"/>
            <w:tcBorders>
              <w:top w:val="single" w:sz="12" w:space="0" w:color="auto"/>
              <w:left w:val="nil"/>
              <w:bottom w:val="single" w:sz="12" w:space="0" w:color="auto"/>
              <w:right w:val="nil"/>
            </w:tcBorders>
            <w:hideMark/>
          </w:tcPr>
          <w:p w14:paraId="32434353" w14:textId="77777777" w:rsidR="0058773E" w:rsidRDefault="0058773E" w:rsidP="0058773E">
            <w:pPr>
              <w:pStyle w:val="Heading6"/>
              <w:jc w:val="right"/>
            </w:pPr>
            <w:r>
              <w:t>N</w:t>
            </w:r>
          </w:p>
        </w:tc>
        <w:tc>
          <w:tcPr>
            <w:tcW w:w="2163" w:type="dxa"/>
            <w:tcBorders>
              <w:top w:val="single" w:sz="12" w:space="0" w:color="auto"/>
              <w:left w:val="nil"/>
              <w:bottom w:val="single" w:sz="12" w:space="0" w:color="auto"/>
              <w:right w:val="single" w:sz="18" w:space="0" w:color="auto"/>
            </w:tcBorders>
            <w:vAlign w:val="center"/>
            <w:hideMark/>
          </w:tcPr>
          <w:p w14:paraId="597A9201" w14:textId="06E3850C" w:rsidR="0058773E" w:rsidRDefault="0058773E" w:rsidP="0058773E">
            <w:pPr>
              <w:pStyle w:val="Heading6"/>
              <w:jc w:val="right"/>
            </w:pPr>
            <w:r>
              <w:rPr>
                <w:b w:val="0"/>
                <w:bCs w:val="0"/>
                <w:color w:val="000000"/>
              </w:rPr>
              <w:t>%</w:t>
            </w:r>
          </w:p>
        </w:tc>
      </w:tr>
      <w:tr w:rsidR="0058773E" w14:paraId="1CDD42DE" w14:textId="77777777" w:rsidTr="00491C2B">
        <w:trPr>
          <w:cantSplit/>
        </w:trPr>
        <w:tc>
          <w:tcPr>
            <w:tcW w:w="5775" w:type="dxa"/>
            <w:tcBorders>
              <w:top w:val="nil"/>
              <w:left w:val="single" w:sz="18" w:space="0" w:color="auto"/>
              <w:bottom w:val="nil"/>
              <w:right w:val="nil"/>
            </w:tcBorders>
            <w:hideMark/>
          </w:tcPr>
          <w:p w14:paraId="0C77C02D" w14:textId="77777777" w:rsidR="0058773E" w:rsidRDefault="0058773E" w:rsidP="0058773E">
            <w:pPr>
              <w:rPr>
                <w:snapToGrid w:val="0"/>
                <w:color w:val="000000"/>
                <w:sz w:val="20"/>
              </w:rPr>
            </w:pPr>
            <w:r>
              <w:rPr>
                <w:snapToGrid w:val="0"/>
                <w:color w:val="000000"/>
                <w:sz w:val="20"/>
              </w:rPr>
              <w:t>18–19</w:t>
            </w:r>
          </w:p>
        </w:tc>
        <w:tc>
          <w:tcPr>
            <w:tcW w:w="1530" w:type="dxa"/>
            <w:tcBorders>
              <w:top w:val="nil"/>
              <w:left w:val="nil"/>
              <w:bottom w:val="nil"/>
              <w:right w:val="nil"/>
            </w:tcBorders>
            <w:vAlign w:val="bottom"/>
            <w:hideMark/>
          </w:tcPr>
          <w:p w14:paraId="69142801" w14:textId="77777777" w:rsidR="0058773E" w:rsidRDefault="0058773E" w:rsidP="0058773E">
            <w:pPr>
              <w:jc w:val="right"/>
              <w:rPr>
                <w:sz w:val="20"/>
              </w:rPr>
            </w:pPr>
            <w:r>
              <w:rPr>
                <w:sz w:val="20"/>
              </w:rPr>
              <w:t>18</w:t>
            </w:r>
          </w:p>
        </w:tc>
        <w:tc>
          <w:tcPr>
            <w:tcW w:w="2163" w:type="dxa"/>
            <w:tcBorders>
              <w:top w:val="nil"/>
              <w:left w:val="nil"/>
              <w:bottom w:val="nil"/>
              <w:right w:val="single" w:sz="18" w:space="0" w:color="auto"/>
            </w:tcBorders>
            <w:vAlign w:val="center"/>
            <w:hideMark/>
          </w:tcPr>
          <w:p w14:paraId="454FAE44" w14:textId="330B5452" w:rsidR="0058773E" w:rsidRDefault="0058773E" w:rsidP="0058773E">
            <w:pPr>
              <w:jc w:val="right"/>
              <w:rPr>
                <w:sz w:val="20"/>
              </w:rPr>
            </w:pPr>
            <w:r>
              <w:rPr>
                <w:color w:val="000000"/>
                <w:sz w:val="20"/>
              </w:rPr>
              <w:t>2%</w:t>
            </w:r>
          </w:p>
        </w:tc>
      </w:tr>
      <w:tr w:rsidR="0058773E" w14:paraId="6248019E" w14:textId="77777777" w:rsidTr="00491C2B">
        <w:trPr>
          <w:cantSplit/>
        </w:trPr>
        <w:tc>
          <w:tcPr>
            <w:tcW w:w="5775" w:type="dxa"/>
            <w:tcBorders>
              <w:top w:val="nil"/>
              <w:left w:val="single" w:sz="18" w:space="0" w:color="auto"/>
              <w:bottom w:val="nil"/>
              <w:right w:val="nil"/>
            </w:tcBorders>
            <w:hideMark/>
          </w:tcPr>
          <w:p w14:paraId="6F5B0228" w14:textId="77777777" w:rsidR="0058773E" w:rsidRDefault="0058773E" w:rsidP="0058773E">
            <w:pPr>
              <w:rPr>
                <w:sz w:val="20"/>
              </w:rPr>
            </w:pPr>
            <w:r>
              <w:rPr>
                <w:sz w:val="20"/>
              </w:rPr>
              <w:t>20</w:t>
            </w:r>
            <w:r>
              <w:rPr>
                <w:snapToGrid w:val="0"/>
                <w:color w:val="000000"/>
                <w:sz w:val="20"/>
              </w:rPr>
              <w:t>–</w:t>
            </w:r>
            <w:r>
              <w:rPr>
                <w:sz w:val="20"/>
              </w:rPr>
              <w:t>29</w:t>
            </w:r>
          </w:p>
        </w:tc>
        <w:tc>
          <w:tcPr>
            <w:tcW w:w="1530" w:type="dxa"/>
            <w:tcBorders>
              <w:top w:val="nil"/>
              <w:left w:val="nil"/>
              <w:bottom w:val="nil"/>
              <w:right w:val="nil"/>
            </w:tcBorders>
            <w:vAlign w:val="bottom"/>
            <w:hideMark/>
          </w:tcPr>
          <w:p w14:paraId="116EABA0" w14:textId="77777777" w:rsidR="0058773E" w:rsidRDefault="0058773E" w:rsidP="0058773E">
            <w:pPr>
              <w:jc w:val="right"/>
              <w:rPr>
                <w:sz w:val="20"/>
              </w:rPr>
            </w:pPr>
            <w:r>
              <w:rPr>
                <w:sz w:val="20"/>
              </w:rPr>
              <w:t>278</w:t>
            </w:r>
          </w:p>
        </w:tc>
        <w:tc>
          <w:tcPr>
            <w:tcW w:w="2163" w:type="dxa"/>
            <w:tcBorders>
              <w:top w:val="nil"/>
              <w:left w:val="nil"/>
              <w:bottom w:val="nil"/>
              <w:right w:val="single" w:sz="18" w:space="0" w:color="auto"/>
            </w:tcBorders>
            <w:vAlign w:val="center"/>
            <w:hideMark/>
          </w:tcPr>
          <w:p w14:paraId="5DBACC99" w14:textId="49E34E5C" w:rsidR="0058773E" w:rsidRDefault="0058773E" w:rsidP="0058773E">
            <w:pPr>
              <w:jc w:val="right"/>
              <w:rPr>
                <w:sz w:val="20"/>
              </w:rPr>
            </w:pPr>
            <w:r>
              <w:rPr>
                <w:color w:val="000000"/>
                <w:sz w:val="20"/>
              </w:rPr>
              <w:t>25%</w:t>
            </w:r>
          </w:p>
        </w:tc>
      </w:tr>
      <w:tr w:rsidR="0058773E" w14:paraId="7C3877A6" w14:textId="77777777" w:rsidTr="00491C2B">
        <w:trPr>
          <w:cantSplit/>
        </w:trPr>
        <w:tc>
          <w:tcPr>
            <w:tcW w:w="5775" w:type="dxa"/>
            <w:tcBorders>
              <w:top w:val="nil"/>
              <w:left w:val="single" w:sz="18" w:space="0" w:color="auto"/>
              <w:bottom w:val="nil"/>
              <w:right w:val="nil"/>
            </w:tcBorders>
            <w:hideMark/>
          </w:tcPr>
          <w:p w14:paraId="7F72E3C9" w14:textId="77777777" w:rsidR="0058773E" w:rsidRDefault="0058773E" w:rsidP="0058773E">
            <w:pPr>
              <w:rPr>
                <w:snapToGrid w:val="0"/>
                <w:color w:val="000000"/>
                <w:sz w:val="20"/>
              </w:rPr>
            </w:pPr>
            <w:r>
              <w:rPr>
                <w:snapToGrid w:val="0"/>
                <w:color w:val="000000"/>
                <w:sz w:val="20"/>
              </w:rPr>
              <w:t>30–39</w:t>
            </w:r>
          </w:p>
        </w:tc>
        <w:tc>
          <w:tcPr>
            <w:tcW w:w="1530" w:type="dxa"/>
            <w:tcBorders>
              <w:top w:val="nil"/>
              <w:left w:val="nil"/>
              <w:bottom w:val="nil"/>
              <w:right w:val="nil"/>
            </w:tcBorders>
            <w:vAlign w:val="bottom"/>
            <w:hideMark/>
          </w:tcPr>
          <w:p w14:paraId="75998A9B" w14:textId="77777777" w:rsidR="0058773E" w:rsidRDefault="0058773E" w:rsidP="0058773E">
            <w:pPr>
              <w:jc w:val="right"/>
              <w:rPr>
                <w:sz w:val="20"/>
              </w:rPr>
            </w:pPr>
            <w:r>
              <w:rPr>
                <w:sz w:val="20"/>
              </w:rPr>
              <w:t>344</w:t>
            </w:r>
          </w:p>
        </w:tc>
        <w:tc>
          <w:tcPr>
            <w:tcW w:w="2163" w:type="dxa"/>
            <w:tcBorders>
              <w:top w:val="nil"/>
              <w:left w:val="nil"/>
              <w:bottom w:val="nil"/>
              <w:right w:val="single" w:sz="18" w:space="0" w:color="auto"/>
            </w:tcBorders>
            <w:vAlign w:val="center"/>
            <w:hideMark/>
          </w:tcPr>
          <w:p w14:paraId="1E674E6D" w14:textId="6F999EC6" w:rsidR="0058773E" w:rsidRDefault="0058773E" w:rsidP="0058773E">
            <w:pPr>
              <w:jc w:val="right"/>
              <w:rPr>
                <w:sz w:val="20"/>
              </w:rPr>
            </w:pPr>
            <w:r>
              <w:rPr>
                <w:color w:val="000000"/>
                <w:sz w:val="20"/>
              </w:rPr>
              <w:t>31%</w:t>
            </w:r>
          </w:p>
        </w:tc>
      </w:tr>
      <w:tr w:rsidR="0058773E" w14:paraId="471B5705" w14:textId="77777777" w:rsidTr="00491C2B">
        <w:trPr>
          <w:cantSplit/>
        </w:trPr>
        <w:tc>
          <w:tcPr>
            <w:tcW w:w="5775" w:type="dxa"/>
            <w:tcBorders>
              <w:top w:val="nil"/>
              <w:left w:val="single" w:sz="18" w:space="0" w:color="auto"/>
              <w:bottom w:val="nil"/>
              <w:right w:val="nil"/>
            </w:tcBorders>
            <w:hideMark/>
          </w:tcPr>
          <w:p w14:paraId="1D530328" w14:textId="77777777" w:rsidR="0058773E" w:rsidRDefault="0058773E" w:rsidP="0058773E">
            <w:pPr>
              <w:rPr>
                <w:snapToGrid w:val="0"/>
                <w:color w:val="000000"/>
                <w:sz w:val="20"/>
              </w:rPr>
            </w:pPr>
            <w:r>
              <w:rPr>
                <w:snapToGrid w:val="0"/>
                <w:color w:val="000000"/>
                <w:sz w:val="20"/>
              </w:rPr>
              <w:t>40–49</w:t>
            </w:r>
          </w:p>
        </w:tc>
        <w:tc>
          <w:tcPr>
            <w:tcW w:w="1530" w:type="dxa"/>
            <w:tcBorders>
              <w:top w:val="nil"/>
              <w:left w:val="nil"/>
              <w:bottom w:val="nil"/>
              <w:right w:val="nil"/>
            </w:tcBorders>
            <w:vAlign w:val="bottom"/>
            <w:hideMark/>
          </w:tcPr>
          <w:p w14:paraId="14ACE615" w14:textId="77777777" w:rsidR="0058773E" w:rsidRDefault="0058773E" w:rsidP="0058773E">
            <w:pPr>
              <w:jc w:val="right"/>
              <w:rPr>
                <w:sz w:val="20"/>
              </w:rPr>
            </w:pPr>
            <w:r>
              <w:rPr>
                <w:sz w:val="20"/>
              </w:rPr>
              <w:t>201</w:t>
            </w:r>
          </w:p>
        </w:tc>
        <w:tc>
          <w:tcPr>
            <w:tcW w:w="2163" w:type="dxa"/>
            <w:tcBorders>
              <w:top w:val="nil"/>
              <w:left w:val="nil"/>
              <w:bottom w:val="nil"/>
              <w:right w:val="single" w:sz="18" w:space="0" w:color="auto"/>
            </w:tcBorders>
            <w:vAlign w:val="center"/>
            <w:hideMark/>
          </w:tcPr>
          <w:p w14:paraId="48037138" w14:textId="39749EA6" w:rsidR="0058773E" w:rsidRDefault="0058773E" w:rsidP="0058773E">
            <w:pPr>
              <w:jc w:val="right"/>
              <w:rPr>
                <w:sz w:val="20"/>
              </w:rPr>
            </w:pPr>
            <w:r>
              <w:rPr>
                <w:color w:val="000000"/>
                <w:sz w:val="20"/>
              </w:rPr>
              <w:t>18%</w:t>
            </w:r>
          </w:p>
        </w:tc>
      </w:tr>
      <w:tr w:rsidR="0058773E" w14:paraId="2584653E" w14:textId="77777777" w:rsidTr="00491C2B">
        <w:trPr>
          <w:cantSplit/>
        </w:trPr>
        <w:tc>
          <w:tcPr>
            <w:tcW w:w="5775" w:type="dxa"/>
            <w:tcBorders>
              <w:top w:val="nil"/>
              <w:left w:val="single" w:sz="18" w:space="0" w:color="auto"/>
              <w:bottom w:val="nil"/>
              <w:right w:val="nil"/>
            </w:tcBorders>
            <w:hideMark/>
          </w:tcPr>
          <w:p w14:paraId="7EE6474F" w14:textId="77777777" w:rsidR="0058773E" w:rsidRDefault="0058773E" w:rsidP="0058773E">
            <w:pPr>
              <w:rPr>
                <w:snapToGrid w:val="0"/>
                <w:color w:val="000000"/>
                <w:sz w:val="20"/>
              </w:rPr>
            </w:pPr>
            <w:r>
              <w:rPr>
                <w:snapToGrid w:val="0"/>
                <w:color w:val="000000"/>
                <w:sz w:val="20"/>
              </w:rPr>
              <w:t>50–59</w:t>
            </w:r>
          </w:p>
        </w:tc>
        <w:tc>
          <w:tcPr>
            <w:tcW w:w="1530" w:type="dxa"/>
            <w:tcBorders>
              <w:top w:val="nil"/>
              <w:left w:val="nil"/>
              <w:bottom w:val="nil"/>
              <w:right w:val="nil"/>
            </w:tcBorders>
            <w:vAlign w:val="bottom"/>
            <w:hideMark/>
          </w:tcPr>
          <w:p w14:paraId="634AA280" w14:textId="77777777" w:rsidR="0058773E" w:rsidRDefault="0058773E" w:rsidP="0058773E">
            <w:pPr>
              <w:jc w:val="right"/>
              <w:rPr>
                <w:sz w:val="20"/>
              </w:rPr>
            </w:pPr>
            <w:r>
              <w:rPr>
                <w:sz w:val="20"/>
              </w:rPr>
              <w:t>136</w:t>
            </w:r>
          </w:p>
        </w:tc>
        <w:tc>
          <w:tcPr>
            <w:tcW w:w="2163" w:type="dxa"/>
            <w:tcBorders>
              <w:top w:val="nil"/>
              <w:left w:val="nil"/>
              <w:bottom w:val="nil"/>
              <w:right w:val="single" w:sz="18" w:space="0" w:color="auto"/>
            </w:tcBorders>
            <w:vAlign w:val="center"/>
            <w:hideMark/>
          </w:tcPr>
          <w:p w14:paraId="4148EBA1" w14:textId="28E9797E" w:rsidR="0058773E" w:rsidRDefault="0058773E" w:rsidP="0058773E">
            <w:pPr>
              <w:jc w:val="right"/>
              <w:rPr>
                <w:sz w:val="20"/>
              </w:rPr>
            </w:pPr>
            <w:r>
              <w:rPr>
                <w:color w:val="000000"/>
                <w:sz w:val="20"/>
              </w:rPr>
              <w:t>12%</w:t>
            </w:r>
          </w:p>
        </w:tc>
      </w:tr>
      <w:tr w:rsidR="0058773E" w14:paraId="53B7CBF2" w14:textId="77777777" w:rsidTr="00491C2B">
        <w:trPr>
          <w:cantSplit/>
        </w:trPr>
        <w:tc>
          <w:tcPr>
            <w:tcW w:w="5775" w:type="dxa"/>
            <w:tcBorders>
              <w:top w:val="nil"/>
              <w:left w:val="single" w:sz="18" w:space="0" w:color="auto"/>
              <w:bottom w:val="nil"/>
              <w:right w:val="nil"/>
            </w:tcBorders>
            <w:hideMark/>
          </w:tcPr>
          <w:p w14:paraId="632CC89F" w14:textId="77777777" w:rsidR="0058773E" w:rsidRDefault="0058773E" w:rsidP="0058773E">
            <w:pPr>
              <w:rPr>
                <w:snapToGrid w:val="0"/>
                <w:color w:val="000000"/>
                <w:sz w:val="20"/>
              </w:rPr>
            </w:pPr>
            <w:r>
              <w:rPr>
                <w:snapToGrid w:val="0"/>
                <w:color w:val="000000"/>
                <w:sz w:val="20"/>
              </w:rPr>
              <w:t>60+</w:t>
            </w:r>
          </w:p>
        </w:tc>
        <w:tc>
          <w:tcPr>
            <w:tcW w:w="1530" w:type="dxa"/>
            <w:tcBorders>
              <w:top w:val="nil"/>
              <w:left w:val="nil"/>
              <w:bottom w:val="nil"/>
              <w:right w:val="nil"/>
            </w:tcBorders>
            <w:vAlign w:val="bottom"/>
            <w:hideMark/>
          </w:tcPr>
          <w:p w14:paraId="48197871" w14:textId="77777777" w:rsidR="0058773E" w:rsidRDefault="0058773E" w:rsidP="0058773E">
            <w:pPr>
              <w:jc w:val="right"/>
              <w:rPr>
                <w:sz w:val="20"/>
              </w:rPr>
            </w:pPr>
            <w:r>
              <w:rPr>
                <w:sz w:val="20"/>
              </w:rPr>
              <w:t>40</w:t>
            </w:r>
          </w:p>
        </w:tc>
        <w:tc>
          <w:tcPr>
            <w:tcW w:w="2163" w:type="dxa"/>
            <w:tcBorders>
              <w:top w:val="nil"/>
              <w:left w:val="nil"/>
              <w:bottom w:val="nil"/>
              <w:right w:val="single" w:sz="18" w:space="0" w:color="auto"/>
            </w:tcBorders>
            <w:vAlign w:val="center"/>
            <w:hideMark/>
          </w:tcPr>
          <w:p w14:paraId="142E6A7C" w14:textId="6FF589FF" w:rsidR="0058773E" w:rsidRDefault="0058773E" w:rsidP="0058773E">
            <w:pPr>
              <w:jc w:val="right"/>
              <w:rPr>
                <w:sz w:val="20"/>
              </w:rPr>
            </w:pPr>
            <w:r>
              <w:rPr>
                <w:color w:val="000000"/>
                <w:sz w:val="20"/>
              </w:rPr>
              <w:t>4%</w:t>
            </w:r>
          </w:p>
        </w:tc>
      </w:tr>
      <w:tr w:rsidR="0058773E" w14:paraId="0D8C8C1C" w14:textId="77777777" w:rsidTr="00491C2B">
        <w:trPr>
          <w:cantSplit/>
        </w:trPr>
        <w:tc>
          <w:tcPr>
            <w:tcW w:w="5775" w:type="dxa"/>
            <w:tcBorders>
              <w:top w:val="nil"/>
              <w:left w:val="single" w:sz="18" w:space="0" w:color="auto"/>
              <w:bottom w:val="nil"/>
              <w:right w:val="nil"/>
            </w:tcBorders>
            <w:hideMark/>
          </w:tcPr>
          <w:p w14:paraId="4D17E5E5" w14:textId="77777777" w:rsidR="0058773E" w:rsidRDefault="0058773E" w:rsidP="0058773E">
            <w:pPr>
              <w:rPr>
                <w:snapToGrid w:val="0"/>
                <w:color w:val="000000"/>
                <w:sz w:val="20"/>
              </w:rPr>
            </w:pPr>
            <w:r>
              <w:rPr>
                <w:snapToGrid w:val="0"/>
                <w:color w:val="000000"/>
                <w:sz w:val="20"/>
              </w:rPr>
              <w:t>Undetermined</w:t>
            </w:r>
            <w:r>
              <w:rPr>
                <w:snapToGrid w:val="0"/>
                <w:color w:val="000000"/>
                <w:sz w:val="20"/>
                <w:vertAlign w:val="superscript"/>
              </w:rPr>
              <w:t>2</w:t>
            </w:r>
          </w:p>
        </w:tc>
        <w:tc>
          <w:tcPr>
            <w:tcW w:w="1530" w:type="dxa"/>
            <w:tcBorders>
              <w:top w:val="nil"/>
              <w:left w:val="nil"/>
              <w:bottom w:val="nil"/>
              <w:right w:val="nil"/>
            </w:tcBorders>
            <w:hideMark/>
          </w:tcPr>
          <w:p w14:paraId="28DB5A02" w14:textId="77777777" w:rsidR="0058773E" w:rsidRDefault="0058773E" w:rsidP="0058773E">
            <w:pPr>
              <w:jc w:val="right"/>
              <w:rPr>
                <w:snapToGrid w:val="0"/>
                <w:color w:val="000000"/>
                <w:sz w:val="20"/>
              </w:rPr>
            </w:pPr>
            <w:r>
              <w:rPr>
                <w:snapToGrid w:val="0"/>
                <w:color w:val="000000"/>
                <w:sz w:val="20"/>
              </w:rPr>
              <w:t>84</w:t>
            </w:r>
          </w:p>
        </w:tc>
        <w:tc>
          <w:tcPr>
            <w:tcW w:w="2163" w:type="dxa"/>
            <w:tcBorders>
              <w:top w:val="nil"/>
              <w:left w:val="nil"/>
              <w:bottom w:val="nil"/>
              <w:right w:val="single" w:sz="18" w:space="0" w:color="auto"/>
            </w:tcBorders>
            <w:vAlign w:val="center"/>
            <w:hideMark/>
          </w:tcPr>
          <w:p w14:paraId="0218D413" w14:textId="7C1534B6" w:rsidR="0058773E" w:rsidRDefault="0058773E" w:rsidP="0058773E">
            <w:pPr>
              <w:jc w:val="right"/>
              <w:rPr>
                <w:snapToGrid w:val="0"/>
                <w:color w:val="000000"/>
                <w:sz w:val="20"/>
              </w:rPr>
            </w:pPr>
            <w:r>
              <w:rPr>
                <w:snapToGrid w:val="0"/>
                <w:color w:val="000000"/>
                <w:sz w:val="20"/>
              </w:rPr>
              <w:t>8%</w:t>
            </w:r>
          </w:p>
        </w:tc>
      </w:tr>
      <w:tr w:rsidR="0058773E" w14:paraId="576E3D4A" w14:textId="77777777" w:rsidTr="00491C2B">
        <w:trPr>
          <w:cantSplit/>
        </w:trPr>
        <w:tc>
          <w:tcPr>
            <w:tcW w:w="5775" w:type="dxa"/>
            <w:tcBorders>
              <w:top w:val="nil"/>
              <w:left w:val="single" w:sz="18" w:space="0" w:color="auto"/>
              <w:bottom w:val="nil"/>
              <w:right w:val="nil"/>
            </w:tcBorders>
          </w:tcPr>
          <w:p w14:paraId="63E7D248" w14:textId="77777777" w:rsidR="0058773E" w:rsidRDefault="0058773E" w:rsidP="0058773E">
            <w:pPr>
              <w:rPr>
                <w:snapToGrid w:val="0"/>
                <w:color w:val="000000"/>
                <w:sz w:val="20"/>
              </w:rPr>
            </w:pPr>
          </w:p>
        </w:tc>
        <w:tc>
          <w:tcPr>
            <w:tcW w:w="1530" w:type="dxa"/>
            <w:tcBorders>
              <w:top w:val="nil"/>
              <w:left w:val="nil"/>
              <w:bottom w:val="nil"/>
              <w:right w:val="nil"/>
            </w:tcBorders>
          </w:tcPr>
          <w:p w14:paraId="4F7B0945" w14:textId="77777777" w:rsidR="0058773E" w:rsidRDefault="0058773E" w:rsidP="0058773E">
            <w:pPr>
              <w:jc w:val="right"/>
              <w:rPr>
                <w:snapToGrid w:val="0"/>
                <w:color w:val="000000"/>
                <w:sz w:val="20"/>
              </w:rPr>
            </w:pPr>
          </w:p>
        </w:tc>
        <w:tc>
          <w:tcPr>
            <w:tcW w:w="2163" w:type="dxa"/>
            <w:tcBorders>
              <w:top w:val="nil"/>
              <w:left w:val="nil"/>
              <w:bottom w:val="nil"/>
              <w:right w:val="single" w:sz="18" w:space="0" w:color="auto"/>
            </w:tcBorders>
            <w:vAlign w:val="center"/>
          </w:tcPr>
          <w:p w14:paraId="3E1F723C" w14:textId="5494200E" w:rsidR="0058773E" w:rsidRDefault="0058773E" w:rsidP="0058773E">
            <w:pPr>
              <w:jc w:val="right"/>
              <w:rPr>
                <w:snapToGrid w:val="0"/>
                <w:color w:val="000000"/>
                <w:sz w:val="20"/>
              </w:rPr>
            </w:pPr>
            <w:r>
              <w:rPr>
                <w:snapToGrid w:val="0"/>
                <w:color w:val="000000"/>
                <w:sz w:val="20"/>
              </w:rPr>
              <w:t> </w:t>
            </w:r>
          </w:p>
        </w:tc>
      </w:tr>
      <w:tr w:rsidR="0058773E" w14:paraId="2B2FAE5F" w14:textId="77777777" w:rsidTr="00491C2B">
        <w:trPr>
          <w:cantSplit/>
        </w:trPr>
        <w:tc>
          <w:tcPr>
            <w:tcW w:w="5775" w:type="dxa"/>
            <w:tcBorders>
              <w:top w:val="single" w:sz="12" w:space="0" w:color="auto"/>
              <w:left w:val="single" w:sz="18" w:space="0" w:color="auto"/>
              <w:bottom w:val="single" w:sz="12" w:space="0" w:color="auto"/>
              <w:right w:val="nil"/>
            </w:tcBorders>
            <w:hideMark/>
          </w:tcPr>
          <w:p w14:paraId="3B322363" w14:textId="77777777" w:rsidR="0058773E" w:rsidRDefault="0058773E" w:rsidP="0058773E">
            <w:pPr>
              <w:rPr>
                <w:snapToGrid w:val="0"/>
                <w:color w:val="000000"/>
              </w:rPr>
            </w:pPr>
            <w:r>
              <w:rPr>
                <w:snapToGrid w:val="0"/>
                <w:color w:val="000000"/>
              </w:rPr>
              <w:t>Race/Ethnicity:</w:t>
            </w:r>
          </w:p>
        </w:tc>
        <w:tc>
          <w:tcPr>
            <w:tcW w:w="1530" w:type="dxa"/>
            <w:tcBorders>
              <w:top w:val="single" w:sz="12" w:space="0" w:color="auto"/>
              <w:left w:val="nil"/>
              <w:bottom w:val="single" w:sz="12" w:space="0" w:color="auto"/>
              <w:right w:val="nil"/>
            </w:tcBorders>
            <w:hideMark/>
          </w:tcPr>
          <w:p w14:paraId="0D846F33" w14:textId="77777777" w:rsidR="0058773E" w:rsidRDefault="0058773E" w:rsidP="0058773E">
            <w:pPr>
              <w:pStyle w:val="Heading6"/>
              <w:jc w:val="right"/>
            </w:pPr>
            <w:r>
              <w:t>N</w:t>
            </w:r>
          </w:p>
        </w:tc>
        <w:tc>
          <w:tcPr>
            <w:tcW w:w="2163" w:type="dxa"/>
            <w:tcBorders>
              <w:top w:val="single" w:sz="12" w:space="0" w:color="auto"/>
              <w:left w:val="nil"/>
              <w:bottom w:val="single" w:sz="12" w:space="0" w:color="auto"/>
              <w:right w:val="single" w:sz="18" w:space="0" w:color="auto"/>
            </w:tcBorders>
            <w:vAlign w:val="center"/>
            <w:hideMark/>
          </w:tcPr>
          <w:p w14:paraId="2CAAB006" w14:textId="4AED65FA" w:rsidR="0058773E" w:rsidRDefault="0058773E" w:rsidP="0058773E">
            <w:pPr>
              <w:pStyle w:val="Heading6"/>
              <w:jc w:val="right"/>
            </w:pPr>
            <w:r>
              <w:rPr>
                <w:b w:val="0"/>
                <w:bCs w:val="0"/>
                <w:color w:val="000000"/>
              </w:rPr>
              <w:t>%</w:t>
            </w:r>
          </w:p>
        </w:tc>
      </w:tr>
      <w:tr w:rsidR="0058773E" w14:paraId="7B6283A9" w14:textId="77777777" w:rsidTr="00491C2B">
        <w:trPr>
          <w:cantSplit/>
        </w:trPr>
        <w:tc>
          <w:tcPr>
            <w:tcW w:w="5775" w:type="dxa"/>
            <w:tcBorders>
              <w:top w:val="nil"/>
              <w:left w:val="single" w:sz="18" w:space="0" w:color="auto"/>
              <w:bottom w:val="nil"/>
              <w:right w:val="nil"/>
            </w:tcBorders>
            <w:hideMark/>
          </w:tcPr>
          <w:p w14:paraId="5F414455" w14:textId="77777777" w:rsidR="0058773E" w:rsidRDefault="0058773E" w:rsidP="0058773E">
            <w:pPr>
              <w:rPr>
                <w:snapToGrid w:val="0"/>
                <w:color w:val="000000"/>
                <w:sz w:val="20"/>
              </w:rPr>
            </w:pPr>
            <w:r>
              <w:rPr>
                <w:snapToGrid w:val="0"/>
                <w:color w:val="000000"/>
                <w:sz w:val="20"/>
              </w:rPr>
              <w:t>White Non-Hispanic</w:t>
            </w:r>
          </w:p>
        </w:tc>
        <w:tc>
          <w:tcPr>
            <w:tcW w:w="1530" w:type="dxa"/>
            <w:tcBorders>
              <w:top w:val="nil"/>
              <w:left w:val="nil"/>
              <w:bottom w:val="nil"/>
              <w:right w:val="nil"/>
            </w:tcBorders>
            <w:vAlign w:val="bottom"/>
            <w:hideMark/>
          </w:tcPr>
          <w:p w14:paraId="65E75834" w14:textId="77777777" w:rsidR="0058773E" w:rsidRDefault="0058773E" w:rsidP="0058773E">
            <w:pPr>
              <w:jc w:val="right"/>
              <w:rPr>
                <w:sz w:val="20"/>
              </w:rPr>
            </w:pPr>
            <w:r>
              <w:rPr>
                <w:sz w:val="20"/>
              </w:rPr>
              <w:t>615</w:t>
            </w:r>
          </w:p>
        </w:tc>
        <w:tc>
          <w:tcPr>
            <w:tcW w:w="2163" w:type="dxa"/>
            <w:tcBorders>
              <w:top w:val="nil"/>
              <w:left w:val="nil"/>
              <w:bottom w:val="nil"/>
              <w:right w:val="single" w:sz="18" w:space="0" w:color="auto"/>
            </w:tcBorders>
            <w:vAlign w:val="center"/>
            <w:hideMark/>
          </w:tcPr>
          <w:p w14:paraId="772FAF3C" w14:textId="6817387E" w:rsidR="0058773E" w:rsidRDefault="0058773E" w:rsidP="0058773E">
            <w:pPr>
              <w:jc w:val="right"/>
              <w:rPr>
                <w:sz w:val="20"/>
              </w:rPr>
            </w:pPr>
            <w:r>
              <w:rPr>
                <w:color w:val="000000"/>
                <w:sz w:val="20"/>
              </w:rPr>
              <w:t>56%</w:t>
            </w:r>
          </w:p>
        </w:tc>
      </w:tr>
      <w:tr w:rsidR="0058773E" w14:paraId="79E0AA1B" w14:textId="77777777" w:rsidTr="00491C2B">
        <w:trPr>
          <w:cantSplit/>
        </w:trPr>
        <w:tc>
          <w:tcPr>
            <w:tcW w:w="5775" w:type="dxa"/>
            <w:tcBorders>
              <w:top w:val="nil"/>
              <w:left w:val="single" w:sz="18" w:space="0" w:color="auto"/>
              <w:bottom w:val="nil"/>
              <w:right w:val="nil"/>
            </w:tcBorders>
            <w:hideMark/>
          </w:tcPr>
          <w:p w14:paraId="0D61D5C5" w14:textId="77777777" w:rsidR="0058773E" w:rsidRDefault="0058773E" w:rsidP="0058773E">
            <w:pPr>
              <w:rPr>
                <w:snapToGrid w:val="0"/>
                <w:color w:val="000000"/>
                <w:sz w:val="20"/>
              </w:rPr>
            </w:pPr>
            <w:r>
              <w:rPr>
                <w:snapToGrid w:val="0"/>
                <w:color w:val="000000"/>
                <w:sz w:val="20"/>
              </w:rPr>
              <w:t>Black/African American Non-Hispanic</w:t>
            </w:r>
          </w:p>
        </w:tc>
        <w:tc>
          <w:tcPr>
            <w:tcW w:w="1530" w:type="dxa"/>
            <w:tcBorders>
              <w:top w:val="nil"/>
              <w:left w:val="nil"/>
              <w:bottom w:val="nil"/>
              <w:right w:val="nil"/>
            </w:tcBorders>
            <w:vAlign w:val="bottom"/>
            <w:hideMark/>
          </w:tcPr>
          <w:p w14:paraId="7D52A547" w14:textId="77777777" w:rsidR="0058773E" w:rsidRDefault="0058773E" w:rsidP="0058773E">
            <w:pPr>
              <w:jc w:val="right"/>
              <w:rPr>
                <w:sz w:val="20"/>
              </w:rPr>
            </w:pPr>
            <w:r>
              <w:rPr>
                <w:sz w:val="20"/>
              </w:rPr>
              <w:t>147</w:t>
            </w:r>
          </w:p>
        </w:tc>
        <w:tc>
          <w:tcPr>
            <w:tcW w:w="2163" w:type="dxa"/>
            <w:tcBorders>
              <w:top w:val="nil"/>
              <w:left w:val="nil"/>
              <w:bottom w:val="nil"/>
              <w:right w:val="single" w:sz="18" w:space="0" w:color="auto"/>
            </w:tcBorders>
            <w:vAlign w:val="center"/>
            <w:hideMark/>
          </w:tcPr>
          <w:p w14:paraId="669B9644" w14:textId="57F97AE8" w:rsidR="0058773E" w:rsidRDefault="0058773E" w:rsidP="0058773E">
            <w:pPr>
              <w:jc w:val="right"/>
              <w:rPr>
                <w:sz w:val="20"/>
              </w:rPr>
            </w:pPr>
            <w:r>
              <w:rPr>
                <w:color w:val="000000"/>
                <w:sz w:val="20"/>
              </w:rPr>
              <w:t>13%</w:t>
            </w:r>
          </w:p>
        </w:tc>
      </w:tr>
      <w:tr w:rsidR="0058773E" w14:paraId="4C796E45" w14:textId="77777777" w:rsidTr="00491C2B">
        <w:trPr>
          <w:cantSplit/>
        </w:trPr>
        <w:tc>
          <w:tcPr>
            <w:tcW w:w="5775" w:type="dxa"/>
            <w:tcBorders>
              <w:top w:val="nil"/>
              <w:left w:val="single" w:sz="18" w:space="0" w:color="auto"/>
              <w:bottom w:val="nil"/>
              <w:right w:val="nil"/>
            </w:tcBorders>
            <w:hideMark/>
          </w:tcPr>
          <w:p w14:paraId="3AEAD43B" w14:textId="77777777" w:rsidR="0058773E" w:rsidRDefault="0058773E" w:rsidP="0058773E">
            <w:pPr>
              <w:rPr>
                <w:snapToGrid w:val="0"/>
                <w:color w:val="000000"/>
                <w:sz w:val="20"/>
              </w:rPr>
            </w:pPr>
            <w:r>
              <w:rPr>
                <w:snapToGrid w:val="0"/>
                <w:color w:val="000000"/>
                <w:sz w:val="20"/>
              </w:rPr>
              <w:t>Hispanic</w:t>
            </w:r>
          </w:p>
        </w:tc>
        <w:tc>
          <w:tcPr>
            <w:tcW w:w="1530" w:type="dxa"/>
            <w:tcBorders>
              <w:top w:val="nil"/>
              <w:left w:val="nil"/>
              <w:bottom w:val="nil"/>
              <w:right w:val="nil"/>
            </w:tcBorders>
            <w:vAlign w:val="bottom"/>
            <w:hideMark/>
          </w:tcPr>
          <w:p w14:paraId="5DDCB02D" w14:textId="77777777" w:rsidR="0058773E" w:rsidRDefault="0058773E" w:rsidP="0058773E">
            <w:pPr>
              <w:jc w:val="right"/>
              <w:rPr>
                <w:sz w:val="20"/>
              </w:rPr>
            </w:pPr>
            <w:r>
              <w:rPr>
                <w:sz w:val="20"/>
              </w:rPr>
              <w:t>215</w:t>
            </w:r>
          </w:p>
        </w:tc>
        <w:tc>
          <w:tcPr>
            <w:tcW w:w="2163" w:type="dxa"/>
            <w:tcBorders>
              <w:top w:val="nil"/>
              <w:left w:val="nil"/>
              <w:bottom w:val="nil"/>
              <w:right w:val="single" w:sz="18" w:space="0" w:color="auto"/>
            </w:tcBorders>
            <w:vAlign w:val="center"/>
            <w:hideMark/>
          </w:tcPr>
          <w:p w14:paraId="765F98E5" w14:textId="53D8F18A" w:rsidR="0058773E" w:rsidRDefault="0058773E" w:rsidP="0058773E">
            <w:pPr>
              <w:jc w:val="right"/>
              <w:rPr>
                <w:sz w:val="20"/>
              </w:rPr>
            </w:pPr>
            <w:r>
              <w:rPr>
                <w:color w:val="000000"/>
                <w:sz w:val="20"/>
              </w:rPr>
              <w:t>20%</w:t>
            </w:r>
          </w:p>
        </w:tc>
      </w:tr>
      <w:tr w:rsidR="0058773E" w14:paraId="70D0E1C7" w14:textId="77777777" w:rsidTr="00491C2B">
        <w:trPr>
          <w:cantSplit/>
        </w:trPr>
        <w:tc>
          <w:tcPr>
            <w:tcW w:w="5775" w:type="dxa"/>
            <w:tcBorders>
              <w:top w:val="nil"/>
              <w:left w:val="single" w:sz="18" w:space="0" w:color="auto"/>
              <w:bottom w:val="nil"/>
              <w:right w:val="nil"/>
            </w:tcBorders>
            <w:hideMark/>
          </w:tcPr>
          <w:p w14:paraId="69882840" w14:textId="77777777" w:rsidR="0058773E" w:rsidRDefault="0058773E" w:rsidP="0058773E">
            <w:pPr>
              <w:rPr>
                <w:snapToGrid w:val="0"/>
                <w:color w:val="000000"/>
                <w:sz w:val="20"/>
              </w:rPr>
            </w:pPr>
            <w:r>
              <w:rPr>
                <w:snapToGrid w:val="0"/>
                <w:color w:val="000000"/>
                <w:sz w:val="20"/>
              </w:rPr>
              <w:t>Asian Non-Hispanic</w:t>
            </w:r>
          </w:p>
        </w:tc>
        <w:tc>
          <w:tcPr>
            <w:tcW w:w="1530" w:type="dxa"/>
            <w:tcBorders>
              <w:top w:val="nil"/>
              <w:left w:val="nil"/>
              <w:bottom w:val="nil"/>
              <w:right w:val="nil"/>
            </w:tcBorders>
            <w:vAlign w:val="bottom"/>
            <w:hideMark/>
          </w:tcPr>
          <w:p w14:paraId="277D21A1" w14:textId="77777777" w:rsidR="0058773E" w:rsidRDefault="0058773E" w:rsidP="0058773E">
            <w:pPr>
              <w:jc w:val="right"/>
              <w:rPr>
                <w:sz w:val="20"/>
              </w:rPr>
            </w:pPr>
            <w:r>
              <w:rPr>
                <w:sz w:val="20"/>
              </w:rPr>
              <w:t>10</w:t>
            </w:r>
          </w:p>
        </w:tc>
        <w:tc>
          <w:tcPr>
            <w:tcW w:w="2163" w:type="dxa"/>
            <w:tcBorders>
              <w:top w:val="nil"/>
              <w:left w:val="nil"/>
              <w:bottom w:val="nil"/>
              <w:right w:val="single" w:sz="18" w:space="0" w:color="auto"/>
            </w:tcBorders>
            <w:vAlign w:val="center"/>
            <w:hideMark/>
          </w:tcPr>
          <w:p w14:paraId="067FD311" w14:textId="3D817394" w:rsidR="0058773E" w:rsidRDefault="0058773E" w:rsidP="0058773E">
            <w:pPr>
              <w:jc w:val="right"/>
              <w:rPr>
                <w:sz w:val="20"/>
              </w:rPr>
            </w:pPr>
            <w:r>
              <w:rPr>
                <w:color w:val="000000"/>
                <w:sz w:val="20"/>
              </w:rPr>
              <w:t>1%</w:t>
            </w:r>
          </w:p>
        </w:tc>
      </w:tr>
      <w:tr w:rsidR="0058773E" w14:paraId="577D88F1" w14:textId="77777777" w:rsidTr="00491C2B">
        <w:trPr>
          <w:cantSplit/>
        </w:trPr>
        <w:tc>
          <w:tcPr>
            <w:tcW w:w="5775" w:type="dxa"/>
            <w:tcBorders>
              <w:top w:val="nil"/>
              <w:left w:val="single" w:sz="18" w:space="0" w:color="auto"/>
              <w:bottom w:val="nil"/>
              <w:right w:val="nil"/>
            </w:tcBorders>
            <w:hideMark/>
          </w:tcPr>
          <w:p w14:paraId="18728EC0" w14:textId="77777777" w:rsidR="0058773E" w:rsidRDefault="0058773E" w:rsidP="0058773E">
            <w:pPr>
              <w:rPr>
                <w:snapToGrid w:val="0"/>
                <w:color w:val="000000"/>
                <w:sz w:val="20"/>
              </w:rPr>
            </w:pPr>
            <w:r>
              <w:rPr>
                <w:snapToGrid w:val="0"/>
                <w:color w:val="000000"/>
                <w:sz w:val="20"/>
              </w:rPr>
              <w:t>Native Hawaiian/Pacific Islander Non-Hispanic</w:t>
            </w:r>
          </w:p>
        </w:tc>
        <w:tc>
          <w:tcPr>
            <w:tcW w:w="1530" w:type="dxa"/>
            <w:tcBorders>
              <w:top w:val="nil"/>
              <w:left w:val="nil"/>
              <w:bottom w:val="nil"/>
              <w:right w:val="nil"/>
            </w:tcBorders>
            <w:vAlign w:val="bottom"/>
            <w:hideMark/>
          </w:tcPr>
          <w:p w14:paraId="7DDB0E2C" w14:textId="77777777" w:rsidR="0058773E" w:rsidRDefault="0058773E" w:rsidP="0058773E">
            <w:pPr>
              <w:jc w:val="right"/>
              <w:rPr>
                <w:sz w:val="20"/>
              </w:rPr>
            </w:pPr>
            <w:r>
              <w:rPr>
                <w:sz w:val="20"/>
              </w:rPr>
              <w:t>0</w:t>
            </w:r>
          </w:p>
        </w:tc>
        <w:tc>
          <w:tcPr>
            <w:tcW w:w="2163" w:type="dxa"/>
            <w:tcBorders>
              <w:top w:val="nil"/>
              <w:left w:val="nil"/>
              <w:bottom w:val="nil"/>
              <w:right w:val="single" w:sz="18" w:space="0" w:color="auto"/>
            </w:tcBorders>
            <w:vAlign w:val="center"/>
            <w:hideMark/>
          </w:tcPr>
          <w:p w14:paraId="57BBB78D" w14:textId="545D9760" w:rsidR="0058773E" w:rsidRDefault="0058773E" w:rsidP="0058773E">
            <w:pPr>
              <w:jc w:val="right"/>
              <w:rPr>
                <w:sz w:val="20"/>
              </w:rPr>
            </w:pPr>
            <w:r>
              <w:rPr>
                <w:color w:val="000000"/>
                <w:sz w:val="20"/>
              </w:rPr>
              <w:t>0%</w:t>
            </w:r>
          </w:p>
        </w:tc>
      </w:tr>
      <w:tr w:rsidR="0058773E" w14:paraId="589622BF" w14:textId="77777777" w:rsidTr="00491C2B">
        <w:trPr>
          <w:cantSplit/>
        </w:trPr>
        <w:tc>
          <w:tcPr>
            <w:tcW w:w="5775" w:type="dxa"/>
            <w:tcBorders>
              <w:top w:val="nil"/>
              <w:left w:val="single" w:sz="18" w:space="0" w:color="auto"/>
              <w:bottom w:val="nil"/>
              <w:right w:val="nil"/>
            </w:tcBorders>
            <w:hideMark/>
          </w:tcPr>
          <w:p w14:paraId="05FB74E6" w14:textId="77777777" w:rsidR="0058773E" w:rsidRDefault="0058773E" w:rsidP="0058773E">
            <w:pPr>
              <w:rPr>
                <w:snapToGrid w:val="0"/>
                <w:color w:val="000000"/>
                <w:sz w:val="20"/>
              </w:rPr>
            </w:pPr>
            <w:r>
              <w:rPr>
                <w:snapToGrid w:val="0"/>
                <w:color w:val="000000"/>
                <w:sz w:val="20"/>
              </w:rPr>
              <w:t>American Indian/Alaskan Native Non-Hispanic</w:t>
            </w:r>
          </w:p>
        </w:tc>
        <w:tc>
          <w:tcPr>
            <w:tcW w:w="1530" w:type="dxa"/>
            <w:tcBorders>
              <w:top w:val="nil"/>
              <w:left w:val="nil"/>
              <w:bottom w:val="nil"/>
              <w:right w:val="nil"/>
            </w:tcBorders>
            <w:vAlign w:val="bottom"/>
            <w:hideMark/>
          </w:tcPr>
          <w:p w14:paraId="1AC04BE3" w14:textId="77777777" w:rsidR="0058773E" w:rsidRDefault="0058773E" w:rsidP="0058773E">
            <w:pPr>
              <w:jc w:val="right"/>
              <w:rPr>
                <w:sz w:val="20"/>
              </w:rPr>
            </w:pPr>
            <w:r>
              <w:rPr>
                <w:sz w:val="20"/>
              </w:rPr>
              <w:t>0</w:t>
            </w:r>
          </w:p>
        </w:tc>
        <w:tc>
          <w:tcPr>
            <w:tcW w:w="2163" w:type="dxa"/>
            <w:tcBorders>
              <w:top w:val="nil"/>
              <w:left w:val="nil"/>
              <w:bottom w:val="nil"/>
              <w:right w:val="single" w:sz="18" w:space="0" w:color="auto"/>
            </w:tcBorders>
            <w:vAlign w:val="center"/>
            <w:hideMark/>
          </w:tcPr>
          <w:p w14:paraId="5E2BFD02" w14:textId="7EF40D40" w:rsidR="0058773E" w:rsidRDefault="0058773E" w:rsidP="0058773E">
            <w:pPr>
              <w:jc w:val="right"/>
              <w:rPr>
                <w:sz w:val="20"/>
              </w:rPr>
            </w:pPr>
            <w:r>
              <w:rPr>
                <w:color w:val="000000"/>
                <w:sz w:val="20"/>
              </w:rPr>
              <w:t>0%</w:t>
            </w:r>
          </w:p>
        </w:tc>
      </w:tr>
      <w:tr w:rsidR="0058773E" w14:paraId="4691B98A" w14:textId="77777777" w:rsidTr="00491C2B">
        <w:trPr>
          <w:cantSplit/>
        </w:trPr>
        <w:tc>
          <w:tcPr>
            <w:tcW w:w="5775" w:type="dxa"/>
            <w:tcBorders>
              <w:top w:val="nil"/>
              <w:left w:val="single" w:sz="18" w:space="0" w:color="auto"/>
              <w:bottom w:val="nil"/>
              <w:right w:val="nil"/>
            </w:tcBorders>
            <w:hideMark/>
          </w:tcPr>
          <w:p w14:paraId="12BFDE3E" w14:textId="77777777" w:rsidR="0058773E" w:rsidRDefault="0058773E" w:rsidP="0058773E">
            <w:pPr>
              <w:rPr>
                <w:snapToGrid w:val="0"/>
                <w:color w:val="000000"/>
                <w:sz w:val="20"/>
              </w:rPr>
            </w:pPr>
            <w:r>
              <w:rPr>
                <w:snapToGrid w:val="0"/>
                <w:color w:val="000000"/>
                <w:sz w:val="20"/>
              </w:rPr>
              <w:t>Multi-Race</w:t>
            </w:r>
          </w:p>
        </w:tc>
        <w:tc>
          <w:tcPr>
            <w:tcW w:w="1530" w:type="dxa"/>
            <w:tcBorders>
              <w:top w:val="nil"/>
              <w:left w:val="nil"/>
              <w:bottom w:val="nil"/>
              <w:right w:val="nil"/>
            </w:tcBorders>
            <w:vAlign w:val="bottom"/>
            <w:hideMark/>
          </w:tcPr>
          <w:p w14:paraId="65BDB6BB" w14:textId="77777777" w:rsidR="0058773E" w:rsidRDefault="0058773E" w:rsidP="0058773E">
            <w:pPr>
              <w:jc w:val="right"/>
              <w:rPr>
                <w:sz w:val="20"/>
              </w:rPr>
            </w:pPr>
            <w:r>
              <w:rPr>
                <w:sz w:val="20"/>
              </w:rPr>
              <w:t>10</w:t>
            </w:r>
          </w:p>
        </w:tc>
        <w:tc>
          <w:tcPr>
            <w:tcW w:w="2163" w:type="dxa"/>
            <w:tcBorders>
              <w:top w:val="nil"/>
              <w:left w:val="nil"/>
              <w:bottom w:val="nil"/>
              <w:right w:val="single" w:sz="18" w:space="0" w:color="auto"/>
            </w:tcBorders>
            <w:vAlign w:val="center"/>
            <w:hideMark/>
          </w:tcPr>
          <w:p w14:paraId="3A180557" w14:textId="5B8F7CE7" w:rsidR="0058773E" w:rsidRDefault="0058773E" w:rsidP="0058773E">
            <w:pPr>
              <w:jc w:val="right"/>
              <w:rPr>
                <w:sz w:val="20"/>
              </w:rPr>
            </w:pPr>
            <w:r>
              <w:rPr>
                <w:color w:val="000000"/>
                <w:sz w:val="20"/>
              </w:rPr>
              <w:t>1%</w:t>
            </w:r>
          </w:p>
        </w:tc>
      </w:tr>
      <w:tr w:rsidR="0058773E" w14:paraId="16DBB2DD" w14:textId="77777777" w:rsidTr="00491C2B">
        <w:trPr>
          <w:cantSplit/>
        </w:trPr>
        <w:tc>
          <w:tcPr>
            <w:tcW w:w="5775" w:type="dxa"/>
            <w:tcBorders>
              <w:top w:val="nil"/>
              <w:left w:val="single" w:sz="18" w:space="0" w:color="auto"/>
              <w:bottom w:val="nil"/>
              <w:right w:val="nil"/>
            </w:tcBorders>
            <w:hideMark/>
          </w:tcPr>
          <w:p w14:paraId="5F87C24A" w14:textId="77777777" w:rsidR="0058773E" w:rsidRDefault="0058773E" w:rsidP="0058773E">
            <w:pPr>
              <w:rPr>
                <w:snapToGrid w:val="0"/>
                <w:color w:val="000000"/>
                <w:sz w:val="20"/>
              </w:rPr>
            </w:pPr>
            <w:r>
              <w:rPr>
                <w:snapToGrid w:val="0"/>
                <w:color w:val="000000"/>
                <w:sz w:val="20"/>
              </w:rPr>
              <w:t>Undetermined</w:t>
            </w:r>
            <w:r>
              <w:rPr>
                <w:snapToGrid w:val="0"/>
                <w:color w:val="000000"/>
                <w:sz w:val="20"/>
                <w:vertAlign w:val="superscript"/>
              </w:rPr>
              <w:t>2</w:t>
            </w:r>
          </w:p>
        </w:tc>
        <w:tc>
          <w:tcPr>
            <w:tcW w:w="1530" w:type="dxa"/>
            <w:tcBorders>
              <w:top w:val="nil"/>
              <w:left w:val="nil"/>
              <w:bottom w:val="nil"/>
              <w:right w:val="nil"/>
            </w:tcBorders>
            <w:vAlign w:val="bottom"/>
            <w:hideMark/>
          </w:tcPr>
          <w:p w14:paraId="763584F2" w14:textId="77777777" w:rsidR="0058773E" w:rsidRDefault="0058773E" w:rsidP="0058773E">
            <w:pPr>
              <w:jc w:val="right"/>
              <w:rPr>
                <w:sz w:val="20"/>
              </w:rPr>
            </w:pPr>
            <w:r>
              <w:rPr>
                <w:sz w:val="20"/>
              </w:rPr>
              <w:t>104</w:t>
            </w:r>
          </w:p>
        </w:tc>
        <w:tc>
          <w:tcPr>
            <w:tcW w:w="2163" w:type="dxa"/>
            <w:tcBorders>
              <w:top w:val="nil"/>
              <w:left w:val="nil"/>
              <w:bottom w:val="nil"/>
              <w:right w:val="single" w:sz="18" w:space="0" w:color="auto"/>
            </w:tcBorders>
            <w:vAlign w:val="center"/>
            <w:hideMark/>
          </w:tcPr>
          <w:p w14:paraId="7E3A1F9D" w14:textId="5F68A293" w:rsidR="0058773E" w:rsidRDefault="0058773E" w:rsidP="0058773E">
            <w:pPr>
              <w:jc w:val="right"/>
              <w:rPr>
                <w:sz w:val="20"/>
              </w:rPr>
            </w:pPr>
            <w:r>
              <w:rPr>
                <w:color w:val="000000"/>
                <w:sz w:val="20"/>
              </w:rPr>
              <w:t>9%</w:t>
            </w:r>
          </w:p>
        </w:tc>
      </w:tr>
      <w:tr w:rsidR="0058773E" w14:paraId="4588CA93" w14:textId="77777777" w:rsidTr="00491C2B">
        <w:trPr>
          <w:cantSplit/>
        </w:trPr>
        <w:tc>
          <w:tcPr>
            <w:tcW w:w="5775" w:type="dxa"/>
            <w:tcBorders>
              <w:top w:val="nil"/>
              <w:left w:val="single" w:sz="18" w:space="0" w:color="auto"/>
              <w:bottom w:val="nil"/>
              <w:right w:val="nil"/>
            </w:tcBorders>
          </w:tcPr>
          <w:p w14:paraId="05698043" w14:textId="77777777" w:rsidR="0058773E" w:rsidRDefault="0058773E" w:rsidP="0058773E">
            <w:pPr>
              <w:rPr>
                <w:snapToGrid w:val="0"/>
                <w:color w:val="000000"/>
                <w:sz w:val="20"/>
              </w:rPr>
            </w:pPr>
          </w:p>
        </w:tc>
        <w:tc>
          <w:tcPr>
            <w:tcW w:w="1530" w:type="dxa"/>
            <w:tcBorders>
              <w:top w:val="nil"/>
              <w:left w:val="nil"/>
              <w:bottom w:val="nil"/>
              <w:right w:val="nil"/>
            </w:tcBorders>
          </w:tcPr>
          <w:p w14:paraId="3B6A31C1" w14:textId="77777777" w:rsidR="0058773E" w:rsidRDefault="0058773E" w:rsidP="0058773E">
            <w:pPr>
              <w:rPr>
                <w:snapToGrid w:val="0"/>
                <w:color w:val="000000"/>
                <w:sz w:val="20"/>
              </w:rPr>
            </w:pPr>
          </w:p>
        </w:tc>
        <w:tc>
          <w:tcPr>
            <w:tcW w:w="2163" w:type="dxa"/>
            <w:tcBorders>
              <w:top w:val="nil"/>
              <w:left w:val="nil"/>
              <w:bottom w:val="nil"/>
              <w:right w:val="single" w:sz="18" w:space="0" w:color="auto"/>
            </w:tcBorders>
            <w:vAlign w:val="center"/>
          </w:tcPr>
          <w:p w14:paraId="7403816B" w14:textId="4C31D16B" w:rsidR="0058773E" w:rsidRDefault="0058773E" w:rsidP="0058773E">
            <w:pPr>
              <w:jc w:val="right"/>
              <w:rPr>
                <w:snapToGrid w:val="0"/>
                <w:color w:val="000000"/>
                <w:sz w:val="20"/>
              </w:rPr>
            </w:pPr>
            <w:r>
              <w:rPr>
                <w:snapToGrid w:val="0"/>
                <w:color w:val="000000"/>
                <w:sz w:val="20"/>
              </w:rPr>
              <w:t> </w:t>
            </w:r>
          </w:p>
        </w:tc>
      </w:tr>
      <w:tr w:rsidR="0058773E" w14:paraId="0CF508DE" w14:textId="77777777" w:rsidTr="00491C2B">
        <w:trPr>
          <w:cantSplit/>
        </w:trPr>
        <w:tc>
          <w:tcPr>
            <w:tcW w:w="5775" w:type="dxa"/>
            <w:tcBorders>
              <w:top w:val="single" w:sz="12" w:space="0" w:color="auto"/>
              <w:left w:val="single" w:sz="18" w:space="0" w:color="auto"/>
              <w:bottom w:val="single" w:sz="12" w:space="0" w:color="auto"/>
              <w:right w:val="nil"/>
            </w:tcBorders>
            <w:hideMark/>
          </w:tcPr>
          <w:p w14:paraId="2BD0480A" w14:textId="77777777" w:rsidR="0058773E" w:rsidRDefault="0058773E" w:rsidP="0058773E">
            <w:pPr>
              <w:rPr>
                <w:snapToGrid w:val="0"/>
                <w:color w:val="000000"/>
              </w:rPr>
            </w:pPr>
            <w:r>
              <w:rPr>
                <w:snapToGrid w:val="0"/>
                <w:color w:val="000000"/>
              </w:rPr>
              <w:t>Injection drug use in last 12 months:</w:t>
            </w:r>
          </w:p>
        </w:tc>
        <w:tc>
          <w:tcPr>
            <w:tcW w:w="1530" w:type="dxa"/>
            <w:tcBorders>
              <w:top w:val="single" w:sz="12" w:space="0" w:color="auto"/>
              <w:left w:val="nil"/>
              <w:bottom w:val="single" w:sz="12" w:space="0" w:color="auto"/>
              <w:right w:val="nil"/>
            </w:tcBorders>
            <w:hideMark/>
          </w:tcPr>
          <w:p w14:paraId="70686AEA" w14:textId="77777777" w:rsidR="0058773E" w:rsidRDefault="0058773E" w:rsidP="0058773E">
            <w:pPr>
              <w:pStyle w:val="Heading6"/>
              <w:jc w:val="right"/>
            </w:pPr>
            <w:r>
              <w:t>N</w:t>
            </w:r>
          </w:p>
        </w:tc>
        <w:tc>
          <w:tcPr>
            <w:tcW w:w="2163" w:type="dxa"/>
            <w:tcBorders>
              <w:top w:val="single" w:sz="12" w:space="0" w:color="auto"/>
              <w:left w:val="nil"/>
              <w:bottom w:val="single" w:sz="12" w:space="0" w:color="auto"/>
              <w:right w:val="single" w:sz="18" w:space="0" w:color="auto"/>
            </w:tcBorders>
            <w:vAlign w:val="center"/>
            <w:hideMark/>
          </w:tcPr>
          <w:p w14:paraId="70DA978E" w14:textId="4AC9C631" w:rsidR="0058773E" w:rsidRDefault="0058773E" w:rsidP="0058773E">
            <w:pPr>
              <w:pStyle w:val="Heading6"/>
              <w:jc w:val="right"/>
            </w:pPr>
            <w:r>
              <w:rPr>
                <w:b w:val="0"/>
                <w:bCs w:val="0"/>
                <w:color w:val="000000"/>
              </w:rPr>
              <w:t>%</w:t>
            </w:r>
          </w:p>
        </w:tc>
      </w:tr>
      <w:tr w:rsidR="0058773E" w14:paraId="119E3625" w14:textId="77777777" w:rsidTr="00491C2B">
        <w:trPr>
          <w:cantSplit/>
        </w:trPr>
        <w:tc>
          <w:tcPr>
            <w:tcW w:w="5775" w:type="dxa"/>
            <w:tcBorders>
              <w:top w:val="nil"/>
              <w:left w:val="single" w:sz="18" w:space="0" w:color="auto"/>
              <w:bottom w:val="nil"/>
              <w:right w:val="nil"/>
            </w:tcBorders>
            <w:hideMark/>
          </w:tcPr>
          <w:p w14:paraId="2F61DDE1" w14:textId="77777777" w:rsidR="0058773E" w:rsidRDefault="0058773E" w:rsidP="0058773E">
            <w:pPr>
              <w:rPr>
                <w:snapToGrid w:val="0"/>
                <w:color w:val="000000"/>
                <w:sz w:val="20"/>
              </w:rPr>
            </w:pPr>
            <w:r>
              <w:rPr>
                <w:snapToGrid w:val="0"/>
                <w:color w:val="000000"/>
                <w:sz w:val="20"/>
              </w:rPr>
              <w:t>Used injection drugs in last 12 months</w:t>
            </w:r>
          </w:p>
        </w:tc>
        <w:tc>
          <w:tcPr>
            <w:tcW w:w="1530" w:type="dxa"/>
            <w:tcBorders>
              <w:top w:val="nil"/>
              <w:left w:val="nil"/>
              <w:bottom w:val="nil"/>
              <w:right w:val="nil"/>
            </w:tcBorders>
            <w:vAlign w:val="bottom"/>
            <w:hideMark/>
          </w:tcPr>
          <w:p w14:paraId="5889C12D" w14:textId="77777777" w:rsidR="0058773E" w:rsidRDefault="0058773E" w:rsidP="0058773E">
            <w:pPr>
              <w:jc w:val="right"/>
              <w:rPr>
                <w:bCs/>
                <w:color w:val="000000"/>
                <w:sz w:val="20"/>
              </w:rPr>
            </w:pPr>
            <w:r>
              <w:rPr>
                <w:bCs/>
                <w:color w:val="000000"/>
                <w:sz w:val="20"/>
              </w:rPr>
              <w:t>424</w:t>
            </w:r>
          </w:p>
        </w:tc>
        <w:tc>
          <w:tcPr>
            <w:tcW w:w="2163" w:type="dxa"/>
            <w:tcBorders>
              <w:top w:val="nil"/>
              <w:left w:val="nil"/>
              <w:bottom w:val="nil"/>
              <w:right w:val="single" w:sz="18" w:space="0" w:color="auto"/>
            </w:tcBorders>
            <w:vAlign w:val="center"/>
            <w:hideMark/>
          </w:tcPr>
          <w:p w14:paraId="37C4BD48" w14:textId="57FD2389" w:rsidR="0058773E" w:rsidRDefault="0058773E" w:rsidP="0058773E">
            <w:pPr>
              <w:jc w:val="right"/>
              <w:rPr>
                <w:sz w:val="20"/>
              </w:rPr>
            </w:pPr>
            <w:r>
              <w:rPr>
                <w:color w:val="000000"/>
                <w:sz w:val="20"/>
              </w:rPr>
              <w:t>39%</w:t>
            </w:r>
          </w:p>
        </w:tc>
      </w:tr>
      <w:tr w:rsidR="0058773E" w14:paraId="554B2C56" w14:textId="77777777" w:rsidTr="00491C2B">
        <w:trPr>
          <w:cantSplit/>
        </w:trPr>
        <w:tc>
          <w:tcPr>
            <w:tcW w:w="5775" w:type="dxa"/>
            <w:tcBorders>
              <w:top w:val="nil"/>
              <w:left w:val="single" w:sz="18" w:space="0" w:color="auto"/>
              <w:bottom w:val="nil"/>
              <w:right w:val="nil"/>
            </w:tcBorders>
            <w:hideMark/>
          </w:tcPr>
          <w:p w14:paraId="7D8FEBC0" w14:textId="77777777" w:rsidR="0058773E" w:rsidRDefault="0058773E" w:rsidP="0058773E">
            <w:pPr>
              <w:rPr>
                <w:snapToGrid w:val="0"/>
                <w:color w:val="000000"/>
                <w:sz w:val="20"/>
              </w:rPr>
            </w:pPr>
            <w:r>
              <w:rPr>
                <w:snapToGrid w:val="0"/>
                <w:color w:val="000000"/>
                <w:sz w:val="20"/>
              </w:rPr>
              <w:t xml:space="preserve">       Shared drug injection equipment in last 12 months</w:t>
            </w:r>
          </w:p>
        </w:tc>
        <w:tc>
          <w:tcPr>
            <w:tcW w:w="1530" w:type="dxa"/>
            <w:tcBorders>
              <w:top w:val="nil"/>
              <w:left w:val="nil"/>
              <w:bottom w:val="nil"/>
              <w:right w:val="nil"/>
            </w:tcBorders>
            <w:vAlign w:val="bottom"/>
            <w:hideMark/>
          </w:tcPr>
          <w:p w14:paraId="15541B70" w14:textId="77777777" w:rsidR="0058773E" w:rsidRDefault="0058773E" w:rsidP="0058773E">
            <w:pPr>
              <w:jc w:val="right"/>
              <w:rPr>
                <w:bCs/>
                <w:color w:val="000000"/>
                <w:sz w:val="20"/>
              </w:rPr>
            </w:pPr>
            <w:r>
              <w:rPr>
                <w:bCs/>
                <w:color w:val="000000"/>
                <w:sz w:val="20"/>
              </w:rPr>
              <w:t>281</w:t>
            </w:r>
          </w:p>
        </w:tc>
        <w:tc>
          <w:tcPr>
            <w:tcW w:w="2163" w:type="dxa"/>
            <w:tcBorders>
              <w:top w:val="nil"/>
              <w:left w:val="nil"/>
              <w:bottom w:val="nil"/>
              <w:right w:val="single" w:sz="18" w:space="0" w:color="auto"/>
            </w:tcBorders>
            <w:vAlign w:val="center"/>
            <w:hideMark/>
          </w:tcPr>
          <w:p w14:paraId="56AD66BC" w14:textId="0404DF06" w:rsidR="0058773E" w:rsidRDefault="0058773E" w:rsidP="0058773E">
            <w:pPr>
              <w:jc w:val="right"/>
              <w:rPr>
                <w:sz w:val="20"/>
              </w:rPr>
            </w:pPr>
            <w:r>
              <w:rPr>
                <w:color w:val="000000"/>
                <w:sz w:val="20"/>
              </w:rPr>
              <w:t>66%</w:t>
            </w:r>
          </w:p>
        </w:tc>
      </w:tr>
      <w:tr w:rsidR="0058773E" w14:paraId="32899075" w14:textId="77777777" w:rsidTr="00491C2B">
        <w:trPr>
          <w:cantSplit/>
        </w:trPr>
        <w:tc>
          <w:tcPr>
            <w:tcW w:w="5775" w:type="dxa"/>
            <w:tcBorders>
              <w:top w:val="nil"/>
              <w:left w:val="single" w:sz="18" w:space="0" w:color="auto"/>
              <w:bottom w:val="nil"/>
              <w:right w:val="nil"/>
            </w:tcBorders>
            <w:hideMark/>
          </w:tcPr>
          <w:p w14:paraId="3FF0CA9D" w14:textId="77777777" w:rsidR="0058773E" w:rsidRDefault="0058773E" w:rsidP="0058773E">
            <w:pPr>
              <w:rPr>
                <w:snapToGrid w:val="0"/>
                <w:color w:val="000000"/>
                <w:sz w:val="20"/>
              </w:rPr>
            </w:pPr>
            <w:r>
              <w:rPr>
                <w:snapToGrid w:val="0"/>
                <w:color w:val="000000"/>
                <w:sz w:val="20"/>
              </w:rPr>
              <w:t xml:space="preserve">       Did not share drug injection equipment in last 12 months</w:t>
            </w:r>
          </w:p>
        </w:tc>
        <w:tc>
          <w:tcPr>
            <w:tcW w:w="1530" w:type="dxa"/>
            <w:tcBorders>
              <w:top w:val="nil"/>
              <w:left w:val="nil"/>
              <w:bottom w:val="nil"/>
              <w:right w:val="nil"/>
            </w:tcBorders>
            <w:vAlign w:val="bottom"/>
            <w:hideMark/>
          </w:tcPr>
          <w:p w14:paraId="1399CE0B" w14:textId="77777777" w:rsidR="0058773E" w:rsidRDefault="0058773E" w:rsidP="0058773E">
            <w:pPr>
              <w:jc w:val="right"/>
              <w:rPr>
                <w:bCs/>
                <w:color w:val="000000"/>
                <w:sz w:val="20"/>
              </w:rPr>
            </w:pPr>
            <w:r>
              <w:rPr>
                <w:bCs/>
                <w:color w:val="000000"/>
                <w:sz w:val="20"/>
              </w:rPr>
              <w:t>63</w:t>
            </w:r>
          </w:p>
        </w:tc>
        <w:tc>
          <w:tcPr>
            <w:tcW w:w="2163" w:type="dxa"/>
            <w:tcBorders>
              <w:top w:val="nil"/>
              <w:left w:val="nil"/>
              <w:bottom w:val="nil"/>
              <w:right w:val="single" w:sz="18" w:space="0" w:color="auto"/>
            </w:tcBorders>
            <w:vAlign w:val="center"/>
            <w:hideMark/>
          </w:tcPr>
          <w:p w14:paraId="0E8229C8" w14:textId="15458A94" w:rsidR="0058773E" w:rsidRDefault="0058773E" w:rsidP="0058773E">
            <w:pPr>
              <w:jc w:val="right"/>
              <w:rPr>
                <w:sz w:val="20"/>
              </w:rPr>
            </w:pPr>
            <w:r>
              <w:rPr>
                <w:color w:val="000000"/>
                <w:sz w:val="20"/>
              </w:rPr>
              <w:t>15%</w:t>
            </w:r>
          </w:p>
        </w:tc>
      </w:tr>
      <w:tr w:rsidR="0058773E" w14:paraId="65A0E722" w14:textId="77777777" w:rsidTr="00491C2B">
        <w:trPr>
          <w:cantSplit/>
        </w:trPr>
        <w:tc>
          <w:tcPr>
            <w:tcW w:w="5775" w:type="dxa"/>
            <w:tcBorders>
              <w:top w:val="nil"/>
              <w:left w:val="single" w:sz="18" w:space="0" w:color="auto"/>
              <w:bottom w:val="nil"/>
              <w:right w:val="nil"/>
            </w:tcBorders>
            <w:hideMark/>
          </w:tcPr>
          <w:p w14:paraId="6277B830" w14:textId="77777777" w:rsidR="0058773E" w:rsidRDefault="0058773E" w:rsidP="0058773E">
            <w:pPr>
              <w:rPr>
                <w:snapToGrid w:val="0"/>
                <w:color w:val="000000"/>
                <w:sz w:val="20"/>
              </w:rPr>
            </w:pPr>
            <w:r>
              <w:rPr>
                <w:snapToGrid w:val="0"/>
                <w:color w:val="000000"/>
                <w:sz w:val="20"/>
              </w:rPr>
              <w:t xml:space="preserve">       Undetermined</w:t>
            </w:r>
          </w:p>
        </w:tc>
        <w:tc>
          <w:tcPr>
            <w:tcW w:w="1530" w:type="dxa"/>
            <w:tcBorders>
              <w:top w:val="nil"/>
              <w:left w:val="nil"/>
              <w:bottom w:val="nil"/>
              <w:right w:val="nil"/>
            </w:tcBorders>
            <w:vAlign w:val="bottom"/>
            <w:hideMark/>
          </w:tcPr>
          <w:p w14:paraId="25E1E18E" w14:textId="77777777" w:rsidR="0058773E" w:rsidRDefault="0058773E" w:rsidP="0058773E">
            <w:pPr>
              <w:jc w:val="right"/>
              <w:rPr>
                <w:bCs/>
                <w:color w:val="000000"/>
                <w:sz w:val="20"/>
              </w:rPr>
            </w:pPr>
            <w:r>
              <w:rPr>
                <w:bCs/>
                <w:color w:val="000000"/>
                <w:sz w:val="20"/>
              </w:rPr>
              <w:t>80</w:t>
            </w:r>
          </w:p>
        </w:tc>
        <w:tc>
          <w:tcPr>
            <w:tcW w:w="2163" w:type="dxa"/>
            <w:tcBorders>
              <w:top w:val="nil"/>
              <w:left w:val="nil"/>
              <w:bottom w:val="nil"/>
              <w:right w:val="single" w:sz="18" w:space="0" w:color="auto"/>
            </w:tcBorders>
            <w:vAlign w:val="center"/>
            <w:hideMark/>
          </w:tcPr>
          <w:p w14:paraId="6596CF70" w14:textId="23F3DB16" w:rsidR="0058773E" w:rsidRDefault="0058773E" w:rsidP="0058773E">
            <w:pPr>
              <w:jc w:val="right"/>
              <w:rPr>
                <w:sz w:val="20"/>
              </w:rPr>
            </w:pPr>
            <w:r>
              <w:rPr>
                <w:color w:val="000000"/>
                <w:sz w:val="20"/>
              </w:rPr>
              <w:t>19%</w:t>
            </w:r>
          </w:p>
        </w:tc>
      </w:tr>
      <w:tr w:rsidR="0058773E" w14:paraId="0091A6A1" w14:textId="77777777" w:rsidTr="00491C2B">
        <w:trPr>
          <w:cantSplit/>
        </w:trPr>
        <w:tc>
          <w:tcPr>
            <w:tcW w:w="5775" w:type="dxa"/>
            <w:tcBorders>
              <w:top w:val="nil"/>
              <w:left w:val="single" w:sz="18" w:space="0" w:color="auto"/>
              <w:bottom w:val="nil"/>
              <w:right w:val="nil"/>
            </w:tcBorders>
            <w:hideMark/>
          </w:tcPr>
          <w:p w14:paraId="68CFEF52" w14:textId="77777777" w:rsidR="0058773E" w:rsidRDefault="0058773E" w:rsidP="0058773E">
            <w:pPr>
              <w:rPr>
                <w:snapToGrid w:val="0"/>
                <w:color w:val="000000"/>
                <w:sz w:val="20"/>
              </w:rPr>
            </w:pPr>
            <w:r>
              <w:rPr>
                <w:snapToGrid w:val="0"/>
                <w:color w:val="000000"/>
                <w:sz w:val="20"/>
              </w:rPr>
              <w:t>Did not use injection drugs in last 12 months</w:t>
            </w:r>
          </w:p>
        </w:tc>
        <w:tc>
          <w:tcPr>
            <w:tcW w:w="1530" w:type="dxa"/>
            <w:tcBorders>
              <w:top w:val="nil"/>
              <w:left w:val="nil"/>
              <w:bottom w:val="nil"/>
              <w:right w:val="nil"/>
            </w:tcBorders>
            <w:vAlign w:val="bottom"/>
            <w:hideMark/>
          </w:tcPr>
          <w:p w14:paraId="0C1D132E" w14:textId="77777777" w:rsidR="0058773E" w:rsidRDefault="0058773E" w:rsidP="0058773E">
            <w:pPr>
              <w:jc w:val="right"/>
              <w:rPr>
                <w:bCs/>
                <w:color w:val="000000"/>
                <w:sz w:val="20"/>
              </w:rPr>
            </w:pPr>
            <w:r>
              <w:rPr>
                <w:bCs/>
                <w:color w:val="000000"/>
                <w:sz w:val="20"/>
              </w:rPr>
              <w:t>556</w:t>
            </w:r>
          </w:p>
        </w:tc>
        <w:tc>
          <w:tcPr>
            <w:tcW w:w="2163" w:type="dxa"/>
            <w:tcBorders>
              <w:top w:val="nil"/>
              <w:left w:val="nil"/>
              <w:bottom w:val="nil"/>
              <w:right w:val="single" w:sz="18" w:space="0" w:color="auto"/>
            </w:tcBorders>
            <w:vAlign w:val="center"/>
            <w:hideMark/>
          </w:tcPr>
          <w:p w14:paraId="52757EE3" w14:textId="7B0A9F70" w:rsidR="0058773E" w:rsidRDefault="0058773E" w:rsidP="0058773E">
            <w:pPr>
              <w:jc w:val="right"/>
              <w:rPr>
                <w:sz w:val="20"/>
              </w:rPr>
            </w:pPr>
            <w:r>
              <w:rPr>
                <w:color w:val="000000"/>
                <w:sz w:val="20"/>
              </w:rPr>
              <w:t>51%</w:t>
            </w:r>
          </w:p>
        </w:tc>
      </w:tr>
      <w:tr w:rsidR="0058773E" w14:paraId="004B94E8" w14:textId="77777777" w:rsidTr="00491C2B">
        <w:trPr>
          <w:cantSplit/>
        </w:trPr>
        <w:tc>
          <w:tcPr>
            <w:tcW w:w="5775" w:type="dxa"/>
            <w:tcBorders>
              <w:top w:val="nil"/>
              <w:left w:val="single" w:sz="18" w:space="0" w:color="auto"/>
              <w:bottom w:val="nil"/>
              <w:right w:val="nil"/>
            </w:tcBorders>
            <w:hideMark/>
          </w:tcPr>
          <w:p w14:paraId="6EB231FF" w14:textId="77777777" w:rsidR="0058773E" w:rsidRDefault="0058773E" w:rsidP="0058773E">
            <w:pPr>
              <w:rPr>
                <w:snapToGrid w:val="0"/>
                <w:color w:val="000000"/>
                <w:sz w:val="20"/>
              </w:rPr>
            </w:pPr>
            <w:r>
              <w:rPr>
                <w:snapToGrid w:val="0"/>
                <w:color w:val="000000"/>
                <w:sz w:val="20"/>
              </w:rPr>
              <w:t>Undetermined</w:t>
            </w:r>
            <w:r>
              <w:rPr>
                <w:snapToGrid w:val="0"/>
                <w:color w:val="000000"/>
                <w:sz w:val="20"/>
                <w:vertAlign w:val="superscript"/>
              </w:rPr>
              <w:t>2</w:t>
            </w:r>
          </w:p>
        </w:tc>
        <w:tc>
          <w:tcPr>
            <w:tcW w:w="1530" w:type="dxa"/>
            <w:tcBorders>
              <w:top w:val="nil"/>
              <w:left w:val="nil"/>
              <w:bottom w:val="nil"/>
              <w:right w:val="nil"/>
            </w:tcBorders>
            <w:vAlign w:val="bottom"/>
            <w:hideMark/>
          </w:tcPr>
          <w:p w14:paraId="4534F6BA" w14:textId="77777777" w:rsidR="0058773E" w:rsidRDefault="0058773E" w:rsidP="0058773E">
            <w:pPr>
              <w:jc w:val="right"/>
              <w:rPr>
                <w:sz w:val="20"/>
              </w:rPr>
            </w:pPr>
            <w:r>
              <w:rPr>
                <w:sz w:val="20"/>
              </w:rPr>
              <w:t>121</w:t>
            </w:r>
          </w:p>
        </w:tc>
        <w:tc>
          <w:tcPr>
            <w:tcW w:w="2163" w:type="dxa"/>
            <w:tcBorders>
              <w:top w:val="nil"/>
              <w:left w:val="nil"/>
              <w:bottom w:val="nil"/>
              <w:right w:val="single" w:sz="18" w:space="0" w:color="auto"/>
            </w:tcBorders>
            <w:vAlign w:val="center"/>
            <w:hideMark/>
          </w:tcPr>
          <w:p w14:paraId="1BEA22F3" w14:textId="75C08C42" w:rsidR="0058773E" w:rsidRDefault="0058773E" w:rsidP="0058773E">
            <w:pPr>
              <w:jc w:val="right"/>
              <w:rPr>
                <w:sz w:val="20"/>
              </w:rPr>
            </w:pPr>
            <w:r>
              <w:rPr>
                <w:color w:val="000000"/>
                <w:sz w:val="20"/>
              </w:rPr>
              <w:t>11%</w:t>
            </w:r>
          </w:p>
        </w:tc>
      </w:tr>
      <w:tr w:rsidR="0058773E" w14:paraId="404EE40C" w14:textId="77777777" w:rsidTr="00491C2B">
        <w:trPr>
          <w:cantSplit/>
          <w:trHeight w:val="117"/>
        </w:trPr>
        <w:tc>
          <w:tcPr>
            <w:tcW w:w="5775" w:type="dxa"/>
            <w:tcBorders>
              <w:top w:val="nil"/>
              <w:left w:val="single" w:sz="18" w:space="0" w:color="auto"/>
              <w:bottom w:val="nil"/>
              <w:right w:val="nil"/>
            </w:tcBorders>
            <w:hideMark/>
          </w:tcPr>
          <w:p w14:paraId="6E9C267A" w14:textId="77777777" w:rsidR="0058773E" w:rsidRDefault="0058773E" w:rsidP="0058773E">
            <w:pPr>
              <w:rPr>
                <w:b/>
                <w:sz w:val="20"/>
              </w:rPr>
            </w:pPr>
            <w:r>
              <w:rPr>
                <w:b/>
                <w:sz w:val="20"/>
              </w:rPr>
              <w:t xml:space="preserve">Total </w:t>
            </w:r>
          </w:p>
        </w:tc>
        <w:tc>
          <w:tcPr>
            <w:tcW w:w="1530" w:type="dxa"/>
            <w:tcBorders>
              <w:top w:val="nil"/>
              <w:left w:val="nil"/>
              <w:bottom w:val="nil"/>
              <w:right w:val="nil"/>
            </w:tcBorders>
            <w:hideMark/>
          </w:tcPr>
          <w:p w14:paraId="777CF7E0" w14:textId="47AFC06B" w:rsidR="0058773E" w:rsidRDefault="0058773E" w:rsidP="0058773E">
            <w:pPr>
              <w:jc w:val="right"/>
              <w:rPr>
                <w:b/>
                <w:bCs/>
                <w:sz w:val="20"/>
              </w:rPr>
            </w:pPr>
            <w:r>
              <w:rPr>
                <w:b/>
                <w:bCs/>
                <w:sz w:val="20"/>
              </w:rPr>
              <w:t>1,101</w:t>
            </w:r>
          </w:p>
        </w:tc>
        <w:tc>
          <w:tcPr>
            <w:tcW w:w="2163" w:type="dxa"/>
            <w:tcBorders>
              <w:top w:val="nil"/>
              <w:left w:val="nil"/>
              <w:bottom w:val="nil"/>
              <w:right w:val="single" w:sz="18" w:space="0" w:color="auto"/>
            </w:tcBorders>
            <w:vAlign w:val="center"/>
            <w:hideMark/>
          </w:tcPr>
          <w:p w14:paraId="103E47A3" w14:textId="654B331D" w:rsidR="0058773E" w:rsidRDefault="0058773E" w:rsidP="0058773E">
            <w:pPr>
              <w:jc w:val="right"/>
              <w:rPr>
                <w:b/>
                <w:bCs/>
                <w:sz w:val="20"/>
              </w:rPr>
            </w:pPr>
            <w:r>
              <w:rPr>
                <w:b/>
                <w:bCs/>
                <w:color w:val="000000"/>
                <w:sz w:val="20"/>
              </w:rPr>
              <w:t>100%</w:t>
            </w:r>
          </w:p>
        </w:tc>
      </w:tr>
      <w:tr w:rsidR="00CB1BB5" w14:paraId="75CE16FF" w14:textId="77777777" w:rsidTr="00CB1BB5">
        <w:trPr>
          <w:cantSplit/>
        </w:trPr>
        <w:tc>
          <w:tcPr>
            <w:tcW w:w="9468" w:type="dxa"/>
            <w:gridSpan w:val="3"/>
            <w:tcBorders>
              <w:top w:val="nil"/>
              <w:left w:val="single" w:sz="18" w:space="0" w:color="auto"/>
              <w:bottom w:val="nil"/>
              <w:right w:val="single" w:sz="18" w:space="0" w:color="auto"/>
            </w:tcBorders>
          </w:tcPr>
          <w:p w14:paraId="2D8F842A" w14:textId="77777777" w:rsidR="00CB1BB5" w:rsidRDefault="00CB1BB5">
            <w:pPr>
              <w:rPr>
                <w:snapToGrid w:val="0"/>
                <w:color w:val="000000"/>
                <w:sz w:val="16"/>
              </w:rPr>
            </w:pPr>
          </w:p>
        </w:tc>
      </w:tr>
      <w:tr w:rsidR="00CB1BB5" w14:paraId="319DC64E" w14:textId="77777777" w:rsidTr="00CB1BB5">
        <w:trPr>
          <w:cantSplit/>
        </w:trPr>
        <w:tc>
          <w:tcPr>
            <w:tcW w:w="9468" w:type="dxa"/>
            <w:gridSpan w:val="3"/>
            <w:tcBorders>
              <w:top w:val="single" w:sz="12" w:space="0" w:color="auto"/>
              <w:left w:val="single" w:sz="18" w:space="0" w:color="auto"/>
              <w:bottom w:val="single" w:sz="18" w:space="0" w:color="auto"/>
              <w:right w:val="single" w:sz="18" w:space="0" w:color="auto"/>
            </w:tcBorders>
            <w:hideMark/>
          </w:tcPr>
          <w:p w14:paraId="7E55295F" w14:textId="77777777" w:rsidR="00CB1BB5" w:rsidRDefault="00CB1BB5">
            <w:pPr>
              <w:rPr>
                <w:snapToGrid w:val="0"/>
                <w:color w:val="000000"/>
                <w:sz w:val="16"/>
                <w:szCs w:val="16"/>
              </w:rPr>
            </w:pPr>
            <w:r>
              <w:rPr>
                <w:snapToGrid w:val="0"/>
                <w:color w:val="000000"/>
                <w:sz w:val="16"/>
                <w:szCs w:val="16"/>
              </w:rPr>
              <w:t>*</w:t>
            </w:r>
            <w:r>
              <w:rPr>
                <w:snapToGrid w:val="0"/>
                <w:color w:val="000000"/>
                <w:sz w:val="16"/>
                <w:szCs w:val="16"/>
                <w:vertAlign w:val="superscript"/>
              </w:rPr>
              <w:t xml:space="preserve"> </w:t>
            </w:r>
            <w:r>
              <w:rPr>
                <w:snapToGrid w:val="0"/>
                <w:color w:val="000000"/>
                <w:sz w:val="16"/>
                <w:szCs w:val="16"/>
              </w:rPr>
              <w:t xml:space="preserve"> </w:t>
            </w:r>
            <w:r>
              <w:rPr>
                <w:snapToGrid w:val="0"/>
                <w:color w:val="000000"/>
                <w:sz w:val="16"/>
              </w:rPr>
              <w:t>Denotes at least one individual fits criteria, however values are suppressed for confidentiality.</w:t>
            </w:r>
          </w:p>
          <w:p w14:paraId="242121B7" w14:textId="77777777" w:rsidR="00CB1BB5" w:rsidRDefault="00CB1BB5">
            <w:pPr>
              <w:rPr>
                <w:snapToGrid w:val="0"/>
                <w:color w:val="000000"/>
                <w:sz w:val="16"/>
              </w:rPr>
            </w:pPr>
            <w:r>
              <w:rPr>
                <w:snapToGrid w:val="0"/>
                <w:color w:val="000000"/>
                <w:sz w:val="16"/>
                <w:szCs w:val="16"/>
                <w:vertAlign w:val="superscript"/>
              </w:rPr>
              <w:t>1</w:t>
            </w:r>
            <w:r>
              <w:rPr>
                <w:snapToGrid w:val="0"/>
                <w:color w:val="000000"/>
                <w:sz w:val="16"/>
              </w:rPr>
              <w:t xml:space="preserve"> July 1, 2016 through June 30, 2017</w:t>
            </w:r>
          </w:p>
          <w:p w14:paraId="26173B3B" w14:textId="77777777" w:rsidR="00CB1BB5" w:rsidRDefault="00CB1BB5">
            <w:pPr>
              <w:ind w:left="90" w:hanging="90"/>
              <w:rPr>
                <w:snapToGrid w:val="0"/>
                <w:color w:val="000000"/>
                <w:sz w:val="16"/>
              </w:rPr>
            </w:pPr>
            <w:r>
              <w:rPr>
                <w:snapToGrid w:val="0"/>
                <w:color w:val="000000"/>
                <w:sz w:val="16"/>
                <w:szCs w:val="16"/>
                <w:vertAlign w:val="superscript"/>
              </w:rPr>
              <w:t>2</w:t>
            </w:r>
            <w:r>
              <w:rPr>
                <w:snapToGrid w:val="0"/>
                <w:color w:val="000000"/>
                <w:sz w:val="16"/>
              </w:rPr>
              <w:t xml:space="preserve"> Undetermined includes sessions for participants who declined to include this information, were not asked this information or for whom the information is otherwise missing.</w:t>
            </w:r>
          </w:p>
          <w:p w14:paraId="6448006D" w14:textId="77777777" w:rsidR="00CB1BB5" w:rsidRDefault="00CB1BB5">
            <w:pPr>
              <w:rPr>
                <w:snapToGrid w:val="0"/>
                <w:color w:val="000000"/>
                <w:sz w:val="16"/>
              </w:rPr>
            </w:pPr>
            <w:r>
              <w:rPr>
                <w:snapToGrid w:val="0"/>
                <w:color w:val="000000"/>
                <w:sz w:val="16"/>
              </w:rPr>
              <w:t>Please note percentages may not add up to 100% as a result of rounding.</w:t>
            </w:r>
          </w:p>
          <w:p w14:paraId="39454611" w14:textId="77777777" w:rsidR="00CB1BB5" w:rsidRDefault="00CB1BB5">
            <w:pPr>
              <w:rPr>
                <w:snapToGrid w:val="0"/>
                <w:color w:val="000000"/>
                <w:sz w:val="16"/>
              </w:rPr>
            </w:pPr>
            <w:r>
              <w:rPr>
                <w:snapToGrid w:val="0"/>
                <w:color w:val="000000"/>
                <w:sz w:val="16"/>
              </w:rPr>
              <w:t>Data Source: MDPH Office of Health Care Planning; data as of 6/17/2018</w:t>
            </w:r>
          </w:p>
        </w:tc>
      </w:tr>
    </w:tbl>
    <w:p w14:paraId="5F5C47D3" w14:textId="00E4D6C0" w:rsidR="005960C9" w:rsidRPr="0078726C" w:rsidRDefault="004F6C22" w:rsidP="005960C9">
      <w:pPr>
        <w:rPr>
          <w:b/>
          <w:i/>
        </w:rPr>
      </w:pPr>
      <w:r w:rsidRPr="0078726C">
        <w:rPr>
          <w:b/>
          <w:i/>
        </w:rPr>
        <w:br w:type="page"/>
      </w:r>
      <w:r w:rsidR="005960C9" w:rsidRPr="0078726C">
        <w:rPr>
          <w:b/>
          <w:i/>
        </w:rPr>
        <w:lastRenderedPageBreak/>
        <w:t>Technical Notes:</w:t>
      </w:r>
      <w:r w:rsidR="00553EE5" w:rsidRPr="0078726C">
        <w:rPr>
          <w:b/>
          <w:i/>
        </w:rPr>
        <w:t xml:space="preserve"> </w:t>
      </w:r>
    </w:p>
    <w:p w14:paraId="723C5300" w14:textId="77777777" w:rsidR="005960C9" w:rsidRDefault="005960C9" w:rsidP="005960C9"/>
    <w:p w14:paraId="0F490FAE" w14:textId="098BA0A9" w:rsidR="005960C9" w:rsidRDefault="009727F2" w:rsidP="005960C9">
      <w:r>
        <w:t xml:space="preserve">Tables </w:t>
      </w:r>
      <w:r w:rsidR="00AF580E">
        <w:t>2</w:t>
      </w:r>
      <w:r w:rsidR="00D81166">
        <w:t>7</w:t>
      </w:r>
      <w:r w:rsidR="00462726">
        <w:rPr>
          <w:szCs w:val="28"/>
        </w:rPr>
        <w:t>–</w:t>
      </w:r>
      <w:r w:rsidR="003964B4">
        <w:t>2</w:t>
      </w:r>
      <w:r w:rsidR="00D81166">
        <w:t>9</w:t>
      </w:r>
      <w:r w:rsidR="00462726">
        <w:t xml:space="preserve"> </w:t>
      </w:r>
      <w:r w:rsidR="004075EF">
        <w:t>include program utilization</w:t>
      </w:r>
      <w:r w:rsidR="005960C9">
        <w:t xml:space="preserve"> data for </w:t>
      </w:r>
      <w:r w:rsidR="00D77AE9">
        <w:t xml:space="preserve">substance </w:t>
      </w:r>
      <w:r w:rsidR="004075EF">
        <w:t xml:space="preserve">use </w:t>
      </w:r>
      <w:r w:rsidR="00D77AE9">
        <w:t xml:space="preserve">disorder </w:t>
      </w:r>
      <w:r w:rsidR="004075EF">
        <w:t>treatment services funded through the Massachusetts Bureau of Substance Abuse Services</w:t>
      </w:r>
      <w:r w:rsidR="005960C9">
        <w:t xml:space="preserve">.  </w:t>
      </w:r>
      <w:r w:rsidR="004075EF">
        <w:t xml:space="preserve">Not all </w:t>
      </w:r>
      <w:r w:rsidR="00FC3E7F">
        <w:t>individuals</w:t>
      </w:r>
      <w:r w:rsidR="004075EF">
        <w:t xml:space="preserve"> who receive substance abuse treatment receive it at</w:t>
      </w:r>
      <w:r w:rsidR="005960C9">
        <w:t xml:space="preserve"> one of these </w:t>
      </w:r>
      <w:r w:rsidR="000A76A7">
        <w:t xml:space="preserve">state-funded </w:t>
      </w:r>
      <w:r w:rsidR="005960C9">
        <w:t xml:space="preserve">sites; therefore, these data are not representative of all </w:t>
      </w:r>
      <w:r w:rsidR="00FC3E7F">
        <w:t>individuals</w:t>
      </w:r>
      <w:r w:rsidR="005960C9">
        <w:t xml:space="preserve"> </w:t>
      </w:r>
      <w:r w:rsidR="004075EF">
        <w:t>treated for substance abuse</w:t>
      </w:r>
      <w:r w:rsidR="005960C9">
        <w:t xml:space="preserve"> in </w:t>
      </w:r>
      <w:smartTag w:uri="urn:schemas-microsoft-com:office:smarttags" w:element="State">
        <w:smartTag w:uri="urn:schemas-microsoft-com:office:smarttags" w:element="place">
          <w:r w:rsidR="005960C9">
            <w:t>Massachusetts</w:t>
          </w:r>
        </w:smartTag>
      </w:smartTag>
      <w:r w:rsidR="005960C9">
        <w:t xml:space="preserve">.  It is important to note that the data presented in this section represent </w:t>
      </w:r>
      <w:r w:rsidR="004075EF">
        <w:t>admissions</w:t>
      </w:r>
      <w:r w:rsidR="005960C9">
        <w:t xml:space="preserve"> and not individual clients; therefore the data may contain more than one </w:t>
      </w:r>
      <w:r w:rsidR="004075EF">
        <w:t>admission</w:t>
      </w:r>
      <w:r w:rsidR="005960C9">
        <w:t xml:space="preserve"> for some </w:t>
      </w:r>
      <w:r w:rsidR="00FC3E7F">
        <w:t>individuals</w:t>
      </w:r>
      <w:r w:rsidR="005960C9">
        <w:t>.</w:t>
      </w:r>
    </w:p>
    <w:p w14:paraId="00EB3040" w14:textId="77777777" w:rsidR="000D71FB" w:rsidRDefault="000D71F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398"/>
        <w:gridCol w:w="1398"/>
        <w:gridCol w:w="1398"/>
        <w:gridCol w:w="1398"/>
        <w:gridCol w:w="1398"/>
      </w:tblGrid>
      <w:tr w:rsidR="000D71FB" w:rsidRPr="00FE5FE4" w14:paraId="4C576DF4" w14:textId="77777777">
        <w:trPr>
          <w:cantSplit/>
        </w:trPr>
        <w:tc>
          <w:tcPr>
            <w:tcW w:w="8388" w:type="dxa"/>
            <w:gridSpan w:val="6"/>
            <w:tcBorders>
              <w:top w:val="single" w:sz="18" w:space="0" w:color="auto"/>
              <w:left w:val="single" w:sz="18" w:space="0" w:color="auto"/>
              <w:bottom w:val="nil"/>
              <w:right w:val="single" w:sz="18" w:space="0" w:color="auto"/>
            </w:tcBorders>
          </w:tcPr>
          <w:p w14:paraId="59A6B6E7" w14:textId="4FFD4C0E" w:rsidR="000D71FB" w:rsidRPr="008B3E45" w:rsidRDefault="000D71FB" w:rsidP="00E73DC4">
            <w:pPr>
              <w:pStyle w:val="BodyText"/>
            </w:pPr>
            <w:r w:rsidRPr="008B3E45">
              <w:t xml:space="preserve">Table </w:t>
            </w:r>
            <w:r w:rsidR="00B442F7">
              <w:t>2</w:t>
            </w:r>
            <w:r w:rsidR="00D81166">
              <w:t>7</w:t>
            </w:r>
            <w:r w:rsidR="00BE45CF" w:rsidRPr="008B3E45">
              <w:t>.</w:t>
            </w:r>
            <w:r w:rsidRPr="008B3E45">
              <w:t xml:space="preserve"> </w:t>
            </w:r>
            <w:r w:rsidR="0038116F">
              <w:t>Number and percentage distribution of a</w:t>
            </w:r>
            <w:r w:rsidRPr="008B3E45">
              <w:t xml:space="preserve">dmissions to </w:t>
            </w:r>
            <w:r w:rsidR="00447A93">
              <w:t>state-licensed</w:t>
            </w:r>
            <w:r w:rsidR="00D77AE9">
              <w:t xml:space="preserve"> substance </w:t>
            </w:r>
            <w:r w:rsidR="009D090C">
              <w:t>addiction</w:t>
            </w:r>
            <w:r w:rsidR="00D77AE9">
              <w:t xml:space="preserve"> </w:t>
            </w:r>
            <w:r w:rsidR="004C0005" w:rsidRPr="008B3E45">
              <w:t>treatment programs by needle use in the past year</w:t>
            </w:r>
            <w:r w:rsidR="00CA07FF" w:rsidRPr="008B3E45">
              <w:t>:</w:t>
            </w:r>
            <w:r w:rsidR="004C0005" w:rsidRPr="008B3E45">
              <w:t xml:space="preserve"> Massachusetts</w:t>
            </w:r>
            <w:r w:rsidR="00851C6A" w:rsidRPr="008B3E45">
              <w:t xml:space="preserve">, </w:t>
            </w:r>
            <w:r w:rsidR="00AB31F4" w:rsidRPr="008B3E45">
              <w:t>state fiscal y</w:t>
            </w:r>
            <w:r w:rsidR="00014F90" w:rsidRPr="008B3E45">
              <w:t>ear</w:t>
            </w:r>
            <w:r w:rsidR="00014F90" w:rsidRPr="008B3E45">
              <w:rPr>
                <w:szCs w:val="28"/>
                <w:vertAlign w:val="superscript"/>
              </w:rPr>
              <w:t>1</w:t>
            </w:r>
            <w:r w:rsidR="00851C6A" w:rsidRPr="008B3E45">
              <w:t xml:space="preserve"> </w:t>
            </w:r>
            <w:r w:rsidR="002C00B5">
              <w:rPr>
                <w:szCs w:val="28"/>
              </w:rPr>
              <w:t>200</w:t>
            </w:r>
            <w:r w:rsidR="00764277">
              <w:rPr>
                <w:szCs w:val="28"/>
              </w:rPr>
              <w:t>8</w:t>
            </w:r>
            <w:r w:rsidR="002C00B5">
              <w:rPr>
                <w:szCs w:val="28"/>
              </w:rPr>
              <w:t>–201</w:t>
            </w:r>
            <w:r w:rsidR="00764277">
              <w:rPr>
                <w:szCs w:val="28"/>
              </w:rPr>
              <w:t>7</w:t>
            </w:r>
          </w:p>
          <w:p w14:paraId="6BC3A9D6" w14:textId="77777777" w:rsidR="000D71FB" w:rsidRPr="008B3E45" w:rsidRDefault="000D71FB" w:rsidP="00E73DC4">
            <w:pPr>
              <w:pStyle w:val="Heading1"/>
            </w:pPr>
          </w:p>
        </w:tc>
      </w:tr>
      <w:tr w:rsidR="0058131C" w:rsidRPr="00FE5FE4" w14:paraId="26DC45A4" w14:textId="77777777">
        <w:trPr>
          <w:cantSplit/>
        </w:trPr>
        <w:tc>
          <w:tcPr>
            <w:tcW w:w="1398" w:type="dxa"/>
            <w:tcBorders>
              <w:top w:val="nil"/>
              <w:left w:val="single" w:sz="18" w:space="0" w:color="auto"/>
              <w:bottom w:val="nil"/>
              <w:right w:val="nil"/>
            </w:tcBorders>
          </w:tcPr>
          <w:p w14:paraId="5122032E" w14:textId="77777777" w:rsidR="0058131C" w:rsidRPr="008B3E45" w:rsidRDefault="0058131C" w:rsidP="00E73DC4"/>
        </w:tc>
        <w:tc>
          <w:tcPr>
            <w:tcW w:w="2796" w:type="dxa"/>
            <w:gridSpan w:val="2"/>
            <w:tcBorders>
              <w:top w:val="nil"/>
              <w:left w:val="nil"/>
              <w:bottom w:val="nil"/>
              <w:right w:val="nil"/>
            </w:tcBorders>
            <w:vAlign w:val="center"/>
          </w:tcPr>
          <w:p w14:paraId="20E0D7E0" w14:textId="77777777" w:rsidR="0058131C" w:rsidRPr="008B3E45" w:rsidRDefault="0058131C" w:rsidP="00C424D3">
            <w:pPr>
              <w:pStyle w:val="Heading3"/>
              <w:jc w:val="center"/>
              <w:rPr>
                <w:rFonts w:ascii="Arial" w:hAnsi="Arial"/>
                <w:sz w:val="24"/>
              </w:rPr>
            </w:pPr>
            <w:r w:rsidRPr="008B3E45">
              <w:rPr>
                <w:rFonts w:ascii="Arial" w:hAnsi="Arial"/>
                <w:sz w:val="24"/>
              </w:rPr>
              <w:t>Used Needle</w:t>
            </w:r>
          </w:p>
        </w:tc>
        <w:tc>
          <w:tcPr>
            <w:tcW w:w="2796" w:type="dxa"/>
            <w:gridSpan w:val="2"/>
            <w:tcBorders>
              <w:top w:val="nil"/>
              <w:left w:val="nil"/>
              <w:bottom w:val="nil"/>
              <w:right w:val="nil"/>
            </w:tcBorders>
            <w:vAlign w:val="center"/>
          </w:tcPr>
          <w:p w14:paraId="6CC66FE2" w14:textId="77777777" w:rsidR="0058131C" w:rsidRPr="008B3E45" w:rsidRDefault="0058131C" w:rsidP="00C424D3">
            <w:pPr>
              <w:pStyle w:val="Heading3"/>
              <w:jc w:val="center"/>
              <w:rPr>
                <w:rFonts w:ascii="Arial" w:hAnsi="Arial"/>
                <w:sz w:val="24"/>
              </w:rPr>
            </w:pPr>
            <w:r w:rsidRPr="008B3E45">
              <w:rPr>
                <w:rFonts w:ascii="Arial" w:hAnsi="Arial"/>
                <w:sz w:val="24"/>
              </w:rPr>
              <w:t>Did Not Use Needle</w:t>
            </w:r>
          </w:p>
        </w:tc>
        <w:tc>
          <w:tcPr>
            <w:tcW w:w="1398" w:type="dxa"/>
            <w:tcBorders>
              <w:top w:val="nil"/>
              <w:left w:val="nil"/>
              <w:bottom w:val="single" w:sz="12" w:space="0" w:color="auto"/>
              <w:right w:val="single" w:sz="18" w:space="0" w:color="auto"/>
            </w:tcBorders>
            <w:vAlign w:val="center"/>
          </w:tcPr>
          <w:p w14:paraId="13BF2432" w14:textId="77777777" w:rsidR="0058131C" w:rsidRPr="008B3E45" w:rsidRDefault="0058131C" w:rsidP="00C424D3">
            <w:pPr>
              <w:jc w:val="center"/>
              <w:rPr>
                <w:b/>
              </w:rPr>
            </w:pPr>
            <w:r w:rsidRPr="008B3E45">
              <w:rPr>
                <w:b/>
              </w:rPr>
              <w:t>Total</w:t>
            </w:r>
            <w:r w:rsidR="002150A8" w:rsidRPr="002150A8">
              <w:rPr>
                <w:b/>
                <w:szCs w:val="24"/>
                <w:vertAlign w:val="superscript"/>
              </w:rPr>
              <w:t>2</w:t>
            </w:r>
          </w:p>
        </w:tc>
      </w:tr>
      <w:tr w:rsidR="00B913C7" w:rsidRPr="00FE5FE4" w14:paraId="2020573C" w14:textId="77777777">
        <w:trPr>
          <w:cantSplit/>
        </w:trPr>
        <w:tc>
          <w:tcPr>
            <w:tcW w:w="1398" w:type="dxa"/>
            <w:tcBorders>
              <w:top w:val="single" w:sz="12" w:space="0" w:color="auto"/>
              <w:left w:val="single" w:sz="18" w:space="0" w:color="auto"/>
              <w:bottom w:val="single" w:sz="12" w:space="0" w:color="auto"/>
              <w:right w:val="nil"/>
            </w:tcBorders>
            <w:vAlign w:val="center"/>
          </w:tcPr>
          <w:p w14:paraId="6B68763F" w14:textId="77777777" w:rsidR="00B913C7" w:rsidRPr="008B3E45" w:rsidRDefault="00B913C7" w:rsidP="00E73DC4">
            <w:r w:rsidRPr="008B3E45">
              <w:t>Year</w:t>
            </w:r>
          </w:p>
        </w:tc>
        <w:tc>
          <w:tcPr>
            <w:tcW w:w="1398" w:type="dxa"/>
            <w:tcBorders>
              <w:top w:val="single" w:sz="12" w:space="0" w:color="auto"/>
              <w:left w:val="nil"/>
              <w:bottom w:val="single" w:sz="12" w:space="0" w:color="auto"/>
              <w:right w:val="nil"/>
            </w:tcBorders>
            <w:vAlign w:val="center"/>
          </w:tcPr>
          <w:p w14:paraId="218D4EA4" w14:textId="77777777" w:rsidR="00B913C7" w:rsidRPr="008B3E45" w:rsidRDefault="00B35B30" w:rsidP="00E73DC4">
            <w:pPr>
              <w:pStyle w:val="Heading9"/>
              <w:jc w:val="right"/>
              <w:rPr>
                <w:sz w:val="24"/>
                <w:szCs w:val="24"/>
              </w:rPr>
            </w:pPr>
            <w:r w:rsidRPr="008B3E45">
              <w:rPr>
                <w:sz w:val="24"/>
                <w:szCs w:val="24"/>
              </w:rPr>
              <w:t>N</w:t>
            </w:r>
          </w:p>
        </w:tc>
        <w:tc>
          <w:tcPr>
            <w:tcW w:w="1398" w:type="dxa"/>
            <w:tcBorders>
              <w:top w:val="single" w:sz="12" w:space="0" w:color="auto"/>
              <w:left w:val="nil"/>
              <w:bottom w:val="single" w:sz="12" w:space="0" w:color="auto"/>
              <w:right w:val="nil"/>
            </w:tcBorders>
            <w:vAlign w:val="center"/>
          </w:tcPr>
          <w:p w14:paraId="450EB7E1" w14:textId="77777777" w:rsidR="00B913C7" w:rsidRPr="008B3E45" w:rsidRDefault="00B35B30" w:rsidP="00E73DC4">
            <w:pPr>
              <w:pStyle w:val="Heading9"/>
              <w:jc w:val="right"/>
              <w:rPr>
                <w:sz w:val="24"/>
                <w:szCs w:val="24"/>
              </w:rPr>
            </w:pPr>
            <w:r w:rsidRPr="008B3E45">
              <w:rPr>
                <w:sz w:val="24"/>
                <w:szCs w:val="24"/>
              </w:rPr>
              <w:t>%</w:t>
            </w:r>
          </w:p>
        </w:tc>
        <w:tc>
          <w:tcPr>
            <w:tcW w:w="1398" w:type="dxa"/>
            <w:tcBorders>
              <w:top w:val="single" w:sz="12" w:space="0" w:color="auto"/>
              <w:left w:val="nil"/>
              <w:bottom w:val="single" w:sz="12" w:space="0" w:color="auto"/>
              <w:right w:val="nil"/>
            </w:tcBorders>
            <w:vAlign w:val="center"/>
          </w:tcPr>
          <w:p w14:paraId="60B10575" w14:textId="77777777" w:rsidR="00B913C7" w:rsidRPr="008B3E45" w:rsidRDefault="00B35B30" w:rsidP="00E73DC4">
            <w:pPr>
              <w:pStyle w:val="Heading9"/>
              <w:jc w:val="right"/>
              <w:rPr>
                <w:sz w:val="24"/>
                <w:szCs w:val="24"/>
              </w:rPr>
            </w:pPr>
            <w:r w:rsidRPr="008B3E45">
              <w:rPr>
                <w:sz w:val="24"/>
                <w:szCs w:val="24"/>
              </w:rPr>
              <w:t>N</w:t>
            </w:r>
          </w:p>
        </w:tc>
        <w:tc>
          <w:tcPr>
            <w:tcW w:w="1398" w:type="dxa"/>
            <w:tcBorders>
              <w:top w:val="single" w:sz="12" w:space="0" w:color="auto"/>
              <w:left w:val="nil"/>
              <w:bottom w:val="single" w:sz="12" w:space="0" w:color="auto"/>
              <w:right w:val="nil"/>
            </w:tcBorders>
            <w:vAlign w:val="center"/>
          </w:tcPr>
          <w:p w14:paraId="022B47BA" w14:textId="77777777" w:rsidR="00B913C7" w:rsidRPr="008B3E45" w:rsidRDefault="00B35B30" w:rsidP="00E73DC4">
            <w:pPr>
              <w:pStyle w:val="Heading9"/>
              <w:jc w:val="right"/>
              <w:rPr>
                <w:sz w:val="24"/>
                <w:szCs w:val="24"/>
              </w:rPr>
            </w:pPr>
            <w:r w:rsidRPr="008B3E45">
              <w:rPr>
                <w:sz w:val="24"/>
                <w:szCs w:val="24"/>
              </w:rPr>
              <w:t>%</w:t>
            </w:r>
          </w:p>
        </w:tc>
        <w:tc>
          <w:tcPr>
            <w:tcW w:w="1398" w:type="dxa"/>
            <w:tcBorders>
              <w:top w:val="single" w:sz="12" w:space="0" w:color="auto"/>
              <w:left w:val="nil"/>
              <w:bottom w:val="single" w:sz="12" w:space="0" w:color="auto"/>
              <w:right w:val="single" w:sz="18" w:space="0" w:color="auto"/>
            </w:tcBorders>
            <w:shd w:val="clear" w:color="auto" w:fill="auto"/>
            <w:vAlign w:val="center"/>
          </w:tcPr>
          <w:p w14:paraId="516B6577" w14:textId="77777777" w:rsidR="00B913C7" w:rsidRPr="008B3E45" w:rsidRDefault="00B35B30" w:rsidP="00E73DC4">
            <w:pPr>
              <w:pStyle w:val="Heading9"/>
              <w:jc w:val="right"/>
              <w:rPr>
                <w:sz w:val="24"/>
                <w:szCs w:val="24"/>
              </w:rPr>
            </w:pPr>
            <w:r w:rsidRPr="008B3E45">
              <w:rPr>
                <w:sz w:val="24"/>
                <w:szCs w:val="24"/>
              </w:rPr>
              <w:t>N</w:t>
            </w:r>
          </w:p>
        </w:tc>
      </w:tr>
      <w:tr w:rsidR="00B913C7" w:rsidRPr="00FE5FE4" w14:paraId="6958A1AA" w14:textId="77777777">
        <w:trPr>
          <w:cantSplit/>
        </w:trPr>
        <w:tc>
          <w:tcPr>
            <w:tcW w:w="1398" w:type="dxa"/>
            <w:tcBorders>
              <w:top w:val="nil"/>
              <w:left w:val="single" w:sz="18" w:space="0" w:color="auto"/>
              <w:bottom w:val="nil"/>
              <w:right w:val="nil"/>
            </w:tcBorders>
          </w:tcPr>
          <w:p w14:paraId="13BF4A7A" w14:textId="77777777" w:rsidR="00B913C7" w:rsidRPr="008B3E45" w:rsidRDefault="00B913C7" w:rsidP="00E73DC4"/>
        </w:tc>
        <w:tc>
          <w:tcPr>
            <w:tcW w:w="1398" w:type="dxa"/>
            <w:tcBorders>
              <w:top w:val="single" w:sz="12" w:space="0" w:color="auto"/>
              <w:left w:val="nil"/>
              <w:bottom w:val="nil"/>
              <w:right w:val="nil"/>
            </w:tcBorders>
          </w:tcPr>
          <w:p w14:paraId="2C98EE35" w14:textId="77777777" w:rsidR="00B913C7" w:rsidRPr="008B3E45" w:rsidRDefault="00B913C7" w:rsidP="00E73DC4">
            <w:pPr>
              <w:jc w:val="right"/>
              <w:rPr>
                <w:snapToGrid w:val="0"/>
                <w:color w:val="000000"/>
              </w:rPr>
            </w:pPr>
          </w:p>
        </w:tc>
        <w:tc>
          <w:tcPr>
            <w:tcW w:w="1398" w:type="dxa"/>
            <w:tcBorders>
              <w:top w:val="single" w:sz="12" w:space="0" w:color="auto"/>
              <w:left w:val="nil"/>
              <w:bottom w:val="nil"/>
              <w:right w:val="nil"/>
            </w:tcBorders>
          </w:tcPr>
          <w:p w14:paraId="01F73077" w14:textId="77777777" w:rsidR="00B913C7" w:rsidRPr="008B3E45" w:rsidRDefault="00B913C7" w:rsidP="00E73DC4">
            <w:pPr>
              <w:jc w:val="right"/>
              <w:rPr>
                <w:snapToGrid w:val="0"/>
                <w:color w:val="000000"/>
              </w:rPr>
            </w:pPr>
          </w:p>
        </w:tc>
        <w:tc>
          <w:tcPr>
            <w:tcW w:w="1398" w:type="dxa"/>
            <w:tcBorders>
              <w:top w:val="single" w:sz="12" w:space="0" w:color="auto"/>
              <w:left w:val="nil"/>
              <w:bottom w:val="nil"/>
              <w:right w:val="nil"/>
            </w:tcBorders>
          </w:tcPr>
          <w:p w14:paraId="030AE41B" w14:textId="77777777" w:rsidR="00B913C7" w:rsidRPr="008B3E45" w:rsidRDefault="00B913C7" w:rsidP="00E73DC4">
            <w:pPr>
              <w:jc w:val="right"/>
              <w:rPr>
                <w:snapToGrid w:val="0"/>
                <w:color w:val="000000"/>
              </w:rPr>
            </w:pPr>
          </w:p>
        </w:tc>
        <w:tc>
          <w:tcPr>
            <w:tcW w:w="1398" w:type="dxa"/>
            <w:tcBorders>
              <w:top w:val="single" w:sz="12" w:space="0" w:color="auto"/>
              <w:left w:val="nil"/>
              <w:bottom w:val="nil"/>
              <w:right w:val="nil"/>
            </w:tcBorders>
          </w:tcPr>
          <w:p w14:paraId="53DD8CFE" w14:textId="77777777" w:rsidR="00B913C7" w:rsidRPr="008B3E45" w:rsidRDefault="00B913C7" w:rsidP="00E73DC4">
            <w:pPr>
              <w:jc w:val="right"/>
              <w:rPr>
                <w:snapToGrid w:val="0"/>
                <w:color w:val="000000"/>
              </w:rPr>
            </w:pPr>
          </w:p>
        </w:tc>
        <w:tc>
          <w:tcPr>
            <w:tcW w:w="1398" w:type="dxa"/>
            <w:tcBorders>
              <w:top w:val="single" w:sz="12" w:space="0" w:color="auto"/>
              <w:left w:val="nil"/>
              <w:bottom w:val="nil"/>
              <w:right w:val="single" w:sz="18" w:space="0" w:color="auto"/>
            </w:tcBorders>
            <w:shd w:val="clear" w:color="auto" w:fill="auto"/>
          </w:tcPr>
          <w:p w14:paraId="7576CB0D" w14:textId="77777777" w:rsidR="00B913C7" w:rsidRPr="008B3E45" w:rsidRDefault="00B913C7" w:rsidP="00E73DC4">
            <w:pPr>
              <w:jc w:val="right"/>
            </w:pPr>
          </w:p>
        </w:tc>
      </w:tr>
      <w:tr w:rsidR="00730A7D" w:rsidRPr="00FE5FE4" w14:paraId="253D9D58" w14:textId="77777777" w:rsidTr="00533C84">
        <w:trPr>
          <w:cantSplit/>
        </w:trPr>
        <w:tc>
          <w:tcPr>
            <w:tcW w:w="1398" w:type="dxa"/>
            <w:tcBorders>
              <w:top w:val="nil"/>
              <w:left w:val="single" w:sz="18" w:space="0" w:color="auto"/>
              <w:bottom w:val="nil"/>
              <w:right w:val="nil"/>
            </w:tcBorders>
            <w:vAlign w:val="center"/>
          </w:tcPr>
          <w:p w14:paraId="083EDEFD" w14:textId="3D9F86D4" w:rsidR="00730A7D" w:rsidRDefault="00730A7D" w:rsidP="00730A7D">
            <w:pPr>
              <w:rPr>
                <w:sz w:val="20"/>
              </w:rPr>
            </w:pPr>
            <w:r>
              <w:rPr>
                <w:sz w:val="20"/>
              </w:rPr>
              <w:t>2008</w:t>
            </w:r>
          </w:p>
        </w:tc>
        <w:tc>
          <w:tcPr>
            <w:tcW w:w="1398" w:type="dxa"/>
            <w:tcBorders>
              <w:top w:val="nil"/>
              <w:left w:val="nil"/>
              <w:bottom w:val="nil"/>
              <w:right w:val="nil"/>
            </w:tcBorders>
          </w:tcPr>
          <w:p w14:paraId="6EFD366C" w14:textId="4574D8E2" w:rsidR="00730A7D" w:rsidRDefault="00730A7D" w:rsidP="00730A7D">
            <w:pPr>
              <w:jc w:val="right"/>
              <w:rPr>
                <w:sz w:val="20"/>
              </w:rPr>
            </w:pPr>
            <w:r>
              <w:rPr>
                <w:sz w:val="20"/>
              </w:rPr>
              <w:t xml:space="preserve">        34,443 </w:t>
            </w:r>
          </w:p>
        </w:tc>
        <w:tc>
          <w:tcPr>
            <w:tcW w:w="1398" w:type="dxa"/>
            <w:tcBorders>
              <w:top w:val="nil"/>
              <w:left w:val="nil"/>
              <w:bottom w:val="nil"/>
              <w:right w:val="nil"/>
            </w:tcBorders>
            <w:vAlign w:val="bottom"/>
          </w:tcPr>
          <w:p w14:paraId="031DB504" w14:textId="5D1BF2A5" w:rsidR="00730A7D" w:rsidRDefault="00730A7D" w:rsidP="00730A7D">
            <w:pPr>
              <w:jc w:val="right"/>
              <w:rPr>
                <w:sz w:val="20"/>
              </w:rPr>
            </w:pPr>
            <w:r>
              <w:rPr>
                <w:sz w:val="20"/>
              </w:rPr>
              <w:t>32%</w:t>
            </w:r>
          </w:p>
        </w:tc>
        <w:tc>
          <w:tcPr>
            <w:tcW w:w="1398" w:type="dxa"/>
            <w:tcBorders>
              <w:top w:val="nil"/>
              <w:left w:val="nil"/>
              <w:bottom w:val="nil"/>
              <w:right w:val="nil"/>
            </w:tcBorders>
          </w:tcPr>
          <w:p w14:paraId="25B5FD99" w14:textId="59DEA98E" w:rsidR="00730A7D" w:rsidRDefault="00730A7D" w:rsidP="00730A7D">
            <w:pPr>
              <w:jc w:val="right"/>
              <w:rPr>
                <w:sz w:val="20"/>
              </w:rPr>
            </w:pPr>
            <w:r>
              <w:rPr>
                <w:sz w:val="20"/>
              </w:rPr>
              <w:t xml:space="preserve">        73,849 </w:t>
            </w:r>
          </w:p>
        </w:tc>
        <w:tc>
          <w:tcPr>
            <w:tcW w:w="1398" w:type="dxa"/>
            <w:tcBorders>
              <w:top w:val="nil"/>
              <w:left w:val="nil"/>
              <w:bottom w:val="nil"/>
              <w:right w:val="nil"/>
            </w:tcBorders>
            <w:vAlign w:val="bottom"/>
          </w:tcPr>
          <w:p w14:paraId="51CE9154" w14:textId="12AD2201" w:rsidR="00730A7D" w:rsidRDefault="00730A7D" w:rsidP="00730A7D">
            <w:pPr>
              <w:jc w:val="right"/>
              <w:rPr>
                <w:sz w:val="20"/>
              </w:rPr>
            </w:pPr>
            <w:r>
              <w:rPr>
                <w:sz w:val="20"/>
              </w:rPr>
              <w:t>68%</w:t>
            </w:r>
          </w:p>
        </w:tc>
        <w:tc>
          <w:tcPr>
            <w:tcW w:w="1398" w:type="dxa"/>
            <w:tcBorders>
              <w:top w:val="nil"/>
              <w:left w:val="nil"/>
              <w:bottom w:val="nil"/>
              <w:right w:val="single" w:sz="18" w:space="0" w:color="auto"/>
            </w:tcBorders>
            <w:shd w:val="clear" w:color="auto" w:fill="auto"/>
            <w:vAlign w:val="bottom"/>
          </w:tcPr>
          <w:p w14:paraId="7CAA1D93" w14:textId="1F1D8BCC" w:rsidR="00730A7D" w:rsidRPr="00730A7D" w:rsidRDefault="00730A7D" w:rsidP="00730A7D">
            <w:pPr>
              <w:jc w:val="right"/>
              <w:rPr>
                <w:b/>
                <w:sz w:val="20"/>
              </w:rPr>
            </w:pPr>
            <w:r w:rsidRPr="00730A7D">
              <w:rPr>
                <w:b/>
                <w:sz w:val="20"/>
              </w:rPr>
              <w:t>108,626</w:t>
            </w:r>
          </w:p>
        </w:tc>
      </w:tr>
      <w:tr w:rsidR="00730A7D" w:rsidRPr="00FE5FE4" w14:paraId="5B9A7434" w14:textId="77777777" w:rsidTr="00533C84">
        <w:trPr>
          <w:cantSplit/>
        </w:trPr>
        <w:tc>
          <w:tcPr>
            <w:tcW w:w="1398" w:type="dxa"/>
            <w:tcBorders>
              <w:top w:val="nil"/>
              <w:left w:val="single" w:sz="18" w:space="0" w:color="auto"/>
              <w:bottom w:val="nil"/>
              <w:right w:val="nil"/>
            </w:tcBorders>
            <w:vAlign w:val="center"/>
          </w:tcPr>
          <w:p w14:paraId="47CA0612" w14:textId="19795A02" w:rsidR="00730A7D" w:rsidRDefault="00730A7D" w:rsidP="00730A7D">
            <w:pPr>
              <w:rPr>
                <w:sz w:val="20"/>
              </w:rPr>
            </w:pPr>
            <w:r>
              <w:rPr>
                <w:sz w:val="20"/>
              </w:rPr>
              <w:t>2009</w:t>
            </w:r>
          </w:p>
        </w:tc>
        <w:tc>
          <w:tcPr>
            <w:tcW w:w="1398" w:type="dxa"/>
            <w:tcBorders>
              <w:top w:val="nil"/>
              <w:left w:val="nil"/>
              <w:bottom w:val="nil"/>
              <w:right w:val="nil"/>
            </w:tcBorders>
          </w:tcPr>
          <w:p w14:paraId="2C57B6DC" w14:textId="30FDB1F1" w:rsidR="00730A7D" w:rsidRDefault="00730A7D" w:rsidP="00730A7D">
            <w:pPr>
              <w:jc w:val="right"/>
              <w:rPr>
                <w:sz w:val="20"/>
              </w:rPr>
            </w:pPr>
            <w:r>
              <w:rPr>
                <w:sz w:val="20"/>
              </w:rPr>
              <w:t xml:space="preserve">        37,474 </w:t>
            </w:r>
          </w:p>
        </w:tc>
        <w:tc>
          <w:tcPr>
            <w:tcW w:w="1398" w:type="dxa"/>
            <w:tcBorders>
              <w:top w:val="nil"/>
              <w:left w:val="nil"/>
              <w:bottom w:val="nil"/>
              <w:right w:val="nil"/>
            </w:tcBorders>
            <w:vAlign w:val="bottom"/>
          </w:tcPr>
          <w:p w14:paraId="3C0ED2FD" w14:textId="122A64FA" w:rsidR="00730A7D" w:rsidRDefault="00730A7D" w:rsidP="00730A7D">
            <w:pPr>
              <w:jc w:val="right"/>
              <w:rPr>
                <w:sz w:val="20"/>
              </w:rPr>
            </w:pPr>
            <w:r>
              <w:rPr>
                <w:sz w:val="20"/>
              </w:rPr>
              <w:t>36%</w:t>
            </w:r>
          </w:p>
        </w:tc>
        <w:tc>
          <w:tcPr>
            <w:tcW w:w="1398" w:type="dxa"/>
            <w:tcBorders>
              <w:top w:val="nil"/>
              <w:left w:val="nil"/>
              <w:bottom w:val="nil"/>
              <w:right w:val="nil"/>
            </w:tcBorders>
          </w:tcPr>
          <w:p w14:paraId="1FC10F2D" w14:textId="1C4D7CE4" w:rsidR="00730A7D" w:rsidRDefault="00730A7D" w:rsidP="00730A7D">
            <w:pPr>
              <w:jc w:val="right"/>
              <w:rPr>
                <w:sz w:val="20"/>
              </w:rPr>
            </w:pPr>
            <w:r>
              <w:rPr>
                <w:sz w:val="20"/>
              </w:rPr>
              <w:t xml:space="preserve">        65,691 </w:t>
            </w:r>
          </w:p>
        </w:tc>
        <w:tc>
          <w:tcPr>
            <w:tcW w:w="1398" w:type="dxa"/>
            <w:tcBorders>
              <w:top w:val="nil"/>
              <w:left w:val="nil"/>
              <w:bottom w:val="nil"/>
              <w:right w:val="nil"/>
            </w:tcBorders>
            <w:vAlign w:val="bottom"/>
          </w:tcPr>
          <w:p w14:paraId="4C6FEDF7" w14:textId="65BF929A" w:rsidR="00730A7D" w:rsidRDefault="00730A7D" w:rsidP="00730A7D">
            <w:pPr>
              <w:jc w:val="right"/>
              <w:rPr>
                <w:sz w:val="20"/>
              </w:rPr>
            </w:pPr>
            <w:r>
              <w:rPr>
                <w:sz w:val="20"/>
              </w:rPr>
              <w:t>64%</w:t>
            </w:r>
          </w:p>
        </w:tc>
        <w:tc>
          <w:tcPr>
            <w:tcW w:w="1398" w:type="dxa"/>
            <w:tcBorders>
              <w:top w:val="nil"/>
              <w:left w:val="nil"/>
              <w:bottom w:val="nil"/>
              <w:right w:val="single" w:sz="18" w:space="0" w:color="auto"/>
            </w:tcBorders>
            <w:shd w:val="clear" w:color="auto" w:fill="auto"/>
            <w:vAlign w:val="bottom"/>
          </w:tcPr>
          <w:p w14:paraId="7D08F48B" w14:textId="5857E6C2" w:rsidR="00730A7D" w:rsidRPr="00730A7D" w:rsidRDefault="00730A7D" w:rsidP="00730A7D">
            <w:pPr>
              <w:jc w:val="right"/>
              <w:rPr>
                <w:b/>
                <w:sz w:val="20"/>
              </w:rPr>
            </w:pPr>
            <w:r w:rsidRPr="00730A7D">
              <w:rPr>
                <w:b/>
                <w:sz w:val="20"/>
              </w:rPr>
              <w:t>103,344</w:t>
            </w:r>
          </w:p>
        </w:tc>
      </w:tr>
      <w:tr w:rsidR="00730A7D" w:rsidRPr="00FE5FE4" w14:paraId="58D8D321" w14:textId="77777777" w:rsidTr="00533C84">
        <w:trPr>
          <w:cantSplit/>
        </w:trPr>
        <w:tc>
          <w:tcPr>
            <w:tcW w:w="1398" w:type="dxa"/>
            <w:tcBorders>
              <w:top w:val="nil"/>
              <w:left w:val="single" w:sz="18" w:space="0" w:color="auto"/>
              <w:bottom w:val="nil"/>
              <w:right w:val="nil"/>
            </w:tcBorders>
            <w:vAlign w:val="center"/>
          </w:tcPr>
          <w:p w14:paraId="4F68C488" w14:textId="13F15872" w:rsidR="00730A7D" w:rsidRDefault="00730A7D" w:rsidP="00730A7D">
            <w:pPr>
              <w:rPr>
                <w:sz w:val="20"/>
              </w:rPr>
            </w:pPr>
            <w:r>
              <w:rPr>
                <w:sz w:val="20"/>
              </w:rPr>
              <w:t>2010</w:t>
            </w:r>
          </w:p>
        </w:tc>
        <w:tc>
          <w:tcPr>
            <w:tcW w:w="1398" w:type="dxa"/>
            <w:tcBorders>
              <w:top w:val="nil"/>
              <w:left w:val="nil"/>
              <w:bottom w:val="nil"/>
              <w:right w:val="nil"/>
            </w:tcBorders>
          </w:tcPr>
          <w:p w14:paraId="014886DA" w14:textId="12146C95" w:rsidR="00730A7D" w:rsidRDefault="00730A7D" w:rsidP="00730A7D">
            <w:pPr>
              <w:jc w:val="right"/>
              <w:rPr>
                <w:sz w:val="20"/>
              </w:rPr>
            </w:pPr>
            <w:r>
              <w:rPr>
                <w:sz w:val="20"/>
              </w:rPr>
              <w:t xml:space="preserve">        41,180 </w:t>
            </w:r>
          </w:p>
        </w:tc>
        <w:tc>
          <w:tcPr>
            <w:tcW w:w="1398" w:type="dxa"/>
            <w:tcBorders>
              <w:top w:val="nil"/>
              <w:left w:val="nil"/>
              <w:bottom w:val="nil"/>
              <w:right w:val="nil"/>
            </w:tcBorders>
            <w:vAlign w:val="bottom"/>
          </w:tcPr>
          <w:p w14:paraId="566A0CD2" w14:textId="06EE08FB" w:rsidR="00730A7D" w:rsidRDefault="00730A7D" w:rsidP="00730A7D">
            <w:pPr>
              <w:jc w:val="right"/>
              <w:rPr>
                <w:sz w:val="20"/>
              </w:rPr>
            </w:pPr>
            <w:r>
              <w:rPr>
                <w:sz w:val="20"/>
              </w:rPr>
              <w:t>39%</w:t>
            </w:r>
          </w:p>
        </w:tc>
        <w:tc>
          <w:tcPr>
            <w:tcW w:w="1398" w:type="dxa"/>
            <w:tcBorders>
              <w:top w:val="nil"/>
              <w:left w:val="nil"/>
              <w:bottom w:val="nil"/>
              <w:right w:val="nil"/>
            </w:tcBorders>
          </w:tcPr>
          <w:p w14:paraId="3D7AB3E6" w14:textId="1A59FEA6" w:rsidR="00730A7D" w:rsidRDefault="00730A7D" w:rsidP="00730A7D">
            <w:pPr>
              <w:jc w:val="right"/>
              <w:rPr>
                <w:sz w:val="20"/>
              </w:rPr>
            </w:pPr>
            <w:r>
              <w:rPr>
                <w:sz w:val="20"/>
              </w:rPr>
              <w:t xml:space="preserve">        63,390 </w:t>
            </w:r>
          </w:p>
        </w:tc>
        <w:tc>
          <w:tcPr>
            <w:tcW w:w="1398" w:type="dxa"/>
            <w:tcBorders>
              <w:top w:val="nil"/>
              <w:left w:val="nil"/>
              <w:bottom w:val="nil"/>
              <w:right w:val="nil"/>
            </w:tcBorders>
            <w:vAlign w:val="bottom"/>
          </w:tcPr>
          <w:p w14:paraId="27545B2B" w14:textId="31C2BD72" w:rsidR="00730A7D" w:rsidRDefault="00730A7D" w:rsidP="00730A7D">
            <w:pPr>
              <w:jc w:val="right"/>
              <w:rPr>
                <w:sz w:val="20"/>
              </w:rPr>
            </w:pPr>
            <w:r>
              <w:rPr>
                <w:sz w:val="20"/>
              </w:rPr>
              <w:t>60%</w:t>
            </w:r>
          </w:p>
        </w:tc>
        <w:tc>
          <w:tcPr>
            <w:tcW w:w="1398" w:type="dxa"/>
            <w:tcBorders>
              <w:top w:val="nil"/>
              <w:left w:val="nil"/>
              <w:bottom w:val="nil"/>
              <w:right w:val="single" w:sz="18" w:space="0" w:color="auto"/>
            </w:tcBorders>
            <w:shd w:val="clear" w:color="auto" w:fill="auto"/>
            <w:vAlign w:val="bottom"/>
          </w:tcPr>
          <w:p w14:paraId="6A3A4793" w14:textId="10DC4831" w:rsidR="00730A7D" w:rsidRPr="00730A7D" w:rsidRDefault="00730A7D" w:rsidP="00730A7D">
            <w:pPr>
              <w:jc w:val="right"/>
              <w:rPr>
                <w:b/>
                <w:sz w:val="20"/>
              </w:rPr>
            </w:pPr>
            <w:r w:rsidRPr="00730A7D">
              <w:rPr>
                <w:b/>
                <w:sz w:val="20"/>
              </w:rPr>
              <w:t>105,284</w:t>
            </w:r>
          </w:p>
        </w:tc>
      </w:tr>
      <w:tr w:rsidR="00730A7D" w:rsidRPr="00FE5FE4" w14:paraId="3AA50395" w14:textId="77777777" w:rsidTr="00533C84">
        <w:trPr>
          <w:cantSplit/>
        </w:trPr>
        <w:tc>
          <w:tcPr>
            <w:tcW w:w="1398" w:type="dxa"/>
            <w:tcBorders>
              <w:top w:val="nil"/>
              <w:left w:val="single" w:sz="18" w:space="0" w:color="auto"/>
              <w:bottom w:val="nil"/>
              <w:right w:val="nil"/>
            </w:tcBorders>
            <w:vAlign w:val="center"/>
          </w:tcPr>
          <w:p w14:paraId="11287514" w14:textId="2AA6A946" w:rsidR="00730A7D" w:rsidRDefault="00730A7D" w:rsidP="00730A7D">
            <w:pPr>
              <w:rPr>
                <w:sz w:val="20"/>
              </w:rPr>
            </w:pPr>
            <w:r>
              <w:rPr>
                <w:sz w:val="20"/>
              </w:rPr>
              <w:t>2011</w:t>
            </w:r>
          </w:p>
        </w:tc>
        <w:tc>
          <w:tcPr>
            <w:tcW w:w="1398" w:type="dxa"/>
            <w:tcBorders>
              <w:top w:val="nil"/>
              <w:left w:val="nil"/>
              <w:bottom w:val="nil"/>
              <w:right w:val="nil"/>
            </w:tcBorders>
          </w:tcPr>
          <w:p w14:paraId="58203CCE" w14:textId="3FF9D1A2" w:rsidR="00730A7D" w:rsidRDefault="00730A7D" w:rsidP="00730A7D">
            <w:pPr>
              <w:jc w:val="right"/>
              <w:rPr>
                <w:sz w:val="20"/>
              </w:rPr>
            </w:pPr>
            <w:r>
              <w:rPr>
                <w:sz w:val="20"/>
              </w:rPr>
              <w:t xml:space="preserve">        39,757 </w:t>
            </w:r>
          </w:p>
        </w:tc>
        <w:tc>
          <w:tcPr>
            <w:tcW w:w="1398" w:type="dxa"/>
            <w:tcBorders>
              <w:top w:val="nil"/>
              <w:left w:val="nil"/>
              <w:bottom w:val="nil"/>
              <w:right w:val="nil"/>
            </w:tcBorders>
            <w:vAlign w:val="bottom"/>
          </w:tcPr>
          <w:p w14:paraId="67C9A20B" w14:textId="116EECA7" w:rsidR="00730A7D" w:rsidRDefault="00730A7D" w:rsidP="00730A7D">
            <w:pPr>
              <w:jc w:val="right"/>
              <w:rPr>
                <w:sz w:val="20"/>
              </w:rPr>
            </w:pPr>
            <w:r>
              <w:rPr>
                <w:sz w:val="20"/>
              </w:rPr>
              <w:t>39%</w:t>
            </w:r>
          </w:p>
        </w:tc>
        <w:tc>
          <w:tcPr>
            <w:tcW w:w="1398" w:type="dxa"/>
            <w:tcBorders>
              <w:top w:val="nil"/>
              <w:left w:val="nil"/>
              <w:bottom w:val="nil"/>
              <w:right w:val="nil"/>
            </w:tcBorders>
          </w:tcPr>
          <w:p w14:paraId="3D5A7FD3" w14:textId="3993BCAA" w:rsidR="00730A7D" w:rsidRDefault="00730A7D" w:rsidP="00730A7D">
            <w:pPr>
              <w:jc w:val="right"/>
              <w:rPr>
                <w:sz w:val="20"/>
              </w:rPr>
            </w:pPr>
            <w:r>
              <w:rPr>
                <w:sz w:val="20"/>
              </w:rPr>
              <w:t xml:space="preserve">        61,524 </w:t>
            </w:r>
          </w:p>
        </w:tc>
        <w:tc>
          <w:tcPr>
            <w:tcW w:w="1398" w:type="dxa"/>
            <w:tcBorders>
              <w:top w:val="nil"/>
              <w:left w:val="nil"/>
              <w:bottom w:val="nil"/>
              <w:right w:val="nil"/>
            </w:tcBorders>
            <w:vAlign w:val="bottom"/>
          </w:tcPr>
          <w:p w14:paraId="53E696D8" w14:textId="34C4AFE4" w:rsidR="00730A7D" w:rsidRDefault="00730A7D" w:rsidP="00730A7D">
            <w:pPr>
              <w:jc w:val="right"/>
              <w:rPr>
                <w:sz w:val="20"/>
              </w:rPr>
            </w:pPr>
            <w:r>
              <w:rPr>
                <w:sz w:val="20"/>
              </w:rPr>
              <w:t>61%</w:t>
            </w:r>
          </w:p>
        </w:tc>
        <w:tc>
          <w:tcPr>
            <w:tcW w:w="1398" w:type="dxa"/>
            <w:tcBorders>
              <w:top w:val="nil"/>
              <w:left w:val="nil"/>
              <w:bottom w:val="nil"/>
              <w:right w:val="single" w:sz="18" w:space="0" w:color="auto"/>
            </w:tcBorders>
            <w:shd w:val="clear" w:color="auto" w:fill="auto"/>
            <w:vAlign w:val="bottom"/>
          </w:tcPr>
          <w:p w14:paraId="5035CA76" w14:textId="02ECC7A6" w:rsidR="00730A7D" w:rsidRPr="00730A7D" w:rsidRDefault="00730A7D" w:rsidP="00730A7D">
            <w:pPr>
              <w:jc w:val="right"/>
              <w:rPr>
                <w:b/>
                <w:sz w:val="20"/>
              </w:rPr>
            </w:pPr>
            <w:r w:rsidRPr="00730A7D">
              <w:rPr>
                <w:b/>
                <w:sz w:val="20"/>
              </w:rPr>
              <w:t>101,517</w:t>
            </w:r>
          </w:p>
        </w:tc>
      </w:tr>
      <w:tr w:rsidR="00730A7D" w:rsidRPr="00FE5FE4" w14:paraId="3DB98BB9" w14:textId="77777777" w:rsidTr="00533C84">
        <w:trPr>
          <w:cantSplit/>
        </w:trPr>
        <w:tc>
          <w:tcPr>
            <w:tcW w:w="1398" w:type="dxa"/>
            <w:tcBorders>
              <w:top w:val="nil"/>
              <w:left w:val="single" w:sz="18" w:space="0" w:color="auto"/>
              <w:bottom w:val="nil"/>
              <w:right w:val="nil"/>
            </w:tcBorders>
            <w:vAlign w:val="center"/>
          </w:tcPr>
          <w:p w14:paraId="6787487D" w14:textId="6F9126B7" w:rsidR="00730A7D" w:rsidRDefault="00730A7D" w:rsidP="00730A7D">
            <w:pPr>
              <w:rPr>
                <w:sz w:val="20"/>
              </w:rPr>
            </w:pPr>
            <w:r>
              <w:rPr>
                <w:sz w:val="20"/>
              </w:rPr>
              <w:t>2012</w:t>
            </w:r>
          </w:p>
        </w:tc>
        <w:tc>
          <w:tcPr>
            <w:tcW w:w="1398" w:type="dxa"/>
            <w:tcBorders>
              <w:top w:val="nil"/>
              <w:left w:val="nil"/>
              <w:bottom w:val="nil"/>
              <w:right w:val="nil"/>
            </w:tcBorders>
          </w:tcPr>
          <w:p w14:paraId="4BF4C9B0" w14:textId="28EC5E62" w:rsidR="00730A7D" w:rsidRDefault="00730A7D" w:rsidP="00730A7D">
            <w:pPr>
              <w:jc w:val="right"/>
              <w:rPr>
                <w:sz w:val="20"/>
              </w:rPr>
            </w:pPr>
            <w:r>
              <w:rPr>
                <w:sz w:val="20"/>
              </w:rPr>
              <w:t xml:space="preserve">        43,111 </w:t>
            </w:r>
          </w:p>
        </w:tc>
        <w:tc>
          <w:tcPr>
            <w:tcW w:w="1398" w:type="dxa"/>
            <w:tcBorders>
              <w:top w:val="nil"/>
              <w:left w:val="nil"/>
              <w:bottom w:val="nil"/>
              <w:right w:val="nil"/>
            </w:tcBorders>
            <w:vAlign w:val="bottom"/>
          </w:tcPr>
          <w:p w14:paraId="08EA3C75" w14:textId="4D25EE1B" w:rsidR="00730A7D" w:rsidRDefault="00730A7D" w:rsidP="00730A7D">
            <w:pPr>
              <w:jc w:val="right"/>
              <w:rPr>
                <w:sz w:val="20"/>
              </w:rPr>
            </w:pPr>
            <w:r>
              <w:rPr>
                <w:sz w:val="20"/>
              </w:rPr>
              <w:t>42%</w:t>
            </w:r>
          </w:p>
        </w:tc>
        <w:tc>
          <w:tcPr>
            <w:tcW w:w="1398" w:type="dxa"/>
            <w:tcBorders>
              <w:top w:val="nil"/>
              <w:left w:val="nil"/>
              <w:bottom w:val="nil"/>
              <w:right w:val="nil"/>
            </w:tcBorders>
          </w:tcPr>
          <w:p w14:paraId="1D1E0DFA" w14:textId="17350772" w:rsidR="00730A7D" w:rsidRDefault="00730A7D" w:rsidP="00730A7D">
            <w:pPr>
              <w:jc w:val="right"/>
              <w:rPr>
                <w:sz w:val="20"/>
              </w:rPr>
            </w:pPr>
            <w:r>
              <w:rPr>
                <w:sz w:val="20"/>
              </w:rPr>
              <w:t xml:space="preserve">        59,407 </w:t>
            </w:r>
          </w:p>
        </w:tc>
        <w:tc>
          <w:tcPr>
            <w:tcW w:w="1398" w:type="dxa"/>
            <w:tcBorders>
              <w:top w:val="nil"/>
              <w:left w:val="nil"/>
              <w:bottom w:val="nil"/>
              <w:right w:val="nil"/>
            </w:tcBorders>
            <w:vAlign w:val="bottom"/>
          </w:tcPr>
          <w:p w14:paraId="250AEF83" w14:textId="7A8F0BB3" w:rsidR="00730A7D" w:rsidRDefault="00730A7D" w:rsidP="00730A7D">
            <w:pPr>
              <w:jc w:val="right"/>
              <w:rPr>
                <w:sz w:val="20"/>
              </w:rPr>
            </w:pPr>
            <w:r>
              <w:rPr>
                <w:sz w:val="20"/>
              </w:rPr>
              <w:t>58%</w:t>
            </w:r>
          </w:p>
        </w:tc>
        <w:tc>
          <w:tcPr>
            <w:tcW w:w="1398" w:type="dxa"/>
            <w:tcBorders>
              <w:top w:val="nil"/>
              <w:left w:val="nil"/>
              <w:bottom w:val="nil"/>
              <w:right w:val="single" w:sz="18" w:space="0" w:color="auto"/>
            </w:tcBorders>
            <w:shd w:val="clear" w:color="auto" w:fill="auto"/>
            <w:vAlign w:val="bottom"/>
          </w:tcPr>
          <w:p w14:paraId="2F933734" w14:textId="1DB60482" w:rsidR="00730A7D" w:rsidRPr="00730A7D" w:rsidRDefault="00730A7D" w:rsidP="00730A7D">
            <w:pPr>
              <w:jc w:val="right"/>
              <w:rPr>
                <w:b/>
                <w:sz w:val="20"/>
              </w:rPr>
            </w:pPr>
            <w:r w:rsidRPr="00730A7D">
              <w:rPr>
                <w:b/>
                <w:sz w:val="20"/>
              </w:rPr>
              <w:t>102,680</w:t>
            </w:r>
          </w:p>
        </w:tc>
      </w:tr>
      <w:tr w:rsidR="00730A7D" w:rsidRPr="00FE5FE4" w14:paraId="399BA247" w14:textId="77777777" w:rsidTr="00533C84">
        <w:trPr>
          <w:cantSplit/>
        </w:trPr>
        <w:tc>
          <w:tcPr>
            <w:tcW w:w="1398" w:type="dxa"/>
            <w:tcBorders>
              <w:top w:val="nil"/>
              <w:left w:val="single" w:sz="18" w:space="0" w:color="auto"/>
              <w:bottom w:val="nil"/>
              <w:right w:val="nil"/>
            </w:tcBorders>
            <w:vAlign w:val="center"/>
          </w:tcPr>
          <w:p w14:paraId="12321D23" w14:textId="779515D4" w:rsidR="00730A7D" w:rsidRDefault="00730A7D" w:rsidP="00730A7D">
            <w:pPr>
              <w:rPr>
                <w:sz w:val="20"/>
              </w:rPr>
            </w:pPr>
            <w:r>
              <w:rPr>
                <w:sz w:val="20"/>
              </w:rPr>
              <w:t>2013</w:t>
            </w:r>
          </w:p>
        </w:tc>
        <w:tc>
          <w:tcPr>
            <w:tcW w:w="1398" w:type="dxa"/>
            <w:tcBorders>
              <w:top w:val="nil"/>
              <w:left w:val="nil"/>
              <w:bottom w:val="nil"/>
              <w:right w:val="nil"/>
            </w:tcBorders>
          </w:tcPr>
          <w:p w14:paraId="279494E5" w14:textId="6D95A46F" w:rsidR="00730A7D" w:rsidRDefault="00730A7D" w:rsidP="00730A7D">
            <w:pPr>
              <w:jc w:val="right"/>
              <w:rPr>
                <w:sz w:val="20"/>
              </w:rPr>
            </w:pPr>
            <w:r>
              <w:rPr>
                <w:sz w:val="20"/>
              </w:rPr>
              <w:t xml:space="preserve">        46,578 </w:t>
            </w:r>
          </w:p>
        </w:tc>
        <w:tc>
          <w:tcPr>
            <w:tcW w:w="1398" w:type="dxa"/>
            <w:tcBorders>
              <w:top w:val="nil"/>
              <w:left w:val="nil"/>
              <w:bottom w:val="nil"/>
              <w:right w:val="nil"/>
            </w:tcBorders>
            <w:vAlign w:val="bottom"/>
          </w:tcPr>
          <w:p w14:paraId="0A20CC1E" w14:textId="3B128FC2" w:rsidR="00730A7D" w:rsidRDefault="00730A7D" w:rsidP="00730A7D">
            <w:pPr>
              <w:jc w:val="right"/>
              <w:rPr>
                <w:sz w:val="20"/>
              </w:rPr>
            </w:pPr>
            <w:r>
              <w:rPr>
                <w:sz w:val="20"/>
              </w:rPr>
              <w:t>45%</w:t>
            </w:r>
          </w:p>
        </w:tc>
        <w:tc>
          <w:tcPr>
            <w:tcW w:w="1398" w:type="dxa"/>
            <w:tcBorders>
              <w:top w:val="nil"/>
              <w:left w:val="nil"/>
              <w:bottom w:val="nil"/>
              <w:right w:val="nil"/>
            </w:tcBorders>
          </w:tcPr>
          <w:p w14:paraId="274353D9" w14:textId="79868C53" w:rsidR="00730A7D" w:rsidRDefault="00730A7D" w:rsidP="00730A7D">
            <w:pPr>
              <w:jc w:val="right"/>
              <w:rPr>
                <w:sz w:val="20"/>
              </w:rPr>
            </w:pPr>
            <w:r>
              <w:rPr>
                <w:sz w:val="20"/>
              </w:rPr>
              <w:t xml:space="preserve">        55,919 </w:t>
            </w:r>
          </w:p>
        </w:tc>
        <w:tc>
          <w:tcPr>
            <w:tcW w:w="1398" w:type="dxa"/>
            <w:tcBorders>
              <w:top w:val="nil"/>
              <w:left w:val="nil"/>
              <w:bottom w:val="nil"/>
              <w:right w:val="nil"/>
            </w:tcBorders>
            <w:vAlign w:val="bottom"/>
          </w:tcPr>
          <w:p w14:paraId="5CF4611B" w14:textId="6F3162A2" w:rsidR="00730A7D" w:rsidRDefault="00730A7D" w:rsidP="00730A7D">
            <w:pPr>
              <w:jc w:val="right"/>
              <w:rPr>
                <w:sz w:val="20"/>
              </w:rPr>
            </w:pPr>
            <w:r>
              <w:rPr>
                <w:sz w:val="20"/>
              </w:rPr>
              <w:t>54%</w:t>
            </w:r>
          </w:p>
        </w:tc>
        <w:tc>
          <w:tcPr>
            <w:tcW w:w="1398" w:type="dxa"/>
            <w:tcBorders>
              <w:top w:val="nil"/>
              <w:left w:val="nil"/>
              <w:bottom w:val="nil"/>
              <w:right w:val="single" w:sz="18" w:space="0" w:color="auto"/>
            </w:tcBorders>
            <w:shd w:val="clear" w:color="auto" w:fill="auto"/>
            <w:vAlign w:val="bottom"/>
          </w:tcPr>
          <w:p w14:paraId="263E2845" w14:textId="6F866E2B" w:rsidR="00730A7D" w:rsidRPr="00730A7D" w:rsidRDefault="00730A7D" w:rsidP="00730A7D">
            <w:pPr>
              <w:jc w:val="right"/>
              <w:rPr>
                <w:b/>
                <w:sz w:val="20"/>
              </w:rPr>
            </w:pPr>
            <w:r w:rsidRPr="00730A7D">
              <w:rPr>
                <w:b/>
                <w:sz w:val="20"/>
              </w:rPr>
              <w:t>102,897</w:t>
            </w:r>
          </w:p>
        </w:tc>
      </w:tr>
      <w:tr w:rsidR="00730A7D" w:rsidRPr="00FE5FE4" w14:paraId="3B530A5D" w14:textId="77777777" w:rsidTr="00533C84">
        <w:trPr>
          <w:cantSplit/>
        </w:trPr>
        <w:tc>
          <w:tcPr>
            <w:tcW w:w="1398" w:type="dxa"/>
            <w:tcBorders>
              <w:top w:val="nil"/>
              <w:left w:val="single" w:sz="18" w:space="0" w:color="auto"/>
              <w:bottom w:val="nil"/>
              <w:right w:val="nil"/>
            </w:tcBorders>
            <w:vAlign w:val="center"/>
          </w:tcPr>
          <w:p w14:paraId="22AD5503" w14:textId="0BC9EC0B" w:rsidR="00730A7D" w:rsidRDefault="00730A7D" w:rsidP="00730A7D">
            <w:pPr>
              <w:rPr>
                <w:sz w:val="20"/>
              </w:rPr>
            </w:pPr>
            <w:r>
              <w:rPr>
                <w:sz w:val="20"/>
              </w:rPr>
              <w:t>2014</w:t>
            </w:r>
          </w:p>
        </w:tc>
        <w:tc>
          <w:tcPr>
            <w:tcW w:w="1398" w:type="dxa"/>
            <w:tcBorders>
              <w:top w:val="nil"/>
              <w:left w:val="nil"/>
              <w:bottom w:val="nil"/>
              <w:right w:val="nil"/>
            </w:tcBorders>
          </w:tcPr>
          <w:p w14:paraId="6EA3180C" w14:textId="5D1EF7A1" w:rsidR="00730A7D" w:rsidRDefault="00730A7D" w:rsidP="00730A7D">
            <w:pPr>
              <w:jc w:val="right"/>
              <w:rPr>
                <w:sz w:val="20"/>
              </w:rPr>
            </w:pPr>
            <w:r>
              <w:rPr>
                <w:sz w:val="20"/>
              </w:rPr>
              <w:t xml:space="preserve">        53,072 </w:t>
            </w:r>
          </w:p>
        </w:tc>
        <w:tc>
          <w:tcPr>
            <w:tcW w:w="1398" w:type="dxa"/>
            <w:tcBorders>
              <w:top w:val="nil"/>
              <w:left w:val="nil"/>
              <w:bottom w:val="nil"/>
              <w:right w:val="nil"/>
            </w:tcBorders>
            <w:vAlign w:val="bottom"/>
          </w:tcPr>
          <w:p w14:paraId="01DE7AE6" w14:textId="3740C9D6" w:rsidR="00730A7D" w:rsidRDefault="00730A7D" w:rsidP="00730A7D">
            <w:pPr>
              <w:jc w:val="right"/>
              <w:rPr>
                <w:sz w:val="20"/>
              </w:rPr>
            </w:pPr>
            <w:r>
              <w:rPr>
                <w:sz w:val="20"/>
              </w:rPr>
              <w:t>50%</w:t>
            </w:r>
          </w:p>
        </w:tc>
        <w:tc>
          <w:tcPr>
            <w:tcW w:w="1398" w:type="dxa"/>
            <w:tcBorders>
              <w:top w:val="nil"/>
              <w:left w:val="nil"/>
              <w:bottom w:val="nil"/>
              <w:right w:val="nil"/>
            </w:tcBorders>
          </w:tcPr>
          <w:p w14:paraId="4F1D8AD1" w14:textId="4FDED53A" w:rsidR="00730A7D" w:rsidRDefault="00730A7D" w:rsidP="00730A7D">
            <w:pPr>
              <w:jc w:val="right"/>
              <w:rPr>
                <w:sz w:val="20"/>
              </w:rPr>
            </w:pPr>
            <w:r>
              <w:rPr>
                <w:sz w:val="20"/>
              </w:rPr>
              <w:t xml:space="preserve">        52,664 </w:t>
            </w:r>
          </w:p>
        </w:tc>
        <w:tc>
          <w:tcPr>
            <w:tcW w:w="1398" w:type="dxa"/>
            <w:tcBorders>
              <w:top w:val="nil"/>
              <w:left w:val="nil"/>
              <w:bottom w:val="nil"/>
              <w:right w:val="nil"/>
            </w:tcBorders>
            <w:vAlign w:val="bottom"/>
          </w:tcPr>
          <w:p w14:paraId="3B6355C9" w14:textId="493C353D" w:rsidR="00730A7D" w:rsidRDefault="00730A7D" w:rsidP="00730A7D">
            <w:pPr>
              <w:jc w:val="right"/>
              <w:rPr>
                <w:sz w:val="20"/>
              </w:rPr>
            </w:pPr>
            <w:r>
              <w:rPr>
                <w:sz w:val="20"/>
              </w:rPr>
              <w:t>50%</w:t>
            </w:r>
          </w:p>
        </w:tc>
        <w:tc>
          <w:tcPr>
            <w:tcW w:w="1398" w:type="dxa"/>
            <w:tcBorders>
              <w:top w:val="nil"/>
              <w:left w:val="nil"/>
              <w:bottom w:val="nil"/>
              <w:right w:val="single" w:sz="18" w:space="0" w:color="auto"/>
            </w:tcBorders>
            <w:shd w:val="clear" w:color="auto" w:fill="auto"/>
            <w:vAlign w:val="bottom"/>
          </w:tcPr>
          <w:p w14:paraId="6CDED30A" w14:textId="35A25CF4" w:rsidR="00730A7D" w:rsidRPr="00730A7D" w:rsidRDefault="00730A7D" w:rsidP="00730A7D">
            <w:pPr>
              <w:jc w:val="right"/>
              <w:rPr>
                <w:b/>
                <w:sz w:val="20"/>
              </w:rPr>
            </w:pPr>
            <w:r w:rsidRPr="00730A7D">
              <w:rPr>
                <w:b/>
                <w:sz w:val="20"/>
              </w:rPr>
              <w:t>105,895</w:t>
            </w:r>
          </w:p>
        </w:tc>
      </w:tr>
      <w:tr w:rsidR="00730A7D" w:rsidRPr="00FE5FE4" w14:paraId="2ED02714" w14:textId="77777777" w:rsidTr="00533C84">
        <w:trPr>
          <w:cantSplit/>
        </w:trPr>
        <w:tc>
          <w:tcPr>
            <w:tcW w:w="1398" w:type="dxa"/>
            <w:tcBorders>
              <w:top w:val="nil"/>
              <w:left w:val="single" w:sz="18" w:space="0" w:color="auto"/>
              <w:bottom w:val="nil"/>
              <w:right w:val="nil"/>
            </w:tcBorders>
            <w:vAlign w:val="center"/>
          </w:tcPr>
          <w:p w14:paraId="7BC162A1" w14:textId="2109CF2B" w:rsidR="00730A7D" w:rsidRDefault="00730A7D" w:rsidP="00730A7D">
            <w:pPr>
              <w:rPr>
                <w:sz w:val="20"/>
              </w:rPr>
            </w:pPr>
            <w:r>
              <w:rPr>
                <w:sz w:val="20"/>
              </w:rPr>
              <w:t>2015</w:t>
            </w:r>
          </w:p>
        </w:tc>
        <w:tc>
          <w:tcPr>
            <w:tcW w:w="1398" w:type="dxa"/>
            <w:tcBorders>
              <w:top w:val="nil"/>
              <w:left w:val="nil"/>
              <w:bottom w:val="nil"/>
              <w:right w:val="nil"/>
            </w:tcBorders>
          </w:tcPr>
          <w:p w14:paraId="44F1BA51" w14:textId="33CB98AF" w:rsidR="00730A7D" w:rsidRDefault="00730A7D" w:rsidP="00730A7D">
            <w:pPr>
              <w:jc w:val="right"/>
              <w:rPr>
                <w:sz w:val="20"/>
              </w:rPr>
            </w:pPr>
            <w:r>
              <w:rPr>
                <w:sz w:val="20"/>
              </w:rPr>
              <w:t xml:space="preserve">        48,939 </w:t>
            </w:r>
          </w:p>
        </w:tc>
        <w:tc>
          <w:tcPr>
            <w:tcW w:w="1398" w:type="dxa"/>
            <w:tcBorders>
              <w:top w:val="nil"/>
              <w:left w:val="nil"/>
              <w:bottom w:val="nil"/>
              <w:right w:val="nil"/>
            </w:tcBorders>
            <w:vAlign w:val="bottom"/>
          </w:tcPr>
          <w:p w14:paraId="08858AC6" w14:textId="2347C051" w:rsidR="00730A7D" w:rsidRDefault="00730A7D" w:rsidP="00730A7D">
            <w:pPr>
              <w:jc w:val="right"/>
              <w:rPr>
                <w:sz w:val="20"/>
              </w:rPr>
            </w:pPr>
            <w:r>
              <w:rPr>
                <w:sz w:val="20"/>
              </w:rPr>
              <w:t>50%</w:t>
            </w:r>
          </w:p>
        </w:tc>
        <w:tc>
          <w:tcPr>
            <w:tcW w:w="1398" w:type="dxa"/>
            <w:tcBorders>
              <w:top w:val="nil"/>
              <w:left w:val="nil"/>
              <w:bottom w:val="nil"/>
              <w:right w:val="nil"/>
            </w:tcBorders>
          </w:tcPr>
          <w:p w14:paraId="06297D23" w14:textId="11CF2DE8" w:rsidR="00730A7D" w:rsidRDefault="00730A7D" w:rsidP="00730A7D">
            <w:pPr>
              <w:jc w:val="right"/>
              <w:rPr>
                <w:sz w:val="20"/>
              </w:rPr>
            </w:pPr>
            <w:r>
              <w:rPr>
                <w:sz w:val="20"/>
              </w:rPr>
              <w:t xml:space="preserve">        49,504 </w:t>
            </w:r>
          </w:p>
        </w:tc>
        <w:tc>
          <w:tcPr>
            <w:tcW w:w="1398" w:type="dxa"/>
            <w:tcBorders>
              <w:top w:val="nil"/>
              <w:left w:val="nil"/>
              <w:bottom w:val="nil"/>
              <w:right w:val="nil"/>
            </w:tcBorders>
            <w:vAlign w:val="bottom"/>
          </w:tcPr>
          <w:p w14:paraId="00B26BD4" w14:textId="0DCF67CB" w:rsidR="00730A7D" w:rsidRDefault="00730A7D" w:rsidP="00730A7D">
            <w:pPr>
              <w:jc w:val="right"/>
              <w:rPr>
                <w:sz w:val="20"/>
              </w:rPr>
            </w:pPr>
            <w:r>
              <w:rPr>
                <w:sz w:val="20"/>
              </w:rPr>
              <w:t>50%</w:t>
            </w:r>
          </w:p>
        </w:tc>
        <w:tc>
          <w:tcPr>
            <w:tcW w:w="1398" w:type="dxa"/>
            <w:tcBorders>
              <w:top w:val="nil"/>
              <w:left w:val="nil"/>
              <w:bottom w:val="nil"/>
              <w:right w:val="single" w:sz="18" w:space="0" w:color="auto"/>
            </w:tcBorders>
            <w:shd w:val="clear" w:color="auto" w:fill="auto"/>
            <w:vAlign w:val="bottom"/>
          </w:tcPr>
          <w:p w14:paraId="57DF5BC3" w14:textId="6D18C22D" w:rsidR="00730A7D" w:rsidRPr="00730A7D" w:rsidRDefault="00730A7D" w:rsidP="00730A7D">
            <w:pPr>
              <w:jc w:val="right"/>
              <w:rPr>
                <w:b/>
                <w:sz w:val="20"/>
              </w:rPr>
            </w:pPr>
            <w:r w:rsidRPr="00730A7D">
              <w:rPr>
                <w:b/>
                <w:sz w:val="20"/>
              </w:rPr>
              <w:t>98,558</w:t>
            </w:r>
          </w:p>
        </w:tc>
      </w:tr>
      <w:tr w:rsidR="00730A7D" w:rsidRPr="00FE5FE4" w14:paraId="40BB4B19" w14:textId="77777777" w:rsidTr="00533C84">
        <w:trPr>
          <w:cantSplit/>
        </w:trPr>
        <w:tc>
          <w:tcPr>
            <w:tcW w:w="1398" w:type="dxa"/>
            <w:tcBorders>
              <w:top w:val="nil"/>
              <w:left w:val="single" w:sz="18" w:space="0" w:color="auto"/>
              <w:bottom w:val="nil"/>
              <w:right w:val="nil"/>
            </w:tcBorders>
            <w:vAlign w:val="center"/>
          </w:tcPr>
          <w:p w14:paraId="0277E40A" w14:textId="0EA1C7D9" w:rsidR="00730A7D" w:rsidRDefault="00730A7D" w:rsidP="00730A7D">
            <w:pPr>
              <w:rPr>
                <w:sz w:val="20"/>
              </w:rPr>
            </w:pPr>
            <w:r>
              <w:rPr>
                <w:sz w:val="20"/>
              </w:rPr>
              <w:t>2016</w:t>
            </w:r>
          </w:p>
        </w:tc>
        <w:tc>
          <w:tcPr>
            <w:tcW w:w="1398" w:type="dxa"/>
            <w:tcBorders>
              <w:top w:val="nil"/>
              <w:left w:val="nil"/>
              <w:bottom w:val="nil"/>
              <w:right w:val="nil"/>
            </w:tcBorders>
          </w:tcPr>
          <w:p w14:paraId="4C7408D5" w14:textId="310E54F0" w:rsidR="00730A7D" w:rsidRDefault="00730A7D" w:rsidP="00730A7D">
            <w:pPr>
              <w:jc w:val="right"/>
              <w:rPr>
                <w:sz w:val="20"/>
              </w:rPr>
            </w:pPr>
            <w:r>
              <w:rPr>
                <w:sz w:val="20"/>
              </w:rPr>
              <w:t xml:space="preserve">        48,390 </w:t>
            </w:r>
          </w:p>
        </w:tc>
        <w:tc>
          <w:tcPr>
            <w:tcW w:w="1398" w:type="dxa"/>
            <w:tcBorders>
              <w:top w:val="nil"/>
              <w:left w:val="nil"/>
              <w:bottom w:val="nil"/>
              <w:right w:val="nil"/>
            </w:tcBorders>
            <w:vAlign w:val="bottom"/>
          </w:tcPr>
          <w:p w14:paraId="1A83ABE0" w14:textId="7FEB5583" w:rsidR="00730A7D" w:rsidRDefault="00730A7D" w:rsidP="00730A7D">
            <w:pPr>
              <w:jc w:val="right"/>
              <w:rPr>
                <w:sz w:val="20"/>
              </w:rPr>
            </w:pPr>
            <w:r>
              <w:rPr>
                <w:sz w:val="20"/>
              </w:rPr>
              <w:t>49%</w:t>
            </w:r>
          </w:p>
        </w:tc>
        <w:tc>
          <w:tcPr>
            <w:tcW w:w="1398" w:type="dxa"/>
            <w:tcBorders>
              <w:top w:val="nil"/>
              <w:left w:val="nil"/>
              <w:bottom w:val="nil"/>
              <w:right w:val="nil"/>
            </w:tcBorders>
          </w:tcPr>
          <w:p w14:paraId="48656859" w14:textId="660DDBF1" w:rsidR="00730A7D" w:rsidRDefault="00730A7D" w:rsidP="00730A7D">
            <w:pPr>
              <w:jc w:val="right"/>
              <w:rPr>
                <w:sz w:val="20"/>
              </w:rPr>
            </w:pPr>
            <w:r>
              <w:rPr>
                <w:sz w:val="20"/>
              </w:rPr>
              <w:t xml:space="preserve">        49,429 </w:t>
            </w:r>
          </w:p>
        </w:tc>
        <w:tc>
          <w:tcPr>
            <w:tcW w:w="1398" w:type="dxa"/>
            <w:tcBorders>
              <w:top w:val="nil"/>
              <w:left w:val="nil"/>
              <w:bottom w:val="nil"/>
              <w:right w:val="nil"/>
            </w:tcBorders>
            <w:vAlign w:val="bottom"/>
          </w:tcPr>
          <w:p w14:paraId="7560EC1B" w14:textId="056C817A" w:rsidR="00730A7D" w:rsidRDefault="00730A7D" w:rsidP="00730A7D">
            <w:pPr>
              <w:jc w:val="right"/>
              <w:rPr>
                <w:sz w:val="20"/>
              </w:rPr>
            </w:pPr>
            <w:r>
              <w:rPr>
                <w:sz w:val="20"/>
              </w:rPr>
              <w:t>50%</w:t>
            </w:r>
          </w:p>
        </w:tc>
        <w:tc>
          <w:tcPr>
            <w:tcW w:w="1398" w:type="dxa"/>
            <w:tcBorders>
              <w:top w:val="nil"/>
              <w:left w:val="nil"/>
              <w:bottom w:val="nil"/>
              <w:right w:val="single" w:sz="18" w:space="0" w:color="auto"/>
            </w:tcBorders>
            <w:shd w:val="clear" w:color="auto" w:fill="auto"/>
            <w:vAlign w:val="center"/>
          </w:tcPr>
          <w:p w14:paraId="224EB67B" w14:textId="0BB3BBD7" w:rsidR="00730A7D" w:rsidRPr="00730A7D" w:rsidRDefault="00730A7D" w:rsidP="00730A7D">
            <w:pPr>
              <w:jc w:val="right"/>
              <w:rPr>
                <w:b/>
                <w:sz w:val="20"/>
              </w:rPr>
            </w:pPr>
            <w:r w:rsidRPr="00730A7D">
              <w:rPr>
                <w:b/>
                <w:sz w:val="20"/>
              </w:rPr>
              <w:t>98,576</w:t>
            </w:r>
          </w:p>
        </w:tc>
      </w:tr>
      <w:tr w:rsidR="00730A7D" w:rsidRPr="00FE5FE4" w14:paraId="7076DE1D" w14:textId="77777777" w:rsidTr="00533C84">
        <w:trPr>
          <w:cantSplit/>
        </w:trPr>
        <w:tc>
          <w:tcPr>
            <w:tcW w:w="1398" w:type="dxa"/>
            <w:tcBorders>
              <w:top w:val="nil"/>
              <w:left w:val="single" w:sz="18" w:space="0" w:color="auto"/>
              <w:bottom w:val="nil"/>
              <w:right w:val="nil"/>
            </w:tcBorders>
            <w:vAlign w:val="center"/>
          </w:tcPr>
          <w:p w14:paraId="6C3CE3AF" w14:textId="5F40D62D" w:rsidR="00730A7D" w:rsidRDefault="00730A7D" w:rsidP="00730A7D">
            <w:pPr>
              <w:rPr>
                <w:sz w:val="20"/>
              </w:rPr>
            </w:pPr>
            <w:r>
              <w:rPr>
                <w:sz w:val="20"/>
              </w:rPr>
              <w:t>2017</w:t>
            </w:r>
          </w:p>
        </w:tc>
        <w:tc>
          <w:tcPr>
            <w:tcW w:w="1398" w:type="dxa"/>
            <w:tcBorders>
              <w:top w:val="nil"/>
              <w:left w:val="nil"/>
              <w:bottom w:val="nil"/>
              <w:right w:val="nil"/>
            </w:tcBorders>
          </w:tcPr>
          <w:p w14:paraId="76F79619" w14:textId="28DDF5A6" w:rsidR="00730A7D" w:rsidRDefault="00730A7D" w:rsidP="00730A7D">
            <w:pPr>
              <w:jc w:val="right"/>
              <w:rPr>
                <w:sz w:val="20"/>
              </w:rPr>
            </w:pPr>
            <w:r>
              <w:rPr>
                <w:sz w:val="20"/>
              </w:rPr>
              <w:t xml:space="preserve">        47,823 </w:t>
            </w:r>
          </w:p>
        </w:tc>
        <w:tc>
          <w:tcPr>
            <w:tcW w:w="1398" w:type="dxa"/>
            <w:tcBorders>
              <w:top w:val="nil"/>
              <w:left w:val="nil"/>
              <w:bottom w:val="nil"/>
              <w:right w:val="nil"/>
            </w:tcBorders>
            <w:vAlign w:val="bottom"/>
          </w:tcPr>
          <w:p w14:paraId="13464215" w14:textId="4D812F08" w:rsidR="00730A7D" w:rsidRDefault="00730A7D" w:rsidP="00730A7D">
            <w:pPr>
              <w:jc w:val="right"/>
              <w:rPr>
                <w:sz w:val="20"/>
              </w:rPr>
            </w:pPr>
            <w:r>
              <w:rPr>
                <w:sz w:val="20"/>
              </w:rPr>
              <w:t>45%</w:t>
            </w:r>
          </w:p>
        </w:tc>
        <w:tc>
          <w:tcPr>
            <w:tcW w:w="1398" w:type="dxa"/>
            <w:tcBorders>
              <w:top w:val="nil"/>
              <w:left w:val="nil"/>
              <w:bottom w:val="nil"/>
              <w:right w:val="nil"/>
            </w:tcBorders>
          </w:tcPr>
          <w:p w14:paraId="0961E2FE" w14:textId="50213493" w:rsidR="00730A7D" w:rsidRDefault="00730A7D" w:rsidP="00730A7D">
            <w:pPr>
              <w:jc w:val="right"/>
              <w:rPr>
                <w:sz w:val="20"/>
              </w:rPr>
            </w:pPr>
            <w:r>
              <w:rPr>
                <w:sz w:val="20"/>
              </w:rPr>
              <w:t xml:space="preserve">        53,841 </w:t>
            </w:r>
          </w:p>
        </w:tc>
        <w:tc>
          <w:tcPr>
            <w:tcW w:w="1398" w:type="dxa"/>
            <w:tcBorders>
              <w:top w:val="nil"/>
              <w:left w:val="nil"/>
              <w:bottom w:val="nil"/>
              <w:right w:val="nil"/>
            </w:tcBorders>
            <w:vAlign w:val="bottom"/>
          </w:tcPr>
          <w:p w14:paraId="0B4DE911" w14:textId="600A9142" w:rsidR="00730A7D" w:rsidRDefault="00730A7D" w:rsidP="00730A7D">
            <w:pPr>
              <w:jc w:val="right"/>
              <w:rPr>
                <w:sz w:val="20"/>
              </w:rPr>
            </w:pPr>
            <w:r>
              <w:rPr>
                <w:sz w:val="20"/>
              </w:rPr>
              <w:t>51%</w:t>
            </w:r>
          </w:p>
        </w:tc>
        <w:tc>
          <w:tcPr>
            <w:tcW w:w="1398" w:type="dxa"/>
            <w:tcBorders>
              <w:top w:val="nil"/>
              <w:left w:val="nil"/>
              <w:bottom w:val="nil"/>
              <w:right w:val="single" w:sz="18" w:space="0" w:color="auto"/>
            </w:tcBorders>
            <w:shd w:val="clear" w:color="auto" w:fill="auto"/>
            <w:vAlign w:val="center"/>
          </w:tcPr>
          <w:p w14:paraId="46F2ECE5" w14:textId="0BDC73CC" w:rsidR="00730A7D" w:rsidRPr="00730A7D" w:rsidRDefault="00730A7D" w:rsidP="00730A7D">
            <w:pPr>
              <w:jc w:val="right"/>
              <w:rPr>
                <w:b/>
                <w:sz w:val="20"/>
              </w:rPr>
            </w:pPr>
            <w:r w:rsidRPr="00730A7D">
              <w:rPr>
                <w:b/>
                <w:sz w:val="20"/>
              </w:rPr>
              <w:t>105,822</w:t>
            </w:r>
          </w:p>
        </w:tc>
      </w:tr>
      <w:tr w:rsidR="00253CA4" w:rsidRPr="00FE5FE4" w14:paraId="2FFDA13E" w14:textId="77777777">
        <w:trPr>
          <w:cantSplit/>
        </w:trPr>
        <w:tc>
          <w:tcPr>
            <w:tcW w:w="8388" w:type="dxa"/>
            <w:gridSpan w:val="6"/>
            <w:tcBorders>
              <w:top w:val="nil"/>
              <w:left w:val="single" w:sz="18" w:space="0" w:color="auto"/>
              <w:bottom w:val="nil"/>
              <w:right w:val="single" w:sz="18" w:space="0" w:color="auto"/>
            </w:tcBorders>
          </w:tcPr>
          <w:p w14:paraId="1B33DEF8" w14:textId="77777777" w:rsidR="00253CA4" w:rsidRPr="008B3E45" w:rsidRDefault="00253CA4" w:rsidP="00E73DC4">
            <w:pPr>
              <w:rPr>
                <w:snapToGrid w:val="0"/>
                <w:color w:val="000000"/>
                <w:sz w:val="16"/>
              </w:rPr>
            </w:pPr>
          </w:p>
        </w:tc>
      </w:tr>
      <w:tr w:rsidR="00253CA4" w:rsidRPr="00FE5FE4" w14:paraId="7A499D03" w14:textId="77777777">
        <w:trPr>
          <w:cantSplit/>
        </w:trPr>
        <w:tc>
          <w:tcPr>
            <w:tcW w:w="8388" w:type="dxa"/>
            <w:gridSpan w:val="6"/>
            <w:tcBorders>
              <w:top w:val="single" w:sz="12" w:space="0" w:color="auto"/>
              <w:left w:val="single" w:sz="18" w:space="0" w:color="auto"/>
              <w:bottom w:val="single" w:sz="18" w:space="0" w:color="auto"/>
              <w:right w:val="single" w:sz="18" w:space="0" w:color="auto"/>
            </w:tcBorders>
          </w:tcPr>
          <w:p w14:paraId="301F9680" w14:textId="77777777" w:rsidR="00253CA4" w:rsidRDefault="00253CA4" w:rsidP="00E73DC4">
            <w:pPr>
              <w:rPr>
                <w:snapToGrid w:val="0"/>
                <w:color w:val="000000"/>
                <w:sz w:val="16"/>
              </w:rPr>
            </w:pPr>
            <w:r w:rsidRPr="008B3E45">
              <w:rPr>
                <w:snapToGrid w:val="0"/>
                <w:color w:val="000000"/>
                <w:sz w:val="16"/>
                <w:szCs w:val="16"/>
                <w:vertAlign w:val="superscript"/>
              </w:rPr>
              <w:t>1</w:t>
            </w:r>
            <w:r w:rsidRPr="008B3E45">
              <w:rPr>
                <w:snapToGrid w:val="0"/>
                <w:color w:val="000000"/>
                <w:sz w:val="16"/>
              </w:rPr>
              <w:t xml:space="preserve"> July 1 of previous year – June 30 of the indicated year</w:t>
            </w:r>
          </w:p>
          <w:p w14:paraId="46DD7136" w14:textId="77777777" w:rsidR="00253CA4" w:rsidRPr="003B2A5C" w:rsidRDefault="00253CA4" w:rsidP="002150A8">
            <w:pPr>
              <w:rPr>
                <w:snapToGrid w:val="0"/>
                <w:color w:val="000000"/>
                <w:sz w:val="16"/>
              </w:rPr>
            </w:pPr>
            <w:r>
              <w:rPr>
                <w:snapToGrid w:val="0"/>
                <w:color w:val="000000"/>
                <w:sz w:val="16"/>
                <w:szCs w:val="16"/>
                <w:vertAlign w:val="superscript"/>
              </w:rPr>
              <w:t>2</w:t>
            </w:r>
            <w:r w:rsidRPr="003B2A5C">
              <w:rPr>
                <w:snapToGrid w:val="0"/>
                <w:color w:val="000000"/>
                <w:sz w:val="16"/>
              </w:rPr>
              <w:t xml:space="preserve"> </w:t>
            </w:r>
            <w:r w:rsidRPr="0095411E">
              <w:rPr>
                <w:sz w:val="16"/>
                <w:szCs w:val="16"/>
              </w:rPr>
              <w:t>Tabulations exclude cases with missing values for either variable</w:t>
            </w:r>
          </w:p>
          <w:p w14:paraId="384CEDBF" w14:textId="56E7A4BA" w:rsidR="00253CA4" w:rsidRPr="00CE6C14" w:rsidRDefault="00253CA4" w:rsidP="00253CA4">
            <w:pPr>
              <w:rPr>
                <w:snapToGrid w:val="0"/>
                <w:color w:val="000000"/>
                <w:sz w:val="16"/>
              </w:rPr>
            </w:pPr>
            <w:r w:rsidRPr="008B3E45">
              <w:rPr>
                <w:snapToGrid w:val="0"/>
                <w:color w:val="000000"/>
                <w:sz w:val="16"/>
              </w:rPr>
              <w:t xml:space="preserve">Data Source: </w:t>
            </w:r>
            <w:r w:rsidR="00811D2A" w:rsidRPr="00811D2A">
              <w:rPr>
                <w:snapToGrid w:val="0"/>
                <w:color w:val="000000"/>
                <w:sz w:val="16"/>
              </w:rPr>
              <w:t>Massachusetts Department of Public Health</w:t>
            </w:r>
            <w:r w:rsidR="00811D2A">
              <w:rPr>
                <w:snapToGrid w:val="0"/>
                <w:color w:val="000000"/>
                <w:sz w:val="16"/>
              </w:rPr>
              <w:t xml:space="preserve">, </w:t>
            </w:r>
            <w:r w:rsidR="00811D2A" w:rsidRPr="00811D2A">
              <w:rPr>
                <w:snapToGrid w:val="0"/>
                <w:color w:val="000000"/>
                <w:sz w:val="16"/>
              </w:rPr>
              <w:t xml:space="preserve">Bureau of Substance Addiction Services, Office of Statistics and Evaluation, </w:t>
            </w:r>
            <w:r>
              <w:rPr>
                <w:snapToGrid w:val="0"/>
                <w:color w:val="000000"/>
                <w:sz w:val="16"/>
              </w:rPr>
              <w:t xml:space="preserve">Data </w:t>
            </w:r>
            <w:r w:rsidR="00BD0529">
              <w:rPr>
                <w:snapToGrid w:val="0"/>
                <w:color w:val="000000"/>
                <w:sz w:val="16"/>
              </w:rPr>
              <w:t xml:space="preserve">are current </w:t>
            </w:r>
            <w:r>
              <w:rPr>
                <w:snapToGrid w:val="0"/>
                <w:color w:val="000000"/>
                <w:sz w:val="16"/>
              </w:rPr>
              <w:t xml:space="preserve">as of </w:t>
            </w:r>
            <w:r w:rsidR="00811D2A">
              <w:rPr>
                <w:snapToGrid w:val="0"/>
                <w:color w:val="000000"/>
                <w:sz w:val="16"/>
              </w:rPr>
              <w:t>7</w:t>
            </w:r>
            <w:r w:rsidR="00D609DD">
              <w:rPr>
                <w:snapToGrid w:val="0"/>
                <w:color w:val="000000"/>
                <w:sz w:val="16"/>
              </w:rPr>
              <w:t>/</w:t>
            </w:r>
            <w:r w:rsidR="00811D2A">
              <w:rPr>
                <w:snapToGrid w:val="0"/>
                <w:color w:val="000000"/>
                <w:sz w:val="16"/>
              </w:rPr>
              <w:t>17</w:t>
            </w:r>
            <w:r w:rsidR="00D609DD">
              <w:rPr>
                <w:snapToGrid w:val="0"/>
                <w:color w:val="000000"/>
                <w:sz w:val="16"/>
              </w:rPr>
              <w:t>/18</w:t>
            </w:r>
            <w:r w:rsidR="0000211B">
              <w:rPr>
                <w:snapToGrid w:val="0"/>
                <w:color w:val="000000"/>
                <w:sz w:val="16"/>
              </w:rPr>
              <w:t xml:space="preserve"> and may be subject to change</w:t>
            </w:r>
            <w:r w:rsidR="00D609DD">
              <w:rPr>
                <w:snapToGrid w:val="0"/>
                <w:color w:val="000000"/>
                <w:sz w:val="16"/>
              </w:rPr>
              <w:t xml:space="preserve">; </w:t>
            </w:r>
            <w:r w:rsidR="00D609DD" w:rsidRPr="00D609DD">
              <w:rPr>
                <w:snapToGrid w:val="0"/>
                <w:color w:val="000000"/>
                <w:sz w:val="16"/>
              </w:rPr>
              <w:t xml:space="preserve">Based on the SAS Data Mart Refresh of: </w:t>
            </w:r>
            <w:r w:rsidR="00811D2A">
              <w:rPr>
                <w:snapToGrid w:val="0"/>
                <w:color w:val="000000"/>
                <w:sz w:val="16"/>
              </w:rPr>
              <w:t>6</w:t>
            </w:r>
            <w:r w:rsidR="00D609DD">
              <w:rPr>
                <w:snapToGrid w:val="0"/>
                <w:color w:val="000000"/>
                <w:sz w:val="16"/>
              </w:rPr>
              <w:t>/</w:t>
            </w:r>
            <w:r w:rsidR="00811D2A">
              <w:rPr>
                <w:snapToGrid w:val="0"/>
                <w:color w:val="000000"/>
                <w:sz w:val="16"/>
              </w:rPr>
              <w:t>18</w:t>
            </w:r>
            <w:r w:rsidR="00D609DD">
              <w:rPr>
                <w:snapToGrid w:val="0"/>
                <w:color w:val="000000"/>
                <w:sz w:val="16"/>
              </w:rPr>
              <w:t>/1</w:t>
            </w:r>
            <w:r w:rsidR="00811D2A">
              <w:rPr>
                <w:snapToGrid w:val="0"/>
                <w:color w:val="000000"/>
                <w:sz w:val="16"/>
              </w:rPr>
              <w:t>8</w:t>
            </w:r>
            <w:r w:rsidR="00D609DD">
              <w:rPr>
                <w:snapToGrid w:val="0"/>
                <w:color w:val="000000"/>
                <w:sz w:val="16"/>
              </w:rPr>
              <w:t xml:space="preserve">; </w:t>
            </w:r>
            <w:r w:rsidR="00D609DD" w:rsidRPr="00D609DD">
              <w:rPr>
                <w:snapToGrid w:val="0"/>
                <w:color w:val="000000"/>
                <w:sz w:val="16"/>
              </w:rPr>
              <w:t xml:space="preserve">Based on EISM </w:t>
            </w:r>
            <w:r w:rsidR="00D609DD">
              <w:rPr>
                <w:snapToGrid w:val="0"/>
                <w:color w:val="000000"/>
                <w:sz w:val="16"/>
              </w:rPr>
              <w:t>s</w:t>
            </w:r>
            <w:r w:rsidR="00D609DD" w:rsidRPr="00D609DD">
              <w:rPr>
                <w:snapToGrid w:val="0"/>
                <w:color w:val="000000"/>
                <w:sz w:val="16"/>
              </w:rPr>
              <w:t xml:space="preserve">ubmissions through: </w:t>
            </w:r>
            <w:r w:rsidR="00811D2A">
              <w:rPr>
                <w:snapToGrid w:val="0"/>
                <w:color w:val="000000"/>
                <w:sz w:val="16"/>
              </w:rPr>
              <w:t>6</w:t>
            </w:r>
            <w:r w:rsidR="00D609DD">
              <w:rPr>
                <w:snapToGrid w:val="0"/>
                <w:color w:val="000000"/>
                <w:sz w:val="16"/>
              </w:rPr>
              <w:t>/</w:t>
            </w:r>
            <w:r w:rsidR="00811D2A">
              <w:rPr>
                <w:snapToGrid w:val="0"/>
                <w:color w:val="000000"/>
                <w:sz w:val="16"/>
              </w:rPr>
              <w:t>8</w:t>
            </w:r>
            <w:r w:rsidR="00D609DD">
              <w:rPr>
                <w:snapToGrid w:val="0"/>
                <w:color w:val="000000"/>
                <w:sz w:val="16"/>
              </w:rPr>
              <w:t>/1</w:t>
            </w:r>
            <w:r w:rsidR="00811D2A">
              <w:rPr>
                <w:snapToGrid w:val="0"/>
                <w:color w:val="000000"/>
                <w:sz w:val="16"/>
              </w:rPr>
              <w:t>8</w:t>
            </w:r>
          </w:p>
        </w:tc>
      </w:tr>
    </w:tbl>
    <w:p w14:paraId="75197A1E" w14:textId="77777777" w:rsidR="006A558C" w:rsidRPr="00FE5FE4" w:rsidRDefault="006A558C">
      <w:pPr>
        <w:rPr>
          <w:b/>
          <w:highlight w:val="yellow"/>
        </w:rPr>
      </w:pPr>
    </w:p>
    <w:p w14:paraId="6D6EBED1" w14:textId="77777777" w:rsidR="003936C5" w:rsidRPr="00FE5FE4" w:rsidRDefault="003E4DEE">
      <w:pPr>
        <w:rPr>
          <w:b/>
          <w:highlight w:val="yellow"/>
        </w:rPr>
      </w:pPr>
      <w:r>
        <w:rPr>
          <w:b/>
          <w:highlight w:val="yellow"/>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849"/>
        <w:gridCol w:w="729"/>
        <w:gridCol w:w="789"/>
        <w:gridCol w:w="789"/>
        <w:gridCol w:w="789"/>
        <w:gridCol w:w="789"/>
        <w:gridCol w:w="885"/>
        <w:gridCol w:w="693"/>
        <w:gridCol w:w="837"/>
        <w:gridCol w:w="720"/>
        <w:gridCol w:w="990"/>
      </w:tblGrid>
      <w:tr w:rsidR="000409AE" w:rsidRPr="00FE5FE4" w14:paraId="66AE7964" w14:textId="77777777">
        <w:trPr>
          <w:cantSplit/>
        </w:trPr>
        <w:tc>
          <w:tcPr>
            <w:tcW w:w="9648" w:type="dxa"/>
            <w:gridSpan w:val="12"/>
            <w:tcBorders>
              <w:top w:val="single" w:sz="18" w:space="0" w:color="auto"/>
              <w:left w:val="single" w:sz="18" w:space="0" w:color="auto"/>
              <w:bottom w:val="nil"/>
              <w:right w:val="single" w:sz="18" w:space="0" w:color="auto"/>
            </w:tcBorders>
          </w:tcPr>
          <w:p w14:paraId="4C9B43BF" w14:textId="5FA3C2C0" w:rsidR="000409AE" w:rsidRPr="008B3E45" w:rsidRDefault="000409AE" w:rsidP="00E73DC4">
            <w:pPr>
              <w:pStyle w:val="BodyText"/>
            </w:pPr>
            <w:r w:rsidRPr="008B3E45">
              <w:lastRenderedPageBreak/>
              <w:t xml:space="preserve">Table </w:t>
            </w:r>
            <w:r w:rsidR="00B442F7">
              <w:t>2</w:t>
            </w:r>
            <w:r w:rsidR="00D81166">
              <w:t>8</w:t>
            </w:r>
            <w:r w:rsidR="00BE45CF" w:rsidRPr="008B3E45">
              <w:t>.</w:t>
            </w:r>
            <w:r w:rsidRPr="008B3E45">
              <w:t xml:space="preserve"> Admissions to </w:t>
            </w:r>
            <w:r w:rsidR="00447A93">
              <w:t>state-licensed</w:t>
            </w:r>
            <w:r w:rsidR="00D77AE9">
              <w:t xml:space="preserve"> substance </w:t>
            </w:r>
            <w:r w:rsidR="00007096">
              <w:t>addiction</w:t>
            </w:r>
            <w:r w:rsidR="00AB31F4" w:rsidRPr="008B3E45">
              <w:t xml:space="preserve"> treatment programs by primary substance</w:t>
            </w:r>
            <w:r w:rsidR="00CA07FF" w:rsidRPr="008B3E45">
              <w:t>:</w:t>
            </w:r>
            <w:r w:rsidR="00AB31F4" w:rsidRPr="008B3E45">
              <w:t xml:space="preserve"> Massachusetts</w:t>
            </w:r>
            <w:r w:rsidRPr="008B3E45">
              <w:t xml:space="preserve">, </w:t>
            </w:r>
            <w:r w:rsidR="00AB31F4" w:rsidRPr="008B3E45">
              <w:t>state fiscal year</w:t>
            </w:r>
            <w:r w:rsidR="00AB31F4" w:rsidRPr="008B3E45">
              <w:rPr>
                <w:szCs w:val="28"/>
                <w:vertAlign w:val="superscript"/>
              </w:rPr>
              <w:t>1</w:t>
            </w:r>
            <w:r w:rsidR="00AB31F4" w:rsidRPr="008B3E45">
              <w:t xml:space="preserve"> </w:t>
            </w:r>
            <w:r w:rsidR="00221CDA">
              <w:rPr>
                <w:szCs w:val="28"/>
              </w:rPr>
              <w:t>200</w:t>
            </w:r>
            <w:r w:rsidR="00E75279">
              <w:rPr>
                <w:szCs w:val="28"/>
              </w:rPr>
              <w:t>8</w:t>
            </w:r>
            <w:r w:rsidR="00505E9A">
              <w:rPr>
                <w:szCs w:val="28"/>
              </w:rPr>
              <w:t>–20</w:t>
            </w:r>
            <w:r w:rsidR="00221CDA">
              <w:rPr>
                <w:szCs w:val="28"/>
              </w:rPr>
              <w:t>1</w:t>
            </w:r>
            <w:r w:rsidR="00E75279">
              <w:rPr>
                <w:szCs w:val="28"/>
              </w:rPr>
              <w:t>7</w:t>
            </w:r>
          </w:p>
          <w:p w14:paraId="7B82DEE9" w14:textId="77777777" w:rsidR="000409AE" w:rsidRPr="008B3E45" w:rsidRDefault="000409AE" w:rsidP="00E73DC4">
            <w:pPr>
              <w:pStyle w:val="Heading1"/>
            </w:pPr>
          </w:p>
        </w:tc>
      </w:tr>
      <w:tr w:rsidR="001B23FA" w:rsidRPr="00FE5FE4" w14:paraId="294CC1EA" w14:textId="77777777" w:rsidTr="00486454">
        <w:trPr>
          <w:cantSplit/>
        </w:trPr>
        <w:tc>
          <w:tcPr>
            <w:tcW w:w="789" w:type="dxa"/>
            <w:tcBorders>
              <w:top w:val="nil"/>
              <w:left w:val="single" w:sz="18" w:space="0" w:color="auto"/>
              <w:bottom w:val="nil"/>
              <w:right w:val="nil"/>
            </w:tcBorders>
          </w:tcPr>
          <w:p w14:paraId="4E73EF22" w14:textId="77777777" w:rsidR="001B23FA" w:rsidRPr="008B3E45" w:rsidRDefault="001B23FA" w:rsidP="00E73DC4"/>
        </w:tc>
        <w:tc>
          <w:tcPr>
            <w:tcW w:w="1578" w:type="dxa"/>
            <w:gridSpan w:val="2"/>
            <w:tcBorders>
              <w:top w:val="nil"/>
              <w:left w:val="nil"/>
              <w:bottom w:val="single" w:sz="12" w:space="0" w:color="auto"/>
              <w:right w:val="nil"/>
            </w:tcBorders>
            <w:shd w:val="clear" w:color="auto" w:fill="auto"/>
            <w:vAlign w:val="center"/>
          </w:tcPr>
          <w:p w14:paraId="50A9C437" w14:textId="77777777" w:rsidR="001B23FA" w:rsidRPr="008B3E45" w:rsidRDefault="001B23FA" w:rsidP="00E73DC4">
            <w:pPr>
              <w:pStyle w:val="Heading3"/>
              <w:jc w:val="center"/>
              <w:rPr>
                <w:rFonts w:ascii="Arial" w:hAnsi="Arial"/>
                <w:sz w:val="24"/>
              </w:rPr>
            </w:pPr>
            <w:r w:rsidRPr="008B3E45">
              <w:rPr>
                <w:rFonts w:ascii="Arial" w:hAnsi="Arial"/>
                <w:sz w:val="24"/>
              </w:rPr>
              <w:t>Alcohol</w:t>
            </w:r>
          </w:p>
        </w:tc>
        <w:tc>
          <w:tcPr>
            <w:tcW w:w="1578" w:type="dxa"/>
            <w:gridSpan w:val="2"/>
            <w:tcBorders>
              <w:top w:val="nil"/>
              <w:left w:val="nil"/>
              <w:bottom w:val="single" w:sz="12" w:space="0" w:color="auto"/>
              <w:right w:val="nil"/>
            </w:tcBorders>
            <w:shd w:val="clear" w:color="auto" w:fill="auto"/>
            <w:vAlign w:val="center"/>
          </w:tcPr>
          <w:p w14:paraId="1BD95C28" w14:textId="77777777" w:rsidR="001B23FA" w:rsidRPr="008B3E45" w:rsidRDefault="001B23FA" w:rsidP="00EC08AF">
            <w:pPr>
              <w:pStyle w:val="Heading3"/>
              <w:jc w:val="center"/>
              <w:rPr>
                <w:rFonts w:ascii="Arial" w:hAnsi="Arial"/>
                <w:sz w:val="24"/>
              </w:rPr>
            </w:pPr>
            <w:r w:rsidRPr="008B3E45">
              <w:rPr>
                <w:rFonts w:ascii="Arial" w:hAnsi="Arial"/>
                <w:sz w:val="24"/>
              </w:rPr>
              <w:t>Cocaine</w:t>
            </w:r>
          </w:p>
        </w:tc>
        <w:tc>
          <w:tcPr>
            <w:tcW w:w="1578" w:type="dxa"/>
            <w:gridSpan w:val="2"/>
            <w:tcBorders>
              <w:top w:val="nil"/>
              <w:left w:val="nil"/>
              <w:bottom w:val="single" w:sz="12" w:space="0" w:color="auto"/>
              <w:right w:val="nil"/>
            </w:tcBorders>
            <w:shd w:val="clear" w:color="auto" w:fill="auto"/>
            <w:vAlign w:val="center"/>
          </w:tcPr>
          <w:p w14:paraId="7CB12CC4" w14:textId="77777777" w:rsidR="001B23FA" w:rsidRPr="008B3E45" w:rsidRDefault="001B23FA" w:rsidP="00EC08AF">
            <w:pPr>
              <w:pStyle w:val="Heading3"/>
              <w:jc w:val="center"/>
              <w:rPr>
                <w:rFonts w:ascii="Arial" w:hAnsi="Arial"/>
                <w:sz w:val="24"/>
              </w:rPr>
            </w:pPr>
            <w:r w:rsidRPr="008B3E45">
              <w:rPr>
                <w:rFonts w:ascii="Arial" w:hAnsi="Arial"/>
                <w:sz w:val="24"/>
              </w:rPr>
              <w:t>Crack</w:t>
            </w:r>
          </w:p>
        </w:tc>
        <w:tc>
          <w:tcPr>
            <w:tcW w:w="1578" w:type="dxa"/>
            <w:gridSpan w:val="2"/>
            <w:tcBorders>
              <w:top w:val="nil"/>
              <w:left w:val="nil"/>
              <w:bottom w:val="single" w:sz="12" w:space="0" w:color="auto"/>
              <w:right w:val="nil"/>
            </w:tcBorders>
            <w:shd w:val="clear" w:color="auto" w:fill="auto"/>
            <w:vAlign w:val="center"/>
          </w:tcPr>
          <w:p w14:paraId="340F4AEC" w14:textId="77777777" w:rsidR="001B23FA" w:rsidRPr="008B3E45" w:rsidRDefault="001B23FA" w:rsidP="00EC08AF">
            <w:pPr>
              <w:pStyle w:val="Heading3"/>
              <w:jc w:val="center"/>
              <w:rPr>
                <w:rFonts w:ascii="Arial" w:hAnsi="Arial"/>
                <w:sz w:val="24"/>
              </w:rPr>
            </w:pPr>
            <w:r w:rsidRPr="008B3E45">
              <w:rPr>
                <w:rFonts w:ascii="Arial" w:hAnsi="Arial"/>
                <w:sz w:val="24"/>
              </w:rPr>
              <w:t>Heroin</w:t>
            </w:r>
          </w:p>
        </w:tc>
        <w:tc>
          <w:tcPr>
            <w:tcW w:w="1557" w:type="dxa"/>
            <w:gridSpan w:val="2"/>
            <w:tcBorders>
              <w:top w:val="nil"/>
              <w:left w:val="nil"/>
              <w:bottom w:val="single" w:sz="12" w:space="0" w:color="auto"/>
              <w:right w:val="nil"/>
            </w:tcBorders>
            <w:shd w:val="clear" w:color="auto" w:fill="auto"/>
            <w:vAlign w:val="center"/>
          </w:tcPr>
          <w:p w14:paraId="49BA12FB" w14:textId="77777777" w:rsidR="001B23FA" w:rsidRPr="008B3E45" w:rsidRDefault="001B23FA" w:rsidP="00E73DC4">
            <w:pPr>
              <w:pStyle w:val="Heading3"/>
              <w:jc w:val="center"/>
              <w:rPr>
                <w:rFonts w:ascii="Arial" w:hAnsi="Arial"/>
                <w:sz w:val="24"/>
              </w:rPr>
            </w:pPr>
            <w:r w:rsidRPr="008B3E45">
              <w:rPr>
                <w:rFonts w:ascii="Arial" w:hAnsi="Arial"/>
                <w:sz w:val="24"/>
              </w:rPr>
              <w:t>Other</w:t>
            </w:r>
          </w:p>
        </w:tc>
        <w:tc>
          <w:tcPr>
            <w:tcW w:w="990" w:type="dxa"/>
            <w:tcBorders>
              <w:top w:val="nil"/>
              <w:left w:val="nil"/>
              <w:bottom w:val="nil"/>
              <w:right w:val="single" w:sz="18" w:space="0" w:color="auto"/>
            </w:tcBorders>
            <w:vAlign w:val="center"/>
          </w:tcPr>
          <w:p w14:paraId="0276F975" w14:textId="77777777" w:rsidR="001B23FA" w:rsidRPr="008B3E45" w:rsidRDefault="001B23FA" w:rsidP="00E73DC4">
            <w:pPr>
              <w:jc w:val="center"/>
              <w:rPr>
                <w:b/>
              </w:rPr>
            </w:pPr>
            <w:r w:rsidRPr="008B3E45">
              <w:rPr>
                <w:b/>
              </w:rPr>
              <w:t>Total</w:t>
            </w:r>
            <w:r w:rsidR="002150A8" w:rsidRPr="002150A8">
              <w:rPr>
                <w:b/>
                <w:szCs w:val="24"/>
                <w:vertAlign w:val="superscript"/>
              </w:rPr>
              <w:t>2</w:t>
            </w:r>
          </w:p>
        </w:tc>
      </w:tr>
      <w:tr w:rsidR="001B23FA" w:rsidRPr="00FE5FE4" w14:paraId="51CAB830" w14:textId="77777777" w:rsidTr="004805CC">
        <w:trPr>
          <w:cantSplit/>
        </w:trPr>
        <w:tc>
          <w:tcPr>
            <w:tcW w:w="789" w:type="dxa"/>
            <w:tcBorders>
              <w:top w:val="single" w:sz="12" w:space="0" w:color="auto"/>
              <w:left w:val="single" w:sz="18" w:space="0" w:color="auto"/>
              <w:bottom w:val="single" w:sz="12" w:space="0" w:color="auto"/>
              <w:right w:val="nil"/>
            </w:tcBorders>
            <w:vAlign w:val="center"/>
          </w:tcPr>
          <w:p w14:paraId="00B801A2" w14:textId="77777777" w:rsidR="001B23FA" w:rsidRPr="008B3E45" w:rsidRDefault="001B23FA" w:rsidP="00E73DC4">
            <w:r w:rsidRPr="008B3E45">
              <w:t>Year</w:t>
            </w:r>
          </w:p>
        </w:tc>
        <w:tc>
          <w:tcPr>
            <w:tcW w:w="849" w:type="dxa"/>
            <w:tcBorders>
              <w:top w:val="single" w:sz="12" w:space="0" w:color="auto"/>
              <w:left w:val="nil"/>
              <w:bottom w:val="single" w:sz="12" w:space="0" w:color="auto"/>
              <w:right w:val="nil"/>
            </w:tcBorders>
            <w:shd w:val="clear" w:color="auto" w:fill="auto"/>
            <w:vAlign w:val="center"/>
          </w:tcPr>
          <w:p w14:paraId="2E23633E" w14:textId="77777777" w:rsidR="001B23FA" w:rsidRPr="008B3E45" w:rsidRDefault="001B23FA" w:rsidP="00E73DC4">
            <w:pPr>
              <w:pStyle w:val="Heading9"/>
              <w:jc w:val="right"/>
              <w:rPr>
                <w:sz w:val="24"/>
                <w:szCs w:val="24"/>
              </w:rPr>
            </w:pPr>
            <w:r w:rsidRPr="008B3E45">
              <w:rPr>
                <w:sz w:val="24"/>
                <w:szCs w:val="24"/>
              </w:rPr>
              <w:t>N</w:t>
            </w:r>
          </w:p>
        </w:tc>
        <w:tc>
          <w:tcPr>
            <w:tcW w:w="729" w:type="dxa"/>
            <w:tcBorders>
              <w:top w:val="single" w:sz="12" w:space="0" w:color="auto"/>
              <w:left w:val="nil"/>
              <w:bottom w:val="single" w:sz="12" w:space="0" w:color="auto"/>
              <w:right w:val="nil"/>
            </w:tcBorders>
            <w:shd w:val="clear" w:color="auto" w:fill="auto"/>
            <w:vAlign w:val="center"/>
          </w:tcPr>
          <w:p w14:paraId="1EA30EA1" w14:textId="77777777" w:rsidR="001B23FA" w:rsidRPr="008B3E45" w:rsidRDefault="001B23FA" w:rsidP="00E73DC4">
            <w:pPr>
              <w:pStyle w:val="Heading9"/>
              <w:jc w:val="right"/>
              <w:rPr>
                <w:sz w:val="24"/>
                <w:szCs w:val="24"/>
              </w:rPr>
            </w:pPr>
            <w:r w:rsidRPr="008B3E45">
              <w:rPr>
                <w:sz w:val="24"/>
                <w:szCs w:val="24"/>
              </w:rPr>
              <w:t>%</w:t>
            </w:r>
          </w:p>
        </w:tc>
        <w:tc>
          <w:tcPr>
            <w:tcW w:w="789" w:type="dxa"/>
            <w:tcBorders>
              <w:top w:val="single" w:sz="12" w:space="0" w:color="auto"/>
              <w:left w:val="nil"/>
              <w:bottom w:val="single" w:sz="12" w:space="0" w:color="auto"/>
              <w:right w:val="nil"/>
            </w:tcBorders>
            <w:shd w:val="clear" w:color="auto" w:fill="auto"/>
            <w:vAlign w:val="center"/>
          </w:tcPr>
          <w:p w14:paraId="7074F1F1" w14:textId="77777777" w:rsidR="001B23FA" w:rsidRPr="008B3E45" w:rsidRDefault="001B23FA" w:rsidP="00E73DC4">
            <w:pPr>
              <w:pStyle w:val="Heading9"/>
              <w:jc w:val="right"/>
              <w:rPr>
                <w:sz w:val="24"/>
                <w:szCs w:val="24"/>
              </w:rPr>
            </w:pPr>
            <w:r w:rsidRPr="008B3E45">
              <w:rPr>
                <w:sz w:val="24"/>
                <w:szCs w:val="24"/>
              </w:rPr>
              <w:t>N</w:t>
            </w:r>
          </w:p>
        </w:tc>
        <w:tc>
          <w:tcPr>
            <w:tcW w:w="789" w:type="dxa"/>
            <w:tcBorders>
              <w:top w:val="single" w:sz="12" w:space="0" w:color="auto"/>
              <w:left w:val="nil"/>
              <w:bottom w:val="single" w:sz="12" w:space="0" w:color="auto"/>
              <w:right w:val="nil"/>
            </w:tcBorders>
            <w:shd w:val="clear" w:color="auto" w:fill="auto"/>
            <w:vAlign w:val="center"/>
          </w:tcPr>
          <w:p w14:paraId="51729CA1" w14:textId="77777777" w:rsidR="001B23FA" w:rsidRPr="008B3E45" w:rsidRDefault="001B23FA" w:rsidP="00E73DC4">
            <w:pPr>
              <w:pStyle w:val="Heading9"/>
              <w:jc w:val="right"/>
              <w:rPr>
                <w:sz w:val="24"/>
                <w:szCs w:val="24"/>
              </w:rPr>
            </w:pPr>
            <w:r w:rsidRPr="008B3E45">
              <w:rPr>
                <w:sz w:val="24"/>
                <w:szCs w:val="24"/>
              </w:rPr>
              <w:t>%</w:t>
            </w:r>
          </w:p>
        </w:tc>
        <w:tc>
          <w:tcPr>
            <w:tcW w:w="789" w:type="dxa"/>
            <w:tcBorders>
              <w:top w:val="single" w:sz="12" w:space="0" w:color="auto"/>
              <w:left w:val="nil"/>
              <w:bottom w:val="single" w:sz="12" w:space="0" w:color="auto"/>
              <w:right w:val="nil"/>
            </w:tcBorders>
            <w:shd w:val="clear" w:color="auto" w:fill="auto"/>
            <w:vAlign w:val="center"/>
          </w:tcPr>
          <w:p w14:paraId="34EFA847" w14:textId="77777777" w:rsidR="001B23FA" w:rsidRPr="008B3E45" w:rsidRDefault="001B23FA" w:rsidP="00E73DC4">
            <w:pPr>
              <w:pStyle w:val="Heading9"/>
              <w:jc w:val="right"/>
              <w:rPr>
                <w:sz w:val="24"/>
                <w:szCs w:val="24"/>
              </w:rPr>
            </w:pPr>
            <w:r w:rsidRPr="008B3E45">
              <w:rPr>
                <w:sz w:val="24"/>
                <w:szCs w:val="24"/>
              </w:rPr>
              <w:t>N</w:t>
            </w:r>
          </w:p>
        </w:tc>
        <w:tc>
          <w:tcPr>
            <w:tcW w:w="789" w:type="dxa"/>
            <w:tcBorders>
              <w:top w:val="single" w:sz="12" w:space="0" w:color="auto"/>
              <w:left w:val="nil"/>
              <w:bottom w:val="single" w:sz="12" w:space="0" w:color="auto"/>
              <w:right w:val="nil"/>
            </w:tcBorders>
            <w:shd w:val="clear" w:color="auto" w:fill="auto"/>
            <w:vAlign w:val="center"/>
          </w:tcPr>
          <w:p w14:paraId="691772D3" w14:textId="77777777" w:rsidR="001B23FA" w:rsidRPr="008B3E45" w:rsidRDefault="001B23FA" w:rsidP="00E73DC4">
            <w:pPr>
              <w:pStyle w:val="Heading9"/>
              <w:jc w:val="right"/>
              <w:rPr>
                <w:sz w:val="24"/>
                <w:szCs w:val="24"/>
              </w:rPr>
            </w:pPr>
            <w:r w:rsidRPr="008B3E45">
              <w:rPr>
                <w:sz w:val="24"/>
                <w:szCs w:val="24"/>
              </w:rPr>
              <w:t>%</w:t>
            </w:r>
          </w:p>
        </w:tc>
        <w:tc>
          <w:tcPr>
            <w:tcW w:w="885" w:type="dxa"/>
            <w:tcBorders>
              <w:top w:val="single" w:sz="12" w:space="0" w:color="auto"/>
              <w:left w:val="nil"/>
              <w:bottom w:val="single" w:sz="12" w:space="0" w:color="auto"/>
              <w:right w:val="nil"/>
            </w:tcBorders>
            <w:vAlign w:val="center"/>
          </w:tcPr>
          <w:p w14:paraId="439CE9FC" w14:textId="77777777" w:rsidR="001B23FA" w:rsidRPr="008B3E45" w:rsidRDefault="001B23FA" w:rsidP="00E73DC4">
            <w:pPr>
              <w:pStyle w:val="Heading9"/>
              <w:jc w:val="right"/>
              <w:rPr>
                <w:sz w:val="24"/>
                <w:szCs w:val="24"/>
              </w:rPr>
            </w:pPr>
            <w:r w:rsidRPr="008B3E45">
              <w:rPr>
                <w:sz w:val="24"/>
                <w:szCs w:val="24"/>
              </w:rPr>
              <w:t>N</w:t>
            </w:r>
          </w:p>
        </w:tc>
        <w:tc>
          <w:tcPr>
            <w:tcW w:w="693" w:type="dxa"/>
            <w:tcBorders>
              <w:top w:val="single" w:sz="12" w:space="0" w:color="auto"/>
              <w:left w:val="nil"/>
              <w:bottom w:val="single" w:sz="12" w:space="0" w:color="auto"/>
              <w:right w:val="nil"/>
            </w:tcBorders>
            <w:vAlign w:val="center"/>
          </w:tcPr>
          <w:p w14:paraId="75C94082" w14:textId="77777777" w:rsidR="001B23FA" w:rsidRPr="008B3E45" w:rsidRDefault="001B23FA" w:rsidP="00E73DC4">
            <w:pPr>
              <w:pStyle w:val="Heading9"/>
              <w:jc w:val="right"/>
              <w:rPr>
                <w:sz w:val="24"/>
                <w:szCs w:val="24"/>
              </w:rPr>
            </w:pPr>
            <w:r w:rsidRPr="008B3E45">
              <w:rPr>
                <w:sz w:val="24"/>
                <w:szCs w:val="24"/>
              </w:rPr>
              <w:t>%</w:t>
            </w:r>
          </w:p>
        </w:tc>
        <w:tc>
          <w:tcPr>
            <w:tcW w:w="837" w:type="dxa"/>
            <w:tcBorders>
              <w:top w:val="single" w:sz="12" w:space="0" w:color="auto"/>
              <w:left w:val="nil"/>
              <w:bottom w:val="single" w:sz="12" w:space="0" w:color="auto"/>
              <w:right w:val="nil"/>
            </w:tcBorders>
            <w:shd w:val="clear" w:color="auto" w:fill="auto"/>
            <w:vAlign w:val="center"/>
          </w:tcPr>
          <w:p w14:paraId="44BCC4DF" w14:textId="77777777" w:rsidR="001B23FA" w:rsidRPr="008B3E45" w:rsidRDefault="001B23FA" w:rsidP="00E73DC4">
            <w:pPr>
              <w:pStyle w:val="Heading9"/>
              <w:jc w:val="right"/>
              <w:rPr>
                <w:sz w:val="24"/>
                <w:szCs w:val="24"/>
              </w:rPr>
            </w:pPr>
            <w:r w:rsidRPr="008B3E45">
              <w:rPr>
                <w:sz w:val="24"/>
                <w:szCs w:val="24"/>
              </w:rPr>
              <w:t>N</w:t>
            </w:r>
          </w:p>
        </w:tc>
        <w:tc>
          <w:tcPr>
            <w:tcW w:w="720" w:type="dxa"/>
            <w:tcBorders>
              <w:top w:val="single" w:sz="12" w:space="0" w:color="auto"/>
              <w:left w:val="nil"/>
              <w:bottom w:val="single" w:sz="12" w:space="0" w:color="auto"/>
              <w:right w:val="nil"/>
            </w:tcBorders>
            <w:shd w:val="clear" w:color="auto" w:fill="auto"/>
            <w:vAlign w:val="center"/>
          </w:tcPr>
          <w:p w14:paraId="18D96C6A" w14:textId="77777777" w:rsidR="001B23FA" w:rsidRPr="008B3E45" w:rsidRDefault="001B23FA" w:rsidP="00E73DC4">
            <w:pPr>
              <w:pStyle w:val="Heading9"/>
              <w:jc w:val="right"/>
              <w:rPr>
                <w:sz w:val="24"/>
                <w:szCs w:val="24"/>
              </w:rPr>
            </w:pPr>
            <w:r w:rsidRPr="008B3E45">
              <w:rPr>
                <w:sz w:val="24"/>
                <w:szCs w:val="24"/>
              </w:rPr>
              <w:t>%</w:t>
            </w:r>
          </w:p>
        </w:tc>
        <w:tc>
          <w:tcPr>
            <w:tcW w:w="990" w:type="dxa"/>
            <w:tcBorders>
              <w:top w:val="single" w:sz="12" w:space="0" w:color="auto"/>
              <w:left w:val="nil"/>
              <w:bottom w:val="single" w:sz="12" w:space="0" w:color="auto"/>
              <w:right w:val="single" w:sz="18" w:space="0" w:color="auto"/>
            </w:tcBorders>
            <w:shd w:val="clear" w:color="auto" w:fill="auto"/>
            <w:vAlign w:val="center"/>
          </w:tcPr>
          <w:p w14:paraId="6820EA55" w14:textId="77777777" w:rsidR="001B23FA" w:rsidRPr="008B3E45" w:rsidRDefault="001B23FA" w:rsidP="008F04AE">
            <w:pPr>
              <w:pStyle w:val="Heading9"/>
              <w:jc w:val="right"/>
              <w:rPr>
                <w:sz w:val="24"/>
                <w:szCs w:val="24"/>
              </w:rPr>
            </w:pPr>
            <w:r w:rsidRPr="008B3E45">
              <w:rPr>
                <w:sz w:val="24"/>
                <w:szCs w:val="24"/>
              </w:rPr>
              <w:t>N</w:t>
            </w:r>
          </w:p>
        </w:tc>
      </w:tr>
      <w:tr w:rsidR="001B23FA" w:rsidRPr="00FE5FE4" w14:paraId="27C199D8" w14:textId="77777777" w:rsidTr="004805CC">
        <w:trPr>
          <w:cantSplit/>
        </w:trPr>
        <w:tc>
          <w:tcPr>
            <w:tcW w:w="789" w:type="dxa"/>
            <w:tcBorders>
              <w:top w:val="nil"/>
              <w:left w:val="single" w:sz="18" w:space="0" w:color="auto"/>
              <w:bottom w:val="nil"/>
              <w:right w:val="nil"/>
            </w:tcBorders>
          </w:tcPr>
          <w:p w14:paraId="6908E632" w14:textId="77777777" w:rsidR="001B23FA" w:rsidRPr="008B3E45" w:rsidRDefault="001B23FA" w:rsidP="00E73DC4">
            <w:pPr>
              <w:rPr>
                <w:sz w:val="18"/>
                <w:szCs w:val="18"/>
              </w:rPr>
            </w:pPr>
          </w:p>
        </w:tc>
        <w:tc>
          <w:tcPr>
            <w:tcW w:w="849" w:type="dxa"/>
            <w:tcBorders>
              <w:top w:val="nil"/>
              <w:left w:val="nil"/>
              <w:bottom w:val="nil"/>
              <w:right w:val="nil"/>
            </w:tcBorders>
            <w:shd w:val="clear" w:color="auto" w:fill="auto"/>
          </w:tcPr>
          <w:p w14:paraId="1574076D" w14:textId="77777777" w:rsidR="001B23FA" w:rsidRPr="008B3E45" w:rsidRDefault="001B23FA" w:rsidP="00E73DC4">
            <w:pPr>
              <w:jc w:val="right"/>
              <w:rPr>
                <w:snapToGrid w:val="0"/>
                <w:color w:val="000000"/>
                <w:sz w:val="18"/>
                <w:szCs w:val="18"/>
              </w:rPr>
            </w:pPr>
          </w:p>
        </w:tc>
        <w:tc>
          <w:tcPr>
            <w:tcW w:w="729" w:type="dxa"/>
            <w:tcBorders>
              <w:top w:val="nil"/>
              <w:left w:val="nil"/>
              <w:bottom w:val="nil"/>
              <w:right w:val="nil"/>
            </w:tcBorders>
            <w:shd w:val="clear" w:color="auto" w:fill="auto"/>
          </w:tcPr>
          <w:p w14:paraId="1F4D8C5C" w14:textId="77777777" w:rsidR="001B23FA" w:rsidRPr="008B3E45" w:rsidRDefault="001B23FA" w:rsidP="00E73DC4">
            <w:pPr>
              <w:jc w:val="right"/>
              <w:rPr>
                <w:snapToGrid w:val="0"/>
                <w:color w:val="000000"/>
                <w:sz w:val="18"/>
                <w:szCs w:val="18"/>
              </w:rPr>
            </w:pPr>
          </w:p>
        </w:tc>
        <w:tc>
          <w:tcPr>
            <w:tcW w:w="789" w:type="dxa"/>
            <w:tcBorders>
              <w:top w:val="nil"/>
              <w:left w:val="nil"/>
              <w:bottom w:val="nil"/>
              <w:right w:val="nil"/>
            </w:tcBorders>
            <w:shd w:val="clear" w:color="auto" w:fill="auto"/>
          </w:tcPr>
          <w:p w14:paraId="7D0E5BE4" w14:textId="77777777" w:rsidR="001B23FA" w:rsidRPr="008B3E45" w:rsidRDefault="001B23FA" w:rsidP="00E73DC4">
            <w:pPr>
              <w:jc w:val="right"/>
              <w:rPr>
                <w:snapToGrid w:val="0"/>
                <w:color w:val="000000"/>
                <w:sz w:val="18"/>
                <w:szCs w:val="18"/>
              </w:rPr>
            </w:pPr>
          </w:p>
        </w:tc>
        <w:tc>
          <w:tcPr>
            <w:tcW w:w="789" w:type="dxa"/>
            <w:tcBorders>
              <w:top w:val="single" w:sz="12" w:space="0" w:color="auto"/>
              <w:left w:val="nil"/>
              <w:bottom w:val="nil"/>
              <w:right w:val="nil"/>
            </w:tcBorders>
            <w:shd w:val="clear" w:color="auto" w:fill="auto"/>
          </w:tcPr>
          <w:p w14:paraId="2AE83C0E" w14:textId="77777777" w:rsidR="001B23FA" w:rsidRPr="008B3E45" w:rsidRDefault="001B23FA" w:rsidP="00E73DC4">
            <w:pPr>
              <w:jc w:val="right"/>
              <w:rPr>
                <w:snapToGrid w:val="0"/>
                <w:color w:val="000000"/>
                <w:sz w:val="18"/>
                <w:szCs w:val="18"/>
              </w:rPr>
            </w:pPr>
          </w:p>
        </w:tc>
        <w:tc>
          <w:tcPr>
            <w:tcW w:w="789" w:type="dxa"/>
            <w:tcBorders>
              <w:top w:val="single" w:sz="12" w:space="0" w:color="auto"/>
              <w:left w:val="nil"/>
              <w:bottom w:val="nil"/>
              <w:right w:val="nil"/>
            </w:tcBorders>
            <w:shd w:val="clear" w:color="auto" w:fill="auto"/>
          </w:tcPr>
          <w:p w14:paraId="2A54B33D" w14:textId="77777777" w:rsidR="001B23FA" w:rsidRPr="008B3E45" w:rsidRDefault="001B23FA" w:rsidP="00E73DC4">
            <w:pPr>
              <w:jc w:val="right"/>
              <w:rPr>
                <w:snapToGrid w:val="0"/>
                <w:color w:val="000000"/>
                <w:sz w:val="18"/>
                <w:szCs w:val="18"/>
              </w:rPr>
            </w:pPr>
          </w:p>
        </w:tc>
        <w:tc>
          <w:tcPr>
            <w:tcW w:w="789" w:type="dxa"/>
            <w:tcBorders>
              <w:top w:val="single" w:sz="12" w:space="0" w:color="auto"/>
              <w:left w:val="nil"/>
              <w:bottom w:val="nil"/>
              <w:right w:val="nil"/>
            </w:tcBorders>
            <w:shd w:val="clear" w:color="auto" w:fill="auto"/>
          </w:tcPr>
          <w:p w14:paraId="0E6CEFF3" w14:textId="77777777" w:rsidR="001B23FA" w:rsidRPr="008B3E45" w:rsidRDefault="001B23FA" w:rsidP="00E73DC4">
            <w:pPr>
              <w:jc w:val="right"/>
              <w:rPr>
                <w:snapToGrid w:val="0"/>
                <w:color w:val="000000"/>
                <w:sz w:val="18"/>
                <w:szCs w:val="18"/>
              </w:rPr>
            </w:pPr>
          </w:p>
        </w:tc>
        <w:tc>
          <w:tcPr>
            <w:tcW w:w="885" w:type="dxa"/>
            <w:tcBorders>
              <w:top w:val="nil"/>
              <w:left w:val="nil"/>
              <w:bottom w:val="nil"/>
              <w:right w:val="nil"/>
            </w:tcBorders>
          </w:tcPr>
          <w:p w14:paraId="043DE704" w14:textId="77777777" w:rsidR="001B23FA" w:rsidRPr="008B3E45" w:rsidRDefault="001B23FA" w:rsidP="00E73DC4">
            <w:pPr>
              <w:jc w:val="right"/>
              <w:rPr>
                <w:snapToGrid w:val="0"/>
                <w:color w:val="000000"/>
                <w:sz w:val="18"/>
                <w:szCs w:val="18"/>
              </w:rPr>
            </w:pPr>
          </w:p>
        </w:tc>
        <w:tc>
          <w:tcPr>
            <w:tcW w:w="693" w:type="dxa"/>
            <w:tcBorders>
              <w:top w:val="nil"/>
              <w:left w:val="nil"/>
              <w:bottom w:val="nil"/>
              <w:right w:val="nil"/>
            </w:tcBorders>
          </w:tcPr>
          <w:p w14:paraId="55D43E99" w14:textId="77777777" w:rsidR="001B23FA" w:rsidRPr="008B3E45" w:rsidRDefault="001B23FA" w:rsidP="00E73DC4">
            <w:pPr>
              <w:jc w:val="right"/>
              <w:rPr>
                <w:snapToGrid w:val="0"/>
                <w:color w:val="000000"/>
                <w:sz w:val="18"/>
                <w:szCs w:val="18"/>
              </w:rPr>
            </w:pPr>
          </w:p>
        </w:tc>
        <w:tc>
          <w:tcPr>
            <w:tcW w:w="837" w:type="dxa"/>
            <w:tcBorders>
              <w:top w:val="nil"/>
              <w:left w:val="nil"/>
              <w:bottom w:val="nil"/>
              <w:right w:val="nil"/>
            </w:tcBorders>
            <w:shd w:val="clear" w:color="auto" w:fill="auto"/>
          </w:tcPr>
          <w:p w14:paraId="4A724B9F" w14:textId="77777777" w:rsidR="001B23FA" w:rsidRPr="008B3E45" w:rsidRDefault="001B23FA" w:rsidP="00E73DC4">
            <w:pPr>
              <w:jc w:val="right"/>
              <w:rPr>
                <w:sz w:val="18"/>
                <w:szCs w:val="18"/>
              </w:rPr>
            </w:pPr>
          </w:p>
        </w:tc>
        <w:tc>
          <w:tcPr>
            <w:tcW w:w="720" w:type="dxa"/>
            <w:tcBorders>
              <w:top w:val="nil"/>
              <w:left w:val="nil"/>
              <w:bottom w:val="nil"/>
              <w:right w:val="nil"/>
            </w:tcBorders>
            <w:shd w:val="clear" w:color="auto" w:fill="auto"/>
          </w:tcPr>
          <w:p w14:paraId="1DCBFD03" w14:textId="77777777" w:rsidR="001B23FA" w:rsidRPr="008B3E45" w:rsidRDefault="001B23FA" w:rsidP="00E73DC4">
            <w:pPr>
              <w:jc w:val="right"/>
              <w:rPr>
                <w:sz w:val="18"/>
                <w:szCs w:val="18"/>
              </w:rPr>
            </w:pPr>
          </w:p>
        </w:tc>
        <w:tc>
          <w:tcPr>
            <w:tcW w:w="990" w:type="dxa"/>
            <w:tcBorders>
              <w:top w:val="nil"/>
              <w:left w:val="nil"/>
              <w:bottom w:val="nil"/>
              <w:right w:val="single" w:sz="18" w:space="0" w:color="auto"/>
            </w:tcBorders>
            <w:shd w:val="clear" w:color="auto" w:fill="auto"/>
          </w:tcPr>
          <w:p w14:paraId="35B6254C" w14:textId="77777777" w:rsidR="001B23FA" w:rsidRPr="008B3E45" w:rsidRDefault="001B23FA" w:rsidP="00E73DC4">
            <w:pPr>
              <w:jc w:val="right"/>
              <w:rPr>
                <w:sz w:val="18"/>
                <w:szCs w:val="18"/>
              </w:rPr>
            </w:pPr>
          </w:p>
        </w:tc>
      </w:tr>
      <w:tr w:rsidR="004260CE" w:rsidRPr="00FE5FE4" w14:paraId="5FBF3434" w14:textId="77777777" w:rsidTr="00152E64">
        <w:trPr>
          <w:cantSplit/>
        </w:trPr>
        <w:tc>
          <w:tcPr>
            <w:tcW w:w="789" w:type="dxa"/>
            <w:tcBorders>
              <w:top w:val="nil"/>
              <w:left w:val="single" w:sz="18" w:space="0" w:color="auto"/>
              <w:bottom w:val="nil"/>
              <w:right w:val="nil"/>
            </w:tcBorders>
            <w:vAlign w:val="center"/>
          </w:tcPr>
          <w:p w14:paraId="4937C703" w14:textId="6F86AF4C" w:rsidR="004260CE" w:rsidRPr="004260CE" w:rsidRDefault="004260CE" w:rsidP="004260CE">
            <w:pPr>
              <w:rPr>
                <w:sz w:val="20"/>
              </w:rPr>
            </w:pPr>
            <w:r w:rsidRPr="004260CE">
              <w:rPr>
                <w:sz w:val="20"/>
              </w:rPr>
              <w:t>2008</w:t>
            </w:r>
          </w:p>
        </w:tc>
        <w:tc>
          <w:tcPr>
            <w:tcW w:w="849" w:type="dxa"/>
            <w:tcBorders>
              <w:top w:val="nil"/>
              <w:left w:val="nil"/>
              <w:bottom w:val="nil"/>
              <w:right w:val="nil"/>
            </w:tcBorders>
            <w:shd w:val="clear" w:color="auto" w:fill="auto"/>
          </w:tcPr>
          <w:p w14:paraId="7BDAAC3B" w14:textId="0373989C" w:rsidR="004260CE" w:rsidRPr="004260CE" w:rsidRDefault="004260CE" w:rsidP="00904E0B">
            <w:pPr>
              <w:jc w:val="right"/>
              <w:rPr>
                <w:sz w:val="20"/>
              </w:rPr>
            </w:pPr>
            <w:r w:rsidRPr="004260CE">
              <w:rPr>
                <w:sz w:val="20"/>
              </w:rPr>
              <w:t xml:space="preserve">44,236 </w:t>
            </w:r>
          </w:p>
        </w:tc>
        <w:tc>
          <w:tcPr>
            <w:tcW w:w="729" w:type="dxa"/>
            <w:tcBorders>
              <w:top w:val="nil"/>
              <w:left w:val="nil"/>
              <w:bottom w:val="nil"/>
              <w:right w:val="nil"/>
            </w:tcBorders>
            <w:shd w:val="clear" w:color="auto" w:fill="auto"/>
            <w:vAlign w:val="bottom"/>
          </w:tcPr>
          <w:p w14:paraId="0F0E5417" w14:textId="603E3EC7" w:rsidR="004260CE" w:rsidRPr="004260CE" w:rsidRDefault="004260CE" w:rsidP="00904E0B">
            <w:pPr>
              <w:jc w:val="right"/>
              <w:rPr>
                <w:sz w:val="20"/>
              </w:rPr>
            </w:pPr>
            <w:r w:rsidRPr="004260CE">
              <w:rPr>
                <w:sz w:val="20"/>
              </w:rPr>
              <w:t>41%</w:t>
            </w:r>
          </w:p>
        </w:tc>
        <w:tc>
          <w:tcPr>
            <w:tcW w:w="789" w:type="dxa"/>
            <w:tcBorders>
              <w:top w:val="nil"/>
              <w:left w:val="nil"/>
              <w:bottom w:val="nil"/>
              <w:right w:val="nil"/>
            </w:tcBorders>
            <w:shd w:val="clear" w:color="auto" w:fill="auto"/>
          </w:tcPr>
          <w:p w14:paraId="33BCA530" w14:textId="04B24675" w:rsidR="004260CE" w:rsidRPr="004260CE" w:rsidRDefault="004260CE" w:rsidP="00904E0B">
            <w:pPr>
              <w:jc w:val="right"/>
              <w:rPr>
                <w:sz w:val="20"/>
              </w:rPr>
            </w:pPr>
            <w:r w:rsidRPr="004260CE">
              <w:rPr>
                <w:sz w:val="20"/>
              </w:rPr>
              <w:t xml:space="preserve">4,289 </w:t>
            </w:r>
          </w:p>
        </w:tc>
        <w:tc>
          <w:tcPr>
            <w:tcW w:w="789" w:type="dxa"/>
            <w:tcBorders>
              <w:top w:val="nil"/>
              <w:left w:val="nil"/>
              <w:bottom w:val="nil"/>
              <w:right w:val="nil"/>
            </w:tcBorders>
            <w:shd w:val="clear" w:color="auto" w:fill="auto"/>
            <w:vAlign w:val="bottom"/>
          </w:tcPr>
          <w:p w14:paraId="6719EA11" w14:textId="52093A27" w:rsidR="004260CE" w:rsidRPr="004260CE" w:rsidRDefault="004260CE" w:rsidP="00904E0B">
            <w:pPr>
              <w:jc w:val="right"/>
              <w:rPr>
                <w:sz w:val="20"/>
              </w:rPr>
            </w:pPr>
            <w:r w:rsidRPr="004260CE">
              <w:rPr>
                <w:sz w:val="20"/>
              </w:rPr>
              <w:t>4%</w:t>
            </w:r>
          </w:p>
        </w:tc>
        <w:tc>
          <w:tcPr>
            <w:tcW w:w="789" w:type="dxa"/>
            <w:tcBorders>
              <w:top w:val="nil"/>
              <w:left w:val="nil"/>
              <w:bottom w:val="nil"/>
              <w:right w:val="nil"/>
            </w:tcBorders>
            <w:shd w:val="clear" w:color="auto" w:fill="auto"/>
          </w:tcPr>
          <w:p w14:paraId="683580E4" w14:textId="4645A94E" w:rsidR="004260CE" w:rsidRPr="004260CE" w:rsidRDefault="004260CE" w:rsidP="00904E0B">
            <w:pPr>
              <w:jc w:val="right"/>
              <w:rPr>
                <w:sz w:val="20"/>
              </w:rPr>
            </w:pPr>
            <w:r w:rsidRPr="004260CE">
              <w:rPr>
                <w:sz w:val="20"/>
              </w:rPr>
              <w:t xml:space="preserve">3,985 </w:t>
            </w:r>
          </w:p>
        </w:tc>
        <w:tc>
          <w:tcPr>
            <w:tcW w:w="789" w:type="dxa"/>
            <w:tcBorders>
              <w:top w:val="nil"/>
              <w:left w:val="nil"/>
              <w:bottom w:val="nil"/>
              <w:right w:val="nil"/>
            </w:tcBorders>
            <w:shd w:val="clear" w:color="auto" w:fill="auto"/>
            <w:vAlign w:val="bottom"/>
          </w:tcPr>
          <w:p w14:paraId="679E8830" w14:textId="41DA5796" w:rsidR="004260CE" w:rsidRPr="004260CE" w:rsidRDefault="004260CE" w:rsidP="00904E0B">
            <w:pPr>
              <w:jc w:val="right"/>
              <w:rPr>
                <w:sz w:val="20"/>
              </w:rPr>
            </w:pPr>
            <w:r w:rsidRPr="004260CE">
              <w:rPr>
                <w:sz w:val="20"/>
              </w:rPr>
              <w:t>4%</w:t>
            </w:r>
          </w:p>
        </w:tc>
        <w:tc>
          <w:tcPr>
            <w:tcW w:w="885" w:type="dxa"/>
            <w:tcBorders>
              <w:top w:val="nil"/>
              <w:left w:val="nil"/>
              <w:bottom w:val="nil"/>
              <w:right w:val="nil"/>
            </w:tcBorders>
          </w:tcPr>
          <w:p w14:paraId="47DB7FB7" w14:textId="797CF504" w:rsidR="004260CE" w:rsidRPr="004260CE" w:rsidRDefault="004260CE" w:rsidP="00904E0B">
            <w:pPr>
              <w:jc w:val="right"/>
              <w:rPr>
                <w:sz w:val="20"/>
              </w:rPr>
            </w:pPr>
            <w:r w:rsidRPr="004260CE">
              <w:rPr>
                <w:sz w:val="20"/>
              </w:rPr>
              <w:t xml:space="preserve">38,866 </w:t>
            </w:r>
          </w:p>
        </w:tc>
        <w:tc>
          <w:tcPr>
            <w:tcW w:w="693" w:type="dxa"/>
            <w:tcBorders>
              <w:top w:val="nil"/>
              <w:left w:val="nil"/>
              <w:bottom w:val="nil"/>
              <w:right w:val="nil"/>
            </w:tcBorders>
            <w:vAlign w:val="bottom"/>
          </w:tcPr>
          <w:p w14:paraId="4ABF66FF" w14:textId="7837D14B" w:rsidR="004260CE" w:rsidRPr="004260CE" w:rsidRDefault="004260CE" w:rsidP="00904E0B">
            <w:pPr>
              <w:jc w:val="right"/>
              <w:rPr>
                <w:sz w:val="20"/>
              </w:rPr>
            </w:pPr>
            <w:r w:rsidRPr="004260CE">
              <w:rPr>
                <w:sz w:val="20"/>
              </w:rPr>
              <w:t>36%</w:t>
            </w:r>
          </w:p>
        </w:tc>
        <w:tc>
          <w:tcPr>
            <w:tcW w:w="837" w:type="dxa"/>
            <w:tcBorders>
              <w:top w:val="nil"/>
              <w:left w:val="nil"/>
              <w:bottom w:val="nil"/>
              <w:right w:val="nil"/>
            </w:tcBorders>
            <w:shd w:val="clear" w:color="auto" w:fill="auto"/>
          </w:tcPr>
          <w:p w14:paraId="2BDF2479" w14:textId="09455F1A" w:rsidR="004260CE" w:rsidRPr="004260CE" w:rsidRDefault="004260CE" w:rsidP="00904E0B">
            <w:pPr>
              <w:jc w:val="right"/>
              <w:rPr>
                <w:sz w:val="20"/>
              </w:rPr>
            </w:pPr>
            <w:r w:rsidRPr="004260CE">
              <w:rPr>
                <w:sz w:val="20"/>
              </w:rPr>
              <w:t xml:space="preserve">16,141 </w:t>
            </w:r>
          </w:p>
        </w:tc>
        <w:tc>
          <w:tcPr>
            <w:tcW w:w="720" w:type="dxa"/>
            <w:tcBorders>
              <w:top w:val="nil"/>
              <w:left w:val="nil"/>
              <w:bottom w:val="nil"/>
              <w:right w:val="nil"/>
            </w:tcBorders>
            <w:shd w:val="clear" w:color="auto" w:fill="auto"/>
            <w:vAlign w:val="bottom"/>
          </w:tcPr>
          <w:p w14:paraId="2A86F5A6" w14:textId="26DA724D" w:rsidR="004260CE" w:rsidRPr="004260CE" w:rsidRDefault="004260CE" w:rsidP="00904E0B">
            <w:pPr>
              <w:jc w:val="right"/>
              <w:rPr>
                <w:sz w:val="20"/>
              </w:rPr>
            </w:pPr>
            <w:r w:rsidRPr="004260CE">
              <w:rPr>
                <w:sz w:val="20"/>
              </w:rPr>
              <w:t>15%</w:t>
            </w:r>
          </w:p>
        </w:tc>
        <w:tc>
          <w:tcPr>
            <w:tcW w:w="990" w:type="dxa"/>
            <w:tcBorders>
              <w:top w:val="nil"/>
              <w:left w:val="nil"/>
              <w:bottom w:val="nil"/>
              <w:right w:val="single" w:sz="18" w:space="0" w:color="auto"/>
            </w:tcBorders>
            <w:shd w:val="clear" w:color="auto" w:fill="auto"/>
            <w:vAlign w:val="bottom"/>
          </w:tcPr>
          <w:p w14:paraId="168AA3EB" w14:textId="6257108F" w:rsidR="004260CE" w:rsidRPr="00007096" w:rsidRDefault="004260CE" w:rsidP="00904E0B">
            <w:pPr>
              <w:jc w:val="right"/>
              <w:rPr>
                <w:b/>
                <w:sz w:val="20"/>
              </w:rPr>
            </w:pPr>
            <w:r w:rsidRPr="00007096">
              <w:rPr>
                <w:b/>
                <w:sz w:val="20"/>
              </w:rPr>
              <w:t>108,626</w:t>
            </w:r>
          </w:p>
        </w:tc>
      </w:tr>
      <w:tr w:rsidR="004260CE" w:rsidRPr="00FE5FE4" w14:paraId="1DEF0981" w14:textId="77777777" w:rsidTr="00152E64">
        <w:trPr>
          <w:cantSplit/>
        </w:trPr>
        <w:tc>
          <w:tcPr>
            <w:tcW w:w="789" w:type="dxa"/>
            <w:tcBorders>
              <w:top w:val="nil"/>
              <w:left w:val="single" w:sz="18" w:space="0" w:color="auto"/>
              <w:bottom w:val="nil"/>
              <w:right w:val="nil"/>
            </w:tcBorders>
            <w:vAlign w:val="center"/>
          </w:tcPr>
          <w:p w14:paraId="454293D2" w14:textId="7CD57536" w:rsidR="004260CE" w:rsidRPr="004260CE" w:rsidRDefault="004260CE" w:rsidP="004260CE">
            <w:pPr>
              <w:rPr>
                <w:sz w:val="20"/>
              </w:rPr>
            </w:pPr>
            <w:r w:rsidRPr="004260CE">
              <w:rPr>
                <w:sz w:val="20"/>
              </w:rPr>
              <w:t>2009</w:t>
            </w:r>
          </w:p>
        </w:tc>
        <w:tc>
          <w:tcPr>
            <w:tcW w:w="849" w:type="dxa"/>
            <w:tcBorders>
              <w:top w:val="nil"/>
              <w:left w:val="nil"/>
              <w:bottom w:val="nil"/>
              <w:right w:val="nil"/>
            </w:tcBorders>
            <w:shd w:val="clear" w:color="auto" w:fill="auto"/>
          </w:tcPr>
          <w:p w14:paraId="262DAC78" w14:textId="455E2BF5" w:rsidR="004260CE" w:rsidRPr="004260CE" w:rsidRDefault="004260CE" w:rsidP="00904E0B">
            <w:pPr>
              <w:jc w:val="right"/>
              <w:rPr>
                <w:sz w:val="20"/>
              </w:rPr>
            </w:pPr>
            <w:r w:rsidRPr="004260CE">
              <w:rPr>
                <w:sz w:val="20"/>
              </w:rPr>
              <w:t xml:space="preserve">41,052 </w:t>
            </w:r>
          </w:p>
        </w:tc>
        <w:tc>
          <w:tcPr>
            <w:tcW w:w="729" w:type="dxa"/>
            <w:tcBorders>
              <w:top w:val="nil"/>
              <w:left w:val="nil"/>
              <w:bottom w:val="nil"/>
              <w:right w:val="nil"/>
            </w:tcBorders>
            <w:shd w:val="clear" w:color="auto" w:fill="auto"/>
            <w:vAlign w:val="bottom"/>
          </w:tcPr>
          <w:p w14:paraId="413E2E84" w14:textId="76B19B4C" w:rsidR="004260CE" w:rsidRPr="004260CE" w:rsidRDefault="004260CE" w:rsidP="00904E0B">
            <w:pPr>
              <w:jc w:val="right"/>
              <w:rPr>
                <w:sz w:val="20"/>
              </w:rPr>
            </w:pPr>
            <w:r w:rsidRPr="004260CE">
              <w:rPr>
                <w:sz w:val="20"/>
              </w:rPr>
              <w:t>40%</w:t>
            </w:r>
          </w:p>
        </w:tc>
        <w:tc>
          <w:tcPr>
            <w:tcW w:w="789" w:type="dxa"/>
            <w:tcBorders>
              <w:top w:val="nil"/>
              <w:left w:val="nil"/>
              <w:bottom w:val="nil"/>
              <w:right w:val="nil"/>
            </w:tcBorders>
            <w:shd w:val="clear" w:color="auto" w:fill="auto"/>
          </w:tcPr>
          <w:p w14:paraId="098B5D44" w14:textId="48C922BB" w:rsidR="004260CE" w:rsidRPr="004260CE" w:rsidRDefault="004260CE" w:rsidP="00904E0B">
            <w:pPr>
              <w:jc w:val="right"/>
              <w:rPr>
                <w:sz w:val="20"/>
              </w:rPr>
            </w:pPr>
            <w:r w:rsidRPr="004260CE">
              <w:rPr>
                <w:sz w:val="20"/>
              </w:rPr>
              <w:t xml:space="preserve">3,399 </w:t>
            </w:r>
          </w:p>
        </w:tc>
        <w:tc>
          <w:tcPr>
            <w:tcW w:w="789" w:type="dxa"/>
            <w:tcBorders>
              <w:top w:val="nil"/>
              <w:left w:val="nil"/>
              <w:bottom w:val="nil"/>
              <w:right w:val="nil"/>
            </w:tcBorders>
            <w:shd w:val="clear" w:color="auto" w:fill="auto"/>
            <w:vAlign w:val="bottom"/>
          </w:tcPr>
          <w:p w14:paraId="4285AEFA" w14:textId="49A3623A" w:rsidR="004260CE" w:rsidRPr="004260CE" w:rsidRDefault="004260CE" w:rsidP="00904E0B">
            <w:pPr>
              <w:jc w:val="right"/>
              <w:rPr>
                <w:sz w:val="20"/>
              </w:rPr>
            </w:pPr>
            <w:r w:rsidRPr="004260CE">
              <w:rPr>
                <w:sz w:val="20"/>
              </w:rPr>
              <w:t>3%</w:t>
            </w:r>
          </w:p>
        </w:tc>
        <w:tc>
          <w:tcPr>
            <w:tcW w:w="789" w:type="dxa"/>
            <w:tcBorders>
              <w:top w:val="nil"/>
              <w:left w:val="nil"/>
              <w:bottom w:val="nil"/>
              <w:right w:val="nil"/>
            </w:tcBorders>
            <w:shd w:val="clear" w:color="auto" w:fill="auto"/>
          </w:tcPr>
          <w:p w14:paraId="1D968C48" w14:textId="674639C5" w:rsidR="004260CE" w:rsidRPr="004260CE" w:rsidRDefault="004260CE" w:rsidP="00904E0B">
            <w:pPr>
              <w:jc w:val="right"/>
              <w:rPr>
                <w:sz w:val="20"/>
              </w:rPr>
            </w:pPr>
            <w:r w:rsidRPr="004260CE">
              <w:rPr>
                <w:sz w:val="20"/>
              </w:rPr>
              <w:t xml:space="preserve">3,116 </w:t>
            </w:r>
          </w:p>
        </w:tc>
        <w:tc>
          <w:tcPr>
            <w:tcW w:w="789" w:type="dxa"/>
            <w:tcBorders>
              <w:top w:val="nil"/>
              <w:left w:val="nil"/>
              <w:bottom w:val="nil"/>
              <w:right w:val="nil"/>
            </w:tcBorders>
            <w:shd w:val="clear" w:color="auto" w:fill="auto"/>
            <w:vAlign w:val="bottom"/>
          </w:tcPr>
          <w:p w14:paraId="3390695E" w14:textId="064DB9AF" w:rsidR="004260CE" w:rsidRPr="004260CE" w:rsidRDefault="004260CE" w:rsidP="00904E0B">
            <w:pPr>
              <w:jc w:val="right"/>
              <w:rPr>
                <w:sz w:val="20"/>
              </w:rPr>
            </w:pPr>
            <w:r w:rsidRPr="004260CE">
              <w:rPr>
                <w:sz w:val="20"/>
              </w:rPr>
              <w:t>3%</w:t>
            </w:r>
          </w:p>
        </w:tc>
        <w:tc>
          <w:tcPr>
            <w:tcW w:w="885" w:type="dxa"/>
            <w:tcBorders>
              <w:top w:val="nil"/>
              <w:left w:val="nil"/>
              <w:bottom w:val="nil"/>
              <w:right w:val="nil"/>
            </w:tcBorders>
          </w:tcPr>
          <w:p w14:paraId="4627125D" w14:textId="0C23329B" w:rsidR="004260CE" w:rsidRPr="004260CE" w:rsidRDefault="004260CE" w:rsidP="00904E0B">
            <w:pPr>
              <w:jc w:val="right"/>
              <w:rPr>
                <w:sz w:val="20"/>
              </w:rPr>
            </w:pPr>
            <w:r w:rsidRPr="004260CE">
              <w:rPr>
                <w:sz w:val="20"/>
              </w:rPr>
              <w:t xml:space="preserve">39,855 </w:t>
            </w:r>
          </w:p>
        </w:tc>
        <w:tc>
          <w:tcPr>
            <w:tcW w:w="693" w:type="dxa"/>
            <w:tcBorders>
              <w:top w:val="nil"/>
              <w:left w:val="nil"/>
              <w:bottom w:val="nil"/>
              <w:right w:val="nil"/>
            </w:tcBorders>
            <w:vAlign w:val="bottom"/>
          </w:tcPr>
          <w:p w14:paraId="63F8641B" w14:textId="621A4697" w:rsidR="004260CE" w:rsidRPr="004260CE" w:rsidRDefault="004260CE" w:rsidP="00904E0B">
            <w:pPr>
              <w:jc w:val="right"/>
              <w:rPr>
                <w:sz w:val="20"/>
              </w:rPr>
            </w:pPr>
            <w:r w:rsidRPr="004260CE">
              <w:rPr>
                <w:sz w:val="20"/>
              </w:rPr>
              <w:t>39%</w:t>
            </w:r>
          </w:p>
        </w:tc>
        <w:tc>
          <w:tcPr>
            <w:tcW w:w="837" w:type="dxa"/>
            <w:tcBorders>
              <w:top w:val="nil"/>
              <w:left w:val="nil"/>
              <w:bottom w:val="nil"/>
              <w:right w:val="nil"/>
            </w:tcBorders>
            <w:shd w:val="clear" w:color="auto" w:fill="auto"/>
          </w:tcPr>
          <w:p w14:paraId="4B255658" w14:textId="3D591756" w:rsidR="004260CE" w:rsidRPr="004260CE" w:rsidRDefault="004260CE" w:rsidP="00904E0B">
            <w:pPr>
              <w:jc w:val="right"/>
              <w:rPr>
                <w:sz w:val="20"/>
              </w:rPr>
            </w:pPr>
            <w:r w:rsidRPr="004260CE">
              <w:rPr>
                <w:sz w:val="20"/>
              </w:rPr>
              <w:t xml:space="preserve">15,649 </w:t>
            </w:r>
          </w:p>
        </w:tc>
        <w:tc>
          <w:tcPr>
            <w:tcW w:w="720" w:type="dxa"/>
            <w:tcBorders>
              <w:top w:val="nil"/>
              <w:left w:val="nil"/>
              <w:bottom w:val="nil"/>
              <w:right w:val="nil"/>
            </w:tcBorders>
            <w:shd w:val="clear" w:color="auto" w:fill="auto"/>
            <w:vAlign w:val="bottom"/>
          </w:tcPr>
          <w:p w14:paraId="726E5571" w14:textId="543A6417" w:rsidR="004260CE" w:rsidRPr="004260CE" w:rsidRDefault="004260CE" w:rsidP="00904E0B">
            <w:pPr>
              <w:jc w:val="right"/>
              <w:rPr>
                <w:sz w:val="20"/>
              </w:rPr>
            </w:pPr>
            <w:r w:rsidRPr="004260CE">
              <w:rPr>
                <w:sz w:val="20"/>
              </w:rPr>
              <w:t>15%</w:t>
            </w:r>
          </w:p>
        </w:tc>
        <w:tc>
          <w:tcPr>
            <w:tcW w:w="990" w:type="dxa"/>
            <w:tcBorders>
              <w:top w:val="nil"/>
              <w:left w:val="nil"/>
              <w:bottom w:val="nil"/>
              <w:right w:val="single" w:sz="18" w:space="0" w:color="auto"/>
            </w:tcBorders>
            <w:shd w:val="clear" w:color="auto" w:fill="auto"/>
            <w:vAlign w:val="bottom"/>
          </w:tcPr>
          <w:p w14:paraId="0DD0CA56" w14:textId="366A1F06" w:rsidR="004260CE" w:rsidRPr="00007096" w:rsidRDefault="004260CE" w:rsidP="00904E0B">
            <w:pPr>
              <w:jc w:val="right"/>
              <w:rPr>
                <w:b/>
                <w:sz w:val="20"/>
              </w:rPr>
            </w:pPr>
            <w:r w:rsidRPr="00007096">
              <w:rPr>
                <w:b/>
                <w:sz w:val="20"/>
              </w:rPr>
              <w:t>103,344</w:t>
            </w:r>
          </w:p>
        </w:tc>
      </w:tr>
      <w:tr w:rsidR="004260CE" w:rsidRPr="00FE5FE4" w14:paraId="33522CA6" w14:textId="77777777" w:rsidTr="00152E64">
        <w:trPr>
          <w:cantSplit/>
        </w:trPr>
        <w:tc>
          <w:tcPr>
            <w:tcW w:w="789" w:type="dxa"/>
            <w:tcBorders>
              <w:top w:val="nil"/>
              <w:left w:val="single" w:sz="18" w:space="0" w:color="auto"/>
              <w:bottom w:val="nil"/>
              <w:right w:val="nil"/>
            </w:tcBorders>
            <w:vAlign w:val="center"/>
          </w:tcPr>
          <w:p w14:paraId="764C5F8B" w14:textId="2CE426F0" w:rsidR="004260CE" w:rsidRPr="004260CE" w:rsidRDefault="004260CE" w:rsidP="004260CE">
            <w:pPr>
              <w:rPr>
                <w:sz w:val="20"/>
              </w:rPr>
            </w:pPr>
            <w:r w:rsidRPr="004260CE">
              <w:rPr>
                <w:sz w:val="20"/>
              </w:rPr>
              <w:t>2010</w:t>
            </w:r>
          </w:p>
        </w:tc>
        <w:tc>
          <w:tcPr>
            <w:tcW w:w="849" w:type="dxa"/>
            <w:tcBorders>
              <w:top w:val="nil"/>
              <w:left w:val="nil"/>
              <w:bottom w:val="nil"/>
              <w:right w:val="nil"/>
            </w:tcBorders>
            <w:shd w:val="clear" w:color="auto" w:fill="auto"/>
          </w:tcPr>
          <w:p w14:paraId="6AFA54D9" w14:textId="1DE10C78" w:rsidR="004260CE" w:rsidRPr="004260CE" w:rsidRDefault="004260CE" w:rsidP="00904E0B">
            <w:pPr>
              <w:jc w:val="right"/>
              <w:rPr>
                <w:sz w:val="20"/>
              </w:rPr>
            </w:pPr>
            <w:r w:rsidRPr="004260CE">
              <w:rPr>
                <w:sz w:val="20"/>
              </w:rPr>
              <w:t xml:space="preserve">40,766 </w:t>
            </w:r>
          </w:p>
        </w:tc>
        <w:tc>
          <w:tcPr>
            <w:tcW w:w="729" w:type="dxa"/>
            <w:tcBorders>
              <w:top w:val="nil"/>
              <w:left w:val="nil"/>
              <w:bottom w:val="nil"/>
              <w:right w:val="nil"/>
            </w:tcBorders>
            <w:shd w:val="clear" w:color="auto" w:fill="auto"/>
            <w:vAlign w:val="bottom"/>
          </w:tcPr>
          <w:p w14:paraId="209604B1" w14:textId="53D88F83" w:rsidR="004260CE" w:rsidRPr="004260CE" w:rsidRDefault="004260CE" w:rsidP="00904E0B">
            <w:pPr>
              <w:jc w:val="right"/>
              <w:rPr>
                <w:sz w:val="20"/>
              </w:rPr>
            </w:pPr>
            <w:r w:rsidRPr="004260CE">
              <w:rPr>
                <w:sz w:val="20"/>
              </w:rPr>
              <w:t>39%</w:t>
            </w:r>
          </w:p>
        </w:tc>
        <w:tc>
          <w:tcPr>
            <w:tcW w:w="789" w:type="dxa"/>
            <w:tcBorders>
              <w:top w:val="nil"/>
              <w:left w:val="nil"/>
              <w:bottom w:val="nil"/>
              <w:right w:val="nil"/>
            </w:tcBorders>
            <w:shd w:val="clear" w:color="auto" w:fill="auto"/>
          </w:tcPr>
          <w:p w14:paraId="363EB785" w14:textId="5DA82358" w:rsidR="004260CE" w:rsidRPr="004260CE" w:rsidRDefault="004260CE" w:rsidP="00904E0B">
            <w:pPr>
              <w:jc w:val="right"/>
              <w:rPr>
                <w:sz w:val="20"/>
              </w:rPr>
            </w:pPr>
            <w:r w:rsidRPr="004260CE">
              <w:rPr>
                <w:sz w:val="20"/>
              </w:rPr>
              <w:t xml:space="preserve">2,765 </w:t>
            </w:r>
          </w:p>
        </w:tc>
        <w:tc>
          <w:tcPr>
            <w:tcW w:w="789" w:type="dxa"/>
            <w:tcBorders>
              <w:top w:val="nil"/>
              <w:left w:val="nil"/>
              <w:bottom w:val="nil"/>
              <w:right w:val="nil"/>
            </w:tcBorders>
            <w:shd w:val="clear" w:color="auto" w:fill="auto"/>
            <w:vAlign w:val="bottom"/>
          </w:tcPr>
          <w:p w14:paraId="1F132C28" w14:textId="12105BD3" w:rsidR="004260CE" w:rsidRPr="004260CE" w:rsidRDefault="004260CE" w:rsidP="00904E0B">
            <w:pPr>
              <w:jc w:val="right"/>
              <w:rPr>
                <w:sz w:val="20"/>
              </w:rPr>
            </w:pPr>
            <w:r w:rsidRPr="004260CE">
              <w:rPr>
                <w:sz w:val="20"/>
              </w:rPr>
              <w:t>3%</w:t>
            </w:r>
          </w:p>
        </w:tc>
        <w:tc>
          <w:tcPr>
            <w:tcW w:w="789" w:type="dxa"/>
            <w:tcBorders>
              <w:top w:val="nil"/>
              <w:left w:val="nil"/>
              <w:bottom w:val="nil"/>
              <w:right w:val="nil"/>
            </w:tcBorders>
            <w:shd w:val="clear" w:color="auto" w:fill="auto"/>
          </w:tcPr>
          <w:p w14:paraId="3D91AEE8" w14:textId="1660D950" w:rsidR="004260CE" w:rsidRPr="004260CE" w:rsidRDefault="004260CE" w:rsidP="00904E0B">
            <w:pPr>
              <w:jc w:val="right"/>
              <w:rPr>
                <w:sz w:val="20"/>
              </w:rPr>
            </w:pPr>
            <w:r w:rsidRPr="004260CE">
              <w:rPr>
                <w:sz w:val="20"/>
              </w:rPr>
              <w:t xml:space="preserve">2,561 </w:t>
            </w:r>
          </w:p>
        </w:tc>
        <w:tc>
          <w:tcPr>
            <w:tcW w:w="789" w:type="dxa"/>
            <w:tcBorders>
              <w:top w:val="nil"/>
              <w:left w:val="nil"/>
              <w:bottom w:val="nil"/>
              <w:right w:val="nil"/>
            </w:tcBorders>
            <w:shd w:val="clear" w:color="auto" w:fill="auto"/>
            <w:vAlign w:val="bottom"/>
          </w:tcPr>
          <w:p w14:paraId="18EFD2D9" w14:textId="00517982" w:rsidR="004260CE" w:rsidRPr="004260CE" w:rsidRDefault="004260CE" w:rsidP="00904E0B">
            <w:pPr>
              <w:jc w:val="right"/>
              <w:rPr>
                <w:sz w:val="20"/>
              </w:rPr>
            </w:pPr>
            <w:r w:rsidRPr="004260CE">
              <w:rPr>
                <w:sz w:val="20"/>
              </w:rPr>
              <w:t>2%</w:t>
            </w:r>
          </w:p>
        </w:tc>
        <w:tc>
          <w:tcPr>
            <w:tcW w:w="885" w:type="dxa"/>
            <w:tcBorders>
              <w:top w:val="nil"/>
              <w:left w:val="nil"/>
              <w:bottom w:val="nil"/>
              <w:right w:val="nil"/>
            </w:tcBorders>
          </w:tcPr>
          <w:p w14:paraId="43789D22" w14:textId="1C7D8C96" w:rsidR="004260CE" w:rsidRPr="004260CE" w:rsidRDefault="004260CE" w:rsidP="00904E0B">
            <w:pPr>
              <w:jc w:val="right"/>
              <w:rPr>
                <w:sz w:val="20"/>
              </w:rPr>
            </w:pPr>
            <w:r w:rsidRPr="004260CE">
              <w:rPr>
                <w:sz w:val="20"/>
              </w:rPr>
              <w:t xml:space="preserve">42,205 </w:t>
            </w:r>
          </w:p>
        </w:tc>
        <w:tc>
          <w:tcPr>
            <w:tcW w:w="693" w:type="dxa"/>
            <w:tcBorders>
              <w:top w:val="nil"/>
              <w:left w:val="nil"/>
              <w:bottom w:val="nil"/>
              <w:right w:val="nil"/>
            </w:tcBorders>
            <w:vAlign w:val="bottom"/>
          </w:tcPr>
          <w:p w14:paraId="0530F414" w14:textId="38CF9F63" w:rsidR="004260CE" w:rsidRPr="004260CE" w:rsidRDefault="004260CE" w:rsidP="00904E0B">
            <w:pPr>
              <w:jc w:val="right"/>
              <w:rPr>
                <w:sz w:val="20"/>
              </w:rPr>
            </w:pPr>
            <w:r w:rsidRPr="004260CE">
              <w:rPr>
                <w:sz w:val="20"/>
              </w:rPr>
              <w:t>40%</w:t>
            </w:r>
          </w:p>
        </w:tc>
        <w:tc>
          <w:tcPr>
            <w:tcW w:w="837" w:type="dxa"/>
            <w:tcBorders>
              <w:top w:val="nil"/>
              <w:left w:val="nil"/>
              <w:bottom w:val="nil"/>
              <w:right w:val="nil"/>
            </w:tcBorders>
            <w:shd w:val="clear" w:color="auto" w:fill="auto"/>
          </w:tcPr>
          <w:p w14:paraId="421044C2" w14:textId="178704A7" w:rsidR="004260CE" w:rsidRPr="004260CE" w:rsidRDefault="004260CE" w:rsidP="00904E0B">
            <w:pPr>
              <w:jc w:val="right"/>
              <w:rPr>
                <w:sz w:val="20"/>
              </w:rPr>
            </w:pPr>
            <w:r w:rsidRPr="004260CE">
              <w:rPr>
                <w:sz w:val="20"/>
              </w:rPr>
              <w:t xml:space="preserve">16,850 </w:t>
            </w:r>
          </w:p>
        </w:tc>
        <w:tc>
          <w:tcPr>
            <w:tcW w:w="720" w:type="dxa"/>
            <w:tcBorders>
              <w:top w:val="nil"/>
              <w:left w:val="nil"/>
              <w:bottom w:val="nil"/>
              <w:right w:val="nil"/>
            </w:tcBorders>
            <w:shd w:val="clear" w:color="auto" w:fill="auto"/>
            <w:vAlign w:val="bottom"/>
          </w:tcPr>
          <w:p w14:paraId="052AA7BD" w14:textId="5467E183" w:rsidR="004260CE" w:rsidRPr="004260CE" w:rsidRDefault="004260CE" w:rsidP="00904E0B">
            <w:pPr>
              <w:jc w:val="right"/>
              <w:rPr>
                <w:sz w:val="20"/>
              </w:rPr>
            </w:pPr>
            <w:r w:rsidRPr="004260CE">
              <w:rPr>
                <w:sz w:val="20"/>
              </w:rPr>
              <w:t>16%</w:t>
            </w:r>
          </w:p>
        </w:tc>
        <w:tc>
          <w:tcPr>
            <w:tcW w:w="990" w:type="dxa"/>
            <w:tcBorders>
              <w:top w:val="nil"/>
              <w:left w:val="nil"/>
              <w:bottom w:val="nil"/>
              <w:right w:val="single" w:sz="18" w:space="0" w:color="auto"/>
            </w:tcBorders>
            <w:shd w:val="clear" w:color="auto" w:fill="auto"/>
            <w:vAlign w:val="bottom"/>
          </w:tcPr>
          <w:p w14:paraId="5071A84B" w14:textId="1F991176" w:rsidR="004260CE" w:rsidRPr="00007096" w:rsidRDefault="004260CE" w:rsidP="00904E0B">
            <w:pPr>
              <w:jc w:val="right"/>
              <w:rPr>
                <w:b/>
                <w:sz w:val="20"/>
              </w:rPr>
            </w:pPr>
            <w:r w:rsidRPr="00007096">
              <w:rPr>
                <w:b/>
                <w:sz w:val="20"/>
              </w:rPr>
              <w:t>105,284</w:t>
            </w:r>
          </w:p>
        </w:tc>
      </w:tr>
      <w:tr w:rsidR="004260CE" w:rsidRPr="00FE5FE4" w14:paraId="4508983C" w14:textId="77777777" w:rsidTr="00152E64">
        <w:trPr>
          <w:cantSplit/>
        </w:trPr>
        <w:tc>
          <w:tcPr>
            <w:tcW w:w="789" w:type="dxa"/>
            <w:tcBorders>
              <w:top w:val="nil"/>
              <w:left w:val="single" w:sz="18" w:space="0" w:color="auto"/>
              <w:bottom w:val="nil"/>
              <w:right w:val="nil"/>
            </w:tcBorders>
            <w:vAlign w:val="center"/>
          </w:tcPr>
          <w:p w14:paraId="7287A941" w14:textId="78BE2561" w:rsidR="004260CE" w:rsidRPr="004260CE" w:rsidRDefault="004260CE" w:rsidP="004260CE">
            <w:pPr>
              <w:rPr>
                <w:sz w:val="20"/>
              </w:rPr>
            </w:pPr>
            <w:r w:rsidRPr="004260CE">
              <w:rPr>
                <w:sz w:val="20"/>
              </w:rPr>
              <w:t>2011</w:t>
            </w:r>
          </w:p>
        </w:tc>
        <w:tc>
          <w:tcPr>
            <w:tcW w:w="849" w:type="dxa"/>
            <w:tcBorders>
              <w:top w:val="nil"/>
              <w:left w:val="nil"/>
              <w:bottom w:val="nil"/>
              <w:right w:val="nil"/>
            </w:tcBorders>
            <w:shd w:val="clear" w:color="auto" w:fill="auto"/>
          </w:tcPr>
          <w:p w14:paraId="5975115B" w14:textId="31CA29F3" w:rsidR="004260CE" w:rsidRPr="004260CE" w:rsidRDefault="004260CE" w:rsidP="00904E0B">
            <w:pPr>
              <w:jc w:val="right"/>
              <w:rPr>
                <w:sz w:val="20"/>
              </w:rPr>
            </w:pPr>
            <w:r w:rsidRPr="004260CE">
              <w:rPr>
                <w:sz w:val="20"/>
              </w:rPr>
              <w:t xml:space="preserve">38,816 </w:t>
            </w:r>
          </w:p>
        </w:tc>
        <w:tc>
          <w:tcPr>
            <w:tcW w:w="729" w:type="dxa"/>
            <w:tcBorders>
              <w:top w:val="nil"/>
              <w:left w:val="nil"/>
              <w:bottom w:val="nil"/>
              <w:right w:val="nil"/>
            </w:tcBorders>
            <w:shd w:val="clear" w:color="auto" w:fill="auto"/>
            <w:vAlign w:val="bottom"/>
          </w:tcPr>
          <w:p w14:paraId="7B27BBE1" w14:textId="0EB18A54" w:rsidR="004260CE" w:rsidRPr="004260CE" w:rsidRDefault="004260CE" w:rsidP="00904E0B">
            <w:pPr>
              <w:jc w:val="right"/>
              <w:rPr>
                <w:sz w:val="20"/>
              </w:rPr>
            </w:pPr>
            <w:r w:rsidRPr="004260CE">
              <w:rPr>
                <w:sz w:val="20"/>
              </w:rPr>
              <w:t>38%</w:t>
            </w:r>
          </w:p>
        </w:tc>
        <w:tc>
          <w:tcPr>
            <w:tcW w:w="789" w:type="dxa"/>
            <w:tcBorders>
              <w:top w:val="nil"/>
              <w:left w:val="nil"/>
              <w:bottom w:val="nil"/>
              <w:right w:val="nil"/>
            </w:tcBorders>
            <w:shd w:val="clear" w:color="auto" w:fill="auto"/>
          </w:tcPr>
          <w:p w14:paraId="3E5F8F30" w14:textId="33B81A5B" w:rsidR="004260CE" w:rsidRPr="004260CE" w:rsidRDefault="004260CE" w:rsidP="00904E0B">
            <w:pPr>
              <w:jc w:val="right"/>
              <w:rPr>
                <w:sz w:val="20"/>
              </w:rPr>
            </w:pPr>
            <w:r w:rsidRPr="004260CE">
              <w:rPr>
                <w:sz w:val="20"/>
              </w:rPr>
              <w:t xml:space="preserve">2,644 </w:t>
            </w:r>
          </w:p>
        </w:tc>
        <w:tc>
          <w:tcPr>
            <w:tcW w:w="789" w:type="dxa"/>
            <w:tcBorders>
              <w:top w:val="nil"/>
              <w:left w:val="nil"/>
              <w:bottom w:val="nil"/>
              <w:right w:val="nil"/>
            </w:tcBorders>
            <w:shd w:val="clear" w:color="auto" w:fill="auto"/>
            <w:vAlign w:val="bottom"/>
          </w:tcPr>
          <w:p w14:paraId="7305065E" w14:textId="68BCE319" w:rsidR="004260CE" w:rsidRPr="004260CE" w:rsidRDefault="004260CE" w:rsidP="00904E0B">
            <w:pPr>
              <w:jc w:val="right"/>
              <w:rPr>
                <w:sz w:val="20"/>
              </w:rPr>
            </w:pPr>
            <w:r w:rsidRPr="004260CE">
              <w:rPr>
                <w:sz w:val="20"/>
              </w:rPr>
              <w:t>3%</w:t>
            </w:r>
          </w:p>
        </w:tc>
        <w:tc>
          <w:tcPr>
            <w:tcW w:w="789" w:type="dxa"/>
            <w:tcBorders>
              <w:top w:val="nil"/>
              <w:left w:val="nil"/>
              <w:bottom w:val="nil"/>
              <w:right w:val="nil"/>
            </w:tcBorders>
            <w:shd w:val="clear" w:color="auto" w:fill="auto"/>
          </w:tcPr>
          <w:p w14:paraId="22D22D80" w14:textId="38D7EF0C" w:rsidR="004260CE" w:rsidRPr="004260CE" w:rsidRDefault="004260CE" w:rsidP="00904E0B">
            <w:pPr>
              <w:jc w:val="right"/>
              <w:rPr>
                <w:sz w:val="20"/>
              </w:rPr>
            </w:pPr>
            <w:r w:rsidRPr="004260CE">
              <w:rPr>
                <w:sz w:val="20"/>
              </w:rPr>
              <w:t xml:space="preserve">1,952 </w:t>
            </w:r>
          </w:p>
        </w:tc>
        <w:tc>
          <w:tcPr>
            <w:tcW w:w="789" w:type="dxa"/>
            <w:tcBorders>
              <w:top w:val="nil"/>
              <w:left w:val="nil"/>
              <w:bottom w:val="nil"/>
              <w:right w:val="nil"/>
            </w:tcBorders>
            <w:shd w:val="clear" w:color="auto" w:fill="auto"/>
            <w:vAlign w:val="bottom"/>
          </w:tcPr>
          <w:p w14:paraId="742849F5" w14:textId="1E978F03" w:rsidR="004260CE" w:rsidRPr="004260CE" w:rsidRDefault="004260CE" w:rsidP="00904E0B">
            <w:pPr>
              <w:jc w:val="right"/>
              <w:rPr>
                <w:sz w:val="20"/>
              </w:rPr>
            </w:pPr>
            <w:r w:rsidRPr="004260CE">
              <w:rPr>
                <w:sz w:val="20"/>
              </w:rPr>
              <w:t>2%</w:t>
            </w:r>
          </w:p>
        </w:tc>
        <w:tc>
          <w:tcPr>
            <w:tcW w:w="885" w:type="dxa"/>
            <w:tcBorders>
              <w:top w:val="nil"/>
              <w:left w:val="nil"/>
              <w:bottom w:val="nil"/>
              <w:right w:val="nil"/>
            </w:tcBorders>
          </w:tcPr>
          <w:p w14:paraId="48AA40A0" w14:textId="4EFA7EF8" w:rsidR="004260CE" w:rsidRPr="004260CE" w:rsidRDefault="004260CE" w:rsidP="00904E0B">
            <w:pPr>
              <w:jc w:val="right"/>
              <w:rPr>
                <w:sz w:val="20"/>
              </w:rPr>
            </w:pPr>
            <w:r w:rsidRPr="004260CE">
              <w:rPr>
                <w:sz w:val="20"/>
              </w:rPr>
              <w:t xml:space="preserve">39,602 </w:t>
            </w:r>
          </w:p>
        </w:tc>
        <w:tc>
          <w:tcPr>
            <w:tcW w:w="693" w:type="dxa"/>
            <w:tcBorders>
              <w:top w:val="nil"/>
              <w:left w:val="nil"/>
              <w:bottom w:val="nil"/>
              <w:right w:val="nil"/>
            </w:tcBorders>
            <w:vAlign w:val="bottom"/>
          </w:tcPr>
          <w:p w14:paraId="467E2772" w14:textId="11E4C374" w:rsidR="004260CE" w:rsidRPr="004260CE" w:rsidRDefault="004260CE" w:rsidP="00904E0B">
            <w:pPr>
              <w:jc w:val="right"/>
              <w:rPr>
                <w:sz w:val="20"/>
              </w:rPr>
            </w:pPr>
            <w:r w:rsidRPr="004260CE">
              <w:rPr>
                <w:sz w:val="20"/>
              </w:rPr>
              <w:t>39%</w:t>
            </w:r>
          </w:p>
        </w:tc>
        <w:tc>
          <w:tcPr>
            <w:tcW w:w="837" w:type="dxa"/>
            <w:tcBorders>
              <w:top w:val="nil"/>
              <w:left w:val="nil"/>
              <w:bottom w:val="nil"/>
              <w:right w:val="nil"/>
            </w:tcBorders>
            <w:shd w:val="clear" w:color="auto" w:fill="auto"/>
          </w:tcPr>
          <w:p w14:paraId="70BC1AC6" w14:textId="7AE5C13D" w:rsidR="004260CE" w:rsidRPr="004260CE" w:rsidRDefault="004260CE" w:rsidP="00904E0B">
            <w:pPr>
              <w:jc w:val="right"/>
              <w:rPr>
                <w:sz w:val="20"/>
              </w:rPr>
            </w:pPr>
            <w:r w:rsidRPr="004260CE">
              <w:rPr>
                <w:sz w:val="20"/>
              </w:rPr>
              <w:t xml:space="preserve">18,251 </w:t>
            </w:r>
          </w:p>
        </w:tc>
        <w:tc>
          <w:tcPr>
            <w:tcW w:w="720" w:type="dxa"/>
            <w:tcBorders>
              <w:top w:val="nil"/>
              <w:left w:val="nil"/>
              <w:bottom w:val="nil"/>
              <w:right w:val="nil"/>
            </w:tcBorders>
            <w:shd w:val="clear" w:color="auto" w:fill="auto"/>
            <w:vAlign w:val="bottom"/>
          </w:tcPr>
          <w:p w14:paraId="7B5C2060" w14:textId="213A623A" w:rsidR="004260CE" w:rsidRPr="004260CE" w:rsidRDefault="004260CE" w:rsidP="00904E0B">
            <w:pPr>
              <w:jc w:val="right"/>
              <w:rPr>
                <w:sz w:val="20"/>
              </w:rPr>
            </w:pPr>
            <w:r w:rsidRPr="004260CE">
              <w:rPr>
                <w:sz w:val="20"/>
              </w:rPr>
              <w:t>18%</w:t>
            </w:r>
          </w:p>
        </w:tc>
        <w:tc>
          <w:tcPr>
            <w:tcW w:w="990" w:type="dxa"/>
            <w:tcBorders>
              <w:top w:val="nil"/>
              <w:left w:val="nil"/>
              <w:bottom w:val="nil"/>
              <w:right w:val="single" w:sz="18" w:space="0" w:color="auto"/>
            </w:tcBorders>
            <w:shd w:val="clear" w:color="auto" w:fill="auto"/>
            <w:vAlign w:val="bottom"/>
          </w:tcPr>
          <w:p w14:paraId="18530C39" w14:textId="72260208" w:rsidR="004260CE" w:rsidRPr="00007096" w:rsidRDefault="004260CE" w:rsidP="00904E0B">
            <w:pPr>
              <w:jc w:val="right"/>
              <w:rPr>
                <w:b/>
                <w:sz w:val="20"/>
              </w:rPr>
            </w:pPr>
            <w:r w:rsidRPr="00007096">
              <w:rPr>
                <w:b/>
                <w:sz w:val="20"/>
              </w:rPr>
              <w:t>101,517</w:t>
            </w:r>
          </w:p>
        </w:tc>
      </w:tr>
      <w:tr w:rsidR="004260CE" w:rsidRPr="00FE5FE4" w14:paraId="0C36932B" w14:textId="77777777" w:rsidTr="00152E64">
        <w:trPr>
          <w:cantSplit/>
        </w:trPr>
        <w:tc>
          <w:tcPr>
            <w:tcW w:w="789" w:type="dxa"/>
            <w:tcBorders>
              <w:top w:val="nil"/>
              <w:left w:val="single" w:sz="18" w:space="0" w:color="auto"/>
              <w:bottom w:val="nil"/>
              <w:right w:val="nil"/>
            </w:tcBorders>
            <w:vAlign w:val="center"/>
          </w:tcPr>
          <w:p w14:paraId="75C5121B" w14:textId="366B105F" w:rsidR="004260CE" w:rsidRPr="004260CE" w:rsidRDefault="004260CE" w:rsidP="004260CE">
            <w:pPr>
              <w:rPr>
                <w:sz w:val="20"/>
              </w:rPr>
            </w:pPr>
            <w:r w:rsidRPr="004260CE">
              <w:rPr>
                <w:sz w:val="20"/>
              </w:rPr>
              <w:t>2012</w:t>
            </w:r>
          </w:p>
        </w:tc>
        <w:tc>
          <w:tcPr>
            <w:tcW w:w="849" w:type="dxa"/>
            <w:tcBorders>
              <w:top w:val="nil"/>
              <w:left w:val="nil"/>
              <w:bottom w:val="nil"/>
              <w:right w:val="nil"/>
            </w:tcBorders>
            <w:shd w:val="clear" w:color="auto" w:fill="auto"/>
          </w:tcPr>
          <w:p w14:paraId="24548D9F" w14:textId="5B33367F" w:rsidR="004260CE" w:rsidRPr="004260CE" w:rsidRDefault="004260CE" w:rsidP="00904E0B">
            <w:pPr>
              <w:jc w:val="right"/>
              <w:rPr>
                <w:sz w:val="20"/>
              </w:rPr>
            </w:pPr>
            <w:r w:rsidRPr="004260CE">
              <w:rPr>
                <w:sz w:val="20"/>
              </w:rPr>
              <w:t xml:space="preserve">36,519 </w:t>
            </w:r>
          </w:p>
        </w:tc>
        <w:tc>
          <w:tcPr>
            <w:tcW w:w="729" w:type="dxa"/>
            <w:tcBorders>
              <w:top w:val="nil"/>
              <w:left w:val="nil"/>
              <w:bottom w:val="nil"/>
              <w:right w:val="nil"/>
            </w:tcBorders>
            <w:shd w:val="clear" w:color="auto" w:fill="auto"/>
            <w:vAlign w:val="bottom"/>
          </w:tcPr>
          <w:p w14:paraId="5AC9D152" w14:textId="0D16910F" w:rsidR="004260CE" w:rsidRPr="004260CE" w:rsidRDefault="004260CE" w:rsidP="00904E0B">
            <w:pPr>
              <w:jc w:val="right"/>
              <w:rPr>
                <w:sz w:val="20"/>
              </w:rPr>
            </w:pPr>
            <w:r w:rsidRPr="004260CE">
              <w:rPr>
                <w:sz w:val="20"/>
              </w:rPr>
              <w:t>36%</w:t>
            </w:r>
          </w:p>
        </w:tc>
        <w:tc>
          <w:tcPr>
            <w:tcW w:w="789" w:type="dxa"/>
            <w:tcBorders>
              <w:top w:val="nil"/>
              <w:left w:val="nil"/>
              <w:bottom w:val="nil"/>
              <w:right w:val="nil"/>
            </w:tcBorders>
            <w:shd w:val="clear" w:color="auto" w:fill="auto"/>
          </w:tcPr>
          <w:p w14:paraId="0B701859" w14:textId="56BE915C" w:rsidR="004260CE" w:rsidRPr="004260CE" w:rsidRDefault="004260CE" w:rsidP="00904E0B">
            <w:pPr>
              <w:jc w:val="right"/>
              <w:rPr>
                <w:sz w:val="20"/>
              </w:rPr>
            </w:pPr>
            <w:r w:rsidRPr="004260CE">
              <w:rPr>
                <w:sz w:val="20"/>
              </w:rPr>
              <w:t xml:space="preserve">2,385 </w:t>
            </w:r>
          </w:p>
        </w:tc>
        <w:tc>
          <w:tcPr>
            <w:tcW w:w="789" w:type="dxa"/>
            <w:tcBorders>
              <w:top w:val="nil"/>
              <w:left w:val="nil"/>
              <w:bottom w:val="nil"/>
              <w:right w:val="nil"/>
            </w:tcBorders>
            <w:shd w:val="clear" w:color="auto" w:fill="auto"/>
            <w:vAlign w:val="bottom"/>
          </w:tcPr>
          <w:p w14:paraId="6662D4D6" w14:textId="04711F91" w:rsidR="004260CE" w:rsidRPr="004260CE" w:rsidRDefault="004260CE" w:rsidP="00904E0B">
            <w:pPr>
              <w:jc w:val="right"/>
              <w:rPr>
                <w:sz w:val="20"/>
              </w:rPr>
            </w:pPr>
            <w:r w:rsidRPr="004260CE">
              <w:rPr>
                <w:sz w:val="20"/>
              </w:rPr>
              <w:t>2%</w:t>
            </w:r>
          </w:p>
        </w:tc>
        <w:tc>
          <w:tcPr>
            <w:tcW w:w="789" w:type="dxa"/>
            <w:tcBorders>
              <w:top w:val="nil"/>
              <w:left w:val="nil"/>
              <w:bottom w:val="nil"/>
              <w:right w:val="nil"/>
            </w:tcBorders>
            <w:shd w:val="clear" w:color="auto" w:fill="auto"/>
          </w:tcPr>
          <w:p w14:paraId="788C1305" w14:textId="67DB4D7D" w:rsidR="004260CE" w:rsidRPr="004260CE" w:rsidRDefault="004260CE" w:rsidP="00904E0B">
            <w:pPr>
              <w:jc w:val="right"/>
              <w:rPr>
                <w:sz w:val="20"/>
              </w:rPr>
            </w:pPr>
            <w:r w:rsidRPr="004260CE">
              <w:rPr>
                <w:sz w:val="20"/>
              </w:rPr>
              <w:t xml:space="preserve">1,970 </w:t>
            </w:r>
          </w:p>
        </w:tc>
        <w:tc>
          <w:tcPr>
            <w:tcW w:w="789" w:type="dxa"/>
            <w:tcBorders>
              <w:top w:val="nil"/>
              <w:left w:val="nil"/>
              <w:bottom w:val="nil"/>
              <w:right w:val="nil"/>
            </w:tcBorders>
            <w:shd w:val="clear" w:color="auto" w:fill="auto"/>
            <w:vAlign w:val="bottom"/>
          </w:tcPr>
          <w:p w14:paraId="30C29BA2" w14:textId="583A004F" w:rsidR="004260CE" w:rsidRPr="004260CE" w:rsidRDefault="004260CE" w:rsidP="00904E0B">
            <w:pPr>
              <w:jc w:val="right"/>
              <w:rPr>
                <w:sz w:val="20"/>
              </w:rPr>
            </w:pPr>
            <w:r w:rsidRPr="004260CE">
              <w:rPr>
                <w:sz w:val="20"/>
              </w:rPr>
              <w:t>2%</w:t>
            </w:r>
          </w:p>
        </w:tc>
        <w:tc>
          <w:tcPr>
            <w:tcW w:w="885" w:type="dxa"/>
            <w:tcBorders>
              <w:top w:val="nil"/>
              <w:left w:val="nil"/>
              <w:bottom w:val="nil"/>
              <w:right w:val="nil"/>
            </w:tcBorders>
          </w:tcPr>
          <w:p w14:paraId="34D95039" w14:textId="633890CB" w:rsidR="004260CE" w:rsidRPr="004260CE" w:rsidRDefault="004260CE" w:rsidP="00904E0B">
            <w:pPr>
              <w:jc w:val="right"/>
              <w:rPr>
                <w:sz w:val="20"/>
              </w:rPr>
            </w:pPr>
            <w:r w:rsidRPr="004260CE">
              <w:rPr>
                <w:sz w:val="20"/>
              </w:rPr>
              <w:t xml:space="preserve">44,273 </w:t>
            </w:r>
          </w:p>
        </w:tc>
        <w:tc>
          <w:tcPr>
            <w:tcW w:w="693" w:type="dxa"/>
            <w:tcBorders>
              <w:top w:val="nil"/>
              <w:left w:val="nil"/>
              <w:bottom w:val="nil"/>
              <w:right w:val="nil"/>
            </w:tcBorders>
            <w:vAlign w:val="bottom"/>
          </w:tcPr>
          <w:p w14:paraId="0FE7614B" w14:textId="06858E85" w:rsidR="004260CE" w:rsidRPr="004260CE" w:rsidRDefault="004260CE" w:rsidP="00904E0B">
            <w:pPr>
              <w:jc w:val="right"/>
              <w:rPr>
                <w:sz w:val="20"/>
              </w:rPr>
            </w:pPr>
            <w:r w:rsidRPr="004260CE">
              <w:rPr>
                <w:sz w:val="20"/>
              </w:rPr>
              <w:t>43%</w:t>
            </w:r>
          </w:p>
        </w:tc>
        <w:tc>
          <w:tcPr>
            <w:tcW w:w="837" w:type="dxa"/>
            <w:tcBorders>
              <w:top w:val="nil"/>
              <w:left w:val="nil"/>
              <w:bottom w:val="nil"/>
              <w:right w:val="nil"/>
            </w:tcBorders>
            <w:shd w:val="clear" w:color="auto" w:fill="auto"/>
          </w:tcPr>
          <w:p w14:paraId="3A8C31C5" w14:textId="0C17BA87" w:rsidR="004260CE" w:rsidRPr="004260CE" w:rsidRDefault="004260CE" w:rsidP="00904E0B">
            <w:pPr>
              <w:jc w:val="right"/>
              <w:rPr>
                <w:sz w:val="20"/>
              </w:rPr>
            </w:pPr>
            <w:r w:rsidRPr="004260CE">
              <w:rPr>
                <w:sz w:val="20"/>
              </w:rPr>
              <w:t xml:space="preserve">17,354 </w:t>
            </w:r>
          </w:p>
        </w:tc>
        <w:tc>
          <w:tcPr>
            <w:tcW w:w="720" w:type="dxa"/>
            <w:tcBorders>
              <w:top w:val="nil"/>
              <w:left w:val="nil"/>
              <w:bottom w:val="nil"/>
              <w:right w:val="nil"/>
            </w:tcBorders>
            <w:shd w:val="clear" w:color="auto" w:fill="auto"/>
            <w:vAlign w:val="bottom"/>
          </w:tcPr>
          <w:p w14:paraId="2F5E1CE6" w14:textId="71D148A6" w:rsidR="004260CE" w:rsidRPr="004260CE" w:rsidRDefault="004260CE" w:rsidP="00904E0B">
            <w:pPr>
              <w:jc w:val="right"/>
              <w:rPr>
                <w:sz w:val="20"/>
              </w:rPr>
            </w:pPr>
            <w:r w:rsidRPr="004260CE">
              <w:rPr>
                <w:sz w:val="20"/>
              </w:rPr>
              <w:t>17%</w:t>
            </w:r>
          </w:p>
        </w:tc>
        <w:tc>
          <w:tcPr>
            <w:tcW w:w="990" w:type="dxa"/>
            <w:tcBorders>
              <w:top w:val="nil"/>
              <w:left w:val="nil"/>
              <w:bottom w:val="nil"/>
              <w:right w:val="single" w:sz="18" w:space="0" w:color="auto"/>
            </w:tcBorders>
            <w:shd w:val="clear" w:color="auto" w:fill="auto"/>
            <w:vAlign w:val="bottom"/>
          </w:tcPr>
          <w:p w14:paraId="48875E39" w14:textId="2A2CC7FC" w:rsidR="004260CE" w:rsidRPr="00007096" w:rsidRDefault="004260CE" w:rsidP="00904E0B">
            <w:pPr>
              <w:jc w:val="right"/>
              <w:rPr>
                <w:b/>
                <w:sz w:val="20"/>
              </w:rPr>
            </w:pPr>
            <w:r w:rsidRPr="00007096">
              <w:rPr>
                <w:b/>
                <w:sz w:val="20"/>
              </w:rPr>
              <w:t>102,680</w:t>
            </w:r>
          </w:p>
        </w:tc>
      </w:tr>
      <w:tr w:rsidR="004260CE" w:rsidRPr="00FE5FE4" w14:paraId="589A6366" w14:textId="77777777" w:rsidTr="00152E64">
        <w:trPr>
          <w:cantSplit/>
        </w:trPr>
        <w:tc>
          <w:tcPr>
            <w:tcW w:w="789" w:type="dxa"/>
            <w:tcBorders>
              <w:top w:val="nil"/>
              <w:left w:val="single" w:sz="18" w:space="0" w:color="auto"/>
              <w:bottom w:val="nil"/>
              <w:right w:val="nil"/>
            </w:tcBorders>
            <w:vAlign w:val="center"/>
          </w:tcPr>
          <w:p w14:paraId="24B87FA9" w14:textId="218A360C" w:rsidR="004260CE" w:rsidRPr="004260CE" w:rsidRDefault="004260CE" w:rsidP="004260CE">
            <w:pPr>
              <w:rPr>
                <w:sz w:val="20"/>
              </w:rPr>
            </w:pPr>
            <w:r w:rsidRPr="004260CE">
              <w:rPr>
                <w:sz w:val="20"/>
              </w:rPr>
              <w:t>2013</w:t>
            </w:r>
          </w:p>
        </w:tc>
        <w:tc>
          <w:tcPr>
            <w:tcW w:w="849" w:type="dxa"/>
            <w:tcBorders>
              <w:top w:val="nil"/>
              <w:left w:val="nil"/>
              <w:bottom w:val="nil"/>
              <w:right w:val="nil"/>
            </w:tcBorders>
            <w:shd w:val="clear" w:color="auto" w:fill="auto"/>
          </w:tcPr>
          <w:p w14:paraId="55064239" w14:textId="055B8D69" w:rsidR="004260CE" w:rsidRPr="004260CE" w:rsidRDefault="004260CE" w:rsidP="00904E0B">
            <w:pPr>
              <w:jc w:val="right"/>
              <w:rPr>
                <w:sz w:val="20"/>
              </w:rPr>
            </w:pPr>
            <w:r w:rsidRPr="004260CE">
              <w:rPr>
                <w:sz w:val="20"/>
              </w:rPr>
              <w:t xml:space="preserve">34,800 </w:t>
            </w:r>
          </w:p>
        </w:tc>
        <w:tc>
          <w:tcPr>
            <w:tcW w:w="729" w:type="dxa"/>
            <w:tcBorders>
              <w:top w:val="nil"/>
              <w:left w:val="nil"/>
              <w:bottom w:val="nil"/>
              <w:right w:val="nil"/>
            </w:tcBorders>
            <w:shd w:val="clear" w:color="auto" w:fill="auto"/>
            <w:vAlign w:val="bottom"/>
          </w:tcPr>
          <w:p w14:paraId="6C2757A6" w14:textId="37822D72" w:rsidR="004260CE" w:rsidRPr="004260CE" w:rsidRDefault="004260CE" w:rsidP="00904E0B">
            <w:pPr>
              <w:jc w:val="right"/>
              <w:rPr>
                <w:sz w:val="20"/>
              </w:rPr>
            </w:pPr>
            <w:r w:rsidRPr="004260CE">
              <w:rPr>
                <w:sz w:val="20"/>
              </w:rPr>
              <w:t>34%</w:t>
            </w:r>
          </w:p>
        </w:tc>
        <w:tc>
          <w:tcPr>
            <w:tcW w:w="789" w:type="dxa"/>
            <w:tcBorders>
              <w:top w:val="nil"/>
              <w:left w:val="nil"/>
              <w:bottom w:val="nil"/>
              <w:right w:val="nil"/>
            </w:tcBorders>
            <w:shd w:val="clear" w:color="auto" w:fill="auto"/>
          </w:tcPr>
          <w:p w14:paraId="3C5A7E6E" w14:textId="244CA9BF" w:rsidR="004260CE" w:rsidRPr="004260CE" w:rsidRDefault="004260CE" w:rsidP="00904E0B">
            <w:pPr>
              <w:jc w:val="right"/>
              <w:rPr>
                <w:sz w:val="20"/>
              </w:rPr>
            </w:pPr>
            <w:r w:rsidRPr="004260CE">
              <w:rPr>
                <w:sz w:val="20"/>
              </w:rPr>
              <w:t xml:space="preserve">2,069 </w:t>
            </w:r>
          </w:p>
        </w:tc>
        <w:tc>
          <w:tcPr>
            <w:tcW w:w="789" w:type="dxa"/>
            <w:tcBorders>
              <w:top w:val="nil"/>
              <w:left w:val="nil"/>
              <w:bottom w:val="nil"/>
              <w:right w:val="nil"/>
            </w:tcBorders>
            <w:shd w:val="clear" w:color="auto" w:fill="auto"/>
            <w:vAlign w:val="bottom"/>
          </w:tcPr>
          <w:p w14:paraId="76B11700" w14:textId="370B5BD2" w:rsidR="004260CE" w:rsidRPr="004260CE" w:rsidRDefault="004260CE" w:rsidP="00904E0B">
            <w:pPr>
              <w:jc w:val="right"/>
              <w:rPr>
                <w:sz w:val="20"/>
              </w:rPr>
            </w:pPr>
            <w:r w:rsidRPr="004260CE">
              <w:rPr>
                <w:sz w:val="20"/>
              </w:rPr>
              <w:t>2%</w:t>
            </w:r>
          </w:p>
        </w:tc>
        <w:tc>
          <w:tcPr>
            <w:tcW w:w="789" w:type="dxa"/>
            <w:tcBorders>
              <w:top w:val="nil"/>
              <w:left w:val="nil"/>
              <w:bottom w:val="nil"/>
              <w:right w:val="nil"/>
            </w:tcBorders>
            <w:shd w:val="clear" w:color="auto" w:fill="auto"/>
          </w:tcPr>
          <w:p w14:paraId="02CC616D" w14:textId="2C18CB7F" w:rsidR="004260CE" w:rsidRPr="004260CE" w:rsidRDefault="004260CE" w:rsidP="00904E0B">
            <w:pPr>
              <w:jc w:val="right"/>
              <w:rPr>
                <w:sz w:val="20"/>
              </w:rPr>
            </w:pPr>
            <w:r w:rsidRPr="004260CE">
              <w:rPr>
                <w:sz w:val="20"/>
              </w:rPr>
              <w:t xml:space="preserve">1,629 </w:t>
            </w:r>
          </w:p>
        </w:tc>
        <w:tc>
          <w:tcPr>
            <w:tcW w:w="789" w:type="dxa"/>
            <w:tcBorders>
              <w:top w:val="nil"/>
              <w:left w:val="nil"/>
              <w:bottom w:val="nil"/>
              <w:right w:val="nil"/>
            </w:tcBorders>
            <w:shd w:val="clear" w:color="auto" w:fill="auto"/>
            <w:vAlign w:val="bottom"/>
          </w:tcPr>
          <w:p w14:paraId="75C240FA" w14:textId="72950F45" w:rsidR="004260CE" w:rsidRPr="004260CE" w:rsidRDefault="004260CE" w:rsidP="00904E0B">
            <w:pPr>
              <w:jc w:val="right"/>
              <w:rPr>
                <w:sz w:val="20"/>
              </w:rPr>
            </w:pPr>
            <w:r w:rsidRPr="004260CE">
              <w:rPr>
                <w:sz w:val="20"/>
              </w:rPr>
              <w:t>2%</w:t>
            </w:r>
          </w:p>
        </w:tc>
        <w:tc>
          <w:tcPr>
            <w:tcW w:w="885" w:type="dxa"/>
            <w:tcBorders>
              <w:top w:val="nil"/>
              <w:left w:val="nil"/>
              <w:bottom w:val="nil"/>
              <w:right w:val="nil"/>
            </w:tcBorders>
          </w:tcPr>
          <w:p w14:paraId="3843A15F" w14:textId="4E438913" w:rsidR="004260CE" w:rsidRPr="004260CE" w:rsidRDefault="004260CE" w:rsidP="00904E0B">
            <w:pPr>
              <w:jc w:val="right"/>
              <w:rPr>
                <w:sz w:val="20"/>
              </w:rPr>
            </w:pPr>
            <w:r w:rsidRPr="004260CE">
              <w:rPr>
                <w:sz w:val="20"/>
              </w:rPr>
              <w:t xml:space="preserve">49,800 </w:t>
            </w:r>
          </w:p>
        </w:tc>
        <w:tc>
          <w:tcPr>
            <w:tcW w:w="693" w:type="dxa"/>
            <w:tcBorders>
              <w:top w:val="nil"/>
              <w:left w:val="nil"/>
              <w:bottom w:val="nil"/>
              <w:right w:val="nil"/>
            </w:tcBorders>
            <w:vAlign w:val="bottom"/>
          </w:tcPr>
          <w:p w14:paraId="15928F4F" w14:textId="3FAA8108" w:rsidR="004260CE" w:rsidRPr="004260CE" w:rsidRDefault="004260CE" w:rsidP="00904E0B">
            <w:pPr>
              <w:jc w:val="right"/>
              <w:rPr>
                <w:sz w:val="20"/>
              </w:rPr>
            </w:pPr>
            <w:r w:rsidRPr="004260CE">
              <w:rPr>
                <w:sz w:val="20"/>
              </w:rPr>
              <w:t>48%</w:t>
            </w:r>
          </w:p>
        </w:tc>
        <w:tc>
          <w:tcPr>
            <w:tcW w:w="837" w:type="dxa"/>
            <w:tcBorders>
              <w:top w:val="nil"/>
              <w:left w:val="nil"/>
              <w:bottom w:val="nil"/>
              <w:right w:val="nil"/>
            </w:tcBorders>
            <w:shd w:val="clear" w:color="auto" w:fill="auto"/>
          </w:tcPr>
          <w:p w14:paraId="32907C5A" w14:textId="0FEE71C0" w:rsidR="004260CE" w:rsidRPr="004260CE" w:rsidRDefault="004260CE" w:rsidP="00904E0B">
            <w:pPr>
              <w:jc w:val="right"/>
              <w:rPr>
                <w:sz w:val="20"/>
              </w:rPr>
            </w:pPr>
            <w:r w:rsidRPr="004260CE">
              <w:rPr>
                <w:sz w:val="20"/>
              </w:rPr>
              <w:t xml:space="preserve">14,179 </w:t>
            </w:r>
          </w:p>
        </w:tc>
        <w:tc>
          <w:tcPr>
            <w:tcW w:w="720" w:type="dxa"/>
            <w:tcBorders>
              <w:top w:val="nil"/>
              <w:left w:val="nil"/>
              <w:bottom w:val="nil"/>
              <w:right w:val="nil"/>
            </w:tcBorders>
            <w:shd w:val="clear" w:color="auto" w:fill="auto"/>
            <w:vAlign w:val="bottom"/>
          </w:tcPr>
          <w:p w14:paraId="6BFF5A71" w14:textId="2D3BBF72" w:rsidR="004260CE" w:rsidRPr="004260CE" w:rsidRDefault="004260CE" w:rsidP="00904E0B">
            <w:pPr>
              <w:jc w:val="right"/>
              <w:rPr>
                <w:sz w:val="20"/>
              </w:rPr>
            </w:pPr>
            <w:r w:rsidRPr="004260CE">
              <w:rPr>
                <w:sz w:val="20"/>
              </w:rPr>
              <w:t>14%</w:t>
            </w:r>
          </w:p>
        </w:tc>
        <w:tc>
          <w:tcPr>
            <w:tcW w:w="990" w:type="dxa"/>
            <w:tcBorders>
              <w:top w:val="nil"/>
              <w:left w:val="nil"/>
              <w:bottom w:val="nil"/>
              <w:right w:val="single" w:sz="18" w:space="0" w:color="auto"/>
            </w:tcBorders>
            <w:shd w:val="clear" w:color="auto" w:fill="auto"/>
            <w:vAlign w:val="bottom"/>
          </w:tcPr>
          <w:p w14:paraId="3E3D8169" w14:textId="07DDB378" w:rsidR="004260CE" w:rsidRPr="00007096" w:rsidRDefault="004260CE" w:rsidP="00904E0B">
            <w:pPr>
              <w:jc w:val="right"/>
              <w:rPr>
                <w:b/>
                <w:sz w:val="20"/>
              </w:rPr>
            </w:pPr>
            <w:r w:rsidRPr="00007096">
              <w:rPr>
                <w:b/>
                <w:sz w:val="20"/>
              </w:rPr>
              <w:t>102,897</w:t>
            </w:r>
          </w:p>
        </w:tc>
      </w:tr>
      <w:tr w:rsidR="004260CE" w:rsidRPr="00FE5FE4" w14:paraId="5FB6D79A" w14:textId="77777777" w:rsidTr="00152E64">
        <w:trPr>
          <w:cantSplit/>
        </w:trPr>
        <w:tc>
          <w:tcPr>
            <w:tcW w:w="789" w:type="dxa"/>
            <w:tcBorders>
              <w:top w:val="nil"/>
              <w:left w:val="single" w:sz="18" w:space="0" w:color="auto"/>
              <w:bottom w:val="nil"/>
              <w:right w:val="nil"/>
            </w:tcBorders>
            <w:vAlign w:val="center"/>
          </w:tcPr>
          <w:p w14:paraId="35E41A1F" w14:textId="6B4AB7FE" w:rsidR="004260CE" w:rsidRPr="004260CE" w:rsidRDefault="004260CE" w:rsidP="004260CE">
            <w:pPr>
              <w:rPr>
                <w:sz w:val="20"/>
              </w:rPr>
            </w:pPr>
            <w:r w:rsidRPr="004260CE">
              <w:rPr>
                <w:sz w:val="20"/>
              </w:rPr>
              <w:t>2014</w:t>
            </w:r>
          </w:p>
        </w:tc>
        <w:tc>
          <w:tcPr>
            <w:tcW w:w="849" w:type="dxa"/>
            <w:tcBorders>
              <w:top w:val="nil"/>
              <w:left w:val="nil"/>
              <w:bottom w:val="nil"/>
              <w:right w:val="nil"/>
            </w:tcBorders>
            <w:shd w:val="clear" w:color="auto" w:fill="auto"/>
          </w:tcPr>
          <w:p w14:paraId="0ACAD77B" w14:textId="498E900B" w:rsidR="004260CE" w:rsidRPr="004260CE" w:rsidRDefault="004260CE" w:rsidP="00904E0B">
            <w:pPr>
              <w:jc w:val="right"/>
              <w:rPr>
                <w:sz w:val="20"/>
              </w:rPr>
            </w:pPr>
            <w:r w:rsidRPr="004260CE">
              <w:rPr>
                <w:sz w:val="20"/>
              </w:rPr>
              <w:t xml:space="preserve">33,892 </w:t>
            </w:r>
          </w:p>
        </w:tc>
        <w:tc>
          <w:tcPr>
            <w:tcW w:w="729" w:type="dxa"/>
            <w:tcBorders>
              <w:top w:val="nil"/>
              <w:left w:val="nil"/>
              <w:bottom w:val="nil"/>
              <w:right w:val="nil"/>
            </w:tcBorders>
            <w:shd w:val="clear" w:color="auto" w:fill="auto"/>
            <w:vAlign w:val="bottom"/>
          </w:tcPr>
          <w:p w14:paraId="22B93059" w14:textId="4E36616D" w:rsidR="004260CE" w:rsidRPr="004260CE" w:rsidRDefault="004260CE" w:rsidP="00904E0B">
            <w:pPr>
              <w:jc w:val="right"/>
              <w:rPr>
                <w:sz w:val="20"/>
              </w:rPr>
            </w:pPr>
            <w:r w:rsidRPr="004260CE">
              <w:rPr>
                <w:sz w:val="20"/>
              </w:rPr>
              <w:t>32%</w:t>
            </w:r>
          </w:p>
        </w:tc>
        <w:tc>
          <w:tcPr>
            <w:tcW w:w="789" w:type="dxa"/>
            <w:tcBorders>
              <w:top w:val="nil"/>
              <w:left w:val="nil"/>
              <w:bottom w:val="nil"/>
              <w:right w:val="nil"/>
            </w:tcBorders>
            <w:shd w:val="clear" w:color="auto" w:fill="auto"/>
          </w:tcPr>
          <w:p w14:paraId="358095AF" w14:textId="7D38BFCC" w:rsidR="004260CE" w:rsidRPr="004260CE" w:rsidRDefault="004260CE" w:rsidP="00904E0B">
            <w:pPr>
              <w:jc w:val="right"/>
              <w:rPr>
                <w:sz w:val="20"/>
              </w:rPr>
            </w:pPr>
            <w:r w:rsidRPr="004260CE">
              <w:rPr>
                <w:sz w:val="20"/>
              </w:rPr>
              <w:t xml:space="preserve">1,903 </w:t>
            </w:r>
          </w:p>
        </w:tc>
        <w:tc>
          <w:tcPr>
            <w:tcW w:w="789" w:type="dxa"/>
            <w:tcBorders>
              <w:top w:val="nil"/>
              <w:left w:val="nil"/>
              <w:bottom w:val="nil"/>
              <w:right w:val="nil"/>
            </w:tcBorders>
            <w:shd w:val="clear" w:color="auto" w:fill="auto"/>
            <w:vAlign w:val="bottom"/>
          </w:tcPr>
          <w:p w14:paraId="20FB1BC4" w14:textId="0A3FB3C4" w:rsidR="004260CE" w:rsidRPr="004260CE" w:rsidRDefault="004260CE" w:rsidP="00904E0B">
            <w:pPr>
              <w:jc w:val="right"/>
              <w:rPr>
                <w:sz w:val="20"/>
              </w:rPr>
            </w:pPr>
            <w:r w:rsidRPr="004260CE">
              <w:rPr>
                <w:sz w:val="20"/>
              </w:rPr>
              <w:t>2%</w:t>
            </w:r>
          </w:p>
        </w:tc>
        <w:tc>
          <w:tcPr>
            <w:tcW w:w="789" w:type="dxa"/>
            <w:tcBorders>
              <w:top w:val="nil"/>
              <w:left w:val="nil"/>
              <w:bottom w:val="nil"/>
              <w:right w:val="nil"/>
            </w:tcBorders>
            <w:shd w:val="clear" w:color="auto" w:fill="auto"/>
          </w:tcPr>
          <w:p w14:paraId="5C64E2BA" w14:textId="0522F218" w:rsidR="004260CE" w:rsidRPr="004260CE" w:rsidRDefault="004260CE" w:rsidP="00904E0B">
            <w:pPr>
              <w:jc w:val="right"/>
              <w:rPr>
                <w:sz w:val="20"/>
              </w:rPr>
            </w:pPr>
            <w:r w:rsidRPr="004260CE">
              <w:rPr>
                <w:sz w:val="20"/>
              </w:rPr>
              <w:t xml:space="preserve">1,624 </w:t>
            </w:r>
          </w:p>
        </w:tc>
        <w:tc>
          <w:tcPr>
            <w:tcW w:w="789" w:type="dxa"/>
            <w:tcBorders>
              <w:top w:val="nil"/>
              <w:left w:val="nil"/>
              <w:bottom w:val="nil"/>
              <w:right w:val="nil"/>
            </w:tcBorders>
            <w:shd w:val="clear" w:color="auto" w:fill="auto"/>
            <w:vAlign w:val="bottom"/>
          </w:tcPr>
          <w:p w14:paraId="255AE013" w14:textId="39B075AD" w:rsidR="004260CE" w:rsidRPr="004260CE" w:rsidRDefault="004260CE" w:rsidP="00904E0B">
            <w:pPr>
              <w:jc w:val="right"/>
              <w:rPr>
                <w:sz w:val="20"/>
              </w:rPr>
            </w:pPr>
            <w:r w:rsidRPr="004260CE">
              <w:rPr>
                <w:sz w:val="20"/>
              </w:rPr>
              <w:t>2%</w:t>
            </w:r>
          </w:p>
        </w:tc>
        <w:tc>
          <w:tcPr>
            <w:tcW w:w="885" w:type="dxa"/>
            <w:tcBorders>
              <w:top w:val="nil"/>
              <w:left w:val="nil"/>
              <w:bottom w:val="nil"/>
              <w:right w:val="nil"/>
            </w:tcBorders>
          </w:tcPr>
          <w:p w14:paraId="2A52FEF6" w14:textId="28AE354C" w:rsidR="004260CE" w:rsidRPr="004260CE" w:rsidRDefault="004260CE" w:rsidP="00904E0B">
            <w:pPr>
              <w:jc w:val="right"/>
              <w:rPr>
                <w:sz w:val="20"/>
              </w:rPr>
            </w:pPr>
            <w:r w:rsidRPr="004260CE">
              <w:rPr>
                <w:sz w:val="20"/>
              </w:rPr>
              <w:t xml:space="preserve">56,163 </w:t>
            </w:r>
          </w:p>
        </w:tc>
        <w:tc>
          <w:tcPr>
            <w:tcW w:w="693" w:type="dxa"/>
            <w:tcBorders>
              <w:top w:val="nil"/>
              <w:left w:val="nil"/>
              <w:bottom w:val="nil"/>
              <w:right w:val="nil"/>
            </w:tcBorders>
            <w:vAlign w:val="bottom"/>
          </w:tcPr>
          <w:p w14:paraId="4D0BF6D6" w14:textId="46AC5036" w:rsidR="004260CE" w:rsidRPr="004260CE" w:rsidRDefault="004260CE" w:rsidP="00904E0B">
            <w:pPr>
              <w:jc w:val="right"/>
              <w:rPr>
                <w:sz w:val="20"/>
              </w:rPr>
            </w:pPr>
            <w:r w:rsidRPr="004260CE">
              <w:rPr>
                <w:sz w:val="20"/>
              </w:rPr>
              <w:t>53%</w:t>
            </w:r>
          </w:p>
        </w:tc>
        <w:tc>
          <w:tcPr>
            <w:tcW w:w="837" w:type="dxa"/>
            <w:tcBorders>
              <w:top w:val="nil"/>
              <w:left w:val="nil"/>
              <w:bottom w:val="nil"/>
              <w:right w:val="nil"/>
            </w:tcBorders>
            <w:shd w:val="clear" w:color="auto" w:fill="auto"/>
          </w:tcPr>
          <w:p w14:paraId="5F0956EB" w14:textId="3E3F6F63" w:rsidR="004260CE" w:rsidRPr="004260CE" w:rsidRDefault="004260CE" w:rsidP="00904E0B">
            <w:pPr>
              <w:jc w:val="right"/>
              <w:rPr>
                <w:sz w:val="20"/>
              </w:rPr>
            </w:pPr>
            <w:r w:rsidRPr="004260CE">
              <w:rPr>
                <w:sz w:val="20"/>
              </w:rPr>
              <w:t xml:space="preserve">12,148 </w:t>
            </w:r>
          </w:p>
        </w:tc>
        <w:tc>
          <w:tcPr>
            <w:tcW w:w="720" w:type="dxa"/>
            <w:tcBorders>
              <w:top w:val="nil"/>
              <w:left w:val="nil"/>
              <w:bottom w:val="nil"/>
              <w:right w:val="nil"/>
            </w:tcBorders>
            <w:shd w:val="clear" w:color="auto" w:fill="auto"/>
            <w:vAlign w:val="bottom"/>
          </w:tcPr>
          <w:p w14:paraId="045853C9" w14:textId="4ADF9AD0" w:rsidR="004260CE" w:rsidRPr="004260CE" w:rsidRDefault="004260CE" w:rsidP="00904E0B">
            <w:pPr>
              <w:jc w:val="right"/>
              <w:rPr>
                <w:sz w:val="20"/>
              </w:rPr>
            </w:pPr>
            <w:r w:rsidRPr="004260CE">
              <w:rPr>
                <w:sz w:val="20"/>
              </w:rPr>
              <w:t>11%</w:t>
            </w:r>
          </w:p>
        </w:tc>
        <w:tc>
          <w:tcPr>
            <w:tcW w:w="990" w:type="dxa"/>
            <w:tcBorders>
              <w:top w:val="nil"/>
              <w:left w:val="nil"/>
              <w:bottom w:val="nil"/>
              <w:right w:val="single" w:sz="18" w:space="0" w:color="auto"/>
            </w:tcBorders>
            <w:shd w:val="clear" w:color="auto" w:fill="auto"/>
            <w:vAlign w:val="bottom"/>
          </w:tcPr>
          <w:p w14:paraId="4B92F466" w14:textId="47F75222" w:rsidR="004260CE" w:rsidRPr="00007096" w:rsidRDefault="004260CE" w:rsidP="00904E0B">
            <w:pPr>
              <w:jc w:val="right"/>
              <w:rPr>
                <w:b/>
                <w:sz w:val="20"/>
              </w:rPr>
            </w:pPr>
            <w:r w:rsidRPr="00007096">
              <w:rPr>
                <w:b/>
                <w:sz w:val="20"/>
              </w:rPr>
              <w:t>105,895</w:t>
            </w:r>
          </w:p>
        </w:tc>
      </w:tr>
      <w:tr w:rsidR="004260CE" w:rsidRPr="00FE5FE4" w14:paraId="23BF6DAC" w14:textId="77777777" w:rsidTr="00152E64">
        <w:trPr>
          <w:cantSplit/>
        </w:trPr>
        <w:tc>
          <w:tcPr>
            <w:tcW w:w="789" w:type="dxa"/>
            <w:tcBorders>
              <w:top w:val="nil"/>
              <w:left w:val="single" w:sz="18" w:space="0" w:color="auto"/>
              <w:bottom w:val="nil"/>
              <w:right w:val="nil"/>
            </w:tcBorders>
            <w:vAlign w:val="center"/>
          </w:tcPr>
          <w:p w14:paraId="047A1407" w14:textId="5FA08818" w:rsidR="004260CE" w:rsidRPr="004260CE" w:rsidRDefault="004260CE" w:rsidP="004260CE">
            <w:pPr>
              <w:rPr>
                <w:sz w:val="20"/>
              </w:rPr>
            </w:pPr>
            <w:r w:rsidRPr="004260CE">
              <w:rPr>
                <w:sz w:val="20"/>
              </w:rPr>
              <w:t>2015</w:t>
            </w:r>
          </w:p>
        </w:tc>
        <w:tc>
          <w:tcPr>
            <w:tcW w:w="849" w:type="dxa"/>
            <w:tcBorders>
              <w:top w:val="nil"/>
              <w:left w:val="nil"/>
              <w:bottom w:val="nil"/>
              <w:right w:val="nil"/>
            </w:tcBorders>
            <w:shd w:val="clear" w:color="auto" w:fill="auto"/>
          </w:tcPr>
          <w:p w14:paraId="5A5F054B" w14:textId="22A10D72" w:rsidR="004260CE" w:rsidRPr="004260CE" w:rsidRDefault="004260CE" w:rsidP="00904E0B">
            <w:pPr>
              <w:jc w:val="right"/>
              <w:rPr>
                <w:sz w:val="20"/>
              </w:rPr>
            </w:pPr>
            <w:r w:rsidRPr="004260CE">
              <w:rPr>
                <w:sz w:val="20"/>
              </w:rPr>
              <w:t xml:space="preserve">32,914 </w:t>
            </w:r>
          </w:p>
        </w:tc>
        <w:tc>
          <w:tcPr>
            <w:tcW w:w="729" w:type="dxa"/>
            <w:tcBorders>
              <w:top w:val="nil"/>
              <w:left w:val="nil"/>
              <w:bottom w:val="nil"/>
              <w:right w:val="nil"/>
            </w:tcBorders>
            <w:shd w:val="clear" w:color="auto" w:fill="auto"/>
            <w:vAlign w:val="bottom"/>
          </w:tcPr>
          <w:p w14:paraId="0A5AE34B" w14:textId="09FD2853" w:rsidR="004260CE" w:rsidRPr="004260CE" w:rsidRDefault="004260CE" w:rsidP="00904E0B">
            <w:pPr>
              <w:jc w:val="right"/>
              <w:rPr>
                <w:sz w:val="20"/>
              </w:rPr>
            </w:pPr>
            <w:r w:rsidRPr="004260CE">
              <w:rPr>
                <w:sz w:val="20"/>
              </w:rPr>
              <w:t>33%</w:t>
            </w:r>
          </w:p>
        </w:tc>
        <w:tc>
          <w:tcPr>
            <w:tcW w:w="789" w:type="dxa"/>
            <w:tcBorders>
              <w:top w:val="nil"/>
              <w:left w:val="nil"/>
              <w:bottom w:val="nil"/>
              <w:right w:val="nil"/>
            </w:tcBorders>
            <w:shd w:val="clear" w:color="auto" w:fill="auto"/>
          </w:tcPr>
          <w:p w14:paraId="5BCE6DF1" w14:textId="178D9825" w:rsidR="004260CE" w:rsidRPr="004260CE" w:rsidRDefault="004260CE" w:rsidP="00904E0B">
            <w:pPr>
              <w:jc w:val="right"/>
              <w:rPr>
                <w:sz w:val="20"/>
              </w:rPr>
            </w:pPr>
            <w:r w:rsidRPr="004260CE">
              <w:rPr>
                <w:sz w:val="20"/>
              </w:rPr>
              <w:t xml:space="preserve">1,675 </w:t>
            </w:r>
          </w:p>
        </w:tc>
        <w:tc>
          <w:tcPr>
            <w:tcW w:w="789" w:type="dxa"/>
            <w:tcBorders>
              <w:top w:val="nil"/>
              <w:left w:val="nil"/>
              <w:bottom w:val="nil"/>
              <w:right w:val="nil"/>
            </w:tcBorders>
            <w:shd w:val="clear" w:color="auto" w:fill="auto"/>
            <w:vAlign w:val="bottom"/>
          </w:tcPr>
          <w:p w14:paraId="195C8B26" w14:textId="6BED7D5B" w:rsidR="004260CE" w:rsidRPr="004260CE" w:rsidRDefault="004260CE" w:rsidP="00904E0B">
            <w:pPr>
              <w:jc w:val="right"/>
              <w:rPr>
                <w:sz w:val="20"/>
              </w:rPr>
            </w:pPr>
            <w:r w:rsidRPr="004260CE">
              <w:rPr>
                <w:sz w:val="20"/>
              </w:rPr>
              <w:t>2%</w:t>
            </w:r>
          </w:p>
        </w:tc>
        <w:tc>
          <w:tcPr>
            <w:tcW w:w="789" w:type="dxa"/>
            <w:tcBorders>
              <w:top w:val="nil"/>
              <w:left w:val="nil"/>
              <w:bottom w:val="nil"/>
              <w:right w:val="nil"/>
            </w:tcBorders>
            <w:shd w:val="clear" w:color="auto" w:fill="auto"/>
          </w:tcPr>
          <w:p w14:paraId="0E52E70E" w14:textId="2E129317" w:rsidR="004260CE" w:rsidRPr="004260CE" w:rsidRDefault="004260CE" w:rsidP="00904E0B">
            <w:pPr>
              <w:jc w:val="right"/>
              <w:rPr>
                <w:sz w:val="20"/>
              </w:rPr>
            </w:pPr>
            <w:r w:rsidRPr="004260CE">
              <w:rPr>
                <w:sz w:val="20"/>
              </w:rPr>
              <w:t xml:space="preserve">1,241 </w:t>
            </w:r>
          </w:p>
        </w:tc>
        <w:tc>
          <w:tcPr>
            <w:tcW w:w="789" w:type="dxa"/>
            <w:tcBorders>
              <w:top w:val="nil"/>
              <w:left w:val="nil"/>
              <w:bottom w:val="nil"/>
              <w:right w:val="nil"/>
            </w:tcBorders>
            <w:shd w:val="clear" w:color="auto" w:fill="auto"/>
            <w:vAlign w:val="bottom"/>
          </w:tcPr>
          <w:p w14:paraId="1D76CB0C" w14:textId="78E35A03" w:rsidR="004260CE" w:rsidRPr="004260CE" w:rsidRDefault="004260CE" w:rsidP="00904E0B">
            <w:pPr>
              <w:jc w:val="right"/>
              <w:rPr>
                <w:sz w:val="20"/>
              </w:rPr>
            </w:pPr>
            <w:r w:rsidRPr="004260CE">
              <w:rPr>
                <w:sz w:val="20"/>
              </w:rPr>
              <w:t>1%</w:t>
            </w:r>
          </w:p>
        </w:tc>
        <w:tc>
          <w:tcPr>
            <w:tcW w:w="885" w:type="dxa"/>
            <w:tcBorders>
              <w:top w:val="nil"/>
              <w:left w:val="nil"/>
              <w:bottom w:val="nil"/>
              <w:right w:val="nil"/>
            </w:tcBorders>
          </w:tcPr>
          <w:p w14:paraId="71583F5B" w14:textId="19A1B66B" w:rsidR="004260CE" w:rsidRPr="004260CE" w:rsidRDefault="004260CE" w:rsidP="00904E0B">
            <w:pPr>
              <w:jc w:val="right"/>
              <w:rPr>
                <w:sz w:val="20"/>
              </w:rPr>
            </w:pPr>
            <w:r w:rsidRPr="004260CE">
              <w:rPr>
                <w:sz w:val="20"/>
              </w:rPr>
              <w:t xml:space="preserve">52,430 </w:t>
            </w:r>
          </w:p>
        </w:tc>
        <w:tc>
          <w:tcPr>
            <w:tcW w:w="693" w:type="dxa"/>
            <w:tcBorders>
              <w:top w:val="nil"/>
              <w:left w:val="nil"/>
              <w:bottom w:val="nil"/>
              <w:right w:val="nil"/>
            </w:tcBorders>
            <w:vAlign w:val="bottom"/>
          </w:tcPr>
          <w:p w14:paraId="61838882" w14:textId="112469A0" w:rsidR="004260CE" w:rsidRPr="004260CE" w:rsidRDefault="004260CE" w:rsidP="00904E0B">
            <w:pPr>
              <w:jc w:val="right"/>
              <w:rPr>
                <w:sz w:val="20"/>
              </w:rPr>
            </w:pPr>
            <w:r w:rsidRPr="004260CE">
              <w:rPr>
                <w:sz w:val="20"/>
              </w:rPr>
              <w:t>53%</w:t>
            </w:r>
          </w:p>
        </w:tc>
        <w:tc>
          <w:tcPr>
            <w:tcW w:w="837" w:type="dxa"/>
            <w:tcBorders>
              <w:top w:val="nil"/>
              <w:left w:val="nil"/>
              <w:bottom w:val="nil"/>
              <w:right w:val="nil"/>
            </w:tcBorders>
            <w:shd w:val="clear" w:color="auto" w:fill="auto"/>
          </w:tcPr>
          <w:p w14:paraId="0E18C636" w14:textId="6BDFF146" w:rsidR="004260CE" w:rsidRPr="004260CE" w:rsidRDefault="004260CE" w:rsidP="00904E0B">
            <w:pPr>
              <w:jc w:val="right"/>
              <w:rPr>
                <w:sz w:val="20"/>
              </w:rPr>
            </w:pPr>
            <w:r w:rsidRPr="004260CE">
              <w:rPr>
                <w:sz w:val="20"/>
              </w:rPr>
              <w:t xml:space="preserve">10,192 </w:t>
            </w:r>
          </w:p>
        </w:tc>
        <w:tc>
          <w:tcPr>
            <w:tcW w:w="720" w:type="dxa"/>
            <w:tcBorders>
              <w:top w:val="nil"/>
              <w:left w:val="nil"/>
              <w:bottom w:val="nil"/>
              <w:right w:val="nil"/>
            </w:tcBorders>
            <w:shd w:val="clear" w:color="auto" w:fill="auto"/>
            <w:vAlign w:val="bottom"/>
          </w:tcPr>
          <w:p w14:paraId="6778B711" w14:textId="3C87E22D" w:rsidR="004260CE" w:rsidRPr="004260CE" w:rsidRDefault="004260CE" w:rsidP="00904E0B">
            <w:pPr>
              <w:jc w:val="right"/>
              <w:rPr>
                <w:sz w:val="20"/>
              </w:rPr>
            </w:pPr>
            <w:r w:rsidRPr="004260CE">
              <w:rPr>
                <w:sz w:val="20"/>
              </w:rPr>
              <w:t>10%</w:t>
            </w:r>
          </w:p>
        </w:tc>
        <w:tc>
          <w:tcPr>
            <w:tcW w:w="990" w:type="dxa"/>
            <w:tcBorders>
              <w:top w:val="nil"/>
              <w:left w:val="nil"/>
              <w:bottom w:val="nil"/>
              <w:right w:val="single" w:sz="18" w:space="0" w:color="auto"/>
            </w:tcBorders>
            <w:shd w:val="clear" w:color="auto" w:fill="auto"/>
            <w:vAlign w:val="bottom"/>
          </w:tcPr>
          <w:p w14:paraId="1D1402E3" w14:textId="4F3B9965" w:rsidR="004260CE" w:rsidRPr="00007096" w:rsidRDefault="004260CE" w:rsidP="00904E0B">
            <w:pPr>
              <w:jc w:val="right"/>
              <w:rPr>
                <w:b/>
                <w:sz w:val="20"/>
              </w:rPr>
            </w:pPr>
            <w:r w:rsidRPr="00007096">
              <w:rPr>
                <w:b/>
                <w:sz w:val="20"/>
              </w:rPr>
              <w:t>98,558</w:t>
            </w:r>
          </w:p>
        </w:tc>
      </w:tr>
      <w:tr w:rsidR="004260CE" w:rsidRPr="00FE5FE4" w14:paraId="28824BA1" w14:textId="77777777" w:rsidTr="00152E64">
        <w:trPr>
          <w:cantSplit/>
        </w:trPr>
        <w:tc>
          <w:tcPr>
            <w:tcW w:w="789" w:type="dxa"/>
            <w:tcBorders>
              <w:top w:val="nil"/>
              <w:left w:val="single" w:sz="18" w:space="0" w:color="auto"/>
              <w:bottom w:val="nil"/>
              <w:right w:val="nil"/>
            </w:tcBorders>
            <w:vAlign w:val="center"/>
          </w:tcPr>
          <w:p w14:paraId="01DF2399" w14:textId="79907346" w:rsidR="004260CE" w:rsidRPr="004260CE" w:rsidRDefault="004260CE" w:rsidP="004260CE">
            <w:pPr>
              <w:rPr>
                <w:sz w:val="20"/>
              </w:rPr>
            </w:pPr>
            <w:r w:rsidRPr="004260CE">
              <w:rPr>
                <w:sz w:val="20"/>
              </w:rPr>
              <w:t>2016</w:t>
            </w:r>
          </w:p>
        </w:tc>
        <w:tc>
          <w:tcPr>
            <w:tcW w:w="849" w:type="dxa"/>
            <w:tcBorders>
              <w:top w:val="nil"/>
              <w:left w:val="nil"/>
              <w:bottom w:val="nil"/>
              <w:right w:val="nil"/>
            </w:tcBorders>
            <w:shd w:val="clear" w:color="auto" w:fill="auto"/>
            <w:vAlign w:val="center"/>
          </w:tcPr>
          <w:p w14:paraId="68655C54" w14:textId="0937F26F" w:rsidR="004260CE" w:rsidRPr="004260CE" w:rsidRDefault="004260CE" w:rsidP="00904E0B">
            <w:pPr>
              <w:jc w:val="right"/>
              <w:rPr>
                <w:sz w:val="20"/>
              </w:rPr>
            </w:pPr>
            <w:r w:rsidRPr="004260CE">
              <w:rPr>
                <w:sz w:val="20"/>
              </w:rPr>
              <w:t xml:space="preserve">31,253 </w:t>
            </w:r>
          </w:p>
        </w:tc>
        <w:tc>
          <w:tcPr>
            <w:tcW w:w="729" w:type="dxa"/>
            <w:tcBorders>
              <w:top w:val="nil"/>
              <w:left w:val="nil"/>
              <w:bottom w:val="nil"/>
              <w:right w:val="nil"/>
            </w:tcBorders>
            <w:shd w:val="clear" w:color="auto" w:fill="auto"/>
            <w:vAlign w:val="center"/>
          </w:tcPr>
          <w:p w14:paraId="1393E1C1" w14:textId="55D66FA6" w:rsidR="004260CE" w:rsidRPr="004260CE" w:rsidRDefault="004260CE" w:rsidP="00904E0B">
            <w:pPr>
              <w:jc w:val="right"/>
              <w:rPr>
                <w:sz w:val="20"/>
              </w:rPr>
            </w:pPr>
            <w:r w:rsidRPr="004260CE">
              <w:rPr>
                <w:sz w:val="20"/>
              </w:rPr>
              <w:t>32%</w:t>
            </w:r>
          </w:p>
        </w:tc>
        <w:tc>
          <w:tcPr>
            <w:tcW w:w="789" w:type="dxa"/>
            <w:tcBorders>
              <w:top w:val="nil"/>
              <w:left w:val="nil"/>
              <w:bottom w:val="nil"/>
              <w:right w:val="nil"/>
            </w:tcBorders>
            <w:shd w:val="clear" w:color="auto" w:fill="auto"/>
            <w:vAlign w:val="center"/>
          </w:tcPr>
          <w:p w14:paraId="2B486E6C" w14:textId="425C444C" w:rsidR="004260CE" w:rsidRPr="004260CE" w:rsidRDefault="004260CE" w:rsidP="00904E0B">
            <w:pPr>
              <w:jc w:val="right"/>
              <w:rPr>
                <w:sz w:val="20"/>
              </w:rPr>
            </w:pPr>
            <w:r w:rsidRPr="004260CE">
              <w:rPr>
                <w:sz w:val="20"/>
              </w:rPr>
              <w:t xml:space="preserve">1,919 </w:t>
            </w:r>
          </w:p>
        </w:tc>
        <w:tc>
          <w:tcPr>
            <w:tcW w:w="789" w:type="dxa"/>
            <w:tcBorders>
              <w:top w:val="nil"/>
              <w:left w:val="nil"/>
              <w:bottom w:val="nil"/>
              <w:right w:val="nil"/>
            </w:tcBorders>
            <w:shd w:val="clear" w:color="auto" w:fill="auto"/>
            <w:vAlign w:val="center"/>
          </w:tcPr>
          <w:p w14:paraId="14C0FFC0" w14:textId="583E3726" w:rsidR="004260CE" w:rsidRPr="004260CE" w:rsidRDefault="004260CE" w:rsidP="00904E0B">
            <w:pPr>
              <w:jc w:val="right"/>
              <w:rPr>
                <w:sz w:val="20"/>
              </w:rPr>
            </w:pPr>
            <w:r w:rsidRPr="004260CE">
              <w:rPr>
                <w:sz w:val="20"/>
              </w:rPr>
              <w:t>2%</w:t>
            </w:r>
          </w:p>
        </w:tc>
        <w:tc>
          <w:tcPr>
            <w:tcW w:w="789" w:type="dxa"/>
            <w:tcBorders>
              <w:top w:val="nil"/>
              <w:left w:val="nil"/>
              <w:bottom w:val="nil"/>
              <w:right w:val="nil"/>
            </w:tcBorders>
            <w:shd w:val="clear" w:color="auto" w:fill="auto"/>
            <w:vAlign w:val="center"/>
          </w:tcPr>
          <w:p w14:paraId="4B202C69" w14:textId="68B4E562" w:rsidR="004260CE" w:rsidRPr="004260CE" w:rsidRDefault="004260CE" w:rsidP="00904E0B">
            <w:pPr>
              <w:jc w:val="right"/>
              <w:rPr>
                <w:sz w:val="20"/>
              </w:rPr>
            </w:pPr>
            <w:r w:rsidRPr="004260CE">
              <w:rPr>
                <w:sz w:val="20"/>
              </w:rPr>
              <w:t xml:space="preserve">1,267 </w:t>
            </w:r>
          </w:p>
        </w:tc>
        <w:tc>
          <w:tcPr>
            <w:tcW w:w="789" w:type="dxa"/>
            <w:tcBorders>
              <w:top w:val="nil"/>
              <w:left w:val="nil"/>
              <w:bottom w:val="nil"/>
              <w:right w:val="nil"/>
            </w:tcBorders>
            <w:shd w:val="clear" w:color="auto" w:fill="auto"/>
            <w:vAlign w:val="center"/>
          </w:tcPr>
          <w:p w14:paraId="2C5492CF" w14:textId="5C0AC0E6" w:rsidR="004260CE" w:rsidRPr="004260CE" w:rsidRDefault="004260CE" w:rsidP="00904E0B">
            <w:pPr>
              <w:jc w:val="right"/>
              <w:rPr>
                <w:sz w:val="20"/>
              </w:rPr>
            </w:pPr>
            <w:r w:rsidRPr="004260CE">
              <w:rPr>
                <w:sz w:val="20"/>
              </w:rPr>
              <w:t>1%</w:t>
            </w:r>
          </w:p>
        </w:tc>
        <w:tc>
          <w:tcPr>
            <w:tcW w:w="885" w:type="dxa"/>
            <w:tcBorders>
              <w:top w:val="nil"/>
              <w:left w:val="nil"/>
              <w:bottom w:val="nil"/>
              <w:right w:val="nil"/>
            </w:tcBorders>
            <w:vAlign w:val="center"/>
          </w:tcPr>
          <w:p w14:paraId="4390E0CC" w14:textId="7ED0CF44" w:rsidR="004260CE" w:rsidRPr="004260CE" w:rsidRDefault="004260CE" w:rsidP="00904E0B">
            <w:pPr>
              <w:jc w:val="right"/>
              <w:rPr>
                <w:sz w:val="20"/>
              </w:rPr>
            </w:pPr>
            <w:r w:rsidRPr="004260CE">
              <w:rPr>
                <w:sz w:val="20"/>
              </w:rPr>
              <w:t xml:space="preserve">53,247 </w:t>
            </w:r>
          </w:p>
        </w:tc>
        <w:tc>
          <w:tcPr>
            <w:tcW w:w="693" w:type="dxa"/>
            <w:tcBorders>
              <w:top w:val="nil"/>
              <w:left w:val="nil"/>
              <w:bottom w:val="nil"/>
              <w:right w:val="nil"/>
            </w:tcBorders>
            <w:vAlign w:val="center"/>
          </w:tcPr>
          <w:p w14:paraId="280CC488" w14:textId="2DC7F34B" w:rsidR="004260CE" w:rsidRPr="004260CE" w:rsidRDefault="004260CE" w:rsidP="00904E0B">
            <w:pPr>
              <w:jc w:val="right"/>
              <w:rPr>
                <w:sz w:val="20"/>
              </w:rPr>
            </w:pPr>
            <w:r w:rsidRPr="004260CE">
              <w:rPr>
                <w:sz w:val="20"/>
              </w:rPr>
              <w:t>54%</w:t>
            </w:r>
          </w:p>
        </w:tc>
        <w:tc>
          <w:tcPr>
            <w:tcW w:w="837" w:type="dxa"/>
            <w:tcBorders>
              <w:top w:val="nil"/>
              <w:left w:val="nil"/>
              <w:bottom w:val="nil"/>
              <w:right w:val="nil"/>
            </w:tcBorders>
            <w:shd w:val="clear" w:color="auto" w:fill="auto"/>
            <w:vAlign w:val="center"/>
          </w:tcPr>
          <w:p w14:paraId="0CDC67C2" w14:textId="2BAC6EC6" w:rsidR="004260CE" w:rsidRPr="004260CE" w:rsidRDefault="004260CE" w:rsidP="00904E0B">
            <w:pPr>
              <w:jc w:val="right"/>
              <w:rPr>
                <w:sz w:val="20"/>
              </w:rPr>
            </w:pPr>
            <w:r w:rsidRPr="004260CE">
              <w:rPr>
                <w:sz w:val="20"/>
              </w:rPr>
              <w:t xml:space="preserve">10,157 </w:t>
            </w:r>
          </w:p>
        </w:tc>
        <w:tc>
          <w:tcPr>
            <w:tcW w:w="720" w:type="dxa"/>
            <w:tcBorders>
              <w:top w:val="nil"/>
              <w:left w:val="nil"/>
              <w:bottom w:val="nil"/>
              <w:right w:val="nil"/>
            </w:tcBorders>
            <w:shd w:val="clear" w:color="auto" w:fill="auto"/>
            <w:vAlign w:val="center"/>
          </w:tcPr>
          <w:p w14:paraId="7E85227D" w14:textId="5ED7B141" w:rsidR="004260CE" w:rsidRPr="004260CE" w:rsidRDefault="004260CE" w:rsidP="00904E0B">
            <w:pPr>
              <w:jc w:val="right"/>
              <w:rPr>
                <w:sz w:val="20"/>
              </w:rPr>
            </w:pPr>
            <w:r w:rsidRPr="004260CE">
              <w:rPr>
                <w:sz w:val="20"/>
              </w:rPr>
              <w:t>10%</w:t>
            </w:r>
          </w:p>
        </w:tc>
        <w:tc>
          <w:tcPr>
            <w:tcW w:w="990" w:type="dxa"/>
            <w:tcBorders>
              <w:top w:val="nil"/>
              <w:left w:val="nil"/>
              <w:bottom w:val="nil"/>
              <w:right w:val="single" w:sz="18" w:space="0" w:color="auto"/>
            </w:tcBorders>
            <w:shd w:val="clear" w:color="auto" w:fill="auto"/>
            <w:vAlign w:val="center"/>
          </w:tcPr>
          <w:p w14:paraId="54890B45" w14:textId="128473A4" w:rsidR="004260CE" w:rsidRPr="00007096" w:rsidRDefault="004260CE" w:rsidP="00904E0B">
            <w:pPr>
              <w:jc w:val="right"/>
              <w:rPr>
                <w:b/>
                <w:sz w:val="20"/>
              </w:rPr>
            </w:pPr>
            <w:r w:rsidRPr="00007096">
              <w:rPr>
                <w:b/>
                <w:sz w:val="20"/>
              </w:rPr>
              <w:t>98,576</w:t>
            </w:r>
          </w:p>
        </w:tc>
      </w:tr>
      <w:tr w:rsidR="004260CE" w:rsidRPr="00FE5FE4" w14:paraId="119CC60B" w14:textId="77777777" w:rsidTr="00152E64">
        <w:trPr>
          <w:cantSplit/>
        </w:trPr>
        <w:tc>
          <w:tcPr>
            <w:tcW w:w="789" w:type="dxa"/>
            <w:tcBorders>
              <w:top w:val="nil"/>
              <w:left w:val="single" w:sz="18" w:space="0" w:color="auto"/>
              <w:bottom w:val="nil"/>
              <w:right w:val="nil"/>
            </w:tcBorders>
            <w:vAlign w:val="center"/>
          </w:tcPr>
          <w:p w14:paraId="299C391B" w14:textId="215C3180" w:rsidR="004260CE" w:rsidRPr="004260CE" w:rsidRDefault="004260CE" w:rsidP="004260CE">
            <w:pPr>
              <w:rPr>
                <w:sz w:val="20"/>
              </w:rPr>
            </w:pPr>
            <w:r w:rsidRPr="004260CE">
              <w:rPr>
                <w:sz w:val="20"/>
              </w:rPr>
              <w:t>2017</w:t>
            </w:r>
          </w:p>
        </w:tc>
        <w:tc>
          <w:tcPr>
            <w:tcW w:w="849" w:type="dxa"/>
            <w:tcBorders>
              <w:top w:val="nil"/>
              <w:left w:val="nil"/>
              <w:bottom w:val="nil"/>
              <w:right w:val="nil"/>
            </w:tcBorders>
            <w:shd w:val="clear" w:color="auto" w:fill="auto"/>
            <w:vAlign w:val="center"/>
          </w:tcPr>
          <w:p w14:paraId="69477D93" w14:textId="11225A34" w:rsidR="004260CE" w:rsidRPr="004260CE" w:rsidRDefault="004260CE" w:rsidP="00904E0B">
            <w:pPr>
              <w:jc w:val="right"/>
              <w:rPr>
                <w:sz w:val="20"/>
              </w:rPr>
            </w:pPr>
            <w:r w:rsidRPr="004260CE">
              <w:rPr>
                <w:sz w:val="20"/>
              </w:rPr>
              <w:t xml:space="preserve">33,569 </w:t>
            </w:r>
          </w:p>
        </w:tc>
        <w:tc>
          <w:tcPr>
            <w:tcW w:w="729" w:type="dxa"/>
            <w:tcBorders>
              <w:top w:val="nil"/>
              <w:left w:val="nil"/>
              <w:bottom w:val="nil"/>
              <w:right w:val="nil"/>
            </w:tcBorders>
            <w:shd w:val="clear" w:color="auto" w:fill="auto"/>
            <w:vAlign w:val="center"/>
          </w:tcPr>
          <w:p w14:paraId="76A95627" w14:textId="431316ED" w:rsidR="004260CE" w:rsidRPr="004260CE" w:rsidRDefault="004260CE" w:rsidP="00904E0B">
            <w:pPr>
              <w:jc w:val="right"/>
              <w:rPr>
                <w:sz w:val="20"/>
              </w:rPr>
            </w:pPr>
            <w:r w:rsidRPr="004260CE">
              <w:rPr>
                <w:sz w:val="20"/>
              </w:rPr>
              <w:t>32%</w:t>
            </w:r>
          </w:p>
        </w:tc>
        <w:tc>
          <w:tcPr>
            <w:tcW w:w="789" w:type="dxa"/>
            <w:tcBorders>
              <w:top w:val="nil"/>
              <w:left w:val="nil"/>
              <w:bottom w:val="nil"/>
              <w:right w:val="nil"/>
            </w:tcBorders>
            <w:shd w:val="clear" w:color="auto" w:fill="auto"/>
            <w:vAlign w:val="center"/>
          </w:tcPr>
          <w:p w14:paraId="595B09A2" w14:textId="6DEB402C" w:rsidR="004260CE" w:rsidRPr="004260CE" w:rsidRDefault="004260CE" w:rsidP="00904E0B">
            <w:pPr>
              <w:jc w:val="right"/>
              <w:rPr>
                <w:sz w:val="20"/>
              </w:rPr>
            </w:pPr>
            <w:r w:rsidRPr="004260CE">
              <w:rPr>
                <w:sz w:val="20"/>
              </w:rPr>
              <w:t xml:space="preserve">2,603 </w:t>
            </w:r>
          </w:p>
        </w:tc>
        <w:tc>
          <w:tcPr>
            <w:tcW w:w="789" w:type="dxa"/>
            <w:tcBorders>
              <w:top w:val="nil"/>
              <w:left w:val="nil"/>
              <w:bottom w:val="nil"/>
              <w:right w:val="nil"/>
            </w:tcBorders>
            <w:shd w:val="clear" w:color="auto" w:fill="auto"/>
            <w:vAlign w:val="center"/>
          </w:tcPr>
          <w:p w14:paraId="148D623F" w14:textId="2868C19D" w:rsidR="004260CE" w:rsidRPr="004260CE" w:rsidRDefault="004260CE" w:rsidP="00904E0B">
            <w:pPr>
              <w:jc w:val="right"/>
              <w:rPr>
                <w:sz w:val="20"/>
              </w:rPr>
            </w:pPr>
            <w:r w:rsidRPr="004260CE">
              <w:rPr>
                <w:sz w:val="20"/>
              </w:rPr>
              <w:t>2%</w:t>
            </w:r>
          </w:p>
        </w:tc>
        <w:tc>
          <w:tcPr>
            <w:tcW w:w="789" w:type="dxa"/>
            <w:tcBorders>
              <w:top w:val="nil"/>
              <w:left w:val="nil"/>
              <w:bottom w:val="nil"/>
              <w:right w:val="nil"/>
            </w:tcBorders>
            <w:shd w:val="clear" w:color="auto" w:fill="auto"/>
            <w:vAlign w:val="center"/>
          </w:tcPr>
          <w:p w14:paraId="0EFECEED" w14:textId="7509DC88" w:rsidR="004260CE" w:rsidRPr="004260CE" w:rsidRDefault="004260CE" w:rsidP="00904E0B">
            <w:pPr>
              <w:jc w:val="right"/>
              <w:rPr>
                <w:sz w:val="20"/>
              </w:rPr>
            </w:pPr>
            <w:r w:rsidRPr="004260CE">
              <w:rPr>
                <w:sz w:val="20"/>
              </w:rPr>
              <w:t xml:space="preserve">1,659 </w:t>
            </w:r>
          </w:p>
        </w:tc>
        <w:tc>
          <w:tcPr>
            <w:tcW w:w="789" w:type="dxa"/>
            <w:tcBorders>
              <w:top w:val="nil"/>
              <w:left w:val="nil"/>
              <w:bottom w:val="nil"/>
              <w:right w:val="nil"/>
            </w:tcBorders>
            <w:shd w:val="clear" w:color="auto" w:fill="auto"/>
            <w:vAlign w:val="center"/>
          </w:tcPr>
          <w:p w14:paraId="60550AE0" w14:textId="23BEDE40" w:rsidR="004260CE" w:rsidRPr="004260CE" w:rsidRDefault="004260CE" w:rsidP="00904E0B">
            <w:pPr>
              <w:jc w:val="right"/>
              <w:rPr>
                <w:sz w:val="20"/>
              </w:rPr>
            </w:pPr>
            <w:r w:rsidRPr="004260CE">
              <w:rPr>
                <w:sz w:val="20"/>
              </w:rPr>
              <w:t>2%</w:t>
            </w:r>
          </w:p>
        </w:tc>
        <w:tc>
          <w:tcPr>
            <w:tcW w:w="885" w:type="dxa"/>
            <w:tcBorders>
              <w:top w:val="nil"/>
              <w:left w:val="nil"/>
              <w:bottom w:val="nil"/>
              <w:right w:val="nil"/>
            </w:tcBorders>
            <w:vAlign w:val="center"/>
          </w:tcPr>
          <w:p w14:paraId="398F16BB" w14:textId="165E33B0" w:rsidR="004260CE" w:rsidRPr="004260CE" w:rsidRDefault="004260CE" w:rsidP="00904E0B">
            <w:pPr>
              <w:jc w:val="right"/>
              <w:rPr>
                <w:sz w:val="20"/>
              </w:rPr>
            </w:pPr>
            <w:r w:rsidRPr="004260CE">
              <w:rPr>
                <w:sz w:val="20"/>
              </w:rPr>
              <w:t xml:space="preserve">53,041 </w:t>
            </w:r>
          </w:p>
        </w:tc>
        <w:tc>
          <w:tcPr>
            <w:tcW w:w="693" w:type="dxa"/>
            <w:tcBorders>
              <w:top w:val="nil"/>
              <w:left w:val="nil"/>
              <w:bottom w:val="nil"/>
              <w:right w:val="nil"/>
            </w:tcBorders>
            <w:vAlign w:val="center"/>
          </w:tcPr>
          <w:p w14:paraId="4167D83A" w14:textId="6294C7E5" w:rsidR="004260CE" w:rsidRPr="004260CE" w:rsidRDefault="004260CE" w:rsidP="00904E0B">
            <w:pPr>
              <w:jc w:val="right"/>
              <w:rPr>
                <w:sz w:val="20"/>
              </w:rPr>
            </w:pPr>
            <w:r w:rsidRPr="004260CE">
              <w:rPr>
                <w:sz w:val="20"/>
              </w:rPr>
              <w:t>50%</w:t>
            </w:r>
          </w:p>
        </w:tc>
        <w:tc>
          <w:tcPr>
            <w:tcW w:w="837" w:type="dxa"/>
            <w:tcBorders>
              <w:top w:val="nil"/>
              <w:left w:val="nil"/>
              <w:bottom w:val="nil"/>
              <w:right w:val="nil"/>
            </w:tcBorders>
            <w:shd w:val="clear" w:color="auto" w:fill="auto"/>
            <w:vAlign w:val="center"/>
          </w:tcPr>
          <w:p w14:paraId="47DF102C" w14:textId="36F1982B" w:rsidR="004260CE" w:rsidRPr="004260CE" w:rsidRDefault="004260CE" w:rsidP="00904E0B">
            <w:pPr>
              <w:jc w:val="right"/>
              <w:rPr>
                <w:sz w:val="20"/>
              </w:rPr>
            </w:pPr>
            <w:r w:rsidRPr="004260CE">
              <w:rPr>
                <w:sz w:val="20"/>
              </w:rPr>
              <w:t xml:space="preserve">10,797 </w:t>
            </w:r>
          </w:p>
        </w:tc>
        <w:tc>
          <w:tcPr>
            <w:tcW w:w="720" w:type="dxa"/>
            <w:tcBorders>
              <w:top w:val="nil"/>
              <w:left w:val="nil"/>
              <w:bottom w:val="nil"/>
              <w:right w:val="nil"/>
            </w:tcBorders>
            <w:shd w:val="clear" w:color="auto" w:fill="auto"/>
            <w:vAlign w:val="center"/>
          </w:tcPr>
          <w:p w14:paraId="537C3F6D" w14:textId="46AB9C98" w:rsidR="004260CE" w:rsidRPr="004260CE" w:rsidRDefault="004260CE" w:rsidP="00904E0B">
            <w:pPr>
              <w:jc w:val="right"/>
              <w:rPr>
                <w:sz w:val="20"/>
              </w:rPr>
            </w:pPr>
            <w:r w:rsidRPr="004260CE">
              <w:rPr>
                <w:sz w:val="20"/>
              </w:rPr>
              <w:t>10%</w:t>
            </w:r>
          </w:p>
        </w:tc>
        <w:tc>
          <w:tcPr>
            <w:tcW w:w="990" w:type="dxa"/>
            <w:tcBorders>
              <w:top w:val="nil"/>
              <w:left w:val="nil"/>
              <w:bottom w:val="nil"/>
              <w:right w:val="single" w:sz="18" w:space="0" w:color="auto"/>
            </w:tcBorders>
            <w:shd w:val="clear" w:color="auto" w:fill="auto"/>
            <w:vAlign w:val="center"/>
          </w:tcPr>
          <w:p w14:paraId="609A1176" w14:textId="54FF6371" w:rsidR="004260CE" w:rsidRPr="00007096" w:rsidRDefault="004260CE" w:rsidP="00904E0B">
            <w:pPr>
              <w:jc w:val="right"/>
              <w:rPr>
                <w:b/>
                <w:sz w:val="20"/>
              </w:rPr>
            </w:pPr>
            <w:r w:rsidRPr="00007096">
              <w:rPr>
                <w:b/>
                <w:sz w:val="20"/>
              </w:rPr>
              <w:t>105,822</w:t>
            </w:r>
          </w:p>
        </w:tc>
      </w:tr>
      <w:tr w:rsidR="00253CA4" w:rsidRPr="00FE5FE4" w14:paraId="5F070526" w14:textId="77777777">
        <w:trPr>
          <w:cantSplit/>
        </w:trPr>
        <w:tc>
          <w:tcPr>
            <w:tcW w:w="9648" w:type="dxa"/>
            <w:gridSpan w:val="12"/>
            <w:tcBorders>
              <w:top w:val="nil"/>
              <w:left w:val="single" w:sz="18" w:space="0" w:color="auto"/>
              <w:bottom w:val="nil"/>
              <w:right w:val="single" w:sz="18" w:space="0" w:color="auto"/>
            </w:tcBorders>
          </w:tcPr>
          <w:p w14:paraId="4666563C" w14:textId="77777777" w:rsidR="00253CA4" w:rsidRPr="008B3E45" w:rsidRDefault="00253CA4" w:rsidP="003110AF">
            <w:pPr>
              <w:jc w:val="right"/>
              <w:rPr>
                <w:snapToGrid w:val="0"/>
                <w:color w:val="000000"/>
                <w:sz w:val="16"/>
                <w:szCs w:val="16"/>
              </w:rPr>
            </w:pPr>
          </w:p>
        </w:tc>
      </w:tr>
      <w:tr w:rsidR="00253CA4" w:rsidRPr="00FE5FE4" w14:paraId="2A787898" w14:textId="77777777">
        <w:trPr>
          <w:cantSplit/>
        </w:trPr>
        <w:tc>
          <w:tcPr>
            <w:tcW w:w="9648" w:type="dxa"/>
            <w:gridSpan w:val="12"/>
            <w:tcBorders>
              <w:top w:val="single" w:sz="12" w:space="0" w:color="auto"/>
              <w:left w:val="single" w:sz="18" w:space="0" w:color="auto"/>
              <w:bottom w:val="single" w:sz="18" w:space="0" w:color="auto"/>
              <w:right w:val="single" w:sz="18" w:space="0" w:color="auto"/>
            </w:tcBorders>
          </w:tcPr>
          <w:p w14:paraId="2FA51244" w14:textId="77777777" w:rsidR="00E75279" w:rsidRDefault="00E75279" w:rsidP="00E75279">
            <w:pPr>
              <w:rPr>
                <w:snapToGrid w:val="0"/>
                <w:color w:val="000000"/>
                <w:sz w:val="16"/>
              </w:rPr>
            </w:pPr>
            <w:r w:rsidRPr="008B3E45">
              <w:rPr>
                <w:snapToGrid w:val="0"/>
                <w:color w:val="000000"/>
                <w:sz w:val="16"/>
                <w:szCs w:val="16"/>
                <w:vertAlign w:val="superscript"/>
              </w:rPr>
              <w:t>1</w:t>
            </w:r>
            <w:r w:rsidRPr="008B3E45">
              <w:rPr>
                <w:snapToGrid w:val="0"/>
                <w:color w:val="000000"/>
                <w:sz w:val="16"/>
              </w:rPr>
              <w:t xml:space="preserve"> July 1 of previous year – June 30 of the indicated year</w:t>
            </w:r>
          </w:p>
          <w:p w14:paraId="6ABA9823" w14:textId="77777777" w:rsidR="00E75279" w:rsidRPr="003B2A5C" w:rsidRDefault="00E75279" w:rsidP="00E75279">
            <w:pPr>
              <w:rPr>
                <w:snapToGrid w:val="0"/>
                <w:color w:val="000000"/>
                <w:sz w:val="16"/>
              </w:rPr>
            </w:pPr>
            <w:r>
              <w:rPr>
                <w:snapToGrid w:val="0"/>
                <w:color w:val="000000"/>
                <w:sz w:val="16"/>
                <w:szCs w:val="16"/>
                <w:vertAlign w:val="superscript"/>
              </w:rPr>
              <w:t>2</w:t>
            </w:r>
            <w:r w:rsidRPr="003B2A5C">
              <w:rPr>
                <w:snapToGrid w:val="0"/>
                <w:color w:val="000000"/>
                <w:sz w:val="16"/>
              </w:rPr>
              <w:t xml:space="preserve"> </w:t>
            </w:r>
            <w:r w:rsidRPr="0095411E">
              <w:rPr>
                <w:sz w:val="16"/>
                <w:szCs w:val="16"/>
              </w:rPr>
              <w:t>Tabulations exclude cases with missing values for either variable</w:t>
            </w:r>
          </w:p>
          <w:p w14:paraId="5DFC132C" w14:textId="136B63F7" w:rsidR="00253CA4" w:rsidRPr="008B3E45" w:rsidRDefault="00E75279" w:rsidP="00E75279">
            <w:pPr>
              <w:rPr>
                <w:snapToGrid w:val="0"/>
                <w:color w:val="000000"/>
                <w:sz w:val="16"/>
              </w:rPr>
            </w:pPr>
            <w:r w:rsidRPr="008B3E45">
              <w:rPr>
                <w:snapToGrid w:val="0"/>
                <w:color w:val="000000"/>
                <w:sz w:val="16"/>
              </w:rPr>
              <w:t xml:space="preserve">Data Source: </w:t>
            </w:r>
            <w:r w:rsidRPr="00811D2A">
              <w:rPr>
                <w:snapToGrid w:val="0"/>
                <w:color w:val="000000"/>
                <w:sz w:val="16"/>
              </w:rPr>
              <w:t>Massachusetts Department of Public Health</w:t>
            </w:r>
            <w:r>
              <w:rPr>
                <w:snapToGrid w:val="0"/>
                <w:color w:val="000000"/>
                <w:sz w:val="16"/>
              </w:rPr>
              <w:t xml:space="preserve">, </w:t>
            </w:r>
            <w:r w:rsidRPr="00811D2A">
              <w:rPr>
                <w:snapToGrid w:val="0"/>
                <w:color w:val="000000"/>
                <w:sz w:val="16"/>
              </w:rPr>
              <w:t xml:space="preserve">Bureau of Substance Addiction Services, Office of Statistics and Evaluation, </w:t>
            </w:r>
            <w:r>
              <w:rPr>
                <w:snapToGrid w:val="0"/>
                <w:color w:val="000000"/>
                <w:sz w:val="16"/>
              </w:rPr>
              <w:t xml:space="preserve">Data are current as of 7/17/18 and may be subject to change; </w:t>
            </w:r>
            <w:r w:rsidRPr="00D609DD">
              <w:rPr>
                <w:snapToGrid w:val="0"/>
                <w:color w:val="000000"/>
                <w:sz w:val="16"/>
              </w:rPr>
              <w:t xml:space="preserve">Based on the SAS Data Mart Refresh of: </w:t>
            </w:r>
            <w:r>
              <w:rPr>
                <w:snapToGrid w:val="0"/>
                <w:color w:val="000000"/>
                <w:sz w:val="16"/>
              </w:rPr>
              <w:t xml:space="preserve">6/18/18; </w:t>
            </w:r>
            <w:r w:rsidRPr="00D609DD">
              <w:rPr>
                <w:snapToGrid w:val="0"/>
                <w:color w:val="000000"/>
                <w:sz w:val="16"/>
              </w:rPr>
              <w:t xml:space="preserve">Based on EISM </w:t>
            </w:r>
            <w:r>
              <w:rPr>
                <w:snapToGrid w:val="0"/>
                <w:color w:val="000000"/>
                <w:sz w:val="16"/>
              </w:rPr>
              <w:t>s</w:t>
            </w:r>
            <w:r w:rsidRPr="00D609DD">
              <w:rPr>
                <w:snapToGrid w:val="0"/>
                <w:color w:val="000000"/>
                <w:sz w:val="16"/>
              </w:rPr>
              <w:t xml:space="preserve">ubmissions through: </w:t>
            </w:r>
            <w:r>
              <w:rPr>
                <w:snapToGrid w:val="0"/>
                <w:color w:val="000000"/>
                <w:sz w:val="16"/>
              </w:rPr>
              <w:t>6/8/18</w:t>
            </w:r>
          </w:p>
        </w:tc>
      </w:tr>
    </w:tbl>
    <w:p w14:paraId="6AB7317D" w14:textId="77777777" w:rsidR="000D71FB" w:rsidRPr="00FE5FE4" w:rsidRDefault="000D71FB">
      <w:pPr>
        <w:rPr>
          <w:b/>
          <w:highlight w:val="yellow"/>
        </w:rPr>
      </w:pPr>
    </w:p>
    <w:p w14:paraId="10F27330" w14:textId="77777777" w:rsidR="000409AE" w:rsidRPr="00FE5FE4" w:rsidRDefault="00E73DC4">
      <w:pPr>
        <w:rPr>
          <w:b/>
          <w:highlight w:val="yellow"/>
        </w:rPr>
      </w:pPr>
      <w:r w:rsidRPr="00FE5FE4">
        <w:rPr>
          <w:b/>
          <w:highlight w:val="yellow"/>
        </w:rPr>
        <w:br w:type="page"/>
      </w:r>
    </w:p>
    <w:p w14:paraId="4039A5B2" w14:textId="77777777" w:rsidR="005733D5" w:rsidRPr="00E81506" w:rsidRDefault="005733D5">
      <w:pPr>
        <w:rPr>
          <w:sz w:val="10"/>
        </w:rPr>
      </w:pPr>
    </w:p>
    <w:tbl>
      <w:tblPr>
        <w:tblW w:w="9480" w:type="dxa"/>
        <w:tblInd w:w="108" w:type="dxa"/>
        <w:tblLayout w:type="fixed"/>
        <w:tblLook w:val="04A0" w:firstRow="1" w:lastRow="0" w:firstColumn="1" w:lastColumn="0" w:noHBand="0" w:noVBand="1"/>
      </w:tblPr>
      <w:tblGrid>
        <w:gridCol w:w="236"/>
        <w:gridCol w:w="5156"/>
        <w:gridCol w:w="1022"/>
        <w:gridCol w:w="1022"/>
        <w:gridCol w:w="1022"/>
        <w:gridCol w:w="1022"/>
      </w:tblGrid>
      <w:tr w:rsidR="005733D5" w:rsidRPr="005733D5" w14:paraId="3DBC667E" w14:textId="77777777" w:rsidTr="00920555">
        <w:trPr>
          <w:trHeight w:val="250"/>
        </w:trPr>
        <w:tc>
          <w:tcPr>
            <w:tcW w:w="9480" w:type="dxa"/>
            <w:gridSpan w:val="6"/>
            <w:tcBorders>
              <w:top w:val="single" w:sz="18" w:space="0" w:color="auto"/>
              <w:left w:val="single" w:sz="18" w:space="0" w:color="auto"/>
              <w:bottom w:val="nil"/>
              <w:right w:val="single" w:sz="18" w:space="0" w:color="auto"/>
            </w:tcBorders>
            <w:shd w:val="clear" w:color="auto" w:fill="auto"/>
            <w:noWrap/>
            <w:vAlign w:val="bottom"/>
            <w:hideMark/>
          </w:tcPr>
          <w:p w14:paraId="7E966C69" w14:textId="2906EFE1" w:rsidR="005733D5" w:rsidRPr="003B2A5C" w:rsidRDefault="005733D5" w:rsidP="005733D5">
            <w:pPr>
              <w:pStyle w:val="BodyText"/>
            </w:pPr>
            <w:r w:rsidRPr="003B2A5C">
              <w:t xml:space="preserve">Table </w:t>
            </w:r>
            <w:r>
              <w:t>2</w:t>
            </w:r>
            <w:r w:rsidR="00D81166">
              <w:t>9</w:t>
            </w:r>
            <w:r w:rsidRPr="003B2A5C">
              <w:t>. Characteristi</w:t>
            </w:r>
            <w:r>
              <w:t xml:space="preserve">cs of </w:t>
            </w:r>
            <w:r w:rsidR="00AC4E85">
              <w:t>admissions to state-licensed substance addiction</w:t>
            </w:r>
            <w:r w:rsidR="00AC4E85" w:rsidRPr="003B2A5C">
              <w:t xml:space="preserve"> treatment programs by needle use in the past year</w:t>
            </w:r>
            <w:r>
              <w:t xml:space="preserve">: Massachusetts, </w:t>
            </w:r>
            <w:r w:rsidR="00AC4E85">
              <w:t xml:space="preserve">fiscal year </w:t>
            </w:r>
            <w:r>
              <w:t>201</w:t>
            </w:r>
            <w:r w:rsidR="00007096">
              <w:t>7</w:t>
            </w:r>
            <w:r w:rsidRPr="003B2A5C">
              <w:rPr>
                <w:vertAlign w:val="superscript"/>
              </w:rPr>
              <w:t>1</w:t>
            </w:r>
            <w:r w:rsidRPr="003B2A5C">
              <w:t xml:space="preserve"> </w:t>
            </w:r>
          </w:p>
          <w:p w14:paraId="6BC9F4AC" w14:textId="77777777" w:rsidR="005733D5" w:rsidRPr="005733D5" w:rsidRDefault="005733D5" w:rsidP="005733D5">
            <w:pPr>
              <w:rPr>
                <w:sz w:val="20"/>
              </w:rPr>
            </w:pPr>
          </w:p>
        </w:tc>
      </w:tr>
      <w:tr w:rsidR="00805D81" w:rsidRPr="005733D5" w14:paraId="14372BAB" w14:textId="77777777" w:rsidTr="00067700">
        <w:trPr>
          <w:trHeight w:val="250"/>
        </w:trPr>
        <w:tc>
          <w:tcPr>
            <w:tcW w:w="5392" w:type="dxa"/>
            <w:gridSpan w:val="2"/>
            <w:tcBorders>
              <w:top w:val="nil"/>
              <w:left w:val="single" w:sz="18" w:space="0" w:color="auto"/>
              <w:bottom w:val="single" w:sz="12" w:space="0" w:color="auto"/>
              <w:right w:val="nil"/>
            </w:tcBorders>
            <w:shd w:val="clear" w:color="auto" w:fill="auto"/>
            <w:noWrap/>
            <w:vAlign w:val="bottom"/>
          </w:tcPr>
          <w:p w14:paraId="7FB4BAEC" w14:textId="77777777" w:rsidR="00805D81" w:rsidRPr="005733D5" w:rsidRDefault="00805D81" w:rsidP="00805D81">
            <w:pPr>
              <w:rPr>
                <w:sz w:val="20"/>
              </w:rPr>
            </w:pPr>
          </w:p>
        </w:tc>
        <w:tc>
          <w:tcPr>
            <w:tcW w:w="2044" w:type="dxa"/>
            <w:gridSpan w:val="2"/>
            <w:tcBorders>
              <w:top w:val="nil"/>
              <w:left w:val="nil"/>
              <w:bottom w:val="single" w:sz="12" w:space="0" w:color="auto"/>
              <w:right w:val="nil"/>
            </w:tcBorders>
            <w:shd w:val="clear" w:color="auto" w:fill="auto"/>
            <w:noWrap/>
            <w:vAlign w:val="bottom"/>
          </w:tcPr>
          <w:p w14:paraId="5373F70E" w14:textId="77777777" w:rsidR="00805D81" w:rsidRPr="005733D5" w:rsidRDefault="00805D81" w:rsidP="00E844CB">
            <w:pPr>
              <w:jc w:val="center"/>
              <w:rPr>
                <w:b/>
                <w:sz w:val="20"/>
              </w:rPr>
            </w:pPr>
            <w:r w:rsidRPr="005733D5">
              <w:rPr>
                <w:b/>
                <w:sz w:val="20"/>
              </w:rPr>
              <w:t>Used Needle</w:t>
            </w:r>
          </w:p>
        </w:tc>
        <w:tc>
          <w:tcPr>
            <w:tcW w:w="2044" w:type="dxa"/>
            <w:gridSpan w:val="2"/>
            <w:tcBorders>
              <w:top w:val="nil"/>
              <w:left w:val="nil"/>
              <w:bottom w:val="single" w:sz="12" w:space="0" w:color="auto"/>
              <w:right w:val="single" w:sz="18" w:space="0" w:color="auto"/>
            </w:tcBorders>
            <w:shd w:val="clear" w:color="auto" w:fill="auto"/>
            <w:noWrap/>
            <w:vAlign w:val="bottom"/>
          </w:tcPr>
          <w:p w14:paraId="22D9AFBA" w14:textId="77777777" w:rsidR="00805D81" w:rsidRPr="005733D5" w:rsidRDefault="00805D81" w:rsidP="00E844CB">
            <w:pPr>
              <w:jc w:val="center"/>
              <w:rPr>
                <w:b/>
                <w:sz w:val="20"/>
              </w:rPr>
            </w:pPr>
            <w:r w:rsidRPr="005733D5">
              <w:rPr>
                <w:b/>
                <w:sz w:val="20"/>
              </w:rPr>
              <w:t>Did Not Use Needle</w:t>
            </w:r>
          </w:p>
        </w:tc>
      </w:tr>
      <w:tr w:rsidR="00067700" w:rsidRPr="005733D5" w14:paraId="576FCB00" w14:textId="77777777" w:rsidTr="00067700">
        <w:trPr>
          <w:trHeight w:val="250"/>
        </w:trPr>
        <w:tc>
          <w:tcPr>
            <w:tcW w:w="5392" w:type="dxa"/>
            <w:gridSpan w:val="2"/>
            <w:tcBorders>
              <w:top w:val="single" w:sz="12" w:space="0" w:color="auto"/>
              <w:left w:val="single" w:sz="18" w:space="0" w:color="auto"/>
              <w:bottom w:val="nil"/>
              <w:right w:val="nil"/>
            </w:tcBorders>
            <w:shd w:val="clear" w:color="auto" w:fill="auto"/>
            <w:noWrap/>
            <w:vAlign w:val="bottom"/>
            <w:hideMark/>
          </w:tcPr>
          <w:p w14:paraId="23930255" w14:textId="77777777" w:rsidR="00067700" w:rsidRPr="005733D5" w:rsidRDefault="00067700" w:rsidP="00067700">
            <w:pPr>
              <w:rPr>
                <w:b/>
                <w:sz w:val="20"/>
              </w:rPr>
            </w:pPr>
            <w:r w:rsidRPr="005733D5">
              <w:rPr>
                <w:b/>
                <w:sz w:val="20"/>
              </w:rPr>
              <w:t>By Gender</w:t>
            </w:r>
          </w:p>
        </w:tc>
        <w:tc>
          <w:tcPr>
            <w:tcW w:w="1022" w:type="dxa"/>
            <w:tcBorders>
              <w:top w:val="single" w:sz="12" w:space="0" w:color="auto"/>
              <w:left w:val="nil"/>
              <w:bottom w:val="single" w:sz="12" w:space="0" w:color="auto"/>
            </w:tcBorders>
            <w:shd w:val="clear" w:color="auto" w:fill="auto"/>
            <w:noWrap/>
            <w:vAlign w:val="bottom"/>
          </w:tcPr>
          <w:p w14:paraId="59CD4E18" w14:textId="77777777" w:rsidR="00067700" w:rsidRPr="005733D5" w:rsidRDefault="00067700" w:rsidP="00067700">
            <w:pPr>
              <w:jc w:val="right"/>
              <w:rPr>
                <w:b/>
                <w:sz w:val="20"/>
              </w:rPr>
            </w:pPr>
            <w:r w:rsidRPr="005733D5">
              <w:rPr>
                <w:b/>
                <w:sz w:val="20"/>
              </w:rPr>
              <w:t>N</w:t>
            </w:r>
          </w:p>
        </w:tc>
        <w:tc>
          <w:tcPr>
            <w:tcW w:w="1022" w:type="dxa"/>
            <w:tcBorders>
              <w:top w:val="single" w:sz="12" w:space="0" w:color="auto"/>
              <w:bottom w:val="single" w:sz="12" w:space="0" w:color="auto"/>
            </w:tcBorders>
            <w:shd w:val="clear" w:color="auto" w:fill="auto"/>
            <w:vAlign w:val="bottom"/>
          </w:tcPr>
          <w:p w14:paraId="3439D90B" w14:textId="77777777" w:rsidR="00067700" w:rsidRPr="005733D5" w:rsidRDefault="00067700" w:rsidP="00067700">
            <w:pPr>
              <w:jc w:val="right"/>
              <w:rPr>
                <w:b/>
                <w:sz w:val="20"/>
              </w:rPr>
            </w:pPr>
            <w:r>
              <w:rPr>
                <w:b/>
                <w:sz w:val="20"/>
              </w:rPr>
              <w:t>%</w:t>
            </w:r>
          </w:p>
        </w:tc>
        <w:tc>
          <w:tcPr>
            <w:tcW w:w="1022" w:type="dxa"/>
            <w:tcBorders>
              <w:top w:val="single" w:sz="12" w:space="0" w:color="auto"/>
              <w:bottom w:val="single" w:sz="12" w:space="0" w:color="auto"/>
            </w:tcBorders>
            <w:shd w:val="clear" w:color="auto" w:fill="auto"/>
            <w:vAlign w:val="bottom"/>
          </w:tcPr>
          <w:p w14:paraId="2A484B2C" w14:textId="77777777" w:rsidR="00067700" w:rsidRPr="005733D5" w:rsidRDefault="00067700" w:rsidP="00067700">
            <w:pPr>
              <w:jc w:val="right"/>
              <w:rPr>
                <w:b/>
                <w:sz w:val="20"/>
              </w:rPr>
            </w:pPr>
            <w:r w:rsidRPr="005733D5">
              <w:rPr>
                <w:b/>
                <w:sz w:val="20"/>
              </w:rPr>
              <w:t>N</w:t>
            </w:r>
          </w:p>
        </w:tc>
        <w:tc>
          <w:tcPr>
            <w:tcW w:w="1022" w:type="dxa"/>
            <w:tcBorders>
              <w:top w:val="single" w:sz="12" w:space="0" w:color="auto"/>
              <w:bottom w:val="single" w:sz="12" w:space="0" w:color="auto"/>
              <w:right w:val="single" w:sz="18" w:space="0" w:color="auto"/>
            </w:tcBorders>
            <w:shd w:val="clear" w:color="auto" w:fill="auto"/>
            <w:vAlign w:val="bottom"/>
          </w:tcPr>
          <w:p w14:paraId="32789819" w14:textId="77777777" w:rsidR="00067700" w:rsidRPr="005733D5" w:rsidRDefault="00067700" w:rsidP="00067700">
            <w:pPr>
              <w:jc w:val="right"/>
              <w:rPr>
                <w:b/>
                <w:sz w:val="20"/>
              </w:rPr>
            </w:pPr>
            <w:r>
              <w:rPr>
                <w:b/>
                <w:sz w:val="20"/>
              </w:rPr>
              <w:t>%</w:t>
            </w:r>
          </w:p>
        </w:tc>
      </w:tr>
      <w:tr w:rsidR="009F240B" w:rsidRPr="005733D5" w14:paraId="304CC6C8" w14:textId="77777777" w:rsidTr="00067700">
        <w:trPr>
          <w:trHeight w:val="250"/>
        </w:trPr>
        <w:tc>
          <w:tcPr>
            <w:tcW w:w="236" w:type="dxa"/>
            <w:tcBorders>
              <w:top w:val="single" w:sz="12" w:space="0" w:color="auto"/>
              <w:left w:val="single" w:sz="18" w:space="0" w:color="auto"/>
              <w:bottom w:val="nil"/>
              <w:right w:val="nil"/>
            </w:tcBorders>
            <w:shd w:val="clear" w:color="auto" w:fill="auto"/>
            <w:noWrap/>
            <w:vAlign w:val="bottom"/>
            <w:hideMark/>
          </w:tcPr>
          <w:p w14:paraId="76CBA99F" w14:textId="77777777" w:rsidR="009F240B" w:rsidRPr="005733D5" w:rsidRDefault="009F240B" w:rsidP="009F240B">
            <w:pPr>
              <w:rPr>
                <w:sz w:val="20"/>
              </w:rPr>
            </w:pPr>
          </w:p>
        </w:tc>
        <w:tc>
          <w:tcPr>
            <w:tcW w:w="5156" w:type="dxa"/>
            <w:tcBorders>
              <w:top w:val="single" w:sz="12" w:space="0" w:color="auto"/>
              <w:left w:val="nil"/>
              <w:bottom w:val="nil"/>
              <w:right w:val="nil"/>
            </w:tcBorders>
            <w:shd w:val="clear" w:color="auto" w:fill="auto"/>
            <w:noWrap/>
            <w:vAlign w:val="bottom"/>
            <w:hideMark/>
          </w:tcPr>
          <w:p w14:paraId="7E3724CE" w14:textId="77777777" w:rsidR="009F240B" w:rsidRPr="005733D5" w:rsidRDefault="009F240B" w:rsidP="009F240B">
            <w:pPr>
              <w:rPr>
                <w:sz w:val="20"/>
              </w:rPr>
            </w:pPr>
            <w:r>
              <w:rPr>
                <w:sz w:val="20"/>
              </w:rPr>
              <w:t>Men</w:t>
            </w:r>
          </w:p>
        </w:tc>
        <w:tc>
          <w:tcPr>
            <w:tcW w:w="1022" w:type="dxa"/>
            <w:tcBorders>
              <w:top w:val="single" w:sz="12" w:space="0" w:color="auto"/>
              <w:left w:val="nil"/>
              <w:bottom w:val="nil"/>
              <w:right w:val="nil"/>
            </w:tcBorders>
            <w:shd w:val="clear" w:color="auto" w:fill="auto"/>
            <w:noWrap/>
            <w:vAlign w:val="bottom"/>
            <w:hideMark/>
          </w:tcPr>
          <w:p w14:paraId="248BF058" w14:textId="671DA9B9" w:rsidR="009F240B" w:rsidRPr="005733D5" w:rsidRDefault="009F240B" w:rsidP="009F240B">
            <w:pPr>
              <w:jc w:val="right"/>
              <w:rPr>
                <w:sz w:val="20"/>
              </w:rPr>
            </w:pPr>
            <w:r>
              <w:rPr>
                <w:sz w:val="20"/>
              </w:rPr>
              <w:t>32,677</w:t>
            </w:r>
          </w:p>
        </w:tc>
        <w:tc>
          <w:tcPr>
            <w:tcW w:w="1022" w:type="dxa"/>
            <w:tcBorders>
              <w:top w:val="single" w:sz="12" w:space="0" w:color="auto"/>
              <w:left w:val="nil"/>
              <w:bottom w:val="nil"/>
              <w:right w:val="nil"/>
            </w:tcBorders>
            <w:shd w:val="clear" w:color="auto" w:fill="auto"/>
            <w:noWrap/>
            <w:vAlign w:val="bottom"/>
            <w:hideMark/>
          </w:tcPr>
          <w:p w14:paraId="27901D0A" w14:textId="74029B21" w:rsidR="009F240B" w:rsidRPr="005733D5" w:rsidRDefault="009F240B" w:rsidP="009F240B">
            <w:pPr>
              <w:jc w:val="right"/>
              <w:rPr>
                <w:sz w:val="20"/>
              </w:rPr>
            </w:pPr>
            <w:r>
              <w:rPr>
                <w:sz w:val="20"/>
              </w:rPr>
              <w:t>68%</w:t>
            </w:r>
          </w:p>
        </w:tc>
        <w:tc>
          <w:tcPr>
            <w:tcW w:w="1022" w:type="dxa"/>
            <w:tcBorders>
              <w:top w:val="single" w:sz="12" w:space="0" w:color="auto"/>
              <w:left w:val="nil"/>
              <w:bottom w:val="nil"/>
              <w:right w:val="nil"/>
            </w:tcBorders>
            <w:shd w:val="clear" w:color="auto" w:fill="auto"/>
            <w:noWrap/>
            <w:vAlign w:val="bottom"/>
            <w:hideMark/>
          </w:tcPr>
          <w:p w14:paraId="5EB6BD88" w14:textId="3FFA5DD4" w:rsidR="009F240B" w:rsidRPr="005733D5" w:rsidRDefault="009F240B" w:rsidP="009F240B">
            <w:pPr>
              <w:jc w:val="right"/>
              <w:rPr>
                <w:sz w:val="20"/>
              </w:rPr>
            </w:pPr>
            <w:r>
              <w:rPr>
                <w:sz w:val="20"/>
              </w:rPr>
              <w:t>37,253</w:t>
            </w:r>
          </w:p>
        </w:tc>
        <w:tc>
          <w:tcPr>
            <w:tcW w:w="1022" w:type="dxa"/>
            <w:tcBorders>
              <w:top w:val="single" w:sz="12" w:space="0" w:color="auto"/>
              <w:left w:val="nil"/>
              <w:bottom w:val="nil"/>
              <w:right w:val="single" w:sz="18" w:space="0" w:color="auto"/>
            </w:tcBorders>
            <w:shd w:val="clear" w:color="auto" w:fill="auto"/>
            <w:noWrap/>
            <w:vAlign w:val="bottom"/>
            <w:hideMark/>
          </w:tcPr>
          <w:p w14:paraId="2391ED63" w14:textId="0C3BCEF4" w:rsidR="009F240B" w:rsidRPr="005733D5" w:rsidRDefault="009F240B" w:rsidP="009F240B">
            <w:pPr>
              <w:jc w:val="right"/>
              <w:rPr>
                <w:sz w:val="20"/>
              </w:rPr>
            </w:pPr>
            <w:r>
              <w:rPr>
                <w:sz w:val="20"/>
              </w:rPr>
              <w:t>69%</w:t>
            </w:r>
          </w:p>
        </w:tc>
      </w:tr>
      <w:tr w:rsidR="009F240B" w:rsidRPr="005733D5" w14:paraId="7C8CFB61"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0C72BC01"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28A32192" w14:textId="77777777" w:rsidR="009F240B" w:rsidRPr="005733D5" w:rsidRDefault="009F240B" w:rsidP="009F240B">
            <w:pPr>
              <w:rPr>
                <w:sz w:val="20"/>
              </w:rPr>
            </w:pPr>
            <w:r>
              <w:rPr>
                <w:sz w:val="20"/>
              </w:rPr>
              <w:t>Women</w:t>
            </w:r>
          </w:p>
        </w:tc>
        <w:tc>
          <w:tcPr>
            <w:tcW w:w="1022" w:type="dxa"/>
            <w:tcBorders>
              <w:top w:val="nil"/>
              <w:left w:val="nil"/>
              <w:bottom w:val="nil"/>
              <w:right w:val="nil"/>
            </w:tcBorders>
            <w:shd w:val="clear" w:color="auto" w:fill="auto"/>
            <w:noWrap/>
            <w:vAlign w:val="bottom"/>
            <w:hideMark/>
          </w:tcPr>
          <w:p w14:paraId="154BA227" w14:textId="410E2E92" w:rsidR="009F240B" w:rsidRPr="005733D5" w:rsidRDefault="009F240B" w:rsidP="009F240B">
            <w:pPr>
              <w:jc w:val="right"/>
              <w:rPr>
                <w:sz w:val="20"/>
              </w:rPr>
            </w:pPr>
            <w:r>
              <w:rPr>
                <w:sz w:val="20"/>
              </w:rPr>
              <w:t>15,125</w:t>
            </w:r>
          </w:p>
        </w:tc>
        <w:tc>
          <w:tcPr>
            <w:tcW w:w="1022" w:type="dxa"/>
            <w:tcBorders>
              <w:top w:val="nil"/>
              <w:left w:val="nil"/>
              <w:bottom w:val="nil"/>
              <w:right w:val="nil"/>
            </w:tcBorders>
            <w:shd w:val="clear" w:color="auto" w:fill="auto"/>
            <w:noWrap/>
            <w:vAlign w:val="bottom"/>
            <w:hideMark/>
          </w:tcPr>
          <w:p w14:paraId="119869EB" w14:textId="7DCDAA68" w:rsidR="009F240B" w:rsidRPr="005733D5" w:rsidRDefault="009F240B" w:rsidP="009F240B">
            <w:pPr>
              <w:jc w:val="right"/>
              <w:rPr>
                <w:sz w:val="20"/>
              </w:rPr>
            </w:pPr>
            <w:r>
              <w:rPr>
                <w:sz w:val="20"/>
              </w:rPr>
              <w:t>32%</w:t>
            </w:r>
          </w:p>
        </w:tc>
        <w:tc>
          <w:tcPr>
            <w:tcW w:w="1022" w:type="dxa"/>
            <w:tcBorders>
              <w:top w:val="nil"/>
              <w:left w:val="nil"/>
              <w:bottom w:val="nil"/>
              <w:right w:val="nil"/>
            </w:tcBorders>
            <w:shd w:val="clear" w:color="auto" w:fill="auto"/>
            <w:noWrap/>
            <w:vAlign w:val="bottom"/>
            <w:hideMark/>
          </w:tcPr>
          <w:p w14:paraId="1F24153E" w14:textId="22F78F98" w:rsidR="009F240B" w:rsidRPr="005733D5" w:rsidRDefault="009F240B" w:rsidP="009F240B">
            <w:pPr>
              <w:jc w:val="right"/>
              <w:rPr>
                <w:sz w:val="20"/>
              </w:rPr>
            </w:pPr>
            <w:r>
              <w:rPr>
                <w:sz w:val="20"/>
              </w:rPr>
              <w:t>16,525</w:t>
            </w:r>
          </w:p>
        </w:tc>
        <w:tc>
          <w:tcPr>
            <w:tcW w:w="1022" w:type="dxa"/>
            <w:tcBorders>
              <w:top w:val="nil"/>
              <w:left w:val="nil"/>
              <w:bottom w:val="nil"/>
              <w:right w:val="single" w:sz="18" w:space="0" w:color="auto"/>
            </w:tcBorders>
            <w:shd w:val="clear" w:color="auto" w:fill="auto"/>
            <w:noWrap/>
            <w:vAlign w:val="bottom"/>
            <w:hideMark/>
          </w:tcPr>
          <w:p w14:paraId="464FC031" w14:textId="260D6C58" w:rsidR="009F240B" w:rsidRPr="005733D5" w:rsidRDefault="009F240B" w:rsidP="009F240B">
            <w:pPr>
              <w:jc w:val="right"/>
              <w:rPr>
                <w:sz w:val="20"/>
              </w:rPr>
            </w:pPr>
            <w:r>
              <w:rPr>
                <w:sz w:val="20"/>
              </w:rPr>
              <w:t>31%</w:t>
            </w:r>
          </w:p>
        </w:tc>
      </w:tr>
      <w:tr w:rsidR="00DE7346" w:rsidRPr="005733D5" w14:paraId="44076BDD"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4794A170" w14:textId="77777777" w:rsidR="00DE7346" w:rsidRPr="005733D5" w:rsidRDefault="00DE7346" w:rsidP="00DE7346">
            <w:pPr>
              <w:jc w:val="right"/>
              <w:rPr>
                <w:sz w:val="20"/>
              </w:rPr>
            </w:pPr>
          </w:p>
        </w:tc>
        <w:tc>
          <w:tcPr>
            <w:tcW w:w="5156" w:type="dxa"/>
            <w:tcBorders>
              <w:top w:val="nil"/>
              <w:left w:val="nil"/>
              <w:bottom w:val="nil"/>
              <w:right w:val="nil"/>
            </w:tcBorders>
            <w:shd w:val="clear" w:color="auto" w:fill="auto"/>
            <w:noWrap/>
            <w:vAlign w:val="bottom"/>
            <w:hideMark/>
          </w:tcPr>
          <w:p w14:paraId="2C02206D" w14:textId="77777777" w:rsidR="00DE7346" w:rsidRPr="005733D5" w:rsidRDefault="00DE7346" w:rsidP="00DE7346">
            <w:pPr>
              <w:rPr>
                <w:sz w:val="20"/>
              </w:rPr>
            </w:pPr>
            <w:r w:rsidRPr="005733D5">
              <w:rPr>
                <w:sz w:val="20"/>
              </w:rPr>
              <w:t>Transgender</w:t>
            </w:r>
          </w:p>
        </w:tc>
        <w:tc>
          <w:tcPr>
            <w:tcW w:w="1022" w:type="dxa"/>
            <w:tcBorders>
              <w:top w:val="nil"/>
              <w:left w:val="nil"/>
              <w:bottom w:val="nil"/>
              <w:right w:val="nil"/>
            </w:tcBorders>
            <w:shd w:val="clear" w:color="auto" w:fill="auto"/>
            <w:noWrap/>
            <w:vAlign w:val="bottom"/>
            <w:hideMark/>
          </w:tcPr>
          <w:p w14:paraId="68A2CE29" w14:textId="2D6B1150" w:rsidR="00DE7346" w:rsidRPr="005733D5" w:rsidRDefault="00DE7346" w:rsidP="00DE7346">
            <w:pPr>
              <w:jc w:val="right"/>
              <w:rPr>
                <w:sz w:val="20"/>
              </w:rPr>
            </w:pPr>
            <w:r>
              <w:rPr>
                <w:sz w:val="20"/>
              </w:rPr>
              <w:t>21</w:t>
            </w:r>
          </w:p>
        </w:tc>
        <w:tc>
          <w:tcPr>
            <w:tcW w:w="1022" w:type="dxa"/>
            <w:tcBorders>
              <w:top w:val="nil"/>
              <w:left w:val="nil"/>
              <w:bottom w:val="nil"/>
              <w:right w:val="nil"/>
            </w:tcBorders>
            <w:shd w:val="clear" w:color="auto" w:fill="auto"/>
            <w:noWrap/>
            <w:vAlign w:val="bottom"/>
            <w:hideMark/>
          </w:tcPr>
          <w:p w14:paraId="48CBEF8F" w14:textId="6B7764AA" w:rsidR="00DE7346" w:rsidRPr="005733D5" w:rsidRDefault="00DE7346" w:rsidP="00DE7346">
            <w:pPr>
              <w:jc w:val="right"/>
              <w:rPr>
                <w:sz w:val="20"/>
              </w:rPr>
            </w:pPr>
            <w:r>
              <w:rPr>
                <w:sz w:val="20"/>
              </w:rPr>
              <w:t>&lt;1%</w:t>
            </w:r>
          </w:p>
        </w:tc>
        <w:tc>
          <w:tcPr>
            <w:tcW w:w="1022" w:type="dxa"/>
            <w:tcBorders>
              <w:top w:val="nil"/>
              <w:left w:val="nil"/>
              <w:bottom w:val="nil"/>
              <w:right w:val="nil"/>
            </w:tcBorders>
            <w:shd w:val="clear" w:color="auto" w:fill="auto"/>
            <w:noWrap/>
            <w:vAlign w:val="bottom"/>
            <w:hideMark/>
          </w:tcPr>
          <w:p w14:paraId="52B213AB" w14:textId="668FD5AC" w:rsidR="00DE7346" w:rsidRPr="005733D5" w:rsidRDefault="00DE7346" w:rsidP="00DE7346">
            <w:pPr>
              <w:jc w:val="right"/>
              <w:rPr>
                <w:sz w:val="20"/>
              </w:rPr>
            </w:pPr>
            <w:r>
              <w:rPr>
                <w:sz w:val="20"/>
              </w:rPr>
              <w:t>63</w:t>
            </w:r>
          </w:p>
        </w:tc>
        <w:tc>
          <w:tcPr>
            <w:tcW w:w="1022" w:type="dxa"/>
            <w:tcBorders>
              <w:top w:val="nil"/>
              <w:left w:val="nil"/>
              <w:bottom w:val="nil"/>
              <w:right w:val="single" w:sz="18" w:space="0" w:color="auto"/>
            </w:tcBorders>
            <w:shd w:val="clear" w:color="auto" w:fill="auto"/>
            <w:noWrap/>
            <w:vAlign w:val="bottom"/>
            <w:hideMark/>
          </w:tcPr>
          <w:p w14:paraId="14A97558" w14:textId="5B03F3A8" w:rsidR="00DE7346" w:rsidRPr="005733D5" w:rsidRDefault="00DE7346" w:rsidP="00DE7346">
            <w:pPr>
              <w:jc w:val="right"/>
              <w:rPr>
                <w:sz w:val="20"/>
              </w:rPr>
            </w:pPr>
            <w:r>
              <w:rPr>
                <w:sz w:val="20"/>
              </w:rPr>
              <w:t>&lt;1%</w:t>
            </w:r>
          </w:p>
        </w:tc>
      </w:tr>
      <w:tr w:rsidR="009F240B" w:rsidRPr="005733D5" w14:paraId="389A7825" w14:textId="77777777" w:rsidTr="00067700">
        <w:trPr>
          <w:trHeight w:val="250"/>
        </w:trPr>
        <w:tc>
          <w:tcPr>
            <w:tcW w:w="236" w:type="dxa"/>
            <w:tcBorders>
              <w:top w:val="nil"/>
              <w:left w:val="single" w:sz="18" w:space="0" w:color="auto"/>
              <w:bottom w:val="single" w:sz="12" w:space="0" w:color="auto"/>
              <w:right w:val="nil"/>
            </w:tcBorders>
            <w:shd w:val="clear" w:color="auto" w:fill="auto"/>
            <w:noWrap/>
            <w:vAlign w:val="bottom"/>
            <w:hideMark/>
          </w:tcPr>
          <w:p w14:paraId="6BC1CE48" w14:textId="77777777" w:rsidR="009F240B" w:rsidRPr="005733D5" w:rsidRDefault="009F240B" w:rsidP="009F240B">
            <w:pPr>
              <w:jc w:val="right"/>
              <w:rPr>
                <w:sz w:val="20"/>
              </w:rPr>
            </w:pPr>
          </w:p>
        </w:tc>
        <w:tc>
          <w:tcPr>
            <w:tcW w:w="5156" w:type="dxa"/>
            <w:tcBorders>
              <w:top w:val="nil"/>
              <w:left w:val="nil"/>
              <w:bottom w:val="single" w:sz="12" w:space="0" w:color="auto"/>
              <w:right w:val="nil"/>
            </w:tcBorders>
            <w:shd w:val="clear" w:color="auto" w:fill="auto"/>
            <w:noWrap/>
            <w:vAlign w:val="bottom"/>
            <w:hideMark/>
          </w:tcPr>
          <w:p w14:paraId="05138790" w14:textId="77777777" w:rsidR="009F240B" w:rsidRPr="005733D5" w:rsidRDefault="009F240B" w:rsidP="009F240B">
            <w:pPr>
              <w:rPr>
                <w:sz w:val="20"/>
              </w:rPr>
            </w:pPr>
            <w:r w:rsidRPr="005733D5">
              <w:rPr>
                <w:sz w:val="20"/>
              </w:rPr>
              <w:t>Total</w:t>
            </w:r>
            <w:r w:rsidRPr="00E81506">
              <w:rPr>
                <w:sz w:val="20"/>
                <w:vertAlign w:val="superscript"/>
              </w:rPr>
              <w:t>5</w:t>
            </w:r>
          </w:p>
        </w:tc>
        <w:tc>
          <w:tcPr>
            <w:tcW w:w="1022" w:type="dxa"/>
            <w:tcBorders>
              <w:top w:val="nil"/>
              <w:left w:val="nil"/>
              <w:bottom w:val="single" w:sz="12" w:space="0" w:color="auto"/>
              <w:right w:val="nil"/>
            </w:tcBorders>
            <w:shd w:val="clear" w:color="auto" w:fill="auto"/>
            <w:noWrap/>
            <w:vAlign w:val="bottom"/>
            <w:hideMark/>
          </w:tcPr>
          <w:p w14:paraId="594445E6" w14:textId="4834B0F8" w:rsidR="009F240B" w:rsidRPr="005733D5" w:rsidRDefault="009F240B" w:rsidP="009F240B">
            <w:pPr>
              <w:jc w:val="right"/>
              <w:rPr>
                <w:sz w:val="20"/>
              </w:rPr>
            </w:pPr>
            <w:r>
              <w:rPr>
                <w:sz w:val="20"/>
              </w:rPr>
              <w:t>47,823</w:t>
            </w:r>
          </w:p>
        </w:tc>
        <w:tc>
          <w:tcPr>
            <w:tcW w:w="1022" w:type="dxa"/>
            <w:tcBorders>
              <w:top w:val="nil"/>
              <w:left w:val="nil"/>
              <w:bottom w:val="single" w:sz="12" w:space="0" w:color="auto"/>
              <w:right w:val="nil"/>
            </w:tcBorders>
            <w:shd w:val="clear" w:color="auto" w:fill="auto"/>
            <w:noWrap/>
            <w:vAlign w:val="bottom"/>
            <w:hideMark/>
          </w:tcPr>
          <w:p w14:paraId="2B3A774D" w14:textId="4F3BB395" w:rsidR="009F240B" w:rsidRPr="005733D5" w:rsidRDefault="009F240B" w:rsidP="009F240B">
            <w:pPr>
              <w:jc w:val="right"/>
              <w:rPr>
                <w:sz w:val="20"/>
              </w:rPr>
            </w:pPr>
            <w:r>
              <w:rPr>
                <w:sz w:val="20"/>
              </w:rPr>
              <w:t>100%</w:t>
            </w:r>
          </w:p>
        </w:tc>
        <w:tc>
          <w:tcPr>
            <w:tcW w:w="1022" w:type="dxa"/>
            <w:tcBorders>
              <w:top w:val="nil"/>
              <w:left w:val="nil"/>
              <w:bottom w:val="single" w:sz="12" w:space="0" w:color="auto"/>
              <w:right w:val="nil"/>
            </w:tcBorders>
            <w:shd w:val="clear" w:color="auto" w:fill="auto"/>
            <w:noWrap/>
            <w:vAlign w:val="bottom"/>
            <w:hideMark/>
          </w:tcPr>
          <w:p w14:paraId="7CFF8A47" w14:textId="07CA4775" w:rsidR="009F240B" w:rsidRPr="005733D5" w:rsidRDefault="009F240B" w:rsidP="009F240B">
            <w:pPr>
              <w:jc w:val="right"/>
              <w:rPr>
                <w:sz w:val="20"/>
              </w:rPr>
            </w:pPr>
            <w:r>
              <w:rPr>
                <w:sz w:val="20"/>
              </w:rPr>
              <w:t>53,841</w:t>
            </w:r>
          </w:p>
        </w:tc>
        <w:tc>
          <w:tcPr>
            <w:tcW w:w="1022" w:type="dxa"/>
            <w:tcBorders>
              <w:top w:val="nil"/>
              <w:left w:val="nil"/>
              <w:bottom w:val="single" w:sz="12" w:space="0" w:color="auto"/>
              <w:right w:val="single" w:sz="18" w:space="0" w:color="auto"/>
            </w:tcBorders>
            <w:shd w:val="clear" w:color="auto" w:fill="auto"/>
            <w:noWrap/>
            <w:vAlign w:val="bottom"/>
            <w:hideMark/>
          </w:tcPr>
          <w:p w14:paraId="7268C6AB" w14:textId="5DFBEA90" w:rsidR="009F240B" w:rsidRPr="005733D5" w:rsidRDefault="009F240B" w:rsidP="009F240B">
            <w:pPr>
              <w:jc w:val="right"/>
              <w:rPr>
                <w:sz w:val="20"/>
              </w:rPr>
            </w:pPr>
            <w:r>
              <w:rPr>
                <w:sz w:val="20"/>
              </w:rPr>
              <w:t>100%</w:t>
            </w:r>
          </w:p>
        </w:tc>
      </w:tr>
      <w:tr w:rsidR="00067700" w:rsidRPr="005733D5" w14:paraId="54157F0A" w14:textId="77777777" w:rsidTr="00067700">
        <w:trPr>
          <w:trHeight w:val="250"/>
        </w:trPr>
        <w:tc>
          <w:tcPr>
            <w:tcW w:w="5392" w:type="dxa"/>
            <w:gridSpan w:val="2"/>
            <w:tcBorders>
              <w:top w:val="single" w:sz="12" w:space="0" w:color="auto"/>
              <w:left w:val="single" w:sz="18" w:space="0" w:color="auto"/>
              <w:bottom w:val="single" w:sz="12" w:space="0" w:color="auto"/>
              <w:right w:val="nil"/>
            </w:tcBorders>
            <w:shd w:val="clear" w:color="auto" w:fill="auto"/>
            <w:noWrap/>
            <w:vAlign w:val="bottom"/>
            <w:hideMark/>
          </w:tcPr>
          <w:p w14:paraId="18FFFE2F" w14:textId="77777777" w:rsidR="00067700" w:rsidRPr="005733D5" w:rsidRDefault="00067700" w:rsidP="00067700">
            <w:pPr>
              <w:rPr>
                <w:b/>
                <w:sz w:val="20"/>
              </w:rPr>
            </w:pPr>
            <w:r w:rsidRPr="005733D5">
              <w:rPr>
                <w:b/>
                <w:sz w:val="20"/>
              </w:rPr>
              <w:t>By Race/Ethnicity (See Note at Foot of Tabulation)</w:t>
            </w:r>
          </w:p>
        </w:tc>
        <w:tc>
          <w:tcPr>
            <w:tcW w:w="1022" w:type="dxa"/>
            <w:tcBorders>
              <w:top w:val="single" w:sz="12" w:space="0" w:color="auto"/>
              <w:left w:val="nil"/>
              <w:bottom w:val="single" w:sz="12" w:space="0" w:color="auto"/>
              <w:right w:val="nil"/>
            </w:tcBorders>
            <w:shd w:val="clear" w:color="auto" w:fill="auto"/>
            <w:noWrap/>
            <w:vAlign w:val="bottom"/>
            <w:hideMark/>
          </w:tcPr>
          <w:p w14:paraId="2FC70347" w14:textId="77777777" w:rsidR="00067700" w:rsidRPr="005733D5" w:rsidRDefault="00067700" w:rsidP="00067700">
            <w:pPr>
              <w:jc w:val="right"/>
              <w:rPr>
                <w:b/>
                <w:sz w:val="20"/>
              </w:rPr>
            </w:pPr>
            <w:r w:rsidRPr="005733D5">
              <w:rPr>
                <w:b/>
                <w:sz w:val="20"/>
              </w:rPr>
              <w:t>N</w:t>
            </w:r>
          </w:p>
        </w:tc>
        <w:tc>
          <w:tcPr>
            <w:tcW w:w="1022" w:type="dxa"/>
            <w:tcBorders>
              <w:top w:val="single" w:sz="12" w:space="0" w:color="auto"/>
              <w:left w:val="nil"/>
              <w:bottom w:val="single" w:sz="12" w:space="0" w:color="auto"/>
              <w:right w:val="nil"/>
            </w:tcBorders>
            <w:shd w:val="clear" w:color="auto" w:fill="auto"/>
            <w:noWrap/>
            <w:vAlign w:val="bottom"/>
            <w:hideMark/>
          </w:tcPr>
          <w:p w14:paraId="00D58919" w14:textId="77777777" w:rsidR="00067700" w:rsidRPr="005733D5" w:rsidRDefault="00067700" w:rsidP="00067700">
            <w:pPr>
              <w:jc w:val="right"/>
              <w:rPr>
                <w:b/>
                <w:sz w:val="20"/>
              </w:rPr>
            </w:pPr>
            <w:r>
              <w:rPr>
                <w:b/>
                <w:sz w:val="20"/>
              </w:rPr>
              <w:t>%</w:t>
            </w:r>
          </w:p>
        </w:tc>
        <w:tc>
          <w:tcPr>
            <w:tcW w:w="1022" w:type="dxa"/>
            <w:tcBorders>
              <w:top w:val="single" w:sz="12" w:space="0" w:color="auto"/>
              <w:left w:val="nil"/>
              <w:bottom w:val="single" w:sz="12" w:space="0" w:color="auto"/>
              <w:right w:val="nil"/>
            </w:tcBorders>
            <w:shd w:val="clear" w:color="auto" w:fill="auto"/>
            <w:noWrap/>
            <w:vAlign w:val="bottom"/>
            <w:hideMark/>
          </w:tcPr>
          <w:p w14:paraId="1AF93071" w14:textId="77777777" w:rsidR="00067700" w:rsidRPr="005733D5" w:rsidRDefault="00067700" w:rsidP="00067700">
            <w:pPr>
              <w:jc w:val="right"/>
              <w:rPr>
                <w:b/>
                <w:sz w:val="20"/>
              </w:rPr>
            </w:pPr>
            <w:r w:rsidRPr="005733D5">
              <w:rPr>
                <w:b/>
                <w:sz w:val="20"/>
              </w:rPr>
              <w:t>N</w:t>
            </w:r>
          </w:p>
        </w:tc>
        <w:tc>
          <w:tcPr>
            <w:tcW w:w="1022" w:type="dxa"/>
            <w:tcBorders>
              <w:top w:val="single" w:sz="12" w:space="0" w:color="auto"/>
              <w:left w:val="nil"/>
              <w:bottom w:val="single" w:sz="12" w:space="0" w:color="auto"/>
              <w:right w:val="single" w:sz="18" w:space="0" w:color="auto"/>
            </w:tcBorders>
            <w:shd w:val="clear" w:color="auto" w:fill="auto"/>
            <w:noWrap/>
            <w:vAlign w:val="bottom"/>
            <w:hideMark/>
          </w:tcPr>
          <w:p w14:paraId="64C426E8" w14:textId="77777777" w:rsidR="00067700" w:rsidRPr="005733D5" w:rsidRDefault="00067700" w:rsidP="00067700">
            <w:pPr>
              <w:jc w:val="right"/>
              <w:rPr>
                <w:b/>
                <w:sz w:val="20"/>
              </w:rPr>
            </w:pPr>
            <w:r>
              <w:rPr>
                <w:b/>
                <w:sz w:val="20"/>
              </w:rPr>
              <w:t>%</w:t>
            </w:r>
          </w:p>
        </w:tc>
      </w:tr>
      <w:tr w:rsidR="009F240B" w:rsidRPr="005733D5" w14:paraId="6DFB4BF4" w14:textId="77777777" w:rsidTr="00067700">
        <w:trPr>
          <w:trHeight w:val="250"/>
        </w:trPr>
        <w:tc>
          <w:tcPr>
            <w:tcW w:w="236" w:type="dxa"/>
            <w:tcBorders>
              <w:top w:val="single" w:sz="12" w:space="0" w:color="auto"/>
              <w:left w:val="single" w:sz="18" w:space="0" w:color="auto"/>
              <w:bottom w:val="nil"/>
              <w:right w:val="nil"/>
            </w:tcBorders>
            <w:shd w:val="clear" w:color="auto" w:fill="auto"/>
            <w:noWrap/>
            <w:vAlign w:val="bottom"/>
            <w:hideMark/>
          </w:tcPr>
          <w:p w14:paraId="57B7823D" w14:textId="77777777" w:rsidR="009F240B" w:rsidRPr="005733D5" w:rsidRDefault="009F240B" w:rsidP="009F240B">
            <w:pPr>
              <w:rPr>
                <w:sz w:val="20"/>
              </w:rPr>
            </w:pPr>
          </w:p>
        </w:tc>
        <w:tc>
          <w:tcPr>
            <w:tcW w:w="5156" w:type="dxa"/>
            <w:tcBorders>
              <w:top w:val="single" w:sz="12" w:space="0" w:color="auto"/>
              <w:left w:val="nil"/>
              <w:bottom w:val="nil"/>
              <w:right w:val="nil"/>
            </w:tcBorders>
            <w:shd w:val="clear" w:color="auto" w:fill="auto"/>
            <w:noWrap/>
            <w:vAlign w:val="bottom"/>
            <w:hideMark/>
          </w:tcPr>
          <w:p w14:paraId="360C55AC" w14:textId="77777777" w:rsidR="009F240B" w:rsidRPr="005733D5" w:rsidRDefault="009F240B" w:rsidP="009F240B">
            <w:pPr>
              <w:rPr>
                <w:sz w:val="20"/>
              </w:rPr>
            </w:pPr>
            <w:r w:rsidRPr="005733D5">
              <w:rPr>
                <w:sz w:val="20"/>
              </w:rPr>
              <w:t>White, non-Hispanic</w:t>
            </w:r>
          </w:p>
        </w:tc>
        <w:tc>
          <w:tcPr>
            <w:tcW w:w="1022" w:type="dxa"/>
            <w:tcBorders>
              <w:top w:val="single" w:sz="12" w:space="0" w:color="auto"/>
              <w:left w:val="nil"/>
              <w:bottom w:val="nil"/>
              <w:right w:val="nil"/>
            </w:tcBorders>
            <w:shd w:val="clear" w:color="auto" w:fill="auto"/>
            <w:noWrap/>
            <w:vAlign w:val="bottom"/>
            <w:hideMark/>
          </w:tcPr>
          <w:p w14:paraId="123F7676" w14:textId="6F787677" w:rsidR="009F240B" w:rsidRPr="005733D5" w:rsidRDefault="009F240B" w:rsidP="009F240B">
            <w:pPr>
              <w:jc w:val="right"/>
              <w:rPr>
                <w:sz w:val="20"/>
              </w:rPr>
            </w:pPr>
            <w:r>
              <w:rPr>
                <w:sz w:val="20"/>
              </w:rPr>
              <w:t>36,479</w:t>
            </w:r>
          </w:p>
        </w:tc>
        <w:tc>
          <w:tcPr>
            <w:tcW w:w="1022" w:type="dxa"/>
            <w:tcBorders>
              <w:top w:val="single" w:sz="12" w:space="0" w:color="auto"/>
              <w:left w:val="nil"/>
              <w:bottom w:val="nil"/>
              <w:right w:val="nil"/>
            </w:tcBorders>
            <w:shd w:val="clear" w:color="auto" w:fill="auto"/>
            <w:noWrap/>
            <w:vAlign w:val="bottom"/>
            <w:hideMark/>
          </w:tcPr>
          <w:p w14:paraId="27B05194" w14:textId="048AFE91" w:rsidR="009F240B" w:rsidRPr="005733D5" w:rsidRDefault="009F240B" w:rsidP="009F240B">
            <w:pPr>
              <w:jc w:val="right"/>
              <w:rPr>
                <w:sz w:val="20"/>
              </w:rPr>
            </w:pPr>
            <w:r>
              <w:rPr>
                <w:sz w:val="20"/>
              </w:rPr>
              <w:t>76%</w:t>
            </w:r>
          </w:p>
        </w:tc>
        <w:tc>
          <w:tcPr>
            <w:tcW w:w="1022" w:type="dxa"/>
            <w:tcBorders>
              <w:top w:val="single" w:sz="12" w:space="0" w:color="auto"/>
              <w:left w:val="nil"/>
              <w:bottom w:val="nil"/>
              <w:right w:val="nil"/>
            </w:tcBorders>
            <w:shd w:val="clear" w:color="auto" w:fill="auto"/>
            <w:noWrap/>
            <w:vAlign w:val="bottom"/>
            <w:hideMark/>
          </w:tcPr>
          <w:p w14:paraId="323663E6" w14:textId="40DE2CE1" w:rsidR="009F240B" w:rsidRPr="005733D5" w:rsidRDefault="009F240B" w:rsidP="009F240B">
            <w:pPr>
              <w:jc w:val="right"/>
              <w:rPr>
                <w:sz w:val="20"/>
              </w:rPr>
            </w:pPr>
            <w:r>
              <w:rPr>
                <w:sz w:val="20"/>
              </w:rPr>
              <w:t>37,716</w:t>
            </w:r>
          </w:p>
        </w:tc>
        <w:tc>
          <w:tcPr>
            <w:tcW w:w="1022" w:type="dxa"/>
            <w:tcBorders>
              <w:top w:val="single" w:sz="12" w:space="0" w:color="auto"/>
              <w:left w:val="nil"/>
              <w:bottom w:val="nil"/>
              <w:right w:val="single" w:sz="18" w:space="0" w:color="auto"/>
            </w:tcBorders>
            <w:shd w:val="clear" w:color="auto" w:fill="auto"/>
            <w:noWrap/>
            <w:vAlign w:val="bottom"/>
            <w:hideMark/>
          </w:tcPr>
          <w:p w14:paraId="6BA32CD1" w14:textId="2C2D07B3" w:rsidR="009F240B" w:rsidRPr="005733D5" w:rsidRDefault="009F240B" w:rsidP="009F240B">
            <w:pPr>
              <w:jc w:val="right"/>
              <w:rPr>
                <w:sz w:val="20"/>
              </w:rPr>
            </w:pPr>
            <w:r>
              <w:rPr>
                <w:sz w:val="20"/>
              </w:rPr>
              <w:t>70%</w:t>
            </w:r>
          </w:p>
        </w:tc>
      </w:tr>
      <w:tr w:rsidR="009F240B" w:rsidRPr="005733D5" w14:paraId="03F2F190"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5C9DBD8F"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2A7E02C6" w14:textId="77777777" w:rsidR="009F240B" w:rsidRPr="005733D5" w:rsidRDefault="009F240B" w:rsidP="009F240B">
            <w:pPr>
              <w:rPr>
                <w:sz w:val="20"/>
              </w:rPr>
            </w:pPr>
            <w:r w:rsidRPr="005733D5">
              <w:rPr>
                <w:sz w:val="20"/>
              </w:rPr>
              <w:t>Black, non-Hispanic</w:t>
            </w:r>
          </w:p>
        </w:tc>
        <w:tc>
          <w:tcPr>
            <w:tcW w:w="1022" w:type="dxa"/>
            <w:tcBorders>
              <w:top w:val="nil"/>
              <w:left w:val="nil"/>
              <w:bottom w:val="nil"/>
              <w:right w:val="nil"/>
            </w:tcBorders>
            <w:shd w:val="clear" w:color="auto" w:fill="auto"/>
            <w:noWrap/>
            <w:vAlign w:val="bottom"/>
            <w:hideMark/>
          </w:tcPr>
          <w:p w14:paraId="3F3D2804" w14:textId="00B6A792" w:rsidR="009F240B" w:rsidRPr="005733D5" w:rsidRDefault="009F240B" w:rsidP="009F240B">
            <w:pPr>
              <w:jc w:val="right"/>
              <w:rPr>
                <w:sz w:val="20"/>
              </w:rPr>
            </w:pPr>
            <w:r>
              <w:rPr>
                <w:sz w:val="20"/>
              </w:rPr>
              <w:t>1,791</w:t>
            </w:r>
          </w:p>
        </w:tc>
        <w:tc>
          <w:tcPr>
            <w:tcW w:w="1022" w:type="dxa"/>
            <w:tcBorders>
              <w:top w:val="nil"/>
              <w:left w:val="nil"/>
              <w:bottom w:val="nil"/>
              <w:right w:val="nil"/>
            </w:tcBorders>
            <w:shd w:val="clear" w:color="auto" w:fill="auto"/>
            <w:noWrap/>
            <w:vAlign w:val="bottom"/>
            <w:hideMark/>
          </w:tcPr>
          <w:p w14:paraId="2835033C" w14:textId="1748E010" w:rsidR="009F240B" w:rsidRPr="005733D5" w:rsidRDefault="009F240B" w:rsidP="009F240B">
            <w:pPr>
              <w:jc w:val="right"/>
              <w:rPr>
                <w:sz w:val="20"/>
              </w:rPr>
            </w:pPr>
            <w:r>
              <w:rPr>
                <w:sz w:val="20"/>
              </w:rPr>
              <w:t>4%</w:t>
            </w:r>
          </w:p>
        </w:tc>
        <w:tc>
          <w:tcPr>
            <w:tcW w:w="1022" w:type="dxa"/>
            <w:tcBorders>
              <w:top w:val="nil"/>
              <w:left w:val="nil"/>
              <w:bottom w:val="nil"/>
              <w:right w:val="nil"/>
            </w:tcBorders>
            <w:shd w:val="clear" w:color="auto" w:fill="auto"/>
            <w:noWrap/>
            <w:vAlign w:val="bottom"/>
            <w:hideMark/>
          </w:tcPr>
          <w:p w14:paraId="14C9F036" w14:textId="67096DB4" w:rsidR="009F240B" w:rsidRPr="005733D5" w:rsidRDefault="009F240B" w:rsidP="009F240B">
            <w:pPr>
              <w:jc w:val="right"/>
              <w:rPr>
                <w:sz w:val="20"/>
              </w:rPr>
            </w:pPr>
            <w:r>
              <w:rPr>
                <w:sz w:val="20"/>
              </w:rPr>
              <w:t>5,451</w:t>
            </w:r>
          </w:p>
        </w:tc>
        <w:tc>
          <w:tcPr>
            <w:tcW w:w="1022" w:type="dxa"/>
            <w:tcBorders>
              <w:top w:val="nil"/>
              <w:left w:val="nil"/>
              <w:bottom w:val="nil"/>
              <w:right w:val="single" w:sz="18" w:space="0" w:color="auto"/>
            </w:tcBorders>
            <w:shd w:val="clear" w:color="auto" w:fill="auto"/>
            <w:noWrap/>
            <w:vAlign w:val="bottom"/>
            <w:hideMark/>
          </w:tcPr>
          <w:p w14:paraId="2211122C" w14:textId="12235512" w:rsidR="009F240B" w:rsidRPr="005733D5" w:rsidRDefault="009F240B" w:rsidP="009F240B">
            <w:pPr>
              <w:jc w:val="right"/>
              <w:rPr>
                <w:sz w:val="20"/>
              </w:rPr>
            </w:pPr>
            <w:r>
              <w:rPr>
                <w:sz w:val="20"/>
              </w:rPr>
              <w:t>10%</w:t>
            </w:r>
          </w:p>
        </w:tc>
      </w:tr>
      <w:tr w:rsidR="009F240B" w:rsidRPr="005733D5" w14:paraId="0E3E3C2F"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1A29D10B"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51456185" w14:textId="77777777" w:rsidR="009F240B" w:rsidRPr="005733D5" w:rsidRDefault="009F240B" w:rsidP="009F240B">
            <w:pPr>
              <w:rPr>
                <w:sz w:val="20"/>
              </w:rPr>
            </w:pPr>
            <w:r w:rsidRPr="005733D5">
              <w:rPr>
                <w:sz w:val="20"/>
              </w:rPr>
              <w:t>Hispanic</w:t>
            </w:r>
          </w:p>
        </w:tc>
        <w:tc>
          <w:tcPr>
            <w:tcW w:w="1022" w:type="dxa"/>
            <w:tcBorders>
              <w:top w:val="nil"/>
              <w:left w:val="nil"/>
              <w:bottom w:val="nil"/>
              <w:right w:val="nil"/>
            </w:tcBorders>
            <w:shd w:val="clear" w:color="auto" w:fill="auto"/>
            <w:noWrap/>
            <w:vAlign w:val="bottom"/>
            <w:hideMark/>
          </w:tcPr>
          <w:p w14:paraId="6DBB12F1" w14:textId="7B2509A2" w:rsidR="009F240B" w:rsidRPr="005733D5" w:rsidRDefault="009F240B" w:rsidP="009F240B">
            <w:pPr>
              <w:jc w:val="right"/>
              <w:rPr>
                <w:sz w:val="20"/>
              </w:rPr>
            </w:pPr>
            <w:r>
              <w:rPr>
                <w:sz w:val="20"/>
              </w:rPr>
              <w:t>6,818</w:t>
            </w:r>
          </w:p>
        </w:tc>
        <w:tc>
          <w:tcPr>
            <w:tcW w:w="1022" w:type="dxa"/>
            <w:tcBorders>
              <w:top w:val="nil"/>
              <w:left w:val="nil"/>
              <w:bottom w:val="nil"/>
              <w:right w:val="nil"/>
            </w:tcBorders>
            <w:shd w:val="clear" w:color="auto" w:fill="auto"/>
            <w:noWrap/>
            <w:vAlign w:val="bottom"/>
            <w:hideMark/>
          </w:tcPr>
          <w:p w14:paraId="3CD28968" w14:textId="3F16443F" w:rsidR="009F240B" w:rsidRPr="005733D5" w:rsidRDefault="009F240B" w:rsidP="009F240B">
            <w:pPr>
              <w:jc w:val="right"/>
              <w:rPr>
                <w:sz w:val="20"/>
              </w:rPr>
            </w:pPr>
            <w:r>
              <w:rPr>
                <w:sz w:val="20"/>
              </w:rPr>
              <w:t>14%</w:t>
            </w:r>
          </w:p>
        </w:tc>
        <w:tc>
          <w:tcPr>
            <w:tcW w:w="1022" w:type="dxa"/>
            <w:tcBorders>
              <w:top w:val="nil"/>
              <w:left w:val="nil"/>
              <w:bottom w:val="nil"/>
              <w:right w:val="nil"/>
            </w:tcBorders>
            <w:shd w:val="clear" w:color="auto" w:fill="auto"/>
            <w:noWrap/>
            <w:vAlign w:val="bottom"/>
            <w:hideMark/>
          </w:tcPr>
          <w:p w14:paraId="73EE3D4F" w14:textId="760C95D1" w:rsidR="009F240B" w:rsidRPr="005733D5" w:rsidRDefault="009F240B" w:rsidP="009F240B">
            <w:pPr>
              <w:jc w:val="right"/>
              <w:rPr>
                <w:sz w:val="20"/>
              </w:rPr>
            </w:pPr>
            <w:r>
              <w:rPr>
                <w:sz w:val="20"/>
              </w:rPr>
              <w:t>7,505</w:t>
            </w:r>
          </w:p>
        </w:tc>
        <w:tc>
          <w:tcPr>
            <w:tcW w:w="1022" w:type="dxa"/>
            <w:tcBorders>
              <w:top w:val="nil"/>
              <w:left w:val="nil"/>
              <w:bottom w:val="nil"/>
              <w:right w:val="single" w:sz="18" w:space="0" w:color="auto"/>
            </w:tcBorders>
            <w:shd w:val="clear" w:color="auto" w:fill="auto"/>
            <w:noWrap/>
            <w:vAlign w:val="bottom"/>
            <w:hideMark/>
          </w:tcPr>
          <w:p w14:paraId="15B2FA6F" w14:textId="321CF777" w:rsidR="009F240B" w:rsidRPr="005733D5" w:rsidRDefault="009F240B" w:rsidP="009F240B">
            <w:pPr>
              <w:jc w:val="right"/>
              <w:rPr>
                <w:sz w:val="20"/>
              </w:rPr>
            </w:pPr>
            <w:r>
              <w:rPr>
                <w:sz w:val="20"/>
              </w:rPr>
              <w:t>14%</w:t>
            </w:r>
          </w:p>
        </w:tc>
      </w:tr>
      <w:tr w:rsidR="009F240B" w:rsidRPr="005733D5" w14:paraId="2F796F4F"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049791F9"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45C7A817" w14:textId="3CD71F58" w:rsidR="009F240B" w:rsidRPr="005733D5" w:rsidRDefault="009F240B" w:rsidP="009F240B">
            <w:pPr>
              <w:rPr>
                <w:sz w:val="20"/>
              </w:rPr>
            </w:pPr>
            <w:r w:rsidRPr="005733D5">
              <w:rPr>
                <w:sz w:val="20"/>
              </w:rPr>
              <w:t>Asian/Pacific Island</w:t>
            </w:r>
            <w:r>
              <w:rPr>
                <w:sz w:val="20"/>
              </w:rPr>
              <w:t>er</w:t>
            </w:r>
          </w:p>
        </w:tc>
        <w:tc>
          <w:tcPr>
            <w:tcW w:w="1022" w:type="dxa"/>
            <w:tcBorders>
              <w:top w:val="nil"/>
              <w:left w:val="nil"/>
              <w:bottom w:val="nil"/>
              <w:right w:val="nil"/>
            </w:tcBorders>
            <w:shd w:val="clear" w:color="auto" w:fill="auto"/>
            <w:noWrap/>
            <w:vAlign w:val="bottom"/>
            <w:hideMark/>
          </w:tcPr>
          <w:p w14:paraId="178861C2" w14:textId="051D3F2D" w:rsidR="009F240B" w:rsidRPr="005733D5" w:rsidRDefault="009F240B" w:rsidP="009F240B">
            <w:pPr>
              <w:jc w:val="right"/>
              <w:rPr>
                <w:sz w:val="20"/>
              </w:rPr>
            </w:pPr>
            <w:r>
              <w:rPr>
                <w:sz w:val="20"/>
              </w:rPr>
              <w:t>252</w:t>
            </w:r>
          </w:p>
        </w:tc>
        <w:tc>
          <w:tcPr>
            <w:tcW w:w="1022" w:type="dxa"/>
            <w:tcBorders>
              <w:top w:val="nil"/>
              <w:left w:val="nil"/>
              <w:bottom w:val="nil"/>
              <w:right w:val="nil"/>
            </w:tcBorders>
            <w:shd w:val="clear" w:color="auto" w:fill="auto"/>
            <w:noWrap/>
            <w:vAlign w:val="bottom"/>
            <w:hideMark/>
          </w:tcPr>
          <w:p w14:paraId="661B1C6D" w14:textId="6EE0E6D1" w:rsidR="009F240B" w:rsidRPr="005733D5" w:rsidRDefault="009F240B" w:rsidP="009F240B">
            <w:pPr>
              <w:jc w:val="right"/>
              <w:rPr>
                <w:sz w:val="20"/>
              </w:rPr>
            </w:pPr>
            <w:r>
              <w:rPr>
                <w:sz w:val="20"/>
              </w:rPr>
              <w:t>1%</w:t>
            </w:r>
          </w:p>
        </w:tc>
        <w:tc>
          <w:tcPr>
            <w:tcW w:w="1022" w:type="dxa"/>
            <w:tcBorders>
              <w:top w:val="nil"/>
              <w:left w:val="nil"/>
              <w:bottom w:val="nil"/>
              <w:right w:val="nil"/>
            </w:tcBorders>
            <w:shd w:val="clear" w:color="auto" w:fill="auto"/>
            <w:noWrap/>
            <w:vAlign w:val="bottom"/>
            <w:hideMark/>
          </w:tcPr>
          <w:p w14:paraId="391E7058" w14:textId="3CFCEEE0" w:rsidR="009F240B" w:rsidRPr="005733D5" w:rsidRDefault="009F240B" w:rsidP="009F240B">
            <w:pPr>
              <w:jc w:val="right"/>
              <w:rPr>
                <w:sz w:val="20"/>
              </w:rPr>
            </w:pPr>
            <w:r>
              <w:rPr>
                <w:sz w:val="20"/>
              </w:rPr>
              <w:t>398</w:t>
            </w:r>
          </w:p>
        </w:tc>
        <w:tc>
          <w:tcPr>
            <w:tcW w:w="1022" w:type="dxa"/>
            <w:tcBorders>
              <w:top w:val="nil"/>
              <w:left w:val="nil"/>
              <w:bottom w:val="nil"/>
              <w:right w:val="single" w:sz="18" w:space="0" w:color="auto"/>
            </w:tcBorders>
            <w:shd w:val="clear" w:color="auto" w:fill="auto"/>
            <w:noWrap/>
            <w:vAlign w:val="bottom"/>
            <w:hideMark/>
          </w:tcPr>
          <w:p w14:paraId="5FC8A547" w14:textId="0FD5E482" w:rsidR="009F240B" w:rsidRPr="005733D5" w:rsidRDefault="009F240B" w:rsidP="009F240B">
            <w:pPr>
              <w:jc w:val="right"/>
              <w:rPr>
                <w:sz w:val="20"/>
              </w:rPr>
            </w:pPr>
            <w:r>
              <w:rPr>
                <w:sz w:val="20"/>
              </w:rPr>
              <w:t>1%</w:t>
            </w:r>
          </w:p>
        </w:tc>
      </w:tr>
      <w:tr w:rsidR="00DE7346" w:rsidRPr="005733D5" w14:paraId="1E975301"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60AFED5C" w14:textId="77777777" w:rsidR="00DE7346" w:rsidRPr="005733D5" w:rsidRDefault="00DE7346" w:rsidP="00DE7346">
            <w:pPr>
              <w:jc w:val="right"/>
              <w:rPr>
                <w:sz w:val="20"/>
              </w:rPr>
            </w:pPr>
          </w:p>
        </w:tc>
        <w:tc>
          <w:tcPr>
            <w:tcW w:w="5156" w:type="dxa"/>
            <w:tcBorders>
              <w:top w:val="nil"/>
              <w:left w:val="nil"/>
              <w:bottom w:val="nil"/>
              <w:right w:val="nil"/>
            </w:tcBorders>
            <w:shd w:val="clear" w:color="auto" w:fill="auto"/>
            <w:noWrap/>
            <w:vAlign w:val="bottom"/>
            <w:hideMark/>
          </w:tcPr>
          <w:p w14:paraId="5831BD15" w14:textId="77777777" w:rsidR="00DE7346" w:rsidRPr="005733D5" w:rsidRDefault="00DE7346" w:rsidP="00DE7346">
            <w:pPr>
              <w:rPr>
                <w:sz w:val="20"/>
              </w:rPr>
            </w:pPr>
            <w:r w:rsidRPr="005733D5">
              <w:rPr>
                <w:sz w:val="20"/>
              </w:rPr>
              <w:t>American Indian</w:t>
            </w:r>
          </w:p>
        </w:tc>
        <w:tc>
          <w:tcPr>
            <w:tcW w:w="1022" w:type="dxa"/>
            <w:tcBorders>
              <w:top w:val="nil"/>
              <w:left w:val="nil"/>
              <w:bottom w:val="nil"/>
              <w:right w:val="nil"/>
            </w:tcBorders>
            <w:shd w:val="clear" w:color="auto" w:fill="auto"/>
            <w:noWrap/>
            <w:vAlign w:val="bottom"/>
            <w:hideMark/>
          </w:tcPr>
          <w:p w14:paraId="072FC698" w14:textId="32355673" w:rsidR="00DE7346" w:rsidRPr="005733D5" w:rsidRDefault="00DE7346" w:rsidP="00DE7346">
            <w:pPr>
              <w:jc w:val="right"/>
              <w:rPr>
                <w:sz w:val="20"/>
              </w:rPr>
            </w:pPr>
            <w:r>
              <w:rPr>
                <w:sz w:val="20"/>
              </w:rPr>
              <w:t>135</w:t>
            </w:r>
          </w:p>
        </w:tc>
        <w:tc>
          <w:tcPr>
            <w:tcW w:w="1022" w:type="dxa"/>
            <w:tcBorders>
              <w:top w:val="nil"/>
              <w:left w:val="nil"/>
              <w:bottom w:val="nil"/>
              <w:right w:val="nil"/>
            </w:tcBorders>
            <w:shd w:val="clear" w:color="auto" w:fill="auto"/>
            <w:noWrap/>
            <w:vAlign w:val="bottom"/>
            <w:hideMark/>
          </w:tcPr>
          <w:p w14:paraId="4EE26147" w14:textId="6EDF89FF" w:rsidR="00DE7346" w:rsidRPr="005733D5" w:rsidRDefault="00DE7346" w:rsidP="00DE7346">
            <w:pPr>
              <w:jc w:val="right"/>
              <w:rPr>
                <w:sz w:val="20"/>
              </w:rPr>
            </w:pPr>
            <w:r>
              <w:rPr>
                <w:sz w:val="20"/>
              </w:rPr>
              <w:t>&lt;1%</w:t>
            </w:r>
          </w:p>
        </w:tc>
        <w:tc>
          <w:tcPr>
            <w:tcW w:w="1022" w:type="dxa"/>
            <w:tcBorders>
              <w:top w:val="nil"/>
              <w:left w:val="nil"/>
              <w:bottom w:val="nil"/>
              <w:right w:val="nil"/>
            </w:tcBorders>
            <w:shd w:val="clear" w:color="auto" w:fill="auto"/>
            <w:noWrap/>
            <w:vAlign w:val="bottom"/>
            <w:hideMark/>
          </w:tcPr>
          <w:p w14:paraId="5DBAB323" w14:textId="4D122E13" w:rsidR="00DE7346" w:rsidRPr="005733D5" w:rsidRDefault="00DE7346" w:rsidP="00DE7346">
            <w:pPr>
              <w:jc w:val="right"/>
              <w:rPr>
                <w:sz w:val="20"/>
              </w:rPr>
            </w:pPr>
            <w:r>
              <w:rPr>
                <w:sz w:val="20"/>
              </w:rPr>
              <w:t>281</w:t>
            </w:r>
          </w:p>
        </w:tc>
        <w:tc>
          <w:tcPr>
            <w:tcW w:w="1022" w:type="dxa"/>
            <w:tcBorders>
              <w:top w:val="nil"/>
              <w:left w:val="nil"/>
              <w:bottom w:val="nil"/>
              <w:right w:val="single" w:sz="18" w:space="0" w:color="auto"/>
            </w:tcBorders>
            <w:shd w:val="clear" w:color="auto" w:fill="auto"/>
            <w:noWrap/>
            <w:vAlign w:val="bottom"/>
            <w:hideMark/>
          </w:tcPr>
          <w:p w14:paraId="5E773774" w14:textId="03CD467C" w:rsidR="00DE7346" w:rsidRPr="005733D5" w:rsidRDefault="00DE7346" w:rsidP="00DE7346">
            <w:pPr>
              <w:jc w:val="right"/>
              <w:rPr>
                <w:sz w:val="20"/>
              </w:rPr>
            </w:pPr>
            <w:r>
              <w:rPr>
                <w:sz w:val="20"/>
              </w:rPr>
              <w:t>1%</w:t>
            </w:r>
          </w:p>
        </w:tc>
      </w:tr>
      <w:tr w:rsidR="009F240B" w:rsidRPr="005733D5" w14:paraId="4DFC3020"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2E581C7D"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0549BA0F" w14:textId="77777777" w:rsidR="009F240B" w:rsidRPr="005733D5" w:rsidRDefault="009F240B" w:rsidP="009F240B">
            <w:pPr>
              <w:rPr>
                <w:sz w:val="20"/>
              </w:rPr>
            </w:pPr>
            <w:r w:rsidRPr="005733D5">
              <w:rPr>
                <w:sz w:val="20"/>
              </w:rPr>
              <w:t>Other</w:t>
            </w:r>
            <w:r w:rsidRPr="004D4B97">
              <w:rPr>
                <w:snapToGrid w:val="0"/>
                <w:color w:val="000000"/>
                <w:sz w:val="20"/>
                <w:vertAlign w:val="superscript"/>
              </w:rPr>
              <w:t>2</w:t>
            </w:r>
          </w:p>
        </w:tc>
        <w:tc>
          <w:tcPr>
            <w:tcW w:w="1022" w:type="dxa"/>
            <w:tcBorders>
              <w:top w:val="nil"/>
              <w:left w:val="nil"/>
              <w:bottom w:val="nil"/>
              <w:right w:val="nil"/>
            </w:tcBorders>
            <w:shd w:val="clear" w:color="auto" w:fill="auto"/>
            <w:noWrap/>
            <w:vAlign w:val="bottom"/>
            <w:hideMark/>
          </w:tcPr>
          <w:p w14:paraId="78739256" w14:textId="5F77C849" w:rsidR="009F240B" w:rsidRPr="005733D5" w:rsidRDefault="009F240B" w:rsidP="009F240B">
            <w:pPr>
              <w:jc w:val="right"/>
              <w:rPr>
                <w:sz w:val="20"/>
              </w:rPr>
            </w:pPr>
            <w:r>
              <w:rPr>
                <w:sz w:val="20"/>
              </w:rPr>
              <w:t>2,348</w:t>
            </w:r>
          </w:p>
        </w:tc>
        <w:tc>
          <w:tcPr>
            <w:tcW w:w="1022" w:type="dxa"/>
            <w:tcBorders>
              <w:top w:val="nil"/>
              <w:left w:val="nil"/>
              <w:bottom w:val="nil"/>
              <w:right w:val="nil"/>
            </w:tcBorders>
            <w:shd w:val="clear" w:color="auto" w:fill="auto"/>
            <w:noWrap/>
            <w:vAlign w:val="bottom"/>
            <w:hideMark/>
          </w:tcPr>
          <w:p w14:paraId="04C1D2A0" w14:textId="1A575817" w:rsidR="009F240B" w:rsidRPr="005733D5" w:rsidRDefault="009F240B" w:rsidP="009F240B">
            <w:pPr>
              <w:jc w:val="right"/>
              <w:rPr>
                <w:sz w:val="20"/>
              </w:rPr>
            </w:pPr>
            <w:r>
              <w:rPr>
                <w:sz w:val="20"/>
              </w:rPr>
              <w:t>5%</w:t>
            </w:r>
          </w:p>
        </w:tc>
        <w:tc>
          <w:tcPr>
            <w:tcW w:w="1022" w:type="dxa"/>
            <w:tcBorders>
              <w:top w:val="nil"/>
              <w:left w:val="nil"/>
              <w:bottom w:val="nil"/>
              <w:right w:val="nil"/>
            </w:tcBorders>
            <w:shd w:val="clear" w:color="auto" w:fill="auto"/>
            <w:noWrap/>
            <w:vAlign w:val="bottom"/>
            <w:hideMark/>
          </w:tcPr>
          <w:p w14:paraId="1AB9EE76" w14:textId="2B8F5DF6" w:rsidR="009F240B" w:rsidRPr="005733D5" w:rsidRDefault="009F240B" w:rsidP="009F240B">
            <w:pPr>
              <w:jc w:val="right"/>
              <w:rPr>
                <w:sz w:val="20"/>
              </w:rPr>
            </w:pPr>
            <w:r>
              <w:rPr>
                <w:sz w:val="20"/>
              </w:rPr>
              <w:t>2,490</w:t>
            </w:r>
          </w:p>
        </w:tc>
        <w:tc>
          <w:tcPr>
            <w:tcW w:w="1022" w:type="dxa"/>
            <w:tcBorders>
              <w:top w:val="nil"/>
              <w:left w:val="nil"/>
              <w:bottom w:val="nil"/>
              <w:right w:val="single" w:sz="18" w:space="0" w:color="auto"/>
            </w:tcBorders>
            <w:shd w:val="clear" w:color="auto" w:fill="auto"/>
            <w:noWrap/>
            <w:vAlign w:val="bottom"/>
            <w:hideMark/>
          </w:tcPr>
          <w:p w14:paraId="69FDF065" w14:textId="49BB579E" w:rsidR="009F240B" w:rsidRPr="005733D5" w:rsidRDefault="009F240B" w:rsidP="009F240B">
            <w:pPr>
              <w:jc w:val="right"/>
              <w:rPr>
                <w:sz w:val="20"/>
              </w:rPr>
            </w:pPr>
            <w:r>
              <w:rPr>
                <w:sz w:val="20"/>
              </w:rPr>
              <w:t>5%</w:t>
            </w:r>
          </w:p>
        </w:tc>
      </w:tr>
      <w:tr w:rsidR="009F240B" w:rsidRPr="005733D5" w14:paraId="304E38DF" w14:textId="77777777" w:rsidTr="00067700">
        <w:trPr>
          <w:trHeight w:val="250"/>
        </w:trPr>
        <w:tc>
          <w:tcPr>
            <w:tcW w:w="236" w:type="dxa"/>
            <w:tcBorders>
              <w:top w:val="nil"/>
              <w:left w:val="single" w:sz="18" w:space="0" w:color="auto"/>
              <w:bottom w:val="single" w:sz="12" w:space="0" w:color="auto"/>
              <w:right w:val="nil"/>
            </w:tcBorders>
            <w:shd w:val="clear" w:color="auto" w:fill="auto"/>
            <w:noWrap/>
            <w:vAlign w:val="bottom"/>
            <w:hideMark/>
          </w:tcPr>
          <w:p w14:paraId="5ECF28DE" w14:textId="77777777" w:rsidR="009F240B" w:rsidRPr="005733D5" w:rsidRDefault="009F240B" w:rsidP="009F240B">
            <w:pPr>
              <w:jc w:val="right"/>
              <w:rPr>
                <w:sz w:val="20"/>
              </w:rPr>
            </w:pPr>
          </w:p>
        </w:tc>
        <w:tc>
          <w:tcPr>
            <w:tcW w:w="5156" w:type="dxa"/>
            <w:tcBorders>
              <w:top w:val="nil"/>
              <w:left w:val="nil"/>
              <w:bottom w:val="single" w:sz="12" w:space="0" w:color="auto"/>
              <w:right w:val="nil"/>
            </w:tcBorders>
            <w:shd w:val="clear" w:color="auto" w:fill="auto"/>
            <w:noWrap/>
            <w:vAlign w:val="bottom"/>
            <w:hideMark/>
          </w:tcPr>
          <w:p w14:paraId="4C5FC668" w14:textId="77777777" w:rsidR="009F240B" w:rsidRPr="005733D5" w:rsidRDefault="009F240B" w:rsidP="009F240B">
            <w:pPr>
              <w:rPr>
                <w:sz w:val="20"/>
              </w:rPr>
            </w:pPr>
            <w:r w:rsidRPr="005733D5">
              <w:rPr>
                <w:sz w:val="20"/>
              </w:rPr>
              <w:t>Total</w:t>
            </w:r>
            <w:r w:rsidRPr="00E81506">
              <w:rPr>
                <w:sz w:val="20"/>
                <w:vertAlign w:val="superscript"/>
              </w:rPr>
              <w:t>5</w:t>
            </w:r>
          </w:p>
        </w:tc>
        <w:tc>
          <w:tcPr>
            <w:tcW w:w="1022" w:type="dxa"/>
            <w:tcBorders>
              <w:top w:val="nil"/>
              <w:left w:val="nil"/>
              <w:bottom w:val="single" w:sz="12" w:space="0" w:color="auto"/>
              <w:right w:val="nil"/>
            </w:tcBorders>
            <w:shd w:val="clear" w:color="auto" w:fill="auto"/>
            <w:noWrap/>
            <w:vAlign w:val="bottom"/>
            <w:hideMark/>
          </w:tcPr>
          <w:p w14:paraId="114B63FE" w14:textId="00BA0432" w:rsidR="009F240B" w:rsidRPr="005733D5" w:rsidRDefault="009F240B" w:rsidP="009F240B">
            <w:pPr>
              <w:jc w:val="right"/>
              <w:rPr>
                <w:sz w:val="20"/>
              </w:rPr>
            </w:pPr>
            <w:r>
              <w:rPr>
                <w:sz w:val="20"/>
              </w:rPr>
              <w:t>47,823</w:t>
            </w:r>
          </w:p>
        </w:tc>
        <w:tc>
          <w:tcPr>
            <w:tcW w:w="1022" w:type="dxa"/>
            <w:tcBorders>
              <w:top w:val="nil"/>
              <w:left w:val="nil"/>
              <w:bottom w:val="single" w:sz="12" w:space="0" w:color="auto"/>
              <w:right w:val="nil"/>
            </w:tcBorders>
            <w:shd w:val="clear" w:color="auto" w:fill="auto"/>
            <w:noWrap/>
            <w:vAlign w:val="bottom"/>
            <w:hideMark/>
          </w:tcPr>
          <w:p w14:paraId="1447C372" w14:textId="5599C10A" w:rsidR="009F240B" w:rsidRPr="005733D5" w:rsidRDefault="009F240B" w:rsidP="009F240B">
            <w:pPr>
              <w:jc w:val="right"/>
              <w:rPr>
                <w:sz w:val="20"/>
              </w:rPr>
            </w:pPr>
            <w:r>
              <w:rPr>
                <w:sz w:val="20"/>
              </w:rPr>
              <w:t>100%</w:t>
            </w:r>
          </w:p>
        </w:tc>
        <w:tc>
          <w:tcPr>
            <w:tcW w:w="1022" w:type="dxa"/>
            <w:tcBorders>
              <w:top w:val="nil"/>
              <w:left w:val="nil"/>
              <w:bottom w:val="single" w:sz="12" w:space="0" w:color="auto"/>
              <w:right w:val="nil"/>
            </w:tcBorders>
            <w:shd w:val="clear" w:color="auto" w:fill="auto"/>
            <w:noWrap/>
            <w:vAlign w:val="bottom"/>
            <w:hideMark/>
          </w:tcPr>
          <w:p w14:paraId="20219A6C" w14:textId="4C9DA524" w:rsidR="009F240B" w:rsidRPr="005733D5" w:rsidRDefault="009F240B" w:rsidP="009F240B">
            <w:pPr>
              <w:jc w:val="right"/>
              <w:rPr>
                <w:sz w:val="20"/>
              </w:rPr>
            </w:pPr>
            <w:r>
              <w:rPr>
                <w:sz w:val="20"/>
              </w:rPr>
              <w:t>53,841</w:t>
            </w:r>
          </w:p>
        </w:tc>
        <w:tc>
          <w:tcPr>
            <w:tcW w:w="1022" w:type="dxa"/>
            <w:tcBorders>
              <w:top w:val="nil"/>
              <w:left w:val="nil"/>
              <w:bottom w:val="nil"/>
              <w:right w:val="single" w:sz="18" w:space="0" w:color="auto"/>
            </w:tcBorders>
            <w:shd w:val="clear" w:color="auto" w:fill="auto"/>
            <w:noWrap/>
            <w:vAlign w:val="bottom"/>
            <w:hideMark/>
          </w:tcPr>
          <w:p w14:paraId="442DE8F1" w14:textId="4BCFD9B7" w:rsidR="009F240B" w:rsidRPr="005733D5" w:rsidRDefault="009F240B" w:rsidP="009F240B">
            <w:pPr>
              <w:jc w:val="right"/>
              <w:rPr>
                <w:sz w:val="20"/>
              </w:rPr>
            </w:pPr>
            <w:r>
              <w:rPr>
                <w:sz w:val="20"/>
              </w:rPr>
              <w:t>100%</w:t>
            </w:r>
          </w:p>
        </w:tc>
      </w:tr>
      <w:tr w:rsidR="00BE4C52" w:rsidRPr="005733D5" w14:paraId="41DF2B93" w14:textId="77777777" w:rsidTr="00067700">
        <w:trPr>
          <w:trHeight w:val="250"/>
        </w:trPr>
        <w:tc>
          <w:tcPr>
            <w:tcW w:w="5392" w:type="dxa"/>
            <w:gridSpan w:val="2"/>
            <w:tcBorders>
              <w:top w:val="single" w:sz="12" w:space="0" w:color="auto"/>
              <w:left w:val="single" w:sz="18" w:space="0" w:color="auto"/>
              <w:bottom w:val="single" w:sz="12" w:space="0" w:color="auto"/>
              <w:right w:val="nil"/>
            </w:tcBorders>
            <w:shd w:val="clear" w:color="auto" w:fill="auto"/>
            <w:noWrap/>
            <w:vAlign w:val="bottom"/>
            <w:hideMark/>
          </w:tcPr>
          <w:p w14:paraId="43E89C40" w14:textId="77777777" w:rsidR="00BE4C52" w:rsidRPr="005733D5" w:rsidRDefault="00BE4C52" w:rsidP="00BE4C52">
            <w:pPr>
              <w:rPr>
                <w:b/>
                <w:sz w:val="20"/>
              </w:rPr>
            </w:pPr>
            <w:r w:rsidRPr="005733D5">
              <w:rPr>
                <w:b/>
                <w:sz w:val="20"/>
              </w:rPr>
              <w:t>By Region</w:t>
            </w:r>
            <w:r w:rsidR="00E81506" w:rsidRPr="00E81506">
              <w:rPr>
                <w:b/>
                <w:snapToGrid w:val="0"/>
                <w:color w:val="000000"/>
                <w:vertAlign w:val="superscript"/>
              </w:rPr>
              <w:t>3</w:t>
            </w:r>
          </w:p>
        </w:tc>
        <w:tc>
          <w:tcPr>
            <w:tcW w:w="1022" w:type="dxa"/>
            <w:tcBorders>
              <w:top w:val="single" w:sz="12" w:space="0" w:color="auto"/>
              <w:left w:val="nil"/>
              <w:bottom w:val="single" w:sz="12" w:space="0" w:color="auto"/>
              <w:right w:val="nil"/>
            </w:tcBorders>
            <w:shd w:val="clear" w:color="auto" w:fill="auto"/>
            <w:noWrap/>
            <w:vAlign w:val="bottom"/>
            <w:hideMark/>
          </w:tcPr>
          <w:p w14:paraId="4DBF29E7" w14:textId="77777777" w:rsidR="00BE4C52" w:rsidRPr="005733D5" w:rsidRDefault="00BE4C52" w:rsidP="00BE4C52">
            <w:pPr>
              <w:jc w:val="right"/>
              <w:rPr>
                <w:b/>
                <w:sz w:val="20"/>
              </w:rPr>
            </w:pPr>
            <w:r w:rsidRPr="005733D5">
              <w:rPr>
                <w:b/>
                <w:sz w:val="20"/>
              </w:rPr>
              <w:t>N</w:t>
            </w:r>
          </w:p>
        </w:tc>
        <w:tc>
          <w:tcPr>
            <w:tcW w:w="1022" w:type="dxa"/>
            <w:tcBorders>
              <w:top w:val="single" w:sz="12" w:space="0" w:color="auto"/>
              <w:left w:val="nil"/>
              <w:bottom w:val="single" w:sz="12" w:space="0" w:color="auto"/>
              <w:right w:val="nil"/>
            </w:tcBorders>
            <w:shd w:val="clear" w:color="auto" w:fill="auto"/>
            <w:noWrap/>
            <w:vAlign w:val="bottom"/>
            <w:hideMark/>
          </w:tcPr>
          <w:p w14:paraId="39B756EA" w14:textId="77777777" w:rsidR="00BE4C52" w:rsidRPr="005733D5" w:rsidRDefault="00BE4C52" w:rsidP="00BE4C52">
            <w:pPr>
              <w:jc w:val="right"/>
              <w:rPr>
                <w:b/>
                <w:sz w:val="20"/>
              </w:rPr>
            </w:pPr>
            <w:r>
              <w:rPr>
                <w:b/>
                <w:sz w:val="20"/>
              </w:rPr>
              <w:t>%</w:t>
            </w:r>
          </w:p>
        </w:tc>
        <w:tc>
          <w:tcPr>
            <w:tcW w:w="1022" w:type="dxa"/>
            <w:tcBorders>
              <w:top w:val="single" w:sz="12" w:space="0" w:color="auto"/>
              <w:left w:val="nil"/>
              <w:bottom w:val="single" w:sz="12" w:space="0" w:color="auto"/>
              <w:right w:val="nil"/>
            </w:tcBorders>
            <w:shd w:val="clear" w:color="auto" w:fill="auto"/>
            <w:noWrap/>
            <w:vAlign w:val="bottom"/>
            <w:hideMark/>
          </w:tcPr>
          <w:p w14:paraId="498E1A3C" w14:textId="77777777" w:rsidR="00BE4C52" w:rsidRPr="005733D5" w:rsidRDefault="00BE4C52" w:rsidP="00BE4C52">
            <w:pPr>
              <w:jc w:val="right"/>
              <w:rPr>
                <w:b/>
                <w:sz w:val="20"/>
              </w:rPr>
            </w:pPr>
            <w:r w:rsidRPr="005733D5">
              <w:rPr>
                <w:b/>
                <w:sz w:val="20"/>
              </w:rPr>
              <w:t>N</w:t>
            </w:r>
          </w:p>
        </w:tc>
        <w:tc>
          <w:tcPr>
            <w:tcW w:w="1022" w:type="dxa"/>
            <w:tcBorders>
              <w:top w:val="single" w:sz="12" w:space="0" w:color="auto"/>
              <w:left w:val="nil"/>
              <w:bottom w:val="single" w:sz="12" w:space="0" w:color="auto"/>
              <w:right w:val="single" w:sz="18" w:space="0" w:color="auto"/>
            </w:tcBorders>
            <w:shd w:val="clear" w:color="auto" w:fill="auto"/>
            <w:noWrap/>
            <w:vAlign w:val="bottom"/>
            <w:hideMark/>
          </w:tcPr>
          <w:p w14:paraId="6B9157B8" w14:textId="77777777" w:rsidR="00BE4C52" w:rsidRPr="005733D5" w:rsidRDefault="00BE4C52" w:rsidP="00BE4C52">
            <w:pPr>
              <w:jc w:val="right"/>
              <w:rPr>
                <w:b/>
                <w:sz w:val="20"/>
              </w:rPr>
            </w:pPr>
            <w:r>
              <w:rPr>
                <w:b/>
                <w:sz w:val="20"/>
              </w:rPr>
              <w:t>%</w:t>
            </w:r>
          </w:p>
        </w:tc>
      </w:tr>
      <w:tr w:rsidR="009F240B" w:rsidRPr="005733D5" w14:paraId="5B98DE3C" w14:textId="77777777" w:rsidTr="00067700">
        <w:trPr>
          <w:trHeight w:val="250"/>
        </w:trPr>
        <w:tc>
          <w:tcPr>
            <w:tcW w:w="236" w:type="dxa"/>
            <w:tcBorders>
              <w:top w:val="single" w:sz="12" w:space="0" w:color="auto"/>
              <w:left w:val="single" w:sz="18" w:space="0" w:color="auto"/>
              <w:bottom w:val="nil"/>
              <w:right w:val="nil"/>
            </w:tcBorders>
            <w:shd w:val="clear" w:color="auto" w:fill="auto"/>
            <w:noWrap/>
            <w:vAlign w:val="bottom"/>
            <w:hideMark/>
          </w:tcPr>
          <w:p w14:paraId="29977873" w14:textId="77777777" w:rsidR="009F240B" w:rsidRPr="005733D5" w:rsidRDefault="009F240B" w:rsidP="009F240B">
            <w:pPr>
              <w:rPr>
                <w:sz w:val="20"/>
              </w:rPr>
            </w:pPr>
          </w:p>
        </w:tc>
        <w:tc>
          <w:tcPr>
            <w:tcW w:w="5156" w:type="dxa"/>
            <w:tcBorders>
              <w:top w:val="single" w:sz="12" w:space="0" w:color="auto"/>
              <w:left w:val="nil"/>
              <w:bottom w:val="nil"/>
              <w:right w:val="nil"/>
            </w:tcBorders>
            <w:shd w:val="clear" w:color="auto" w:fill="auto"/>
            <w:noWrap/>
            <w:vAlign w:val="bottom"/>
            <w:hideMark/>
          </w:tcPr>
          <w:p w14:paraId="32F4A9A5" w14:textId="08953C71" w:rsidR="009F240B" w:rsidRPr="005733D5" w:rsidRDefault="009F240B" w:rsidP="009F240B">
            <w:pPr>
              <w:rPr>
                <w:sz w:val="20"/>
              </w:rPr>
            </w:pPr>
            <w:r w:rsidRPr="005733D5">
              <w:rPr>
                <w:sz w:val="20"/>
              </w:rPr>
              <w:t>Boston</w:t>
            </w:r>
          </w:p>
        </w:tc>
        <w:tc>
          <w:tcPr>
            <w:tcW w:w="1022" w:type="dxa"/>
            <w:tcBorders>
              <w:top w:val="single" w:sz="12" w:space="0" w:color="auto"/>
              <w:left w:val="nil"/>
              <w:bottom w:val="nil"/>
              <w:right w:val="nil"/>
            </w:tcBorders>
            <w:shd w:val="clear" w:color="auto" w:fill="auto"/>
            <w:noWrap/>
            <w:vAlign w:val="bottom"/>
            <w:hideMark/>
          </w:tcPr>
          <w:p w14:paraId="6F1CFEEC" w14:textId="19F3749F" w:rsidR="009F240B" w:rsidRPr="005733D5" w:rsidRDefault="009F240B" w:rsidP="009F240B">
            <w:pPr>
              <w:jc w:val="right"/>
              <w:rPr>
                <w:sz w:val="20"/>
              </w:rPr>
            </w:pPr>
            <w:r>
              <w:rPr>
                <w:sz w:val="20"/>
              </w:rPr>
              <w:t>8,759</w:t>
            </w:r>
          </w:p>
        </w:tc>
        <w:tc>
          <w:tcPr>
            <w:tcW w:w="1022" w:type="dxa"/>
            <w:tcBorders>
              <w:top w:val="single" w:sz="12" w:space="0" w:color="auto"/>
              <w:left w:val="nil"/>
              <w:bottom w:val="nil"/>
              <w:right w:val="nil"/>
            </w:tcBorders>
            <w:shd w:val="clear" w:color="auto" w:fill="auto"/>
            <w:noWrap/>
            <w:vAlign w:val="bottom"/>
            <w:hideMark/>
          </w:tcPr>
          <w:p w14:paraId="466C97B9" w14:textId="100348BC" w:rsidR="009F240B" w:rsidRPr="005733D5" w:rsidRDefault="009F240B" w:rsidP="009F240B">
            <w:pPr>
              <w:jc w:val="right"/>
              <w:rPr>
                <w:sz w:val="20"/>
              </w:rPr>
            </w:pPr>
            <w:r>
              <w:rPr>
                <w:sz w:val="20"/>
              </w:rPr>
              <w:t>18%</w:t>
            </w:r>
          </w:p>
        </w:tc>
        <w:tc>
          <w:tcPr>
            <w:tcW w:w="1022" w:type="dxa"/>
            <w:tcBorders>
              <w:top w:val="single" w:sz="12" w:space="0" w:color="auto"/>
              <w:left w:val="nil"/>
              <w:bottom w:val="nil"/>
              <w:right w:val="nil"/>
            </w:tcBorders>
            <w:shd w:val="clear" w:color="auto" w:fill="auto"/>
            <w:noWrap/>
            <w:vAlign w:val="bottom"/>
            <w:hideMark/>
          </w:tcPr>
          <w:p w14:paraId="4F0574F0" w14:textId="42E710EF" w:rsidR="009F240B" w:rsidRPr="005733D5" w:rsidRDefault="009F240B" w:rsidP="009F240B">
            <w:pPr>
              <w:jc w:val="right"/>
              <w:rPr>
                <w:sz w:val="20"/>
              </w:rPr>
            </w:pPr>
            <w:r>
              <w:rPr>
                <w:sz w:val="20"/>
              </w:rPr>
              <w:t>8,254</w:t>
            </w:r>
          </w:p>
        </w:tc>
        <w:tc>
          <w:tcPr>
            <w:tcW w:w="1022" w:type="dxa"/>
            <w:tcBorders>
              <w:top w:val="single" w:sz="12" w:space="0" w:color="auto"/>
              <w:left w:val="nil"/>
              <w:bottom w:val="nil"/>
              <w:right w:val="single" w:sz="18" w:space="0" w:color="auto"/>
            </w:tcBorders>
            <w:shd w:val="clear" w:color="auto" w:fill="auto"/>
            <w:noWrap/>
            <w:vAlign w:val="bottom"/>
            <w:hideMark/>
          </w:tcPr>
          <w:p w14:paraId="1F640823" w14:textId="45316793" w:rsidR="009F240B" w:rsidRPr="005733D5" w:rsidRDefault="009F240B" w:rsidP="009F240B">
            <w:pPr>
              <w:jc w:val="right"/>
              <w:rPr>
                <w:sz w:val="20"/>
              </w:rPr>
            </w:pPr>
            <w:r>
              <w:rPr>
                <w:sz w:val="20"/>
              </w:rPr>
              <w:t>15%</w:t>
            </w:r>
          </w:p>
        </w:tc>
      </w:tr>
      <w:tr w:rsidR="009F240B" w:rsidRPr="005733D5" w14:paraId="4F9DAC59"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1292947E"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1C576072" w14:textId="77777777" w:rsidR="009F240B" w:rsidRPr="005733D5" w:rsidRDefault="009F240B" w:rsidP="009F240B">
            <w:pPr>
              <w:rPr>
                <w:sz w:val="20"/>
              </w:rPr>
            </w:pPr>
            <w:r w:rsidRPr="005733D5">
              <w:rPr>
                <w:sz w:val="20"/>
              </w:rPr>
              <w:t>Central</w:t>
            </w:r>
          </w:p>
        </w:tc>
        <w:tc>
          <w:tcPr>
            <w:tcW w:w="1022" w:type="dxa"/>
            <w:tcBorders>
              <w:top w:val="nil"/>
              <w:left w:val="nil"/>
              <w:bottom w:val="nil"/>
              <w:right w:val="nil"/>
            </w:tcBorders>
            <w:shd w:val="clear" w:color="auto" w:fill="auto"/>
            <w:noWrap/>
            <w:vAlign w:val="bottom"/>
            <w:hideMark/>
          </w:tcPr>
          <w:p w14:paraId="5F1BB181" w14:textId="49086330" w:rsidR="009F240B" w:rsidRPr="005733D5" w:rsidRDefault="009F240B" w:rsidP="009F240B">
            <w:pPr>
              <w:jc w:val="right"/>
              <w:rPr>
                <w:sz w:val="20"/>
              </w:rPr>
            </w:pPr>
            <w:r>
              <w:rPr>
                <w:sz w:val="20"/>
              </w:rPr>
              <w:t>6,699</w:t>
            </w:r>
          </w:p>
        </w:tc>
        <w:tc>
          <w:tcPr>
            <w:tcW w:w="1022" w:type="dxa"/>
            <w:tcBorders>
              <w:top w:val="nil"/>
              <w:left w:val="nil"/>
              <w:bottom w:val="nil"/>
              <w:right w:val="nil"/>
            </w:tcBorders>
            <w:shd w:val="clear" w:color="auto" w:fill="auto"/>
            <w:noWrap/>
            <w:vAlign w:val="bottom"/>
            <w:hideMark/>
          </w:tcPr>
          <w:p w14:paraId="447595A1" w14:textId="515D8793" w:rsidR="009F240B" w:rsidRPr="005733D5" w:rsidRDefault="009F240B" w:rsidP="009F240B">
            <w:pPr>
              <w:jc w:val="right"/>
              <w:rPr>
                <w:sz w:val="20"/>
              </w:rPr>
            </w:pPr>
            <w:r>
              <w:rPr>
                <w:sz w:val="20"/>
              </w:rPr>
              <w:t>14%</w:t>
            </w:r>
          </w:p>
        </w:tc>
        <w:tc>
          <w:tcPr>
            <w:tcW w:w="1022" w:type="dxa"/>
            <w:tcBorders>
              <w:top w:val="nil"/>
              <w:left w:val="nil"/>
              <w:bottom w:val="nil"/>
              <w:right w:val="nil"/>
            </w:tcBorders>
            <w:shd w:val="clear" w:color="auto" w:fill="auto"/>
            <w:noWrap/>
            <w:vAlign w:val="bottom"/>
            <w:hideMark/>
          </w:tcPr>
          <w:p w14:paraId="6DFA0D50" w14:textId="4EC2DB5B" w:rsidR="009F240B" w:rsidRPr="005733D5" w:rsidRDefault="009F240B" w:rsidP="009F240B">
            <w:pPr>
              <w:jc w:val="right"/>
              <w:rPr>
                <w:sz w:val="20"/>
              </w:rPr>
            </w:pPr>
            <w:r>
              <w:rPr>
                <w:sz w:val="20"/>
              </w:rPr>
              <w:t>5,863</w:t>
            </w:r>
          </w:p>
        </w:tc>
        <w:tc>
          <w:tcPr>
            <w:tcW w:w="1022" w:type="dxa"/>
            <w:tcBorders>
              <w:top w:val="nil"/>
              <w:left w:val="nil"/>
              <w:bottom w:val="nil"/>
              <w:right w:val="single" w:sz="18" w:space="0" w:color="auto"/>
            </w:tcBorders>
            <w:shd w:val="clear" w:color="auto" w:fill="auto"/>
            <w:noWrap/>
            <w:vAlign w:val="bottom"/>
            <w:hideMark/>
          </w:tcPr>
          <w:p w14:paraId="2CDDAF5F" w14:textId="7A142606" w:rsidR="009F240B" w:rsidRPr="005733D5" w:rsidRDefault="009F240B" w:rsidP="009F240B">
            <w:pPr>
              <w:jc w:val="right"/>
              <w:rPr>
                <w:sz w:val="20"/>
              </w:rPr>
            </w:pPr>
            <w:r>
              <w:rPr>
                <w:sz w:val="20"/>
              </w:rPr>
              <w:t>11%</w:t>
            </w:r>
          </w:p>
        </w:tc>
      </w:tr>
      <w:tr w:rsidR="009F240B" w:rsidRPr="005733D5" w14:paraId="6135B415"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6EE9AE31"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15CC822B" w14:textId="77777777" w:rsidR="009F240B" w:rsidRPr="005733D5" w:rsidRDefault="009F240B" w:rsidP="009F240B">
            <w:pPr>
              <w:rPr>
                <w:sz w:val="20"/>
              </w:rPr>
            </w:pPr>
            <w:r w:rsidRPr="005733D5">
              <w:rPr>
                <w:sz w:val="20"/>
              </w:rPr>
              <w:t>Metro West</w:t>
            </w:r>
          </w:p>
        </w:tc>
        <w:tc>
          <w:tcPr>
            <w:tcW w:w="1022" w:type="dxa"/>
            <w:tcBorders>
              <w:top w:val="nil"/>
              <w:left w:val="nil"/>
              <w:bottom w:val="nil"/>
              <w:right w:val="nil"/>
            </w:tcBorders>
            <w:shd w:val="clear" w:color="auto" w:fill="auto"/>
            <w:noWrap/>
            <w:vAlign w:val="bottom"/>
            <w:hideMark/>
          </w:tcPr>
          <w:p w14:paraId="61AA628B" w14:textId="141A7AB1" w:rsidR="009F240B" w:rsidRPr="005733D5" w:rsidRDefault="009F240B" w:rsidP="009F240B">
            <w:pPr>
              <w:jc w:val="right"/>
              <w:rPr>
                <w:sz w:val="20"/>
              </w:rPr>
            </w:pPr>
            <w:r>
              <w:rPr>
                <w:sz w:val="20"/>
              </w:rPr>
              <w:t>4,857</w:t>
            </w:r>
          </w:p>
        </w:tc>
        <w:tc>
          <w:tcPr>
            <w:tcW w:w="1022" w:type="dxa"/>
            <w:tcBorders>
              <w:top w:val="nil"/>
              <w:left w:val="nil"/>
              <w:bottom w:val="nil"/>
              <w:right w:val="nil"/>
            </w:tcBorders>
            <w:shd w:val="clear" w:color="auto" w:fill="auto"/>
            <w:noWrap/>
            <w:vAlign w:val="bottom"/>
            <w:hideMark/>
          </w:tcPr>
          <w:p w14:paraId="60934DCE" w14:textId="284005FF" w:rsidR="009F240B" w:rsidRPr="005733D5" w:rsidRDefault="009F240B" w:rsidP="009F240B">
            <w:pPr>
              <w:jc w:val="right"/>
              <w:rPr>
                <w:sz w:val="20"/>
              </w:rPr>
            </w:pPr>
            <w:r>
              <w:rPr>
                <w:sz w:val="20"/>
              </w:rPr>
              <w:t>10%</w:t>
            </w:r>
          </w:p>
        </w:tc>
        <w:tc>
          <w:tcPr>
            <w:tcW w:w="1022" w:type="dxa"/>
            <w:tcBorders>
              <w:top w:val="nil"/>
              <w:left w:val="nil"/>
              <w:bottom w:val="nil"/>
              <w:right w:val="nil"/>
            </w:tcBorders>
            <w:shd w:val="clear" w:color="auto" w:fill="auto"/>
            <w:noWrap/>
            <w:vAlign w:val="bottom"/>
            <w:hideMark/>
          </w:tcPr>
          <w:p w14:paraId="0E1CB37A" w14:textId="29939BE9" w:rsidR="009F240B" w:rsidRPr="005733D5" w:rsidRDefault="009F240B" w:rsidP="009F240B">
            <w:pPr>
              <w:jc w:val="right"/>
              <w:rPr>
                <w:sz w:val="20"/>
              </w:rPr>
            </w:pPr>
            <w:r>
              <w:rPr>
                <w:sz w:val="20"/>
              </w:rPr>
              <w:t>6,208</w:t>
            </w:r>
          </w:p>
        </w:tc>
        <w:tc>
          <w:tcPr>
            <w:tcW w:w="1022" w:type="dxa"/>
            <w:tcBorders>
              <w:top w:val="nil"/>
              <w:left w:val="nil"/>
              <w:bottom w:val="nil"/>
              <w:right w:val="single" w:sz="18" w:space="0" w:color="auto"/>
            </w:tcBorders>
            <w:shd w:val="clear" w:color="auto" w:fill="auto"/>
            <w:noWrap/>
            <w:vAlign w:val="bottom"/>
            <w:hideMark/>
          </w:tcPr>
          <w:p w14:paraId="7E1E086A" w14:textId="508D0B47" w:rsidR="009F240B" w:rsidRPr="005733D5" w:rsidRDefault="009F240B" w:rsidP="009F240B">
            <w:pPr>
              <w:jc w:val="right"/>
              <w:rPr>
                <w:sz w:val="20"/>
              </w:rPr>
            </w:pPr>
            <w:r>
              <w:rPr>
                <w:sz w:val="20"/>
              </w:rPr>
              <w:t>12%</w:t>
            </w:r>
          </w:p>
        </w:tc>
      </w:tr>
      <w:tr w:rsidR="009F240B" w:rsidRPr="005733D5" w14:paraId="5C7EB9B6"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644A60EB"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147508AA" w14:textId="77777777" w:rsidR="009F240B" w:rsidRPr="005733D5" w:rsidRDefault="009F240B" w:rsidP="009F240B">
            <w:pPr>
              <w:rPr>
                <w:sz w:val="20"/>
              </w:rPr>
            </w:pPr>
            <w:r w:rsidRPr="005733D5">
              <w:rPr>
                <w:sz w:val="20"/>
              </w:rPr>
              <w:t>Northeast</w:t>
            </w:r>
          </w:p>
        </w:tc>
        <w:tc>
          <w:tcPr>
            <w:tcW w:w="1022" w:type="dxa"/>
            <w:tcBorders>
              <w:top w:val="nil"/>
              <w:left w:val="nil"/>
              <w:bottom w:val="nil"/>
              <w:right w:val="nil"/>
            </w:tcBorders>
            <w:shd w:val="clear" w:color="auto" w:fill="auto"/>
            <w:noWrap/>
            <w:vAlign w:val="bottom"/>
            <w:hideMark/>
          </w:tcPr>
          <w:p w14:paraId="68DA2DCF" w14:textId="04CA5C82" w:rsidR="009F240B" w:rsidRPr="005733D5" w:rsidRDefault="009F240B" w:rsidP="009F240B">
            <w:pPr>
              <w:jc w:val="right"/>
              <w:rPr>
                <w:sz w:val="20"/>
              </w:rPr>
            </w:pPr>
            <w:r>
              <w:rPr>
                <w:sz w:val="20"/>
              </w:rPr>
              <w:t>7,868</w:t>
            </w:r>
          </w:p>
        </w:tc>
        <w:tc>
          <w:tcPr>
            <w:tcW w:w="1022" w:type="dxa"/>
            <w:tcBorders>
              <w:top w:val="nil"/>
              <w:left w:val="nil"/>
              <w:bottom w:val="nil"/>
              <w:right w:val="nil"/>
            </w:tcBorders>
            <w:shd w:val="clear" w:color="auto" w:fill="auto"/>
            <w:noWrap/>
            <w:vAlign w:val="bottom"/>
            <w:hideMark/>
          </w:tcPr>
          <w:p w14:paraId="151C460E" w14:textId="0B5DA757" w:rsidR="009F240B" w:rsidRPr="005733D5" w:rsidRDefault="009F240B" w:rsidP="009F240B">
            <w:pPr>
              <w:jc w:val="right"/>
              <w:rPr>
                <w:sz w:val="20"/>
              </w:rPr>
            </w:pPr>
            <w:r>
              <w:rPr>
                <w:sz w:val="20"/>
              </w:rPr>
              <w:t>16%</w:t>
            </w:r>
          </w:p>
        </w:tc>
        <w:tc>
          <w:tcPr>
            <w:tcW w:w="1022" w:type="dxa"/>
            <w:tcBorders>
              <w:top w:val="nil"/>
              <w:left w:val="nil"/>
              <w:bottom w:val="nil"/>
              <w:right w:val="nil"/>
            </w:tcBorders>
            <w:shd w:val="clear" w:color="auto" w:fill="auto"/>
            <w:noWrap/>
            <w:vAlign w:val="bottom"/>
            <w:hideMark/>
          </w:tcPr>
          <w:p w14:paraId="78B8311E" w14:textId="6EF4832E" w:rsidR="009F240B" w:rsidRPr="005733D5" w:rsidRDefault="009F240B" w:rsidP="009F240B">
            <w:pPr>
              <w:jc w:val="right"/>
              <w:rPr>
                <w:sz w:val="20"/>
              </w:rPr>
            </w:pPr>
            <w:r>
              <w:rPr>
                <w:sz w:val="20"/>
              </w:rPr>
              <w:t>9,676</w:t>
            </w:r>
          </w:p>
        </w:tc>
        <w:tc>
          <w:tcPr>
            <w:tcW w:w="1022" w:type="dxa"/>
            <w:tcBorders>
              <w:top w:val="nil"/>
              <w:left w:val="nil"/>
              <w:bottom w:val="nil"/>
              <w:right w:val="single" w:sz="18" w:space="0" w:color="auto"/>
            </w:tcBorders>
            <w:shd w:val="clear" w:color="auto" w:fill="auto"/>
            <w:noWrap/>
            <w:vAlign w:val="bottom"/>
            <w:hideMark/>
          </w:tcPr>
          <w:p w14:paraId="4D414847" w14:textId="406A4601" w:rsidR="009F240B" w:rsidRPr="005733D5" w:rsidRDefault="009F240B" w:rsidP="009F240B">
            <w:pPr>
              <w:jc w:val="right"/>
              <w:rPr>
                <w:sz w:val="20"/>
              </w:rPr>
            </w:pPr>
            <w:r>
              <w:rPr>
                <w:sz w:val="20"/>
              </w:rPr>
              <w:t>18%</w:t>
            </w:r>
          </w:p>
        </w:tc>
      </w:tr>
      <w:tr w:rsidR="009F240B" w:rsidRPr="005733D5" w14:paraId="5CD9C916"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04A766DE"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25220DC5" w14:textId="77777777" w:rsidR="009F240B" w:rsidRPr="005733D5" w:rsidRDefault="009F240B" w:rsidP="009F240B">
            <w:pPr>
              <w:rPr>
                <w:sz w:val="20"/>
              </w:rPr>
            </w:pPr>
            <w:r w:rsidRPr="005733D5">
              <w:rPr>
                <w:sz w:val="20"/>
              </w:rPr>
              <w:t>Southeast</w:t>
            </w:r>
          </w:p>
        </w:tc>
        <w:tc>
          <w:tcPr>
            <w:tcW w:w="1022" w:type="dxa"/>
            <w:tcBorders>
              <w:top w:val="nil"/>
              <w:left w:val="nil"/>
              <w:bottom w:val="nil"/>
              <w:right w:val="nil"/>
            </w:tcBorders>
            <w:shd w:val="clear" w:color="auto" w:fill="auto"/>
            <w:noWrap/>
            <w:vAlign w:val="bottom"/>
            <w:hideMark/>
          </w:tcPr>
          <w:p w14:paraId="2676FE1C" w14:textId="1D714F25" w:rsidR="009F240B" w:rsidRPr="005733D5" w:rsidRDefault="009F240B" w:rsidP="009F240B">
            <w:pPr>
              <w:jc w:val="right"/>
              <w:rPr>
                <w:sz w:val="20"/>
              </w:rPr>
            </w:pPr>
            <w:r>
              <w:rPr>
                <w:sz w:val="20"/>
              </w:rPr>
              <w:t>11,343</w:t>
            </w:r>
          </w:p>
        </w:tc>
        <w:tc>
          <w:tcPr>
            <w:tcW w:w="1022" w:type="dxa"/>
            <w:tcBorders>
              <w:top w:val="nil"/>
              <w:left w:val="nil"/>
              <w:bottom w:val="nil"/>
              <w:right w:val="nil"/>
            </w:tcBorders>
            <w:shd w:val="clear" w:color="auto" w:fill="auto"/>
            <w:noWrap/>
            <w:vAlign w:val="bottom"/>
            <w:hideMark/>
          </w:tcPr>
          <w:p w14:paraId="3DFF2CD9" w14:textId="607EC5CD" w:rsidR="009F240B" w:rsidRPr="005733D5" w:rsidRDefault="009F240B" w:rsidP="009F240B">
            <w:pPr>
              <w:jc w:val="right"/>
              <w:rPr>
                <w:sz w:val="20"/>
              </w:rPr>
            </w:pPr>
            <w:r>
              <w:rPr>
                <w:sz w:val="20"/>
              </w:rPr>
              <w:t>24%</w:t>
            </w:r>
          </w:p>
        </w:tc>
        <w:tc>
          <w:tcPr>
            <w:tcW w:w="1022" w:type="dxa"/>
            <w:tcBorders>
              <w:top w:val="nil"/>
              <w:left w:val="nil"/>
              <w:bottom w:val="nil"/>
              <w:right w:val="nil"/>
            </w:tcBorders>
            <w:shd w:val="clear" w:color="auto" w:fill="auto"/>
            <w:noWrap/>
            <w:vAlign w:val="bottom"/>
            <w:hideMark/>
          </w:tcPr>
          <w:p w14:paraId="01684EE9" w14:textId="4CDC68D2" w:rsidR="009F240B" w:rsidRPr="005733D5" w:rsidRDefault="009F240B" w:rsidP="009F240B">
            <w:pPr>
              <w:jc w:val="right"/>
              <w:rPr>
                <w:sz w:val="20"/>
              </w:rPr>
            </w:pPr>
            <w:r>
              <w:rPr>
                <w:sz w:val="20"/>
              </w:rPr>
              <w:t>13,696</w:t>
            </w:r>
          </w:p>
        </w:tc>
        <w:tc>
          <w:tcPr>
            <w:tcW w:w="1022" w:type="dxa"/>
            <w:tcBorders>
              <w:top w:val="nil"/>
              <w:left w:val="nil"/>
              <w:bottom w:val="nil"/>
              <w:right w:val="single" w:sz="18" w:space="0" w:color="auto"/>
            </w:tcBorders>
            <w:shd w:val="clear" w:color="auto" w:fill="auto"/>
            <w:noWrap/>
            <w:vAlign w:val="bottom"/>
            <w:hideMark/>
          </w:tcPr>
          <w:p w14:paraId="19A7FE77" w14:textId="3A71DB89" w:rsidR="009F240B" w:rsidRPr="005733D5" w:rsidRDefault="009F240B" w:rsidP="009F240B">
            <w:pPr>
              <w:jc w:val="right"/>
              <w:rPr>
                <w:sz w:val="20"/>
              </w:rPr>
            </w:pPr>
            <w:r>
              <w:rPr>
                <w:sz w:val="20"/>
              </w:rPr>
              <w:t>25%</w:t>
            </w:r>
          </w:p>
        </w:tc>
      </w:tr>
      <w:tr w:rsidR="009F240B" w:rsidRPr="005733D5" w14:paraId="7CF0FD62"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2A043CA1"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7F96B05F" w14:textId="77777777" w:rsidR="009F240B" w:rsidRPr="005733D5" w:rsidRDefault="009F240B" w:rsidP="009F240B">
            <w:pPr>
              <w:rPr>
                <w:sz w:val="20"/>
              </w:rPr>
            </w:pPr>
            <w:r w:rsidRPr="005733D5">
              <w:rPr>
                <w:sz w:val="20"/>
              </w:rPr>
              <w:t>Western</w:t>
            </w:r>
          </w:p>
        </w:tc>
        <w:tc>
          <w:tcPr>
            <w:tcW w:w="1022" w:type="dxa"/>
            <w:tcBorders>
              <w:top w:val="nil"/>
              <w:left w:val="nil"/>
              <w:bottom w:val="nil"/>
              <w:right w:val="nil"/>
            </w:tcBorders>
            <w:shd w:val="clear" w:color="auto" w:fill="auto"/>
            <w:noWrap/>
            <w:vAlign w:val="bottom"/>
            <w:hideMark/>
          </w:tcPr>
          <w:p w14:paraId="52F91C14" w14:textId="4367CF34" w:rsidR="009F240B" w:rsidRPr="005733D5" w:rsidRDefault="009F240B" w:rsidP="009F240B">
            <w:pPr>
              <w:jc w:val="right"/>
              <w:rPr>
                <w:sz w:val="20"/>
              </w:rPr>
            </w:pPr>
            <w:r>
              <w:rPr>
                <w:sz w:val="20"/>
              </w:rPr>
              <w:t>7,997</w:t>
            </w:r>
          </w:p>
        </w:tc>
        <w:tc>
          <w:tcPr>
            <w:tcW w:w="1022" w:type="dxa"/>
            <w:tcBorders>
              <w:top w:val="nil"/>
              <w:left w:val="nil"/>
              <w:bottom w:val="nil"/>
              <w:right w:val="nil"/>
            </w:tcBorders>
            <w:shd w:val="clear" w:color="auto" w:fill="auto"/>
            <w:noWrap/>
            <w:vAlign w:val="bottom"/>
            <w:hideMark/>
          </w:tcPr>
          <w:p w14:paraId="39B716F0" w14:textId="03D92CA9" w:rsidR="009F240B" w:rsidRPr="005733D5" w:rsidRDefault="009F240B" w:rsidP="009F240B">
            <w:pPr>
              <w:jc w:val="right"/>
              <w:rPr>
                <w:sz w:val="20"/>
              </w:rPr>
            </w:pPr>
            <w:r>
              <w:rPr>
                <w:sz w:val="20"/>
              </w:rPr>
              <w:t>17%</w:t>
            </w:r>
          </w:p>
        </w:tc>
        <w:tc>
          <w:tcPr>
            <w:tcW w:w="1022" w:type="dxa"/>
            <w:tcBorders>
              <w:top w:val="nil"/>
              <w:left w:val="nil"/>
              <w:bottom w:val="nil"/>
              <w:right w:val="nil"/>
            </w:tcBorders>
            <w:shd w:val="clear" w:color="auto" w:fill="auto"/>
            <w:noWrap/>
            <w:vAlign w:val="bottom"/>
            <w:hideMark/>
          </w:tcPr>
          <w:p w14:paraId="3FF7CFB4" w14:textId="4C26FF13" w:rsidR="009F240B" w:rsidRPr="005733D5" w:rsidRDefault="009F240B" w:rsidP="009F240B">
            <w:pPr>
              <w:jc w:val="right"/>
              <w:rPr>
                <w:sz w:val="20"/>
              </w:rPr>
            </w:pPr>
            <w:r>
              <w:rPr>
                <w:sz w:val="20"/>
              </w:rPr>
              <w:t>9,230</w:t>
            </w:r>
          </w:p>
        </w:tc>
        <w:tc>
          <w:tcPr>
            <w:tcW w:w="1022" w:type="dxa"/>
            <w:tcBorders>
              <w:top w:val="nil"/>
              <w:left w:val="nil"/>
              <w:bottom w:val="nil"/>
              <w:right w:val="single" w:sz="18" w:space="0" w:color="auto"/>
            </w:tcBorders>
            <w:shd w:val="clear" w:color="auto" w:fill="auto"/>
            <w:noWrap/>
            <w:vAlign w:val="bottom"/>
            <w:hideMark/>
          </w:tcPr>
          <w:p w14:paraId="20E7F00E" w14:textId="1D940462" w:rsidR="009F240B" w:rsidRPr="005733D5" w:rsidRDefault="009F240B" w:rsidP="009F240B">
            <w:pPr>
              <w:jc w:val="right"/>
              <w:rPr>
                <w:sz w:val="20"/>
              </w:rPr>
            </w:pPr>
            <w:r>
              <w:rPr>
                <w:sz w:val="20"/>
              </w:rPr>
              <w:t>17%</w:t>
            </w:r>
          </w:p>
        </w:tc>
      </w:tr>
      <w:tr w:rsidR="009F240B" w:rsidRPr="005733D5" w14:paraId="51B80647"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44359090"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55F7B6CF" w14:textId="77777777" w:rsidR="009F240B" w:rsidRPr="005733D5" w:rsidRDefault="009F240B" w:rsidP="009F240B">
            <w:pPr>
              <w:rPr>
                <w:sz w:val="20"/>
              </w:rPr>
            </w:pPr>
            <w:r w:rsidRPr="005733D5">
              <w:rPr>
                <w:sz w:val="20"/>
              </w:rPr>
              <w:t>Out of State</w:t>
            </w:r>
          </w:p>
        </w:tc>
        <w:tc>
          <w:tcPr>
            <w:tcW w:w="1022" w:type="dxa"/>
            <w:tcBorders>
              <w:top w:val="nil"/>
              <w:left w:val="nil"/>
              <w:bottom w:val="nil"/>
              <w:right w:val="nil"/>
            </w:tcBorders>
            <w:shd w:val="clear" w:color="auto" w:fill="auto"/>
            <w:noWrap/>
            <w:vAlign w:val="bottom"/>
            <w:hideMark/>
          </w:tcPr>
          <w:p w14:paraId="1B2CFC84" w14:textId="02C895F5" w:rsidR="009F240B" w:rsidRPr="005733D5" w:rsidRDefault="009F240B" w:rsidP="009F240B">
            <w:pPr>
              <w:jc w:val="right"/>
              <w:rPr>
                <w:sz w:val="20"/>
              </w:rPr>
            </w:pPr>
            <w:r>
              <w:rPr>
                <w:sz w:val="20"/>
              </w:rPr>
              <w:t>262</w:t>
            </w:r>
          </w:p>
        </w:tc>
        <w:tc>
          <w:tcPr>
            <w:tcW w:w="1022" w:type="dxa"/>
            <w:tcBorders>
              <w:top w:val="nil"/>
              <w:left w:val="nil"/>
              <w:bottom w:val="nil"/>
              <w:right w:val="nil"/>
            </w:tcBorders>
            <w:shd w:val="clear" w:color="auto" w:fill="auto"/>
            <w:noWrap/>
            <w:vAlign w:val="bottom"/>
            <w:hideMark/>
          </w:tcPr>
          <w:p w14:paraId="27E01B36" w14:textId="40BA5177" w:rsidR="009F240B" w:rsidRPr="005733D5" w:rsidRDefault="009F240B" w:rsidP="009F240B">
            <w:pPr>
              <w:jc w:val="right"/>
              <w:rPr>
                <w:sz w:val="20"/>
              </w:rPr>
            </w:pPr>
            <w:r>
              <w:rPr>
                <w:sz w:val="20"/>
              </w:rPr>
              <w:t>1%</w:t>
            </w:r>
          </w:p>
        </w:tc>
        <w:tc>
          <w:tcPr>
            <w:tcW w:w="1022" w:type="dxa"/>
            <w:tcBorders>
              <w:top w:val="nil"/>
              <w:left w:val="nil"/>
              <w:bottom w:val="nil"/>
              <w:right w:val="nil"/>
            </w:tcBorders>
            <w:shd w:val="clear" w:color="auto" w:fill="auto"/>
            <w:noWrap/>
            <w:vAlign w:val="bottom"/>
            <w:hideMark/>
          </w:tcPr>
          <w:p w14:paraId="5B80B67D" w14:textId="5020A8E9" w:rsidR="009F240B" w:rsidRPr="005733D5" w:rsidRDefault="009F240B" w:rsidP="009F240B">
            <w:pPr>
              <w:jc w:val="right"/>
              <w:rPr>
                <w:sz w:val="20"/>
              </w:rPr>
            </w:pPr>
            <w:r>
              <w:rPr>
                <w:sz w:val="20"/>
              </w:rPr>
              <w:t>802</w:t>
            </w:r>
          </w:p>
        </w:tc>
        <w:tc>
          <w:tcPr>
            <w:tcW w:w="1022" w:type="dxa"/>
            <w:tcBorders>
              <w:top w:val="nil"/>
              <w:left w:val="nil"/>
              <w:bottom w:val="nil"/>
              <w:right w:val="single" w:sz="18" w:space="0" w:color="auto"/>
            </w:tcBorders>
            <w:shd w:val="clear" w:color="auto" w:fill="auto"/>
            <w:noWrap/>
            <w:vAlign w:val="bottom"/>
            <w:hideMark/>
          </w:tcPr>
          <w:p w14:paraId="73E5CB60" w14:textId="73260138" w:rsidR="009F240B" w:rsidRPr="005733D5" w:rsidRDefault="009F240B" w:rsidP="009F240B">
            <w:pPr>
              <w:jc w:val="right"/>
              <w:rPr>
                <w:sz w:val="20"/>
              </w:rPr>
            </w:pPr>
            <w:r>
              <w:rPr>
                <w:sz w:val="20"/>
              </w:rPr>
              <w:t>1%</w:t>
            </w:r>
          </w:p>
        </w:tc>
      </w:tr>
      <w:tr w:rsidR="00DE7346" w:rsidRPr="005733D5" w14:paraId="5A23DAC7"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1BD5BAEB" w14:textId="77777777" w:rsidR="00DE7346" w:rsidRPr="005733D5" w:rsidRDefault="00DE7346" w:rsidP="00DE7346">
            <w:pPr>
              <w:jc w:val="right"/>
              <w:rPr>
                <w:sz w:val="20"/>
              </w:rPr>
            </w:pPr>
          </w:p>
        </w:tc>
        <w:tc>
          <w:tcPr>
            <w:tcW w:w="5156" w:type="dxa"/>
            <w:tcBorders>
              <w:top w:val="nil"/>
              <w:left w:val="nil"/>
              <w:bottom w:val="nil"/>
              <w:right w:val="nil"/>
            </w:tcBorders>
            <w:shd w:val="clear" w:color="auto" w:fill="auto"/>
            <w:noWrap/>
            <w:vAlign w:val="bottom"/>
            <w:hideMark/>
          </w:tcPr>
          <w:p w14:paraId="71709D23" w14:textId="77777777" w:rsidR="00DE7346" w:rsidRPr="005733D5" w:rsidRDefault="00DE7346" w:rsidP="00DE7346">
            <w:pPr>
              <w:rPr>
                <w:sz w:val="20"/>
              </w:rPr>
            </w:pPr>
            <w:r w:rsidRPr="005733D5">
              <w:rPr>
                <w:sz w:val="20"/>
              </w:rPr>
              <w:t>Missing</w:t>
            </w:r>
          </w:p>
        </w:tc>
        <w:tc>
          <w:tcPr>
            <w:tcW w:w="1022" w:type="dxa"/>
            <w:tcBorders>
              <w:top w:val="nil"/>
              <w:left w:val="nil"/>
              <w:bottom w:val="nil"/>
              <w:right w:val="nil"/>
            </w:tcBorders>
            <w:shd w:val="clear" w:color="auto" w:fill="auto"/>
            <w:noWrap/>
            <w:vAlign w:val="bottom"/>
            <w:hideMark/>
          </w:tcPr>
          <w:p w14:paraId="08494AC5" w14:textId="56473E8A" w:rsidR="00DE7346" w:rsidRPr="005733D5" w:rsidRDefault="00DE7346" w:rsidP="00DE7346">
            <w:pPr>
              <w:jc w:val="right"/>
              <w:rPr>
                <w:sz w:val="20"/>
              </w:rPr>
            </w:pPr>
            <w:r>
              <w:rPr>
                <w:sz w:val="20"/>
              </w:rPr>
              <w:t>38</w:t>
            </w:r>
          </w:p>
        </w:tc>
        <w:tc>
          <w:tcPr>
            <w:tcW w:w="1022" w:type="dxa"/>
            <w:tcBorders>
              <w:top w:val="nil"/>
              <w:left w:val="nil"/>
              <w:bottom w:val="nil"/>
              <w:right w:val="nil"/>
            </w:tcBorders>
            <w:shd w:val="clear" w:color="auto" w:fill="auto"/>
            <w:noWrap/>
            <w:vAlign w:val="bottom"/>
            <w:hideMark/>
          </w:tcPr>
          <w:p w14:paraId="7EC60F33" w14:textId="07F9C519" w:rsidR="00DE7346" w:rsidRPr="005733D5" w:rsidRDefault="00DE7346" w:rsidP="00DE7346">
            <w:pPr>
              <w:jc w:val="right"/>
              <w:rPr>
                <w:sz w:val="20"/>
              </w:rPr>
            </w:pPr>
            <w:r>
              <w:rPr>
                <w:sz w:val="20"/>
              </w:rPr>
              <w:t>&lt;1%</w:t>
            </w:r>
          </w:p>
        </w:tc>
        <w:tc>
          <w:tcPr>
            <w:tcW w:w="1022" w:type="dxa"/>
            <w:tcBorders>
              <w:top w:val="nil"/>
              <w:left w:val="nil"/>
              <w:bottom w:val="nil"/>
              <w:right w:val="nil"/>
            </w:tcBorders>
            <w:shd w:val="clear" w:color="auto" w:fill="auto"/>
            <w:noWrap/>
            <w:vAlign w:val="bottom"/>
            <w:hideMark/>
          </w:tcPr>
          <w:p w14:paraId="0F421B1B" w14:textId="37A32AAA" w:rsidR="00DE7346" w:rsidRPr="005733D5" w:rsidRDefault="00DE7346" w:rsidP="00DE7346">
            <w:pPr>
              <w:jc w:val="right"/>
              <w:rPr>
                <w:sz w:val="20"/>
              </w:rPr>
            </w:pPr>
            <w:r>
              <w:rPr>
                <w:sz w:val="20"/>
              </w:rPr>
              <w:t>112</w:t>
            </w:r>
          </w:p>
        </w:tc>
        <w:tc>
          <w:tcPr>
            <w:tcW w:w="1022" w:type="dxa"/>
            <w:tcBorders>
              <w:top w:val="nil"/>
              <w:left w:val="nil"/>
              <w:bottom w:val="nil"/>
              <w:right w:val="single" w:sz="18" w:space="0" w:color="auto"/>
            </w:tcBorders>
            <w:shd w:val="clear" w:color="auto" w:fill="auto"/>
            <w:noWrap/>
            <w:vAlign w:val="bottom"/>
            <w:hideMark/>
          </w:tcPr>
          <w:p w14:paraId="76168CC8" w14:textId="50C7DAE4" w:rsidR="00DE7346" w:rsidRPr="005733D5" w:rsidRDefault="00DE7346" w:rsidP="00DE7346">
            <w:pPr>
              <w:jc w:val="right"/>
              <w:rPr>
                <w:sz w:val="20"/>
              </w:rPr>
            </w:pPr>
            <w:r>
              <w:rPr>
                <w:sz w:val="20"/>
              </w:rPr>
              <w:t>&lt;1%</w:t>
            </w:r>
          </w:p>
        </w:tc>
      </w:tr>
      <w:tr w:rsidR="009F240B" w:rsidRPr="005733D5" w14:paraId="179064B1" w14:textId="77777777" w:rsidTr="00067700">
        <w:trPr>
          <w:trHeight w:val="250"/>
        </w:trPr>
        <w:tc>
          <w:tcPr>
            <w:tcW w:w="236" w:type="dxa"/>
            <w:tcBorders>
              <w:top w:val="nil"/>
              <w:left w:val="single" w:sz="18" w:space="0" w:color="auto"/>
              <w:bottom w:val="single" w:sz="12" w:space="0" w:color="auto"/>
              <w:right w:val="nil"/>
            </w:tcBorders>
            <w:shd w:val="clear" w:color="auto" w:fill="auto"/>
            <w:noWrap/>
            <w:vAlign w:val="bottom"/>
            <w:hideMark/>
          </w:tcPr>
          <w:p w14:paraId="2C8CE387" w14:textId="77777777" w:rsidR="009F240B" w:rsidRPr="005733D5" w:rsidRDefault="009F240B" w:rsidP="009F240B">
            <w:pPr>
              <w:jc w:val="right"/>
              <w:rPr>
                <w:sz w:val="20"/>
              </w:rPr>
            </w:pPr>
          </w:p>
        </w:tc>
        <w:tc>
          <w:tcPr>
            <w:tcW w:w="5156" w:type="dxa"/>
            <w:tcBorders>
              <w:top w:val="nil"/>
              <w:left w:val="nil"/>
              <w:bottom w:val="single" w:sz="12" w:space="0" w:color="auto"/>
              <w:right w:val="nil"/>
            </w:tcBorders>
            <w:shd w:val="clear" w:color="auto" w:fill="auto"/>
            <w:noWrap/>
            <w:vAlign w:val="bottom"/>
            <w:hideMark/>
          </w:tcPr>
          <w:p w14:paraId="340186B7" w14:textId="77777777" w:rsidR="009F240B" w:rsidRPr="005733D5" w:rsidRDefault="009F240B" w:rsidP="009F240B">
            <w:pPr>
              <w:rPr>
                <w:sz w:val="20"/>
              </w:rPr>
            </w:pPr>
            <w:r w:rsidRPr="005733D5">
              <w:rPr>
                <w:sz w:val="20"/>
              </w:rPr>
              <w:t>Total</w:t>
            </w:r>
            <w:r w:rsidRPr="00E81506">
              <w:rPr>
                <w:sz w:val="20"/>
                <w:vertAlign w:val="superscript"/>
              </w:rPr>
              <w:t>5</w:t>
            </w:r>
          </w:p>
        </w:tc>
        <w:tc>
          <w:tcPr>
            <w:tcW w:w="1022" w:type="dxa"/>
            <w:tcBorders>
              <w:top w:val="nil"/>
              <w:left w:val="nil"/>
              <w:bottom w:val="single" w:sz="12" w:space="0" w:color="auto"/>
              <w:right w:val="nil"/>
            </w:tcBorders>
            <w:shd w:val="clear" w:color="auto" w:fill="auto"/>
            <w:noWrap/>
            <w:vAlign w:val="bottom"/>
            <w:hideMark/>
          </w:tcPr>
          <w:p w14:paraId="3999D7B3" w14:textId="4FCBDA72" w:rsidR="009F240B" w:rsidRPr="005733D5" w:rsidRDefault="009F240B" w:rsidP="009F240B">
            <w:pPr>
              <w:jc w:val="right"/>
              <w:rPr>
                <w:sz w:val="20"/>
              </w:rPr>
            </w:pPr>
            <w:r>
              <w:rPr>
                <w:sz w:val="20"/>
              </w:rPr>
              <w:t>47,823</w:t>
            </w:r>
          </w:p>
        </w:tc>
        <w:tc>
          <w:tcPr>
            <w:tcW w:w="1022" w:type="dxa"/>
            <w:tcBorders>
              <w:top w:val="nil"/>
              <w:left w:val="nil"/>
              <w:bottom w:val="single" w:sz="12" w:space="0" w:color="auto"/>
              <w:right w:val="nil"/>
            </w:tcBorders>
            <w:shd w:val="clear" w:color="auto" w:fill="auto"/>
            <w:noWrap/>
            <w:vAlign w:val="bottom"/>
            <w:hideMark/>
          </w:tcPr>
          <w:p w14:paraId="5DF4B0DD" w14:textId="3311B08E" w:rsidR="009F240B" w:rsidRPr="005733D5" w:rsidRDefault="009F240B" w:rsidP="009F240B">
            <w:pPr>
              <w:jc w:val="right"/>
              <w:rPr>
                <w:sz w:val="20"/>
              </w:rPr>
            </w:pPr>
            <w:r>
              <w:rPr>
                <w:sz w:val="20"/>
              </w:rPr>
              <w:t>100%</w:t>
            </w:r>
          </w:p>
        </w:tc>
        <w:tc>
          <w:tcPr>
            <w:tcW w:w="1022" w:type="dxa"/>
            <w:tcBorders>
              <w:top w:val="nil"/>
              <w:left w:val="nil"/>
              <w:bottom w:val="single" w:sz="12" w:space="0" w:color="auto"/>
              <w:right w:val="nil"/>
            </w:tcBorders>
            <w:shd w:val="clear" w:color="auto" w:fill="auto"/>
            <w:noWrap/>
            <w:vAlign w:val="bottom"/>
            <w:hideMark/>
          </w:tcPr>
          <w:p w14:paraId="0F31E907" w14:textId="7C8D532D" w:rsidR="009F240B" w:rsidRPr="005733D5" w:rsidRDefault="009F240B" w:rsidP="009F240B">
            <w:pPr>
              <w:jc w:val="right"/>
              <w:rPr>
                <w:sz w:val="20"/>
              </w:rPr>
            </w:pPr>
            <w:r>
              <w:rPr>
                <w:sz w:val="20"/>
              </w:rPr>
              <w:t>53,841</w:t>
            </w:r>
          </w:p>
        </w:tc>
        <w:tc>
          <w:tcPr>
            <w:tcW w:w="1022" w:type="dxa"/>
            <w:tcBorders>
              <w:top w:val="nil"/>
              <w:left w:val="nil"/>
              <w:bottom w:val="single" w:sz="12" w:space="0" w:color="auto"/>
              <w:right w:val="single" w:sz="18" w:space="0" w:color="auto"/>
            </w:tcBorders>
            <w:shd w:val="clear" w:color="auto" w:fill="auto"/>
            <w:noWrap/>
            <w:vAlign w:val="bottom"/>
            <w:hideMark/>
          </w:tcPr>
          <w:p w14:paraId="08C563C0" w14:textId="6BCDDA6A" w:rsidR="009F240B" w:rsidRPr="005733D5" w:rsidRDefault="009F240B" w:rsidP="009F240B">
            <w:pPr>
              <w:jc w:val="right"/>
              <w:rPr>
                <w:sz w:val="20"/>
              </w:rPr>
            </w:pPr>
            <w:r>
              <w:rPr>
                <w:sz w:val="20"/>
              </w:rPr>
              <w:t>100%</w:t>
            </w:r>
          </w:p>
        </w:tc>
      </w:tr>
      <w:tr w:rsidR="00BE4C52" w:rsidRPr="005733D5" w14:paraId="51D74E32" w14:textId="77777777" w:rsidTr="00067700">
        <w:trPr>
          <w:trHeight w:val="250"/>
        </w:trPr>
        <w:tc>
          <w:tcPr>
            <w:tcW w:w="5392" w:type="dxa"/>
            <w:gridSpan w:val="2"/>
            <w:tcBorders>
              <w:top w:val="single" w:sz="12" w:space="0" w:color="auto"/>
              <w:left w:val="single" w:sz="18" w:space="0" w:color="auto"/>
              <w:bottom w:val="single" w:sz="12" w:space="0" w:color="auto"/>
              <w:right w:val="nil"/>
            </w:tcBorders>
            <w:shd w:val="clear" w:color="auto" w:fill="auto"/>
            <w:noWrap/>
            <w:vAlign w:val="bottom"/>
            <w:hideMark/>
          </w:tcPr>
          <w:p w14:paraId="197386A9" w14:textId="77777777" w:rsidR="00BE4C52" w:rsidRPr="005733D5" w:rsidRDefault="00BE4C52" w:rsidP="00BE4C52">
            <w:pPr>
              <w:rPr>
                <w:b/>
                <w:sz w:val="20"/>
              </w:rPr>
            </w:pPr>
            <w:r w:rsidRPr="005733D5">
              <w:rPr>
                <w:b/>
                <w:sz w:val="20"/>
              </w:rPr>
              <w:t>By Education</w:t>
            </w:r>
          </w:p>
        </w:tc>
        <w:tc>
          <w:tcPr>
            <w:tcW w:w="1022" w:type="dxa"/>
            <w:tcBorders>
              <w:top w:val="single" w:sz="12" w:space="0" w:color="auto"/>
              <w:left w:val="nil"/>
              <w:bottom w:val="single" w:sz="12" w:space="0" w:color="auto"/>
              <w:right w:val="nil"/>
            </w:tcBorders>
            <w:shd w:val="clear" w:color="auto" w:fill="auto"/>
            <w:noWrap/>
            <w:vAlign w:val="bottom"/>
            <w:hideMark/>
          </w:tcPr>
          <w:p w14:paraId="0001C941" w14:textId="77777777" w:rsidR="00BE4C52" w:rsidRPr="005733D5" w:rsidRDefault="00BE4C52" w:rsidP="00BE4C52">
            <w:pPr>
              <w:jc w:val="right"/>
              <w:rPr>
                <w:b/>
                <w:sz w:val="20"/>
              </w:rPr>
            </w:pPr>
            <w:r w:rsidRPr="005733D5">
              <w:rPr>
                <w:b/>
                <w:sz w:val="20"/>
              </w:rPr>
              <w:t>N</w:t>
            </w:r>
          </w:p>
        </w:tc>
        <w:tc>
          <w:tcPr>
            <w:tcW w:w="1022" w:type="dxa"/>
            <w:tcBorders>
              <w:top w:val="single" w:sz="12" w:space="0" w:color="auto"/>
              <w:left w:val="nil"/>
              <w:bottom w:val="single" w:sz="12" w:space="0" w:color="auto"/>
              <w:right w:val="nil"/>
            </w:tcBorders>
            <w:shd w:val="clear" w:color="auto" w:fill="auto"/>
            <w:noWrap/>
            <w:vAlign w:val="bottom"/>
            <w:hideMark/>
          </w:tcPr>
          <w:p w14:paraId="5F927D81" w14:textId="77777777" w:rsidR="00BE4C52" w:rsidRPr="005733D5" w:rsidRDefault="00BE4C52" w:rsidP="00BE4C52">
            <w:pPr>
              <w:jc w:val="right"/>
              <w:rPr>
                <w:b/>
                <w:sz w:val="20"/>
              </w:rPr>
            </w:pPr>
            <w:r>
              <w:rPr>
                <w:b/>
                <w:sz w:val="20"/>
              </w:rPr>
              <w:t>%</w:t>
            </w:r>
          </w:p>
        </w:tc>
        <w:tc>
          <w:tcPr>
            <w:tcW w:w="1022" w:type="dxa"/>
            <w:tcBorders>
              <w:top w:val="single" w:sz="12" w:space="0" w:color="auto"/>
              <w:left w:val="nil"/>
              <w:bottom w:val="single" w:sz="12" w:space="0" w:color="auto"/>
              <w:right w:val="nil"/>
            </w:tcBorders>
            <w:shd w:val="clear" w:color="auto" w:fill="auto"/>
            <w:noWrap/>
            <w:vAlign w:val="bottom"/>
            <w:hideMark/>
          </w:tcPr>
          <w:p w14:paraId="11E5B53B" w14:textId="77777777" w:rsidR="00BE4C52" w:rsidRPr="005733D5" w:rsidRDefault="00BE4C52" w:rsidP="00BE4C52">
            <w:pPr>
              <w:jc w:val="right"/>
              <w:rPr>
                <w:b/>
                <w:sz w:val="20"/>
              </w:rPr>
            </w:pPr>
            <w:r w:rsidRPr="005733D5">
              <w:rPr>
                <w:b/>
                <w:sz w:val="20"/>
              </w:rPr>
              <w:t>N</w:t>
            </w:r>
          </w:p>
        </w:tc>
        <w:tc>
          <w:tcPr>
            <w:tcW w:w="1022" w:type="dxa"/>
            <w:tcBorders>
              <w:top w:val="single" w:sz="12" w:space="0" w:color="auto"/>
              <w:left w:val="nil"/>
              <w:bottom w:val="single" w:sz="12" w:space="0" w:color="auto"/>
              <w:right w:val="single" w:sz="18" w:space="0" w:color="auto"/>
            </w:tcBorders>
            <w:shd w:val="clear" w:color="auto" w:fill="auto"/>
            <w:noWrap/>
            <w:vAlign w:val="bottom"/>
            <w:hideMark/>
          </w:tcPr>
          <w:p w14:paraId="346640F9" w14:textId="77777777" w:rsidR="00BE4C52" w:rsidRPr="005733D5" w:rsidRDefault="00BE4C52" w:rsidP="00BE4C52">
            <w:pPr>
              <w:jc w:val="right"/>
              <w:rPr>
                <w:b/>
                <w:sz w:val="20"/>
              </w:rPr>
            </w:pPr>
            <w:r>
              <w:rPr>
                <w:b/>
                <w:sz w:val="20"/>
              </w:rPr>
              <w:t>%</w:t>
            </w:r>
          </w:p>
        </w:tc>
      </w:tr>
      <w:tr w:rsidR="009F240B" w:rsidRPr="005733D5" w14:paraId="6875EB58" w14:textId="77777777" w:rsidTr="00067700">
        <w:trPr>
          <w:trHeight w:val="250"/>
        </w:trPr>
        <w:tc>
          <w:tcPr>
            <w:tcW w:w="236" w:type="dxa"/>
            <w:tcBorders>
              <w:top w:val="single" w:sz="12" w:space="0" w:color="auto"/>
              <w:left w:val="single" w:sz="18" w:space="0" w:color="auto"/>
              <w:bottom w:val="nil"/>
              <w:right w:val="nil"/>
            </w:tcBorders>
            <w:shd w:val="clear" w:color="auto" w:fill="auto"/>
            <w:noWrap/>
            <w:vAlign w:val="bottom"/>
            <w:hideMark/>
          </w:tcPr>
          <w:p w14:paraId="4BDFC7C7" w14:textId="77777777" w:rsidR="009F240B" w:rsidRPr="005733D5" w:rsidRDefault="009F240B" w:rsidP="009F240B">
            <w:pPr>
              <w:rPr>
                <w:sz w:val="20"/>
              </w:rPr>
            </w:pPr>
          </w:p>
        </w:tc>
        <w:tc>
          <w:tcPr>
            <w:tcW w:w="5156" w:type="dxa"/>
            <w:tcBorders>
              <w:top w:val="single" w:sz="12" w:space="0" w:color="auto"/>
              <w:left w:val="nil"/>
              <w:bottom w:val="nil"/>
              <w:right w:val="nil"/>
            </w:tcBorders>
            <w:shd w:val="clear" w:color="auto" w:fill="auto"/>
            <w:noWrap/>
            <w:vAlign w:val="bottom"/>
            <w:hideMark/>
          </w:tcPr>
          <w:p w14:paraId="6300018C" w14:textId="77777777" w:rsidR="009F240B" w:rsidRPr="005733D5" w:rsidRDefault="009F240B" w:rsidP="009F240B">
            <w:pPr>
              <w:rPr>
                <w:sz w:val="20"/>
              </w:rPr>
            </w:pPr>
            <w:r w:rsidRPr="005733D5">
              <w:rPr>
                <w:sz w:val="20"/>
              </w:rPr>
              <w:t>Less than High School</w:t>
            </w:r>
          </w:p>
        </w:tc>
        <w:tc>
          <w:tcPr>
            <w:tcW w:w="1022" w:type="dxa"/>
            <w:tcBorders>
              <w:top w:val="single" w:sz="12" w:space="0" w:color="auto"/>
              <w:left w:val="nil"/>
              <w:bottom w:val="nil"/>
              <w:right w:val="nil"/>
            </w:tcBorders>
            <w:shd w:val="clear" w:color="auto" w:fill="auto"/>
            <w:noWrap/>
            <w:vAlign w:val="bottom"/>
            <w:hideMark/>
          </w:tcPr>
          <w:p w14:paraId="1248330D" w14:textId="64625934" w:rsidR="009F240B" w:rsidRPr="005733D5" w:rsidRDefault="009F240B" w:rsidP="009F240B">
            <w:pPr>
              <w:jc w:val="right"/>
              <w:rPr>
                <w:sz w:val="20"/>
              </w:rPr>
            </w:pPr>
            <w:r>
              <w:rPr>
                <w:sz w:val="20"/>
              </w:rPr>
              <w:t>13,462</w:t>
            </w:r>
          </w:p>
        </w:tc>
        <w:tc>
          <w:tcPr>
            <w:tcW w:w="1022" w:type="dxa"/>
            <w:tcBorders>
              <w:top w:val="single" w:sz="12" w:space="0" w:color="auto"/>
              <w:left w:val="nil"/>
              <w:bottom w:val="nil"/>
              <w:right w:val="nil"/>
            </w:tcBorders>
            <w:shd w:val="clear" w:color="auto" w:fill="auto"/>
            <w:noWrap/>
            <w:vAlign w:val="bottom"/>
            <w:hideMark/>
          </w:tcPr>
          <w:p w14:paraId="76DB2F5E" w14:textId="5A261BFA" w:rsidR="009F240B" w:rsidRPr="005733D5" w:rsidRDefault="009F240B" w:rsidP="009F240B">
            <w:pPr>
              <w:jc w:val="right"/>
              <w:rPr>
                <w:sz w:val="20"/>
              </w:rPr>
            </w:pPr>
            <w:r>
              <w:rPr>
                <w:sz w:val="20"/>
              </w:rPr>
              <w:t>29%</w:t>
            </w:r>
          </w:p>
        </w:tc>
        <w:tc>
          <w:tcPr>
            <w:tcW w:w="1022" w:type="dxa"/>
            <w:tcBorders>
              <w:top w:val="single" w:sz="12" w:space="0" w:color="auto"/>
              <w:left w:val="nil"/>
              <w:bottom w:val="nil"/>
              <w:right w:val="nil"/>
            </w:tcBorders>
            <w:shd w:val="clear" w:color="auto" w:fill="auto"/>
            <w:noWrap/>
            <w:vAlign w:val="bottom"/>
            <w:hideMark/>
          </w:tcPr>
          <w:p w14:paraId="51B52B73" w14:textId="0697007F" w:rsidR="009F240B" w:rsidRPr="005733D5" w:rsidRDefault="009F240B" w:rsidP="009F240B">
            <w:pPr>
              <w:jc w:val="right"/>
              <w:rPr>
                <w:sz w:val="20"/>
              </w:rPr>
            </w:pPr>
            <w:r>
              <w:rPr>
                <w:sz w:val="20"/>
              </w:rPr>
              <w:t>11,807</w:t>
            </w:r>
          </w:p>
        </w:tc>
        <w:tc>
          <w:tcPr>
            <w:tcW w:w="1022" w:type="dxa"/>
            <w:tcBorders>
              <w:top w:val="single" w:sz="12" w:space="0" w:color="auto"/>
              <w:left w:val="nil"/>
              <w:bottom w:val="nil"/>
              <w:right w:val="single" w:sz="18" w:space="0" w:color="auto"/>
            </w:tcBorders>
            <w:shd w:val="clear" w:color="auto" w:fill="auto"/>
            <w:noWrap/>
            <w:vAlign w:val="bottom"/>
            <w:hideMark/>
          </w:tcPr>
          <w:p w14:paraId="2E50AFD3" w14:textId="53A8D6F1" w:rsidR="009F240B" w:rsidRPr="005733D5" w:rsidRDefault="009F240B" w:rsidP="009F240B">
            <w:pPr>
              <w:jc w:val="right"/>
              <w:rPr>
                <w:sz w:val="20"/>
              </w:rPr>
            </w:pPr>
            <w:r>
              <w:rPr>
                <w:sz w:val="20"/>
              </w:rPr>
              <w:t>23%</w:t>
            </w:r>
          </w:p>
        </w:tc>
      </w:tr>
      <w:tr w:rsidR="009F240B" w:rsidRPr="005733D5" w14:paraId="59730C83"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0ED289EE"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3E0225B6" w14:textId="77777777" w:rsidR="009F240B" w:rsidRPr="005733D5" w:rsidRDefault="009F240B" w:rsidP="009F240B">
            <w:pPr>
              <w:rPr>
                <w:sz w:val="20"/>
              </w:rPr>
            </w:pPr>
            <w:r w:rsidRPr="005733D5">
              <w:rPr>
                <w:sz w:val="20"/>
              </w:rPr>
              <w:t>High School Graduate</w:t>
            </w:r>
          </w:p>
        </w:tc>
        <w:tc>
          <w:tcPr>
            <w:tcW w:w="1022" w:type="dxa"/>
            <w:tcBorders>
              <w:top w:val="nil"/>
              <w:left w:val="nil"/>
              <w:bottom w:val="nil"/>
              <w:right w:val="nil"/>
            </w:tcBorders>
            <w:shd w:val="clear" w:color="auto" w:fill="auto"/>
            <w:noWrap/>
            <w:vAlign w:val="bottom"/>
            <w:hideMark/>
          </w:tcPr>
          <w:p w14:paraId="736D7E12" w14:textId="3F967514" w:rsidR="009F240B" w:rsidRPr="005733D5" w:rsidRDefault="009F240B" w:rsidP="009F240B">
            <w:pPr>
              <w:jc w:val="right"/>
              <w:rPr>
                <w:sz w:val="20"/>
              </w:rPr>
            </w:pPr>
            <w:r>
              <w:rPr>
                <w:sz w:val="20"/>
              </w:rPr>
              <w:t>21,360</w:t>
            </w:r>
          </w:p>
        </w:tc>
        <w:tc>
          <w:tcPr>
            <w:tcW w:w="1022" w:type="dxa"/>
            <w:tcBorders>
              <w:top w:val="nil"/>
              <w:left w:val="nil"/>
              <w:bottom w:val="nil"/>
              <w:right w:val="nil"/>
            </w:tcBorders>
            <w:shd w:val="clear" w:color="auto" w:fill="auto"/>
            <w:noWrap/>
            <w:vAlign w:val="bottom"/>
            <w:hideMark/>
          </w:tcPr>
          <w:p w14:paraId="4A8A7944" w14:textId="16C22D07" w:rsidR="009F240B" w:rsidRPr="005733D5" w:rsidRDefault="009F240B" w:rsidP="009F240B">
            <w:pPr>
              <w:jc w:val="right"/>
              <w:rPr>
                <w:sz w:val="20"/>
              </w:rPr>
            </w:pPr>
            <w:r>
              <w:rPr>
                <w:sz w:val="20"/>
              </w:rPr>
              <w:t>46%</w:t>
            </w:r>
          </w:p>
        </w:tc>
        <w:tc>
          <w:tcPr>
            <w:tcW w:w="1022" w:type="dxa"/>
            <w:tcBorders>
              <w:top w:val="nil"/>
              <w:left w:val="nil"/>
              <w:bottom w:val="nil"/>
              <w:right w:val="nil"/>
            </w:tcBorders>
            <w:shd w:val="clear" w:color="auto" w:fill="auto"/>
            <w:noWrap/>
            <w:vAlign w:val="bottom"/>
            <w:hideMark/>
          </w:tcPr>
          <w:p w14:paraId="3D5B01F1" w14:textId="45ED09FB" w:rsidR="009F240B" w:rsidRPr="005733D5" w:rsidRDefault="009F240B" w:rsidP="009F240B">
            <w:pPr>
              <w:jc w:val="right"/>
              <w:rPr>
                <w:sz w:val="20"/>
              </w:rPr>
            </w:pPr>
            <w:r>
              <w:rPr>
                <w:sz w:val="20"/>
              </w:rPr>
              <w:t>21,040</w:t>
            </w:r>
          </w:p>
        </w:tc>
        <w:tc>
          <w:tcPr>
            <w:tcW w:w="1022" w:type="dxa"/>
            <w:tcBorders>
              <w:top w:val="nil"/>
              <w:left w:val="nil"/>
              <w:bottom w:val="nil"/>
              <w:right w:val="single" w:sz="18" w:space="0" w:color="auto"/>
            </w:tcBorders>
            <w:shd w:val="clear" w:color="auto" w:fill="auto"/>
            <w:noWrap/>
            <w:vAlign w:val="bottom"/>
            <w:hideMark/>
          </w:tcPr>
          <w:p w14:paraId="67664507" w14:textId="172A2B3A" w:rsidR="009F240B" w:rsidRPr="005733D5" w:rsidRDefault="009F240B" w:rsidP="009F240B">
            <w:pPr>
              <w:jc w:val="right"/>
              <w:rPr>
                <w:sz w:val="20"/>
              </w:rPr>
            </w:pPr>
            <w:r>
              <w:rPr>
                <w:sz w:val="20"/>
              </w:rPr>
              <w:t>41%</w:t>
            </w:r>
          </w:p>
        </w:tc>
      </w:tr>
      <w:tr w:rsidR="009F240B" w:rsidRPr="005733D5" w14:paraId="3CFA49C3"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2DB3D7CE"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676AC7FC" w14:textId="77777777" w:rsidR="009F240B" w:rsidRPr="005733D5" w:rsidRDefault="009F240B" w:rsidP="009F240B">
            <w:pPr>
              <w:rPr>
                <w:sz w:val="20"/>
              </w:rPr>
            </w:pPr>
            <w:r w:rsidRPr="005733D5">
              <w:rPr>
                <w:sz w:val="20"/>
              </w:rPr>
              <w:t>More than High School</w:t>
            </w:r>
          </w:p>
        </w:tc>
        <w:tc>
          <w:tcPr>
            <w:tcW w:w="1022" w:type="dxa"/>
            <w:tcBorders>
              <w:top w:val="nil"/>
              <w:left w:val="nil"/>
              <w:bottom w:val="nil"/>
              <w:right w:val="nil"/>
            </w:tcBorders>
            <w:shd w:val="clear" w:color="auto" w:fill="auto"/>
            <w:noWrap/>
            <w:vAlign w:val="bottom"/>
            <w:hideMark/>
          </w:tcPr>
          <w:p w14:paraId="0686F9B3" w14:textId="063DBC2A" w:rsidR="009F240B" w:rsidRPr="005733D5" w:rsidRDefault="009F240B" w:rsidP="009F240B">
            <w:pPr>
              <w:jc w:val="right"/>
              <w:rPr>
                <w:sz w:val="20"/>
              </w:rPr>
            </w:pPr>
            <w:r>
              <w:rPr>
                <w:sz w:val="20"/>
              </w:rPr>
              <w:t>12,058</w:t>
            </w:r>
          </w:p>
        </w:tc>
        <w:tc>
          <w:tcPr>
            <w:tcW w:w="1022" w:type="dxa"/>
            <w:tcBorders>
              <w:top w:val="nil"/>
              <w:left w:val="nil"/>
              <w:bottom w:val="nil"/>
              <w:right w:val="nil"/>
            </w:tcBorders>
            <w:shd w:val="clear" w:color="auto" w:fill="auto"/>
            <w:noWrap/>
            <w:vAlign w:val="bottom"/>
            <w:hideMark/>
          </w:tcPr>
          <w:p w14:paraId="0325F1C4" w14:textId="004188E5" w:rsidR="009F240B" w:rsidRPr="005733D5" w:rsidRDefault="009F240B" w:rsidP="009F240B">
            <w:pPr>
              <w:jc w:val="right"/>
              <w:rPr>
                <w:sz w:val="20"/>
              </w:rPr>
            </w:pPr>
            <w:r>
              <w:rPr>
                <w:sz w:val="20"/>
              </w:rPr>
              <w:t>26%</w:t>
            </w:r>
          </w:p>
        </w:tc>
        <w:tc>
          <w:tcPr>
            <w:tcW w:w="1022" w:type="dxa"/>
            <w:tcBorders>
              <w:top w:val="nil"/>
              <w:left w:val="nil"/>
              <w:bottom w:val="nil"/>
              <w:right w:val="nil"/>
            </w:tcBorders>
            <w:shd w:val="clear" w:color="auto" w:fill="auto"/>
            <w:noWrap/>
            <w:vAlign w:val="bottom"/>
            <w:hideMark/>
          </w:tcPr>
          <w:p w14:paraId="61B8A659" w14:textId="04FBF349" w:rsidR="009F240B" w:rsidRPr="005733D5" w:rsidRDefault="009F240B" w:rsidP="009F240B">
            <w:pPr>
              <w:jc w:val="right"/>
              <w:rPr>
                <w:sz w:val="20"/>
              </w:rPr>
            </w:pPr>
            <w:r>
              <w:rPr>
                <w:sz w:val="20"/>
              </w:rPr>
              <w:t>18,815</w:t>
            </w:r>
          </w:p>
        </w:tc>
        <w:tc>
          <w:tcPr>
            <w:tcW w:w="1022" w:type="dxa"/>
            <w:tcBorders>
              <w:top w:val="nil"/>
              <w:left w:val="nil"/>
              <w:bottom w:val="nil"/>
              <w:right w:val="single" w:sz="18" w:space="0" w:color="auto"/>
            </w:tcBorders>
            <w:shd w:val="clear" w:color="auto" w:fill="auto"/>
            <w:noWrap/>
            <w:vAlign w:val="bottom"/>
            <w:hideMark/>
          </w:tcPr>
          <w:p w14:paraId="03D27C61" w14:textId="302DF38C" w:rsidR="009F240B" w:rsidRPr="005733D5" w:rsidRDefault="009F240B" w:rsidP="009F240B">
            <w:pPr>
              <w:jc w:val="right"/>
              <w:rPr>
                <w:sz w:val="20"/>
              </w:rPr>
            </w:pPr>
            <w:r>
              <w:rPr>
                <w:sz w:val="20"/>
              </w:rPr>
              <w:t>36%</w:t>
            </w:r>
          </w:p>
        </w:tc>
      </w:tr>
      <w:tr w:rsidR="009F240B" w:rsidRPr="005733D5" w14:paraId="5C44126A" w14:textId="77777777" w:rsidTr="00067700">
        <w:trPr>
          <w:trHeight w:val="250"/>
        </w:trPr>
        <w:tc>
          <w:tcPr>
            <w:tcW w:w="236" w:type="dxa"/>
            <w:tcBorders>
              <w:top w:val="nil"/>
              <w:left w:val="single" w:sz="18" w:space="0" w:color="auto"/>
              <w:bottom w:val="single" w:sz="12" w:space="0" w:color="auto"/>
              <w:right w:val="nil"/>
            </w:tcBorders>
            <w:shd w:val="clear" w:color="auto" w:fill="auto"/>
            <w:noWrap/>
            <w:vAlign w:val="bottom"/>
            <w:hideMark/>
          </w:tcPr>
          <w:p w14:paraId="68ECA457" w14:textId="77777777" w:rsidR="009F240B" w:rsidRPr="005733D5" w:rsidRDefault="009F240B" w:rsidP="009F240B">
            <w:pPr>
              <w:jc w:val="right"/>
              <w:rPr>
                <w:sz w:val="20"/>
              </w:rPr>
            </w:pPr>
          </w:p>
        </w:tc>
        <w:tc>
          <w:tcPr>
            <w:tcW w:w="5156" w:type="dxa"/>
            <w:tcBorders>
              <w:top w:val="nil"/>
              <w:left w:val="nil"/>
              <w:bottom w:val="single" w:sz="12" w:space="0" w:color="auto"/>
              <w:right w:val="nil"/>
            </w:tcBorders>
            <w:shd w:val="clear" w:color="auto" w:fill="auto"/>
            <w:noWrap/>
            <w:vAlign w:val="bottom"/>
            <w:hideMark/>
          </w:tcPr>
          <w:p w14:paraId="59698A07" w14:textId="77777777" w:rsidR="009F240B" w:rsidRPr="005733D5" w:rsidRDefault="009F240B" w:rsidP="009F240B">
            <w:pPr>
              <w:rPr>
                <w:sz w:val="20"/>
              </w:rPr>
            </w:pPr>
            <w:r w:rsidRPr="005733D5">
              <w:rPr>
                <w:sz w:val="20"/>
              </w:rPr>
              <w:t>Total</w:t>
            </w:r>
            <w:r w:rsidRPr="00E81506">
              <w:rPr>
                <w:sz w:val="20"/>
                <w:vertAlign w:val="superscript"/>
              </w:rPr>
              <w:t>5</w:t>
            </w:r>
          </w:p>
        </w:tc>
        <w:tc>
          <w:tcPr>
            <w:tcW w:w="1022" w:type="dxa"/>
            <w:tcBorders>
              <w:top w:val="nil"/>
              <w:left w:val="nil"/>
              <w:bottom w:val="single" w:sz="12" w:space="0" w:color="auto"/>
              <w:right w:val="nil"/>
            </w:tcBorders>
            <w:shd w:val="clear" w:color="auto" w:fill="auto"/>
            <w:noWrap/>
            <w:vAlign w:val="bottom"/>
            <w:hideMark/>
          </w:tcPr>
          <w:p w14:paraId="40E10203" w14:textId="09DD2E45" w:rsidR="009F240B" w:rsidRPr="005733D5" w:rsidRDefault="009F240B" w:rsidP="009F240B">
            <w:pPr>
              <w:jc w:val="right"/>
              <w:rPr>
                <w:sz w:val="20"/>
              </w:rPr>
            </w:pPr>
            <w:r>
              <w:rPr>
                <w:sz w:val="20"/>
              </w:rPr>
              <w:t>46,880</w:t>
            </w:r>
          </w:p>
        </w:tc>
        <w:tc>
          <w:tcPr>
            <w:tcW w:w="1022" w:type="dxa"/>
            <w:tcBorders>
              <w:top w:val="nil"/>
              <w:left w:val="nil"/>
              <w:bottom w:val="single" w:sz="12" w:space="0" w:color="auto"/>
              <w:right w:val="nil"/>
            </w:tcBorders>
            <w:shd w:val="clear" w:color="auto" w:fill="auto"/>
            <w:noWrap/>
            <w:vAlign w:val="bottom"/>
            <w:hideMark/>
          </w:tcPr>
          <w:p w14:paraId="13171445" w14:textId="3C58C69D" w:rsidR="009F240B" w:rsidRPr="005733D5" w:rsidRDefault="009F240B" w:rsidP="009F240B">
            <w:pPr>
              <w:jc w:val="right"/>
              <w:rPr>
                <w:sz w:val="20"/>
              </w:rPr>
            </w:pPr>
            <w:r>
              <w:rPr>
                <w:sz w:val="20"/>
              </w:rPr>
              <w:t>100%</w:t>
            </w:r>
          </w:p>
        </w:tc>
        <w:tc>
          <w:tcPr>
            <w:tcW w:w="1022" w:type="dxa"/>
            <w:tcBorders>
              <w:top w:val="nil"/>
              <w:left w:val="nil"/>
              <w:bottom w:val="single" w:sz="12" w:space="0" w:color="auto"/>
              <w:right w:val="nil"/>
            </w:tcBorders>
            <w:shd w:val="clear" w:color="auto" w:fill="auto"/>
            <w:noWrap/>
            <w:vAlign w:val="bottom"/>
            <w:hideMark/>
          </w:tcPr>
          <w:p w14:paraId="7771531C" w14:textId="023F07CB" w:rsidR="009F240B" w:rsidRPr="005733D5" w:rsidRDefault="009F240B" w:rsidP="009F240B">
            <w:pPr>
              <w:jc w:val="right"/>
              <w:rPr>
                <w:sz w:val="20"/>
              </w:rPr>
            </w:pPr>
            <w:r>
              <w:rPr>
                <w:sz w:val="20"/>
              </w:rPr>
              <w:t>51,662</w:t>
            </w:r>
          </w:p>
        </w:tc>
        <w:tc>
          <w:tcPr>
            <w:tcW w:w="1022" w:type="dxa"/>
            <w:tcBorders>
              <w:top w:val="nil"/>
              <w:left w:val="nil"/>
              <w:bottom w:val="single" w:sz="12" w:space="0" w:color="auto"/>
              <w:right w:val="single" w:sz="18" w:space="0" w:color="auto"/>
            </w:tcBorders>
            <w:shd w:val="clear" w:color="auto" w:fill="auto"/>
            <w:noWrap/>
            <w:vAlign w:val="bottom"/>
            <w:hideMark/>
          </w:tcPr>
          <w:p w14:paraId="518E5447" w14:textId="665A0EDC" w:rsidR="009F240B" w:rsidRPr="005733D5" w:rsidRDefault="009F240B" w:rsidP="009F240B">
            <w:pPr>
              <w:jc w:val="right"/>
              <w:rPr>
                <w:sz w:val="20"/>
              </w:rPr>
            </w:pPr>
            <w:r>
              <w:rPr>
                <w:sz w:val="20"/>
              </w:rPr>
              <w:t>100%</w:t>
            </w:r>
          </w:p>
        </w:tc>
      </w:tr>
      <w:tr w:rsidR="00BE4C52" w:rsidRPr="005733D5" w14:paraId="131CF3AB" w14:textId="77777777" w:rsidTr="00067700">
        <w:trPr>
          <w:trHeight w:val="250"/>
        </w:trPr>
        <w:tc>
          <w:tcPr>
            <w:tcW w:w="5392" w:type="dxa"/>
            <w:gridSpan w:val="2"/>
            <w:tcBorders>
              <w:top w:val="single" w:sz="12" w:space="0" w:color="auto"/>
              <w:left w:val="single" w:sz="18" w:space="0" w:color="auto"/>
              <w:bottom w:val="single" w:sz="12" w:space="0" w:color="auto"/>
              <w:right w:val="nil"/>
            </w:tcBorders>
            <w:shd w:val="clear" w:color="auto" w:fill="auto"/>
            <w:noWrap/>
            <w:vAlign w:val="bottom"/>
            <w:hideMark/>
          </w:tcPr>
          <w:p w14:paraId="3A83588E" w14:textId="77777777" w:rsidR="00BE4C52" w:rsidRPr="005733D5" w:rsidRDefault="00BE4C52" w:rsidP="00BE4C52">
            <w:pPr>
              <w:rPr>
                <w:b/>
                <w:sz w:val="20"/>
              </w:rPr>
            </w:pPr>
            <w:r w:rsidRPr="005733D5">
              <w:rPr>
                <w:b/>
                <w:sz w:val="20"/>
              </w:rPr>
              <w:t>By Other Variables</w:t>
            </w:r>
          </w:p>
        </w:tc>
        <w:tc>
          <w:tcPr>
            <w:tcW w:w="1022" w:type="dxa"/>
            <w:tcBorders>
              <w:top w:val="single" w:sz="12" w:space="0" w:color="auto"/>
              <w:left w:val="nil"/>
              <w:bottom w:val="single" w:sz="12" w:space="0" w:color="auto"/>
              <w:right w:val="nil"/>
            </w:tcBorders>
            <w:shd w:val="clear" w:color="auto" w:fill="auto"/>
            <w:noWrap/>
            <w:vAlign w:val="bottom"/>
            <w:hideMark/>
          </w:tcPr>
          <w:p w14:paraId="5BE91694" w14:textId="77777777" w:rsidR="00BE4C52" w:rsidRPr="005733D5" w:rsidRDefault="00BE4C52" w:rsidP="00BE4C52">
            <w:pPr>
              <w:jc w:val="right"/>
              <w:rPr>
                <w:b/>
                <w:sz w:val="20"/>
              </w:rPr>
            </w:pPr>
            <w:r w:rsidRPr="005733D5">
              <w:rPr>
                <w:b/>
                <w:sz w:val="20"/>
              </w:rPr>
              <w:t>N</w:t>
            </w:r>
          </w:p>
        </w:tc>
        <w:tc>
          <w:tcPr>
            <w:tcW w:w="1022" w:type="dxa"/>
            <w:tcBorders>
              <w:top w:val="single" w:sz="12" w:space="0" w:color="auto"/>
              <w:left w:val="nil"/>
              <w:bottom w:val="single" w:sz="12" w:space="0" w:color="auto"/>
              <w:right w:val="nil"/>
            </w:tcBorders>
            <w:shd w:val="clear" w:color="auto" w:fill="auto"/>
            <w:noWrap/>
            <w:vAlign w:val="bottom"/>
            <w:hideMark/>
          </w:tcPr>
          <w:p w14:paraId="18140130" w14:textId="77777777" w:rsidR="00BE4C52" w:rsidRPr="005733D5" w:rsidRDefault="00BE4C52" w:rsidP="00BE4C52">
            <w:pPr>
              <w:jc w:val="right"/>
              <w:rPr>
                <w:b/>
                <w:sz w:val="20"/>
              </w:rPr>
            </w:pPr>
            <w:r>
              <w:rPr>
                <w:b/>
                <w:sz w:val="20"/>
              </w:rPr>
              <w:t>%</w:t>
            </w:r>
          </w:p>
        </w:tc>
        <w:tc>
          <w:tcPr>
            <w:tcW w:w="1022" w:type="dxa"/>
            <w:tcBorders>
              <w:top w:val="single" w:sz="12" w:space="0" w:color="auto"/>
              <w:left w:val="nil"/>
              <w:bottom w:val="single" w:sz="12" w:space="0" w:color="auto"/>
              <w:right w:val="nil"/>
            </w:tcBorders>
            <w:shd w:val="clear" w:color="auto" w:fill="auto"/>
            <w:noWrap/>
            <w:vAlign w:val="bottom"/>
            <w:hideMark/>
          </w:tcPr>
          <w:p w14:paraId="527E449C" w14:textId="77777777" w:rsidR="00BE4C52" w:rsidRPr="005733D5" w:rsidRDefault="00BE4C52" w:rsidP="00BE4C52">
            <w:pPr>
              <w:jc w:val="right"/>
              <w:rPr>
                <w:b/>
                <w:sz w:val="20"/>
              </w:rPr>
            </w:pPr>
            <w:r w:rsidRPr="005733D5">
              <w:rPr>
                <w:b/>
                <w:sz w:val="20"/>
              </w:rPr>
              <w:t>N</w:t>
            </w:r>
          </w:p>
        </w:tc>
        <w:tc>
          <w:tcPr>
            <w:tcW w:w="1022" w:type="dxa"/>
            <w:tcBorders>
              <w:top w:val="single" w:sz="12" w:space="0" w:color="auto"/>
              <w:left w:val="nil"/>
              <w:bottom w:val="single" w:sz="12" w:space="0" w:color="auto"/>
              <w:right w:val="single" w:sz="18" w:space="0" w:color="auto"/>
            </w:tcBorders>
            <w:shd w:val="clear" w:color="auto" w:fill="auto"/>
            <w:noWrap/>
            <w:vAlign w:val="bottom"/>
            <w:hideMark/>
          </w:tcPr>
          <w:p w14:paraId="511AFB06" w14:textId="77777777" w:rsidR="00BE4C52" w:rsidRPr="005733D5" w:rsidRDefault="00BE4C52" w:rsidP="00BE4C52">
            <w:pPr>
              <w:jc w:val="right"/>
              <w:rPr>
                <w:b/>
                <w:sz w:val="20"/>
              </w:rPr>
            </w:pPr>
            <w:r>
              <w:rPr>
                <w:b/>
                <w:sz w:val="20"/>
              </w:rPr>
              <w:t>%</w:t>
            </w:r>
          </w:p>
        </w:tc>
      </w:tr>
      <w:tr w:rsidR="009F240B" w:rsidRPr="005733D5" w14:paraId="565E350C" w14:textId="77777777" w:rsidTr="00067700">
        <w:trPr>
          <w:trHeight w:val="250"/>
        </w:trPr>
        <w:tc>
          <w:tcPr>
            <w:tcW w:w="236" w:type="dxa"/>
            <w:tcBorders>
              <w:top w:val="single" w:sz="12" w:space="0" w:color="auto"/>
              <w:left w:val="single" w:sz="18" w:space="0" w:color="auto"/>
              <w:bottom w:val="nil"/>
              <w:right w:val="nil"/>
            </w:tcBorders>
            <w:shd w:val="clear" w:color="auto" w:fill="auto"/>
            <w:noWrap/>
            <w:vAlign w:val="bottom"/>
            <w:hideMark/>
          </w:tcPr>
          <w:p w14:paraId="58BC9C78" w14:textId="77777777" w:rsidR="009F240B" w:rsidRPr="005733D5" w:rsidRDefault="009F240B" w:rsidP="009F240B">
            <w:pPr>
              <w:rPr>
                <w:sz w:val="20"/>
              </w:rPr>
            </w:pPr>
          </w:p>
        </w:tc>
        <w:tc>
          <w:tcPr>
            <w:tcW w:w="5156" w:type="dxa"/>
            <w:tcBorders>
              <w:top w:val="single" w:sz="12" w:space="0" w:color="auto"/>
              <w:left w:val="nil"/>
              <w:bottom w:val="nil"/>
              <w:right w:val="nil"/>
            </w:tcBorders>
            <w:shd w:val="clear" w:color="auto" w:fill="auto"/>
            <w:noWrap/>
            <w:vAlign w:val="bottom"/>
            <w:hideMark/>
          </w:tcPr>
          <w:p w14:paraId="56CB8E05" w14:textId="77777777" w:rsidR="009F240B" w:rsidRPr="005733D5" w:rsidRDefault="009F240B" w:rsidP="009F240B">
            <w:pPr>
              <w:rPr>
                <w:sz w:val="20"/>
              </w:rPr>
            </w:pPr>
            <w:r w:rsidRPr="005733D5">
              <w:rPr>
                <w:sz w:val="20"/>
              </w:rPr>
              <w:t>Employed</w:t>
            </w:r>
          </w:p>
        </w:tc>
        <w:tc>
          <w:tcPr>
            <w:tcW w:w="1022" w:type="dxa"/>
            <w:tcBorders>
              <w:top w:val="single" w:sz="12" w:space="0" w:color="auto"/>
              <w:left w:val="nil"/>
              <w:bottom w:val="nil"/>
              <w:right w:val="nil"/>
            </w:tcBorders>
            <w:shd w:val="clear" w:color="auto" w:fill="auto"/>
            <w:noWrap/>
            <w:vAlign w:val="bottom"/>
            <w:hideMark/>
          </w:tcPr>
          <w:p w14:paraId="5A143B45" w14:textId="3775A3C4" w:rsidR="009F240B" w:rsidRPr="005733D5" w:rsidRDefault="009F240B" w:rsidP="009F240B">
            <w:pPr>
              <w:jc w:val="right"/>
              <w:rPr>
                <w:sz w:val="20"/>
              </w:rPr>
            </w:pPr>
            <w:r>
              <w:rPr>
                <w:sz w:val="20"/>
              </w:rPr>
              <w:t>4,898</w:t>
            </w:r>
          </w:p>
        </w:tc>
        <w:tc>
          <w:tcPr>
            <w:tcW w:w="1022" w:type="dxa"/>
            <w:tcBorders>
              <w:top w:val="single" w:sz="12" w:space="0" w:color="auto"/>
              <w:left w:val="nil"/>
              <w:bottom w:val="nil"/>
              <w:right w:val="nil"/>
            </w:tcBorders>
            <w:shd w:val="clear" w:color="auto" w:fill="auto"/>
            <w:noWrap/>
            <w:vAlign w:val="bottom"/>
            <w:hideMark/>
          </w:tcPr>
          <w:p w14:paraId="55329DA8" w14:textId="3BC0B383" w:rsidR="009F240B" w:rsidRPr="005733D5" w:rsidRDefault="009F240B" w:rsidP="009F240B">
            <w:pPr>
              <w:jc w:val="right"/>
              <w:rPr>
                <w:sz w:val="20"/>
              </w:rPr>
            </w:pPr>
            <w:r>
              <w:rPr>
                <w:sz w:val="20"/>
              </w:rPr>
              <w:t>12%</w:t>
            </w:r>
          </w:p>
        </w:tc>
        <w:tc>
          <w:tcPr>
            <w:tcW w:w="1022" w:type="dxa"/>
            <w:tcBorders>
              <w:top w:val="single" w:sz="12" w:space="0" w:color="auto"/>
              <w:left w:val="nil"/>
              <w:bottom w:val="nil"/>
              <w:right w:val="nil"/>
            </w:tcBorders>
            <w:shd w:val="clear" w:color="auto" w:fill="auto"/>
            <w:noWrap/>
            <w:vAlign w:val="bottom"/>
            <w:hideMark/>
          </w:tcPr>
          <w:p w14:paraId="11D71CD6" w14:textId="0032CF15" w:rsidR="009F240B" w:rsidRPr="005733D5" w:rsidRDefault="009F240B" w:rsidP="009F240B">
            <w:pPr>
              <w:jc w:val="right"/>
              <w:rPr>
                <w:sz w:val="20"/>
              </w:rPr>
            </w:pPr>
            <w:r>
              <w:rPr>
                <w:sz w:val="20"/>
              </w:rPr>
              <w:t>16,028</w:t>
            </w:r>
          </w:p>
        </w:tc>
        <w:tc>
          <w:tcPr>
            <w:tcW w:w="1022" w:type="dxa"/>
            <w:tcBorders>
              <w:top w:val="single" w:sz="12" w:space="0" w:color="auto"/>
              <w:left w:val="nil"/>
              <w:bottom w:val="nil"/>
              <w:right w:val="single" w:sz="18" w:space="0" w:color="auto"/>
            </w:tcBorders>
            <w:shd w:val="clear" w:color="auto" w:fill="auto"/>
            <w:noWrap/>
            <w:vAlign w:val="bottom"/>
            <w:hideMark/>
          </w:tcPr>
          <w:p w14:paraId="0479F950" w14:textId="645329E8" w:rsidR="009F240B" w:rsidRPr="005733D5" w:rsidRDefault="009F240B" w:rsidP="009F240B">
            <w:pPr>
              <w:jc w:val="right"/>
              <w:rPr>
                <w:sz w:val="20"/>
              </w:rPr>
            </w:pPr>
            <w:r>
              <w:rPr>
                <w:sz w:val="20"/>
              </w:rPr>
              <w:t>38%</w:t>
            </w:r>
          </w:p>
        </w:tc>
      </w:tr>
      <w:tr w:rsidR="009F240B" w:rsidRPr="005733D5" w14:paraId="0DEBAAD0"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7725F608"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065C8799" w14:textId="77777777" w:rsidR="009F240B" w:rsidRPr="005733D5" w:rsidRDefault="009F240B" w:rsidP="009F240B">
            <w:pPr>
              <w:rPr>
                <w:sz w:val="20"/>
              </w:rPr>
            </w:pPr>
            <w:r w:rsidRPr="005733D5">
              <w:rPr>
                <w:sz w:val="20"/>
              </w:rPr>
              <w:t>Not Employed</w:t>
            </w:r>
            <w:r w:rsidRPr="00E81506">
              <w:rPr>
                <w:sz w:val="20"/>
                <w:vertAlign w:val="superscript"/>
              </w:rPr>
              <w:t>4</w:t>
            </w:r>
          </w:p>
        </w:tc>
        <w:tc>
          <w:tcPr>
            <w:tcW w:w="1022" w:type="dxa"/>
            <w:tcBorders>
              <w:top w:val="nil"/>
              <w:left w:val="nil"/>
              <w:bottom w:val="nil"/>
              <w:right w:val="nil"/>
            </w:tcBorders>
            <w:shd w:val="clear" w:color="auto" w:fill="auto"/>
            <w:noWrap/>
            <w:vAlign w:val="bottom"/>
            <w:hideMark/>
          </w:tcPr>
          <w:p w14:paraId="26CAA145" w14:textId="4E6AAD8C" w:rsidR="009F240B" w:rsidRPr="005733D5" w:rsidRDefault="009F240B" w:rsidP="009F240B">
            <w:pPr>
              <w:jc w:val="right"/>
              <w:rPr>
                <w:sz w:val="20"/>
              </w:rPr>
            </w:pPr>
            <w:r>
              <w:rPr>
                <w:sz w:val="20"/>
              </w:rPr>
              <w:t>36,465</w:t>
            </w:r>
          </w:p>
        </w:tc>
        <w:tc>
          <w:tcPr>
            <w:tcW w:w="1022" w:type="dxa"/>
            <w:tcBorders>
              <w:top w:val="nil"/>
              <w:left w:val="nil"/>
              <w:bottom w:val="nil"/>
              <w:right w:val="nil"/>
            </w:tcBorders>
            <w:shd w:val="clear" w:color="auto" w:fill="auto"/>
            <w:noWrap/>
            <w:vAlign w:val="bottom"/>
            <w:hideMark/>
          </w:tcPr>
          <w:p w14:paraId="46999FBE" w14:textId="6078F3D0" w:rsidR="009F240B" w:rsidRPr="005733D5" w:rsidRDefault="009F240B" w:rsidP="009F240B">
            <w:pPr>
              <w:jc w:val="right"/>
              <w:rPr>
                <w:sz w:val="20"/>
              </w:rPr>
            </w:pPr>
            <w:r>
              <w:rPr>
                <w:sz w:val="20"/>
              </w:rPr>
              <w:t>88%</w:t>
            </w:r>
          </w:p>
        </w:tc>
        <w:tc>
          <w:tcPr>
            <w:tcW w:w="1022" w:type="dxa"/>
            <w:tcBorders>
              <w:top w:val="nil"/>
              <w:left w:val="nil"/>
              <w:bottom w:val="nil"/>
              <w:right w:val="nil"/>
            </w:tcBorders>
            <w:shd w:val="clear" w:color="auto" w:fill="auto"/>
            <w:noWrap/>
            <w:vAlign w:val="bottom"/>
            <w:hideMark/>
          </w:tcPr>
          <w:p w14:paraId="0E922766" w14:textId="5C46C54B" w:rsidR="009F240B" w:rsidRPr="005733D5" w:rsidRDefault="009F240B" w:rsidP="009F240B">
            <w:pPr>
              <w:jc w:val="right"/>
              <w:rPr>
                <w:sz w:val="20"/>
              </w:rPr>
            </w:pPr>
            <w:r>
              <w:rPr>
                <w:sz w:val="20"/>
              </w:rPr>
              <w:t>25,995</w:t>
            </w:r>
          </w:p>
        </w:tc>
        <w:tc>
          <w:tcPr>
            <w:tcW w:w="1022" w:type="dxa"/>
            <w:tcBorders>
              <w:top w:val="nil"/>
              <w:left w:val="nil"/>
              <w:bottom w:val="nil"/>
              <w:right w:val="single" w:sz="18" w:space="0" w:color="auto"/>
            </w:tcBorders>
            <w:shd w:val="clear" w:color="auto" w:fill="auto"/>
            <w:noWrap/>
            <w:vAlign w:val="bottom"/>
            <w:hideMark/>
          </w:tcPr>
          <w:p w14:paraId="17FE32B3" w14:textId="3583D6EC" w:rsidR="009F240B" w:rsidRPr="005733D5" w:rsidRDefault="009F240B" w:rsidP="009F240B">
            <w:pPr>
              <w:jc w:val="right"/>
              <w:rPr>
                <w:sz w:val="20"/>
              </w:rPr>
            </w:pPr>
            <w:r>
              <w:rPr>
                <w:sz w:val="20"/>
              </w:rPr>
              <w:t>62%</w:t>
            </w:r>
          </w:p>
        </w:tc>
      </w:tr>
      <w:tr w:rsidR="009F240B" w:rsidRPr="005733D5" w14:paraId="5A9620D5"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2504A05E"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3D88EF78" w14:textId="77777777" w:rsidR="009F240B" w:rsidRPr="005733D5" w:rsidRDefault="009F240B" w:rsidP="009F240B">
            <w:pPr>
              <w:rPr>
                <w:sz w:val="20"/>
              </w:rPr>
            </w:pPr>
            <w:r w:rsidRPr="005733D5">
              <w:rPr>
                <w:sz w:val="20"/>
              </w:rPr>
              <w:t>Not Homeless</w:t>
            </w:r>
          </w:p>
        </w:tc>
        <w:tc>
          <w:tcPr>
            <w:tcW w:w="1022" w:type="dxa"/>
            <w:tcBorders>
              <w:top w:val="nil"/>
              <w:left w:val="nil"/>
              <w:bottom w:val="nil"/>
              <w:right w:val="nil"/>
            </w:tcBorders>
            <w:shd w:val="clear" w:color="auto" w:fill="auto"/>
            <w:noWrap/>
            <w:vAlign w:val="bottom"/>
            <w:hideMark/>
          </w:tcPr>
          <w:p w14:paraId="4957A6B6" w14:textId="25D66B26" w:rsidR="009F240B" w:rsidRPr="005733D5" w:rsidRDefault="009F240B" w:rsidP="009F240B">
            <w:pPr>
              <w:jc w:val="right"/>
              <w:rPr>
                <w:sz w:val="20"/>
              </w:rPr>
            </w:pPr>
            <w:r>
              <w:rPr>
                <w:sz w:val="20"/>
              </w:rPr>
              <w:t>34,500</w:t>
            </w:r>
          </w:p>
        </w:tc>
        <w:tc>
          <w:tcPr>
            <w:tcW w:w="1022" w:type="dxa"/>
            <w:tcBorders>
              <w:top w:val="nil"/>
              <w:left w:val="nil"/>
              <w:bottom w:val="nil"/>
              <w:right w:val="nil"/>
            </w:tcBorders>
            <w:shd w:val="clear" w:color="auto" w:fill="auto"/>
            <w:noWrap/>
            <w:vAlign w:val="bottom"/>
            <w:hideMark/>
          </w:tcPr>
          <w:p w14:paraId="42A35EF9" w14:textId="041484B6" w:rsidR="009F240B" w:rsidRPr="005733D5" w:rsidRDefault="009F240B" w:rsidP="009F240B">
            <w:pPr>
              <w:jc w:val="right"/>
              <w:rPr>
                <w:sz w:val="20"/>
              </w:rPr>
            </w:pPr>
            <w:r>
              <w:rPr>
                <w:sz w:val="20"/>
              </w:rPr>
              <w:t>73%</w:t>
            </w:r>
          </w:p>
        </w:tc>
        <w:tc>
          <w:tcPr>
            <w:tcW w:w="1022" w:type="dxa"/>
            <w:tcBorders>
              <w:top w:val="nil"/>
              <w:left w:val="nil"/>
              <w:bottom w:val="nil"/>
              <w:right w:val="nil"/>
            </w:tcBorders>
            <w:shd w:val="clear" w:color="auto" w:fill="auto"/>
            <w:noWrap/>
            <w:vAlign w:val="bottom"/>
            <w:hideMark/>
          </w:tcPr>
          <w:p w14:paraId="107F3B8B" w14:textId="3BBEC272" w:rsidR="009F240B" w:rsidRPr="005733D5" w:rsidRDefault="009F240B" w:rsidP="009F240B">
            <w:pPr>
              <w:jc w:val="right"/>
              <w:rPr>
                <w:sz w:val="20"/>
              </w:rPr>
            </w:pPr>
            <w:r>
              <w:rPr>
                <w:sz w:val="20"/>
              </w:rPr>
              <w:t>46,651</w:t>
            </w:r>
          </w:p>
        </w:tc>
        <w:tc>
          <w:tcPr>
            <w:tcW w:w="1022" w:type="dxa"/>
            <w:tcBorders>
              <w:top w:val="nil"/>
              <w:left w:val="nil"/>
              <w:bottom w:val="nil"/>
              <w:right w:val="single" w:sz="18" w:space="0" w:color="auto"/>
            </w:tcBorders>
            <w:shd w:val="clear" w:color="auto" w:fill="auto"/>
            <w:noWrap/>
            <w:vAlign w:val="bottom"/>
            <w:hideMark/>
          </w:tcPr>
          <w:p w14:paraId="7C1C091A" w14:textId="60EF859D" w:rsidR="009F240B" w:rsidRPr="005733D5" w:rsidRDefault="009F240B" w:rsidP="009F240B">
            <w:pPr>
              <w:jc w:val="right"/>
              <w:rPr>
                <w:sz w:val="20"/>
              </w:rPr>
            </w:pPr>
            <w:r>
              <w:rPr>
                <w:sz w:val="20"/>
              </w:rPr>
              <w:t>87%</w:t>
            </w:r>
          </w:p>
        </w:tc>
      </w:tr>
      <w:tr w:rsidR="009F240B" w:rsidRPr="005733D5" w14:paraId="22B1BA4D"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4C7664EB"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750A6788" w14:textId="77777777" w:rsidR="009F240B" w:rsidRPr="005733D5" w:rsidRDefault="009F240B" w:rsidP="009F240B">
            <w:pPr>
              <w:rPr>
                <w:sz w:val="20"/>
              </w:rPr>
            </w:pPr>
            <w:r w:rsidRPr="005733D5">
              <w:rPr>
                <w:sz w:val="20"/>
              </w:rPr>
              <w:t>Homeless</w:t>
            </w:r>
          </w:p>
        </w:tc>
        <w:tc>
          <w:tcPr>
            <w:tcW w:w="1022" w:type="dxa"/>
            <w:tcBorders>
              <w:top w:val="nil"/>
              <w:left w:val="nil"/>
              <w:bottom w:val="nil"/>
              <w:right w:val="nil"/>
            </w:tcBorders>
            <w:shd w:val="clear" w:color="auto" w:fill="auto"/>
            <w:noWrap/>
            <w:vAlign w:val="bottom"/>
            <w:hideMark/>
          </w:tcPr>
          <w:p w14:paraId="2B32B648" w14:textId="0C1916B4" w:rsidR="009F240B" w:rsidRPr="005733D5" w:rsidRDefault="009F240B" w:rsidP="009F240B">
            <w:pPr>
              <w:jc w:val="right"/>
              <w:rPr>
                <w:sz w:val="20"/>
              </w:rPr>
            </w:pPr>
            <w:r>
              <w:rPr>
                <w:sz w:val="20"/>
              </w:rPr>
              <w:t>12,958</w:t>
            </w:r>
          </w:p>
        </w:tc>
        <w:tc>
          <w:tcPr>
            <w:tcW w:w="1022" w:type="dxa"/>
            <w:tcBorders>
              <w:top w:val="nil"/>
              <w:left w:val="nil"/>
              <w:bottom w:val="nil"/>
              <w:right w:val="nil"/>
            </w:tcBorders>
            <w:shd w:val="clear" w:color="auto" w:fill="auto"/>
            <w:noWrap/>
            <w:vAlign w:val="bottom"/>
            <w:hideMark/>
          </w:tcPr>
          <w:p w14:paraId="5387B4F5" w14:textId="4AAE1CB8" w:rsidR="009F240B" w:rsidRPr="005733D5" w:rsidRDefault="009F240B" w:rsidP="009F240B">
            <w:pPr>
              <w:jc w:val="right"/>
              <w:rPr>
                <w:sz w:val="20"/>
              </w:rPr>
            </w:pPr>
            <w:r>
              <w:rPr>
                <w:sz w:val="20"/>
              </w:rPr>
              <w:t>27%</w:t>
            </w:r>
          </w:p>
        </w:tc>
        <w:tc>
          <w:tcPr>
            <w:tcW w:w="1022" w:type="dxa"/>
            <w:tcBorders>
              <w:top w:val="nil"/>
              <w:left w:val="nil"/>
              <w:bottom w:val="nil"/>
              <w:right w:val="nil"/>
            </w:tcBorders>
            <w:shd w:val="clear" w:color="auto" w:fill="auto"/>
            <w:noWrap/>
            <w:vAlign w:val="bottom"/>
            <w:hideMark/>
          </w:tcPr>
          <w:p w14:paraId="1835FBD0" w14:textId="082D5B0C" w:rsidR="009F240B" w:rsidRPr="005733D5" w:rsidRDefault="009F240B" w:rsidP="009F240B">
            <w:pPr>
              <w:jc w:val="right"/>
              <w:rPr>
                <w:sz w:val="20"/>
              </w:rPr>
            </w:pPr>
            <w:r>
              <w:rPr>
                <w:sz w:val="20"/>
              </w:rPr>
              <w:t>6,933</w:t>
            </w:r>
          </w:p>
        </w:tc>
        <w:tc>
          <w:tcPr>
            <w:tcW w:w="1022" w:type="dxa"/>
            <w:tcBorders>
              <w:top w:val="nil"/>
              <w:left w:val="nil"/>
              <w:bottom w:val="nil"/>
              <w:right w:val="single" w:sz="18" w:space="0" w:color="auto"/>
            </w:tcBorders>
            <w:shd w:val="clear" w:color="auto" w:fill="auto"/>
            <w:noWrap/>
            <w:vAlign w:val="bottom"/>
            <w:hideMark/>
          </w:tcPr>
          <w:p w14:paraId="6A0A281C" w14:textId="61AC49B5" w:rsidR="009F240B" w:rsidRPr="005733D5" w:rsidRDefault="009F240B" w:rsidP="009F240B">
            <w:pPr>
              <w:jc w:val="right"/>
              <w:rPr>
                <w:sz w:val="20"/>
              </w:rPr>
            </w:pPr>
            <w:r>
              <w:rPr>
                <w:sz w:val="20"/>
              </w:rPr>
              <w:t>13%</w:t>
            </w:r>
          </w:p>
        </w:tc>
      </w:tr>
      <w:tr w:rsidR="009F240B" w:rsidRPr="005733D5" w14:paraId="2C881E03" w14:textId="77777777" w:rsidTr="00920555">
        <w:trPr>
          <w:trHeight w:val="250"/>
        </w:trPr>
        <w:tc>
          <w:tcPr>
            <w:tcW w:w="236" w:type="dxa"/>
            <w:tcBorders>
              <w:top w:val="nil"/>
              <w:left w:val="single" w:sz="18" w:space="0" w:color="auto"/>
              <w:bottom w:val="nil"/>
              <w:right w:val="nil"/>
            </w:tcBorders>
            <w:shd w:val="clear" w:color="auto" w:fill="auto"/>
            <w:noWrap/>
            <w:vAlign w:val="bottom"/>
            <w:hideMark/>
          </w:tcPr>
          <w:p w14:paraId="1744E6AE" w14:textId="77777777" w:rsidR="009F240B" w:rsidRPr="005733D5" w:rsidRDefault="009F240B" w:rsidP="009F240B">
            <w:pPr>
              <w:jc w:val="right"/>
              <w:rPr>
                <w:sz w:val="20"/>
              </w:rPr>
            </w:pPr>
          </w:p>
        </w:tc>
        <w:tc>
          <w:tcPr>
            <w:tcW w:w="5156" w:type="dxa"/>
            <w:tcBorders>
              <w:top w:val="nil"/>
              <w:left w:val="nil"/>
              <w:bottom w:val="nil"/>
              <w:right w:val="nil"/>
            </w:tcBorders>
            <w:shd w:val="clear" w:color="auto" w:fill="auto"/>
            <w:noWrap/>
            <w:vAlign w:val="bottom"/>
            <w:hideMark/>
          </w:tcPr>
          <w:p w14:paraId="4952585C" w14:textId="77777777" w:rsidR="009F240B" w:rsidRPr="005733D5" w:rsidRDefault="009F240B" w:rsidP="009F240B">
            <w:pPr>
              <w:rPr>
                <w:sz w:val="20"/>
              </w:rPr>
            </w:pPr>
            <w:r w:rsidRPr="005733D5">
              <w:rPr>
                <w:sz w:val="20"/>
              </w:rPr>
              <w:t>Not Pregnant</w:t>
            </w:r>
          </w:p>
        </w:tc>
        <w:tc>
          <w:tcPr>
            <w:tcW w:w="1022" w:type="dxa"/>
            <w:tcBorders>
              <w:top w:val="nil"/>
              <w:left w:val="nil"/>
              <w:bottom w:val="nil"/>
              <w:right w:val="nil"/>
            </w:tcBorders>
            <w:shd w:val="clear" w:color="auto" w:fill="auto"/>
            <w:noWrap/>
            <w:vAlign w:val="bottom"/>
            <w:hideMark/>
          </w:tcPr>
          <w:p w14:paraId="77148F45" w14:textId="43CBBC3B" w:rsidR="009F240B" w:rsidRPr="005733D5" w:rsidRDefault="009F240B" w:rsidP="009F240B">
            <w:pPr>
              <w:jc w:val="right"/>
              <w:rPr>
                <w:sz w:val="20"/>
              </w:rPr>
            </w:pPr>
            <w:r>
              <w:rPr>
                <w:sz w:val="20"/>
              </w:rPr>
              <w:t>47,393</w:t>
            </w:r>
          </w:p>
        </w:tc>
        <w:tc>
          <w:tcPr>
            <w:tcW w:w="1022" w:type="dxa"/>
            <w:tcBorders>
              <w:top w:val="nil"/>
              <w:left w:val="nil"/>
              <w:bottom w:val="nil"/>
              <w:right w:val="nil"/>
            </w:tcBorders>
            <w:shd w:val="clear" w:color="auto" w:fill="auto"/>
            <w:noWrap/>
            <w:vAlign w:val="bottom"/>
            <w:hideMark/>
          </w:tcPr>
          <w:p w14:paraId="6AC93FB4" w14:textId="14266AEA" w:rsidR="009F240B" w:rsidRPr="005733D5" w:rsidRDefault="009F240B" w:rsidP="009F240B">
            <w:pPr>
              <w:jc w:val="right"/>
              <w:rPr>
                <w:sz w:val="20"/>
              </w:rPr>
            </w:pPr>
            <w:r>
              <w:rPr>
                <w:sz w:val="20"/>
              </w:rPr>
              <w:t>99%</w:t>
            </w:r>
          </w:p>
        </w:tc>
        <w:tc>
          <w:tcPr>
            <w:tcW w:w="1022" w:type="dxa"/>
            <w:tcBorders>
              <w:top w:val="nil"/>
              <w:left w:val="nil"/>
              <w:bottom w:val="nil"/>
              <w:right w:val="nil"/>
            </w:tcBorders>
            <w:shd w:val="clear" w:color="auto" w:fill="auto"/>
            <w:noWrap/>
            <w:vAlign w:val="bottom"/>
            <w:hideMark/>
          </w:tcPr>
          <w:p w14:paraId="459DBD1F" w14:textId="572AD2A6" w:rsidR="009F240B" w:rsidRPr="005733D5" w:rsidRDefault="009F240B" w:rsidP="009F240B">
            <w:pPr>
              <w:jc w:val="right"/>
              <w:rPr>
                <w:sz w:val="20"/>
              </w:rPr>
            </w:pPr>
            <w:r>
              <w:rPr>
                <w:sz w:val="20"/>
              </w:rPr>
              <w:t>53,550</w:t>
            </w:r>
          </w:p>
        </w:tc>
        <w:tc>
          <w:tcPr>
            <w:tcW w:w="1022" w:type="dxa"/>
            <w:tcBorders>
              <w:top w:val="nil"/>
              <w:left w:val="nil"/>
              <w:bottom w:val="nil"/>
              <w:right w:val="single" w:sz="18" w:space="0" w:color="auto"/>
            </w:tcBorders>
            <w:shd w:val="clear" w:color="auto" w:fill="auto"/>
            <w:noWrap/>
            <w:vAlign w:val="bottom"/>
            <w:hideMark/>
          </w:tcPr>
          <w:p w14:paraId="4F6D3B48" w14:textId="4E987F44" w:rsidR="009F240B" w:rsidRPr="005733D5" w:rsidRDefault="009F240B" w:rsidP="009F240B">
            <w:pPr>
              <w:jc w:val="right"/>
              <w:rPr>
                <w:sz w:val="20"/>
              </w:rPr>
            </w:pPr>
            <w:r>
              <w:rPr>
                <w:sz w:val="20"/>
              </w:rPr>
              <w:t>100%</w:t>
            </w:r>
          </w:p>
        </w:tc>
      </w:tr>
      <w:tr w:rsidR="00DE7346" w:rsidRPr="005733D5" w14:paraId="6F76B904" w14:textId="77777777" w:rsidTr="009049BB">
        <w:trPr>
          <w:trHeight w:val="250"/>
        </w:trPr>
        <w:tc>
          <w:tcPr>
            <w:tcW w:w="236" w:type="dxa"/>
            <w:tcBorders>
              <w:top w:val="nil"/>
              <w:left w:val="single" w:sz="18" w:space="0" w:color="auto"/>
              <w:bottom w:val="single" w:sz="12" w:space="0" w:color="auto"/>
              <w:right w:val="nil"/>
            </w:tcBorders>
            <w:shd w:val="clear" w:color="auto" w:fill="auto"/>
            <w:noWrap/>
            <w:vAlign w:val="bottom"/>
            <w:hideMark/>
          </w:tcPr>
          <w:p w14:paraId="7CF41F4B" w14:textId="77777777" w:rsidR="00DE7346" w:rsidRPr="005733D5" w:rsidRDefault="00DE7346" w:rsidP="00DE7346">
            <w:pPr>
              <w:jc w:val="right"/>
              <w:rPr>
                <w:sz w:val="20"/>
              </w:rPr>
            </w:pPr>
          </w:p>
        </w:tc>
        <w:tc>
          <w:tcPr>
            <w:tcW w:w="5156" w:type="dxa"/>
            <w:tcBorders>
              <w:top w:val="nil"/>
              <w:left w:val="nil"/>
              <w:bottom w:val="single" w:sz="12" w:space="0" w:color="auto"/>
              <w:right w:val="nil"/>
            </w:tcBorders>
            <w:shd w:val="clear" w:color="auto" w:fill="auto"/>
            <w:noWrap/>
            <w:vAlign w:val="bottom"/>
            <w:hideMark/>
          </w:tcPr>
          <w:p w14:paraId="3C618804" w14:textId="77777777" w:rsidR="00DE7346" w:rsidRPr="005733D5" w:rsidRDefault="00DE7346" w:rsidP="00DE7346">
            <w:pPr>
              <w:rPr>
                <w:sz w:val="20"/>
              </w:rPr>
            </w:pPr>
            <w:r w:rsidRPr="005733D5">
              <w:rPr>
                <w:sz w:val="20"/>
              </w:rPr>
              <w:t>Pregnant</w:t>
            </w:r>
          </w:p>
        </w:tc>
        <w:tc>
          <w:tcPr>
            <w:tcW w:w="1022" w:type="dxa"/>
            <w:tcBorders>
              <w:top w:val="nil"/>
              <w:left w:val="nil"/>
              <w:bottom w:val="single" w:sz="12" w:space="0" w:color="auto"/>
              <w:right w:val="nil"/>
            </w:tcBorders>
            <w:shd w:val="clear" w:color="auto" w:fill="auto"/>
            <w:noWrap/>
            <w:vAlign w:val="bottom"/>
            <w:hideMark/>
          </w:tcPr>
          <w:p w14:paraId="04ABE064" w14:textId="6B6C744D" w:rsidR="00DE7346" w:rsidRPr="005733D5" w:rsidRDefault="00DE7346" w:rsidP="00DE7346">
            <w:pPr>
              <w:jc w:val="right"/>
              <w:rPr>
                <w:sz w:val="20"/>
              </w:rPr>
            </w:pPr>
            <w:r>
              <w:rPr>
                <w:sz w:val="20"/>
              </w:rPr>
              <w:t>429</w:t>
            </w:r>
          </w:p>
        </w:tc>
        <w:tc>
          <w:tcPr>
            <w:tcW w:w="1022" w:type="dxa"/>
            <w:tcBorders>
              <w:top w:val="nil"/>
              <w:left w:val="nil"/>
              <w:bottom w:val="single" w:sz="12" w:space="0" w:color="auto"/>
              <w:right w:val="nil"/>
            </w:tcBorders>
            <w:shd w:val="clear" w:color="auto" w:fill="auto"/>
            <w:noWrap/>
            <w:vAlign w:val="bottom"/>
            <w:hideMark/>
          </w:tcPr>
          <w:p w14:paraId="50CC1520" w14:textId="0D11086D" w:rsidR="00DE7346" w:rsidRPr="005733D5" w:rsidRDefault="00DE7346" w:rsidP="00DE7346">
            <w:pPr>
              <w:jc w:val="right"/>
              <w:rPr>
                <w:sz w:val="20"/>
              </w:rPr>
            </w:pPr>
            <w:r>
              <w:rPr>
                <w:sz w:val="20"/>
              </w:rPr>
              <w:t>1%</w:t>
            </w:r>
          </w:p>
        </w:tc>
        <w:tc>
          <w:tcPr>
            <w:tcW w:w="1022" w:type="dxa"/>
            <w:tcBorders>
              <w:top w:val="nil"/>
              <w:left w:val="nil"/>
              <w:bottom w:val="single" w:sz="12" w:space="0" w:color="auto"/>
              <w:right w:val="nil"/>
            </w:tcBorders>
            <w:shd w:val="clear" w:color="auto" w:fill="auto"/>
            <w:noWrap/>
            <w:vAlign w:val="bottom"/>
            <w:hideMark/>
          </w:tcPr>
          <w:p w14:paraId="40533A53" w14:textId="11D190B9" w:rsidR="00DE7346" w:rsidRPr="005733D5" w:rsidRDefault="00DE7346" w:rsidP="00DE7346">
            <w:pPr>
              <w:jc w:val="right"/>
              <w:rPr>
                <w:sz w:val="20"/>
              </w:rPr>
            </w:pPr>
            <w:r>
              <w:rPr>
                <w:sz w:val="20"/>
              </w:rPr>
              <w:t>268</w:t>
            </w:r>
          </w:p>
        </w:tc>
        <w:tc>
          <w:tcPr>
            <w:tcW w:w="1022" w:type="dxa"/>
            <w:tcBorders>
              <w:top w:val="nil"/>
              <w:left w:val="nil"/>
              <w:bottom w:val="single" w:sz="12" w:space="0" w:color="auto"/>
              <w:right w:val="single" w:sz="18" w:space="0" w:color="auto"/>
            </w:tcBorders>
            <w:shd w:val="clear" w:color="auto" w:fill="auto"/>
            <w:noWrap/>
            <w:vAlign w:val="bottom"/>
            <w:hideMark/>
          </w:tcPr>
          <w:p w14:paraId="53F169DA" w14:textId="1AC43C22" w:rsidR="00DE7346" w:rsidRPr="005733D5" w:rsidRDefault="00DE7346" w:rsidP="00DE7346">
            <w:pPr>
              <w:jc w:val="right"/>
              <w:rPr>
                <w:sz w:val="20"/>
              </w:rPr>
            </w:pPr>
            <w:r>
              <w:rPr>
                <w:sz w:val="20"/>
              </w:rPr>
              <w:t>&lt;1%</w:t>
            </w:r>
          </w:p>
        </w:tc>
      </w:tr>
      <w:tr w:rsidR="003964F3" w:rsidRPr="005733D5" w14:paraId="47B08594" w14:textId="77777777" w:rsidTr="003964F3">
        <w:trPr>
          <w:trHeight w:val="250"/>
        </w:trPr>
        <w:tc>
          <w:tcPr>
            <w:tcW w:w="9480" w:type="dxa"/>
            <w:gridSpan w:val="6"/>
            <w:tcBorders>
              <w:top w:val="nil"/>
              <w:left w:val="single" w:sz="18" w:space="0" w:color="auto"/>
              <w:bottom w:val="single" w:sz="18" w:space="0" w:color="auto"/>
              <w:right w:val="single" w:sz="18" w:space="0" w:color="auto"/>
            </w:tcBorders>
            <w:shd w:val="clear" w:color="auto" w:fill="auto"/>
            <w:noWrap/>
            <w:vAlign w:val="bottom"/>
          </w:tcPr>
          <w:p w14:paraId="38A4D314" w14:textId="25967A22" w:rsidR="00E81506" w:rsidRDefault="00E81506" w:rsidP="00E81506">
            <w:pPr>
              <w:rPr>
                <w:snapToGrid w:val="0"/>
                <w:color w:val="000000"/>
                <w:sz w:val="16"/>
              </w:rPr>
            </w:pPr>
            <w:r w:rsidRPr="003B2A5C">
              <w:rPr>
                <w:snapToGrid w:val="0"/>
                <w:color w:val="000000"/>
                <w:sz w:val="16"/>
                <w:szCs w:val="16"/>
                <w:vertAlign w:val="superscript"/>
              </w:rPr>
              <w:t>1</w:t>
            </w:r>
            <w:r>
              <w:rPr>
                <w:snapToGrid w:val="0"/>
                <w:color w:val="000000"/>
                <w:sz w:val="16"/>
              </w:rPr>
              <w:t xml:space="preserve"> July 1, 201</w:t>
            </w:r>
            <w:r w:rsidR="00B962B4">
              <w:rPr>
                <w:snapToGrid w:val="0"/>
                <w:color w:val="000000"/>
                <w:sz w:val="16"/>
              </w:rPr>
              <w:t>6</w:t>
            </w:r>
            <w:r>
              <w:rPr>
                <w:snapToGrid w:val="0"/>
                <w:color w:val="000000"/>
                <w:sz w:val="16"/>
              </w:rPr>
              <w:t xml:space="preserve"> – June 30, 201</w:t>
            </w:r>
            <w:r w:rsidR="00B962B4">
              <w:rPr>
                <w:snapToGrid w:val="0"/>
                <w:color w:val="000000"/>
                <w:sz w:val="16"/>
              </w:rPr>
              <w:t>7</w:t>
            </w:r>
          </w:p>
          <w:p w14:paraId="26426D3A" w14:textId="77777777" w:rsidR="00E81506" w:rsidRDefault="00E81506" w:rsidP="00E81506">
            <w:pPr>
              <w:rPr>
                <w:snapToGrid w:val="0"/>
                <w:color w:val="000000"/>
                <w:sz w:val="16"/>
              </w:rPr>
            </w:pPr>
            <w:r w:rsidRPr="004D4B97">
              <w:rPr>
                <w:snapToGrid w:val="0"/>
                <w:color w:val="000000"/>
                <w:sz w:val="16"/>
                <w:vertAlign w:val="superscript"/>
              </w:rPr>
              <w:t>2</w:t>
            </w:r>
            <w:r>
              <w:rPr>
                <w:snapToGrid w:val="0"/>
                <w:color w:val="000000"/>
                <w:sz w:val="16"/>
              </w:rPr>
              <w:t xml:space="preserve"> </w:t>
            </w:r>
            <w:r w:rsidRPr="004D4B97">
              <w:rPr>
                <w:snapToGrid w:val="0"/>
                <w:color w:val="000000"/>
                <w:sz w:val="16"/>
              </w:rPr>
              <w:t>The</w:t>
            </w:r>
            <w:r>
              <w:rPr>
                <w:snapToGrid w:val="0"/>
                <w:color w:val="000000"/>
                <w:sz w:val="16"/>
              </w:rPr>
              <w:t xml:space="preserve"> race/</w:t>
            </w:r>
            <w:r w:rsidRPr="004D4B97">
              <w:rPr>
                <w:snapToGrid w:val="0"/>
                <w:color w:val="000000"/>
                <w:sz w:val="16"/>
              </w:rPr>
              <w:t>ethnicity category "O</w:t>
            </w:r>
            <w:r>
              <w:rPr>
                <w:snapToGrid w:val="0"/>
                <w:color w:val="000000"/>
                <w:sz w:val="16"/>
              </w:rPr>
              <w:t>ther" includes all non-Hispanic enrollees</w:t>
            </w:r>
            <w:r w:rsidRPr="004D4B97">
              <w:rPr>
                <w:snapToGrid w:val="0"/>
                <w:color w:val="000000"/>
                <w:sz w:val="16"/>
              </w:rPr>
              <w:t xml:space="preserve"> who report multiple races, who refuse to report a race, or for whom race is unreported no matter what the reason.</w:t>
            </w:r>
          </w:p>
          <w:p w14:paraId="5D64FE12" w14:textId="77777777" w:rsidR="00E81506" w:rsidRDefault="00E81506" w:rsidP="00E81506">
            <w:pPr>
              <w:rPr>
                <w:sz w:val="16"/>
              </w:rPr>
            </w:pPr>
            <w:r>
              <w:rPr>
                <w:snapToGrid w:val="0"/>
                <w:color w:val="000000"/>
                <w:sz w:val="16"/>
                <w:szCs w:val="16"/>
                <w:vertAlign w:val="superscript"/>
              </w:rPr>
              <w:t>3</w:t>
            </w:r>
            <w:r w:rsidRPr="003B2A5C">
              <w:rPr>
                <w:snapToGrid w:val="0"/>
                <w:color w:val="000000"/>
                <w:sz w:val="16"/>
              </w:rPr>
              <w:t xml:space="preserve"> Region is the Health Service Region (</w:t>
            </w:r>
            <w:smartTag w:uri="urn:schemas-microsoft-com:office:smarttags" w:element="stockticker">
              <w:r w:rsidRPr="003B2A5C">
                <w:rPr>
                  <w:snapToGrid w:val="0"/>
                  <w:color w:val="000000"/>
                  <w:sz w:val="16"/>
                </w:rPr>
                <w:t>HSR</w:t>
              </w:r>
            </w:smartTag>
            <w:r w:rsidRPr="003B2A5C">
              <w:rPr>
                <w:snapToGrid w:val="0"/>
                <w:color w:val="000000"/>
                <w:sz w:val="16"/>
              </w:rPr>
              <w:t>) of the client’s primary residence</w:t>
            </w:r>
          </w:p>
          <w:p w14:paraId="0673D4A1" w14:textId="77777777" w:rsidR="00E81506" w:rsidRPr="003B2A5C" w:rsidRDefault="00E81506" w:rsidP="00E81506">
            <w:pPr>
              <w:rPr>
                <w:snapToGrid w:val="0"/>
                <w:color w:val="000000"/>
                <w:sz w:val="16"/>
              </w:rPr>
            </w:pPr>
            <w:r w:rsidRPr="004D4B97">
              <w:rPr>
                <w:snapToGrid w:val="0"/>
                <w:color w:val="000000"/>
                <w:sz w:val="16"/>
                <w:vertAlign w:val="superscript"/>
              </w:rPr>
              <w:t>4</w:t>
            </w:r>
            <w:r w:rsidRPr="00B9452B">
              <w:rPr>
                <w:snapToGrid w:val="0"/>
                <w:color w:val="000000"/>
                <w:sz w:val="16"/>
              </w:rPr>
              <w:t xml:space="preserve"> Starting with tabulations for FY 2013, the category "Not Employed" will exclude all those coded as "Not in Labor Force", e.g., students, homemakers, the incarcerated, the retired, the disabled, and others whose labor force participation is curtailed.</w:t>
            </w:r>
          </w:p>
          <w:p w14:paraId="24B0E108" w14:textId="77777777" w:rsidR="00E81506" w:rsidRPr="003B2A5C" w:rsidRDefault="00E81506" w:rsidP="00E81506">
            <w:pPr>
              <w:rPr>
                <w:snapToGrid w:val="0"/>
                <w:color w:val="000000"/>
                <w:sz w:val="16"/>
              </w:rPr>
            </w:pPr>
            <w:r>
              <w:rPr>
                <w:snapToGrid w:val="0"/>
                <w:color w:val="000000"/>
                <w:sz w:val="16"/>
                <w:szCs w:val="16"/>
                <w:vertAlign w:val="superscript"/>
              </w:rPr>
              <w:t>5</w:t>
            </w:r>
            <w:r w:rsidRPr="003B2A5C">
              <w:rPr>
                <w:snapToGrid w:val="0"/>
                <w:color w:val="000000"/>
                <w:sz w:val="16"/>
              </w:rPr>
              <w:t xml:space="preserve"> </w:t>
            </w:r>
            <w:r w:rsidRPr="0095411E">
              <w:rPr>
                <w:sz w:val="16"/>
                <w:szCs w:val="16"/>
              </w:rPr>
              <w:t>Tabulations exclude cases with missing values for either variable</w:t>
            </w:r>
          </w:p>
          <w:p w14:paraId="30B5C0C1" w14:textId="26A6BE93" w:rsidR="003964F3" w:rsidRPr="005733D5" w:rsidRDefault="00B962B4" w:rsidP="00E81506">
            <w:pPr>
              <w:rPr>
                <w:sz w:val="20"/>
              </w:rPr>
            </w:pPr>
            <w:r w:rsidRPr="008B3E45">
              <w:rPr>
                <w:snapToGrid w:val="0"/>
                <w:color w:val="000000"/>
                <w:sz w:val="16"/>
              </w:rPr>
              <w:t xml:space="preserve">Data Source: </w:t>
            </w:r>
            <w:r w:rsidRPr="00811D2A">
              <w:rPr>
                <w:snapToGrid w:val="0"/>
                <w:color w:val="000000"/>
                <w:sz w:val="16"/>
              </w:rPr>
              <w:t>Massachusetts Department of Public Health</w:t>
            </w:r>
            <w:r>
              <w:rPr>
                <w:snapToGrid w:val="0"/>
                <w:color w:val="000000"/>
                <w:sz w:val="16"/>
              </w:rPr>
              <w:t xml:space="preserve">, </w:t>
            </w:r>
            <w:r w:rsidRPr="00811D2A">
              <w:rPr>
                <w:snapToGrid w:val="0"/>
                <w:color w:val="000000"/>
                <w:sz w:val="16"/>
              </w:rPr>
              <w:t xml:space="preserve">Bureau of Substance Addiction Services, Office of Statistics and Evaluation, </w:t>
            </w:r>
            <w:r>
              <w:rPr>
                <w:snapToGrid w:val="0"/>
                <w:color w:val="000000"/>
                <w:sz w:val="16"/>
              </w:rPr>
              <w:t xml:space="preserve">Data are current as of 7/17/18 and may be subject to change; </w:t>
            </w:r>
            <w:r w:rsidRPr="00D609DD">
              <w:rPr>
                <w:snapToGrid w:val="0"/>
                <w:color w:val="000000"/>
                <w:sz w:val="16"/>
              </w:rPr>
              <w:t xml:space="preserve">Based on the SAS Data Mart Refresh of: </w:t>
            </w:r>
            <w:r>
              <w:rPr>
                <w:snapToGrid w:val="0"/>
                <w:color w:val="000000"/>
                <w:sz w:val="16"/>
              </w:rPr>
              <w:t xml:space="preserve">6/18/18; </w:t>
            </w:r>
            <w:r w:rsidRPr="00D609DD">
              <w:rPr>
                <w:snapToGrid w:val="0"/>
                <w:color w:val="000000"/>
                <w:sz w:val="16"/>
              </w:rPr>
              <w:t xml:space="preserve">Based on EISM </w:t>
            </w:r>
            <w:r>
              <w:rPr>
                <w:snapToGrid w:val="0"/>
                <w:color w:val="000000"/>
                <w:sz w:val="16"/>
              </w:rPr>
              <w:t>s</w:t>
            </w:r>
            <w:r w:rsidRPr="00D609DD">
              <w:rPr>
                <w:snapToGrid w:val="0"/>
                <w:color w:val="000000"/>
                <w:sz w:val="16"/>
              </w:rPr>
              <w:t xml:space="preserve">ubmissions through: </w:t>
            </w:r>
            <w:r>
              <w:rPr>
                <w:snapToGrid w:val="0"/>
                <w:color w:val="000000"/>
                <w:sz w:val="16"/>
              </w:rPr>
              <w:t>6/8/18</w:t>
            </w:r>
          </w:p>
        </w:tc>
      </w:tr>
    </w:tbl>
    <w:p w14:paraId="5A0153F5" w14:textId="77777777" w:rsidR="005733D5" w:rsidRDefault="005733D5" w:rsidP="00716E6D"/>
    <w:sectPr w:rsidR="005733D5" w:rsidSect="000F6E38">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49324" w14:textId="77777777" w:rsidR="00412028" w:rsidRDefault="00412028">
      <w:r>
        <w:separator/>
      </w:r>
    </w:p>
  </w:endnote>
  <w:endnote w:type="continuationSeparator" w:id="0">
    <w:p w14:paraId="5E8518F8" w14:textId="77777777" w:rsidR="00412028" w:rsidRDefault="0041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A464" w14:textId="77777777" w:rsidR="00491C2B" w:rsidRDefault="00491C2B">
    <w:pPr>
      <w:pStyle w:val="Footer"/>
      <w:framePr w:wrap="around" w:vAnchor="text" w:hAnchor="margin" w:xAlign="outside"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p>
  <w:p w14:paraId="6D6A5530" w14:textId="77777777" w:rsidR="00491C2B" w:rsidRDefault="00491C2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13162662"/>
      <w:docPartObj>
        <w:docPartGallery w:val="Page Numbers (Bottom of Page)"/>
        <w:docPartUnique/>
      </w:docPartObj>
    </w:sdtPr>
    <w:sdtEndPr>
      <w:rPr>
        <w:noProof/>
      </w:rPr>
    </w:sdtEndPr>
    <w:sdtContent>
      <w:p w14:paraId="408E1270" w14:textId="77777777" w:rsidR="00491C2B" w:rsidRPr="007A5948" w:rsidRDefault="00491C2B">
        <w:pPr>
          <w:pStyle w:val="Footer"/>
          <w:jc w:val="right"/>
          <w:rPr>
            <w:sz w:val="20"/>
          </w:rPr>
        </w:pPr>
        <w:r w:rsidRPr="007A5948">
          <w:rPr>
            <w:sz w:val="20"/>
          </w:rPr>
          <w:fldChar w:fldCharType="begin"/>
        </w:r>
        <w:r w:rsidRPr="007A5948">
          <w:rPr>
            <w:sz w:val="20"/>
          </w:rPr>
          <w:instrText xml:space="preserve"> PAGE   \* MERGEFORMAT </w:instrText>
        </w:r>
        <w:r w:rsidRPr="007A5948">
          <w:rPr>
            <w:sz w:val="20"/>
          </w:rPr>
          <w:fldChar w:fldCharType="separate"/>
        </w:r>
        <w:r>
          <w:rPr>
            <w:noProof/>
            <w:sz w:val="20"/>
          </w:rPr>
          <w:t>22</w:t>
        </w:r>
        <w:r w:rsidRPr="007A5948">
          <w:rPr>
            <w:noProof/>
            <w:sz w:val="20"/>
          </w:rPr>
          <w:fldChar w:fldCharType="end"/>
        </w:r>
      </w:p>
    </w:sdtContent>
  </w:sdt>
  <w:p w14:paraId="25661BD2" w14:textId="77777777" w:rsidR="00491C2B" w:rsidRDefault="00491C2B">
    <w:pPr>
      <w:pStyle w:val="Footer"/>
      <w:ind w:right="360" w:firstLine="36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5EB3" w14:textId="77777777" w:rsidR="00491C2B" w:rsidRDefault="00491C2B" w:rsidP="0011283C">
    <w:pPr>
      <w:pStyle w:val="Footer"/>
      <w:jc w:val="center"/>
      <w:rPr>
        <w:sz w:val="20"/>
      </w:rPr>
    </w:pPr>
    <w:r>
      <w:rPr>
        <w:rFonts w:ascii="Calibri" w:hAnsi="Calibri"/>
        <w:b/>
        <w:noProof/>
      </w:rPr>
      <mc:AlternateContent>
        <mc:Choice Requires="wps">
          <w:drawing>
            <wp:anchor distT="0" distB="0" distL="114300" distR="114300" simplePos="0" relativeHeight="251661312" behindDoc="0" locked="0" layoutInCell="1" allowOverlap="1" wp14:anchorId="50D3A44A" wp14:editId="62529CEC">
              <wp:simplePos x="0" y="0"/>
              <wp:positionH relativeFrom="column">
                <wp:posOffset>17912</wp:posOffset>
              </wp:positionH>
              <wp:positionV relativeFrom="paragraph">
                <wp:posOffset>67029</wp:posOffset>
              </wp:positionV>
              <wp:extent cx="6388735" cy="0"/>
              <wp:effectExtent l="38100" t="38100" r="50165" b="95250"/>
              <wp:wrapNone/>
              <wp:docPr id="2" name="Straight Connector 2"/>
              <wp:cNvGraphicFramePr/>
              <a:graphic xmlns:a="http://schemas.openxmlformats.org/drawingml/2006/main">
                <a:graphicData uri="http://schemas.microsoft.com/office/word/2010/wordprocessingShape">
                  <wps:wsp>
                    <wps:cNvCnPr/>
                    <wps:spPr>
                      <a:xfrm>
                        <a:off x="0" y="0"/>
                        <a:ext cx="638873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0770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5.3pt" to="504.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" strokecolor="#4f81bd [3204]" strokeweight="2pt">
              <v:shadow on="t" color="black" opacity="24903f" origin=",.5" offset="0,.55556mm"/>
            </v:line>
          </w:pict>
        </mc:Fallback>
      </mc:AlternateContent>
    </w:r>
  </w:p>
  <w:p w14:paraId="7F56E9B7" w14:textId="77777777" w:rsidR="00491C2B" w:rsidRDefault="00491C2B" w:rsidP="0011283C">
    <w:pPr>
      <w:jc w:val="center"/>
      <w:rPr>
        <w:sz w:val="20"/>
      </w:rPr>
    </w:pPr>
    <w:r w:rsidRPr="00904139">
      <w:rPr>
        <w:sz w:val="20"/>
      </w:rPr>
      <w:t xml:space="preserve">Bureau of Infectious Disease and Laboratory Sciences </w:t>
    </w:r>
    <w:r>
      <w:rPr>
        <w:sz w:val="20"/>
      </w:rPr>
      <w:tab/>
    </w:r>
    <w:r w:rsidRPr="00904139">
      <w:rPr>
        <w:sz w:val="20"/>
        <w:lang w:val="en"/>
      </w:rPr>
      <w:t>The Massachusetts Public Health State Laboratory</w:t>
    </w:r>
    <w:r w:rsidRPr="00904139">
      <w:rPr>
        <w:sz w:val="20"/>
      </w:rPr>
      <w:t xml:space="preserve"> </w:t>
    </w:r>
  </w:p>
  <w:p w14:paraId="445118E0" w14:textId="77777777" w:rsidR="00491C2B" w:rsidRDefault="00491C2B" w:rsidP="0011283C">
    <w:pPr>
      <w:jc w:val="center"/>
      <w:rPr>
        <w:rFonts w:ascii="Calibri" w:hAnsi="Calibri"/>
        <w:lang w:val="en"/>
      </w:rPr>
    </w:pPr>
    <w:r w:rsidRPr="00904139">
      <w:rPr>
        <w:sz w:val="20"/>
        <w:lang w:val="en"/>
      </w:rPr>
      <w:t>305 South Street</w:t>
    </w:r>
    <w:r w:rsidRPr="00904139">
      <w:rPr>
        <w:sz w:val="20"/>
      </w:rPr>
      <w:t xml:space="preserve"> </w:t>
    </w:r>
    <w:r w:rsidRPr="00904139">
      <w:rPr>
        <w:sz w:val="20"/>
        <w:lang w:val="en"/>
      </w:rPr>
      <w:t>Jamaica Plain, MA 02130</w:t>
    </w:r>
    <w:r>
      <w:rPr>
        <w:rFonts w:ascii="Calibri" w:hAnsi="Calibri"/>
        <w:lang w:val="en"/>
      </w:rPr>
      <w:t xml:space="preserve"> </w:t>
    </w:r>
    <w:r>
      <w:rPr>
        <w:rFonts w:ascii="Calibri" w:hAnsi="Calibri"/>
        <w:lang w:val="en"/>
      </w:rPr>
      <w:tab/>
    </w:r>
  </w:p>
  <w:p w14:paraId="76342BE7" w14:textId="77777777" w:rsidR="00491C2B" w:rsidRPr="0011283C" w:rsidRDefault="00491C2B" w:rsidP="0011283C">
    <w:pPr>
      <w:jc w:val="center"/>
      <w:rPr>
        <w:sz w:val="20"/>
      </w:rPr>
    </w:pPr>
    <w:r>
      <w:rPr>
        <w:sz w:val="20"/>
      </w:rPr>
      <w:t>617.983.6550</w:t>
    </w:r>
    <w:r w:rsidRPr="003F05B1">
      <w:rPr>
        <w:sz w:val="20"/>
      </w:rPr>
      <w:t xml:space="preserve">            </w:t>
    </w:r>
    <w:r w:rsidRPr="00904139">
      <w:rPr>
        <w:sz w:val="20"/>
      </w:rPr>
      <w:t>http://www.mass.gov/eohhs/gov/departments/dph/programs/id/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14A69" w14:textId="77777777" w:rsidR="00412028" w:rsidRDefault="00412028">
      <w:r>
        <w:separator/>
      </w:r>
    </w:p>
  </w:footnote>
  <w:footnote w:type="continuationSeparator" w:id="0">
    <w:p w14:paraId="31752643" w14:textId="77777777" w:rsidR="00412028" w:rsidRDefault="0041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B2B7" w14:textId="2D14FC98" w:rsidR="00491C2B" w:rsidRDefault="00491C2B" w:rsidP="003D2191">
    <w:pPr>
      <w:pStyle w:val="Header"/>
      <w:rPr>
        <w:rFonts w:ascii="Arial" w:hAnsi="Arial"/>
        <w:sz w:val="20"/>
      </w:rPr>
    </w:pPr>
    <w:r>
      <w:rPr>
        <w:rFonts w:ascii="Arial" w:hAnsi="Arial"/>
        <w:sz w:val="20"/>
      </w:rPr>
      <w:t>Detailed Data Tables: Individuals Who Inject Drugs</w:t>
    </w:r>
  </w:p>
  <w:p w14:paraId="1E48CBE8" w14:textId="77777777" w:rsidR="00491C2B" w:rsidRPr="003D2191" w:rsidRDefault="00491C2B" w:rsidP="003D2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C066" w14:textId="2775353F" w:rsidR="00491C2B" w:rsidRDefault="00491C2B" w:rsidP="001B7A68">
    <w:pPr>
      <w:pStyle w:val="Header"/>
      <w:rPr>
        <w:rFonts w:ascii="Arial" w:hAnsi="Arial"/>
        <w:sz w:val="20"/>
      </w:rPr>
    </w:pPr>
    <w:r>
      <w:rPr>
        <w:rFonts w:ascii="Arial" w:hAnsi="Arial"/>
        <w:sz w:val="20"/>
      </w:rPr>
      <w:t>Detailed Data Tables: Individuals Who Inject Drugs (PWID)</w:t>
    </w:r>
  </w:p>
  <w:p w14:paraId="120FBAA9" w14:textId="77777777" w:rsidR="00491C2B" w:rsidRDefault="00491C2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F040" w14:textId="77777777" w:rsidR="00491C2B" w:rsidRDefault="00491C2B">
    <w:pPr>
      <w:pStyle w:val="Header"/>
    </w:pPr>
    <w:bookmarkStart w:id="0" w:name="_GoBack"/>
    <w:r>
      <w:rPr>
        <w:rFonts w:ascii="Calibri" w:hAnsi="Calibri"/>
        <w:b/>
        <w:noProof/>
        <w:sz w:val="36"/>
        <w:szCs w:val="36"/>
      </w:rPr>
      <w:drawing>
        <wp:inline distT="0" distB="0" distL="0" distR="0" wp14:anchorId="79A3FAEF" wp14:editId="447F39A1">
          <wp:extent cx="6400800" cy="880110"/>
          <wp:effectExtent l="0" t="0" r="0" b="0"/>
          <wp:docPr id="8" name="Picture 8" descr="Commonwealth of Massachusetts Department of Public Health Banner&#10;&#10;Helping People Lead Healthy Lives in Healthy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p_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8011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682"/>
    <w:multiLevelType w:val="hybridMultilevel"/>
    <w:tmpl w:val="A308F0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D005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34DA7"/>
    <w:multiLevelType w:val="hybridMultilevel"/>
    <w:tmpl w:val="48D46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F7DE4"/>
    <w:multiLevelType w:val="hybridMultilevel"/>
    <w:tmpl w:val="F11E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215B8B"/>
    <w:multiLevelType w:val="hybridMultilevel"/>
    <w:tmpl w:val="5BF2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879BA"/>
    <w:multiLevelType w:val="hybridMultilevel"/>
    <w:tmpl w:val="405EE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83F18"/>
    <w:multiLevelType w:val="hybridMultilevel"/>
    <w:tmpl w:val="711E0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47"/>
    <w:rsid w:val="0000211B"/>
    <w:rsid w:val="0000249F"/>
    <w:rsid w:val="00002682"/>
    <w:rsid w:val="00005CC3"/>
    <w:rsid w:val="000065D6"/>
    <w:rsid w:val="00006668"/>
    <w:rsid w:val="000067DC"/>
    <w:rsid w:val="00007096"/>
    <w:rsid w:val="00007DCD"/>
    <w:rsid w:val="0001296E"/>
    <w:rsid w:val="00012A87"/>
    <w:rsid w:val="000134C5"/>
    <w:rsid w:val="00014F90"/>
    <w:rsid w:val="000211EA"/>
    <w:rsid w:val="00023523"/>
    <w:rsid w:val="000238B7"/>
    <w:rsid w:val="0002458D"/>
    <w:rsid w:val="00024FD2"/>
    <w:rsid w:val="00026C12"/>
    <w:rsid w:val="00032D21"/>
    <w:rsid w:val="00035FF1"/>
    <w:rsid w:val="000409AE"/>
    <w:rsid w:val="00040C0C"/>
    <w:rsid w:val="000441A9"/>
    <w:rsid w:val="00046568"/>
    <w:rsid w:val="00050C3F"/>
    <w:rsid w:val="00052B86"/>
    <w:rsid w:val="00053E8F"/>
    <w:rsid w:val="00053E94"/>
    <w:rsid w:val="00054986"/>
    <w:rsid w:val="00055099"/>
    <w:rsid w:val="00055271"/>
    <w:rsid w:val="000558EB"/>
    <w:rsid w:val="00056077"/>
    <w:rsid w:val="000600D5"/>
    <w:rsid w:val="000616F6"/>
    <w:rsid w:val="00061C42"/>
    <w:rsid w:val="00063F01"/>
    <w:rsid w:val="00065652"/>
    <w:rsid w:val="0006696F"/>
    <w:rsid w:val="00067700"/>
    <w:rsid w:val="00067C23"/>
    <w:rsid w:val="00067FD4"/>
    <w:rsid w:val="000704CF"/>
    <w:rsid w:val="00073849"/>
    <w:rsid w:val="0007385C"/>
    <w:rsid w:val="000747F4"/>
    <w:rsid w:val="00074A51"/>
    <w:rsid w:val="00074D9E"/>
    <w:rsid w:val="00077336"/>
    <w:rsid w:val="00081308"/>
    <w:rsid w:val="00081701"/>
    <w:rsid w:val="0008253B"/>
    <w:rsid w:val="000825E7"/>
    <w:rsid w:val="000828FD"/>
    <w:rsid w:val="00082BBE"/>
    <w:rsid w:val="00082F4B"/>
    <w:rsid w:val="00083ED0"/>
    <w:rsid w:val="00084208"/>
    <w:rsid w:val="00084FBB"/>
    <w:rsid w:val="00086C4C"/>
    <w:rsid w:val="000879A5"/>
    <w:rsid w:val="0009001D"/>
    <w:rsid w:val="00090523"/>
    <w:rsid w:val="0009098C"/>
    <w:rsid w:val="00090DF8"/>
    <w:rsid w:val="00093065"/>
    <w:rsid w:val="0009450B"/>
    <w:rsid w:val="0009521A"/>
    <w:rsid w:val="0009521D"/>
    <w:rsid w:val="000958C5"/>
    <w:rsid w:val="0009694B"/>
    <w:rsid w:val="00096B33"/>
    <w:rsid w:val="000A05FA"/>
    <w:rsid w:val="000A0D6E"/>
    <w:rsid w:val="000A45FA"/>
    <w:rsid w:val="000A5E09"/>
    <w:rsid w:val="000A6506"/>
    <w:rsid w:val="000A653E"/>
    <w:rsid w:val="000A65F6"/>
    <w:rsid w:val="000A72C7"/>
    <w:rsid w:val="000A76A7"/>
    <w:rsid w:val="000B3E2B"/>
    <w:rsid w:val="000B42D6"/>
    <w:rsid w:val="000B4FC2"/>
    <w:rsid w:val="000B5384"/>
    <w:rsid w:val="000B558A"/>
    <w:rsid w:val="000B659D"/>
    <w:rsid w:val="000B79D9"/>
    <w:rsid w:val="000B7C2B"/>
    <w:rsid w:val="000C143A"/>
    <w:rsid w:val="000C16A4"/>
    <w:rsid w:val="000C3183"/>
    <w:rsid w:val="000C3B75"/>
    <w:rsid w:val="000C4A91"/>
    <w:rsid w:val="000C4E12"/>
    <w:rsid w:val="000C7038"/>
    <w:rsid w:val="000C7165"/>
    <w:rsid w:val="000D212F"/>
    <w:rsid w:val="000D2479"/>
    <w:rsid w:val="000D295F"/>
    <w:rsid w:val="000D2CD1"/>
    <w:rsid w:val="000D4734"/>
    <w:rsid w:val="000D491F"/>
    <w:rsid w:val="000D4A6B"/>
    <w:rsid w:val="000D532F"/>
    <w:rsid w:val="000D669F"/>
    <w:rsid w:val="000D71FB"/>
    <w:rsid w:val="000D7726"/>
    <w:rsid w:val="000D7943"/>
    <w:rsid w:val="000D7C3B"/>
    <w:rsid w:val="000D7FE0"/>
    <w:rsid w:val="000E02AD"/>
    <w:rsid w:val="000E0B01"/>
    <w:rsid w:val="000E1C53"/>
    <w:rsid w:val="000E3ED2"/>
    <w:rsid w:val="000E5FF7"/>
    <w:rsid w:val="000E6026"/>
    <w:rsid w:val="000E6DE2"/>
    <w:rsid w:val="000E790E"/>
    <w:rsid w:val="000E7AD7"/>
    <w:rsid w:val="000F14D6"/>
    <w:rsid w:val="000F1C6A"/>
    <w:rsid w:val="000F1FF5"/>
    <w:rsid w:val="000F223C"/>
    <w:rsid w:val="000F2654"/>
    <w:rsid w:val="000F2A10"/>
    <w:rsid w:val="000F55FD"/>
    <w:rsid w:val="000F6E38"/>
    <w:rsid w:val="00101304"/>
    <w:rsid w:val="0010212A"/>
    <w:rsid w:val="0010244F"/>
    <w:rsid w:val="001030B0"/>
    <w:rsid w:val="001032F9"/>
    <w:rsid w:val="00103D48"/>
    <w:rsid w:val="00104204"/>
    <w:rsid w:val="00105A08"/>
    <w:rsid w:val="00106270"/>
    <w:rsid w:val="00106F70"/>
    <w:rsid w:val="00107384"/>
    <w:rsid w:val="00107803"/>
    <w:rsid w:val="00110084"/>
    <w:rsid w:val="00110AC2"/>
    <w:rsid w:val="00110CCE"/>
    <w:rsid w:val="0011283C"/>
    <w:rsid w:val="00113394"/>
    <w:rsid w:val="00113668"/>
    <w:rsid w:val="00120297"/>
    <w:rsid w:val="00121C21"/>
    <w:rsid w:val="00122E0A"/>
    <w:rsid w:val="00124786"/>
    <w:rsid w:val="001247BF"/>
    <w:rsid w:val="001251E1"/>
    <w:rsid w:val="001272A1"/>
    <w:rsid w:val="001320DA"/>
    <w:rsid w:val="00133C65"/>
    <w:rsid w:val="00140BDC"/>
    <w:rsid w:val="00142A2F"/>
    <w:rsid w:val="001432CF"/>
    <w:rsid w:val="00143636"/>
    <w:rsid w:val="00143A47"/>
    <w:rsid w:val="001443B3"/>
    <w:rsid w:val="00146DAC"/>
    <w:rsid w:val="00146E26"/>
    <w:rsid w:val="00147D7A"/>
    <w:rsid w:val="00150AF9"/>
    <w:rsid w:val="00150D5A"/>
    <w:rsid w:val="00151B0E"/>
    <w:rsid w:val="00151F3A"/>
    <w:rsid w:val="0015225E"/>
    <w:rsid w:val="00152880"/>
    <w:rsid w:val="00154040"/>
    <w:rsid w:val="001547FC"/>
    <w:rsid w:val="001551F8"/>
    <w:rsid w:val="00155618"/>
    <w:rsid w:val="001572D1"/>
    <w:rsid w:val="00157EE5"/>
    <w:rsid w:val="00160A8F"/>
    <w:rsid w:val="001619D6"/>
    <w:rsid w:val="00163172"/>
    <w:rsid w:val="00163FAB"/>
    <w:rsid w:val="0016528C"/>
    <w:rsid w:val="00165383"/>
    <w:rsid w:val="00165513"/>
    <w:rsid w:val="00165A7C"/>
    <w:rsid w:val="001732FC"/>
    <w:rsid w:val="00181424"/>
    <w:rsid w:val="00181A6D"/>
    <w:rsid w:val="0018560D"/>
    <w:rsid w:val="00185914"/>
    <w:rsid w:val="001874CD"/>
    <w:rsid w:val="00187E58"/>
    <w:rsid w:val="001901F2"/>
    <w:rsid w:val="00190BA5"/>
    <w:rsid w:val="00191122"/>
    <w:rsid w:val="00193D00"/>
    <w:rsid w:val="0019451E"/>
    <w:rsid w:val="001958EA"/>
    <w:rsid w:val="00197C94"/>
    <w:rsid w:val="001A00C2"/>
    <w:rsid w:val="001A0188"/>
    <w:rsid w:val="001A0B57"/>
    <w:rsid w:val="001A10A4"/>
    <w:rsid w:val="001A1BD3"/>
    <w:rsid w:val="001A1ED3"/>
    <w:rsid w:val="001A2129"/>
    <w:rsid w:val="001A2590"/>
    <w:rsid w:val="001A3D3D"/>
    <w:rsid w:val="001A4F51"/>
    <w:rsid w:val="001A5974"/>
    <w:rsid w:val="001A60B0"/>
    <w:rsid w:val="001A6580"/>
    <w:rsid w:val="001A67C5"/>
    <w:rsid w:val="001B11FB"/>
    <w:rsid w:val="001B157B"/>
    <w:rsid w:val="001B23FA"/>
    <w:rsid w:val="001B2B34"/>
    <w:rsid w:val="001B3160"/>
    <w:rsid w:val="001B493A"/>
    <w:rsid w:val="001B4F3A"/>
    <w:rsid w:val="001B5D82"/>
    <w:rsid w:val="001B7A68"/>
    <w:rsid w:val="001B7AC0"/>
    <w:rsid w:val="001C1FD1"/>
    <w:rsid w:val="001C567D"/>
    <w:rsid w:val="001C5692"/>
    <w:rsid w:val="001C5D67"/>
    <w:rsid w:val="001C7A01"/>
    <w:rsid w:val="001D1D99"/>
    <w:rsid w:val="001D57CC"/>
    <w:rsid w:val="001D658D"/>
    <w:rsid w:val="001D683C"/>
    <w:rsid w:val="001D77A3"/>
    <w:rsid w:val="001E08F8"/>
    <w:rsid w:val="001E2BBB"/>
    <w:rsid w:val="001E2DCB"/>
    <w:rsid w:val="001E31A5"/>
    <w:rsid w:val="001E44BD"/>
    <w:rsid w:val="001E44DB"/>
    <w:rsid w:val="001E7331"/>
    <w:rsid w:val="001E7496"/>
    <w:rsid w:val="001F1EC2"/>
    <w:rsid w:val="001F2BB0"/>
    <w:rsid w:val="001F4236"/>
    <w:rsid w:val="001F5B23"/>
    <w:rsid w:val="001F5EED"/>
    <w:rsid w:val="001F6AF0"/>
    <w:rsid w:val="001F6B16"/>
    <w:rsid w:val="001F7A04"/>
    <w:rsid w:val="00200975"/>
    <w:rsid w:val="00200BB3"/>
    <w:rsid w:val="00201FA8"/>
    <w:rsid w:val="002022F4"/>
    <w:rsid w:val="00203FE4"/>
    <w:rsid w:val="00204DFC"/>
    <w:rsid w:val="002063BF"/>
    <w:rsid w:val="0021331C"/>
    <w:rsid w:val="002137F1"/>
    <w:rsid w:val="0021445B"/>
    <w:rsid w:val="002150A8"/>
    <w:rsid w:val="00215CCD"/>
    <w:rsid w:val="0021666A"/>
    <w:rsid w:val="00217017"/>
    <w:rsid w:val="00217FB0"/>
    <w:rsid w:val="002214AF"/>
    <w:rsid w:val="00221CDA"/>
    <w:rsid w:val="00222420"/>
    <w:rsid w:val="002237FE"/>
    <w:rsid w:val="00226412"/>
    <w:rsid w:val="00230E56"/>
    <w:rsid w:val="0023145D"/>
    <w:rsid w:val="00233594"/>
    <w:rsid w:val="002357C3"/>
    <w:rsid w:val="0024052B"/>
    <w:rsid w:val="002440AA"/>
    <w:rsid w:val="00244CE5"/>
    <w:rsid w:val="002469FD"/>
    <w:rsid w:val="002471C9"/>
    <w:rsid w:val="00247A28"/>
    <w:rsid w:val="00247B20"/>
    <w:rsid w:val="0025078A"/>
    <w:rsid w:val="00251681"/>
    <w:rsid w:val="00251D70"/>
    <w:rsid w:val="00252709"/>
    <w:rsid w:val="00253CA4"/>
    <w:rsid w:val="00253D96"/>
    <w:rsid w:val="00255A18"/>
    <w:rsid w:val="00255C42"/>
    <w:rsid w:val="00263A26"/>
    <w:rsid w:val="00265A11"/>
    <w:rsid w:val="00267356"/>
    <w:rsid w:val="0027038E"/>
    <w:rsid w:val="00270399"/>
    <w:rsid w:val="0027083C"/>
    <w:rsid w:val="002717D9"/>
    <w:rsid w:val="002723B2"/>
    <w:rsid w:val="00274701"/>
    <w:rsid w:val="00274D38"/>
    <w:rsid w:val="002756D1"/>
    <w:rsid w:val="002814D4"/>
    <w:rsid w:val="00281CDA"/>
    <w:rsid w:val="00282034"/>
    <w:rsid w:val="00285521"/>
    <w:rsid w:val="00290662"/>
    <w:rsid w:val="002910FD"/>
    <w:rsid w:val="00291A8C"/>
    <w:rsid w:val="00292BC4"/>
    <w:rsid w:val="00292C2A"/>
    <w:rsid w:val="00295291"/>
    <w:rsid w:val="00295742"/>
    <w:rsid w:val="002961D8"/>
    <w:rsid w:val="002966F7"/>
    <w:rsid w:val="002A0AFC"/>
    <w:rsid w:val="002A1A11"/>
    <w:rsid w:val="002A24A4"/>
    <w:rsid w:val="002A2788"/>
    <w:rsid w:val="002A2E9D"/>
    <w:rsid w:val="002A2FAC"/>
    <w:rsid w:val="002A3676"/>
    <w:rsid w:val="002A4453"/>
    <w:rsid w:val="002A493C"/>
    <w:rsid w:val="002A494E"/>
    <w:rsid w:val="002A5CA4"/>
    <w:rsid w:val="002A5F3A"/>
    <w:rsid w:val="002A69FC"/>
    <w:rsid w:val="002A701A"/>
    <w:rsid w:val="002B02DE"/>
    <w:rsid w:val="002B20DB"/>
    <w:rsid w:val="002B20FF"/>
    <w:rsid w:val="002B2CC0"/>
    <w:rsid w:val="002B3DBD"/>
    <w:rsid w:val="002B545E"/>
    <w:rsid w:val="002B78FF"/>
    <w:rsid w:val="002C00B5"/>
    <w:rsid w:val="002C1E51"/>
    <w:rsid w:val="002C2117"/>
    <w:rsid w:val="002C3B19"/>
    <w:rsid w:val="002C4F18"/>
    <w:rsid w:val="002C5D22"/>
    <w:rsid w:val="002C6027"/>
    <w:rsid w:val="002C6471"/>
    <w:rsid w:val="002C65D3"/>
    <w:rsid w:val="002C6A2D"/>
    <w:rsid w:val="002C7931"/>
    <w:rsid w:val="002D180D"/>
    <w:rsid w:val="002D3691"/>
    <w:rsid w:val="002D5FD3"/>
    <w:rsid w:val="002D61A3"/>
    <w:rsid w:val="002D7EC9"/>
    <w:rsid w:val="002E1686"/>
    <w:rsid w:val="002E1E5B"/>
    <w:rsid w:val="002E24ED"/>
    <w:rsid w:val="002E3375"/>
    <w:rsid w:val="002E3481"/>
    <w:rsid w:val="002E502A"/>
    <w:rsid w:val="002E50F8"/>
    <w:rsid w:val="002E5748"/>
    <w:rsid w:val="002F0B96"/>
    <w:rsid w:val="002F1649"/>
    <w:rsid w:val="002F1FB4"/>
    <w:rsid w:val="002F214A"/>
    <w:rsid w:val="002F3201"/>
    <w:rsid w:val="002F331A"/>
    <w:rsid w:val="002F36D5"/>
    <w:rsid w:val="002F3C62"/>
    <w:rsid w:val="002F59B9"/>
    <w:rsid w:val="002F5F19"/>
    <w:rsid w:val="002F687C"/>
    <w:rsid w:val="002F72A6"/>
    <w:rsid w:val="003034EC"/>
    <w:rsid w:val="003036F7"/>
    <w:rsid w:val="003037CF"/>
    <w:rsid w:val="00303C1C"/>
    <w:rsid w:val="00310A09"/>
    <w:rsid w:val="003110AF"/>
    <w:rsid w:val="00313EF2"/>
    <w:rsid w:val="00316B01"/>
    <w:rsid w:val="00317057"/>
    <w:rsid w:val="0032052A"/>
    <w:rsid w:val="00321C12"/>
    <w:rsid w:val="0032244D"/>
    <w:rsid w:val="003236F8"/>
    <w:rsid w:val="00326B22"/>
    <w:rsid w:val="00327BAE"/>
    <w:rsid w:val="00330FDE"/>
    <w:rsid w:val="00332CC2"/>
    <w:rsid w:val="00333010"/>
    <w:rsid w:val="003336E8"/>
    <w:rsid w:val="003343B2"/>
    <w:rsid w:val="00335F60"/>
    <w:rsid w:val="00337148"/>
    <w:rsid w:val="00337A2E"/>
    <w:rsid w:val="0034055B"/>
    <w:rsid w:val="003438F1"/>
    <w:rsid w:val="00345218"/>
    <w:rsid w:val="003455C0"/>
    <w:rsid w:val="00350D91"/>
    <w:rsid w:val="00351A52"/>
    <w:rsid w:val="00354609"/>
    <w:rsid w:val="003549B4"/>
    <w:rsid w:val="00354D6B"/>
    <w:rsid w:val="003555D3"/>
    <w:rsid w:val="00357A2F"/>
    <w:rsid w:val="00357F9C"/>
    <w:rsid w:val="003608DD"/>
    <w:rsid w:val="00361BC5"/>
    <w:rsid w:val="00362F22"/>
    <w:rsid w:val="003650A4"/>
    <w:rsid w:val="003668C1"/>
    <w:rsid w:val="003668F3"/>
    <w:rsid w:val="00367EAE"/>
    <w:rsid w:val="00370B9F"/>
    <w:rsid w:val="0037191D"/>
    <w:rsid w:val="00375EB1"/>
    <w:rsid w:val="003768A7"/>
    <w:rsid w:val="00376F57"/>
    <w:rsid w:val="00377604"/>
    <w:rsid w:val="00377FD4"/>
    <w:rsid w:val="0038090B"/>
    <w:rsid w:val="0038116F"/>
    <w:rsid w:val="0038219E"/>
    <w:rsid w:val="00383BC8"/>
    <w:rsid w:val="00384A95"/>
    <w:rsid w:val="00385158"/>
    <w:rsid w:val="003924C5"/>
    <w:rsid w:val="003936C5"/>
    <w:rsid w:val="003964B4"/>
    <w:rsid w:val="003964F3"/>
    <w:rsid w:val="0039748E"/>
    <w:rsid w:val="003A0CE2"/>
    <w:rsid w:val="003A15FE"/>
    <w:rsid w:val="003A2017"/>
    <w:rsid w:val="003A272F"/>
    <w:rsid w:val="003A38BD"/>
    <w:rsid w:val="003A3F6E"/>
    <w:rsid w:val="003A4C18"/>
    <w:rsid w:val="003A5903"/>
    <w:rsid w:val="003A7418"/>
    <w:rsid w:val="003A764C"/>
    <w:rsid w:val="003B01E3"/>
    <w:rsid w:val="003B0505"/>
    <w:rsid w:val="003B07FF"/>
    <w:rsid w:val="003B2A5C"/>
    <w:rsid w:val="003B3C22"/>
    <w:rsid w:val="003B47FC"/>
    <w:rsid w:val="003B493C"/>
    <w:rsid w:val="003B4D21"/>
    <w:rsid w:val="003B5742"/>
    <w:rsid w:val="003B6C7D"/>
    <w:rsid w:val="003C1EF1"/>
    <w:rsid w:val="003C208D"/>
    <w:rsid w:val="003C3743"/>
    <w:rsid w:val="003C3E9F"/>
    <w:rsid w:val="003C5423"/>
    <w:rsid w:val="003C7A51"/>
    <w:rsid w:val="003D2191"/>
    <w:rsid w:val="003D4127"/>
    <w:rsid w:val="003D559A"/>
    <w:rsid w:val="003D5C26"/>
    <w:rsid w:val="003D6A9D"/>
    <w:rsid w:val="003D6BEA"/>
    <w:rsid w:val="003D76DA"/>
    <w:rsid w:val="003D7C40"/>
    <w:rsid w:val="003E1412"/>
    <w:rsid w:val="003E18B6"/>
    <w:rsid w:val="003E255B"/>
    <w:rsid w:val="003E2F90"/>
    <w:rsid w:val="003E4DEE"/>
    <w:rsid w:val="003F63F8"/>
    <w:rsid w:val="003F6EB8"/>
    <w:rsid w:val="003F767E"/>
    <w:rsid w:val="003F7970"/>
    <w:rsid w:val="0040183F"/>
    <w:rsid w:val="004020CC"/>
    <w:rsid w:val="00404787"/>
    <w:rsid w:val="004068EA"/>
    <w:rsid w:val="004075EF"/>
    <w:rsid w:val="0040774C"/>
    <w:rsid w:val="004103D2"/>
    <w:rsid w:val="00411E28"/>
    <w:rsid w:val="00412028"/>
    <w:rsid w:val="00412C08"/>
    <w:rsid w:val="00413095"/>
    <w:rsid w:val="00414C91"/>
    <w:rsid w:val="00414F27"/>
    <w:rsid w:val="004151B7"/>
    <w:rsid w:val="0041564A"/>
    <w:rsid w:val="00416659"/>
    <w:rsid w:val="00417358"/>
    <w:rsid w:val="0042034B"/>
    <w:rsid w:val="004214B6"/>
    <w:rsid w:val="00421839"/>
    <w:rsid w:val="00421DA6"/>
    <w:rsid w:val="0042332E"/>
    <w:rsid w:val="00423BDB"/>
    <w:rsid w:val="00423C46"/>
    <w:rsid w:val="00424279"/>
    <w:rsid w:val="00424F59"/>
    <w:rsid w:val="004251D2"/>
    <w:rsid w:val="004260CE"/>
    <w:rsid w:val="0042672C"/>
    <w:rsid w:val="00426F5D"/>
    <w:rsid w:val="00427029"/>
    <w:rsid w:val="00430EE1"/>
    <w:rsid w:val="00431D49"/>
    <w:rsid w:val="004324FE"/>
    <w:rsid w:val="004326E6"/>
    <w:rsid w:val="00433459"/>
    <w:rsid w:val="00440D8A"/>
    <w:rsid w:val="00441C88"/>
    <w:rsid w:val="00442137"/>
    <w:rsid w:val="00443221"/>
    <w:rsid w:val="00444088"/>
    <w:rsid w:val="004448C7"/>
    <w:rsid w:val="00445FEE"/>
    <w:rsid w:val="004465B7"/>
    <w:rsid w:val="00447A93"/>
    <w:rsid w:val="00450072"/>
    <w:rsid w:val="00451638"/>
    <w:rsid w:val="0045241E"/>
    <w:rsid w:val="004527B9"/>
    <w:rsid w:val="00454A9C"/>
    <w:rsid w:val="00454E54"/>
    <w:rsid w:val="004569CD"/>
    <w:rsid w:val="00460848"/>
    <w:rsid w:val="00460877"/>
    <w:rsid w:val="00461E14"/>
    <w:rsid w:val="004622AE"/>
    <w:rsid w:val="00462726"/>
    <w:rsid w:val="004673C7"/>
    <w:rsid w:val="004678A5"/>
    <w:rsid w:val="00467F50"/>
    <w:rsid w:val="004707C0"/>
    <w:rsid w:val="004750F2"/>
    <w:rsid w:val="00475B20"/>
    <w:rsid w:val="0047649E"/>
    <w:rsid w:val="004777F9"/>
    <w:rsid w:val="004805CC"/>
    <w:rsid w:val="0048221E"/>
    <w:rsid w:val="0048267F"/>
    <w:rsid w:val="004860B6"/>
    <w:rsid w:val="00486454"/>
    <w:rsid w:val="00486C2B"/>
    <w:rsid w:val="00490A68"/>
    <w:rsid w:val="00491C2B"/>
    <w:rsid w:val="00491C75"/>
    <w:rsid w:val="004929F4"/>
    <w:rsid w:val="00493B1E"/>
    <w:rsid w:val="004A083A"/>
    <w:rsid w:val="004A0A10"/>
    <w:rsid w:val="004A383A"/>
    <w:rsid w:val="004A4438"/>
    <w:rsid w:val="004A4D2F"/>
    <w:rsid w:val="004A5562"/>
    <w:rsid w:val="004A676B"/>
    <w:rsid w:val="004A7338"/>
    <w:rsid w:val="004A7F61"/>
    <w:rsid w:val="004B3425"/>
    <w:rsid w:val="004B4AC3"/>
    <w:rsid w:val="004B584B"/>
    <w:rsid w:val="004B5FF4"/>
    <w:rsid w:val="004B79E1"/>
    <w:rsid w:val="004C0005"/>
    <w:rsid w:val="004C0524"/>
    <w:rsid w:val="004C1265"/>
    <w:rsid w:val="004C1578"/>
    <w:rsid w:val="004C1D40"/>
    <w:rsid w:val="004C45E4"/>
    <w:rsid w:val="004C511D"/>
    <w:rsid w:val="004C7693"/>
    <w:rsid w:val="004D11C9"/>
    <w:rsid w:val="004D47A1"/>
    <w:rsid w:val="004D4B97"/>
    <w:rsid w:val="004E0380"/>
    <w:rsid w:val="004E128E"/>
    <w:rsid w:val="004E26CF"/>
    <w:rsid w:val="004E4E94"/>
    <w:rsid w:val="004E74E4"/>
    <w:rsid w:val="004E7F8C"/>
    <w:rsid w:val="004F001A"/>
    <w:rsid w:val="004F1193"/>
    <w:rsid w:val="004F256F"/>
    <w:rsid w:val="004F29A1"/>
    <w:rsid w:val="004F3E0D"/>
    <w:rsid w:val="004F5A4D"/>
    <w:rsid w:val="004F6C22"/>
    <w:rsid w:val="004F72F6"/>
    <w:rsid w:val="004F7DE7"/>
    <w:rsid w:val="004F7DEF"/>
    <w:rsid w:val="00504B68"/>
    <w:rsid w:val="0050534D"/>
    <w:rsid w:val="00505D7E"/>
    <w:rsid w:val="00505E9A"/>
    <w:rsid w:val="005060D9"/>
    <w:rsid w:val="00510226"/>
    <w:rsid w:val="00512D00"/>
    <w:rsid w:val="00513032"/>
    <w:rsid w:val="005133E2"/>
    <w:rsid w:val="0051612C"/>
    <w:rsid w:val="0051631C"/>
    <w:rsid w:val="00521B33"/>
    <w:rsid w:val="00523F31"/>
    <w:rsid w:val="0052472F"/>
    <w:rsid w:val="00526509"/>
    <w:rsid w:val="00526B29"/>
    <w:rsid w:val="005276F1"/>
    <w:rsid w:val="005325DB"/>
    <w:rsid w:val="00533177"/>
    <w:rsid w:val="00533732"/>
    <w:rsid w:val="005344CE"/>
    <w:rsid w:val="00535C08"/>
    <w:rsid w:val="005366E3"/>
    <w:rsid w:val="005366E4"/>
    <w:rsid w:val="00536E4D"/>
    <w:rsid w:val="0054095F"/>
    <w:rsid w:val="00541CA3"/>
    <w:rsid w:val="005430D0"/>
    <w:rsid w:val="005431B2"/>
    <w:rsid w:val="0054481F"/>
    <w:rsid w:val="00546915"/>
    <w:rsid w:val="00550AC8"/>
    <w:rsid w:val="00552F15"/>
    <w:rsid w:val="00553EE5"/>
    <w:rsid w:val="005540FF"/>
    <w:rsid w:val="005576A4"/>
    <w:rsid w:val="005607EA"/>
    <w:rsid w:val="0056127D"/>
    <w:rsid w:val="00561812"/>
    <w:rsid w:val="00562745"/>
    <w:rsid w:val="00565DA2"/>
    <w:rsid w:val="00570C51"/>
    <w:rsid w:val="00571CD1"/>
    <w:rsid w:val="00572416"/>
    <w:rsid w:val="005733D5"/>
    <w:rsid w:val="00574C47"/>
    <w:rsid w:val="00574F14"/>
    <w:rsid w:val="00575112"/>
    <w:rsid w:val="005751CB"/>
    <w:rsid w:val="005757C7"/>
    <w:rsid w:val="005772E9"/>
    <w:rsid w:val="00577898"/>
    <w:rsid w:val="005779EC"/>
    <w:rsid w:val="0058131C"/>
    <w:rsid w:val="00581478"/>
    <w:rsid w:val="00581540"/>
    <w:rsid w:val="00582733"/>
    <w:rsid w:val="0058569C"/>
    <w:rsid w:val="00585AAB"/>
    <w:rsid w:val="0058630B"/>
    <w:rsid w:val="0058650E"/>
    <w:rsid w:val="00586D7F"/>
    <w:rsid w:val="0058773E"/>
    <w:rsid w:val="00590F47"/>
    <w:rsid w:val="00592490"/>
    <w:rsid w:val="005929E1"/>
    <w:rsid w:val="00593B6B"/>
    <w:rsid w:val="00593CEC"/>
    <w:rsid w:val="00593DC7"/>
    <w:rsid w:val="00594D72"/>
    <w:rsid w:val="005960C9"/>
    <w:rsid w:val="00596CE9"/>
    <w:rsid w:val="00597067"/>
    <w:rsid w:val="0059763C"/>
    <w:rsid w:val="00597797"/>
    <w:rsid w:val="00597F42"/>
    <w:rsid w:val="005A0E4E"/>
    <w:rsid w:val="005A2797"/>
    <w:rsid w:val="005A6868"/>
    <w:rsid w:val="005A6F0F"/>
    <w:rsid w:val="005B02E1"/>
    <w:rsid w:val="005B1638"/>
    <w:rsid w:val="005C0A60"/>
    <w:rsid w:val="005C2065"/>
    <w:rsid w:val="005C25CA"/>
    <w:rsid w:val="005C6DCE"/>
    <w:rsid w:val="005D00CA"/>
    <w:rsid w:val="005D0C61"/>
    <w:rsid w:val="005D1ED0"/>
    <w:rsid w:val="005D2E48"/>
    <w:rsid w:val="005D5393"/>
    <w:rsid w:val="005D5404"/>
    <w:rsid w:val="005D667E"/>
    <w:rsid w:val="005D6D0F"/>
    <w:rsid w:val="005D77A9"/>
    <w:rsid w:val="005E09B0"/>
    <w:rsid w:val="005E0AD3"/>
    <w:rsid w:val="005E13FC"/>
    <w:rsid w:val="005E2251"/>
    <w:rsid w:val="005E274F"/>
    <w:rsid w:val="005E2CE8"/>
    <w:rsid w:val="005E394E"/>
    <w:rsid w:val="005E3BF7"/>
    <w:rsid w:val="005E44BC"/>
    <w:rsid w:val="005E6C8F"/>
    <w:rsid w:val="005E6D30"/>
    <w:rsid w:val="005E7EEA"/>
    <w:rsid w:val="005F005F"/>
    <w:rsid w:val="005F1D13"/>
    <w:rsid w:val="005F23F6"/>
    <w:rsid w:val="005F32C5"/>
    <w:rsid w:val="005F4578"/>
    <w:rsid w:val="005F4E70"/>
    <w:rsid w:val="005F4ED5"/>
    <w:rsid w:val="005F5CAE"/>
    <w:rsid w:val="00600019"/>
    <w:rsid w:val="006011C2"/>
    <w:rsid w:val="00601466"/>
    <w:rsid w:val="006036B3"/>
    <w:rsid w:val="006036EB"/>
    <w:rsid w:val="00604296"/>
    <w:rsid w:val="006044FC"/>
    <w:rsid w:val="006059C7"/>
    <w:rsid w:val="00606C59"/>
    <w:rsid w:val="00607548"/>
    <w:rsid w:val="00607B40"/>
    <w:rsid w:val="00610A57"/>
    <w:rsid w:val="006115E1"/>
    <w:rsid w:val="00611800"/>
    <w:rsid w:val="00613307"/>
    <w:rsid w:val="00614295"/>
    <w:rsid w:val="006156E3"/>
    <w:rsid w:val="006158BB"/>
    <w:rsid w:val="00615D02"/>
    <w:rsid w:val="00617D49"/>
    <w:rsid w:val="00620807"/>
    <w:rsid w:val="00620CA3"/>
    <w:rsid w:val="006225D5"/>
    <w:rsid w:val="0062270F"/>
    <w:rsid w:val="006255B9"/>
    <w:rsid w:val="00626015"/>
    <w:rsid w:val="006309DC"/>
    <w:rsid w:val="0063297A"/>
    <w:rsid w:val="006331A6"/>
    <w:rsid w:val="006340BE"/>
    <w:rsid w:val="00634389"/>
    <w:rsid w:val="006344F2"/>
    <w:rsid w:val="00634763"/>
    <w:rsid w:val="00636C71"/>
    <w:rsid w:val="0064076C"/>
    <w:rsid w:val="006408FD"/>
    <w:rsid w:val="00640ECB"/>
    <w:rsid w:val="00641B52"/>
    <w:rsid w:val="0064268A"/>
    <w:rsid w:val="00642F0F"/>
    <w:rsid w:val="0064347F"/>
    <w:rsid w:val="00643748"/>
    <w:rsid w:val="00643D07"/>
    <w:rsid w:val="00643DB9"/>
    <w:rsid w:val="00643F30"/>
    <w:rsid w:val="006449E5"/>
    <w:rsid w:val="0064602D"/>
    <w:rsid w:val="00646036"/>
    <w:rsid w:val="0065186D"/>
    <w:rsid w:val="00652695"/>
    <w:rsid w:val="00653B00"/>
    <w:rsid w:val="00654248"/>
    <w:rsid w:val="006542B8"/>
    <w:rsid w:val="00654D60"/>
    <w:rsid w:val="00660E94"/>
    <w:rsid w:val="006613E0"/>
    <w:rsid w:val="00664004"/>
    <w:rsid w:val="00664D6B"/>
    <w:rsid w:val="0066539F"/>
    <w:rsid w:val="00666808"/>
    <w:rsid w:val="00670368"/>
    <w:rsid w:val="00670696"/>
    <w:rsid w:val="00670904"/>
    <w:rsid w:val="00673E1A"/>
    <w:rsid w:val="006813C6"/>
    <w:rsid w:val="00681A26"/>
    <w:rsid w:val="00685D17"/>
    <w:rsid w:val="006873F2"/>
    <w:rsid w:val="00687C6B"/>
    <w:rsid w:val="00687E58"/>
    <w:rsid w:val="00687FBB"/>
    <w:rsid w:val="0069257D"/>
    <w:rsid w:val="006943E8"/>
    <w:rsid w:val="00695FBE"/>
    <w:rsid w:val="00696E9B"/>
    <w:rsid w:val="006A0632"/>
    <w:rsid w:val="006A2B69"/>
    <w:rsid w:val="006A3015"/>
    <w:rsid w:val="006A558C"/>
    <w:rsid w:val="006A6BCE"/>
    <w:rsid w:val="006A6C37"/>
    <w:rsid w:val="006A7810"/>
    <w:rsid w:val="006B1749"/>
    <w:rsid w:val="006B1822"/>
    <w:rsid w:val="006B2D71"/>
    <w:rsid w:val="006B33E4"/>
    <w:rsid w:val="006B3B05"/>
    <w:rsid w:val="006B3E13"/>
    <w:rsid w:val="006B3F11"/>
    <w:rsid w:val="006B4F34"/>
    <w:rsid w:val="006B7F59"/>
    <w:rsid w:val="006C140D"/>
    <w:rsid w:val="006C1D09"/>
    <w:rsid w:val="006C23F5"/>
    <w:rsid w:val="006C5B15"/>
    <w:rsid w:val="006C5FD8"/>
    <w:rsid w:val="006C62B9"/>
    <w:rsid w:val="006C6614"/>
    <w:rsid w:val="006C680E"/>
    <w:rsid w:val="006C6DCA"/>
    <w:rsid w:val="006D05C2"/>
    <w:rsid w:val="006D30F3"/>
    <w:rsid w:val="006D34EB"/>
    <w:rsid w:val="006D683D"/>
    <w:rsid w:val="006D76F3"/>
    <w:rsid w:val="006E09EE"/>
    <w:rsid w:val="006E10B6"/>
    <w:rsid w:val="006E1216"/>
    <w:rsid w:val="006E159B"/>
    <w:rsid w:val="006E46BF"/>
    <w:rsid w:val="006E58AE"/>
    <w:rsid w:val="006E6A70"/>
    <w:rsid w:val="006E70FB"/>
    <w:rsid w:val="006E7DE5"/>
    <w:rsid w:val="006F142B"/>
    <w:rsid w:val="006F1E7C"/>
    <w:rsid w:val="006F3862"/>
    <w:rsid w:val="006F3EB2"/>
    <w:rsid w:val="006F48E9"/>
    <w:rsid w:val="006F5D9C"/>
    <w:rsid w:val="00700F76"/>
    <w:rsid w:val="00701DEF"/>
    <w:rsid w:val="007021FB"/>
    <w:rsid w:val="007022F8"/>
    <w:rsid w:val="00705D9D"/>
    <w:rsid w:val="007076EC"/>
    <w:rsid w:val="007111FF"/>
    <w:rsid w:val="00711EBF"/>
    <w:rsid w:val="00712BD8"/>
    <w:rsid w:val="00713943"/>
    <w:rsid w:val="0071545D"/>
    <w:rsid w:val="00716E6D"/>
    <w:rsid w:val="00717259"/>
    <w:rsid w:val="00720B46"/>
    <w:rsid w:val="00721E49"/>
    <w:rsid w:val="00725C06"/>
    <w:rsid w:val="00730A7D"/>
    <w:rsid w:val="00731748"/>
    <w:rsid w:val="00731D5F"/>
    <w:rsid w:val="00731FAD"/>
    <w:rsid w:val="0073252E"/>
    <w:rsid w:val="007330BE"/>
    <w:rsid w:val="00733D03"/>
    <w:rsid w:val="00733F6B"/>
    <w:rsid w:val="0073583E"/>
    <w:rsid w:val="00736129"/>
    <w:rsid w:val="00737E53"/>
    <w:rsid w:val="007403B3"/>
    <w:rsid w:val="0074046F"/>
    <w:rsid w:val="00741114"/>
    <w:rsid w:val="00742F46"/>
    <w:rsid w:val="00744D27"/>
    <w:rsid w:val="00745042"/>
    <w:rsid w:val="00746179"/>
    <w:rsid w:val="00746C63"/>
    <w:rsid w:val="00747160"/>
    <w:rsid w:val="00750436"/>
    <w:rsid w:val="00750626"/>
    <w:rsid w:val="0075094E"/>
    <w:rsid w:val="00750E91"/>
    <w:rsid w:val="00752BAE"/>
    <w:rsid w:val="00753C05"/>
    <w:rsid w:val="0075468F"/>
    <w:rsid w:val="0075491C"/>
    <w:rsid w:val="00754F46"/>
    <w:rsid w:val="00756D9C"/>
    <w:rsid w:val="0076038A"/>
    <w:rsid w:val="007603FA"/>
    <w:rsid w:val="00761A68"/>
    <w:rsid w:val="0076264D"/>
    <w:rsid w:val="007632F6"/>
    <w:rsid w:val="00764277"/>
    <w:rsid w:val="007646E9"/>
    <w:rsid w:val="00766057"/>
    <w:rsid w:val="00771E2E"/>
    <w:rsid w:val="0077282C"/>
    <w:rsid w:val="00774729"/>
    <w:rsid w:val="007802D8"/>
    <w:rsid w:val="0078110C"/>
    <w:rsid w:val="00783CA4"/>
    <w:rsid w:val="00784F44"/>
    <w:rsid w:val="00786D91"/>
    <w:rsid w:val="0078726C"/>
    <w:rsid w:val="007877FC"/>
    <w:rsid w:val="00787EAA"/>
    <w:rsid w:val="00792E85"/>
    <w:rsid w:val="00793BBD"/>
    <w:rsid w:val="007942FC"/>
    <w:rsid w:val="0079597F"/>
    <w:rsid w:val="00796B61"/>
    <w:rsid w:val="00797AE2"/>
    <w:rsid w:val="007A0184"/>
    <w:rsid w:val="007A108B"/>
    <w:rsid w:val="007A169C"/>
    <w:rsid w:val="007A35CA"/>
    <w:rsid w:val="007A458C"/>
    <w:rsid w:val="007A5439"/>
    <w:rsid w:val="007A54B3"/>
    <w:rsid w:val="007A5948"/>
    <w:rsid w:val="007B0226"/>
    <w:rsid w:val="007B0415"/>
    <w:rsid w:val="007B20E9"/>
    <w:rsid w:val="007B24AA"/>
    <w:rsid w:val="007B2922"/>
    <w:rsid w:val="007B4516"/>
    <w:rsid w:val="007B629F"/>
    <w:rsid w:val="007B6641"/>
    <w:rsid w:val="007B7870"/>
    <w:rsid w:val="007C078C"/>
    <w:rsid w:val="007C22A4"/>
    <w:rsid w:val="007C57ED"/>
    <w:rsid w:val="007C6294"/>
    <w:rsid w:val="007D138C"/>
    <w:rsid w:val="007D16BE"/>
    <w:rsid w:val="007D1F21"/>
    <w:rsid w:val="007D217A"/>
    <w:rsid w:val="007D2870"/>
    <w:rsid w:val="007D3D57"/>
    <w:rsid w:val="007D3DF0"/>
    <w:rsid w:val="007D4187"/>
    <w:rsid w:val="007D4464"/>
    <w:rsid w:val="007D553E"/>
    <w:rsid w:val="007D5993"/>
    <w:rsid w:val="007D68C9"/>
    <w:rsid w:val="007E207F"/>
    <w:rsid w:val="007E2773"/>
    <w:rsid w:val="007E382D"/>
    <w:rsid w:val="007E3D48"/>
    <w:rsid w:val="007E5DF8"/>
    <w:rsid w:val="007E63E4"/>
    <w:rsid w:val="007E7A47"/>
    <w:rsid w:val="007E7C56"/>
    <w:rsid w:val="007F237B"/>
    <w:rsid w:val="007F3360"/>
    <w:rsid w:val="007F4031"/>
    <w:rsid w:val="007F4590"/>
    <w:rsid w:val="007F4810"/>
    <w:rsid w:val="007F5BA3"/>
    <w:rsid w:val="007F5CEA"/>
    <w:rsid w:val="007F74B1"/>
    <w:rsid w:val="008001AF"/>
    <w:rsid w:val="008004E4"/>
    <w:rsid w:val="00801134"/>
    <w:rsid w:val="0080123F"/>
    <w:rsid w:val="008019B6"/>
    <w:rsid w:val="00801D64"/>
    <w:rsid w:val="00801EE4"/>
    <w:rsid w:val="00803DEB"/>
    <w:rsid w:val="0080461F"/>
    <w:rsid w:val="00805D81"/>
    <w:rsid w:val="00805F56"/>
    <w:rsid w:val="00807341"/>
    <w:rsid w:val="00811D2A"/>
    <w:rsid w:val="00812804"/>
    <w:rsid w:val="008131D2"/>
    <w:rsid w:val="008139D1"/>
    <w:rsid w:val="00813BA3"/>
    <w:rsid w:val="00815018"/>
    <w:rsid w:val="00817B3A"/>
    <w:rsid w:val="00820D3F"/>
    <w:rsid w:val="008211B0"/>
    <w:rsid w:val="00822A4C"/>
    <w:rsid w:val="00822C86"/>
    <w:rsid w:val="00822E21"/>
    <w:rsid w:val="00823100"/>
    <w:rsid w:val="008252BD"/>
    <w:rsid w:val="00825F8C"/>
    <w:rsid w:val="00826230"/>
    <w:rsid w:val="00826EB0"/>
    <w:rsid w:val="00827E42"/>
    <w:rsid w:val="00827EEC"/>
    <w:rsid w:val="00833687"/>
    <w:rsid w:val="008369CF"/>
    <w:rsid w:val="00836D37"/>
    <w:rsid w:val="00837970"/>
    <w:rsid w:val="008403BC"/>
    <w:rsid w:val="00841629"/>
    <w:rsid w:val="00841ED8"/>
    <w:rsid w:val="00842E78"/>
    <w:rsid w:val="0084310B"/>
    <w:rsid w:val="008431CC"/>
    <w:rsid w:val="00843C7E"/>
    <w:rsid w:val="0084405C"/>
    <w:rsid w:val="00844130"/>
    <w:rsid w:val="00847B01"/>
    <w:rsid w:val="00850584"/>
    <w:rsid w:val="00850E4A"/>
    <w:rsid w:val="008518AD"/>
    <w:rsid w:val="00851C6A"/>
    <w:rsid w:val="008526D1"/>
    <w:rsid w:val="00852963"/>
    <w:rsid w:val="00852985"/>
    <w:rsid w:val="00853089"/>
    <w:rsid w:val="008536B3"/>
    <w:rsid w:val="0085462F"/>
    <w:rsid w:val="008564AC"/>
    <w:rsid w:val="008566CB"/>
    <w:rsid w:val="0085799F"/>
    <w:rsid w:val="00857F6E"/>
    <w:rsid w:val="00860188"/>
    <w:rsid w:val="00860C53"/>
    <w:rsid w:val="00861D6C"/>
    <w:rsid w:val="00864284"/>
    <w:rsid w:val="00865783"/>
    <w:rsid w:val="00865785"/>
    <w:rsid w:val="00865BB6"/>
    <w:rsid w:val="00866E44"/>
    <w:rsid w:val="00871064"/>
    <w:rsid w:val="008711CA"/>
    <w:rsid w:val="008723A2"/>
    <w:rsid w:val="008729B5"/>
    <w:rsid w:val="00875949"/>
    <w:rsid w:val="00882561"/>
    <w:rsid w:val="00882569"/>
    <w:rsid w:val="008835D1"/>
    <w:rsid w:val="008846C4"/>
    <w:rsid w:val="00887009"/>
    <w:rsid w:val="00887215"/>
    <w:rsid w:val="008900C3"/>
    <w:rsid w:val="008909F1"/>
    <w:rsid w:val="00890EBD"/>
    <w:rsid w:val="008910BD"/>
    <w:rsid w:val="00891686"/>
    <w:rsid w:val="00891FD3"/>
    <w:rsid w:val="00893041"/>
    <w:rsid w:val="008938F8"/>
    <w:rsid w:val="00893E4D"/>
    <w:rsid w:val="008944DB"/>
    <w:rsid w:val="00894AB4"/>
    <w:rsid w:val="00895668"/>
    <w:rsid w:val="008970B2"/>
    <w:rsid w:val="008A16EE"/>
    <w:rsid w:val="008A185E"/>
    <w:rsid w:val="008A26B4"/>
    <w:rsid w:val="008A2B4E"/>
    <w:rsid w:val="008A501A"/>
    <w:rsid w:val="008A57C8"/>
    <w:rsid w:val="008A68BF"/>
    <w:rsid w:val="008B07C7"/>
    <w:rsid w:val="008B1140"/>
    <w:rsid w:val="008B1858"/>
    <w:rsid w:val="008B1C53"/>
    <w:rsid w:val="008B3E45"/>
    <w:rsid w:val="008B4317"/>
    <w:rsid w:val="008C1181"/>
    <w:rsid w:val="008C11BF"/>
    <w:rsid w:val="008C335C"/>
    <w:rsid w:val="008C603F"/>
    <w:rsid w:val="008C689E"/>
    <w:rsid w:val="008C6A91"/>
    <w:rsid w:val="008C6B12"/>
    <w:rsid w:val="008D0CFB"/>
    <w:rsid w:val="008D12C0"/>
    <w:rsid w:val="008D13BA"/>
    <w:rsid w:val="008D151A"/>
    <w:rsid w:val="008D5030"/>
    <w:rsid w:val="008D6BDF"/>
    <w:rsid w:val="008D6F51"/>
    <w:rsid w:val="008E140C"/>
    <w:rsid w:val="008E1CB9"/>
    <w:rsid w:val="008E1FD7"/>
    <w:rsid w:val="008E2613"/>
    <w:rsid w:val="008E2F8D"/>
    <w:rsid w:val="008E5F4F"/>
    <w:rsid w:val="008E5FB4"/>
    <w:rsid w:val="008E6536"/>
    <w:rsid w:val="008E786C"/>
    <w:rsid w:val="008E7D5F"/>
    <w:rsid w:val="008F04AE"/>
    <w:rsid w:val="008F15E4"/>
    <w:rsid w:val="008F17AD"/>
    <w:rsid w:val="008F3900"/>
    <w:rsid w:val="008F4519"/>
    <w:rsid w:val="008F4A14"/>
    <w:rsid w:val="008F6AF4"/>
    <w:rsid w:val="009003E9"/>
    <w:rsid w:val="00900A5B"/>
    <w:rsid w:val="00900E70"/>
    <w:rsid w:val="009014B4"/>
    <w:rsid w:val="00901974"/>
    <w:rsid w:val="009049BB"/>
    <w:rsid w:val="00904A64"/>
    <w:rsid w:val="00904E0B"/>
    <w:rsid w:val="00905B9A"/>
    <w:rsid w:val="00905E1A"/>
    <w:rsid w:val="00905F54"/>
    <w:rsid w:val="00906945"/>
    <w:rsid w:val="0091103A"/>
    <w:rsid w:val="00911FBC"/>
    <w:rsid w:val="009121D5"/>
    <w:rsid w:val="009126FE"/>
    <w:rsid w:val="00912A2A"/>
    <w:rsid w:val="00912E00"/>
    <w:rsid w:val="00913147"/>
    <w:rsid w:val="00913647"/>
    <w:rsid w:val="00915ECA"/>
    <w:rsid w:val="00916F46"/>
    <w:rsid w:val="00920105"/>
    <w:rsid w:val="00920555"/>
    <w:rsid w:val="009221FF"/>
    <w:rsid w:val="009234D2"/>
    <w:rsid w:val="00924A4E"/>
    <w:rsid w:val="00924F9C"/>
    <w:rsid w:val="0092751F"/>
    <w:rsid w:val="00932DA9"/>
    <w:rsid w:val="009335C3"/>
    <w:rsid w:val="00934014"/>
    <w:rsid w:val="009413BE"/>
    <w:rsid w:val="0094201A"/>
    <w:rsid w:val="00942030"/>
    <w:rsid w:val="009421A1"/>
    <w:rsid w:val="009426FB"/>
    <w:rsid w:val="009463C8"/>
    <w:rsid w:val="00946F94"/>
    <w:rsid w:val="0095008E"/>
    <w:rsid w:val="0095411E"/>
    <w:rsid w:val="00954909"/>
    <w:rsid w:val="00954D05"/>
    <w:rsid w:val="00956EB2"/>
    <w:rsid w:val="00957C6B"/>
    <w:rsid w:val="00962216"/>
    <w:rsid w:val="00963D56"/>
    <w:rsid w:val="00964174"/>
    <w:rsid w:val="00965EA9"/>
    <w:rsid w:val="009660AA"/>
    <w:rsid w:val="009675B7"/>
    <w:rsid w:val="00970507"/>
    <w:rsid w:val="00972783"/>
    <w:rsid w:val="009727F2"/>
    <w:rsid w:val="00974974"/>
    <w:rsid w:val="00977625"/>
    <w:rsid w:val="00983CD6"/>
    <w:rsid w:val="0098732A"/>
    <w:rsid w:val="00990B13"/>
    <w:rsid w:val="00990ED9"/>
    <w:rsid w:val="00991108"/>
    <w:rsid w:val="00992D97"/>
    <w:rsid w:val="00993684"/>
    <w:rsid w:val="009947BE"/>
    <w:rsid w:val="00994CA5"/>
    <w:rsid w:val="00995464"/>
    <w:rsid w:val="00995757"/>
    <w:rsid w:val="009961EE"/>
    <w:rsid w:val="00996E65"/>
    <w:rsid w:val="00997265"/>
    <w:rsid w:val="00997492"/>
    <w:rsid w:val="0099771A"/>
    <w:rsid w:val="00997E52"/>
    <w:rsid w:val="009A0670"/>
    <w:rsid w:val="009A187D"/>
    <w:rsid w:val="009A1AD2"/>
    <w:rsid w:val="009A3407"/>
    <w:rsid w:val="009A3FDB"/>
    <w:rsid w:val="009A4AC1"/>
    <w:rsid w:val="009A53A9"/>
    <w:rsid w:val="009A54DF"/>
    <w:rsid w:val="009A5736"/>
    <w:rsid w:val="009A5EB3"/>
    <w:rsid w:val="009A705E"/>
    <w:rsid w:val="009A752A"/>
    <w:rsid w:val="009B1BA3"/>
    <w:rsid w:val="009B359F"/>
    <w:rsid w:val="009B3E53"/>
    <w:rsid w:val="009B57A2"/>
    <w:rsid w:val="009B7578"/>
    <w:rsid w:val="009C0276"/>
    <w:rsid w:val="009C29D2"/>
    <w:rsid w:val="009C2FA4"/>
    <w:rsid w:val="009C3271"/>
    <w:rsid w:val="009C5F6C"/>
    <w:rsid w:val="009C62F0"/>
    <w:rsid w:val="009C710F"/>
    <w:rsid w:val="009D090C"/>
    <w:rsid w:val="009D17A3"/>
    <w:rsid w:val="009D28BE"/>
    <w:rsid w:val="009D338A"/>
    <w:rsid w:val="009D3485"/>
    <w:rsid w:val="009D76FF"/>
    <w:rsid w:val="009D7786"/>
    <w:rsid w:val="009E0964"/>
    <w:rsid w:val="009E532D"/>
    <w:rsid w:val="009E6318"/>
    <w:rsid w:val="009E7F1B"/>
    <w:rsid w:val="009F1DB6"/>
    <w:rsid w:val="009F240B"/>
    <w:rsid w:val="009F24BB"/>
    <w:rsid w:val="009F38FA"/>
    <w:rsid w:val="009F5399"/>
    <w:rsid w:val="009F55E1"/>
    <w:rsid w:val="009F5B4E"/>
    <w:rsid w:val="009F6CD4"/>
    <w:rsid w:val="00A000AC"/>
    <w:rsid w:val="00A00368"/>
    <w:rsid w:val="00A0219E"/>
    <w:rsid w:val="00A030CA"/>
    <w:rsid w:val="00A03602"/>
    <w:rsid w:val="00A05082"/>
    <w:rsid w:val="00A06CE3"/>
    <w:rsid w:val="00A07762"/>
    <w:rsid w:val="00A10135"/>
    <w:rsid w:val="00A1024D"/>
    <w:rsid w:val="00A10A7E"/>
    <w:rsid w:val="00A117BD"/>
    <w:rsid w:val="00A12822"/>
    <w:rsid w:val="00A1310E"/>
    <w:rsid w:val="00A13456"/>
    <w:rsid w:val="00A15BCB"/>
    <w:rsid w:val="00A16158"/>
    <w:rsid w:val="00A16B69"/>
    <w:rsid w:val="00A1737A"/>
    <w:rsid w:val="00A1775D"/>
    <w:rsid w:val="00A20232"/>
    <w:rsid w:val="00A22460"/>
    <w:rsid w:val="00A2362D"/>
    <w:rsid w:val="00A23AB4"/>
    <w:rsid w:val="00A25899"/>
    <w:rsid w:val="00A258F8"/>
    <w:rsid w:val="00A265E7"/>
    <w:rsid w:val="00A266B7"/>
    <w:rsid w:val="00A2762E"/>
    <w:rsid w:val="00A30478"/>
    <w:rsid w:val="00A30605"/>
    <w:rsid w:val="00A30C0B"/>
    <w:rsid w:val="00A32781"/>
    <w:rsid w:val="00A343D3"/>
    <w:rsid w:val="00A349BE"/>
    <w:rsid w:val="00A34E19"/>
    <w:rsid w:val="00A350E8"/>
    <w:rsid w:val="00A362C6"/>
    <w:rsid w:val="00A365E9"/>
    <w:rsid w:val="00A36AAE"/>
    <w:rsid w:val="00A40EF6"/>
    <w:rsid w:val="00A42063"/>
    <w:rsid w:val="00A425F8"/>
    <w:rsid w:val="00A42FC5"/>
    <w:rsid w:val="00A4544B"/>
    <w:rsid w:val="00A45F4F"/>
    <w:rsid w:val="00A479E5"/>
    <w:rsid w:val="00A5360C"/>
    <w:rsid w:val="00A54CDC"/>
    <w:rsid w:val="00A55E24"/>
    <w:rsid w:val="00A56305"/>
    <w:rsid w:val="00A56345"/>
    <w:rsid w:val="00A57063"/>
    <w:rsid w:val="00A57454"/>
    <w:rsid w:val="00A6132D"/>
    <w:rsid w:val="00A61584"/>
    <w:rsid w:val="00A61CF6"/>
    <w:rsid w:val="00A62108"/>
    <w:rsid w:val="00A62398"/>
    <w:rsid w:val="00A6282D"/>
    <w:rsid w:val="00A628B1"/>
    <w:rsid w:val="00A63D7E"/>
    <w:rsid w:val="00A70C3F"/>
    <w:rsid w:val="00A715B2"/>
    <w:rsid w:val="00A719F7"/>
    <w:rsid w:val="00A73F34"/>
    <w:rsid w:val="00A750DD"/>
    <w:rsid w:val="00A75CB9"/>
    <w:rsid w:val="00A768C2"/>
    <w:rsid w:val="00A76A81"/>
    <w:rsid w:val="00A80A0A"/>
    <w:rsid w:val="00A8322C"/>
    <w:rsid w:val="00A83DEC"/>
    <w:rsid w:val="00A84054"/>
    <w:rsid w:val="00A92E1F"/>
    <w:rsid w:val="00A9325B"/>
    <w:rsid w:val="00A93665"/>
    <w:rsid w:val="00A93DDA"/>
    <w:rsid w:val="00A9595F"/>
    <w:rsid w:val="00A96294"/>
    <w:rsid w:val="00A96CCC"/>
    <w:rsid w:val="00A970B6"/>
    <w:rsid w:val="00AA00A5"/>
    <w:rsid w:val="00AA1E5F"/>
    <w:rsid w:val="00AB2205"/>
    <w:rsid w:val="00AB31F4"/>
    <w:rsid w:val="00AB4185"/>
    <w:rsid w:val="00AB5317"/>
    <w:rsid w:val="00AB5B25"/>
    <w:rsid w:val="00AB6CCC"/>
    <w:rsid w:val="00AC2B97"/>
    <w:rsid w:val="00AC3681"/>
    <w:rsid w:val="00AC431B"/>
    <w:rsid w:val="00AC4E85"/>
    <w:rsid w:val="00AC5589"/>
    <w:rsid w:val="00AC5E91"/>
    <w:rsid w:val="00AC7CB2"/>
    <w:rsid w:val="00AD09FA"/>
    <w:rsid w:val="00AD1699"/>
    <w:rsid w:val="00AD1A23"/>
    <w:rsid w:val="00AD3518"/>
    <w:rsid w:val="00AD3606"/>
    <w:rsid w:val="00AD3FDE"/>
    <w:rsid w:val="00AD4CB5"/>
    <w:rsid w:val="00AD6512"/>
    <w:rsid w:val="00AE0C2E"/>
    <w:rsid w:val="00AE1D24"/>
    <w:rsid w:val="00AE494D"/>
    <w:rsid w:val="00AE6677"/>
    <w:rsid w:val="00AE7F94"/>
    <w:rsid w:val="00AF1174"/>
    <w:rsid w:val="00AF2B8E"/>
    <w:rsid w:val="00AF2C8A"/>
    <w:rsid w:val="00AF580E"/>
    <w:rsid w:val="00AF7189"/>
    <w:rsid w:val="00AF729F"/>
    <w:rsid w:val="00AF7FAE"/>
    <w:rsid w:val="00B00947"/>
    <w:rsid w:val="00B0399E"/>
    <w:rsid w:val="00B062AA"/>
    <w:rsid w:val="00B07078"/>
    <w:rsid w:val="00B10B3D"/>
    <w:rsid w:val="00B13021"/>
    <w:rsid w:val="00B13C0C"/>
    <w:rsid w:val="00B1561F"/>
    <w:rsid w:val="00B17EE7"/>
    <w:rsid w:val="00B217E9"/>
    <w:rsid w:val="00B21E40"/>
    <w:rsid w:val="00B23AB0"/>
    <w:rsid w:val="00B24036"/>
    <w:rsid w:val="00B25340"/>
    <w:rsid w:val="00B2580D"/>
    <w:rsid w:val="00B25CAC"/>
    <w:rsid w:val="00B2781E"/>
    <w:rsid w:val="00B35B30"/>
    <w:rsid w:val="00B35D48"/>
    <w:rsid w:val="00B36930"/>
    <w:rsid w:val="00B36DB2"/>
    <w:rsid w:val="00B378CF"/>
    <w:rsid w:val="00B42582"/>
    <w:rsid w:val="00B43AF6"/>
    <w:rsid w:val="00B44240"/>
    <w:rsid w:val="00B442F7"/>
    <w:rsid w:val="00B44D4E"/>
    <w:rsid w:val="00B454D6"/>
    <w:rsid w:val="00B45680"/>
    <w:rsid w:val="00B457CF"/>
    <w:rsid w:val="00B465B7"/>
    <w:rsid w:val="00B47649"/>
    <w:rsid w:val="00B50F43"/>
    <w:rsid w:val="00B515A9"/>
    <w:rsid w:val="00B567E0"/>
    <w:rsid w:val="00B57D79"/>
    <w:rsid w:val="00B60B7D"/>
    <w:rsid w:val="00B61F9F"/>
    <w:rsid w:val="00B62DA0"/>
    <w:rsid w:val="00B646F3"/>
    <w:rsid w:val="00B648D9"/>
    <w:rsid w:val="00B655BA"/>
    <w:rsid w:val="00B67257"/>
    <w:rsid w:val="00B67B4A"/>
    <w:rsid w:val="00B708A7"/>
    <w:rsid w:val="00B727FD"/>
    <w:rsid w:val="00B743FF"/>
    <w:rsid w:val="00B765F8"/>
    <w:rsid w:val="00B769C7"/>
    <w:rsid w:val="00B77CAD"/>
    <w:rsid w:val="00B82050"/>
    <w:rsid w:val="00B835CD"/>
    <w:rsid w:val="00B852A3"/>
    <w:rsid w:val="00B86155"/>
    <w:rsid w:val="00B86E4A"/>
    <w:rsid w:val="00B90203"/>
    <w:rsid w:val="00B90A74"/>
    <w:rsid w:val="00B90C8B"/>
    <w:rsid w:val="00B913C7"/>
    <w:rsid w:val="00B92CD6"/>
    <w:rsid w:val="00B9452B"/>
    <w:rsid w:val="00B952CB"/>
    <w:rsid w:val="00B9546B"/>
    <w:rsid w:val="00B962B4"/>
    <w:rsid w:val="00B96E51"/>
    <w:rsid w:val="00B9790D"/>
    <w:rsid w:val="00BA0248"/>
    <w:rsid w:val="00BA102D"/>
    <w:rsid w:val="00BA1351"/>
    <w:rsid w:val="00BA1500"/>
    <w:rsid w:val="00BA1637"/>
    <w:rsid w:val="00BA171C"/>
    <w:rsid w:val="00BA18F6"/>
    <w:rsid w:val="00BA1B6C"/>
    <w:rsid w:val="00BA23CF"/>
    <w:rsid w:val="00BA252A"/>
    <w:rsid w:val="00BA26F7"/>
    <w:rsid w:val="00BA320A"/>
    <w:rsid w:val="00BA3649"/>
    <w:rsid w:val="00BA562D"/>
    <w:rsid w:val="00BA56A0"/>
    <w:rsid w:val="00BA78BE"/>
    <w:rsid w:val="00BB0EBA"/>
    <w:rsid w:val="00BB123D"/>
    <w:rsid w:val="00BB2014"/>
    <w:rsid w:val="00BB4807"/>
    <w:rsid w:val="00BB7EF8"/>
    <w:rsid w:val="00BC1842"/>
    <w:rsid w:val="00BC2B33"/>
    <w:rsid w:val="00BC32AC"/>
    <w:rsid w:val="00BC4798"/>
    <w:rsid w:val="00BC7A1F"/>
    <w:rsid w:val="00BD0529"/>
    <w:rsid w:val="00BD0EF7"/>
    <w:rsid w:val="00BD2CA9"/>
    <w:rsid w:val="00BD5BF6"/>
    <w:rsid w:val="00BD6922"/>
    <w:rsid w:val="00BE013E"/>
    <w:rsid w:val="00BE45CF"/>
    <w:rsid w:val="00BE4C52"/>
    <w:rsid w:val="00BE564C"/>
    <w:rsid w:val="00BE65E7"/>
    <w:rsid w:val="00BE7759"/>
    <w:rsid w:val="00BE7AD8"/>
    <w:rsid w:val="00BF04C9"/>
    <w:rsid w:val="00BF1613"/>
    <w:rsid w:val="00BF2C44"/>
    <w:rsid w:val="00BF37FC"/>
    <w:rsid w:val="00BF3AC9"/>
    <w:rsid w:val="00BF3BCD"/>
    <w:rsid w:val="00BF5C6D"/>
    <w:rsid w:val="00BF5EF4"/>
    <w:rsid w:val="00BF6589"/>
    <w:rsid w:val="00BF7814"/>
    <w:rsid w:val="00C03ECC"/>
    <w:rsid w:val="00C0464D"/>
    <w:rsid w:val="00C072FF"/>
    <w:rsid w:val="00C1302A"/>
    <w:rsid w:val="00C132F1"/>
    <w:rsid w:val="00C15384"/>
    <w:rsid w:val="00C15D03"/>
    <w:rsid w:val="00C21FEE"/>
    <w:rsid w:val="00C26878"/>
    <w:rsid w:val="00C33219"/>
    <w:rsid w:val="00C33758"/>
    <w:rsid w:val="00C3467B"/>
    <w:rsid w:val="00C3782A"/>
    <w:rsid w:val="00C37A21"/>
    <w:rsid w:val="00C37CEC"/>
    <w:rsid w:val="00C41387"/>
    <w:rsid w:val="00C424D3"/>
    <w:rsid w:val="00C42F62"/>
    <w:rsid w:val="00C43756"/>
    <w:rsid w:val="00C47950"/>
    <w:rsid w:val="00C51F6C"/>
    <w:rsid w:val="00C553F5"/>
    <w:rsid w:val="00C56ECA"/>
    <w:rsid w:val="00C57BD5"/>
    <w:rsid w:val="00C639E8"/>
    <w:rsid w:val="00C64B84"/>
    <w:rsid w:val="00C65BF0"/>
    <w:rsid w:val="00C701F5"/>
    <w:rsid w:val="00C706E9"/>
    <w:rsid w:val="00C70968"/>
    <w:rsid w:val="00C70D8B"/>
    <w:rsid w:val="00C711F3"/>
    <w:rsid w:val="00C72359"/>
    <w:rsid w:val="00C72FEC"/>
    <w:rsid w:val="00C738B8"/>
    <w:rsid w:val="00C74A4A"/>
    <w:rsid w:val="00C7508B"/>
    <w:rsid w:val="00C755CD"/>
    <w:rsid w:val="00C76C09"/>
    <w:rsid w:val="00C770B6"/>
    <w:rsid w:val="00C7755C"/>
    <w:rsid w:val="00C8061C"/>
    <w:rsid w:val="00C80974"/>
    <w:rsid w:val="00C80FCD"/>
    <w:rsid w:val="00C840FE"/>
    <w:rsid w:val="00C84302"/>
    <w:rsid w:val="00C8627D"/>
    <w:rsid w:val="00C8717C"/>
    <w:rsid w:val="00C90D28"/>
    <w:rsid w:val="00C91B93"/>
    <w:rsid w:val="00C920DE"/>
    <w:rsid w:val="00C92E6C"/>
    <w:rsid w:val="00C92E83"/>
    <w:rsid w:val="00C933A4"/>
    <w:rsid w:val="00C940A3"/>
    <w:rsid w:val="00C958BA"/>
    <w:rsid w:val="00C95AA8"/>
    <w:rsid w:val="00CA07FF"/>
    <w:rsid w:val="00CA1F70"/>
    <w:rsid w:val="00CA395F"/>
    <w:rsid w:val="00CA4B56"/>
    <w:rsid w:val="00CA62D1"/>
    <w:rsid w:val="00CA7874"/>
    <w:rsid w:val="00CB0B11"/>
    <w:rsid w:val="00CB1392"/>
    <w:rsid w:val="00CB18FC"/>
    <w:rsid w:val="00CB1BB5"/>
    <w:rsid w:val="00CB1CA2"/>
    <w:rsid w:val="00CB47F9"/>
    <w:rsid w:val="00CB52F9"/>
    <w:rsid w:val="00CB5E36"/>
    <w:rsid w:val="00CB63F5"/>
    <w:rsid w:val="00CB6426"/>
    <w:rsid w:val="00CB658F"/>
    <w:rsid w:val="00CB73C2"/>
    <w:rsid w:val="00CB7FF6"/>
    <w:rsid w:val="00CC384A"/>
    <w:rsid w:val="00CC5460"/>
    <w:rsid w:val="00CC5D66"/>
    <w:rsid w:val="00CC67C1"/>
    <w:rsid w:val="00CC6883"/>
    <w:rsid w:val="00CC6AA5"/>
    <w:rsid w:val="00CD13CE"/>
    <w:rsid w:val="00CD33C5"/>
    <w:rsid w:val="00CD520C"/>
    <w:rsid w:val="00CD6688"/>
    <w:rsid w:val="00CD6F39"/>
    <w:rsid w:val="00CE2587"/>
    <w:rsid w:val="00CE44E3"/>
    <w:rsid w:val="00CE4D01"/>
    <w:rsid w:val="00CE5157"/>
    <w:rsid w:val="00CE5790"/>
    <w:rsid w:val="00CE5FE4"/>
    <w:rsid w:val="00CE61D4"/>
    <w:rsid w:val="00CE6C14"/>
    <w:rsid w:val="00CF2D79"/>
    <w:rsid w:val="00CF30AE"/>
    <w:rsid w:val="00CF30EC"/>
    <w:rsid w:val="00CF313C"/>
    <w:rsid w:val="00CF3606"/>
    <w:rsid w:val="00CF5A17"/>
    <w:rsid w:val="00CF5C77"/>
    <w:rsid w:val="00CF5EFF"/>
    <w:rsid w:val="00CF6EC7"/>
    <w:rsid w:val="00CF78DF"/>
    <w:rsid w:val="00CF7B1F"/>
    <w:rsid w:val="00D0036A"/>
    <w:rsid w:val="00D00557"/>
    <w:rsid w:val="00D01F64"/>
    <w:rsid w:val="00D043F6"/>
    <w:rsid w:val="00D06533"/>
    <w:rsid w:val="00D06548"/>
    <w:rsid w:val="00D1028F"/>
    <w:rsid w:val="00D10A18"/>
    <w:rsid w:val="00D10CB1"/>
    <w:rsid w:val="00D133EB"/>
    <w:rsid w:val="00D14BE3"/>
    <w:rsid w:val="00D15F49"/>
    <w:rsid w:val="00D17DDB"/>
    <w:rsid w:val="00D20EB9"/>
    <w:rsid w:val="00D21535"/>
    <w:rsid w:val="00D2158A"/>
    <w:rsid w:val="00D22AB3"/>
    <w:rsid w:val="00D23646"/>
    <w:rsid w:val="00D255FE"/>
    <w:rsid w:val="00D30076"/>
    <w:rsid w:val="00D30651"/>
    <w:rsid w:val="00D322C5"/>
    <w:rsid w:val="00D33587"/>
    <w:rsid w:val="00D33F08"/>
    <w:rsid w:val="00D342BD"/>
    <w:rsid w:val="00D344EC"/>
    <w:rsid w:val="00D34DB0"/>
    <w:rsid w:val="00D35035"/>
    <w:rsid w:val="00D350A0"/>
    <w:rsid w:val="00D361B3"/>
    <w:rsid w:val="00D36F89"/>
    <w:rsid w:val="00D429F4"/>
    <w:rsid w:val="00D431F9"/>
    <w:rsid w:val="00D45973"/>
    <w:rsid w:val="00D45FF8"/>
    <w:rsid w:val="00D51731"/>
    <w:rsid w:val="00D51E97"/>
    <w:rsid w:val="00D526C2"/>
    <w:rsid w:val="00D52712"/>
    <w:rsid w:val="00D53456"/>
    <w:rsid w:val="00D538FB"/>
    <w:rsid w:val="00D542BB"/>
    <w:rsid w:val="00D5538E"/>
    <w:rsid w:val="00D557E2"/>
    <w:rsid w:val="00D56FF9"/>
    <w:rsid w:val="00D609DD"/>
    <w:rsid w:val="00D627A0"/>
    <w:rsid w:val="00D627EF"/>
    <w:rsid w:val="00D62DDB"/>
    <w:rsid w:val="00D63D00"/>
    <w:rsid w:val="00D64C43"/>
    <w:rsid w:val="00D66DD2"/>
    <w:rsid w:val="00D67849"/>
    <w:rsid w:val="00D71D67"/>
    <w:rsid w:val="00D73CC7"/>
    <w:rsid w:val="00D7454C"/>
    <w:rsid w:val="00D74668"/>
    <w:rsid w:val="00D77AE9"/>
    <w:rsid w:val="00D81166"/>
    <w:rsid w:val="00D82CD0"/>
    <w:rsid w:val="00D83218"/>
    <w:rsid w:val="00D8396E"/>
    <w:rsid w:val="00D85940"/>
    <w:rsid w:val="00D90E43"/>
    <w:rsid w:val="00D90FA5"/>
    <w:rsid w:val="00D92889"/>
    <w:rsid w:val="00D935BD"/>
    <w:rsid w:val="00D93BB8"/>
    <w:rsid w:val="00D940A9"/>
    <w:rsid w:val="00D9489D"/>
    <w:rsid w:val="00D95508"/>
    <w:rsid w:val="00D973AE"/>
    <w:rsid w:val="00D976CD"/>
    <w:rsid w:val="00DA20A0"/>
    <w:rsid w:val="00DA3201"/>
    <w:rsid w:val="00DA5518"/>
    <w:rsid w:val="00DA5A01"/>
    <w:rsid w:val="00DA62F1"/>
    <w:rsid w:val="00DB0145"/>
    <w:rsid w:val="00DB0DE0"/>
    <w:rsid w:val="00DB1463"/>
    <w:rsid w:val="00DB2560"/>
    <w:rsid w:val="00DB6172"/>
    <w:rsid w:val="00DB678E"/>
    <w:rsid w:val="00DB6EFB"/>
    <w:rsid w:val="00DC0D70"/>
    <w:rsid w:val="00DC2499"/>
    <w:rsid w:val="00DC3418"/>
    <w:rsid w:val="00DD018D"/>
    <w:rsid w:val="00DD0CC5"/>
    <w:rsid w:val="00DD211D"/>
    <w:rsid w:val="00DD2FF6"/>
    <w:rsid w:val="00DD331C"/>
    <w:rsid w:val="00DD4783"/>
    <w:rsid w:val="00DD63F2"/>
    <w:rsid w:val="00DE1E7E"/>
    <w:rsid w:val="00DE1FEA"/>
    <w:rsid w:val="00DE2FA3"/>
    <w:rsid w:val="00DE3950"/>
    <w:rsid w:val="00DE6299"/>
    <w:rsid w:val="00DE6880"/>
    <w:rsid w:val="00DE7346"/>
    <w:rsid w:val="00DF2DDA"/>
    <w:rsid w:val="00DF5A2A"/>
    <w:rsid w:val="00DF7188"/>
    <w:rsid w:val="00E01A9C"/>
    <w:rsid w:val="00E01CF4"/>
    <w:rsid w:val="00E0221A"/>
    <w:rsid w:val="00E059B9"/>
    <w:rsid w:val="00E05CA8"/>
    <w:rsid w:val="00E12E1D"/>
    <w:rsid w:val="00E14760"/>
    <w:rsid w:val="00E17194"/>
    <w:rsid w:val="00E20076"/>
    <w:rsid w:val="00E202B0"/>
    <w:rsid w:val="00E20395"/>
    <w:rsid w:val="00E20898"/>
    <w:rsid w:val="00E21D33"/>
    <w:rsid w:val="00E223FB"/>
    <w:rsid w:val="00E229BA"/>
    <w:rsid w:val="00E231BF"/>
    <w:rsid w:val="00E232F6"/>
    <w:rsid w:val="00E2372D"/>
    <w:rsid w:val="00E25759"/>
    <w:rsid w:val="00E2632C"/>
    <w:rsid w:val="00E26E7C"/>
    <w:rsid w:val="00E27A2F"/>
    <w:rsid w:val="00E301F9"/>
    <w:rsid w:val="00E3038F"/>
    <w:rsid w:val="00E3172B"/>
    <w:rsid w:val="00E3371D"/>
    <w:rsid w:val="00E33822"/>
    <w:rsid w:val="00E3459A"/>
    <w:rsid w:val="00E374DF"/>
    <w:rsid w:val="00E37825"/>
    <w:rsid w:val="00E41BB5"/>
    <w:rsid w:val="00E424FB"/>
    <w:rsid w:val="00E4266B"/>
    <w:rsid w:val="00E448DE"/>
    <w:rsid w:val="00E465C3"/>
    <w:rsid w:val="00E50330"/>
    <w:rsid w:val="00E554C3"/>
    <w:rsid w:val="00E57734"/>
    <w:rsid w:val="00E604AE"/>
    <w:rsid w:val="00E61164"/>
    <w:rsid w:val="00E61A88"/>
    <w:rsid w:val="00E62190"/>
    <w:rsid w:val="00E623EB"/>
    <w:rsid w:val="00E63EB0"/>
    <w:rsid w:val="00E64F57"/>
    <w:rsid w:val="00E6557A"/>
    <w:rsid w:val="00E65B64"/>
    <w:rsid w:val="00E66F36"/>
    <w:rsid w:val="00E73DC4"/>
    <w:rsid w:val="00E75279"/>
    <w:rsid w:val="00E77AE3"/>
    <w:rsid w:val="00E81506"/>
    <w:rsid w:val="00E819EC"/>
    <w:rsid w:val="00E83B67"/>
    <w:rsid w:val="00E844CB"/>
    <w:rsid w:val="00E859CD"/>
    <w:rsid w:val="00E85D46"/>
    <w:rsid w:val="00E8783D"/>
    <w:rsid w:val="00E9065E"/>
    <w:rsid w:val="00E90825"/>
    <w:rsid w:val="00E90CFF"/>
    <w:rsid w:val="00E92231"/>
    <w:rsid w:val="00E93A28"/>
    <w:rsid w:val="00E96544"/>
    <w:rsid w:val="00E96ACB"/>
    <w:rsid w:val="00EA05D2"/>
    <w:rsid w:val="00EA2507"/>
    <w:rsid w:val="00EA343E"/>
    <w:rsid w:val="00EA456A"/>
    <w:rsid w:val="00EA597E"/>
    <w:rsid w:val="00EA6967"/>
    <w:rsid w:val="00EB0C2A"/>
    <w:rsid w:val="00EB3805"/>
    <w:rsid w:val="00EB3A72"/>
    <w:rsid w:val="00EB3BD8"/>
    <w:rsid w:val="00EB5D4C"/>
    <w:rsid w:val="00EC07B2"/>
    <w:rsid w:val="00EC08AF"/>
    <w:rsid w:val="00EC13B2"/>
    <w:rsid w:val="00EC15AE"/>
    <w:rsid w:val="00EC20B0"/>
    <w:rsid w:val="00EC2107"/>
    <w:rsid w:val="00EC2734"/>
    <w:rsid w:val="00EC292C"/>
    <w:rsid w:val="00EC2EDE"/>
    <w:rsid w:val="00EC799C"/>
    <w:rsid w:val="00ED0122"/>
    <w:rsid w:val="00ED0463"/>
    <w:rsid w:val="00ED1E48"/>
    <w:rsid w:val="00ED3EE6"/>
    <w:rsid w:val="00ED4095"/>
    <w:rsid w:val="00ED4BB1"/>
    <w:rsid w:val="00ED4C87"/>
    <w:rsid w:val="00ED4F66"/>
    <w:rsid w:val="00ED5994"/>
    <w:rsid w:val="00ED6662"/>
    <w:rsid w:val="00ED7580"/>
    <w:rsid w:val="00ED77D9"/>
    <w:rsid w:val="00ED7F68"/>
    <w:rsid w:val="00EE36A7"/>
    <w:rsid w:val="00EE3CE8"/>
    <w:rsid w:val="00EE5616"/>
    <w:rsid w:val="00EF00A7"/>
    <w:rsid w:val="00EF16F7"/>
    <w:rsid w:val="00EF6CB0"/>
    <w:rsid w:val="00F016DF"/>
    <w:rsid w:val="00F01B7E"/>
    <w:rsid w:val="00F047F6"/>
    <w:rsid w:val="00F0497C"/>
    <w:rsid w:val="00F05874"/>
    <w:rsid w:val="00F06FA3"/>
    <w:rsid w:val="00F07B38"/>
    <w:rsid w:val="00F10E40"/>
    <w:rsid w:val="00F13FD8"/>
    <w:rsid w:val="00F14531"/>
    <w:rsid w:val="00F207ED"/>
    <w:rsid w:val="00F2081D"/>
    <w:rsid w:val="00F2090D"/>
    <w:rsid w:val="00F2124D"/>
    <w:rsid w:val="00F2232D"/>
    <w:rsid w:val="00F235B4"/>
    <w:rsid w:val="00F24F10"/>
    <w:rsid w:val="00F25A44"/>
    <w:rsid w:val="00F26253"/>
    <w:rsid w:val="00F30667"/>
    <w:rsid w:val="00F308F3"/>
    <w:rsid w:val="00F3101B"/>
    <w:rsid w:val="00F36031"/>
    <w:rsid w:val="00F364FE"/>
    <w:rsid w:val="00F41154"/>
    <w:rsid w:val="00F41B66"/>
    <w:rsid w:val="00F42317"/>
    <w:rsid w:val="00F424AB"/>
    <w:rsid w:val="00F435F8"/>
    <w:rsid w:val="00F436A2"/>
    <w:rsid w:val="00F43B3C"/>
    <w:rsid w:val="00F4484C"/>
    <w:rsid w:val="00F507DF"/>
    <w:rsid w:val="00F52448"/>
    <w:rsid w:val="00F550E2"/>
    <w:rsid w:val="00F55580"/>
    <w:rsid w:val="00F5790E"/>
    <w:rsid w:val="00F60B04"/>
    <w:rsid w:val="00F60E51"/>
    <w:rsid w:val="00F63502"/>
    <w:rsid w:val="00F65B62"/>
    <w:rsid w:val="00F65FDC"/>
    <w:rsid w:val="00F67A2F"/>
    <w:rsid w:val="00F70A35"/>
    <w:rsid w:val="00F712D8"/>
    <w:rsid w:val="00F73F05"/>
    <w:rsid w:val="00F76086"/>
    <w:rsid w:val="00F7686A"/>
    <w:rsid w:val="00F769CA"/>
    <w:rsid w:val="00F81699"/>
    <w:rsid w:val="00F81D42"/>
    <w:rsid w:val="00F8269D"/>
    <w:rsid w:val="00F82ED1"/>
    <w:rsid w:val="00F83AF5"/>
    <w:rsid w:val="00F91692"/>
    <w:rsid w:val="00F9169F"/>
    <w:rsid w:val="00F926D3"/>
    <w:rsid w:val="00F959A5"/>
    <w:rsid w:val="00FA0C56"/>
    <w:rsid w:val="00FA0D0C"/>
    <w:rsid w:val="00FA1EB4"/>
    <w:rsid w:val="00FA2D7E"/>
    <w:rsid w:val="00FA5394"/>
    <w:rsid w:val="00FB0059"/>
    <w:rsid w:val="00FB2CB3"/>
    <w:rsid w:val="00FB2DB1"/>
    <w:rsid w:val="00FB3166"/>
    <w:rsid w:val="00FB3DBC"/>
    <w:rsid w:val="00FB45B9"/>
    <w:rsid w:val="00FB4A2C"/>
    <w:rsid w:val="00FC0E78"/>
    <w:rsid w:val="00FC3E7F"/>
    <w:rsid w:val="00FC4CBD"/>
    <w:rsid w:val="00FC4FC8"/>
    <w:rsid w:val="00FC6A70"/>
    <w:rsid w:val="00FD120C"/>
    <w:rsid w:val="00FD15DE"/>
    <w:rsid w:val="00FD2551"/>
    <w:rsid w:val="00FD2F58"/>
    <w:rsid w:val="00FD3261"/>
    <w:rsid w:val="00FD32E4"/>
    <w:rsid w:val="00FD35E3"/>
    <w:rsid w:val="00FD3AB0"/>
    <w:rsid w:val="00FD4F86"/>
    <w:rsid w:val="00FD521D"/>
    <w:rsid w:val="00FD55E4"/>
    <w:rsid w:val="00FD59BE"/>
    <w:rsid w:val="00FD6C20"/>
    <w:rsid w:val="00FD7174"/>
    <w:rsid w:val="00FD77C0"/>
    <w:rsid w:val="00FE0BAE"/>
    <w:rsid w:val="00FE16D5"/>
    <w:rsid w:val="00FE2364"/>
    <w:rsid w:val="00FE25E7"/>
    <w:rsid w:val="00FE3F64"/>
    <w:rsid w:val="00FE4B3B"/>
    <w:rsid w:val="00FE5FE4"/>
    <w:rsid w:val="00FE6A67"/>
    <w:rsid w:val="00FE6F3D"/>
    <w:rsid w:val="00FF0BD4"/>
    <w:rsid w:val="00FF1964"/>
    <w:rsid w:val="00FF1A2E"/>
    <w:rsid w:val="00FF243E"/>
    <w:rsid w:val="00FF30CB"/>
    <w:rsid w:val="00FF3642"/>
    <w:rsid w:val="00FF547D"/>
    <w:rsid w:val="00FF5E5F"/>
    <w:rsid w:val="00FF6FBB"/>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hapeDefaults>
    <o:shapedefaults v:ext="edit" spidmax="2049" fill="f" fillcolor="white" stroke="f">
      <v:fill color="white" on="f"/>
      <v:stroke on="f"/>
    </o:shapedefaults>
    <o:shapelayout v:ext="edit">
      <o:idmap v:ext="edit" data="1"/>
    </o:shapelayout>
  </w:shapeDefaults>
  <w:decimalSymbol w:val="."/>
  <w:listSeparator w:val=","/>
  <w14:docId w14:val="3A79F1D0"/>
  <w15:docId w15:val="{DFF0FF30-F499-4335-80EF-0A81EF2A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2F"/>
    <w:rPr>
      <w:rFonts w:ascii="Arial" w:hAnsi="Arial" w:cs="Arial"/>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rPr>
      <w:i/>
    </w:rPr>
  </w:style>
  <w:style w:type="paragraph" w:styleId="Heading3">
    <w:name w:val="heading 3"/>
    <w:basedOn w:val="Normal"/>
    <w:next w:val="Normal"/>
    <w:qFormat/>
    <w:pPr>
      <w:keepNext/>
      <w:outlineLvl w:val="2"/>
    </w:pPr>
    <w:rPr>
      <w:rFonts w:ascii="Times New Roman" w:hAnsi="Times New Roman" w:cs="Times New Roman"/>
      <w:b/>
      <w:sz w:val="36"/>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link w:val="Heading6Char"/>
    <w:qFormat/>
    <w:pPr>
      <w:keepNext/>
      <w:jc w:val="center"/>
      <w:outlineLvl w:val="5"/>
    </w:pPr>
    <w:rPr>
      <w:b/>
      <w:bCs/>
    </w:rPr>
  </w:style>
  <w:style w:type="paragraph" w:styleId="Heading7">
    <w:name w:val="heading 7"/>
    <w:basedOn w:val="Normal"/>
    <w:next w:val="Normal"/>
    <w:qFormat/>
    <w:pPr>
      <w:keepNext/>
      <w:outlineLvl w:val="6"/>
    </w:pPr>
    <w:rPr>
      <w:b/>
      <w:snapToGrid w:val="0"/>
      <w:color w:val="000000"/>
      <w:sz w:val="20"/>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cs="Times New Roman"/>
    </w:rPr>
  </w:style>
  <w:style w:type="paragraph" w:styleId="BodyText2">
    <w:name w:val="Body Text 2"/>
    <w:basedOn w:val="Normal"/>
    <w:link w:val="BodyText2Char"/>
    <w:rPr>
      <w:rFonts w:ascii="Times New Roman" w:hAnsi="Times New Roman" w:cs="Times New Roman"/>
      <w:i/>
    </w:rPr>
  </w:style>
  <w:style w:type="paragraph" w:styleId="BodyText">
    <w:name w:val="Body Text"/>
    <w:basedOn w:val="Normal"/>
    <w:link w:val="BodyTextChar"/>
    <w:rPr>
      <w:b/>
      <w:snapToGrid w:val="0"/>
      <w:color w:val="000000"/>
      <w:sz w:val="28"/>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snapToGrid w:val="0"/>
      <w:color w:val="000000"/>
      <w:sz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32"/>
    </w:rPr>
  </w:style>
  <w:style w:type="character" w:styleId="CommentReference">
    <w:name w:val="annotation reference"/>
    <w:uiPriority w:val="99"/>
    <w:semiHidden/>
    <w:rsid w:val="001A6580"/>
    <w:rPr>
      <w:sz w:val="16"/>
      <w:szCs w:val="16"/>
    </w:rPr>
  </w:style>
  <w:style w:type="paragraph" w:styleId="CommentText">
    <w:name w:val="annotation text"/>
    <w:basedOn w:val="Normal"/>
    <w:link w:val="CommentTextChar"/>
    <w:rsid w:val="001A6580"/>
    <w:rPr>
      <w:rFonts w:cs="Times New Roman"/>
      <w:sz w:val="20"/>
    </w:rPr>
  </w:style>
  <w:style w:type="character" w:styleId="Hyperlink">
    <w:name w:val="Hyperlink"/>
    <w:rsid w:val="00E9065E"/>
    <w:rPr>
      <w:color w:val="0000FF"/>
      <w:u w:val="single"/>
    </w:rPr>
  </w:style>
  <w:style w:type="paragraph" w:styleId="BalloonText">
    <w:name w:val="Balloon Text"/>
    <w:basedOn w:val="Normal"/>
    <w:semiHidden/>
    <w:rsid w:val="00150D5A"/>
    <w:rPr>
      <w:rFonts w:ascii="Tahoma" w:hAnsi="Tahoma" w:cs="Tahoma"/>
      <w:sz w:val="16"/>
      <w:szCs w:val="16"/>
    </w:rPr>
  </w:style>
  <w:style w:type="paragraph" w:styleId="CommentSubject">
    <w:name w:val="annotation subject"/>
    <w:basedOn w:val="CommentText"/>
    <w:next w:val="CommentText"/>
    <w:semiHidden/>
    <w:rsid w:val="00150D5A"/>
    <w:rPr>
      <w:rFonts w:cs="Arial"/>
      <w:b/>
      <w:bCs/>
    </w:rPr>
  </w:style>
  <w:style w:type="character" w:styleId="FollowedHyperlink">
    <w:name w:val="FollowedHyperlink"/>
    <w:rsid w:val="00731FAD"/>
    <w:rPr>
      <w:color w:val="800080"/>
      <w:u w:val="single"/>
    </w:rPr>
  </w:style>
  <w:style w:type="paragraph" w:styleId="BodyTextIndent">
    <w:name w:val="Body Text Indent"/>
    <w:basedOn w:val="Normal"/>
    <w:rsid w:val="005E09B0"/>
    <w:pPr>
      <w:spacing w:after="120"/>
      <w:ind w:left="360"/>
    </w:pPr>
  </w:style>
  <w:style w:type="character" w:customStyle="1" w:styleId="HeaderChar">
    <w:name w:val="Header Char"/>
    <w:link w:val="Header"/>
    <w:uiPriority w:val="99"/>
    <w:rsid w:val="002A2FAC"/>
    <w:rPr>
      <w:sz w:val="24"/>
    </w:rPr>
  </w:style>
  <w:style w:type="character" w:customStyle="1" w:styleId="Heading1Char">
    <w:name w:val="Heading 1 Char"/>
    <w:link w:val="Heading1"/>
    <w:rsid w:val="00165A7C"/>
    <w:rPr>
      <w:rFonts w:ascii="Arial" w:hAnsi="Arial" w:cs="Arial"/>
      <w:b/>
      <w:sz w:val="24"/>
    </w:rPr>
  </w:style>
  <w:style w:type="character" w:customStyle="1" w:styleId="Heading2Char">
    <w:name w:val="Heading 2 Char"/>
    <w:link w:val="Heading2"/>
    <w:rsid w:val="00165A7C"/>
    <w:rPr>
      <w:rFonts w:ascii="Arial" w:hAnsi="Arial" w:cs="Arial"/>
      <w:i/>
      <w:sz w:val="24"/>
    </w:rPr>
  </w:style>
  <w:style w:type="character" w:customStyle="1" w:styleId="Heading6Char">
    <w:name w:val="Heading 6 Char"/>
    <w:link w:val="Heading6"/>
    <w:rsid w:val="00165A7C"/>
    <w:rPr>
      <w:rFonts w:ascii="Arial" w:hAnsi="Arial" w:cs="Arial"/>
      <w:b/>
      <w:bCs/>
      <w:sz w:val="24"/>
    </w:rPr>
  </w:style>
  <w:style w:type="character" w:customStyle="1" w:styleId="BodyTextChar">
    <w:name w:val="Body Text Char"/>
    <w:link w:val="BodyText"/>
    <w:rsid w:val="00165A7C"/>
    <w:rPr>
      <w:rFonts w:ascii="Arial" w:hAnsi="Arial" w:cs="Arial"/>
      <w:b/>
      <w:snapToGrid w:val="0"/>
      <w:color w:val="000000"/>
      <w:sz w:val="28"/>
    </w:rPr>
  </w:style>
  <w:style w:type="character" w:customStyle="1" w:styleId="CommentTextChar">
    <w:name w:val="Comment Text Char"/>
    <w:link w:val="CommentText"/>
    <w:rsid w:val="00F91692"/>
    <w:rPr>
      <w:rFonts w:ascii="Arial" w:hAnsi="Arial"/>
    </w:rPr>
  </w:style>
  <w:style w:type="character" w:customStyle="1" w:styleId="FooterChar">
    <w:name w:val="Footer Char"/>
    <w:basedOn w:val="DefaultParagraphFont"/>
    <w:link w:val="Footer"/>
    <w:uiPriority w:val="99"/>
    <w:rsid w:val="008004E4"/>
    <w:rPr>
      <w:rFonts w:ascii="Arial" w:hAnsi="Arial" w:cs="Arial"/>
      <w:sz w:val="24"/>
    </w:rPr>
  </w:style>
  <w:style w:type="character" w:styleId="Strong">
    <w:name w:val="Strong"/>
    <w:uiPriority w:val="22"/>
    <w:qFormat/>
    <w:rsid w:val="00290662"/>
    <w:rPr>
      <w:b/>
      <w:bCs/>
    </w:rPr>
  </w:style>
  <w:style w:type="paragraph" w:styleId="NormalWeb">
    <w:name w:val="Normal (Web)"/>
    <w:basedOn w:val="Normal"/>
    <w:uiPriority w:val="99"/>
    <w:unhideWhenUsed/>
    <w:rsid w:val="00290662"/>
    <w:pPr>
      <w:spacing w:before="100" w:beforeAutospacing="1" w:after="100" w:afterAutospacing="1"/>
    </w:pPr>
    <w:rPr>
      <w:rFonts w:ascii="Times New Roman" w:hAnsi="Times New Roman" w:cs="Times New Roman"/>
      <w:szCs w:val="24"/>
    </w:rPr>
  </w:style>
  <w:style w:type="character" w:customStyle="1" w:styleId="BodyText2Char">
    <w:name w:val="Body Text 2 Char"/>
    <w:basedOn w:val="DefaultParagraphFont"/>
    <w:link w:val="BodyText2"/>
    <w:rsid w:val="006C62B9"/>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4439">
      <w:bodyDiv w:val="1"/>
      <w:marLeft w:val="0"/>
      <w:marRight w:val="0"/>
      <w:marTop w:val="0"/>
      <w:marBottom w:val="0"/>
      <w:divBdr>
        <w:top w:val="none" w:sz="0" w:space="0" w:color="auto"/>
        <w:left w:val="none" w:sz="0" w:space="0" w:color="auto"/>
        <w:bottom w:val="none" w:sz="0" w:space="0" w:color="auto"/>
        <w:right w:val="none" w:sz="0" w:space="0" w:color="auto"/>
      </w:divBdr>
    </w:div>
    <w:div w:id="241567278">
      <w:bodyDiv w:val="1"/>
      <w:marLeft w:val="0"/>
      <w:marRight w:val="0"/>
      <w:marTop w:val="0"/>
      <w:marBottom w:val="0"/>
      <w:divBdr>
        <w:top w:val="none" w:sz="0" w:space="0" w:color="auto"/>
        <w:left w:val="none" w:sz="0" w:space="0" w:color="auto"/>
        <w:bottom w:val="none" w:sz="0" w:space="0" w:color="auto"/>
        <w:right w:val="none" w:sz="0" w:space="0" w:color="auto"/>
      </w:divBdr>
    </w:div>
    <w:div w:id="243688271">
      <w:bodyDiv w:val="1"/>
      <w:marLeft w:val="0"/>
      <w:marRight w:val="0"/>
      <w:marTop w:val="0"/>
      <w:marBottom w:val="0"/>
      <w:divBdr>
        <w:top w:val="none" w:sz="0" w:space="0" w:color="auto"/>
        <w:left w:val="none" w:sz="0" w:space="0" w:color="auto"/>
        <w:bottom w:val="none" w:sz="0" w:space="0" w:color="auto"/>
        <w:right w:val="none" w:sz="0" w:space="0" w:color="auto"/>
      </w:divBdr>
    </w:div>
    <w:div w:id="302807750">
      <w:bodyDiv w:val="1"/>
      <w:marLeft w:val="0"/>
      <w:marRight w:val="0"/>
      <w:marTop w:val="0"/>
      <w:marBottom w:val="0"/>
      <w:divBdr>
        <w:top w:val="none" w:sz="0" w:space="0" w:color="auto"/>
        <w:left w:val="none" w:sz="0" w:space="0" w:color="auto"/>
        <w:bottom w:val="none" w:sz="0" w:space="0" w:color="auto"/>
        <w:right w:val="none" w:sz="0" w:space="0" w:color="auto"/>
      </w:divBdr>
    </w:div>
    <w:div w:id="556938022">
      <w:bodyDiv w:val="1"/>
      <w:marLeft w:val="0"/>
      <w:marRight w:val="0"/>
      <w:marTop w:val="0"/>
      <w:marBottom w:val="0"/>
      <w:divBdr>
        <w:top w:val="none" w:sz="0" w:space="0" w:color="auto"/>
        <w:left w:val="none" w:sz="0" w:space="0" w:color="auto"/>
        <w:bottom w:val="none" w:sz="0" w:space="0" w:color="auto"/>
        <w:right w:val="none" w:sz="0" w:space="0" w:color="auto"/>
      </w:divBdr>
    </w:div>
    <w:div w:id="659772562">
      <w:bodyDiv w:val="1"/>
      <w:marLeft w:val="0"/>
      <w:marRight w:val="0"/>
      <w:marTop w:val="0"/>
      <w:marBottom w:val="0"/>
      <w:divBdr>
        <w:top w:val="none" w:sz="0" w:space="0" w:color="auto"/>
        <w:left w:val="none" w:sz="0" w:space="0" w:color="auto"/>
        <w:bottom w:val="none" w:sz="0" w:space="0" w:color="auto"/>
        <w:right w:val="none" w:sz="0" w:space="0" w:color="auto"/>
      </w:divBdr>
    </w:div>
    <w:div w:id="845512007">
      <w:bodyDiv w:val="1"/>
      <w:marLeft w:val="0"/>
      <w:marRight w:val="0"/>
      <w:marTop w:val="0"/>
      <w:marBottom w:val="0"/>
      <w:divBdr>
        <w:top w:val="none" w:sz="0" w:space="0" w:color="auto"/>
        <w:left w:val="none" w:sz="0" w:space="0" w:color="auto"/>
        <w:bottom w:val="none" w:sz="0" w:space="0" w:color="auto"/>
        <w:right w:val="none" w:sz="0" w:space="0" w:color="auto"/>
      </w:divBdr>
    </w:div>
    <w:div w:id="1044796057">
      <w:bodyDiv w:val="1"/>
      <w:marLeft w:val="0"/>
      <w:marRight w:val="0"/>
      <w:marTop w:val="0"/>
      <w:marBottom w:val="0"/>
      <w:divBdr>
        <w:top w:val="none" w:sz="0" w:space="0" w:color="auto"/>
        <w:left w:val="none" w:sz="0" w:space="0" w:color="auto"/>
        <w:bottom w:val="none" w:sz="0" w:space="0" w:color="auto"/>
        <w:right w:val="none" w:sz="0" w:space="0" w:color="auto"/>
      </w:divBdr>
    </w:div>
    <w:div w:id="1348481532">
      <w:bodyDiv w:val="1"/>
      <w:marLeft w:val="0"/>
      <w:marRight w:val="0"/>
      <w:marTop w:val="0"/>
      <w:marBottom w:val="0"/>
      <w:divBdr>
        <w:top w:val="none" w:sz="0" w:space="0" w:color="auto"/>
        <w:left w:val="none" w:sz="0" w:space="0" w:color="auto"/>
        <w:bottom w:val="none" w:sz="0" w:space="0" w:color="auto"/>
        <w:right w:val="none" w:sz="0" w:space="0" w:color="auto"/>
      </w:divBdr>
    </w:div>
    <w:div w:id="1447700222">
      <w:bodyDiv w:val="1"/>
      <w:marLeft w:val="0"/>
      <w:marRight w:val="0"/>
      <w:marTop w:val="0"/>
      <w:marBottom w:val="0"/>
      <w:divBdr>
        <w:top w:val="none" w:sz="0" w:space="0" w:color="auto"/>
        <w:left w:val="none" w:sz="0" w:space="0" w:color="auto"/>
        <w:bottom w:val="none" w:sz="0" w:space="0" w:color="auto"/>
        <w:right w:val="none" w:sz="0" w:space="0" w:color="auto"/>
      </w:divBdr>
    </w:div>
    <w:div w:id="1575358489">
      <w:bodyDiv w:val="1"/>
      <w:marLeft w:val="0"/>
      <w:marRight w:val="0"/>
      <w:marTop w:val="0"/>
      <w:marBottom w:val="0"/>
      <w:divBdr>
        <w:top w:val="none" w:sz="0" w:space="0" w:color="auto"/>
        <w:left w:val="none" w:sz="0" w:space="0" w:color="auto"/>
        <w:bottom w:val="none" w:sz="0" w:space="0" w:color="auto"/>
        <w:right w:val="none" w:sz="0" w:space="0" w:color="auto"/>
      </w:divBdr>
    </w:div>
    <w:div w:id="17328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hivaids-epidemiologic-profil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eohhs2/docs/dph/aids/intersecting_risk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lists/hivaids-epidemiologic-profi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lists/infectious-disease-data-reports-and-requests"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34916-62F2-44F0-AEC1-721BC14B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30</Pages>
  <Words>7441</Words>
  <Characters>42415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Detailed Data Tables: People Who Inject Drugs (PWID)</vt:lpstr>
    </vt:vector>
  </TitlesOfParts>
  <Company>Toshiba</Company>
  <LinksUpToDate>false</LinksUpToDate>
  <CharactersWithSpaces>49757</CharactersWithSpaces>
  <SharedDoc>false</SharedDoc>
  <HLinks>
    <vt:vector size="24" baseType="variant">
      <vt:variant>
        <vt:i4>786533</vt:i4>
      </vt:variant>
      <vt:variant>
        <vt:i4>9</vt:i4>
      </vt:variant>
      <vt:variant>
        <vt:i4>0</vt:i4>
      </vt:variant>
      <vt:variant>
        <vt:i4>5</vt:i4>
      </vt:variant>
      <vt:variant>
        <vt:lpwstr>http://www.mass.gov/Eeohhs2/docs/dph/aids/2006_profiles/app_hrs_maps.pdf</vt:lpwstr>
      </vt:variant>
      <vt:variant>
        <vt:lpwstr/>
      </vt:variant>
      <vt:variant>
        <vt:i4>7209080</vt:i4>
      </vt:variant>
      <vt:variant>
        <vt:i4>6</vt:i4>
      </vt:variant>
      <vt:variant>
        <vt:i4>0</vt:i4>
      </vt:variant>
      <vt:variant>
        <vt:i4>5</vt:i4>
      </vt:variant>
      <vt:variant>
        <vt:lpwstr>http://www.mass.gov/dph/aids/research/profile2005/app5_hrs_maps.pdf</vt:lpwstr>
      </vt:variant>
      <vt:variant>
        <vt:lpwstr/>
      </vt:variant>
      <vt:variant>
        <vt:i4>7209080</vt:i4>
      </vt:variant>
      <vt:variant>
        <vt:i4>3</vt:i4>
      </vt:variant>
      <vt:variant>
        <vt:i4>0</vt:i4>
      </vt:variant>
      <vt:variant>
        <vt:i4>5</vt:i4>
      </vt:variant>
      <vt:variant>
        <vt:lpwstr>http://www.mass.gov/dph/aids/research/profile2005/app5_hrs_maps.pdf</vt:lpwstr>
      </vt:variant>
      <vt:variant>
        <vt:lpwstr/>
      </vt:variant>
      <vt:variant>
        <vt:i4>4259945</vt:i4>
      </vt:variant>
      <vt:variant>
        <vt:i4>0</vt:i4>
      </vt:variant>
      <vt:variant>
        <vt:i4>0</vt:i4>
      </vt:variant>
      <vt:variant>
        <vt:i4>5</vt:i4>
      </vt:variant>
      <vt:variant>
        <vt:lpwstr>http://www.mass.gov/Eeohhs2/docs/dph/aids/intersecting_risks.pdf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Data Tables: People Who Inject Drugs (PWID)</dc:title>
  <dc:creator>Massachusetts Department of Public Health, Bureau of Infectious Disease and Laboratory Sciences</dc:creator>
  <cp:keywords>HIV, AIDS, Massachusetts, People Who Inject Drugs</cp:keywords>
  <cp:lastModifiedBy>Maile Beatty</cp:lastModifiedBy>
  <cp:revision>282</cp:revision>
  <cp:lastPrinted>2017-02-15T20:54:00Z</cp:lastPrinted>
  <dcterms:created xsi:type="dcterms:W3CDTF">2016-02-09T22:36:00Z</dcterms:created>
  <dcterms:modified xsi:type="dcterms:W3CDTF">2019-12-09T19:20:00Z</dcterms:modified>
</cp:coreProperties>
</file>