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2E" w:rsidRPr="00FA6631" w:rsidRDefault="00FA6631" w:rsidP="003E732E">
      <w:pPr>
        <w:pStyle w:val="Default"/>
        <w:spacing w:before="40" w:line="581" w:lineRule="atLeast"/>
        <w:rPr>
          <w:rFonts w:asciiTheme="minorHAnsi" w:hAnsiTheme="minorHAnsi" w:cstheme="minorBidi"/>
          <w:color w:val="1F497D" w:themeColor="text2"/>
          <w:sz w:val="32"/>
          <w:szCs w:val="32"/>
        </w:rPr>
      </w:pPr>
      <w:r w:rsidRPr="00FA6631">
        <w:rPr>
          <w:rStyle w:val="A3"/>
          <w:rFonts w:asciiTheme="minorHAnsi" w:hAnsiTheme="minorHAnsi" w:cstheme="minorBidi"/>
          <w:color w:val="1F497D" w:themeColor="text2"/>
        </w:rPr>
        <w:t>Looking for data on schools and districts in Massachusetts?</w:t>
      </w:r>
      <w:r>
        <w:rPr>
          <w:rStyle w:val="A3"/>
          <w:rFonts w:asciiTheme="minorHAnsi" w:hAnsiTheme="minorHAnsi" w:cstheme="minorBidi"/>
          <w:color w:val="1F497D" w:themeColor="text2"/>
        </w:rPr>
        <w:t xml:space="preserve"> </w:t>
      </w:r>
    </w:p>
    <w:p w:rsidR="003E732E" w:rsidRPr="001837EC" w:rsidRDefault="003E732E" w:rsidP="003E732E">
      <w:pPr>
        <w:pStyle w:val="Default"/>
        <w:spacing w:before="100" w:line="181" w:lineRule="atLeast"/>
        <w:rPr>
          <w:rFonts w:asciiTheme="minorHAnsi" w:hAnsiTheme="minorHAnsi"/>
          <w:color w:val="auto"/>
          <w:sz w:val="22"/>
          <w:szCs w:val="20"/>
        </w:rPr>
      </w:pPr>
      <w:r w:rsidRPr="001837EC">
        <w:rPr>
          <w:rStyle w:val="A0"/>
          <w:rFonts w:asciiTheme="minorHAnsi" w:hAnsiTheme="minorHAnsi"/>
          <w:color w:val="auto"/>
          <w:sz w:val="22"/>
        </w:rPr>
        <w:t xml:space="preserve">The Massachusetts Department of Elementary and Secondary Education (ESE) </w:t>
      </w:r>
      <w:proofErr w:type="gramStart"/>
      <w:r w:rsidRPr="001837EC">
        <w:rPr>
          <w:rStyle w:val="A0"/>
          <w:rFonts w:asciiTheme="minorHAnsi" w:hAnsiTheme="minorHAnsi"/>
          <w:color w:val="auto"/>
          <w:sz w:val="22"/>
        </w:rPr>
        <w:t>has</w:t>
      </w:r>
      <w:proofErr w:type="gramEnd"/>
      <w:r w:rsidRPr="001837EC">
        <w:rPr>
          <w:rStyle w:val="A0"/>
          <w:rFonts w:asciiTheme="minorHAnsi" w:hAnsiTheme="minorHAnsi"/>
          <w:color w:val="auto"/>
          <w:sz w:val="22"/>
        </w:rPr>
        <w:t xml:space="preserve"> developed a suite of tools designed to support the use of data that is collected regularly from school districts. ESE’s tools are designed to present these data in a way that is timely, relevant, and useful to Massachusetts educators and the public. ESE’s three primary data platforms are:</w:t>
      </w:r>
    </w:p>
    <w:p w:rsidR="003E732E" w:rsidRPr="001837EC" w:rsidRDefault="003E732E" w:rsidP="003E732E">
      <w:pPr>
        <w:pStyle w:val="Default"/>
        <w:spacing w:before="180" w:line="181" w:lineRule="atLeast"/>
        <w:ind w:left="360" w:hanging="360"/>
        <w:jc w:val="both"/>
        <w:rPr>
          <w:rFonts w:asciiTheme="minorHAnsi" w:hAnsiTheme="minorHAnsi" w:cs="Frutiger LT Std 45 Light"/>
          <w:color w:val="auto"/>
          <w:sz w:val="22"/>
          <w:szCs w:val="20"/>
        </w:rPr>
      </w:pPr>
      <w:r w:rsidRPr="001837EC">
        <w:rPr>
          <w:rStyle w:val="A1"/>
          <w:rFonts w:asciiTheme="minorHAnsi" w:hAnsiTheme="minorHAnsi"/>
          <w:b/>
          <w:bCs/>
          <w:color w:val="auto"/>
          <w:sz w:val="22"/>
        </w:rPr>
        <w:t xml:space="preserve">• </w:t>
      </w:r>
      <w:r w:rsidRPr="001837EC">
        <w:rPr>
          <w:rStyle w:val="A0"/>
          <w:rFonts w:asciiTheme="minorHAnsi" w:hAnsiTheme="minorHAnsi"/>
          <w:b/>
          <w:bCs/>
          <w:color w:val="auto"/>
          <w:sz w:val="22"/>
        </w:rPr>
        <w:t xml:space="preserve">School and District Profiles </w:t>
      </w:r>
      <w:r w:rsidRPr="001837EC">
        <w:rPr>
          <w:rStyle w:val="A0"/>
          <w:rFonts w:asciiTheme="minorHAnsi" w:hAnsiTheme="minorHAnsi" w:cs="Frutiger LT Std 45 Light"/>
          <w:i/>
          <w:iCs/>
          <w:color w:val="auto"/>
          <w:sz w:val="22"/>
        </w:rPr>
        <w:t>(</w:t>
      </w:r>
      <w:r w:rsidRPr="001837EC">
        <w:rPr>
          <w:rStyle w:val="A2"/>
          <w:rFonts w:asciiTheme="minorHAnsi" w:hAnsiTheme="minorHAnsi"/>
          <w:color w:val="auto"/>
          <w:sz w:val="22"/>
        </w:rPr>
        <w:t>http://profiles.doe.mass.edu/</w:t>
      </w:r>
      <w:r w:rsidRPr="001837EC">
        <w:rPr>
          <w:rStyle w:val="A0"/>
          <w:rFonts w:asciiTheme="minorHAnsi" w:hAnsiTheme="minorHAnsi" w:cs="Frutiger LT Std 45 Light"/>
          <w:i/>
          <w:iCs/>
          <w:color w:val="auto"/>
          <w:sz w:val="22"/>
        </w:rPr>
        <w:t xml:space="preserve">) </w:t>
      </w:r>
    </w:p>
    <w:p w:rsidR="003E732E" w:rsidRPr="001837EC" w:rsidRDefault="003E732E" w:rsidP="003E732E">
      <w:pPr>
        <w:pStyle w:val="Pa2"/>
        <w:spacing w:before="60"/>
        <w:ind w:left="360" w:hanging="360"/>
        <w:jc w:val="both"/>
        <w:rPr>
          <w:rFonts w:asciiTheme="minorHAnsi" w:hAnsiTheme="minorHAnsi" w:cs="Frutiger LT Std 45 Light"/>
          <w:sz w:val="22"/>
          <w:szCs w:val="20"/>
        </w:rPr>
      </w:pPr>
      <w:r w:rsidRPr="001837EC">
        <w:rPr>
          <w:rStyle w:val="A1"/>
          <w:rFonts w:asciiTheme="minorHAnsi" w:hAnsiTheme="minorHAnsi"/>
          <w:b/>
          <w:bCs/>
          <w:color w:val="auto"/>
          <w:sz w:val="22"/>
        </w:rPr>
        <w:t xml:space="preserve">• </w:t>
      </w:r>
      <w:r w:rsidRPr="001837EC">
        <w:rPr>
          <w:rStyle w:val="A0"/>
          <w:rFonts w:asciiTheme="minorHAnsi" w:hAnsiTheme="minorHAnsi"/>
          <w:b/>
          <w:bCs/>
          <w:color w:val="auto"/>
          <w:sz w:val="22"/>
        </w:rPr>
        <w:t xml:space="preserve">District Analysis and Review Tools (DARTs) </w:t>
      </w:r>
      <w:r w:rsidRPr="001837EC">
        <w:rPr>
          <w:rStyle w:val="A0"/>
          <w:rFonts w:asciiTheme="minorHAnsi" w:hAnsiTheme="minorHAnsi" w:cs="Frutiger LT Std 45 Light"/>
          <w:i/>
          <w:iCs/>
          <w:color w:val="auto"/>
          <w:sz w:val="22"/>
        </w:rPr>
        <w:t>(</w:t>
      </w:r>
      <w:r w:rsidRPr="001837EC">
        <w:rPr>
          <w:rStyle w:val="A2"/>
          <w:rFonts w:asciiTheme="minorHAnsi" w:hAnsiTheme="minorHAnsi"/>
          <w:color w:val="auto"/>
          <w:sz w:val="22"/>
        </w:rPr>
        <w:t>http://www.doe.mass.edu/apa/dart/</w:t>
      </w:r>
      <w:r w:rsidRPr="001837EC">
        <w:rPr>
          <w:rStyle w:val="A0"/>
          <w:rFonts w:asciiTheme="minorHAnsi" w:hAnsiTheme="minorHAnsi" w:cs="Frutiger LT Std 45 Light"/>
          <w:i/>
          <w:iCs/>
          <w:color w:val="auto"/>
          <w:sz w:val="22"/>
        </w:rPr>
        <w:t>)</w:t>
      </w:r>
    </w:p>
    <w:p w:rsidR="003E732E" w:rsidRDefault="003E732E" w:rsidP="00FA6631">
      <w:pPr>
        <w:pStyle w:val="Pa2"/>
        <w:spacing w:before="60"/>
        <w:ind w:left="360" w:hanging="360"/>
        <w:jc w:val="both"/>
        <w:rPr>
          <w:rStyle w:val="A0"/>
          <w:rFonts w:asciiTheme="minorHAnsi" w:hAnsiTheme="minorHAnsi" w:cs="Frutiger LT Std 45 Light"/>
          <w:i/>
          <w:iCs/>
          <w:color w:val="auto"/>
          <w:sz w:val="22"/>
        </w:rPr>
      </w:pPr>
      <w:r w:rsidRPr="001837EC">
        <w:rPr>
          <w:rStyle w:val="A1"/>
          <w:rFonts w:asciiTheme="minorHAnsi" w:hAnsiTheme="minorHAnsi"/>
          <w:b/>
          <w:bCs/>
          <w:color w:val="auto"/>
          <w:sz w:val="22"/>
        </w:rPr>
        <w:t xml:space="preserve">• </w:t>
      </w:r>
      <w:r w:rsidRPr="001837EC">
        <w:rPr>
          <w:rStyle w:val="A0"/>
          <w:rFonts w:asciiTheme="minorHAnsi" w:hAnsiTheme="minorHAnsi"/>
          <w:b/>
          <w:bCs/>
          <w:color w:val="auto"/>
          <w:sz w:val="22"/>
        </w:rPr>
        <w:t xml:space="preserve">Edwin Analytics </w:t>
      </w:r>
      <w:r w:rsidRPr="001837EC">
        <w:rPr>
          <w:rStyle w:val="A0"/>
          <w:rFonts w:asciiTheme="minorHAnsi" w:hAnsiTheme="minorHAnsi" w:cs="Frutiger LT Std 45 Light"/>
          <w:i/>
          <w:iCs/>
          <w:color w:val="auto"/>
          <w:sz w:val="22"/>
        </w:rPr>
        <w:t>(</w:t>
      </w:r>
      <w:r w:rsidRPr="001837EC">
        <w:rPr>
          <w:rStyle w:val="A2"/>
          <w:rFonts w:asciiTheme="minorHAnsi" w:hAnsiTheme="minorHAnsi"/>
          <w:color w:val="auto"/>
          <w:sz w:val="22"/>
        </w:rPr>
        <w:t>https://gateway.edu.state.ma.us/</w:t>
      </w:r>
      <w:r w:rsidRPr="001837EC">
        <w:rPr>
          <w:rStyle w:val="A0"/>
          <w:rFonts w:asciiTheme="minorHAnsi" w:hAnsiTheme="minorHAnsi" w:cs="Frutiger LT Std 45 Light"/>
          <w:i/>
          <w:iCs/>
          <w:color w:val="auto"/>
          <w:sz w:val="22"/>
        </w:rPr>
        <w:t>)</w:t>
      </w:r>
    </w:p>
    <w:p w:rsidR="001837EC" w:rsidRPr="001837EC" w:rsidRDefault="001837EC" w:rsidP="001837EC">
      <w:pPr>
        <w:pStyle w:val="Default"/>
      </w:pPr>
    </w:p>
    <w:p w:rsidR="003E732E" w:rsidRDefault="001837EC" w:rsidP="001837EC">
      <w:pPr>
        <w:pStyle w:val="Pa5"/>
        <w:jc w:val="both"/>
        <w:rPr>
          <w:rFonts w:asciiTheme="minorHAnsi" w:hAnsiTheme="minorHAnsi" w:cs="Frutiger LT Std"/>
          <w:b/>
          <w:bCs/>
          <w:sz w:val="23"/>
          <w:szCs w:val="23"/>
        </w:rPr>
      </w:pPr>
      <w:r>
        <w:rPr>
          <w:rFonts w:cs="Frutiger LT Std"/>
          <w:b/>
          <w:bCs/>
          <w:noProof/>
          <w:sz w:val="23"/>
          <w:szCs w:val="23"/>
        </w:rPr>
        <w:drawing>
          <wp:inline distT="0" distB="0" distL="0" distR="0">
            <wp:extent cx="6686550" cy="2146300"/>
            <wp:effectExtent l="19050" t="0" r="0" b="0"/>
            <wp:docPr id="6" name="Picture 6" descr="Example graph showing the 4-year cohort graduation rate for two districts compared to the state avera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32E" w:rsidRDefault="003E732E" w:rsidP="003E732E">
      <w:pPr>
        <w:pStyle w:val="Pa5"/>
        <w:rPr>
          <w:rFonts w:asciiTheme="minorHAnsi" w:hAnsiTheme="minorHAnsi" w:cs="Frutiger LT Std"/>
          <w:b/>
          <w:bCs/>
          <w:sz w:val="23"/>
          <w:szCs w:val="23"/>
        </w:rPr>
      </w:pPr>
    </w:p>
    <w:tbl>
      <w:tblPr>
        <w:tblStyle w:val="TableGrid"/>
        <w:tblW w:w="10458" w:type="dxa"/>
        <w:jc w:val="center"/>
        <w:tblLayout w:type="fixed"/>
        <w:tblLook w:val="04A0"/>
      </w:tblPr>
      <w:tblGrid>
        <w:gridCol w:w="2178"/>
        <w:gridCol w:w="2430"/>
        <w:gridCol w:w="3060"/>
        <w:gridCol w:w="2790"/>
      </w:tblGrid>
      <w:tr w:rsidR="00FA6631" w:rsidTr="003665A4">
        <w:trPr>
          <w:jc w:val="center"/>
        </w:trPr>
        <w:tc>
          <w:tcPr>
            <w:tcW w:w="2178" w:type="dxa"/>
          </w:tcPr>
          <w:p w:rsidR="00FA6631" w:rsidRDefault="00FA6631" w:rsidP="003E732E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30" w:type="dxa"/>
          </w:tcPr>
          <w:p w:rsidR="00FA6631" w:rsidRPr="00FA6631" w:rsidRDefault="00FA6631" w:rsidP="003E732E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</w:rPr>
            </w:pPr>
            <w:r w:rsidRPr="00FA6631">
              <w:rPr>
                <w:rFonts w:asciiTheme="minorHAnsi" w:hAnsiTheme="minorHAnsi" w:cstheme="minorBidi"/>
                <w:b/>
                <w:color w:val="auto"/>
                <w:sz w:val="22"/>
              </w:rPr>
              <w:t>School and District Profiles</w:t>
            </w:r>
          </w:p>
        </w:tc>
        <w:tc>
          <w:tcPr>
            <w:tcW w:w="3060" w:type="dxa"/>
          </w:tcPr>
          <w:p w:rsidR="00FA6631" w:rsidRPr="00FA6631" w:rsidRDefault="00FA6631" w:rsidP="003E732E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</w:rPr>
            </w:pPr>
            <w:r w:rsidRPr="00FA6631">
              <w:rPr>
                <w:rFonts w:asciiTheme="minorHAnsi" w:hAnsiTheme="minorHAnsi" w:cstheme="minorBidi"/>
                <w:b/>
                <w:color w:val="auto"/>
                <w:sz w:val="22"/>
              </w:rPr>
              <w:t>District Analysis and Review Tools (DARTs)</w:t>
            </w:r>
          </w:p>
        </w:tc>
        <w:tc>
          <w:tcPr>
            <w:tcW w:w="2790" w:type="dxa"/>
          </w:tcPr>
          <w:p w:rsidR="00FA6631" w:rsidRPr="00FA6631" w:rsidRDefault="00FA6631" w:rsidP="003E732E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</w:rPr>
            </w:pPr>
            <w:r w:rsidRPr="00FA6631">
              <w:rPr>
                <w:rFonts w:asciiTheme="minorHAnsi" w:hAnsiTheme="minorHAnsi" w:cstheme="minorBidi"/>
                <w:b/>
                <w:color w:val="auto"/>
                <w:sz w:val="22"/>
              </w:rPr>
              <w:t>Edwin Analytics</w:t>
            </w:r>
          </w:p>
        </w:tc>
      </w:tr>
      <w:tr w:rsidR="00FA6631" w:rsidTr="003665A4">
        <w:trPr>
          <w:jc w:val="center"/>
        </w:trPr>
        <w:tc>
          <w:tcPr>
            <w:tcW w:w="2178" w:type="dxa"/>
          </w:tcPr>
          <w:p w:rsidR="00FA6631" w:rsidRPr="00FA6631" w:rsidRDefault="00FA6631" w:rsidP="00FA6631">
            <w:pPr>
              <w:pStyle w:val="Pa5"/>
              <w:rPr>
                <w:rFonts w:asciiTheme="minorHAnsi" w:hAnsiTheme="minorHAnsi" w:cs="Frutiger LT Std"/>
                <w:sz w:val="20"/>
                <w:szCs w:val="20"/>
              </w:rPr>
            </w:pPr>
            <w:r w:rsidRPr="003E732E">
              <w:rPr>
                <w:rStyle w:val="A0"/>
                <w:rFonts w:asciiTheme="minorHAnsi" w:hAnsiTheme="minorHAnsi"/>
                <w:b/>
                <w:bCs/>
                <w:color w:val="auto"/>
              </w:rPr>
              <w:t>Who can access it?</w:t>
            </w:r>
          </w:p>
        </w:tc>
        <w:tc>
          <w:tcPr>
            <w:tcW w:w="2430" w:type="dxa"/>
          </w:tcPr>
          <w:p w:rsidR="00FA6631" w:rsidRPr="003E732E" w:rsidRDefault="00FA6631" w:rsidP="00FA6631">
            <w:pPr>
              <w:pStyle w:val="Pa5"/>
              <w:rPr>
                <w:rFonts w:asciiTheme="minorHAnsi" w:hAnsiTheme="minorHAnsi" w:cs="Frutiger LT Std"/>
                <w:sz w:val="18"/>
                <w:szCs w:val="18"/>
              </w:rPr>
            </w:pPr>
            <w:r w:rsidRPr="003E732E">
              <w:rPr>
                <w:rStyle w:val="A5"/>
                <w:rFonts w:asciiTheme="minorHAnsi" w:hAnsiTheme="minorHAnsi"/>
                <w:color w:val="auto"/>
              </w:rPr>
              <w:t>Public Access</w:t>
            </w:r>
          </w:p>
          <w:p w:rsidR="00FA6631" w:rsidRDefault="00FA6631" w:rsidP="003E732E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3060" w:type="dxa"/>
          </w:tcPr>
          <w:p w:rsidR="00FA6631" w:rsidRPr="003E732E" w:rsidRDefault="00FA6631" w:rsidP="00FA6631">
            <w:pPr>
              <w:pStyle w:val="Pa5"/>
              <w:rPr>
                <w:rFonts w:asciiTheme="minorHAnsi" w:hAnsiTheme="minorHAnsi" w:cs="Frutiger LT Std"/>
                <w:sz w:val="18"/>
                <w:szCs w:val="18"/>
              </w:rPr>
            </w:pPr>
            <w:r w:rsidRPr="003E732E">
              <w:rPr>
                <w:rStyle w:val="A5"/>
                <w:rFonts w:asciiTheme="minorHAnsi" w:hAnsiTheme="minorHAnsi"/>
                <w:color w:val="auto"/>
              </w:rPr>
              <w:t>Public Access</w:t>
            </w:r>
          </w:p>
          <w:p w:rsidR="00FA6631" w:rsidRDefault="00FA6631" w:rsidP="003E732E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790" w:type="dxa"/>
          </w:tcPr>
          <w:p w:rsidR="00FA6631" w:rsidRPr="00FA6631" w:rsidRDefault="00FA6631" w:rsidP="00FA6631">
            <w:pPr>
              <w:pStyle w:val="Default"/>
              <w:spacing w:line="241" w:lineRule="atLeas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E732E">
              <w:rPr>
                <w:rStyle w:val="A5"/>
                <w:rFonts w:asciiTheme="minorHAnsi" w:hAnsiTheme="minorHAnsi"/>
                <w:color w:val="auto"/>
              </w:rPr>
              <w:t>Limited to educators granted access by their district</w:t>
            </w:r>
          </w:p>
        </w:tc>
      </w:tr>
      <w:tr w:rsidR="00FA6631" w:rsidTr="003665A4">
        <w:trPr>
          <w:jc w:val="center"/>
        </w:trPr>
        <w:tc>
          <w:tcPr>
            <w:tcW w:w="2178" w:type="dxa"/>
          </w:tcPr>
          <w:p w:rsidR="00FA6631" w:rsidRPr="00FA6631" w:rsidRDefault="00FA6631" w:rsidP="00FA6631">
            <w:pPr>
              <w:pStyle w:val="Pa5"/>
              <w:rPr>
                <w:rFonts w:asciiTheme="minorHAnsi" w:hAnsiTheme="minorHAnsi" w:cs="Frutiger LT Std"/>
                <w:sz w:val="20"/>
                <w:szCs w:val="20"/>
              </w:rPr>
            </w:pPr>
            <w:r w:rsidRPr="003E732E">
              <w:rPr>
                <w:rStyle w:val="A0"/>
                <w:rFonts w:asciiTheme="minorHAnsi" w:hAnsiTheme="minorHAnsi"/>
                <w:b/>
                <w:bCs/>
                <w:color w:val="auto"/>
              </w:rPr>
              <w:t>What can I do with it?</w:t>
            </w:r>
          </w:p>
        </w:tc>
        <w:tc>
          <w:tcPr>
            <w:tcW w:w="2430" w:type="dxa"/>
          </w:tcPr>
          <w:p w:rsidR="00FA6631" w:rsidRPr="003E732E" w:rsidRDefault="00FA6631" w:rsidP="00FA6631">
            <w:pPr>
              <w:pStyle w:val="Pa6"/>
              <w:numPr>
                <w:ilvl w:val="0"/>
                <w:numId w:val="1"/>
              </w:numPr>
              <w:ind w:left="342"/>
              <w:rPr>
                <w:rFonts w:asciiTheme="minorHAnsi" w:hAnsiTheme="minorHAnsi" w:cs="Frutiger LT Std"/>
                <w:sz w:val="18"/>
                <w:szCs w:val="18"/>
              </w:rPr>
            </w:pPr>
            <w:r>
              <w:rPr>
                <w:rStyle w:val="A5"/>
                <w:rFonts w:asciiTheme="minorHAnsi" w:hAnsiTheme="minorHAnsi"/>
                <w:color w:val="auto"/>
              </w:rPr>
              <w:t>Learn more about your local district or school</w:t>
            </w:r>
          </w:p>
          <w:p w:rsidR="00FA6631" w:rsidRDefault="00FA6631" w:rsidP="00FA6631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3060" w:type="dxa"/>
          </w:tcPr>
          <w:p w:rsidR="00FA6631" w:rsidRPr="003E732E" w:rsidRDefault="00FA6631" w:rsidP="00FA6631">
            <w:pPr>
              <w:pStyle w:val="Pa6"/>
              <w:numPr>
                <w:ilvl w:val="0"/>
                <w:numId w:val="1"/>
              </w:numPr>
              <w:ind w:left="342"/>
              <w:rPr>
                <w:rFonts w:asciiTheme="minorHAnsi" w:hAnsiTheme="minorHAnsi" w:cs="Frutiger LT Std"/>
                <w:sz w:val="18"/>
                <w:szCs w:val="18"/>
              </w:rPr>
            </w:pPr>
            <w:r w:rsidRPr="003E732E">
              <w:rPr>
                <w:rStyle w:val="A5"/>
                <w:rFonts w:asciiTheme="minorHAnsi" w:hAnsiTheme="minorHAnsi"/>
                <w:color w:val="auto"/>
              </w:rPr>
              <w:t xml:space="preserve">Easily make comparisons between similar districts or schools, and analyze trends over time. </w:t>
            </w:r>
          </w:p>
          <w:p w:rsidR="00FA6631" w:rsidRDefault="00FA6631" w:rsidP="003E732E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790" w:type="dxa"/>
          </w:tcPr>
          <w:p w:rsidR="00FA6631" w:rsidRPr="003E732E" w:rsidRDefault="00FA6631" w:rsidP="00FA6631">
            <w:pPr>
              <w:pStyle w:val="Pa6"/>
              <w:numPr>
                <w:ilvl w:val="0"/>
                <w:numId w:val="1"/>
              </w:numPr>
              <w:ind w:left="342"/>
              <w:rPr>
                <w:rFonts w:asciiTheme="minorHAnsi" w:hAnsiTheme="minorHAnsi" w:cs="Frutiger LT Std"/>
                <w:sz w:val="18"/>
                <w:szCs w:val="18"/>
              </w:rPr>
            </w:pPr>
            <w:r w:rsidRPr="003E732E">
              <w:rPr>
                <w:rStyle w:val="A5"/>
                <w:rFonts w:asciiTheme="minorHAnsi" w:hAnsiTheme="minorHAnsi"/>
                <w:color w:val="auto"/>
              </w:rPr>
              <w:t>Access data at the student level and dive into longitudinal data.</w:t>
            </w:r>
          </w:p>
          <w:p w:rsidR="00FA6631" w:rsidRDefault="00FA6631" w:rsidP="003E732E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FA6631" w:rsidTr="003665A4">
        <w:trPr>
          <w:jc w:val="center"/>
        </w:trPr>
        <w:tc>
          <w:tcPr>
            <w:tcW w:w="2178" w:type="dxa"/>
          </w:tcPr>
          <w:p w:rsidR="00FA6631" w:rsidRPr="003E732E" w:rsidRDefault="00FA6631" w:rsidP="00FA6631">
            <w:pPr>
              <w:pStyle w:val="Pa5"/>
              <w:rPr>
                <w:rFonts w:asciiTheme="minorHAnsi" w:hAnsiTheme="minorHAnsi" w:cs="Frutiger LT Std"/>
                <w:sz w:val="20"/>
                <w:szCs w:val="20"/>
              </w:rPr>
            </w:pPr>
            <w:r w:rsidRPr="003E732E">
              <w:rPr>
                <w:rStyle w:val="A0"/>
                <w:rFonts w:asciiTheme="minorHAnsi" w:hAnsiTheme="minorHAnsi"/>
                <w:b/>
                <w:bCs/>
                <w:color w:val="auto"/>
              </w:rPr>
              <w:t>What does it include?</w:t>
            </w:r>
          </w:p>
          <w:p w:rsidR="00FA6631" w:rsidRDefault="00FA6631" w:rsidP="003E732E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30" w:type="dxa"/>
          </w:tcPr>
          <w:p w:rsidR="00FA6631" w:rsidRPr="003E732E" w:rsidRDefault="00FA6631" w:rsidP="00FA6631">
            <w:pPr>
              <w:pStyle w:val="Pa6"/>
              <w:ind w:left="486" w:hanging="486"/>
              <w:rPr>
                <w:rFonts w:asciiTheme="minorHAnsi" w:hAnsiTheme="minorHAnsi" w:cs="Frutiger LT Std"/>
                <w:sz w:val="18"/>
                <w:szCs w:val="18"/>
              </w:rPr>
            </w:pPr>
            <w:r w:rsidRPr="003E732E">
              <w:rPr>
                <w:rStyle w:val="A1"/>
                <w:rFonts w:asciiTheme="minorHAnsi" w:hAnsiTheme="minorHAnsi"/>
                <w:color w:val="auto"/>
                <w:sz w:val="18"/>
                <w:szCs w:val="18"/>
              </w:rPr>
              <w:t xml:space="preserve">• </w:t>
            </w:r>
            <w:r w:rsidRPr="003E732E">
              <w:rPr>
                <w:rStyle w:val="A5"/>
                <w:rFonts w:asciiTheme="minorHAnsi" w:hAnsiTheme="minorHAnsi"/>
                <w:color w:val="auto"/>
              </w:rPr>
              <w:t>Enrollment reports</w:t>
            </w:r>
          </w:p>
          <w:p w:rsidR="00FA6631" w:rsidRPr="003E732E" w:rsidRDefault="00FA6631" w:rsidP="00FA6631">
            <w:pPr>
              <w:pStyle w:val="Pa6"/>
              <w:ind w:left="360" w:hanging="360"/>
              <w:rPr>
                <w:rFonts w:asciiTheme="minorHAnsi" w:hAnsiTheme="minorHAnsi" w:cs="Frutiger LT Std"/>
                <w:sz w:val="18"/>
                <w:szCs w:val="18"/>
              </w:rPr>
            </w:pPr>
            <w:r w:rsidRPr="003E732E">
              <w:rPr>
                <w:rStyle w:val="A1"/>
                <w:rFonts w:asciiTheme="minorHAnsi" w:hAnsiTheme="minorHAnsi"/>
                <w:color w:val="auto"/>
                <w:sz w:val="18"/>
                <w:szCs w:val="18"/>
              </w:rPr>
              <w:t xml:space="preserve">• </w:t>
            </w:r>
            <w:r w:rsidRPr="003E732E">
              <w:rPr>
                <w:rStyle w:val="A5"/>
                <w:rFonts w:asciiTheme="minorHAnsi" w:hAnsiTheme="minorHAnsi"/>
                <w:color w:val="auto"/>
              </w:rPr>
              <w:t>State assessment results</w:t>
            </w:r>
          </w:p>
          <w:p w:rsidR="00FA6631" w:rsidRPr="003E732E" w:rsidRDefault="00FA6631" w:rsidP="00FA6631">
            <w:pPr>
              <w:pStyle w:val="Pa6"/>
              <w:ind w:left="360" w:hanging="360"/>
              <w:rPr>
                <w:rFonts w:asciiTheme="minorHAnsi" w:hAnsiTheme="minorHAnsi" w:cs="Frutiger LT Std"/>
                <w:sz w:val="18"/>
                <w:szCs w:val="18"/>
              </w:rPr>
            </w:pPr>
            <w:r w:rsidRPr="003E732E">
              <w:rPr>
                <w:rStyle w:val="A1"/>
                <w:rFonts w:asciiTheme="minorHAnsi" w:hAnsiTheme="minorHAnsi"/>
                <w:color w:val="auto"/>
                <w:sz w:val="18"/>
                <w:szCs w:val="18"/>
              </w:rPr>
              <w:t xml:space="preserve">• </w:t>
            </w:r>
            <w:r w:rsidRPr="003E732E">
              <w:rPr>
                <w:rStyle w:val="A5"/>
                <w:rFonts w:asciiTheme="minorHAnsi" w:hAnsiTheme="minorHAnsi"/>
                <w:color w:val="auto"/>
              </w:rPr>
              <w:t>Graduation rates</w:t>
            </w:r>
          </w:p>
          <w:p w:rsidR="00FA6631" w:rsidRPr="003E732E" w:rsidRDefault="00FA6631" w:rsidP="00FA6631">
            <w:pPr>
              <w:pStyle w:val="Pa6"/>
              <w:ind w:left="360" w:hanging="360"/>
              <w:rPr>
                <w:rFonts w:asciiTheme="minorHAnsi" w:hAnsiTheme="minorHAnsi" w:cs="Frutiger LT Std"/>
                <w:sz w:val="18"/>
                <w:szCs w:val="18"/>
              </w:rPr>
            </w:pPr>
            <w:r w:rsidRPr="003E732E">
              <w:rPr>
                <w:rStyle w:val="A1"/>
                <w:rFonts w:asciiTheme="minorHAnsi" w:hAnsiTheme="minorHAnsi"/>
                <w:color w:val="auto"/>
                <w:sz w:val="18"/>
                <w:szCs w:val="18"/>
              </w:rPr>
              <w:t xml:space="preserve">• </w:t>
            </w:r>
            <w:r w:rsidRPr="003E732E">
              <w:rPr>
                <w:rStyle w:val="A5"/>
                <w:rFonts w:asciiTheme="minorHAnsi" w:hAnsiTheme="minorHAnsi"/>
                <w:color w:val="auto"/>
              </w:rPr>
              <w:t>District expenditures</w:t>
            </w:r>
          </w:p>
          <w:p w:rsidR="00FA6631" w:rsidRPr="003E732E" w:rsidRDefault="00FA6631" w:rsidP="00FA6631">
            <w:pPr>
              <w:pStyle w:val="Pa6"/>
              <w:ind w:left="360" w:hanging="360"/>
              <w:rPr>
                <w:rFonts w:asciiTheme="minorHAnsi" w:hAnsiTheme="minorHAnsi" w:cs="Frutiger LT Std"/>
                <w:sz w:val="18"/>
                <w:szCs w:val="18"/>
              </w:rPr>
            </w:pPr>
            <w:r w:rsidRPr="003E732E">
              <w:rPr>
                <w:rStyle w:val="A1"/>
                <w:rFonts w:asciiTheme="minorHAnsi" w:hAnsiTheme="minorHAnsi"/>
                <w:color w:val="auto"/>
                <w:sz w:val="18"/>
                <w:szCs w:val="18"/>
              </w:rPr>
              <w:t xml:space="preserve">• </w:t>
            </w:r>
            <w:r w:rsidRPr="003E732E">
              <w:rPr>
                <w:rStyle w:val="A5"/>
                <w:rFonts w:asciiTheme="minorHAnsi" w:hAnsiTheme="minorHAnsi"/>
                <w:color w:val="auto"/>
              </w:rPr>
              <w:t>Accountability infor</w:t>
            </w:r>
            <w:r w:rsidRPr="003E732E">
              <w:rPr>
                <w:rStyle w:val="A5"/>
                <w:rFonts w:asciiTheme="minorHAnsi" w:hAnsiTheme="minorHAnsi"/>
                <w:color w:val="auto"/>
              </w:rPr>
              <w:softHyphen/>
              <w:t>mation</w:t>
            </w:r>
          </w:p>
          <w:p w:rsidR="00FA6631" w:rsidRPr="00FA6631" w:rsidRDefault="00FA6631" w:rsidP="00FA6631">
            <w:pPr>
              <w:pStyle w:val="Pa6"/>
              <w:ind w:left="360" w:hanging="360"/>
              <w:rPr>
                <w:rFonts w:asciiTheme="minorHAnsi" w:hAnsiTheme="minorHAnsi" w:cs="Frutiger LT Std"/>
                <w:sz w:val="18"/>
                <w:szCs w:val="18"/>
              </w:rPr>
            </w:pPr>
            <w:r w:rsidRPr="003E732E">
              <w:rPr>
                <w:rStyle w:val="A1"/>
                <w:rFonts w:asciiTheme="minorHAnsi" w:hAnsiTheme="minorHAnsi"/>
                <w:color w:val="auto"/>
                <w:sz w:val="18"/>
                <w:szCs w:val="18"/>
              </w:rPr>
              <w:t xml:space="preserve">• </w:t>
            </w:r>
            <w:r w:rsidRPr="003E732E">
              <w:rPr>
                <w:rStyle w:val="A5"/>
                <w:rFonts w:asciiTheme="minorHAnsi" w:hAnsiTheme="minorHAnsi"/>
                <w:color w:val="auto"/>
              </w:rPr>
              <w:t xml:space="preserve">And much more! </w:t>
            </w:r>
          </w:p>
        </w:tc>
        <w:tc>
          <w:tcPr>
            <w:tcW w:w="3060" w:type="dxa"/>
          </w:tcPr>
          <w:p w:rsidR="00FA6631" w:rsidRPr="003E732E" w:rsidRDefault="00FA6631" w:rsidP="00FA6631">
            <w:pPr>
              <w:pStyle w:val="Pa6"/>
              <w:ind w:left="-18"/>
              <w:rPr>
                <w:rFonts w:asciiTheme="minorHAnsi" w:hAnsiTheme="minorHAnsi" w:cs="Frutiger LT Std"/>
                <w:sz w:val="18"/>
                <w:szCs w:val="18"/>
              </w:rPr>
            </w:pPr>
            <w:r w:rsidRPr="003E732E">
              <w:rPr>
                <w:rStyle w:val="A1"/>
                <w:rFonts w:asciiTheme="minorHAnsi" w:hAnsiTheme="minorHAnsi"/>
                <w:color w:val="auto"/>
                <w:sz w:val="18"/>
                <w:szCs w:val="18"/>
              </w:rPr>
              <w:t xml:space="preserve">• </w:t>
            </w:r>
            <w:r w:rsidRPr="003E732E">
              <w:rPr>
                <w:rStyle w:val="A5"/>
                <w:rFonts w:asciiTheme="minorHAnsi" w:hAnsiTheme="minorHAnsi"/>
                <w:color w:val="auto"/>
              </w:rPr>
              <w:t>Comparative displays of a variety of indicators, including enrollment, performance, and achievement gap data</w:t>
            </w:r>
          </w:p>
          <w:p w:rsidR="00FA6631" w:rsidRDefault="00FA6631" w:rsidP="003E732E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790" w:type="dxa"/>
          </w:tcPr>
          <w:p w:rsidR="00FA6631" w:rsidRPr="003E732E" w:rsidRDefault="00FA6631" w:rsidP="00FA6631">
            <w:pPr>
              <w:pStyle w:val="Pa6"/>
              <w:ind w:left="18"/>
              <w:rPr>
                <w:rFonts w:asciiTheme="minorHAnsi" w:hAnsiTheme="minorHAnsi" w:cs="Frutiger LT Std"/>
                <w:sz w:val="18"/>
                <w:szCs w:val="18"/>
              </w:rPr>
            </w:pPr>
            <w:r w:rsidRPr="003E732E">
              <w:rPr>
                <w:rStyle w:val="A1"/>
                <w:rFonts w:asciiTheme="minorHAnsi" w:hAnsiTheme="minorHAnsi"/>
                <w:color w:val="auto"/>
                <w:sz w:val="18"/>
                <w:szCs w:val="18"/>
              </w:rPr>
              <w:t xml:space="preserve">• </w:t>
            </w:r>
            <w:r w:rsidRPr="003E732E">
              <w:rPr>
                <w:rStyle w:val="A5"/>
                <w:rFonts w:asciiTheme="minorHAnsi" w:hAnsiTheme="minorHAnsi"/>
                <w:color w:val="auto"/>
              </w:rPr>
              <w:t xml:space="preserve">Annual state assessment data, </w:t>
            </w:r>
          </w:p>
          <w:p w:rsidR="00FA6631" w:rsidRPr="003E732E" w:rsidRDefault="00FA6631" w:rsidP="00FA6631">
            <w:pPr>
              <w:pStyle w:val="Pa6"/>
              <w:ind w:left="18"/>
              <w:rPr>
                <w:rFonts w:asciiTheme="minorHAnsi" w:hAnsiTheme="minorHAnsi" w:cs="Frutiger LT Std"/>
                <w:sz w:val="18"/>
                <w:szCs w:val="18"/>
              </w:rPr>
            </w:pPr>
            <w:r w:rsidRPr="003E732E">
              <w:rPr>
                <w:rStyle w:val="A1"/>
                <w:rFonts w:asciiTheme="minorHAnsi" w:hAnsiTheme="minorHAnsi"/>
                <w:color w:val="auto"/>
                <w:sz w:val="18"/>
                <w:szCs w:val="18"/>
              </w:rPr>
              <w:t xml:space="preserve">• </w:t>
            </w:r>
            <w:r w:rsidRPr="003E732E">
              <w:rPr>
                <w:rStyle w:val="A5"/>
                <w:rFonts w:asciiTheme="minorHAnsi" w:hAnsiTheme="minorHAnsi"/>
                <w:color w:val="auto"/>
              </w:rPr>
              <w:t xml:space="preserve">Early Warning Indicator System (EWIS) data, </w:t>
            </w:r>
          </w:p>
          <w:p w:rsidR="00FA6631" w:rsidRPr="003E732E" w:rsidRDefault="00FA6631" w:rsidP="00FA6631">
            <w:pPr>
              <w:pStyle w:val="Pa6"/>
              <w:ind w:left="18"/>
              <w:rPr>
                <w:rFonts w:asciiTheme="minorHAnsi" w:hAnsiTheme="minorHAnsi" w:cs="Frutiger LT Std"/>
                <w:sz w:val="18"/>
                <w:szCs w:val="18"/>
              </w:rPr>
            </w:pPr>
            <w:r w:rsidRPr="003E732E">
              <w:rPr>
                <w:rStyle w:val="A1"/>
                <w:rFonts w:asciiTheme="minorHAnsi" w:hAnsiTheme="minorHAnsi"/>
                <w:color w:val="auto"/>
                <w:sz w:val="18"/>
                <w:szCs w:val="18"/>
              </w:rPr>
              <w:t xml:space="preserve">• </w:t>
            </w:r>
            <w:r w:rsidRPr="003E732E">
              <w:rPr>
                <w:rStyle w:val="A5"/>
                <w:rFonts w:asciiTheme="minorHAnsi" w:hAnsiTheme="minorHAnsi"/>
                <w:color w:val="auto"/>
              </w:rPr>
              <w:t xml:space="preserve">Postsecondary outcomes of high school graduates, </w:t>
            </w:r>
          </w:p>
          <w:p w:rsidR="00FA6631" w:rsidRPr="003E732E" w:rsidRDefault="00FA6631" w:rsidP="00FA6631">
            <w:pPr>
              <w:pStyle w:val="Pa6"/>
              <w:ind w:left="18"/>
              <w:rPr>
                <w:rFonts w:asciiTheme="minorHAnsi" w:hAnsiTheme="minorHAnsi" w:cs="Frutiger LT Std"/>
                <w:sz w:val="18"/>
                <w:szCs w:val="18"/>
              </w:rPr>
            </w:pPr>
            <w:r w:rsidRPr="003E732E">
              <w:rPr>
                <w:rStyle w:val="A1"/>
                <w:rFonts w:asciiTheme="minorHAnsi" w:hAnsiTheme="minorHAnsi"/>
                <w:color w:val="auto"/>
                <w:sz w:val="18"/>
                <w:szCs w:val="18"/>
              </w:rPr>
              <w:t xml:space="preserve">• </w:t>
            </w:r>
            <w:r w:rsidRPr="003E732E">
              <w:rPr>
                <w:rStyle w:val="A5"/>
                <w:rFonts w:asciiTheme="minorHAnsi" w:hAnsiTheme="minorHAnsi"/>
                <w:color w:val="auto"/>
              </w:rPr>
              <w:t xml:space="preserve">District and school financial data </w:t>
            </w:r>
          </w:p>
          <w:p w:rsidR="00FA6631" w:rsidRPr="003E732E" w:rsidRDefault="00FA6631" w:rsidP="00FA6631">
            <w:pPr>
              <w:pStyle w:val="Pa6"/>
              <w:ind w:left="18"/>
              <w:rPr>
                <w:rFonts w:asciiTheme="minorHAnsi" w:hAnsiTheme="minorHAnsi" w:cs="Frutiger LT Std"/>
                <w:sz w:val="18"/>
                <w:szCs w:val="18"/>
              </w:rPr>
            </w:pPr>
            <w:r w:rsidRPr="003E732E">
              <w:rPr>
                <w:rStyle w:val="A1"/>
                <w:rFonts w:asciiTheme="minorHAnsi" w:hAnsiTheme="minorHAnsi"/>
                <w:color w:val="auto"/>
                <w:sz w:val="18"/>
                <w:szCs w:val="18"/>
              </w:rPr>
              <w:t xml:space="preserve">• </w:t>
            </w:r>
            <w:r w:rsidRPr="003E732E">
              <w:rPr>
                <w:rStyle w:val="A5"/>
                <w:rFonts w:asciiTheme="minorHAnsi" w:hAnsiTheme="minorHAnsi"/>
                <w:color w:val="auto"/>
              </w:rPr>
              <w:t>Trends over time that can be filtered by grade and student subgroup</w:t>
            </w:r>
          </w:p>
          <w:p w:rsidR="00FA6631" w:rsidRPr="003E732E" w:rsidRDefault="00FA6631" w:rsidP="00FA6631">
            <w:pPr>
              <w:pStyle w:val="Pa6"/>
              <w:ind w:left="18"/>
              <w:rPr>
                <w:rFonts w:asciiTheme="minorHAnsi" w:hAnsiTheme="minorHAnsi" w:cs="Frutiger LT Std"/>
                <w:sz w:val="18"/>
                <w:szCs w:val="18"/>
              </w:rPr>
            </w:pPr>
            <w:r w:rsidRPr="003E732E">
              <w:rPr>
                <w:rStyle w:val="A1"/>
                <w:rFonts w:asciiTheme="minorHAnsi" w:hAnsiTheme="minorHAnsi"/>
                <w:color w:val="auto"/>
                <w:sz w:val="18"/>
                <w:szCs w:val="18"/>
              </w:rPr>
              <w:t xml:space="preserve">• </w:t>
            </w:r>
            <w:r w:rsidRPr="003E732E">
              <w:rPr>
                <w:rStyle w:val="A5"/>
                <w:rFonts w:asciiTheme="minorHAnsi" w:hAnsiTheme="minorHAnsi"/>
                <w:color w:val="auto"/>
              </w:rPr>
              <w:t>And much more!</w:t>
            </w:r>
          </w:p>
          <w:p w:rsidR="00FA6631" w:rsidRDefault="00FA6631" w:rsidP="003E732E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FA6631" w:rsidTr="003665A4">
        <w:trPr>
          <w:jc w:val="center"/>
        </w:trPr>
        <w:tc>
          <w:tcPr>
            <w:tcW w:w="2178" w:type="dxa"/>
          </w:tcPr>
          <w:p w:rsidR="00FA6631" w:rsidRPr="001837EC" w:rsidRDefault="001837EC" w:rsidP="001837EC">
            <w:pPr>
              <w:pStyle w:val="Pa5"/>
              <w:rPr>
                <w:rFonts w:asciiTheme="minorHAnsi" w:hAnsiTheme="minorHAnsi" w:cs="Frutiger LT Std"/>
                <w:sz w:val="20"/>
                <w:szCs w:val="20"/>
              </w:rPr>
            </w:pPr>
            <w:r w:rsidRPr="003E732E">
              <w:rPr>
                <w:rStyle w:val="A0"/>
                <w:rFonts w:asciiTheme="minorHAnsi" w:hAnsiTheme="minorHAnsi"/>
                <w:b/>
                <w:bCs/>
                <w:color w:val="auto"/>
              </w:rPr>
              <w:t>Where can I get it?</w:t>
            </w:r>
          </w:p>
        </w:tc>
        <w:tc>
          <w:tcPr>
            <w:tcW w:w="2430" w:type="dxa"/>
          </w:tcPr>
          <w:p w:rsidR="00FA6631" w:rsidRPr="00FA6631" w:rsidRDefault="00FA6631" w:rsidP="00FA6631">
            <w:pPr>
              <w:pStyle w:val="Pa5"/>
              <w:rPr>
                <w:rFonts w:asciiTheme="minorHAnsi" w:hAnsiTheme="minorHAnsi" w:cs="Frutiger LT Std 45 Light"/>
                <w:sz w:val="18"/>
                <w:szCs w:val="18"/>
              </w:rPr>
            </w:pPr>
            <w:r w:rsidRPr="003E732E">
              <w:rPr>
                <w:rStyle w:val="A6"/>
                <w:rFonts w:asciiTheme="minorHAnsi" w:hAnsiTheme="minorHAnsi"/>
                <w:color w:val="auto"/>
              </w:rPr>
              <w:t>http://profiles.doe.mass.edu/</w:t>
            </w:r>
          </w:p>
        </w:tc>
        <w:tc>
          <w:tcPr>
            <w:tcW w:w="3060" w:type="dxa"/>
          </w:tcPr>
          <w:p w:rsidR="00FA6631" w:rsidRPr="00FA6631" w:rsidRDefault="00FA6631" w:rsidP="00FA6631">
            <w:pPr>
              <w:pStyle w:val="Pa5"/>
              <w:rPr>
                <w:rFonts w:asciiTheme="minorHAnsi" w:hAnsiTheme="minorHAnsi" w:cs="Frutiger LT Std 45 Light"/>
                <w:sz w:val="18"/>
                <w:szCs w:val="18"/>
              </w:rPr>
            </w:pPr>
            <w:r w:rsidRPr="003E732E">
              <w:rPr>
                <w:rStyle w:val="A6"/>
                <w:rFonts w:asciiTheme="minorHAnsi" w:hAnsiTheme="minorHAnsi"/>
                <w:color w:val="auto"/>
              </w:rPr>
              <w:t>http://www.doe.mass.edu/apa/dart/</w:t>
            </w:r>
          </w:p>
        </w:tc>
        <w:tc>
          <w:tcPr>
            <w:tcW w:w="2790" w:type="dxa"/>
          </w:tcPr>
          <w:p w:rsidR="00FA6631" w:rsidRPr="00FA6631" w:rsidRDefault="00FA6631" w:rsidP="00FA6631">
            <w:pPr>
              <w:pStyle w:val="Pa5"/>
              <w:rPr>
                <w:rFonts w:asciiTheme="minorHAnsi" w:hAnsiTheme="minorHAnsi" w:cs="Frutiger LT Std 45 Light"/>
                <w:sz w:val="18"/>
                <w:szCs w:val="18"/>
              </w:rPr>
            </w:pPr>
            <w:r w:rsidRPr="003E732E">
              <w:rPr>
                <w:rStyle w:val="A6"/>
                <w:rFonts w:asciiTheme="minorHAnsi" w:hAnsiTheme="minorHAnsi"/>
                <w:color w:val="auto"/>
              </w:rPr>
              <w:t>https://gateway.edu.state.ma.us/</w:t>
            </w:r>
          </w:p>
        </w:tc>
      </w:tr>
      <w:tr w:rsidR="001837EC" w:rsidTr="003665A4">
        <w:trPr>
          <w:jc w:val="center"/>
        </w:trPr>
        <w:tc>
          <w:tcPr>
            <w:tcW w:w="2178" w:type="dxa"/>
          </w:tcPr>
          <w:p w:rsidR="001837EC" w:rsidRDefault="001837EC" w:rsidP="003E732E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>
              <w:rPr>
                <w:rStyle w:val="A0"/>
                <w:rFonts w:asciiTheme="minorHAnsi" w:hAnsiTheme="minorHAnsi"/>
                <w:b/>
                <w:bCs/>
                <w:color w:val="auto"/>
              </w:rPr>
              <w:t>Where can I get help?</w:t>
            </w:r>
          </w:p>
        </w:tc>
        <w:tc>
          <w:tcPr>
            <w:tcW w:w="8280" w:type="dxa"/>
            <w:gridSpan w:val="3"/>
          </w:tcPr>
          <w:p w:rsidR="001837EC" w:rsidRPr="001837EC" w:rsidRDefault="001837EC" w:rsidP="001837EC">
            <w:pPr>
              <w:pStyle w:val="Pa5"/>
              <w:jc w:val="center"/>
              <w:rPr>
                <w:rFonts w:asciiTheme="minorHAnsi" w:hAnsiTheme="minorHAnsi" w:cs="Frutiger LT Std 45 Light"/>
                <w:sz w:val="18"/>
                <w:szCs w:val="18"/>
              </w:rPr>
            </w:pPr>
            <w:r w:rsidRPr="003E732E">
              <w:rPr>
                <w:rStyle w:val="A6"/>
                <w:rFonts w:asciiTheme="minorHAnsi" w:hAnsiTheme="minorHAnsi"/>
                <w:color w:val="auto"/>
              </w:rPr>
              <w:t>data@doe.mass.edu</w:t>
            </w:r>
          </w:p>
        </w:tc>
      </w:tr>
    </w:tbl>
    <w:p w:rsidR="003665A4" w:rsidRDefault="003665A4" w:rsidP="001837EC">
      <w:pPr>
        <w:pStyle w:val="Default"/>
        <w:rPr>
          <w:b/>
        </w:rPr>
      </w:pPr>
    </w:p>
    <w:p w:rsidR="001837EC" w:rsidRPr="003665A4" w:rsidRDefault="003665A4" w:rsidP="001837EC">
      <w:pPr>
        <w:pStyle w:val="Default"/>
        <w:rPr>
          <w:b/>
        </w:rPr>
      </w:pPr>
      <w:r>
        <w:rPr>
          <w:noProof/>
        </w:rPr>
        <w:drawing>
          <wp:inline distT="0" distB="0" distL="0" distR="0">
            <wp:extent cx="447675" cy="553998"/>
            <wp:effectExtent l="19050" t="0" r="9525" b="0"/>
            <wp:docPr id="12" name="Picture 12" descr="&quot;Learn more&quot; ico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3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Instructional Resources</w:t>
      </w:r>
    </w:p>
    <w:p w:rsidR="003665A4" w:rsidRDefault="003665A4" w:rsidP="003665A4">
      <w:pPr>
        <w:pStyle w:val="Default"/>
        <w:rPr>
          <w:rStyle w:val="A0"/>
          <w:color w:val="auto"/>
        </w:rPr>
      </w:pPr>
    </w:p>
    <w:p w:rsidR="003665A4" w:rsidRPr="003665A4" w:rsidRDefault="003665A4" w:rsidP="003665A4">
      <w:pPr>
        <w:pStyle w:val="Default"/>
        <w:rPr>
          <w:color w:val="auto"/>
          <w:sz w:val="20"/>
          <w:szCs w:val="20"/>
        </w:rPr>
      </w:pPr>
      <w:r>
        <w:rPr>
          <w:rStyle w:val="A0"/>
          <w:color w:val="auto"/>
        </w:rPr>
        <w:t xml:space="preserve">Look </w:t>
      </w:r>
      <w:r w:rsidR="001837EC">
        <w:rPr>
          <w:rStyle w:val="A0"/>
          <w:color w:val="auto"/>
        </w:rPr>
        <w:t>for the “Learn More” icon to access tutorials providing additional support on using the dat</w:t>
      </w:r>
      <w:r w:rsidR="002D718F">
        <w:rPr>
          <w:rStyle w:val="A0"/>
          <w:color w:val="auto"/>
        </w:rPr>
        <w:t>a</w:t>
      </w:r>
    </w:p>
    <w:sectPr w:rsidR="003665A4" w:rsidRPr="003665A4" w:rsidSect="003665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1A3E"/>
    <w:multiLevelType w:val="hybridMultilevel"/>
    <w:tmpl w:val="CF600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732E"/>
    <w:rsid w:val="00015EB2"/>
    <w:rsid w:val="000453B5"/>
    <w:rsid w:val="00065F54"/>
    <w:rsid w:val="001837EC"/>
    <w:rsid w:val="001C7B1D"/>
    <w:rsid w:val="00247169"/>
    <w:rsid w:val="00270600"/>
    <w:rsid w:val="002D718F"/>
    <w:rsid w:val="003665A4"/>
    <w:rsid w:val="003E732E"/>
    <w:rsid w:val="004F533F"/>
    <w:rsid w:val="007052C2"/>
    <w:rsid w:val="0078684E"/>
    <w:rsid w:val="0082342F"/>
    <w:rsid w:val="00924DCE"/>
    <w:rsid w:val="00A21C77"/>
    <w:rsid w:val="00A540B1"/>
    <w:rsid w:val="00A548F1"/>
    <w:rsid w:val="00A7466C"/>
    <w:rsid w:val="00BA6A4E"/>
    <w:rsid w:val="00BF7DC0"/>
    <w:rsid w:val="00C15CC4"/>
    <w:rsid w:val="00C3103B"/>
    <w:rsid w:val="00E32018"/>
    <w:rsid w:val="00E625A7"/>
    <w:rsid w:val="00FA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732E"/>
    <w:pPr>
      <w:autoSpaceDE w:val="0"/>
      <w:autoSpaceDN w:val="0"/>
      <w:adjustRightInd w:val="0"/>
      <w:spacing w:after="0" w:line="240" w:lineRule="auto"/>
    </w:pPr>
    <w:rPr>
      <w:rFonts w:ascii="Frutiger LT Std" w:hAnsi="Frutiger LT Std" w:cs="Frutiger LT Std"/>
      <w:color w:val="000000"/>
      <w:sz w:val="24"/>
      <w:szCs w:val="24"/>
    </w:rPr>
  </w:style>
  <w:style w:type="character" w:customStyle="1" w:styleId="A3">
    <w:name w:val="A3"/>
    <w:uiPriority w:val="99"/>
    <w:rsid w:val="003E732E"/>
    <w:rPr>
      <w:rFonts w:cs="Frutiger LT Std"/>
      <w:b/>
      <w:bCs/>
      <w:color w:val="000000"/>
      <w:sz w:val="32"/>
      <w:szCs w:val="32"/>
    </w:rPr>
  </w:style>
  <w:style w:type="character" w:customStyle="1" w:styleId="A0">
    <w:name w:val="A0"/>
    <w:uiPriority w:val="99"/>
    <w:rsid w:val="003E732E"/>
    <w:rPr>
      <w:rFonts w:cs="Frutiger LT Std"/>
      <w:color w:val="000000"/>
      <w:sz w:val="20"/>
      <w:szCs w:val="20"/>
    </w:rPr>
  </w:style>
  <w:style w:type="character" w:customStyle="1" w:styleId="A1">
    <w:name w:val="A1"/>
    <w:uiPriority w:val="99"/>
    <w:rsid w:val="003E732E"/>
    <w:rPr>
      <w:rFonts w:cs="Frutiger LT Std"/>
      <w:color w:val="000000"/>
      <w:sz w:val="20"/>
      <w:szCs w:val="20"/>
    </w:rPr>
  </w:style>
  <w:style w:type="character" w:customStyle="1" w:styleId="A2">
    <w:name w:val="A2"/>
    <w:uiPriority w:val="99"/>
    <w:rsid w:val="003E732E"/>
    <w:rPr>
      <w:rFonts w:ascii="Frutiger LT Std 45 Light" w:hAnsi="Frutiger LT Std 45 Light" w:cs="Frutiger LT Std 45 Light"/>
      <w:i/>
      <w:iCs/>
      <w:color w:val="000000"/>
      <w:sz w:val="20"/>
      <w:szCs w:val="20"/>
      <w:u w:val="single"/>
    </w:rPr>
  </w:style>
  <w:style w:type="paragraph" w:customStyle="1" w:styleId="Pa2">
    <w:name w:val="Pa2"/>
    <w:basedOn w:val="Default"/>
    <w:next w:val="Default"/>
    <w:uiPriority w:val="99"/>
    <w:rsid w:val="003E732E"/>
    <w:pPr>
      <w:spacing w:line="18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3E732E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3E732E"/>
    <w:pPr>
      <w:spacing w:line="18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3E732E"/>
    <w:rPr>
      <w:rFonts w:cs="Frutiger LT Std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3E732E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3E732E"/>
    <w:rPr>
      <w:rFonts w:cs="Frutiger LT Std"/>
      <w:b/>
      <w:bCs/>
      <w:color w:val="000000"/>
      <w:sz w:val="22"/>
      <w:szCs w:val="22"/>
    </w:rPr>
  </w:style>
  <w:style w:type="paragraph" w:customStyle="1" w:styleId="Pa6">
    <w:name w:val="Pa6"/>
    <w:basedOn w:val="Default"/>
    <w:next w:val="Default"/>
    <w:uiPriority w:val="99"/>
    <w:rsid w:val="003E732E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3E732E"/>
    <w:rPr>
      <w:rFonts w:ascii="Frutiger LT Std 45 Light" w:hAnsi="Frutiger LT Std 45 Light" w:cs="Frutiger LT Std 45 Light"/>
      <w:i/>
      <w:iCs/>
      <w:color w:val="000000"/>
      <w:sz w:val="18"/>
      <w:szCs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3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6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37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F4C16-B31F-46EA-8D5F-A5C4A54D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2015-08-18T17:12:00Z</dcterms:created>
  <lastModifiedBy>Ray Ward</lastModifiedBy>
  <dcterms:modified xsi:type="dcterms:W3CDTF">2015-09-03T17:17:00Z</dcterms:modified>
  <revision>5</revision>
  <dc:title>ESE Data Tools Overview</dc:title>
</coreProperties>
</file>