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06" w:rsidRPr="001844EF" w:rsidRDefault="00D70A06" w:rsidP="001844EF"/>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26C7A">
        <w:trPr>
          <w:trHeight w:val="12320"/>
        </w:trPr>
        <w:tc>
          <w:tcPr>
            <w:tcW w:w="5000" w:type="pct"/>
            <w:shd w:val="clear" w:color="auto" w:fill="auto"/>
            <w:vAlign w:val="center"/>
          </w:tcPr>
          <w:p w:rsidR="00D94EDD" w:rsidRDefault="00D94EDD" w:rsidP="00226C7A">
            <w:pPr>
              <w:pStyle w:val="Title"/>
            </w:pPr>
          </w:p>
          <w:p w:rsidR="00CC5328" w:rsidRDefault="00CC5328" w:rsidP="00226C7A">
            <w:pPr>
              <w:pStyle w:val="Title"/>
            </w:pPr>
          </w:p>
          <w:p w:rsidR="00877E7A" w:rsidRPr="00C86777" w:rsidRDefault="00A33B7A" w:rsidP="00226C7A">
            <w:pPr>
              <w:pStyle w:val="Title"/>
            </w:pPr>
            <w:r>
              <w:t>INDOOR AIR QUALITY</w:t>
            </w:r>
            <w:r w:rsidR="003B1A38" w:rsidRPr="00C86777">
              <w:t xml:space="preserve"> </w:t>
            </w:r>
            <w:r w:rsidR="00877E7A" w:rsidRPr="00C86777">
              <w:t>ASSESSMENT</w:t>
            </w:r>
          </w:p>
          <w:p w:rsidR="00050A04" w:rsidRDefault="00050A04" w:rsidP="00226C7A">
            <w:pPr>
              <w:jc w:val="center"/>
              <w:rPr>
                <w:b/>
                <w:sz w:val="28"/>
                <w:szCs w:val="28"/>
              </w:rPr>
            </w:pPr>
          </w:p>
          <w:p w:rsidR="00A33B7A" w:rsidRDefault="00023943" w:rsidP="00226C7A">
            <w:pPr>
              <w:jc w:val="center"/>
              <w:rPr>
                <w:b/>
                <w:sz w:val="28"/>
                <w:szCs w:val="28"/>
              </w:rPr>
            </w:pPr>
            <w:r>
              <w:rPr>
                <w:b/>
                <w:sz w:val="28"/>
                <w:szCs w:val="28"/>
              </w:rPr>
              <w:t>David Prouty High School</w:t>
            </w:r>
          </w:p>
          <w:p w:rsidR="00F63984" w:rsidRPr="00927B9E" w:rsidRDefault="00023943" w:rsidP="00226C7A">
            <w:pPr>
              <w:jc w:val="center"/>
              <w:rPr>
                <w:b/>
                <w:sz w:val="28"/>
                <w:szCs w:val="28"/>
              </w:rPr>
            </w:pPr>
            <w:r>
              <w:rPr>
                <w:b/>
                <w:sz w:val="28"/>
                <w:szCs w:val="28"/>
              </w:rPr>
              <w:t>302 Main Street</w:t>
            </w:r>
          </w:p>
          <w:p w:rsidR="00877E7A" w:rsidRDefault="00023943" w:rsidP="00226C7A">
            <w:pPr>
              <w:jc w:val="center"/>
              <w:rPr>
                <w:b/>
                <w:sz w:val="28"/>
                <w:szCs w:val="28"/>
              </w:rPr>
            </w:pPr>
            <w:r>
              <w:rPr>
                <w:b/>
                <w:sz w:val="28"/>
                <w:szCs w:val="28"/>
              </w:rPr>
              <w:t>Spencer</w:t>
            </w:r>
            <w:r w:rsidR="004A4AE7" w:rsidRPr="00927B9E">
              <w:rPr>
                <w:b/>
                <w:sz w:val="28"/>
                <w:szCs w:val="28"/>
              </w:rPr>
              <w:t>, Massachusetts</w:t>
            </w:r>
            <w:r w:rsidR="004B700C" w:rsidRPr="00927B9E">
              <w:rPr>
                <w:b/>
                <w:sz w:val="28"/>
                <w:szCs w:val="28"/>
              </w:rPr>
              <w:t xml:space="preserve"> </w:t>
            </w:r>
          </w:p>
          <w:p w:rsidR="008B1AA9" w:rsidRPr="00927B9E" w:rsidRDefault="008B1AA9" w:rsidP="00226C7A">
            <w:pPr>
              <w:jc w:val="center"/>
              <w:rPr>
                <w:b/>
                <w:sz w:val="28"/>
                <w:szCs w:val="28"/>
              </w:rPr>
            </w:pPr>
          </w:p>
          <w:p w:rsidR="00877E7A" w:rsidRDefault="00877E7A" w:rsidP="00B64F70">
            <w:pPr>
              <w:jc w:val="center"/>
            </w:pPr>
            <w:bookmarkStart w:id="0" w:name="_GoBack"/>
            <w:bookmarkEnd w:id="0"/>
          </w:p>
          <w:p w:rsidR="00877E7A" w:rsidRPr="000C4769" w:rsidRDefault="00877E7A" w:rsidP="00B64F70">
            <w:pPr>
              <w:jc w:val="center"/>
            </w:pPr>
          </w:p>
          <w:p w:rsidR="00F744A6" w:rsidRDefault="00F744A6" w:rsidP="00226C7A">
            <w:pPr>
              <w:jc w:val="center"/>
              <w:rPr>
                <w:noProof/>
              </w:rPr>
            </w:pPr>
          </w:p>
          <w:p w:rsidR="00F46252" w:rsidRDefault="00F46252" w:rsidP="00226C7A">
            <w:pPr>
              <w:jc w:val="center"/>
              <w:rPr>
                <w:noProof/>
              </w:rPr>
            </w:pPr>
          </w:p>
          <w:p w:rsidR="00CC5328" w:rsidRDefault="00CC5328" w:rsidP="00226C7A">
            <w:pPr>
              <w:jc w:val="center"/>
              <w:rPr>
                <w:noProof/>
              </w:rPr>
            </w:pPr>
          </w:p>
          <w:p w:rsidR="00877E7A" w:rsidRPr="00E11055" w:rsidRDefault="00877E7A" w:rsidP="00226C7A">
            <w:pPr>
              <w:jc w:val="center"/>
            </w:pPr>
          </w:p>
          <w:p w:rsidR="00877E7A" w:rsidRDefault="00877E7A" w:rsidP="00226C7A">
            <w:pPr>
              <w:jc w:val="center"/>
            </w:pPr>
          </w:p>
          <w:p w:rsidR="00F46252" w:rsidRPr="0007568F" w:rsidRDefault="00655EA7" w:rsidP="00226C7A">
            <w:pPr>
              <w:jc w:val="center"/>
            </w:pPr>
            <w:r>
              <w:rPr>
                <w:noProof/>
              </w:rPr>
              <w:drawing>
                <wp:inline distT="0" distB="0" distL="0" distR="0">
                  <wp:extent cx="3571875" cy="2305050"/>
                  <wp:effectExtent l="0" t="0" r="0" b="0"/>
                  <wp:docPr id="1" name="Picture 1" descr="http://www.showchoir.com/choirs/media/school_images/s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wchoir.com/choirs/media/school_images/s15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305050"/>
                          </a:xfrm>
                          <a:prstGeom prst="rect">
                            <a:avLst/>
                          </a:prstGeom>
                          <a:noFill/>
                          <a:ln>
                            <a:noFill/>
                          </a:ln>
                        </pic:spPr>
                      </pic:pic>
                    </a:graphicData>
                  </a:graphic>
                </wp:inline>
              </w:drawing>
            </w:r>
          </w:p>
          <w:p w:rsidR="00F46252" w:rsidRDefault="00F46252" w:rsidP="00226C7A">
            <w:pPr>
              <w:jc w:val="center"/>
            </w:pPr>
          </w:p>
          <w:p w:rsidR="00D70A06" w:rsidRDefault="00D70A06" w:rsidP="00226C7A">
            <w:pPr>
              <w:jc w:val="center"/>
            </w:pPr>
          </w:p>
          <w:p w:rsidR="00CC5328" w:rsidRDefault="00CC5328" w:rsidP="00226C7A">
            <w:pPr>
              <w:jc w:val="center"/>
            </w:pPr>
          </w:p>
          <w:p w:rsidR="00182F45" w:rsidRDefault="00182F45" w:rsidP="00226C7A">
            <w:pPr>
              <w:jc w:val="center"/>
            </w:pPr>
          </w:p>
          <w:p w:rsidR="00B64F70" w:rsidRDefault="00B64F70" w:rsidP="00226C7A">
            <w:pPr>
              <w:jc w:val="center"/>
            </w:pPr>
          </w:p>
          <w:p w:rsidR="00182F45" w:rsidRDefault="00182F45" w:rsidP="00226C7A">
            <w:pPr>
              <w:jc w:val="center"/>
            </w:pPr>
          </w:p>
          <w:p w:rsidR="00877E7A" w:rsidRDefault="00877E7A" w:rsidP="00226C7A"/>
          <w:p w:rsidR="00C60900" w:rsidRPr="00722D08" w:rsidRDefault="00C60900" w:rsidP="00226C7A"/>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9E39FE" w:rsidP="00226C7A">
            <w:pPr>
              <w:jc w:val="center"/>
            </w:pPr>
            <w:r>
              <w:t>Dec</w:t>
            </w:r>
            <w:r w:rsidR="002E378D">
              <w:t>em</w:t>
            </w:r>
            <w:r w:rsidR="00985935">
              <w:t>ber</w:t>
            </w:r>
            <w:r w:rsidR="008E3A0C">
              <w:t xml:space="preserve"> 201</w:t>
            </w:r>
            <w:r w:rsidR="00050A04">
              <w:t>5</w:t>
            </w:r>
          </w:p>
          <w:p w:rsidR="00D70A06" w:rsidRDefault="00D70A06" w:rsidP="00226C7A">
            <w:pPr>
              <w:jc w:val="center"/>
            </w:pPr>
          </w:p>
        </w:tc>
      </w:tr>
    </w:tbl>
    <w:p w:rsidR="00B530D3" w:rsidRPr="00B530D3" w:rsidRDefault="00B530D3" w:rsidP="0007568F">
      <w:pPr>
        <w:pStyle w:val="Heading1"/>
      </w:pPr>
      <w:r w:rsidRPr="00B530D3">
        <w:lastRenderedPageBreak/>
        <w:t>Background</w:t>
      </w:r>
    </w:p>
    <w:tbl>
      <w:tblPr>
        <w:tblW w:w="9738" w:type="dxa"/>
        <w:tblInd w:w="25" w:type="dxa"/>
        <w:tblCellMar>
          <w:top w:w="43" w:type="dxa"/>
          <w:left w:w="115" w:type="dxa"/>
          <w:bottom w:w="115" w:type="dxa"/>
          <w:right w:w="115" w:type="dxa"/>
        </w:tblCellMar>
        <w:tblLook w:val="01E0" w:firstRow="1" w:lastRow="1" w:firstColumn="1" w:lastColumn="1" w:noHBand="0" w:noVBand="0"/>
      </w:tblPr>
      <w:tblGrid>
        <w:gridCol w:w="4680"/>
        <w:gridCol w:w="5058"/>
      </w:tblGrid>
      <w:tr w:rsidR="00B530D3" w:rsidRPr="00B530D3" w:rsidTr="0007568F">
        <w:tc>
          <w:tcPr>
            <w:tcW w:w="4680" w:type="dxa"/>
            <w:shd w:val="clear" w:color="auto" w:fill="auto"/>
          </w:tcPr>
          <w:p w:rsidR="00B530D3" w:rsidRPr="00B530D3" w:rsidRDefault="00B530D3" w:rsidP="0007568F">
            <w:pPr>
              <w:tabs>
                <w:tab w:val="left" w:pos="1485"/>
              </w:tabs>
              <w:rPr>
                <w:b/>
                <w:bCs/>
              </w:rPr>
            </w:pPr>
            <w:r w:rsidRPr="00B530D3">
              <w:rPr>
                <w:b/>
                <w:bCs/>
              </w:rPr>
              <w:t>Building:</w:t>
            </w:r>
            <w:r w:rsidR="0072689E">
              <w:rPr>
                <w:b/>
                <w:bCs/>
              </w:rPr>
              <w:tab/>
            </w:r>
          </w:p>
        </w:tc>
        <w:tc>
          <w:tcPr>
            <w:tcW w:w="5058" w:type="dxa"/>
            <w:shd w:val="clear" w:color="auto" w:fill="auto"/>
          </w:tcPr>
          <w:p w:rsidR="00B530D3" w:rsidRPr="00B530D3" w:rsidRDefault="000D77C0" w:rsidP="008C6039">
            <w:r>
              <w:t>David Prouty High School</w:t>
            </w:r>
            <w:r w:rsidR="007F383A">
              <w:t xml:space="preserve"> (DPHS)</w:t>
            </w:r>
          </w:p>
        </w:tc>
      </w:tr>
      <w:tr w:rsidR="00B530D3" w:rsidRPr="00B530D3" w:rsidTr="0007568F">
        <w:tc>
          <w:tcPr>
            <w:tcW w:w="4680" w:type="dxa"/>
            <w:shd w:val="clear" w:color="auto" w:fill="auto"/>
          </w:tcPr>
          <w:p w:rsidR="00B530D3" w:rsidRPr="00B530D3" w:rsidRDefault="00B530D3" w:rsidP="0007568F">
            <w:pPr>
              <w:rPr>
                <w:b/>
                <w:bCs/>
              </w:rPr>
            </w:pPr>
            <w:r w:rsidRPr="00B530D3">
              <w:rPr>
                <w:b/>
                <w:bCs/>
              </w:rPr>
              <w:t>Address:</w:t>
            </w:r>
          </w:p>
        </w:tc>
        <w:tc>
          <w:tcPr>
            <w:tcW w:w="5058" w:type="dxa"/>
            <w:shd w:val="clear" w:color="auto" w:fill="auto"/>
          </w:tcPr>
          <w:p w:rsidR="00B530D3" w:rsidRPr="00B530D3" w:rsidRDefault="000D77C0" w:rsidP="008C6039">
            <w:r>
              <w:t>302 Main</w:t>
            </w:r>
            <w:r w:rsidR="00136653">
              <w:t xml:space="preserve"> Street,</w:t>
            </w:r>
            <w:r w:rsidR="0001560D">
              <w:t xml:space="preserve"> </w:t>
            </w:r>
            <w:r>
              <w:t>Spencer</w:t>
            </w:r>
            <w:r w:rsidR="00136653">
              <w:t>, MA</w:t>
            </w:r>
          </w:p>
        </w:tc>
      </w:tr>
      <w:tr w:rsidR="00B530D3" w:rsidRPr="00B530D3" w:rsidTr="0007568F">
        <w:tc>
          <w:tcPr>
            <w:tcW w:w="4680" w:type="dxa"/>
            <w:shd w:val="clear" w:color="auto" w:fill="auto"/>
          </w:tcPr>
          <w:p w:rsidR="00B530D3" w:rsidRPr="00B530D3" w:rsidRDefault="00B530D3" w:rsidP="0007568F">
            <w:pPr>
              <w:rPr>
                <w:b/>
                <w:bCs/>
              </w:rPr>
            </w:pPr>
            <w:r w:rsidRPr="00B530D3">
              <w:rPr>
                <w:b/>
                <w:bCs/>
              </w:rPr>
              <w:t>Assessment Requested by:</w:t>
            </w:r>
          </w:p>
        </w:tc>
        <w:tc>
          <w:tcPr>
            <w:tcW w:w="5058" w:type="dxa"/>
            <w:shd w:val="clear" w:color="auto" w:fill="auto"/>
          </w:tcPr>
          <w:p w:rsidR="00B530D3" w:rsidRPr="00B530D3" w:rsidRDefault="005622D4" w:rsidP="008C6039">
            <w:r w:rsidRPr="005622D4">
              <w:t>N. Tracy Crowe, Ed.D.</w:t>
            </w:r>
            <w:r>
              <w:t xml:space="preserve">, </w:t>
            </w:r>
            <w:r w:rsidR="00F85E13">
              <w:t>Superintendent</w:t>
            </w:r>
            <w:r w:rsidR="001C2019">
              <w:t xml:space="preserve"> </w:t>
            </w:r>
            <w:r w:rsidRPr="005622D4">
              <w:t>Spencer-East Brookfield Regional School District</w:t>
            </w:r>
          </w:p>
        </w:tc>
      </w:tr>
      <w:tr w:rsidR="00B530D3" w:rsidRPr="00B530D3" w:rsidTr="0007568F">
        <w:trPr>
          <w:trHeight w:val="488"/>
        </w:trPr>
        <w:tc>
          <w:tcPr>
            <w:tcW w:w="4680" w:type="dxa"/>
            <w:shd w:val="clear" w:color="auto" w:fill="auto"/>
          </w:tcPr>
          <w:p w:rsidR="00B530D3" w:rsidRPr="00B530D3" w:rsidRDefault="00B530D3" w:rsidP="0007568F">
            <w:pPr>
              <w:rPr>
                <w:b/>
                <w:bCs/>
              </w:rPr>
            </w:pPr>
            <w:r w:rsidRPr="00B530D3">
              <w:rPr>
                <w:b/>
                <w:bCs/>
              </w:rPr>
              <w:t>Date of Assessment:</w:t>
            </w:r>
          </w:p>
        </w:tc>
        <w:tc>
          <w:tcPr>
            <w:tcW w:w="5058" w:type="dxa"/>
            <w:shd w:val="clear" w:color="auto" w:fill="auto"/>
          </w:tcPr>
          <w:p w:rsidR="00B530D3" w:rsidRPr="00B530D3" w:rsidRDefault="0001560D" w:rsidP="008C6039">
            <w:r>
              <w:t xml:space="preserve">October </w:t>
            </w:r>
            <w:r w:rsidR="000D77C0">
              <w:t>23</w:t>
            </w:r>
            <w:r w:rsidR="00B530D3" w:rsidRPr="00B530D3">
              <w:t>, 2015</w:t>
            </w:r>
          </w:p>
        </w:tc>
      </w:tr>
      <w:tr w:rsidR="00B530D3" w:rsidRPr="00B530D3" w:rsidTr="0007568F">
        <w:tc>
          <w:tcPr>
            <w:tcW w:w="4680" w:type="dxa"/>
            <w:shd w:val="clear" w:color="auto" w:fill="auto"/>
          </w:tcPr>
          <w:p w:rsidR="00B530D3" w:rsidRPr="00B530D3" w:rsidRDefault="00CE6579" w:rsidP="0007568F">
            <w:pPr>
              <w:rPr>
                <w:b/>
                <w:bCs/>
              </w:rPr>
            </w:pPr>
            <w:r>
              <w:rPr>
                <w:b/>
                <w:bCs/>
              </w:rPr>
              <w:t>Bureau of Environmental Health/Indoor Air Quality (</w:t>
            </w:r>
            <w:r w:rsidR="00B530D3" w:rsidRPr="00B530D3">
              <w:rPr>
                <w:b/>
                <w:bCs/>
              </w:rPr>
              <w:t>BEH/IAQ</w:t>
            </w:r>
            <w:r>
              <w:rPr>
                <w:b/>
                <w:bCs/>
              </w:rPr>
              <w:t>)</w:t>
            </w:r>
            <w:r w:rsidR="00B530D3" w:rsidRPr="00B530D3">
              <w:rPr>
                <w:b/>
                <w:bCs/>
              </w:rPr>
              <w:t xml:space="preserve"> </w:t>
            </w:r>
            <w:r>
              <w:rPr>
                <w:b/>
                <w:bCs/>
              </w:rPr>
              <w:t xml:space="preserve">Program </w:t>
            </w:r>
            <w:r w:rsidR="00B530D3" w:rsidRPr="00B530D3">
              <w:rPr>
                <w:b/>
                <w:bCs/>
              </w:rPr>
              <w:t>Staff Conducting Assessment:</w:t>
            </w:r>
          </w:p>
        </w:tc>
        <w:tc>
          <w:tcPr>
            <w:tcW w:w="5058" w:type="dxa"/>
            <w:shd w:val="clear" w:color="auto" w:fill="auto"/>
          </w:tcPr>
          <w:p w:rsidR="00B224BF" w:rsidRDefault="00EE64C1" w:rsidP="008C6039">
            <w:r>
              <w:t xml:space="preserve">Mike Feeney, </w:t>
            </w:r>
            <w:r w:rsidR="00B224BF">
              <w:t>Director</w:t>
            </w:r>
            <w:r>
              <w:t xml:space="preserve">, </w:t>
            </w:r>
            <w:r w:rsidR="0007568F">
              <w:t>IAQ</w:t>
            </w:r>
            <w:r>
              <w:t xml:space="preserve"> </w:t>
            </w:r>
            <w:r w:rsidR="0007568F">
              <w:t>Program</w:t>
            </w:r>
          </w:p>
          <w:p w:rsidR="00B224BF" w:rsidRDefault="00B224BF" w:rsidP="008C6039">
            <w:r>
              <w:t>Cory Holmes, Environmental Analyst/Inspector</w:t>
            </w:r>
          </w:p>
          <w:p w:rsidR="00B224BF" w:rsidRPr="00B530D3" w:rsidRDefault="00B224BF" w:rsidP="008C6039">
            <w:r>
              <w:t>Jason Dustin, Environmental Analyst/Inspector</w:t>
            </w:r>
          </w:p>
        </w:tc>
      </w:tr>
      <w:tr w:rsidR="00B530D3" w:rsidRPr="00B530D3" w:rsidTr="0007568F">
        <w:tc>
          <w:tcPr>
            <w:tcW w:w="4680" w:type="dxa"/>
            <w:shd w:val="clear" w:color="auto" w:fill="auto"/>
          </w:tcPr>
          <w:p w:rsidR="00B530D3" w:rsidRPr="00B530D3" w:rsidRDefault="00B530D3" w:rsidP="0007568F">
            <w:pPr>
              <w:rPr>
                <w:b/>
                <w:bCs/>
              </w:rPr>
            </w:pPr>
            <w:r w:rsidRPr="00B530D3">
              <w:rPr>
                <w:b/>
                <w:bCs/>
              </w:rPr>
              <w:t>Date of Building Construction:</w:t>
            </w:r>
          </w:p>
        </w:tc>
        <w:tc>
          <w:tcPr>
            <w:tcW w:w="5058" w:type="dxa"/>
            <w:shd w:val="clear" w:color="auto" w:fill="auto"/>
          </w:tcPr>
          <w:p w:rsidR="00B530D3" w:rsidRPr="00B530D3" w:rsidRDefault="00EE0499" w:rsidP="008C6039">
            <w:r>
              <w:t>19</w:t>
            </w:r>
            <w:r w:rsidR="000D77C0">
              <w:t>66</w:t>
            </w:r>
          </w:p>
        </w:tc>
      </w:tr>
      <w:tr w:rsidR="00B530D3" w:rsidRPr="00B530D3" w:rsidTr="0007568F">
        <w:tc>
          <w:tcPr>
            <w:tcW w:w="4680" w:type="dxa"/>
            <w:shd w:val="clear" w:color="auto" w:fill="auto"/>
          </w:tcPr>
          <w:p w:rsidR="00B530D3" w:rsidRPr="00B530D3" w:rsidRDefault="00B530D3" w:rsidP="0007568F">
            <w:pPr>
              <w:rPr>
                <w:b/>
                <w:bCs/>
              </w:rPr>
            </w:pPr>
            <w:r w:rsidRPr="00B530D3">
              <w:rPr>
                <w:b/>
                <w:bCs/>
              </w:rPr>
              <w:t>Reason for Request:</w:t>
            </w:r>
          </w:p>
        </w:tc>
        <w:tc>
          <w:tcPr>
            <w:tcW w:w="5058" w:type="dxa"/>
            <w:shd w:val="clear" w:color="auto" w:fill="auto"/>
          </w:tcPr>
          <w:p w:rsidR="00B530D3" w:rsidRPr="00B530D3" w:rsidRDefault="000D77C0" w:rsidP="008C6039">
            <w:r>
              <w:t xml:space="preserve">General IAQ </w:t>
            </w:r>
            <w:r w:rsidR="0001560D">
              <w:t>assessment</w:t>
            </w:r>
            <w:r w:rsidR="00E46470">
              <w:t xml:space="preserve"> </w:t>
            </w:r>
          </w:p>
        </w:tc>
      </w:tr>
    </w:tbl>
    <w:p w:rsidR="00B530D3" w:rsidRPr="00B530D3" w:rsidRDefault="00B530D3" w:rsidP="00845CAC">
      <w:pPr>
        <w:spacing w:line="360" w:lineRule="auto"/>
        <w:rPr>
          <w:b/>
        </w:rPr>
      </w:pPr>
      <w:r w:rsidRPr="00B530D3">
        <w:rPr>
          <w:b/>
        </w:rPr>
        <w:t>Building Description</w:t>
      </w:r>
    </w:p>
    <w:p w:rsidR="000D77C0" w:rsidRPr="000D77C0" w:rsidRDefault="000D77C0" w:rsidP="008C6039">
      <w:pPr>
        <w:pStyle w:val="BodyText"/>
      </w:pPr>
      <w:r w:rsidRPr="000D77C0">
        <w:t>The DPHS is a red brick building</w:t>
      </w:r>
      <w:r w:rsidR="00095B19">
        <w:t xml:space="preserve"> complex</w:t>
      </w:r>
      <w:r w:rsidR="009E5767">
        <w:t xml:space="preserve"> </w:t>
      </w:r>
      <w:r w:rsidR="0007568F">
        <w:t>that</w:t>
      </w:r>
      <w:r w:rsidRPr="000D77C0">
        <w:t xml:space="preserve"> consists of a three-story academic classroom wing </w:t>
      </w:r>
      <w:r w:rsidR="00095B19">
        <w:t xml:space="preserve">connected by a bridge to </w:t>
      </w:r>
      <w:r w:rsidRPr="000D77C0">
        <w:t xml:space="preserve">a single-story wing that contains common areas such as the cafeteria, shops, music room, auditorium, </w:t>
      </w:r>
      <w:r w:rsidR="00D87240" w:rsidRPr="000D77C0">
        <w:t>and gymnasium</w:t>
      </w:r>
      <w:r w:rsidRPr="000D77C0">
        <w:t xml:space="preserve"> and office space.  No additions or major renovations have reportedly been made to the building.  </w:t>
      </w:r>
      <w:r w:rsidR="009E5767">
        <w:t xml:space="preserve">The DPHS space is occupied by </w:t>
      </w:r>
      <w:r w:rsidR="009E5767" w:rsidRPr="00E573B2">
        <w:t>approximately 395 students and 45</w:t>
      </w:r>
      <w:r w:rsidR="009E5767">
        <w:t xml:space="preserve"> staff members</w:t>
      </w:r>
      <w:r w:rsidR="009E5767" w:rsidRPr="00E61079">
        <w:t>.</w:t>
      </w:r>
      <w:r w:rsidR="009E5767">
        <w:t xml:space="preserve">  </w:t>
      </w:r>
      <w:r w:rsidRPr="000D77C0">
        <w:t>Windows are openable throughout the school.</w:t>
      </w:r>
    </w:p>
    <w:p w:rsidR="001844EF" w:rsidRPr="001844EF" w:rsidRDefault="001844EF" w:rsidP="001844EF">
      <w:pPr>
        <w:pStyle w:val="Heading1"/>
      </w:pPr>
      <w:r w:rsidRPr="001844EF">
        <w:t>Methods</w:t>
      </w:r>
    </w:p>
    <w:p w:rsidR="001844EF" w:rsidRPr="001844EF" w:rsidRDefault="001844EF" w:rsidP="001844EF">
      <w:pPr>
        <w:pStyle w:val="BodyText"/>
      </w:pPr>
      <w:r w:rsidRPr="001844EF">
        <w:t>Please refer to the IAQ Manual for methods, sampling procedures, and interpretation of results (MDPH, 2015).</w:t>
      </w:r>
    </w:p>
    <w:p w:rsidR="00BE4F42" w:rsidRDefault="00BE4F42" w:rsidP="00845CAC">
      <w:pPr>
        <w:pStyle w:val="Heading1"/>
      </w:pPr>
      <w:r>
        <w:t>Results</w:t>
      </w:r>
    </w:p>
    <w:p w:rsidR="00BA6981" w:rsidRPr="00EA7D0B" w:rsidRDefault="00BE4F42" w:rsidP="008C6039">
      <w:pPr>
        <w:pStyle w:val="BodyText"/>
      </w:pPr>
      <w:r>
        <w:t xml:space="preserve">Test results are presented </w:t>
      </w:r>
      <w:r w:rsidRPr="002D13CA">
        <w:t>in Table 1.</w:t>
      </w:r>
      <w:r w:rsidR="001844EF" w:rsidRPr="00EA7D0B">
        <w:t xml:space="preserve"> </w:t>
      </w:r>
    </w:p>
    <w:p w:rsidR="000D77C0" w:rsidRDefault="000D77C0" w:rsidP="000D77C0">
      <w:pPr>
        <w:pStyle w:val="Heading1"/>
      </w:pPr>
      <w:r>
        <w:lastRenderedPageBreak/>
        <w:t>Discussion</w:t>
      </w:r>
    </w:p>
    <w:p w:rsidR="0085418C" w:rsidRPr="002F3026" w:rsidRDefault="0085418C" w:rsidP="00845CAC">
      <w:pPr>
        <w:pStyle w:val="Heading2"/>
      </w:pPr>
      <w:r w:rsidRPr="002F3026">
        <w:t>Ventilation</w:t>
      </w:r>
    </w:p>
    <w:p w:rsidR="00F85E13" w:rsidRDefault="0085418C" w:rsidP="0090147E">
      <w:pPr>
        <w:pStyle w:val="BodyText"/>
      </w:pPr>
      <w:r>
        <w:t xml:space="preserve">It can be seen from Table 1 that carbon dioxide levels were </w:t>
      </w:r>
      <w:r w:rsidR="000D77C0" w:rsidRPr="00F85E13">
        <w:t>above</w:t>
      </w:r>
      <w:r w:rsidRPr="00F85E13">
        <w:t xml:space="preserve"> 8</w:t>
      </w:r>
      <w:r>
        <w:t xml:space="preserve">00 parts per million (ppm) in </w:t>
      </w:r>
      <w:r w:rsidR="00A038DD">
        <w:t>17 of 38</w:t>
      </w:r>
      <w:r w:rsidR="00F85E13">
        <w:t xml:space="preserve"> areas</w:t>
      </w:r>
      <w:r w:rsidR="003D4368">
        <w:t xml:space="preserve"> surveyed</w:t>
      </w:r>
      <w:r w:rsidR="00B25BED">
        <w:t>,</w:t>
      </w:r>
      <w:r w:rsidR="00FF4228">
        <w:t xml:space="preserve"> indicating </w:t>
      </w:r>
      <w:r w:rsidR="00F85E13">
        <w:t>a lack of air exchange in almost half the areas surveyed</w:t>
      </w:r>
      <w:r w:rsidR="00FF4228">
        <w:t>.</w:t>
      </w:r>
      <w:r w:rsidR="00162EA0">
        <w:t xml:space="preserve">  </w:t>
      </w:r>
      <w:r w:rsidR="00A038DD">
        <w:rPr>
          <w:snapToGrid w:val="0"/>
        </w:rPr>
        <w:t xml:space="preserve">Most environmental and occupational health scientists involved with research on IAQ and health effects have documented significant increases in indoor air quality complaints and/or health effects when carbon dioxide levels rise </w:t>
      </w:r>
      <w:r w:rsidR="008B6694">
        <w:rPr>
          <w:snapToGrid w:val="0"/>
        </w:rPr>
        <w:t xml:space="preserve">above </w:t>
      </w:r>
      <w:r w:rsidR="00A038DD">
        <w:rPr>
          <w:snapToGrid w:val="0"/>
        </w:rPr>
        <w:t>800 ppm for schools, office buildings</w:t>
      </w:r>
      <w:r w:rsidR="008B6694">
        <w:rPr>
          <w:snapToGrid w:val="0"/>
        </w:rPr>
        <w:t>,</w:t>
      </w:r>
      <w:r w:rsidR="00A038DD">
        <w:rPr>
          <w:snapToGrid w:val="0"/>
        </w:rPr>
        <w:t xml:space="preserve"> and other occupied spaces </w:t>
      </w:r>
      <w:r w:rsidR="00A038DD" w:rsidRPr="009252C2">
        <w:rPr>
          <w:snapToGrid w:val="0"/>
        </w:rPr>
        <w:t>(Sundell et al., 2011</w:t>
      </w:r>
      <w:r w:rsidR="00A038DD">
        <w:rPr>
          <w:snapToGrid w:val="0"/>
        </w:rPr>
        <w:t>).</w:t>
      </w:r>
      <w:r w:rsidR="00A038DD">
        <w:t xml:space="preserve">  </w:t>
      </w:r>
      <w:r w:rsidR="008B6694" w:rsidRPr="002C2B7C">
        <w:t xml:space="preserve">The Massachusetts Department of Public Health (MDPH) recommends that carbon dioxide levels be maintained below 800 ppm.  </w:t>
      </w:r>
      <w:r w:rsidR="00F85E13">
        <w:t>It is also important to note that a number of classrooms had open windows or were empty/sparsely populated during the assessment, which can contribute to reduced carbon dioxide levels.</w:t>
      </w:r>
    </w:p>
    <w:p w:rsidR="00F85E13" w:rsidRPr="00F85E13" w:rsidRDefault="00F85E13" w:rsidP="008C6039">
      <w:pPr>
        <w:pStyle w:val="BodyText"/>
      </w:pPr>
      <w:r w:rsidRPr="00F85E13">
        <w:t xml:space="preserve">Fresh air is supplied to classrooms by unit ventilator (univent) systems (Picture 1).  A univent draws air from the outdoors through a fresh air intake located on the exterior wall of the building (Picture </w:t>
      </w:r>
      <w:r w:rsidR="001355AE">
        <w:t>2</w:t>
      </w:r>
      <w:r w:rsidRPr="00F85E13">
        <w:t xml:space="preserve">) and returns air through an air intake located at the base of the unit (Figure 1).  Fresh and return air are mixed, filtered, </w:t>
      </w:r>
      <w:r w:rsidR="00D87240" w:rsidRPr="00F85E13">
        <w:t>heated,</w:t>
      </w:r>
      <w:r w:rsidRPr="00F85E13">
        <w:t xml:space="preserve"> and provided to classrooms through an air diffuser located in the top of the unit.  Univents were found deactivated in many areas</w:t>
      </w:r>
      <w:r w:rsidR="001355AE">
        <w:t xml:space="preserve"> (Picture 3, Table 1)</w:t>
      </w:r>
      <w:r w:rsidRPr="00F85E13">
        <w:t xml:space="preserve">; therefore there was no means to provide mechanical ventilation to </w:t>
      </w:r>
      <w:r w:rsidR="001355AE">
        <w:t xml:space="preserve">these </w:t>
      </w:r>
      <w:r w:rsidRPr="00F85E13">
        <w:t xml:space="preserve">classrooms at the time of the assessment.  Univents were also found obstructed by various items </w:t>
      </w:r>
      <w:r w:rsidR="00B43919">
        <w:t xml:space="preserve">(particularly in the art room, Picture 4) </w:t>
      </w:r>
      <w:r w:rsidRPr="00F85E13">
        <w:t>or had missing</w:t>
      </w:r>
      <w:r w:rsidR="001355AE">
        <w:t>/damaged diffusers/</w:t>
      </w:r>
      <w:r w:rsidRPr="00F85E13">
        <w:t xml:space="preserve">panels, exposing </w:t>
      </w:r>
      <w:r w:rsidR="001355AE">
        <w:t>belts/moving parts of the</w:t>
      </w:r>
      <w:r w:rsidRPr="00F85E13">
        <w:t xml:space="preserve"> units</w:t>
      </w:r>
      <w:r w:rsidR="0063061F">
        <w:t xml:space="preserve"> (Pictures </w:t>
      </w:r>
      <w:r w:rsidR="00B43919">
        <w:t>5</w:t>
      </w:r>
      <w:r w:rsidR="0063061F">
        <w:t xml:space="preserve"> and </w:t>
      </w:r>
      <w:r w:rsidR="00B43919">
        <w:t>6</w:t>
      </w:r>
      <w:r w:rsidR="0063061F">
        <w:t>)</w:t>
      </w:r>
      <w:r w:rsidR="001355AE">
        <w:t>, which can damage them or be a safety hazard</w:t>
      </w:r>
      <w:r w:rsidRPr="00F85E13">
        <w:t>.  In order for univents to provide fresh air as designed, intakes/returns must remain free of obstructions.  Importantly, these units must remain “on” and be allowed to operate while rooms are occupied.</w:t>
      </w:r>
    </w:p>
    <w:p w:rsidR="0090147E" w:rsidRDefault="0090147E" w:rsidP="008C6039">
      <w:pPr>
        <w:pStyle w:val="BodyText"/>
      </w:pPr>
      <w:r w:rsidRPr="0090147E">
        <w:t xml:space="preserve">In addition, </w:t>
      </w:r>
      <w:r>
        <w:t xml:space="preserve">although some motors appear to have been replaced, </w:t>
      </w:r>
      <w:r w:rsidRPr="0090147E">
        <w:t>uni</w:t>
      </w:r>
      <w:r>
        <w:t>vents</w:t>
      </w:r>
      <w:r w:rsidRPr="0090147E">
        <w:t xml:space="preserve"> are original to the building’s construction, which makes </w:t>
      </w:r>
      <w:r>
        <w:t>them close to 5</w:t>
      </w:r>
      <w:r w:rsidRPr="0090147E">
        <w:t xml:space="preserve">0 years old.  Efficient function of such aged equipment is difficult, since compatible replacement parts are often unavailable.  According to the American Society of Heating, </w:t>
      </w:r>
      <w:r w:rsidR="00D87240" w:rsidRPr="0090147E">
        <w:t>Refrigeration,</w:t>
      </w:r>
      <w:r w:rsidRPr="0090147E">
        <w:t xml:space="preserve"> and Air-Conditioning Engineering (ASHRAE), the service life</w:t>
      </w:r>
      <w:r w:rsidRPr="0090147E">
        <w:rPr>
          <w:vertAlign w:val="superscript"/>
        </w:rPr>
        <w:footnoteReference w:id="1"/>
      </w:r>
      <w:r w:rsidR="008B6694">
        <w:t xml:space="preserve"> for a unit heater</w:t>
      </w:r>
      <w:r w:rsidRPr="0090147E">
        <w:t xml:space="preserve"> </w:t>
      </w:r>
      <w:r w:rsidR="00B25BED">
        <w:t>(</w:t>
      </w:r>
      <w:r w:rsidRPr="0090147E">
        <w:t>hot water or steam</w:t>
      </w:r>
      <w:r w:rsidR="00B25BED">
        <w:t>)</w:t>
      </w:r>
      <w:r w:rsidRPr="0090147E">
        <w:t xml:space="preserve"> is 20 years, assuming routine </w:t>
      </w:r>
      <w:r w:rsidRPr="0090147E">
        <w:lastRenderedPageBreak/>
        <w:t xml:space="preserve">maintenance of the equipment </w:t>
      </w:r>
      <w:r w:rsidRPr="009252C2">
        <w:t>(ASHRAE, 1991).  Despite</w:t>
      </w:r>
      <w:r w:rsidRPr="0090147E">
        <w:t xml:space="preserve"> attempts to maintain the equipment, the operational lifespan of this equipment has been exceeded.</w:t>
      </w:r>
    </w:p>
    <w:p w:rsidR="0090147E" w:rsidRDefault="0090147E" w:rsidP="008C6039">
      <w:pPr>
        <w:pStyle w:val="BodyText"/>
      </w:pPr>
      <w:r w:rsidRPr="0090147E">
        <w:t xml:space="preserve">Mechanical exhaust ventilation in the classroom wing is provided by unit exhaust ventilators (Picture </w:t>
      </w:r>
      <w:r w:rsidR="00DF6300">
        <w:t>7</w:t>
      </w:r>
      <w:r w:rsidRPr="0090147E">
        <w:t xml:space="preserve">).  A unit exhaust ventilator appears similar to a univent, but removes air from the classroom and exhausts it out of the building (Picture 2).  Unit exhaust ventilators were not operating in </w:t>
      </w:r>
      <w:r w:rsidR="0063061F">
        <w:t>any</w:t>
      </w:r>
      <w:r w:rsidRPr="0090147E">
        <w:t xml:space="preserve"> of the areas surveyed at the time of the assessment.  Mechanical exhaust ventilation for classrooms and specialty areas in the single-story wing are provided by grated wall vents powered by rooftop motors (Picture</w:t>
      </w:r>
      <w:r w:rsidR="0063061F">
        <w:t xml:space="preserve"> </w:t>
      </w:r>
      <w:r w:rsidR="00DF6300">
        <w:t>8</w:t>
      </w:r>
      <w:r w:rsidRPr="0090147E">
        <w:t>).</w:t>
      </w:r>
    </w:p>
    <w:p w:rsidR="00236F45" w:rsidRPr="00CD7A85" w:rsidRDefault="004155F6" w:rsidP="00845CAC">
      <w:pPr>
        <w:pStyle w:val="BodyText"/>
        <w:rPr>
          <w:rStyle w:val="BodyTextChar"/>
        </w:rPr>
      </w:pPr>
      <w:r w:rsidRPr="00CD7A85">
        <w:rPr>
          <w:rStyle w:val="BodyTextChar"/>
        </w:rPr>
        <w:t xml:space="preserve">To maximize air exchange, </w:t>
      </w:r>
      <w:r w:rsidR="001A0088">
        <w:rPr>
          <w:rStyle w:val="BodyTextChar"/>
        </w:rPr>
        <w:t>we</w:t>
      </w:r>
      <w:r w:rsidR="002051EB" w:rsidRPr="00CD7A85">
        <w:rPr>
          <w:rStyle w:val="BodyTextChar"/>
        </w:rPr>
        <w:t xml:space="preserve"> </w:t>
      </w:r>
      <w:r w:rsidR="001A0088">
        <w:rPr>
          <w:rStyle w:val="BodyTextChar"/>
        </w:rPr>
        <w:t>recommend</w:t>
      </w:r>
      <w:r w:rsidRPr="00CD7A85">
        <w:rPr>
          <w:rStyle w:val="BodyTextChar"/>
        </w:rPr>
        <w:t xml:space="preserve"> that both supply and exhaust ventilation operate continuously during periods of occupancy.  </w:t>
      </w:r>
      <w:r w:rsidR="001A0088">
        <w:rPr>
          <w:rStyle w:val="BodyTextChar"/>
        </w:rPr>
        <w:t>T</w:t>
      </w:r>
      <w:r w:rsidR="00E0045F" w:rsidRPr="00CD7A85">
        <w:rPr>
          <w:rStyle w:val="BodyTextChar"/>
        </w:rPr>
        <w:t xml:space="preserve">hermostats </w:t>
      </w:r>
      <w:r w:rsidR="001A0088">
        <w:rPr>
          <w:rStyle w:val="BodyTextChar"/>
        </w:rPr>
        <w:t xml:space="preserve">should </w:t>
      </w:r>
      <w:r w:rsidR="00E0045F" w:rsidRPr="00CD7A85">
        <w:rPr>
          <w:rStyle w:val="BodyTextChar"/>
        </w:rPr>
        <w:t xml:space="preserve">be set to the fan “on” setting during occupied hours to provide a </w:t>
      </w:r>
      <w:r w:rsidR="00E0045F" w:rsidRPr="000D24E6">
        <w:rPr>
          <w:i/>
          <w:color w:val="000000"/>
        </w:rPr>
        <w:t>continuous</w:t>
      </w:r>
      <w:r w:rsidR="00E0045F" w:rsidRPr="00CD7A85">
        <w:rPr>
          <w:rStyle w:val="BodyTextChar"/>
        </w:rPr>
        <w:t xml:space="preserve"> source of fresh air and filtration.</w:t>
      </w:r>
    </w:p>
    <w:p w:rsidR="00005661" w:rsidRDefault="00005661" w:rsidP="00845CAC">
      <w:pPr>
        <w:pStyle w:val="Heading2"/>
      </w:pPr>
      <w:r>
        <w:t>Temperature</w:t>
      </w:r>
      <w:r w:rsidR="00C82409">
        <w:t xml:space="preserve"> and Relative Humidity</w:t>
      </w:r>
    </w:p>
    <w:p w:rsidR="00C82409" w:rsidRDefault="00436E4C" w:rsidP="00845CAC">
      <w:pPr>
        <w:pStyle w:val="BodyText"/>
      </w:pPr>
      <w:r>
        <w:t>I</w:t>
      </w:r>
      <w:r w:rsidRPr="00436E4C">
        <w:t xml:space="preserve">ndoor temperature measurements ranged from </w:t>
      </w:r>
      <w:r w:rsidR="0063061F">
        <w:t>67</w:t>
      </w:r>
      <w:r w:rsidR="005C3D78" w:rsidRPr="00521831">
        <w:t xml:space="preserve">°F to </w:t>
      </w:r>
      <w:r w:rsidR="001A0088">
        <w:t>78</w:t>
      </w:r>
      <w:r w:rsidRPr="00521831">
        <w:t>°F</w:t>
      </w:r>
      <w:r w:rsidR="001A0088">
        <w:t xml:space="preserve"> (Table 1), which a</w:t>
      </w:r>
      <w:r w:rsidRPr="00436E4C">
        <w:t>re</w:t>
      </w:r>
      <w:r w:rsidR="002360D5">
        <w:t xml:space="preserve"> </w:t>
      </w:r>
      <w:r w:rsidR="005C3D78" w:rsidRPr="0063061F">
        <w:t>within</w:t>
      </w:r>
      <w:r w:rsidR="004C285A">
        <w:t xml:space="preserve"> </w:t>
      </w:r>
      <w:r w:rsidRPr="00436E4C">
        <w:t>the MDPH recommended comfort range</w:t>
      </w:r>
      <w:r w:rsidR="0063061F">
        <w:t>, with one exception (a room with an open window)</w:t>
      </w:r>
      <w:r w:rsidR="00E2097B" w:rsidRPr="00436E4C">
        <w:t xml:space="preserve">. </w:t>
      </w:r>
      <w:r w:rsidR="00F9712B">
        <w:t xml:space="preserve"> </w:t>
      </w:r>
      <w:r w:rsidRPr="00436E4C">
        <w:t>The MDPH recommends that indoor air temperatures be maintained in a</w:t>
      </w:r>
      <w:r w:rsidR="001A0088">
        <w:t xml:space="preserve"> range of 70°F to 78°F </w:t>
      </w:r>
      <w:r w:rsidRPr="00436E4C">
        <w:t>to provide for the comfort of building occupants.</w:t>
      </w:r>
      <w:r w:rsidR="00DF6300">
        <w:t xml:space="preserve">  In addition, it is difficult to control temperature and maintain comfort without operating the ventilation equipment as designed (e.g., univents/exhaust vents deactivated/obstructed).</w:t>
      </w:r>
    </w:p>
    <w:p w:rsidR="002A4CCF" w:rsidRDefault="00436E4C" w:rsidP="00845CAC">
      <w:pPr>
        <w:pStyle w:val="BodyText"/>
      </w:pPr>
      <w:r w:rsidRPr="00436E4C">
        <w:t xml:space="preserve">Indoor relative humidity ranged </w:t>
      </w:r>
      <w:r w:rsidRPr="00521831">
        <w:t xml:space="preserve">from </w:t>
      </w:r>
      <w:r w:rsidR="0063061F">
        <w:t>19 to 38</w:t>
      </w:r>
      <w:r w:rsidR="0009271D">
        <w:t xml:space="preserve"> </w:t>
      </w:r>
      <w:r w:rsidR="002A4CCF">
        <w:t>percent (Table 1</w:t>
      </w:r>
      <w:r w:rsidR="001C2B30">
        <w:t>)</w:t>
      </w:r>
      <w:r w:rsidR="005C3D78">
        <w:t xml:space="preserve">, </w:t>
      </w:r>
      <w:r w:rsidR="008B6694">
        <w:t>which i</w:t>
      </w:r>
      <w:r w:rsidR="0063061F">
        <w:t>s below</w:t>
      </w:r>
      <w:r w:rsidR="00CE0FEE">
        <w:t xml:space="preserve"> the MDPH comfort range. </w:t>
      </w:r>
      <w:r w:rsidR="002051EB" w:rsidRPr="00436E4C">
        <w:t xml:space="preserve"> </w:t>
      </w:r>
      <w:r w:rsidRPr="00436E4C">
        <w:t>The MDPH recommends a comfort range of 40 to 60 percent for indoor air relative humidity</w:t>
      </w:r>
      <w:r w:rsidR="002051EB" w:rsidRPr="00436E4C">
        <w:t>.</w:t>
      </w:r>
      <w:r w:rsidR="002051EB">
        <w:t xml:space="preserve"> </w:t>
      </w:r>
      <w:r w:rsidR="00F9712B">
        <w:t xml:space="preserve"> </w:t>
      </w:r>
      <w:r w:rsidRPr="00436E4C">
        <w:t>Relative humidity levels in the building would be expected to drop during winter months due to heating</w:t>
      </w:r>
      <w:r w:rsidR="002051EB" w:rsidRPr="00436E4C">
        <w:t xml:space="preserve">. </w:t>
      </w:r>
      <w:r w:rsidR="00F9712B">
        <w:t xml:space="preserve"> </w:t>
      </w:r>
      <w:r w:rsidRPr="00436E4C">
        <w:t>The sensation of dryness and irritation is common in a low relative humidity environment</w:t>
      </w:r>
      <w:r w:rsidR="002051EB" w:rsidRPr="00436E4C">
        <w:t xml:space="preserve">. </w:t>
      </w:r>
      <w:r w:rsidR="00F9712B">
        <w:t xml:space="preserve"> </w:t>
      </w:r>
      <w:r w:rsidRPr="00436E4C">
        <w:t>Low relative humidity is a very common problem during the heating season in the northeast part of the United States.</w:t>
      </w:r>
    </w:p>
    <w:p w:rsidR="00436E4C" w:rsidRDefault="00436E4C" w:rsidP="00845CAC">
      <w:pPr>
        <w:pStyle w:val="Heading2"/>
      </w:pPr>
      <w:r w:rsidRPr="00436E4C">
        <w:t>Microbial/Moisture Concerns</w:t>
      </w:r>
    </w:p>
    <w:p w:rsidR="004A79DD" w:rsidRDefault="00EE558C" w:rsidP="00845CAC">
      <w:pPr>
        <w:pStyle w:val="BodyText"/>
      </w:pPr>
      <w:r>
        <w:t>Water-damaged ceiling til</w:t>
      </w:r>
      <w:r w:rsidR="00CE0FEE">
        <w:t xml:space="preserve">es were observed in </w:t>
      </w:r>
      <w:r w:rsidR="00DC4407">
        <w:t>many</w:t>
      </w:r>
      <w:r w:rsidR="00CE0FEE">
        <w:t xml:space="preserve"> </w:t>
      </w:r>
      <w:r w:rsidR="001C2B30" w:rsidRPr="00516F75">
        <w:t>areas</w:t>
      </w:r>
      <w:r w:rsidRPr="00516F75">
        <w:t xml:space="preserve"> (Picture</w:t>
      </w:r>
      <w:r w:rsidR="004A79DD" w:rsidRPr="00516F75">
        <w:t>s</w:t>
      </w:r>
      <w:r w:rsidR="00CE0FEE">
        <w:t xml:space="preserve"> </w:t>
      </w:r>
      <w:r w:rsidR="006C3E48">
        <w:t>9</w:t>
      </w:r>
      <w:r w:rsidR="004C7434">
        <w:t xml:space="preserve"> and </w:t>
      </w:r>
      <w:r w:rsidR="006C3E48">
        <w:t>10</w:t>
      </w:r>
      <w:r w:rsidR="006C4C1B">
        <w:t>; Table 1</w:t>
      </w:r>
      <w:r>
        <w:t>)</w:t>
      </w:r>
      <w:r w:rsidR="00E2097B">
        <w:t>.</w:t>
      </w:r>
      <w:r w:rsidR="00590E8E">
        <w:t xml:space="preserve">  </w:t>
      </w:r>
      <w:r w:rsidR="00DC4407">
        <w:t>Typically, t</w:t>
      </w:r>
      <w:r w:rsidR="00590E8E">
        <w:t>he source of the leak above the ceiling tiles should be repaired and the water-damaged ceiling tiles should be removed and replaced.</w:t>
      </w:r>
      <w:r w:rsidR="00DC4407">
        <w:t xml:space="preserve">  However, it was reported that the ceiling </w:t>
      </w:r>
      <w:r w:rsidR="00DC4407">
        <w:lastRenderedPageBreak/>
        <w:t xml:space="preserve">tiles at </w:t>
      </w:r>
      <w:r w:rsidR="007F383A">
        <w:t>D</w:t>
      </w:r>
      <w:r w:rsidR="00DC4407">
        <w:t>PHS are asbestos containing materials (ACM), therefore caution must be taken when replacing tiles.</w:t>
      </w:r>
    </w:p>
    <w:p w:rsidR="00D91573" w:rsidRDefault="00D91573" w:rsidP="00845CAC">
      <w:pPr>
        <w:pStyle w:val="BodyText"/>
      </w:pPr>
      <w:r>
        <w:t xml:space="preserve">Several faculty members expressed concerns about mold growth on restroom floors.  BEH/IAQ staff examined these areas and observed </w:t>
      </w:r>
      <w:r w:rsidR="00526EA9">
        <w:t xml:space="preserve">what appeared to be </w:t>
      </w:r>
      <w:r>
        <w:t xml:space="preserve">accumulated dirt/debris on floors that should be cleaned (Pictures </w:t>
      </w:r>
      <w:r w:rsidR="006C3E48">
        <w:t>11</w:t>
      </w:r>
      <w:r>
        <w:t xml:space="preserve"> and </w:t>
      </w:r>
      <w:r w:rsidR="006C3E48">
        <w:t>12</w:t>
      </w:r>
      <w:r>
        <w:t>).</w:t>
      </w:r>
    </w:p>
    <w:p w:rsidR="007A0D08" w:rsidRDefault="007A0D08" w:rsidP="00845CAC">
      <w:pPr>
        <w:pStyle w:val="BodyText"/>
        <w:rPr>
          <w:snapToGrid w:val="0"/>
        </w:rPr>
      </w:pPr>
      <w:r w:rsidRPr="00E573B2">
        <w:t>Th</w:t>
      </w:r>
      <w:r>
        <w:t>e plumbing beneath a sink</w:t>
      </w:r>
      <w:r w:rsidR="009C229C">
        <w:t xml:space="preserve"> in room #201</w:t>
      </w:r>
      <w:r>
        <w:t xml:space="preserve"> appeared to be actively leaking</w:t>
      </w:r>
      <w:r w:rsidR="00AD216A">
        <w:t xml:space="preserve"> </w:t>
      </w:r>
      <w:r w:rsidR="00AD216A" w:rsidRPr="00E573B2">
        <w:t>(Picture 13)</w:t>
      </w:r>
      <w:r w:rsidRPr="00E573B2">
        <w:t>.</w:t>
      </w:r>
      <w:r>
        <w:t xml:space="preserve">  Chronic moistening of porous building materials has the potential to colonize mold.  Although BEH/IAQ staff did not note any active mold colonization, this leak should be repaired and any water-damaged porous building materials should be discarded and replaced.</w:t>
      </w:r>
    </w:p>
    <w:p w:rsidR="001801F0" w:rsidRDefault="00436E4C" w:rsidP="00845CAC">
      <w:pPr>
        <w:pStyle w:val="Heading2"/>
      </w:pPr>
      <w:r w:rsidRPr="00436E4C">
        <w:t>Other IAQ Evaluations</w:t>
      </w:r>
    </w:p>
    <w:p w:rsidR="00F27438" w:rsidRPr="008C6039" w:rsidRDefault="00436E4C" w:rsidP="001844EF">
      <w:pPr>
        <w:pStyle w:val="BodyText"/>
      </w:pPr>
      <w:r w:rsidRPr="00436E4C">
        <w:t>Indoor air quality can be negatively influenced by the presence of respiratory irritants, such as products of combustion</w:t>
      </w:r>
      <w:r w:rsidR="00E2097B" w:rsidRPr="00436E4C">
        <w:t xml:space="preserve">. </w:t>
      </w:r>
      <w:r w:rsidR="00F9712B">
        <w:t xml:space="preserve"> </w:t>
      </w:r>
      <w:r w:rsidRPr="00436E4C">
        <w:t>The process of combustion produces a number of pollutants</w:t>
      </w:r>
      <w:r w:rsidR="002A2A03" w:rsidRPr="00436E4C">
        <w:t xml:space="preserve">. </w:t>
      </w:r>
      <w:r w:rsidR="00F9712B">
        <w:t xml:space="preserve"> </w:t>
      </w:r>
      <w:r w:rsidRPr="00436E4C">
        <w:t xml:space="preserve">Common combustion emissions include carbon monoxide, carbon dioxide, water vapor, and smoke (fine airborne particle material). </w:t>
      </w:r>
      <w:r w:rsidR="00F9712B">
        <w:t xml:space="preserve"> </w:t>
      </w:r>
      <w:r w:rsidRPr="00436E4C">
        <w:t>Of these materials, exposure to carbon monoxide and particulate matter with a diameter of 2.5 micrometers (μm) or less (PM2.5) can produce immediate, acute health effects upon exposure</w:t>
      </w:r>
      <w:r w:rsidR="00E2097B" w:rsidRPr="00436E4C">
        <w:t xml:space="preserve">. </w:t>
      </w:r>
      <w:r w:rsidR="00F9712B">
        <w:t xml:space="preserve"> </w:t>
      </w:r>
      <w:r w:rsidRPr="00436E4C">
        <w:t>To determine whether combustion products were present in the indoor environment, BEH/IAQ staff obtained measurements for carbon monoxide and PM2.5</w:t>
      </w:r>
      <w:r w:rsidR="008C6039">
        <w:t>.</w:t>
      </w:r>
    </w:p>
    <w:p w:rsidR="008F13C9" w:rsidRPr="0068736E" w:rsidRDefault="008F13C9" w:rsidP="00845CAC">
      <w:pPr>
        <w:pStyle w:val="Heading3"/>
      </w:pPr>
      <w:r w:rsidRPr="0068736E">
        <w:t>Carbon Monoxide</w:t>
      </w:r>
    </w:p>
    <w:p w:rsidR="00111DBB" w:rsidRDefault="00735CCB" w:rsidP="00845CAC">
      <w:pPr>
        <w:pStyle w:val="BodyText"/>
      </w:pPr>
      <w:r w:rsidRPr="00735CCB">
        <w:rPr>
          <w:i/>
        </w:rPr>
        <w:t>Carbon monoxide should not be present in a typical, indoor environment</w:t>
      </w:r>
      <w:r w:rsidR="00E2097B" w:rsidRPr="00735CCB">
        <w:rPr>
          <w:i/>
        </w:rPr>
        <w:t>.</w:t>
      </w:r>
      <w:r w:rsidR="00E2097B" w:rsidRPr="00735CCB">
        <w:t xml:space="preserve"> </w:t>
      </w:r>
      <w:r w:rsidR="00F9712B">
        <w:t xml:space="preserve"> </w:t>
      </w:r>
      <w:r w:rsidRPr="00735CCB">
        <w:t xml:space="preserve">If it </w:t>
      </w:r>
      <w:r w:rsidRPr="00735CCB">
        <w:rPr>
          <w:i/>
        </w:rPr>
        <w:t>is</w:t>
      </w:r>
      <w:r w:rsidRPr="00735CCB">
        <w:t xml:space="preserve"> present, indoor carbon monoxide levels should be less than or equal to outdoor levels</w:t>
      </w:r>
      <w:r w:rsidR="00E2097B" w:rsidRPr="00735CCB">
        <w:t xml:space="preserve">. </w:t>
      </w:r>
      <w:r w:rsidR="00111DBB">
        <w:t xml:space="preserve"> </w:t>
      </w:r>
      <w:r w:rsidR="00F62370">
        <w:t xml:space="preserve">Carbon monoxide levels outdoors were measured </w:t>
      </w:r>
      <w:r w:rsidR="00F62370" w:rsidRPr="006F36C1">
        <w:t xml:space="preserve">at </w:t>
      </w:r>
      <w:r w:rsidR="006F36C1" w:rsidRPr="006F36C1">
        <w:t>3.1</w:t>
      </w:r>
      <w:r w:rsidR="00F62370" w:rsidRPr="006F36C1">
        <w:t xml:space="preserve"> ppm</w:t>
      </w:r>
      <w:r w:rsidR="006F36C1">
        <w:t>, likely due to nearby traffic/vehicle exhaust</w:t>
      </w:r>
      <w:r w:rsidR="00E2097B" w:rsidRPr="00516F75">
        <w:t>.</w:t>
      </w:r>
      <w:r w:rsidR="00E2097B">
        <w:t xml:space="preserve"> </w:t>
      </w:r>
      <w:r w:rsidR="00111DBB">
        <w:t xml:space="preserve"> No measureable levels of carbon monoxide were detected</w:t>
      </w:r>
      <w:r w:rsidR="00111DBB" w:rsidRPr="006D512D">
        <w:t xml:space="preserve"> inside the building </w:t>
      </w:r>
      <w:r w:rsidR="00111DBB">
        <w:t>during the assessment.</w:t>
      </w:r>
    </w:p>
    <w:p w:rsidR="008F13C9" w:rsidRPr="0068736E" w:rsidRDefault="008F13C9" w:rsidP="00845CAC">
      <w:pPr>
        <w:pStyle w:val="Heading3"/>
      </w:pPr>
      <w:r w:rsidRPr="0068736E">
        <w:t>Particulate Matter</w:t>
      </w:r>
    </w:p>
    <w:p w:rsidR="005C4D17" w:rsidRPr="005C4D17" w:rsidRDefault="005C4D17" w:rsidP="005C4D17">
      <w:pPr>
        <w:pStyle w:val="BodyText"/>
        <w:rPr>
          <w:szCs w:val="24"/>
        </w:rPr>
      </w:pPr>
      <w:r>
        <w:t>The outdoor PM2.5 concentration</w:t>
      </w:r>
      <w:r w:rsidR="00735CCB" w:rsidRPr="00735CCB">
        <w:t xml:space="preserve"> </w:t>
      </w:r>
      <w:r>
        <w:t>was</w:t>
      </w:r>
      <w:r w:rsidR="00735CCB" w:rsidRPr="00735CCB">
        <w:t xml:space="preserve"> </w:t>
      </w:r>
      <w:r w:rsidR="004409C4">
        <w:t xml:space="preserve">measured </w:t>
      </w:r>
      <w:proofErr w:type="gramStart"/>
      <w:r w:rsidR="004409C4">
        <w:t xml:space="preserve">at </w:t>
      </w:r>
      <w:r w:rsidR="005919E2">
        <w:t>8</w:t>
      </w:r>
      <w:r w:rsidR="00735CCB" w:rsidRPr="00516F75">
        <w:t xml:space="preserve"> μg</w:t>
      </w:r>
      <w:r w:rsidR="00735CCB" w:rsidRPr="00735CCB">
        <w:t>/m</w:t>
      </w:r>
      <w:r w:rsidR="00735CCB" w:rsidRPr="00735CCB">
        <w:rPr>
          <w:vertAlign w:val="superscript"/>
        </w:rPr>
        <w:t>3</w:t>
      </w:r>
      <w:r w:rsidR="00735CCB" w:rsidRPr="00735CCB">
        <w:t xml:space="preserve"> (Table 1)</w:t>
      </w:r>
      <w:r w:rsidR="000307F4">
        <w:t>,</w:t>
      </w:r>
      <w:proofErr w:type="gramEnd"/>
      <w:r w:rsidR="0074002F">
        <w:t xml:space="preserve"> which </w:t>
      </w:r>
      <w:r>
        <w:t>is</w:t>
      </w:r>
      <w:r w:rsidR="00264059">
        <w:t xml:space="preserve"> below</w:t>
      </w:r>
      <w:r w:rsidR="00051245">
        <w:t xml:space="preserve"> </w:t>
      </w:r>
      <w:r w:rsidR="0074002F">
        <w:t>the NAAQS limit</w:t>
      </w:r>
      <w:r w:rsidR="00E67EE4">
        <w:t xml:space="preserve"> of 35</w:t>
      </w:r>
      <w:r w:rsidR="00E67EE4" w:rsidRPr="00E67EE4">
        <w:t xml:space="preserve"> μg/m</w:t>
      </w:r>
      <w:r w:rsidR="00E67EE4" w:rsidRPr="00E67EE4">
        <w:rPr>
          <w:vertAlign w:val="superscript"/>
        </w:rPr>
        <w:t>3</w:t>
      </w:r>
      <w:r w:rsidR="00164A7D" w:rsidRPr="00735CCB">
        <w:t xml:space="preserve">. </w:t>
      </w:r>
      <w:r w:rsidR="00F9712B">
        <w:t xml:space="preserve"> </w:t>
      </w:r>
      <w:r w:rsidR="00A6613C">
        <w:t xml:space="preserve">Indoor </w:t>
      </w:r>
      <w:r w:rsidR="00A6613C" w:rsidRPr="007A524A">
        <w:t xml:space="preserve">PM2.5 levels ranged from </w:t>
      </w:r>
      <w:r w:rsidR="001E2D1B">
        <w:t>ND</w:t>
      </w:r>
      <w:r w:rsidR="005919E2">
        <w:t xml:space="preserve"> to 7</w:t>
      </w:r>
      <w:r w:rsidR="00A6613C" w:rsidRPr="007A524A">
        <w:t xml:space="preserve"> μg/m</w:t>
      </w:r>
      <w:r w:rsidR="00A6613C" w:rsidRPr="007A524A">
        <w:rPr>
          <w:vertAlign w:val="superscript"/>
        </w:rPr>
        <w:t>3</w:t>
      </w:r>
      <w:r w:rsidR="00A6613C" w:rsidRPr="007A524A">
        <w:t xml:space="preserve"> (Table 1)</w:t>
      </w:r>
      <w:r w:rsidR="00A6613C">
        <w:t xml:space="preserve">, which </w:t>
      </w:r>
      <w:r>
        <w:t>a</w:t>
      </w:r>
      <w:r w:rsidR="00A6613C">
        <w:t>re</w:t>
      </w:r>
      <w:r w:rsidR="00A6613C" w:rsidRPr="007A524A">
        <w:t xml:space="preserve"> </w:t>
      </w:r>
      <w:r w:rsidR="003835AD">
        <w:t xml:space="preserve">also </w:t>
      </w:r>
      <w:proofErr w:type="gramStart"/>
      <w:r w:rsidR="00A6613C" w:rsidRPr="007A524A">
        <w:t>below 35 μg/m</w:t>
      </w:r>
      <w:r w:rsidR="00A6613C" w:rsidRPr="007A524A">
        <w:rPr>
          <w:vertAlign w:val="superscript"/>
        </w:rPr>
        <w:t>3</w:t>
      </w:r>
      <w:proofErr w:type="gramEnd"/>
      <w:r w:rsidR="00164A7D">
        <w:t xml:space="preserve">. </w:t>
      </w:r>
      <w:r w:rsidR="001C2A88">
        <w:t xml:space="preserve"> </w:t>
      </w:r>
      <w:r w:rsidR="00735CCB" w:rsidRPr="00735CCB">
        <w:t>Frequen</w:t>
      </w:r>
      <w:r w:rsidR="00482E41">
        <w:t>tl</w:t>
      </w:r>
      <w:r w:rsidR="00735CCB" w:rsidRPr="00735CCB">
        <w:t xml:space="preserve">y, indoor air </w:t>
      </w:r>
      <w:r w:rsidR="003375EE">
        <w:t>levels of particulate matter</w:t>
      </w:r>
      <w:r w:rsidR="00735CCB" w:rsidRPr="00735CCB">
        <w:t xml:space="preserve"> (including PM2.5) </w:t>
      </w:r>
      <w:r w:rsidR="00735CCB" w:rsidRPr="00735CCB">
        <w:lastRenderedPageBreak/>
        <w:t>can be at higher levels than those measured outdoors.</w:t>
      </w:r>
      <w:r>
        <w:t xml:space="preserve">  </w:t>
      </w:r>
      <w:r w:rsidRPr="005C4D17">
        <w:t xml:space="preserve">A number of activities that occur indoors and/or mechanical devices can generate particulate during normal </w:t>
      </w:r>
      <w:r w:rsidRPr="005C4D17">
        <w:rPr>
          <w:szCs w:val="24"/>
        </w:rPr>
        <w:t>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627895" w:rsidRPr="00323608" w:rsidRDefault="00627895" w:rsidP="00845CAC">
      <w:pPr>
        <w:pStyle w:val="Heading3"/>
      </w:pPr>
      <w:r w:rsidRPr="00323608">
        <w:t>Volatile Organic Compounds (VOCs)</w:t>
      </w:r>
    </w:p>
    <w:p w:rsidR="00CD247C" w:rsidRDefault="00590E8E" w:rsidP="001844EF">
      <w:pPr>
        <w:pStyle w:val="BodyText"/>
      </w:pPr>
      <w:r>
        <w:t>E</w:t>
      </w:r>
      <w:r w:rsidR="00627895" w:rsidRPr="00086936">
        <w:t xml:space="preserve">xposure to low levels of total VOCs (TVOCs) may produce eye, nose, </w:t>
      </w:r>
      <w:r w:rsidR="00D87240" w:rsidRPr="00086936">
        <w:t>throat,</w:t>
      </w:r>
      <w:r w:rsidR="00627895" w:rsidRPr="00086936">
        <w:t xml:space="preserve"> and/or respiratory irritation in some sensitive individuals</w:t>
      </w:r>
      <w:r w:rsidR="00164A7D" w:rsidRPr="00086936">
        <w:t>.</w:t>
      </w:r>
      <w:r w:rsidR="001C2A88">
        <w:t xml:space="preserve">  </w:t>
      </w:r>
      <w:r w:rsidR="00850CE7">
        <w:t>T</w:t>
      </w:r>
      <w:r w:rsidR="004A79DD" w:rsidRPr="00DA0BBC">
        <w:t xml:space="preserve">o determine if VOCs were present, </w:t>
      </w:r>
      <w:r w:rsidR="004A79DD">
        <w:t>BEH/IAQ staff examined rooms for products containing VOCs</w:t>
      </w:r>
      <w:r w:rsidR="004A79DD" w:rsidRPr="00DA0BBC">
        <w:t xml:space="preserve">.  </w:t>
      </w:r>
      <w:r w:rsidR="004A79DD">
        <w:t xml:space="preserve">BEH/IAQ staff </w:t>
      </w:r>
      <w:r w:rsidR="004A79DD" w:rsidRPr="000252D6">
        <w:t xml:space="preserve">noted </w:t>
      </w:r>
      <w:r>
        <w:t>air fresheners</w:t>
      </w:r>
      <w:r w:rsidR="004A79DD" w:rsidRPr="000252D6">
        <w:t>, hand sanitizer</w:t>
      </w:r>
      <w:r w:rsidR="00850CE7">
        <w:t>s</w:t>
      </w:r>
      <w:r w:rsidR="004A79DD" w:rsidRPr="000252D6">
        <w:t>, cleaners</w:t>
      </w:r>
      <w:r w:rsidR="00D87240">
        <w:t>,</w:t>
      </w:r>
      <w:r w:rsidR="004A79DD" w:rsidRPr="000252D6">
        <w:t xml:space="preserve"> and dry erase materials </w:t>
      </w:r>
      <w:r w:rsidR="004A79DD">
        <w:t xml:space="preserve">in use within the </w:t>
      </w:r>
      <w:r w:rsidR="00850CE7">
        <w:t>building</w:t>
      </w:r>
      <w:r w:rsidR="004A79DD">
        <w:t xml:space="preserve"> (Table 1)</w:t>
      </w:r>
      <w:r w:rsidR="004A79DD" w:rsidRPr="000252D6">
        <w:t xml:space="preserve">.  All of these </w:t>
      </w:r>
      <w:r w:rsidR="00850CE7">
        <w:t xml:space="preserve">products </w:t>
      </w:r>
      <w:r w:rsidR="004A79DD" w:rsidRPr="000252D6">
        <w:t>have the potential to be irritants to the ey</w:t>
      </w:r>
      <w:r w:rsidR="004A79DD">
        <w:t xml:space="preserve">es, nose, </w:t>
      </w:r>
      <w:r w:rsidR="00D87240">
        <w:t>throat,</w:t>
      </w:r>
      <w:r w:rsidR="004A79DD">
        <w:t xml:space="preserve"> and respiratory system of sensitive individuals.</w:t>
      </w:r>
    </w:p>
    <w:p w:rsidR="00FC475A" w:rsidRDefault="00FC475A" w:rsidP="001844EF">
      <w:pPr>
        <w:pStyle w:val="BodyText"/>
      </w:pPr>
      <w:r>
        <w:t>A flowery/perfume-like odor from an unknown source was detected in the main hallway and reported several days prior to the assessment.  BEH/IAQ staff took TVOC measurements, however no measureable levels were detected.</w:t>
      </w:r>
    </w:p>
    <w:p w:rsidR="00095B19" w:rsidRPr="005A376F" w:rsidRDefault="00095B19" w:rsidP="005A376F">
      <w:pPr>
        <w:pStyle w:val="Heading3"/>
      </w:pPr>
      <w:r w:rsidRPr="005A376F">
        <w:t>Chemical storage</w:t>
      </w:r>
    </w:p>
    <w:p w:rsidR="00095B19" w:rsidRPr="00095B19" w:rsidRDefault="00095B19" w:rsidP="001844EF">
      <w:pPr>
        <w:pStyle w:val="BodyText"/>
      </w:pPr>
      <w:r w:rsidRPr="00095B19">
        <w:t xml:space="preserve">Several additional conditions were noted during this assessment, which can affect indoor air quality.  There is a chemical storage area, which consists of </w:t>
      </w:r>
      <w:r w:rsidRPr="00232365">
        <w:t>two</w:t>
      </w:r>
      <w:r w:rsidRPr="00095B19">
        <w:t xml:space="preserve"> rooms (the inner and outer storerooms)</w:t>
      </w:r>
      <w:r w:rsidRPr="00232365">
        <w:t>.</w:t>
      </w:r>
      <w:r w:rsidRPr="00095B19">
        <w:t xml:space="preserve">  The inner storeroom contains several storage containers, which include </w:t>
      </w:r>
      <w:r w:rsidRPr="00232365">
        <w:t xml:space="preserve">a flammable </w:t>
      </w:r>
      <w:r w:rsidRPr="00095B19">
        <w:t>cabinet</w:t>
      </w:r>
      <w:r w:rsidRPr="00232365">
        <w:t xml:space="preserve"> and </w:t>
      </w:r>
      <w:r w:rsidRPr="00095B19">
        <w:t xml:space="preserve">a large wall-mounted wooden storage unit.  </w:t>
      </w:r>
      <w:r w:rsidRPr="00232365">
        <w:t>The American Chemical So</w:t>
      </w:r>
      <w:r w:rsidR="00BB5E41" w:rsidRPr="00232365">
        <w:t xml:space="preserve">ciety </w:t>
      </w:r>
      <w:r w:rsidR="00C7385F" w:rsidRPr="00232365">
        <w:t xml:space="preserve">formed the </w:t>
      </w:r>
      <w:r w:rsidR="00C7385F" w:rsidRPr="00232365">
        <w:rPr>
          <w:szCs w:val="24"/>
        </w:rPr>
        <w:t xml:space="preserve">Safe Practices Subcommittee which compiled a partial list of chemicals that it believes should not be found in a secondary school chemical inventory (ACS, </w:t>
      </w:r>
      <w:r w:rsidR="00DB2E8E">
        <w:rPr>
          <w:szCs w:val="24"/>
        </w:rPr>
        <w:t>2015).</w:t>
      </w:r>
      <w:r w:rsidR="00C7385F" w:rsidRPr="00232365">
        <w:rPr>
          <w:szCs w:val="24"/>
        </w:rPr>
        <w:t xml:space="preserve">  BEH</w:t>
      </w:r>
      <w:r w:rsidR="00CE157E">
        <w:rPr>
          <w:szCs w:val="24"/>
        </w:rPr>
        <w:t>/IAQ</w:t>
      </w:r>
      <w:r w:rsidR="00C7385F" w:rsidRPr="00232365">
        <w:rPr>
          <w:szCs w:val="24"/>
        </w:rPr>
        <w:t xml:space="preserve"> staff identified a number of chemical</w:t>
      </w:r>
      <w:r w:rsidR="00CE35AF">
        <w:rPr>
          <w:szCs w:val="24"/>
        </w:rPr>
        <w:t>s</w:t>
      </w:r>
      <w:r w:rsidR="00C7385F" w:rsidRPr="00232365">
        <w:rPr>
          <w:szCs w:val="24"/>
        </w:rPr>
        <w:t xml:space="preserve"> on this list with</w:t>
      </w:r>
      <w:r w:rsidR="00CE35AF">
        <w:rPr>
          <w:szCs w:val="24"/>
        </w:rPr>
        <w:t>in</w:t>
      </w:r>
      <w:r w:rsidR="00C7385F" w:rsidRPr="00232365">
        <w:rPr>
          <w:szCs w:val="24"/>
        </w:rPr>
        <w:t xml:space="preserve"> the chemical storage area.  </w:t>
      </w:r>
      <w:r w:rsidR="00EF3FC8" w:rsidRPr="00232365">
        <w:rPr>
          <w:szCs w:val="24"/>
        </w:rPr>
        <w:t>These materials should be segregated and disposed of in a manner consistent with Massachusetts and federal hazardous waste dispo</w:t>
      </w:r>
      <w:r w:rsidR="00232365">
        <w:rPr>
          <w:szCs w:val="24"/>
        </w:rPr>
        <w:t xml:space="preserve">sal laws and regulations.  </w:t>
      </w:r>
      <w:r w:rsidRPr="00095B19">
        <w:t>The following conditions were noted in the inner storeroom:</w:t>
      </w:r>
    </w:p>
    <w:p w:rsidR="00095B19" w:rsidRPr="00095B19" w:rsidRDefault="00095B19" w:rsidP="008C6039">
      <w:pPr>
        <w:pStyle w:val="BodyText"/>
        <w:numPr>
          <w:ilvl w:val="0"/>
          <w:numId w:val="18"/>
        </w:numPr>
        <w:ind w:left="720" w:hanging="720"/>
      </w:pPr>
      <w:r w:rsidRPr="00095B19">
        <w:lastRenderedPageBreak/>
        <w:t>Gas cylinders were found stored in a drawer (Picture</w:t>
      </w:r>
      <w:r w:rsidR="00BA366C">
        <w:t xml:space="preserve"> 14</w:t>
      </w:r>
      <w:r w:rsidRPr="00095B19">
        <w:t>).  Under both industry regulations and good chemical storage practice standards, cylinders of compressed gas must be fixed to a wall or stand to prevent damage to cylinder valves by tipping (Rose, 1984).  A damaged cylinder valve can cause an immediate and uncontrolled release of the cylinder contents and result in the cylinder becoming a projectile.  These cylinders must be secured as soon as possible to prevent accidental release and injury.</w:t>
      </w:r>
    </w:p>
    <w:p w:rsidR="00095B19" w:rsidRPr="00095B19" w:rsidRDefault="00095B19" w:rsidP="008C6039">
      <w:pPr>
        <w:pStyle w:val="BodyText"/>
        <w:numPr>
          <w:ilvl w:val="0"/>
          <w:numId w:val="18"/>
        </w:numPr>
        <w:ind w:left="720" w:hanging="720"/>
      </w:pPr>
      <w:r w:rsidRPr="00095B19">
        <w:t>Acids were stored in the wall-mounted wood</w:t>
      </w:r>
      <w:r w:rsidR="005A376F">
        <w:t>en</w:t>
      </w:r>
      <w:r w:rsidRPr="00095B19">
        <w:t xml:space="preserve"> cabinet.  Acid containers were heavily coated with rust, indicating significant material degradation of metal cabinet components and/or metal containers in this cabinet.  Corresponding damage was noted on cabinet latches and hinges.  Substantial corrosion to the latches and shelf supports indicate that acids are off-gassing from containers.  In order to prevent metal corrosion, acids should be stored in acid proof cabinets.  </w:t>
      </w:r>
    </w:p>
    <w:p w:rsidR="00095B19" w:rsidRPr="00095B19" w:rsidRDefault="00095B19" w:rsidP="008C6039">
      <w:pPr>
        <w:pStyle w:val="BodyText"/>
        <w:numPr>
          <w:ilvl w:val="0"/>
          <w:numId w:val="18"/>
        </w:numPr>
        <w:ind w:left="720" w:hanging="720"/>
      </w:pPr>
      <w:r w:rsidRPr="00095B19">
        <w:t xml:space="preserve">The storeroom has </w:t>
      </w:r>
      <w:r w:rsidR="00EF3FC8" w:rsidRPr="00232365">
        <w:t>an e</w:t>
      </w:r>
      <w:r w:rsidRPr="00095B19">
        <w:t>xhaust vent, which does not appear to draw air.  Exhaust vents in chemical storage areas should operate 24 hours</w:t>
      </w:r>
      <w:r w:rsidR="009022AA">
        <w:t xml:space="preserve"> a day</w:t>
      </w:r>
      <w:r w:rsidRPr="00095B19">
        <w:t xml:space="preserve"> to remove chemical vapors.</w:t>
      </w:r>
    </w:p>
    <w:p w:rsidR="00095B19" w:rsidRPr="00095B19" w:rsidRDefault="00095B19" w:rsidP="008C6039">
      <w:pPr>
        <w:pStyle w:val="BodyText"/>
        <w:numPr>
          <w:ilvl w:val="0"/>
          <w:numId w:val="18"/>
        </w:numPr>
        <w:ind w:left="720" w:hanging="720"/>
      </w:pPr>
      <w:r w:rsidRPr="00095B19">
        <w:t>Many materials appear to be of extreme age.</w:t>
      </w:r>
    </w:p>
    <w:p w:rsidR="00095B19" w:rsidRPr="00095B19" w:rsidRDefault="00095B19" w:rsidP="008C6039">
      <w:pPr>
        <w:pStyle w:val="BodyText"/>
        <w:numPr>
          <w:ilvl w:val="0"/>
          <w:numId w:val="18"/>
        </w:numPr>
        <w:ind w:left="720" w:hanging="720"/>
      </w:pPr>
      <w:r w:rsidRPr="00095B19">
        <w:t xml:space="preserve">Chemicals in the storeroom are stored on shelves without any barriers/guardrails to prevent bottles from falling. </w:t>
      </w:r>
    </w:p>
    <w:p w:rsidR="00095B19" w:rsidRPr="00095B19" w:rsidRDefault="00095B19" w:rsidP="008C6039">
      <w:pPr>
        <w:pStyle w:val="BodyText"/>
        <w:numPr>
          <w:ilvl w:val="0"/>
          <w:numId w:val="18"/>
        </w:numPr>
        <w:ind w:left="720" w:hanging="720"/>
      </w:pPr>
      <w:r w:rsidRPr="00095B19">
        <w:t>Shelves are crowded with chemical containers, so that container labels cannot be seen without moving bottles.</w:t>
      </w:r>
    </w:p>
    <w:p w:rsidR="00095B19" w:rsidRPr="00232365" w:rsidRDefault="00095B19" w:rsidP="008C6039">
      <w:pPr>
        <w:pStyle w:val="BodyText"/>
        <w:ind w:firstLine="0"/>
      </w:pPr>
      <w:r w:rsidRPr="00095B19">
        <w:t xml:space="preserve">Similar chemical storage conditions listed were noted in other sections of the science classrooms.  These storage practices can also pose conditions that can influence </w:t>
      </w:r>
      <w:r w:rsidR="009022AA">
        <w:t>IAQ</w:t>
      </w:r>
      <w:r w:rsidRPr="00095B19">
        <w:t xml:space="preserve"> within these rooms and in immediately adjacent classrooms.</w:t>
      </w:r>
      <w:r w:rsidR="009022AA">
        <w:t xml:space="preserve">  </w:t>
      </w:r>
      <w:r w:rsidRPr="00095B19">
        <w:t>It is highly recommended that a thorough inventory of chemicals in the science department be done to assess chemical storage and disposal in an appropriate manner consistent with Massachusetts hazardous waste laws.</w:t>
      </w:r>
    </w:p>
    <w:p w:rsidR="009C3562" w:rsidRPr="00095B19" w:rsidRDefault="009C3562" w:rsidP="008C6039">
      <w:pPr>
        <w:pStyle w:val="BodyText"/>
      </w:pPr>
      <w:r w:rsidRPr="00232365">
        <w:t xml:space="preserve">In the outer room, flammable materials are stored in </w:t>
      </w:r>
      <w:r w:rsidR="00CE35AF">
        <w:t xml:space="preserve">a </w:t>
      </w:r>
      <w:r w:rsidRPr="00232365">
        <w:t>flameproof cabinet</w:t>
      </w:r>
      <w:r w:rsidR="00232365">
        <w:t xml:space="preserve"> (Picture </w:t>
      </w:r>
      <w:r w:rsidR="00BA366C">
        <w:t>15</w:t>
      </w:r>
      <w:r w:rsidR="009022AA">
        <w:t>)</w:t>
      </w:r>
      <w:r w:rsidRPr="00232365">
        <w:t xml:space="preserve">.  The National Fire Prevention Association (NFPA) does not require venting in flammable storage cabinets, however, if venting is done, it must be vented directly outdoors and in a manner that does not compromise the specific performance of the cabinet (NFPA, 1996).  If air backflow from outdoors into the cabinet through the venting occurs, off-gassing chemicals can be forced from the flammable storage cabinet into the storeroom.  Proper design of exhaust vents should prevent air backflow into the cabinet.  A pipe was connected to the flameproof cabinet to serve </w:t>
      </w:r>
      <w:r w:rsidRPr="00232365">
        <w:lastRenderedPageBreak/>
        <w:t>as a</w:t>
      </w:r>
      <w:r w:rsidR="004D1416">
        <w:t>n exhaust</w:t>
      </w:r>
      <w:r w:rsidRPr="00232365">
        <w:t xml:space="preserve"> vent (Picture</w:t>
      </w:r>
      <w:r w:rsidR="00BA366C">
        <w:t xml:space="preserve"> 16</w:t>
      </w:r>
      <w:r w:rsidRPr="00232365">
        <w:t>).  No air backflow device could be identified in th</w:t>
      </w:r>
      <w:r w:rsidR="004D1416">
        <w:t>is</w:t>
      </w:r>
      <w:r w:rsidRPr="00232365">
        <w:t xml:space="preserve"> vent pipe.  In </w:t>
      </w:r>
      <w:r w:rsidR="004D1416">
        <w:t>its</w:t>
      </w:r>
      <w:r w:rsidRPr="00232365">
        <w:t xml:space="preserve"> current condition, th</w:t>
      </w:r>
      <w:r w:rsidR="004D1416">
        <w:t>is</w:t>
      </w:r>
      <w:r w:rsidRPr="00232365">
        <w:t xml:space="preserve"> pipe can provide an oxygen supply to the interior of </w:t>
      </w:r>
      <w:r w:rsidR="004D1416">
        <w:t>the</w:t>
      </w:r>
      <w:r w:rsidRPr="00232365">
        <w:t xml:space="preserve"> flameproof cabinet.</w:t>
      </w:r>
      <w:r w:rsidR="004D1416">
        <w:t xml:space="preserve">  </w:t>
      </w:r>
      <w:r w:rsidRPr="00232365">
        <w:t>It is also important to note that vents for the flameproof cabinet and the chem</w:t>
      </w:r>
      <w:r w:rsidR="00232365" w:rsidRPr="00232365">
        <w:t>ical hood appear t</w:t>
      </w:r>
      <w:r w:rsidR="00BA366C">
        <w:t xml:space="preserve">o </w:t>
      </w:r>
      <w:r w:rsidR="00232365" w:rsidRPr="00232365">
        <w:t>terminate</w:t>
      </w:r>
      <w:r w:rsidR="00BA366C">
        <w:t xml:space="preserve"> through the </w:t>
      </w:r>
      <w:r w:rsidR="00232365" w:rsidRPr="00232365">
        <w:t xml:space="preserve">exterior wall below openable windows (Picture </w:t>
      </w:r>
      <w:r w:rsidR="00BA366C">
        <w:t>17</w:t>
      </w:r>
      <w:r w:rsidR="00232365" w:rsidRPr="00232365">
        <w:t>)</w:t>
      </w:r>
      <w:r w:rsidR="004D1416">
        <w:t>, which can allow for infiltration of VOCs into occupied areas</w:t>
      </w:r>
      <w:r w:rsidR="00232365" w:rsidRPr="00232365">
        <w:t>.</w:t>
      </w:r>
    </w:p>
    <w:p w:rsidR="00F27438" w:rsidRDefault="00F27438" w:rsidP="00845CAC">
      <w:pPr>
        <w:pStyle w:val="Heading2"/>
      </w:pPr>
      <w:r w:rsidRPr="00387FDE">
        <w:t>Other Concern</w:t>
      </w:r>
      <w:r w:rsidR="00C7282E" w:rsidRPr="00387FDE">
        <w:t>s</w:t>
      </w:r>
    </w:p>
    <w:p w:rsidR="004D1416" w:rsidRDefault="00A233D8" w:rsidP="001844EF">
      <w:pPr>
        <w:pStyle w:val="BodyText"/>
      </w:pPr>
      <w:r w:rsidRPr="00B61907">
        <w:t xml:space="preserve">Other conditions that can affect </w:t>
      </w:r>
      <w:r>
        <w:t>IAQ</w:t>
      </w:r>
      <w:r w:rsidRPr="00B61907">
        <w:t xml:space="preserve"> were observed during the assessment</w:t>
      </w:r>
      <w:r w:rsidR="00164A7D" w:rsidRPr="00B61907">
        <w:t xml:space="preserve">. </w:t>
      </w:r>
      <w:r w:rsidR="00F9712B">
        <w:t xml:space="preserve"> </w:t>
      </w:r>
      <w:r w:rsidR="00590E8E">
        <w:t>Some p</w:t>
      </w:r>
      <w:r>
        <w:t>ersonal fans</w:t>
      </w:r>
      <w:r w:rsidR="00CE35AF">
        <w:t xml:space="preserve">, </w:t>
      </w:r>
      <w:r w:rsidR="00FC475A">
        <w:t>univents</w:t>
      </w:r>
      <w:r w:rsidR="002E7DCA">
        <w:t>,</w:t>
      </w:r>
      <w:r w:rsidR="00FC475A">
        <w:t xml:space="preserve"> and exhaust vents </w:t>
      </w:r>
      <w:r>
        <w:t xml:space="preserve">were observed </w:t>
      </w:r>
      <w:r w:rsidR="001A3882">
        <w:t>to be</w:t>
      </w:r>
      <w:r>
        <w:t xml:space="preserve"> dusty</w:t>
      </w:r>
      <w:r w:rsidR="001D6617">
        <w:t xml:space="preserve"> </w:t>
      </w:r>
      <w:r w:rsidR="001D6617" w:rsidRPr="00516F75">
        <w:t xml:space="preserve">(Picture </w:t>
      </w:r>
      <w:r w:rsidR="00346BE2">
        <w:t>1</w:t>
      </w:r>
      <w:r w:rsidR="00BA366C">
        <w:t>8</w:t>
      </w:r>
      <w:r w:rsidR="00FC475A">
        <w:t>; Table 1</w:t>
      </w:r>
      <w:r w:rsidR="001D6617" w:rsidRPr="00516F75">
        <w:t>)</w:t>
      </w:r>
      <w:r w:rsidR="00E960D1" w:rsidRPr="00516F75">
        <w:t>.</w:t>
      </w:r>
      <w:r w:rsidR="00E960D1">
        <w:t xml:space="preserve"> </w:t>
      </w:r>
      <w:r w:rsidR="00F9712B">
        <w:t xml:space="preserve"> </w:t>
      </w:r>
      <w:r>
        <w:t>Dust on these items can be reaerosolized and cause irritation or odors</w:t>
      </w:r>
      <w:r w:rsidR="00164A7D">
        <w:t>.</w:t>
      </w:r>
    </w:p>
    <w:p w:rsidR="00346BE2" w:rsidRDefault="00346BE2" w:rsidP="008C6039">
      <w:pPr>
        <w:pStyle w:val="BodyText"/>
      </w:pPr>
      <w:r>
        <w:t xml:space="preserve">In several classrooms, items were observed on the floor, windowsills, tabletops, counters, </w:t>
      </w:r>
      <w:r w:rsidR="00D87240">
        <w:t>bookcases,</w:t>
      </w:r>
      <w:r>
        <w:t xml:space="preserve"> and desks (Pictures </w:t>
      </w:r>
      <w:r w:rsidR="00A16FA3">
        <w:t>4</w:t>
      </w:r>
      <w:r>
        <w:t xml:space="preserve"> </w:t>
      </w:r>
      <w:r w:rsidR="00A16FA3">
        <w:t>and</w:t>
      </w:r>
      <w:r>
        <w:t xml:space="preserve"> </w:t>
      </w:r>
      <w:r w:rsidR="00AD216A">
        <w:t>1</w:t>
      </w:r>
      <w:r w:rsidR="00BA366C">
        <w:t>9</w:t>
      </w:r>
      <w:r>
        <w:t>).  The large number of items stored in classrooms provides a source for dusts to accumulate.  These items (e.g., papers, folders, boxes) make it difficult for custodial staff to clean.  Items should be relocated and/or be cleaned periodically to avoid excessive dust build up.  In addition, these materials can accumulate on flat surfaces (e.g., desktops, shelving and carpets) in occupied areas and subsequently be re-aerosolized causing further irritation.</w:t>
      </w:r>
    </w:p>
    <w:p w:rsidR="00346BE2" w:rsidRDefault="00346BE2" w:rsidP="008C6039">
      <w:pPr>
        <w:pStyle w:val="BodyText"/>
      </w:pPr>
      <w:r w:rsidRPr="005107D7">
        <w:t>An accumulation of chalk dust</w:t>
      </w:r>
      <w:r w:rsidR="00A16FA3">
        <w:t xml:space="preserve"> and</w:t>
      </w:r>
      <w:r w:rsidRPr="005107D7">
        <w:t xml:space="preserve"> pencil shavings was observe</w:t>
      </w:r>
      <w:r w:rsidR="00BA366C">
        <w:t>d in some classrooms (Picture 20)</w:t>
      </w:r>
      <w:r>
        <w:t>.  W</w:t>
      </w:r>
      <w:r w:rsidRPr="008C487A">
        <w:t xml:space="preserve">hen windows are opened or univents are operating, </w:t>
      </w:r>
      <w:r>
        <w:t>these materials can become airborne.  Once aerosolized, they can act as irritants</w:t>
      </w:r>
      <w:r w:rsidRPr="008C487A">
        <w:t xml:space="preserve"> to eyes and the respiratory system.</w:t>
      </w:r>
    </w:p>
    <w:p w:rsidR="0075126F" w:rsidRPr="00095B19" w:rsidRDefault="0075126F" w:rsidP="001844EF">
      <w:pPr>
        <w:pStyle w:val="Heading3"/>
      </w:pPr>
      <w:r w:rsidRPr="00095B19">
        <w:t>Asbestos Containing Materials (ACM)</w:t>
      </w:r>
    </w:p>
    <w:p w:rsidR="0075126F" w:rsidRDefault="0075126F" w:rsidP="001844EF">
      <w:pPr>
        <w:pStyle w:val="BodyText"/>
      </w:pPr>
      <w:r>
        <w:t xml:space="preserve">In 1986 the Environmental Protection Agency (EPA) enacted the Asbestos Hazard Emergency Response Act (AHERA).  Under the requirements of AHERA, school districts are required to perform an initial inspection to determine whether ACM are present and then re-inspect asbestos-containing material in each school every three years and to develop, maintain and update an asbestos management plan and keep a copy at the school (US EPA, 1986).  It was reported by school officials </w:t>
      </w:r>
      <w:r w:rsidR="004D1416">
        <w:t xml:space="preserve">at the time of the assessment </w:t>
      </w:r>
      <w:r>
        <w:t>that the 3-year inspection was currently being conducted by a licensed environmental firm.</w:t>
      </w:r>
    </w:p>
    <w:p w:rsidR="0075126F" w:rsidRDefault="0075126F" w:rsidP="001844EF">
      <w:pPr>
        <w:pStyle w:val="BodyText"/>
      </w:pPr>
      <w:r>
        <w:lastRenderedPageBreak/>
        <w:t xml:space="preserve">Concerns regarding damaged floor tiles in classroom 107 were expressed.  Although the tiles were somewhat loose, they did not appear friable and were sealed by </w:t>
      </w:r>
      <w:r w:rsidR="00AD216A">
        <w:t xml:space="preserve">a layer of floor wax (Picture </w:t>
      </w:r>
      <w:r w:rsidR="003A2889">
        <w:t>21</w:t>
      </w:r>
      <w:r>
        <w:t>).</w:t>
      </w:r>
    </w:p>
    <w:p w:rsidR="0075126F" w:rsidRPr="0017744F" w:rsidRDefault="0075126F" w:rsidP="001844EF">
      <w:pPr>
        <w:pStyle w:val="BodyText"/>
        <w:rPr>
          <w:szCs w:val="24"/>
        </w:rPr>
      </w:pPr>
      <w:r w:rsidRPr="0017744F">
        <w:t xml:space="preserve">Intact </w:t>
      </w:r>
      <w:r w:rsidR="00606D1D">
        <w:t>ACM</w:t>
      </w:r>
      <w:r w:rsidRPr="0017744F">
        <w:t xml:space="preserve"> does not pose a health hazard.  If damaged, ACM can be rendered friable and become aerosolized.  Friable asbestos is a chronic (long-term) health hazard, but will not produce acute (short-term) health effects (e.g., headaches) typically </w:t>
      </w:r>
      <w:proofErr w:type="gramStart"/>
      <w:r w:rsidRPr="0017744F">
        <w:t>associated</w:t>
      </w:r>
      <w:proofErr w:type="gramEnd"/>
      <w:r w:rsidRPr="0017744F">
        <w:t xml:space="preserve"> with buildings believed to have indoor air quality problems.  Where asbestos-containing materials are found damaged, these materials should be removed or remediated in a manner consistent with Massachusetts asbestos remediation laws (MDLI, 1993).</w:t>
      </w:r>
    </w:p>
    <w:p w:rsidR="004D05AC" w:rsidRDefault="004D05AC" w:rsidP="00845CAC">
      <w:pPr>
        <w:pStyle w:val="Heading1"/>
      </w:pPr>
      <w:r w:rsidRPr="007C62D4">
        <w:t>Conclusions/Recommendations</w:t>
      </w:r>
    </w:p>
    <w:p w:rsidR="00DB2E8E" w:rsidRDefault="005C58D7" w:rsidP="008C6039">
      <w:pPr>
        <w:pStyle w:val="BodyText"/>
      </w:pPr>
      <w:r>
        <w:t xml:space="preserve">The conditions related to </w:t>
      </w:r>
      <w:r w:rsidR="00F75A57">
        <w:t>IAQ</w:t>
      </w:r>
      <w:r w:rsidR="00B224BF">
        <w:t xml:space="preserve"> problems at the DP</w:t>
      </w:r>
      <w:r>
        <w:t xml:space="preserve">HS raise a number of issues.  The general building conditions, maintenance, work hygiene </w:t>
      </w:r>
      <w:r w:rsidR="00D87240">
        <w:t>practices,</w:t>
      </w:r>
      <w:r>
        <w:t xml:space="preserve"> and the condition of HVAC equipment, if considered individually, present conditions that could degrade </w:t>
      </w:r>
      <w:r w:rsidR="00F75A57">
        <w:t>IAQ</w:t>
      </w:r>
      <w:r>
        <w:t xml:space="preserve">.  When combined, these conditions can serve to further degrade </w:t>
      </w:r>
      <w:r w:rsidR="00F75A57">
        <w:t>IAQ</w:t>
      </w:r>
      <w:r>
        <w:t>.  Some of these conditions can be remedied by actions of building occupants.  Other remediation efforts will require alteration to the building structure and equipment.</w:t>
      </w:r>
    </w:p>
    <w:p w:rsidR="005C58D7" w:rsidRDefault="005C58D7" w:rsidP="008C6039">
      <w:pPr>
        <w:pStyle w:val="BodyText"/>
      </w:pPr>
      <w:r>
        <w:t xml:space="preserve">For these reasons, a two-phase approach is required for remediation.  The first consists of </w:t>
      </w:r>
      <w:r>
        <w:rPr>
          <w:b/>
        </w:rPr>
        <w:t>short-term</w:t>
      </w:r>
      <w:r>
        <w:t xml:space="preserve"> measures to improve air quality and the second consists of </w:t>
      </w:r>
      <w:r>
        <w:rPr>
          <w:b/>
        </w:rPr>
        <w:t>long-term</w:t>
      </w:r>
      <w:r>
        <w:t xml:space="preserve"> measures that will require planning and resources to adequately address the overall </w:t>
      </w:r>
      <w:r w:rsidR="00F75A57">
        <w:t>IAQ</w:t>
      </w:r>
      <w:r>
        <w:t xml:space="preserve"> concerns.</w:t>
      </w:r>
    </w:p>
    <w:p w:rsidR="006553B9" w:rsidRDefault="0007568F" w:rsidP="0007568F">
      <w:pPr>
        <w:pStyle w:val="Heading2"/>
      </w:pPr>
      <w:r>
        <w:t>Short-term Recommendations</w:t>
      </w:r>
    </w:p>
    <w:p w:rsidR="00ED0ED3" w:rsidRDefault="00ED0ED3" w:rsidP="001844EF">
      <w:pPr>
        <w:pStyle w:val="BodyText"/>
        <w:numPr>
          <w:ilvl w:val="0"/>
          <w:numId w:val="16"/>
        </w:numPr>
        <w:ind w:left="720" w:hanging="720"/>
      </w:pPr>
      <w:r w:rsidRPr="00ED0ED3">
        <w:t>Due to the conditions noted in the chemical storage room, it is highly recommended that the Spence</w:t>
      </w:r>
      <w:r w:rsidR="00CE35AF">
        <w:t>r</w:t>
      </w:r>
      <w:r w:rsidRPr="00ED0ED3">
        <w:t>-East Brookfield Regional School District contact Dwight Peav</w:t>
      </w:r>
      <w:r>
        <w:t>e</w:t>
      </w:r>
      <w:r w:rsidRPr="00ED0ED3">
        <w:t>y, of the US Environmental Protection Agency, Toxics Release Inventory Program, Assistance</w:t>
      </w:r>
      <w:r w:rsidR="00D87240">
        <w:t>,</w:t>
      </w:r>
      <w:r w:rsidRPr="00ED0ED3">
        <w:t xml:space="preserve"> and Pollution </w:t>
      </w:r>
      <w:r w:rsidR="00D87240">
        <w:t>Prevention Office (SPT) (phone:</w:t>
      </w:r>
      <w:r w:rsidR="00D87240" w:rsidRPr="00ED0ED3">
        <w:t xml:space="preserve"> </w:t>
      </w:r>
      <w:r w:rsidRPr="00ED0ED3">
        <w:t>(617) 918-1829) to request assistance</w:t>
      </w:r>
      <w:r>
        <w:t xml:space="preserve"> regarding classification and </w:t>
      </w:r>
      <w:r w:rsidR="00CF5BD7">
        <w:t xml:space="preserve">the prompt, proper </w:t>
      </w:r>
      <w:r>
        <w:t>disposal of chemicals stored in this location.</w:t>
      </w:r>
    </w:p>
    <w:p w:rsidR="006553B9" w:rsidRDefault="005C58D7" w:rsidP="001844EF">
      <w:pPr>
        <w:pStyle w:val="BodyText"/>
        <w:numPr>
          <w:ilvl w:val="0"/>
          <w:numId w:val="16"/>
        </w:numPr>
        <w:ind w:left="720" w:hanging="720"/>
      </w:pPr>
      <w:r>
        <w:t xml:space="preserve">Examine each univent for function.  Survey classrooms for univent function to ascertain if an adequate air supply exists for each room.  Consider consulting a heating, </w:t>
      </w:r>
      <w:r w:rsidR="00D87240">
        <w:t>ventilation,</w:t>
      </w:r>
      <w:r>
        <w:t xml:space="preserve"> </w:t>
      </w:r>
      <w:r>
        <w:lastRenderedPageBreak/>
        <w:t>and air conditioning (HVAC) engineer concerning the calibration of univent fresh air control dampers throughout the school, particulary in room</w:t>
      </w:r>
      <w:r w:rsidR="00D55CE5">
        <w:t xml:space="preserve"> </w:t>
      </w:r>
      <w:r>
        <w:t>105.</w:t>
      </w:r>
    </w:p>
    <w:p w:rsidR="006553B9" w:rsidRDefault="005C58D7" w:rsidP="001844EF">
      <w:pPr>
        <w:pStyle w:val="BodyText"/>
        <w:numPr>
          <w:ilvl w:val="0"/>
          <w:numId w:val="16"/>
        </w:numPr>
        <w:ind w:left="720" w:hanging="720"/>
      </w:pPr>
      <w:r>
        <w:t>Replace missing univent cabinet panels/diffusers, have fabricated if necessary.</w:t>
      </w:r>
    </w:p>
    <w:p w:rsidR="006553B9" w:rsidRDefault="005C58D7" w:rsidP="001844EF">
      <w:pPr>
        <w:pStyle w:val="BodyText"/>
        <w:numPr>
          <w:ilvl w:val="0"/>
          <w:numId w:val="16"/>
        </w:numPr>
        <w:ind w:left="720" w:hanging="720"/>
      </w:pPr>
      <w:r>
        <w:t>Operate all ventilation systems throughout the building (e.g., gym, locker rooms, cafeteria, classrooms) continuously during periods of school occupancy and independent of thermostat control.  To increase airflow in classrooms, set univent controls to “high</w:t>
      </w:r>
      <w:r w:rsidR="00D87240">
        <w:t>.”</w:t>
      </w:r>
    </w:p>
    <w:p w:rsidR="006553B9" w:rsidRDefault="005C58D7" w:rsidP="001844EF">
      <w:pPr>
        <w:pStyle w:val="BodyText"/>
        <w:numPr>
          <w:ilvl w:val="0"/>
          <w:numId w:val="16"/>
        </w:numPr>
        <w:ind w:left="720" w:hanging="720"/>
      </w:pPr>
      <w:r>
        <w:t xml:space="preserve">Inspect </w:t>
      </w:r>
      <w:r w:rsidR="006553B9">
        <w:t xml:space="preserve">unit </w:t>
      </w:r>
      <w:r>
        <w:t>exhaust motors and belts for proper function.  Repair and replace as necessary.</w:t>
      </w:r>
    </w:p>
    <w:p w:rsidR="006553B9" w:rsidRDefault="005C58D7" w:rsidP="001844EF">
      <w:pPr>
        <w:pStyle w:val="BodyText"/>
        <w:numPr>
          <w:ilvl w:val="0"/>
          <w:numId w:val="16"/>
        </w:numPr>
        <w:ind w:left="720" w:hanging="720"/>
      </w:pPr>
      <w:r>
        <w:t>Remove all blockages from univents and exhaust vents to ensure adequate airflow.</w:t>
      </w:r>
    </w:p>
    <w:p w:rsidR="006553B9" w:rsidRDefault="005C58D7" w:rsidP="001844EF">
      <w:pPr>
        <w:pStyle w:val="BodyText"/>
        <w:numPr>
          <w:ilvl w:val="0"/>
          <w:numId w:val="16"/>
        </w:numPr>
        <w:ind w:left="720" w:hanging="720"/>
      </w:pPr>
      <w:r>
        <w:t>Close classroom doors to maximize air exchange.</w:t>
      </w:r>
    </w:p>
    <w:p w:rsidR="006553B9" w:rsidRDefault="006553B9" w:rsidP="001844EF">
      <w:pPr>
        <w:pStyle w:val="BodyText"/>
        <w:numPr>
          <w:ilvl w:val="0"/>
          <w:numId w:val="16"/>
        </w:numPr>
        <w:ind w:left="720" w:hanging="720"/>
      </w:pPr>
      <w:r>
        <w:t>Use openable windows in conjunction with classroom univents and exhaust vents to increase air exchange.  Care should be taken to ensure windows are properly closed at night and weekends to avoid the freezing of pipes and potential flooding.</w:t>
      </w:r>
    </w:p>
    <w:p w:rsidR="00CD7F09" w:rsidRDefault="00CD7F09" w:rsidP="001844EF">
      <w:pPr>
        <w:pStyle w:val="BodyText"/>
        <w:numPr>
          <w:ilvl w:val="0"/>
          <w:numId w:val="16"/>
        </w:numPr>
        <w:ind w:left="720" w:hanging="720"/>
      </w:pPr>
      <w:r w:rsidRPr="009B0528">
        <w:t>I</w:t>
      </w:r>
      <w:r>
        <w:t>nvestigate the source of active water leaks.  Make necessary repairs and replace water-damaged ceiling tiles.  Follow proper remediation requirements</w:t>
      </w:r>
      <w:r w:rsidR="009B0528">
        <w:t xml:space="preserve"> (MDLI, 1993)</w:t>
      </w:r>
      <w:r>
        <w:t xml:space="preserve"> should these ceiling tiles contain asbestos.</w:t>
      </w:r>
    </w:p>
    <w:p w:rsidR="00DB2E8E" w:rsidRDefault="00DB2E8E" w:rsidP="001844EF">
      <w:pPr>
        <w:pStyle w:val="BodyText"/>
        <w:numPr>
          <w:ilvl w:val="0"/>
          <w:numId w:val="16"/>
        </w:numPr>
        <w:ind w:left="720" w:hanging="720"/>
      </w:pPr>
      <w:r>
        <w:t>Disconnect the flameproof cabinet vent and seal its bunghole with an appropriately size plug.</w:t>
      </w:r>
    </w:p>
    <w:p w:rsidR="00CD7F09" w:rsidRDefault="00CD7F09" w:rsidP="001844EF">
      <w:pPr>
        <w:pStyle w:val="BodyText"/>
        <w:numPr>
          <w:ilvl w:val="0"/>
          <w:numId w:val="16"/>
        </w:numPr>
        <w:ind w:left="720" w:hanging="720"/>
      </w:pPr>
      <w:r w:rsidRPr="009B0528">
        <w:t>Re</w:t>
      </w:r>
      <w:r>
        <w:t>pair leaking plumbing under sink in room 201.</w:t>
      </w:r>
    </w:p>
    <w:p w:rsidR="006553B9" w:rsidRPr="006553B9" w:rsidRDefault="006553B9" w:rsidP="001844EF">
      <w:pPr>
        <w:pStyle w:val="BodyText"/>
        <w:numPr>
          <w:ilvl w:val="0"/>
          <w:numId w:val="16"/>
        </w:numPr>
        <w:ind w:left="720" w:hanging="720"/>
      </w:pPr>
      <w:r w:rsidRPr="006553B9">
        <w:rPr>
          <w:bCs/>
        </w:rPr>
        <w:t>Consider adopting a balancing schedule of every 5 years for all mechanical ventilation systems, as recommended by ventilation industrial standards (SMACNA, 1994).</w:t>
      </w:r>
    </w:p>
    <w:p w:rsidR="006553B9" w:rsidRPr="006553B9" w:rsidRDefault="006553B9" w:rsidP="001844EF">
      <w:pPr>
        <w:pStyle w:val="BodyText"/>
        <w:numPr>
          <w:ilvl w:val="0"/>
          <w:numId w:val="16"/>
        </w:numPr>
        <w:ind w:left="720" w:hanging="720"/>
      </w:pPr>
      <w:r w:rsidRPr="006553B9">
        <w:rPr>
          <w:bCs/>
        </w:rPr>
        <w:t>For buildings in New England, periods of low relative humid</w:t>
      </w:r>
      <w:r w:rsidR="00CF5BD7">
        <w:rPr>
          <w:bCs/>
        </w:rPr>
        <w:t xml:space="preserve">ity during the winter are </w:t>
      </w:r>
      <w:r w:rsidRPr="006553B9">
        <w:rPr>
          <w:bCs/>
        </w:rPr>
        <w:t>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6553B9" w:rsidRPr="006553B9" w:rsidRDefault="006553B9" w:rsidP="001844EF">
      <w:pPr>
        <w:pStyle w:val="BodyText"/>
        <w:numPr>
          <w:ilvl w:val="0"/>
          <w:numId w:val="16"/>
        </w:numPr>
        <w:ind w:left="720" w:hanging="720"/>
      </w:pPr>
      <w:r w:rsidRPr="006553B9">
        <w:rPr>
          <w:bCs/>
        </w:rPr>
        <w:t xml:space="preserve">Change filters for air-handling equipment as per the manufacturer’s instructions or more frequently if needed.  Vacuum interior of units prior to activation to prevent the </w:t>
      </w:r>
      <w:proofErr w:type="spellStart"/>
      <w:r w:rsidRPr="006553B9">
        <w:rPr>
          <w:bCs/>
        </w:rPr>
        <w:lastRenderedPageBreak/>
        <w:t>aerosolization</w:t>
      </w:r>
      <w:proofErr w:type="spellEnd"/>
      <w:r w:rsidRPr="006553B9">
        <w:rPr>
          <w:bCs/>
        </w:rPr>
        <w:t xml:space="preserve"> of dirt, </w:t>
      </w:r>
      <w:r w:rsidR="00D87240" w:rsidRPr="006553B9">
        <w:rPr>
          <w:bCs/>
        </w:rPr>
        <w:t>dust,</w:t>
      </w:r>
      <w:r w:rsidRPr="006553B9">
        <w:rPr>
          <w:bCs/>
        </w:rPr>
        <w:t xml:space="preserve"> and particulates.  Ensure filters fit flush in their racks with no spaces in between allowing bypass of unfiltered air into the unit.</w:t>
      </w:r>
    </w:p>
    <w:p w:rsidR="006553B9" w:rsidRPr="006553B9" w:rsidRDefault="006553B9" w:rsidP="001844EF">
      <w:pPr>
        <w:pStyle w:val="BodyText"/>
        <w:numPr>
          <w:ilvl w:val="0"/>
          <w:numId w:val="16"/>
        </w:numPr>
        <w:ind w:left="720" w:hanging="720"/>
      </w:pPr>
      <w:r w:rsidRPr="006553B9">
        <w:rPr>
          <w:bCs/>
        </w:rPr>
        <w:t>Relocate or consider reducing the amount of materials stored in classrooms to allow for more thorough cleaning of classrooms.  Clean items regularly with a wet cloth or sponge to prevent excessive dust build-up.</w:t>
      </w:r>
    </w:p>
    <w:p w:rsidR="006553B9" w:rsidRPr="006553B9" w:rsidRDefault="006553B9" w:rsidP="001844EF">
      <w:pPr>
        <w:pStyle w:val="BodyText"/>
        <w:numPr>
          <w:ilvl w:val="0"/>
          <w:numId w:val="16"/>
        </w:numPr>
        <w:ind w:left="720" w:hanging="720"/>
      </w:pPr>
      <w:r w:rsidRPr="006553B9">
        <w:rPr>
          <w:bCs/>
        </w:rPr>
        <w:t xml:space="preserve">Clean personal fans, univent air diffusers, return </w:t>
      </w:r>
      <w:r w:rsidR="00D87240" w:rsidRPr="006553B9">
        <w:rPr>
          <w:bCs/>
        </w:rPr>
        <w:t>vents,</w:t>
      </w:r>
      <w:r w:rsidRPr="006553B9">
        <w:rPr>
          <w:bCs/>
        </w:rPr>
        <w:t xml:space="preserve"> and exhaust vents periodically of accumulated dust.</w:t>
      </w:r>
    </w:p>
    <w:p w:rsidR="006553B9" w:rsidRPr="006553B9" w:rsidRDefault="006553B9" w:rsidP="001844EF">
      <w:pPr>
        <w:pStyle w:val="BodyText"/>
        <w:numPr>
          <w:ilvl w:val="0"/>
          <w:numId w:val="16"/>
        </w:numPr>
        <w:ind w:left="720" w:hanging="720"/>
      </w:pPr>
      <w:r w:rsidRPr="006553B9">
        <w:rPr>
          <w:bCs/>
        </w:rPr>
        <w:t xml:space="preserve">Clean chalk trays, dry erase board </w:t>
      </w:r>
      <w:r w:rsidR="00D87240" w:rsidRPr="006553B9">
        <w:rPr>
          <w:bCs/>
        </w:rPr>
        <w:t>trays,</w:t>
      </w:r>
      <w:r w:rsidRPr="006553B9">
        <w:rPr>
          <w:bCs/>
        </w:rPr>
        <w:t xml:space="preserve"> and areas around pencil sharpeners to prevent accumulation of materials.</w:t>
      </w:r>
    </w:p>
    <w:p w:rsidR="00D859E8" w:rsidRDefault="00D859E8" w:rsidP="001844EF">
      <w:pPr>
        <w:pStyle w:val="BodyText"/>
        <w:numPr>
          <w:ilvl w:val="0"/>
          <w:numId w:val="16"/>
        </w:numPr>
        <w:ind w:left="720" w:hanging="720"/>
      </w:pPr>
      <w:r>
        <w:t>Continue to follow AHERA regulations including 3-year inspections and updates/availability of the school’s asbestos management plan.</w:t>
      </w:r>
    </w:p>
    <w:p w:rsidR="00D859E8" w:rsidRDefault="00D859E8" w:rsidP="001844EF">
      <w:pPr>
        <w:pStyle w:val="BodyText"/>
        <w:numPr>
          <w:ilvl w:val="0"/>
          <w:numId w:val="16"/>
        </w:numPr>
        <w:ind w:left="720" w:hanging="720"/>
      </w:pPr>
      <w:r>
        <w:t xml:space="preserve">Make repairs or remove loose </w:t>
      </w:r>
      <w:r w:rsidR="007A0D08">
        <w:t xml:space="preserve">floor </w:t>
      </w:r>
      <w:r>
        <w:t>tiles in classroom 107.</w:t>
      </w:r>
    </w:p>
    <w:p w:rsidR="006553B9" w:rsidRPr="006553B9" w:rsidRDefault="006553B9" w:rsidP="001844EF">
      <w:pPr>
        <w:pStyle w:val="BodyText"/>
        <w:numPr>
          <w:ilvl w:val="0"/>
          <w:numId w:val="16"/>
        </w:numPr>
        <w:ind w:left="720" w:hanging="720"/>
      </w:pPr>
      <w:r w:rsidRPr="006553B9">
        <w:t xml:space="preserve">Consider adopting the US EPA (2000) document, “Tools for Schools”, as an instrument for maintaining a good </w:t>
      </w:r>
      <w:r w:rsidR="00D55CE5">
        <w:t>IAQ</w:t>
      </w:r>
      <w:r w:rsidRPr="006553B9">
        <w:t xml:space="preserve"> environment in the building.  This document is available at: </w:t>
      </w:r>
      <w:hyperlink r:id="rId10" w:history="1">
        <w:r w:rsidRPr="006553B9">
          <w:rPr>
            <w:color w:val="0000FF"/>
            <w:u w:val="single"/>
          </w:rPr>
          <w:t>htt</w:t>
        </w:r>
        <w:r w:rsidRPr="006553B9">
          <w:rPr>
            <w:color w:val="0000FF"/>
            <w:u w:val="single"/>
          </w:rPr>
          <w:t>p</w:t>
        </w:r>
        <w:r w:rsidRPr="006553B9">
          <w:rPr>
            <w:color w:val="0000FF"/>
            <w:u w:val="single"/>
          </w:rPr>
          <w:t>://www.epa.gov/iaq/schools/index.html</w:t>
        </w:r>
      </w:hyperlink>
      <w:r w:rsidRPr="006553B9">
        <w:t xml:space="preserve">. </w:t>
      </w:r>
    </w:p>
    <w:p w:rsidR="006553B9" w:rsidRPr="006553B9" w:rsidRDefault="006553B9" w:rsidP="001844EF">
      <w:pPr>
        <w:pStyle w:val="BodyText"/>
        <w:numPr>
          <w:ilvl w:val="0"/>
          <w:numId w:val="16"/>
        </w:numPr>
        <w:ind w:left="720" w:hanging="720"/>
      </w:pPr>
      <w:r w:rsidRPr="006553B9">
        <w:t xml:space="preserve">Refer to resource manual and other related </w:t>
      </w:r>
      <w:r w:rsidR="00D55CE5">
        <w:t>IAQ</w:t>
      </w:r>
      <w:r w:rsidRPr="006553B9">
        <w:t xml:space="preserve"> documents located on the MDPH’s website for further building-wide evaluations and advice on maintaining public buildings.  These documents are available at</w:t>
      </w:r>
      <w:r w:rsidR="00A1092B">
        <w:t xml:space="preserve">:  </w:t>
      </w:r>
      <w:hyperlink r:id="rId11" w:history="1">
        <w:r w:rsidR="007F1E97" w:rsidRPr="000B4513">
          <w:rPr>
            <w:rStyle w:val="Hyperlink"/>
          </w:rPr>
          <w:t>www.mass.gov/dph/iaq</w:t>
        </w:r>
      </w:hyperlink>
      <w:r w:rsidR="007F1E97">
        <w:t xml:space="preserve">. </w:t>
      </w:r>
    </w:p>
    <w:p w:rsidR="006553B9" w:rsidRPr="006553B9" w:rsidRDefault="0007568F" w:rsidP="0007568F">
      <w:pPr>
        <w:pStyle w:val="Heading2"/>
      </w:pPr>
      <w:r>
        <w:t>Long</w:t>
      </w:r>
      <w:r w:rsidR="006553B9" w:rsidRPr="006553B9">
        <w:t xml:space="preserve">-term </w:t>
      </w:r>
      <w:r>
        <w:t>Recommendations</w:t>
      </w:r>
    </w:p>
    <w:p w:rsidR="006553B9" w:rsidRDefault="006553B9" w:rsidP="001844EF">
      <w:pPr>
        <w:pStyle w:val="BodyText"/>
        <w:numPr>
          <w:ilvl w:val="0"/>
          <w:numId w:val="17"/>
        </w:numPr>
        <w:ind w:left="720" w:hanging="720"/>
        <w:rPr>
          <w:bCs/>
        </w:rPr>
      </w:pPr>
      <w:r w:rsidRPr="006553B9">
        <w:rPr>
          <w:bCs/>
        </w:rPr>
        <w:t xml:space="preserve">Contact an HVAC engineering firm for an assessment of the ventilation system’s control system (e.g., controls, air intake louvers, thermostats).  Based on the age, physical </w:t>
      </w:r>
      <w:r w:rsidR="00D87240" w:rsidRPr="006553B9">
        <w:rPr>
          <w:bCs/>
        </w:rPr>
        <w:t>deterioration,</w:t>
      </w:r>
      <w:r w:rsidRPr="006553B9">
        <w:rPr>
          <w:bCs/>
        </w:rPr>
        <w:t xml:space="preserve"> and availability of parts for ventilation components, such an evaluation is necessary to determine the operability and feasibility of repairing/replacing the equipment.</w:t>
      </w:r>
    </w:p>
    <w:p w:rsidR="006553B9" w:rsidRPr="006553B9" w:rsidRDefault="006553B9" w:rsidP="001844EF">
      <w:pPr>
        <w:pStyle w:val="BodyText"/>
        <w:numPr>
          <w:ilvl w:val="0"/>
          <w:numId w:val="17"/>
        </w:numPr>
        <w:ind w:left="720" w:hanging="720"/>
        <w:rPr>
          <w:bCs/>
        </w:rPr>
      </w:pPr>
      <w:r>
        <w:t>Examine the feasibility of initiating capital improvement plans for major roof repairs/replacement.</w:t>
      </w:r>
    </w:p>
    <w:p w:rsidR="006553B9" w:rsidRPr="006553B9" w:rsidRDefault="006553B9" w:rsidP="001844EF">
      <w:pPr>
        <w:pStyle w:val="BodyText"/>
        <w:numPr>
          <w:ilvl w:val="0"/>
          <w:numId w:val="17"/>
        </w:numPr>
        <w:ind w:left="720" w:hanging="720"/>
        <w:rPr>
          <w:bCs/>
        </w:rPr>
      </w:pPr>
      <w:r w:rsidRPr="006553B9">
        <w:rPr>
          <w:bCs/>
        </w:rPr>
        <w:t>Consider total removal/replacement of ceiling tile system.</w:t>
      </w:r>
    </w:p>
    <w:p w:rsidR="006553B9" w:rsidRPr="006553B9" w:rsidRDefault="006553B9" w:rsidP="006553B9"/>
    <w:p w:rsidR="004D05AC" w:rsidRPr="003D4DE1" w:rsidRDefault="00AB5879" w:rsidP="0093560B">
      <w:pPr>
        <w:pStyle w:val="Heading1"/>
      </w:pPr>
      <w:r>
        <w:br w:type="page"/>
      </w:r>
      <w:r w:rsidR="004A28CB">
        <w:lastRenderedPageBreak/>
        <w:t>R</w:t>
      </w:r>
      <w:r w:rsidR="004D05AC" w:rsidRPr="003D4DE1">
        <w:t>eferences</w:t>
      </w:r>
    </w:p>
    <w:p w:rsidR="00CC00EC" w:rsidRDefault="00C7385F" w:rsidP="001844EF">
      <w:pPr>
        <w:spacing w:after="240"/>
      </w:pPr>
      <w:proofErr w:type="gramStart"/>
      <w:r>
        <w:t>ACS.</w:t>
      </w:r>
      <w:proofErr w:type="gramEnd"/>
      <w:r>
        <w:t xml:space="preserve">  2015.  Reducing Risks to Students and Educators from Hazardous</w:t>
      </w:r>
      <w:r w:rsidR="009F1877">
        <w:t xml:space="preserve"> </w:t>
      </w:r>
      <w:r>
        <w:t xml:space="preserve">Chemicals in a Secondary School Chemical Inventory.  </w:t>
      </w:r>
      <w:proofErr w:type="gramStart"/>
      <w:r>
        <w:t>American Chemical Society, Washington, DC.</w:t>
      </w:r>
      <w:proofErr w:type="gramEnd"/>
      <w:r>
        <w:t xml:space="preserve">  </w:t>
      </w:r>
      <w:hyperlink r:id="rId12" w:history="1">
        <w:r w:rsidR="00A1092B" w:rsidRPr="000B4513">
          <w:rPr>
            <w:rStyle w:val="Hyperlink"/>
          </w:rPr>
          <w:t>http://www.acs.org/content/dam/acsorg/about/governance/committees/chemicalsafety/publications/reducing-risks-to-students-and-educators-from-hazardous-chemicals.pdf</w:t>
        </w:r>
      </w:hyperlink>
      <w:r w:rsidR="00A1092B">
        <w:t xml:space="preserve"> </w:t>
      </w:r>
    </w:p>
    <w:p w:rsidR="009033D2" w:rsidRPr="009033D2" w:rsidRDefault="009033D2" w:rsidP="001844EF">
      <w:pPr>
        <w:spacing w:after="240"/>
        <w:rPr>
          <w:szCs w:val="24"/>
        </w:rPr>
      </w:pPr>
      <w:proofErr w:type="gramStart"/>
      <w:r w:rsidRPr="009033D2">
        <w:rPr>
          <w:szCs w:val="24"/>
        </w:rPr>
        <w:t>ASHRAE.</w:t>
      </w:r>
      <w:proofErr w:type="gramEnd"/>
      <w:r w:rsidRPr="009033D2">
        <w:rPr>
          <w:szCs w:val="24"/>
        </w:rPr>
        <w:t xml:space="preserve">  1991.  ASHRAE Applications Handbook, Chapter 33 “Owning and Operating Costs”.  </w:t>
      </w:r>
      <w:proofErr w:type="gramStart"/>
      <w:r w:rsidRPr="009033D2">
        <w:rPr>
          <w:szCs w:val="24"/>
        </w:rPr>
        <w:t>American Society of Heating, Refrigeration and Air Conditioning Engineers, Atlanta, GA.</w:t>
      </w:r>
      <w:proofErr w:type="gramEnd"/>
    </w:p>
    <w:p w:rsidR="001844EF" w:rsidRDefault="001844EF" w:rsidP="001844EF">
      <w:pPr>
        <w:spacing w:after="240"/>
      </w:pPr>
      <w:r w:rsidRPr="001844EF">
        <w:t xml:space="preserve">Massachusetts Department of Public </w:t>
      </w:r>
      <w:proofErr w:type="gramStart"/>
      <w:r w:rsidRPr="001844EF">
        <w:t>Health  (</w:t>
      </w:r>
      <w:proofErr w:type="gramEnd"/>
      <w:r w:rsidRPr="001844EF">
        <w:t xml:space="preserve">MDPH). 2015.  “Indoor Air Quality Manual: Chapters I-III”. Available </w:t>
      </w:r>
      <w:proofErr w:type="gramStart"/>
      <w:r w:rsidRPr="001844EF">
        <w:t xml:space="preserve">from  </w:t>
      </w:r>
      <w:proofErr w:type="gramEnd"/>
      <w:r w:rsidRPr="001844EF">
        <w:fldChar w:fldCharType="begin"/>
      </w:r>
      <w:r w:rsidRPr="001844EF">
        <w:instrText xml:space="preserve"> HYPERLINK "http://www.mass.gov/eohhs/gov/departments/dph/programs/environmental-health/exposure-topics/iaq/iaq-manual/" </w:instrText>
      </w:r>
      <w:r w:rsidRPr="001844EF">
        <w:fldChar w:fldCharType="separate"/>
      </w:r>
      <w:r w:rsidRPr="001844EF">
        <w:rPr>
          <w:rStyle w:val="Hyperlink"/>
        </w:rPr>
        <w:t>http://www.mass.gov/eohhs/gov/departments/dph/programs/environmental-health/exposure-topics/iaq/iaq-</w:t>
      </w:r>
      <w:r w:rsidRPr="001844EF">
        <w:rPr>
          <w:rStyle w:val="Hyperlink"/>
        </w:rPr>
        <w:t>m</w:t>
      </w:r>
      <w:r w:rsidRPr="001844EF">
        <w:rPr>
          <w:rStyle w:val="Hyperlink"/>
        </w:rPr>
        <w:t>anual/</w:t>
      </w:r>
      <w:r w:rsidRPr="001844EF">
        <w:fldChar w:fldCharType="end"/>
      </w:r>
    </w:p>
    <w:p w:rsidR="00033BBE" w:rsidRDefault="00033BBE" w:rsidP="001844EF">
      <w:pPr>
        <w:spacing w:after="240"/>
      </w:pPr>
      <w:r w:rsidRPr="003131D7">
        <w:t>MDLI</w:t>
      </w:r>
      <w:proofErr w:type="gramStart"/>
      <w:r w:rsidRPr="003131D7">
        <w:t>.  1993</w:t>
      </w:r>
      <w:proofErr w:type="gramEnd"/>
      <w:r w:rsidRPr="003131D7">
        <w:t xml:space="preserve">.  </w:t>
      </w:r>
      <w:proofErr w:type="gramStart"/>
      <w:r w:rsidRPr="003131D7">
        <w:t>Regulation of the Removal, Containment or Encapsulation of Asbestos, Appendix 2.</w:t>
      </w:r>
      <w:proofErr w:type="gramEnd"/>
      <w:r w:rsidRPr="003131D7">
        <w:t xml:space="preserve">  453 CMR 6</w:t>
      </w:r>
      <w:proofErr w:type="gramStart"/>
      <w:r w:rsidRPr="003131D7">
        <w:t>,92</w:t>
      </w:r>
      <w:proofErr w:type="gramEnd"/>
      <w:r w:rsidRPr="003131D7">
        <w:t>(I)(i).</w:t>
      </w:r>
    </w:p>
    <w:p w:rsidR="009C3562" w:rsidRPr="003131D7" w:rsidRDefault="009C3562" w:rsidP="001844EF">
      <w:pPr>
        <w:spacing w:after="240"/>
      </w:pPr>
      <w:proofErr w:type="gramStart"/>
      <w:r w:rsidRPr="009C3562">
        <w:t>NFPA.</w:t>
      </w:r>
      <w:proofErr w:type="gramEnd"/>
      <w:r w:rsidRPr="009C3562">
        <w:t xml:space="preserve">  1996.  Flammable and Combustible Liquids Code.  1996 </w:t>
      </w:r>
      <w:proofErr w:type="gramStart"/>
      <w:r w:rsidRPr="009C3562">
        <w:t>ed</w:t>
      </w:r>
      <w:proofErr w:type="gramEnd"/>
      <w:r w:rsidRPr="009C3562">
        <w:t xml:space="preserve">.  </w:t>
      </w:r>
      <w:proofErr w:type="gramStart"/>
      <w:r w:rsidRPr="009C3562">
        <w:t>National Fire Prevention Association, Quincy, MA.</w:t>
      </w:r>
      <w:proofErr w:type="gramEnd"/>
      <w:r w:rsidRPr="009C3562">
        <w:t xml:space="preserve">  </w:t>
      </w:r>
      <w:proofErr w:type="gramStart"/>
      <w:r w:rsidRPr="009C3562">
        <w:t>NFPA 30.</w:t>
      </w:r>
      <w:proofErr w:type="gramEnd"/>
    </w:p>
    <w:p w:rsidR="00DA2240" w:rsidRDefault="00DA2240" w:rsidP="001844EF">
      <w:pPr>
        <w:spacing w:after="240"/>
      </w:pPr>
      <w:proofErr w:type="gramStart"/>
      <w:r w:rsidRPr="005A1D50">
        <w:rPr>
          <w:szCs w:val="24"/>
        </w:rPr>
        <w:t>Rose, S.</w:t>
      </w:r>
      <w:proofErr w:type="gramEnd"/>
      <w:r w:rsidRPr="005A1D50">
        <w:rPr>
          <w:szCs w:val="24"/>
        </w:rPr>
        <w:t xml:space="preserve">  1984.  </w:t>
      </w:r>
      <w:r w:rsidRPr="005A1D50">
        <w:rPr>
          <w:i/>
          <w:szCs w:val="24"/>
        </w:rPr>
        <w:t>Clinical Laboratory Safety</w:t>
      </w:r>
      <w:r w:rsidRPr="005A1D50">
        <w:rPr>
          <w:szCs w:val="24"/>
        </w:rPr>
        <w:t>.  Van Nostrand Reinhold, New York, NY</w:t>
      </w:r>
      <w:r>
        <w:rPr>
          <w:szCs w:val="24"/>
        </w:rPr>
        <w:t>.</w:t>
      </w:r>
      <w:r w:rsidRPr="00E77116">
        <w:t xml:space="preserve"> </w:t>
      </w:r>
    </w:p>
    <w:p w:rsidR="00D87240" w:rsidRPr="005A1D50" w:rsidRDefault="00D87240" w:rsidP="00D87240">
      <w:pPr>
        <w:pStyle w:val="BodyText2"/>
        <w:rPr>
          <w:szCs w:val="24"/>
        </w:rPr>
      </w:pPr>
      <w:proofErr w:type="gramStart"/>
      <w:r w:rsidRPr="005A1D50">
        <w:rPr>
          <w:szCs w:val="24"/>
        </w:rPr>
        <w:t>SMACNA.</w:t>
      </w:r>
      <w:proofErr w:type="gramEnd"/>
      <w:r w:rsidRPr="005A1D50">
        <w:rPr>
          <w:szCs w:val="24"/>
        </w:rPr>
        <w:t xml:space="preserve">  1994.  HVAC Systems Commissioning Manual.  1</w:t>
      </w:r>
      <w:r w:rsidRPr="005A1D50">
        <w:rPr>
          <w:szCs w:val="24"/>
          <w:vertAlign w:val="superscript"/>
        </w:rPr>
        <w:t>st</w:t>
      </w:r>
      <w:r w:rsidRPr="005A1D50">
        <w:rPr>
          <w:szCs w:val="24"/>
        </w:rPr>
        <w:t xml:space="preserve"> </w:t>
      </w:r>
      <w:proofErr w:type="gramStart"/>
      <w:r w:rsidRPr="005A1D50">
        <w:rPr>
          <w:szCs w:val="24"/>
        </w:rPr>
        <w:t>ed</w:t>
      </w:r>
      <w:proofErr w:type="gramEnd"/>
      <w:r w:rsidRPr="005A1D50">
        <w:rPr>
          <w:szCs w:val="24"/>
        </w:rPr>
        <w:t xml:space="preserve">.  </w:t>
      </w:r>
      <w:proofErr w:type="gramStart"/>
      <w:r w:rsidRPr="005A1D50">
        <w:rPr>
          <w:szCs w:val="24"/>
        </w:rPr>
        <w:t xml:space="preserve">Sheet Metal and Air Conditioning Contractors’ National Association, Inc., </w:t>
      </w:r>
      <w:smartTag w:uri="urn:schemas-microsoft-com:office:smarttags" w:element="place">
        <w:smartTag w:uri="urn:schemas-microsoft-com:office:smarttags" w:element="City">
          <w:r w:rsidRPr="005A1D50">
            <w:rPr>
              <w:szCs w:val="24"/>
            </w:rPr>
            <w:t>Chantilly</w:t>
          </w:r>
        </w:smartTag>
        <w:r w:rsidRPr="005A1D50">
          <w:rPr>
            <w:szCs w:val="24"/>
          </w:rPr>
          <w:t xml:space="preserve">, </w:t>
        </w:r>
        <w:smartTag w:uri="urn:schemas-microsoft-com:office:smarttags" w:element="State">
          <w:r w:rsidRPr="005A1D50">
            <w:rPr>
              <w:szCs w:val="24"/>
            </w:rPr>
            <w:t>VA.</w:t>
          </w:r>
        </w:smartTag>
      </w:smartTag>
      <w:proofErr w:type="gramEnd"/>
    </w:p>
    <w:p w:rsidR="009033D2" w:rsidRPr="00E77116" w:rsidRDefault="00DA2240" w:rsidP="001844EF">
      <w:pPr>
        <w:spacing w:after="240"/>
      </w:pPr>
      <w:proofErr w:type="gramStart"/>
      <w:r w:rsidRPr="00E77116">
        <w:t>Sundell.</w:t>
      </w:r>
      <w:proofErr w:type="gramEnd"/>
      <w:r w:rsidR="009033D2" w:rsidRPr="00E77116">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009033D2" w:rsidRPr="00E77116">
        <w:rPr>
          <w:bCs/>
          <w:i/>
        </w:rPr>
        <w:t>Indoor Air</w:t>
      </w:r>
      <w:r w:rsidR="009033D2" w:rsidRPr="00E77116">
        <w:rPr>
          <w:bCs/>
        </w:rPr>
        <w:t xml:space="preserve">, </w:t>
      </w:r>
      <w:r w:rsidR="009033D2" w:rsidRPr="00E77116">
        <w:t xml:space="preserve">Volume 21: pp 191–204. </w:t>
      </w:r>
    </w:p>
    <w:p w:rsidR="00033BBE" w:rsidRPr="003131D7" w:rsidRDefault="00033BBE" w:rsidP="001844EF">
      <w:pPr>
        <w:spacing w:after="240"/>
        <w:rPr>
          <w:szCs w:val="24"/>
        </w:rPr>
      </w:pPr>
      <w:proofErr w:type="gramStart"/>
      <w:r w:rsidRPr="003131D7">
        <w:rPr>
          <w:szCs w:val="24"/>
        </w:rPr>
        <w:t>US EPA.</w:t>
      </w:r>
      <w:proofErr w:type="gramEnd"/>
      <w:r w:rsidRPr="003131D7">
        <w:rPr>
          <w:szCs w:val="24"/>
        </w:rPr>
        <w:t xml:space="preserve">  1986.  Asbestos Hazard Emergency Response </w:t>
      </w:r>
      <w:r w:rsidRPr="003131D7">
        <w:rPr>
          <w:szCs w:val="24"/>
        </w:rPr>
        <w:t xml:space="preserve">Act.  </w:t>
      </w:r>
      <w:r w:rsidRPr="003131D7">
        <w:rPr>
          <w:bCs/>
        </w:rPr>
        <w:t xml:space="preserve">Hazard Emergency Response Act of 1986 (AHERA) Public Law 99-519, Oct 22, 1986.  15 USC </w:t>
      </w:r>
      <w:proofErr w:type="gramStart"/>
      <w:r w:rsidRPr="003131D7">
        <w:rPr>
          <w:bCs/>
        </w:rPr>
        <w:t>Section</w:t>
      </w:r>
      <w:proofErr w:type="gramEnd"/>
      <w:r w:rsidRPr="003131D7">
        <w:rPr>
          <w:bCs/>
        </w:rPr>
        <w:t xml:space="preserve"> 2651.</w:t>
      </w:r>
    </w:p>
    <w:p w:rsidR="00B506CE" w:rsidRDefault="00D859E8" w:rsidP="001844EF">
      <w:pPr>
        <w:spacing w:after="240"/>
        <w:rPr>
          <w:szCs w:val="24"/>
        </w:rPr>
        <w:sectPr w:rsidR="00B506CE"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3131D7">
        <w:rPr>
          <w:szCs w:val="24"/>
        </w:rPr>
        <w:t>US EPA.</w:t>
      </w:r>
      <w:proofErr w:type="gramEnd"/>
      <w:r w:rsidRPr="003131D7">
        <w:rPr>
          <w:szCs w:val="24"/>
        </w:rPr>
        <w:t xml:space="preserve">  2000.  Tools for Schools.  </w:t>
      </w:r>
      <w:proofErr w:type="gramStart"/>
      <w:r w:rsidRPr="003131D7">
        <w:rPr>
          <w:szCs w:val="24"/>
        </w:rPr>
        <w:t>Office of Air and Radiation, Office of Radiation and Indoor Air, Indoor Environments Division (6609J).</w:t>
      </w:r>
      <w:proofErr w:type="gramEnd"/>
      <w:r w:rsidRPr="003131D7">
        <w:rPr>
          <w:szCs w:val="24"/>
        </w:rPr>
        <w:t xml:space="preserve">  EPA 402-K-95-001, Second Edition.  </w:t>
      </w:r>
      <w:hyperlink r:id="rId15" w:history="1">
        <w:r w:rsidRPr="003131D7">
          <w:rPr>
            <w:color w:val="0000FF"/>
            <w:szCs w:val="24"/>
            <w:u w:val="single"/>
          </w:rPr>
          <w:t>http://www.epa.gov/iaq/sc</w:t>
        </w:r>
        <w:r w:rsidRPr="003131D7">
          <w:rPr>
            <w:color w:val="0000FF"/>
            <w:szCs w:val="24"/>
            <w:u w:val="single"/>
          </w:rPr>
          <w:t>h</w:t>
        </w:r>
        <w:r w:rsidRPr="003131D7">
          <w:rPr>
            <w:color w:val="0000FF"/>
            <w:szCs w:val="24"/>
            <w:u w:val="single"/>
          </w:rPr>
          <w:t>ools/tools4s2.html</w:t>
        </w:r>
      </w:hyperlink>
      <w:r w:rsidRPr="003131D7">
        <w:rPr>
          <w:szCs w:val="24"/>
        </w:rPr>
        <w:t>.</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1</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89376" cy="3305175"/>
            <wp:effectExtent l="0" t="0" r="0" b="0"/>
            <wp:docPr id="2" name="Picture 1" descr="Classroom univent 1960s vintage"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Classroom univent 1960s vintage" title="Picture 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4389120" cy="3305175"/>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Classroom univent 1960s vintage</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2</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216907" cy="3305175"/>
            <wp:effectExtent l="0" t="0" r="0" b="0"/>
            <wp:docPr id="3" name="Picture 2" descr="Univent air intake (left), unit exhaust vent (right)"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Univent air intake (left), unit exhaust vent (right)" title="Picture 2"/>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4216400"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Univent air intake (left), unit exhaust vent (right)</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3</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454778" cy="3305175"/>
            <wp:effectExtent l="0" t="0" r="0" b="0"/>
            <wp:docPr id="4" name="Picture 3" descr="Univent motor unplugged"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Univent motor unplugged" title="Picture 3"/>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4454525"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Univent motor unplugged</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4</w:t>
      </w:r>
    </w:p>
    <w:p w:rsidR="00B506CE" w:rsidRPr="00B506CE" w:rsidRDefault="00655EA7" w:rsidP="00B506CE">
      <w:pPr>
        <w:spacing w:after="200" w:line="276" w:lineRule="auto"/>
        <w:jc w:val="center"/>
        <w:rPr>
          <w:rFonts w:eastAsia="Calibri"/>
          <w:b/>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933450</wp:posOffset>
                </wp:positionH>
                <wp:positionV relativeFrom="paragraph">
                  <wp:posOffset>2694305</wp:posOffset>
                </wp:positionV>
                <wp:extent cx="1155700" cy="114935"/>
                <wp:effectExtent l="387032" t="0" r="355283" b="0"/>
                <wp:wrapNone/>
                <wp:docPr id="46"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86520">
                          <a:off x="0" y="0"/>
                          <a:ext cx="1155700" cy="11493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73.5pt;margin-top:212.15pt;width:91pt;height:9.05pt;rotation:-296384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" adj="20526" fillcolor="windowText" strokecolor="windowText" strokeweight="2pt">
                <v:path arrowok="t"/>
              </v:shape>
            </w:pict>
          </mc:Fallback>
        </mc:AlternateContent>
      </w:r>
      <w:r>
        <w:rPr>
          <w:rFonts w:eastAsia="Calibri"/>
          <w:b/>
          <w:noProof/>
          <w:sz w:val="22"/>
          <w:szCs w:val="22"/>
        </w:rPr>
        <w:drawing>
          <wp:inline distT="0" distB="0" distL="0" distR="0">
            <wp:extent cx="4391025" cy="3295650"/>
            <wp:effectExtent l="0" t="0" r="0" b="0"/>
            <wp:docPr id="5" name="Picture 14" descr="Title: Picture 4 - Description: Univent (arrow) completely obstructed by items in the Art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4 - Description: Univent (arrow) completely obstructed by items in the Art room"/>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Univent (arrow) completely obstructed by items in the Art room</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5</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91025" cy="3295650"/>
            <wp:effectExtent l="0" t="0" r="0" b="0"/>
            <wp:docPr id="6" name="Picture 6" descr="Title: Picture 5 - Description: Missing/damaged univent diffuser exposing moving p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5 - Description: Missing/damaged univent diffuser exposing moving parts"/>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Missing/damaged univent diffuser exposing moving parts</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6</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91025" cy="3295650"/>
            <wp:effectExtent l="0" t="0" r="0" b="0"/>
            <wp:docPr id="7" name="Picture 7" descr="Title: Picture 6 - Description: Missing univent panel exposing moving p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6 - Description: Missing univent panel exposing moving parts"/>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Missing univent panel exposing moving parts</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7</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91025" cy="3295650"/>
            <wp:effectExtent l="0" t="0" r="0" b="0"/>
            <wp:docPr id="8" name="Picture 4" descr="Title: Picture 7 - Description: Unit exhaust venti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7 - Description: Unit exhaust ventilator"/>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Unit exhaust ventilator</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8</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2486025" cy="3305175"/>
            <wp:effectExtent l="0" t="0" r="0" b="0"/>
            <wp:docPr id="9" name="Picture 5" descr="Title: Picture 8 - Description: Wall-mounted exhaust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8 - Description: Wall-mounted exhaust ven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3305175"/>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Wall-mounted exhaust vent</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9</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695825" cy="3305175"/>
            <wp:effectExtent l="0" t="0" r="0" b="0"/>
            <wp:docPr id="10" name="Picture 12" descr="Water-damaged ceiling tiles"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2" descr="Water-damaged ceiling tiles" title="Picture 9"/>
                    <pic:cNvPicPr/>
                  </pic:nvPicPr>
                  <pic:blipFill rotWithShape="1">
                    <a:blip r:embed="rId24" cstate="email">
                      <a:extLst>
                        <a:ext uri="{28A0092B-C50C-407E-A947-70E740481C1C}">
                          <a14:useLocalDpi xmlns:a14="http://schemas.microsoft.com/office/drawing/2010/main" val="0"/>
                        </a:ext>
                      </a:extLst>
                    </a:blip>
                    <a:srcRect/>
                    <a:stretch/>
                  </pic:blipFill>
                  <pic:spPr bwMode="auto">
                    <a:xfrm>
                      <a:off x="0" y="0"/>
                      <a:ext cx="4695825"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Water-damaged ceiling tiles</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10</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5162550" cy="3305175"/>
            <wp:effectExtent l="0" t="0" r="0" b="0"/>
            <wp:docPr id="11" name="Picture 13" descr="Water-damaged ceiling tiles"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3" descr="Water-damaged ceiling tiles" title="Picture 10"/>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5162550"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Water-damaged ceiling tiles</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11</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89376" cy="3305175"/>
            <wp:effectExtent l="0" t="0" r="0" b="0"/>
            <wp:docPr id="12" name="Picture 10" descr="Accumulated dirt/debris on 1st floor faculty restroom, note area wiped clean by BEH/IAQ staff"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descr="Accumulated dirt/debris on 1st floor faculty restroom, note area wiped clean by BEH/IAQ staff" title="Picture 1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389120" cy="3305175"/>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Accumulated dirt/debris on 1st floor faculty restroom (as reported to be mold by staff), note area wiped clean by BEH/IAQ staff</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12</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91025" cy="3295650"/>
            <wp:effectExtent l="0" t="0" r="0" b="0"/>
            <wp:docPr id="13" name="Picture 11" descr="Title: Picture 12 - Description: Accumulated dirt/debris around edges of 2nd floor faculty restroom (reported to be mold by sta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12 - Description: Accumulated dirt/debris around edges of 2nd floor faculty restroom (reported to be mold by staff)"/>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Accumulated dirt/debris around edges of 2nd floor faculty restroom (reported to be mold by staff)</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13</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91025" cy="3295650"/>
            <wp:effectExtent l="0" t="0" r="0" b="0"/>
            <wp:docPr id="14" name="Picture 8" descr="Title: Picture 13 - Description: Chronic water leak under sink in room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13 - Description: Chronic water leak under sink in room #20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Chronic water leak under sink in room #201</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14</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2438400" cy="3256025"/>
            <wp:effectExtent l="0" t="0" r="0" b="0"/>
            <wp:docPr id="15" name="Picture 9" descr="Gas cylinders in unlabeled drawer"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9" descr="Gas cylinders in unlabeled drawer" title="Picture 14"/>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Gas cylinders in unlabeled drawer</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15</w:t>
      </w:r>
    </w:p>
    <w:p w:rsidR="00B506CE" w:rsidRPr="00B506CE" w:rsidRDefault="00655EA7" w:rsidP="00B506CE">
      <w:pPr>
        <w:spacing w:after="200" w:line="276" w:lineRule="auto"/>
        <w:jc w:val="center"/>
        <w:rPr>
          <w:rFonts w:eastAsia="Calibri"/>
          <w:b/>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1903095</wp:posOffset>
                </wp:positionH>
                <wp:positionV relativeFrom="paragraph">
                  <wp:posOffset>1254125</wp:posOffset>
                </wp:positionV>
                <wp:extent cx="403860" cy="1265555"/>
                <wp:effectExtent l="76200" t="38100" r="34290" b="67945"/>
                <wp:wrapNone/>
                <wp:docPr id="4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3860" cy="12655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49.85pt;margin-top:98.75pt;width:31.8pt;height:99.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" strokecolor="windowText" strokeweight="3pt">
                <v:stroke endarrow="open"/>
                <v:shadow on="t" color="black" opacity="22937f" origin=",.5" offset="0,.63889mm"/>
                <o:lock v:ext="edit" shapetype="f"/>
              </v:shape>
            </w:pict>
          </mc:Fallback>
        </mc:AlternateContent>
      </w:r>
      <w:r>
        <w:rPr>
          <w:rFonts w:eastAsia="Calibri"/>
          <w:b/>
          <w:noProof/>
          <w:sz w:val="22"/>
          <w:szCs w:val="22"/>
        </w:rPr>
        <w:drawing>
          <wp:inline distT="0" distB="0" distL="0" distR="0">
            <wp:extent cx="4408296" cy="3305175"/>
            <wp:effectExtent l="0" t="0" r="0" b="0"/>
            <wp:docPr id="16" name="Picture 21" descr="Flameproof cabinet" titl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1" descr="Flameproof cabinet" title="Picture 15"/>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4408170" cy="3305175"/>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Flameproof cabinet</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16</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410075" cy="3295650"/>
            <wp:effectExtent l="0" t="0" r="0" b="0"/>
            <wp:docPr id="17" name="Picture 22" descr="Title: Picture 16 - Description: Flameproof cabinet vent next to flapper vent connected to the chemical h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16 - Description: Flameproof cabinet vent next to flapper vent connected to the chemical hood"/>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Flameproof cabinet vent next to flapper vent connected to the chemical hood</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17</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410075" cy="3295650"/>
            <wp:effectExtent l="0" t="0" r="0" b="0"/>
            <wp:docPr id="18" name="Picture 23" descr="Title: Picture 17 - Description: Flameproof cabinet and chemical hood vents below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17 - Description: Flameproof cabinet and chemical hood vents below windows"/>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Flameproof cabinet and chemical hood vents below windows</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18</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038600" cy="3305175"/>
            <wp:effectExtent l="0" t="0" r="0" b="0"/>
            <wp:docPr id="19" name="Picture 16" descr="Accumulated dust/debris in univent" titl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6" descr="Accumulated dust/debris in univent" title="Picture 18"/>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4038600"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Accumulated dust/debris in univent</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19</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89376" cy="3305175"/>
            <wp:effectExtent l="0" t="0" r="0" b="0"/>
            <wp:docPr id="20" name="Picture 17" descr="Accumulated items in Art room" titl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 descr="Accumulated items in Art room" title="Picture 19"/>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389120" cy="3305175"/>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Accumulated items in Art room</w:t>
      </w:r>
    </w:p>
    <w:p w:rsidR="00B506CE" w:rsidRPr="00B506CE" w:rsidRDefault="00B506CE" w:rsidP="00B506CE">
      <w:pPr>
        <w:spacing w:after="200" w:line="276" w:lineRule="auto"/>
        <w:rPr>
          <w:rFonts w:eastAsia="Calibri"/>
          <w:b/>
          <w:sz w:val="22"/>
          <w:szCs w:val="22"/>
        </w:rPr>
      </w:pPr>
      <w:r w:rsidRPr="00B506CE">
        <w:rPr>
          <w:rFonts w:eastAsia="Calibri"/>
          <w:b/>
          <w:sz w:val="22"/>
          <w:szCs w:val="22"/>
        </w:rPr>
        <w:t>Picture 20</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81500" cy="3295650"/>
            <wp:effectExtent l="0" t="0" r="0" b="0"/>
            <wp:docPr id="21" name="Picture 19" descr="Title: Picture 20 - Description: Pencil shavings on top of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20 - Description: Pencil shavings on top of univen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Pencil shavings on top of univent</w:t>
      </w:r>
    </w:p>
    <w:p w:rsidR="00B506CE" w:rsidRPr="00B506CE" w:rsidRDefault="00B506CE" w:rsidP="00B506CE">
      <w:pPr>
        <w:spacing w:after="200" w:line="276" w:lineRule="auto"/>
        <w:rPr>
          <w:rFonts w:eastAsia="Calibri"/>
          <w:b/>
          <w:sz w:val="22"/>
          <w:szCs w:val="22"/>
        </w:rPr>
      </w:pPr>
      <w:r w:rsidRPr="00B506CE">
        <w:rPr>
          <w:rFonts w:eastAsia="Calibri"/>
          <w:b/>
          <w:sz w:val="22"/>
          <w:szCs w:val="22"/>
        </w:rPr>
        <w:lastRenderedPageBreak/>
        <w:t>Picture 21</w:t>
      </w:r>
    </w:p>
    <w:p w:rsidR="00B506CE" w:rsidRPr="00B506CE" w:rsidRDefault="00655EA7" w:rsidP="00B506CE">
      <w:pPr>
        <w:spacing w:after="200" w:line="276" w:lineRule="auto"/>
        <w:jc w:val="center"/>
        <w:rPr>
          <w:rFonts w:eastAsia="Calibri"/>
          <w:b/>
          <w:sz w:val="22"/>
          <w:szCs w:val="22"/>
        </w:rPr>
      </w:pPr>
      <w:r>
        <w:rPr>
          <w:rFonts w:eastAsia="Calibri"/>
          <w:b/>
          <w:noProof/>
          <w:sz w:val="22"/>
          <w:szCs w:val="22"/>
        </w:rPr>
        <w:drawing>
          <wp:inline distT="0" distB="0" distL="0" distR="0">
            <wp:extent cx="4391025" cy="3305175"/>
            <wp:effectExtent l="0" t="0" r="0" b="0"/>
            <wp:docPr id="22" name="Picture 20" descr="Title: Picture 21 - Description: Removed/loose floor tiles in classroom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21 - Description: Removed/loose floor tiles in classroom 10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1025" cy="3305175"/>
                    </a:xfrm>
                    <a:prstGeom prst="rect">
                      <a:avLst/>
                    </a:prstGeom>
                    <a:noFill/>
                    <a:ln>
                      <a:noFill/>
                    </a:ln>
                  </pic:spPr>
                </pic:pic>
              </a:graphicData>
            </a:graphic>
          </wp:inline>
        </w:drawing>
      </w:r>
    </w:p>
    <w:p w:rsidR="00B506CE" w:rsidRPr="00B506CE" w:rsidRDefault="00B506CE" w:rsidP="00B506CE">
      <w:pPr>
        <w:spacing w:after="200" w:line="276" w:lineRule="auto"/>
        <w:jc w:val="center"/>
        <w:rPr>
          <w:rFonts w:eastAsia="Calibri"/>
          <w:b/>
          <w:sz w:val="22"/>
          <w:szCs w:val="22"/>
        </w:rPr>
      </w:pPr>
      <w:r w:rsidRPr="00B506CE">
        <w:rPr>
          <w:rFonts w:eastAsia="Calibri"/>
          <w:b/>
          <w:sz w:val="22"/>
          <w:szCs w:val="22"/>
        </w:rPr>
        <w:t>Removed/loose floor tiles in classroom 107</w:t>
      </w:r>
    </w:p>
    <w:p w:rsidR="00790E02" w:rsidRDefault="00790E02" w:rsidP="001844EF">
      <w:pPr>
        <w:spacing w:after="240"/>
        <w:sectPr w:rsidR="00790E02" w:rsidSect="00B0444B">
          <w:footerReference w:type="default" r:id="rId37"/>
          <w:pgSz w:w="12240" w:h="15840" w:code="1"/>
          <w:pgMar w:top="1440" w:right="1440" w:bottom="1440" w:left="1440" w:header="720" w:footer="720" w:gutter="0"/>
          <w:cols w:space="720"/>
          <w:noEndnote/>
          <w:titlePg/>
          <w:docGrid w:linePitch="254"/>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790E02" w:rsidRPr="00790E02" w:rsidTr="007F1E97">
        <w:tblPrEx>
          <w:tblCellMar>
            <w:top w:w="0" w:type="dxa"/>
            <w:bottom w:w="0" w:type="dxa"/>
          </w:tblCellMar>
        </w:tblPrEx>
        <w:trPr>
          <w:cantSplit/>
          <w:trHeight w:val="240"/>
          <w:tblHeader/>
          <w:jc w:val="center"/>
        </w:trPr>
        <w:tc>
          <w:tcPr>
            <w:tcW w:w="1795" w:type="dxa"/>
            <w:vMerge w:val="restart"/>
            <w:vAlign w:val="bottom"/>
          </w:tcPr>
          <w:p w:rsidR="00790E02" w:rsidRPr="00790E02" w:rsidRDefault="00790E02" w:rsidP="00790E02">
            <w:pPr>
              <w:keepNext/>
              <w:jc w:val="center"/>
              <w:outlineLvl w:val="0"/>
              <w:rPr>
                <w:b/>
                <w:sz w:val="18"/>
              </w:rPr>
            </w:pPr>
            <w:r w:rsidRPr="00790E02">
              <w:rPr>
                <w:b/>
                <w:sz w:val="18"/>
              </w:rPr>
              <w:lastRenderedPageBreak/>
              <w:t>Location</w:t>
            </w:r>
          </w:p>
        </w:tc>
        <w:tc>
          <w:tcPr>
            <w:tcW w:w="891" w:type="dxa"/>
            <w:vMerge w:val="restart"/>
            <w:vAlign w:val="bottom"/>
          </w:tcPr>
          <w:p w:rsidR="00790E02" w:rsidRPr="00790E02" w:rsidRDefault="00790E02" w:rsidP="00790E02">
            <w:pPr>
              <w:jc w:val="center"/>
              <w:rPr>
                <w:b/>
                <w:sz w:val="18"/>
              </w:rPr>
            </w:pPr>
            <w:r w:rsidRPr="00790E02">
              <w:rPr>
                <w:b/>
                <w:sz w:val="18"/>
              </w:rPr>
              <w:t>Carbon</w:t>
            </w:r>
          </w:p>
          <w:p w:rsidR="00790E02" w:rsidRPr="00790E02" w:rsidRDefault="00790E02" w:rsidP="00790E02">
            <w:pPr>
              <w:jc w:val="center"/>
              <w:rPr>
                <w:b/>
                <w:sz w:val="18"/>
              </w:rPr>
            </w:pPr>
            <w:r w:rsidRPr="00790E02">
              <w:rPr>
                <w:b/>
                <w:sz w:val="18"/>
              </w:rPr>
              <w:t>Dioxide</w:t>
            </w:r>
          </w:p>
          <w:p w:rsidR="00790E02" w:rsidRPr="00790E02" w:rsidRDefault="00790E02" w:rsidP="00790E02">
            <w:pPr>
              <w:jc w:val="center"/>
              <w:rPr>
                <w:b/>
                <w:sz w:val="18"/>
              </w:rPr>
            </w:pPr>
            <w:r w:rsidRPr="00790E02">
              <w:rPr>
                <w:b/>
                <w:sz w:val="18"/>
              </w:rPr>
              <w:t>(ppm)</w:t>
            </w:r>
          </w:p>
        </w:tc>
        <w:tc>
          <w:tcPr>
            <w:tcW w:w="995" w:type="dxa"/>
            <w:vMerge w:val="restart"/>
            <w:vAlign w:val="bottom"/>
          </w:tcPr>
          <w:p w:rsidR="00790E02" w:rsidRPr="00790E02" w:rsidRDefault="00790E02" w:rsidP="00790E02">
            <w:pPr>
              <w:jc w:val="center"/>
              <w:rPr>
                <w:b/>
                <w:sz w:val="18"/>
              </w:rPr>
            </w:pPr>
            <w:r w:rsidRPr="00790E02">
              <w:rPr>
                <w:b/>
                <w:sz w:val="18"/>
              </w:rPr>
              <w:t>Carbon Monoxide</w:t>
            </w:r>
          </w:p>
          <w:p w:rsidR="00790E02" w:rsidRPr="00790E02" w:rsidRDefault="00790E02" w:rsidP="00790E02">
            <w:pPr>
              <w:jc w:val="center"/>
              <w:rPr>
                <w:b/>
                <w:sz w:val="18"/>
              </w:rPr>
            </w:pPr>
            <w:r w:rsidRPr="00790E02">
              <w:rPr>
                <w:b/>
                <w:sz w:val="18"/>
              </w:rPr>
              <w:t>(ppm)</w:t>
            </w:r>
          </w:p>
        </w:tc>
        <w:tc>
          <w:tcPr>
            <w:tcW w:w="994" w:type="dxa"/>
            <w:vMerge w:val="restart"/>
            <w:vAlign w:val="bottom"/>
          </w:tcPr>
          <w:p w:rsidR="00790E02" w:rsidRPr="00790E02" w:rsidRDefault="00790E02" w:rsidP="00790E02">
            <w:pPr>
              <w:jc w:val="center"/>
              <w:rPr>
                <w:b/>
                <w:sz w:val="18"/>
              </w:rPr>
            </w:pPr>
            <w:r w:rsidRPr="00790E02">
              <w:rPr>
                <w:b/>
                <w:sz w:val="18"/>
              </w:rPr>
              <w:t>Temp</w:t>
            </w:r>
          </w:p>
          <w:p w:rsidR="00790E02" w:rsidRPr="00790E02" w:rsidRDefault="00790E02" w:rsidP="00790E02">
            <w:pPr>
              <w:jc w:val="center"/>
              <w:rPr>
                <w:b/>
                <w:sz w:val="18"/>
              </w:rPr>
            </w:pPr>
            <w:r w:rsidRPr="00790E02">
              <w:rPr>
                <w:b/>
                <w:sz w:val="18"/>
              </w:rPr>
              <w:t>(°F)</w:t>
            </w:r>
          </w:p>
        </w:tc>
        <w:tc>
          <w:tcPr>
            <w:tcW w:w="1152" w:type="dxa"/>
            <w:vMerge w:val="restart"/>
            <w:vAlign w:val="bottom"/>
          </w:tcPr>
          <w:p w:rsidR="00790E02" w:rsidRPr="00790E02" w:rsidRDefault="00790E02" w:rsidP="00790E02">
            <w:pPr>
              <w:jc w:val="center"/>
              <w:rPr>
                <w:b/>
                <w:sz w:val="18"/>
              </w:rPr>
            </w:pPr>
            <w:r w:rsidRPr="00790E02">
              <w:rPr>
                <w:b/>
                <w:sz w:val="18"/>
              </w:rPr>
              <w:t>Relative</w:t>
            </w:r>
          </w:p>
          <w:p w:rsidR="00790E02" w:rsidRPr="00790E02" w:rsidRDefault="00790E02" w:rsidP="00790E02">
            <w:pPr>
              <w:jc w:val="center"/>
              <w:rPr>
                <w:b/>
                <w:sz w:val="18"/>
              </w:rPr>
            </w:pPr>
            <w:r w:rsidRPr="00790E02">
              <w:rPr>
                <w:b/>
                <w:sz w:val="18"/>
              </w:rPr>
              <w:t>Humidity</w:t>
            </w:r>
          </w:p>
          <w:p w:rsidR="00790E02" w:rsidRPr="00790E02" w:rsidRDefault="00790E02" w:rsidP="00790E02">
            <w:pPr>
              <w:jc w:val="center"/>
              <w:rPr>
                <w:b/>
                <w:sz w:val="18"/>
              </w:rPr>
            </w:pPr>
            <w:r w:rsidRPr="00790E02">
              <w:rPr>
                <w:b/>
                <w:sz w:val="18"/>
              </w:rPr>
              <w:t>(%)</w:t>
            </w:r>
          </w:p>
        </w:tc>
        <w:tc>
          <w:tcPr>
            <w:tcW w:w="1037" w:type="dxa"/>
            <w:vMerge w:val="restart"/>
            <w:vAlign w:val="bottom"/>
          </w:tcPr>
          <w:p w:rsidR="00790E02" w:rsidRPr="00790E02" w:rsidRDefault="00790E02" w:rsidP="00790E02">
            <w:pPr>
              <w:jc w:val="center"/>
              <w:rPr>
                <w:b/>
                <w:sz w:val="18"/>
              </w:rPr>
            </w:pPr>
            <w:r w:rsidRPr="00790E02">
              <w:rPr>
                <w:b/>
                <w:sz w:val="18"/>
              </w:rPr>
              <w:t>PM2.5</w:t>
            </w:r>
          </w:p>
          <w:p w:rsidR="00790E02" w:rsidRPr="00790E02" w:rsidRDefault="00790E02" w:rsidP="00790E02">
            <w:pPr>
              <w:jc w:val="center"/>
              <w:rPr>
                <w:b/>
                <w:sz w:val="18"/>
              </w:rPr>
            </w:pPr>
            <w:r w:rsidRPr="00790E02">
              <w:rPr>
                <w:b/>
                <w:sz w:val="18"/>
              </w:rPr>
              <w:t>(µg/m</w:t>
            </w:r>
            <w:r w:rsidRPr="00790E02">
              <w:rPr>
                <w:b/>
                <w:sz w:val="18"/>
                <w:vertAlign w:val="superscript"/>
              </w:rPr>
              <w:t>3</w:t>
            </w:r>
            <w:r w:rsidRPr="00790E02">
              <w:rPr>
                <w:b/>
                <w:sz w:val="18"/>
              </w:rPr>
              <w:t>)</w:t>
            </w:r>
          </w:p>
        </w:tc>
        <w:tc>
          <w:tcPr>
            <w:tcW w:w="1267" w:type="dxa"/>
            <w:vMerge w:val="restart"/>
            <w:vAlign w:val="bottom"/>
          </w:tcPr>
          <w:p w:rsidR="00790E02" w:rsidRPr="00790E02" w:rsidRDefault="00790E02" w:rsidP="00790E02">
            <w:pPr>
              <w:jc w:val="center"/>
              <w:rPr>
                <w:b/>
                <w:sz w:val="18"/>
                <w:szCs w:val="18"/>
              </w:rPr>
            </w:pPr>
            <w:r w:rsidRPr="00790E02">
              <w:rPr>
                <w:b/>
                <w:sz w:val="18"/>
                <w:szCs w:val="18"/>
              </w:rPr>
              <w:t>Occupants</w:t>
            </w:r>
          </w:p>
          <w:p w:rsidR="00790E02" w:rsidRPr="00790E02" w:rsidRDefault="00790E02" w:rsidP="00790E02">
            <w:pPr>
              <w:jc w:val="center"/>
              <w:rPr>
                <w:b/>
                <w:sz w:val="21"/>
                <w:szCs w:val="21"/>
              </w:rPr>
            </w:pPr>
            <w:r w:rsidRPr="00790E02">
              <w:rPr>
                <w:b/>
                <w:sz w:val="18"/>
                <w:szCs w:val="18"/>
              </w:rPr>
              <w:t>in Room</w:t>
            </w:r>
          </w:p>
        </w:tc>
        <w:tc>
          <w:tcPr>
            <w:tcW w:w="1152" w:type="dxa"/>
            <w:vMerge w:val="restart"/>
            <w:vAlign w:val="bottom"/>
          </w:tcPr>
          <w:p w:rsidR="00790E02" w:rsidRPr="00790E02" w:rsidRDefault="00790E02" w:rsidP="00790E02">
            <w:pPr>
              <w:jc w:val="center"/>
              <w:rPr>
                <w:b/>
                <w:sz w:val="18"/>
              </w:rPr>
            </w:pPr>
            <w:r w:rsidRPr="00790E02">
              <w:rPr>
                <w:b/>
                <w:sz w:val="18"/>
              </w:rPr>
              <w:t>Windows</w:t>
            </w:r>
          </w:p>
          <w:p w:rsidR="00790E02" w:rsidRPr="00790E02" w:rsidRDefault="00790E02" w:rsidP="00790E02">
            <w:pPr>
              <w:jc w:val="center"/>
              <w:rPr>
                <w:b/>
                <w:sz w:val="18"/>
              </w:rPr>
            </w:pPr>
            <w:r w:rsidRPr="00790E02">
              <w:rPr>
                <w:b/>
                <w:sz w:val="18"/>
              </w:rPr>
              <w:t>Openable</w:t>
            </w:r>
          </w:p>
        </w:tc>
        <w:tc>
          <w:tcPr>
            <w:tcW w:w="1818" w:type="dxa"/>
            <w:gridSpan w:val="2"/>
            <w:tcBorders>
              <w:left w:val="nil"/>
              <w:bottom w:val="nil"/>
            </w:tcBorders>
            <w:vAlign w:val="bottom"/>
          </w:tcPr>
          <w:p w:rsidR="00790E02" w:rsidRPr="00790E02" w:rsidRDefault="00790E02" w:rsidP="00790E02">
            <w:pPr>
              <w:ind w:left="-105"/>
              <w:jc w:val="center"/>
              <w:rPr>
                <w:b/>
                <w:sz w:val="18"/>
              </w:rPr>
            </w:pPr>
            <w:r w:rsidRPr="00790E02">
              <w:rPr>
                <w:b/>
                <w:sz w:val="18"/>
              </w:rPr>
              <w:t>Ventilation</w:t>
            </w:r>
          </w:p>
        </w:tc>
        <w:tc>
          <w:tcPr>
            <w:tcW w:w="3706" w:type="dxa"/>
            <w:vMerge w:val="restart"/>
            <w:vAlign w:val="bottom"/>
          </w:tcPr>
          <w:p w:rsidR="00790E02" w:rsidRPr="00790E02" w:rsidRDefault="00790E02" w:rsidP="00790E02">
            <w:pPr>
              <w:jc w:val="center"/>
              <w:rPr>
                <w:b/>
                <w:sz w:val="18"/>
              </w:rPr>
            </w:pPr>
            <w:r w:rsidRPr="00790E02">
              <w:rPr>
                <w:b/>
                <w:sz w:val="18"/>
              </w:rPr>
              <w:t>Remarks</w:t>
            </w:r>
          </w:p>
        </w:tc>
      </w:tr>
      <w:tr w:rsidR="00790E02" w:rsidRPr="00790E02" w:rsidTr="007F1E97">
        <w:tblPrEx>
          <w:tblCellMar>
            <w:top w:w="0" w:type="dxa"/>
            <w:bottom w:w="0" w:type="dxa"/>
          </w:tblCellMar>
        </w:tblPrEx>
        <w:trPr>
          <w:cantSplit/>
          <w:trHeight w:val="240"/>
          <w:tblHeader/>
          <w:jc w:val="center"/>
        </w:trPr>
        <w:tc>
          <w:tcPr>
            <w:tcW w:w="1795" w:type="dxa"/>
            <w:vMerge/>
          </w:tcPr>
          <w:p w:rsidR="00790E02" w:rsidRPr="00790E02" w:rsidRDefault="00790E02" w:rsidP="00790E02">
            <w:pPr>
              <w:rPr>
                <w:sz w:val="18"/>
              </w:rPr>
            </w:pPr>
          </w:p>
        </w:tc>
        <w:tc>
          <w:tcPr>
            <w:tcW w:w="891" w:type="dxa"/>
            <w:vMerge/>
          </w:tcPr>
          <w:p w:rsidR="00790E02" w:rsidRPr="00790E02" w:rsidRDefault="00790E02" w:rsidP="00790E02">
            <w:pPr>
              <w:jc w:val="center"/>
              <w:rPr>
                <w:sz w:val="18"/>
              </w:rPr>
            </w:pPr>
          </w:p>
        </w:tc>
        <w:tc>
          <w:tcPr>
            <w:tcW w:w="995" w:type="dxa"/>
            <w:vMerge/>
          </w:tcPr>
          <w:p w:rsidR="00790E02" w:rsidRPr="00790E02" w:rsidRDefault="00790E02" w:rsidP="00790E02">
            <w:pPr>
              <w:jc w:val="center"/>
              <w:rPr>
                <w:b/>
                <w:sz w:val="18"/>
              </w:rPr>
            </w:pPr>
          </w:p>
        </w:tc>
        <w:tc>
          <w:tcPr>
            <w:tcW w:w="994" w:type="dxa"/>
            <w:vMerge/>
          </w:tcPr>
          <w:p w:rsidR="00790E02" w:rsidRPr="00790E02" w:rsidRDefault="00790E02" w:rsidP="00790E02">
            <w:pPr>
              <w:jc w:val="center"/>
              <w:rPr>
                <w:b/>
                <w:sz w:val="18"/>
              </w:rPr>
            </w:pPr>
          </w:p>
        </w:tc>
        <w:tc>
          <w:tcPr>
            <w:tcW w:w="1152" w:type="dxa"/>
            <w:vMerge/>
          </w:tcPr>
          <w:p w:rsidR="00790E02" w:rsidRPr="00790E02" w:rsidRDefault="00790E02" w:rsidP="00790E02">
            <w:pPr>
              <w:jc w:val="center"/>
              <w:rPr>
                <w:b/>
                <w:sz w:val="18"/>
              </w:rPr>
            </w:pPr>
          </w:p>
        </w:tc>
        <w:tc>
          <w:tcPr>
            <w:tcW w:w="1037" w:type="dxa"/>
            <w:vMerge/>
          </w:tcPr>
          <w:p w:rsidR="00790E02" w:rsidRPr="00790E02" w:rsidRDefault="00790E02" w:rsidP="00790E02">
            <w:pPr>
              <w:jc w:val="center"/>
              <w:rPr>
                <w:b/>
                <w:sz w:val="18"/>
              </w:rPr>
            </w:pPr>
          </w:p>
        </w:tc>
        <w:tc>
          <w:tcPr>
            <w:tcW w:w="1267" w:type="dxa"/>
            <w:vMerge/>
            <w:vAlign w:val="center"/>
          </w:tcPr>
          <w:p w:rsidR="00790E02" w:rsidRPr="00790E02" w:rsidRDefault="00790E02" w:rsidP="00790E02">
            <w:pPr>
              <w:rPr>
                <w:b/>
                <w:sz w:val="21"/>
                <w:szCs w:val="21"/>
              </w:rPr>
            </w:pPr>
          </w:p>
        </w:tc>
        <w:tc>
          <w:tcPr>
            <w:tcW w:w="1152" w:type="dxa"/>
            <w:vMerge/>
          </w:tcPr>
          <w:p w:rsidR="00790E02" w:rsidRPr="00790E02" w:rsidRDefault="00790E02" w:rsidP="00790E02">
            <w:pPr>
              <w:jc w:val="center"/>
              <w:rPr>
                <w:b/>
                <w:sz w:val="18"/>
              </w:rPr>
            </w:pPr>
          </w:p>
        </w:tc>
        <w:tc>
          <w:tcPr>
            <w:tcW w:w="882" w:type="dxa"/>
            <w:tcBorders>
              <w:bottom w:val="nil"/>
            </w:tcBorders>
            <w:vAlign w:val="bottom"/>
          </w:tcPr>
          <w:p w:rsidR="00790E02" w:rsidRPr="00790E02" w:rsidRDefault="00790E02" w:rsidP="00790E02">
            <w:pPr>
              <w:jc w:val="center"/>
              <w:rPr>
                <w:sz w:val="16"/>
              </w:rPr>
            </w:pPr>
            <w:r w:rsidRPr="00790E02">
              <w:rPr>
                <w:b/>
                <w:sz w:val="16"/>
              </w:rPr>
              <w:t>Supply</w:t>
            </w:r>
          </w:p>
        </w:tc>
        <w:tc>
          <w:tcPr>
            <w:tcW w:w="936" w:type="dxa"/>
            <w:tcBorders>
              <w:bottom w:val="nil"/>
            </w:tcBorders>
            <w:vAlign w:val="bottom"/>
          </w:tcPr>
          <w:p w:rsidR="00790E02" w:rsidRPr="00790E02" w:rsidRDefault="00790E02" w:rsidP="00790E02">
            <w:pPr>
              <w:jc w:val="center"/>
              <w:rPr>
                <w:sz w:val="16"/>
              </w:rPr>
            </w:pPr>
            <w:r w:rsidRPr="00790E02">
              <w:rPr>
                <w:b/>
                <w:sz w:val="16"/>
              </w:rPr>
              <w:t>Exhaust</w:t>
            </w:r>
          </w:p>
        </w:tc>
        <w:tc>
          <w:tcPr>
            <w:tcW w:w="3706" w:type="dxa"/>
            <w:vMerge/>
          </w:tcPr>
          <w:p w:rsidR="00790E02" w:rsidRPr="00790E02" w:rsidRDefault="00790E02" w:rsidP="00790E02">
            <w:pPr>
              <w:rPr>
                <w:sz w:val="18"/>
              </w:rPr>
            </w:pP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Background (outside)</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448</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3.1</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49</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30</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8</w:t>
            </w:r>
          </w:p>
        </w:tc>
        <w:tc>
          <w:tcPr>
            <w:tcW w:w="1267" w:type="dxa"/>
            <w:tcBorders>
              <w:bottom w:val="single" w:sz="6" w:space="0" w:color="000000"/>
            </w:tcBorders>
            <w:vAlign w:val="center"/>
          </w:tcPr>
          <w:p w:rsidR="00790E02" w:rsidRPr="00790E02" w:rsidRDefault="00790E02" w:rsidP="00790E02">
            <w:pPr>
              <w:jc w:val="center"/>
              <w:rPr>
                <w:sz w:val="20"/>
              </w:rPr>
            </w:pPr>
            <w:r w:rsidRPr="00790E02">
              <w:rPr>
                <w:sz w:val="20"/>
              </w:rPr>
              <w:t>-</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3706" w:type="dxa"/>
            <w:tcBorders>
              <w:left w:val="nil"/>
              <w:bottom w:val="single" w:sz="6" w:space="0" w:color="000000"/>
            </w:tcBorders>
            <w:vAlign w:val="bottom"/>
          </w:tcPr>
          <w:p w:rsidR="00790E02" w:rsidRPr="00790E02" w:rsidRDefault="00790E02" w:rsidP="00790E02">
            <w:pPr>
              <w:spacing w:before="60" w:after="60"/>
              <w:rPr>
                <w:sz w:val="20"/>
              </w:rPr>
            </w:pPr>
            <w:r w:rsidRPr="00790E02">
              <w:rPr>
                <w:sz w:val="20"/>
              </w:rPr>
              <w:t>Cool, clear, windy, busy street/traffic</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rPr>
                <w:b/>
                <w:sz w:val="20"/>
              </w:rPr>
            </w:pPr>
            <w:r w:rsidRPr="00790E02">
              <w:rPr>
                <w:b/>
                <w:sz w:val="20"/>
              </w:rPr>
              <w:t>Third Floor</w:t>
            </w:r>
          </w:p>
        </w:tc>
        <w:tc>
          <w:tcPr>
            <w:tcW w:w="891"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995"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994"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115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1037"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1267"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115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88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936"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b/>
                <w:sz w:val="20"/>
              </w:rPr>
            </w:pPr>
          </w:p>
        </w:tc>
        <w:tc>
          <w:tcPr>
            <w:tcW w:w="3706" w:type="dxa"/>
            <w:tcBorders>
              <w:top w:val="single" w:sz="6" w:space="0" w:color="000000"/>
              <w:left w:val="nil"/>
              <w:bottom w:val="single" w:sz="6" w:space="0" w:color="000000"/>
            </w:tcBorders>
            <w:shd w:val="clear" w:color="auto" w:fill="D9D9D9"/>
            <w:vAlign w:val="center"/>
          </w:tcPr>
          <w:p w:rsidR="00790E02" w:rsidRPr="00790E02" w:rsidRDefault="00790E02" w:rsidP="00790E02">
            <w:pPr>
              <w:spacing w:before="60" w:after="60"/>
              <w:rPr>
                <w:b/>
                <w:sz w:val="20"/>
              </w:rPr>
            </w:pP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301 Art</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1156</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73</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38</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3</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0</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Blocked</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Blocked</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WD CT</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302</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657</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73</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24</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4</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1</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14 occupants gone ~15 mins, PF-dusty, 7 WD CT, portable air conditioner</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303</w:t>
            </w:r>
          </w:p>
        </w:tc>
        <w:tc>
          <w:tcPr>
            <w:tcW w:w="891" w:type="dxa"/>
            <w:vAlign w:val="center"/>
          </w:tcPr>
          <w:p w:rsidR="00790E02" w:rsidRPr="00790E02" w:rsidRDefault="00790E02" w:rsidP="00790E02">
            <w:pPr>
              <w:spacing w:before="60" w:after="60"/>
              <w:jc w:val="center"/>
              <w:rPr>
                <w:sz w:val="20"/>
              </w:rPr>
            </w:pPr>
            <w:r w:rsidRPr="00790E02">
              <w:rPr>
                <w:sz w:val="20"/>
              </w:rPr>
              <w:t>813</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70</w:t>
            </w:r>
          </w:p>
        </w:tc>
        <w:tc>
          <w:tcPr>
            <w:tcW w:w="1152" w:type="dxa"/>
            <w:vAlign w:val="center"/>
          </w:tcPr>
          <w:p w:rsidR="00790E02" w:rsidRPr="00790E02" w:rsidRDefault="00790E02" w:rsidP="00790E02">
            <w:pPr>
              <w:spacing w:before="60" w:after="60"/>
              <w:jc w:val="center"/>
              <w:rPr>
                <w:sz w:val="20"/>
              </w:rPr>
            </w:pPr>
            <w:r w:rsidRPr="00790E02">
              <w:rPr>
                <w:sz w:val="20"/>
              </w:rPr>
              <w:t>30</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spacing w:before="60" w:after="60"/>
              <w:jc w:val="center"/>
              <w:rPr>
                <w:sz w:val="20"/>
              </w:rPr>
            </w:pPr>
            <w:r w:rsidRPr="00790E02">
              <w:rPr>
                <w:sz w:val="20"/>
              </w:rPr>
              <w:t>19</w:t>
            </w:r>
          </w:p>
        </w:tc>
        <w:tc>
          <w:tcPr>
            <w:tcW w:w="115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UV deactivated due to noise, 2 WD CT</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304</w:t>
            </w:r>
          </w:p>
        </w:tc>
        <w:tc>
          <w:tcPr>
            <w:tcW w:w="891" w:type="dxa"/>
            <w:vAlign w:val="center"/>
          </w:tcPr>
          <w:p w:rsidR="00790E02" w:rsidRPr="00790E02" w:rsidRDefault="00790E02" w:rsidP="00790E02">
            <w:pPr>
              <w:spacing w:before="60" w:after="60"/>
              <w:jc w:val="center"/>
              <w:rPr>
                <w:sz w:val="20"/>
              </w:rPr>
            </w:pPr>
            <w:r w:rsidRPr="00790E02">
              <w:rPr>
                <w:sz w:val="20"/>
              </w:rPr>
              <w:t>967</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27</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jc w:val="center"/>
              <w:rPr>
                <w:sz w:val="20"/>
              </w:rPr>
            </w:pPr>
            <w:r w:rsidRPr="00790E02">
              <w:rPr>
                <w:sz w:val="20"/>
              </w:rPr>
              <w:t>11</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10 WD CT, DO, portable air conditioner</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305</w:t>
            </w:r>
          </w:p>
        </w:tc>
        <w:tc>
          <w:tcPr>
            <w:tcW w:w="891" w:type="dxa"/>
            <w:vAlign w:val="center"/>
          </w:tcPr>
          <w:p w:rsidR="00790E02" w:rsidRPr="00790E02" w:rsidRDefault="00790E02" w:rsidP="00790E02">
            <w:pPr>
              <w:spacing w:before="60" w:after="60"/>
              <w:jc w:val="center"/>
              <w:rPr>
                <w:sz w:val="20"/>
              </w:rPr>
            </w:pPr>
            <w:r w:rsidRPr="00790E02">
              <w:rPr>
                <w:sz w:val="20"/>
              </w:rPr>
              <w:t>1080</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77</w:t>
            </w:r>
          </w:p>
        </w:tc>
        <w:tc>
          <w:tcPr>
            <w:tcW w:w="1152" w:type="dxa"/>
            <w:vAlign w:val="center"/>
          </w:tcPr>
          <w:p w:rsidR="00790E02" w:rsidRPr="00790E02" w:rsidRDefault="00790E02" w:rsidP="00790E02">
            <w:pPr>
              <w:spacing w:before="60" w:after="60"/>
              <w:jc w:val="center"/>
              <w:rPr>
                <w:sz w:val="20"/>
              </w:rPr>
            </w:pPr>
            <w:r w:rsidRPr="00790E02">
              <w:rPr>
                <w:sz w:val="20"/>
              </w:rPr>
              <w:t>31</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spacing w:before="60" w:after="60"/>
              <w:jc w:val="center"/>
              <w:rPr>
                <w:sz w:val="20"/>
              </w:rPr>
            </w:pPr>
            <w:r w:rsidRPr="00790E02">
              <w:rPr>
                <w:sz w:val="20"/>
              </w:rPr>
              <w:t>8</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 xml:space="preserve">WAC, dryers-vented to outside, WD CT </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306</w:t>
            </w:r>
          </w:p>
        </w:tc>
        <w:tc>
          <w:tcPr>
            <w:tcW w:w="891" w:type="dxa"/>
            <w:vAlign w:val="center"/>
          </w:tcPr>
          <w:p w:rsidR="00790E02" w:rsidRPr="00790E02" w:rsidRDefault="00790E02" w:rsidP="00790E02">
            <w:pPr>
              <w:spacing w:before="60" w:after="60"/>
              <w:jc w:val="center"/>
              <w:rPr>
                <w:sz w:val="20"/>
              </w:rPr>
            </w:pPr>
            <w:r w:rsidRPr="00790E02">
              <w:rPr>
                <w:sz w:val="20"/>
              </w:rPr>
              <w:t>798</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31</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spacing w:before="60" w:after="60"/>
              <w:jc w:val="center"/>
              <w:rPr>
                <w:sz w:val="20"/>
              </w:rPr>
            </w:pPr>
            <w:r w:rsidRPr="00790E02">
              <w:rPr>
                <w:sz w:val="20"/>
              </w:rPr>
              <w:t>0</w:t>
            </w:r>
          </w:p>
        </w:tc>
        <w:tc>
          <w:tcPr>
            <w:tcW w:w="1152" w:type="dxa"/>
            <w:vAlign w:val="center"/>
          </w:tcPr>
          <w:p w:rsidR="00790E02" w:rsidRPr="00790E02" w:rsidRDefault="00790E02" w:rsidP="00790E02">
            <w:pPr>
              <w:spacing w:before="60" w:after="60"/>
              <w:jc w:val="center"/>
              <w:rPr>
                <w:sz w:val="20"/>
              </w:rPr>
            </w:pPr>
            <w:r w:rsidRPr="00790E02">
              <w:rPr>
                <w:sz w:val="20"/>
              </w:rPr>
              <w:t>N</w:t>
            </w:r>
          </w:p>
        </w:tc>
        <w:tc>
          <w:tcPr>
            <w:tcW w:w="882" w:type="dxa"/>
            <w:vAlign w:val="center"/>
          </w:tcPr>
          <w:p w:rsidR="00790E02" w:rsidRPr="00790E02" w:rsidRDefault="00790E02" w:rsidP="00790E02">
            <w:pPr>
              <w:spacing w:before="60" w:after="60"/>
              <w:jc w:val="center"/>
              <w:rPr>
                <w:sz w:val="20"/>
              </w:rPr>
            </w:pPr>
            <w:r w:rsidRPr="00790E02">
              <w:rPr>
                <w:sz w:val="20"/>
              </w:rPr>
              <w:t>N</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r w:rsidRPr="00790E02">
              <w:rPr>
                <w:sz w:val="20"/>
              </w:rPr>
              <w:t>WD CT</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307</w:t>
            </w:r>
          </w:p>
        </w:tc>
        <w:tc>
          <w:tcPr>
            <w:tcW w:w="891" w:type="dxa"/>
            <w:vAlign w:val="center"/>
          </w:tcPr>
          <w:p w:rsidR="00790E02" w:rsidRPr="00790E02" w:rsidRDefault="00790E02" w:rsidP="00790E02">
            <w:pPr>
              <w:spacing w:before="60" w:after="60"/>
              <w:jc w:val="center"/>
              <w:rPr>
                <w:sz w:val="20"/>
              </w:rPr>
            </w:pPr>
            <w:r w:rsidRPr="00790E02">
              <w:rPr>
                <w:sz w:val="20"/>
              </w:rPr>
              <w:t>698</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74</w:t>
            </w:r>
          </w:p>
        </w:tc>
        <w:tc>
          <w:tcPr>
            <w:tcW w:w="1152" w:type="dxa"/>
            <w:vAlign w:val="center"/>
          </w:tcPr>
          <w:p w:rsidR="00790E02" w:rsidRPr="00790E02" w:rsidRDefault="00790E02" w:rsidP="00790E02">
            <w:pPr>
              <w:spacing w:before="60" w:after="60"/>
              <w:jc w:val="center"/>
              <w:rPr>
                <w:sz w:val="20"/>
              </w:rPr>
            </w:pPr>
            <w:r w:rsidRPr="00790E02">
              <w:rPr>
                <w:sz w:val="20"/>
              </w:rPr>
              <w:t>26</w:t>
            </w:r>
          </w:p>
        </w:tc>
        <w:tc>
          <w:tcPr>
            <w:tcW w:w="1037" w:type="dxa"/>
            <w:vAlign w:val="center"/>
          </w:tcPr>
          <w:p w:rsidR="00790E02" w:rsidRPr="00790E02" w:rsidRDefault="00790E02" w:rsidP="00790E02">
            <w:pPr>
              <w:spacing w:before="60" w:after="60"/>
              <w:jc w:val="center"/>
              <w:rPr>
                <w:sz w:val="20"/>
              </w:rPr>
            </w:pPr>
            <w:r w:rsidRPr="00790E02">
              <w:rPr>
                <w:sz w:val="20"/>
              </w:rPr>
              <w:t>1</w:t>
            </w:r>
          </w:p>
        </w:tc>
        <w:tc>
          <w:tcPr>
            <w:tcW w:w="1267" w:type="dxa"/>
            <w:vAlign w:val="center"/>
          </w:tcPr>
          <w:p w:rsidR="00790E02" w:rsidRPr="00790E02" w:rsidRDefault="00790E02" w:rsidP="00790E02">
            <w:pPr>
              <w:spacing w:before="60" w:after="60"/>
              <w:jc w:val="center"/>
              <w:rPr>
                <w:sz w:val="20"/>
              </w:rPr>
            </w:pPr>
            <w:r w:rsidRPr="00790E02">
              <w:rPr>
                <w:sz w:val="20"/>
              </w:rPr>
              <w:t>0</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N</w:t>
            </w:r>
          </w:p>
        </w:tc>
        <w:tc>
          <w:tcPr>
            <w:tcW w:w="3706" w:type="dxa"/>
            <w:tcBorders>
              <w:left w:val="nil"/>
            </w:tcBorders>
            <w:vAlign w:val="center"/>
          </w:tcPr>
          <w:p w:rsidR="00790E02" w:rsidRPr="00790E02" w:rsidRDefault="00790E02" w:rsidP="00790E02">
            <w:pPr>
              <w:spacing w:before="60" w:after="60"/>
              <w:rPr>
                <w:sz w:val="20"/>
              </w:rPr>
            </w:pPr>
            <w:r w:rsidRPr="00790E02">
              <w:rPr>
                <w:sz w:val="20"/>
              </w:rPr>
              <w:t>WD CTs, DEM</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lastRenderedPageBreak/>
              <w:t>308</w:t>
            </w:r>
          </w:p>
        </w:tc>
        <w:tc>
          <w:tcPr>
            <w:tcW w:w="891" w:type="dxa"/>
            <w:vAlign w:val="center"/>
          </w:tcPr>
          <w:p w:rsidR="00790E02" w:rsidRPr="00790E02" w:rsidRDefault="00790E02" w:rsidP="00790E02">
            <w:pPr>
              <w:spacing w:before="60" w:after="60"/>
              <w:jc w:val="center"/>
              <w:rPr>
                <w:sz w:val="20"/>
              </w:rPr>
            </w:pPr>
            <w:r w:rsidRPr="00790E02">
              <w:rPr>
                <w:sz w:val="20"/>
              </w:rPr>
              <w:t>453</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19</w:t>
            </w:r>
          </w:p>
        </w:tc>
        <w:tc>
          <w:tcPr>
            <w:tcW w:w="1037" w:type="dxa"/>
            <w:vAlign w:val="center"/>
          </w:tcPr>
          <w:p w:rsidR="00790E02" w:rsidRPr="00790E02" w:rsidRDefault="00790E02" w:rsidP="00790E02">
            <w:pPr>
              <w:spacing w:before="60" w:after="60"/>
              <w:jc w:val="center"/>
              <w:rPr>
                <w:sz w:val="20"/>
              </w:rPr>
            </w:pPr>
            <w:r w:rsidRPr="00790E02">
              <w:rPr>
                <w:sz w:val="20"/>
              </w:rPr>
              <w:t>1</w:t>
            </w:r>
          </w:p>
        </w:tc>
        <w:tc>
          <w:tcPr>
            <w:tcW w:w="1267" w:type="dxa"/>
            <w:vAlign w:val="center"/>
          </w:tcPr>
          <w:p w:rsidR="00790E02" w:rsidRPr="00790E02" w:rsidRDefault="00790E02" w:rsidP="00790E02">
            <w:pPr>
              <w:spacing w:before="60" w:after="60"/>
              <w:jc w:val="center"/>
              <w:rPr>
                <w:sz w:val="20"/>
              </w:rPr>
            </w:pPr>
            <w:r w:rsidRPr="00790E02">
              <w:rPr>
                <w:sz w:val="20"/>
              </w:rPr>
              <w:t>0</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 xml:space="preserve">Loud UV-dirty, undersized filter(gaps) </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309</w:t>
            </w:r>
          </w:p>
        </w:tc>
        <w:tc>
          <w:tcPr>
            <w:tcW w:w="891" w:type="dxa"/>
            <w:vAlign w:val="center"/>
          </w:tcPr>
          <w:p w:rsidR="00790E02" w:rsidRPr="00790E02" w:rsidRDefault="00790E02" w:rsidP="00790E02">
            <w:pPr>
              <w:spacing w:before="60" w:after="60"/>
              <w:jc w:val="center"/>
              <w:rPr>
                <w:sz w:val="20"/>
              </w:rPr>
            </w:pPr>
            <w:r w:rsidRPr="00790E02">
              <w:rPr>
                <w:sz w:val="20"/>
              </w:rPr>
              <w:t>885</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77</w:t>
            </w:r>
          </w:p>
        </w:tc>
        <w:tc>
          <w:tcPr>
            <w:tcW w:w="1152" w:type="dxa"/>
            <w:vAlign w:val="center"/>
          </w:tcPr>
          <w:p w:rsidR="00790E02" w:rsidRPr="00790E02" w:rsidRDefault="00790E02" w:rsidP="00790E02">
            <w:pPr>
              <w:spacing w:before="60" w:after="60"/>
              <w:jc w:val="center"/>
              <w:rPr>
                <w:sz w:val="20"/>
              </w:rPr>
            </w:pPr>
            <w:r w:rsidRPr="00790E02">
              <w:rPr>
                <w:sz w:val="20"/>
              </w:rPr>
              <w:t>24</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spacing w:before="60" w:after="60"/>
              <w:jc w:val="center"/>
              <w:rPr>
                <w:sz w:val="20"/>
              </w:rPr>
            </w:pPr>
            <w:r w:rsidRPr="00790E02">
              <w:rPr>
                <w:sz w:val="20"/>
              </w:rPr>
              <w:t>18</w:t>
            </w:r>
          </w:p>
        </w:tc>
        <w:tc>
          <w:tcPr>
            <w:tcW w:w="115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r w:rsidRPr="00790E02">
              <w:rPr>
                <w:sz w:val="20"/>
              </w:rPr>
              <w:t>DEM, HS, PF</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310</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573</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75</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22</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0</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DEM, PF</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311</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1024</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75</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30</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23</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Blocked unit exhaust</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312</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769</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75</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24</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0</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WD CTs, CT ajar, supply grates missing</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313</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780</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73</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29</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16</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DO</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314</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694</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74</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25</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3</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17</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Supply grates missing</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315</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640</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73</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24</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3</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0</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PF</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3</w:t>
            </w:r>
            <w:r w:rsidRPr="00790E02">
              <w:rPr>
                <w:sz w:val="20"/>
                <w:vertAlign w:val="superscript"/>
              </w:rPr>
              <w:t>rd</w:t>
            </w:r>
            <w:r w:rsidRPr="00790E02">
              <w:rPr>
                <w:sz w:val="20"/>
              </w:rPr>
              <w:t xml:space="preserve"> floor hallway</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Multiple WD CTs</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rPr>
                <w:b/>
                <w:sz w:val="20"/>
              </w:rPr>
            </w:pPr>
            <w:r w:rsidRPr="00790E02">
              <w:rPr>
                <w:b/>
                <w:sz w:val="20"/>
              </w:rPr>
              <w:t>2</w:t>
            </w:r>
            <w:r w:rsidRPr="00790E02">
              <w:rPr>
                <w:b/>
                <w:sz w:val="20"/>
                <w:vertAlign w:val="superscript"/>
              </w:rPr>
              <w:t>nd</w:t>
            </w:r>
            <w:r w:rsidRPr="00790E02">
              <w:rPr>
                <w:b/>
                <w:sz w:val="20"/>
              </w:rPr>
              <w:t xml:space="preserve"> Floor</w:t>
            </w:r>
          </w:p>
        </w:tc>
        <w:tc>
          <w:tcPr>
            <w:tcW w:w="891"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995"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994"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15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037"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267"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15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88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936"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3706" w:type="dxa"/>
            <w:tcBorders>
              <w:top w:val="single" w:sz="6" w:space="0" w:color="000000"/>
              <w:left w:val="nil"/>
              <w:bottom w:val="single" w:sz="6" w:space="0" w:color="000000"/>
            </w:tcBorders>
            <w:shd w:val="clear" w:color="auto" w:fill="D9D9D9"/>
            <w:vAlign w:val="center"/>
          </w:tcPr>
          <w:p w:rsidR="00790E02" w:rsidRPr="00790E02" w:rsidRDefault="00790E02" w:rsidP="00790E02">
            <w:pPr>
              <w:spacing w:before="60" w:after="60"/>
              <w:rPr>
                <w:sz w:val="20"/>
              </w:rPr>
            </w:pP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lastRenderedPageBreak/>
              <w:t>Faculty Lounge</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505</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73</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22</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4</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WAC-filter dusty, dust/cobwebs windowsill/flat surfaces</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2</w:t>
            </w:r>
            <w:r w:rsidRPr="00790E02">
              <w:rPr>
                <w:sz w:val="20"/>
                <w:vertAlign w:val="superscript"/>
              </w:rPr>
              <w:t>nd</w:t>
            </w:r>
            <w:r w:rsidRPr="00790E02">
              <w:rPr>
                <w:sz w:val="20"/>
              </w:rPr>
              <w:t xml:space="preserve"> floor hallway</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WD CTs, foul odor/AF agent</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Library</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928</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74</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30</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14</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Some</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Partial carpet, PC, WD CT, dirty floors in corner with dead frog</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 xml:space="preserve">201 </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437</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71</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24</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4</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0</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On</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Window exhaust used only when burnt odors occur, PF, WD CTs, leaking plumbing under sink</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202</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466</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72</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21</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1</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0</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WD CTs</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203</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561</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73</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20</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5</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0</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On</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Deactivated exhaust unit open with exposed wires, DEM, WD CTs, MT</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204</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728</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73</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23</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18</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top w:val="single" w:sz="6" w:space="0" w:color="000000"/>
              <w:left w:val="nil"/>
            </w:tcBorders>
            <w:vAlign w:val="center"/>
          </w:tcPr>
          <w:p w:rsidR="00790E02" w:rsidRPr="00790E02" w:rsidRDefault="00790E02" w:rsidP="00790E02">
            <w:pPr>
              <w:spacing w:before="60" w:after="60"/>
              <w:rPr>
                <w:sz w:val="20"/>
              </w:rPr>
            </w:pPr>
            <w:r w:rsidRPr="00790E02">
              <w:rPr>
                <w:sz w:val="20"/>
              </w:rPr>
              <w:t>PF, HS, DEM</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205</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1110</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75</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27</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26</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3706" w:type="dxa"/>
            <w:tcBorders>
              <w:top w:val="single" w:sz="6" w:space="0" w:color="000000"/>
              <w:left w:val="nil"/>
            </w:tcBorders>
            <w:vAlign w:val="center"/>
          </w:tcPr>
          <w:p w:rsidR="00790E02" w:rsidRPr="00790E02" w:rsidRDefault="00790E02" w:rsidP="00790E02">
            <w:pPr>
              <w:spacing w:before="60" w:after="60"/>
              <w:rPr>
                <w:sz w:val="20"/>
              </w:rPr>
            </w:pP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207</w:t>
            </w:r>
          </w:p>
        </w:tc>
        <w:tc>
          <w:tcPr>
            <w:tcW w:w="891" w:type="dxa"/>
            <w:vAlign w:val="center"/>
          </w:tcPr>
          <w:p w:rsidR="00790E02" w:rsidRPr="00790E02" w:rsidRDefault="00790E02" w:rsidP="00790E02">
            <w:pPr>
              <w:spacing w:before="60" w:after="60"/>
              <w:jc w:val="center"/>
              <w:rPr>
                <w:sz w:val="20"/>
              </w:rPr>
            </w:pPr>
            <w:r w:rsidRPr="00790E02">
              <w:rPr>
                <w:sz w:val="20"/>
              </w:rPr>
              <w:t>716</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75</w:t>
            </w:r>
          </w:p>
        </w:tc>
        <w:tc>
          <w:tcPr>
            <w:tcW w:w="1152" w:type="dxa"/>
            <w:vAlign w:val="center"/>
          </w:tcPr>
          <w:p w:rsidR="00790E02" w:rsidRPr="00790E02" w:rsidRDefault="00790E02" w:rsidP="00790E02">
            <w:pPr>
              <w:spacing w:before="60" w:after="60"/>
              <w:jc w:val="center"/>
              <w:rPr>
                <w:sz w:val="20"/>
              </w:rPr>
            </w:pPr>
            <w:r w:rsidRPr="00790E02">
              <w:rPr>
                <w:sz w:val="20"/>
              </w:rPr>
              <w:t>25</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spacing w:before="60" w:after="60"/>
              <w:jc w:val="center"/>
              <w:rPr>
                <w:sz w:val="20"/>
              </w:rPr>
            </w:pPr>
            <w:r w:rsidRPr="00790E02">
              <w:rPr>
                <w:sz w:val="20"/>
              </w:rPr>
              <w:t>4</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N</w:t>
            </w:r>
          </w:p>
        </w:tc>
        <w:tc>
          <w:tcPr>
            <w:tcW w:w="3706" w:type="dxa"/>
            <w:tcBorders>
              <w:left w:val="nil"/>
            </w:tcBorders>
            <w:vAlign w:val="center"/>
          </w:tcPr>
          <w:p w:rsidR="00790E02" w:rsidRPr="00790E02" w:rsidRDefault="00790E02" w:rsidP="00790E02">
            <w:pPr>
              <w:spacing w:before="60" w:after="60"/>
              <w:rPr>
                <w:sz w:val="20"/>
              </w:rPr>
            </w:pPr>
            <w:r w:rsidRPr="00790E02">
              <w:rPr>
                <w:sz w:val="20"/>
              </w:rPr>
              <w:t>UV-obstructed, WAC</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lastRenderedPageBreak/>
              <w:t>210</w:t>
            </w:r>
          </w:p>
        </w:tc>
        <w:tc>
          <w:tcPr>
            <w:tcW w:w="891" w:type="dxa"/>
            <w:vAlign w:val="center"/>
          </w:tcPr>
          <w:p w:rsidR="00790E02" w:rsidRPr="00790E02" w:rsidRDefault="00790E02" w:rsidP="00790E02">
            <w:pPr>
              <w:spacing w:before="60" w:after="60"/>
              <w:jc w:val="center"/>
              <w:rPr>
                <w:sz w:val="20"/>
              </w:rPr>
            </w:pPr>
            <w:r w:rsidRPr="00790E02">
              <w:rPr>
                <w:sz w:val="20"/>
              </w:rPr>
              <w:t>892</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25</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spacing w:before="60" w:after="60"/>
              <w:jc w:val="center"/>
              <w:rPr>
                <w:sz w:val="20"/>
              </w:rPr>
            </w:pPr>
            <w:r w:rsidRPr="00790E02">
              <w:rPr>
                <w:sz w:val="20"/>
              </w:rPr>
              <w:t>15</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UV diffuser damaged/covered</w:t>
            </w:r>
          </w:p>
        </w:tc>
      </w:tr>
      <w:tr w:rsidR="00790E02" w:rsidRPr="00790E02" w:rsidTr="007F1E97">
        <w:tblPrEx>
          <w:tblCellMar>
            <w:top w:w="0" w:type="dxa"/>
            <w:bottom w:w="0" w:type="dxa"/>
          </w:tblCellMar>
        </w:tblPrEx>
        <w:trPr>
          <w:trHeight w:val="560"/>
          <w:jc w:val="center"/>
        </w:trPr>
        <w:tc>
          <w:tcPr>
            <w:tcW w:w="1795" w:type="dxa"/>
            <w:tcBorders>
              <w:bottom w:val="single" w:sz="6" w:space="0" w:color="000000"/>
            </w:tcBorders>
            <w:vAlign w:val="center"/>
          </w:tcPr>
          <w:p w:rsidR="00790E02" w:rsidRPr="00790E02" w:rsidRDefault="00790E02" w:rsidP="00790E02">
            <w:pPr>
              <w:spacing w:before="60" w:after="60"/>
              <w:rPr>
                <w:sz w:val="20"/>
              </w:rPr>
            </w:pPr>
            <w:r w:rsidRPr="00790E02">
              <w:rPr>
                <w:sz w:val="20"/>
              </w:rPr>
              <w:t>211</w:t>
            </w:r>
          </w:p>
        </w:tc>
        <w:tc>
          <w:tcPr>
            <w:tcW w:w="891"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880</w:t>
            </w:r>
          </w:p>
        </w:tc>
        <w:tc>
          <w:tcPr>
            <w:tcW w:w="995"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77</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25</w:t>
            </w:r>
          </w:p>
        </w:tc>
        <w:tc>
          <w:tcPr>
            <w:tcW w:w="103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4</w:t>
            </w:r>
          </w:p>
        </w:tc>
        <w:tc>
          <w:tcPr>
            <w:tcW w:w="1267"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12</w:t>
            </w:r>
          </w:p>
        </w:tc>
        <w:tc>
          <w:tcPr>
            <w:tcW w:w="115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tc>
        <w:tc>
          <w:tcPr>
            <w:tcW w:w="882"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tcBorders>
              <w:bottom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bottom w:val="single" w:sz="6" w:space="0" w:color="000000"/>
            </w:tcBorders>
            <w:vAlign w:val="center"/>
          </w:tcPr>
          <w:p w:rsidR="00790E02" w:rsidRPr="00790E02" w:rsidRDefault="00790E02" w:rsidP="00790E02">
            <w:pPr>
              <w:spacing w:before="60" w:after="60"/>
              <w:rPr>
                <w:sz w:val="20"/>
              </w:rPr>
            </w:pPr>
            <w:r w:rsidRPr="00790E02">
              <w:rPr>
                <w:sz w:val="20"/>
              </w:rPr>
              <w:t>UV deactivated due to noise, DO</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212</w:t>
            </w:r>
          </w:p>
        </w:tc>
        <w:tc>
          <w:tcPr>
            <w:tcW w:w="891" w:type="dxa"/>
            <w:vAlign w:val="center"/>
          </w:tcPr>
          <w:p w:rsidR="00790E02" w:rsidRPr="00790E02" w:rsidRDefault="00790E02" w:rsidP="00790E02">
            <w:pPr>
              <w:spacing w:before="60" w:after="60"/>
              <w:jc w:val="center"/>
              <w:rPr>
                <w:sz w:val="20"/>
              </w:rPr>
            </w:pPr>
            <w:r w:rsidRPr="00790E02">
              <w:rPr>
                <w:sz w:val="20"/>
              </w:rPr>
              <w:t>888</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75</w:t>
            </w:r>
          </w:p>
        </w:tc>
        <w:tc>
          <w:tcPr>
            <w:tcW w:w="1152" w:type="dxa"/>
            <w:vAlign w:val="center"/>
          </w:tcPr>
          <w:p w:rsidR="00790E02" w:rsidRPr="00790E02" w:rsidRDefault="00790E02" w:rsidP="00790E02">
            <w:pPr>
              <w:spacing w:before="60" w:after="60"/>
              <w:jc w:val="center"/>
              <w:rPr>
                <w:sz w:val="20"/>
              </w:rPr>
            </w:pPr>
            <w:r w:rsidRPr="00790E02">
              <w:rPr>
                <w:sz w:val="20"/>
              </w:rPr>
              <w:t>29</w:t>
            </w:r>
          </w:p>
        </w:tc>
        <w:tc>
          <w:tcPr>
            <w:tcW w:w="1037" w:type="dxa"/>
            <w:vAlign w:val="center"/>
          </w:tcPr>
          <w:p w:rsidR="00790E02" w:rsidRPr="00790E02" w:rsidRDefault="00790E02" w:rsidP="00790E02">
            <w:pPr>
              <w:spacing w:before="60" w:after="60"/>
              <w:jc w:val="center"/>
              <w:rPr>
                <w:sz w:val="20"/>
              </w:rPr>
            </w:pPr>
            <w:r w:rsidRPr="00790E02">
              <w:rPr>
                <w:sz w:val="20"/>
              </w:rPr>
              <w:t>3</w:t>
            </w:r>
          </w:p>
        </w:tc>
        <w:tc>
          <w:tcPr>
            <w:tcW w:w="1267" w:type="dxa"/>
            <w:vAlign w:val="center"/>
          </w:tcPr>
          <w:p w:rsidR="00790E02" w:rsidRPr="00790E02" w:rsidRDefault="00790E02" w:rsidP="00790E02">
            <w:pPr>
              <w:spacing w:before="60" w:after="60"/>
              <w:jc w:val="center"/>
              <w:rPr>
                <w:sz w:val="20"/>
              </w:rPr>
            </w:pPr>
            <w:r w:rsidRPr="00790E02">
              <w:rPr>
                <w:sz w:val="20"/>
              </w:rPr>
              <w:t>1</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7 WD CT, UV-unplugged/deactivated, occupants gone over 30 mins</w:t>
            </w:r>
          </w:p>
        </w:tc>
      </w:tr>
      <w:tr w:rsidR="00790E02" w:rsidRPr="00790E02" w:rsidTr="007F1E97">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rPr>
                <w:b/>
                <w:sz w:val="20"/>
              </w:rPr>
            </w:pPr>
            <w:r w:rsidRPr="00790E02">
              <w:rPr>
                <w:b/>
                <w:sz w:val="20"/>
              </w:rPr>
              <w:t>1</w:t>
            </w:r>
            <w:r w:rsidRPr="00790E02">
              <w:rPr>
                <w:b/>
                <w:sz w:val="20"/>
                <w:vertAlign w:val="superscript"/>
              </w:rPr>
              <w:t>st</w:t>
            </w:r>
            <w:r w:rsidRPr="00790E02">
              <w:rPr>
                <w:b/>
                <w:sz w:val="20"/>
              </w:rPr>
              <w:t xml:space="preserve"> Floor</w:t>
            </w:r>
          </w:p>
        </w:tc>
        <w:tc>
          <w:tcPr>
            <w:tcW w:w="891"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995"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994"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15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037"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267"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115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882"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936" w:type="dxa"/>
            <w:tcBorders>
              <w:top w:val="single" w:sz="6" w:space="0" w:color="000000"/>
              <w:bottom w:val="single" w:sz="6" w:space="0" w:color="000000"/>
            </w:tcBorders>
            <w:shd w:val="clear" w:color="auto" w:fill="D9D9D9"/>
            <w:vAlign w:val="center"/>
          </w:tcPr>
          <w:p w:rsidR="00790E02" w:rsidRPr="00790E02" w:rsidRDefault="00790E02" w:rsidP="00790E02">
            <w:pPr>
              <w:spacing w:before="60" w:after="60"/>
              <w:jc w:val="center"/>
              <w:rPr>
                <w:sz w:val="20"/>
              </w:rPr>
            </w:pPr>
          </w:p>
        </w:tc>
        <w:tc>
          <w:tcPr>
            <w:tcW w:w="3706" w:type="dxa"/>
            <w:tcBorders>
              <w:top w:val="single" w:sz="6" w:space="0" w:color="000000"/>
              <w:left w:val="nil"/>
              <w:bottom w:val="single" w:sz="6" w:space="0" w:color="000000"/>
            </w:tcBorders>
            <w:shd w:val="clear" w:color="auto" w:fill="D9D9D9"/>
            <w:vAlign w:val="center"/>
          </w:tcPr>
          <w:p w:rsidR="00790E02" w:rsidRPr="00790E02" w:rsidRDefault="00790E02" w:rsidP="00790E02">
            <w:pPr>
              <w:spacing w:before="60" w:after="60"/>
              <w:rPr>
                <w:sz w:val="20"/>
              </w:rPr>
            </w:pPr>
          </w:p>
        </w:tc>
      </w:tr>
      <w:tr w:rsidR="00790E02" w:rsidRPr="00790E02" w:rsidTr="007F1E97">
        <w:tblPrEx>
          <w:tblCellMar>
            <w:top w:w="0" w:type="dxa"/>
            <w:bottom w:w="0" w:type="dxa"/>
          </w:tblCellMar>
        </w:tblPrEx>
        <w:trPr>
          <w:trHeight w:val="560"/>
          <w:jc w:val="center"/>
        </w:trPr>
        <w:tc>
          <w:tcPr>
            <w:tcW w:w="1795" w:type="dxa"/>
            <w:tcBorders>
              <w:top w:val="single" w:sz="6" w:space="0" w:color="000000"/>
            </w:tcBorders>
            <w:vAlign w:val="center"/>
          </w:tcPr>
          <w:p w:rsidR="00790E02" w:rsidRPr="00790E02" w:rsidRDefault="00790E02" w:rsidP="00790E02">
            <w:pPr>
              <w:spacing w:before="60" w:after="60"/>
              <w:rPr>
                <w:sz w:val="20"/>
              </w:rPr>
            </w:pPr>
            <w:r w:rsidRPr="00790E02">
              <w:rPr>
                <w:sz w:val="20"/>
              </w:rPr>
              <w:t>101</w:t>
            </w:r>
          </w:p>
        </w:tc>
        <w:tc>
          <w:tcPr>
            <w:tcW w:w="891"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721</w:t>
            </w:r>
          </w:p>
        </w:tc>
        <w:tc>
          <w:tcPr>
            <w:tcW w:w="995"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ND</w:t>
            </w:r>
          </w:p>
        </w:tc>
        <w:tc>
          <w:tcPr>
            <w:tcW w:w="994"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67</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26</w:t>
            </w:r>
          </w:p>
        </w:tc>
        <w:tc>
          <w:tcPr>
            <w:tcW w:w="103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7</w:t>
            </w:r>
          </w:p>
        </w:tc>
        <w:tc>
          <w:tcPr>
            <w:tcW w:w="1267"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13</w:t>
            </w:r>
          </w:p>
        </w:tc>
        <w:tc>
          <w:tcPr>
            <w:tcW w:w="115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Open</w:t>
            </w:r>
          </w:p>
        </w:tc>
        <w:tc>
          <w:tcPr>
            <w:tcW w:w="882"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On</w:t>
            </w:r>
          </w:p>
        </w:tc>
        <w:tc>
          <w:tcPr>
            <w:tcW w:w="936" w:type="dxa"/>
            <w:tcBorders>
              <w:top w:val="single" w:sz="6" w:space="0" w:color="000000"/>
            </w:tcBorders>
            <w:vAlign w:val="center"/>
          </w:tcPr>
          <w:p w:rsidR="00790E02" w:rsidRPr="00790E02" w:rsidRDefault="00790E02" w:rsidP="00790E02">
            <w:pPr>
              <w:spacing w:before="60" w:after="60"/>
              <w:jc w:val="center"/>
              <w:rPr>
                <w:sz w:val="20"/>
              </w:rPr>
            </w:pPr>
            <w:r w:rsidRPr="00790E02">
              <w:rPr>
                <w:sz w:val="20"/>
              </w:rPr>
              <w:t>N</w:t>
            </w:r>
          </w:p>
        </w:tc>
        <w:tc>
          <w:tcPr>
            <w:tcW w:w="3706" w:type="dxa"/>
            <w:tcBorders>
              <w:top w:val="single" w:sz="6" w:space="0" w:color="000000"/>
              <w:left w:val="nil"/>
            </w:tcBorders>
            <w:vAlign w:val="center"/>
          </w:tcPr>
          <w:p w:rsidR="00790E02" w:rsidRPr="00790E02" w:rsidRDefault="00790E02" w:rsidP="00790E02">
            <w:pPr>
              <w:spacing w:before="60" w:after="60"/>
              <w:rPr>
                <w:sz w:val="20"/>
              </w:rPr>
            </w:pP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103</w:t>
            </w:r>
          </w:p>
        </w:tc>
        <w:tc>
          <w:tcPr>
            <w:tcW w:w="891" w:type="dxa"/>
            <w:vAlign w:val="center"/>
          </w:tcPr>
          <w:p w:rsidR="00790E02" w:rsidRPr="00790E02" w:rsidRDefault="00790E02" w:rsidP="00790E02">
            <w:pPr>
              <w:spacing w:before="60" w:after="60"/>
              <w:jc w:val="center"/>
              <w:rPr>
                <w:sz w:val="20"/>
              </w:rPr>
            </w:pPr>
            <w:r w:rsidRPr="00790E02">
              <w:rPr>
                <w:sz w:val="20"/>
              </w:rPr>
              <w:t>957</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74</w:t>
            </w:r>
          </w:p>
        </w:tc>
        <w:tc>
          <w:tcPr>
            <w:tcW w:w="1152" w:type="dxa"/>
            <w:vAlign w:val="center"/>
          </w:tcPr>
          <w:p w:rsidR="00790E02" w:rsidRPr="00790E02" w:rsidRDefault="00790E02" w:rsidP="00790E02">
            <w:pPr>
              <w:spacing w:before="60" w:after="60"/>
              <w:jc w:val="center"/>
              <w:rPr>
                <w:sz w:val="20"/>
              </w:rPr>
            </w:pPr>
            <w:r w:rsidRPr="00790E02">
              <w:rPr>
                <w:sz w:val="20"/>
              </w:rPr>
              <w:t>30</w:t>
            </w:r>
          </w:p>
        </w:tc>
        <w:tc>
          <w:tcPr>
            <w:tcW w:w="1037" w:type="dxa"/>
            <w:vAlign w:val="center"/>
          </w:tcPr>
          <w:p w:rsidR="00790E02" w:rsidRPr="00790E02" w:rsidRDefault="00790E02" w:rsidP="00790E02">
            <w:pPr>
              <w:spacing w:before="60" w:after="60"/>
              <w:jc w:val="center"/>
              <w:rPr>
                <w:sz w:val="20"/>
              </w:rPr>
            </w:pPr>
            <w:r w:rsidRPr="00790E02">
              <w:rPr>
                <w:sz w:val="20"/>
              </w:rPr>
              <w:t>3</w:t>
            </w:r>
          </w:p>
        </w:tc>
        <w:tc>
          <w:tcPr>
            <w:tcW w:w="1267" w:type="dxa"/>
            <w:vAlign w:val="center"/>
          </w:tcPr>
          <w:p w:rsidR="00790E02" w:rsidRPr="00790E02" w:rsidRDefault="00790E02" w:rsidP="00790E02">
            <w:pPr>
              <w:spacing w:before="60" w:after="60"/>
              <w:jc w:val="center"/>
              <w:rPr>
                <w:sz w:val="20"/>
              </w:rPr>
            </w:pPr>
            <w:r w:rsidRPr="00790E02">
              <w:rPr>
                <w:sz w:val="20"/>
              </w:rPr>
              <w:t>24</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On</w:t>
            </w:r>
          </w:p>
        </w:tc>
        <w:tc>
          <w:tcPr>
            <w:tcW w:w="936" w:type="dxa"/>
            <w:vAlign w:val="center"/>
          </w:tcPr>
          <w:p w:rsidR="00790E02" w:rsidRPr="00790E02" w:rsidRDefault="00790E02" w:rsidP="00790E02">
            <w:pPr>
              <w:spacing w:before="60" w:after="60"/>
              <w:jc w:val="center"/>
              <w:rPr>
                <w:sz w:val="20"/>
              </w:rPr>
            </w:pPr>
            <w:r w:rsidRPr="00790E02">
              <w:rPr>
                <w:sz w:val="20"/>
              </w:rPr>
              <w:t>N</w:t>
            </w:r>
          </w:p>
        </w:tc>
        <w:tc>
          <w:tcPr>
            <w:tcW w:w="3706" w:type="dxa"/>
            <w:tcBorders>
              <w:left w:val="nil"/>
            </w:tcBorders>
            <w:vAlign w:val="center"/>
          </w:tcPr>
          <w:p w:rsidR="00790E02" w:rsidRPr="00790E02" w:rsidRDefault="00790E02" w:rsidP="00790E02">
            <w:pPr>
              <w:spacing w:before="60" w:after="60"/>
              <w:rPr>
                <w:sz w:val="20"/>
              </w:rPr>
            </w:pPr>
            <w:r w:rsidRPr="00790E02">
              <w:rPr>
                <w:sz w:val="20"/>
              </w:rPr>
              <w:t>WD CTs, AI</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104</w:t>
            </w:r>
          </w:p>
        </w:tc>
        <w:tc>
          <w:tcPr>
            <w:tcW w:w="891" w:type="dxa"/>
            <w:vAlign w:val="center"/>
          </w:tcPr>
          <w:p w:rsidR="00790E02" w:rsidRPr="00790E02" w:rsidRDefault="00790E02" w:rsidP="00790E02">
            <w:pPr>
              <w:spacing w:before="60" w:after="60"/>
              <w:jc w:val="center"/>
              <w:rPr>
                <w:sz w:val="20"/>
              </w:rPr>
            </w:pPr>
            <w:r w:rsidRPr="00790E02">
              <w:rPr>
                <w:sz w:val="20"/>
              </w:rPr>
              <w:t>1597</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73</w:t>
            </w:r>
          </w:p>
        </w:tc>
        <w:tc>
          <w:tcPr>
            <w:tcW w:w="1152" w:type="dxa"/>
            <w:vAlign w:val="center"/>
          </w:tcPr>
          <w:p w:rsidR="00790E02" w:rsidRPr="00790E02" w:rsidRDefault="00790E02" w:rsidP="00790E02">
            <w:pPr>
              <w:spacing w:before="60" w:after="60"/>
              <w:jc w:val="center"/>
              <w:rPr>
                <w:sz w:val="20"/>
              </w:rPr>
            </w:pPr>
            <w:r w:rsidRPr="00790E02">
              <w:rPr>
                <w:sz w:val="20"/>
              </w:rPr>
              <w:t>36</w:t>
            </w:r>
          </w:p>
        </w:tc>
        <w:tc>
          <w:tcPr>
            <w:tcW w:w="1037" w:type="dxa"/>
            <w:vAlign w:val="center"/>
          </w:tcPr>
          <w:p w:rsidR="00790E02" w:rsidRPr="00790E02" w:rsidRDefault="00790E02" w:rsidP="00790E02">
            <w:pPr>
              <w:spacing w:before="60" w:after="60"/>
              <w:jc w:val="center"/>
              <w:rPr>
                <w:sz w:val="20"/>
              </w:rPr>
            </w:pPr>
            <w:r w:rsidRPr="00790E02">
              <w:rPr>
                <w:sz w:val="20"/>
              </w:rPr>
              <w:t>3</w:t>
            </w:r>
          </w:p>
        </w:tc>
        <w:tc>
          <w:tcPr>
            <w:tcW w:w="1267" w:type="dxa"/>
            <w:vAlign w:val="center"/>
          </w:tcPr>
          <w:p w:rsidR="00790E02" w:rsidRPr="00790E02" w:rsidRDefault="00790E02" w:rsidP="00790E02">
            <w:pPr>
              <w:spacing w:before="60" w:after="60"/>
              <w:jc w:val="center"/>
              <w:rPr>
                <w:sz w:val="20"/>
              </w:rPr>
            </w:pPr>
            <w:r w:rsidRPr="00790E02">
              <w:rPr>
                <w:sz w:val="20"/>
              </w:rPr>
              <w:t>20</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N</w:t>
            </w:r>
          </w:p>
        </w:tc>
        <w:tc>
          <w:tcPr>
            <w:tcW w:w="3706" w:type="dxa"/>
            <w:tcBorders>
              <w:left w:val="nil"/>
            </w:tcBorders>
            <w:vAlign w:val="center"/>
          </w:tcPr>
          <w:p w:rsidR="00790E02" w:rsidRPr="00790E02" w:rsidRDefault="00790E02" w:rsidP="00790E02">
            <w:pPr>
              <w:spacing w:before="60" w:after="60"/>
              <w:rPr>
                <w:sz w:val="20"/>
              </w:rPr>
            </w:pPr>
            <w:r w:rsidRPr="00790E02">
              <w:rPr>
                <w:sz w:val="20"/>
              </w:rPr>
              <w:t>MTs, WD CTs</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105</w:t>
            </w:r>
          </w:p>
        </w:tc>
        <w:tc>
          <w:tcPr>
            <w:tcW w:w="891" w:type="dxa"/>
            <w:vAlign w:val="center"/>
          </w:tcPr>
          <w:p w:rsidR="00790E02" w:rsidRPr="00790E02" w:rsidRDefault="00790E02" w:rsidP="00790E02">
            <w:pPr>
              <w:spacing w:before="60" w:after="60"/>
              <w:jc w:val="center"/>
              <w:rPr>
                <w:sz w:val="20"/>
              </w:rPr>
            </w:pPr>
            <w:r w:rsidRPr="00790E02">
              <w:rPr>
                <w:sz w:val="20"/>
              </w:rPr>
              <w:t>892</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77</w:t>
            </w:r>
          </w:p>
        </w:tc>
        <w:tc>
          <w:tcPr>
            <w:tcW w:w="1152" w:type="dxa"/>
            <w:vAlign w:val="center"/>
          </w:tcPr>
          <w:p w:rsidR="00790E02" w:rsidRPr="00790E02" w:rsidRDefault="00790E02" w:rsidP="00790E02">
            <w:pPr>
              <w:spacing w:before="60" w:after="60"/>
              <w:jc w:val="center"/>
              <w:rPr>
                <w:sz w:val="20"/>
              </w:rPr>
            </w:pPr>
            <w:r w:rsidRPr="00790E02">
              <w:rPr>
                <w:sz w:val="20"/>
              </w:rPr>
              <w:t>25</w:t>
            </w:r>
          </w:p>
        </w:tc>
        <w:tc>
          <w:tcPr>
            <w:tcW w:w="1037" w:type="dxa"/>
            <w:vAlign w:val="center"/>
          </w:tcPr>
          <w:p w:rsidR="00790E02" w:rsidRPr="00790E02" w:rsidRDefault="00790E02" w:rsidP="00790E02">
            <w:pPr>
              <w:spacing w:before="60" w:after="60"/>
              <w:jc w:val="center"/>
              <w:rPr>
                <w:sz w:val="20"/>
              </w:rPr>
            </w:pPr>
            <w:r w:rsidRPr="00790E02">
              <w:rPr>
                <w:sz w:val="20"/>
              </w:rPr>
              <w:t>5</w:t>
            </w:r>
          </w:p>
        </w:tc>
        <w:tc>
          <w:tcPr>
            <w:tcW w:w="1267" w:type="dxa"/>
            <w:vAlign w:val="center"/>
          </w:tcPr>
          <w:p w:rsidR="00790E02" w:rsidRPr="00790E02" w:rsidRDefault="00790E02" w:rsidP="00790E02">
            <w:pPr>
              <w:spacing w:before="60" w:after="60"/>
              <w:jc w:val="center"/>
              <w:rPr>
                <w:sz w:val="20"/>
              </w:rPr>
            </w:pPr>
            <w:r w:rsidRPr="00790E02">
              <w:rPr>
                <w:sz w:val="20"/>
              </w:rPr>
              <w:t>12</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r w:rsidRPr="00790E02">
              <w:rPr>
                <w:sz w:val="20"/>
              </w:rPr>
              <w:t xml:space="preserve">UV on/little airflow, chalk dust </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107</w:t>
            </w:r>
          </w:p>
        </w:tc>
        <w:tc>
          <w:tcPr>
            <w:tcW w:w="891" w:type="dxa"/>
            <w:vAlign w:val="center"/>
          </w:tcPr>
          <w:p w:rsidR="00790E02" w:rsidRPr="00790E02" w:rsidRDefault="00790E02" w:rsidP="00790E02">
            <w:pPr>
              <w:spacing w:before="60" w:after="60"/>
              <w:jc w:val="center"/>
              <w:rPr>
                <w:sz w:val="20"/>
              </w:rPr>
            </w:pPr>
            <w:r w:rsidRPr="00790E02">
              <w:rPr>
                <w:sz w:val="20"/>
              </w:rPr>
              <w:t>996</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28</w:t>
            </w:r>
          </w:p>
        </w:tc>
        <w:tc>
          <w:tcPr>
            <w:tcW w:w="1037" w:type="dxa"/>
            <w:vAlign w:val="center"/>
          </w:tcPr>
          <w:p w:rsidR="00790E02" w:rsidRPr="00790E02" w:rsidRDefault="00790E02" w:rsidP="00790E02">
            <w:pPr>
              <w:spacing w:before="60" w:after="60"/>
              <w:jc w:val="center"/>
              <w:rPr>
                <w:sz w:val="20"/>
              </w:rPr>
            </w:pPr>
            <w:r w:rsidRPr="00790E02">
              <w:rPr>
                <w:sz w:val="20"/>
              </w:rPr>
              <w:t>5</w:t>
            </w:r>
          </w:p>
        </w:tc>
        <w:tc>
          <w:tcPr>
            <w:tcW w:w="1267" w:type="dxa"/>
            <w:vAlign w:val="center"/>
          </w:tcPr>
          <w:p w:rsidR="00790E02" w:rsidRPr="00790E02" w:rsidRDefault="00790E02" w:rsidP="00790E02">
            <w:pPr>
              <w:spacing w:before="60" w:after="60"/>
              <w:jc w:val="center"/>
              <w:rPr>
                <w:sz w:val="20"/>
              </w:rPr>
            </w:pPr>
            <w:r w:rsidRPr="00790E02">
              <w:rPr>
                <w:sz w:val="20"/>
              </w:rPr>
              <w:t>21</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Loose floor tiles, chalk dust, PF-dusty</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108</w:t>
            </w:r>
          </w:p>
        </w:tc>
        <w:tc>
          <w:tcPr>
            <w:tcW w:w="891" w:type="dxa"/>
            <w:vAlign w:val="center"/>
          </w:tcPr>
          <w:p w:rsidR="00790E02" w:rsidRPr="00790E02" w:rsidRDefault="00790E02" w:rsidP="00790E02">
            <w:pPr>
              <w:spacing w:before="60" w:after="60"/>
              <w:jc w:val="center"/>
              <w:rPr>
                <w:sz w:val="20"/>
              </w:rPr>
            </w:pPr>
            <w:r w:rsidRPr="00790E02">
              <w:rPr>
                <w:sz w:val="20"/>
              </w:rPr>
              <w:t>854</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75</w:t>
            </w:r>
          </w:p>
        </w:tc>
        <w:tc>
          <w:tcPr>
            <w:tcW w:w="1152" w:type="dxa"/>
            <w:vAlign w:val="center"/>
          </w:tcPr>
          <w:p w:rsidR="00790E02" w:rsidRPr="00790E02" w:rsidRDefault="00790E02" w:rsidP="00790E02">
            <w:pPr>
              <w:spacing w:before="60" w:after="60"/>
              <w:jc w:val="center"/>
              <w:rPr>
                <w:sz w:val="20"/>
              </w:rPr>
            </w:pPr>
            <w:r w:rsidRPr="00790E02">
              <w:rPr>
                <w:sz w:val="20"/>
              </w:rPr>
              <w:t>24</w:t>
            </w:r>
          </w:p>
        </w:tc>
        <w:tc>
          <w:tcPr>
            <w:tcW w:w="1037" w:type="dxa"/>
            <w:vAlign w:val="center"/>
          </w:tcPr>
          <w:p w:rsidR="00790E02" w:rsidRPr="00790E02" w:rsidRDefault="00790E02" w:rsidP="00790E02">
            <w:pPr>
              <w:spacing w:before="60" w:after="60"/>
              <w:jc w:val="center"/>
              <w:rPr>
                <w:sz w:val="20"/>
              </w:rPr>
            </w:pPr>
            <w:r w:rsidRPr="00790E02">
              <w:rPr>
                <w:sz w:val="20"/>
              </w:rPr>
              <w:t>3</w:t>
            </w:r>
          </w:p>
        </w:tc>
        <w:tc>
          <w:tcPr>
            <w:tcW w:w="1267" w:type="dxa"/>
            <w:vAlign w:val="center"/>
          </w:tcPr>
          <w:p w:rsidR="00790E02" w:rsidRPr="00790E02" w:rsidRDefault="00790E02" w:rsidP="00790E02">
            <w:pPr>
              <w:spacing w:before="60" w:after="60"/>
              <w:jc w:val="center"/>
              <w:rPr>
                <w:sz w:val="20"/>
              </w:rPr>
            </w:pPr>
            <w:r w:rsidRPr="00790E02">
              <w:rPr>
                <w:sz w:val="20"/>
              </w:rPr>
              <w:t>1</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r w:rsidRPr="00790E02">
              <w:rPr>
                <w:sz w:val="20"/>
              </w:rPr>
              <w:t>15 occupants gone ~ 17 mins, dislodged CT, chalk dust</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lastRenderedPageBreak/>
              <w:t>109</w:t>
            </w:r>
          </w:p>
        </w:tc>
        <w:tc>
          <w:tcPr>
            <w:tcW w:w="891" w:type="dxa"/>
            <w:vAlign w:val="center"/>
          </w:tcPr>
          <w:p w:rsidR="00790E02" w:rsidRPr="00790E02" w:rsidRDefault="00790E02" w:rsidP="00790E02">
            <w:pPr>
              <w:spacing w:before="60" w:after="60"/>
              <w:jc w:val="center"/>
              <w:rPr>
                <w:sz w:val="20"/>
              </w:rPr>
            </w:pPr>
            <w:r w:rsidRPr="00790E02">
              <w:rPr>
                <w:sz w:val="20"/>
              </w:rPr>
              <w:t>628</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74</w:t>
            </w:r>
          </w:p>
        </w:tc>
        <w:tc>
          <w:tcPr>
            <w:tcW w:w="1152" w:type="dxa"/>
            <w:vAlign w:val="center"/>
          </w:tcPr>
          <w:p w:rsidR="00790E02" w:rsidRPr="00790E02" w:rsidRDefault="00790E02" w:rsidP="00790E02">
            <w:pPr>
              <w:spacing w:before="60" w:after="60"/>
              <w:jc w:val="center"/>
              <w:rPr>
                <w:sz w:val="20"/>
              </w:rPr>
            </w:pPr>
            <w:r w:rsidRPr="00790E02">
              <w:rPr>
                <w:sz w:val="20"/>
              </w:rPr>
              <w:t>24</w:t>
            </w:r>
          </w:p>
        </w:tc>
        <w:tc>
          <w:tcPr>
            <w:tcW w:w="1037" w:type="dxa"/>
            <w:vAlign w:val="center"/>
          </w:tcPr>
          <w:p w:rsidR="00790E02" w:rsidRPr="00790E02" w:rsidRDefault="00790E02" w:rsidP="00790E02">
            <w:pPr>
              <w:spacing w:before="60" w:after="60"/>
              <w:jc w:val="center"/>
              <w:rPr>
                <w:sz w:val="20"/>
              </w:rPr>
            </w:pPr>
            <w:r w:rsidRPr="00790E02">
              <w:rPr>
                <w:sz w:val="20"/>
              </w:rPr>
              <w:t>3</w:t>
            </w:r>
          </w:p>
        </w:tc>
        <w:tc>
          <w:tcPr>
            <w:tcW w:w="1267" w:type="dxa"/>
            <w:vAlign w:val="center"/>
          </w:tcPr>
          <w:p w:rsidR="00790E02" w:rsidRPr="00790E02" w:rsidRDefault="00790E02" w:rsidP="00790E02">
            <w:pPr>
              <w:spacing w:before="60" w:after="60"/>
              <w:jc w:val="center"/>
              <w:rPr>
                <w:sz w:val="20"/>
              </w:rPr>
            </w:pPr>
            <w:r w:rsidRPr="00790E02">
              <w:rPr>
                <w:sz w:val="20"/>
              </w:rPr>
              <w:t>1</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Pencil shavings near UV diffuser, 10 occupants gone ~ 15 mins</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110</w:t>
            </w:r>
          </w:p>
        </w:tc>
        <w:tc>
          <w:tcPr>
            <w:tcW w:w="891" w:type="dxa"/>
            <w:vAlign w:val="center"/>
          </w:tcPr>
          <w:p w:rsidR="00790E02" w:rsidRPr="00790E02" w:rsidRDefault="00790E02" w:rsidP="00790E02">
            <w:pPr>
              <w:spacing w:before="60" w:after="60"/>
              <w:jc w:val="center"/>
              <w:rPr>
                <w:sz w:val="20"/>
              </w:rPr>
            </w:pPr>
            <w:r w:rsidRPr="00790E02">
              <w:rPr>
                <w:sz w:val="20"/>
              </w:rPr>
              <w:t>941</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74</w:t>
            </w:r>
          </w:p>
        </w:tc>
        <w:tc>
          <w:tcPr>
            <w:tcW w:w="1152" w:type="dxa"/>
            <w:vAlign w:val="center"/>
          </w:tcPr>
          <w:p w:rsidR="00790E02" w:rsidRPr="00790E02" w:rsidRDefault="00790E02" w:rsidP="00790E02">
            <w:pPr>
              <w:spacing w:before="60" w:after="60"/>
              <w:jc w:val="center"/>
              <w:rPr>
                <w:sz w:val="20"/>
              </w:rPr>
            </w:pPr>
            <w:r w:rsidRPr="00790E02">
              <w:rPr>
                <w:sz w:val="20"/>
              </w:rPr>
              <w:t>27</w:t>
            </w:r>
          </w:p>
        </w:tc>
        <w:tc>
          <w:tcPr>
            <w:tcW w:w="1037" w:type="dxa"/>
            <w:vAlign w:val="center"/>
          </w:tcPr>
          <w:p w:rsidR="00790E02" w:rsidRPr="00790E02" w:rsidRDefault="00790E02" w:rsidP="00790E02">
            <w:pPr>
              <w:spacing w:before="60" w:after="60"/>
              <w:jc w:val="center"/>
              <w:rPr>
                <w:sz w:val="20"/>
              </w:rPr>
            </w:pPr>
            <w:r w:rsidRPr="00790E02">
              <w:rPr>
                <w:sz w:val="20"/>
              </w:rPr>
              <w:t>4</w:t>
            </w:r>
          </w:p>
        </w:tc>
        <w:tc>
          <w:tcPr>
            <w:tcW w:w="1267" w:type="dxa"/>
            <w:vAlign w:val="center"/>
          </w:tcPr>
          <w:p w:rsidR="00790E02" w:rsidRPr="00790E02" w:rsidRDefault="00790E02" w:rsidP="00790E02">
            <w:pPr>
              <w:spacing w:before="60" w:after="60"/>
              <w:jc w:val="center"/>
              <w:rPr>
                <w:sz w:val="20"/>
              </w:rPr>
            </w:pPr>
            <w:r w:rsidRPr="00790E02">
              <w:rPr>
                <w:sz w:val="20"/>
              </w:rPr>
              <w:t>17</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DEM</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111</w:t>
            </w:r>
          </w:p>
        </w:tc>
        <w:tc>
          <w:tcPr>
            <w:tcW w:w="891" w:type="dxa"/>
            <w:vAlign w:val="center"/>
          </w:tcPr>
          <w:p w:rsidR="00790E02" w:rsidRPr="00790E02" w:rsidRDefault="00790E02" w:rsidP="00790E02">
            <w:pPr>
              <w:spacing w:before="60" w:after="60"/>
              <w:jc w:val="center"/>
              <w:rPr>
                <w:sz w:val="20"/>
              </w:rPr>
            </w:pPr>
            <w:r w:rsidRPr="00790E02">
              <w:rPr>
                <w:sz w:val="20"/>
              </w:rPr>
              <w:t>713</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74</w:t>
            </w:r>
          </w:p>
        </w:tc>
        <w:tc>
          <w:tcPr>
            <w:tcW w:w="1152" w:type="dxa"/>
            <w:vAlign w:val="center"/>
          </w:tcPr>
          <w:p w:rsidR="00790E02" w:rsidRPr="00790E02" w:rsidRDefault="00790E02" w:rsidP="00790E02">
            <w:pPr>
              <w:spacing w:before="60" w:after="60"/>
              <w:jc w:val="center"/>
              <w:rPr>
                <w:sz w:val="20"/>
              </w:rPr>
            </w:pPr>
            <w:r w:rsidRPr="00790E02">
              <w:rPr>
                <w:sz w:val="20"/>
              </w:rPr>
              <w:t>24</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spacing w:before="60" w:after="60"/>
              <w:jc w:val="center"/>
              <w:rPr>
                <w:sz w:val="20"/>
              </w:rPr>
            </w:pPr>
            <w:r w:rsidRPr="00790E02">
              <w:rPr>
                <w:sz w:val="20"/>
              </w:rPr>
              <w:t>7</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On</w:t>
            </w:r>
          </w:p>
        </w:tc>
        <w:tc>
          <w:tcPr>
            <w:tcW w:w="3706" w:type="dxa"/>
            <w:tcBorders>
              <w:left w:val="nil"/>
            </w:tcBorders>
            <w:vAlign w:val="center"/>
          </w:tcPr>
          <w:p w:rsidR="00790E02" w:rsidRPr="00790E02" w:rsidRDefault="00790E02" w:rsidP="00790E02">
            <w:pPr>
              <w:spacing w:before="60" w:after="60"/>
              <w:rPr>
                <w:sz w:val="20"/>
              </w:rPr>
            </w:pPr>
            <w:r w:rsidRPr="00790E02">
              <w:rPr>
                <w:sz w:val="20"/>
              </w:rPr>
              <w:t>DEM, previous WD from upstairs heating unit</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Gym</w:t>
            </w:r>
          </w:p>
        </w:tc>
        <w:tc>
          <w:tcPr>
            <w:tcW w:w="891" w:type="dxa"/>
            <w:vAlign w:val="center"/>
          </w:tcPr>
          <w:p w:rsidR="00790E02" w:rsidRPr="00790E02" w:rsidRDefault="00790E02" w:rsidP="00790E02">
            <w:pPr>
              <w:spacing w:before="60" w:after="60"/>
              <w:jc w:val="center"/>
              <w:rPr>
                <w:sz w:val="20"/>
              </w:rPr>
            </w:pPr>
            <w:r w:rsidRPr="00790E02">
              <w:rPr>
                <w:sz w:val="20"/>
              </w:rPr>
              <w:t>551</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71</w:t>
            </w:r>
          </w:p>
        </w:tc>
        <w:tc>
          <w:tcPr>
            <w:tcW w:w="1152" w:type="dxa"/>
            <w:vAlign w:val="center"/>
          </w:tcPr>
          <w:p w:rsidR="00790E02" w:rsidRPr="00790E02" w:rsidRDefault="00790E02" w:rsidP="00790E02">
            <w:pPr>
              <w:spacing w:before="60" w:after="60"/>
              <w:jc w:val="center"/>
              <w:rPr>
                <w:sz w:val="20"/>
              </w:rPr>
            </w:pPr>
            <w:r w:rsidRPr="00790E02">
              <w:rPr>
                <w:sz w:val="20"/>
              </w:rPr>
              <w:t>25</w:t>
            </w:r>
          </w:p>
        </w:tc>
        <w:tc>
          <w:tcPr>
            <w:tcW w:w="1037" w:type="dxa"/>
            <w:vAlign w:val="center"/>
          </w:tcPr>
          <w:p w:rsidR="00790E02" w:rsidRPr="00790E02" w:rsidRDefault="00790E02" w:rsidP="00790E02">
            <w:pPr>
              <w:spacing w:before="60" w:after="60"/>
              <w:jc w:val="center"/>
              <w:rPr>
                <w:sz w:val="20"/>
              </w:rPr>
            </w:pPr>
            <w:r w:rsidRPr="00790E02">
              <w:rPr>
                <w:sz w:val="20"/>
              </w:rPr>
              <w:t>3</w:t>
            </w:r>
          </w:p>
        </w:tc>
        <w:tc>
          <w:tcPr>
            <w:tcW w:w="1267" w:type="dxa"/>
            <w:vAlign w:val="center"/>
          </w:tcPr>
          <w:p w:rsidR="00790E02" w:rsidRPr="00790E02" w:rsidRDefault="00790E02" w:rsidP="00790E02">
            <w:pPr>
              <w:spacing w:before="60" w:after="60"/>
              <w:jc w:val="center"/>
              <w:rPr>
                <w:sz w:val="20"/>
              </w:rPr>
            </w:pPr>
            <w:r w:rsidRPr="00790E02">
              <w:rPr>
                <w:sz w:val="20"/>
              </w:rPr>
              <w:t>~30</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r w:rsidRPr="00790E02">
              <w:rPr>
                <w:sz w:val="20"/>
              </w:rPr>
              <w:t>Exhaust partially obstructed</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Girls Locker</w:t>
            </w:r>
          </w:p>
        </w:tc>
        <w:tc>
          <w:tcPr>
            <w:tcW w:w="891" w:type="dxa"/>
            <w:vAlign w:val="center"/>
          </w:tcPr>
          <w:p w:rsidR="00790E02" w:rsidRPr="00790E02" w:rsidRDefault="00790E02" w:rsidP="00790E02">
            <w:pPr>
              <w:spacing w:before="60" w:after="60"/>
              <w:jc w:val="center"/>
              <w:rPr>
                <w:sz w:val="20"/>
              </w:rPr>
            </w:pPr>
            <w:r w:rsidRPr="00790E02">
              <w:rPr>
                <w:sz w:val="20"/>
              </w:rPr>
              <w:t>600</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74</w:t>
            </w:r>
          </w:p>
        </w:tc>
        <w:tc>
          <w:tcPr>
            <w:tcW w:w="1152" w:type="dxa"/>
            <w:vAlign w:val="center"/>
          </w:tcPr>
          <w:p w:rsidR="00790E02" w:rsidRPr="00790E02" w:rsidRDefault="00790E02" w:rsidP="00790E02">
            <w:pPr>
              <w:spacing w:before="60" w:after="60"/>
              <w:jc w:val="center"/>
              <w:rPr>
                <w:sz w:val="20"/>
              </w:rPr>
            </w:pPr>
            <w:r w:rsidRPr="00790E02">
              <w:rPr>
                <w:sz w:val="20"/>
              </w:rPr>
              <w:t>28</w:t>
            </w:r>
          </w:p>
        </w:tc>
        <w:tc>
          <w:tcPr>
            <w:tcW w:w="1037" w:type="dxa"/>
            <w:vAlign w:val="center"/>
          </w:tcPr>
          <w:p w:rsidR="00790E02" w:rsidRPr="00790E02" w:rsidRDefault="00790E02" w:rsidP="00790E02">
            <w:pPr>
              <w:spacing w:before="60" w:after="60"/>
              <w:jc w:val="center"/>
              <w:rPr>
                <w:sz w:val="20"/>
              </w:rPr>
            </w:pPr>
            <w:r w:rsidRPr="00790E02">
              <w:rPr>
                <w:sz w:val="20"/>
              </w:rPr>
              <w:t>5</w:t>
            </w:r>
          </w:p>
        </w:tc>
        <w:tc>
          <w:tcPr>
            <w:tcW w:w="1267" w:type="dxa"/>
            <w:vAlign w:val="center"/>
          </w:tcPr>
          <w:p w:rsidR="00790E02" w:rsidRPr="00790E02" w:rsidRDefault="00790E02" w:rsidP="00790E02">
            <w:pPr>
              <w:jc w:val="center"/>
              <w:rPr>
                <w:sz w:val="20"/>
              </w:rPr>
            </w:pPr>
            <w:r w:rsidRPr="00790E02">
              <w:rPr>
                <w:sz w:val="20"/>
              </w:rPr>
              <w:t>0</w:t>
            </w:r>
          </w:p>
        </w:tc>
        <w:tc>
          <w:tcPr>
            <w:tcW w:w="1152" w:type="dxa"/>
            <w:vAlign w:val="center"/>
          </w:tcPr>
          <w:p w:rsidR="00790E02" w:rsidRPr="00790E02" w:rsidRDefault="00790E02" w:rsidP="00790E02">
            <w:pPr>
              <w:spacing w:before="60" w:after="60"/>
              <w:jc w:val="center"/>
              <w:rPr>
                <w:sz w:val="20"/>
              </w:rPr>
            </w:pPr>
            <w:r w:rsidRPr="00790E02">
              <w:rPr>
                <w:sz w:val="20"/>
              </w:rPr>
              <w:t>N</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Musty odor, limited exhaust</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Boys Locker</w:t>
            </w:r>
          </w:p>
        </w:tc>
        <w:tc>
          <w:tcPr>
            <w:tcW w:w="891" w:type="dxa"/>
            <w:vAlign w:val="center"/>
          </w:tcPr>
          <w:p w:rsidR="00790E02" w:rsidRPr="00790E02" w:rsidRDefault="00790E02" w:rsidP="00790E02">
            <w:pPr>
              <w:spacing w:before="60" w:after="60"/>
              <w:jc w:val="center"/>
              <w:rPr>
                <w:sz w:val="20"/>
              </w:rPr>
            </w:pPr>
            <w:r w:rsidRPr="00790E02">
              <w:rPr>
                <w:sz w:val="20"/>
              </w:rPr>
              <w:t>698</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75</w:t>
            </w:r>
          </w:p>
        </w:tc>
        <w:tc>
          <w:tcPr>
            <w:tcW w:w="1152" w:type="dxa"/>
            <w:vAlign w:val="center"/>
          </w:tcPr>
          <w:p w:rsidR="00790E02" w:rsidRPr="00790E02" w:rsidRDefault="00790E02" w:rsidP="00790E02">
            <w:pPr>
              <w:spacing w:before="60" w:after="60"/>
              <w:jc w:val="center"/>
              <w:rPr>
                <w:sz w:val="20"/>
              </w:rPr>
            </w:pPr>
            <w:r w:rsidRPr="00790E02">
              <w:rPr>
                <w:sz w:val="20"/>
              </w:rPr>
              <w:t>37</w:t>
            </w:r>
          </w:p>
        </w:tc>
        <w:tc>
          <w:tcPr>
            <w:tcW w:w="1037" w:type="dxa"/>
            <w:vAlign w:val="center"/>
          </w:tcPr>
          <w:p w:rsidR="00790E02" w:rsidRPr="00790E02" w:rsidRDefault="00790E02" w:rsidP="00790E02">
            <w:pPr>
              <w:spacing w:before="60" w:after="60"/>
              <w:jc w:val="center"/>
              <w:rPr>
                <w:sz w:val="20"/>
              </w:rPr>
            </w:pPr>
            <w:r w:rsidRPr="00790E02">
              <w:rPr>
                <w:sz w:val="20"/>
              </w:rPr>
              <w:t>6</w:t>
            </w:r>
          </w:p>
        </w:tc>
        <w:tc>
          <w:tcPr>
            <w:tcW w:w="1267" w:type="dxa"/>
            <w:vAlign w:val="center"/>
          </w:tcPr>
          <w:p w:rsidR="00790E02" w:rsidRPr="00790E02" w:rsidRDefault="00790E02" w:rsidP="00790E02">
            <w:pPr>
              <w:jc w:val="center"/>
              <w:rPr>
                <w:sz w:val="20"/>
              </w:rPr>
            </w:pPr>
            <w:r w:rsidRPr="00790E02">
              <w:rPr>
                <w:sz w:val="20"/>
              </w:rPr>
              <w:t>0</w:t>
            </w:r>
          </w:p>
        </w:tc>
        <w:tc>
          <w:tcPr>
            <w:tcW w:w="1152" w:type="dxa"/>
            <w:vAlign w:val="center"/>
          </w:tcPr>
          <w:p w:rsidR="00790E02" w:rsidRPr="00790E02" w:rsidRDefault="00790E02" w:rsidP="00790E02">
            <w:pPr>
              <w:spacing w:before="60" w:after="60"/>
              <w:jc w:val="center"/>
              <w:rPr>
                <w:sz w:val="20"/>
              </w:rPr>
            </w:pPr>
            <w:r w:rsidRPr="00790E02">
              <w:rPr>
                <w:sz w:val="20"/>
              </w:rPr>
              <w:t>N</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p w:rsidR="00790E02" w:rsidRPr="00790E02" w:rsidRDefault="00790E02" w:rsidP="00790E02">
            <w:pPr>
              <w:spacing w:before="60" w:after="60"/>
              <w:jc w:val="center"/>
              <w:rPr>
                <w:sz w:val="20"/>
              </w:rPr>
            </w:pPr>
            <w:r w:rsidRPr="00790E02">
              <w:rPr>
                <w:sz w:val="20"/>
              </w:rPr>
              <w:t>Off</w:t>
            </w:r>
          </w:p>
        </w:tc>
        <w:tc>
          <w:tcPr>
            <w:tcW w:w="3706" w:type="dxa"/>
            <w:tcBorders>
              <w:left w:val="nil"/>
            </w:tcBorders>
            <w:vAlign w:val="center"/>
          </w:tcPr>
          <w:p w:rsidR="00790E02" w:rsidRPr="00790E02" w:rsidRDefault="00790E02" w:rsidP="00790E02">
            <w:pPr>
              <w:spacing w:before="60" w:after="60"/>
              <w:rPr>
                <w:sz w:val="20"/>
              </w:rPr>
            </w:pPr>
            <w:r w:rsidRPr="00790E02">
              <w:rPr>
                <w:sz w:val="20"/>
              </w:rPr>
              <w:t>Musty odor, limited exhaust</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Auditorium</w:t>
            </w:r>
          </w:p>
        </w:tc>
        <w:tc>
          <w:tcPr>
            <w:tcW w:w="891" w:type="dxa"/>
            <w:vAlign w:val="center"/>
          </w:tcPr>
          <w:p w:rsidR="00790E02" w:rsidRPr="00790E02" w:rsidRDefault="00790E02" w:rsidP="00790E02">
            <w:pPr>
              <w:spacing w:before="60" w:after="60"/>
              <w:jc w:val="center"/>
              <w:rPr>
                <w:sz w:val="20"/>
              </w:rPr>
            </w:pPr>
            <w:r w:rsidRPr="00790E02">
              <w:rPr>
                <w:sz w:val="20"/>
              </w:rPr>
              <w:t>655</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71</w:t>
            </w:r>
          </w:p>
        </w:tc>
        <w:tc>
          <w:tcPr>
            <w:tcW w:w="1152" w:type="dxa"/>
            <w:vAlign w:val="center"/>
          </w:tcPr>
          <w:p w:rsidR="00790E02" w:rsidRPr="00790E02" w:rsidRDefault="00790E02" w:rsidP="00790E02">
            <w:pPr>
              <w:spacing w:before="60" w:after="60"/>
              <w:jc w:val="center"/>
              <w:rPr>
                <w:sz w:val="20"/>
              </w:rPr>
            </w:pPr>
            <w:r w:rsidRPr="00790E02">
              <w:rPr>
                <w:sz w:val="20"/>
              </w:rPr>
              <w:t>33</w:t>
            </w:r>
          </w:p>
        </w:tc>
        <w:tc>
          <w:tcPr>
            <w:tcW w:w="1037" w:type="dxa"/>
            <w:vAlign w:val="center"/>
          </w:tcPr>
          <w:p w:rsidR="00790E02" w:rsidRPr="00790E02" w:rsidRDefault="00790E02" w:rsidP="00790E02">
            <w:pPr>
              <w:spacing w:before="60" w:after="60"/>
              <w:jc w:val="center"/>
              <w:rPr>
                <w:sz w:val="20"/>
              </w:rPr>
            </w:pPr>
            <w:r w:rsidRPr="00790E02">
              <w:rPr>
                <w:sz w:val="20"/>
              </w:rPr>
              <w:t>2</w:t>
            </w:r>
          </w:p>
        </w:tc>
        <w:tc>
          <w:tcPr>
            <w:tcW w:w="1267" w:type="dxa"/>
            <w:vAlign w:val="center"/>
          </w:tcPr>
          <w:p w:rsidR="00790E02" w:rsidRPr="00790E02" w:rsidRDefault="00790E02" w:rsidP="00790E02">
            <w:pPr>
              <w:jc w:val="center"/>
              <w:rPr>
                <w:sz w:val="20"/>
              </w:rPr>
            </w:pPr>
            <w:r w:rsidRPr="00790E02">
              <w:rPr>
                <w:sz w:val="20"/>
              </w:rPr>
              <w:t>2</w:t>
            </w:r>
          </w:p>
        </w:tc>
        <w:tc>
          <w:tcPr>
            <w:tcW w:w="1152" w:type="dxa"/>
            <w:vAlign w:val="center"/>
          </w:tcPr>
          <w:p w:rsidR="00790E02" w:rsidRPr="00790E02" w:rsidRDefault="00790E02" w:rsidP="00790E02">
            <w:pPr>
              <w:spacing w:before="60" w:after="60"/>
              <w:jc w:val="center"/>
              <w:rPr>
                <w:sz w:val="20"/>
              </w:rPr>
            </w:pPr>
            <w:r w:rsidRPr="00790E02">
              <w:rPr>
                <w:sz w:val="20"/>
              </w:rPr>
              <w:t>N</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12</w:t>
            </w:r>
          </w:p>
        </w:tc>
        <w:tc>
          <w:tcPr>
            <w:tcW w:w="891" w:type="dxa"/>
            <w:vAlign w:val="center"/>
          </w:tcPr>
          <w:p w:rsidR="00790E02" w:rsidRPr="00790E02" w:rsidRDefault="00790E02" w:rsidP="00790E02">
            <w:pPr>
              <w:spacing w:before="60" w:after="60"/>
              <w:jc w:val="center"/>
              <w:rPr>
                <w:sz w:val="20"/>
              </w:rPr>
            </w:pPr>
            <w:r w:rsidRPr="00790E02">
              <w:rPr>
                <w:sz w:val="20"/>
              </w:rPr>
              <w:t>1129</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29</w:t>
            </w:r>
          </w:p>
        </w:tc>
        <w:tc>
          <w:tcPr>
            <w:tcW w:w="1037" w:type="dxa"/>
            <w:vAlign w:val="center"/>
          </w:tcPr>
          <w:p w:rsidR="00790E02" w:rsidRPr="00790E02" w:rsidRDefault="00790E02" w:rsidP="00790E02">
            <w:pPr>
              <w:spacing w:before="60" w:after="60"/>
              <w:jc w:val="center"/>
              <w:rPr>
                <w:sz w:val="20"/>
              </w:rPr>
            </w:pPr>
            <w:r w:rsidRPr="00790E02">
              <w:rPr>
                <w:sz w:val="20"/>
              </w:rPr>
              <w:t>ND</w:t>
            </w:r>
          </w:p>
        </w:tc>
        <w:tc>
          <w:tcPr>
            <w:tcW w:w="1267" w:type="dxa"/>
            <w:vAlign w:val="center"/>
          </w:tcPr>
          <w:p w:rsidR="00790E02" w:rsidRPr="00790E02" w:rsidRDefault="00790E02" w:rsidP="00790E02">
            <w:pPr>
              <w:jc w:val="center"/>
              <w:rPr>
                <w:sz w:val="20"/>
              </w:rPr>
            </w:pPr>
            <w:r w:rsidRPr="00790E02">
              <w:rPr>
                <w:sz w:val="20"/>
              </w:rPr>
              <w:t>1</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r w:rsidRPr="00790E02">
              <w:rPr>
                <w:sz w:val="20"/>
              </w:rPr>
              <w:t>WAC-on, 3 missing floor tiles</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13</w:t>
            </w:r>
          </w:p>
        </w:tc>
        <w:tc>
          <w:tcPr>
            <w:tcW w:w="891" w:type="dxa"/>
            <w:vAlign w:val="center"/>
          </w:tcPr>
          <w:p w:rsidR="00790E02" w:rsidRPr="00790E02" w:rsidRDefault="00790E02" w:rsidP="00790E02">
            <w:pPr>
              <w:spacing w:before="60" w:after="60"/>
              <w:jc w:val="center"/>
              <w:rPr>
                <w:sz w:val="20"/>
              </w:rPr>
            </w:pPr>
            <w:r w:rsidRPr="00790E02">
              <w:rPr>
                <w:sz w:val="20"/>
              </w:rPr>
              <w:t>1242</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30</w:t>
            </w:r>
          </w:p>
        </w:tc>
        <w:tc>
          <w:tcPr>
            <w:tcW w:w="1037" w:type="dxa"/>
            <w:vAlign w:val="center"/>
          </w:tcPr>
          <w:p w:rsidR="00790E02" w:rsidRPr="00790E02" w:rsidRDefault="00790E02" w:rsidP="00790E02">
            <w:pPr>
              <w:spacing w:before="60" w:after="60"/>
              <w:jc w:val="center"/>
              <w:rPr>
                <w:sz w:val="20"/>
              </w:rPr>
            </w:pPr>
            <w:r w:rsidRPr="00790E02">
              <w:rPr>
                <w:sz w:val="20"/>
              </w:rPr>
              <w:t>ND</w:t>
            </w:r>
          </w:p>
        </w:tc>
        <w:tc>
          <w:tcPr>
            <w:tcW w:w="1267" w:type="dxa"/>
            <w:vAlign w:val="center"/>
          </w:tcPr>
          <w:p w:rsidR="00790E02" w:rsidRPr="00790E02" w:rsidRDefault="00790E02" w:rsidP="00790E02">
            <w:pPr>
              <w:jc w:val="center"/>
              <w:rPr>
                <w:sz w:val="20"/>
              </w:rPr>
            </w:pPr>
            <w:r w:rsidRPr="00790E02">
              <w:rPr>
                <w:sz w:val="20"/>
              </w:rPr>
              <w:t>11</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r w:rsidRPr="00790E02">
              <w:rPr>
                <w:sz w:val="20"/>
              </w:rPr>
              <w:t>5 missing floor tiles</w:t>
            </w: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Cafeteria</w:t>
            </w:r>
          </w:p>
        </w:tc>
        <w:tc>
          <w:tcPr>
            <w:tcW w:w="891" w:type="dxa"/>
            <w:vAlign w:val="center"/>
          </w:tcPr>
          <w:p w:rsidR="00790E02" w:rsidRPr="00790E02" w:rsidRDefault="00790E02" w:rsidP="00790E02">
            <w:pPr>
              <w:spacing w:before="60" w:after="60"/>
              <w:jc w:val="center"/>
              <w:rPr>
                <w:sz w:val="20"/>
              </w:rPr>
            </w:pPr>
            <w:r w:rsidRPr="00790E02">
              <w:rPr>
                <w:sz w:val="20"/>
              </w:rPr>
              <w:t>923</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78</w:t>
            </w:r>
          </w:p>
        </w:tc>
        <w:tc>
          <w:tcPr>
            <w:tcW w:w="1152" w:type="dxa"/>
            <w:vAlign w:val="center"/>
          </w:tcPr>
          <w:p w:rsidR="00790E02" w:rsidRPr="00790E02" w:rsidRDefault="00790E02" w:rsidP="00790E02">
            <w:pPr>
              <w:spacing w:before="60" w:after="60"/>
              <w:jc w:val="center"/>
              <w:rPr>
                <w:sz w:val="20"/>
              </w:rPr>
            </w:pPr>
            <w:r w:rsidRPr="00790E02">
              <w:rPr>
                <w:sz w:val="20"/>
              </w:rPr>
              <w:t>30</w:t>
            </w:r>
          </w:p>
        </w:tc>
        <w:tc>
          <w:tcPr>
            <w:tcW w:w="1037" w:type="dxa"/>
            <w:vAlign w:val="center"/>
          </w:tcPr>
          <w:p w:rsidR="00790E02" w:rsidRPr="00790E02" w:rsidRDefault="00790E02" w:rsidP="00790E02">
            <w:pPr>
              <w:spacing w:before="60" w:after="60"/>
              <w:jc w:val="center"/>
              <w:rPr>
                <w:sz w:val="20"/>
              </w:rPr>
            </w:pPr>
            <w:r w:rsidRPr="00790E02">
              <w:rPr>
                <w:sz w:val="20"/>
              </w:rPr>
              <w:t>ND</w:t>
            </w:r>
          </w:p>
        </w:tc>
        <w:tc>
          <w:tcPr>
            <w:tcW w:w="1267" w:type="dxa"/>
            <w:vAlign w:val="center"/>
          </w:tcPr>
          <w:p w:rsidR="00790E02" w:rsidRPr="00790E02" w:rsidRDefault="00790E02" w:rsidP="00790E02">
            <w:pPr>
              <w:jc w:val="center"/>
              <w:rPr>
                <w:sz w:val="20"/>
              </w:rPr>
            </w:pPr>
            <w:r w:rsidRPr="00790E02">
              <w:rPr>
                <w:sz w:val="20"/>
              </w:rPr>
              <w:t>5</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Y</w:t>
            </w:r>
          </w:p>
        </w:tc>
        <w:tc>
          <w:tcPr>
            <w:tcW w:w="936" w:type="dxa"/>
            <w:vAlign w:val="center"/>
          </w:tcPr>
          <w:p w:rsidR="00790E02" w:rsidRPr="00790E02" w:rsidRDefault="00790E02" w:rsidP="00790E02">
            <w:pPr>
              <w:spacing w:before="60" w:after="60"/>
              <w:jc w:val="center"/>
              <w:rPr>
                <w:sz w:val="20"/>
              </w:rPr>
            </w:pPr>
            <w:r w:rsidRPr="00790E02">
              <w:rPr>
                <w:sz w:val="20"/>
              </w:rPr>
              <w:t>Y</w:t>
            </w:r>
          </w:p>
        </w:tc>
        <w:tc>
          <w:tcPr>
            <w:tcW w:w="3706" w:type="dxa"/>
            <w:tcBorders>
              <w:left w:val="nil"/>
            </w:tcBorders>
            <w:vAlign w:val="center"/>
          </w:tcPr>
          <w:p w:rsidR="00790E02" w:rsidRPr="00790E02" w:rsidRDefault="00790E02" w:rsidP="00790E02">
            <w:pPr>
              <w:spacing w:before="60" w:after="60"/>
              <w:rPr>
                <w:sz w:val="20"/>
              </w:rPr>
            </w:pP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lastRenderedPageBreak/>
              <w:t>Main office</w:t>
            </w:r>
          </w:p>
        </w:tc>
        <w:tc>
          <w:tcPr>
            <w:tcW w:w="891" w:type="dxa"/>
            <w:vAlign w:val="center"/>
          </w:tcPr>
          <w:p w:rsidR="00790E02" w:rsidRPr="00790E02" w:rsidRDefault="00790E02" w:rsidP="00790E02">
            <w:pPr>
              <w:spacing w:before="60" w:after="60"/>
              <w:jc w:val="center"/>
              <w:rPr>
                <w:sz w:val="20"/>
              </w:rPr>
            </w:pPr>
            <w:r w:rsidRPr="00790E02">
              <w:rPr>
                <w:sz w:val="20"/>
              </w:rPr>
              <w:t>1077</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76</w:t>
            </w:r>
          </w:p>
        </w:tc>
        <w:tc>
          <w:tcPr>
            <w:tcW w:w="1152" w:type="dxa"/>
            <w:vAlign w:val="center"/>
          </w:tcPr>
          <w:p w:rsidR="00790E02" w:rsidRPr="00790E02" w:rsidRDefault="00790E02" w:rsidP="00790E02">
            <w:pPr>
              <w:spacing w:before="60" w:after="60"/>
              <w:jc w:val="center"/>
              <w:rPr>
                <w:sz w:val="20"/>
              </w:rPr>
            </w:pPr>
            <w:r w:rsidRPr="00790E02">
              <w:rPr>
                <w:sz w:val="20"/>
              </w:rPr>
              <w:t>29</w:t>
            </w:r>
          </w:p>
        </w:tc>
        <w:tc>
          <w:tcPr>
            <w:tcW w:w="1037" w:type="dxa"/>
            <w:vAlign w:val="center"/>
          </w:tcPr>
          <w:p w:rsidR="00790E02" w:rsidRPr="00790E02" w:rsidRDefault="00790E02" w:rsidP="00790E02">
            <w:pPr>
              <w:spacing w:before="60" w:after="60"/>
              <w:jc w:val="center"/>
              <w:rPr>
                <w:sz w:val="20"/>
              </w:rPr>
            </w:pPr>
            <w:r w:rsidRPr="00790E02">
              <w:rPr>
                <w:sz w:val="20"/>
              </w:rPr>
              <w:t>ND</w:t>
            </w:r>
          </w:p>
        </w:tc>
        <w:tc>
          <w:tcPr>
            <w:tcW w:w="1267" w:type="dxa"/>
            <w:vAlign w:val="center"/>
          </w:tcPr>
          <w:p w:rsidR="00790E02" w:rsidRPr="00790E02" w:rsidRDefault="00790E02" w:rsidP="00790E02">
            <w:pPr>
              <w:jc w:val="center"/>
              <w:rPr>
                <w:sz w:val="20"/>
              </w:rPr>
            </w:pPr>
            <w:r w:rsidRPr="00790E02">
              <w:rPr>
                <w:sz w:val="20"/>
              </w:rPr>
              <w:t>2</w:t>
            </w:r>
          </w:p>
        </w:tc>
        <w:tc>
          <w:tcPr>
            <w:tcW w:w="1152" w:type="dxa"/>
            <w:vAlign w:val="center"/>
          </w:tcPr>
          <w:p w:rsidR="00790E02" w:rsidRPr="00790E02" w:rsidRDefault="00790E02" w:rsidP="00790E02">
            <w:pPr>
              <w:spacing w:before="60" w:after="60"/>
              <w:jc w:val="center"/>
              <w:rPr>
                <w:sz w:val="20"/>
              </w:rPr>
            </w:pPr>
            <w:r w:rsidRPr="00790E02">
              <w:rPr>
                <w:sz w:val="20"/>
              </w:rPr>
              <w:t>N</w:t>
            </w:r>
          </w:p>
        </w:tc>
        <w:tc>
          <w:tcPr>
            <w:tcW w:w="882" w:type="dxa"/>
            <w:vAlign w:val="center"/>
          </w:tcPr>
          <w:p w:rsidR="00790E02" w:rsidRPr="00790E02" w:rsidRDefault="00790E02" w:rsidP="00790E02">
            <w:pPr>
              <w:spacing w:before="60" w:after="60"/>
              <w:jc w:val="center"/>
              <w:rPr>
                <w:sz w:val="20"/>
              </w:rPr>
            </w:pPr>
            <w:r w:rsidRPr="00790E02">
              <w:rPr>
                <w:sz w:val="20"/>
              </w:rPr>
              <w:t>N</w:t>
            </w:r>
          </w:p>
        </w:tc>
        <w:tc>
          <w:tcPr>
            <w:tcW w:w="936" w:type="dxa"/>
            <w:vAlign w:val="center"/>
          </w:tcPr>
          <w:p w:rsidR="00790E02" w:rsidRPr="00790E02" w:rsidRDefault="00790E02" w:rsidP="00790E02">
            <w:pPr>
              <w:spacing w:before="60" w:after="60"/>
              <w:jc w:val="center"/>
              <w:rPr>
                <w:sz w:val="20"/>
              </w:rPr>
            </w:pPr>
            <w:r w:rsidRPr="00790E02">
              <w:rPr>
                <w:sz w:val="20"/>
              </w:rPr>
              <w:t>N</w:t>
            </w:r>
          </w:p>
        </w:tc>
        <w:tc>
          <w:tcPr>
            <w:tcW w:w="3706" w:type="dxa"/>
            <w:tcBorders>
              <w:left w:val="nil"/>
            </w:tcBorders>
            <w:vAlign w:val="center"/>
          </w:tcPr>
          <w:p w:rsidR="00790E02" w:rsidRPr="00790E02" w:rsidRDefault="00790E02" w:rsidP="00790E02">
            <w:pPr>
              <w:spacing w:before="60" w:after="60"/>
              <w:rPr>
                <w:sz w:val="20"/>
              </w:rPr>
            </w:pPr>
          </w:p>
        </w:tc>
      </w:tr>
      <w:tr w:rsidR="00790E02" w:rsidRPr="00790E02" w:rsidTr="007F1E97">
        <w:tblPrEx>
          <w:tblCellMar>
            <w:top w:w="0" w:type="dxa"/>
            <w:bottom w:w="0" w:type="dxa"/>
          </w:tblCellMar>
        </w:tblPrEx>
        <w:trPr>
          <w:trHeight w:val="560"/>
          <w:jc w:val="center"/>
        </w:trPr>
        <w:tc>
          <w:tcPr>
            <w:tcW w:w="1795" w:type="dxa"/>
            <w:vAlign w:val="center"/>
          </w:tcPr>
          <w:p w:rsidR="00790E02" w:rsidRPr="00790E02" w:rsidRDefault="00790E02" w:rsidP="00790E02">
            <w:pPr>
              <w:spacing w:before="60" w:after="60"/>
              <w:rPr>
                <w:sz w:val="20"/>
              </w:rPr>
            </w:pPr>
            <w:r w:rsidRPr="00790E02">
              <w:rPr>
                <w:sz w:val="20"/>
              </w:rPr>
              <w:t>Principal</w:t>
            </w:r>
          </w:p>
        </w:tc>
        <w:tc>
          <w:tcPr>
            <w:tcW w:w="891" w:type="dxa"/>
            <w:vAlign w:val="center"/>
          </w:tcPr>
          <w:p w:rsidR="00790E02" w:rsidRPr="00790E02" w:rsidRDefault="00790E02" w:rsidP="00790E02">
            <w:pPr>
              <w:spacing w:before="60" w:after="60"/>
              <w:jc w:val="center"/>
              <w:rPr>
                <w:sz w:val="20"/>
              </w:rPr>
            </w:pPr>
            <w:r w:rsidRPr="00790E02">
              <w:rPr>
                <w:sz w:val="20"/>
              </w:rPr>
              <w:t>1136</w:t>
            </w:r>
          </w:p>
        </w:tc>
        <w:tc>
          <w:tcPr>
            <w:tcW w:w="995" w:type="dxa"/>
            <w:vAlign w:val="center"/>
          </w:tcPr>
          <w:p w:rsidR="00790E02" w:rsidRPr="00790E02" w:rsidRDefault="00790E02" w:rsidP="00790E02">
            <w:pPr>
              <w:spacing w:before="60" w:after="60"/>
              <w:jc w:val="center"/>
              <w:rPr>
                <w:sz w:val="20"/>
              </w:rPr>
            </w:pPr>
            <w:r w:rsidRPr="00790E02">
              <w:rPr>
                <w:sz w:val="20"/>
              </w:rPr>
              <w:t>ND</w:t>
            </w:r>
          </w:p>
        </w:tc>
        <w:tc>
          <w:tcPr>
            <w:tcW w:w="994" w:type="dxa"/>
            <w:vAlign w:val="center"/>
          </w:tcPr>
          <w:p w:rsidR="00790E02" w:rsidRPr="00790E02" w:rsidRDefault="00790E02" w:rsidP="00790E02">
            <w:pPr>
              <w:spacing w:before="60" w:after="60"/>
              <w:jc w:val="center"/>
              <w:rPr>
                <w:sz w:val="20"/>
              </w:rPr>
            </w:pPr>
            <w:r w:rsidRPr="00790E02">
              <w:rPr>
                <w:sz w:val="20"/>
              </w:rPr>
              <w:t>75</w:t>
            </w:r>
          </w:p>
        </w:tc>
        <w:tc>
          <w:tcPr>
            <w:tcW w:w="1152" w:type="dxa"/>
            <w:vAlign w:val="center"/>
          </w:tcPr>
          <w:p w:rsidR="00790E02" w:rsidRPr="00790E02" w:rsidRDefault="00790E02" w:rsidP="00790E02">
            <w:pPr>
              <w:spacing w:before="60" w:after="60"/>
              <w:jc w:val="center"/>
              <w:rPr>
                <w:sz w:val="20"/>
              </w:rPr>
            </w:pPr>
            <w:r w:rsidRPr="00790E02">
              <w:rPr>
                <w:sz w:val="20"/>
              </w:rPr>
              <w:t>29</w:t>
            </w:r>
          </w:p>
        </w:tc>
        <w:tc>
          <w:tcPr>
            <w:tcW w:w="1037" w:type="dxa"/>
            <w:vAlign w:val="center"/>
          </w:tcPr>
          <w:p w:rsidR="00790E02" w:rsidRPr="00790E02" w:rsidRDefault="00790E02" w:rsidP="00790E02">
            <w:pPr>
              <w:spacing w:before="60" w:after="60"/>
              <w:jc w:val="center"/>
              <w:rPr>
                <w:sz w:val="20"/>
              </w:rPr>
            </w:pPr>
            <w:r w:rsidRPr="00790E02">
              <w:rPr>
                <w:sz w:val="20"/>
              </w:rPr>
              <w:t>ND</w:t>
            </w:r>
          </w:p>
        </w:tc>
        <w:tc>
          <w:tcPr>
            <w:tcW w:w="1267" w:type="dxa"/>
            <w:vAlign w:val="center"/>
          </w:tcPr>
          <w:p w:rsidR="00790E02" w:rsidRPr="00790E02" w:rsidRDefault="00790E02" w:rsidP="00790E02">
            <w:pPr>
              <w:jc w:val="center"/>
              <w:rPr>
                <w:sz w:val="20"/>
              </w:rPr>
            </w:pPr>
            <w:r w:rsidRPr="00790E02">
              <w:rPr>
                <w:sz w:val="20"/>
              </w:rPr>
              <w:t>2</w:t>
            </w:r>
          </w:p>
        </w:tc>
        <w:tc>
          <w:tcPr>
            <w:tcW w:w="1152" w:type="dxa"/>
            <w:vAlign w:val="center"/>
          </w:tcPr>
          <w:p w:rsidR="00790E02" w:rsidRPr="00790E02" w:rsidRDefault="00790E02" w:rsidP="00790E02">
            <w:pPr>
              <w:spacing w:before="60" w:after="60"/>
              <w:jc w:val="center"/>
              <w:rPr>
                <w:sz w:val="20"/>
              </w:rPr>
            </w:pPr>
            <w:r w:rsidRPr="00790E02">
              <w:rPr>
                <w:sz w:val="20"/>
              </w:rPr>
              <w:t>Y</w:t>
            </w:r>
          </w:p>
        </w:tc>
        <w:tc>
          <w:tcPr>
            <w:tcW w:w="882" w:type="dxa"/>
            <w:vAlign w:val="center"/>
          </w:tcPr>
          <w:p w:rsidR="00790E02" w:rsidRPr="00790E02" w:rsidRDefault="00790E02" w:rsidP="00790E02">
            <w:pPr>
              <w:spacing w:before="60" w:after="60"/>
              <w:jc w:val="center"/>
              <w:rPr>
                <w:sz w:val="20"/>
              </w:rPr>
            </w:pPr>
            <w:r w:rsidRPr="00790E02">
              <w:rPr>
                <w:sz w:val="20"/>
              </w:rPr>
              <w:t>N</w:t>
            </w:r>
          </w:p>
        </w:tc>
        <w:tc>
          <w:tcPr>
            <w:tcW w:w="936" w:type="dxa"/>
            <w:vAlign w:val="center"/>
          </w:tcPr>
          <w:p w:rsidR="00790E02" w:rsidRPr="00790E02" w:rsidRDefault="00790E02" w:rsidP="00790E02">
            <w:pPr>
              <w:spacing w:before="60" w:after="60"/>
              <w:jc w:val="center"/>
              <w:rPr>
                <w:sz w:val="20"/>
              </w:rPr>
            </w:pPr>
            <w:r w:rsidRPr="00790E02">
              <w:rPr>
                <w:sz w:val="20"/>
              </w:rPr>
              <w:t>N</w:t>
            </w:r>
          </w:p>
        </w:tc>
        <w:tc>
          <w:tcPr>
            <w:tcW w:w="3706" w:type="dxa"/>
            <w:tcBorders>
              <w:left w:val="nil"/>
            </w:tcBorders>
            <w:vAlign w:val="center"/>
          </w:tcPr>
          <w:p w:rsidR="00790E02" w:rsidRPr="00790E02" w:rsidRDefault="00790E02" w:rsidP="00790E02">
            <w:pPr>
              <w:spacing w:before="60" w:after="60"/>
              <w:rPr>
                <w:sz w:val="20"/>
              </w:rPr>
            </w:pPr>
          </w:p>
        </w:tc>
      </w:tr>
    </w:tbl>
    <w:p w:rsidR="00790E02" w:rsidRPr="00790E02" w:rsidRDefault="00790E02" w:rsidP="00790E02"/>
    <w:p w:rsidR="00527EE3" w:rsidRPr="001801F0" w:rsidRDefault="00527EE3" w:rsidP="001844EF">
      <w:pPr>
        <w:spacing w:after="240"/>
      </w:pPr>
    </w:p>
    <w:sectPr w:rsidR="00527EE3" w:rsidRPr="001801F0" w:rsidSect="00790E02">
      <w:headerReference w:type="even" r:id="rId38"/>
      <w:headerReference w:type="default" r:id="rId39"/>
      <w:footerReference w:type="default" r:id="rId40"/>
      <w:headerReference w:type="first" r:id="rId41"/>
      <w:footerReference w:type="first" r:id="rId4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743" w:rsidRDefault="00AD4743">
      <w:r>
        <w:separator/>
      </w:r>
    </w:p>
  </w:endnote>
  <w:endnote w:type="continuationSeparator" w:id="0">
    <w:p w:rsidR="00AD4743" w:rsidRDefault="00AD4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E97" w:rsidRDefault="007F1E97"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1E97" w:rsidRDefault="007F1E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E97" w:rsidRDefault="007F1E97"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5EA7">
      <w:rPr>
        <w:rStyle w:val="PageNumber"/>
        <w:noProof/>
      </w:rPr>
      <w:t>12</w:t>
    </w:r>
    <w:r>
      <w:rPr>
        <w:rStyle w:val="PageNumber"/>
      </w:rPr>
      <w:fldChar w:fldCharType="end"/>
    </w:r>
  </w:p>
  <w:p w:rsidR="007F1E97" w:rsidRDefault="007F1E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E97" w:rsidRDefault="007F1E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7F1E97" w:rsidRPr="00F374D5" w:rsidTr="007F1E97">
      <w:trPr>
        <w:trHeight w:val="313"/>
        <w:jc w:val="center"/>
      </w:trPr>
      <w:tc>
        <w:tcPr>
          <w:tcW w:w="3407"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UV = univent</w:t>
          </w:r>
        </w:p>
      </w:tc>
    </w:tr>
    <w:tr w:rsidR="007F1E97" w:rsidRPr="00F374D5" w:rsidTr="007F1E97">
      <w:trPr>
        <w:trHeight w:val="313"/>
        <w:jc w:val="center"/>
      </w:trPr>
      <w:tc>
        <w:tcPr>
          <w:tcW w:w="3407"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CD = chalk dust</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WAC = window air conditioner</w:t>
          </w:r>
        </w:p>
      </w:tc>
      <w:tc>
        <w:tcPr>
          <w:tcW w:w="2922" w:type="dxa"/>
          <w:tcBorders>
            <w:top w:val="nil"/>
            <w:left w:val="nil"/>
            <w:bottom w:val="nil"/>
            <w:right w:val="nil"/>
          </w:tcBorders>
          <w:shd w:val="clear" w:color="auto" w:fill="auto"/>
          <w:noWrap/>
          <w:vAlign w:val="bottom"/>
        </w:tcPr>
        <w:p w:rsidR="007F1E97" w:rsidRDefault="007F1E97" w:rsidP="007F1E97">
          <w:pPr>
            <w:rPr>
              <w:rFonts w:ascii="Times" w:hAnsi="Times" w:cs="Times"/>
              <w:sz w:val="20"/>
            </w:rPr>
          </w:pPr>
          <w:r>
            <w:rPr>
              <w:rFonts w:ascii="Times" w:hAnsi="Times" w:cs="Times"/>
              <w:sz w:val="20"/>
            </w:rPr>
            <w:t>DO = door open</w:t>
          </w:r>
        </w:p>
      </w:tc>
    </w:tr>
    <w:tr w:rsidR="007F1E97" w:rsidRPr="00F374D5" w:rsidTr="007F1E97">
      <w:trPr>
        <w:trHeight w:val="300"/>
        <w:jc w:val="center"/>
      </w:trPr>
      <w:tc>
        <w:tcPr>
          <w:tcW w:w="3407"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MT = missing tile</w:t>
          </w:r>
        </w:p>
      </w:tc>
    </w:tr>
  </w:tbl>
  <w:p w:rsidR="007F1E97" w:rsidRDefault="007F1E97" w:rsidP="007F1E97">
    <w:pPr>
      <w:pStyle w:val="Footer"/>
      <w:rPr>
        <w:rFonts w:ascii="Times" w:hAnsi="Times" w:cs="Times"/>
        <w:sz w:val="20"/>
      </w:rPr>
    </w:pPr>
  </w:p>
  <w:p w:rsidR="007F1E97" w:rsidRDefault="007F1E97" w:rsidP="007F1E97">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F1E97" w:rsidTr="007F1E97">
      <w:tblPrEx>
        <w:tblCellMar>
          <w:top w:w="0" w:type="dxa"/>
          <w:bottom w:w="0" w:type="dxa"/>
        </w:tblCellMar>
      </w:tblPrEx>
      <w:tc>
        <w:tcPr>
          <w:tcW w:w="2718" w:type="dxa"/>
        </w:tcPr>
        <w:p w:rsidR="007F1E97" w:rsidRDefault="007F1E97" w:rsidP="007F1E9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F1E97" w:rsidRDefault="007F1E97" w:rsidP="007F1E97">
          <w:pPr>
            <w:rPr>
              <w:sz w:val="20"/>
            </w:rPr>
          </w:pPr>
          <w:r>
            <w:rPr>
              <w:sz w:val="20"/>
            </w:rPr>
            <w:t>&lt; 800 ppm = preferred</w:t>
          </w:r>
        </w:p>
      </w:tc>
      <w:tc>
        <w:tcPr>
          <w:tcW w:w="3600" w:type="dxa"/>
        </w:tcPr>
        <w:p w:rsidR="007F1E97" w:rsidRDefault="007F1E97" w:rsidP="007F1E97">
          <w:pPr>
            <w:jc w:val="right"/>
            <w:rPr>
              <w:sz w:val="20"/>
            </w:rPr>
          </w:pPr>
          <w:r>
            <w:rPr>
              <w:sz w:val="20"/>
            </w:rPr>
            <w:t>Temperature:</w:t>
          </w:r>
        </w:p>
      </w:tc>
      <w:tc>
        <w:tcPr>
          <w:tcW w:w="3420" w:type="dxa"/>
        </w:tcPr>
        <w:p w:rsidR="007F1E97" w:rsidRDefault="007F1E97" w:rsidP="007F1E97">
          <w:pPr>
            <w:rPr>
              <w:sz w:val="20"/>
            </w:rPr>
          </w:pPr>
          <w:r>
            <w:rPr>
              <w:sz w:val="20"/>
            </w:rPr>
            <w:t>70 - 78 °F</w:t>
          </w:r>
        </w:p>
      </w:tc>
    </w:tr>
    <w:tr w:rsidR="007F1E97" w:rsidTr="007F1E97">
      <w:tblPrEx>
        <w:tblCellMar>
          <w:top w:w="0" w:type="dxa"/>
          <w:bottom w:w="0" w:type="dxa"/>
        </w:tblCellMar>
      </w:tblPrEx>
      <w:tc>
        <w:tcPr>
          <w:tcW w:w="2718" w:type="dxa"/>
        </w:tcPr>
        <w:p w:rsidR="007F1E97" w:rsidRDefault="007F1E97" w:rsidP="007F1E97">
          <w:pPr>
            <w:jc w:val="right"/>
            <w:rPr>
              <w:sz w:val="20"/>
            </w:rPr>
          </w:pPr>
        </w:p>
      </w:tc>
      <w:tc>
        <w:tcPr>
          <w:tcW w:w="4860" w:type="dxa"/>
        </w:tcPr>
        <w:p w:rsidR="007F1E97" w:rsidRDefault="007F1E97" w:rsidP="007F1E97">
          <w:pPr>
            <w:rPr>
              <w:sz w:val="20"/>
            </w:rPr>
          </w:pPr>
          <w:r>
            <w:rPr>
              <w:sz w:val="20"/>
            </w:rPr>
            <w:t>&gt; 800 ppm = indicative of ventilation problems</w:t>
          </w:r>
        </w:p>
      </w:tc>
      <w:tc>
        <w:tcPr>
          <w:tcW w:w="3600" w:type="dxa"/>
        </w:tcPr>
        <w:p w:rsidR="007F1E97" w:rsidRDefault="007F1E97" w:rsidP="007F1E97">
          <w:pPr>
            <w:jc w:val="right"/>
            <w:rPr>
              <w:sz w:val="20"/>
            </w:rPr>
          </w:pPr>
          <w:r>
            <w:rPr>
              <w:sz w:val="20"/>
            </w:rPr>
            <w:t>Relative Humidity:</w:t>
          </w:r>
        </w:p>
      </w:tc>
      <w:tc>
        <w:tcPr>
          <w:tcW w:w="3420" w:type="dxa"/>
        </w:tcPr>
        <w:p w:rsidR="007F1E97" w:rsidRDefault="007F1E97" w:rsidP="007F1E97">
          <w:pPr>
            <w:rPr>
              <w:sz w:val="20"/>
            </w:rPr>
          </w:pPr>
          <w:r>
            <w:rPr>
              <w:sz w:val="20"/>
            </w:rPr>
            <w:t>40 - 60%</w:t>
          </w:r>
        </w:p>
      </w:tc>
    </w:tr>
    <w:tr w:rsidR="007F1E97" w:rsidTr="007F1E97">
      <w:tblPrEx>
        <w:tblCellMar>
          <w:top w:w="0" w:type="dxa"/>
          <w:bottom w:w="0" w:type="dxa"/>
        </w:tblCellMar>
      </w:tblPrEx>
      <w:tc>
        <w:tcPr>
          <w:tcW w:w="2718" w:type="dxa"/>
        </w:tcPr>
        <w:p w:rsidR="007F1E97" w:rsidRDefault="007F1E97" w:rsidP="007F1E97">
          <w:pPr>
            <w:jc w:val="right"/>
            <w:rPr>
              <w:sz w:val="20"/>
            </w:rPr>
          </w:pPr>
        </w:p>
      </w:tc>
      <w:tc>
        <w:tcPr>
          <w:tcW w:w="4860" w:type="dxa"/>
        </w:tcPr>
        <w:p w:rsidR="007F1E97" w:rsidRDefault="007F1E97" w:rsidP="007F1E97">
          <w:pPr>
            <w:rPr>
              <w:sz w:val="20"/>
            </w:rPr>
          </w:pPr>
        </w:p>
      </w:tc>
      <w:tc>
        <w:tcPr>
          <w:tcW w:w="3600" w:type="dxa"/>
        </w:tcPr>
        <w:p w:rsidR="007F1E97" w:rsidRDefault="007F1E97" w:rsidP="007F1E97">
          <w:pPr>
            <w:rPr>
              <w:sz w:val="20"/>
            </w:rPr>
          </w:pPr>
        </w:p>
      </w:tc>
      <w:tc>
        <w:tcPr>
          <w:tcW w:w="3420" w:type="dxa"/>
        </w:tcPr>
        <w:p w:rsidR="007F1E97" w:rsidRDefault="007F1E97" w:rsidP="007F1E97">
          <w:pPr>
            <w:rPr>
              <w:sz w:val="20"/>
            </w:rPr>
          </w:pPr>
        </w:p>
      </w:tc>
    </w:tr>
  </w:tbl>
  <w:p w:rsidR="007F1E97" w:rsidRDefault="007F1E97" w:rsidP="007F1E97">
    <w:pPr>
      <w:pStyle w:val="Footer"/>
      <w:jc w:val="center"/>
    </w:pPr>
  </w:p>
  <w:p w:rsidR="007F1E97" w:rsidRPr="00A7353A" w:rsidRDefault="007F1E97" w:rsidP="007F1E97">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55EA7">
      <w:rPr>
        <w:rStyle w:val="PageNumber"/>
        <w:noProof/>
        <w:sz w:val="22"/>
        <w:szCs w:val="22"/>
      </w:rPr>
      <w:t>6</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7F1E97" w:rsidRPr="00F374D5" w:rsidTr="007F1E97">
      <w:trPr>
        <w:trHeight w:val="313"/>
        <w:jc w:val="center"/>
      </w:trPr>
      <w:tc>
        <w:tcPr>
          <w:tcW w:w="3407"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UV = univent</w:t>
          </w:r>
        </w:p>
      </w:tc>
    </w:tr>
    <w:tr w:rsidR="007F1E97" w:rsidRPr="00F374D5" w:rsidTr="007F1E97">
      <w:trPr>
        <w:trHeight w:val="313"/>
        <w:jc w:val="center"/>
      </w:trPr>
      <w:tc>
        <w:tcPr>
          <w:tcW w:w="3407"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CD = chalk dust</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WAC = window air conditioner</w:t>
          </w:r>
        </w:p>
      </w:tc>
      <w:tc>
        <w:tcPr>
          <w:tcW w:w="2922" w:type="dxa"/>
          <w:tcBorders>
            <w:top w:val="nil"/>
            <w:left w:val="nil"/>
            <w:bottom w:val="nil"/>
            <w:right w:val="nil"/>
          </w:tcBorders>
          <w:shd w:val="clear" w:color="auto" w:fill="auto"/>
          <w:noWrap/>
          <w:vAlign w:val="bottom"/>
        </w:tcPr>
        <w:p w:rsidR="007F1E97" w:rsidRDefault="007F1E97" w:rsidP="007F1E97">
          <w:pPr>
            <w:rPr>
              <w:rFonts w:ascii="Times" w:hAnsi="Times" w:cs="Times"/>
              <w:sz w:val="20"/>
            </w:rPr>
          </w:pPr>
          <w:r>
            <w:rPr>
              <w:rFonts w:ascii="Times" w:hAnsi="Times" w:cs="Times"/>
              <w:sz w:val="20"/>
            </w:rPr>
            <w:t>DO = door open</w:t>
          </w:r>
        </w:p>
      </w:tc>
    </w:tr>
    <w:tr w:rsidR="007F1E97" w:rsidRPr="00F374D5" w:rsidTr="007F1E97">
      <w:trPr>
        <w:trHeight w:val="300"/>
        <w:jc w:val="center"/>
      </w:trPr>
      <w:tc>
        <w:tcPr>
          <w:tcW w:w="3407"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7F1E97" w:rsidRPr="00F374D5" w:rsidRDefault="007F1E97" w:rsidP="007F1E97">
          <w:pPr>
            <w:rPr>
              <w:rFonts w:ascii="Times" w:hAnsi="Times" w:cs="Times"/>
              <w:sz w:val="20"/>
            </w:rPr>
          </w:pPr>
          <w:r>
            <w:rPr>
              <w:rFonts w:ascii="Times" w:hAnsi="Times" w:cs="Times"/>
              <w:sz w:val="20"/>
            </w:rPr>
            <w:t>MT = missing tile</w:t>
          </w:r>
        </w:p>
      </w:tc>
    </w:tr>
  </w:tbl>
  <w:p w:rsidR="007F1E97" w:rsidRDefault="007F1E97" w:rsidP="007F1E97">
    <w:pPr>
      <w:tabs>
        <w:tab w:val="left" w:pos="9180"/>
      </w:tabs>
      <w:rPr>
        <w:b/>
        <w:sz w:val="20"/>
      </w:rPr>
    </w:pPr>
  </w:p>
  <w:p w:rsidR="007F1E97" w:rsidRDefault="007F1E97" w:rsidP="007F1E97">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F1E97" w:rsidTr="007F1E97">
      <w:tblPrEx>
        <w:tblCellMar>
          <w:top w:w="0" w:type="dxa"/>
          <w:bottom w:w="0" w:type="dxa"/>
        </w:tblCellMar>
      </w:tblPrEx>
      <w:tc>
        <w:tcPr>
          <w:tcW w:w="2718" w:type="dxa"/>
        </w:tcPr>
        <w:p w:rsidR="007F1E97" w:rsidRDefault="007F1E97" w:rsidP="007F1E9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F1E97" w:rsidRDefault="007F1E97" w:rsidP="007F1E97">
          <w:pPr>
            <w:rPr>
              <w:sz w:val="20"/>
            </w:rPr>
          </w:pPr>
          <w:r>
            <w:rPr>
              <w:sz w:val="20"/>
            </w:rPr>
            <w:t>&lt; 800 ppm = preferred</w:t>
          </w:r>
        </w:p>
      </w:tc>
      <w:tc>
        <w:tcPr>
          <w:tcW w:w="3600" w:type="dxa"/>
        </w:tcPr>
        <w:p w:rsidR="007F1E97" w:rsidRDefault="007F1E97" w:rsidP="007F1E97">
          <w:pPr>
            <w:jc w:val="right"/>
            <w:rPr>
              <w:sz w:val="20"/>
            </w:rPr>
          </w:pPr>
          <w:r>
            <w:rPr>
              <w:sz w:val="20"/>
            </w:rPr>
            <w:t>Temperature:</w:t>
          </w:r>
        </w:p>
      </w:tc>
      <w:tc>
        <w:tcPr>
          <w:tcW w:w="3420" w:type="dxa"/>
        </w:tcPr>
        <w:p w:rsidR="007F1E97" w:rsidRDefault="007F1E97" w:rsidP="007F1E97">
          <w:pPr>
            <w:rPr>
              <w:sz w:val="20"/>
            </w:rPr>
          </w:pPr>
          <w:r>
            <w:rPr>
              <w:sz w:val="20"/>
            </w:rPr>
            <w:t>70 - 78 °F</w:t>
          </w:r>
        </w:p>
      </w:tc>
    </w:tr>
    <w:tr w:rsidR="007F1E97" w:rsidTr="007F1E97">
      <w:tblPrEx>
        <w:tblCellMar>
          <w:top w:w="0" w:type="dxa"/>
          <w:bottom w:w="0" w:type="dxa"/>
        </w:tblCellMar>
      </w:tblPrEx>
      <w:tc>
        <w:tcPr>
          <w:tcW w:w="2718" w:type="dxa"/>
        </w:tcPr>
        <w:p w:rsidR="007F1E97" w:rsidRDefault="007F1E97" w:rsidP="007F1E97">
          <w:pPr>
            <w:jc w:val="right"/>
            <w:rPr>
              <w:sz w:val="20"/>
            </w:rPr>
          </w:pPr>
        </w:p>
      </w:tc>
      <w:tc>
        <w:tcPr>
          <w:tcW w:w="4860" w:type="dxa"/>
        </w:tcPr>
        <w:p w:rsidR="007F1E97" w:rsidRDefault="007F1E97" w:rsidP="007F1E97">
          <w:pPr>
            <w:rPr>
              <w:sz w:val="20"/>
            </w:rPr>
          </w:pPr>
          <w:r>
            <w:rPr>
              <w:sz w:val="20"/>
            </w:rPr>
            <w:t>&gt; 800 ppm = indicative of ventilation problems</w:t>
          </w:r>
        </w:p>
      </w:tc>
      <w:tc>
        <w:tcPr>
          <w:tcW w:w="3600" w:type="dxa"/>
        </w:tcPr>
        <w:p w:rsidR="007F1E97" w:rsidRDefault="007F1E97" w:rsidP="007F1E97">
          <w:pPr>
            <w:jc w:val="right"/>
            <w:rPr>
              <w:sz w:val="20"/>
            </w:rPr>
          </w:pPr>
          <w:r>
            <w:rPr>
              <w:sz w:val="20"/>
            </w:rPr>
            <w:t>Relative Humidity:</w:t>
          </w:r>
        </w:p>
      </w:tc>
      <w:tc>
        <w:tcPr>
          <w:tcW w:w="3420" w:type="dxa"/>
        </w:tcPr>
        <w:p w:rsidR="007F1E97" w:rsidRDefault="007F1E97" w:rsidP="007F1E97">
          <w:pPr>
            <w:rPr>
              <w:sz w:val="20"/>
            </w:rPr>
          </w:pPr>
          <w:r>
            <w:rPr>
              <w:sz w:val="20"/>
            </w:rPr>
            <w:t>40 - 60%</w:t>
          </w:r>
        </w:p>
      </w:tc>
    </w:tr>
    <w:tr w:rsidR="007F1E97" w:rsidTr="007F1E97">
      <w:tblPrEx>
        <w:tblCellMar>
          <w:top w:w="0" w:type="dxa"/>
          <w:bottom w:w="0" w:type="dxa"/>
        </w:tblCellMar>
      </w:tblPrEx>
      <w:tc>
        <w:tcPr>
          <w:tcW w:w="2718" w:type="dxa"/>
        </w:tcPr>
        <w:p w:rsidR="007F1E97" w:rsidRDefault="007F1E97" w:rsidP="007F1E97">
          <w:pPr>
            <w:jc w:val="right"/>
            <w:rPr>
              <w:sz w:val="20"/>
            </w:rPr>
          </w:pPr>
        </w:p>
      </w:tc>
      <w:tc>
        <w:tcPr>
          <w:tcW w:w="4860" w:type="dxa"/>
        </w:tcPr>
        <w:p w:rsidR="007F1E97" w:rsidRDefault="007F1E97" w:rsidP="007F1E97">
          <w:pPr>
            <w:rPr>
              <w:sz w:val="20"/>
            </w:rPr>
          </w:pPr>
        </w:p>
      </w:tc>
      <w:tc>
        <w:tcPr>
          <w:tcW w:w="3600" w:type="dxa"/>
        </w:tcPr>
        <w:p w:rsidR="007F1E97" w:rsidRDefault="007F1E97" w:rsidP="007F1E97">
          <w:pPr>
            <w:rPr>
              <w:sz w:val="20"/>
            </w:rPr>
          </w:pPr>
        </w:p>
      </w:tc>
      <w:tc>
        <w:tcPr>
          <w:tcW w:w="3420" w:type="dxa"/>
        </w:tcPr>
        <w:p w:rsidR="007F1E97" w:rsidRDefault="007F1E97" w:rsidP="007F1E97">
          <w:pPr>
            <w:rPr>
              <w:sz w:val="20"/>
            </w:rPr>
          </w:pPr>
        </w:p>
      </w:tc>
    </w:tr>
  </w:tbl>
  <w:p w:rsidR="007F1E97" w:rsidRDefault="007F1E97" w:rsidP="007F1E97">
    <w:pPr>
      <w:pStyle w:val="Footer"/>
      <w:jc w:val="center"/>
    </w:pPr>
  </w:p>
  <w:p w:rsidR="007F1E97" w:rsidRPr="00A7353A" w:rsidRDefault="007F1E97" w:rsidP="007F1E97">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55EA7">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743" w:rsidRDefault="00AD4743">
      <w:r>
        <w:separator/>
      </w:r>
    </w:p>
  </w:footnote>
  <w:footnote w:type="continuationSeparator" w:id="0">
    <w:p w:rsidR="00AD4743" w:rsidRDefault="00AD4743">
      <w:r>
        <w:continuationSeparator/>
      </w:r>
    </w:p>
  </w:footnote>
  <w:footnote w:id="1">
    <w:p w:rsidR="007F1E97" w:rsidRDefault="007F1E97" w:rsidP="0090147E">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E97" w:rsidRDefault="007F1E9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1E97" w:rsidRDefault="007F1E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F1E97" w:rsidTr="007F1E97">
      <w:tblPrEx>
        <w:tblCellMar>
          <w:top w:w="0" w:type="dxa"/>
          <w:bottom w:w="0" w:type="dxa"/>
        </w:tblCellMar>
      </w:tblPrEx>
      <w:trPr>
        <w:cantSplit/>
      </w:trPr>
      <w:tc>
        <w:tcPr>
          <w:tcW w:w="12258" w:type="dxa"/>
          <w:gridSpan w:val="3"/>
        </w:tcPr>
        <w:p w:rsidR="007F1E97" w:rsidRPr="00AA0C96" w:rsidRDefault="007F1E97" w:rsidP="007F1E97">
          <w:pPr>
            <w:pStyle w:val="Header"/>
            <w:spacing w:before="60" w:after="60"/>
            <w:rPr>
              <w:b/>
              <w:sz w:val="22"/>
            </w:rPr>
          </w:pPr>
          <w:r>
            <w:rPr>
              <w:b/>
              <w:sz w:val="22"/>
            </w:rPr>
            <w:t>Location: David Prouty High School</w:t>
          </w:r>
        </w:p>
      </w:tc>
      <w:tc>
        <w:tcPr>
          <w:tcW w:w="2358" w:type="dxa"/>
        </w:tcPr>
        <w:p w:rsidR="007F1E97" w:rsidRPr="00AA0C96" w:rsidRDefault="007F1E97" w:rsidP="007F1E97">
          <w:pPr>
            <w:pStyle w:val="Header"/>
            <w:tabs>
              <w:tab w:val="clear" w:pos="4320"/>
              <w:tab w:val="clear" w:pos="8640"/>
            </w:tabs>
            <w:spacing w:before="60" w:after="60"/>
            <w:rPr>
              <w:b/>
              <w:sz w:val="22"/>
            </w:rPr>
          </w:pPr>
          <w:r w:rsidRPr="00AA0C96">
            <w:rPr>
              <w:b/>
              <w:sz w:val="22"/>
            </w:rPr>
            <w:t>Indoor Air Results</w:t>
          </w:r>
        </w:p>
      </w:tc>
    </w:tr>
    <w:tr w:rsidR="007F1E97" w:rsidTr="007F1E97">
      <w:tblPrEx>
        <w:tblCellMar>
          <w:top w:w="0" w:type="dxa"/>
          <w:bottom w:w="0" w:type="dxa"/>
        </w:tblCellMar>
      </w:tblPrEx>
      <w:trPr>
        <w:cantSplit/>
      </w:trPr>
      <w:tc>
        <w:tcPr>
          <w:tcW w:w="4872" w:type="dxa"/>
        </w:tcPr>
        <w:p w:rsidR="007F1E97" w:rsidRPr="00AA0C96" w:rsidRDefault="007F1E97" w:rsidP="007F1E97">
          <w:pPr>
            <w:pStyle w:val="Header"/>
            <w:tabs>
              <w:tab w:val="clear" w:pos="4320"/>
              <w:tab w:val="clear" w:pos="8640"/>
            </w:tabs>
            <w:spacing w:before="60" w:after="60"/>
            <w:rPr>
              <w:b/>
              <w:sz w:val="22"/>
            </w:rPr>
          </w:pPr>
          <w:r w:rsidRPr="00AA0C96">
            <w:rPr>
              <w:b/>
              <w:sz w:val="22"/>
            </w:rPr>
            <w:t xml:space="preserve">Address: </w:t>
          </w:r>
          <w:r>
            <w:rPr>
              <w:b/>
              <w:sz w:val="22"/>
            </w:rPr>
            <w:t>302 Main Street, Spencer, MA</w:t>
          </w:r>
        </w:p>
      </w:tc>
      <w:tc>
        <w:tcPr>
          <w:tcW w:w="4872" w:type="dxa"/>
        </w:tcPr>
        <w:p w:rsidR="007F1E97" w:rsidRPr="00AA0C96" w:rsidRDefault="007F1E97" w:rsidP="007F1E9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7F1E97" w:rsidRPr="00AA0C96" w:rsidRDefault="007F1E97" w:rsidP="007F1E97">
          <w:pPr>
            <w:pStyle w:val="Header"/>
            <w:tabs>
              <w:tab w:val="clear" w:pos="4320"/>
              <w:tab w:val="clear" w:pos="8640"/>
            </w:tabs>
            <w:spacing w:before="60" w:after="60"/>
            <w:rPr>
              <w:b/>
              <w:sz w:val="22"/>
            </w:rPr>
          </w:pPr>
        </w:p>
      </w:tc>
      <w:tc>
        <w:tcPr>
          <w:tcW w:w="2358" w:type="dxa"/>
        </w:tcPr>
        <w:p w:rsidR="007F1E97" w:rsidRPr="00AA0C96" w:rsidRDefault="007F1E97" w:rsidP="007F1E97">
          <w:pPr>
            <w:pStyle w:val="Header"/>
            <w:tabs>
              <w:tab w:val="clear" w:pos="4320"/>
              <w:tab w:val="clear" w:pos="8640"/>
            </w:tabs>
            <w:spacing w:before="60" w:after="60"/>
            <w:rPr>
              <w:b/>
              <w:sz w:val="22"/>
            </w:rPr>
          </w:pPr>
          <w:r w:rsidRPr="00AA0C96">
            <w:rPr>
              <w:b/>
              <w:sz w:val="22"/>
            </w:rPr>
            <w:t xml:space="preserve">Date: </w:t>
          </w:r>
          <w:r>
            <w:rPr>
              <w:b/>
              <w:sz w:val="22"/>
            </w:rPr>
            <w:t>10/23/2015</w:t>
          </w:r>
        </w:p>
      </w:tc>
    </w:tr>
  </w:tbl>
  <w:p w:rsidR="007F1E97" w:rsidRPr="00EC38EA" w:rsidRDefault="007F1E97" w:rsidP="007F1E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F1E97" w:rsidTr="007F1E97">
      <w:tblPrEx>
        <w:tblCellMar>
          <w:top w:w="0" w:type="dxa"/>
          <w:bottom w:w="0" w:type="dxa"/>
        </w:tblCellMar>
      </w:tblPrEx>
      <w:trPr>
        <w:cantSplit/>
      </w:trPr>
      <w:tc>
        <w:tcPr>
          <w:tcW w:w="12258" w:type="dxa"/>
          <w:gridSpan w:val="3"/>
        </w:tcPr>
        <w:p w:rsidR="007F1E97" w:rsidRPr="00AA0C96" w:rsidRDefault="007F1E97" w:rsidP="007F1E97">
          <w:pPr>
            <w:pStyle w:val="Header"/>
            <w:spacing w:before="60" w:after="60"/>
            <w:rPr>
              <w:b/>
              <w:sz w:val="22"/>
            </w:rPr>
          </w:pPr>
          <w:r>
            <w:rPr>
              <w:b/>
              <w:sz w:val="22"/>
            </w:rPr>
            <w:t>Location: David Prouty High School</w:t>
          </w:r>
        </w:p>
      </w:tc>
      <w:tc>
        <w:tcPr>
          <w:tcW w:w="2358" w:type="dxa"/>
        </w:tcPr>
        <w:p w:rsidR="007F1E97" w:rsidRPr="00AA0C96" w:rsidRDefault="007F1E97" w:rsidP="007F1E97">
          <w:pPr>
            <w:pStyle w:val="Header"/>
            <w:tabs>
              <w:tab w:val="clear" w:pos="4320"/>
              <w:tab w:val="clear" w:pos="8640"/>
            </w:tabs>
            <w:spacing w:before="60" w:after="60"/>
            <w:rPr>
              <w:b/>
              <w:sz w:val="22"/>
            </w:rPr>
          </w:pPr>
          <w:r w:rsidRPr="00AA0C96">
            <w:rPr>
              <w:b/>
              <w:sz w:val="22"/>
            </w:rPr>
            <w:t>Indoor Air Results</w:t>
          </w:r>
        </w:p>
      </w:tc>
    </w:tr>
    <w:tr w:rsidR="007F1E97" w:rsidTr="007F1E97">
      <w:tblPrEx>
        <w:tblCellMar>
          <w:top w:w="0" w:type="dxa"/>
          <w:bottom w:w="0" w:type="dxa"/>
        </w:tblCellMar>
      </w:tblPrEx>
      <w:trPr>
        <w:cantSplit/>
      </w:trPr>
      <w:tc>
        <w:tcPr>
          <w:tcW w:w="4872" w:type="dxa"/>
        </w:tcPr>
        <w:p w:rsidR="007F1E97" w:rsidRPr="00AA0C96" w:rsidRDefault="007F1E97" w:rsidP="007F1E97">
          <w:pPr>
            <w:pStyle w:val="Header"/>
            <w:tabs>
              <w:tab w:val="clear" w:pos="4320"/>
              <w:tab w:val="clear" w:pos="8640"/>
            </w:tabs>
            <w:spacing w:before="60" w:after="60"/>
            <w:rPr>
              <w:b/>
              <w:sz w:val="22"/>
            </w:rPr>
          </w:pPr>
          <w:r w:rsidRPr="00AA0C96">
            <w:rPr>
              <w:b/>
              <w:sz w:val="22"/>
            </w:rPr>
            <w:t xml:space="preserve">Address: </w:t>
          </w:r>
          <w:r>
            <w:rPr>
              <w:b/>
              <w:sz w:val="22"/>
            </w:rPr>
            <w:t>302 Main Street, Spencer, MA</w:t>
          </w:r>
        </w:p>
      </w:tc>
      <w:tc>
        <w:tcPr>
          <w:tcW w:w="4872" w:type="dxa"/>
        </w:tcPr>
        <w:p w:rsidR="007F1E97" w:rsidRPr="00530527" w:rsidRDefault="007F1E97" w:rsidP="007F1E97">
          <w:pPr>
            <w:pStyle w:val="Header"/>
            <w:tabs>
              <w:tab w:val="clear" w:pos="4320"/>
              <w:tab w:val="clear" w:pos="8640"/>
              <w:tab w:val="left" w:pos="1560"/>
              <w:tab w:val="center" w:pos="2328"/>
            </w:tabs>
            <w:spacing w:before="60" w:after="60"/>
            <w:rPr>
              <w:b/>
              <w:sz w:val="28"/>
              <w:szCs w:val="28"/>
            </w:rPr>
          </w:pPr>
          <w:r>
            <w:rPr>
              <w:b/>
              <w:sz w:val="22"/>
            </w:rPr>
            <w:tab/>
          </w:r>
          <w:r>
            <w:rPr>
              <w:b/>
              <w:sz w:val="22"/>
            </w:rPr>
            <w:tab/>
          </w:r>
          <w:r w:rsidRPr="00530527">
            <w:rPr>
              <w:b/>
              <w:sz w:val="28"/>
              <w:szCs w:val="28"/>
            </w:rPr>
            <w:t>Table 1</w:t>
          </w:r>
        </w:p>
      </w:tc>
      <w:tc>
        <w:tcPr>
          <w:tcW w:w="2514" w:type="dxa"/>
        </w:tcPr>
        <w:p w:rsidR="007F1E97" w:rsidRPr="00AA0C96" w:rsidRDefault="007F1E97" w:rsidP="007F1E97">
          <w:pPr>
            <w:pStyle w:val="Header"/>
            <w:tabs>
              <w:tab w:val="clear" w:pos="4320"/>
              <w:tab w:val="clear" w:pos="8640"/>
            </w:tabs>
            <w:spacing w:before="60" w:after="60"/>
            <w:rPr>
              <w:b/>
              <w:sz w:val="22"/>
            </w:rPr>
          </w:pPr>
        </w:p>
      </w:tc>
      <w:tc>
        <w:tcPr>
          <w:tcW w:w="2358" w:type="dxa"/>
        </w:tcPr>
        <w:p w:rsidR="007F1E97" w:rsidRPr="00AA0C96" w:rsidRDefault="007F1E97" w:rsidP="007F1E97">
          <w:pPr>
            <w:pStyle w:val="Header"/>
            <w:tabs>
              <w:tab w:val="clear" w:pos="4320"/>
              <w:tab w:val="clear" w:pos="8640"/>
            </w:tabs>
            <w:spacing w:before="60" w:after="60"/>
            <w:rPr>
              <w:b/>
              <w:sz w:val="22"/>
            </w:rPr>
          </w:pPr>
          <w:r w:rsidRPr="00AA0C96">
            <w:rPr>
              <w:b/>
              <w:sz w:val="22"/>
            </w:rPr>
            <w:t xml:space="preserve">Date: </w:t>
          </w:r>
          <w:r>
            <w:rPr>
              <w:b/>
              <w:sz w:val="22"/>
            </w:rPr>
            <w:t>10/23/2015</w:t>
          </w:r>
        </w:p>
      </w:tc>
    </w:tr>
  </w:tbl>
  <w:p w:rsidR="007F1E97" w:rsidRDefault="007F1E97" w:rsidP="007F1E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7">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31F3E10"/>
    <w:multiLevelType w:val="hybridMultilevel"/>
    <w:tmpl w:val="CCAECCC8"/>
    <w:lvl w:ilvl="0" w:tplc="5C34D4FE">
      <w:start w:val="1"/>
      <w:numFmt w:val="decimal"/>
      <w:pStyle w:val="Hyperlink"/>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761244"/>
    <w:multiLevelType w:val="hybridMultilevel"/>
    <w:tmpl w:val="FE2CA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
  </w:num>
  <w:num w:numId="2">
    <w:abstractNumId w:val="11"/>
  </w:num>
  <w:num w:numId="3">
    <w:abstractNumId w:val="0"/>
  </w:num>
  <w:num w:numId="4">
    <w:abstractNumId w:val="4"/>
  </w:num>
  <w:num w:numId="5">
    <w:abstractNumId w:val="11"/>
    <w:lvlOverride w:ilvl="0">
      <w:startOverride w:val="1"/>
    </w:lvlOverride>
  </w:num>
  <w:num w:numId="6">
    <w:abstractNumId w:val="8"/>
  </w:num>
  <w:num w:numId="7">
    <w:abstractNumId w:val="8"/>
    <w:lvlOverride w:ilvl="0">
      <w:startOverride w:val="1"/>
    </w:lvlOverride>
  </w:num>
  <w:num w:numId="8">
    <w:abstractNumId w:val="1"/>
  </w:num>
  <w:num w:numId="9">
    <w:abstractNumId w:val="5"/>
  </w:num>
  <w:num w:numId="10">
    <w:abstractNumId w:val="3"/>
  </w:num>
  <w:num w:numId="11">
    <w:abstractNumId w:val="10"/>
  </w:num>
  <w:num w:numId="12">
    <w:abstractNumId w:val="14"/>
  </w:num>
  <w:num w:numId="13">
    <w:abstractNumId w:val="9"/>
  </w:num>
  <w:num w:numId="14">
    <w:abstractNumId w:val="15"/>
  </w:num>
  <w:num w:numId="15">
    <w:abstractNumId w:val="13"/>
  </w:num>
  <w:num w:numId="16">
    <w:abstractNumId w:val="12"/>
  </w:num>
  <w:num w:numId="17">
    <w:abstractNumId w:val="2"/>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5661"/>
    <w:rsid w:val="000105AD"/>
    <w:rsid w:val="00010835"/>
    <w:rsid w:val="000108ED"/>
    <w:rsid w:val="00012980"/>
    <w:rsid w:val="00012B49"/>
    <w:rsid w:val="0001560D"/>
    <w:rsid w:val="00020432"/>
    <w:rsid w:val="00021A0F"/>
    <w:rsid w:val="00023943"/>
    <w:rsid w:val="000258C5"/>
    <w:rsid w:val="000307F4"/>
    <w:rsid w:val="00032C01"/>
    <w:rsid w:val="00033BBE"/>
    <w:rsid w:val="00034C32"/>
    <w:rsid w:val="00034E7F"/>
    <w:rsid w:val="000350D8"/>
    <w:rsid w:val="000359F8"/>
    <w:rsid w:val="00036831"/>
    <w:rsid w:val="00036AC8"/>
    <w:rsid w:val="000371AB"/>
    <w:rsid w:val="00040134"/>
    <w:rsid w:val="0004147F"/>
    <w:rsid w:val="00045144"/>
    <w:rsid w:val="0004591A"/>
    <w:rsid w:val="00045DAC"/>
    <w:rsid w:val="000479ED"/>
    <w:rsid w:val="000506A6"/>
    <w:rsid w:val="00050A04"/>
    <w:rsid w:val="00051245"/>
    <w:rsid w:val="00051D6A"/>
    <w:rsid w:val="00054FB7"/>
    <w:rsid w:val="0005561F"/>
    <w:rsid w:val="0005565A"/>
    <w:rsid w:val="00056AED"/>
    <w:rsid w:val="0005754A"/>
    <w:rsid w:val="00057A3E"/>
    <w:rsid w:val="00057C6A"/>
    <w:rsid w:val="00060C25"/>
    <w:rsid w:val="00061C5B"/>
    <w:rsid w:val="00064E64"/>
    <w:rsid w:val="00067F0A"/>
    <w:rsid w:val="00070644"/>
    <w:rsid w:val="00070900"/>
    <w:rsid w:val="00071FD1"/>
    <w:rsid w:val="000723F3"/>
    <w:rsid w:val="00073BC9"/>
    <w:rsid w:val="000747FD"/>
    <w:rsid w:val="00074CF6"/>
    <w:rsid w:val="00074DFE"/>
    <w:rsid w:val="000754DA"/>
    <w:rsid w:val="0007568F"/>
    <w:rsid w:val="000771D8"/>
    <w:rsid w:val="00077D67"/>
    <w:rsid w:val="000824E4"/>
    <w:rsid w:val="000835D9"/>
    <w:rsid w:val="00084CDC"/>
    <w:rsid w:val="000858A8"/>
    <w:rsid w:val="00085C64"/>
    <w:rsid w:val="00085FDB"/>
    <w:rsid w:val="00085FFB"/>
    <w:rsid w:val="000875E3"/>
    <w:rsid w:val="0009163D"/>
    <w:rsid w:val="0009271D"/>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6296"/>
    <w:rsid w:val="000B6C64"/>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247D"/>
    <w:rsid w:val="000F2B46"/>
    <w:rsid w:val="000F2DD2"/>
    <w:rsid w:val="000F5F97"/>
    <w:rsid w:val="000F694B"/>
    <w:rsid w:val="0010091C"/>
    <w:rsid w:val="00101E4B"/>
    <w:rsid w:val="00102288"/>
    <w:rsid w:val="001022AC"/>
    <w:rsid w:val="00104BB6"/>
    <w:rsid w:val="001062F9"/>
    <w:rsid w:val="00107443"/>
    <w:rsid w:val="00111DBB"/>
    <w:rsid w:val="001129E9"/>
    <w:rsid w:val="001133C6"/>
    <w:rsid w:val="001138EF"/>
    <w:rsid w:val="00113A6B"/>
    <w:rsid w:val="0011553E"/>
    <w:rsid w:val="00116A02"/>
    <w:rsid w:val="0012097F"/>
    <w:rsid w:val="00120991"/>
    <w:rsid w:val="001219A9"/>
    <w:rsid w:val="00121A72"/>
    <w:rsid w:val="00122112"/>
    <w:rsid w:val="0012387A"/>
    <w:rsid w:val="0012409A"/>
    <w:rsid w:val="00124354"/>
    <w:rsid w:val="00124C6D"/>
    <w:rsid w:val="00125115"/>
    <w:rsid w:val="00126D99"/>
    <w:rsid w:val="001276F0"/>
    <w:rsid w:val="00131C3C"/>
    <w:rsid w:val="00132BC1"/>
    <w:rsid w:val="00132EF8"/>
    <w:rsid w:val="001341F9"/>
    <w:rsid w:val="001355AE"/>
    <w:rsid w:val="00136653"/>
    <w:rsid w:val="001442D6"/>
    <w:rsid w:val="0014514E"/>
    <w:rsid w:val="001466B0"/>
    <w:rsid w:val="00146E57"/>
    <w:rsid w:val="00151E76"/>
    <w:rsid w:val="00152B5F"/>
    <w:rsid w:val="00152F19"/>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974"/>
    <w:rsid w:val="001869A2"/>
    <w:rsid w:val="00187326"/>
    <w:rsid w:val="00190190"/>
    <w:rsid w:val="00190F27"/>
    <w:rsid w:val="001922AF"/>
    <w:rsid w:val="00193271"/>
    <w:rsid w:val="001936AB"/>
    <w:rsid w:val="00194486"/>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ACE"/>
    <w:rsid w:val="001B0089"/>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5B37"/>
    <w:rsid w:val="001E5D57"/>
    <w:rsid w:val="001E5E6B"/>
    <w:rsid w:val="001E700D"/>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762"/>
    <w:rsid w:val="002B4164"/>
    <w:rsid w:val="002B48AC"/>
    <w:rsid w:val="002B5A0B"/>
    <w:rsid w:val="002B7F3F"/>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3D95"/>
    <w:rsid w:val="00316BF9"/>
    <w:rsid w:val="00320889"/>
    <w:rsid w:val="00323608"/>
    <w:rsid w:val="00323F52"/>
    <w:rsid w:val="00324A6A"/>
    <w:rsid w:val="00325E7E"/>
    <w:rsid w:val="00330468"/>
    <w:rsid w:val="0033092B"/>
    <w:rsid w:val="003341D9"/>
    <w:rsid w:val="003343D6"/>
    <w:rsid w:val="003351C0"/>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C9D"/>
    <w:rsid w:val="003A449E"/>
    <w:rsid w:val="003A4902"/>
    <w:rsid w:val="003A5A15"/>
    <w:rsid w:val="003A672F"/>
    <w:rsid w:val="003A7FE2"/>
    <w:rsid w:val="003B168C"/>
    <w:rsid w:val="003B1A38"/>
    <w:rsid w:val="003B1DE6"/>
    <w:rsid w:val="003B2EE4"/>
    <w:rsid w:val="003B3ACF"/>
    <w:rsid w:val="003B4C3C"/>
    <w:rsid w:val="003B5CF0"/>
    <w:rsid w:val="003B610C"/>
    <w:rsid w:val="003B6252"/>
    <w:rsid w:val="003B78B1"/>
    <w:rsid w:val="003C644B"/>
    <w:rsid w:val="003D00A3"/>
    <w:rsid w:val="003D2262"/>
    <w:rsid w:val="003D2ED3"/>
    <w:rsid w:val="003D311D"/>
    <w:rsid w:val="003D4368"/>
    <w:rsid w:val="003D4DE1"/>
    <w:rsid w:val="003D624E"/>
    <w:rsid w:val="003D67C7"/>
    <w:rsid w:val="003D697C"/>
    <w:rsid w:val="003E1308"/>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F8A"/>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301A4"/>
    <w:rsid w:val="0043075D"/>
    <w:rsid w:val="00430C1F"/>
    <w:rsid w:val="00430E0D"/>
    <w:rsid w:val="00432201"/>
    <w:rsid w:val="0043332C"/>
    <w:rsid w:val="004340D7"/>
    <w:rsid w:val="00436E4C"/>
    <w:rsid w:val="00437F04"/>
    <w:rsid w:val="004409C4"/>
    <w:rsid w:val="004411D8"/>
    <w:rsid w:val="004424F9"/>
    <w:rsid w:val="00445006"/>
    <w:rsid w:val="0044643A"/>
    <w:rsid w:val="0045416E"/>
    <w:rsid w:val="004543CC"/>
    <w:rsid w:val="004545E3"/>
    <w:rsid w:val="00454B4A"/>
    <w:rsid w:val="00455543"/>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705A"/>
    <w:rsid w:val="00480358"/>
    <w:rsid w:val="00482E41"/>
    <w:rsid w:val="004841FA"/>
    <w:rsid w:val="00484A74"/>
    <w:rsid w:val="00485739"/>
    <w:rsid w:val="004862E3"/>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F0B28"/>
    <w:rsid w:val="004F3E9F"/>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5FD"/>
    <w:rsid w:val="005338A3"/>
    <w:rsid w:val="00536481"/>
    <w:rsid w:val="005405FD"/>
    <w:rsid w:val="0054209D"/>
    <w:rsid w:val="00543603"/>
    <w:rsid w:val="0054564F"/>
    <w:rsid w:val="00546215"/>
    <w:rsid w:val="00546548"/>
    <w:rsid w:val="00546D5E"/>
    <w:rsid w:val="0054736B"/>
    <w:rsid w:val="0055289E"/>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F09"/>
    <w:rsid w:val="005B4262"/>
    <w:rsid w:val="005B4518"/>
    <w:rsid w:val="005B4E63"/>
    <w:rsid w:val="005B4EAD"/>
    <w:rsid w:val="005B65FA"/>
    <w:rsid w:val="005C0389"/>
    <w:rsid w:val="005C2AA9"/>
    <w:rsid w:val="005C31EF"/>
    <w:rsid w:val="005C3287"/>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3AC"/>
    <w:rsid w:val="005D3372"/>
    <w:rsid w:val="005D43DF"/>
    <w:rsid w:val="005D56EC"/>
    <w:rsid w:val="005D5715"/>
    <w:rsid w:val="005D5966"/>
    <w:rsid w:val="005D5F26"/>
    <w:rsid w:val="005D770E"/>
    <w:rsid w:val="005D7BBB"/>
    <w:rsid w:val="005D7EB2"/>
    <w:rsid w:val="005E0CAC"/>
    <w:rsid w:val="005E1264"/>
    <w:rsid w:val="005E18E1"/>
    <w:rsid w:val="005E3066"/>
    <w:rsid w:val="005E3E05"/>
    <w:rsid w:val="005E3F73"/>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600733"/>
    <w:rsid w:val="006007DD"/>
    <w:rsid w:val="00601C0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2ED"/>
    <w:rsid w:val="00642771"/>
    <w:rsid w:val="00644811"/>
    <w:rsid w:val="0064541B"/>
    <w:rsid w:val="0064547F"/>
    <w:rsid w:val="0064548F"/>
    <w:rsid w:val="00646E09"/>
    <w:rsid w:val="00651657"/>
    <w:rsid w:val="00651C6A"/>
    <w:rsid w:val="00651F00"/>
    <w:rsid w:val="00652F0C"/>
    <w:rsid w:val="00653719"/>
    <w:rsid w:val="00654A5A"/>
    <w:rsid w:val="006553B9"/>
    <w:rsid w:val="00655EA7"/>
    <w:rsid w:val="00656404"/>
    <w:rsid w:val="00656CBF"/>
    <w:rsid w:val="00657D1D"/>
    <w:rsid w:val="00660270"/>
    <w:rsid w:val="00661A14"/>
    <w:rsid w:val="00662C22"/>
    <w:rsid w:val="00663BA5"/>
    <w:rsid w:val="00665279"/>
    <w:rsid w:val="00665D91"/>
    <w:rsid w:val="00666231"/>
    <w:rsid w:val="00666CEA"/>
    <w:rsid w:val="0066720E"/>
    <w:rsid w:val="0066792E"/>
    <w:rsid w:val="00671F13"/>
    <w:rsid w:val="00672C5A"/>
    <w:rsid w:val="00675BD2"/>
    <w:rsid w:val="00676296"/>
    <w:rsid w:val="0067766C"/>
    <w:rsid w:val="00677F31"/>
    <w:rsid w:val="00680180"/>
    <w:rsid w:val="00682E02"/>
    <w:rsid w:val="00684E5D"/>
    <w:rsid w:val="0068520B"/>
    <w:rsid w:val="006859E5"/>
    <w:rsid w:val="00687A3E"/>
    <w:rsid w:val="00690032"/>
    <w:rsid w:val="006905B5"/>
    <w:rsid w:val="00691F29"/>
    <w:rsid w:val="00691F89"/>
    <w:rsid w:val="00692948"/>
    <w:rsid w:val="00693971"/>
    <w:rsid w:val="00695C98"/>
    <w:rsid w:val="006962BD"/>
    <w:rsid w:val="0069635A"/>
    <w:rsid w:val="0069675D"/>
    <w:rsid w:val="00697417"/>
    <w:rsid w:val="006A2B37"/>
    <w:rsid w:val="006A3281"/>
    <w:rsid w:val="006A45C5"/>
    <w:rsid w:val="006A4C27"/>
    <w:rsid w:val="006A7C9F"/>
    <w:rsid w:val="006B0B31"/>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35C2"/>
    <w:rsid w:val="006D512D"/>
    <w:rsid w:val="006D7C06"/>
    <w:rsid w:val="006E0188"/>
    <w:rsid w:val="006E18AB"/>
    <w:rsid w:val="006E30C9"/>
    <w:rsid w:val="006E33A0"/>
    <w:rsid w:val="006E61E4"/>
    <w:rsid w:val="006E689E"/>
    <w:rsid w:val="006E75A5"/>
    <w:rsid w:val="006E7729"/>
    <w:rsid w:val="006E7737"/>
    <w:rsid w:val="006E7982"/>
    <w:rsid w:val="006F34B1"/>
    <w:rsid w:val="006F36C1"/>
    <w:rsid w:val="006F3DD6"/>
    <w:rsid w:val="006F6ACB"/>
    <w:rsid w:val="00700099"/>
    <w:rsid w:val="007010EE"/>
    <w:rsid w:val="0070196F"/>
    <w:rsid w:val="00701DCD"/>
    <w:rsid w:val="00702971"/>
    <w:rsid w:val="00702F60"/>
    <w:rsid w:val="00703249"/>
    <w:rsid w:val="00703A75"/>
    <w:rsid w:val="007048D1"/>
    <w:rsid w:val="0070714C"/>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7614"/>
    <w:rsid w:val="00780DBF"/>
    <w:rsid w:val="007817BA"/>
    <w:rsid w:val="00782E96"/>
    <w:rsid w:val="00784245"/>
    <w:rsid w:val="00784FD6"/>
    <w:rsid w:val="0078547A"/>
    <w:rsid w:val="00785CC7"/>
    <w:rsid w:val="00786E91"/>
    <w:rsid w:val="007902F0"/>
    <w:rsid w:val="00790E02"/>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547C"/>
    <w:rsid w:val="007B6092"/>
    <w:rsid w:val="007B6304"/>
    <w:rsid w:val="007B7F79"/>
    <w:rsid w:val="007C0537"/>
    <w:rsid w:val="007C2982"/>
    <w:rsid w:val="007C29C4"/>
    <w:rsid w:val="007C375B"/>
    <w:rsid w:val="007C4657"/>
    <w:rsid w:val="007C4D82"/>
    <w:rsid w:val="007C6EC0"/>
    <w:rsid w:val="007C7233"/>
    <w:rsid w:val="007C7C29"/>
    <w:rsid w:val="007C7F4D"/>
    <w:rsid w:val="007D0632"/>
    <w:rsid w:val="007D0659"/>
    <w:rsid w:val="007D0CA9"/>
    <w:rsid w:val="007D2370"/>
    <w:rsid w:val="007D26CD"/>
    <w:rsid w:val="007D2CC8"/>
    <w:rsid w:val="007D3E11"/>
    <w:rsid w:val="007D5D3A"/>
    <w:rsid w:val="007D5DB9"/>
    <w:rsid w:val="007D7648"/>
    <w:rsid w:val="007D7E4C"/>
    <w:rsid w:val="007E07BA"/>
    <w:rsid w:val="007E2484"/>
    <w:rsid w:val="007E24D2"/>
    <w:rsid w:val="007E3CD6"/>
    <w:rsid w:val="007E40EE"/>
    <w:rsid w:val="007E4BC8"/>
    <w:rsid w:val="007E6F86"/>
    <w:rsid w:val="007E7CF2"/>
    <w:rsid w:val="007E7CFF"/>
    <w:rsid w:val="007F023D"/>
    <w:rsid w:val="007F14B5"/>
    <w:rsid w:val="007F1E97"/>
    <w:rsid w:val="007F2D19"/>
    <w:rsid w:val="007F383A"/>
    <w:rsid w:val="007F38D3"/>
    <w:rsid w:val="007F4F34"/>
    <w:rsid w:val="007F5D80"/>
    <w:rsid w:val="007F7A37"/>
    <w:rsid w:val="008005CF"/>
    <w:rsid w:val="00801C3D"/>
    <w:rsid w:val="0080239B"/>
    <w:rsid w:val="0080269F"/>
    <w:rsid w:val="00803E61"/>
    <w:rsid w:val="008040E5"/>
    <w:rsid w:val="00804374"/>
    <w:rsid w:val="008058CA"/>
    <w:rsid w:val="008063F2"/>
    <w:rsid w:val="00806635"/>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DCD"/>
    <w:rsid w:val="0086440E"/>
    <w:rsid w:val="00864627"/>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74E0"/>
    <w:rsid w:val="00891105"/>
    <w:rsid w:val="00891A05"/>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560C"/>
    <w:rsid w:val="008A764A"/>
    <w:rsid w:val="008A790E"/>
    <w:rsid w:val="008B12D1"/>
    <w:rsid w:val="008B1AA9"/>
    <w:rsid w:val="008B2725"/>
    <w:rsid w:val="008B4C8D"/>
    <w:rsid w:val="008B6694"/>
    <w:rsid w:val="008B6DD4"/>
    <w:rsid w:val="008B6E12"/>
    <w:rsid w:val="008B6EC0"/>
    <w:rsid w:val="008C03BC"/>
    <w:rsid w:val="008C1639"/>
    <w:rsid w:val="008C1A16"/>
    <w:rsid w:val="008C436B"/>
    <w:rsid w:val="008C5419"/>
    <w:rsid w:val="008C6039"/>
    <w:rsid w:val="008C6D2A"/>
    <w:rsid w:val="008C7730"/>
    <w:rsid w:val="008C7C64"/>
    <w:rsid w:val="008D03D1"/>
    <w:rsid w:val="008D0B1E"/>
    <w:rsid w:val="008D1AE8"/>
    <w:rsid w:val="008D206E"/>
    <w:rsid w:val="008D21D2"/>
    <w:rsid w:val="008D3ADB"/>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7C75"/>
    <w:rsid w:val="0094161E"/>
    <w:rsid w:val="00941AAB"/>
    <w:rsid w:val="00941BA1"/>
    <w:rsid w:val="00943A98"/>
    <w:rsid w:val="00943D81"/>
    <w:rsid w:val="0094747D"/>
    <w:rsid w:val="009502E6"/>
    <w:rsid w:val="00950727"/>
    <w:rsid w:val="00950E6B"/>
    <w:rsid w:val="0095178A"/>
    <w:rsid w:val="00952BA9"/>
    <w:rsid w:val="00953317"/>
    <w:rsid w:val="00953574"/>
    <w:rsid w:val="0095385C"/>
    <w:rsid w:val="00953E88"/>
    <w:rsid w:val="00954A9F"/>
    <w:rsid w:val="009576EB"/>
    <w:rsid w:val="009578EB"/>
    <w:rsid w:val="00960F89"/>
    <w:rsid w:val="00961271"/>
    <w:rsid w:val="00961E4A"/>
    <w:rsid w:val="00962DF6"/>
    <w:rsid w:val="009639F0"/>
    <w:rsid w:val="00963FCC"/>
    <w:rsid w:val="009641BA"/>
    <w:rsid w:val="00964F4E"/>
    <w:rsid w:val="00965D7D"/>
    <w:rsid w:val="00966514"/>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D7C"/>
    <w:rsid w:val="00991FF4"/>
    <w:rsid w:val="009944F1"/>
    <w:rsid w:val="00996404"/>
    <w:rsid w:val="00996E57"/>
    <w:rsid w:val="0099778B"/>
    <w:rsid w:val="009A0918"/>
    <w:rsid w:val="009A0B2E"/>
    <w:rsid w:val="009A1939"/>
    <w:rsid w:val="009A237F"/>
    <w:rsid w:val="009A353C"/>
    <w:rsid w:val="009A37DD"/>
    <w:rsid w:val="009A619C"/>
    <w:rsid w:val="009A6C7C"/>
    <w:rsid w:val="009A7A0F"/>
    <w:rsid w:val="009B0528"/>
    <w:rsid w:val="009B1B6F"/>
    <w:rsid w:val="009B2F59"/>
    <w:rsid w:val="009B4592"/>
    <w:rsid w:val="009B6D22"/>
    <w:rsid w:val="009B7477"/>
    <w:rsid w:val="009B7EB0"/>
    <w:rsid w:val="009C0CF7"/>
    <w:rsid w:val="009C229C"/>
    <w:rsid w:val="009C2BDD"/>
    <w:rsid w:val="009C3562"/>
    <w:rsid w:val="009C4F02"/>
    <w:rsid w:val="009C6546"/>
    <w:rsid w:val="009D26CE"/>
    <w:rsid w:val="009D2AB1"/>
    <w:rsid w:val="009E286D"/>
    <w:rsid w:val="009E39FE"/>
    <w:rsid w:val="009E3D17"/>
    <w:rsid w:val="009E50F2"/>
    <w:rsid w:val="009E5767"/>
    <w:rsid w:val="009F049C"/>
    <w:rsid w:val="009F0634"/>
    <w:rsid w:val="009F0850"/>
    <w:rsid w:val="009F1877"/>
    <w:rsid w:val="009F1BF6"/>
    <w:rsid w:val="009F3619"/>
    <w:rsid w:val="009F4797"/>
    <w:rsid w:val="009F4D06"/>
    <w:rsid w:val="009F4F7E"/>
    <w:rsid w:val="009F5F4D"/>
    <w:rsid w:val="009F6872"/>
    <w:rsid w:val="009F6A7E"/>
    <w:rsid w:val="009F743E"/>
    <w:rsid w:val="00A0065B"/>
    <w:rsid w:val="00A0067C"/>
    <w:rsid w:val="00A020F8"/>
    <w:rsid w:val="00A038DD"/>
    <w:rsid w:val="00A0397C"/>
    <w:rsid w:val="00A07063"/>
    <w:rsid w:val="00A07E2D"/>
    <w:rsid w:val="00A1092B"/>
    <w:rsid w:val="00A11BC9"/>
    <w:rsid w:val="00A12601"/>
    <w:rsid w:val="00A130BE"/>
    <w:rsid w:val="00A1412B"/>
    <w:rsid w:val="00A148E5"/>
    <w:rsid w:val="00A157E7"/>
    <w:rsid w:val="00A16FA3"/>
    <w:rsid w:val="00A1726A"/>
    <w:rsid w:val="00A20009"/>
    <w:rsid w:val="00A207FC"/>
    <w:rsid w:val="00A233D8"/>
    <w:rsid w:val="00A240B9"/>
    <w:rsid w:val="00A242EB"/>
    <w:rsid w:val="00A27DB3"/>
    <w:rsid w:val="00A27F47"/>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401F"/>
    <w:rsid w:val="00A60961"/>
    <w:rsid w:val="00A63B94"/>
    <w:rsid w:val="00A64B61"/>
    <w:rsid w:val="00A64C3F"/>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1CF5"/>
    <w:rsid w:val="00A8441B"/>
    <w:rsid w:val="00A845A3"/>
    <w:rsid w:val="00A875D1"/>
    <w:rsid w:val="00A87BF2"/>
    <w:rsid w:val="00A907A9"/>
    <w:rsid w:val="00A90B98"/>
    <w:rsid w:val="00A91275"/>
    <w:rsid w:val="00A9343F"/>
    <w:rsid w:val="00A939DE"/>
    <w:rsid w:val="00A95AE2"/>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B30"/>
    <w:rsid w:val="00AC1F0F"/>
    <w:rsid w:val="00AC2595"/>
    <w:rsid w:val="00AC44C1"/>
    <w:rsid w:val="00AC4AAF"/>
    <w:rsid w:val="00AC50B6"/>
    <w:rsid w:val="00AC6023"/>
    <w:rsid w:val="00AC7A9C"/>
    <w:rsid w:val="00AD0093"/>
    <w:rsid w:val="00AD0A1D"/>
    <w:rsid w:val="00AD216A"/>
    <w:rsid w:val="00AD4743"/>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24BF"/>
    <w:rsid w:val="00B2273B"/>
    <w:rsid w:val="00B23581"/>
    <w:rsid w:val="00B25BED"/>
    <w:rsid w:val="00B26C60"/>
    <w:rsid w:val="00B30A25"/>
    <w:rsid w:val="00B31230"/>
    <w:rsid w:val="00B319B8"/>
    <w:rsid w:val="00B31C05"/>
    <w:rsid w:val="00B32BEC"/>
    <w:rsid w:val="00B34BD6"/>
    <w:rsid w:val="00B34E40"/>
    <w:rsid w:val="00B358D6"/>
    <w:rsid w:val="00B379BD"/>
    <w:rsid w:val="00B37E6E"/>
    <w:rsid w:val="00B41F11"/>
    <w:rsid w:val="00B42252"/>
    <w:rsid w:val="00B422D8"/>
    <w:rsid w:val="00B43919"/>
    <w:rsid w:val="00B45A5F"/>
    <w:rsid w:val="00B46925"/>
    <w:rsid w:val="00B46A3D"/>
    <w:rsid w:val="00B506CE"/>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B3D"/>
    <w:rsid w:val="00B82F5E"/>
    <w:rsid w:val="00B83372"/>
    <w:rsid w:val="00B851DB"/>
    <w:rsid w:val="00B87940"/>
    <w:rsid w:val="00B87A1D"/>
    <w:rsid w:val="00B9117F"/>
    <w:rsid w:val="00B91776"/>
    <w:rsid w:val="00BA09FE"/>
    <w:rsid w:val="00BA19BD"/>
    <w:rsid w:val="00BA1B10"/>
    <w:rsid w:val="00BA212F"/>
    <w:rsid w:val="00BA366C"/>
    <w:rsid w:val="00BA38E7"/>
    <w:rsid w:val="00BA5DF4"/>
    <w:rsid w:val="00BA61AA"/>
    <w:rsid w:val="00BA6981"/>
    <w:rsid w:val="00BA7533"/>
    <w:rsid w:val="00BB0E32"/>
    <w:rsid w:val="00BB246C"/>
    <w:rsid w:val="00BB3478"/>
    <w:rsid w:val="00BB519B"/>
    <w:rsid w:val="00BB5A6E"/>
    <w:rsid w:val="00BB5E41"/>
    <w:rsid w:val="00BB6A0C"/>
    <w:rsid w:val="00BC1220"/>
    <w:rsid w:val="00BC25BB"/>
    <w:rsid w:val="00BC43B8"/>
    <w:rsid w:val="00BC4768"/>
    <w:rsid w:val="00BC47FB"/>
    <w:rsid w:val="00BC5778"/>
    <w:rsid w:val="00BC636A"/>
    <w:rsid w:val="00BC6DCD"/>
    <w:rsid w:val="00BD0556"/>
    <w:rsid w:val="00BD08A8"/>
    <w:rsid w:val="00BD24E9"/>
    <w:rsid w:val="00BD3D98"/>
    <w:rsid w:val="00BD4226"/>
    <w:rsid w:val="00BD67F6"/>
    <w:rsid w:val="00BD6EB7"/>
    <w:rsid w:val="00BD767C"/>
    <w:rsid w:val="00BE1964"/>
    <w:rsid w:val="00BE1A57"/>
    <w:rsid w:val="00BE1D1B"/>
    <w:rsid w:val="00BE1E67"/>
    <w:rsid w:val="00BE22B9"/>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5AB5"/>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F2A"/>
    <w:rsid w:val="00D20769"/>
    <w:rsid w:val="00D211C0"/>
    <w:rsid w:val="00D21960"/>
    <w:rsid w:val="00D23582"/>
    <w:rsid w:val="00D26833"/>
    <w:rsid w:val="00D26D14"/>
    <w:rsid w:val="00D300E7"/>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70462"/>
    <w:rsid w:val="00D708EA"/>
    <w:rsid w:val="00D70A06"/>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A6A"/>
    <w:rsid w:val="00DB7124"/>
    <w:rsid w:val="00DB7329"/>
    <w:rsid w:val="00DB7E35"/>
    <w:rsid w:val="00DC1F6D"/>
    <w:rsid w:val="00DC296A"/>
    <w:rsid w:val="00DC4407"/>
    <w:rsid w:val="00DC4961"/>
    <w:rsid w:val="00DC5569"/>
    <w:rsid w:val="00DC6636"/>
    <w:rsid w:val="00DD0516"/>
    <w:rsid w:val="00DD0E39"/>
    <w:rsid w:val="00DD5249"/>
    <w:rsid w:val="00DD5DF1"/>
    <w:rsid w:val="00DD668C"/>
    <w:rsid w:val="00DD684B"/>
    <w:rsid w:val="00DD73C5"/>
    <w:rsid w:val="00DD7A1D"/>
    <w:rsid w:val="00DE00BE"/>
    <w:rsid w:val="00DE1866"/>
    <w:rsid w:val="00DE1A18"/>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D4"/>
    <w:rsid w:val="00E42A00"/>
    <w:rsid w:val="00E4396A"/>
    <w:rsid w:val="00E4438E"/>
    <w:rsid w:val="00E44556"/>
    <w:rsid w:val="00E46470"/>
    <w:rsid w:val="00E46F78"/>
    <w:rsid w:val="00E50A5C"/>
    <w:rsid w:val="00E522B3"/>
    <w:rsid w:val="00E5276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6A0"/>
    <w:rsid w:val="00E728B4"/>
    <w:rsid w:val="00E72FF5"/>
    <w:rsid w:val="00E761FD"/>
    <w:rsid w:val="00E76D00"/>
    <w:rsid w:val="00E77116"/>
    <w:rsid w:val="00E77729"/>
    <w:rsid w:val="00E8444B"/>
    <w:rsid w:val="00E84CA2"/>
    <w:rsid w:val="00E85D88"/>
    <w:rsid w:val="00E863F6"/>
    <w:rsid w:val="00E87E98"/>
    <w:rsid w:val="00E935B0"/>
    <w:rsid w:val="00E9425E"/>
    <w:rsid w:val="00E94309"/>
    <w:rsid w:val="00E95544"/>
    <w:rsid w:val="00E960D1"/>
    <w:rsid w:val="00E97C76"/>
    <w:rsid w:val="00EA0EBE"/>
    <w:rsid w:val="00EA1D65"/>
    <w:rsid w:val="00EA2482"/>
    <w:rsid w:val="00EA31D4"/>
    <w:rsid w:val="00EA4484"/>
    <w:rsid w:val="00EA6068"/>
    <w:rsid w:val="00EA61A2"/>
    <w:rsid w:val="00EB203C"/>
    <w:rsid w:val="00EB2200"/>
    <w:rsid w:val="00EB2C50"/>
    <w:rsid w:val="00EB512F"/>
    <w:rsid w:val="00EB7065"/>
    <w:rsid w:val="00EB7C50"/>
    <w:rsid w:val="00EC002E"/>
    <w:rsid w:val="00EC0945"/>
    <w:rsid w:val="00EC163A"/>
    <w:rsid w:val="00EC349A"/>
    <w:rsid w:val="00EC3B43"/>
    <w:rsid w:val="00EC5360"/>
    <w:rsid w:val="00EC55BC"/>
    <w:rsid w:val="00EC660D"/>
    <w:rsid w:val="00EC6681"/>
    <w:rsid w:val="00EC74CE"/>
    <w:rsid w:val="00ED0077"/>
    <w:rsid w:val="00ED062E"/>
    <w:rsid w:val="00ED0ED3"/>
    <w:rsid w:val="00ED2E19"/>
    <w:rsid w:val="00ED3C49"/>
    <w:rsid w:val="00ED62A5"/>
    <w:rsid w:val="00EE0499"/>
    <w:rsid w:val="00EE0721"/>
    <w:rsid w:val="00EE2D5E"/>
    <w:rsid w:val="00EE387A"/>
    <w:rsid w:val="00EE558C"/>
    <w:rsid w:val="00EE5677"/>
    <w:rsid w:val="00EE5A81"/>
    <w:rsid w:val="00EE64C1"/>
    <w:rsid w:val="00EF2FCF"/>
    <w:rsid w:val="00EF3B42"/>
    <w:rsid w:val="00EF3C45"/>
    <w:rsid w:val="00EF3FC8"/>
    <w:rsid w:val="00EF697F"/>
    <w:rsid w:val="00EF6CE0"/>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62F2"/>
    <w:rsid w:val="00F271D5"/>
    <w:rsid w:val="00F27438"/>
    <w:rsid w:val="00F27A96"/>
    <w:rsid w:val="00F30C5F"/>
    <w:rsid w:val="00F368B8"/>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5A57"/>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569E"/>
    <w:rsid w:val="00FF0B4F"/>
    <w:rsid w:val="00FF2038"/>
    <w:rsid w:val="00FF3D0F"/>
    <w:rsid w:val="00FF4228"/>
    <w:rsid w:val="00FF43EE"/>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rules v:ext="edit">
        <o:r id="V:Rule1" type="connector" idref="#Straight Arrow Connector 18"/>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3285"/>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3285"/>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185036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iaq/schools/index.html"/>
  <Relationship Id="rId11" Type="http://schemas.openxmlformats.org/officeDocument/2006/relationships/hyperlink" TargetMode="External" Target="http://www.mass.gov/dph/iaq"/>
  <Relationship Id="rId12" Type="http://schemas.openxmlformats.org/officeDocument/2006/relationships/hyperlink" TargetMode="External" Target="http://www.acs.org/content/dam/acsorg/about/governance/committees/chemicalsafety/publications/reducing-risks-to-students-and-educators-from-hazardous-chemicals.pdf"/>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yperlink" TargetMode="External" Target="http://www.epa.gov/iaq/schools/tools4s2.html"/>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image" Target="media/image4.jpe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image" Target="media/image12.jpe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image" Target="media/image15.jpeg"/>
  <Relationship Id="rId3" Type="http://schemas.openxmlformats.org/officeDocument/2006/relationships/styles" Target="styles.xml"/>
  <Relationship Id="rId30" Type="http://schemas.openxmlformats.org/officeDocument/2006/relationships/image" Target="media/image16.jpe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jpe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footer" Target="footer3.xml"/>
  <Relationship Id="rId38" Type="http://schemas.openxmlformats.org/officeDocument/2006/relationships/header" Target="header1.xml"/>
  <Relationship Id="rId39" Type="http://schemas.openxmlformats.org/officeDocument/2006/relationships/header" Target="header2.xml"/>
  <Relationship Id="rId4" Type="http://schemas.microsoft.com/office/2007/relationships/stylesWithEffects" Target="stylesWithEffects.xml"/>
  <Relationship Id="rId40" Type="http://schemas.openxmlformats.org/officeDocument/2006/relationships/footer" Target="footer4.xml"/>
  <Relationship Id="rId41" Type="http://schemas.openxmlformats.org/officeDocument/2006/relationships/header" Target="header3.xml"/>
  <Relationship Id="rId42" Type="http://schemas.openxmlformats.org/officeDocument/2006/relationships/footer" Target="footer5.xml"/>
  <Relationship Id="rId43" Type="http://schemas.openxmlformats.org/officeDocument/2006/relationships/fontTable" Target="fontTable.xml"/>
  <Relationship Id="rId44"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47DA0-EBCF-4551-9CFD-74C0A6BF1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4332</Words>
  <Characters>23595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27872</CharactersWithSpaces>
  <SharedDoc>false</SharedDoc>
  <HLinks>
    <vt:vector size="30" baseType="variant">
      <vt:variant>
        <vt:i4>786511</vt:i4>
      </vt:variant>
      <vt:variant>
        <vt:i4>12</vt:i4>
      </vt:variant>
      <vt:variant>
        <vt:i4>0</vt:i4>
      </vt:variant>
      <vt:variant>
        <vt:i4>5</vt:i4>
      </vt:variant>
      <vt:variant>
        <vt:lpwstr>http://www.epa.gov/iaq/schools/tools4s2.html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2621556</vt:i4>
      </vt:variant>
      <vt:variant>
        <vt:i4>6</vt:i4>
      </vt:variant>
      <vt:variant>
        <vt:i4>0</vt:i4>
      </vt:variant>
      <vt:variant>
        <vt:i4>5</vt:i4>
      </vt:variant>
      <vt:variant>
        <vt:lpwstr>http://www.acs.org/content/dam/acsorg/about/governance/committees/chemicalsafety/publications/reducing-risks-to-students-and-educators-from-hazardous-chemicals.pdf</vt:lpwstr>
      </vt:variant>
      <vt:variant>
        <vt:lpwstr/>
      </vt:variant>
      <vt:variant>
        <vt:i4>6619190</vt:i4>
      </vt:variant>
      <vt:variant>
        <vt:i4>3</vt:i4>
      </vt:variant>
      <vt:variant>
        <vt:i4>0</vt:i4>
      </vt:variant>
      <vt:variant>
        <vt:i4>5</vt:i4>
      </vt:variant>
      <vt:variant>
        <vt:lpwstr>http://www.mass.gov/dph/iaq</vt:lpwstr>
      </vt:variant>
      <vt:variant>
        <vt:lpwstr/>
      </vt:variant>
      <vt:variant>
        <vt:i4>5308446</vt:i4>
      </vt:variant>
      <vt:variant>
        <vt:i4>0</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2016-01-22T16:00:00Z</dcterms:created>
  <dc:creator>Indoor air Quality Program</dc:creator>
  <lastModifiedBy>AutoBVT</lastModifiedBy>
  <lastPrinted>2016-01-04T15:39:00Z</lastPrinted>
  <dcterms:modified xsi:type="dcterms:W3CDTF">2016-01-22T16:00:00Z</dcterms:modified>
  <revision>2</revision>
  <dc:subject>Spencer Prouty High School</dc:subject>
  <dc:title>INDOOR AIR QUALITY ASSESSMENT</dc:title>
</coreProperties>
</file>