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5B238" w14:textId="77777777" w:rsidR="00E35C71" w:rsidRDefault="00391B98">
      <w:pPr>
        <w:pStyle w:val="Title"/>
      </w:pPr>
      <w:r>
        <w:t>ATTACHMENT</w:t>
      </w:r>
      <w:r>
        <w:rPr>
          <w:spacing w:val="-18"/>
        </w:rPr>
        <w:t xml:space="preserve"> </w:t>
      </w:r>
      <w:r>
        <w:t>B</w:t>
      </w:r>
    </w:p>
    <w:p w14:paraId="2AA2CC89" w14:textId="77777777" w:rsidR="00E35C71" w:rsidRDefault="00E35C71">
      <w:pPr>
        <w:pStyle w:val="BodyText"/>
      </w:pPr>
    </w:p>
    <w:p w14:paraId="428D7478" w14:textId="77777777" w:rsidR="00E35C71" w:rsidRDefault="00391B98">
      <w:pPr>
        <w:pStyle w:val="BodyText"/>
        <w:spacing w:before="1" w:line="290" w:lineRule="exact"/>
        <w:ind w:left="2779" w:right="2797"/>
        <w:jc w:val="center"/>
      </w:pPr>
      <w:r>
        <w:t>Massachusetts</w:t>
      </w:r>
    </w:p>
    <w:p w14:paraId="47B9EB1F" w14:textId="5903A45A" w:rsidR="00E35C71" w:rsidRDefault="00391B98">
      <w:pPr>
        <w:pStyle w:val="BodyText"/>
        <w:spacing w:line="290" w:lineRule="exact"/>
        <w:ind w:left="2553" w:right="2577"/>
        <w:jc w:val="center"/>
      </w:pPr>
      <w:r>
        <w:rPr>
          <w:spacing w:val="-3"/>
        </w:rPr>
        <w:t>Local</w:t>
      </w:r>
      <w:r>
        <w:rPr>
          <w:spacing w:val="14"/>
        </w:rPr>
        <w:t xml:space="preserve"> </w:t>
      </w:r>
      <w:r>
        <w:rPr>
          <w:spacing w:val="-2"/>
        </w:rPr>
        <w:t>Annual</w:t>
      </w:r>
      <w:r>
        <w:rPr>
          <w:spacing w:val="15"/>
        </w:rPr>
        <w:t xml:space="preserve"> </w:t>
      </w:r>
      <w:r>
        <w:rPr>
          <w:spacing w:val="-2"/>
        </w:rPr>
        <w:t>Plan</w:t>
      </w:r>
      <w:r>
        <w:rPr>
          <w:spacing w:val="-7"/>
        </w:rPr>
        <w:t xml:space="preserve"> </w:t>
      </w:r>
      <w:r>
        <w:rPr>
          <w:spacing w:val="-2"/>
        </w:rPr>
        <w:t>Fiscal</w:t>
      </w:r>
      <w:r>
        <w:rPr>
          <w:spacing w:val="14"/>
        </w:rPr>
        <w:t xml:space="preserve"> </w:t>
      </w:r>
      <w:r>
        <w:rPr>
          <w:spacing w:val="-2"/>
        </w:rPr>
        <w:t>Year</w:t>
      </w:r>
      <w:r>
        <w:rPr>
          <w:spacing w:val="-11"/>
        </w:rPr>
        <w:t xml:space="preserve"> </w:t>
      </w:r>
      <w:r>
        <w:rPr>
          <w:spacing w:val="-2"/>
        </w:rPr>
        <w:t>202</w:t>
      </w:r>
      <w:r w:rsidR="004A357F">
        <w:rPr>
          <w:spacing w:val="-2"/>
        </w:rPr>
        <w:t>3</w:t>
      </w:r>
    </w:p>
    <w:p w14:paraId="427DE1B3" w14:textId="77777777" w:rsidR="00E35C71" w:rsidRDefault="00391B98">
      <w:pPr>
        <w:spacing w:before="203" w:line="353" w:lineRule="exact"/>
        <w:ind w:left="2767" w:right="2797"/>
        <w:jc w:val="center"/>
        <w:rPr>
          <w:rFonts w:ascii="Calibri"/>
          <w:b/>
          <w:sz w:val="29"/>
        </w:rPr>
      </w:pPr>
      <w:r>
        <w:rPr>
          <w:rFonts w:ascii="Calibri"/>
          <w:b/>
          <w:spacing w:val="-2"/>
          <w:sz w:val="29"/>
        </w:rPr>
        <w:t>Submission</w:t>
      </w:r>
      <w:r>
        <w:rPr>
          <w:rFonts w:ascii="Calibri"/>
          <w:b/>
          <w:spacing w:val="-11"/>
          <w:sz w:val="29"/>
        </w:rPr>
        <w:t xml:space="preserve"> </w:t>
      </w:r>
      <w:r>
        <w:rPr>
          <w:rFonts w:ascii="Calibri"/>
          <w:b/>
          <w:spacing w:val="-2"/>
          <w:sz w:val="29"/>
        </w:rPr>
        <w:t>Instructions</w:t>
      </w:r>
    </w:p>
    <w:p w14:paraId="724856E8" w14:textId="77777777" w:rsidR="00E35C71" w:rsidRDefault="00391B98">
      <w:pPr>
        <w:spacing w:line="292" w:lineRule="exact"/>
        <w:ind w:left="100"/>
        <w:rPr>
          <w:rFonts w:ascii="Calibri"/>
          <w:sz w:val="24"/>
        </w:rPr>
      </w:pPr>
      <w:r>
        <w:rPr>
          <w:rFonts w:ascii="Calibri"/>
          <w:sz w:val="24"/>
        </w:rPr>
        <w:t>___________________________________________________________________________</w:t>
      </w:r>
    </w:p>
    <w:p w14:paraId="5C3AFC0A" w14:textId="77777777" w:rsidR="00E35C71" w:rsidRDefault="00E35C71">
      <w:pPr>
        <w:pStyle w:val="BodyText"/>
        <w:spacing w:before="10"/>
        <w:rPr>
          <w:b w:val="0"/>
        </w:rPr>
      </w:pPr>
    </w:p>
    <w:p w14:paraId="5DE3EBEA" w14:textId="34F83CD5" w:rsidR="00E35C71" w:rsidRDefault="00391B98">
      <w:pPr>
        <w:pStyle w:val="BodyText"/>
        <w:spacing w:before="1"/>
        <w:ind w:left="100"/>
        <w:rPr>
          <w:rFonts w:ascii="Times New Roman"/>
        </w:rPr>
      </w:pPr>
      <w:r>
        <w:rPr>
          <w:rFonts w:ascii="Times New Roman"/>
          <w:u w:val="single"/>
        </w:rPr>
        <w:t>Submission</w:t>
      </w:r>
      <w:r>
        <w:rPr>
          <w:rFonts w:ascii="Times New Roman"/>
          <w:spacing w:val="19"/>
          <w:u w:val="single"/>
        </w:rPr>
        <w:t xml:space="preserve"> </w:t>
      </w:r>
      <w:r>
        <w:rPr>
          <w:rFonts w:ascii="Times New Roman"/>
          <w:u w:val="single"/>
        </w:rPr>
        <w:t>of</w:t>
      </w:r>
      <w:r>
        <w:rPr>
          <w:rFonts w:ascii="Times New Roman"/>
          <w:spacing w:val="-9"/>
          <w:u w:val="single"/>
        </w:rPr>
        <w:t xml:space="preserve"> </w:t>
      </w:r>
      <w:r>
        <w:rPr>
          <w:rFonts w:ascii="Times New Roman"/>
          <w:u w:val="single"/>
        </w:rPr>
        <w:t>Local</w:t>
      </w:r>
      <w:r>
        <w:rPr>
          <w:rFonts w:ascii="Times New Roman"/>
          <w:spacing w:val="-12"/>
          <w:u w:val="single"/>
        </w:rPr>
        <w:t xml:space="preserve"> </w:t>
      </w:r>
      <w:r>
        <w:rPr>
          <w:rFonts w:ascii="Times New Roman"/>
          <w:u w:val="single"/>
        </w:rPr>
        <w:t>Annual</w:t>
      </w:r>
      <w:r>
        <w:rPr>
          <w:rFonts w:ascii="Times New Roman"/>
          <w:spacing w:val="5"/>
          <w:u w:val="single"/>
        </w:rPr>
        <w:t xml:space="preserve"> </w:t>
      </w:r>
      <w:r>
        <w:rPr>
          <w:rFonts w:ascii="Times New Roman"/>
          <w:u w:val="single"/>
        </w:rPr>
        <w:t>Operating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u w:val="single"/>
        </w:rPr>
        <w:t>Plan</w:t>
      </w:r>
      <w:r>
        <w:rPr>
          <w:rFonts w:ascii="Times New Roman"/>
          <w:spacing w:val="2"/>
          <w:u w:val="single"/>
        </w:rPr>
        <w:t xml:space="preserve"> </w:t>
      </w:r>
      <w:r>
        <w:rPr>
          <w:rFonts w:ascii="Times New Roman"/>
          <w:u w:val="single"/>
        </w:rPr>
        <w:t>FY202</w:t>
      </w:r>
      <w:r w:rsidR="004A357F">
        <w:rPr>
          <w:rFonts w:ascii="Times New Roman"/>
          <w:u w:val="single"/>
        </w:rPr>
        <w:t>3</w:t>
      </w:r>
    </w:p>
    <w:p w14:paraId="0BDE5983" w14:textId="77777777" w:rsidR="00E35C71" w:rsidRDefault="00E35C71">
      <w:pPr>
        <w:spacing w:before="10"/>
        <w:rPr>
          <w:b/>
          <w:sz w:val="16"/>
        </w:rPr>
      </w:pPr>
    </w:p>
    <w:p w14:paraId="6C1CA079" w14:textId="3AD91AE2" w:rsidR="00E35C71" w:rsidRDefault="00391B98">
      <w:pPr>
        <w:spacing w:before="92" w:line="237" w:lineRule="auto"/>
        <w:ind w:left="100"/>
        <w:rPr>
          <w:sz w:val="24"/>
        </w:rPr>
      </w:pPr>
      <w:r>
        <w:rPr>
          <w:sz w:val="24"/>
        </w:rPr>
        <w:t xml:space="preserve">All Local Areas must submit a PDF of their complete </w:t>
      </w:r>
      <w:r>
        <w:rPr>
          <w:sz w:val="24"/>
          <w:u w:val="single"/>
        </w:rPr>
        <w:t>Local Annual Plan FY2</w:t>
      </w:r>
      <w:r w:rsidR="001512AB">
        <w:rPr>
          <w:sz w:val="24"/>
          <w:u w:val="single"/>
        </w:rPr>
        <w:t>3</w:t>
      </w:r>
      <w:r>
        <w:rPr>
          <w:sz w:val="24"/>
        </w:rPr>
        <w:t xml:space="preserve"> with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required signatures </w:t>
      </w:r>
      <w:r>
        <w:rPr>
          <w:b/>
          <w:sz w:val="24"/>
        </w:rPr>
        <w:t>(</w:t>
      </w:r>
      <w:r>
        <w:rPr>
          <w:b/>
          <w:i/>
          <w:sz w:val="24"/>
        </w:rPr>
        <w:t xml:space="preserve">Electronic signatures, Email confirmations, </w:t>
      </w:r>
      <w:proofErr w:type="spellStart"/>
      <w:r>
        <w:rPr>
          <w:b/>
          <w:i/>
          <w:sz w:val="24"/>
        </w:rPr>
        <w:t>DocUSign</w:t>
      </w:r>
      <w:proofErr w:type="spellEnd"/>
      <w:r>
        <w:rPr>
          <w:b/>
          <w:i/>
          <w:sz w:val="24"/>
        </w:rPr>
        <w:t>, are all acceptable)</w:t>
      </w:r>
      <w:r>
        <w:rPr>
          <w:b/>
          <w:i/>
          <w:spacing w:val="-57"/>
          <w:sz w:val="24"/>
        </w:rPr>
        <w:t xml:space="preserve"> </w:t>
      </w:r>
      <w:r>
        <w:rPr>
          <w:sz w:val="24"/>
        </w:rPr>
        <w:t xml:space="preserve">by </w:t>
      </w:r>
      <w:r w:rsidRPr="007C1082">
        <w:rPr>
          <w:sz w:val="24"/>
        </w:rPr>
        <w:t>September 30,</w:t>
      </w:r>
      <w:r w:rsidRPr="007C1082">
        <w:rPr>
          <w:spacing w:val="-7"/>
          <w:sz w:val="24"/>
        </w:rPr>
        <w:t xml:space="preserve"> </w:t>
      </w:r>
      <w:r w:rsidRPr="007C1082">
        <w:rPr>
          <w:sz w:val="24"/>
        </w:rPr>
        <w:t>202</w:t>
      </w:r>
      <w:r w:rsidR="007C1082" w:rsidRPr="007C1082">
        <w:rPr>
          <w:sz w:val="24"/>
        </w:rPr>
        <w:t>2</w:t>
      </w:r>
      <w:r w:rsidRPr="007C1082">
        <w:rPr>
          <w:sz w:val="24"/>
        </w:rPr>
        <w:t>.</w:t>
      </w:r>
    </w:p>
    <w:p w14:paraId="21453067" w14:textId="77777777" w:rsidR="00E35C71" w:rsidRDefault="00E35C71">
      <w:pPr>
        <w:spacing w:before="6"/>
        <w:rPr>
          <w:sz w:val="24"/>
        </w:rPr>
      </w:pPr>
    </w:p>
    <w:p w14:paraId="765EAF5D" w14:textId="77777777" w:rsidR="00E35C71" w:rsidRDefault="00391B98">
      <w:pPr>
        <w:spacing w:line="274" w:lineRule="exact"/>
        <w:ind w:left="2756" w:right="2797"/>
        <w:jc w:val="center"/>
        <w:rPr>
          <w:sz w:val="24"/>
        </w:rPr>
      </w:pPr>
      <w:r>
        <w:rPr>
          <w:sz w:val="24"/>
        </w:rPr>
        <w:t>Lisa</w:t>
      </w:r>
      <w:r>
        <w:rPr>
          <w:spacing w:val="6"/>
          <w:sz w:val="24"/>
        </w:rPr>
        <w:t xml:space="preserve"> </w:t>
      </w:r>
      <w:r>
        <w:rPr>
          <w:sz w:val="24"/>
        </w:rPr>
        <w:t>Caissie</w:t>
      </w:r>
    </w:p>
    <w:p w14:paraId="297A7BB9" w14:textId="77777777" w:rsidR="00E35C71" w:rsidRDefault="00391B98">
      <w:pPr>
        <w:spacing w:line="237" w:lineRule="auto"/>
        <w:ind w:left="2782" w:right="2797"/>
        <w:jc w:val="center"/>
        <w:rPr>
          <w:sz w:val="24"/>
        </w:rPr>
      </w:pPr>
      <w:r>
        <w:rPr>
          <w:sz w:val="24"/>
        </w:rPr>
        <w:t>MassHire Department of</w:t>
      </w:r>
      <w:r>
        <w:rPr>
          <w:spacing w:val="1"/>
          <w:sz w:val="24"/>
        </w:rPr>
        <w:t xml:space="preserve"> </w:t>
      </w:r>
      <w:r>
        <w:rPr>
          <w:sz w:val="24"/>
        </w:rPr>
        <w:t>Career Services</w:t>
      </w:r>
      <w:r>
        <w:rPr>
          <w:spacing w:val="-57"/>
          <w:sz w:val="24"/>
        </w:rPr>
        <w:t xml:space="preserve"> </w:t>
      </w:r>
      <w:hyperlink r:id="rId4">
        <w:r>
          <w:rPr>
            <w:color w:val="0000FF"/>
            <w:sz w:val="24"/>
            <w:u w:val="single" w:color="0000FF"/>
          </w:rPr>
          <w:t>Lisa.J.Caissie@detma.org</w:t>
        </w:r>
      </w:hyperlink>
    </w:p>
    <w:sectPr w:rsidR="00E35C71">
      <w:type w:val="continuous"/>
      <w:pgSz w:w="12240" w:h="15840"/>
      <w:pgMar w:top="7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5C71"/>
    <w:rsid w:val="001512AB"/>
    <w:rsid w:val="002D33F1"/>
    <w:rsid w:val="00391B98"/>
    <w:rsid w:val="004A357F"/>
    <w:rsid w:val="007C1082"/>
    <w:rsid w:val="00E3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4CEDE"/>
  <w15:docId w15:val="{F4A1F362-1723-4E90-85C1-C6165951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19"/>
      <w:ind w:left="2553" w:right="2567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sa.J.Caissie@det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WORKFORCE DEVELOPMENT SYSTEM</dc:title>
  <dc:creator>CommCorp</dc:creator>
  <cp:lastModifiedBy>Caissie, Lisa (EOL)</cp:lastModifiedBy>
  <cp:revision>6</cp:revision>
  <dcterms:created xsi:type="dcterms:W3CDTF">2021-09-14T20:54:00Z</dcterms:created>
  <dcterms:modified xsi:type="dcterms:W3CDTF">2022-08-16T19:11:00Z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2021-09-14T00:00:00Z</vt:filetime>
  </property>
</Properties>
</file>