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532B" w14:textId="77777777" w:rsidR="00111C79" w:rsidRDefault="00111C79" w:rsidP="00111C79"/>
    <w:p w14:paraId="280DA7C6" w14:textId="627D45CD" w:rsidR="00111C79" w:rsidRDefault="00111C79" w:rsidP="00111C79">
      <w:pPr>
        <w:pStyle w:val="Header"/>
      </w:pPr>
      <w:r>
        <w:t xml:space="preserve">Action Requested: </w:t>
      </w:r>
      <w:r>
        <w:t>Please submit Scope of Work submissions to Patrick Mitchell on or before Friday, January 20, 2023</w:t>
      </w:r>
    </w:p>
    <w:p w14:paraId="07A58ED0" w14:textId="77777777" w:rsidR="00111C79" w:rsidRDefault="00111C79"/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2970"/>
        <w:gridCol w:w="8010"/>
      </w:tblGrid>
      <w:tr w:rsidR="004238AA" w14:paraId="18F6929B" w14:textId="77777777" w:rsidTr="004238AA">
        <w:tc>
          <w:tcPr>
            <w:tcW w:w="2970" w:type="dxa"/>
          </w:tcPr>
          <w:p w14:paraId="1522BD2D" w14:textId="4CC703F4" w:rsidR="004238AA" w:rsidRDefault="004238AA">
            <w:r w:rsidRPr="007C2FF0">
              <w:rPr>
                <w:sz w:val="20"/>
                <w:szCs w:val="20"/>
              </w:rPr>
              <w:t>MassHire Workforce Area Name:</w:t>
            </w:r>
          </w:p>
        </w:tc>
        <w:tc>
          <w:tcPr>
            <w:tcW w:w="8010" w:type="dxa"/>
          </w:tcPr>
          <w:p w14:paraId="215DAD1D" w14:textId="77777777" w:rsidR="004238AA" w:rsidRDefault="004238AA"/>
          <w:p w14:paraId="70C03678" w14:textId="6F6218C8" w:rsidR="004B6B4F" w:rsidRDefault="004B6B4F"/>
        </w:tc>
      </w:tr>
      <w:tr w:rsidR="004238AA" w14:paraId="02506A25" w14:textId="77777777" w:rsidTr="004238AA">
        <w:tc>
          <w:tcPr>
            <w:tcW w:w="2970" w:type="dxa"/>
          </w:tcPr>
          <w:p w14:paraId="2F19467D" w14:textId="278B9768" w:rsidR="004238AA" w:rsidRPr="007C2FF0" w:rsidRDefault="004238AA">
            <w:pPr>
              <w:rPr>
                <w:sz w:val="20"/>
                <w:szCs w:val="20"/>
              </w:rPr>
            </w:pPr>
            <w:r w:rsidRPr="007C2FF0">
              <w:rPr>
                <w:sz w:val="20"/>
                <w:szCs w:val="20"/>
              </w:rPr>
              <w:t>MassHire Career Center 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10" w:type="dxa"/>
          </w:tcPr>
          <w:p w14:paraId="6A5D06F2" w14:textId="77777777" w:rsidR="004238AA" w:rsidRDefault="004238AA"/>
          <w:p w14:paraId="77B1FD54" w14:textId="21C70023" w:rsidR="004B6B4F" w:rsidRDefault="004B6B4F"/>
        </w:tc>
      </w:tr>
      <w:tr w:rsidR="004238AA" w14:paraId="2E670012" w14:textId="77777777" w:rsidTr="004238AA">
        <w:tc>
          <w:tcPr>
            <w:tcW w:w="2970" w:type="dxa"/>
          </w:tcPr>
          <w:p w14:paraId="106FC514" w14:textId="407A8EA0" w:rsidR="004238AA" w:rsidRPr="007C2FF0" w:rsidRDefault="004238AA">
            <w:pPr>
              <w:rPr>
                <w:sz w:val="20"/>
                <w:szCs w:val="20"/>
              </w:rPr>
            </w:pPr>
            <w:r w:rsidRPr="007C2FF0">
              <w:rPr>
                <w:sz w:val="20"/>
                <w:szCs w:val="20"/>
              </w:rPr>
              <w:t>Contact Name and Email Address:</w:t>
            </w:r>
          </w:p>
        </w:tc>
        <w:tc>
          <w:tcPr>
            <w:tcW w:w="8010" w:type="dxa"/>
          </w:tcPr>
          <w:p w14:paraId="7E50C8FC" w14:textId="77777777" w:rsidR="004238AA" w:rsidRDefault="004238AA"/>
          <w:p w14:paraId="2AE85739" w14:textId="032A06BA" w:rsidR="004B6B4F" w:rsidRDefault="004B6B4F"/>
        </w:tc>
      </w:tr>
      <w:tr w:rsidR="004238AA" w14:paraId="6F84EE59" w14:textId="77777777" w:rsidTr="004238AA">
        <w:tc>
          <w:tcPr>
            <w:tcW w:w="2970" w:type="dxa"/>
          </w:tcPr>
          <w:p w14:paraId="14D6BDD1" w14:textId="27122883" w:rsidR="004238AA" w:rsidRPr="007C2FF0" w:rsidRDefault="004238AA" w:rsidP="004238AA">
            <w:pPr>
              <w:rPr>
                <w:sz w:val="20"/>
                <w:szCs w:val="20"/>
              </w:rPr>
            </w:pPr>
            <w:r>
              <w:t>Apprenticeship capacity building activities to preform by June 30, 2023</w:t>
            </w:r>
            <w:r>
              <w:t>:</w:t>
            </w:r>
            <w:r>
              <w:t xml:space="preserve">   </w:t>
            </w:r>
          </w:p>
        </w:tc>
        <w:tc>
          <w:tcPr>
            <w:tcW w:w="8010" w:type="dxa"/>
          </w:tcPr>
          <w:p w14:paraId="08C4E8AD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Conduct employer outreach and include information regarding Registered Apprenticeship (</w:t>
            </w:r>
            <w:proofErr w:type="gramStart"/>
            <w:r w:rsidRPr="004238AA">
              <w:t>e.g.</w:t>
            </w:r>
            <w:proofErr w:type="gramEnd"/>
            <w:r w:rsidRPr="004238AA">
              <w:t xml:space="preserve"> digital marketing materials, DAS calendar of virtual employer events, Tax Credit information, </w:t>
            </w:r>
            <w:proofErr w:type="spellStart"/>
            <w:r w:rsidRPr="004238AA">
              <w:t>etc</w:t>
            </w:r>
            <w:proofErr w:type="spellEnd"/>
            <w:r w:rsidRPr="004238AA">
              <w:t>); refer employers to DAS Apprenticeship Liaison staff as appropriate</w:t>
            </w:r>
          </w:p>
          <w:p w14:paraId="051EF391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Host at least one large outreach event to market Registered Apprenticeship to local employers</w:t>
            </w:r>
          </w:p>
          <w:p w14:paraId="0F72B66E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Recruit and refer jobseekers for Apprenticeship Opportunities, targeting underemployed and DWs</w:t>
            </w:r>
          </w:p>
          <w:p w14:paraId="3ECD48A4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Report in MOSES monthly: Employer touches, referrals, and events (in-person or virtual); Jobseekers referred to apprenticeship opportunities </w:t>
            </w:r>
          </w:p>
          <w:p w14:paraId="64689BA2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Provide “close out” narrative to DAS regarding progress including any employer outreach names and event descriptions</w:t>
            </w:r>
          </w:p>
          <w:p w14:paraId="1C2790D0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Attend virtual “train the trainer” monthly meetings hosted by DAS</w:t>
            </w:r>
          </w:p>
          <w:p w14:paraId="0D3CC602" w14:textId="77777777" w:rsidR="004238AA" w:rsidRDefault="004238AA" w:rsidP="004238AA"/>
        </w:tc>
      </w:tr>
      <w:tr w:rsidR="004238AA" w14:paraId="3388BC51" w14:textId="77777777" w:rsidTr="004238AA">
        <w:tc>
          <w:tcPr>
            <w:tcW w:w="2970" w:type="dxa"/>
            <w:vAlign w:val="bottom"/>
          </w:tcPr>
          <w:p w14:paraId="3260CF28" w14:textId="5E94CA26" w:rsidR="004238AA" w:rsidRDefault="004238AA" w:rsidP="004238AA">
            <w:r>
              <w:t>Additional activities to preform by June 30, 2023:</w:t>
            </w:r>
          </w:p>
        </w:tc>
        <w:tc>
          <w:tcPr>
            <w:tcW w:w="8010" w:type="dxa"/>
          </w:tcPr>
          <w:p w14:paraId="46F8029B" w14:textId="77777777" w:rsidR="004238AA" w:rsidRDefault="004238AA" w:rsidP="004238AA"/>
        </w:tc>
      </w:tr>
      <w:tr w:rsidR="004238AA" w14:paraId="302B949F" w14:textId="77777777" w:rsidTr="004238AA">
        <w:tc>
          <w:tcPr>
            <w:tcW w:w="2970" w:type="dxa"/>
            <w:vAlign w:val="bottom"/>
          </w:tcPr>
          <w:p w14:paraId="47663FBF" w14:textId="08FA6AE6" w:rsidR="004238AA" w:rsidRDefault="004238AA" w:rsidP="004238AA">
            <w:r>
              <w:t xml:space="preserve">Anticipated outcomes resulting from the use of funds to expand capacity for apprenticeship: </w:t>
            </w:r>
          </w:p>
        </w:tc>
        <w:tc>
          <w:tcPr>
            <w:tcW w:w="8010" w:type="dxa"/>
          </w:tcPr>
          <w:p w14:paraId="3251E307" w14:textId="77777777" w:rsidR="004238AA" w:rsidRDefault="004238AA" w:rsidP="004238AA"/>
          <w:p w14:paraId="4EC77CF8" w14:textId="77777777" w:rsidR="004238AA" w:rsidRDefault="004238AA" w:rsidP="004238AA"/>
          <w:p w14:paraId="38A86B5D" w14:textId="0A7F4004" w:rsidR="004238AA" w:rsidRDefault="004238AA" w:rsidP="004238AA"/>
        </w:tc>
      </w:tr>
    </w:tbl>
    <w:p w14:paraId="211F15B9" w14:textId="77777777" w:rsidR="00E55013" w:rsidRDefault="00E55013"/>
    <w:sectPr w:rsidR="00E550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154E" w14:textId="77777777" w:rsidR="00796D37" w:rsidRDefault="00796D37" w:rsidP="004238AA">
      <w:pPr>
        <w:spacing w:after="0" w:line="240" w:lineRule="auto"/>
      </w:pPr>
      <w:r>
        <w:separator/>
      </w:r>
    </w:p>
  </w:endnote>
  <w:endnote w:type="continuationSeparator" w:id="0">
    <w:p w14:paraId="3C369CCD" w14:textId="77777777" w:rsidR="00796D37" w:rsidRDefault="00796D37" w:rsidP="0042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5B72" w14:textId="77777777" w:rsidR="00796D37" w:rsidRDefault="00796D37" w:rsidP="004238AA">
      <w:pPr>
        <w:spacing w:after="0" w:line="240" w:lineRule="auto"/>
      </w:pPr>
      <w:r>
        <w:separator/>
      </w:r>
    </w:p>
  </w:footnote>
  <w:footnote w:type="continuationSeparator" w:id="0">
    <w:p w14:paraId="4236ED15" w14:textId="77777777" w:rsidR="00796D37" w:rsidRDefault="00796D37" w:rsidP="0042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408C" w14:textId="3048AEAE" w:rsidR="004B6B4F" w:rsidRDefault="004B6B4F" w:rsidP="004238AA">
    <w:pPr>
      <w:spacing w:after="0"/>
      <w:jc w:val="center"/>
      <w:rPr>
        <w:rStyle w:val="contentpasted0"/>
        <w:rFonts w:cstheme="minorHAnsi"/>
        <w:color w:val="000000"/>
        <w:bdr w:val="none" w:sz="0" w:space="0" w:color="auto" w:frame="1"/>
        <w:shd w:val="clear" w:color="auto" w:fill="FFFFFF"/>
      </w:rPr>
    </w:pPr>
    <w:r>
      <w:rPr>
        <w:rStyle w:val="contentpasted0"/>
        <w:rFonts w:cstheme="minorHAnsi"/>
        <w:color w:val="000000"/>
        <w:bdr w:val="none" w:sz="0" w:space="0" w:color="auto" w:frame="1"/>
        <w:shd w:val="clear" w:color="auto" w:fill="FFFFFF"/>
      </w:rPr>
      <w:t xml:space="preserve">Attachment A </w:t>
    </w:r>
  </w:p>
  <w:p w14:paraId="639A1A3A" w14:textId="61AA9677" w:rsidR="004238AA" w:rsidRPr="004238AA" w:rsidRDefault="004238AA" w:rsidP="004238AA">
    <w:pPr>
      <w:spacing w:after="0"/>
      <w:jc w:val="center"/>
    </w:pPr>
    <w:r w:rsidRPr="004238AA">
      <w:rPr>
        <w:rStyle w:val="contentpasted0"/>
        <w:rFonts w:cstheme="minorHAnsi"/>
        <w:color w:val="000000"/>
        <w:bdr w:val="none" w:sz="0" w:space="0" w:color="auto" w:frame="1"/>
        <w:shd w:val="clear" w:color="auto" w:fill="FFFFFF"/>
      </w:rPr>
      <w:t>MassHire Apprenticeship Subject Matter Experts </w:t>
    </w:r>
  </w:p>
  <w:p w14:paraId="29ED059A" w14:textId="77777777" w:rsidR="004238AA" w:rsidRPr="004238AA" w:rsidRDefault="004238AA" w:rsidP="004238AA">
    <w:pPr>
      <w:spacing w:after="0"/>
      <w:jc w:val="center"/>
    </w:pPr>
    <w:r w:rsidRPr="004238AA">
      <w:t xml:space="preserve">Scope of Work </w:t>
    </w:r>
  </w:p>
  <w:p w14:paraId="04FCB952" w14:textId="77777777" w:rsidR="004238AA" w:rsidRPr="004238AA" w:rsidRDefault="004238AA" w:rsidP="004238AA">
    <w:pPr>
      <w:spacing w:after="0"/>
      <w:jc w:val="center"/>
    </w:pPr>
    <w:r w:rsidRPr="004238AA">
      <w:t xml:space="preserve">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C2C"/>
    <w:multiLevelType w:val="hybridMultilevel"/>
    <w:tmpl w:val="FE4EA040"/>
    <w:lvl w:ilvl="0" w:tplc="5866C7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2FB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429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EBF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0A9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4FF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C2B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26C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8C4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AA"/>
    <w:rsid w:val="00111C79"/>
    <w:rsid w:val="004238AA"/>
    <w:rsid w:val="004B6B4F"/>
    <w:rsid w:val="00796D37"/>
    <w:rsid w:val="00C43A06"/>
    <w:rsid w:val="00D23897"/>
    <w:rsid w:val="00E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005E"/>
  <w15:chartTrackingRefBased/>
  <w15:docId w15:val="{1344F6C1-5935-4282-9084-B4EB55C3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8AA"/>
  </w:style>
  <w:style w:type="paragraph" w:styleId="Footer">
    <w:name w:val="footer"/>
    <w:basedOn w:val="Normal"/>
    <w:link w:val="FooterChar"/>
    <w:uiPriority w:val="99"/>
    <w:unhideWhenUsed/>
    <w:rsid w:val="0042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8AA"/>
  </w:style>
  <w:style w:type="character" w:customStyle="1" w:styleId="contentpasted0">
    <w:name w:val="contentpasted0"/>
    <w:basedOn w:val="DefaultParagraphFont"/>
    <w:rsid w:val="004238AA"/>
  </w:style>
  <w:style w:type="table" w:styleId="TableGrid">
    <w:name w:val="Table Grid"/>
    <w:basedOn w:val="TableNormal"/>
    <w:uiPriority w:val="39"/>
    <w:rsid w:val="0042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400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26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514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43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53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888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Stadhard, Sacha (EOL)</cp:lastModifiedBy>
  <cp:revision>1</cp:revision>
  <dcterms:created xsi:type="dcterms:W3CDTF">2023-01-12T18:37:00Z</dcterms:created>
  <dcterms:modified xsi:type="dcterms:W3CDTF">2023-01-13T01:37:00Z</dcterms:modified>
</cp:coreProperties>
</file>