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2FFA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FUNDING OPPORTUNITY</w:t>
      </w:r>
    </w:p>
    <w:p w14:paraId="4BC91E2C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4A4FCC0B" w14:textId="7E66C248" w:rsid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MassHire Department of Career Services</w:t>
      </w:r>
    </w:p>
    <w:p w14:paraId="311136D6" w14:textId="77777777" w:rsidR="00AE11A1" w:rsidRPr="002E4AB6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0C4C1564" w14:textId="55ED3567" w:rsid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Call for Ideas</w:t>
      </w:r>
      <w:r w:rsidR="00AE11A1">
        <w:rPr>
          <w:rFonts w:ascii="Calibri" w:eastAsia="Calibri" w:hAnsi="Calibri" w:cs="Calibri"/>
          <w:b/>
          <w:bCs/>
        </w:rPr>
        <w:t xml:space="preserve"> Proposal Template</w:t>
      </w:r>
    </w:p>
    <w:p w14:paraId="1956C707" w14:textId="77777777" w:rsidR="006B2D4C" w:rsidRDefault="006B2D4C" w:rsidP="00AB2FD0">
      <w:pPr>
        <w:jc w:val="center"/>
        <w:rPr>
          <w:rFonts w:ascii="Calibri" w:eastAsia="Calibri" w:hAnsi="Calibri" w:cs="Calibri"/>
          <w:b/>
          <w:bCs/>
        </w:rPr>
      </w:pPr>
    </w:p>
    <w:p w14:paraId="69DB8200" w14:textId="77777777" w:rsidR="006B2D4C" w:rsidRPr="002E4AB6" w:rsidRDefault="006B2D4C" w:rsidP="00AB2FD0">
      <w:pPr>
        <w:jc w:val="center"/>
        <w:rPr>
          <w:rFonts w:ascii="Calibri" w:eastAsia="Calibri" w:hAnsi="Calibri" w:cs="Calibri"/>
          <w:b/>
          <w:bCs/>
        </w:rPr>
      </w:pPr>
    </w:p>
    <w:p w14:paraId="111821FD" w14:textId="77777777" w:rsidR="002E4AB6" w:rsidRP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</w:p>
    <w:p w14:paraId="11E6153D" w14:textId="77777777" w:rsidR="00E52F71" w:rsidRPr="00AB6A2F" w:rsidRDefault="00AE11A1" w:rsidP="00E52F7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Funding Opportunity Title:  </w:t>
      </w:r>
      <w:r w:rsidR="00E52F71" w:rsidRPr="00284331">
        <w:rPr>
          <w:rFonts w:ascii="Calibri" w:hAnsi="Calibri" w:cs="Calibri"/>
          <w:b/>
          <w:bCs/>
          <w:color w:val="000000"/>
        </w:rPr>
        <w:t xml:space="preserve">Critical Sector Job Quality Grants </w:t>
      </w:r>
      <w:r w:rsidR="00E52F71" w:rsidRPr="00AB6A2F">
        <w:rPr>
          <w:rFonts w:ascii="Calibri" w:hAnsi="Calibri" w:cs="Calibri"/>
          <w:b/>
          <w:bCs/>
          <w:color w:val="000000"/>
        </w:rPr>
        <w:t>Funding Opportunity</w:t>
      </w:r>
    </w:p>
    <w:p w14:paraId="6A40BE37" w14:textId="77777777" w:rsidR="002E4AB6" w:rsidRPr="00A75B4C" w:rsidRDefault="002E4AB6" w:rsidP="00AB2FD0">
      <w:pPr>
        <w:rPr>
          <w:rFonts w:ascii="Calibri" w:eastAsia="Calibri" w:hAnsi="Calibri" w:cs="Calibri"/>
          <w:b/>
          <w:bCs/>
        </w:rPr>
      </w:pPr>
    </w:p>
    <w:p w14:paraId="74069550" w14:textId="41C8C2AE" w:rsidR="002E4AB6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MassHire Workforce Board:</w:t>
      </w:r>
    </w:p>
    <w:p w14:paraId="6D5082B7" w14:textId="77777777" w:rsidR="00AE11A1" w:rsidRPr="00A75B4C" w:rsidRDefault="00AE11A1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E064D70" w14:textId="1EA32672" w:rsidR="0064742F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Contact Person</w:t>
      </w:r>
      <w:r w:rsidRPr="00144213">
        <w:rPr>
          <w:rFonts w:ascii="Calibri" w:hAnsi="Calibri" w:cs="Calibri"/>
          <w:color w:val="000000"/>
        </w:rPr>
        <w:t xml:space="preserve">: </w:t>
      </w:r>
    </w:p>
    <w:p w14:paraId="42E0B9A3" w14:textId="77777777" w:rsidR="002E4AB6" w:rsidRPr="002E4AB6" w:rsidRDefault="002E4AB6" w:rsidP="00AB2FD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31D787E3" w14:textId="43B83D2A" w:rsidR="000225BC" w:rsidRPr="00A75B4C" w:rsidRDefault="0064742F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Instructions:</w:t>
      </w:r>
      <w:r w:rsidRPr="00A75B4C">
        <w:rPr>
          <w:rFonts w:ascii="Calibri" w:hAnsi="Calibri" w:cs="Calibri"/>
          <w:color w:val="000000"/>
        </w:rPr>
        <w:t xml:space="preserve"> Please review </w:t>
      </w:r>
      <w:hyperlink r:id="rId10" w:history="1">
        <w:r w:rsidR="00E52F71" w:rsidRPr="00E52F71">
          <w:rPr>
            <w:rStyle w:val="Hyperlink"/>
            <w:rFonts w:ascii="Calibri" w:hAnsi="Calibri" w:cs="Calibri"/>
          </w:rPr>
          <w:t>FOA-ETA-23-13</w:t>
        </w:r>
      </w:hyperlink>
      <w:r w:rsidRPr="00A75B4C">
        <w:rPr>
          <w:rFonts w:ascii="Calibri" w:hAnsi="Calibri" w:cs="Calibri"/>
          <w:color w:val="000000"/>
        </w:rPr>
        <w:t xml:space="preserve"> in its entirety.  Please provide a </w:t>
      </w:r>
      <w:proofErr w:type="gramStart"/>
      <w:r w:rsidRPr="00A75B4C">
        <w:rPr>
          <w:rFonts w:ascii="Calibri" w:hAnsi="Calibri" w:cs="Calibri"/>
          <w:color w:val="000000"/>
        </w:rPr>
        <w:t>2-3 page</w:t>
      </w:r>
      <w:proofErr w:type="gramEnd"/>
      <w:r w:rsidRPr="00A75B4C">
        <w:rPr>
          <w:rFonts w:ascii="Calibri" w:hAnsi="Calibri" w:cs="Calibri"/>
          <w:color w:val="000000"/>
        </w:rPr>
        <w:t xml:space="preserve"> summary of the project proposed for your local area </w:t>
      </w:r>
      <w:r w:rsidR="00AE11A1">
        <w:rPr>
          <w:rFonts w:ascii="Calibri" w:hAnsi="Calibri" w:cs="Calibri"/>
          <w:color w:val="000000"/>
        </w:rPr>
        <w:t>using</w:t>
      </w:r>
      <w:r w:rsidRPr="00A75B4C">
        <w:rPr>
          <w:rFonts w:ascii="Calibri" w:hAnsi="Calibri" w:cs="Calibri"/>
          <w:color w:val="000000"/>
        </w:rPr>
        <w:t xml:space="preserve"> this template.</w:t>
      </w:r>
      <w:r w:rsidR="002E4AB6" w:rsidRPr="00A75B4C">
        <w:rPr>
          <w:rFonts w:ascii="Calibri" w:hAnsi="Calibri" w:cs="Calibri"/>
          <w:color w:val="000000"/>
        </w:rPr>
        <w:t xml:space="preserve">  MDCS will review and consider all submissions.</w:t>
      </w:r>
      <w:r w:rsidRPr="00A75B4C">
        <w:rPr>
          <w:rFonts w:ascii="Calibri" w:hAnsi="Calibri" w:cs="Calibri"/>
          <w:color w:val="000000"/>
        </w:rPr>
        <w:t xml:space="preserve"> </w:t>
      </w:r>
    </w:p>
    <w:p w14:paraId="6AC4A1E8" w14:textId="77777777" w:rsidR="000225BC" w:rsidRPr="00A75B4C" w:rsidRDefault="000225BC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04CC9BE" w14:textId="1C4573ED" w:rsidR="000225BC" w:rsidRDefault="000225BC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Indicate the funding </w:t>
      </w:r>
      <w:r w:rsidR="002F1826">
        <w:rPr>
          <w:rFonts w:ascii="Calibri" w:hAnsi="Calibri" w:cs="Calibri"/>
          <w:color w:val="000000"/>
        </w:rPr>
        <w:t>tier</w:t>
      </w:r>
      <w:r>
        <w:rPr>
          <w:rFonts w:ascii="Calibri" w:hAnsi="Calibri" w:cs="Calibri"/>
          <w:color w:val="000000"/>
        </w:rPr>
        <w:t xml:space="preserve"> that you are interested in applying for: </w:t>
      </w:r>
    </w:p>
    <w:p w14:paraId="4B82F8F2" w14:textId="77777777" w:rsidR="00AE11A1" w:rsidRDefault="00AE11A1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2FF8BE1" w14:textId="557E1401" w:rsidR="000225BC" w:rsidRPr="00E52F71" w:rsidRDefault="006B2D4C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sdt>
        <w:sdtPr>
          <w:rPr>
            <w:rFonts w:ascii="Calibri" w:hAnsi="Calibri" w:cs="Calibri"/>
            <w:color w:val="1B1B1B"/>
          </w:rPr>
          <w:id w:val="110685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BC">
            <w:rPr>
              <w:rFonts w:ascii="MS Gothic" w:eastAsia="MS Gothic" w:hAnsi="MS Gothic" w:cs="Calibri" w:hint="eastAsia"/>
              <w:color w:val="1B1B1B"/>
            </w:rPr>
            <w:t>☐</w:t>
          </w:r>
        </w:sdtContent>
      </w:sdt>
      <w:r w:rsidR="00E52F71" w:rsidRPr="00E52F71">
        <w:t xml:space="preserve"> </w:t>
      </w:r>
      <w:r w:rsidR="00E52F71" w:rsidRPr="00E52F71">
        <w:rPr>
          <w:rFonts w:ascii="Calibri" w:hAnsi="Calibri" w:cs="Calibri"/>
        </w:rPr>
        <w:t>Tier 1: Developing New Partnerships and Programs (Planning Grants) Up to $500,000 over 18 months.</w:t>
      </w:r>
    </w:p>
    <w:p w14:paraId="4A1F1491" w14:textId="77777777" w:rsidR="00AE11A1" w:rsidRPr="00EC73AC" w:rsidRDefault="00AE11A1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B1B1B"/>
        </w:rPr>
      </w:pPr>
    </w:p>
    <w:p w14:paraId="4632B0E0" w14:textId="70A8E136" w:rsidR="00A75B4C" w:rsidRPr="00E52F71" w:rsidRDefault="006B2D4C" w:rsidP="00E52F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sdt>
        <w:sdtPr>
          <w:rPr>
            <w:rFonts w:ascii="Calibri" w:hAnsi="Calibri" w:cs="Calibri"/>
            <w:color w:val="1B1B1B"/>
          </w:rPr>
          <w:id w:val="33010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BC">
            <w:rPr>
              <w:rFonts w:ascii="MS Gothic" w:eastAsia="MS Gothic" w:hAnsi="MS Gothic" w:cs="Calibri" w:hint="eastAsia"/>
              <w:color w:val="1B1B1B"/>
            </w:rPr>
            <w:t>☐</w:t>
          </w:r>
        </w:sdtContent>
      </w:sdt>
      <w:r w:rsidR="00E52F71" w:rsidRPr="00E52F71">
        <w:t xml:space="preserve"> </w:t>
      </w:r>
      <w:r w:rsidR="00E52F71" w:rsidRPr="00E52F71">
        <w:rPr>
          <w:rFonts w:ascii="Calibri" w:hAnsi="Calibri" w:cs="Calibri"/>
        </w:rPr>
        <w:t>Tier 2: Launching Effective Worker-Centered Sector Strategy Programs (Implementation Grants)</w:t>
      </w:r>
      <w:r w:rsidR="00E52F71">
        <w:rPr>
          <w:rFonts w:ascii="Calibri" w:hAnsi="Calibri" w:cs="Calibri"/>
        </w:rPr>
        <w:t xml:space="preserve"> From $500,000-$3,000,000 over 3 yrs.</w:t>
      </w:r>
    </w:p>
    <w:p w14:paraId="18964550" w14:textId="77777777" w:rsidR="00E52F71" w:rsidRPr="00144213" w:rsidRDefault="00E52F71" w:rsidP="00E52F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DDB692F" w14:textId="379E958E" w:rsidR="00AB2FD0" w:rsidRPr="00AB2FD0" w:rsidRDefault="0064742F" w:rsidP="00AB2FD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Project Summary</w:t>
      </w:r>
    </w:p>
    <w:p w14:paraId="0E2CC7D5" w14:textId="77777777" w:rsidR="00B908D3" w:rsidRDefault="00E82ED8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E4AB6" w:rsidRPr="00AB2FD0">
        <w:rPr>
          <w:rFonts w:ascii="Calibri" w:hAnsi="Calibri" w:cs="Calibri"/>
        </w:rPr>
        <w:t>pplicants must briefly describe their proposed project and how it will achieve the goal of the</w:t>
      </w:r>
    </w:p>
    <w:p w14:paraId="32200F64" w14:textId="4DC06A37" w:rsidR="002E4AB6" w:rsidRDefault="00861E1B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color w:val="000000"/>
        </w:rPr>
      </w:pPr>
      <w:r w:rsidRPr="00861E1B">
        <w:rPr>
          <w:rFonts w:ascii="Calibri" w:hAnsi="Calibri" w:cs="Calibri"/>
        </w:rPr>
        <w:t>Critical Sector Job Quality Grants</w:t>
      </w:r>
      <w:r>
        <w:rPr>
          <w:rFonts w:ascii="Calibri" w:hAnsi="Calibri" w:cs="Calibri"/>
        </w:rPr>
        <w:t xml:space="preserve"> </w:t>
      </w:r>
      <w:r w:rsidR="00E82ED8">
        <w:rPr>
          <w:rFonts w:ascii="Calibri" w:hAnsi="Calibri" w:cs="Calibri"/>
        </w:rPr>
        <w:t>funding opportunity.</w:t>
      </w:r>
      <w:r w:rsidR="002E4AB6" w:rsidRPr="00AB2FD0">
        <w:rPr>
          <w:rFonts w:ascii="Calibri" w:hAnsi="Calibri" w:cs="Calibri"/>
          <w:color w:val="000000"/>
        </w:rPr>
        <w:t xml:space="preserve"> </w:t>
      </w:r>
    </w:p>
    <w:p w14:paraId="0FCAD308" w14:textId="77777777" w:rsidR="00B908D3" w:rsidRPr="00AB2FD0" w:rsidRDefault="00B908D3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b/>
          <w:bCs/>
          <w:color w:val="000000"/>
        </w:rPr>
      </w:pPr>
    </w:p>
    <w:p w14:paraId="723F4E94" w14:textId="01B673CA" w:rsidR="005D7E89" w:rsidRDefault="002E4AB6" w:rsidP="00B908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4AB6">
        <w:rPr>
          <w:rFonts w:ascii="Calibri" w:hAnsi="Calibri" w:cs="Calibri"/>
          <w:color w:val="000000"/>
        </w:rPr>
        <w:t>Please address:</w:t>
      </w:r>
    </w:p>
    <w:p w14:paraId="0DD269B7" w14:textId="34152C40" w:rsidR="001E6FBA" w:rsidRDefault="00861E1B" w:rsidP="00861E1B">
      <w:pPr>
        <w:pStyle w:val="NormalWeb"/>
        <w:rPr>
          <w:rFonts w:ascii="Calibri" w:hAnsi="Calibri" w:cs="Calibri"/>
          <w:color w:val="000000"/>
        </w:rPr>
      </w:pPr>
      <w:r w:rsidRPr="00861E1B">
        <w:rPr>
          <w:rFonts w:ascii="Calibri" w:hAnsi="Calibri" w:cs="Calibri"/>
          <w:color w:val="000000"/>
        </w:rPr>
        <w:t>The Department of Labor is requiring applicants to address “core</w:t>
      </w:r>
      <w:r>
        <w:rPr>
          <w:rFonts w:ascii="Calibri" w:hAnsi="Calibri" w:cs="Calibri"/>
          <w:color w:val="000000"/>
        </w:rPr>
        <w:t xml:space="preserve"> </w:t>
      </w:r>
      <w:r w:rsidRPr="00861E1B">
        <w:rPr>
          <w:rFonts w:ascii="Calibri" w:hAnsi="Calibri" w:cs="Calibri"/>
          <w:color w:val="000000"/>
        </w:rPr>
        <w:t>elements” across these models in their plans to help funded projects accomplish the goals for the</w:t>
      </w:r>
      <w:r>
        <w:rPr>
          <w:rFonts w:ascii="Calibri" w:hAnsi="Calibri" w:cs="Calibri"/>
          <w:color w:val="000000"/>
        </w:rPr>
        <w:t xml:space="preserve"> </w:t>
      </w:r>
      <w:r w:rsidRPr="00861E1B">
        <w:rPr>
          <w:rFonts w:ascii="Calibri" w:hAnsi="Calibri" w:cs="Calibri"/>
          <w:color w:val="000000"/>
        </w:rPr>
        <w:t>Critical Sectors Job Quality Grant program. The four core elements that both tiers of applicants</w:t>
      </w:r>
      <w:r>
        <w:rPr>
          <w:rFonts w:ascii="Calibri" w:hAnsi="Calibri" w:cs="Calibri"/>
          <w:color w:val="000000"/>
        </w:rPr>
        <w:t xml:space="preserve"> </w:t>
      </w:r>
      <w:r w:rsidRPr="00861E1B">
        <w:rPr>
          <w:rFonts w:ascii="Calibri" w:hAnsi="Calibri" w:cs="Calibri"/>
          <w:color w:val="000000"/>
        </w:rPr>
        <w:t>must address</w:t>
      </w:r>
      <w:r w:rsidR="005A01B2">
        <w:rPr>
          <w:rFonts w:ascii="Calibri" w:hAnsi="Calibri" w:cs="Calibri"/>
          <w:color w:val="000000"/>
        </w:rPr>
        <w:t xml:space="preserve"> (found on page 5 of the full announcement of </w:t>
      </w:r>
      <w:hyperlink r:id="rId11" w:history="1">
        <w:r w:rsidR="005A01B2" w:rsidRPr="005A01B2">
          <w:rPr>
            <w:rStyle w:val="Hyperlink"/>
            <w:rFonts w:ascii="Calibri" w:hAnsi="Calibri" w:cs="Calibri"/>
          </w:rPr>
          <w:t>FOA-ETA-23-13</w:t>
        </w:r>
      </w:hyperlink>
      <w:r w:rsidR="005A01B2">
        <w:rPr>
          <w:rFonts w:ascii="Calibri" w:hAnsi="Calibri" w:cs="Calibri"/>
          <w:color w:val="000000"/>
        </w:rPr>
        <w:t>) are</w:t>
      </w:r>
      <w:r w:rsidRPr="00861E1B">
        <w:rPr>
          <w:rFonts w:ascii="Calibri" w:hAnsi="Calibri" w:cs="Calibri"/>
          <w:color w:val="000000"/>
        </w:rPr>
        <w:t>: Job Quality Strategy; Strategic Partnerships; Industry-driven</w:t>
      </w:r>
      <w:r>
        <w:rPr>
          <w:rFonts w:ascii="Calibri" w:hAnsi="Calibri" w:cs="Calibri"/>
          <w:color w:val="000000"/>
        </w:rPr>
        <w:t xml:space="preserve"> </w:t>
      </w:r>
      <w:r w:rsidRPr="00861E1B">
        <w:rPr>
          <w:rFonts w:ascii="Calibri" w:hAnsi="Calibri" w:cs="Calibri"/>
          <w:color w:val="000000"/>
        </w:rPr>
        <w:t>Workforce Development; and Worker Voice and Engagement.</w:t>
      </w:r>
      <w:r w:rsidR="00B908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Please use the “core elements” in your responses to the following:</w:t>
      </w:r>
    </w:p>
    <w:p w14:paraId="4B6BF9EC" w14:textId="155F9336" w:rsidR="00717A96" w:rsidRDefault="00717A9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717A96">
        <w:rPr>
          <w:rFonts w:ascii="Calibri" w:hAnsi="Calibri" w:cs="Calibri"/>
          <w:color w:val="000000"/>
        </w:rPr>
        <w:t>The</w:t>
      </w:r>
      <w:r w:rsidR="005D7E89" w:rsidRPr="00717A96">
        <w:rPr>
          <w:rFonts w:ascii="Calibri" w:hAnsi="Calibri" w:cs="Calibri"/>
          <w:color w:val="000000"/>
        </w:rPr>
        <w:t xml:space="preserve"> strategic partners who have or will inform a successful project design.</w:t>
      </w:r>
    </w:p>
    <w:p w14:paraId="19ACA91D" w14:textId="77777777" w:rsidR="001E6FBA" w:rsidRDefault="001E6FBA" w:rsidP="001E6FB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757745B" w14:textId="775FD338" w:rsidR="006F54D2" w:rsidRDefault="002E4AB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F54D2">
        <w:rPr>
          <w:rFonts w:ascii="Calibri" w:hAnsi="Calibri" w:cs="Calibri"/>
          <w:color w:val="000000"/>
        </w:rPr>
        <w:t xml:space="preserve">The </w:t>
      </w:r>
      <w:r w:rsidR="005D7E89" w:rsidRPr="006F54D2">
        <w:rPr>
          <w:rFonts w:ascii="Calibri" w:hAnsi="Calibri" w:cs="Calibri"/>
          <w:color w:val="000000"/>
        </w:rPr>
        <w:t>service area</w:t>
      </w:r>
      <w:r w:rsidRPr="006F54D2">
        <w:rPr>
          <w:rFonts w:ascii="Calibri" w:hAnsi="Calibri" w:cs="Calibri"/>
          <w:color w:val="000000"/>
        </w:rPr>
        <w:t xml:space="preserve">, </w:t>
      </w:r>
      <w:r w:rsidR="005D7E89" w:rsidRPr="006F54D2">
        <w:rPr>
          <w:rFonts w:ascii="Calibri" w:hAnsi="Calibri" w:cs="Calibri"/>
          <w:color w:val="000000"/>
        </w:rPr>
        <w:t>expected outcomes, and intended beneficiaries.</w:t>
      </w:r>
      <w:r w:rsidRPr="006F54D2">
        <w:rPr>
          <w:rFonts w:ascii="Calibri" w:hAnsi="Calibri" w:cs="Calibri"/>
          <w:color w:val="000000"/>
        </w:rPr>
        <w:t xml:space="preserve"> </w:t>
      </w:r>
    </w:p>
    <w:p w14:paraId="5117B2F4" w14:textId="77777777" w:rsidR="006F54D2" w:rsidRDefault="006F54D2" w:rsidP="006F54D2">
      <w:pPr>
        <w:pStyle w:val="ListParagraph"/>
        <w:rPr>
          <w:rFonts w:ascii="Calibri" w:hAnsi="Calibri" w:cs="Calibri"/>
          <w:color w:val="000000"/>
        </w:rPr>
      </w:pPr>
    </w:p>
    <w:p w14:paraId="2DDFA75C" w14:textId="0ABE58E8" w:rsidR="0064742F" w:rsidRDefault="002E4AB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F54D2">
        <w:rPr>
          <w:rFonts w:ascii="Calibri" w:hAnsi="Calibri" w:cs="Calibri"/>
          <w:color w:val="000000"/>
        </w:rPr>
        <w:t>How the proposed project will achieve</w:t>
      </w:r>
      <w:r w:rsidR="00E82ED8" w:rsidRPr="006F54D2">
        <w:rPr>
          <w:rFonts w:ascii="Calibri" w:hAnsi="Calibri" w:cs="Calibri"/>
          <w:color w:val="000000"/>
        </w:rPr>
        <w:t xml:space="preserve"> </w:t>
      </w:r>
      <w:r w:rsidR="00B908D3" w:rsidRPr="006F54D2">
        <w:rPr>
          <w:rFonts w:ascii="Calibri" w:hAnsi="Calibri" w:cs="Calibri"/>
          <w:color w:val="000000"/>
        </w:rPr>
        <w:t xml:space="preserve">the </w:t>
      </w:r>
      <w:r w:rsidR="00861E1B" w:rsidRPr="00861E1B">
        <w:rPr>
          <w:rFonts w:ascii="Calibri" w:hAnsi="Calibri" w:cs="Calibri"/>
          <w:color w:val="000000"/>
        </w:rPr>
        <w:t>Critical Sector Job Quality Grants</w:t>
      </w:r>
      <w:r w:rsidR="00861E1B">
        <w:rPr>
          <w:rFonts w:ascii="Calibri" w:hAnsi="Calibri" w:cs="Calibri"/>
          <w:color w:val="000000"/>
        </w:rPr>
        <w:t xml:space="preserve"> </w:t>
      </w:r>
      <w:r w:rsidRPr="006F54D2">
        <w:rPr>
          <w:rFonts w:ascii="Calibri" w:hAnsi="Calibri" w:cs="Calibri"/>
          <w:color w:val="000000"/>
        </w:rPr>
        <w:t>goal</w:t>
      </w:r>
      <w:r w:rsidR="00E82ED8" w:rsidRPr="006F54D2">
        <w:rPr>
          <w:rFonts w:ascii="Calibri" w:hAnsi="Calibri" w:cs="Calibri"/>
          <w:color w:val="000000"/>
        </w:rPr>
        <w:t>s.</w:t>
      </w:r>
    </w:p>
    <w:p w14:paraId="2711F35B" w14:textId="77777777" w:rsidR="006B2D4C" w:rsidRDefault="006B2D4C" w:rsidP="006B2D4C">
      <w:pPr>
        <w:pStyle w:val="ListParagraph"/>
        <w:rPr>
          <w:rFonts w:ascii="Calibri" w:hAnsi="Calibri" w:cs="Calibri"/>
          <w:color w:val="000000"/>
        </w:rPr>
      </w:pPr>
    </w:p>
    <w:p w14:paraId="64A19D07" w14:textId="77777777" w:rsidR="006B2D4C" w:rsidRPr="006F54D2" w:rsidRDefault="006B2D4C" w:rsidP="006B2D4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3DA2E68" w14:textId="77777777" w:rsidR="002E4AB6" w:rsidRPr="00144213" w:rsidRDefault="002E4AB6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1A2101" w14:textId="0B78A90A" w:rsidR="002E4AB6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2. Service Delivery</w:t>
      </w:r>
    </w:p>
    <w:p w14:paraId="3A5E240C" w14:textId="77777777" w:rsidR="009B45F2" w:rsidRDefault="009B45F2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D757E37" w14:textId="7BDA9BF1" w:rsidR="002E4AB6" w:rsidRDefault="0064742F" w:rsidP="002D51C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t>What anticipated employment and training activities, including supportive services, will applicants provide eligible participants, and how will applicants carry out these activities?</w:t>
      </w:r>
    </w:p>
    <w:p w14:paraId="0E40E1A3" w14:textId="77777777" w:rsidR="00861E1B" w:rsidRPr="00861E1B" w:rsidRDefault="00861E1B" w:rsidP="00861E1B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0E6BB97C" w14:textId="310E5789" w:rsidR="00471D19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471D19">
        <w:rPr>
          <w:rFonts w:ascii="Calibri" w:hAnsi="Calibri" w:cs="Calibri"/>
          <w:color w:val="000000"/>
        </w:rPr>
        <w:t>What is the strategy for identifying and enrolling eligible participants?</w:t>
      </w:r>
    </w:p>
    <w:p w14:paraId="7BF5683C" w14:textId="77777777" w:rsidR="00471D19" w:rsidRPr="00471D19" w:rsidRDefault="00471D19" w:rsidP="00471D1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7CE63937" w14:textId="12DEF50D" w:rsidR="002E4AB6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471D19">
        <w:rPr>
          <w:rFonts w:ascii="Calibri" w:hAnsi="Calibri" w:cs="Calibri"/>
          <w:color w:val="000000"/>
        </w:rPr>
        <w:t>Projected number of participants to be served.</w:t>
      </w:r>
    </w:p>
    <w:p w14:paraId="4FAA9A5E" w14:textId="77777777" w:rsidR="00471D19" w:rsidRPr="00471D19" w:rsidRDefault="00471D19" w:rsidP="00861E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732FC1DC" w14:textId="12F9B2A4" w:rsidR="0064742F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t>Funding requested.</w:t>
      </w:r>
    </w:p>
    <w:p w14:paraId="10CE72D4" w14:textId="77777777" w:rsidR="00471D19" w:rsidRPr="002E4AB6" w:rsidRDefault="00471D19" w:rsidP="00471D1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22938F02" w14:textId="28F87ACC" w:rsidR="002E4AB6" w:rsidRPr="00AB2FD0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B2FD0">
        <w:rPr>
          <w:rFonts w:ascii="Calibri" w:hAnsi="Calibri" w:cs="Calibri"/>
          <w:b/>
          <w:bCs/>
          <w:color w:val="000000"/>
        </w:rPr>
        <w:t>3. Project Timeline</w:t>
      </w:r>
    </w:p>
    <w:p w14:paraId="2EAA5E15" w14:textId="6A8741D6" w:rsidR="00AF73C5" w:rsidRDefault="002E4AB6" w:rsidP="00861E1B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provide </w:t>
      </w:r>
      <w:r w:rsidR="00AE11A1">
        <w:rPr>
          <w:rFonts w:ascii="Calibri" w:hAnsi="Calibri" w:cs="Calibri"/>
          <w:color w:val="000000"/>
        </w:rPr>
        <w:t xml:space="preserve">a </w:t>
      </w:r>
      <w:r w:rsidR="00AE11A1" w:rsidRPr="00855E30">
        <w:rPr>
          <w:rFonts w:ascii="Calibri" w:hAnsi="Calibri" w:cs="Calibri"/>
          <w:color w:val="000000"/>
        </w:rPr>
        <w:t>summary</w:t>
      </w:r>
      <w:r w:rsidR="0064742F" w:rsidRPr="00855E30">
        <w:rPr>
          <w:rFonts w:ascii="Calibri" w:hAnsi="Calibri" w:cs="Calibri"/>
          <w:color w:val="000000"/>
        </w:rPr>
        <w:t xml:space="preserve"> of proposed activities and project milestones covering </w:t>
      </w:r>
      <w:r w:rsidR="00861E1B">
        <w:rPr>
          <w:rFonts w:ascii="Calibri" w:hAnsi="Calibri" w:cs="Calibri"/>
          <w:color w:val="000000"/>
        </w:rPr>
        <w:t>either 18 months or 3 years, depending on the Tier path.</w:t>
      </w:r>
      <w:r w:rsidR="0064742F" w:rsidRPr="00855E30">
        <w:rPr>
          <w:rFonts w:ascii="Calibri" w:hAnsi="Calibri" w:cs="Calibri"/>
          <w:color w:val="000000"/>
        </w:rPr>
        <w:t xml:space="preserve"> </w:t>
      </w:r>
    </w:p>
    <w:p w14:paraId="19AC0256" w14:textId="77777777" w:rsidR="00174828" w:rsidRPr="00AF73C5" w:rsidRDefault="00174828" w:rsidP="00861E1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071AB3" w14:textId="55975082" w:rsidR="00AF73C5" w:rsidRPr="00ED2FA2" w:rsidRDefault="00ED2FA2" w:rsidP="00AB2F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Proposal Submission</w:t>
      </w:r>
    </w:p>
    <w:p w14:paraId="6980839B" w14:textId="567BB7C6" w:rsidR="00AF73C5" w:rsidRPr="00AF73C5" w:rsidRDefault="00AF73C5" w:rsidP="002D07D1">
      <w:pPr>
        <w:ind w:left="270"/>
        <w:rPr>
          <w:rFonts w:ascii="Calibri" w:hAnsi="Calibri" w:cs="Calibri"/>
        </w:rPr>
      </w:pPr>
      <w:r w:rsidRPr="00AF73C5">
        <w:rPr>
          <w:rFonts w:ascii="Calibri" w:hAnsi="Calibri" w:cs="Calibri"/>
        </w:rPr>
        <w:t xml:space="preserve">Please submit to Gregory Jackson at </w:t>
      </w:r>
      <w:hyperlink r:id="rId12" w:history="1">
        <w:r w:rsidRPr="00AF73C5">
          <w:rPr>
            <w:rStyle w:val="Hyperlink"/>
            <w:rFonts w:ascii="Calibri" w:hAnsi="Calibri" w:cs="Calibri"/>
          </w:rPr>
          <w:t>Gregory.Jackson@mass,gov</w:t>
        </w:r>
      </w:hyperlink>
      <w:r w:rsidRPr="00AF73C5">
        <w:rPr>
          <w:rFonts w:ascii="Calibri" w:hAnsi="Calibri" w:cs="Calibri"/>
        </w:rPr>
        <w:t xml:space="preserve"> and Jack Rhatigan at </w:t>
      </w:r>
      <w:hyperlink r:id="rId13" w:history="1">
        <w:r w:rsidR="002D07D1" w:rsidRPr="00F45454">
          <w:rPr>
            <w:rStyle w:val="Hyperlink"/>
            <w:rFonts w:ascii="Calibri" w:hAnsi="Calibri" w:cs="Calibri"/>
          </w:rPr>
          <w:t>john.rhatigan@mass.gov</w:t>
        </w:r>
      </w:hyperlink>
      <w:r w:rsidR="00433E1B">
        <w:rPr>
          <w:rFonts w:ascii="Calibri" w:hAnsi="Calibri" w:cs="Calibri"/>
        </w:rPr>
        <w:t xml:space="preserve">  </w:t>
      </w:r>
      <w:r w:rsidRPr="00AF73C5">
        <w:rPr>
          <w:rFonts w:ascii="Calibri" w:hAnsi="Calibri" w:cs="Calibri"/>
        </w:rPr>
        <w:t xml:space="preserve">by close of business on </w:t>
      </w:r>
      <w:r w:rsidR="00861E1B">
        <w:rPr>
          <w:rFonts w:ascii="Calibri" w:hAnsi="Calibri" w:cs="Calibri"/>
          <w:b/>
          <w:bCs/>
        </w:rPr>
        <w:t>Monday</w:t>
      </w:r>
      <w:r w:rsidRPr="008F6961">
        <w:rPr>
          <w:rFonts w:ascii="Calibri" w:hAnsi="Calibri" w:cs="Calibri"/>
          <w:b/>
          <w:bCs/>
        </w:rPr>
        <w:t xml:space="preserve">, </w:t>
      </w:r>
      <w:r w:rsidR="00861E1B">
        <w:rPr>
          <w:rFonts w:ascii="Calibri" w:hAnsi="Calibri" w:cs="Calibri"/>
          <w:b/>
          <w:bCs/>
        </w:rPr>
        <w:t>June 3</w:t>
      </w:r>
      <w:r w:rsidRPr="008F6961">
        <w:rPr>
          <w:rFonts w:ascii="Calibri" w:hAnsi="Calibri" w:cs="Calibri"/>
          <w:b/>
          <w:bCs/>
        </w:rPr>
        <w:t>, 2024.</w:t>
      </w:r>
      <w:r w:rsidRPr="00AF73C5">
        <w:rPr>
          <w:rFonts w:ascii="Calibri" w:hAnsi="Calibri" w:cs="Calibri"/>
        </w:rPr>
        <w:t xml:space="preserve"> </w:t>
      </w:r>
    </w:p>
    <w:sectPr w:rsidR="00AF73C5" w:rsidRPr="00AF73C5" w:rsidSect="00D35C1E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AB30" w14:textId="77777777" w:rsidR="00453E7D" w:rsidRDefault="00453E7D" w:rsidP="00AE11A1">
      <w:r>
        <w:separator/>
      </w:r>
    </w:p>
  </w:endnote>
  <w:endnote w:type="continuationSeparator" w:id="0">
    <w:p w14:paraId="754F13B6" w14:textId="77777777" w:rsidR="00453E7D" w:rsidRDefault="00453E7D" w:rsidP="00A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428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E9986" w14:textId="033E179C" w:rsidR="00AE11A1" w:rsidRDefault="00AE1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47AFB" w14:textId="77777777" w:rsidR="00AE11A1" w:rsidRDefault="00AE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A3DD" w14:textId="77777777" w:rsidR="00453E7D" w:rsidRDefault="00453E7D" w:rsidP="00AE11A1">
      <w:r>
        <w:separator/>
      </w:r>
    </w:p>
  </w:footnote>
  <w:footnote w:type="continuationSeparator" w:id="0">
    <w:p w14:paraId="4B9EC0CB" w14:textId="77777777" w:rsidR="00453E7D" w:rsidRDefault="00453E7D" w:rsidP="00AE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4C21"/>
    <w:multiLevelType w:val="hybridMultilevel"/>
    <w:tmpl w:val="9088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9BF"/>
    <w:multiLevelType w:val="hybridMultilevel"/>
    <w:tmpl w:val="457CF8C2"/>
    <w:lvl w:ilvl="0" w:tplc="CA2471A6">
      <w:start w:val="1"/>
      <w:numFmt w:val="upperRoman"/>
      <w:lvlText w:val="%1."/>
      <w:lvlJc w:val="left"/>
      <w:pPr>
        <w:ind w:left="86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21062E79"/>
    <w:multiLevelType w:val="hybridMultilevel"/>
    <w:tmpl w:val="68C6EA76"/>
    <w:lvl w:ilvl="0" w:tplc="570A71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47377"/>
    <w:multiLevelType w:val="hybridMultilevel"/>
    <w:tmpl w:val="7756BDE6"/>
    <w:lvl w:ilvl="0" w:tplc="912837D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50F4"/>
    <w:multiLevelType w:val="hybridMultilevel"/>
    <w:tmpl w:val="702A85C6"/>
    <w:lvl w:ilvl="0" w:tplc="CF848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15EBE"/>
    <w:multiLevelType w:val="hybridMultilevel"/>
    <w:tmpl w:val="D37A9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840BF"/>
    <w:multiLevelType w:val="hybridMultilevel"/>
    <w:tmpl w:val="5B7AB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04B6"/>
    <w:multiLevelType w:val="hybridMultilevel"/>
    <w:tmpl w:val="049C0E06"/>
    <w:lvl w:ilvl="0" w:tplc="064E17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C93786E"/>
    <w:multiLevelType w:val="hybridMultilevel"/>
    <w:tmpl w:val="5308BE66"/>
    <w:lvl w:ilvl="0" w:tplc="69A696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65487">
    <w:abstractNumId w:val="7"/>
  </w:num>
  <w:num w:numId="2" w16cid:durableId="1629817786">
    <w:abstractNumId w:val="1"/>
  </w:num>
  <w:num w:numId="3" w16cid:durableId="1580944267">
    <w:abstractNumId w:val="4"/>
  </w:num>
  <w:num w:numId="4" w16cid:durableId="899635558">
    <w:abstractNumId w:val="6"/>
  </w:num>
  <w:num w:numId="5" w16cid:durableId="1953659521">
    <w:abstractNumId w:val="0"/>
  </w:num>
  <w:num w:numId="6" w16cid:durableId="1632205235">
    <w:abstractNumId w:val="3"/>
  </w:num>
  <w:num w:numId="7" w16cid:durableId="1068572428">
    <w:abstractNumId w:val="8"/>
  </w:num>
  <w:num w:numId="8" w16cid:durableId="1681620798">
    <w:abstractNumId w:val="5"/>
  </w:num>
  <w:num w:numId="9" w16cid:durableId="2966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2F"/>
    <w:rsid w:val="000170FC"/>
    <w:rsid w:val="000225BC"/>
    <w:rsid w:val="0014755F"/>
    <w:rsid w:val="00174828"/>
    <w:rsid w:val="001E6FBA"/>
    <w:rsid w:val="002D07D1"/>
    <w:rsid w:val="002D51CD"/>
    <w:rsid w:val="002E4AB6"/>
    <w:rsid w:val="002F1826"/>
    <w:rsid w:val="00365779"/>
    <w:rsid w:val="00386590"/>
    <w:rsid w:val="00433E1B"/>
    <w:rsid w:val="00453E7D"/>
    <w:rsid w:val="00471D19"/>
    <w:rsid w:val="004908C7"/>
    <w:rsid w:val="005A01B2"/>
    <w:rsid w:val="005D7E89"/>
    <w:rsid w:val="0064742F"/>
    <w:rsid w:val="006B2D4C"/>
    <w:rsid w:val="006F54D2"/>
    <w:rsid w:val="00717A96"/>
    <w:rsid w:val="00843577"/>
    <w:rsid w:val="00861E1B"/>
    <w:rsid w:val="008F6961"/>
    <w:rsid w:val="009B45F2"/>
    <w:rsid w:val="009C0102"/>
    <w:rsid w:val="00A75B4C"/>
    <w:rsid w:val="00AB2FD0"/>
    <w:rsid w:val="00AE11A1"/>
    <w:rsid w:val="00AF73C5"/>
    <w:rsid w:val="00B84891"/>
    <w:rsid w:val="00B908D3"/>
    <w:rsid w:val="00BA5EF3"/>
    <w:rsid w:val="00C75FD6"/>
    <w:rsid w:val="00D0379B"/>
    <w:rsid w:val="00D35161"/>
    <w:rsid w:val="00D35C1E"/>
    <w:rsid w:val="00D74475"/>
    <w:rsid w:val="00E52F71"/>
    <w:rsid w:val="00E82ED8"/>
    <w:rsid w:val="00E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B3FE"/>
  <w15:chartTrackingRefBased/>
  <w15:docId w15:val="{E6A30406-75C9-4C11-811A-D89D214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42F"/>
    <w:rPr>
      <w:u w:val="single"/>
    </w:rPr>
  </w:style>
  <w:style w:type="paragraph" w:styleId="NormalWeb">
    <w:name w:val="Normal (Web)"/>
    <w:basedOn w:val="Normal"/>
    <w:uiPriority w:val="99"/>
    <w:unhideWhenUsed/>
    <w:rsid w:val="00647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F73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2F18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hn.rhatigan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egory.Jackson@mass,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gov/search-results-detail/34767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rants.gov/search-results-detail/3476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13" ma:contentTypeDescription="Create a new document." ma:contentTypeScope="" ma:versionID="9f7c4540d8fe02891f68889f10e3293c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499b45ee1181e2c39fc478e64702821a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7D835-D6C7-4975-A3EF-487CA8A8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61729-0D32-49EF-88FC-696B8C62D2E3}">
  <ds:schemaRefs>
    <ds:schemaRef ds:uri="http://schemas.microsoft.com/office/2006/metadata/properties"/>
    <ds:schemaRef ds:uri="http://schemas.microsoft.com/office/infopath/2007/PartnerControls"/>
    <ds:schemaRef ds:uri="822f6cba-8add-409c-a6c4-31e259b29cbf"/>
  </ds:schemaRefs>
</ds:datastoreItem>
</file>

<file path=customXml/itemProps3.xml><?xml version="1.0" encoding="utf-8"?>
<ds:datastoreItem xmlns:ds="http://schemas.openxmlformats.org/officeDocument/2006/customXml" ds:itemID="{8D2BA4F8-56F7-4535-9CBD-A51E68801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2236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Caissie, Lisa (EOL)</cp:lastModifiedBy>
  <cp:revision>3</cp:revision>
  <dcterms:created xsi:type="dcterms:W3CDTF">2024-05-24T10:37:00Z</dcterms:created>
  <dcterms:modified xsi:type="dcterms:W3CDTF">2024-05-24T14:39:00Z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</Properties>
</file>