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67FC9" w14:textId="3D8DC10E" w:rsidR="00BB50D6" w:rsidRPr="00830794" w:rsidRDefault="009F02A8" w:rsidP="009E06F1">
      <w:pPr>
        <w:pStyle w:val="Title"/>
        <w:ind w:right="346"/>
        <w:rPr>
          <w:rFonts w:asciiTheme="minorHAnsi" w:hAnsiTheme="minorHAnsi" w:cstheme="minorHAnsi"/>
          <w:sz w:val="24"/>
        </w:rPr>
      </w:pPr>
      <w:r w:rsidRPr="00830794">
        <w:rPr>
          <w:rFonts w:asciiTheme="minorHAnsi" w:hAnsiTheme="minorHAnsi" w:cstheme="minorHAnsi"/>
          <w:sz w:val="24"/>
        </w:rPr>
        <w:t>MASSACHUSETTS</w:t>
      </w:r>
      <w:r w:rsidR="00BB50D6" w:rsidRPr="00830794">
        <w:rPr>
          <w:rFonts w:asciiTheme="minorHAnsi" w:hAnsiTheme="minorHAnsi" w:cstheme="minorHAnsi"/>
          <w:sz w:val="24"/>
        </w:rPr>
        <w:t xml:space="preserve"> DISASTER </w:t>
      </w:r>
      <w:r w:rsidR="005068AA" w:rsidRPr="00830794">
        <w:rPr>
          <w:rFonts w:asciiTheme="minorHAnsi" w:hAnsiTheme="minorHAnsi" w:cstheme="minorHAnsi"/>
          <w:sz w:val="24"/>
        </w:rPr>
        <w:t>COVID-19 PROJECT</w:t>
      </w:r>
    </w:p>
    <w:p w14:paraId="3FE115CA" w14:textId="5700F9EC" w:rsidR="00567AC6" w:rsidRPr="00830794" w:rsidRDefault="00E3466F" w:rsidP="009E06F1">
      <w:pPr>
        <w:pStyle w:val="Title"/>
        <w:ind w:right="346"/>
        <w:rPr>
          <w:rFonts w:asciiTheme="minorHAnsi" w:hAnsiTheme="minorHAnsi" w:cstheme="minorHAnsi"/>
          <w:sz w:val="24"/>
        </w:rPr>
      </w:pPr>
      <w:r w:rsidRPr="00830794">
        <w:rPr>
          <w:rFonts w:asciiTheme="minorHAnsi" w:hAnsiTheme="minorHAnsi" w:cstheme="minorHAnsi"/>
          <w:sz w:val="24"/>
        </w:rPr>
        <w:t xml:space="preserve"> NATIONAL DISLOCATED WORKER GRANT</w:t>
      </w:r>
    </w:p>
    <w:p w14:paraId="390DC312" w14:textId="77777777" w:rsidR="00567AC6" w:rsidRPr="00830794" w:rsidRDefault="00567AC6">
      <w:pPr>
        <w:pStyle w:val="Title"/>
        <w:ind w:right="346"/>
        <w:rPr>
          <w:rFonts w:asciiTheme="minorHAnsi" w:hAnsiTheme="minorHAnsi" w:cstheme="minorHAnsi"/>
          <w:sz w:val="24"/>
        </w:rPr>
      </w:pPr>
      <w:r w:rsidRPr="00830794">
        <w:rPr>
          <w:rFonts w:asciiTheme="minorHAnsi" w:hAnsiTheme="minorHAnsi" w:cstheme="minorHAnsi"/>
          <w:sz w:val="24"/>
        </w:rPr>
        <w:t xml:space="preserve"> MASTER AGREEMENT</w:t>
      </w:r>
    </w:p>
    <w:p w14:paraId="60015776" w14:textId="48BFA805" w:rsidR="00567AC6" w:rsidRPr="00830794" w:rsidRDefault="00567AC6" w:rsidP="004845D2">
      <w:pPr>
        <w:pStyle w:val="Subtitle"/>
        <w:ind w:right="540"/>
        <w:rPr>
          <w:rFonts w:asciiTheme="minorHAnsi" w:hAnsiTheme="minorHAnsi" w:cstheme="minorHAnsi"/>
          <w:sz w:val="24"/>
        </w:rPr>
      </w:pPr>
      <w:r w:rsidRPr="00830794">
        <w:rPr>
          <w:rFonts w:asciiTheme="minorHAnsi" w:hAnsiTheme="minorHAnsi" w:cstheme="minorHAnsi"/>
          <w:sz w:val="24"/>
        </w:rPr>
        <w:t>Master Agreement #</w:t>
      </w:r>
      <w:r w:rsidR="00724796" w:rsidRPr="00830794">
        <w:rPr>
          <w:rFonts w:asciiTheme="minorHAnsi" w:hAnsiTheme="minorHAnsi" w:cstheme="minorHAnsi"/>
          <w:noProof/>
          <w:sz w:val="24"/>
        </w:rPr>
        <w:t xml:space="preserve"> COVID-19 NDWG</w:t>
      </w:r>
      <w:r w:rsidR="00A070C7" w:rsidRPr="00830794">
        <w:rPr>
          <w:rFonts w:asciiTheme="minorHAnsi" w:hAnsiTheme="minorHAnsi" w:cstheme="minorHAnsi"/>
          <w:noProof/>
          <w:sz w:val="24"/>
        </w:rPr>
        <w:t>-XXX</w:t>
      </w:r>
    </w:p>
    <w:p w14:paraId="2E854679" w14:textId="77777777" w:rsidR="00567AC6" w:rsidRPr="00830794" w:rsidRDefault="00E3466F">
      <w:pPr>
        <w:tabs>
          <w:tab w:val="left" w:pos="7290"/>
          <w:tab w:val="left" w:pos="9360"/>
        </w:tabs>
        <w:jc w:val="center"/>
        <w:rPr>
          <w:rFonts w:asciiTheme="minorHAnsi" w:hAnsiTheme="minorHAnsi" w:cstheme="minorHAnsi"/>
          <w:b/>
          <w:bCs/>
        </w:rPr>
      </w:pPr>
      <w:r w:rsidRPr="00830794">
        <w:rPr>
          <w:rFonts w:asciiTheme="minorHAnsi" w:hAnsiTheme="minorHAnsi" w:cstheme="minorHAnsi"/>
          <w:b/>
          <w:bCs/>
        </w:rPr>
        <w:tab/>
        <w:t>CFDA</w:t>
      </w:r>
      <w:proofErr w:type="gramStart"/>
      <w:r w:rsidRPr="00830794">
        <w:rPr>
          <w:rFonts w:asciiTheme="minorHAnsi" w:hAnsiTheme="minorHAnsi" w:cstheme="minorHAnsi"/>
          <w:b/>
          <w:bCs/>
        </w:rPr>
        <w:t>:17.277</w:t>
      </w:r>
      <w:proofErr w:type="gramEnd"/>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gridCol w:w="5104"/>
      </w:tblGrid>
      <w:tr w:rsidR="00567AC6" w:rsidRPr="00830794" w14:paraId="5FC1473B" w14:textId="77777777">
        <w:trPr>
          <w:jc w:val="center"/>
        </w:trPr>
        <w:tc>
          <w:tcPr>
            <w:tcW w:w="4745" w:type="dxa"/>
          </w:tcPr>
          <w:p w14:paraId="49ED6C6B" w14:textId="77777777" w:rsidR="00567AC6" w:rsidRPr="00830794" w:rsidRDefault="00567AC6">
            <w:pPr>
              <w:pStyle w:val="BodyText2"/>
              <w:ind w:right="-108"/>
              <w:rPr>
                <w:rFonts w:asciiTheme="minorHAnsi" w:hAnsiTheme="minorHAnsi" w:cstheme="minorHAnsi"/>
                <w:sz w:val="24"/>
              </w:rPr>
            </w:pPr>
            <w:r w:rsidRPr="00830794">
              <w:rPr>
                <w:rFonts w:asciiTheme="minorHAnsi" w:hAnsiTheme="minorHAnsi" w:cstheme="minorHAnsi"/>
                <w:sz w:val="24"/>
              </w:rPr>
              <w:t>CONTRACTOR:</w:t>
            </w:r>
          </w:p>
          <w:p w14:paraId="34652441" w14:textId="77777777" w:rsidR="00FE5F91" w:rsidRPr="00830794" w:rsidRDefault="00FE5F91" w:rsidP="00200C36">
            <w:pPr>
              <w:pStyle w:val="BodyText2"/>
              <w:ind w:right="-108"/>
              <w:rPr>
                <w:rFonts w:asciiTheme="minorHAnsi" w:hAnsiTheme="minorHAnsi" w:cstheme="minorHAnsi"/>
                <w:sz w:val="24"/>
              </w:rPr>
            </w:pPr>
          </w:p>
          <w:p w14:paraId="272CB439" w14:textId="77777777" w:rsidR="00FE5F91" w:rsidRPr="00830794" w:rsidRDefault="00FE5F91" w:rsidP="00200C36">
            <w:pPr>
              <w:pStyle w:val="BodyText2"/>
              <w:ind w:right="-108"/>
              <w:rPr>
                <w:rFonts w:asciiTheme="minorHAnsi" w:hAnsiTheme="minorHAnsi" w:cstheme="minorHAnsi"/>
                <w:sz w:val="24"/>
              </w:rPr>
            </w:pPr>
          </w:p>
        </w:tc>
        <w:tc>
          <w:tcPr>
            <w:tcW w:w="5104" w:type="dxa"/>
          </w:tcPr>
          <w:p w14:paraId="790AA3AE" w14:textId="77777777" w:rsidR="00567AC6" w:rsidRPr="00830794" w:rsidRDefault="00567AC6">
            <w:pPr>
              <w:tabs>
                <w:tab w:val="left" w:pos="7290"/>
                <w:tab w:val="left" w:pos="9360"/>
              </w:tabs>
              <w:rPr>
                <w:rFonts w:asciiTheme="minorHAnsi" w:hAnsiTheme="minorHAnsi" w:cstheme="minorHAnsi"/>
                <w:b/>
                <w:bCs/>
              </w:rPr>
            </w:pPr>
            <w:r w:rsidRPr="00830794">
              <w:rPr>
                <w:rFonts w:asciiTheme="minorHAnsi" w:hAnsiTheme="minorHAnsi" w:cstheme="minorHAnsi"/>
                <w:b/>
                <w:bCs/>
              </w:rPr>
              <w:t>FUNDING AGENCY:</w:t>
            </w:r>
          </w:p>
          <w:p w14:paraId="28363429" w14:textId="3D60E8E2" w:rsidR="00200C36" w:rsidRPr="00830794" w:rsidRDefault="005068AA" w:rsidP="00200C36">
            <w:pPr>
              <w:pStyle w:val="BodyText2"/>
              <w:ind w:right="-108"/>
              <w:rPr>
                <w:rFonts w:asciiTheme="minorHAnsi" w:hAnsiTheme="minorHAnsi" w:cstheme="minorHAnsi"/>
                <w:noProof/>
                <w:sz w:val="24"/>
              </w:rPr>
            </w:pPr>
            <w:r w:rsidRPr="00830794">
              <w:rPr>
                <w:rFonts w:asciiTheme="minorHAnsi" w:hAnsiTheme="minorHAnsi" w:cstheme="minorHAnsi"/>
                <w:noProof/>
                <w:sz w:val="24"/>
              </w:rPr>
              <w:t xml:space="preserve">MassHire </w:t>
            </w:r>
            <w:r w:rsidR="00200C36" w:rsidRPr="00830794">
              <w:rPr>
                <w:rFonts w:asciiTheme="minorHAnsi" w:hAnsiTheme="minorHAnsi" w:cstheme="minorHAnsi"/>
                <w:noProof/>
                <w:sz w:val="24"/>
              </w:rPr>
              <w:t>Hampden County</w:t>
            </w:r>
            <w:r w:rsidRPr="00830794">
              <w:rPr>
                <w:rFonts w:asciiTheme="minorHAnsi" w:hAnsiTheme="minorHAnsi" w:cstheme="minorHAnsi"/>
                <w:noProof/>
                <w:sz w:val="24"/>
              </w:rPr>
              <w:t xml:space="preserve"> Workforce Board</w:t>
            </w:r>
            <w:r w:rsidR="00D94DC4" w:rsidRPr="00830794">
              <w:rPr>
                <w:rFonts w:asciiTheme="minorHAnsi" w:hAnsiTheme="minorHAnsi" w:cstheme="minorHAnsi"/>
                <w:noProof/>
                <w:sz w:val="24"/>
              </w:rPr>
              <w:t>, Inc.</w:t>
            </w:r>
          </w:p>
          <w:p w14:paraId="427BDCBD" w14:textId="77777777" w:rsidR="00200C36" w:rsidRPr="00830794" w:rsidRDefault="00200C36" w:rsidP="00200C36">
            <w:pPr>
              <w:pStyle w:val="BodyText2"/>
              <w:ind w:right="-108"/>
              <w:rPr>
                <w:rFonts w:asciiTheme="minorHAnsi" w:hAnsiTheme="minorHAnsi" w:cstheme="minorHAnsi"/>
                <w:noProof/>
                <w:sz w:val="24"/>
              </w:rPr>
            </w:pPr>
            <w:r w:rsidRPr="00830794">
              <w:rPr>
                <w:rFonts w:asciiTheme="minorHAnsi" w:hAnsiTheme="minorHAnsi" w:cstheme="minorHAnsi"/>
                <w:noProof/>
                <w:sz w:val="24"/>
              </w:rPr>
              <w:t>1441 Main Street, 1</w:t>
            </w:r>
            <w:r w:rsidRPr="00830794">
              <w:rPr>
                <w:rFonts w:asciiTheme="minorHAnsi" w:hAnsiTheme="minorHAnsi" w:cstheme="minorHAnsi"/>
                <w:noProof/>
                <w:sz w:val="24"/>
                <w:vertAlign w:val="superscript"/>
              </w:rPr>
              <w:t>st</w:t>
            </w:r>
            <w:r w:rsidRPr="00830794">
              <w:rPr>
                <w:rFonts w:asciiTheme="minorHAnsi" w:hAnsiTheme="minorHAnsi" w:cstheme="minorHAnsi"/>
                <w:noProof/>
                <w:sz w:val="24"/>
              </w:rPr>
              <w:t xml:space="preserve"> Floor</w:t>
            </w:r>
          </w:p>
          <w:p w14:paraId="24D02251" w14:textId="77777777" w:rsidR="00567AC6" w:rsidRPr="00830794" w:rsidRDefault="00200C36" w:rsidP="00E2643B">
            <w:pPr>
              <w:pStyle w:val="BodyText2"/>
              <w:ind w:right="-108"/>
              <w:rPr>
                <w:rFonts w:asciiTheme="minorHAnsi" w:hAnsiTheme="minorHAnsi" w:cstheme="minorHAnsi"/>
                <w:noProof/>
                <w:sz w:val="24"/>
              </w:rPr>
            </w:pPr>
            <w:r w:rsidRPr="00830794">
              <w:rPr>
                <w:rFonts w:asciiTheme="minorHAnsi" w:hAnsiTheme="minorHAnsi" w:cstheme="minorHAnsi"/>
                <w:noProof/>
                <w:sz w:val="24"/>
              </w:rPr>
              <w:t>Springfield, MA  01103</w:t>
            </w:r>
          </w:p>
        </w:tc>
      </w:tr>
    </w:tbl>
    <w:p w14:paraId="14D6790E" w14:textId="77777777" w:rsidR="00567AC6" w:rsidRPr="00DA60BC" w:rsidRDefault="00567AC6">
      <w:pPr>
        <w:tabs>
          <w:tab w:val="left" w:pos="7290"/>
          <w:tab w:val="left" w:pos="9360"/>
        </w:tabs>
        <w:jc w:val="center"/>
        <w:rPr>
          <w:rFonts w:asciiTheme="minorHAnsi" w:hAnsiTheme="minorHAnsi" w:cstheme="minorHAnsi"/>
          <w:b/>
          <w:b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7"/>
      </w:tblGrid>
      <w:tr w:rsidR="00567AC6" w:rsidRPr="00247B1D" w14:paraId="1C62048A" w14:textId="77777777">
        <w:trPr>
          <w:jc w:val="center"/>
        </w:trPr>
        <w:tc>
          <w:tcPr>
            <w:tcW w:w="9887" w:type="dxa"/>
            <w:vAlign w:val="center"/>
          </w:tcPr>
          <w:p w14:paraId="02EEC0AB" w14:textId="23709E44" w:rsidR="00567AC6" w:rsidRPr="00DA60BC" w:rsidRDefault="00E3466F" w:rsidP="00F470BE">
            <w:pPr>
              <w:tabs>
                <w:tab w:val="left" w:pos="7290"/>
                <w:tab w:val="left" w:pos="9360"/>
              </w:tabs>
              <w:jc w:val="both"/>
              <w:rPr>
                <w:rFonts w:asciiTheme="minorHAnsi" w:hAnsiTheme="minorHAnsi" w:cstheme="minorHAnsi"/>
              </w:rPr>
            </w:pPr>
            <w:r w:rsidRPr="00DA60BC">
              <w:rPr>
                <w:rFonts w:asciiTheme="minorHAnsi" w:hAnsiTheme="minorHAnsi" w:cstheme="minorHAnsi"/>
              </w:rPr>
              <w:t xml:space="preserve">This Master Agreement is issued by the </w:t>
            </w:r>
            <w:proofErr w:type="spellStart"/>
            <w:r w:rsidR="005068AA" w:rsidRPr="00DA60BC">
              <w:rPr>
                <w:rFonts w:asciiTheme="minorHAnsi" w:hAnsiTheme="minorHAnsi" w:cstheme="minorHAnsi"/>
              </w:rPr>
              <w:t>MassHire</w:t>
            </w:r>
            <w:proofErr w:type="spellEnd"/>
            <w:r w:rsidR="005068AA" w:rsidRPr="00DA60BC">
              <w:rPr>
                <w:rFonts w:asciiTheme="minorHAnsi" w:hAnsiTheme="minorHAnsi" w:cstheme="minorHAnsi"/>
              </w:rPr>
              <w:t xml:space="preserve"> </w:t>
            </w:r>
            <w:r w:rsidRPr="00DA60BC">
              <w:rPr>
                <w:rFonts w:asciiTheme="minorHAnsi" w:hAnsiTheme="minorHAnsi" w:cstheme="minorHAnsi"/>
              </w:rPr>
              <w:t>Hampden County</w:t>
            </w:r>
            <w:r w:rsidR="005068AA" w:rsidRPr="00DA60BC">
              <w:rPr>
                <w:rFonts w:asciiTheme="minorHAnsi" w:hAnsiTheme="minorHAnsi" w:cstheme="minorHAnsi"/>
              </w:rPr>
              <w:t xml:space="preserve"> Workforce Board</w:t>
            </w:r>
            <w:r w:rsidR="00563C8F" w:rsidRPr="00DA60BC">
              <w:rPr>
                <w:rFonts w:asciiTheme="minorHAnsi" w:hAnsiTheme="minorHAnsi" w:cstheme="minorHAnsi"/>
              </w:rPr>
              <w:t xml:space="preserve"> the</w:t>
            </w:r>
            <w:r w:rsidRPr="00DA60BC">
              <w:rPr>
                <w:rFonts w:asciiTheme="minorHAnsi" w:hAnsiTheme="minorHAnsi" w:cstheme="minorHAnsi"/>
              </w:rPr>
              <w:t xml:space="preserve"> “Primary Operator” under the authority of the Workforce Innovation and Opportunity Act (WIOA) and the National Dislocated Worker Grant (</w:t>
            </w:r>
            <w:r w:rsidR="00363B36" w:rsidRPr="00DA60BC">
              <w:rPr>
                <w:rFonts w:asciiTheme="minorHAnsi" w:hAnsiTheme="minorHAnsi" w:cstheme="minorHAnsi"/>
              </w:rPr>
              <w:t>DWG</w:t>
            </w:r>
            <w:r w:rsidRPr="00DA60BC">
              <w:rPr>
                <w:rFonts w:asciiTheme="minorHAnsi" w:hAnsiTheme="minorHAnsi" w:cstheme="minorHAnsi"/>
              </w:rPr>
              <w:t xml:space="preserve">) for the provision of </w:t>
            </w:r>
            <w:r w:rsidR="000F199D" w:rsidRPr="00DA60BC">
              <w:rPr>
                <w:rFonts w:asciiTheme="minorHAnsi" w:hAnsiTheme="minorHAnsi" w:cstheme="minorHAnsi"/>
              </w:rPr>
              <w:t>Disaster Relief Temporary Employment</w:t>
            </w:r>
            <w:r w:rsidR="009924F0" w:rsidRPr="00DA60BC">
              <w:rPr>
                <w:rFonts w:asciiTheme="minorHAnsi" w:hAnsiTheme="minorHAnsi" w:cstheme="minorHAnsi"/>
              </w:rPr>
              <w:t xml:space="preserve"> and </w:t>
            </w:r>
            <w:r w:rsidR="005F52B1" w:rsidRPr="00DA60BC">
              <w:rPr>
                <w:rFonts w:asciiTheme="minorHAnsi" w:hAnsiTheme="minorHAnsi" w:cstheme="minorHAnsi"/>
              </w:rPr>
              <w:t>Career and T</w:t>
            </w:r>
            <w:r w:rsidRPr="00DA60BC">
              <w:rPr>
                <w:rFonts w:asciiTheme="minorHAnsi" w:hAnsiTheme="minorHAnsi" w:cstheme="minorHAnsi"/>
              </w:rPr>
              <w:t xml:space="preserve">raining services for </w:t>
            </w:r>
            <w:r w:rsidR="00F470BE" w:rsidRPr="00DA60BC">
              <w:rPr>
                <w:rFonts w:asciiTheme="minorHAnsi" w:hAnsiTheme="minorHAnsi" w:cstheme="minorHAnsi"/>
              </w:rPr>
              <w:t xml:space="preserve">individuals </w:t>
            </w:r>
            <w:r w:rsidRPr="00DA60BC">
              <w:rPr>
                <w:rFonts w:asciiTheme="minorHAnsi" w:hAnsiTheme="minorHAnsi" w:cstheme="minorHAnsi"/>
              </w:rPr>
              <w:t xml:space="preserve">impacted by </w:t>
            </w:r>
            <w:r w:rsidR="005068AA" w:rsidRPr="00DA60BC">
              <w:rPr>
                <w:rFonts w:asciiTheme="minorHAnsi" w:hAnsiTheme="minorHAnsi" w:cstheme="minorHAnsi"/>
              </w:rPr>
              <w:t>the COVID-19 pandemic</w:t>
            </w:r>
            <w:r w:rsidRPr="00DA60BC">
              <w:rPr>
                <w:rFonts w:asciiTheme="minorHAnsi" w:hAnsiTheme="minorHAnsi" w:cstheme="minorHAnsi"/>
              </w:rPr>
              <w:t xml:space="preserve"> determined to meet the eligibility criteria set forth in this agreement. Upon execution (signature) of this Agreement by both parties and receipt of the executed Agreement by</w:t>
            </w:r>
            <w:r w:rsidR="00563C8F" w:rsidRPr="00DA60BC">
              <w:rPr>
                <w:rFonts w:asciiTheme="minorHAnsi" w:hAnsiTheme="minorHAnsi" w:cstheme="minorHAnsi"/>
              </w:rPr>
              <w:t xml:space="preserve"> the </w:t>
            </w:r>
            <w:r w:rsidRPr="00DA60BC">
              <w:rPr>
                <w:rFonts w:asciiTheme="minorHAnsi" w:hAnsiTheme="minorHAnsi" w:cstheme="minorHAnsi"/>
              </w:rPr>
              <w:t>Primary Operator, the Work Statement description, the</w:t>
            </w:r>
            <w:r w:rsidR="00F470BE" w:rsidRPr="00DA60BC">
              <w:rPr>
                <w:rFonts w:asciiTheme="minorHAnsi" w:hAnsiTheme="minorHAnsi" w:cstheme="minorHAnsi"/>
              </w:rPr>
              <w:t xml:space="preserve"> </w:t>
            </w:r>
            <w:r w:rsidR="00675E5E" w:rsidRPr="00DA60BC">
              <w:rPr>
                <w:rFonts w:asciiTheme="minorHAnsi" w:hAnsiTheme="minorHAnsi" w:cstheme="minorHAnsi"/>
              </w:rPr>
              <w:t xml:space="preserve">COVID-19 </w:t>
            </w:r>
            <w:r w:rsidR="00675E5E" w:rsidRPr="00DA60BC">
              <w:rPr>
                <w:rFonts w:asciiTheme="minorHAnsi" w:hAnsiTheme="minorHAnsi"/>
                <w:bCs/>
              </w:rPr>
              <w:t xml:space="preserve">humanitarian food service relief </w:t>
            </w:r>
            <w:r w:rsidR="00675E5E" w:rsidRPr="00DA60BC">
              <w:rPr>
                <w:rFonts w:asciiTheme="minorHAnsi" w:hAnsiTheme="minorHAnsi" w:cstheme="minorHAnsi"/>
              </w:rPr>
              <w:t>temporary employment</w:t>
            </w:r>
            <w:r w:rsidR="00014D0F" w:rsidRPr="00DA60BC">
              <w:rPr>
                <w:rFonts w:asciiTheme="minorHAnsi" w:hAnsiTheme="minorHAnsi" w:cstheme="minorHAnsi"/>
              </w:rPr>
              <w:t>,</w:t>
            </w:r>
            <w:r w:rsidR="00014D0F" w:rsidRPr="00DA60BC">
              <w:t xml:space="preserve"> the On-the-Job Training, Individual Training Account</w:t>
            </w:r>
            <w:r w:rsidR="00675E5E" w:rsidRPr="00DA60BC">
              <w:rPr>
                <w:rFonts w:asciiTheme="minorHAnsi" w:hAnsiTheme="minorHAnsi" w:cstheme="minorHAnsi"/>
              </w:rPr>
              <w:t xml:space="preserve"> process</w:t>
            </w:r>
            <w:r w:rsidR="00014D0F" w:rsidRPr="00DA60BC">
              <w:rPr>
                <w:rFonts w:asciiTheme="minorHAnsi" w:hAnsiTheme="minorHAnsi" w:cstheme="minorHAnsi"/>
              </w:rPr>
              <w:t>es</w:t>
            </w:r>
            <w:r w:rsidRPr="00DA60BC">
              <w:rPr>
                <w:rFonts w:asciiTheme="minorHAnsi" w:hAnsiTheme="minorHAnsi" w:cstheme="minorHAnsi"/>
              </w:rPr>
              <w:t>, the payment schedule, the Terms and Conditions, and the Grievance Procedures will be incorporated by reference into any services provided by the employer or training vendor.  Performance shall include services rendered, obligations due, costs incurred, or other commitments authorized under the Enrollment and Payment Procedures.</w:t>
            </w:r>
          </w:p>
        </w:tc>
      </w:tr>
    </w:tbl>
    <w:p w14:paraId="7754E03F" w14:textId="77777777" w:rsidR="00567AC6" w:rsidRPr="00830794" w:rsidRDefault="00567AC6">
      <w:pPr>
        <w:tabs>
          <w:tab w:val="left" w:pos="7290"/>
          <w:tab w:val="left" w:pos="9360"/>
        </w:tabs>
        <w:jc w:val="center"/>
        <w:rPr>
          <w:rFonts w:asciiTheme="minorHAnsi" w:hAnsiTheme="minorHAnsi"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567AC6" w:rsidRPr="00830794" w14:paraId="4309A534" w14:textId="77777777">
        <w:trPr>
          <w:jc w:val="center"/>
        </w:trPr>
        <w:tc>
          <w:tcPr>
            <w:tcW w:w="9794" w:type="dxa"/>
            <w:vAlign w:val="center"/>
          </w:tcPr>
          <w:p w14:paraId="0E2BD7FC" w14:textId="6C66DCC1" w:rsidR="00567AC6" w:rsidRPr="00830794" w:rsidRDefault="00567AC6" w:rsidP="00014D0F">
            <w:pPr>
              <w:tabs>
                <w:tab w:val="left" w:pos="7290"/>
                <w:tab w:val="left" w:pos="9360"/>
              </w:tabs>
              <w:jc w:val="both"/>
              <w:rPr>
                <w:rFonts w:asciiTheme="minorHAnsi" w:hAnsiTheme="minorHAnsi" w:cstheme="minorHAnsi"/>
              </w:rPr>
            </w:pPr>
            <w:r w:rsidRPr="00830794">
              <w:rPr>
                <w:rFonts w:asciiTheme="minorHAnsi" w:hAnsiTheme="minorHAnsi" w:cstheme="minorHAnsi"/>
              </w:rPr>
              <w:t xml:space="preserve">Period of Performance: This Agreement shall be effective as of </w:t>
            </w:r>
            <w:r w:rsidR="00675AF9" w:rsidRPr="00830794">
              <w:rPr>
                <w:rFonts w:asciiTheme="minorHAnsi" w:hAnsiTheme="minorHAnsi" w:cstheme="minorHAnsi"/>
              </w:rPr>
              <w:t>June 1, 2020</w:t>
            </w:r>
            <w:r w:rsidRPr="00830794">
              <w:rPr>
                <w:rFonts w:asciiTheme="minorHAnsi" w:hAnsiTheme="minorHAnsi" w:cstheme="minorHAnsi"/>
              </w:rPr>
              <w:t xml:space="preserve"> and encompasses all enrollments and services authorized subsequent to that date.  The Agreement will remain in effect until </w:t>
            </w:r>
            <w:r w:rsidR="00014D0F" w:rsidRPr="00830794">
              <w:rPr>
                <w:rFonts w:asciiTheme="minorHAnsi" w:hAnsiTheme="minorHAnsi" w:cstheme="minorHAnsi"/>
              </w:rPr>
              <w:t>March 31, 2022</w:t>
            </w:r>
            <w:r w:rsidRPr="00830794">
              <w:rPr>
                <w:rFonts w:asciiTheme="minorHAnsi" w:hAnsiTheme="minorHAnsi" w:cstheme="minorHAnsi"/>
              </w:rPr>
              <w:t xml:space="preserve"> unless and/or until either party chooses to withdraw from the agreed arrangement.</w:t>
            </w:r>
          </w:p>
        </w:tc>
      </w:tr>
    </w:tbl>
    <w:p w14:paraId="6413A0BE" w14:textId="77777777" w:rsidR="00381731" w:rsidRPr="00830794" w:rsidRDefault="0038173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567AC6" w:rsidRPr="00830794" w14:paraId="0EB3F9A1" w14:textId="77777777">
        <w:trPr>
          <w:jc w:val="center"/>
        </w:trPr>
        <w:tc>
          <w:tcPr>
            <w:tcW w:w="9794" w:type="dxa"/>
            <w:vAlign w:val="center"/>
          </w:tcPr>
          <w:p w14:paraId="600A8598" w14:textId="0D9E298E" w:rsidR="00567AC6" w:rsidRPr="00830794" w:rsidRDefault="00567AC6" w:rsidP="00674214">
            <w:pPr>
              <w:tabs>
                <w:tab w:val="left" w:pos="7290"/>
                <w:tab w:val="left" w:pos="9360"/>
              </w:tabs>
              <w:jc w:val="both"/>
              <w:rPr>
                <w:rFonts w:asciiTheme="minorHAnsi" w:hAnsiTheme="minorHAnsi" w:cstheme="minorHAnsi"/>
              </w:rPr>
            </w:pPr>
            <w:r w:rsidRPr="00830794">
              <w:rPr>
                <w:rFonts w:asciiTheme="minorHAnsi" w:hAnsiTheme="minorHAnsi" w:cstheme="minorHAnsi"/>
              </w:rPr>
              <w:t xml:space="preserve">In Witness Whereof: The Contractor and </w:t>
            </w:r>
            <w:r w:rsidR="00563C8F" w:rsidRPr="00830794">
              <w:rPr>
                <w:rFonts w:asciiTheme="minorHAnsi" w:hAnsiTheme="minorHAnsi" w:cstheme="minorHAnsi"/>
              </w:rPr>
              <w:t xml:space="preserve">the </w:t>
            </w:r>
            <w:r w:rsidR="00E407FE" w:rsidRPr="00830794">
              <w:rPr>
                <w:rFonts w:asciiTheme="minorHAnsi" w:hAnsiTheme="minorHAnsi" w:cstheme="minorHAnsi"/>
              </w:rPr>
              <w:t>Primary Operator</w:t>
            </w:r>
            <w:r w:rsidRPr="00830794">
              <w:rPr>
                <w:rFonts w:asciiTheme="minorHAnsi" w:hAnsiTheme="minorHAnsi" w:cstheme="minorHAnsi"/>
              </w:rPr>
              <w:t xml:space="preserve"> have entered into this Agreement effective as of the start date of the period of performance, and do hereby recognize and agree as to the Work Statement contained in </w:t>
            </w:r>
            <w:r w:rsidRPr="00830794">
              <w:rPr>
                <w:rFonts w:asciiTheme="minorHAnsi" w:hAnsiTheme="minorHAnsi" w:cstheme="minorHAnsi"/>
                <w:u w:val="single"/>
              </w:rPr>
              <w:t>Section A</w:t>
            </w:r>
            <w:r w:rsidRPr="00830794">
              <w:rPr>
                <w:rFonts w:asciiTheme="minorHAnsi" w:hAnsiTheme="minorHAnsi" w:cstheme="minorHAnsi"/>
              </w:rPr>
              <w:t xml:space="preserve"> following; recognize and agree to the Terms and Conditions contained in </w:t>
            </w:r>
            <w:r w:rsidRPr="00830794">
              <w:rPr>
                <w:rFonts w:asciiTheme="minorHAnsi" w:hAnsiTheme="minorHAnsi" w:cstheme="minorHAnsi"/>
                <w:u w:val="single"/>
              </w:rPr>
              <w:t>Section B</w:t>
            </w:r>
            <w:r w:rsidRPr="00830794">
              <w:rPr>
                <w:rFonts w:asciiTheme="minorHAnsi" w:hAnsiTheme="minorHAnsi" w:cstheme="minorHAnsi"/>
              </w:rPr>
              <w:t xml:space="preserve"> following; recognize and agree to the Payment Schedule contained in </w:t>
            </w:r>
            <w:r w:rsidRPr="00830794">
              <w:rPr>
                <w:rFonts w:asciiTheme="minorHAnsi" w:hAnsiTheme="minorHAnsi" w:cstheme="minorHAnsi"/>
                <w:u w:val="single"/>
              </w:rPr>
              <w:t>Section C</w:t>
            </w:r>
            <w:r w:rsidR="009948EE" w:rsidRPr="00830794">
              <w:rPr>
                <w:rFonts w:asciiTheme="minorHAnsi" w:hAnsiTheme="minorHAnsi" w:cstheme="minorHAnsi"/>
              </w:rPr>
              <w:t xml:space="preserve"> </w:t>
            </w:r>
            <w:r w:rsidR="00C0432E" w:rsidRPr="00830794">
              <w:rPr>
                <w:rFonts w:asciiTheme="minorHAnsi" w:hAnsiTheme="minorHAnsi" w:cstheme="minorHAnsi"/>
              </w:rPr>
              <w:t>following;</w:t>
            </w:r>
            <w:r w:rsidR="00674214" w:rsidRPr="00830794">
              <w:rPr>
                <w:rFonts w:asciiTheme="minorHAnsi" w:hAnsiTheme="minorHAnsi" w:cstheme="minorHAnsi"/>
              </w:rPr>
              <w:t xml:space="preserve"> recognize and agree to the Support Services procedures contained in </w:t>
            </w:r>
            <w:r w:rsidR="00674214" w:rsidRPr="00830794">
              <w:rPr>
                <w:rFonts w:asciiTheme="minorHAnsi" w:hAnsiTheme="minorHAnsi" w:cstheme="minorHAnsi"/>
                <w:u w:val="single"/>
              </w:rPr>
              <w:t>Section D</w:t>
            </w:r>
            <w:r w:rsidR="00674214" w:rsidRPr="00830794">
              <w:rPr>
                <w:rFonts w:asciiTheme="minorHAnsi" w:hAnsiTheme="minorHAnsi" w:cstheme="minorHAnsi"/>
              </w:rPr>
              <w:t xml:space="preserve"> following;</w:t>
            </w:r>
            <w:r w:rsidR="00C0432E" w:rsidRPr="00830794">
              <w:rPr>
                <w:rFonts w:asciiTheme="minorHAnsi" w:hAnsiTheme="minorHAnsi" w:cstheme="minorHAnsi"/>
              </w:rPr>
              <w:t xml:space="preserve"> </w:t>
            </w:r>
            <w:r w:rsidRPr="00830794">
              <w:rPr>
                <w:rFonts w:asciiTheme="minorHAnsi" w:hAnsiTheme="minorHAnsi" w:cstheme="minorHAnsi"/>
              </w:rPr>
              <w:t xml:space="preserve">and recognize and agree to the Grievance Procedures described in </w:t>
            </w:r>
            <w:r w:rsidRPr="00830794">
              <w:rPr>
                <w:rFonts w:asciiTheme="minorHAnsi" w:hAnsiTheme="minorHAnsi" w:cstheme="minorHAnsi"/>
                <w:u w:val="single"/>
              </w:rPr>
              <w:t xml:space="preserve">Section </w:t>
            </w:r>
            <w:r w:rsidR="00674214" w:rsidRPr="00830794">
              <w:rPr>
                <w:rFonts w:asciiTheme="minorHAnsi" w:hAnsiTheme="minorHAnsi" w:cstheme="minorHAnsi"/>
                <w:u w:val="single"/>
              </w:rPr>
              <w:t>E</w:t>
            </w:r>
            <w:r w:rsidRPr="00830794">
              <w:rPr>
                <w:rFonts w:asciiTheme="minorHAnsi" w:hAnsiTheme="minorHAnsi" w:cstheme="minorHAnsi"/>
              </w:rPr>
              <w:t xml:space="preserve"> following</w:t>
            </w:r>
            <w:r w:rsidR="00EE4550" w:rsidRPr="00830794">
              <w:rPr>
                <w:rFonts w:asciiTheme="minorHAnsi" w:hAnsiTheme="minorHAnsi" w:cstheme="minorHAnsi"/>
              </w:rPr>
              <w:t xml:space="preserve">; </w:t>
            </w:r>
            <w:r w:rsidR="00014D0F" w:rsidRPr="00830794">
              <w:rPr>
                <w:rFonts w:asciiTheme="minorHAnsi" w:hAnsiTheme="minorHAnsi"/>
              </w:rPr>
              <w:t>recognize and agree as to the</w:t>
            </w:r>
            <w:r w:rsidR="00014D0F" w:rsidRPr="00830794">
              <w:rPr>
                <w:rFonts w:asciiTheme="minorHAnsi" w:hAnsiTheme="minorHAnsi" w:cstheme="minorHAnsi"/>
              </w:rPr>
              <w:t xml:space="preserve"> COVID-19 </w:t>
            </w:r>
            <w:r w:rsidR="00014D0F" w:rsidRPr="00830794">
              <w:rPr>
                <w:rFonts w:asciiTheme="minorHAnsi" w:hAnsiTheme="minorHAnsi"/>
                <w:bCs/>
              </w:rPr>
              <w:t xml:space="preserve">humanitarian food service relief </w:t>
            </w:r>
            <w:r w:rsidR="00014D0F" w:rsidRPr="00830794">
              <w:rPr>
                <w:rFonts w:asciiTheme="minorHAnsi" w:hAnsiTheme="minorHAnsi" w:cstheme="minorHAnsi"/>
              </w:rPr>
              <w:t>temporary employment,</w:t>
            </w:r>
            <w:r w:rsidR="00014D0F" w:rsidRPr="00830794">
              <w:rPr>
                <w:rFonts w:asciiTheme="minorHAnsi" w:hAnsiTheme="minorHAnsi"/>
              </w:rPr>
              <w:t xml:space="preserve"> On-the-Job Training and Individual Training Account processes described in </w:t>
            </w:r>
            <w:r w:rsidR="00014D0F" w:rsidRPr="00830794">
              <w:rPr>
                <w:rFonts w:asciiTheme="minorHAnsi" w:hAnsiTheme="minorHAnsi"/>
                <w:u w:val="single"/>
              </w:rPr>
              <w:t>Addendum A-C</w:t>
            </w:r>
            <w:r w:rsidR="00014D0F" w:rsidRPr="00830794">
              <w:rPr>
                <w:rFonts w:asciiTheme="minorHAnsi" w:hAnsiTheme="minorHAnsi"/>
              </w:rPr>
              <w:t xml:space="preserve"> </w:t>
            </w:r>
            <w:r w:rsidR="00563C8F" w:rsidRPr="00830794">
              <w:rPr>
                <w:rFonts w:asciiTheme="minorHAnsi" w:hAnsiTheme="minorHAnsi"/>
              </w:rPr>
              <w:t>following;</w:t>
            </w:r>
            <w:r w:rsidR="00563C8F" w:rsidRPr="00830794">
              <w:rPr>
                <w:rFonts w:asciiTheme="minorHAnsi" w:hAnsiTheme="minorHAnsi" w:cstheme="minorHAnsi"/>
              </w:rPr>
              <w:t xml:space="preserve"> the</w:t>
            </w:r>
            <w:r w:rsidRPr="00830794">
              <w:rPr>
                <w:rFonts w:asciiTheme="minorHAnsi" w:hAnsiTheme="minorHAnsi" w:cstheme="minorHAnsi"/>
              </w:rPr>
              <w:t xml:space="preserve"> Contractor shall comply with the attachments for any applicable enrollment related services authorized by </w:t>
            </w:r>
            <w:r w:rsidR="00563C8F" w:rsidRPr="00830794">
              <w:rPr>
                <w:rFonts w:asciiTheme="minorHAnsi" w:hAnsiTheme="minorHAnsi" w:cstheme="minorHAnsi"/>
              </w:rPr>
              <w:t xml:space="preserve">the </w:t>
            </w:r>
            <w:r w:rsidR="00E407FE" w:rsidRPr="00830794">
              <w:rPr>
                <w:rFonts w:asciiTheme="minorHAnsi" w:hAnsiTheme="minorHAnsi" w:cstheme="minorHAnsi"/>
              </w:rPr>
              <w:t>Primary Operator</w:t>
            </w:r>
            <w:r w:rsidRPr="00830794">
              <w:rPr>
                <w:rFonts w:asciiTheme="minorHAnsi" w:hAnsiTheme="minorHAnsi" w:cstheme="minorHAnsi"/>
              </w:rPr>
              <w:t>, as certified by their authorized signatory below:</w:t>
            </w:r>
          </w:p>
        </w:tc>
      </w:tr>
    </w:tbl>
    <w:p w14:paraId="297C4E10" w14:textId="77777777" w:rsidR="00567AC6" w:rsidRPr="00830794" w:rsidRDefault="00567AC6">
      <w:pPr>
        <w:tabs>
          <w:tab w:val="left" w:pos="7290"/>
          <w:tab w:val="left" w:pos="9360"/>
        </w:tabs>
        <w:jc w:val="center"/>
        <w:rPr>
          <w:rFonts w:asciiTheme="minorHAnsi" w:hAnsiTheme="minorHAnsi"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4"/>
        <w:gridCol w:w="5356"/>
      </w:tblGrid>
      <w:tr w:rsidR="00567AC6" w:rsidRPr="00830794" w14:paraId="43E4DDA0" w14:textId="77777777">
        <w:trPr>
          <w:trHeight w:val="1457"/>
          <w:jc w:val="center"/>
        </w:trPr>
        <w:tc>
          <w:tcPr>
            <w:tcW w:w="4724" w:type="dxa"/>
            <w:tcBorders>
              <w:bottom w:val="single" w:sz="4" w:space="0" w:color="auto"/>
            </w:tcBorders>
            <w:vAlign w:val="center"/>
          </w:tcPr>
          <w:p w14:paraId="20CB749C" w14:textId="77777777" w:rsidR="00E2643B" w:rsidRPr="00830794" w:rsidRDefault="00895157" w:rsidP="00887636">
            <w:pPr>
              <w:tabs>
                <w:tab w:val="left" w:pos="7290"/>
                <w:tab w:val="left" w:pos="9360"/>
              </w:tabs>
              <w:rPr>
                <w:rFonts w:asciiTheme="minorHAnsi" w:hAnsiTheme="minorHAnsi" w:cstheme="minorHAnsi"/>
                <w:bCs/>
              </w:rPr>
            </w:pPr>
            <w:r w:rsidRPr="00830794">
              <w:rPr>
                <w:rFonts w:asciiTheme="minorHAnsi" w:hAnsiTheme="minorHAnsi" w:cstheme="minorHAnsi"/>
                <w:bCs/>
              </w:rPr>
              <w:t>For the Contractor:</w:t>
            </w:r>
          </w:p>
          <w:p w14:paraId="38455260" w14:textId="77777777" w:rsidR="00E2643B" w:rsidRPr="00830794" w:rsidRDefault="00E2643B" w:rsidP="00887636">
            <w:pPr>
              <w:tabs>
                <w:tab w:val="left" w:pos="7290"/>
                <w:tab w:val="left" w:pos="9360"/>
              </w:tabs>
              <w:rPr>
                <w:rFonts w:asciiTheme="minorHAnsi" w:hAnsiTheme="minorHAnsi" w:cstheme="minorHAnsi"/>
                <w:bCs/>
                <w:u w:val="single"/>
              </w:rPr>
            </w:pPr>
          </w:p>
          <w:p w14:paraId="5675EE36" w14:textId="77777777" w:rsidR="00895157" w:rsidRPr="00830794" w:rsidRDefault="00895157" w:rsidP="00887636">
            <w:pPr>
              <w:tabs>
                <w:tab w:val="left" w:pos="7290"/>
                <w:tab w:val="left" w:pos="9360"/>
              </w:tabs>
              <w:rPr>
                <w:rFonts w:asciiTheme="minorHAnsi" w:hAnsiTheme="minorHAnsi" w:cstheme="minorHAnsi"/>
                <w:bCs/>
                <w:u w:val="single"/>
              </w:rPr>
            </w:pPr>
          </w:p>
          <w:p w14:paraId="05407672" w14:textId="24A0F434" w:rsidR="00567AC6" w:rsidRPr="00830794" w:rsidRDefault="00567AC6" w:rsidP="00BD1A5B">
            <w:pPr>
              <w:tabs>
                <w:tab w:val="left" w:pos="7290"/>
                <w:tab w:val="left" w:pos="9360"/>
              </w:tabs>
              <w:rPr>
                <w:rFonts w:asciiTheme="minorHAnsi" w:hAnsiTheme="minorHAnsi" w:cstheme="minorHAnsi"/>
                <w:bCs/>
              </w:rPr>
            </w:pPr>
            <w:r w:rsidRPr="00830794">
              <w:rPr>
                <w:rFonts w:asciiTheme="minorHAnsi" w:hAnsiTheme="minorHAnsi" w:cstheme="minorHAnsi"/>
                <w:bCs/>
              </w:rPr>
              <w:t>_______</w:t>
            </w:r>
            <w:r w:rsidR="00124896">
              <w:rPr>
                <w:rFonts w:asciiTheme="minorHAnsi" w:hAnsiTheme="minorHAnsi" w:cstheme="minorHAnsi"/>
                <w:bCs/>
              </w:rPr>
              <w:t xml:space="preserve">___________________________ </w:t>
            </w:r>
            <w:r w:rsidRPr="00830794">
              <w:rPr>
                <w:rFonts w:asciiTheme="minorHAnsi" w:hAnsiTheme="minorHAnsi" w:cstheme="minorHAnsi"/>
                <w:bCs/>
              </w:rPr>
              <w:t xml:space="preserve">   </w:t>
            </w:r>
          </w:p>
          <w:p w14:paraId="150CAB50" w14:textId="77777777" w:rsidR="00567AC6" w:rsidRPr="00830794" w:rsidRDefault="004A38C1">
            <w:pPr>
              <w:tabs>
                <w:tab w:val="left" w:pos="7290"/>
                <w:tab w:val="left" w:pos="9360"/>
              </w:tabs>
              <w:rPr>
                <w:rFonts w:asciiTheme="minorHAnsi" w:hAnsiTheme="minorHAnsi" w:cstheme="minorHAnsi"/>
                <w:bCs/>
              </w:rPr>
            </w:pPr>
            <w:r w:rsidRPr="00830794">
              <w:rPr>
                <w:rFonts w:asciiTheme="minorHAnsi" w:hAnsiTheme="minorHAnsi" w:cstheme="minorHAnsi"/>
                <w:bCs/>
                <w:noProof/>
              </w:rPr>
              <w:t>LW</w:t>
            </w:r>
            <w:r w:rsidR="00646F1B" w:rsidRPr="00830794">
              <w:rPr>
                <w:rFonts w:asciiTheme="minorHAnsi" w:hAnsiTheme="minorHAnsi" w:cstheme="minorHAnsi"/>
                <w:bCs/>
                <w:noProof/>
              </w:rPr>
              <w:t>D</w:t>
            </w:r>
            <w:r w:rsidRPr="00830794">
              <w:rPr>
                <w:rFonts w:asciiTheme="minorHAnsi" w:hAnsiTheme="minorHAnsi" w:cstheme="minorHAnsi"/>
                <w:bCs/>
                <w:noProof/>
              </w:rPr>
              <w:t>A Fiscal Agent</w:t>
            </w:r>
            <w:r w:rsidR="00567AC6" w:rsidRPr="00830794">
              <w:rPr>
                <w:rFonts w:asciiTheme="minorHAnsi" w:hAnsiTheme="minorHAnsi" w:cstheme="minorHAnsi"/>
                <w:bCs/>
              </w:rPr>
              <w:t xml:space="preserve">    </w:t>
            </w:r>
            <w:r w:rsidR="00A612A5" w:rsidRPr="00830794">
              <w:rPr>
                <w:rFonts w:asciiTheme="minorHAnsi" w:hAnsiTheme="minorHAnsi" w:cstheme="minorHAnsi"/>
                <w:bCs/>
              </w:rPr>
              <w:t xml:space="preserve">                            </w:t>
            </w:r>
            <w:r w:rsidR="00567AC6" w:rsidRPr="00830794">
              <w:rPr>
                <w:rFonts w:asciiTheme="minorHAnsi" w:hAnsiTheme="minorHAnsi" w:cstheme="minorHAnsi"/>
                <w:bCs/>
              </w:rPr>
              <w:t xml:space="preserve">Date </w:t>
            </w:r>
          </w:p>
        </w:tc>
        <w:tc>
          <w:tcPr>
            <w:tcW w:w="5084" w:type="dxa"/>
            <w:tcBorders>
              <w:bottom w:val="single" w:sz="4" w:space="0" w:color="auto"/>
            </w:tcBorders>
            <w:vAlign w:val="center"/>
          </w:tcPr>
          <w:p w14:paraId="2214E2DF" w14:textId="17787DAD" w:rsidR="00E2643B" w:rsidRPr="00830794" w:rsidRDefault="00895157">
            <w:pPr>
              <w:tabs>
                <w:tab w:val="left" w:pos="7290"/>
                <w:tab w:val="left" w:pos="9360"/>
              </w:tabs>
              <w:rPr>
                <w:rFonts w:asciiTheme="minorHAnsi" w:hAnsiTheme="minorHAnsi" w:cstheme="minorHAnsi"/>
                <w:bCs/>
              </w:rPr>
            </w:pPr>
            <w:r w:rsidRPr="00830794">
              <w:rPr>
                <w:rFonts w:asciiTheme="minorHAnsi" w:hAnsiTheme="minorHAnsi" w:cstheme="minorHAnsi"/>
                <w:bCs/>
              </w:rPr>
              <w:t xml:space="preserve">For </w:t>
            </w:r>
            <w:r w:rsidR="00563C8F" w:rsidRPr="00830794">
              <w:rPr>
                <w:rFonts w:asciiTheme="minorHAnsi" w:hAnsiTheme="minorHAnsi" w:cstheme="minorHAnsi"/>
                <w:bCs/>
              </w:rPr>
              <w:t xml:space="preserve">the </w:t>
            </w:r>
            <w:r w:rsidRPr="00830794">
              <w:rPr>
                <w:rFonts w:asciiTheme="minorHAnsi" w:hAnsiTheme="minorHAnsi" w:cstheme="minorHAnsi"/>
                <w:bCs/>
              </w:rPr>
              <w:t>Primary Operator:</w:t>
            </w:r>
          </w:p>
          <w:p w14:paraId="16505171" w14:textId="77777777" w:rsidR="00E2643B" w:rsidRPr="00830794" w:rsidRDefault="00E2643B">
            <w:pPr>
              <w:tabs>
                <w:tab w:val="left" w:pos="7290"/>
                <w:tab w:val="left" w:pos="9360"/>
              </w:tabs>
              <w:rPr>
                <w:rFonts w:asciiTheme="minorHAnsi" w:hAnsiTheme="minorHAnsi" w:cstheme="minorHAnsi"/>
                <w:bCs/>
              </w:rPr>
            </w:pPr>
          </w:p>
          <w:p w14:paraId="22511A05" w14:textId="77777777" w:rsidR="00895157" w:rsidRPr="00830794" w:rsidRDefault="00895157">
            <w:pPr>
              <w:tabs>
                <w:tab w:val="left" w:pos="7290"/>
                <w:tab w:val="left" w:pos="9360"/>
              </w:tabs>
              <w:rPr>
                <w:rFonts w:asciiTheme="minorHAnsi" w:hAnsiTheme="minorHAnsi" w:cstheme="minorHAnsi"/>
                <w:bCs/>
              </w:rPr>
            </w:pPr>
          </w:p>
          <w:p w14:paraId="1C5FED9D" w14:textId="77777777" w:rsidR="00567AC6" w:rsidRPr="00830794" w:rsidRDefault="00567AC6">
            <w:pPr>
              <w:tabs>
                <w:tab w:val="left" w:pos="7290"/>
                <w:tab w:val="left" w:pos="9360"/>
              </w:tabs>
              <w:rPr>
                <w:rFonts w:asciiTheme="minorHAnsi" w:hAnsiTheme="minorHAnsi" w:cstheme="minorHAnsi"/>
                <w:bCs/>
              </w:rPr>
            </w:pPr>
            <w:r w:rsidRPr="00830794">
              <w:rPr>
                <w:rFonts w:asciiTheme="minorHAnsi" w:hAnsiTheme="minorHAnsi" w:cstheme="minorHAnsi"/>
                <w:bCs/>
              </w:rPr>
              <w:t>___________________________________________</w:t>
            </w:r>
          </w:p>
          <w:p w14:paraId="272B5191" w14:textId="09F490F1" w:rsidR="00567AC6" w:rsidRPr="00830794" w:rsidRDefault="00675AF9">
            <w:pPr>
              <w:tabs>
                <w:tab w:val="left" w:pos="7290"/>
                <w:tab w:val="left" w:pos="9360"/>
              </w:tabs>
              <w:rPr>
                <w:rFonts w:asciiTheme="minorHAnsi" w:hAnsiTheme="minorHAnsi" w:cstheme="minorHAnsi"/>
                <w:bCs/>
              </w:rPr>
            </w:pPr>
            <w:r w:rsidRPr="00830794">
              <w:rPr>
                <w:rFonts w:asciiTheme="minorHAnsi" w:hAnsiTheme="minorHAnsi" w:cstheme="minorHAnsi"/>
                <w:bCs/>
              </w:rPr>
              <w:t>Workforce Board</w:t>
            </w:r>
            <w:r w:rsidR="007F6857" w:rsidRPr="00830794">
              <w:rPr>
                <w:rFonts w:asciiTheme="minorHAnsi" w:hAnsiTheme="minorHAnsi" w:cstheme="minorHAnsi"/>
                <w:bCs/>
              </w:rPr>
              <w:t xml:space="preserve"> </w:t>
            </w:r>
            <w:r w:rsidR="00DB3ACB" w:rsidRPr="00830794">
              <w:rPr>
                <w:rFonts w:asciiTheme="minorHAnsi" w:hAnsiTheme="minorHAnsi" w:cstheme="minorHAnsi"/>
                <w:bCs/>
              </w:rPr>
              <w:t xml:space="preserve">President &amp; CEO           </w:t>
            </w:r>
            <w:r w:rsidR="00124896">
              <w:rPr>
                <w:rFonts w:asciiTheme="minorHAnsi" w:hAnsiTheme="minorHAnsi" w:cstheme="minorHAnsi"/>
                <w:bCs/>
              </w:rPr>
              <w:t xml:space="preserve">           </w:t>
            </w:r>
            <w:r w:rsidR="00567AC6" w:rsidRPr="00830794">
              <w:rPr>
                <w:rFonts w:asciiTheme="minorHAnsi" w:hAnsiTheme="minorHAnsi" w:cstheme="minorHAnsi"/>
                <w:bCs/>
              </w:rPr>
              <w:t>Date</w:t>
            </w:r>
          </w:p>
        </w:tc>
      </w:tr>
      <w:tr w:rsidR="00567AC6" w:rsidRPr="00830794" w14:paraId="167D0FE4" w14:textId="77777777">
        <w:trPr>
          <w:jc w:val="center"/>
        </w:trPr>
        <w:tc>
          <w:tcPr>
            <w:tcW w:w="9808" w:type="dxa"/>
            <w:gridSpan w:val="2"/>
            <w:tcBorders>
              <w:top w:val="single" w:sz="4" w:space="0" w:color="auto"/>
            </w:tcBorders>
            <w:vAlign w:val="center"/>
          </w:tcPr>
          <w:p w14:paraId="3E171493" w14:textId="77777777" w:rsidR="00567AC6" w:rsidRPr="00830794" w:rsidRDefault="00567AC6">
            <w:pPr>
              <w:pStyle w:val="BodyText"/>
              <w:tabs>
                <w:tab w:val="left" w:pos="7290"/>
                <w:tab w:val="left" w:pos="9360"/>
              </w:tabs>
              <w:jc w:val="both"/>
              <w:rPr>
                <w:rFonts w:asciiTheme="minorHAnsi" w:hAnsiTheme="minorHAnsi" w:cstheme="minorHAnsi"/>
                <w:b w:val="0"/>
                <w:bCs w:val="0"/>
              </w:rPr>
            </w:pPr>
            <w:r w:rsidRPr="00830794">
              <w:rPr>
                <w:rFonts w:asciiTheme="minorHAnsi" w:hAnsiTheme="minorHAnsi" w:cstheme="minorHAnsi"/>
                <w:b w:val="0"/>
              </w:rPr>
              <w:t>The signatories representing the parties hereto certify and warrant under the pains and penalties of perjury that they have the requisite authority, and have been properly authorized, to enter into this Agreement, and to carry out their respective obligations and responsibilities hereunder.</w:t>
            </w:r>
          </w:p>
        </w:tc>
      </w:tr>
    </w:tbl>
    <w:p w14:paraId="56D7520D" w14:textId="77777777" w:rsidR="00273EEF" w:rsidRPr="00830794" w:rsidRDefault="00273EEF">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567AC6" w:rsidRPr="00830794" w14:paraId="2943E2D7" w14:textId="77777777" w:rsidTr="35605C64">
        <w:trPr>
          <w:jc w:val="center"/>
        </w:trPr>
        <w:tc>
          <w:tcPr>
            <w:tcW w:w="9808" w:type="dxa"/>
            <w:tcBorders>
              <w:top w:val="single" w:sz="4" w:space="0" w:color="auto"/>
              <w:left w:val="single" w:sz="4" w:space="0" w:color="auto"/>
              <w:bottom w:val="single" w:sz="4" w:space="0" w:color="auto"/>
              <w:right w:val="single" w:sz="4" w:space="0" w:color="auto"/>
            </w:tcBorders>
            <w:vAlign w:val="center"/>
          </w:tcPr>
          <w:p w14:paraId="54AFEDAF" w14:textId="77777777" w:rsidR="008E39ED" w:rsidRPr="00830794" w:rsidRDefault="008E39ED" w:rsidP="008E39ED">
            <w:pPr>
              <w:pStyle w:val="BodyText"/>
              <w:tabs>
                <w:tab w:val="left" w:pos="7290"/>
                <w:tab w:val="left" w:pos="9360"/>
              </w:tabs>
              <w:jc w:val="both"/>
              <w:rPr>
                <w:rFonts w:asciiTheme="minorHAnsi" w:hAnsiTheme="minorHAnsi"/>
                <w:b w:val="0"/>
              </w:rPr>
            </w:pPr>
            <w:r w:rsidRPr="00830794">
              <w:rPr>
                <w:rFonts w:asciiTheme="minorHAnsi" w:hAnsiTheme="minorHAnsi"/>
                <w:b w:val="0"/>
                <w:bCs w:val="0"/>
              </w:rPr>
              <w:t>T</w:t>
            </w:r>
            <w:r w:rsidRPr="00830794">
              <w:rPr>
                <w:rFonts w:asciiTheme="minorHAnsi" w:hAnsiTheme="minorHAnsi"/>
                <w:b w:val="0"/>
              </w:rPr>
              <w:t>he Contractor has appointed the following Single Point of Contact for this contract for the following models:</w:t>
            </w:r>
          </w:p>
          <w:p w14:paraId="7C3E3567" w14:textId="2A5DD244" w:rsidR="008E39ED" w:rsidRPr="00830794" w:rsidRDefault="008E39ED" w:rsidP="008E39ED">
            <w:pPr>
              <w:pStyle w:val="BodyText"/>
              <w:tabs>
                <w:tab w:val="left" w:pos="7290"/>
                <w:tab w:val="left" w:pos="9360"/>
              </w:tabs>
              <w:jc w:val="both"/>
              <w:rPr>
                <w:rFonts w:asciiTheme="minorHAnsi" w:hAnsiTheme="minorHAnsi"/>
                <w:b w:val="0"/>
              </w:rPr>
            </w:pPr>
            <w:r w:rsidRPr="00830794">
              <w:rPr>
                <w:rFonts w:asciiTheme="minorHAnsi" w:hAnsiTheme="minorHAnsi"/>
                <w:b w:val="0"/>
              </w:rPr>
              <w:t>Check all that apply:</w:t>
            </w:r>
          </w:p>
          <w:p w14:paraId="28135B08" w14:textId="03CAC609" w:rsidR="35605C64" w:rsidRPr="001B2826" w:rsidRDefault="00563C8F" w:rsidP="001B2826">
            <w:pPr>
              <w:pStyle w:val="BodyText"/>
              <w:tabs>
                <w:tab w:val="left" w:pos="7290"/>
                <w:tab w:val="left" w:pos="9360"/>
              </w:tabs>
              <w:jc w:val="both"/>
              <w:rPr>
                <w:rFonts w:asciiTheme="minorHAnsi" w:hAnsiTheme="minorHAnsi"/>
                <w:b w:val="0"/>
              </w:rPr>
            </w:pPr>
            <w:r w:rsidRPr="00830794">
              <w:rPr>
                <w:rFonts w:asciiTheme="minorHAnsi" w:hAnsiTheme="minorHAnsi"/>
                <w:b w:val="0"/>
              </w:rPr>
              <w:fldChar w:fldCharType="begin">
                <w:ffData>
                  <w:name w:val="Check20"/>
                  <w:enabled/>
                  <w:calcOnExit w:val="0"/>
                  <w:checkBox>
                    <w:sizeAuto/>
                    <w:default w:val="0"/>
                  </w:checkBox>
                </w:ffData>
              </w:fldChar>
            </w:r>
            <w:r w:rsidRPr="00830794">
              <w:rPr>
                <w:rFonts w:asciiTheme="minorHAnsi" w:hAnsiTheme="minorHAnsi"/>
                <w:b w:val="0"/>
              </w:rPr>
              <w:instrText xml:space="preserve"> FORMCHECKBOX </w:instrText>
            </w:r>
            <w:r w:rsidR="0022652A">
              <w:rPr>
                <w:rFonts w:asciiTheme="minorHAnsi" w:hAnsiTheme="minorHAnsi"/>
                <w:b w:val="0"/>
              </w:rPr>
            </w:r>
            <w:r w:rsidR="0022652A">
              <w:rPr>
                <w:rFonts w:asciiTheme="minorHAnsi" w:hAnsiTheme="minorHAnsi"/>
                <w:b w:val="0"/>
              </w:rPr>
              <w:fldChar w:fldCharType="separate"/>
            </w:r>
            <w:r w:rsidRPr="00830794">
              <w:rPr>
                <w:rFonts w:asciiTheme="minorHAnsi" w:hAnsiTheme="minorHAnsi"/>
                <w:b w:val="0"/>
              </w:rPr>
              <w:fldChar w:fldCharType="end"/>
            </w:r>
            <w:r w:rsidRPr="00830794">
              <w:rPr>
                <w:rFonts w:asciiTheme="minorHAnsi" w:hAnsiTheme="minorHAnsi"/>
                <w:b w:val="0"/>
              </w:rPr>
              <w:t xml:space="preserve">COVID-19 Temporary Employment </w:t>
            </w:r>
            <w:r w:rsidRPr="00830794">
              <w:rPr>
                <w:rFonts w:asciiTheme="minorHAnsi" w:hAnsiTheme="minorHAnsi"/>
                <w:b w:val="0"/>
              </w:rPr>
              <w:fldChar w:fldCharType="begin">
                <w:ffData>
                  <w:name w:val="Check21"/>
                  <w:enabled/>
                  <w:calcOnExit w:val="0"/>
                  <w:checkBox>
                    <w:sizeAuto/>
                    <w:default w:val="0"/>
                  </w:checkBox>
                </w:ffData>
              </w:fldChar>
            </w:r>
            <w:r w:rsidRPr="00830794">
              <w:rPr>
                <w:rFonts w:asciiTheme="minorHAnsi" w:hAnsiTheme="minorHAnsi"/>
                <w:b w:val="0"/>
              </w:rPr>
              <w:instrText xml:space="preserve"> FORMCHECKBOX </w:instrText>
            </w:r>
            <w:r w:rsidR="0022652A">
              <w:rPr>
                <w:rFonts w:asciiTheme="minorHAnsi" w:hAnsiTheme="minorHAnsi"/>
                <w:b w:val="0"/>
              </w:rPr>
            </w:r>
            <w:r w:rsidR="0022652A">
              <w:rPr>
                <w:rFonts w:asciiTheme="minorHAnsi" w:hAnsiTheme="minorHAnsi"/>
                <w:b w:val="0"/>
              </w:rPr>
              <w:fldChar w:fldCharType="separate"/>
            </w:r>
            <w:r w:rsidRPr="00830794">
              <w:rPr>
                <w:rFonts w:asciiTheme="minorHAnsi" w:hAnsiTheme="minorHAnsi"/>
                <w:b w:val="0"/>
              </w:rPr>
              <w:fldChar w:fldCharType="end"/>
            </w:r>
            <w:r w:rsidRPr="00830794">
              <w:rPr>
                <w:rFonts w:asciiTheme="minorHAnsi" w:hAnsiTheme="minorHAnsi"/>
                <w:b w:val="0"/>
              </w:rPr>
              <w:t xml:space="preserve"> On-the-Job Training </w:t>
            </w:r>
            <w:r w:rsidRPr="00830794">
              <w:rPr>
                <w:rFonts w:asciiTheme="minorHAnsi" w:hAnsiTheme="minorHAnsi"/>
                <w:b w:val="0"/>
              </w:rPr>
              <w:fldChar w:fldCharType="begin">
                <w:ffData>
                  <w:name w:val="Check22"/>
                  <w:enabled/>
                  <w:calcOnExit w:val="0"/>
                  <w:checkBox>
                    <w:sizeAuto/>
                    <w:default w:val="0"/>
                  </w:checkBox>
                </w:ffData>
              </w:fldChar>
            </w:r>
            <w:r w:rsidRPr="00830794">
              <w:rPr>
                <w:rFonts w:asciiTheme="minorHAnsi" w:hAnsiTheme="minorHAnsi"/>
                <w:b w:val="0"/>
              </w:rPr>
              <w:instrText xml:space="preserve"> FORMCHECKBOX </w:instrText>
            </w:r>
            <w:r w:rsidR="0022652A">
              <w:rPr>
                <w:rFonts w:asciiTheme="minorHAnsi" w:hAnsiTheme="minorHAnsi"/>
                <w:b w:val="0"/>
              </w:rPr>
            </w:r>
            <w:r w:rsidR="0022652A">
              <w:rPr>
                <w:rFonts w:asciiTheme="minorHAnsi" w:hAnsiTheme="minorHAnsi"/>
                <w:b w:val="0"/>
              </w:rPr>
              <w:fldChar w:fldCharType="separate"/>
            </w:r>
            <w:r w:rsidRPr="00830794">
              <w:rPr>
                <w:rFonts w:asciiTheme="minorHAnsi" w:hAnsiTheme="minorHAnsi"/>
                <w:b w:val="0"/>
              </w:rPr>
              <w:fldChar w:fldCharType="end"/>
            </w:r>
            <w:r w:rsidRPr="00830794">
              <w:rPr>
                <w:rFonts w:asciiTheme="minorHAnsi" w:hAnsiTheme="minorHAnsi"/>
                <w:b w:val="0"/>
              </w:rPr>
              <w:t xml:space="preserve"> Individual Training Accounts </w:t>
            </w:r>
          </w:p>
          <w:p w14:paraId="6F456622" w14:textId="1CD89197" w:rsidR="35605C64" w:rsidRPr="00830794" w:rsidRDefault="35605C64" w:rsidP="35605C64">
            <w:pPr>
              <w:pStyle w:val="BodyText"/>
              <w:jc w:val="both"/>
              <w:rPr>
                <w:rFonts w:ascii="Times New Roman" w:hAnsi="Times New Roman"/>
              </w:rPr>
            </w:pPr>
          </w:p>
          <w:p w14:paraId="2326BDE0" w14:textId="77777777" w:rsidR="001B2826" w:rsidRDefault="008E39ED" w:rsidP="00887636">
            <w:pPr>
              <w:pStyle w:val="BodyText"/>
              <w:tabs>
                <w:tab w:val="left" w:pos="7290"/>
                <w:tab w:val="left" w:pos="9360"/>
              </w:tabs>
              <w:jc w:val="both"/>
              <w:rPr>
                <w:rFonts w:asciiTheme="minorHAnsi" w:hAnsiTheme="minorHAnsi" w:cstheme="minorHAnsi"/>
                <w:b w:val="0"/>
              </w:rPr>
            </w:pPr>
            <w:r w:rsidRPr="00830794">
              <w:fldChar w:fldCharType="begin"/>
            </w:r>
            <w:bookmarkStart w:id="0" w:name="Check20"/>
            <w:r w:rsidRPr="00830794">
              <w:rPr>
                <w:rFonts w:ascii="Times New Roman" w:hAnsi="Times New Roman"/>
                <w:b w:val="0"/>
                <w:bCs w:val="0"/>
              </w:rPr>
              <w:instrText xml:space="preserve"> FORMCHECKBOX </w:instrText>
            </w:r>
            <w:r w:rsidR="0022652A">
              <w:fldChar w:fldCharType="separate"/>
            </w:r>
            <w:r w:rsidRPr="00830794">
              <w:fldChar w:fldCharType="end"/>
            </w:r>
            <w:bookmarkEnd w:id="0"/>
            <w:r w:rsidR="001E4DDE" w:rsidRPr="00830794">
              <w:rPr>
                <w:rFonts w:asciiTheme="minorHAnsi" w:hAnsiTheme="minorHAnsi" w:cstheme="minorHAnsi"/>
                <w:b w:val="0"/>
              </w:rPr>
              <w:t xml:space="preserve">Name: _________________________________________  </w:t>
            </w:r>
          </w:p>
          <w:p w14:paraId="473BD5E4" w14:textId="07F6D3C4" w:rsidR="00FF43A8" w:rsidRDefault="001E4DDE" w:rsidP="0088763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14:paraId="0C2BE428" w14:textId="0D2107FB" w:rsidR="00E65B06" w:rsidRPr="00830794" w:rsidRDefault="001E4DDE" w:rsidP="0088763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Title: ______________________________________</w:t>
            </w:r>
          </w:p>
          <w:p w14:paraId="0ADC7B39" w14:textId="77777777" w:rsidR="001E4DDE" w:rsidRPr="00830794" w:rsidRDefault="001E4DDE" w:rsidP="00887636">
            <w:pPr>
              <w:pStyle w:val="BodyText"/>
              <w:tabs>
                <w:tab w:val="left" w:pos="7290"/>
                <w:tab w:val="left" w:pos="9360"/>
              </w:tabs>
              <w:jc w:val="both"/>
              <w:rPr>
                <w:rFonts w:asciiTheme="minorHAnsi" w:hAnsiTheme="minorHAnsi" w:cstheme="minorHAnsi"/>
                <w:b w:val="0"/>
              </w:rPr>
            </w:pPr>
          </w:p>
          <w:p w14:paraId="7204B682" w14:textId="77777777" w:rsidR="001B2826" w:rsidRDefault="001E4DDE" w:rsidP="0088763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Phone Number: __________________________________     </w:t>
            </w:r>
          </w:p>
          <w:p w14:paraId="25A676F4" w14:textId="7E3C7FEE" w:rsidR="00FF43A8" w:rsidRDefault="001E4DDE" w:rsidP="0088763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14:paraId="05E64C72" w14:textId="30457CE1" w:rsidR="00BB50D6" w:rsidRPr="001B2826" w:rsidRDefault="001E4DDE" w:rsidP="005B6BA2">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E-mail: _____________________________________</w:t>
            </w:r>
          </w:p>
          <w:p w14:paraId="6F0F5F31" w14:textId="77777777" w:rsidR="00BB50D6" w:rsidRPr="00830794" w:rsidRDefault="00BB50D6" w:rsidP="005B6BA2">
            <w:pPr>
              <w:pStyle w:val="BodyText"/>
              <w:tabs>
                <w:tab w:val="left" w:pos="7290"/>
                <w:tab w:val="left" w:pos="9360"/>
              </w:tabs>
              <w:jc w:val="both"/>
              <w:rPr>
                <w:rFonts w:asciiTheme="minorHAnsi" w:hAnsiTheme="minorHAnsi" w:cstheme="minorHAnsi"/>
                <w:bCs w:val="0"/>
              </w:rPr>
            </w:pPr>
          </w:p>
          <w:p w14:paraId="2E3EB402" w14:textId="77777777" w:rsidR="008E39ED" w:rsidRPr="00830794" w:rsidRDefault="008E39ED" w:rsidP="008E39ED">
            <w:pPr>
              <w:pStyle w:val="BodyText"/>
              <w:tabs>
                <w:tab w:val="left" w:pos="7290"/>
                <w:tab w:val="left" w:pos="9360"/>
              </w:tabs>
              <w:jc w:val="both"/>
              <w:rPr>
                <w:rFonts w:asciiTheme="minorHAnsi" w:hAnsiTheme="minorHAnsi"/>
                <w:b w:val="0"/>
              </w:rPr>
            </w:pPr>
            <w:r w:rsidRPr="00830794">
              <w:rPr>
                <w:rFonts w:asciiTheme="minorHAnsi" w:hAnsiTheme="minorHAnsi"/>
                <w:b w:val="0"/>
                <w:bCs w:val="0"/>
              </w:rPr>
              <w:t>T</w:t>
            </w:r>
            <w:r w:rsidRPr="00830794">
              <w:rPr>
                <w:rFonts w:asciiTheme="minorHAnsi" w:hAnsiTheme="minorHAnsi"/>
                <w:b w:val="0"/>
              </w:rPr>
              <w:t>he Contractor has appointed the following Single Point of Contact for this contract for the following models:</w:t>
            </w:r>
          </w:p>
          <w:p w14:paraId="368C7E34" w14:textId="77777777" w:rsidR="008E39ED" w:rsidRPr="00830794" w:rsidRDefault="008E39ED" w:rsidP="008E39ED">
            <w:pPr>
              <w:pStyle w:val="BodyText"/>
              <w:tabs>
                <w:tab w:val="left" w:pos="7290"/>
                <w:tab w:val="left" w:pos="9360"/>
              </w:tabs>
              <w:jc w:val="both"/>
              <w:rPr>
                <w:rFonts w:asciiTheme="minorHAnsi" w:hAnsiTheme="minorHAnsi"/>
                <w:b w:val="0"/>
              </w:rPr>
            </w:pPr>
            <w:r w:rsidRPr="00830794">
              <w:rPr>
                <w:rFonts w:asciiTheme="minorHAnsi" w:hAnsiTheme="minorHAnsi"/>
                <w:b w:val="0"/>
              </w:rPr>
              <w:t>Check all that apply:</w:t>
            </w:r>
          </w:p>
          <w:p w14:paraId="7A232F73" w14:textId="77777777" w:rsidR="008E39ED" w:rsidRPr="00830794" w:rsidRDefault="008E39ED" w:rsidP="008E39ED">
            <w:pPr>
              <w:pStyle w:val="BodyText"/>
              <w:tabs>
                <w:tab w:val="left" w:pos="7290"/>
                <w:tab w:val="left" w:pos="9360"/>
              </w:tabs>
              <w:jc w:val="both"/>
              <w:rPr>
                <w:rFonts w:asciiTheme="minorHAnsi" w:hAnsiTheme="minorHAnsi"/>
                <w:b w:val="0"/>
              </w:rPr>
            </w:pPr>
            <w:r w:rsidRPr="00830794">
              <w:rPr>
                <w:rFonts w:ascii="Times New Roman" w:hAnsi="Times New Roman"/>
                <w:b w:val="0"/>
              </w:rPr>
              <w:fldChar w:fldCharType="begin">
                <w:ffData>
                  <w:name w:val="Check20"/>
                  <w:enabled/>
                  <w:calcOnExit w:val="0"/>
                  <w:checkBox>
                    <w:sizeAuto/>
                    <w:default w:val="0"/>
                  </w:checkBox>
                </w:ffData>
              </w:fldChar>
            </w:r>
            <w:r w:rsidRPr="00830794">
              <w:rPr>
                <w:rFonts w:ascii="Times New Roman" w:hAnsi="Times New Roman"/>
                <w:b w:val="0"/>
              </w:rPr>
              <w:instrText xml:space="preserve"> FORMCHECKBOX </w:instrText>
            </w:r>
            <w:r w:rsidR="0022652A">
              <w:rPr>
                <w:rFonts w:ascii="Times New Roman" w:hAnsi="Times New Roman"/>
                <w:b w:val="0"/>
              </w:rPr>
            </w:r>
            <w:r w:rsidR="0022652A">
              <w:rPr>
                <w:rFonts w:ascii="Times New Roman" w:hAnsi="Times New Roman"/>
                <w:b w:val="0"/>
              </w:rPr>
              <w:fldChar w:fldCharType="separate"/>
            </w:r>
            <w:r w:rsidRPr="00830794">
              <w:rPr>
                <w:rFonts w:ascii="Times New Roman" w:hAnsi="Times New Roman"/>
                <w:b w:val="0"/>
              </w:rPr>
              <w:fldChar w:fldCharType="end"/>
            </w:r>
            <w:r w:rsidRPr="00830794">
              <w:rPr>
                <w:rFonts w:asciiTheme="minorHAnsi" w:hAnsiTheme="minorHAnsi"/>
                <w:b w:val="0"/>
              </w:rPr>
              <w:t xml:space="preserve">COVID-19 Temporary Employment </w:t>
            </w:r>
            <w:r w:rsidRPr="00830794">
              <w:rPr>
                <w:rFonts w:asciiTheme="minorHAnsi" w:hAnsiTheme="minorHAnsi"/>
                <w:b w:val="0"/>
              </w:rPr>
              <w:fldChar w:fldCharType="begin">
                <w:ffData>
                  <w:name w:val="Check21"/>
                  <w:enabled/>
                  <w:calcOnExit w:val="0"/>
                  <w:checkBox>
                    <w:sizeAuto/>
                    <w:default w:val="0"/>
                  </w:checkBox>
                </w:ffData>
              </w:fldChar>
            </w:r>
            <w:r w:rsidRPr="00830794">
              <w:rPr>
                <w:rFonts w:asciiTheme="minorHAnsi" w:hAnsiTheme="minorHAnsi"/>
                <w:b w:val="0"/>
              </w:rPr>
              <w:instrText xml:space="preserve"> FORMCHECKBOX </w:instrText>
            </w:r>
            <w:r w:rsidR="0022652A">
              <w:rPr>
                <w:rFonts w:asciiTheme="minorHAnsi" w:hAnsiTheme="minorHAnsi"/>
                <w:b w:val="0"/>
              </w:rPr>
            </w:r>
            <w:r w:rsidR="0022652A">
              <w:rPr>
                <w:rFonts w:asciiTheme="minorHAnsi" w:hAnsiTheme="minorHAnsi"/>
                <w:b w:val="0"/>
              </w:rPr>
              <w:fldChar w:fldCharType="separate"/>
            </w:r>
            <w:r w:rsidRPr="00830794">
              <w:rPr>
                <w:rFonts w:asciiTheme="minorHAnsi" w:hAnsiTheme="minorHAnsi"/>
                <w:b w:val="0"/>
              </w:rPr>
              <w:fldChar w:fldCharType="end"/>
            </w:r>
            <w:r w:rsidRPr="00830794">
              <w:rPr>
                <w:rFonts w:asciiTheme="minorHAnsi" w:hAnsiTheme="minorHAnsi"/>
                <w:b w:val="0"/>
              </w:rPr>
              <w:t xml:space="preserve"> On-the-Job Training </w:t>
            </w:r>
            <w:r w:rsidRPr="00830794">
              <w:rPr>
                <w:rFonts w:asciiTheme="minorHAnsi" w:hAnsiTheme="minorHAnsi"/>
                <w:b w:val="0"/>
              </w:rPr>
              <w:fldChar w:fldCharType="begin">
                <w:ffData>
                  <w:name w:val="Check22"/>
                  <w:enabled/>
                  <w:calcOnExit w:val="0"/>
                  <w:checkBox>
                    <w:sizeAuto/>
                    <w:default w:val="0"/>
                  </w:checkBox>
                </w:ffData>
              </w:fldChar>
            </w:r>
            <w:r w:rsidRPr="00830794">
              <w:rPr>
                <w:rFonts w:asciiTheme="minorHAnsi" w:hAnsiTheme="minorHAnsi"/>
                <w:b w:val="0"/>
              </w:rPr>
              <w:instrText xml:space="preserve"> FORMCHECKBOX </w:instrText>
            </w:r>
            <w:r w:rsidR="0022652A">
              <w:rPr>
                <w:rFonts w:asciiTheme="minorHAnsi" w:hAnsiTheme="minorHAnsi"/>
                <w:b w:val="0"/>
              </w:rPr>
            </w:r>
            <w:r w:rsidR="0022652A">
              <w:rPr>
                <w:rFonts w:asciiTheme="minorHAnsi" w:hAnsiTheme="minorHAnsi"/>
                <w:b w:val="0"/>
              </w:rPr>
              <w:fldChar w:fldCharType="separate"/>
            </w:r>
            <w:r w:rsidRPr="00830794">
              <w:rPr>
                <w:rFonts w:asciiTheme="minorHAnsi" w:hAnsiTheme="minorHAnsi"/>
                <w:b w:val="0"/>
              </w:rPr>
              <w:fldChar w:fldCharType="end"/>
            </w:r>
            <w:r w:rsidRPr="00830794">
              <w:rPr>
                <w:rFonts w:asciiTheme="minorHAnsi" w:hAnsiTheme="minorHAnsi"/>
                <w:b w:val="0"/>
              </w:rPr>
              <w:t xml:space="preserve"> Individual Training Accounts </w:t>
            </w:r>
          </w:p>
          <w:p w14:paraId="639BA859" w14:textId="77777777" w:rsidR="00433DA6" w:rsidRPr="00830794" w:rsidRDefault="00433DA6" w:rsidP="00433DA6">
            <w:pPr>
              <w:pStyle w:val="BodyText"/>
              <w:tabs>
                <w:tab w:val="left" w:pos="7290"/>
                <w:tab w:val="left" w:pos="9360"/>
              </w:tabs>
              <w:jc w:val="both"/>
              <w:rPr>
                <w:rFonts w:asciiTheme="minorHAnsi" w:hAnsiTheme="minorHAnsi" w:cstheme="minorHAnsi"/>
                <w:b w:val="0"/>
              </w:rPr>
            </w:pPr>
          </w:p>
          <w:p w14:paraId="55171A60" w14:textId="77777777" w:rsidR="001B2826" w:rsidRDefault="00433DA6" w:rsidP="00433DA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Name: _________________________________________    </w:t>
            </w:r>
          </w:p>
          <w:p w14:paraId="68BCC616" w14:textId="2EB79D37" w:rsidR="00FF43A8" w:rsidRDefault="00433DA6" w:rsidP="00433DA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14:paraId="65964462" w14:textId="2DBDE311" w:rsidR="00433DA6" w:rsidRPr="00830794" w:rsidRDefault="00433DA6" w:rsidP="00433DA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Title: ______________________________________</w:t>
            </w:r>
          </w:p>
          <w:p w14:paraId="50CA4C93" w14:textId="77777777" w:rsidR="00433DA6" w:rsidRPr="00830794" w:rsidRDefault="00433DA6" w:rsidP="00433DA6">
            <w:pPr>
              <w:pStyle w:val="BodyText"/>
              <w:tabs>
                <w:tab w:val="left" w:pos="7290"/>
                <w:tab w:val="left" w:pos="9360"/>
              </w:tabs>
              <w:jc w:val="both"/>
              <w:rPr>
                <w:rFonts w:asciiTheme="minorHAnsi" w:hAnsiTheme="minorHAnsi" w:cstheme="minorHAnsi"/>
                <w:b w:val="0"/>
              </w:rPr>
            </w:pPr>
          </w:p>
          <w:p w14:paraId="2C06360F" w14:textId="77777777" w:rsidR="001B2826" w:rsidRDefault="00433DA6" w:rsidP="00433DA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Phone Number: __________________________________    </w:t>
            </w:r>
          </w:p>
          <w:p w14:paraId="2D087C48" w14:textId="51E07C1D" w:rsidR="00FF43A8" w:rsidRDefault="00433DA6" w:rsidP="00433DA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14:paraId="7BE88F98" w14:textId="1B8A8B23" w:rsidR="00433DA6" w:rsidRPr="00830794" w:rsidRDefault="00433DA6" w:rsidP="00433DA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E-mail: _____________________________________</w:t>
            </w:r>
          </w:p>
          <w:p w14:paraId="23D9C583" w14:textId="77777777" w:rsidR="00F35D75" w:rsidRPr="00830794" w:rsidRDefault="00433DA6" w:rsidP="0088763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r w:rsidR="001E4DDE" w:rsidRPr="00830794">
              <w:rPr>
                <w:rFonts w:asciiTheme="minorHAnsi" w:hAnsiTheme="minorHAnsi" w:cstheme="minorHAnsi"/>
                <w:b w:val="0"/>
              </w:rPr>
              <w:t xml:space="preserve"> </w:t>
            </w:r>
          </w:p>
          <w:p w14:paraId="4201915D" w14:textId="77777777" w:rsidR="0022652A" w:rsidRPr="00830794" w:rsidRDefault="0022652A" w:rsidP="0022652A">
            <w:pPr>
              <w:pStyle w:val="BodyText"/>
              <w:tabs>
                <w:tab w:val="left" w:pos="7290"/>
                <w:tab w:val="left" w:pos="9360"/>
              </w:tabs>
              <w:jc w:val="both"/>
              <w:rPr>
                <w:rFonts w:asciiTheme="minorHAnsi" w:hAnsiTheme="minorHAnsi"/>
                <w:b w:val="0"/>
              </w:rPr>
            </w:pPr>
            <w:r w:rsidRPr="00830794">
              <w:rPr>
                <w:rFonts w:asciiTheme="minorHAnsi" w:hAnsiTheme="minorHAnsi"/>
                <w:b w:val="0"/>
                <w:bCs w:val="0"/>
              </w:rPr>
              <w:t>T</w:t>
            </w:r>
            <w:r w:rsidRPr="00830794">
              <w:rPr>
                <w:rFonts w:asciiTheme="minorHAnsi" w:hAnsiTheme="minorHAnsi"/>
                <w:b w:val="0"/>
              </w:rPr>
              <w:t>he Contractor has appointed the following Single Point of Contact for this contract for the following models:</w:t>
            </w:r>
          </w:p>
          <w:p w14:paraId="51328562" w14:textId="77777777" w:rsidR="0022652A" w:rsidRPr="00830794" w:rsidRDefault="0022652A" w:rsidP="0022652A">
            <w:pPr>
              <w:pStyle w:val="BodyText"/>
              <w:tabs>
                <w:tab w:val="left" w:pos="7290"/>
                <w:tab w:val="left" w:pos="9360"/>
              </w:tabs>
              <w:jc w:val="both"/>
              <w:rPr>
                <w:rFonts w:asciiTheme="minorHAnsi" w:hAnsiTheme="minorHAnsi"/>
                <w:b w:val="0"/>
              </w:rPr>
            </w:pPr>
            <w:r w:rsidRPr="00830794">
              <w:rPr>
                <w:rFonts w:asciiTheme="minorHAnsi" w:hAnsiTheme="minorHAnsi"/>
                <w:b w:val="0"/>
              </w:rPr>
              <w:t>Check all that apply:</w:t>
            </w:r>
          </w:p>
          <w:p w14:paraId="1A33F053" w14:textId="77777777" w:rsidR="0022652A" w:rsidRPr="00830794" w:rsidRDefault="0022652A" w:rsidP="0022652A">
            <w:pPr>
              <w:pStyle w:val="BodyText"/>
              <w:tabs>
                <w:tab w:val="left" w:pos="7290"/>
                <w:tab w:val="left" w:pos="9360"/>
              </w:tabs>
              <w:jc w:val="both"/>
              <w:rPr>
                <w:rFonts w:asciiTheme="minorHAnsi" w:hAnsiTheme="minorHAnsi"/>
                <w:b w:val="0"/>
              </w:rPr>
            </w:pPr>
            <w:r w:rsidRPr="00830794">
              <w:rPr>
                <w:rFonts w:ascii="Times New Roman" w:hAnsi="Times New Roman"/>
                <w:b w:val="0"/>
              </w:rPr>
              <w:fldChar w:fldCharType="begin">
                <w:ffData>
                  <w:name w:val="Check20"/>
                  <w:enabled/>
                  <w:calcOnExit w:val="0"/>
                  <w:checkBox>
                    <w:sizeAuto/>
                    <w:default w:val="0"/>
                  </w:checkBox>
                </w:ffData>
              </w:fldChar>
            </w:r>
            <w:r w:rsidRPr="00830794">
              <w:rPr>
                <w:rFonts w:ascii="Times New Roman" w:hAnsi="Times New Roman"/>
                <w:b w:val="0"/>
              </w:rPr>
              <w:instrText xml:space="preserve"> FORMCHECKBOX </w:instrText>
            </w:r>
            <w:r>
              <w:rPr>
                <w:rFonts w:ascii="Times New Roman" w:hAnsi="Times New Roman"/>
                <w:b w:val="0"/>
              </w:rPr>
            </w:r>
            <w:r>
              <w:rPr>
                <w:rFonts w:ascii="Times New Roman" w:hAnsi="Times New Roman"/>
                <w:b w:val="0"/>
              </w:rPr>
              <w:fldChar w:fldCharType="separate"/>
            </w:r>
            <w:r w:rsidRPr="00830794">
              <w:rPr>
                <w:rFonts w:ascii="Times New Roman" w:hAnsi="Times New Roman"/>
                <w:b w:val="0"/>
              </w:rPr>
              <w:fldChar w:fldCharType="end"/>
            </w:r>
            <w:r w:rsidRPr="00830794">
              <w:rPr>
                <w:rFonts w:asciiTheme="minorHAnsi" w:hAnsiTheme="minorHAnsi"/>
                <w:b w:val="0"/>
              </w:rPr>
              <w:t xml:space="preserve">COVID-19 Temporary Employment </w:t>
            </w:r>
            <w:r w:rsidRPr="00830794">
              <w:rPr>
                <w:rFonts w:asciiTheme="minorHAnsi" w:hAnsiTheme="minorHAnsi"/>
                <w:b w:val="0"/>
              </w:rPr>
              <w:fldChar w:fldCharType="begin">
                <w:ffData>
                  <w:name w:val="Check21"/>
                  <w:enabled/>
                  <w:calcOnExit w:val="0"/>
                  <w:checkBox>
                    <w:sizeAuto/>
                    <w:default w:val="0"/>
                  </w:checkBox>
                </w:ffData>
              </w:fldChar>
            </w:r>
            <w:r w:rsidRPr="00830794">
              <w:rPr>
                <w:rFonts w:asciiTheme="minorHAnsi" w:hAnsiTheme="minorHAnsi"/>
                <w:b w:val="0"/>
              </w:rPr>
              <w:instrText xml:space="preserve"> FORMCHECKBOX </w:instrText>
            </w:r>
            <w:r>
              <w:rPr>
                <w:rFonts w:asciiTheme="minorHAnsi" w:hAnsiTheme="minorHAnsi"/>
                <w:b w:val="0"/>
              </w:rPr>
            </w:r>
            <w:r>
              <w:rPr>
                <w:rFonts w:asciiTheme="minorHAnsi" w:hAnsiTheme="minorHAnsi"/>
                <w:b w:val="0"/>
              </w:rPr>
              <w:fldChar w:fldCharType="separate"/>
            </w:r>
            <w:r w:rsidRPr="00830794">
              <w:rPr>
                <w:rFonts w:asciiTheme="minorHAnsi" w:hAnsiTheme="minorHAnsi"/>
                <w:b w:val="0"/>
              </w:rPr>
              <w:fldChar w:fldCharType="end"/>
            </w:r>
            <w:r w:rsidRPr="00830794">
              <w:rPr>
                <w:rFonts w:asciiTheme="minorHAnsi" w:hAnsiTheme="minorHAnsi"/>
                <w:b w:val="0"/>
              </w:rPr>
              <w:t xml:space="preserve"> On-the-Job Training </w:t>
            </w:r>
            <w:r w:rsidRPr="00830794">
              <w:rPr>
                <w:rFonts w:asciiTheme="minorHAnsi" w:hAnsiTheme="minorHAnsi"/>
                <w:b w:val="0"/>
              </w:rPr>
              <w:fldChar w:fldCharType="begin">
                <w:ffData>
                  <w:name w:val="Check22"/>
                  <w:enabled/>
                  <w:calcOnExit w:val="0"/>
                  <w:checkBox>
                    <w:sizeAuto/>
                    <w:default w:val="0"/>
                  </w:checkBox>
                </w:ffData>
              </w:fldChar>
            </w:r>
            <w:r w:rsidRPr="00830794">
              <w:rPr>
                <w:rFonts w:asciiTheme="minorHAnsi" w:hAnsiTheme="minorHAnsi"/>
                <w:b w:val="0"/>
              </w:rPr>
              <w:instrText xml:space="preserve"> FORMCHECKBOX </w:instrText>
            </w:r>
            <w:r>
              <w:rPr>
                <w:rFonts w:asciiTheme="minorHAnsi" w:hAnsiTheme="minorHAnsi"/>
                <w:b w:val="0"/>
              </w:rPr>
            </w:r>
            <w:r>
              <w:rPr>
                <w:rFonts w:asciiTheme="minorHAnsi" w:hAnsiTheme="minorHAnsi"/>
                <w:b w:val="0"/>
              </w:rPr>
              <w:fldChar w:fldCharType="separate"/>
            </w:r>
            <w:r w:rsidRPr="00830794">
              <w:rPr>
                <w:rFonts w:asciiTheme="minorHAnsi" w:hAnsiTheme="minorHAnsi"/>
                <w:b w:val="0"/>
              </w:rPr>
              <w:fldChar w:fldCharType="end"/>
            </w:r>
            <w:r w:rsidRPr="00830794">
              <w:rPr>
                <w:rFonts w:asciiTheme="minorHAnsi" w:hAnsiTheme="minorHAnsi"/>
                <w:b w:val="0"/>
              </w:rPr>
              <w:t xml:space="preserve"> Individual Training Accounts </w:t>
            </w:r>
          </w:p>
          <w:p w14:paraId="55974CF5" w14:textId="77777777" w:rsidR="0022652A" w:rsidRPr="00830794" w:rsidRDefault="0022652A" w:rsidP="0022652A">
            <w:pPr>
              <w:pStyle w:val="BodyText"/>
              <w:tabs>
                <w:tab w:val="left" w:pos="7290"/>
                <w:tab w:val="left" w:pos="9360"/>
              </w:tabs>
              <w:jc w:val="both"/>
              <w:rPr>
                <w:rFonts w:asciiTheme="minorHAnsi" w:hAnsiTheme="minorHAnsi" w:cstheme="minorHAnsi"/>
                <w:b w:val="0"/>
              </w:rPr>
            </w:pPr>
          </w:p>
          <w:p w14:paraId="287044AC" w14:textId="77777777" w:rsidR="0022652A" w:rsidRDefault="0022652A" w:rsidP="0022652A">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Name: _________________________________________    </w:t>
            </w:r>
          </w:p>
          <w:p w14:paraId="76074303" w14:textId="77777777" w:rsidR="0022652A" w:rsidRDefault="0022652A" w:rsidP="0022652A">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14:paraId="0FA2C3B4" w14:textId="77777777" w:rsidR="0022652A" w:rsidRPr="00830794" w:rsidRDefault="0022652A" w:rsidP="0022652A">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Title: ______________________________________</w:t>
            </w:r>
          </w:p>
          <w:p w14:paraId="723A7C5F" w14:textId="77777777" w:rsidR="0022652A" w:rsidRPr="00830794" w:rsidRDefault="0022652A" w:rsidP="0022652A">
            <w:pPr>
              <w:pStyle w:val="BodyText"/>
              <w:tabs>
                <w:tab w:val="left" w:pos="7290"/>
                <w:tab w:val="left" w:pos="9360"/>
              </w:tabs>
              <w:jc w:val="both"/>
              <w:rPr>
                <w:rFonts w:asciiTheme="minorHAnsi" w:hAnsiTheme="minorHAnsi" w:cstheme="minorHAnsi"/>
                <w:b w:val="0"/>
              </w:rPr>
            </w:pPr>
          </w:p>
          <w:p w14:paraId="48C23A41" w14:textId="77777777" w:rsidR="0022652A" w:rsidRDefault="0022652A" w:rsidP="0022652A">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Phone Number: __________________________________    </w:t>
            </w:r>
          </w:p>
          <w:p w14:paraId="5E419F43" w14:textId="77777777" w:rsidR="0022652A" w:rsidRDefault="0022652A" w:rsidP="0022652A">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14:paraId="1687AA67" w14:textId="77777777" w:rsidR="0022652A" w:rsidRPr="00830794" w:rsidRDefault="0022652A" w:rsidP="0022652A">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E-mail: _____________________________________</w:t>
            </w:r>
          </w:p>
          <w:p w14:paraId="6DA0FBD2" w14:textId="77777777" w:rsidR="0022652A" w:rsidRPr="00830794" w:rsidRDefault="0022652A" w:rsidP="0022652A">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14:paraId="747AFFD7" w14:textId="77777777" w:rsidR="00F35D75" w:rsidRPr="00830794" w:rsidRDefault="00F35D75" w:rsidP="00887636">
            <w:pPr>
              <w:pStyle w:val="BodyText"/>
              <w:tabs>
                <w:tab w:val="left" w:pos="7290"/>
                <w:tab w:val="left" w:pos="9360"/>
              </w:tabs>
              <w:jc w:val="both"/>
              <w:rPr>
                <w:rFonts w:asciiTheme="minorHAnsi" w:hAnsiTheme="minorHAnsi" w:cstheme="minorHAnsi"/>
                <w:b w:val="0"/>
              </w:rPr>
            </w:pPr>
          </w:p>
          <w:p w14:paraId="6ABD13A5" w14:textId="2008EF49" w:rsidR="00567AC6" w:rsidRPr="00830794" w:rsidRDefault="00567AC6" w:rsidP="0088763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The Contractor </w:t>
            </w:r>
            <w:r w:rsidR="005C2707" w:rsidRPr="00830794">
              <w:rPr>
                <w:rFonts w:asciiTheme="minorHAnsi" w:hAnsiTheme="minorHAnsi" w:cstheme="minorHAnsi"/>
                <w:b w:val="0"/>
              </w:rPr>
              <w:t>is a</w:t>
            </w:r>
            <w:r w:rsidR="00FD1953" w:rsidRPr="00830794">
              <w:rPr>
                <w:rFonts w:asciiTheme="minorHAnsi" w:hAnsiTheme="minorHAnsi" w:cstheme="minorHAnsi"/>
                <w:b w:val="0"/>
              </w:rPr>
              <w:t xml:space="preserve"> signatory on behalf of t</w:t>
            </w:r>
            <w:r w:rsidR="00FE208C" w:rsidRPr="00830794">
              <w:rPr>
                <w:rFonts w:asciiTheme="minorHAnsi" w:hAnsiTheme="minorHAnsi" w:cstheme="minorHAnsi"/>
                <w:b w:val="0"/>
              </w:rPr>
              <w:t xml:space="preserve">he following </w:t>
            </w:r>
            <w:proofErr w:type="spellStart"/>
            <w:r w:rsidR="00675AF9" w:rsidRPr="00830794">
              <w:rPr>
                <w:rFonts w:asciiTheme="minorHAnsi" w:hAnsiTheme="minorHAnsi" w:cstheme="minorHAnsi"/>
                <w:b w:val="0"/>
              </w:rPr>
              <w:t>MassHire</w:t>
            </w:r>
            <w:proofErr w:type="spellEnd"/>
            <w:r w:rsidR="00FE208C" w:rsidRPr="00830794">
              <w:rPr>
                <w:rFonts w:asciiTheme="minorHAnsi" w:hAnsiTheme="minorHAnsi" w:cstheme="minorHAnsi"/>
                <w:b w:val="0"/>
              </w:rPr>
              <w:t xml:space="preserve"> Career Centers:</w:t>
            </w:r>
          </w:p>
          <w:p w14:paraId="72A7990C" w14:textId="77777777" w:rsidR="00FE208C" w:rsidRPr="00830794" w:rsidRDefault="00FE208C" w:rsidP="00887636">
            <w:pPr>
              <w:pStyle w:val="BodyText"/>
              <w:tabs>
                <w:tab w:val="left" w:pos="7290"/>
                <w:tab w:val="left" w:pos="9360"/>
              </w:tabs>
              <w:jc w:val="both"/>
              <w:rPr>
                <w:rFonts w:asciiTheme="minorHAnsi" w:hAnsiTheme="minorHAnsi" w:cstheme="minorHAnsi"/>
              </w:rPr>
            </w:pPr>
          </w:p>
          <w:p w14:paraId="22A76815" w14:textId="77777777" w:rsidR="00AA4002" w:rsidRPr="00830794" w:rsidRDefault="00AA4002" w:rsidP="00887636">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Career Center</w:t>
            </w:r>
            <w:r w:rsidR="004F0EA2" w:rsidRPr="00830794">
              <w:rPr>
                <w:rFonts w:asciiTheme="minorHAnsi" w:hAnsiTheme="minorHAnsi" w:cstheme="minorHAnsi"/>
                <w:b w:val="0"/>
              </w:rPr>
              <w:t xml:space="preserve"> #1</w:t>
            </w:r>
            <w:r w:rsidRPr="00830794">
              <w:rPr>
                <w:rFonts w:asciiTheme="minorHAnsi" w:hAnsiTheme="minorHAnsi" w:cstheme="minorHAnsi"/>
                <w:b w:val="0"/>
              </w:rPr>
              <w:t xml:space="preserve"> ___</w:t>
            </w:r>
            <w:r w:rsidR="00285158" w:rsidRPr="00830794">
              <w:rPr>
                <w:rFonts w:asciiTheme="minorHAnsi" w:hAnsiTheme="minorHAnsi" w:cstheme="minorHAnsi"/>
                <w:b w:val="0"/>
              </w:rPr>
              <w:t>________________</w:t>
            </w:r>
            <w:r w:rsidRPr="00830794">
              <w:rPr>
                <w:rFonts w:asciiTheme="minorHAnsi" w:hAnsiTheme="minorHAnsi" w:cstheme="minorHAnsi"/>
                <w:b w:val="0"/>
              </w:rPr>
              <w:t>_________________________________________</w:t>
            </w:r>
            <w:r w:rsidR="00BD1A5B" w:rsidRPr="00830794">
              <w:rPr>
                <w:rFonts w:asciiTheme="minorHAnsi" w:hAnsiTheme="minorHAnsi" w:cstheme="minorHAnsi"/>
                <w:b w:val="0"/>
              </w:rPr>
              <w:t>_</w:t>
            </w:r>
          </w:p>
          <w:p w14:paraId="0B50B7E3" w14:textId="77777777" w:rsidR="004F0EA2" w:rsidRPr="00830794" w:rsidRDefault="004F0EA2" w:rsidP="004F0EA2">
            <w:pPr>
              <w:pStyle w:val="BodyText"/>
              <w:tabs>
                <w:tab w:val="left" w:pos="7290"/>
                <w:tab w:val="left" w:pos="9360"/>
              </w:tabs>
              <w:jc w:val="both"/>
              <w:rPr>
                <w:rFonts w:asciiTheme="minorHAnsi" w:hAnsiTheme="minorHAnsi" w:cstheme="minorHAnsi"/>
                <w:b w:val="0"/>
              </w:rPr>
            </w:pPr>
          </w:p>
          <w:p w14:paraId="32AB332B" w14:textId="77777777" w:rsidR="004F0EA2" w:rsidRPr="00830794" w:rsidRDefault="004F0EA2" w:rsidP="004F0EA2">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Career Center #2 ___________________</w:t>
            </w:r>
            <w:r w:rsidR="00285158" w:rsidRPr="00830794">
              <w:rPr>
                <w:rFonts w:asciiTheme="minorHAnsi" w:hAnsiTheme="minorHAnsi" w:cstheme="minorHAnsi"/>
                <w:b w:val="0"/>
              </w:rPr>
              <w:t>________________</w:t>
            </w:r>
            <w:r w:rsidRPr="00830794">
              <w:rPr>
                <w:rFonts w:asciiTheme="minorHAnsi" w:hAnsiTheme="minorHAnsi" w:cstheme="minorHAnsi"/>
                <w:b w:val="0"/>
              </w:rPr>
              <w:t>_________________</w:t>
            </w:r>
            <w:r w:rsidR="00285158" w:rsidRPr="00830794">
              <w:rPr>
                <w:rFonts w:asciiTheme="minorHAnsi" w:hAnsiTheme="minorHAnsi" w:cstheme="minorHAnsi"/>
                <w:b w:val="0"/>
              </w:rPr>
              <w:t>_</w:t>
            </w:r>
            <w:r w:rsidRPr="00830794">
              <w:rPr>
                <w:rFonts w:asciiTheme="minorHAnsi" w:hAnsiTheme="minorHAnsi" w:cstheme="minorHAnsi"/>
                <w:b w:val="0"/>
              </w:rPr>
              <w:t>________</w:t>
            </w:r>
          </w:p>
          <w:p w14:paraId="6CD6B8D5" w14:textId="77777777" w:rsidR="004F0EA2" w:rsidRPr="00830794" w:rsidRDefault="004F0EA2" w:rsidP="004F0EA2">
            <w:pPr>
              <w:pStyle w:val="BodyText"/>
              <w:tabs>
                <w:tab w:val="left" w:pos="7290"/>
                <w:tab w:val="left" w:pos="9360"/>
              </w:tabs>
              <w:jc w:val="both"/>
              <w:rPr>
                <w:rFonts w:asciiTheme="minorHAnsi" w:hAnsiTheme="minorHAnsi" w:cstheme="minorHAnsi"/>
                <w:b w:val="0"/>
              </w:rPr>
            </w:pPr>
          </w:p>
          <w:p w14:paraId="047DB6C6" w14:textId="77777777" w:rsidR="002172DD" w:rsidRPr="00830794" w:rsidRDefault="004F0EA2" w:rsidP="004F0EA2">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Career Center #3 ___________________________________</w:t>
            </w:r>
            <w:r w:rsidR="00285158" w:rsidRPr="00830794">
              <w:rPr>
                <w:rFonts w:asciiTheme="minorHAnsi" w:hAnsiTheme="minorHAnsi" w:cstheme="minorHAnsi"/>
                <w:b w:val="0"/>
              </w:rPr>
              <w:t>_________________</w:t>
            </w:r>
            <w:r w:rsidRPr="00830794">
              <w:rPr>
                <w:rFonts w:asciiTheme="minorHAnsi" w:hAnsiTheme="minorHAnsi" w:cstheme="minorHAnsi"/>
                <w:b w:val="0"/>
              </w:rPr>
              <w:t>_________</w:t>
            </w:r>
          </w:p>
          <w:p w14:paraId="65D972EA" w14:textId="77777777" w:rsidR="002172DD" w:rsidRPr="00830794" w:rsidRDefault="002172DD" w:rsidP="00887636">
            <w:pPr>
              <w:pStyle w:val="BodyText"/>
              <w:jc w:val="both"/>
              <w:rPr>
                <w:rFonts w:asciiTheme="minorHAnsi" w:hAnsiTheme="minorHAnsi" w:cstheme="minorHAnsi"/>
                <w:b w:val="0"/>
              </w:rPr>
            </w:pPr>
          </w:p>
          <w:p w14:paraId="621A628F" w14:textId="77777777" w:rsidR="00567AC6" w:rsidRPr="00830794" w:rsidRDefault="00567AC6" w:rsidP="00887636">
            <w:pPr>
              <w:pStyle w:val="BodyText"/>
              <w:jc w:val="both"/>
              <w:rPr>
                <w:rFonts w:asciiTheme="minorHAnsi" w:hAnsiTheme="minorHAnsi" w:cstheme="minorHAnsi"/>
                <w:b w:val="0"/>
              </w:rPr>
            </w:pPr>
          </w:p>
        </w:tc>
      </w:tr>
    </w:tbl>
    <w:p w14:paraId="4962C0F2" w14:textId="516336B8" w:rsidR="006E0FD3" w:rsidRPr="001B2826" w:rsidRDefault="006E0FD3" w:rsidP="001B2826">
      <w:pPr>
        <w:tabs>
          <w:tab w:val="left" w:pos="1440"/>
          <w:tab w:val="left" w:pos="2430"/>
          <w:tab w:val="left" w:pos="2880"/>
          <w:tab w:val="left" w:pos="4890"/>
          <w:tab w:val="left" w:pos="5130"/>
          <w:tab w:val="left" w:pos="7290"/>
          <w:tab w:val="left" w:pos="7920"/>
          <w:tab w:val="left" w:pos="9360"/>
        </w:tabs>
        <w:rPr>
          <w:rFonts w:asciiTheme="minorHAnsi" w:hAnsiTheme="minorHAnsi" w:cstheme="minorHAnsi"/>
          <w:b/>
          <w:bCs/>
        </w:rPr>
      </w:pPr>
    </w:p>
    <w:p w14:paraId="6C90D762" w14:textId="77777777" w:rsidR="00B80C62" w:rsidRPr="00830794" w:rsidRDefault="00B80C62" w:rsidP="00FE67DA">
      <w:pPr>
        <w:rPr>
          <w:rFonts w:asciiTheme="minorHAnsi" w:hAnsiTheme="minorHAnsi" w:cstheme="minorHAnsi"/>
        </w:rPr>
      </w:pPr>
    </w:p>
    <w:p w14:paraId="2FF4C1AC" w14:textId="77777777" w:rsidR="006E0FD3" w:rsidRPr="00247B1D" w:rsidRDefault="006E0FD3" w:rsidP="006E0FD3">
      <w:pPr>
        <w:rPr>
          <w:rFonts w:asciiTheme="minorHAnsi" w:hAnsiTheme="minorHAnsi" w:cstheme="minorHAnsi"/>
        </w:rPr>
      </w:pPr>
      <w:r w:rsidRPr="00247B1D">
        <w:rPr>
          <w:rFonts w:asciiTheme="minorHAnsi" w:hAnsiTheme="minorHAnsi" w:cstheme="minorHAnsi"/>
        </w:rPr>
        <w:t xml:space="preserve">This agreement consists of: </w:t>
      </w:r>
    </w:p>
    <w:p w14:paraId="5BB6A3FF" w14:textId="77777777" w:rsidR="00B70813" w:rsidRPr="00E02FDF" w:rsidRDefault="00B70813" w:rsidP="006E0FD3">
      <w:pPr>
        <w:rPr>
          <w:rFonts w:asciiTheme="minorHAnsi" w:hAnsiTheme="minorHAnsi" w:cstheme="minorHAnsi"/>
        </w:rPr>
      </w:pPr>
    </w:p>
    <w:p w14:paraId="08BE568A" w14:textId="77777777" w:rsidR="006E0FD3" w:rsidRPr="00E02FDF" w:rsidRDefault="006E0FD3" w:rsidP="0031097B">
      <w:pPr>
        <w:numPr>
          <w:ilvl w:val="0"/>
          <w:numId w:val="6"/>
        </w:numPr>
        <w:rPr>
          <w:rFonts w:asciiTheme="minorHAnsi" w:hAnsiTheme="minorHAnsi" w:cstheme="minorHAnsi"/>
        </w:rPr>
      </w:pPr>
      <w:r w:rsidRPr="00E02FDF">
        <w:rPr>
          <w:rFonts w:asciiTheme="minorHAnsi" w:hAnsiTheme="minorHAnsi" w:cstheme="minorHAnsi"/>
        </w:rPr>
        <w:t>Section A – Work Statement</w:t>
      </w:r>
    </w:p>
    <w:p w14:paraId="090AAB00" w14:textId="77777777" w:rsidR="006E0FD3" w:rsidRPr="00E02FDF" w:rsidRDefault="006E0FD3" w:rsidP="0031097B">
      <w:pPr>
        <w:numPr>
          <w:ilvl w:val="0"/>
          <w:numId w:val="6"/>
        </w:numPr>
        <w:rPr>
          <w:rFonts w:asciiTheme="minorHAnsi" w:hAnsiTheme="minorHAnsi" w:cstheme="minorHAnsi"/>
        </w:rPr>
      </w:pPr>
      <w:r w:rsidRPr="00E02FDF">
        <w:rPr>
          <w:rFonts w:asciiTheme="minorHAnsi" w:hAnsiTheme="minorHAnsi" w:cstheme="minorHAnsi"/>
        </w:rPr>
        <w:t>Section B – Terms and Conditions</w:t>
      </w:r>
    </w:p>
    <w:p w14:paraId="794EE1AF" w14:textId="77777777" w:rsidR="006E0FD3" w:rsidRPr="00E20386" w:rsidRDefault="006E0FD3" w:rsidP="0031097B">
      <w:pPr>
        <w:numPr>
          <w:ilvl w:val="0"/>
          <w:numId w:val="6"/>
        </w:numPr>
        <w:rPr>
          <w:rFonts w:asciiTheme="minorHAnsi" w:hAnsiTheme="minorHAnsi" w:cstheme="minorHAnsi"/>
        </w:rPr>
      </w:pPr>
      <w:r w:rsidRPr="00E20386">
        <w:rPr>
          <w:rFonts w:asciiTheme="minorHAnsi" w:hAnsiTheme="minorHAnsi" w:cstheme="minorHAnsi"/>
        </w:rPr>
        <w:t xml:space="preserve">Section C – Enrollment and Payment Schedule </w:t>
      </w:r>
    </w:p>
    <w:p w14:paraId="6234E9BD" w14:textId="77777777" w:rsidR="00674214" w:rsidRPr="00525B48" w:rsidRDefault="00674214" w:rsidP="0031097B">
      <w:pPr>
        <w:numPr>
          <w:ilvl w:val="0"/>
          <w:numId w:val="6"/>
        </w:numPr>
        <w:rPr>
          <w:rFonts w:asciiTheme="minorHAnsi" w:hAnsiTheme="minorHAnsi" w:cstheme="minorHAnsi"/>
        </w:rPr>
      </w:pPr>
      <w:r w:rsidRPr="00525B48">
        <w:rPr>
          <w:rFonts w:asciiTheme="minorHAnsi" w:hAnsiTheme="minorHAnsi" w:cstheme="minorHAnsi"/>
        </w:rPr>
        <w:t>Section D – Support Services</w:t>
      </w:r>
    </w:p>
    <w:p w14:paraId="22F7D88B" w14:textId="7AAC2E01" w:rsidR="006E0FD3" w:rsidRPr="00830794" w:rsidRDefault="00674214" w:rsidP="0031097B">
      <w:pPr>
        <w:numPr>
          <w:ilvl w:val="0"/>
          <w:numId w:val="6"/>
        </w:numPr>
        <w:rPr>
          <w:rFonts w:asciiTheme="minorHAnsi" w:hAnsiTheme="minorHAnsi" w:cstheme="minorHAnsi"/>
        </w:rPr>
      </w:pPr>
      <w:r w:rsidRPr="00525B48">
        <w:rPr>
          <w:rFonts w:asciiTheme="minorHAnsi" w:hAnsiTheme="minorHAnsi" w:cstheme="minorHAnsi"/>
        </w:rPr>
        <w:t>Section E</w:t>
      </w:r>
      <w:r w:rsidR="006E0FD3" w:rsidRPr="00830794">
        <w:rPr>
          <w:rFonts w:asciiTheme="minorHAnsi" w:hAnsiTheme="minorHAnsi" w:cstheme="minorHAnsi"/>
        </w:rPr>
        <w:t xml:space="preserve"> – Grievance Procedures </w:t>
      </w:r>
    </w:p>
    <w:p w14:paraId="40598036" w14:textId="77777777" w:rsidR="008E39ED" w:rsidRPr="00830794" w:rsidRDefault="008E39ED" w:rsidP="008E39ED">
      <w:pPr>
        <w:numPr>
          <w:ilvl w:val="0"/>
          <w:numId w:val="6"/>
        </w:numPr>
        <w:rPr>
          <w:rFonts w:asciiTheme="minorHAnsi" w:hAnsiTheme="minorHAnsi"/>
        </w:rPr>
      </w:pPr>
      <w:r w:rsidRPr="00830794">
        <w:rPr>
          <w:rFonts w:asciiTheme="minorHAnsi" w:hAnsiTheme="minorHAnsi"/>
        </w:rPr>
        <w:t>Addendums:</w:t>
      </w:r>
    </w:p>
    <w:p w14:paraId="4498708F" w14:textId="492DC601" w:rsidR="008E39ED" w:rsidRPr="00830794" w:rsidRDefault="008E39ED" w:rsidP="008E39ED">
      <w:pPr>
        <w:numPr>
          <w:ilvl w:val="0"/>
          <w:numId w:val="30"/>
        </w:numPr>
        <w:rPr>
          <w:rFonts w:asciiTheme="minorHAnsi" w:hAnsiTheme="minorHAnsi"/>
        </w:rPr>
      </w:pPr>
      <w:r w:rsidRPr="00830794">
        <w:rPr>
          <w:rFonts w:asciiTheme="minorHAnsi" w:hAnsiTheme="minorHAnsi"/>
        </w:rPr>
        <w:t>Humanitarian Food Service Relief Temporary Employment Responsibilities and Process</w:t>
      </w:r>
    </w:p>
    <w:p w14:paraId="0CDB14CB" w14:textId="77777777" w:rsidR="008E39ED" w:rsidRPr="00830794" w:rsidRDefault="008E39ED" w:rsidP="008E39ED">
      <w:pPr>
        <w:numPr>
          <w:ilvl w:val="0"/>
          <w:numId w:val="30"/>
        </w:numPr>
        <w:rPr>
          <w:rFonts w:asciiTheme="minorHAnsi" w:hAnsiTheme="minorHAnsi"/>
        </w:rPr>
      </w:pPr>
      <w:r w:rsidRPr="00830794">
        <w:rPr>
          <w:rFonts w:asciiTheme="minorHAnsi" w:hAnsiTheme="minorHAnsi"/>
        </w:rPr>
        <w:t>On the Job Training (OJT) Program Responsibilities and Process</w:t>
      </w:r>
    </w:p>
    <w:p w14:paraId="4BB958E2" w14:textId="77777777" w:rsidR="008E39ED" w:rsidRPr="00830794" w:rsidRDefault="008E39ED" w:rsidP="008E39ED">
      <w:pPr>
        <w:numPr>
          <w:ilvl w:val="0"/>
          <w:numId w:val="30"/>
        </w:numPr>
        <w:rPr>
          <w:rFonts w:asciiTheme="minorHAnsi" w:hAnsiTheme="minorHAnsi"/>
        </w:rPr>
      </w:pPr>
      <w:r w:rsidRPr="00830794">
        <w:rPr>
          <w:rFonts w:asciiTheme="minorHAnsi" w:hAnsiTheme="minorHAnsi"/>
        </w:rPr>
        <w:t>Individual Training Account (ITA) Program Responsibilities and Process</w:t>
      </w:r>
    </w:p>
    <w:p w14:paraId="1DA61874" w14:textId="0FAEA870" w:rsidR="008E39ED" w:rsidRPr="00247B1D" w:rsidRDefault="008E39ED" w:rsidP="00DD6A4A">
      <w:pPr>
        <w:ind w:left="1080"/>
      </w:pPr>
    </w:p>
    <w:p w14:paraId="3A6DC75D" w14:textId="77777777" w:rsidR="008E39ED" w:rsidRPr="00247B1D" w:rsidRDefault="008E39ED" w:rsidP="00830794">
      <w:pPr>
        <w:ind w:left="360"/>
        <w:rPr>
          <w:rFonts w:asciiTheme="minorHAnsi" w:hAnsiTheme="minorHAnsi" w:cstheme="minorHAnsi"/>
        </w:rPr>
      </w:pPr>
    </w:p>
    <w:p w14:paraId="193B2105" w14:textId="502D583A" w:rsidR="00E01535" w:rsidRPr="00247B1D" w:rsidRDefault="00E01535">
      <w:pPr>
        <w:rPr>
          <w:rFonts w:asciiTheme="minorHAnsi" w:hAnsiTheme="minorHAnsi" w:cstheme="minorHAnsi"/>
        </w:rPr>
      </w:pPr>
      <w:r w:rsidRPr="00247B1D">
        <w:rPr>
          <w:rFonts w:asciiTheme="minorHAnsi" w:hAnsiTheme="minorHAnsi" w:cstheme="minorHAnsi"/>
        </w:rPr>
        <w:br w:type="page"/>
      </w:r>
    </w:p>
    <w:p w14:paraId="769E7738" w14:textId="77777777" w:rsidR="00B80C62" w:rsidRPr="00E02FDF" w:rsidRDefault="00B80C62" w:rsidP="00FE67DA">
      <w:pPr>
        <w:ind w:left="1440"/>
        <w:rPr>
          <w:rFonts w:asciiTheme="minorHAnsi" w:hAnsiTheme="minorHAnsi" w:cstheme="minorHAnsi"/>
        </w:rPr>
      </w:pPr>
    </w:p>
    <w:p w14:paraId="0C6E6C1A" w14:textId="77777777" w:rsidR="00B80C62" w:rsidRPr="00830794" w:rsidRDefault="00B80C62" w:rsidP="00B80C6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rPr>
      </w:pPr>
      <w:r w:rsidRPr="00830794">
        <w:rPr>
          <w:rFonts w:asciiTheme="minorHAnsi" w:hAnsiTheme="minorHAnsi" w:cstheme="minorHAnsi"/>
          <w:b/>
          <w:caps/>
        </w:rPr>
        <w:t>SECTION A: Work Statement</w:t>
      </w:r>
    </w:p>
    <w:p w14:paraId="40FFECE2" w14:textId="77777777" w:rsidR="00567AC6" w:rsidRPr="00830794" w:rsidRDefault="00567AC6" w:rsidP="006176DD">
      <w:pPr>
        <w:pStyle w:val="Heading8"/>
        <w:tabs>
          <w:tab w:val="left" w:pos="7290"/>
          <w:tab w:val="left" w:pos="9360"/>
        </w:tabs>
        <w:rPr>
          <w:rFonts w:asciiTheme="minorHAnsi" w:hAnsiTheme="minorHAnsi" w:cstheme="minorHAnsi"/>
          <w:b/>
          <w:u w:val="single"/>
        </w:rPr>
      </w:pPr>
      <w:r w:rsidRPr="00830794">
        <w:rPr>
          <w:rFonts w:asciiTheme="minorHAnsi" w:hAnsiTheme="minorHAnsi" w:cstheme="minorHAnsi"/>
          <w:b/>
          <w:u w:val="single"/>
        </w:rPr>
        <w:t>SERVICE SUMMARY</w:t>
      </w:r>
    </w:p>
    <w:p w14:paraId="352F79B7" w14:textId="77777777" w:rsidR="00567AC6" w:rsidRPr="00830794" w:rsidRDefault="00567AC6" w:rsidP="006176DD">
      <w:pPr>
        <w:tabs>
          <w:tab w:val="left" w:pos="1440"/>
          <w:tab w:val="left" w:pos="2430"/>
          <w:tab w:val="left" w:pos="2880"/>
          <w:tab w:val="left" w:pos="5130"/>
          <w:tab w:val="left" w:pos="7290"/>
          <w:tab w:val="left" w:pos="7920"/>
          <w:tab w:val="left" w:pos="9360"/>
        </w:tabs>
        <w:rPr>
          <w:rFonts w:asciiTheme="minorHAnsi" w:hAnsiTheme="minorHAnsi" w:cstheme="minorHAnsi"/>
        </w:rPr>
      </w:pPr>
    </w:p>
    <w:p w14:paraId="795D2344" w14:textId="7A5F88A9" w:rsidR="00211509" w:rsidRPr="00525B48" w:rsidRDefault="00211509" w:rsidP="00E01535">
      <w:pPr>
        <w:rPr>
          <w:rFonts w:asciiTheme="minorHAnsi" w:hAnsiTheme="minorHAnsi" w:cstheme="minorHAnsi"/>
        </w:rPr>
      </w:pPr>
      <w:r w:rsidRPr="00247B1D">
        <w:rPr>
          <w:rFonts w:asciiTheme="minorHAnsi" w:hAnsiTheme="minorHAnsi" w:cstheme="minorHAnsi"/>
        </w:rPr>
        <w:t xml:space="preserve">The Massachusetts Executive Office of Labor and Workforce Development (EOLWD) </w:t>
      </w:r>
      <w:proofErr w:type="spellStart"/>
      <w:r w:rsidR="00675AF9" w:rsidRPr="00247B1D">
        <w:rPr>
          <w:rFonts w:asciiTheme="minorHAnsi" w:hAnsiTheme="minorHAnsi" w:cstheme="minorHAnsi"/>
        </w:rPr>
        <w:t>MassHire</w:t>
      </w:r>
      <w:proofErr w:type="spellEnd"/>
      <w:r w:rsidR="00675AF9" w:rsidRPr="00247B1D">
        <w:rPr>
          <w:rFonts w:asciiTheme="minorHAnsi" w:hAnsiTheme="minorHAnsi" w:cstheme="minorHAnsi"/>
        </w:rPr>
        <w:t xml:space="preserve"> </w:t>
      </w:r>
      <w:r w:rsidRPr="00E02FDF">
        <w:rPr>
          <w:rFonts w:asciiTheme="minorHAnsi" w:hAnsiTheme="minorHAnsi" w:cstheme="minorHAnsi"/>
        </w:rPr>
        <w:t>Department of Career Services (</w:t>
      </w:r>
      <w:r w:rsidR="00675AF9" w:rsidRPr="00E02FDF">
        <w:rPr>
          <w:rFonts w:asciiTheme="minorHAnsi" w:hAnsiTheme="minorHAnsi" w:cstheme="minorHAnsi"/>
        </w:rPr>
        <w:t>M</w:t>
      </w:r>
      <w:r w:rsidR="00AC6BB8">
        <w:rPr>
          <w:rFonts w:asciiTheme="minorHAnsi" w:hAnsiTheme="minorHAnsi" w:cstheme="minorHAnsi"/>
        </w:rPr>
        <w:t>MDCS</w:t>
      </w:r>
      <w:r w:rsidRPr="00E02FDF">
        <w:rPr>
          <w:rFonts w:asciiTheme="minorHAnsi" w:hAnsiTheme="minorHAnsi" w:cstheme="minorHAnsi"/>
        </w:rPr>
        <w:t xml:space="preserve">) applied for Disaster DWG funding to assist local </w:t>
      </w:r>
      <w:proofErr w:type="spellStart"/>
      <w:r w:rsidR="00675AF9" w:rsidRPr="00E02FDF">
        <w:rPr>
          <w:rFonts w:asciiTheme="minorHAnsi" w:hAnsiTheme="minorHAnsi" w:cstheme="minorHAnsi"/>
        </w:rPr>
        <w:t>MassHire</w:t>
      </w:r>
      <w:proofErr w:type="spellEnd"/>
      <w:r w:rsidRPr="00E02FDF">
        <w:rPr>
          <w:rFonts w:asciiTheme="minorHAnsi" w:hAnsiTheme="minorHAnsi" w:cstheme="minorHAnsi"/>
        </w:rPr>
        <w:t xml:space="preserve"> Career Centers in serving people who have </w:t>
      </w:r>
      <w:r w:rsidR="00675AF9" w:rsidRPr="00E20386">
        <w:rPr>
          <w:rFonts w:asciiTheme="minorHAnsi" w:hAnsiTheme="minorHAnsi" w:cstheme="minorHAnsi"/>
        </w:rPr>
        <w:t xml:space="preserve">lost their employment due to the COVID-19 pandemic. </w:t>
      </w:r>
      <w:r w:rsidR="000E2568" w:rsidRPr="00E20386">
        <w:rPr>
          <w:rFonts w:asciiTheme="minorHAnsi" w:hAnsiTheme="minorHAnsi" w:cstheme="minorHAnsi"/>
        </w:rPr>
        <w:t xml:space="preserve"> </w:t>
      </w:r>
      <w:r w:rsidR="00675AF9" w:rsidRPr="00E20386">
        <w:rPr>
          <w:rFonts w:asciiTheme="minorHAnsi" w:hAnsiTheme="minorHAnsi" w:cstheme="minorHAnsi"/>
        </w:rPr>
        <w:t>M</w:t>
      </w:r>
      <w:r w:rsidR="00AC6BB8">
        <w:rPr>
          <w:rFonts w:asciiTheme="minorHAnsi" w:hAnsiTheme="minorHAnsi" w:cstheme="minorHAnsi"/>
        </w:rPr>
        <w:t>MDCS</w:t>
      </w:r>
      <w:r w:rsidRPr="00E20386">
        <w:rPr>
          <w:rFonts w:asciiTheme="minorHAnsi" w:hAnsiTheme="minorHAnsi" w:cstheme="minorHAnsi"/>
        </w:rPr>
        <w:t xml:space="preserve"> has received a DWG award in the amount of $</w:t>
      </w:r>
      <w:r w:rsidR="00675AF9" w:rsidRPr="008F6B7C">
        <w:rPr>
          <w:rFonts w:asciiTheme="minorHAnsi" w:hAnsiTheme="minorHAnsi" w:cstheme="minorHAnsi"/>
        </w:rPr>
        <w:t>6,993,000</w:t>
      </w:r>
      <w:r w:rsidRPr="008F6B7C">
        <w:rPr>
          <w:rFonts w:asciiTheme="minorHAnsi" w:hAnsiTheme="minorHAnsi" w:cstheme="minorHAnsi"/>
        </w:rPr>
        <w:t>, with the ability to apply for additional funding, upon demonstrated fiscal and pr</w:t>
      </w:r>
      <w:r w:rsidRPr="00525B48">
        <w:rPr>
          <w:rFonts w:asciiTheme="minorHAnsi" w:hAnsiTheme="minorHAnsi" w:cstheme="minorHAnsi"/>
        </w:rPr>
        <w:t>ogrammatic performance.</w:t>
      </w:r>
    </w:p>
    <w:p w14:paraId="051ED3FA" w14:textId="77777777" w:rsidR="00211509" w:rsidRPr="00830794" w:rsidRDefault="00211509" w:rsidP="00355933">
      <w:pPr>
        <w:rPr>
          <w:rFonts w:asciiTheme="minorHAnsi" w:hAnsiTheme="minorHAnsi" w:cstheme="minorHAnsi"/>
        </w:rPr>
      </w:pPr>
    </w:p>
    <w:p w14:paraId="0AB6E36F" w14:textId="6F960D9D" w:rsidR="00211509" w:rsidRPr="00830794" w:rsidRDefault="00211509" w:rsidP="00E01535">
      <w:pPr>
        <w:rPr>
          <w:rFonts w:asciiTheme="minorHAnsi" w:hAnsiTheme="minorHAnsi" w:cstheme="minorHAnsi"/>
        </w:rPr>
      </w:pPr>
      <w:r w:rsidRPr="00830794">
        <w:rPr>
          <w:rFonts w:asciiTheme="minorHAnsi" w:hAnsiTheme="minorHAnsi" w:cstheme="minorHAnsi"/>
          <w:bCs/>
        </w:rPr>
        <w:t xml:space="preserve">To be eligible to participate in the </w:t>
      </w:r>
      <w:r w:rsidRPr="00830794">
        <w:rPr>
          <w:rFonts w:asciiTheme="minorHAnsi" w:hAnsiTheme="minorHAnsi" w:cstheme="minorHAnsi"/>
        </w:rPr>
        <w:t xml:space="preserve">MA Disaster </w:t>
      </w:r>
      <w:r w:rsidR="00675AF9" w:rsidRPr="00830794">
        <w:rPr>
          <w:rFonts w:asciiTheme="minorHAnsi" w:hAnsiTheme="minorHAnsi" w:cstheme="minorHAnsi"/>
        </w:rPr>
        <w:t xml:space="preserve">COVID-19 </w:t>
      </w:r>
      <w:r w:rsidRPr="00830794">
        <w:rPr>
          <w:rFonts w:asciiTheme="minorHAnsi" w:hAnsiTheme="minorHAnsi" w:cstheme="minorHAnsi"/>
        </w:rPr>
        <w:t>DWG project, individuals must meet all of the following eligibility requirements:</w:t>
      </w:r>
    </w:p>
    <w:p w14:paraId="253FC2FC" w14:textId="77777777" w:rsidR="00211509" w:rsidRPr="00830794" w:rsidRDefault="00211509" w:rsidP="00211509">
      <w:pPr>
        <w:ind w:left="1440"/>
        <w:rPr>
          <w:rFonts w:asciiTheme="minorHAnsi" w:hAnsiTheme="minorHAnsi" w:cstheme="minorHAnsi"/>
        </w:rPr>
      </w:pPr>
    </w:p>
    <w:p w14:paraId="1A281717" w14:textId="77777777" w:rsidR="00211509" w:rsidRPr="00247B1D" w:rsidRDefault="00211509" w:rsidP="00E01535">
      <w:pPr>
        <w:rPr>
          <w:rFonts w:asciiTheme="minorHAnsi" w:hAnsiTheme="minorHAnsi" w:cstheme="minorHAnsi"/>
        </w:rPr>
      </w:pPr>
      <w:r w:rsidRPr="00247B1D">
        <w:rPr>
          <w:rFonts w:asciiTheme="minorHAnsi" w:hAnsiTheme="minorHAnsi" w:cstheme="minorHAnsi"/>
          <w:b/>
        </w:rPr>
        <w:t xml:space="preserve">WIOA Title I Eligibility </w:t>
      </w:r>
      <w:r w:rsidRPr="00247B1D">
        <w:rPr>
          <w:rFonts w:asciiTheme="minorHAnsi" w:hAnsiTheme="minorHAnsi" w:cstheme="minorHAnsi"/>
        </w:rPr>
        <w:t xml:space="preserve">including: </w:t>
      </w:r>
    </w:p>
    <w:p w14:paraId="0F0A8328" w14:textId="77777777" w:rsidR="00211509" w:rsidRPr="00E02FDF" w:rsidRDefault="00211509" w:rsidP="00211509">
      <w:pPr>
        <w:ind w:left="1440"/>
        <w:rPr>
          <w:rFonts w:asciiTheme="minorHAnsi" w:hAnsiTheme="minorHAnsi" w:cstheme="minorHAnsi"/>
        </w:rPr>
      </w:pPr>
    </w:p>
    <w:p w14:paraId="2156590B" w14:textId="77777777" w:rsidR="00211509" w:rsidRPr="00E02FDF" w:rsidRDefault="00211509" w:rsidP="00B53BF4">
      <w:pPr>
        <w:numPr>
          <w:ilvl w:val="0"/>
          <w:numId w:val="24"/>
        </w:numPr>
        <w:ind w:left="360"/>
        <w:rPr>
          <w:rFonts w:asciiTheme="minorHAnsi" w:hAnsiTheme="minorHAnsi" w:cstheme="minorHAnsi"/>
        </w:rPr>
      </w:pPr>
      <w:r w:rsidRPr="00E02FDF">
        <w:rPr>
          <w:rFonts w:asciiTheme="minorHAnsi" w:hAnsiTheme="minorHAnsi" w:cstheme="minorHAnsi"/>
        </w:rPr>
        <w:t xml:space="preserve">A citizen or national of the United States, lawfully admitted permanent resident alien, refugee, </w:t>
      </w:r>
      <w:proofErr w:type="spellStart"/>
      <w:r w:rsidRPr="00E02FDF">
        <w:rPr>
          <w:rFonts w:asciiTheme="minorHAnsi" w:hAnsiTheme="minorHAnsi" w:cstheme="minorHAnsi"/>
        </w:rPr>
        <w:t>asylee</w:t>
      </w:r>
      <w:proofErr w:type="spellEnd"/>
      <w:r w:rsidRPr="00E02FDF">
        <w:rPr>
          <w:rFonts w:asciiTheme="minorHAnsi" w:hAnsiTheme="minorHAnsi" w:cstheme="minorHAnsi"/>
        </w:rPr>
        <w:t>, parolee, or other immigrant authorized by the Attorney General to work in the United States.</w:t>
      </w:r>
    </w:p>
    <w:p w14:paraId="08A2C7BA" w14:textId="77777777" w:rsidR="00211509" w:rsidRPr="00E02FDF" w:rsidRDefault="00211509" w:rsidP="00E01535">
      <w:pPr>
        <w:ind w:left="360"/>
        <w:rPr>
          <w:rFonts w:asciiTheme="minorHAnsi" w:hAnsiTheme="minorHAnsi" w:cstheme="minorHAnsi"/>
        </w:rPr>
      </w:pPr>
    </w:p>
    <w:p w14:paraId="67D4DE0B" w14:textId="77777777" w:rsidR="00211509" w:rsidRPr="00E20386" w:rsidRDefault="00211509" w:rsidP="00B53BF4">
      <w:pPr>
        <w:numPr>
          <w:ilvl w:val="0"/>
          <w:numId w:val="24"/>
        </w:numPr>
        <w:ind w:left="360"/>
        <w:rPr>
          <w:rFonts w:asciiTheme="minorHAnsi" w:hAnsiTheme="minorHAnsi" w:cstheme="minorHAnsi"/>
        </w:rPr>
      </w:pPr>
      <w:r w:rsidRPr="00E20386">
        <w:rPr>
          <w:rFonts w:asciiTheme="minorHAnsi" w:hAnsiTheme="minorHAnsi" w:cstheme="minorHAnsi"/>
        </w:rPr>
        <w:t xml:space="preserve">In compliance with the Military Selective Service Act.  (WIOA Sec. </w:t>
      </w:r>
      <w:proofErr w:type="gramStart"/>
      <w:r w:rsidRPr="00E20386">
        <w:rPr>
          <w:rFonts w:asciiTheme="minorHAnsi" w:hAnsiTheme="minorHAnsi" w:cstheme="minorHAnsi"/>
        </w:rPr>
        <w:t>189(h</w:t>
      </w:r>
      <w:proofErr w:type="gramEnd"/>
      <w:r w:rsidRPr="00E20386">
        <w:rPr>
          <w:rFonts w:asciiTheme="minorHAnsi" w:hAnsiTheme="minorHAnsi" w:cstheme="minorHAnsi"/>
        </w:rPr>
        <w:t>)).  (This applies to males 18 or older who were born on or after January 1, 1960).</w:t>
      </w:r>
    </w:p>
    <w:p w14:paraId="6C574407" w14:textId="77777777" w:rsidR="00211509" w:rsidRPr="00E20386" w:rsidRDefault="00211509" w:rsidP="00211509">
      <w:pPr>
        <w:ind w:left="1440"/>
        <w:rPr>
          <w:rFonts w:asciiTheme="minorHAnsi" w:hAnsiTheme="minorHAnsi" w:cstheme="minorHAnsi"/>
        </w:rPr>
      </w:pPr>
    </w:p>
    <w:p w14:paraId="6AD9C04B" w14:textId="1C2364A3" w:rsidR="00211509" w:rsidRPr="00830794" w:rsidRDefault="00675AF9" w:rsidP="00E01535">
      <w:pPr>
        <w:rPr>
          <w:rFonts w:asciiTheme="minorHAnsi" w:hAnsiTheme="minorHAnsi" w:cstheme="minorHAnsi"/>
        </w:rPr>
      </w:pPr>
      <w:r w:rsidRPr="00525B48">
        <w:rPr>
          <w:rFonts w:asciiTheme="minorHAnsi" w:hAnsiTheme="minorHAnsi" w:cstheme="minorHAnsi"/>
          <w:b/>
        </w:rPr>
        <w:t>COVID-19</w:t>
      </w:r>
      <w:r w:rsidR="00211509" w:rsidRPr="00830794">
        <w:rPr>
          <w:rFonts w:asciiTheme="minorHAnsi" w:hAnsiTheme="minorHAnsi" w:cstheme="minorHAnsi"/>
          <w:b/>
        </w:rPr>
        <w:t xml:space="preserve"> DWG Eligibility</w:t>
      </w:r>
      <w:r w:rsidR="00211509" w:rsidRPr="00830794">
        <w:rPr>
          <w:rFonts w:asciiTheme="minorHAnsi" w:hAnsiTheme="minorHAnsi" w:cstheme="minorHAnsi"/>
        </w:rPr>
        <w:t>:</w:t>
      </w:r>
    </w:p>
    <w:p w14:paraId="3EB2F1E9" w14:textId="77777777" w:rsidR="00211509" w:rsidRPr="00830794" w:rsidRDefault="00211509" w:rsidP="00211509">
      <w:pPr>
        <w:ind w:left="1440"/>
        <w:rPr>
          <w:rFonts w:asciiTheme="minorHAnsi" w:hAnsiTheme="minorHAnsi" w:cstheme="minorHAnsi"/>
        </w:rPr>
      </w:pPr>
    </w:p>
    <w:p w14:paraId="0AD93FF7" w14:textId="51079C7B" w:rsidR="00211509" w:rsidRPr="00830794" w:rsidRDefault="000E2568" w:rsidP="00B53BF4">
      <w:pPr>
        <w:numPr>
          <w:ilvl w:val="0"/>
          <w:numId w:val="25"/>
        </w:numPr>
        <w:ind w:left="360"/>
        <w:rPr>
          <w:rFonts w:asciiTheme="minorHAnsi" w:hAnsiTheme="minorHAnsi" w:cstheme="minorHAnsi"/>
        </w:rPr>
      </w:pPr>
      <w:r w:rsidRPr="00830794">
        <w:rPr>
          <w:rFonts w:asciiTheme="minorHAnsi" w:hAnsiTheme="minorHAnsi" w:cstheme="minorHAnsi"/>
        </w:rPr>
        <w:t>Temporarily or permanently laid off as a consequence of the COVID-19 pandemic;</w:t>
      </w:r>
    </w:p>
    <w:p w14:paraId="52F74F51" w14:textId="3C000298" w:rsidR="000E2568" w:rsidRPr="00830794" w:rsidRDefault="000E2568" w:rsidP="00B53BF4">
      <w:pPr>
        <w:numPr>
          <w:ilvl w:val="0"/>
          <w:numId w:val="25"/>
        </w:numPr>
        <w:ind w:left="360"/>
        <w:rPr>
          <w:rFonts w:asciiTheme="minorHAnsi" w:hAnsiTheme="minorHAnsi" w:cstheme="minorHAnsi"/>
        </w:rPr>
      </w:pPr>
      <w:r w:rsidRPr="00830794">
        <w:rPr>
          <w:rFonts w:asciiTheme="minorHAnsi" w:hAnsiTheme="minorHAnsi" w:cstheme="minorHAnsi"/>
        </w:rPr>
        <w:t>A dislocated worker as defined at 29 U.S.C. 3102(3)(15);</w:t>
      </w:r>
    </w:p>
    <w:p w14:paraId="67704986" w14:textId="223EBDE6" w:rsidR="000E2568" w:rsidRPr="00830794" w:rsidRDefault="000E2568" w:rsidP="00B53BF4">
      <w:pPr>
        <w:numPr>
          <w:ilvl w:val="0"/>
          <w:numId w:val="25"/>
        </w:numPr>
        <w:ind w:left="360"/>
        <w:rPr>
          <w:rFonts w:asciiTheme="minorHAnsi" w:hAnsiTheme="minorHAnsi" w:cstheme="minorHAnsi"/>
        </w:rPr>
      </w:pPr>
      <w:r w:rsidRPr="00830794">
        <w:rPr>
          <w:rFonts w:asciiTheme="minorHAnsi" w:hAnsiTheme="minorHAnsi" w:cstheme="minorHAnsi"/>
        </w:rPr>
        <w:t>A long-term unemployed worker; or</w:t>
      </w:r>
    </w:p>
    <w:p w14:paraId="5C07E034" w14:textId="109A0AA2" w:rsidR="000E2568" w:rsidRPr="00830794" w:rsidRDefault="000E2568" w:rsidP="00B53BF4">
      <w:pPr>
        <w:numPr>
          <w:ilvl w:val="0"/>
          <w:numId w:val="25"/>
        </w:numPr>
        <w:ind w:left="360"/>
        <w:rPr>
          <w:rFonts w:asciiTheme="minorHAnsi" w:hAnsiTheme="minorHAnsi" w:cstheme="minorHAnsi"/>
        </w:rPr>
      </w:pPr>
      <w:r w:rsidRPr="00830794">
        <w:rPr>
          <w:rFonts w:asciiTheme="minorHAnsi" w:hAnsiTheme="minorHAnsi" w:cstheme="minorHAnsi"/>
        </w:rPr>
        <w:t>A self-employed individual who became unemployed or significantly underemployed as a result of the COVID-19 pandemic.</w:t>
      </w:r>
    </w:p>
    <w:p w14:paraId="4B77A43F" w14:textId="77777777" w:rsidR="00211509" w:rsidRPr="00830794" w:rsidRDefault="00211509" w:rsidP="00E01535">
      <w:pPr>
        <w:rPr>
          <w:rFonts w:asciiTheme="minorHAnsi" w:hAnsiTheme="minorHAnsi" w:cstheme="minorHAnsi"/>
        </w:rPr>
      </w:pPr>
    </w:p>
    <w:p w14:paraId="47E4E399" w14:textId="77777777" w:rsidR="00211509" w:rsidRPr="00247B1D" w:rsidRDefault="00211509" w:rsidP="00E01535">
      <w:pPr>
        <w:ind w:left="360"/>
        <w:rPr>
          <w:rFonts w:asciiTheme="minorHAnsi" w:hAnsiTheme="minorHAnsi" w:cstheme="minorHAnsi"/>
          <w:i/>
        </w:rPr>
      </w:pPr>
      <w:r w:rsidRPr="00247B1D">
        <w:rPr>
          <w:rFonts w:asciiTheme="minorHAnsi" w:hAnsiTheme="minorHAnsi" w:cstheme="minorHAnsi"/>
          <w:i/>
        </w:rPr>
        <w:t>Veterans’ preference applies within these eligible groups.</w:t>
      </w:r>
    </w:p>
    <w:p w14:paraId="32FC2ED6" w14:textId="77777777" w:rsidR="00211509" w:rsidRPr="00E02FDF" w:rsidRDefault="00211509" w:rsidP="00211509">
      <w:pPr>
        <w:ind w:left="1440"/>
        <w:rPr>
          <w:rFonts w:asciiTheme="minorHAnsi" w:hAnsiTheme="minorHAnsi" w:cstheme="minorHAnsi"/>
        </w:rPr>
      </w:pPr>
    </w:p>
    <w:p w14:paraId="7E31BC1D" w14:textId="2100F14A" w:rsidR="00211509" w:rsidRPr="00503DF7" w:rsidRDefault="00211509" w:rsidP="00211509">
      <w:pPr>
        <w:rPr>
          <w:rFonts w:asciiTheme="minorHAnsi" w:hAnsiTheme="minorHAnsi" w:cstheme="minorHAnsi"/>
        </w:rPr>
      </w:pPr>
      <w:r w:rsidRPr="00E02FDF">
        <w:rPr>
          <w:rFonts w:asciiTheme="minorHAnsi" w:hAnsiTheme="minorHAnsi" w:cstheme="minorHAnsi"/>
        </w:rPr>
        <w:t>The M</w:t>
      </w:r>
      <w:r w:rsidR="000E2568" w:rsidRPr="00E02FDF">
        <w:rPr>
          <w:rFonts w:asciiTheme="minorHAnsi" w:hAnsiTheme="minorHAnsi" w:cstheme="minorHAnsi"/>
        </w:rPr>
        <w:t>assachusetts</w:t>
      </w:r>
      <w:r w:rsidRPr="00E02FDF">
        <w:rPr>
          <w:rFonts w:asciiTheme="minorHAnsi" w:hAnsiTheme="minorHAnsi" w:cstheme="minorHAnsi"/>
        </w:rPr>
        <w:t xml:space="preserve"> Disaster </w:t>
      </w:r>
      <w:r w:rsidR="00675AF9" w:rsidRPr="00E02FDF">
        <w:rPr>
          <w:rFonts w:asciiTheme="minorHAnsi" w:hAnsiTheme="minorHAnsi" w:cstheme="minorHAnsi"/>
        </w:rPr>
        <w:t>COVID-19</w:t>
      </w:r>
      <w:r w:rsidRPr="00E02FDF">
        <w:rPr>
          <w:rFonts w:asciiTheme="minorHAnsi" w:hAnsiTheme="minorHAnsi" w:cstheme="minorHAnsi"/>
        </w:rPr>
        <w:t xml:space="preserve"> DWG project will include the following elements:</w:t>
      </w:r>
    </w:p>
    <w:p w14:paraId="2848A845" w14:textId="77777777" w:rsidR="0098464A" w:rsidRDefault="0098464A" w:rsidP="00830794">
      <w:pPr>
        <w:rPr>
          <w:rFonts w:asciiTheme="minorHAnsi" w:hAnsiTheme="minorHAnsi" w:cstheme="minorHAnsi"/>
          <w:b/>
        </w:rPr>
      </w:pPr>
    </w:p>
    <w:p w14:paraId="550AB273" w14:textId="38BC3BA3" w:rsidR="00211509" w:rsidRPr="00830794" w:rsidRDefault="00211509" w:rsidP="00830794">
      <w:pPr>
        <w:rPr>
          <w:rFonts w:asciiTheme="minorHAnsi" w:hAnsiTheme="minorHAnsi" w:cstheme="minorHAnsi"/>
          <w:b/>
        </w:rPr>
      </w:pPr>
      <w:r w:rsidRPr="00830794">
        <w:rPr>
          <w:rFonts w:asciiTheme="minorHAnsi" w:hAnsiTheme="minorHAnsi" w:cstheme="minorHAnsi"/>
          <w:b/>
        </w:rPr>
        <w:t>Voucher Component:</w:t>
      </w:r>
    </w:p>
    <w:p w14:paraId="10E22A0C" w14:textId="77777777" w:rsidR="0098464A" w:rsidRPr="00830794" w:rsidRDefault="0098464A" w:rsidP="0098464A">
      <w:pPr>
        <w:rPr>
          <w:rFonts w:asciiTheme="minorHAnsi" w:hAnsiTheme="minorHAnsi" w:cstheme="minorHAnsi"/>
        </w:rPr>
      </w:pPr>
    </w:p>
    <w:p w14:paraId="4667E291" w14:textId="20F0D7B9" w:rsidR="00211509" w:rsidRPr="00E02FDF" w:rsidRDefault="00211509" w:rsidP="00830794">
      <w:pPr>
        <w:rPr>
          <w:rFonts w:asciiTheme="minorHAnsi" w:hAnsiTheme="minorHAnsi" w:cstheme="minorBidi"/>
        </w:rPr>
      </w:pPr>
      <w:r w:rsidRPr="00830794">
        <w:rPr>
          <w:rFonts w:asciiTheme="minorHAnsi" w:hAnsiTheme="minorHAnsi" w:cstheme="minorBidi"/>
        </w:rPr>
        <w:t xml:space="preserve">All </w:t>
      </w:r>
      <w:proofErr w:type="spellStart"/>
      <w:r w:rsidR="00675AF9" w:rsidRPr="00830794">
        <w:rPr>
          <w:rFonts w:asciiTheme="minorHAnsi" w:hAnsiTheme="minorHAnsi" w:cstheme="minorBidi"/>
        </w:rPr>
        <w:t>MassHire</w:t>
      </w:r>
      <w:proofErr w:type="spellEnd"/>
      <w:r w:rsidRPr="00830794">
        <w:rPr>
          <w:rFonts w:asciiTheme="minorHAnsi" w:hAnsiTheme="minorHAnsi" w:cstheme="minorBidi"/>
        </w:rPr>
        <w:t xml:space="preserve"> Workforce Areas are eligible to receive a</w:t>
      </w:r>
      <w:r w:rsidR="00734224" w:rsidRPr="00830794">
        <w:rPr>
          <w:rFonts w:asciiTheme="minorHAnsi" w:hAnsiTheme="minorHAnsi" w:cstheme="minorBidi"/>
        </w:rPr>
        <w:t xml:space="preserve"> </w:t>
      </w:r>
      <w:r w:rsidR="0098464A" w:rsidRPr="00830794">
        <w:rPr>
          <w:rFonts w:asciiTheme="minorHAnsi" w:hAnsiTheme="minorHAnsi" w:cstheme="minorBidi"/>
        </w:rPr>
        <w:t>one-time</w:t>
      </w:r>
      <w:r w:rsidRPr="00830794">
        <w:rPr>
          <w:rFonts w:asciiTheme="minorHAnsi" w:hAnsiTheme="minorHAnsi" w:cstheme="minorBidi"/>
        </w:rPr>
        <w:t xml:space="preserve"> voucher payment of $</w:t>
      </w:r>
      <w:r w:rsidR="00675AF9" w:rsidRPr="00830794">
        <w:rPr>
          <w:rFonts w:asciiTheme="minorHAnsi" w:hAnsiTheme="minorHAnsi" w:cstheme="minorBidi"/>
        </w:rPr>
        <w:t>2,4</w:t>
      </w:r>
      <w:r w:rsidRPr="00830794">
        <w:rPr>
          <w:rFonts w:asciiTheme="minorHAnsi" w:hAnsiTheme="minorHAnsi" w:cstheme="minorBidi"/>
        </w:rPr>
        <w:t xml:space="preserve">00 for providing individualized </w:t>
      </w:r>
      <w:r w:rsidR="009A6F5E" w:rsidRPr="00830794">
        <w:rPr>
          <w:rFonts w:asciiTheme="minorHAnsi" w:hAnsiTheme="minorHAnsi" w:cstheme="minorBidi"/>
        </w:rPr>
        <w:t xml:space="preserve">eligibility determination, </w:t>
      </w:r>
      <w:r w:rsidR="000F199D" w:rsidRPr="00830794">
        <w:rPr>
          <w:rFonts w:asciiTheme="minorHAnsi" w:hAnsiTheme="minorHAnsi" w:cstheme="minorBidi"/>
        </w:rPr>
        <w:t>Disaster Relief Temporary Employment</w:t>
      </w:r>
      <w:r w:rsidR="00C73195" w:rsidRPr="00830794">
        <w:rPr>
          <w:rFonts w:asciiTheme="minorHAnsi" w:hAnsiTheme="minorHAnsi" w:cstheme="minorBidi"/>
        </w:rPr>
        <w:t xml:space="preserve"> placement</w:t>
      </w:r>
      <w:r w:rsidR="00734224" w:rsidRPr="00830794">
        <w:rPr>
          <w:rFonts w:asciiTheme="minorHAnsi" w:hAnsiTheme="minorHAnsi" w:cstheme="minorBidi"/>
        </w:rPr>
        <w:t xml:space="preserve"> and/or Career and Training services including Individual Training Accounts and On-the-Job Training,</w:t>
      </w:r>
      <w:r w:rsidR="0098464A" w:rsidRPr="00830794">
        <w:rPr>
          <w:rFonts w:asciiTheme="minorHAnsi" w:hAnsiTheme="minorHAnsi" w:cstheme="minorBidi"/>
        </w:rPr>
        <w:t xml:space="preserve"> </w:t>
      </w:r>
      <w:r w:rsidRPr="00830794">
        <w:rPr>
          <w:rFonts w:asciiTheme="minorHAnsi" w:hAnsiTheme="minorHAnsi" w:cstheme="minorBidi"/>
        </w:rPr>
        <w:t xml:space="preserve">and follow-up services to </w:t>
      </w:r>
      <w:r w:rsidRPr="00830794">
        <w:rPr>
          <w:rFonts w:asciiTheme="minorHAnsi" w:hAnsiTheme="minorHAnsi" w:cstheme="minorBidi"/>
          <w:i/>
          <w:iCs/>
        </w:rPr>
        <w:t>Authorized eligible</w:t>
      </w:r>
      <w:r w:rsidRPr="00830794">
        <w:rPr>
          <w:rFonts w:asciiTheme="minorHAnsi" w:hAnsiTheme="minorHAnsi" w:cstheme="minorBidi"/>
        </w:rPr>
        <w:t xml:space="preserve"> enrollees.  </w:t>
      </w:r>
      <w:r w:rsidRPr="0098464A">
        <w:rPr>
          <w:rFonts w:asciiTheme="minorHAnsi" w:hAnsiTheme="minorHAnsi" w:cstheme="minorBidi"/>
        </w:rPr>
        <w:t xml:space="preserve">Voucher reimbursement payments will be made to the local area only for individualized career services provided by the </w:t>
      </w:r>
      <w:proofErr w:type="spellStart"/>
      <w:r w:rsidR="000E2568" w:rsidRPr="0098464A">
        <w:rPr>
          <w:rFonts w:asciiTheme="minorHAnsi" w:hAnsiTheme="minorHAnsi" w:cstheme="minorBidi"/>
        </w:rPr>
        <w:t>MassHire</w:t>
      </w:r>
      <w:proofErr w:type="spellEnd"/>
      <w:r w:rsidRPr="0098464A">
        <w:rPr>
          <w:rFonts w:asciiTheme="minorHAnsi" w:hAnsiTheme="minorHAnsi" w:cstheme="minorBidi"/>
        </w:rPr>
        <w:t xml:space="preserve"> Career Center system.  The </w:t>
      </w:r>
      <w:proofErr w:type="spellStart"/>
      <w:r w:rsidR="000E2568" w:rsidRPr="0098464A">
        <w:rPr>
          <w:rFonts w:asciiTheme="minorHAnsi" w:hAnsiTheme="minorHAnsi" w:cstheme="minorBidi"/>
        </w:rPr>
        <w:t>MassHire</w:t>
      </w:r>
      <w:proofErr w:type="spellEnd"/>
      <w:r w:rsidR="000E2568" w:rsidRPr="0098464A">
        <w:rPr>
          <w:rFonts w:asciiTheme="minorHAnsi" w:hAnsiTheme="minorHAnsi" w:cstheme="minorBidi"/>
        </w:rPr>
        <w:t xml:space="preserve"> </w:t>
      </w:r>
      <w:r w:rsidRPr="0098464A">
        <w:rPr>
          <w:rFonts w:asciiTheme="minorHAnsi" w:hAnsiTheme="minorHAnsi" w:cstheme="minorBidi"/>
        </w:rPr>
        <w:t>Hampden County</w:t>
      </w:r>
      <w:r w:rsidR="000E2568" w:rsidRPr="0098464A">
        <w:rPr>
          <w:rFonts w:asciiTheme="minorHAnsi" w:hAnsiTheme="minorHAnsi" w:cstheme="minorBidi"/>
        </w:rPr>
        <w:t xml:space="preserve"> Workforce Board</w:t>
      </w:r>
      <w:r w:rsidRPr="0098464A">
        <w:rPr>
          <w:rFonts w:asciiTheme="minorHAnsi" w:hAnsiTheme="minorHAnsi" w:cstheme="minorBidi"/>
        </w:rPr>
        <w:t xml:space="preserve"> (</w:t>
      </w:r>
      <w:r w:rsidR="00455F4E" w:rsidRPr="00E02FDF">
        <w:rPr>
          <w:rFonts w:asciiTheme="minorHAnsi" w:hAnsiTheme="minorHAnsi" w:cstheme="minorBidi"/>
        </w:rPr>
        <w:t>MHCWB</w:t>
      </w:r>
      <w:r w:rsidRPr="00E02FDF">
        <w:rPr>
          <w:rFonts w:asciiTheme="minorHAnsi" w:hAnsiTheme="minorHAnsi" w:cstheme="minorBidi"/>
        </w:rPr>
        <w:t>) remits payment to the Career Center’s fiscal agent upon receipt of the voucher payment invoice.</w:t>
      </w:r>
    </w:p>
    <w:p w14:paraId="2BF7442E" w14:textId="77777777" w:rsidR="00211509" w:rsidRPr="00830794" w:rsidRDefault="00211509" w:rsidP="00211509">
      <w:pPr>
        <w:ind w:left="720"/>
        <w:rPr>
          <w:rFonts w:asciiTheme="minorHAnsi" w:hAnsiTheme="minorHAnsi" w:cstheme="minorHAnsi"/>
        </w:rPr>
      </w:pPr>
    </w:p>
    <w:p w14:paraId="42C70A28" w14:textId="27188529" w:rsidR="00C73195" w:rsidRPr="00814CB9" w:rsidRDefault="00211509" w:rsidP="00814CB9">
      <w:pPr>
        <w:rPr>
          <w:rFonts w:asciiTheme="minorHAnsi" w:hAnsiTheme="minorHAnsi" w:cstheme="minorHAnsi"/>
        </w:rPr>
      </w:pPr>
      <w:r w:rsidRPr="0098464A">
        <w:rPr>
          <w:rFonts w:asciiTheme="minorHAnsi" w:hAnsiTheme="minorHAnsi" w:cstheme="minorHAnsi"/>
        </w:rPr>
        <w:t xml:space="preserve">Any local area that has not executed a Master Agreement with the </w:t>
      </w:r>
      <w:r w:rsidR="00455F4E" w:rsidRPr="0098464A">
        <w:rPr>
          <w:rFonts w:asciiTheme="minorHAnsi" w:hAnsiTheme="minorHAnsi" w:cstheme="minorHAnsi"/>
        </w:rPr>
        <w:t>MH</w:t>
      </w:r>
      <w:r w:rsidR="009A6F5E" w:rsidRPr="0098464A">
        <w:rPr>
          <w:rFonts w:asciiTheme="minorHAnsi" w:hAnsiTheme="minorHAnsi" w:cstheme="minorHAnsi"/>
        </w:rPr>
        <w:t>H</w:t>
      </w:r>
      <w:r w:rsidR="00455F4E" w:rsidRPr="0098464A">
        <w:rPr>
          <w:rFonts w:asciiTheme="minorHAnsi" w:hAnsiTheme="minorHAnsi" w:cstheme="minorHAnsi"/>
        </w:rPr>
        <w:t>CWB</w:t>
      </w:r>
      <w:r w:rsidRPr="0098464A">
        <w:rPr>
          <w:rFonts w:asciiTheme="minorHAnsi" w:hAnsiTheme="minorHAnsi" w:cstheme="minorHAnsi"/>
        </w:rPr>
        <w:t xml:space="preserve"> will not have access to voucher payments d</w:t>
      </w:r>
      <w:r w:rsidR="00814CB9">
        <w:rPr>
          <w:rFonts w:asciiTheme="minorHAnsi" w:hAnsiTheme="minorHAnsi" w:cstheme="minorHAnsi"/>
        </w:rPr>
        <w:t>escribed abov</w:t>
      </w:r>
      <w:r w:rsidR="0022652A">
        <w:rPr>
          <w:rFonts w:asciiTheme="minorHAnsi" w:hAnsiTheme="minorHAnsi" w:cstheme="minorHAnsi"/>
        </w:rPr>
        <w:t>e.</w:t>
      </w:r>
    </w:p>
    <w:p w14:paraId="20BA1329" w14:textId="77777777" w:rsidR="00C73195" w:rsidRPr="00503DF7" w:rsidRDefault="00C73195" w:rsidP="00211509">
      <w:pPr>
        <w:spacing w:after="97" w:line="256" w:lineRule="auto"/>
        <w:rPr>
          <w:sz w:val="23"/>
          <w:szCs w:val="23"/>
        </w:rPr>
      </w:pPr>
    </w:p>
    <w:p w14:paraId="0F01B51F" w14:textId="77777777" w:rsidR="00F470BE" w:rsidRPr="00766F89" w:rsidRDefault="00F470BE" w:rsidP="00211509">
      <w:pPr>
        <w:spacing w:after="97" w:line="256" w:lineRule="auto"/>
        <w:rPr>
          <w:sz w:val="28"/>
          <w:szCs w:val="28"/>
        </w:rPr>
      </w:pPr>
    </w:p>
    <w:p w14:paraId="2BB11F7D" w14:textId="638748AE" w:rsidR="00675E5E" w:rsidRPr="00766F89" w:rsidRDefault="00746828" w:rsidP="00830794">
      <w:pPr>
        <w:spacing w:after="97" w:line="256" w:lineRule="auto"/>
        <w:rPr>
          <w:b/>
          <w:sz w:val="28"/>
          <w:szCs w:val="28"/>
        </w:rPr>
      </w:pPr>
      <w:r w:rsidRPr="00766F89">
        <w:rPr>
          <w:rFonts w:asciiTheme="minorHAnsi" w:hAnsiTheme="minorHAnsi"/>
          <w:b/>
          <w:bCs/>
          <w:sz w:val="28"/>
          <w:szCs w:val="28"/>
        </w:rPr>
        <w:t>Humanitarian Food Service R</w:t>
      </w:r>
      <w:r w:rsidR="00675E5E" w:rsidRPr="00766F89">
        <w:rPr>
          <w:rFonts w:asciiTheme="minorHAnsi" w:hAnsiTheme="minorHAnsi"/>
          <w:b/>
          <w:bCs/>
          <w:sz w:val="28"/>
          <w:szCs w:val="28"/>
        </w:rPr>
        <w:t xml:space="preserve">elief </w:t>
      </w:r>
      <w:r w:rsidRPr="00766F89">
        <w:rPr>
          <w:rFonts w:asciiTheme="minorHAnsi" w:hAnsiTheme="minorHAnsi" w:cstheme="minorHAnsi"/>
          <w:b/>
          <w:sz w:val="28"/>
          <w:szCs w:val="28"/>
        </w:rPr>
        <w:t>Temporary E</w:t>
      </w:r>
      <w:r w:rsidR="00675E5E" w:rsidRPr="00766F89">
        <w:rPr>
          <w:rFonts w:asciiTheme="minorHAnsi" w:hAnsiTheme="minorHAnsi" w:cstheme="minorHAnsi"/>
          <w:b/>
          <w:sz w:val="28"/>
          <w:szCs w:val="28"/>
        </w:rPr>
        <w:t>mployment:</w:t>
      </w:r>
    </w:p>
    <w:p w14:paraId="0B27A10C" w14:textId="77777777" w:rsidR="00675E5E" w:rsidRPr="00830794" w:rsidRDefault="00675E5E" w:rsidP="00DD6A4A">
      <w:pPr>
        <w:rPr>
          <w:rFonts w:asciiTheme="minorHAnsi" w:hAnsiTheme="minorHAnsi" w:cstheme="minorHAnsi"/>
          <w:bCs/>
        </w:rPr>
      </w:pPr>
      <w:r w:rsidRPr="00830794">
        <w:rPr>
          <w:rFonts w:asciiTheme="minorHAnsi" w:hAnsiTheme="minorHAnsi" w:cstheme="minorHAnsi"/>
          <w:bCs/>
        </w:rPr>
        <w:t>Provide humanitarian food service relief to temporarily expand the capacity to serve 200 dislocated food service workers and meet the increased demand for temporary workers needed for front line and emergency food distribution agencies as a result of COVID-19.</w:t>
      </w:r>
    </w:p>
    <w:p w14:paraId="0A5A0C46" w14:textId="77777777" w:rsidR="00675E5E" w:rsidRPr="00503DF7" w:rsidRDefault="00675E5E" w:rsidP="00675E5E">
      <w:pPr>
        <w:spacing w:after="97" w:line="256" w:lineRule="auto"/>
        <w:jc w:val="both"/>
        <w:rPr>
          <w:rFonts w:asciiTheme="minorHAnsi" w:hAnsiTheme="minorHAnsi" w:cstheme="minorHAnsi"/>
        </w:rPr>
      </w:pPr>
    </w:p>
    <w:p w14:paraId="2D02C698" w14:textId="3AB2B9F9" w:rsidR="00211509" w:rsidRPr="00503DF7" w:rsidRDefault="00F470BE" w:rsidP="00830794">
      <w:pPr>
        <w:spacing w:after="97" w:line="256" w:lineRule="auto"/>
        <w:jc w:val="both"/>
        <w:rPr>
          <w:rFonts w:asciiTheme="minorHAnsi" w:hAnsiTheme="minorHAnsi" w:cstheme="minorHAnsi"/>
        </w:rPr>
      </w:pPr>
      <w:r w:rsidRPr="00503DF7">
        <w:rPr>
          <w:rFonts w:asciiTheme="minorHAnsi" w:hAnsiTheme="minorHAnsi" w:cstheme="minorHAnsi"/>
        </w:rPr>
        <w:t xml:space="preserve">The </w:t>
      </w:r>
      <w:proofErr w:type="spellStart"/>
      <w:r w:rsidRPr="00503DF7">
        <w:rPr>
          <w:rFonts w:asciiTheme="minorHAnsi" w:hAnsiTheme="minorHAnsi" w:cstheme="minorHAnsi"/>
        </w:rPr>
        <w:t>MassHire</w:t>
      </w:r>
      <w:proofErr w:type="spellEnd"/>
      <w:r w:rsidRPr="00503DF7">
        <w:rPr>
          <w:rFonts w:asciiTheme="minorHAnsi" w:hAnsiTheme="minorHAnsi" w:cstheme="minorHAnsi"/>
        </w:rPr>
        <w:t xml:space="preserve"> Career Center network will recruit laid off food service workers to provide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through </w:t>
      </w:r>
      <w:proofErr w:type="spellStart"/>
      <w:r w:rsidRPr="00503DF7">
        <w:rPr>
          <w:rFonts w:asciiTheme="minorHAnsi" w:hAnsiTheme="minorHAnsi" w:cstheme="minorHAnsi"/>
        </w:rPr>
        <w:t>SnapChef</w:t>
      </w:r>
      <w:proofErr w:type="spellEnd"/>
      <w:r w:rsidRPr="00503DF7">
        <w:rPr>
          <w:rFonts w:asciiTheme="minorHAnsi" w:hAnsiTheme="minorHAnsi" w:cstheme="minorHAnsi"/>
        </w:rPr>
        <w:t xml:space="preserve"> for deployment at </w:t>
      </w:r>
      <w:r w:rsidR="006A1C77" w:rsidRPr="00503DF7">
        <w:rPr>
          <w:rFonts w:asciiTheme="minorHAnsi" w:hAnsiTheme="minorHAnsi" w:cstheme="minorHAnsi"/>
        </w:rPr>
        <w:t xml:space="preserve">approved </w:t>
      </w:r>
      <w:r w:rsidRPr="00503DF7">
        <w:rPr>
          <w:rFonts w:asciiTheme="minorHAnsi" w:hAnsiTheme="minorHAnsi" w:cstheme="minorHAnsi"/>
        </w:rPr>
        <w:t xml:space="preserve">worksites across the Commonwealth. </w:t>
      </w:r>
      <w:proofErr w:type="spellStart"/>
      <w:r w:rsidRPr="00503DF7">
        <w:rPr>
          <w:rFonts w:asciiTheme="minorHAnsi" w:hAnsiTheme="minorHAnsi" w:cstheme="minorHAnsi"/>
        </w:rPr>
        <w:t>SnapChef</w:t>
      </w:r>
      <w:proofErr w:type="spellEnd"/>
      <w:r w:rsidRPr="00503DF7">
        <w:rPr>
          <w:rFonts w:asciiTheme="minorHAnsi" w:hAnsiTheme="minorHAnsi" w:cstheme="minorHAnsi"/>
        </w:rPr>
        <w:t xml:space="preserve"> will hire, train (as needed) and place food service personnel at organizations approved as being in need</w:t>
      </w:r>
      <w:r w:rsidR="00C20D9A" w:rsidRPr="00503DF7">
        <w:rPr>
          <w:rFonts w:asciiTheme="minorHAnsi" w:hAnsiTheme="minorHAnsi" w:cstheme="minorHAnsi"/>
        </w:rPr>
        <w:t xml:space="preserve"> as the Employer of Record.</w:t>
      </w:r>
    </w:p>
    <w:p w14:paraId="04EC915C" w14:textId="77777777" w:rsidR="0098464A" w:rsidRDefault="0098464A" w:rsidP="0098464A">
      <w:pPr>
        <w:rPr>
          <w:rFonts w:asciiTheme="minorHAnsi" w:hAnsiTheme="minorHAnsi" w:cstheme="minorHAnsi"/>
          <w:b/>
        </w:rPr>
      </w:pPr>
    </w:p>
    <w:p w14:paraId="772EDA8D" w14:textId="4E778161" w:rsidR="007C6A8B" w:rsidRPr="0098464A" w:rsidRDefault="007C6A8B" w:rsidP="0098464A">
      <w:pPr>
        <w:rPr>
          <w:rFonts w:asciiTheme="minorHAnsi" w:hAnsiTheme="minorHAnsi"/>
          <w:bCs/>
        </w:rPr>
      </w:pPr>
      <w:r w:rsidRPr="00766F89">
        <w:rPr>
          <w:rFonts w:asciiTheme="minorHAnsi" w:hAnsiTheme="minorHAnsi" w:cstheme="minorHAnsi"/>
          <w:b/>
          <w:sz w:val="28"/>
          <w:szCs w:val="28"/>
        </w:rPr>
        <w:t xml:space="preserve">Career and </w:t>
      </w:r>
      <w:r w:rsidRPr="00766F89">
        <w:rPr>
          <w:rFonts w:asciiTheme="minorHAnsi" w:hAnsiTheme="minorHAnsi"/>
          <w:b/>
          <w:bCs/>
          <w:sz w:val="28"/>
          <w:szCs w:val="28"/>
        </w:rPr>
        <w:t>Training Services</w:t>
      </w:r>
      <w:r w:rsidR="0022652A" w:rsidRPr="00766F89">
        <w:rPr>
          <w:rFonts w:asciiTheme="minorHAnsi" w:hAnsiTheme="minorHAnsi"/>
          <w:b/>
          <w:bCs/>
          <w:sz w:val="28"/>
          <w:szCs w:val="28"/>
        </w:rPr>
        <w:t>:</w:t>
      </w:r>
      <w:r w:rsidRPr="0098464A">
        <w:rPr>
          <w:rFonts w:asciiTheme="minorHAnsi" w:hAnsiTheme="minorHAnsi"/>
          <w:bCs/>
        </w:rPr>
        <w:t xml:space="preserve"> for eligible participants are available through the following models:</w:t>
      </w:r>
    </w:p>
    <w:p w14:paraId="5EB35496" w14:textId="77777777" w:rsidR="0098464A" w:rsidRPr="0098464A" w:rsidRDefault="0098464A" w:rsidP="0098464A">
      <w:pPr>
        <w:rPr>
          <w:rFonts w:asciiTheme="minorHAnsi" w:hAnsiTheme="minorHAnsi"/>
          <w:bCs/>
        </w:rPr>
      </w:pPr>
    </w:p>
    <w:p w14:paraId="4D23E7F7" w14:textId="37732219" w:rsidR="007C6A8B" w:rsidRPr="0098464A" w:rsidRDefault="32AF4C7D" w:rsidP="0098464A">
      <w:pPr>
        <w:rPr>
          <w:rFonts w:asciiTheme="minorHAnsi" w:hAnsiTheme="minorHAnsi"/>
        </w:rPr>
      </w:pPr>
      <w:r w:rsidRPr="0098464A">
        <w:rPr>
          <w:rFonts w:asciiTheme="minorHAnsi" w:hAnsiTheme="minorHAnsi"/>
          <w:b/>
        </w:rPr>
        <w:t>On the Job Training (OJT)</w:t>
      </w:r>
      <w:r w:rsidR="007C6A8B" w:rsidRPr="0098464A">
        <w:rPr>
          <w:rFonts w:asciiTheme="minorHAnsi" w:hAnsiTheme="minorHAnsi"/>
        </w:rPr>
        <w:t xml:space="preserve"> - Creation or expansion of on-the-job training (OJT) programs.</w:t>
      </w:r>
    </w:p>
    <w:p w14:paraId="3D3C18D4" w14:textId="77777777" w:rsidR="007C6A8B" w:rsidRPr="0098464A" w:rsidRDefault="007C6A8B" w:rsidP="007C6A8B">
      <w:pPr>
        <w:pStyle w:val="ListParagraph"/>
        <w:ind w:left="0"/>
        <w:contextualSpacing w:val="0"/>
        <w:rPr>
          <w:rFonts w:asciiTheme="minorHAnsi" w:hAnsiTheme="minorHAnsi"/>
        </w:rPr>
      </w:pPr>
    </w:p>
    <w:p w14:paraId="45914E8A" w14:textId="4B0D465B" w:rsidR="007C6A8B" w:rsidRPr="0098464A" w:rsidRDefault="007C6A8B" w:rsidP="0098464A">
      <w:pPr>
        <w:rPr>
          <w:rFonts w:asciiTheme="minorHAnsi" w:hAnsiTheme="minorHAnsi"/>
          <w:b/>
          <w:bCs/>
        </w:rPr>
      </w:pPr>
      <w:r w:rsidRPr="0098464A">
        <w:rPr>
          <w:rFonts w:asciiTheme="minorHAnsi" w:hAnsiTheme="minorHAnsi"/>
          <w:b/>
          <w:bCs/>
        </w:rPr>
        <w:t>Individual Training Accounts (ITA)</w:t>
      </w:r>
      <w:r w:rsidR="581A02F5" w:rsidRPr="0098464A">
        <w:rPr>
          <w:rFonts w:asciiTheme="minorHAnsi" w:hAnsiTheme="minorHAnsi"/>
          <w:b/>
          <w:bCs/>
        </w:rPr>
        <w:t xml:space="preserve"> - Accessed through the Massachusetts Eligible Training Provider List (ETPL)</w:t>
      </w:r>
    </w:p>
    <w:p w14:paraId="05EE83F7" w14:textId="77777777" w:rsidR="007C6A8B" w:rsidRPr="0098464A" w:rsidRDefault="007C6A8B" w:rsidP="007C6A8B">
      <w:pPr>
        <w:pStyle w:val="ListParagraph"/>
        <w:kinsoku w:val="0"/>
        <w:overflowPunct w:val="0"/>
        <w:ind w:left="1440"/>
        <w:textAlignment w:val="baseline"/>
        <w:rPr>
          <w:rFonts w:asciiTheme="minorHAnsi" w:hAnsiTheme="minorHAnsi"/>
        </w:rPr>
      </w:pPr>
    </w:p>
    <w:p w14:paraId="2A493F86" w14:textId="77777777" w:rsidR="007C6A8B" w:rsidRPr="0098464A" w:rsidRDefault="007C6A8B" w:rsidP="007C6A8B">
      <w:pPr>
        <w:pStyle w:val="ListParagraph"/>
        <w:ind w:left="0"/>
        <w:contextualSpacing w:val="0"/>
        <w:rPr>
          <w:rFonts w:asciiTheme="minorHAnsi" w:hAnsiTheme="minorHAnsi"/>
        </w:rPr>
      </w:pPr>
      <w:r w:rsidRPr="0098464A">
        <w:rPr>
          <w:rFonts w:asciiTheme="minorHAnsi" w:hAnsiTheme="minorHAnsi"/>
        </w:rPr>
        <w:t>Estimated training slot allocation:</w:t>
      </w:r>
    </w:p>
    <w:p w14:paraId="5716B246" w14:textId="77777777" w:rsidR="007C6A8B" w:rsidRPr="0098464A" w:rsidRDefault="007C6A8B" w:rsidP="007C6A8B">
      <w:pPr>
        <w:pStyle w:val="ListParagraph"/>
        <w:ind w:left="0"/>
        <w:contextualSpacing w:val="0"/>
        <w:rPr>
          <w:rFonts w:asciiTheme="minorHAnsi" w:hAnsiTheme="minorHAnsi"/>
        </w:rPr>
      </w:pPr>
    </w:p>
    <w:p w14:paraId="1CC202EB" w14:textId="525D81FC" w:rsidR="007C6A8B" w:rsidRPr="0098464A" w:rsidRDefault="007C6A8B" w:rsidP="007C6A8B">
      <w:pPr>
        <w:pStyle w:val="ListParagraph"/>
        <w:numPr>
          <w:ilvl w:val="0"/>
          <w:numId w:val="28"/>
        </w:numPr>
        <w:kinsoku w:val="0"/>
        <w:overflowPunct w:val="0"/>
        <w:textAlignment w:val="baseline"/>
        <w:rPr>
          <w:rFonts w:asciiTheme="minorHAnsi" w:hAnsiTheme="minorHAnsi"/>
        </w:rPr>
      </w:pPr>
      <w:r w:rsidRPr="0098464A">
        <w:rPr>
          <w:rFonts w:asciiTheme="minorHAnsi" w:hAnsiTheme="minorHAnsi"/>
          <w:kern w:val="24"/>
        </w:rPr>
        <w:t>100 On-the-Job Training and ITA contracts</w:t>
      </w:r>
    </w:p>
    <w:p w14:paraId="59F6C2E4" w14:textId="56EFE00A" w:rsidR="007C6A8B" w:rsidRPr="0098464A" w:rsidRDefault="007C6A8B" w:rsidP="007C6A8B">
      <w:pPr>
        <w:pStyle w:val="ListParagraph"/>
        <w:numPr>
          <w:ilvl w:val="1"/>
          <w:numId w:val="28"/>
        </w:numPr>
        <w:kinsoku w:val="0"/>
        <w:overflowPunct w:val="0"/>
        <w:textAlignment w:val="baseline"/>
        <w:rPr>
          <w:rFonts w:asciiTheme="minorHAnsi" w:hAnsiTheme="minorHAnsi"/>
        </w:rPr>
      </w:pPr>
      <w:r w:rsidRPr="0098464A">
        <w:rPr>
          <w:rFonts w:asciiTheme="minorHAnsi" w:hAnsiTheme="minorHAnsi"/>
          <w:kern w:val="24"/>
        </w:rPr>
        <w:t xml:space="preserve">Awarded on </w:t>
      </w:r>
      <w:r w:rsidR="00843DE2" w:rsidRPr="0098464A">
        <w:rPr>
          <w:rFonts w:asciiTheme="minorHAnsi" w:hAnsiTheme="minorHAnsi"/>
          <w:kern w:val="24"/>
        </w:rPr>
        <w:t>f</w:t>
      </w:r>
      <w:r w:rsidRPr="0098464A">
        <w:rPr>
          <w:rFonts w:asciiTheme="minorHAnsi" w:hAnsiTheme="minorHAnsi"/>
          <w:kern w:val="24"/>
        </w:rPr>
        <w:t xml:space="preserve">irst come first served basis to serve Eligible Participants who </w:t>
      </w:r>
      <w:r w:rsidRPr="0098464A">
        <w:rPr>
          <w:rFonts w:asciiTheme="minorHAnsi" w:hAnsiTheme="minorHAnsi"/>
          <w:b/>
          <w:kern w:val="24"/>
        </w:rPr>
        <w:t>have</w:t>
      </w:r>
      <w:r w:rsidRPr="0098464A">
        <w:rPr>
          <w:rFonts w:asciiTheme="minorHAnsi" w:hAnsiTheme="minorHAnsi"/>
          <w:kern w:val="24"/>
        </w:rPr>
        <w:t xml:space="preserve"> participated in the Temporary Employment component pending funding availability.</w:t>
      </w:r>
    </w:p>
    <w:p w14:paraId="6A9F96A4" w14:textId="77777777" w:rsidR="007C6A8B" w:rsidRPr="0098464A" w:rsidRDefault="007C6A8B" w:rsidP="007C6A8B">
      <w:pPr>
        <w:pStyle w:val="ListParagraph"/>
        <w:kinsoku w:val="0"/>
        <w:overflowPunct w:val="0"/>
        <w:ind w:left="1440"/>
        <w:textAlignment w:val="baseline"/>
        <w:rPr>
          <w:rFonts w:asciiTheme="minorHAnsi" w:hAnsiTheme="minorHAnsi"/>
        </w:rPr>
      </w:pPr>
    </w:p>
    <w:p w14:paraId="07630E6A" w14:textId="7BE2CC1F" w:rsidR="007C6A8B" w:rsidRPr="0098464A" w:rsidRDefault="007C6A8B" w:rsidP="007C6A8B">
      <w:pPr>
        <w:pStyle w:val="ListParagraph"/>
        <w:numPr>
          <w:ilvl w:val="0"/>
          <w:numId w:val="28"/>
        </w:numPr>
        <w:kinsoku w:val="0"/>
        <w:overflowPunct w:val="0"/>
        <w:textAlignment w:val="baseline"/>
        <w:rPr>
          <w:rFonts w:asciiTheme="minorHAnsi" w:hAnsiTheme="minorHAnsi"/>
        </w:rPr>
      </w:pPr>
      <w:r w:rsidRPr="0098464A">
        <w:rPr>
          <w:rFonts w:asciiTheme="minorHAnsi" w:hAnsiTheme="minorHAnsi"/>
          <w:kern w:val="24"/>
        </w:rPr>
        <w:t>160 On-the-Job Training and ITA contracts</w:t>
      </w:r>
    </w:p>
    <w:p w14:paraId="710C281C" w14:textId="080A671E" w:rsidR="007C6A8B" w:rsidRPr="0098464A" w:rsidRDefault="640F50CD" w:rsidP="007C6A8B">
      <w:pPr>
        <w:pStyle w:val="ListParagraph"/>
        <w:numPr>
          <w:ilvl w:val="1"/>
          <w:numId w:val="28"/>
        </w:numPr>
        <w:kinsoku w:val="0"/>
        <w:overflowPunct w:val="0"/>
        <w:textAlignment w:val="baseline"/>
        <w:rPr>
          <w:rFonts w:asciiTheme="minorHAnsi" w:hAnsiTheme="minorHAnsi"/>
        </w:rPr>
      </w:pPr>
      <w:r w:rsidRPr="0098464A">
        <w:rPr>
          <w:rFonts w:asciiTheme="minorHAnsi" w:hAnsiTheme="minorHAnsi"/>
        </w:rPr>
        <w:t>Each l</w:t>
      </w:r>
      <w:r w:rsidR="61B4B0F7" w:rsidRPr="0098464A">
        <w:rPr>
          <w:rFonts w:asciiTheme="minorHAnsi" w:hAnsiTheme="minorHAnsi"/>
        </w:rPr>
        <w:t xml:space="preserve">ocal </w:t>
      </w:r>
      <w:proofErr w:type="gramStart"/>
      <w:r w:rsidR="61B4B0F7" w:rsidRPr="0098464A">
        <w:rPr>
          <w:rFonts w:asciiTheme="minorHAnsi" w:hAnsiTheme="minorHAnsi"/>
        </w:rPr>
        <w:t xml:space="preserve">Areas </w:t>
      </w:r>
      <w:r w:rsidR="4896A090" w:rsidRPr="0098464A">
        <w:rPr>
          <w:rFonts w:asciiTheme="minorHAnsi" w:hAnsiTheme="minorHAnsi"/>
        </w:rPr>
        <w:t xml:space="preserve"> is</w:t>
      </w:r>
      <w:proofErr w:type="gramEnd"/>
      <w:r w:rsidR="007C6A8B" w:rsidRPr="0098464A">
        <w:rPr>
          <w:rFonts w:asciiTheme="minorHAnsi" w:hAnsiTheme="minorHAnsi"/>
        </w:rPr>
        <w:t xml:space="preserve"> allocated 10 ITA/OJT slots to be accessed to serve Eligible Participants who have </w:t>
      </w:r>
      <w:r w:rsidR="007C6A8B" w:rsidRPr="0098464A">
        <w:rPr>
          <w:rFonts w:asciiTheme="minorHAnsi" w:hAnsiTheme="minorHAnsi"/>
          <w:b/>
          <w:bCs/>
        </w:rPr>
        <w:t>not</w:t>
      </w:r>
      <w:r w:rsidR="007C6A8B" w:rsidRPr="0098464A">
        <w:rPr>
          <w:rFonts w:asciiTheme="minorHAnsi" w:hAnsiTheme="minorHAnsi"/>
        </w:rPr>
        <w:t xml:space="preserve"> participated in the Temporary Employment component pending funding availability. </w:t>
      </w:r>
    </w:p>
    <w:p w14:paraId="7E2C9D25" w14:textId="12229463" w:rsidR="007C6A8B" w:rsidRPr="0098464A" w:rsidRDefault="007C6A8B" w:rsidP="0098464A">
      <w:pPr>
        <w:kinsoku w:val="0"/>
        <w:overflowPunct w:val="0"/>
        <w:ind w:left="1440"/>
        <w:textAlignment w:val="baseline"/>
        <w:rPr>
          <w:rFonts w:asciiTheme="minorHAnsi" w:hAnsiTheme="minorHAnsi"/>
        </w:rPr>
      </w:pPr>
      <w:r w:rsidRPr="0098464A">
        <w:rPr>
          <w:rFonts w:asciiTheme="minorHAnsi" w:hAnsiTheme="minorHAnsi"/>
        </w:rPr>
        <w:t xml:space="preserve">Local Area utilization </w:t>
      </w:r>
      <w:r w:rsidR="3CDB70C0" w:rsidRPr="0098464A">
        <w:rPr>
          <w:rFonts w:asciiTheme="minorHAnsi" w:hAnsiTheme="minorHAnsi"/>
        </w:rPr>
        <w:t xml:space="preserve">of training slots </w:t>
      </w:r>
      <w:r w:rsidRPr="0098464A">
        <w:rPr>
          <w:rFonts w:asciiTheme="minorHAnsi" w:hAnsiTheme="minorHAnsi"/>
        </w:rPr>
        <w:t>will be reviewed by 12/31/2020</w:t>
      </w:r>
      <w:r w:rsidR="7E230C16" w:rsidRPr="0098464A">
        <w:rPr>
          <w:rFonts w:asciiTheme="minorHAnsi" w:hAnsiTheme="minorHAnsi"/>
        </w:rPr>
        <w:t xml:space="preserve">; slots </w:t>
      </w:r>
      <w:r w:rsidRPr="0098464A">
        <w:rPr>
          <w:rFonts w:asciiTheme="minorHAnsi" w:hAnsiTheme="minorHAnsi"/>
        </w:rPr>
        <w:t>may be reallocated if not utilized by the Local Area and demand exists in other areas of the Commonwealth.</w:t>
      </w:r>
    </w:p>
    <w:p w14:paraId="488D4E4E" w14:textId="77777777" w:rsidR="007C6A8B" w:rsidRPr="0098464A" w:rsidRDefault="007C6A8B" w:rsidP="007C6A8B">
      <w:pPr>
        <w:pStyle w:val="ListParagraph"/>
        <w:ind w:left="0"/>
        <w:contextualSpacing w:val="0"/>
        <w:rPr>
          <w:rFonts w:asciiTheme="minorHAnsi" w:hAnsiTheme="minorHAnsi"/>
        </w:rPr>
      </w:pPr>
    </w:p>
    <w:p w14:paraId="05F85C0D" w14:textId="53A34D11" w:rsidR="00675E5E" w:rsidRPr="0098464A" w:rsidRDefault="007C6A8B" w:rsidP="0098464A">
      <w:pPr>
        <w:pStyle w:val="BodyText21"/>
        <w:widowControl w:val="0"/>
        <w:tabs>
          <w:tab w:val="left" w:pos="7290"/>
          <w:tab w:val="left" w:pos="9360"/>
        </w:tabs>
        <w:rPr>
          <w:rFonts w:asciiTheme="minorHAnsi" w:hAnsiTheme="minorHAnsi"/>
          <w:sz w:val="24"/>
          <w:szCs w:val="24"/>
        </w:rPr>
      </w:pPr>
      <w:r w:rsidRPr="0098464A">
        <w:rPr>
          <w:rFonts w:asciiTheme="minorHAnsi" w:hAnsiTheme="minorHAnsi"/>
          <w:bCs/>
          <w:sz w:val="24"/>
          <w:szCs w:val="24"/>
        </w:rPr>
        <w:t xml:space="preserve">See </w:t>
      </w:r>
      <w:r w:rsidR="00122FD3" w:rsidRPr="0098464A">
        <w:rPr>
          <w:rFonts w:asciiTheme="minorHAnsi" w:hAnsiTheme="minorHAnsi"/>
          <w:bCs/>
          <w:sz w:val="24"/>
          <w:szCs w:val="24"/>
        </w:rPr>
        <w:t>Addendum A-C</w:t>
      </w:r>
      <w:r w:rsidRPr="0098464A">
        <w:rPr>
          <w:rFonts w:asciiTheme="minorHAnsi" w:hAnsiTheme="minorHAnsi"/>
          <w:bCs/>
          <w:sz w:val="24"/>
          <w:szCs w:val="24"/>
        </w:rPr>
        <w:t xml:space="preserve"> for a detailed description of the Project elements associated with each training model.</w:t>
      </w:r>
    </w:p>
    <w:p w14:paraId="1769307D" w14:textId="77777777" w:rsidR="00675E5E" w:rsidRPr="00503DF7" w:rsidRDefault="00675E5E" w:rsidP="00675E5E">
      <w:pPr>
        <w:spacing w:after="97" w:line="256" w:lineRule="auto"/>
        <w:jc w:val="both"/>
        <w:rPr>
          <w:rFonts w:asciiTheme="minorHAnsi" w:hAnsiTheme="minorHAnsi" w:cstheme="minorHAnsi"/>
          <w:b/>
        </w:rPr>
      </w:pPr>
    </w:p>
    <w:p w14:paraId="1BBD3FAB" w14:textId="5151C6B9" w:rsidR="00746828" w:rsidRPr="00503DF7" w:rsidRDefault="00746828" w:rsidP="00E02FDF">
      <w:pPr>
        <w:rPr>
          <w:rFonts w:asciiTheme="minorHAnsi" w:hAnsiTheme="minorHAnsi" w:cstheme="minorHAnsi"/>
        </w:rPr>
      </w:pPr>
      <w:r w:rsidRPr="00503DF7">
        <w:rPr>
          <w:rFonts w:asciiTheme="minorHAnsi" w:hAnsiTheme="minorHAnsi" w:cstheme="minorHAnsi"/>
          <w:b/>
        </w:rPr>
        <w:t xml:space="preserve">Support Services:  </w:t>
      </w:r>
    </w:p>
    <w:p w14:paraId="46403878" w14:textId="77777777" w:rsidR="00746828" w:rsidRPr="00503DF7" w:rsidRDefault="00746828" w:rsidP="00746828">
      <w:pPr>
        <w:rPr>
          <w:rFonts w:asciiTheme="minorHAnsi" w:hAnsiTheme="minorHAnsi" w:cstheme="minorHAnsi"/>
        </w:rPr>
      </w:pPr>
    </w:p>
    <w:p w14:paraId="28C33A06" w14:textId="77777777" w:rsidR="00746828" w:rsidRPr="00503DF7" w:rsidRDefault="00746828" w:rsidP="00E02FDF">
      <w:pPr>
        <w:rPr>
          <w:rFonts w:asciiTheme="minorHAnsi" w:hAnsiTheme="minorHAnsi" w:cstheme="minorHAnsi"/>
        </w:rPr>
      </w:pPr>
      <w:r w:rsidRPr="00503DF7">
        <w:rPr>
          <w:rFonts w:asciiTheme="minorHAnsi" w:hAnsiTheme="minorHAnsi" w:cstheme="minorHAnsi"/>
        </w:rPr>
        <w:t>For the MA Disaster COVID-19 DWG, supportive services are allowable for participants to participate in Career and Training services.  Support Services shall be available to eligible participants based on funding availability and in accordance with the pertinent local area’s Support Services Policy.</w:t>
      </w:r>
    </w:p>
    <w:p w14:paraId="6495B744" w14:textId="77777777" w:rsidR="00746828" w:rsidRPr="00503DF7" w:rsidRDefault="00746828" w:rsidP="00746828">
      <w:pPr>
        <w:rPr>
          <w:rFonts w:asciiTheme="minorHAnsi" w:hAnsiTheme="minorHAnsi" w:cstheme="minorHAnsi"/>
        </w:rPr>
      </w:pPr>
    </w:p>
    <w:p w14:paraId="5EA4A9A8" w14:textId="7BC15544" w:rsidR="00746828" w:rsidRPr="00503DF7" w:rsidRDefault="00746828" w:rsidP="00E02FDF">
      <w:pPr>
        <w:rPr>
          <w:rFonts w:asciiTheme="minorHAnsi" w:hAnsiTheme="minorHAnsi" w:cstheme="minorHAnsi"/>
        </w:rPr>
      </w:pPr>
      <w:r w:rsidRPr="00503DF7">
        <w:rPr>
          <w:rFonts w:asciiTheme="minorHAnsi" w:hAnsiTheme="minorHAnsi" w:cstheme="minorHAnsi"/>
        </w:rPr>
        <w:t xml:space="preserve">Support Services will be paid “up front” by the local area either to the individual directly or to a third-party provider in a manner consistent with the area’s local policy.  The local area shall </w:t>
      </w:r>
      <w:r w:rsidRPr="00503DF7">
        <w:rPr>
          <w:rFonts w:asciiTheme="minorHAnsi" w:hAnsiTheme="minorHAnsi" w:cstheme="minorHAnsi"/>
        </w:rPr>
        <w:lastRenderedPageBreak/>
        <w:t xml:space="preserve">subsequently invoice the </w:t>
      </w:r>
      <w:proofErr w:type="spellStart"/>
      <w:r w:rsidRPr="00503DF7">
        <w:rPr>
          <w:rFonts w:asciiTheme="minorHAnsi" w:hAnsiTheme="minorHAnsi" w:cstheme="minorHAnsi"/>
        </w:rPr>
        <w:t>MassHire</w:t>
      </w:r>
      <w:proofErr w:type="spellEnd"/>
      <w:r w:rsidRPr="00503DF7">
        <w:rPr>
          <w:rFonts w:asciiTheme="minorHAnsi" w:hAnsiTheme="minorHAnsi" w:cstheme="minorHAnsi"/>
        </w:rPr>
        <w:t xml:space="preserve"> Hampden County Workforce Board (MH</w:t>
      </w:r>
      <w:r w:rsidR="009A6F5E" w:rsidRPr="00503DF7">
        <w:rPr>
          <w:rFonts w:asciiTheme="minorHAnsi" w:hAnsiTheme="minorHAnsi" w:cstheme="minorHAnsi"/>
        </w:rPr>
        <w:t>H</w:t>
      </w:r>
      <w:r w:rsidRPr="00503DF7">
        <w:rPr>
          <w:rFonts w:asciiTheme="minorHAnsi" w:hAnsiTheme="minorHAnsi" w:cstheme="minorHAnsi"/>
        </w:rPr>
        <w:t>CWB) for Support Services reimbursement.</w:t>
      </w:r>
    </w:p>
    <w:p w14:paraId="1CFBCCA5" w14:textId="54F96C60" w:rsidR="00567AC6" w:rsidRPr="00DD6A4A" w:rsidRDefault="00455F4E" w:rsidP="00697BD2">
      <w:pPr>
        <w:pBdr>
          <w:top w:val="single" w:sz="4" w:space="1" w:color="auto"/>
          <w:left w:val="single" w:sz="4" w:space="4" w:color="auto"/>
          <w:bottom w:val="single" w:sz="4" w:space="1" w:color="auto"/>
          <w:right w:val="single" w:sz="4" w:space="4" w:color="auto"/>
        </w:pBdr>
        <w:rPr>
          <w:rFonts w:asciiTheme="minorHAnsi" w:hAnsiTheme="minorHAnsi" w:cstheme="minorHAnsi"/>
          <w:b/>
          <w:caps/>
        </w:rPr>
      </w:pPr>
      <w:r w:rsidRPr="00503DF7">
        <w:rPr>
          <w:rFonts w:asciiTheme="minorHAnsi" w:hAnsiTheme="minorHAnsi" w:cstheme="minorHAnsi"/>
          <w:sz w:val="20"/>
          <w:szCs w:val="20"/>
        </w:rPr>
        <w:br w:type="page"/>
      </w:r>
      <w:r w:rsidR="00534428" w:rsidRPr="00DD6A4A">
        <w:rPr>
          <w:rFonts w:asciiTheme="minorHAnsi" w:hAnsiTheme="minorHAnsi" w:cstheme="minorHAnsi"/>
          <w:b/>
          <w:caps/>
        </w:rPr>
        <w:lastRenderedPageBreak/>
        <w:t xml:space="preserve">SECTION b: </w:t>
      </w:r>
      <w:r w:rsidR="00567AC6" w:rsidRPr="00DD6A4A">
        <w:rPr>
          <w:rFonts w:asciiTheme="minorHAnsi" w:hAnsiTheme="minorHAnsi" w:cstheme="minorHAnsi"/>
          <w:b/>
          <w:caps/>
        </w:rPr>
        <w:t>TERMS AND CONDITIONS</w:t>
      </w:r>
    </w:p>
    <w:p w14:paraId="02E68A18" w14:textId="77777777" w:rsidR="00567AC6" w:rsidRPr="00DD6A4A" w:rsidRDefault="00567AC6" w:rsidP="00B47406">
      <w:pPr>
        <w:jc w:val="both"/>
        <w:rPr>
          <w:rFonts w:asciiTheme="minorHAnsi" w:hAnsiTheme="minorHAnsi" w:cstheme="minorHAnsi"/>
        </w:rPr>
      </w:pPr>
    </w:p>
    <w:p w14:paraId="614C7E61" w14:textId="77777777" w:rsidR="0051346A" w:rsidRPr="00DD6A4A" w:rsidRDefault="0051346A" w:rsidP="0051346A">
      <w:pPr>
        <w:pStyle w:val="Heading1"/>
        <w:ind w:left="0"/>
        <w:rPr>
          <w:rFonts w:asciiTheme="minorHAnsi" w:hAnsiTheme="minorHAnsi" w:cstheme="minorHAnsi"/>
          <w:sz w:val="24"/>
        </w:rPr>
      </w:pPr>
      <w:r w:rsidRPr="00DD6A4A">
        <w:rPr>
          <w:rFonts w:asciiTheme="minorHAnsi" w:hAnsiTheme="minorHAnsi" w:cstheme="minorHAnsi"/>
          <w:sz w:val="24"/>
        </w:rPr>
        <w:t>ARTICLE I:  Definitions</w:t>
      </w:r>
    </w:p>
    <w:p w14:paraId="4E9929E7" w14:textId="77777777" w:rsidR="0051346A" w:rsidRPr="00DD6A4A" w:rsidRDefault="0051346A" w:rsidP="0051346A">
      <w:pPr>
        <w:jc w:val="both"/>
        <w:rPr>
          <w:rFonts w:asciiTheme="minorHAnsi" w:hAnsiTheme="minorHAnsi" w:cstheme="minorHAnsi"/>
        </w:rPr>
      </w:pPr>
    </w:p>
    <w:p w14:paraId="64E96B84" w14:textId="77777777" w:rsidR="0051346A" w:rsidRPr="00DD6A4A" w:rsidRDefault="0051346A" w:rsidP="0051346A">
      <w:pPr>
        <w:pStyle w:val="BodyText2"/>
        <w:rPr>
          <w:rFonts w:asciiTheme="minorHAnsi" w:hAnsiTheme="minorHAnsi" w:cstheme="minorHAnsi"/>
          <w:b w:val="0"/>
          <w:sz w:val="24"/>
        </w:rPr>
      </w:pPr>
      <w:r w:rsidRPr="00DD6A4A">
        <w:rPr>
          <w:rFonts w:asciiTheme="minorHAnsi" w:hAnsiTheme="minorHAnsi" w:cstheme="minorHAnsi"/>
          <w:b w:val="0"/>
          <w:sz w:val="24"/>
        </w:rPr>
        <w:t>As used throughout this Contract, the following terms shall have the meaning set forth below:</w:t>
      </w:r>
    </w:p>
    <w:p w14:paraId="69CE96AB" w14:textId="77777777" w:rsidR="0051346A" w:rsidRPr="00DD6A4A" w:rsidRDefault="0051346A" w:rsidP="0051346A">
      <w:pPr>
        <w:pStyle w:val="BodyText2"/>
        <w:rPr>
          <w:rFonts w:asciiTheme="minorHAnsi" w:hAnsiTheme="minorHAnsi" w:cstheme="minorHAnsi"/>
          <w:b w:val="0"/>
          <w:sz w:val="24"/>
        </w:rPr>
      </w:pPr>
    </w:p>
    <w:p w14:paraId="357717A8" w14:textId="77777777"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“Agreement” or “Contract” - This document, including all attachments, addenda, and, by reference, applicable WI</w:t>
      </w:r>
      <w:r w:rsidR="00646F1B" w:rsidRPr="00DD6A4A">
        <w:rPr>
          <w:rFonts w:asciiTheme="minorHAnsi" w:hAnsiTheme="minorHAnsi" w:cstheme="minorHAnsi"/>
          <w:b w:val="0"/>
          <w:sz w:val="24"/>
        </w:rPr>
        <w:t>O</w:t>
      </w:r>
      <w:r w:rsidRPr="00DD6A4A">
        <w:rPr>
          <w:rFonts w:asciiTheme="minorHAnsi" w:hAnsiTheme="minorHAnsi" w:cstheme="minorHAnsi"/>
          <w:b w:val="0"/>
          <w:sz w:val="24"/>
        </w:rPr>
        <w:t>A and Commonwealth of Massachusetts regulations.</w:t>
      </w:r>
    </w:p>
    <w:p w14:paraId="34D35356" w14:textId="77777777" w:rsidR="0051346A" w:rsidRPr="00DD6A4A" w:rsidRDefault="0051346A" w:rsidP="005035DB">
      <w:pPr>
        <w:pStyle w:val="BodyText2"/>
        <w:tabs>
          <w:tab w:val="clear" w:pos="9360"/>
        </w:tabs>
        <w:jc w:val="both"/>
        <w:rPr>
          <w:rFonts w:asciiTheme="minorHAnsi" w:hAnsiTheme="minorHAnsi" w:cstheme="minorHAnsi"/>
          <w:b w:val="0"/>
          <w:sz w:val="24"/>
        </w:rPr>
      </w:pPr>
    </w:p>
    <w:p w14:paraId="2A30D2C6" w14:textId="77777777"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“Authorized Representatives” - Any person or persons (other than the Contracting Officer) authorized to act for the head of the agency.</w:t>
      </w:r>
    </w:p>
    <w:p w14:paraId="2E12C92D" w14:textId="77777777" w:rsidR="0051346A" w:rsidRPr="00DD6A4A" w:rsidRDefault="0051346A" w:rsidP="0051346A">
      <w:pPr>
        <w:pStyle w:val="BodyText2"/>
        <w:tabs>
          <w:tab w:val="clear" w:pos="9360"/>
        </w:tabs>
        <w:jc w:val="both"/>
        <w:rPr>
          <w:rFonts w:asciiTheme="minorHAnsi" w:hAnsiTheme="minorHAnsi" w:cstheme="minorHAnsi"/>
          <w:b w:val="0"/>
          <w:sz w:val="24"/>
        </w:rPr>
      </w:pPr>
    </w:p>
    <w:p w14:paraId="21BC959F" w14:textId="1FBA6A45"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 xml:space="preserve">“Career Center” – A </w:t>
      </w:r>
      <w:proofErr w:type="spellStart"/>
      <w:r w:rsidR="00675AF9" w:rsidRPr="00DD6A4A">
        <w:rPr>
          <w:rFonts w:asciiTheme="minorHAnsi" w:hAnsiTheme="minorHAnsi" w:cstheme="minorHAnsi"/>
          <w:b w:val="0"/>
          <w:sz w:val="24"/>
        </w:rPr>
        <w:t>MassHire</w:t>
      </w:r>
      <w:proofErr w:type="spellEnd"/>
      <w:r w:rsidRPr="00DD6A4A">
        <w:rPr>
          <w:rFonts w:asciiTheme="minorHAnsi" w:hAnsiTheme="minorHAnsi" w:cstheme="minorHAnsi"/>
          <w:b w:val="0"/>
          <w:sz w:val="24"/>
        </w:rPr>
        <w:t xml:space="preserve"> Career Center located within the Workforce </w:t>
      </w:r>
      <w:r w:rsidR="00646F1B" w:rsidRPr="00DD6A4A">
        <w:rPr>
          <w:rFonts w:asciiTheme="minorHAnsi" w:hAnsiTheme="minorHAnsi" w:cstheme="minorHAnsi"/>
          <w:b w:val="0"/>
          <w:sz w:val="24"/>
        </w:rPr>
        <w:t xml:space="preserve">Development </w:t>
      </w:r>
      <w:r w:rsidRPr="00DD6A4A">
        <w:rPr>
          <w:rFonts w:asciiTheme="minorHAnsi" w:hAnsiTheme="minorHAnsi" w:cstheme="minorHAnsi"/>
          <w:b w:val="0"/>
          <w:sz w:val="24"/>
        </w:rPr>
        <w:t xml:space="preserve">Area under the direction of Title I Fiscal Agent that has been certified by the Commonwealth of Massachusetts.  For the purposes of this Contract, the contracted Fiscal Agent will ensure the Career Center(s) implicated in the contract will abide by the terms and conditions outlined herein. </w:t>
      </w:r>
    </w:p>
    <w:p w14:paraId="5AC4B92C" w14:textId="77777777" w:rsidR="0051346A" w:rsidRPr="00DD6A4A" w:rsidRDefault="0051346A" w:rsidP="0051346A">
      <w:pPr>
        <w:pStyle w:val="BodyText2"/>
        <w:rPr>
          <w:rFonts w:asciiTheme="minorHAnsi" w:hAnsiTheme="minorHAnsi" w:cstheme="minorHAnsi"/>
          <w:b w:val="0"/>
          <w:sz w:val="24"/>
        </w:rPr>
      </w:pPr>
    </w:p>
    <w:p w14:paraId="4800A09B" w14:textId="77777777"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 xml:space="preserve">“Contracting Officer” - The person executing this contract on behalf of the funding agency, and any other individual who is properly designated Contracting Officer; and the term includes, except as otherwise provided in this contract, the authorized representative of a Contracting Officer within the limits of his/her authority.  The Contracting Officer will be the only individual who can legally commit the </w:t>
      </w:r>
      <w:r w:rsidR="00825AD8" w:rsidRPr="00DD6A4A">
        <w:rPr>
          <w:rFonts w:asciiTheme="minorHAnsi" w:hAnsiTheme="minorHAnsi" w:cstheme="minorHAnsi"/>
          <w:b w:val="0"/>
          <w:sz w:val="24"/>
        </w:rPr>
        <w:t>W</w:t>
      </w:r>
      <w:r w:rsidR="00646F1B" w:rsidRPr="00DD6A4A">
        <w:rPr>
          <w:rFonts w:asciiTheme="minorHAnsi" w:hAnsiTheme="minorHAnsi" w:cstheme="minorHAnsi"/>
          <w:b w:val="0"/>
          <w:sz w:val="24"/>
        </w:rPr>
        <w:t>D</w:t>
      </w:r>
      <w:r w:rsidR="00825AD8" w:rsidRPr="00DD6A4A">
        <w:rPr>
          <w:rFonts w:asciiTheme="minorHAnsi" w:hAnsiTheme="minorHAnsi" w:cstheme="minorHAnsi"/>
          <w:b w:val="0"/>
          <w:sz w:val="24"/>
        </w:rPr>
        <w:t xml:space="preserve">A </w:t>
      </w:r>
      <w:r w:rsidRPr="00DD6A4A">
        <w:rPr>
          <w:rFonts w:asciiTheme="minorHAnsi" w:hAnsiTheme="minorHAnsi" w:cstheme="minorHAnsi"/>
          <w:b w:val="0"/>
          <w:sz w:val="24"/>
        </w:rPr>
        <w:t>to the expenditure of funds in connection with this contract or accomplish any contract changes.</w:t>
      </w:r>
    </w:p>
    <w:p w14:paraId="5B1E290F" w14:textId="77777777" w:rsidR="0051346A" w:rsidRPr="00DD6A4A" w:rsidRDefault="0051346A" w:rsidP="0051346A">
      <w:pPr>
        <w:pStyle w:val="BodyText2"/>
        <w:rPr>
          <w:rFonts w:asciiTheme="minorHAnsi" w:hAnsiTheme="minorHAnsi" w:cstheme="minorHAnsi"/>
          <w:b w:val="0"/>
          <w:sz w:val="24"/>
        </w:rPr>
      </w:pPr>
    </w:p>
    <w:p w14:paraId="12B054E5" w14:textId="53386356" w:rsidR="0051346A" w:rsidRPr="00DD6A4A" w:rsidRDefault="0051346A" w:rsidP="0051346A">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“Contractor” – Party engaged to render services or complete tasks for amount specified in this contract document.</w:t>
      </w:r>
    </w:p>
    <w:p w14:paraId="7DBBA91B" w14:textId="77777777" w:rsidR="0051346A" w:rsidRPr="00DD6A4A" w:rsidRDefault="0051346A" w:rsidP="0051346A">
      <w:pPr>
        <w:pStyle w:val="BodyText2"/>
        <w:tabs>
          <w:tab w:val="clear" w:pos="9360"/>
        </w:tabs>
        <w:jc w:val="both"/>
        <w:rPr>
          <w:rFonts w:asciiTheme="minorHAnsi" w:hAnsiTheme="minorHAnsi" w:cstheme="minorHAnsi"/>
          <w:b w:val="0"/>
          <w:sz w:val="24"/>
        </w:rPr>
      </w:pPr>
    </w:p>
    <w:p w14:paraId="23537608" w14:textId="251A2FDB"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“Employer” – A business in the private or non-profit sector.</w:t>
      </w:r>
    </w:p>
    <w:p w14:paraId="53E3E93F" w14:textId="77777777" w:rsidR="0051346A" w:rsidRPr="00DD6A4A" w:rsidRDefault="0051346A" w:rsidP="0051346A">
      <w:pPr>
        <w:pStyle w:val="BodyText2"/>
        <w:tabs>
          <w:tab w:val="clear" w:pos="9360"/>
        </w:tabs>
        <w:jc w:val="both"/>
        <w:rPr>
          <w:rFonts w:asciiTheme="minorHAnsi" w:hAnsiTheme="minorHAnsi" w:cstheme="minorHAnsi"/>
          <w:b w:val="0"/>
          <w:sz w:val="24"/>
        </w:rPr>
      </w:pPr>
    </w:p>
    <w:p w14:paraId="735A7425" w14:textId="29389CB8" w:rsidR="00675AF9" w:rsidRPr="00DD6A4A" w:rsidRDefault="0051346A" w:rsidP="007C0387">
      <w:pPr>
        <w:pStyle w:val="BodyText2"/>
        <w:numPr>
          <w:ilvl w:val="0"/>
          <w:numId w:val="4"/>
        </w:numPr>
        <w:tabs>
          <w:tab w:val="clear" w:pos="9360"/>
        </w:tabs>
        <w:jc w:val="both"/>
        <w:rPr>
          <w:rFonts w:asciiTheme="minorHAnsi" w:hAnsiTheme="minorHAnsi" w:cstheme="minorHAnsi"/>
          <w:sz w:val="24"/>
        </w:rPr>
      </w:pPr>
      <w:r w:rsidRPr="00DD6A4A">
        <w:rPr>
          <w:rFonts w:asciiTheme="minorHAnsi" w:hAnsiTheme="minorHAnsi" w:cstheme="minorHAnsi"/>
          <w:b w:val="0"/>
          <w:sz w:val="24"/>
        </w:rPr>
        <w:t>“Long-Term Unemployed” – A person who has experience</w:t>
      </w:r>
      <w:r w:rsidR="00CD66AB" w:rsidRPr="00DD6A4A">
        <w:rPr>
          <w:rFonts w:asciiTheme="minorHAnsi" w:hAnsiTheme="minorHAnsi" w:cstheme="minorHAnsi"/>
          <w:b w:val="0"/>
          <w:sz w:val="24"/>
        </w:rPr>
        <w:t>d unemployment 27</w:t>
      </w:r>
      <w:r w:rsidRPr="00DD6A4A">
        <w:rPr>
          <w:rFonts w:asciiTheme="minorHAnsi" w:hAnsiTheme="minorHAnsi" w:cstheme="minorHAnsi"/>
          <w:b w:val="0"/>
          <w:sz w:val="24"/>
        </w:rPr>
        <w:t xml:space="preserve"> weeks or longer</w:t>
      </w:r>
      <w:r w:rsidR="00CD66AB" w:rsidRPr="00DD6A4A">
        <w:rPr>
          <w:rFonts w:asciiTheme="minorHAnsi" w:hAnsiTheme="minorHAnsi" w:cstheme="minorHAnsi"/>
          <w:b w:val="0"/>
          <w:sz w:val="24"/>
        </w:rPr>
        <w:t xml:space="preserve"> in aggreg</w:t>
      </w:r>
      <w:r w:rsidR="007953AC" w:rsidRPr="00DD6A4A">
        <w:rPr>
          <w:rFonts w:asciiTheme="minorHAnsi" w:hAnsiTheme="minorHAnsi" w:cstheme="minorHAnsi"/>
          <w:b w:val="0"/>
          <w:sz w:val="24"/>
        </w:rPr>
        <w:t>ate</w:t>
      </w:r>
      <w:r w:rsidR="007C0387" w:rsidRPr="00DD6A4A">
        <w:rPr>
          <w:rFonts w:asciiTheme="minorHAnsi" w:hAnsiTheme="minorHAnsi" w:cstheme="minorHAnsi"/>
          <w:b w:val="0"/>
          <w:sz w:val="24"/>
        </w:rPr>
        <w:t xml:space="preserve"> over the past 24 months</w:t>
      </w:r>
      <w:r w:rsidR="007953AC" w:rsidRPr="00DD6A4A">
        <w:rPr>
          <w:rFonts w:asciiTheme="minorHAnsi" w:hAnsiTheme="minorHAnsi" w:cstheme="minorHAnsi"/>
          <w:b w:val="0"/>
          <w:sz w:val="24"/>
        </w:rPr>
        <w:t>.</w:t>
      </w:r>
    </w:p>
    <w:p w14:paraId="54DE6877" w14:textId="39C3913F" w:rsidR="00675AF9" w:rsidRPr="00DD6A4A" w:rsidRDefault="00675AF9" w:rsidP="00675AF9">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“M</w:t>
      </w:r>
      <w:r w:rsidR="00AC6BB8">
        <w:rPr>
          <w:rFonts w:asciiTheme="minorHAnsi" w:hAnsiTheme="minorHAnsi" w:cstheme="minorHAnsi"/>
          <w:b w:val="0"/>
          <w:sz w:val="24"/>
        </w:rPr>
        <w:t>MDCS</w:t>
      </w:r>
      <w:r w:rsidRPr="00DD6A4A">
        <w:rPr>
          <w:rFonts w:asciiTheme="minorHAnsi" w:hAnsiTheme="minorHAnsi" w:cstheme="minorHAnsi"/>
          <w:b w:val="0"/>
          <w:sz w:val="24"/>
        </w:rPr>
        <w:t xml:space="preserve">” – </w:t>
      </w:r>
      <w:proofErr w:type="spellStart"/>
      <w:r w:rsidRPr="00DD6A4A">
        <w:rPr>
          <w:rFonts w:asciiTheme="minorHAnsi" w:hAnsiTheme="minorHAnsi" w:cstheme="minorHAnsi"/>
          <w:b w:val="0"/>
          <w:sz w:val="24"/>
        </w:rPr>
        <w:t>MassHire</w:t>
      </w:r>
      <w:proofErr w:type="spellEnd"/>
      <w:r w:rsidRPr="00DD6A4A">
        <w:rPr>
          <w:rFonts w:asciiTheme="minorHAnsi" w:hAnsiTheme="minorHAnsi" w:cstheme="minorHAnsi"/>
          <w:b w:val="0"/>
          <w:sz w:val="24"/>
        </w:rPr>
        <w:t xml:space="preserve"> Department of Career Services, which has statewide responsibility for oversight of local WIOA programs for the Governor.</w:t>
      </w:r>
    </w:p>
    <w:p w14:paraId="3A179A07" w14:textId="77777777" w:rsidR="0051346A" w:rsidRPr="00DD6A4A" w:rsidRDefault="0051346A" w:rsidP="0051346A">
      <w:pPr>
        <w:pStyle w:val="BodyText2"/>
        <w:tabs>
          <w:tab w:val="clear" w:pos="9360"/>
        </w:tabs>
        <w:jc w:val="both"/>
        <w:rPr>
          <w:rFonts w:asciiTheme="minorHAnsi" w:hAnsiTheme="minorHAnsi" w:cstheme="minorHAnsi"/>
          <w:b w:val="0"/>
          <w:sz w:val="24"/>
        </w:rPr>
      </w:pPr>
    </w:p>
    <w:p w14:paraId="367CC547" w14:textId="77777777"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“Modifications” - Any changes, amendments, or emendations to this contract which affect the intent, cost, quality or length of contracted services.</w:t>
      </w:r>
    </w:p>
    <w:p w14:paraId="6BA8FA40" w14:textId="77777777" w:rsidR="0051346A" w:rsidRPr="00DD6A4A" w:rsidRDefault="0051346A" w:rsidP="0051346A">
      <w:pPr>
        <w:pStyle w:val="BodyText2"/>
        <w:tabs>
          <w:tab w:val="clear" w:pos="9360"/>
        </w:tabs>
        <w:jc w:val="both"/>
        <w:rPr>
          <w:rFonts w:asciiTheme="minorHAnsi" w:hAnsiTheme="minorHAnsi" w:cstheme="minorHAnsi"/>
          <w:b w:val="0"/>
          <w:sz w:val="24"/>
        </w:rPr>
      </w:pPr>
    </w:p>
    <w:p w14:paraId="4C9551B3" w14:textId="10D1D5DA" w:rsidR="0051346A" w:rsidRPr="00DD6A4A" w:rsidRDefault="002E20D5"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w:t>
      </w:r>
      <w:r w:rsidR="00363B36" w:rsidRPr="00DD6A4A">
        <w:rPr>
          <w:rFonts w:asciiTheme="minorHAnsi" w:hAnsiTheme="minorHAnsi" w:cstheme="minorHAnsi"/>
          <w:b w:val="0"/>
          <w:sz w:val="24"/>
        </w:rPr>
        <w:t>DWG</w:t>
      </w:r>
      <w:r w:rsidRPr="00DD6A4A">
        <w:rPr>
          <w:rFonts w:asciiTheme="minorHAnsi" w:hAnsiTheme="minorHAnsi" w:cstheme="minorHAnsi"/>
          <w:b w:val="0"/>
          <w:sz w:val="24"/>
        </w:rPr>
        <w:t>” – National Dislocated Worker</w:t>
      </w:r>
      <w:r w:rsidR="0051346A" w:rsidRPr="00DD6A4A">
        <w:rPr>
          <w:rFonts w:asciiTheme="minorHAnsi" w:hAnsiTheme="minorHAnsi" w:cstheme="minorHAnsi"/>
          <w:b w:val="0"/>
          <w:sz w:val="24"/>
        </w:rPr>
        <w:t xml:space="preserve"> Grant; </w:t>
      </w:r>
      <w:r w:rsidR="005035DB" w:rsidRPr="00DD6A4A">
        <w:rPr>
          <w:rFonts w:asciiTheme="minorHAnsi" w:hAnsiTheme="minorHAnsi" w:cstheme="minorHAnsi"/>
          <w:b w:val="0"/>
          <w:sz w:val="24"/>
        </w:rPr>
        <w:t xml:space="preserve">a source of funding for the </w:t>
      </w:r>
      <w:r w:rsidR="00675AF9" w:rsidRPr="00DD6A4A">
        <w:rPr>
          <w:rFonts w:asciiTheme="minorHAnsi" w:hAnsiTheme="minorHAnsi" w:cstheme="minorHAnsi"/>
          <w:b w:val="0"/>
          <w:sz w:val="24"/>
        </w:rPr>
        <w:t>COVID-19</w:t>
      </w:r>
      <w:r w:rsidRPr="00DD6A4A">
        <w:rPr>
          <w:rFonts w:asciiTheme="minorHAnsi" w:hAnsiTheme="minorHAnsi" w:cstheme="minorHAnsi"/>
          <w:b w:val="0"/>
          <w:sz w:val="24"/>
        </w:rPr>
        <w:t xml:space="preserve"> </w:t>
      </w:r>
      <w:r w:rsidR="00363B36" w:rsidRPr="00DD6A4A">
        <w:rPr>
          <w:rFonts w:asciiTheme="minorHAnsi" w:hAnsiTheme="minorHAnsi" w:cstheme="minorHAnsi"/>
          <w:b w:val="0"/>
          <w:sz w:val="24"/>
        </w:rPr>
        <w:t>DWG</w:t>
      </w:r>
      <w:r w:rsidR="0051346A" w:rsidRPr="00DD6A4A">
        <w:rPr>
          <w:rFonts w:asciiTheme="minorHAnsi" w:hAnsiTheme="minorHAnsi" w:cstheme="minorHAnsi"/>
          <w:b w:val="0"/>
          <w:sz w:val="24"/>
        </w:rPr>
        <w:t xml:space="preserve"> Project.</w:t>
      </w:r>
    </w:p>
    <w:p w14:paraId="176C21F6" w14:textId="77777777" w:rsidR="0051346A" w:rsidRPr="00DD6A4A" w:rsidRDefault="0051346A" w:rsidP="0051346A">
      <w:pPr>
        <w:pStyle w:val="BodyText2"/>
        <w:tabs>
          <w:tab w:val="clear" w:pos="9360"/>
        </w:tabs>
        <w:jc w:val="both"/>
        <w:rPr>
          <w:rFonts w:asciiTheme="minorHAnsi" w:hAnsiTheme="minorHAnsi" w:cstheme="minorHAnsi"/>
          <w:b w:val="0"/>
          <w:sz w:val="24"/>
        </w:rPr>
      </w:pPr>
    </w:p>
    <w:p w14:paraId="2A5F9D5B" w14:textId="60E9BC4D"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w:t>
      </w:r>
      <w:r w:rsidR="000F199D" w:rsidRPr="00DD6A4A">
        <w:rPr>
          <w:rFonts w:asciiTheme="minorHAnsi" w:hAnsiTheme="minorHAnsi" w:cstheme="minorHAnsi"/>
          <w:b w:val="0"/>
          <w:sz w:val="24"/>
        </w:rPr>
        <w:t>DISASTER RELIEF TEMPORARY EMPLOYMENT</w:t>
      </w:r>
      <w:r w:rsidRPr="00DD6A4A">
        <w:rPr>
          <w:rFonts w:asciiTheme="minorHAnsi" w:hAnsiTheme="minorHAnsi" w:cstheme="minorHAnsi"/>
          <w:b w:val="0"/>
          <w:sz w:val="24"/>
        </w:rPr>
        <w:t xml:space="preserve"> Trainee” – An individual who has been determined to be eligible to participate in and who is enrolled in </w:t>
      </w:r>
      <w:r w:rsidR="00746828" w:rsidRPr="00DD6A4A">
        <w:rPr>
          <w:rFonts w:asciiTheme="minorHAnsi" w:hAnsiTheme="minorHAnsi" w:cstheme="minorHAnsi"/>
          <w:b w:val="0"/>
          <w:sz w:val="24"/>
        </w:rPr>
        <w:t>Temporary Employment</w:t>
      </w:r>
      <w:r w:rsidRPr="00DD6A4A">
        <w:rPr>
          <w:rFonts w:asciiTheme="minorHAnsi" w:hAnsiTheme="minorHAnsi" w:cstheme="minorHAnsi"/>
          <w:b w:val="0"/>
          <w:sz w:val="24"/>
        </w:rPr>
        <w:t xml:space="preserve"> (</w:t>
      </w:r>
      <w:r w:rsidR="000F199D" w:rsidRPr="00DD6A4A">
        <w:rPr>
          <w:rFonts w:asciiTheme="minorHAnsi" w:hAnsiTheme="minorHAnsi" w:cstheme="minorHAnsi"/>
          <w:b w:val="0"/>
          <w:sz w:val="24"/>
        </w:rPr>
        <w:t>DISASTER RELIEF TEMPORARY EMPLOYMENT</w:t>
      </w:r>
      <w:r w:rsidRPr="00DD6A4A">
        <w:rPr>
          <w:rFonts w:asciiTheme="minorHAnsi" w:hAnsiTheme="minorHAnsi" w:cstheme="minorHAnsi"/>
          <w:b w:val="0"/>
          <w:sz w:val="24"/>
        </w:rPr>
        <w:t xml:space="preserve">).  Trainee designation commences on the first day of </w:t>
      </w:r>
      <w:r w:rsidR="00746828" w:rsidRPr="00DD6A4A">
        <w:rPr>
          <w:rFonts w:asciiTheme="minorHAnsi" w:hAnsiTheme="minorHAnsi" w:cstheme="minorHAnsi"/>
          <w:b w:val="0"/>
          <w:sz w:val="24"/>
        </w:rPr>
        <w:t>Temporary Employment</w:t>
      </w:r>
      <w:r w:rsidRPr="00DD6A4A">
        <w:rPr>
          <w:rFonts w:asciiTheme="minorHAnsi" w:hAnsiTheme="minorHAnsi" w:cstheme="minorHAnsi"/>
          <w:b w:val="0"/>
          <w:sz w:val="24"/>
        </w:rPr>
        <w:t xml:space="preserve"> following intake, eligibility determination, assessment, case plan development, </w:t>
      </w:r>
      <w:r w:rsidR="000F199D" w:rsidRPr="00DD6A4A">
        <w:rPr>
          <w:rFonts w:asciiTheme="minorHAnsi" w:hAnsiTheme="minorHAnsi" w:cstheme="minorHAnsi"/>
          <w:b w:val="0"/>
          <w:sz w:val="24"/>
        </w:rPr>
        <w:t>DISASTER RELIEF TEMPORARY EMPLOYMENT</w:t>
      </w:r>
      <w:r w:rsidRPr="00DD6A4A">
        <w:rPr>
          <w:rFonts w:asciiTheme="minorHAnsi" w:hAnsiTheme="minorHAnsi" w:cstheme="minorHAnsi"/>
          <w:b w:val="0"/>
          <w:sz w:val="24"/>
        </w:rPr>
        <w:t xml:space="preserve"> Orientation, and </w:t>
      </w:r>
      <w:r w:rsidR="000F199D" w:rsidRPr="00DD6A4A">
        <w:rPr>
          <w:rFonts w:asciiTheme="minorHAnsi" w:hAnsiTheme="minorHAnsi" w:cstheme="minorHAnsi"/>
          <w:b w:val="0"/>
          <w:sz w:val="24"/>
        </w:rPr>
        <w:t>DISASTER RELIEF TEMPORARY EMPLOYMENT</w:t>
      </w:r>
      <w:r w:rsidRPr="00DD6A4A">
        <w:rPr>
          <w:rFonts w:asciiTheme="minorHAnsi" w:hAnsiTheme="minorHAnsi" w:cstheme="minorHAnsi"/>
          <w:b w:val="0"/>
          <w:sz w:val="24"/>
        </w:rPr>
        <w:t xml:space="preserve"> contract execution.</w:t>
      </w:r>
    </w:p>
    <w:p w14:paraId="31246E5F" w14:textId="77777777" w:rsidR="00947EBF" w:rsidRPr="00DD6A4A" w:rsidRDefault="00947EBF" w:rsidP="00FE67DA">
      <w:pPr>
        <w:pStyle w:val="ListParagraph"/>
        <w:rPr>
          <w:rFonts w:asciiTheme="minorHAnsi" w:hAnsiTheme="minorHAnsi" w:cstheme="minorHAnsi"/>
          <w:b/>
        </w:rPr>
      </w:pPr>
    </w:p>
    <w:p w14:paraId="5DAB02D5" w14:textId="23DCECBA" w:rsidR="00947EBF" w:rsidRPr="00DD6A4A" w:rsidRDefault="00947EBF"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lastRenderedPageBreak/>
        <w:t>“Participant” – An individual who has been determined to be eligible to participate in and who is receiving services except follow-up services) authorized by WI</w:t>
      </w:r>
      <w:r w:rsidR="00825AD8" w:rsidRPr="00DD6A4A">
        <w:rPr>
          <w:rFonts w:asciiTheme="minorHAnsi" w:hAnsiTheme="minorHAnsi" w:cstheme="minorHAnsi"/>
          <w:b w:val="0"/>
          <w:sz w:val="24"/>
        </w:rPr>
        <w:t>O</w:t>
      </w:r>
      <w:r w:rsidRPr="00DD6A4A">
        <w:rPr>
          <w:rFonts w:asciiTheme="minorHAnsi" w:hAnsiTheme="minorHAnsi" w:cstheme="minorHAnsi"/>
          <w:b w:val="0"/>
          <w:sz w:val="24"/>
        </w:rPr>
        <w:t xml:space="preserve">A Title I.  Participation commences on the first day, following determination of eligibility, on which the participant began </w:t>
      </w:r>
      <w:r w:rsidR="009A6F5E" w:rsidRPr="00DD6A4A">
        <w:rPr>
          <w:rFonts w:asciiTheme="minorHAnsi" w:hAnsiTheme="minorHAnsi" w:cstheme="minorHAnsi"/>
          <w:b w:val="0"/>
          <w:sz w:val="24"/>
        </w:rPr>
        <w:t xml:space="preserve">work in a </w:t>
      </w:r>
      <w:r w:rsidR="000F199D" w:rsidRPr="00DD6A4A">
        <w:rPr>
          <w:rFonts w:asciiTheme="minorHAnsi" w:hAnsiTheme="minorHAnsi" w:cstheme="minorHAnsi"/>
          <w:b w:val="0"/>
          <w:sz w:val="24"/>
        </w:rPr>
        <w:t>Disaster Relief Temporary Employment</w:t>
      </w:r>
      <w:r w:rsidR="009A6F5E" w:rsidRPr="00DD6A4A">
        <w:rPr>
          <w:rFonts w:asciiTheme="minorHAnsi" w:hAnsiTheme="minorHAnsi" w:cstheme="minorHAnsi"/>
          <w:b w:val="0"/>
          <w:sz w:val="24"/>
        </w:rPr>
        <w:t xml:space="preserve"> position.  </w:t>
      </w:r>
    </w:p>
    <w:p w14:paraId="04989ACC" w14:textId="77777777" w:rsidR="0051346A" w:rsidRPr="00DD6A4A" w:rsidRDefault="0051346A" w:rsidP="0051346A">
      <w:pPr>
        <w:pStyle w:val="BodyText2"/>
        <w:tabs>
          <w:tab w:val="clear" w:pos="9360"/>
        </w:tabs>
        <w:jc w:val="both"/>
        <w:rPr>
          <w:rFonts w:asciiTheme="minorHAnsi" w:hAnsiTheme="minorHAnsi" w:cstheme="minorHAnsi"/>
          <w:b w:val="0"/>
          <w:sz w:val="24"/>
        </w:rPr>
      </w:pPr>
    </w:p>
    <w:p w14:paraId="6D77296C" w14:textId="547D77C6"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 xml:space="preserve">“Primary Operator” – The entities designated to provide operational and fiscal oversight to the </w:t>
      </w:r>
      <w:r w:rsidR="00455F4E" w:rsidRPr="00DD6A4A">
        <w:rPr>
          <w:rFonts w:asciiTheme="minorHAnsi" w:hAnsiTheme="minorHAnsi" w:cstheme="minorHAnsi"/>
          <w:b w:val="0"/>
          <w:sz w:val="24"/>
        </w:rPr>
        <w:t>MA Disaster COVID-19</w:t>
      </w:r>
      <w:r w:rsidRPr="00DD6A4A">
        <w:rPr>
          <w:rFonts w:asciiTheme="minorHAnsi" w:hAnsiTheme="minorHAnsi" w:cstheme="minorHAnsi"/>
          <w:b w:val="0"/>
          <w:sz w:val="24"/>
        </w:rPr>
        <w:t xml:space="preserve"> Project. </w:t>
      </w:r>
      <w:r w:rsidR="008F0222" w:rsidRPr="00DD6A4A">
        <w:rPr>
          <w:rFonts w:asciiTheme="minorHAnsi" w:hAnsiTheme="minorHAnsi" w:cstheme="minorHAnsi"/>
          <w:b w:val="0"/>
          <w:sz w:val="24"/>
        </w:rPr>
        <w:t xml:space="preserve"> </w:t>
      </w:r>
      <w:r w:rsidR="005035DB" w:rsidRPr="00DD6A4A">
        <w:rPr>
          <w:rFonts w:asciiTheme="minorHAnsi" w:hAnsiTheme="minorHAnsi" w:cstheme="minorHAnsi"/>
          <w:b w:val="0"/>
          <w:sz w:val="24"/>
        </w:rPr>
        <w:t>The Primary Operator is</w:t>
      </w:r>
      <w:r w:rsidRPr="00DD6A4A">
        <w:rPr>
          <w:rFonts w:asciiTheme="minorHAnsi" w:hAnsiTheme="minorHAnsi" w:cstheme="minorHAnsi"/>
          <w:b w:val="0"/>
          <w:sz w:val="24"/>
        </w:rPr>
        <w:t xml:space="preserve"> the </w:t>
      </w:r>
      <w:proofErr w:type="spellStart"/>
      <w:r w:rsidR="00455F4E" w:rsidRPr="00DD6A4A">
        <w:rPr>
          <w:rFonts w:asciiTheme="minorHAnsi" w:hAnsiTheme="minorHAnsi" w:cstheme="minorHAnsi"/>
          <w:b w:val="0"/>
          <w:sz w:val="24"/>
        </w:rPr>
        <w:t>MassHire</w:t>
      </w:r>
      <w:proofErr w:type="spellEnd"/>
      <w:r w:rsidRPr="00DD6A4A">
        <w:rPr>
          <w:rFonts w:asciiTheme="minorHAnsi" w:hAnsiTheme="minorHAnsi" w:cstheme="minorHAnsi"/>
          <w:b w:val="0"/>
          <w:sz w:val="24"/>
        </w:rPr>
        <w:t xml:space="preserve"> Hampden County</w:t>
      </w:r>
      <w:r w:rsidR="00455F4E" w:rsidRPr="00DD6A4A">
        <w:rPr>
          <w:rFonts w:asciiTheme="minorHAnsi" w:hAnsiTheme="minorHAnsi" w:cstheme="minorHAnsi"/>
          <w:b w:val="0"/>
          <w:sz w:val="24"/>
        </w:rPr>
        <w:t xml:space="preserve"> Workforce Board</w:t>
      </w:r>
      <w:r w:rsidRPr="00DD6A4A">
        <w:rPr>
          <w:rFonts w:asciiTheme="minorHAnsi" w:hAnsiTheme="minorHAnsi" w:cstheme="minorHAnsi"/>
          <w:b w:val="0"/>
          <w:sz w:val="24"/>
        </w:rPr>
        <w:t>.</w:t>
      </w:r>
    </w:p>
    <w:p w14:paraId="0F7CFF9C" w14:textId="77777777" w:rsidR="0051346A" w:rsidRPr="00DD6A4A" w:rsidRDefault="0051346A" w:rsidP="0051346A">
      <w:pPr>
        <w:pStyle w:val="BodyText2"/>
        <w:tabs>
          <w:tab w:val="clear" w:pos="9360"/>
        </w:tabs>
        <w:jc w:val="both"/>
        <w:rPr>
          <w:rFonts w:asciiTheme="minorHAnsi" w:hAnsiTheme="minorHAnsi" w:cstheme="minorHAnsi"/>
          <w:b w:val="0"/>
          <w:sz w:val="24"/>
        </w:rPr>
      </w:pPr>
    </w:p>
    <w:p w14:paraId="4966C263" w14:textId="77777777"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“Stand-in Costs”</w:t>
      </w:r>
      <w:r w:rsidR="008F0222" w:rsidRPr="00DD6A4A">
        <w:rPr>
          <w:rFonts w:asciiTheme="minorHAnsi" w:hAnsiTheme="minorHAnsi" w:cstheme="minorHAnsi"/>
          <w:b w:val="0"/>
          <w:sz w:val="24"/>
        </w:rPr>
        <w:t xml:space="preserve"> </w:t>
      </w:r>
      <w:r w:rsidRPr="00DD6A4A">
        <w:rPr>
          <w:rFonts w:asciiTheme="minorHAnsi" w:hAnsiTheme="minorHAnsi" w:cstheme="minorHAnsi"/>
          <w:b w:val="0"/>
          <w:sz w:val="24"/>
        </w:rPr>
        <w:t>- Costs paid from non-Federal sources which a recipient proposes to substitute or Federal costs which have been disallowed as a result of an audit or other review.</w:t>
      </w:r>
    </w:p>
    <w:p w14:paraId="063C2B15" w14:textId="77777777" w:rsidR="0051346A" w:rsidRPr="00DD6A4A" w:rsidRDefault="0051346A" w:rsidP="0051346A">
      <w:pPr>
        <w:pStyle w:val="BodyText2"/>
        <w:rPr>
          <w:rFonts w:asciiTheme="minorHAnsi" w:hAnsiTheme="minorHAnsi" w:cstheme="minorHAnsi"/>
          <w:b w:val="0"/>
          <w:sz w:val="24"/>
        </w:rPr>
      </w:pPr>
    </w:p>
    <w:p w14:paraId="4D4D734F" w14:textId="77777777"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“Subcontract” - Includes all contracts, agreements or purchases, including purchase orders entered into by the contractor with a third party to procure property or services under this contract.</w:t>
      </w:r>
    </w:p>
    <w:p w14:paraId="2F4D7DC2" w14:textId="77777777" w:rsidR="0051346A" w:rsidRPr="00DD6A4A" w:rsidRDefault="0051346A" w:rsidP="0051346A">
      <w:pPr>
        <w:pStyle w:val="BodyText2"/>
        <w:rPr>
          <w:rFonts w:asciiTheme="minorHAnsi" w:hAnsiTheme="minorHAnsi" w:cstheme="minorHAnsi"/>
          <w:b w:val="0"/>
          <w:sz w:val="24"/>
        </w:rPr>
      </w:pPr>
    </w:p>
    <w:p w14:paraId="4ADE5012" w14:textId="686ACD55" w:rsidR="0051346A" w:rsidRPr="00DD6A4A" w:rsidRDefault="0051346A" w:rsidP="0031097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“WI</w:t>
      </w:r>
      <w:r w:rsidR="00646F1B" w:rsidRPr="00DD6A4A">
        <w:rPr>
          <w:rFonts w:asciiTheme="minorHAnsi" w:hAnsiTheme="minorHAnsi" w:cstheme="minorHAnsi"/>
          <w:b w:val="0"/>
          <w:sz w:val="24"/>
        </w:rPr>
        <w:t>O</w:t>
      </w:r>
      <w:r w:rsidRPr="00DD6A4A">
        <w:rPr>
          <w:rFonts w:asciiTheme="minorHAnsi" w:hAnsiTheme="minorHAnsi" w:cstheme="minorHAnsi"/>
          <w:b w:val="0"/>
          <w:sz w:val="24"/>
        </w:rPr>
        <w:t xml:space="preserve">A” - Workforce </w:t>
      </w:r>
      <w:r w:rsidR="00646F1B" w:rsidRPr="00DD6A4A">
        <w:rPr>
          <w:rFonts w:asciiTheme="minorHAnsi" w:hAnsiTheme="minorHAnsi" w:cstheme="minorHAnsi"/>
          <w:b w:val="0"/>
          <w:sz w:val="24"/>
        </w:rPr>
        <w:t xml:space="preserve">Innovation and Opportunity </w:t>
      </w:r>
      <w:r w:rsidRPr="00DD6A4A">
        <w:rPr>
          <w:rFonts w:asciiTheme="minorHAnsi" w:hAnsiTheme="minorHAnsi" w:cstheme="minorHAnsi"/>
          <w:b w:val="0"/>
          <w:sz w:val="24"/>
        </w:rPr>
        <w:t xml:space="preserve">Act of </w:t>
      </w:r>
      <w:r w:rsidR="00646F1B" w:rsidRPr="00DD6A4A">
        <w:rPr>
          <w:rFonts w:asciiTheme="minorHAnsi" w:hAnsiTheme="minorHAnsi" w:cstheme="minorHAnsi"/>
          <w:b w:val="0"/>
          <w:sz w:val="24"/>
        </w:rPr>
        <w:t>2014</w:t>
      </w:r>
      <w:r w:rsidR="001A5FC7" w:rsidRPr="00DD6A4A">
        <w:rPr>
          <w:rFonts w:asciiTheme="minorHAnsi" w:hAnsiTheme="minorHAnsi" w:cstheme="minorHAnsi"/>
          <w:b w:val="0"/>
          <w:sz w:val="24"/>
        </w:rPr>
        <w:t>.</w:t>
      </w:r>
    </w:p>
    <w:p w14:paraId="4DB29F26" w14:textId="77777777" w:rsidR="001B3CBD" w:rsidRPr="00DD6A4A" w:rsidRDefault="001B3CBD" w:rsidP="003C2DE3">
      <w:pPr>
        <w:pStyle w:val="ListParagraph"/>
        <w:rPr>
          <w:rFonts w:asciiTheme="minorHAnsi" w:hAnsiTheme="minorHAnsi" w:cstheme="minorHAnsi"/>
          <w:b/>
        </w:rPr>
      </w:pPr>
    </w:p>
    <w:p w14:paraId="36113FFD"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II:  Contracting Officer’s Representatives</w:t>
      </w:r>
    </w:p>
    <w:p w14:paraId="4ED0A8FF" w14:textId="77777777" w:rsidR="00567AC6" w:rsidRPr="00DD6A4A" w:rsidRDefault="00567AC6" w:rsidP="00B47406">
      <w:pPr>
        <w:pStyle w:val="BodyText"/>
        <w:rPr>
          <w:rFonts w:asciiTheme="minorHAnsi" w:hAnsiTheme="minorHAnsi" w:cstheme="minorHAnsi"/>
          <w:b w:val="0"/>
        </w:rPr>
      </w:pPr>
    </w:p>
    <w:p w14:paraId="35F0218B" w14:textId="0A535042"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The </w:t>
      </w:r>
      <w:r w:rsidR="005035DB" w:rsidRPr="00DD6A4A">
        <w:rPr>
          <w:rFonts w:asciiTheme="minorHAnsi" w:hAnsiTheme="minorHAnsi" w:cstheme="minorHAnsi"/>
          <w:b w:val="0"/>
        </w:rPr>
        <w:t>President and CEO</w:t>
      </w:r>
      <w:r w:rsidRPr="00DD6A4A">
        <w:rPr>
          <w:rFonts w:asciiTheme="minorHAnsi" w:hAnsiTheme="minorHAnsi" w:cstheme="minorHAnsi"/>
          <w:b w:val="0"/>
        </w:rPr>
        <w:t xml:space="preserve"> of </w:t>
      </w:r>
      <w:r w:rsidR="00432EC3" w:rsidRPr="00DD6A4A">
        <w:rPr>
          <w:rFonts w:asciiTheme="minorHAnsi" w:hAnsiTheme="minorHAnsi" w:cstheme="minorHAnsi"/>
          <w:b w:val="0"/>
        </w:rPr>
        <w:t>the Primary Operator</w:t>
      </w:r>
      <w:r w:rsidRPr="00DD6A4A">
        <w:rPr>
          <w:rFonts w:asciiTheme="minorHAnsi" w:hAnsiTheme="minorHAnsi" w:cstheme="minorHAnsi"/>
          <w:b w:val="0"/>
        </w:rPr>
        <w:t xml:space="preserve"> may designate employees to act </w:t>
      </w:r>
      <w:r w:rsidR="008F0222" w:rsidRPr="00DD6A4A">
        <w:rPr>
          <w:rFonts w:asciiTheme="minorHAnsi" w:hAnsiTheme="minorHAnsi" w:cstheme="minorHAnsi"/>
          <w:b w:val="0"/>
        </w:rPr>
        <w:t>as authorized representatives</w:t>
      </w:r>
      <w:r w:rsidRPr="00DD6A4A">
        <w:rPr>
          <w:rFonts w:asciiTheme="minorHAnsi" w:hAnsiTheme="minorHAnsi" w:cstheme="minorHAnsi"/>
          <w:b w:val="0"/>
        </w:rPr>
        <w:t xml:space="preserve"> for certain specific purposes.  Such designation shall not contain authority to resolve disputes, sign any contractual documents or approve any alteration to the Contract involving a change in scope, price, terms or conditions.</w:t>
      </w:r>
    </w:p>
    <w:p w14:paraId="5843A258" w14:textId="77777777" w:rsidR="00567AC6" w:rsidRPr="00DD6A4A" w:rsidRDefault="00567AC6" w:rsidP="00B47406">
      <w:pPr>
        <w:pStyle w:val="BodyText"/>
        <w:rPr>
          <w:rFonts w:asciiTheme="minorHAnsi" w:hAnsiTheme="minorHAnsi" w:cstheme="minorHAnsi"/>
          <w:b w:val="0"/>
        </w:rPr>
      </w:pPr>
    </w:p>
    <w:p w14:paraId="6A9CEE84"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III:  Indemnification</w:t>
      </w:r>
    </w:p>
    <w:p w14:paraId="21772BF3" w14:textId="77777777" w:rsidR="00567AC6" w:rsidRPr="00DD6A4A" w:rsidRDefault="00567AC6" w:rsidP="00B47406">
      <w:pPr>
        <w:pStyle w:val="Heading1"/>
        <w:rPr>
          <w:rFonts w:asciiTheme="minorHAnsi" w:hAnsiTheme="minorHAnsi" w:cstheme="minorHAnsi"/>
          <w:sz w:val="24"/>
        </w:rPr>
      </w:pPr>
    </w:p>
    <w:p w14:paraId="73DDD5A0" w14:textId="77777777" w:rsidR="00567AC6" w:rsidRPr="00DD6A4A" w:rsidRDefault="00567AC6" w:rsidP="00092D9B">
      <w:pPr>
        <w:pStyle w:val="BodyText2"/>
        <w:jc w:val="both"/>
        <w:rPr>
          <w:rFonts w:asciiTheme="minorHAnsi" w:hAnsiTheme="minorHAnsi" w:cstheme="minorHAnsi"/>
          <w:b w:val="0"/>
          <w:sz w:val="24"/>
        </w:rPr>
      </w:pPr>
      <w:r w:rsidRPr="00DD6A4A">
        <w:rPr>
          <w:rFonts w:asciiTheme="minorHAnsi" w:hAnsiTheme="minorHAnsi" w:cstheme="minorHAnsi"/>
          <w:b w:val="0"/>
          <w:sz w:val="24"/>
        </w:rPr>
        <w:t xml:space="preserve">Unless otherwise exempted by law, the Contractor shall indemnify and hold harmless the Commonwealth of Massachusetts and </w:t>
      </w:r>
      <w:r w:rsidR="00432EC3" w:rsidRPr="00DD6A4A">
        <w:rPr>
          <w:rFonts w:asciiTheme="minorHAnsi" w:hAnsiTheme="minorHAnsi" w:cstheme="minorHAnsi"/>
          <w:b w:val="0"/>
          <w:sz w:val="24"/>
        </w:rPr>
        <w:t>the Primary Operator,</w:t>
      </w:r>
      <w:r w:rsidRPr="00DD6A4A">
        <w:rPr>
          <w:rFonts w:asciiTheme="minorHAnsi" w:hAnsiTheme="minorHAnsi" w:cstheme="minorHAnsi"/>
          <w:b w:val="0"/>
          <w:sz w:val="24"/>
        </w:rPr>
        <w:t xml:space="preserve"> including its agents, officers and employees against any and all liability and damages the Commonwealth or</w:t>
      </w:r>
      <w:r w:rsidR="00432EC3" w:rsidRPr="00DD6A4A">
        <w:rPr>
          <w:rFonts w:asciiTheme="minorHAnsi" w:hAnsiTheme="minorHAnsi" w:cstheme="minorHAnsi"/>
          <w:b w:val="0"/>
          <w:sz w:val="24"/>
        </w:rPr>
        <w:t xml:space="preserve"> Primary Operator</w:t>
      </w:r>
      <w:r w:rsidRPr="00DD6A4A">
        <w:rPr>
          <w:rFonts w:asciiTheme="minorHAnsi" w:hAnsiTheme="minorHAnsi" w:cstheme="minorHAnsi"/>
          <w:b w:val="0"/>
          <w:sz w:val="24"/>
        </w:rPr>
        <w:t xml:space="preserve"> may sustain or incur in connection with the performance of this Contract by reason of acts, inaction, omissions, negligence or reckless or intentional conduct of the Contractor, its agent(s), officers, employees or subcontractors; provided that the Contractor is not</w:t>
      </w:r>
      <w:r w:rsidR="00CE46C7" w:rsidRPr="00DD6A4A">
        <w:rPr>
          <w:rFonts w:asciiTheme="minorHAnsi" w:hAnsiTheme="minorHAnsi" w:cstheme="minorHAnsi"/>
          <w:b w:val="0"/>
          <w:sz w:val="24"/>
        </w:rPr>
        <w:t xml:space="preserve">ified by the Commonwealth and the Primary Operator </w:t>
      </w:r>
      <w:r w:rsidRPr="00DD6A4A">
        <w:rPr>
          <w:rFonts w:asciiTheme="minorHAnsi" w:hAnsiTheme="minorHAnsi" w:cstheme="minorHAnsi"/>
          <w:b w:val="0"/>
          <w:sz w:val="24"/>
        </w:rPr>
        <w:t xml:space="preserve">of any claim within a reasonable time after the Commonwealth and </w:t>
      </w:r>
      <w:r w:rsidR="00432EC3" w:rsidRPr="00DD6A4A">
        <w:rPr>
          <w:rFonts w:asciiTheme="minorHAnsi" w:hAnsiTheme="minorHAnsi" w:cstheme="minorHAnsi"/>
          <w:b w:val="0"/>
          <w:sz w:val="24"/>
        </w:rPr>
        <w:t>the Primary Operator</w:t>
      </w:r>
      <w:r w:rsidRPr="00DD6A4A">
        <w:rPr>
          <w:rFonts w:asciiTheme="minorHAnsi" w:hAnsiTheme="minorHAnsi" w:cstheme="minorHAnsi"/>
          <w:b w:val="0"/>
          <w:sz w:val="24"/>
        </w:rPr>
        <w:t xml:space="preserve"> become aware of it, and the Contractor is afforded an opportunity to participate in the defense of such claim and any negotiated agreement or final judgment.</w:t>
      </w:r>
    </w:p>
    <w:p w14:paraId="20595EDA" w14:textId="77777777" w:rsidR="00567AC6" w:rsidRPr="00DD6A4A" w:rsidRDefault="00567AC6" w:rsidP="00092D9B">
      <w:pPr>
        <w:pStyle w:val="BodyText2"/>
        <w:jc w:val="both"/>
        <w:rPr>
          <w:rFonts w:asciiTheme="minorHAnsi" w:hAnsiTheme="minorHAnsi" w:cstheme="minorHAnsi"/>
          <w:b w:val="0"/>
          <w:sz w:val="24"/>
        </w:rPr>
      </w:pPr>
    </w:p>
    <w:p w14:paraId="1F989143"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IV:  Certificate of Insurance</w:t>
      </w:r>
    </w:p>
    <w:p w14:paraId="3B09766E" w14:textId="77777777" w:rsidR="00567AC6" w:rsidRPr="00DD6A4A" w:rsidRDefault="00567AC6" w:rsidP="00B47406">
      <w:pPr>
        <w:pStyle w:val="BodyText2"/>
        <w:jc w:val="center"/>
        <w:rPr>
          <w:rFonts w:asciiTheme="minorHAnsi" w:hAnsiTheme="minorHAnsi" w:cstheme="minorHAnsi"/>
          <w:sz w:val="24"/>
        </w:rPr>
      </w:pPr>
    </w:p>
    <w:p w14:paraId="7511318D" w14:textId="257229FB" w:rsidR="00567AC6" w:rsidRPr="00DD6A4A" w:rsidRDefault="00567AC6" w:rsidP="003600E3">
      <w:pPr>
        <w:pStyle w:val="BodyText2"/>
        <w:jc w:val="both"/>
        <w:rPr>
          <w:rFonts w:asciiTheme="minorHAnsi" w:hAnsiTheme="minorHAnsi" w:cstheme="minorHAnsi"/>
          <w:b w:val="0"/>
          <w:sz w:val="24"/>
        </w:rPr>
      </w:pPr>
      <w:r w:rsidRPr="00DD6A4A">
        <w:rPr>
          <w:rFonts w:asciiTheme="minorHAnsi" w:hAnsiTheme="minorHAnsi" w:cstheme="minorHAnsi"/>
          <w:b w:val="0"/>
          <w:sz w:val="24"/>
        </w:rPr>
        <w:t>Unless the Contractor is a self-insured agency of the Commonwealth, the Contractor shall procure and thereafter maintain Workers Compensation, employer’s liability, and comprehensive general liability (bodily injury) insurance.</w:t>
      </w:r>
    </w:p>
    <w:p w14:paraId="2FA6D507" w14:textId="77777777" w:rsidR="00567AC6" w:rsidRPr="00DD6A4A" w:rsidRDefault="00567AC6" w:rsidP="00B47406">
      <w:pPr>
        <w:pStyle w:val="BodyText2"/>
        <w:jc w:val="center"/>
        <w:rPr>
          <w:rFonts w:asciiTheme="minorHAnsi" w:hAnsiTheme="minorHAnsi" w:cstheme="minorHAnsi"/>
          <w:sz w:val="24"/>
        </w:rPr>
      </w:pPr>
    </w:p>
    <w:p w14:paraId="2E47291D"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V:  Availability of Funds</w:t>
      </w:r>
    </w:p>
    <w:p w14:paraId="7B010085" w14:textId="77777777" w:rsidR="00567AC6" w:rsidRPr="00DD6A4A" w:rsidRDefault="00567AC6" w:rsidP="00B47406">
      <w:pPr>
        <w:pStyle w:val="BodyText"/>
        <w:rPr>
          <w:rFonts w:asciiTheme="minorHAnsi" w:hAnsiTheme="minorHAnsi" w:cstheme="minorHAnsi"/>
        </w:rPr>
      </w:pPr>
    </w:p>
    <w:p w14:paraId="707DD6FD" w14:textId="3C2E4F4E"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This Contract is contingent upon the receipt of </w:t>
      </w:r>
      <w:r w:rsidR="00432EC3" w:rsidRPr="00DD6A4A">
        <w:rPr>
          <w:rFonts w:asciiTheme="minorHAnsi" w:hAnsiTheme="minorHAnsi" w:cstheme="minorHAnsi"/>
          <w:b w:val="0"/>
        </w:rPr>
        <w:t xml:space="preserve">National </w:t>
      </w:r>
      <w:r w:rsidR="002E20D5" w:rsidRPr="00DD6A4A">
        <w:rPr>
          <w:rFonts w:asciiTheme="minorHAnsi" w:hAnsiTheme="minorHAnsi" w:cstheme="minorHAnsi"/>
          <w:b w:val="0"/>
        </w:rPr>
        <w:t>Dislocated Worker</w:t>
      </w:r>
      <w:r w:rsidR="00432EC3" w:rsidRPr="00DD6A4A">
        <w:rPr>
          <w:rFonts w:asciiTheme="minorHAnsi" w:hAnsiTheme="minorHAnsi" w:cstheme="minorHAnsi"/>
          <w:b w:val="0"/>
        </w:rPr>
        <w:t xml:space="preserve"> Grant</w:t>
      </w:r>
      <w:r w:rsidRPr="00DD6A4A">
        <w:rPr>
          <w:rFonts w:asciiTheme="minorHAnsi" w:hAnsiTheme="minorHAnsi" w:cstheme="minorHAnsi"/>
          <w:b w:val="0"/>
        </w:rPr>
        <w:t xml:space="preserve"> funds from the </w:t>
      </w:r>
      <w:r w:rsidR="00432EC3" w:rsidRPr="00DD6A4A">
        <w:rPr>
          <w:rFonts w:asciiTheme="minorHAnsi" w:hAnsiTheme="minorHAnsi" w:cstheme="minorHAnsi"/>
          <w:b w:val="0"/>
        </w:rPr>
        <w:t xml:space="preserve">U.S. Department of Labor </w:t>
      </w:r>
      <w:r w:rsidRPr="00DD6A4A">
        <w:rPr>
          <w:rFonts w:asciiTheme="minorHAnsi" w:hAnsiTheme="minorHAnsi" w:cstheme="minorHAnsi"/>
          <w:b w:val="0"/>
        </w:rPr>
        <w:t xml:space="preserve">and continued authorization for allowable program activities.  </w:t>
      </w:r>
      <w:r w:rsidR="00AA21AE" w:rsidRPr="00DD6A4A">
        <w:rPr>
          <w:rFonts w:asciiTheme="minorHAnsi" w:hAnsiTheme="minorHAnsi" w:cstheme="minorHAnsi"/>
          <w:b w:val="0"/>
        </w:rPr>
        <w:t>If</w:t>
      </w:r>
      <w:r w:rsidRPr="00DD6A4A">
        <w:rPr>
          <w:rFonts w:asciiTheme="minorHAnsi" w:hAnsiTheme="minorHAnsi" w:cstheme="minorHAnsi"/>
          <w:b w:val="0"/>
        </w:rPr>
        <w:t xml:space="preserve"> such funds become unavailable for any reason or authorization for program activities is withdrawn or otherwise </w:t>
      </w:r>
      <w:r w:rsidRPr="00DD6A4A">
        <w:rPr>
          <w:rFonts w:asciiTheme="minorHAnsi" w:hAnsiTheme="minorHAnsi" w:cstheme="minorHAnsi"/>
          <w:b w:val="0"/>
        </w:rPr>
        <w:lastRenderedPageBreak/>
        <w:t xml:space="preserve">modified, </w:t>
      </w:r>
      <w:r w:rsidR="00432EC3" w:rsidRPr="00DD6A4A">
        <w:rPr>
          <w:rFonts w:asciiTheme="minorHAnsi" w:hAnsiTheme="minorHAnsi" w:cstheme="minorHAnsi"/>
          <w:b w:val="0"/>
        </w:rPr>
        <w:t>the Primary Operator</w:t>
      </w:r>
      <w:r w:rsidRPr="00DD6A4A">
        <w:rPr>
          <w:rFonts w:asciiTheme="minorHAnsi" w:hAnsiTheme="minorHAnsi" w:cstheme="minorHAnsi"/>
          <w:b w:val="0"/>
        </w:rPr>
        <w:t xml:space="preserve"> has the unilateral right and absolute discretion to terminate this Contract at any time.</w:t>
      </w:r>
    </w:p>
    <w:p w14:paraId="6DAD0293" w14:textId="77777777" w:rsidR="00567AC6" w:rsidRPr="00DD6A4A" w:rsidRDefault="00567AC6" w:rsidP="00B47406">
      <w:pPr>
        <w:pStyle w:val="BodyText2"/>
        <w:jc w:val="center"/>
        <w:rPr>
          <w:rFonts w:asciiTheme="minorHAnsi" w:hAnsiTheme="minorHAnsi" w:cstheme="minorHAnsi"/>
          <w:sz w:val="24"/>
        </w:rPr>
      </w:pPr>
    </w:p>
    <w:p w14:paraId="2148B64B"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VI:  Corrective Action</w:t>
      </w:r>
    </w:p>
    <w:p w14:paraId="7D861C81" w14:textId="77777777" w:rsidR="00567AC6" w:rsidRPr="00DD6A4A" w:rsidRDefault="00567AC6" w:rsidP="00B47406">
      <w:pPr>
        <w:pStyle w:val="BodyText"/>
        <w:rPr>
          <w:rFonts w:asciiTheme="minorHAnsi" w:hAnsiTheme="minorHAnsi" w:cstheme="minorHAnsi"/>
        </w:rPr>
      </w:pPr>
    </w:p>
    <w:p w14:paraId="1D008916" w14:textId="77777777"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If the Contractor’s performance is found not to comply with the performance standards as outlined in the terms and conditions of this Contract, the Contractor will be required to implement corrective action for reasons including, but not limited to, the following:</w:t>
      </w:r>
    </w:p>
    <w:p w14:paraId="3897CD29" w14:textId="77777777" w:rsidR="00567AC6" w:rsidRPr="00DD6A4A" w:rsidRDefault="00567AC6" w:rsidP="00B47406">
      <w:pPr>
        <w:pStyle w:val="BodyText"/>
        <w:jc w:val="both"/>
        <w:rPr>
          <w:rFonts w:asciiTheme="minorHAnsi" w:hAnsiTheme="minorHAnsi" w:cstheme="minorHAnsi"/>
          <w:b w:val="0"/>
        </w:rPr>
      </w:pPr>
    </w:p>
    <w:p w14:paraId="32A67244" w14:textId="77777777" w:rsidR="00567AC6" w:rsidRPr="00DD6A4A" w:rsidRDefault="00567AC6" w:rsidP="0031097B">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The Contractor has failed to deliver services as specified in the Contract.</w:t>
      </w:r>
    </w:p>
    <w:p w14:paraId="367A6269" w14:textId="77777777" w:rsidR="00567AC6" w:rsidRPr="00DD6A4A" w:rsidRDefault="00567AC6" w:rsidP="0031097B">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The Contractor failed to deliver these services according to the Contract schedule.</w:t>
      </w:r>
    </w:p>
    <w:p w14:paraId="101E2978" w14:textId="77777777" w:rsidR="00567AC6" w:rsidRPr="00DD6A4A" w:rsidRDefault="00567AC6" w:rsidP="0031097B">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The Contractor has failed to deliver the quality and/or outcomes called for in the Contract.</w:t>
      </w:r>
    </w:p>
    <w:p w14:paraId="70299378" w14:textId="77777777" w:rsidR="00567AC6" w:rsidRPr="00DD6A4A" w:rsidRDefault="00567AC6" w:rsidP="00B47406">
      <w:pPr>
        <w:pStyle w:val="BodyText"/>
        <w:ind w:left="360"/>
        <w:rPr>
          <w:rFonts w:asciiTheme="minorHAnsi" w:hAnsiTheme="minorHAnsi" w:cstheme="minorHAnsi"/>
        </w:rPr>
      </w:pPr>
    </w:p>
    <w:p w14:paraId="060B4940"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VII:  Sanctions</w:t>
      </w:r>
    </w:p>
    <w:p w14:paraId="7A05CA07" w14:textId="77777777" w:rsidR="00567AC6" w:rsidRPr="00DD6A4A" w:rsidRDefault="00567AC6" w:rsidP="00B47406">
      <w:pPr>
        <w:pStyle w:val="BodyText"/>
        <w:ind w:left="360"/>
        <w:jc w:val="both"/>
        <w:rPr>
          <w:rFonts w:asciiTheme="minorHAnsi" w:hAnsiTheme="minorHAnsi" w:cstheme="minorHAnsi"/>
        </w:rPr>
      </w:pPr>
    </w:p>
    <w:p w14:paraId="4B246E12" w14:textId="77777777" w:rsidR="00567AC6" w:rsidRPr="00DD6A4A" w:rsidRDefault="00346316" w:rsidP="00B47406">
      <w:pPr>
        <w:pStyle w:val="BodyText"/>
        <w:jc w:val="both"/>
        <w:rPr>
          <w:rFonts w:asciiTheme="minorHAnsi" w:hAnsiTheme="minorHAnsi" w:cstheme="minorHAnsi"/>
          <w:b w:val="0"/>
        </w:rPr>
      </w:pPr>
      <w:r w:rsidRPr="00DD6A4A">
        <w:rPr>
          <w:rFonts w:asciiTheme="minorHAnsi" w:hAnsiTheme="minorHAnsi" w:cstheme="minorHAnsi"/>
          <w:b w:val="0"/>
        </w:rPr>
        <w:t>The Primary Operator</w:t>
      </w:r>
      <w:r w:rsidR="00567AC6" w:rsidRPr="00DD6A4A">
        <w:rPr>
          <w:rFonts w:asciiTheme="minorHAnsi" w:hAnsiTheme="minorHAnsi" w:cstheme="minorHAnsi"/>
          <w:b w:val="0"/>
        </w:rPr>
        <w:t xml:space="preserve"> shall reserve the right to place sanctions on the Contractor for deficiencies concerning program performance or for noncompliance with the stated policies</w:t>
      </w:r>
      <w:r w:rsidRPr="00DD6A4A">
        <w:rPr>
          <w:rFonts w:asciiTheme="minorHAnsi" w:hAnsiTheme="minorHAnsi" w:cstheme="minorHAnsi"/>
          <w:b w:val="0"/>
        </w:rPr>
        <w:t>.</w:t>
      </w:r>
      <w:r w:rsidR="00567AC6" w:rsidRPr="00DD6A4A">
        <w:rPr>
          <w:rFonts w:asciiTheme="minorHAnsi" w:hAnsiTheme="minorHAnsi" w:cstheme="minorHAnsi"/>
          <w:b w:val="0"/>
        </w:rPr>
        <w:t xml:space="preserve"> Wherever feasible, </w:t>
      </w:r>
      <w:r w:rsidRPr="00DD6A4A">
        <w:rPr>
          <w:rFonts w:asciiTheme="minorHAnsi" w:hAnsiTheme="minorHAnsi" w:cstheme="minorHAnsi"/>
          <w:b w:val="0"/>
        </w:rPr>
        <w:t xml:space="preserve">the Primary Operator </w:t>
      </w:r>
      <w:r w:rsidR="00567AC6" w:rsidRPr="00DD6A4A">
        <w:rPr>
          <w:rFonts w:asciiTheme="minorHAnsi" w:hAnsiTheme="minorHAnsi" w:cstheme="minorHAnsi"/>
          <w:b w:val="0"/>
        </w:rPr>
        <w:t xml:space="preserve">shall give the Contractor an opportunity to prepare and carry out a corrective action plan.  However, failure to provide the Contractor with an opportunity for corrective action shall not prevent </w:t>
      </w:r>
      <w:r w:rsidRPr="00DD6A4A">
        <w:rPr>
          <w:rFonts w:asciiTheme="minorHAnsi" w:hAnsiTheme="minorHAnsi" w:cstheme="minorHAnsi"/>
          <w:b w:val="0"/>
        </w:rPr>
        <w:t>the Primary Operator</w:t>
      </w:r>
      <w:r w:rsidR="00567AC6" w:rsidRPr="00DD6A4A">
        <w:rPr>
          <w:rFonts w:asciiTheme="minorHAnsi" w:hAnsiTheme="minorHAnsi" w:cstheme="minorHAnsi"/>
          <w:b w:val="0"/>
        </w:rPr>
        <w:t xml:space="preserve"> from imposing sanctions.  Such sanctions may include, but are not limited to:</w:t>
      </w:r>
    </w:p>
    <w:p w14:paraId="4F9F885F" w14:textId="77777777" w:rsidR="00567AC6" w:rsidRPr="00DD6A4A" w:rsidRDefault="00567AC6" w:rsidP="00B47406">
      <w:pPr>
        <w:pStyle w:val="BodyText"/>
        <w:jc w:val="both"/>
        <w:rPr>
          <w:rFonts w:asciiTheme="minorHAnsi" w:hAnsiTheme="minorHAnsi" w:cstheme="minorHAnsi"/>
          <w:b w:val="0"/>
        </w:rPr>
      </w:pPr>
    </w:p>
    <w:p w14:paraId="363F8A91" w14:textId="77777777" w:rsidR="00567AC6" w:rsidRPr="00DD6A4A" w:rsidRDefault="00567AC6" w:rsidP="0031097B">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Termination or reduction of contract allocation.</w:t>
      </w:r>
    </w:p>
    <w:p w14:paraId="3EB39F4A" w14:textId="77777777" w:rsidR="00567AC6" w:rsidRPr="00DD6A4A" w:rsidRDefault="00567AC6" w:rsidP="0031097B">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Withholding of payment.</w:t>
      </w:r>
    </w:p>
    <w:p w14:paraId="0BF29FB8" w14:textId="77777777" w:rsidR="00567AC6" w:rsidRPr="00DD6A4A" w:rsidRDefault="00567AC6" w:rsidP="0031097B">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Debarment of particular Contractor(s) or sub-contractor(s).</w:t>
      </w:r>
    </w:p>
    <w:p w14:paraId="75E61468" w14:textId="77777777" w:rsidR="00567AC6" w:rsidRPr="00DD6A4A" w:rsidRDefault="00567AC6" w:rsidP="0031097B">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Repayment from non-WI</w:t>
      </w:r>
      <w:r w:rsidR="00825AD8" w:rsidRPr="00DD6A4A">
        <w:rPr>
          <w:rFonts w:asciiTheme="minorHAnsi" w:hAnsiTheme="minorHAnsi" w:cstheme="minorHAnsi"/>
          <w:b w:val="0"/>
        </w:rPr>
        <w:t>O</w:t>
      </w:r>
      <w:r w:rsidRPr="00DD6A4A">
        <w:rPr>
          <w:rFonts w:asciiTheme="minorHAnsi" w:hAnsiTheme="minorHAnsi" w:cstheme="minorHAnsi"/>
          <w:b w:val="0"/>
        </w:rPr>
        <w:t>A funds for violations of laws and regulations.</w:t>
      </w:r>
    </w:p>
    <w:p w14:paraId="16A9CD53" w14:textId="77777777" w:rsidR="00D00CCF" w:rsidRPr="00DD6A4A" w:rsidRDefault="00D00CCF" w:rsidP="00B47406">
      <w:pPr>
        <w:pStyle w:val="BodyText"/>
        <w:jc w:val="both"/>
        <w:rPr>
          <w:rFonts w:asciiTheme="minorHAnsi" w:hAnsiTheme="minorHAnsi" w:cstheme="minorHAnsi"/>
        </w:rPr>
      </w:pPr>
    </w:p>
    <w:p w14:paraId="0B36A03A"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VIII:  Termination of Contract</w:t>
      </w:r>
    </w:p>
    <w:p w14:paraId="49AD97F4" w14:textId="77777777" w:rsidR="00567AC6" w:rsidRPr="00DD6A4A" w:rsidRDefault="00567AC6" w:rsidP="00B47406">
      <w:pPr>
        <w:pStyle w:val="BodyText"/>
        <w:ind w:left="360"/>
        <w:rPr>
          <w:rFonts w:asciiTheme="minorHAnsi" w:hAnsiTheme="minorHAnsi" w:cstheme="minorHAnsi"/>
        </w:rPr>
      </w:pPr>
    </w:p>
    <w:p w14:paraId="23AB3F0A" w14:textId="77777777" w:rsidR="00567AC6" w:rsidRPr="00DD6A4A" w:rsidRDefault="00567AC6" w:rsidP="0031097B">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“Without Cause” – Either party may terminate this Contract by giving written notice to the other party at least thirty (30) calendar days prior to the effective date of termination as stated in the notice, or such other period as is mutually agreed in advance by the parties.</w:t>
      </w:r>
    </w:p>
    <w:p w14:paraId="7B9E1C79" w14:textId="77777777" w:rsidR="00567AC6" w:rsidRPr="00DD6A4A" w:rsidRDefault="00567AC6" w:rsidP="00B47406">
      <w:pPr>
        <w:pStyle w:val="BodyText"/>
        <w:ind w:left="360"/>
        <w:jc w:val="both"/>
        <w:rPr>
          <w:rFonts w:asciiTheme="minorHAnsi" w:hAnsiTheme="minorHAnsi" w:cstheme="minorHAnsi"/>
          <w:b w:val="0"/>
        </w:rPr>
      </w:pPr>
    </w:p>
    <w:p w14:paraId="7BB756D9" w14:textId="77777777" w:rsidR="00567AC6" w:rsidRPr="00DD6A4A" w:rsidRDefault="00567AC6" w:rsidP="0031097B">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“For Cause” – If the Contractor fails to perform under this Contract, or fails to make sufficient progress so as to endanger contract performance, or fails in any way to comply with the terms and conditions of this Contract,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will terminate this Contract, in whole or in part, by giving written notice to the Contractor at least ten (10) calendar days before the effective date of termination stated in the notice.  The notice shall state the reason(s) for termination and will state a reasonable period, not less </w:t>
      </w:r>
      <w:r w:rsidR="00EF7BE8" w:rsidRPr="00DD6A4A">
        <w:rPr>
          <w:rFonts w:asciiTheme="minorHAnsi" w:hAnsiTheme="minorHAnsi" w:cstheme="minorHAnsi"/>
          <w:b w:val="0"/>
        </w:rPr>
        <w:t xml:space="preserve">than </w:t>
      </w:r>
      <w:r w:rsidRPr="00DD6A4A">
        <w:rPr>
          <w:rFonts w:asciiTheme="minorHAnsi" w:hAnsiTheme="minorHAnsi" w:cstheme="minorHAnsi"/>
          <w:b w:val="0"/>
        </w:rPr>
        <w:t xml:space="preserve">ten (10) calendar days, during which the reason(s) for the termination must be remedied, subject to the approval of </w:t>
      </w:r>
      <w:r w:rsidR="000347CA" w:rsidRPr="00DD6A4A">
        <w:rPr>
          <w:rFonts w:asciiTheme="minorHAnsi" w:hAnsiTheme="minorHAnsi" w:cstheme="minorHAnsi"/>
          <w:b w:val="0"/>
        </w:rPr>
        <w:t>the Primary Operator.</w:t>
      </w:r>
    </w:p>
    <w:p w14:paraId="438BBDA4" w14:textId="77777777" w:rsidR="00567AC6" w:rsidRPr="00DD6A4A" w:rsidRDefault="00567AC6" w:rsidP="00B47406">
      <w:pPr>
        <w:pStyle w:val="BodyText"/>
        <w:jc w:val="both"/>
        <w:rPr>
          <w:rFonts w:asciiTheme="minorHAnsi" w:hAnsiTheme="minorHAnsi" w:cstheme="minorHAnsi"/>
          <w:b w:val="0"/>
        </w:rPr>
      </w:pPr>
    </w:p>
    <w:p w14:paraId="62F70B53" w14:textId="7568B743" w:rsidR="00567AC6" w:rsidRPr="00DD6A4A" w:rsidRDefault="00567AC6" w:rsidP="0031097B">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“Emergency” –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may terminate or suspend this Contract by providing written notice to the Contractor stating the grounds for </w:t>
      </w:r>
      <w:r w:rsidR="000347CA" w:rsidRPr="00DD6A4A">
        <w:rPr>
          <w:rFonts w:asciiTheme="minorHAnsi" w:hAnsiTheme="minorHAnsi" w:cstheme="minorHAnsi"/>
          <w:b w:val="0"/>
        </w:rPr>
        <w:t>this</w:t>
      </w:r>
      <w:r w:rsidRPr="00DD6A4A">
        <w:rPr>
          <w:rFonts w:asciiTheme="minorHAnsi" w:hAnsiTheme="minorHAnsi" w:cstheme="minorHAnsi"/>
          <w:b w:val="0"/>
        </w:rPr>
        <w:t xml:space="preserve"> action, in the form of telegram, Mailgram, hand-carried letter, or other appropriate written means, if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determines that immediate action is necessary to protect state and/or federal funds or property or to protect individuals from injury.  Such termination or suspension action shall be effective upon receipt of notice of either suspension or termination by the Contractor.</w:t>
      </w:r>
    </w:p>
    <w:p w14:paraId="3A7A6BAF" w14:textId="77777777" w:rsidR="00567AC6" w:rsidRPr="00DD6A4A" w:rsidRDefault="00567AC6" w:rsidP="00B47406">
      <w:pPr>
        <w:pStyle w:val="BodyText"/>
        <w:spacing w:line="120" w:lineRule="exact"/>
        <w:jc w:val="both"/>
        <w:rPr>
          <w:rFonts w:asciiTheme="minorHAnsi" w:hAnsiTheme="minorHAnsi" w:cstheme="minorHAnsi"/>
          <w:b w:val="0"/>
          <w:bCs w:val="0"/>
        </w:rPr>
      </w:pPr>
    </w:p>
    <w:p w14:paraId="0581EE12" w14:textId="77777777" w:rsidR="00567AC6" w:rsidRPr="00DD6A4A" w:rsidRDefault="00567AC6" w:rsidP="00B47406">
      <w:pPr>
        <w:pStyle w:val="BodyText"/>
        <w:ind w:left="720"/>
        <w:jc w:val="both"/>
        <w:rPr>
          <w:rFonts w:asciiTheme="minorHAnsi" w:hAnsiTheme="minorHAnsi" w:cstheme="minorHAnsi"/>
          <w:b w:val="0"/>
        </w:rPr>
      </w:pPr>
      <w:r w:rsidRPr="00DD6A4A">
        <w:rPr>
          <w:rFonts w:asciiTheme="minorHAnsi" w:hAnsiTheme="minorHAnsi" w:cstheme="minorHAnsi"/>
          <w:b w:val="0"/>
        </w:rPr>
        <w:lastRenderedPageBreak/>
        <w:t xml:space="preserve">In the case of a suspension under this paragraph, the notice of suspension shall be accompanied by instructions from </w:t>
      </w:r>
      <w:r w:rsidR="000347CA" w:rsidRPr="00DD6A4A">
        <w:rPr>
          <w:rFonts w:asciiTheme="minorHAnsi" w:hAnsiTheme="minorHAnsi" w:cstheme="minorHAnsi"/>
          <w:b w:val="0"/>
        </w:rPr>
        <w:t>the Primary Operat</w:t>
      </w:r>
      <w:r w:rsidR="008F0222" w:rsidRPr="00DD6A4A">
        <w:rPr>
          <w:rFonts w:asciiTheme="minorHAnsi" w:hAnsiTheme="minorHAnsi" w:cstheme="minorHAnsi"/>
          <w:b w:val="0"/>
        </w:rPr>
        <w:t>or</w:t>
      </w:r>
      <w:r w:rsidRPr="00DD6A4A">
        <w:rPr>
          <w:rFonts w:asciiTheme="minorHAnsi" w:hAnsiTheme="minorHAnsi" w:cstheme="minorHAnsi"/>
          <w:b w:val="0"/>
        </w:rPr>
        <w:t xml:space="preserve"> specifying requisite corrective action(s) by the Contractor to remove the suspension, a proposed timetable for meeting those requirements, and a description of the allowable activities and costs, if any, during the suspension period.</w:t>
      </w:r>
    </w:p>
    <w:p w14:paraId="6496E5AE" w14:textId="77777777" w:rsidR="00567AC6" w:rsidRPr="00DD6A4A" w:rsidRDefault="00567AC6" w:rsidP="00B47406">
      <w:pPr>
        <w:pStyle w:val="BodyText"/>
        <w:ind w:left="720"/>
        <w:jc w:val="both"/>
        <w:rPr>
          <w:rFonts w:asciiTheme="minorHAnsi" w:hAnsiTheme="minorHAnsi" w:cstheme="minorHAnsi"/>
          <w:b w:val="0"/>
        </w:rPr>
      </w:pPr>
    </w:p>
    <w:p w14:paraId="0BF62672" w14:textId="77777777" w:rsidR="00567AC6" w:rsidRPr="00DD6A4A" w:rsidRDefault="00567AC6" w:rsidP="00B47406">
      <w:pPr>
        <w:pStyle w:val="BodyText"/>
        <w:ind w:left="720"/>
        <w:jc w:val="both"/>
        <w:rPr>
          <w:rFonts w:asciiTheme="minorHAnsi" w:hAnsiTheme="minorHAnsi" w:cstheme="minorHAnsi"/>
          <w:b w:val="0"/>
        </w:rPr>
      </w:pPr>
      <w:r w:rsidRPr="00DD6A4A">
        <w:rPr>
          <w:rFonts w:asciiTheme="minorHAnsi" w:hAnsiTheme="minorHAnsi" w:cstheme="minorHAnsi"/>
          <w:b w:val="0"/>
        </w:rPr>
        <w:t xml:space="preserve">Failure by the Contractor to remedy any identified deficiencies according to the timetable prescribed by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shall be cause for immediate termination.</w:t>
      </w:r>
    </w:p>
    <w:p w14:paraId="7D2D9BE8" w14:textId="77777777" w:rsidR="00567AC6" w:rsidRPr="00DD6A4A" w:rsidRDefault="00567AC6" w:rsidP="00B47406">
      <w:pPr>
        <w:pStyle w:val="BodyText"/>
        <w:jc w:val="both"/>
        <w:rPr>
          <w:rFonts w:asciiTheme="minorHAnsi" w:hAnsiTheme="minorHAnsi" w:cstheme="minorHAnsi"/>
          <w:b w:val="0"/>
        </w:rPr>
      </w:pPr>
    </w:p>
    <w:p w14:paraId="59C311D5" w14:textId="77777777" w:rsidR="00567AC6" w:rsidRPr="00DD6A4A" w:rsidRDefault="00567AC6" w:rsidP="0031097B">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Notwithstanding the terms contained in this section, in the event of any termination, the Contractor shall not be relieved of liability to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for injury or damages sustained by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by virtue of any breach of this contract by the Contractor.  In the event of termination pursuant to this Section,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will withhold any payments to the Contractor for the purpose of setoff until such time as the exact amount of damages due to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from the Contractor is determined.</w:t>
      </w:r>
    </w:p>
    <w:p w14:paraId="2B9010A4" w14:textId="77777777" w:rsidR="00567AC6" w:rsidRPr="00DD6A4A" w:rsidRDefault="00567AC6" w:rsidP="00B47406">
      <w:pPr>
        <w:pStyle w:val="BodyText"/>
        <w:jc w:val="both"/>
        <w:rPr>
          <w:rFonts w:asciiTheme="minorHAnsi" w:hAnsiTheme="minorHAnsi" w:cstheme="minorHAnsi"/>
          <w:b w:val="0"/>
        </w:rPr>
      </w:pPr>
    </w:p>
    <w:p w14:paraId="50DB2B82" w14:textId="77777777" w:rsidR="00567AC6" w:rsidRPr="00DD6A4A" w:rsidRDefault="00567AC6" w:rsidP="0031097B">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Upon termination, all documents, finished or unfinished, data, studies and reports prepared by the Contractor pursuant to this Contract shall become the property of </w:t>
      </w:r>
      <w:r w:rsidR="000347CA" w:rsidRPr="00DD6A4A">
        <w:rPr>
          <w:rFonts w:asciiTheme="minorHAnsi" w:hAnsiTheme="minorHAnsi" w:cstheme="minorHAnsi"/>
          <w:b w:val="0"/>
        </w:rPr>
        <w:t>the Primary Operator</w:t>
      </w:r>
      <w:r w:rsidRPr="00DD6A4A">
        <w:rPr>
          <w:rFonts w:asciiTheme="minorHAnsi" w:hAnsiTheme="minorHAnsi" w:cstheme="minorHAnsi"/>
          <w:b w:val="0"/>
        </w:rPr>
        <w:t>.</w:t>
      </w:r>
    </w:p>
    <w:p w14:paraId="03210275" w14:textId="77777777" w:rsidR="00567AC6" w:rsidRPr="00DD6A4A" w:rsidRDefault="00567AC6" w:rsidP="00B47406">
      <w:pPr>
        <w:pStyle w:val="BodyText"/>
        <w:jc w:val="both"/>
        <w:rPr>
          <w:rFonts w:asciiTheme="minorHAnsi" w:hAnsiTheme="minorHAnsi" w:cstheme="minorHAnsi"/>
          <w:b w:val="0"/>
        </w:rPr>
      </w:pPr>
    </w:p>
    <w:p w14:paraId="2467E905" w14:textId="77777777" w:rsidR="00567AC6" w:rsidRPr="00DD6A4A" w:rsidRDefault="000347CA" w:rsidP="0031097B">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The Primary Operator</w:t>
      </w:r>
      <w:r w:rsidR="00567AC6" w:rsidRPr="00DD6A4A">
        <w:rPr>
          <w:rFonts w:asciiTheme="minorHAnsi" w:hAnsiTheme="minorHAnsi" w:cstheme="minorHAnsi"/>
          <w:b w:val="0"/>
        </w:rPr>
        <w:t xml:space="preserve"> shall pay the Contractor for all services performed to the effective date of any termination provided the Contractor is not in default of the terms of this Contract and submits to </w:t>
      </w:r>
      <w:r w:rsidRPr="00DD6A4A">
        <w:rPr>
          <w:rFonts w:asciiTheme="minorHAnsi" w:hAnsiTheme="minorHAnsi" w:cstheme="minorHAnsi"/>
          <w:b w:val="0"/>
        </w:rPr>
        <w:t>the Primary Operator</w:t>
      </w:r>
      <w:r w:rsidR="00567AC6" w:rsidRPr="00DD6A4A">
        <w:rPr>
          <w:rFonts w:asciiTheme="minorHAnsi" w:hAnsiTheme="minorHAnsi" w:cstheme="minorHAnsi"/>
          <w:b w:val="0"/>
        </w:rPr>
        <w:t xml:space="preserve"> properly completed invoices, with supporting documentation covering such services no later than thirty (30) days after </w:t>
      </w:r>
      <w:r w:rsidR="00567AC6" w:rsidRPr="00DD6A4A">
        <w:rPr>
          <w:rFonts w:asciiTheme="minorHAnsi" w:hAnsiTheme="minorHAnsi" w:cstheme="minorHAnsi"/>
        </w:rPr>
        <w:t>the effective date of termination</w:t>
      </w:r>
      <w:r w:rsidR="00567AC6" w:rsidRPr="00DD6A4A">
        <w:rPr>
          <w:rFonts w:asciiTheme="minorHAnsi" w:hAnsiTheme="minorHAnsi" w:cstheme="minorHAnsi"/>
          <w:b w:val="0"/>
        </w:rPr>
        <w:t>.</w:t>
      </w:r>
    </w:p>
    <w:p w14:paraId="4163263B" w14:textId="77777777" w:rsidR="00567AC6" w:rsidRPr="00DD6A4A" w:rsidRDefault="00567AC6" w:rsidP="00B47406">
      <w:pPr>
        <w:pStyle w:val="BodyText"/>
        <w:jc w:val="both"/>
        <w:rPr>
          <w:rFonts w:asciiTheme="minorHAnsi" w:hAnsiTheme="minorHAnsi" w:cstheme="minorHAnsi"/>
          <w:b w:val="0"/>
        </w:rPr>
      </w:pPr>
    </w:p>
    <w:p w14:paraId="13BE85DF" w14:textId="77777777" w:rsidR="00567AC6" w:rsidRPr="00DD6A4A" w:rsidRDefault="00567AC6" w:rsidP="0031097B">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“Termination for Convenience” –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may terminate the Contract, in whole or in part, by thirty days written notice when it is in the best interests of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In such event, the Contractor shall receive payment for all work properly performed in an amount not to exceed the total obligated amount for the particular costs involved. </w:t>
      </w:r>
    </w:p>
    <w:p w14:paraId="0F2266B9" w14:textId="77777777" w:rsidR="00567AC6" w:rsidRPr="00DD6A4A" w:rsidRDefault="00567AC6" w:rsidP="00B47406">
      <w:pPr>
        <w:pStyle w:val="BodyText"/>
        <w:rPr>
          <w:rFonts w:asciiTheme="minorHAnsi" w:hAnsiTheme="minorHAnsi" w:cstheme="minorHAnsi"/>
        </w:rPr>
      </w:pPr>
    </w:p>
    <w:p w14:paraId="47196951"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IX:  Disclosure of Confidential Information</w:t>
      </w:r>
    </w:p>
    <w:p w14:paraId="34EA3094" w14:textId="77777777" w:rsidR="00567AC6" w:rsidRPr="00DD6A4A" w:rsidRDefault="00567AC6" w:rsidP="001A5FC7">
      <w:pPr>
        <w:pStyle w:val="BodyText"/>
        <w:jc w:val="both"/>
        <w:rPr>
          <w:rFonts w:asciiTheme="minorHAnsi" w:hAnsiTheme="minorHAnsi" w:cstheme="minorHAnsi"/>
          <w:b w:val="0"/>
          <w:bCs w:val="0"/>
        </w:rPr>
      </w:pPr>
    </w:p>
    <w:p w14:paraId="175663AD" w14:textId="151AA79D" w:rsidR="00567AC6" w:rsidRPr="00DD6A4A" w:rsidRDefault="00CD66AB"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The Contractor agrees to maintain the confidentiality of any information regarding employers, </w:t>
      </w:r>
      <w:r w:rsidR="00DF4C6E" w:rsidRPr="00DD6A4A">
        <w:rPr>
          <w:rFonts w:asciiTheme="minorHAnsi" w:hAnsiTheme="minorHAnsi" w:cstheme="minorHAnsi"/>
          <w:b w:val="0"/>
        </w:rPr>
        <w:t>Customers</w:t>
      </w:r>
      <w:r w:rsidRPr="00DD6A4A">
        <w:rPr>
          <w:rFonts w:asciiTheme="minorHAnsi" w:hAnsiTheme="minorHAnsi" w:cstheme="minorHAnsi"/>
          <w:b w:val="0"/>
        </w:rPr>
        <w:t xml:space="preserve">, </w:t>
      </w:r>
      <w:r w:rsidR="000F199D" w:rsidRPr="00DD6A4A">
        <w:rPr>
          <w:rFonts w:asciiTheme="minorHAnsi" w:hAnsiTheme="minorHAnsi" w:cstheme="minorHAnsi"/>
          <w:b w:val="0"/>
        </w:rPr>
        <w:t>DISASTER RELIEF TEMPORARY EMPLOYMENT</w:t>
      </w:r>
      <w:r w:rsidRPr="00DD6A4A">
        <w:rPr>
          <w:rFonts w:asciiTheme="minorHAnsi" w:hAnsiTheme="minorHAnsi" w:cstheme="minorHAnsi"/>
          <w:b w:val="0"/>
        </w:rPr>
        <w:t xml:space="preserve"> </w:t>
      </w:r>
      <w:r w:rsidR="00DF4C6E" w:rsidRPr="00DD6A4A">
        <w:rPr>
          <w:rFonts w:asciiTheme="minorHAnsi" w:hAnsiTheme="minorHAnsi" w:cstheme="minorHAnsi"/>
          <w:b w:val="0"/>
        </w:rPr>
        <w:t>Customers</w:t>
      </w:r>
      <w:r w:rsidRPr="00DD6A4A">
        <w:rPr>
          <w:rFonts w:asciiTheme="minorHAnsi" w:hAnsiTheme="minorHAnsi" w:cstheme="minorHAnsi"/>
          <w:b w:val="0"/>
        </w:rPr>
        <w:t xml:space="preserve"> or their immediate families which may be obtained through application forms, interviews, tests, reports from public agencies or counselors, or any other source. </w:t>
      </w:r>
      <w:r w:rsidR="00AB2FAD" w:rsidRPr="00DD6A4A">
        <w:rPr>
          <w:rFonts w:asciiTheme="minorHAnsi" w:hAnsiTheme="minorHAnsi" w:cstheme="minorHAnsi"/>
          <w:b w:val="0"/>
        </w:rPr>
        <w:t xml:space="preserve"> </w:t>
      </w:r>
      <w:r w:rsidR="00567AC6" w:rsidRPr="00DD6A4A">
        <w:rPr>
          <w:rFonts w:asciiTheme="minorHAnsi" w:hAnsiTheme="minorHAnsi" w:cstheme="minorHAnsi"/>
          <w:b w:val="0"/>
        </w:rPr>
        <w:t xml:space="preserve">Without the permission of the trainee or </w:t>
      </w:r>
      <w:r w:rsidR="000F199D" w:rsidRPr="00DD6A4A">
        <w:rPr>
          <w:rFonts w:asciiTheme="minorHAnsi" w:hAnsiTheme="minorHAnsi" w:cstheme="minorHAnsi"/>
          <w:b w:val="0"/>
        </w:rPr>
        <w:t>DISASTER RELIEF TEMPORARY EMPLOYMENT</w:t>
      </w:r>
      <w:r w:rsidR="0009730A" w:rsidRPr="00DD6A4A">
        <w:rPr>
          <w:rFonts w:asciiTheme="minorHAnsi" w:hAnsiTheme="minorHAnsi" w:cstheme="minorHAnsi"/>
          <w:b w:val="0"/>
        </w:rPr>
        <w:t xml:space="preserve"> </w:t>
      </w:r>
      <w:r w:rsidR="00DF4C6E" w:rsidRPr="00DD6A4A">
        <w:rPr>
          <w:rFonts w:asciiTheme="minorHAnsi" w:hAnsiTheme="minorHAnsi" w:cstheme="minorHAnsi"/>
          <w:b w:val="0"/>
        </w:rPr>
        <w:t>Customers</w:t>
      </w:r>
      <w:r w:rsidR="00567AC6" w:rsidRPr="00DD6A4A">
        <w:rPr>
          <w:rFonts w:asciiTheme="minorHAnsi" w:hAnsiTheme="minorHAnsi" w:cstheme="minorHAnsi"/>
          <w:b w:val="0"/>
        </w:rPr>
        <w:t xml:space="preserve">, such information shall be divulged only as necessary for purposes related to the performance or evaluation of the Contract and to persons having responsibilities under the Contract, including those furnishing services to the project under subcontracts.  The Contractor shall further comply with the provisions of the Fair Information Practices Act. Ch. 766 of the Acts of 1975, and with the regulations promulgated thereunder by the Executive Office of Economic Affairs. </w:t>
      </w:r>
    </w:p>
    <w:p w14:paraId="683AA961" w14:textId="77777777" w:rsidR="00567AC6" w:rsidRPr="00DD6A4A" w:rsidRDefault="00567AC6" w:rsidP="00B47406">
      <w:pPr>
        <w:pStyle w:val="BodyText"/>
        <w:jc w:val="both"/>
        <w:rPr>
          <w:rFonts w:asciiTheme="minorHAnsi" w:hAnsiTheme="minorHAnsi" w:cstheme="minorHAnsi"/>
          <w:b w:val="0"/>
        </w:rPr>
      </w:pPr>
    </w:p>
    <w:p w14:paraId="2D80DDA8" w14:textId="7BC852E5"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The Contractor agrees to take reasonable steps to insure the physical security of such data under their control, including, but not limited to:  fire protection (including smoke and water damage), alarm systems, locked files, guards, or other devices reasonably expected to prevent loss or unauthorized access to electronically or mechanically held data; limited terminal access; access to </w:t>
      </w:r>
      <w:r w:rsidRPr="00DD6A4A">
        <w:rPr>
          <w:rFonts w:asciiTheme="minorHAnsi" w:hAnsiTheme="minorHAnsi" w:cstheme="minorHAnsi"/>
          <w:b w:val="0"/>
        </w:rPr>
        <w:lastRenderedPageBreak/>
        <w:t>input and output documents; and design provisions to limit use of personal data.</w:t>
      </w:r>
    </w:p>
    <w:p w14:paraId="43C453B1" w14:textId="77777777" w:rsidR="00567AC6" w:rsidRPr="00DD6A4A" w:rsidRDefault="00567AC6" w:rsidP="00B47406">
      <w:pPr>
        <w:pStyle w:val="BodyText"/>
        <w:jc w:val="both"/>
        <w:rPr>
          <w:rFonts w:asciiTheme="minorHAnsi" w:hAnsiTheme="minorHAnsi" w:cstheme="minorHAnsi"/>
          <w:b w:val="0"/>
        </w:rPr>
      </w:pPr>
    </w:p>
    <w:p w14:paraId="5DCB8916" w14:textId="77777777"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The Contractor and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agree that they will inform each of their employees having any involvement with personal data or other confidential information of the laws and regulations relating to confidentiality.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shall have access to any data maintained pursuant to the Contractor, without the consent of the data subject.  The Contractor shall use personal data, and materials derived from such data, only as necessary in the performance of this Contract.</w:t>
      </w:r>
    </w:p>
    <w:p w14:paraId="6456FE63" w14:textId="77777777" w:rsidR="00567AC6" w:rsidRPr="00DD6A4A" w:rsidRDefault="00567AC6" w:rsidP="005F3176">
      <w:pPr>
        <w:pStyle w:val="BodyText"/>
        <w:jc w:val="left"/>
        <w:rPr>
          <w:rFonts w:asciiTheme="minorHAnsi" w:hAnsiTheme="minorHAnsi" w:cstheme="minorHAnsi"/>
        </w:rPr>
      </w:pPr>
    </w:p>
    <w:p w14:paraId="7869FD4B" w14:textId="77777777" w:rsidR="00567AC6" w:rsidRPr="00DD6A4A" w:rsidRDefault="00B667CC" w:rsidP="007341CA">
      <w:pPr>
        <w:pStyle w:val="Heading1"/>
        <w:ind w:left="0"/>
        <w:rPr>
          <w:rFonts w:asciiTheme="minorHAnsi" w:hAnsiTheme="minorHAnsi" w:cstheme="minorHAnsi"/>
          <w:sz w:val="24"/>
        </w:rPr>
      </w:pPr>
      <w:r w:rsidRPr="00DD6A4A">
        <w:rPr>
          <w:rFonts w:asciiTheme="minorHAnsi" w:hAnsiTheme="minorHAnsi" w:cstheme="minorHAnsi"/>
          <w:sz w:val="24"/>
        </w:rPr>
        <w:t>ARTICLE X</w:t>
      </w:r>
      <w:r w:rsidR="00567AC6" w:rsidRPr="00DD6A4A">
        <w:rPr>
          <w:rFonts w:asciiTheme="minorHAnsi" w:hAnsiTheme="minorHAnsi" w:cstheme="minorHAnsi"/>
          <w:sz w:val="24"/>
        </w:rPr>
        <w:t>:  Assignment by Contractor</w:t>
      </w:r>
    </w:p>
    <w:p w14:paraId="15272494" w14:textId="77777777" w:rsidR="00567AC6" w:rsidRPr="00DD6A4A" w:rsidRDefault="00567AC6" w:rsidP="00B47406">
      <w:pPr>
        <w:pStyle w:val="BodyText"/>
        <w:ind w:left="360"/>
        <w:jc w:val="both"/>
        <w:rPr>
          <w:rFonts w:asciiTheme="minorHAnsi" w:hAnsiTheme="minorHAnsi" w:cstheme="minorHAnsi"/>
        </w:rPr>
      </w:pPr>
    </w:p>
    <w:p w14:paraId="19B2FED6" w14:textId="77777777"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The Contractor may not assign or delegate, in whole or in part, or otherwise transfer any liability, responsibility, obligation, duty or interest under this Contract, provided however, that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may approve the assignment of present and prospective claims for money due and owing to the Contractor pursuant to this Contract to a bank, trust company or other financial institution insured by the Federal Deposit Insurance Corporation (FDIC).</w:t>
      </w:r>
    </w:p>
    <w:p w14:paraId="02E70CA5" w14:textId="77777777" w:rsidR="00567AC6" w:rsidRPr="00DD6A4A" w:rsidRDefault="00567AC6" w:rsidP="00B47406">
      <w:pPr>
        <w:rPr>
          <w:rFonts w:asciiTheme="minorHAnsi" w:hAnsiTheme="minorHAnsi" w:cstheme="minorHAnsi"/>
        </w:rPr>
      </w:pPr>
    </w:p>
    <w:p w14:paraId="74DCD28E" w14:textId="77777777" w:rsidR="00567AC6" w:rsidRPr="00DD6A4A" w:rsidRDefault="00B667CC" w:rsidP="007341CA">
      <w:pPr>
        <w:pStyle w:val="Heading1"/>
        <w:ind w:left="0"/>
        <w:rPr>
          <w:rFonts w:asciiTheme="minorHAnsi" w:hAnsiTheme="minorHAnsi" w:cstheme="minorHAnsi"/>
          <w:sz w:val="24"/>
        </w:rPr>
      </w:pPr>
      <w:r w:rsidRPr="00DD6A4A">
        <w:rPr>
          <w:rFonts w:asciiTheme="minorHAnsi" w:hAnsiTheme="minorHAnsi" w:cstheme="minorHAnsi"/>
          <w:sz w:val="24"/>
        </w:rPr>
        <w:t>ARTICLE XI</w:t>
      </w:r>
      <w:r w:rsidR="00567AC6" w:rsidRPr="00DD6A4A">
        <w:rPr>
          <w:rFonts w:asciiTheme="minorHAnsi" w:hAnsiTheme="minorHAnsi" w:cstheme="minorHAnsi"/>
          <w:sz w:val="24"/>
        </w:rPr>
        <w:t>:  Conflict of Interest</w:t>
      </w:r>
    </w:p>
    <w:p w14:paraId="56868FC4" w14:textId="77777777" w:rsidR="00567AC6" w:rsidRPr="00DD6A4A" w:rsidRDefault="00567AC6" w:rsidP="00B47406">
      <w:pPr>
        <w:pStyle w:val="BodyText"/>
        <w:rPr>
          <w:rFonts w:asciiTheme="minorHAnsi" w:hAnsiTheme="minorHAnsi" w:cstheme="minorHAnsi"/>
        </w:rPr>
      </w:pPr>
    </w:p>
    <w:p w14:paraId="03463EA1" w14:textId="77777777"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The Contractor agrees that no employee, officer, or agent of the Contractor shall be involved in the program funded under this Contract if a conflict of interest, real or apparent, exists.  The Contractor’s attention is called to Massachusetts General Law c. 268A (The Conflict of Interest Law).  The Contractor shall not act in collusion with any </w:t>
      </w:r>
      <w:r w:rsidR="000347CA" w:rsidRPr="00DD6A4A">
        <w:rPr>
          <w:rFonts w:asciiTheme="minorHAnsi" w:hAnsiTheme="minorHAnsi" w:cstheme="minorHAnsi"/>
          <w:b w:val="0"/>
        </w:rPr>
        <w:t>Primary Operator</w:t>
      </w:r>
      <w:r w:rsidRPr="00DD6A4A">
        <w:rPr>
          <w:rFonts w:asciiTheme="minorHAnsi" w:hAnsiTheme="minorHAnsi" w:cstheme="minorHAnsi"/>
          <w:b w:val="0"/>
        </w:rPr>
        <w:t xml:space="preserve"> officer, employee, agent, or any other party, nor make gifts regarding this Contract or any other matter in which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has a direct and substantial interest.</w:t>
      </w:r>
    </w:p>
    <w:p w14:paraId="38DD5399" w14:textId="77777777" w:rsidR="00567AC6" w:rsidRPr="00DD6A4A" w:rsidRDefault="00567AC6" w:rsidP="00B47406">
      <w:pPr>
        <w:pStyle w:val="BodyText"/>
        <w:jc w:val="both"/>
        <w:rPr>
          <w:rFonts w:asciiTheme="minorHAnsi" w:hAnsiTheme="minorHAnsi" w:cstheme="minorHAnsi"/>
        </w:rPr>
      </w:pPr>
    </w:p>
    <w:p w14:paraId="1DDCD566" w14:textId="77777777" w:rsidR="00567AC6" w:rsidRPr="00DD6A4A" w:rsidRDefault="00FD7549" w:rsidP="007341CA">
      <w:pPr>
        <w:pStyle w:val="Heading1"/>
        <w:ind w:left="0"/>
        <w:rPr>
          <w:rFonts w:asciiTheme="minorHAnsi" w:hAnsiTheme="minorHAnsi" w:cstheme="minorHAnsi"/>
          <w:sz w:val="24"/>
        </w:rPr>
      </w:pPr>
      <w:r w:rsidRPr="00DD6A4A">
        <w:rPr>
          <w:rFonts w:asciiTheme="minorHAnsi" w:hAnsiTheme="minorHAnsi" w:cstheme="minorHAnsi"/>
          <w:sz w:val="24"/>
        </w:rPr>
        <w:t>ARTICLE XII</w:t>
      </w:r>
      <w:r w:rsidR="00567AC6" w:rsidRPr="00DD6A4A">
        <w:rPr>
          <w:rFonts w:asciiTheme="minorHAnsi" w:hAnsiTheme="minorHAnsi" w:cstheme="minorHAnsi"/>
          <w:sz w:val="24"/>
        </w:rPr>
        <w:t>:  Non-Discrimination</w:t>
      </w:r>
    </w:p>
    <w:p w14:paraId="3BF3791B" w14:textId="77777777" w:rsidR="00567AC6" w:rsidRPr="00DD6A4A" w:rsidRDefault="00567AC6" w:rsidP="00B47406">
      <w:pPr>
        <w:pStyle w:val="BodyText"/>
        <w:rPr>
          <w:rFonts w:asciiTheme="minorHAnsi" w:hAnsiTheme="minorHAnsi" w:cstheme="minorHAnsi"/>
        </w:rPr>
      </w:pPr>
    </w:p>
    <w:p w14:paraId="0679CC7D" w14:textId="320EEDE4"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This Contract is subject to Titles VI and VII of the Civil Rights Act of 1964 (78 Stat. 252) as amended; Section 504 of the Rehabilitation Act of 1973, as amended; the Age Discrimination Act of 1975, as amended; the Americans with Disabilities Act of 1990, as amended; Title IX of the Education Amendments of 1972, as amended; and the Regulations issued thereunder which are found at 29 CFR 31, 29 CFR37, and 28 CFR35, as well as all subsequent Equal Employment Opportunity Amendments that prohibit discriminatory practices, and the nondiscrimination and equal opportunity provisions of the </w:t>
      </w:r>
      <w:r w:rsidR="00646F1B" w:rsidRPr="00DD6A4A">
        <w:rPr>
          <w:rFonts w:asciiTheme="minorHAnsi" w:hAnsiTheme="minorHAnsi" w:cstheme="minorHAnsi"/>
          <w:b w:val="0"/>
        </w:rPr>
        <w:t>Workforce Innovation and Opportunity Act</w:t>
      </w:r>
      <w:r w:rsidRPr="00DD6A4A">
        <w:rPr>
          <w:rFonts w:asciiTheme="minorHAnsi" w:hAnsiTheme="minorHAnsi" w:cstheme="minorHAnsi"/>
          <w:b w:val="0"/>
        </w:rPr>
        <w:t xml:space="preserve">.  The Contractor specifically agrees that all work done pursuant to this Contract shall be done in such a manner that no employee, </w:t>
      </w:r>
      <w:r w:rsidR="000F199D" w:rsidRPr="00DD6A4A">
        <w:rPr>
          <w:rFonts w:asciiTheme="minorHAnsi" w:hAnsiTheme="minorHAnsi" w:cstheme="minorHAnsi"/>
          <w:b w:val="0"/>
        </w:rPr>
        <w:t>DISASTER RELIEF TEMPORARY EMPLOYMENT</w:t>
      </w:r>
      <w:r w:rsidR="0009730A" w:rsidRPr="00DD6A4A">
        <w:rPr>
          <w:rFonts w:asciiTheme="minorHAnsi" w:hAnsiTheme="minorHAnsi" w:cstheme="minorHAnsi"/>
          <w:b w:val="0"/>
        </w:rPr>
        <w:t xml:space="preserve"> Trainee</w:t>
      </w:r>
      <w:r w:rsidRPr="00DD6A4A">
        <w:rPr>
          <w:rFonts w:asciiTheme="minorHAnsi" w:hAnsiTheme="minorHAnsi" w:cstheme="minorHAnsi"/>
          <w:b w:val="0"/>
        </w:rPr>
        <w:t>, subcontractor, or other qualified person or entity involved in the work will be discriminated against in any of the ways set forth in 29 CFR 31.3 because of race, color, age, sex, national origin, physical or mental disability</w:t>
      </w:r>
      <w:r w:rsidR="00646F1B" w:rsidRPr="00DD6A4A">
        <w:rPr>
          <w:rFonts w:asciiTheme="minorHAnsi" w:hAnsiTheme="minorHAnsi" w:cstheme="minorHAnsi"/>
          <w:b w:val="0"/>
        </w:rPr>
        <w:t xml:space="preserve"> and Genetics</w:t>
      </w:r>
      <w:r w:rsidRPr="00DD6A4A">
        <w:rPr>
          <w:rFonts w:asciiTheme="minorHAnsi" w:hAnsiTheme="minorHAnsi" w:cstheme="minorHAnsi"/>
          <w:b w:val="0"/>
        </w:rPr>
        <w:t>.  The Contractor agrees to submit all required reports and will make available to all eligible employees under the contract, information regarding the obligation under this Section in such form and at such times as the Executive Director may specify.  The Contractor further agrees that any violation of this Section shall give</w:t>
      </w:r>
      <w:r w:rsidR="00CD0DB4" w:rsidRPr="00DD6A4A">
        <w:rPr>
          <w:rFonts w:asciiTheme="minorHAnsi" w:hAnsiTheme="minorHAnsi" w:cstheme="minorHAnsi"/>
          <w:b w:val="0"/>
        </w:rPr>
        <w:t xml:space="preserve"> the Primary Operator</w:t>
      </w:r>
      <w:r w:rsidRPr="00DD6A4A">
        <w:rPr>
          <w:rFonts w:asciiTheme="minorHAnsi" w:hAnsiTheme="minorHAnsi" w:cstheme="minorHAnsi"/>
          <w:b w:val="0"/>
        </w:rPr>
        <w:t xml:space="preserve"> the right to seek its judicial enforcement.</w:t>
      </w:r>
    </w:p>
    <w:p w14:paraId="09A69C6C" w14:textId="77777777" w:rsidR="004B2004" w:rsidRPr="00DD6A4A" w:rsidRDefault="004B2004" w:rsidP="00B47406">
      <w:pPr>
        <w:pStyle w:val="BodyText"/>
        <w:jc w:val="both"/>
        <w:rPr>
          <w:rFonts w:asciiTheme="minorHAnsi" w:hAnsiTheme="minorHAnsi" w:cstheme="minorHAnsi"/>
          <w:b w:val="0"/>
        </w:rPr>
      </w:pPr>
    </w:p>
    <w:p w14:paraId="57CB99E0" w14:textId="77777777" w:rsidR="00567AC6" w:rsidRPr="00DD6A4A" w:rsidRDefault="00FD7549" w:rsidP="007341CA">
      <w:pPr>
        <w:pStyle w:val="Heading1"/>
        <w:ind w:left="0"/>
        <w:rPr>
          <w:rFonts w:asciiTheme="minorHAnsi" w:hAnsiTheme="minorHAnsi" w:cstheme="minorHAnsi"/>
          <w:sz w:val="24"/>
        </w:rPr>
      </w:pPr>
      <w:r w:rsidRPr="00DD6A4A">
        <w:rPr>
          <w:rFonts w:asciiTheme="minorHAnsi" w:hAnsiTheme="minorHAnsi" w:cstheme="minorHAnsi"/>
          <w:sz w:val="24"/>
        </w:rPr>
        <w:t>ARTICLE XII</w:t>
      </w:r>
      <w:r w:rsidR="00567AC6" w:rsidRPr="00DD6A4A">
        <w:rPr>
          <w:rFonts w:asciiTheme="minorHAnsi" w:hAnsiTheme="minorHAnsi" w:cstheme="minorHAnsi"/>
          <w:sz w:val="24"/>
        </w:rPr>
        <w:t>I:  Monitoring</w:t>
      </w:r>
    </w:p>
    <w:p w14:paraId="38DAFA85" w14:textId="77777777" w:rsidR="00567AC6" w:rsidRPr="00DD6A4A" w:rsidRDefault="00567AC6" w:rsidP="00B47406">
      <w:pPr>
        <w:pStyle w:val="BodyText"/>
        <w:rPr>
          <w:rFonts w:asciiTheme="minorHAnsi" w:hAnsiTheme="minorHAnsi" w:cstheme="minorHAnsi"/>
        </w:rPr>
      </w:pPr>
    </w:p>
    <w:p w14:paraId="43C9997B" w14:textId="2DD740BC"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At any time during the term of this Contract, Contractor shall permit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and its representatives, the DOL or the </w:t>
      </w:r>
      <w:r w:rsidR="00AB2FAD" w:rsidRPr="00DD6A4A">
        <w:rPr>
          <w:rFonts w:asciiTheme="minorHAnsi" w:hAnsiTheme="minorHAnsi" w:cstheme="minorHAnsi"/>
          <w:b w:val="0"/>
        </w:rPr>
        <w:t>M</w:t>
      </w:r>
      <w:r w:rsidR="00AC6BB8">
        <w:rPr>
          <w:rFonts w:asciiTheme="minorHAnsi" w:hAnsiTheme="minorHAnsi" w:cstheme="minorHAnsi"/>
          <w:b w:val="0"/>
        </w:rPr>
        <w:t>MDCS</w:t>
      </w:r>
      <w:r w:rsidRPr="00DD6A4A">
        <w:rPr>
          <w:rFonts w:asciiTheme="minorHAnsi" w:hAnsiTheme="minorHAnsi" w:cstheme="minorHAnsi"/>
          <w:b w:val="0"/>
        </w:rPr>
        <w:t xml:space="preserve"> to conduct onsite evaluations to monitor program performance to ensure compliance with the terms of this Contract.  During normal business hours, </w:t>
      </w:r>
      <w:r w:rsidRPr="00DD6A4A">
        <w:rPr>
          <w:rFonts w:asciiTheme="minorHAnsi" w:hAnsiTheme="minorHAnsi" w:cstheme="minorHAnsi"/>
          <w:b w:val="0"/>
        </w:rPr>
        <w:lastRenderedPageBreak/>
        <w:t>on a regular schedule to be determined by both parties, there shall be made available, for examination and monitoring, all customer case files, personnel files, attendance records and any other data relating to all matters covered by this Contract.  Monitoring visits shall include observation of program activities and interviews with staff and customers.  Records may be copied if necessary.</w:t>
      </w:r>
    </w:p>
    <w:p w14:paraId="2811E35E" w14:textId="77777777" w:rsidR="000347CA" w:rsidRPr="00DD6A4A" w:rsidRDefault="000347CA" w:rsidP="00B47406">
      <w:pPr>
        <w:pStyle w:val="BodyText"/>
        <w:jc w:val="both"/>
        <w:rPr>
          <w:rFonts w:asciiTheme="minorHAnsi" w:hAnsiTheme="minorHAnsi" w:cstheme="minorHAnsi"/>
        </w:rPr>
      </w:pPr>
    </w:p>
    <w:p w14:paraId="514C6543" w14:textId="77777777" w:rsidR="00567AC6" w:rsidRPr="00DD6A4A" w:rsidRDefault="00567AC6" w:rsidP="007341CA">
      <w:pPr>
        <w:pStyle w:val="Heading1"/>
        <w:ind w:left="0"/>
        <w:rPr>
          <w:rFonts w:asciiTheme="minorHAnsi" w:hAnsiTheme="minorHAnsi" w:cstheme="minorHAnsi"/>
          <w:sz w:val="24"/>
        </w:rPr>
      </w:pPr>
      <w:r w:rsidRPr="00DD6A4A">
        <w:rPr>
          <w:rFonts w:asciiTheme="minorHAnsi" w:hAnsiTheme="minorHAnsi" w:cstheme="minorHAnsi"/>
          <w:sz w:val="24"/>
        </w:rPr>
        <w:t>ARTICLE X</w:t>
      </w:r>
      <w:r w:rsidR="00FD50F4" w:rsidRPr="00DD6A4A">
        <w:rPr>
          <w:rFonts w:asciiTheme="minorHAnsi" w:hAnsiTheme="minorHAnsi" w:cstheme="minorHAnsi"/>
          <w:sz w:val="24"/>
        </w:rPr>
        <w:t>IV</w:t>
      </w:r>
      <w:r w:rsidRPr="00DD6A4A">
        <w:rPr>
          <w:rFonts w:asciiTheme="minorHAnsi" w:hAnsiTheme="minorHAnsi" w:cstheme="minorHAnsi"/>
          <w:sz w:val="24"/>
        </w:rPr>
        <w:t>:  Modifications</w:t>
      </w:r>
    </w:p>
    <w:p w14:paraId="7AD5AC8E" w14:textId="77777777" w:rsidR="00567AC6" w:rsidRPr="00DD6A4A" w:rsidRDefault="00567AC6" w:rsidP="00B47406">
      <w:pPr>
        <w:pStyle w:val="BodyText"/>
        <w:rPr>
          <w:rFonts w:asciiTheme="minorHAnsi" w:hAnsiTheme="minorHAnsi" w:cstheme="minorHAnsi"/>
        </w:rPr>
      </w:pPr>
    </w:p>
    <w:p w14:paraId="7249AF08" w14:textId="77777777" w:rsidR="00567AC6" w:rsidRPr="00DD6A4A" w:rsidRDefault="00567AC6" w:rsidP="00B47406">
      <w:pPr>
        <w:pStyle w:val="BodyText"/>
        <w:jc w:val="both"/>
        <w:rPr>
          <w:rFonts w:asciiTheme="minorHAnsi" w:hAnsiTheme="minorHAnsi" w:cstheme="minorHAnsi"/>
        </w:rPr>
      </w:pPr>
      <w:r w:rsidRPr="00DD6A4A">
        <w:rPr>
          <w:rFonts w:asciiTheme="minorHAnsi" w:hAnsiTheme="minorHAnsi" w:cstheme="minorHAnsi"/>
          <w:b w:val="0"/>
        </w:rPr>
        <w:t>The Contracting Officer, or a duly authorized representative, will at any time, by written order and without notice to the sureties, make changes within the general scope of this contract.  If any such changes cause an increase or decrease in the cost of or time required for performance of any part of the work under this contract, whether changed or not by such order, an equitable adjustment shall be made in the Contract and shall be modified in writing accordingly.  Any claim by the Contractor for adjustment under this clause must be asserted within thirty</w:t>
      </w:r>
      <w:r w:rsidRPr="00DD6A4A">
        <w:rPr>
          <w:rFonts w:asciiTheme="minorHAnsi" w:hAnsiTheme="minorHAnsi" w:cstheme="minorHAnsi"/>
          <w:b w:val="0"/>
          <w:spacing w:val="-24"/>
        </w:rPr>
        <w:t xml:space="preserve"> </w:t>
      </w:r>
      <w:r w:rsidRPr="00DD6A4A">
        <w:rPr>
          <w:rFonts w:asciiTheme="minorHAnsi" w:hAnsiTheme="minorHAnsi" w:cstheme="minorHAnsi"/>
          <w:b w:val="0"/>
        </w:rPr>
        <w:t xml:space="preserve">(30) days of the receipt by the Contractor of the notification of changes.  Provided that the Contracting Officer decides that the facts justify such action,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will receive and act upon any such claim asserted at any time prior to final payment under this Contract.  Both parties shall approve all contract and subcontract modifications</w:t>
      </w:r>
      <w:r w:rsidRPr="00DD6A4A">
        <w:rPr>
          <w:rFonts w:asciiTheme="minorHAnsi" w:hAnsiTheme="minorHAnsi" w:cstheme="minorHAnsi"/>
        </w:rPr>
        <w:t>.</w:t>
      </w:r>
    </w:p>
    <w:p w14:paraId="0FCCB208" w14:textId="77777777" w:rsidR="00567AC6" w:rsidRPr="00DD6A4A" w:rsidRDefault="00567AC6" w:rsidP="00EA1CFC">
      <w:pPr>
        <w:pStyle w:val="BodyText"/>
        <w:jc w:val="left"/>
        <w:rPr>
          <w:rFonts w:asciiTheme="minorHAnsi" w:hAnsiTheme="minorHAnsi" w:cstheme="minorHAnsi"/>
        </w:rPr>
      </w:pPr>
    </w:p>
    <w:p w14:paraId="3AD69494" w14:textId="77777777" w:rsidR="00567AC6" w:rsidRPr="00DD6A4A" w:rsidRDefault="00FD50F4" w:rsidP="007341CA">
      <w:pPr>
        <w:pStyle w:val="Heading1"/>
        <w:ind w:left="0"/>
        <w:rPr>
          <w:rFonts w:asciiTheme="minorHAnsi" w:hAnsiTheme="minorHAnsi" w:cstheme="minorHAnsi"/>
          <w:sz w:val="24"/>
        </w:rPr>
      </w:pPr>
      <w:r w:rsidRPr="00DD6A4A">
        <w:rPr>
          <w:rFonts w:asciiTheme="minorHAnsi" w:hAnsiTheme="minorHAnsi" w:cstheme="minorHAnsi"/>
          <w:sz w:val="24"/>
        </w:rPr>
        <w:t>ARTICLE XV</w:t>
      </w:r>
      <w:r w:rsidR="00567AC6" w:rsidRPr="00DD6A4A">
        <w:rPr>
          <w:rFonts w:asciiTheme="minorHAnsi" w:hAnsiTheme="minorHAnsi" w:cstheme="minorHAnsi"/>
          <w:sz w:val="24"/>
        </w:rPr>
        <w:t>:  Debarment</w:t>
      </w:r>
    </w:p>
    <w:p w14:paraId="550ECA08" w14:textId="77777777" w:rsidR="00567AC6" w:rsidRPr="00DD6A4A" w:rsidRDefault="00567AC6" w:rsidP="00B47406">
      <w:pPr>
        <w:rPr>
          <w:rFonts w:asciiTheme="minorHAnsi" w:hAnsiTheme="minorHAnsi" w:cstheme="minorHAnsi"/>
        </w:rPr>
      </w:pPr>
    </w:p>
    <w:p w14:paraId="33696DB3" w14:textId="77777777"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The Contractor, by signing this agreement, assures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that the Contractor has not been debarred and agrees to notify </w:t>
      </w:r>
      <w:r w:rsidR="000347CA" w:rsidRPr="00DD6A4A">
        <w:rPr>
          <w:rFonts w:asciiTheme="minorHAnsi" w:hAnsiTheme="minorHAnsi" w:cstheme="minorHAnsi"/>
          <w:b w:val="0"/>
        </w:rPr>
        <w:t>the Primary Operator</w:t>
      </w:r>
      <w:r w:rsidRPr="00DD6A4A">
        <w:rPr>
          <w:rFonts w:asciiTheme="minorHAnsi" w:hAnsiTheme="minorHAnsi" w:cstheme="minorHAnsi"/>
          <w:b w:val="0"/>
        </w:rPr>
        <w:t xml:space="preserve"> if this status changes while this Contract is in force.</w:t>
      </w:r>
    </w:p>
    <w:p w14:paraId="6EA228DE" w14:textId="77777777" w:rsidR="00567AC6" w:rsidRPr="00DD6A4A" w:rsidRDefault="00567AC6" w:rsidP="00B47406">
      <w:pPr>
        <w:pStyle w:val="Heading1"/>
        <w:rPr>
          <w:rFonts w:asciiTheme="minorHAnsi" w:hAnsiTheme="minorHAnsi" w:cstheme="minorHAnsi"/>
          <w:sz w:val="24"/>
        </w:rPr>
      </w:pPr>
    </w:p>
    <w:p w14:paraId="5E06B95E" w14:textId="77777777" w:rsidR="00567AC6" w:rsidRPr="00DD6A4A" w:rsidRDefault="00EA4617" w:rsidP="007341CA">
      <w:pPr>
        <w:pStyle w:val="Heading1"/>
        <w:ind w:left="0"/>
        <w:rPr>
          <w:rFonts w:asciiTheme="minorHAnsi" w:hAnsiTheme="minorHAnsi" w:cstheme="minorHAnsi"/>
          <w:sz w:val="24"/>
        </w:rPr>
      </w:pPr>
      <w:r w:rsidRPr="00DD6A4A">
        <w:rPr>
          <w:rFonts w:asciiTheme="minorHAnsi" w:hAnsiTheme="minorHAnsi" w:cstheme="minorHAnsi"/>
          <w:sz w:val="24"/>
        </w:rPr>
        <w:t>ARTICLE XVI</w:t>
      </w:r>
      <w:r w:rsidR="00567AC6" w:rsidRPr="00DD6A4A">
        <w:rPr>
          <w:rFonts w:asciiTheme="minorHAnsi" w:hAnsiTheme="minorHAnsi" w:cstheme="minorHAnsi"/>
          <w:sz w:val="24"/>
        </w:rPr>
        <w:t>:  Governing Law and Jurisdiction</w:t>
      </w:r>
    </w:p>
    <w:p w14:paraId="43023A91" w14:textId="77777777" w:rsidR="00567AC6" w:rsidRPr="00DD6A4A" w:rsidRDefault="00567AC6" w:rsidP="00B47406">
      <w:pPr>
        <w:pStyle w:val="BodyText"/>
        <w:rPr>
          <w:rFonts w:asciiTheme="minorHAnsi" w:hAnsiTheme="minorHAnsi" w:cstheme="minorHAnsi"/>
        </w:rPr>
      </w:pPr>
    </w:p>
    <w:p w14:paraId="478DAA56" w14:textId="77777777"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This Contract shall be governed by, construed, and enforced in accordance with the laws of the Commonwealth of Massachusetts.  Both parties hereto agree to submit their respective jurisdiction and venue to the state and federal courts in the Commonwealth of Massachusetts to resolve any disputes or disagreements that may arise under any provision of this Contract.</w:t>
      </w:r>
    </w:p>
    <w:p w14:paraId="20CC8108" w14:textId="77777777" w:rsidR="00567AC6" w:rsidRPr="00DD6A4A" w:rsidRDefault="00567AC6" w:rsidP="00B47406">
      <w:pPr>
        <w:pStyle w:val="BodyText"/>
        <w:jc w:val="both"/>
        <w:rPr>
          <w:rFonts w:asciiTheme="minorHAnsi" w:hAnsiTheme="minorHAnsi" w:cstheme="minorHAnsi"/>
        </w:rPr>
      </w:pPr>
    </w:p>
    <w:p w14:paraId="607ED6F0" w14:textId="77777777" w:rsidR="00567AC6" w:rsidRPr="00DD6A4A" w:rsidRDefault="00243733" w:rsidP="007341CA">
      <w:pPr>
        <w:pStyle w:val="Heading1"/>
        <w:ind w:left="0"/>
        <w:rPr>
          <w:rFonts w:asciiTheme="minorHAnsi" w:hAnsiTheme="minorHAnsi" w:cstheme="minorHAnsi"/>
          <w:sz w:val="24"/>
        </w:rPr>
      </w:pPr>
      <w:r w:rsidRPr="00DD6A4A">
        <w:rPr>
          <w:rFonts w:asciiTheme="minorHAnsi" w:hAnsiTheme="minorHAnsi" w:cstheme="minorHAnsi"/>
          <w:sz w:val="24"/>
        </w:rPr>
        <w:t>ARTICLE XVII</w:t>
      </w:r>
      <w:r w:rsidR="00567AC6" w:rsidRPr="00DD6A4A">
        <w:rPr>
          <w:rFonts w:asciiTheme="minorHAnsi" w:hAnsiTheme="minorHAnsi" w:cstheme="minorHAnsi"/>
          <w:sz w:val="24"/>
        </w:rPr>
        <w:t>:  Severability</w:t>
      </w:r>
    </w:p>
    <w:p w14:paraId="7D089684" w14:textId="77777777" w:rsidR="00567AC6" w:rsidRPr="00DD6A4A" w:rsidRDefault="00567AC6" w:rsidP="00B47406">
      <w:pPr>
        <w:rPr>
          <w:rFonts w:asciiTheme="minorHAnsi" w:hAnsiTheme="minorHAnsi" w:cstheme="minorHAnsi"/>
        </w:rPr>
      </w:pPr>
    </w:p>
    <w:p w14:paraId="4D834448" w14:textId="078F4CA5" w:rsidR="00567AC6" w:rsidRPr="00DD6A4A" w:rsidRDefault="00567AC6" w:rsidP="00B47406">
      <w:pPr>
        <w:pStyle w:val="BodyText"/>
        <w:jc w:val="both"/>
        <w:rPr>
          <w:rFonts w:asciiTheme="minorHAnsi" w:hAnsiTheme="minorHAnsi" w:cstheme="minorHAnsi"/>
          <w:b w:val="0"/>
        </w:rPr>
      </w:pPr>
      <w:r w:rsidRPr="00DD6A4A">
        <w:rPr>
          <w:rFonts w:asciiTheme="minorHAnsi" w:hAnsiTheme="minorHAnsi" w:cstheme="minorHAnsi"/>
          <w:b w:val="0"/>
        </w:rPr>
        <w:t xml:space="preserve">If any Article or provision of this Contract is declared or found to be illegal, unenforceable, or void, then both </w:t>
      </w:r>
      <w:r w:rsidR="00CD0DB4" w:rsidRPr="00DD6A4A">
        <w:rPr>
          <w:rFonts w:asciiTheme="minorHAnsi" w:hAnsiTheme="minorHAnsi" w:cstheme="minorHAnsi"/>
          <w:b w:val="0"/>
        </w:rPr>
        <w:t xml:space="preserve">the Primary Operator </w:t>
      </w:r>
      <w:r w:rsidRPr="00DD6A4A">
        <w:rPr>
          <w:rFonts w:asciiTheme="minorHAnsi" w:hAnsiTheme="minorHAnsi" w:cstheme="minorHAnsi"/>
          <w:b w:val="0"/>
        </w:rPr>
        <w:t>and the Contractor shall be relieved of all obligations under that provision.  The remainder of the Contract shall be enforced to the fullest permitted by law.</w:t>
      </w:r>
    </w:p>
    <w:p w14:paraId="1F7BF963" w14:textId="6F061733" w:rsidR="002539A1" w:rsidRDefault="002539A1" w:rsidP="00B47406">
      <w:pPr>
        <w:pStyle w:val="BodyText"/>
        <w:jc w:val="both"/>
        <w:rPr>
          <w:rFonts w:asciiTheme="minorHAnsi" w:hAnsiTheme="minorHAnsi" w:cstheme="minorHAnsi"/>
          <w:b w:val="0"/>
          <w:sz w:val="22"/>
          <w:szCs w:val="22"/>
        </w:rPr>
      </w:pPr>
    </w:p>
    <w:p w14:paraId="57B4E9C6" w14:textId="25D6AFEF" w:rsidR="002539A1" w:rsidRDefault="002539A1" w:rsidP="00B47406">
      <w:pPr>
        <w:pStyle w:val="BodyText"/>
        <w:jc w:val="both"/>
        <w:rPr>
          <w:rFonts w:asciiTheme="minorHAnsi" w:hAnsiTheme="minorHAnsi" w:cstheme="minorHAnsi"/>
          <w:b w:val="0"/>
          <w:sz w:val="22"/>
          <w:szCs w:val="22"/>
        </w:rPr>
      </w:pPr>
    </w:p>
    <w:p w14:paraId="382832E0" w14:textId="0A5D64A1" w:rsidR="00830794" w:rsidRDefault="00830794" w:rsidP="00B47406">
      <w:pPr>
        <w:pStyle w:val="BodyText"/>
        <w:jc w:val="both"/>
        <w:rPr>
          <w:rFonts w:asciiTheme="minorHAnsi" w:hAnsiTheme="minorHAnsi" w:cstheme="minorHAnsi"/>
          <w:b w:val="0"/>
          <w:sz w:val="22"/>
          <w:szCs w:val="22"/>
        </w:rPr>
      </w:pPr>
    </w:p>
    <w:p w14:paraId="3BEA3A8C" w14:textId="70850BF9" w:rsidR="00830794" w:rsidRDefault="00830794" w:rsidP="00B47406">
      <w:pPr>
        <w:pStyle w:val="BodyText"/>
        <w:jc w:val="both"/>
        <w:rPr>
          <w:rFonts w:asciiTheme="minorHAnsi" w:hAnsiTheme="minorHAnsi" w:cstheme="minorHAnsi"/>
          <w:b w:val="0"/>
          <w:sz w:val="22"/>
          <w:szCs w:val="22"/>
        </w:rPr>
      </w:pPr>
    </w:p>
    <w:p w14:paraId="3B2951E8" w14:textId="0D0570CB" w:rsidR="00830794" w:rsidRDefault="00830794" w:rsidP="00B47406">
      <w:pPr>
        <w:pStyle w:val="BodyText"/>
        <w:jc w:val="both"/>
        <w:rPr>
          <w:rFonts w:asciiTheme="minorHAnsi" w:hAnsiTheme="minorHAnsi" w:cstheme="minorHAnsi"/>
          <w:b w:val="0"/>
          <w:sz w:val="22"/>
          <w:szCs w:val="22"/>
        </w:rPr>
      </w:pPr>
    </w:p>
    <w:p w14:paraId="24C4D6F1" w14:textId="00AA1831" w:rsidR="00830794" w:rsidRDefault="00830794" w:rsidP="00B47406">
      <w:pPr>
        <w:pStyle w:val="BodyText"/>
        <w:jc w:val="both"/>
        <w:rPr>
          <w:rFonts w:asciiTheme="minorHAnsi" w:hAnsiTheme="minorHAnsi" w:cstheme="minorHAnsi"/>
          <w:b w:val="0"/>
          <w:sz w:val="22"/>
          <w:szCs w:val="22"/>
        </w:rPr>
      </w:pPr>
    </w:p>
    <w:p w14:paraId="186EC65A" w14:textId="1E16A9AA" w:rsidR="00830794" w:rsidRDefault="00830794" w:rsidP="00B47406">
      <w:pPr>
        <w:pStyle w:val="BodyText"/>
        <w:jc w:val="both"/>
        <w:rPr>
          <w:rFonts w:asciiTheme="minorHAnsi" w:hAnsiTheme="minorHAnsi" w:cstheme="minorHAnsi"/>
          <w:b w:val="0"/>
          <w:sz w:val="22"/>
          <w:szCs w:val="22"/>
        </w:rPr>
      </w:pPr>
    </w:p>
    <w:p w14:paraId="6677A590" w14:textId="58C0E7C9" w:rsidR="00830794" w:rsidRDefault="00830794" w:rsidP="00B47406">
      <w:pPr>
        <w:pStyle w:val="BodyText"/>
        <w:jc w:val="both"/>
        <w:rPr>
          <w:rFonts w:asciiTheme="minorHAnsi" w:hAnsiTheme="minorHAnsi" w:cstheme="minorHAnsi"/>
          <w:b w:val="0"/>
          <w:sz w:val="22"/>
          <w:szCs w:val="22"/>
        </w:rPr>
      </w:pPr>
    </w:p>
    <w:p w14:paraId="7B88EBF3" w14:textId="6A36BAE7" w:rsidR="00830794" w:rsidRDefault="00830794" w:rsidP="00B47406">
      <w:pPr>
        <w:pStyle w:val="BodyText"/>
        <w:jc w:val="both"/>
        <w:rPr>
          <w:rFonts w:asciiTheme="minorHAnsi" w:hAnsiTheme="minorHAnsi" w:cstheme="minorHAnsi"/>
          <w:b w:val="0"/>
          <w:sz w:val="22"/>
          <w:szCs w:val="22"/>
        </w:rPr>
      </w:pPr>
    </w:p>
    <w:p w14:paraId="50AD2721" w14:textId="0E744BB1" w:rsidR="00830794" w:rsidRDefault="00830794" w:rsidP="00B47406">
      <w:pPr>
        <w:pStyle w:val="BodyText"/>
        <w:jc w:val="both"/>
        <w:rPr>
          <w:rFonts w:asciiTheme="minorHAnsi" w:hAnsiTheme="minorHAnsi" w:cstheme="minorHAnsi"/>
          <w:b w:val="0"/>
          <w:sz w:val="22"/>
          <w:szCs w:val="22"/>
        </w:rPr>
      </w:pPr>
    </w:p>
    <w:p w14:paraId="1E888392" w14:textId="501E1EFA" w:rsidR="00830794" w:rsidRDefault="00830794" w:rsidP="00B47406">
      <w:pPr>
        <w:pStyle w:val="BodyText"/>
        <w:jc w:val="both"/>
        <w:rPr>
          <w:rFonts w:asciiTheme="minorHAnsi" w:hAnsiTheme="minorHAnsi" w:cstheme="minorHAnsi"/>
          <w:b w:val="0"/>
          <w:sz w:val="22"/>
          <w:szCs w:val="22"/>
        </w:rPr>
      </w:pPr>
    </w:p>
    <w:p w14:paraId="2E974D37" w14:textId="77777777" w:rsidR="00830794" w:rsidRPr="00503DF7" w:rsidRDefault="00830794" w:rsidP="00B47406">
      <w:pPr>
        <w:pStyle w:val="BodyText"/>
        <w:jc w:val="both"/>
        <w:rPr>
          <w:rFonts w:asciiTheme="minorHAnsi" w:hAnsiTheme="minorHAnsi" w:cstheme="minorHAnsi"/>
          <w:b w:val="0"/>
          <w:sz w:val="22"/>
          <w:szCs w:val="22"/>
        </w:rPr>
      </w:pPr>
    </w:p>
    <w:p w14:paraId="3FDF6196" w14:textId="77777777" w:rsidR="00567AC6" w:rsidRPr="00503DF7" w:rsidRDefault="00567AC6" w:rsidP="00EA1CFC">
      <w:pPr>
        <w:pStyle w:val="BodyText"/>
        <w:jc w:val="both"/>
        <w:rPr>
          <w:rFonts w:asciiTheme="minorHAnsi" w:hAnsiTheme="minorHAnsi" w:cstheme="minorHAnsi"/>
          <w:sz w:val="22"/>
          <w:szCs w:val="22"/>
        </w:rPr>
      </w:pPr>
    </w:p>
    <w:p w14:paraId="77AF92C0" w14:textId="1AC60D73" w:rsidR="00567AC6" w:rsidRPr="00E02FDF" w:rsidRDefault="00567AC6" w:rsidP="000A3A58">
      <w:pPr>
        <w:pStyle w:val="VERTICALCENTEREDHEADING"/>
        <w:pBdr>
          <w:top w:val="single" w:sz="4" w:space="1" w:color="auto"/>
          <w:left w:val="single" w:sz="4" w:space="4" w:color="auto"/>
          <w:bottom w:val="single" w:sz="4" w:space="1" w:color="auto"/>
          <w:right w:val="single" w:sz="4" w:space="4" w:color="auto"/>
        </w:pBdr>
        <w:tabs>
          <w:tab w:val="left" w:pos="7290"/>
          <w:tab w:val="left" w:pos="9360"/>
        </w:tabs>
        <w:rPr>
          <w:rFonts w:asciiTheme="minorHAnsi" w:hAnsiTheme="minorHAnsi" w:cstheme="minorHAnsi"/>
          <w:sz w:val="24"/>
        </w:rPr>
      </w:pPr>
      <w:r w:rsidRPr="00E02FDF">
        <w:rPr>
          <w:rFonts w:asciiTheme="minorHAnsi" w:hAnsiTheme="minorHAnsi" w:cstheme="minorHAnsi"/>
          <w:sz w:val="24"/>
        </w:rPr>
        <w:lastRenderedPageBreak/>
        <w:t>SECTION C</w:t>
      </w:r>
      <w:r w:rsidR="008F33E3" w:rsidRPr="00E02FDF">
        <w:rPr>
          <w:rFonts w:asciiTheme="minorHAnsi" w:hAnsiTheme="minorHAnsi" w:cstheme="minorHAnsi"/>
          <w:sz w:val="24"/>
        </w:rPr>
        <w:t xml:space="preserve">: </w:t>
      </w:r>
      <w:r w:rsidRPr="00E02FDF">
        <w:rPr>
          <w:rFonts w:asciiTheme="minorHAnsi" w:hAnsiTheme="minorHAnsi" w:cstheme="minorHAnsi"/>
          <w:sz w:val="24"/>
        </w:rPr>
        <w:t>ENROLLMENT AND PAYMENT SCHEDULE</w:t>
      </w:r>
    </w:p>
    <w:p w14:paraId="259DD918" w14:textId="77777777" w:rsidR="008450E0" w:rsidRPr="00503DF7" w:rsidRDefault="008450E0" w:rsidP="008450E0">
      <w:pPr>
        <w:tabs>
          <w:tab w:val="left" w:pos="7290"/>
          <w:tab w:val="left" w:pos="9360"/>
        </w:tabs>
        <w:jc w:val="both"/>
        <w:rPr>
          <w:rFonts w:asciiTheme="minorHAnsi" w:hAnsiTheme="minorHAnsi" w:cstheme="minorHAnsi"/>
          <w:sz w:val="22"/>
          <w:szCs w:val="22"/>
        </w:rPr>
      </w:pPr>
    </w:p>
    <w:p w14:paraId="59E14DFB" w14:textId="56F587F3" w:rsidR="002E096C" w:rsidRPr="00503DF7" w:rsidRDefault="00AB2FAD" w:rsidP="00FE67DA">
      <w:pPr>
        <w:tabs>
          <w:tab w:val="left" w:pos="360"/>
          <w:tab w:val="left" w:pos="720"/>
          <w:tab w:val="left" w:pos="1080"/>
          <w:tab w:val="left" w:pos="1440"/>
          <w:tab w:val="left" w:pos="1800"/>
          <w:tab w:val="left" w:pos="3060"/>
          <w:tab w:val="left" w:pos="5040"/>
          <w:tab w:val="left" w:pos="6840"/>
          <w:tab w:val="left" w:pos="7290"/>
          <w:tab w:val="left" w:pos="9360"/>
        </w:tabs>
        <w:jc w:val="both"/>
        <w:rPr>
          <w:rFonts w:asciiTheme="minorHAnsi" w:hAnsiTheme="minorHAnsi" w:cstheme="minorHAnsi"/>
        </w:rPr>
      </w:pPr>
      <w:r w:rsidRPr="00503DF7">
        <w:rPr>
          <w:rFonts w:asciiTheme="minorHAnsi" w:hAnsiTheme="minorHAnsi" w:cstheme="minorHAnsi"/>
        </w:rPr>
        <w:t>Disaster COVID</w:t>
      </w:r>
      <w:r w:rsidR="00363B36" w:rsidRPr="00503DF7">
        <w:rPr>
          <w:rFonts w:asciiTheme="minorHAnsi" w:hAnsiTheme="minorHAnsi" w:cstheme="minorHAnsi"/>
        </w:rPr>
        <w:t>-19</w:t>
      </w:r>
      <w:r w:rsidR="00F85759" w:rsidRPr="00503DF7">
        <w:rPr>
          <w:rFonts w:asciiTheme="minorHAnsi" w:hAnsiTheme="minorHAnsi" w:cstheme="minorHAnsi"/>
        </w:rPr>
        <w:t xml:space="preserve"> DWG</w:t>
      </w:r>
      <w:r w:rsidR="002E096C" w:rsidRPr="00503DF7">
        <w:rPr>
          <w:rFonts w:asciiTheme="minorHAnsi" w:hAnsiTheme="minorHAnsi" w:cstheme="minorHAnsi"/>
        </w:rPr>
        <w:t xml:space="preserve"> VOUCHER PAYMENT SCHEDULE</w:t>
      </w:r>
    </w:p>
    <w:p w14:paraId="33798DFF" w14:textId="77777777" w:rsidR="002E096C" w:rsidRPr="00503DF7" w:rsidRDefault="002E096C" w:rsidP="002E096C">
      <w:pPr>
        <w:pStyle w:val="Header"/>
        <w:tabs>
          <w:tab w:val="clear" w:pos="4320"/>
          <w:tab w:val="clear" w:pos="8640"/>
          <w:tab w:val="left" w:pos="7290"/>
          <w:tab w:val="left" w:pos="9360"/>
        </w:tabs>
        <w:jc w:val="both"/>
        <w:rPr>
          <w:rFonts w:asciiTheme="minorHAnsi" w:hAnsiTheme="minorHAnsi" w:cstheme="minorHAnsi"/>
          <w:sz w:val="22"/>
          <w:szCs w:val="22"/>
        </w:rPr>
      </w:pPr>
    </w:p>
    <w:p w14:paraId="5949341F" w14:textId="77777777" w:rsidR="002E096C" w:rsidRPr="00503DF7" w:rsidRDefault="002E096C" w:rsidP="002E096C">
      <w:pPr>
        <w:tabs>
          <w:tab w:val="left" w:pos="540"/>
          <w:tab w:val="left" w:pos="1080"/>
          <w:tab w:val="left" w:pos="1620"/>
          <w:tab w:val="left" w:pos="4320"/>
          <w:tab w:val="left" w:pos="6030"/>
          <w:tab w:val="left" w:pos="7290"/>
          <w:tab w:val="left" w:pos="9360"/>
        </w:tabs>
        <w:ind w:right="804"/>
        <w:jc w:val="both"/>
        <w:rPr>
          <w:rFonts w:asciiTheme="minorHAnsi" w:hAnsiTheme="minorHAnsi" w:cstheme="minorHAnsi"/>
          <w:sz w:val="22"/>
          <w:szCs w:val="22"/>
        </w:rPr>
      </w:pPr>
      <w:r w:rsidRPr="00503DF7">
        <w:rPr>
          <w:rFonts w:asciiTheme="minorHAnsi" w:hAnsiTheme="minorHAnsi" w:cstheme="minorHAnsi"/>
          <w:sz w:val="22"/>
          <w:szCs w:val="22"/>
        </w:rPr>
        <w:t xml:space="preserve">Funding for voucher payments is on a </w:t>
      </w:r>
      <w:r w:rsidRPr="00503DF7">
        <w:rPr>
          <w:rFonts w:asciiTheme="minorHAnsi" w:hAnsiTheme="minorHAnsi" w:cstheme="minorHAnsi"/>
          <w:b/>
          <w:bCs/>
          <w:i/>
          <w:iCs/>
          <w:sz w:val="22"/>
          <w:szCs w:val="22"/>
          <w:u w:val="single"/>
        </w:rPr>
        <w:t>fixed fee</w:t>
      </w:r>
      <w:r w:rsidRPr="00503DF7">
        <w:rPr>
          <w:rFonts w:asciiTheme="minorHAnsi" w:hAnsiTheme="minorHAnsi" w:cstheme="minorHAnsi"/>
          <w:b/>
          <w:bCs/>
          <w:i/>
          <w:iCs/>
          <w:sz w:val="22"/>
          <w:szCs w:val="22"/>
        </w:rPr>
        <w:t xml:space="preserve"> </w:t>
      </w:r>
      <w:r w:rsidRPr="00503DF7">
        <w:rPr>
          <w:rFonts w:asciiTheme="minorHAnsi" w:hAnsiTheme="minorHAnsi" w:cstheme="minorHAnsi"/>
          <w:sz w:val="22"/>
          <w:szCs w:val="22"/>
        </w:rPr>
        <w:t>basis.  Payment is subject to the following conditions:</w:t>
      </w:r>
    </w:p>
    <w:p w14:paraId="2B9262C7" w14:textId="77777777" w:rsidR="00E02FDF" w:rsidRPr="00830794" w:rsidRDefault="00E02FDF" w:rsidP="00E02FDF">
      <w:pPr>
        <w:spacing w:after="97" w:line="256" w:lineRule="auto"/>
        <w:rPr>
          <w:rFonts w:asciiTheme="minorHAnsi" w:hAnsiTheme="minorHAnsi"/>
          <w:b/>
          <w:bCs/>
          <w:sz w:val="28"/>
          <w:szCs w:val="28"/>
          <w:u w:val="single"/>
        </w:rPr>
      </w:pPr>
    </w:p>
    <w:p w14:paraId="686163D9" w14:textId="18D0386B" w:rsidR="001E2523" w:rsidRPr="00E02FDF" w:rsidRDefault="002539A1" w:rsidP="00E02FDF">
      <w:pPr>
        <w:spacing w:after="97" w:line="256" w:lineRule="auto"/>
      </w:pPr>
      <w:r w:rsidRPr="00830794">
        <w:rPr>
          <w:rFonts w:asciiTheme="minorHAnsi" w:hAnsiTheme="minorHAnsi"/>
          <w:b/>
          <w:bCs/>
          <w:u w:val="single"/>
        </w:rPr>
        <w:t xml:space="preserve">Humanitarian Food Service Relief </w:t>
      </w:r>
      <w:r w:rsidRPr="00830794">
        <w:rPr>
          <w:rFonts w:asciiTheme="minorHAnsi" w:hAnsiTheme="minorHAnsi" w:cstheme="minorHAnsi"/>
          <w:b/>
          <w:u w:val="single"/>
        </w:rPr>
        <w:t>Temporary Employment</w:t>
      </w:r>
      <w:r w:rsidR="00E02FDF">
        <w:rPr>
          <w:rFonts w:asciiTheme="minorHAnsi" w:hAnsiTheme="minorHAnsi" w:cstheme="minorHAnsi"/>
          <w:b/>
        </w:rPr>
        <w:t xml:space="preserve">: </w:t>
      </w:r>
    </w:p>
    <w:p w14:paraId="719BB131" w14:textId="651A5D90" w:rsidR="008C192A" w:rsidRPr="00830794" w:rsidRDefault="008C192A" w:rsidP="0031097B">
      <w:pPr>
        <w:numPr>
          <w:ilvl w:val="0"/>
          <w:numId w:val="7"/>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r w:rsidRPr="00830794">
        <w:rPr>
          <w:rFonts w:asciiTheme="minorHAnsi" w:hAnsiTheme="minorHAnsi" w:cstheme="minorHAnsi"/>
        </w:rPr>
        <w:t xml:space="preserve">Voucher payments will be single payments per authorized </w:t>
      </w:r>
      <w:r w:rsidR="00F85759" w:rsidRPr="00830794">
        <w:rPr>
          <w:rFonts w:asciiTheme="minorHAnsi" w:hAnsiTheme="minorHAnsi" w:cstheme="minorHAnsi"/>
        </w:rPr>
        <w:t xml:space="preserve">MA Disaster </w:t>
      </w:r>
      <w:r w:rsidR="00363B36" w:rsidRPr="00830794">
        <w:rPr>
          <w:rFonts w:asciiTheme="minorHAnsi" w:hAnsiTheme="minorHAnsi" w:cstheme="minorHAnsi"/>
        </w:rPr>
        <w:t>COVID-19</w:t>
      </w:r>
      <w:r w:rsidR="00F85759" w:rsidRPr="00830794">
        <w:rPr>
          <w:rFonts w:asciiTheme="minorHAnsi" w:hAnsiTheme="minorHAnsi" w:cstheme="minorHAnsi"/>
        </w:rPr>
        <w:t xml:space="preserve"> DWG</w:t>
      </w:r>
      <w:r w:rsidR="004D6C6A" w:rsidRPr="00830794">
        <w:rPr>
          <w:rFonts w:asciiTheme="minorHAnsi" w:hAnsiTheme="minorHAnsi" w:cstheme="minorHAnsi"/>
        </w:rPr>
        <w:t xml:space="preserve"> </w:t>
      </w:r>
      <w:r w:rsidRPr="00830794">
        <w:rPr>
          <w:rFonts w:asciiTheme="minorHAnsi" w:hAnsiTheme="minorHAnsi" w:cstheme="minorHAnsi"/>
        </w:rPr>
        <w:t>enrollment in the following amounts:</w:t>
      </w:r>
    </w:p>
    <w:p w14:paraId="2765D545" w14:textId="77777777" w:rsidR="001B2558" w:rsidRDefault="001E2523" w:rsidP="00FE67DA">
      <w:pPr>
        <w:tabs>
          <w:tab w:val="left" w:pos="540"/>
          <w:tab w:val="left" w:pos="1620"/>
          <w:tab w:val="left" w:pos="4320"/>
          <w:tab w:val="left" w:pos="6030"/>
          <w:tab w:val="left" w:pos="7290"/>
          <w:tab w:val="left" w:pos="9360"/>
        </w:tabs>
        <w:ind w:left="1080" w:right="-180"/>
        <w:jc w:val="both"/>
        <w:rPr>
          <w:rFonts w:asciiTheme="minorHAnsi" w:hAnsiTheme="minorHAnsi" w:cstheme="minorHAnsi"/>
          <w:b/>
          <w:i/>
        </w:rPr>
      </w:pPr>
      <w:r w:rsidRPr="00830794">
        <w:rPr>
          <w:rFonts w:asciiTheme="minorHAnsi" w:hAnsiTheme="minorHAnsi" w:cstheme="minorHAnsi"/>
          <w:b/>
          <w:i/>
        </w:rPr>
        <w:tab/>
      </w:r>
    </w:p>
    <w:p w14:paraId="7CE99D35" w14:textId="5FC1C315" w:rsidR="008C192A" w:rsidRPr="00830794" w:rsidRDefault="00363B36" w:rsidP="00830794">
      <w:pPr>
        <w:tabs>
          <w:tab w:val="left" w:pos="540"/>
          <w:tab w:val="left" w:pos="1620"/>
          <w:tab w:val="left" w:pos="4320"/>
          <w:tab w:val="left" w:pos="6030"/>
          <w:tab w:val="left" w:pos="7290"/>
          <w:tab w:val="left" w:pos="9360"/>
        </w:tabs>
        <w:ind w:right="-180"/>
        <w:jc w:val="both"/>
        <w:rPr>
          <w:rFonts w:asciiTheme="minorHAnsi" w:hAnsiTheme="minorHAnsi" w:cstheme="minorHAnsi"/>
        </w:rPr>
      </w:pPr>
      <w:r w:rsidRPr="00830794">
        <w:rPr>
          <w:rFonts w:asciiTheme="minorHAnsi" w:hAnsiTheme="minorHAnsi" w:cstheme="minorHAnsi"/>
          <w:b/>
        </w:rPr>
        <w:t xml:space="preserve">COVID-19 </w:t>
      </w:r>
      <w:r w:rsidR="00CC2784" w:rsidRPr="00830794">
        <w:rPr>
          <w:rFonts w:asciiTheme="minorHAnsi" w:hAnsiTheme="minorHAnsi" w:cstheme="minorHAnsi"/>
          <w:b/>
        </w:rPr>
        <w:t>DWG</w:t>
      </w:r>
      <w:r w:rsidR="008C192A" w:rsidRPr="00830794">
        <w:rPr>
          <w:rFonts w:asciiTheme="minorHAnsi" w:hAnsiTheme="minorHAnsi" w:cstheme="minorHAnsi"/>
          <w:b/>
        </w:rPr>
        <w:t xml:space="preserve"> Vouchers</w:t>
      </w:r>
      <w:r w:rsidR="008C192A" w:rsidRPr="00830794">
        <w:rPr>
          <w:rFonts w:asciiTheme="minorHAnsi" w:hAnsiTheme="minorHAnsi" w:cstheme="minorHAnsi"/>
        </w:rPr>
        <w:t>: $</w:t>
      </w:r>
      <w:r w:rsidRPr="00830794">
        <w:rPr>
          <w:rFonts w:asciiTheme="minorHAnsi" w:hAnsiTheme="minorHAnsi" w:cstheme="minorHAnsi"/>
        </w:rPr>
        <w:t>2,4</w:t>
      </w:r>
      <w:r w:rsidR="00CC2784" w:rsidRPr="00830794">
        <w:rPr>
          <w:rFonts w:asciiTheme="minorHAnsi" w:hAnsiTheme="minorHAnsi" w:cstheme="minorHAnsi"/>
        </w:rPr>
        <w:t>00.00</w:t>
      </w:r>
      <w:r w:rsidR="008C192A" w:rsidRPr="00830794">
        <w:rPr>
          <w:rFonts w:asciiTheme="minorHAnsi" w:hAnsiTheme="minorHAnsi" w:cstheme="minorHAnsi"/>
        </w:rPr>
        <w:t xml:space="preserve"> per authorized enrollee </w:t>
      </w:r>
    </w:p>
    <w:p w14:paraId="2940F690" w14:textId="77777777" w:rsidR="008C192A" w:rsidRPr="00830794" w:rsidRDefault="008C192A" w:rsidP="008C192A">
      <w:p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p>
    <w:p w14:paraId="3C3FB2FA" w14:textId="77777777" w:rsidR="00D8654C" w:rsidRPr="00830794" w:rsidRDefault="008C192A" w:rsidP="00FE67DA">
      <w:pPr>
        <w:tabs>
          <w:tab w:val="left" w:pos="540"/>
          <w:tab w:val="left" w:pos="1080"/>
          <w:tab w:val="left" w:pos="1620"/>
          <w:tab w:val="left" w:pos="4320"/>
          <w:tab w:val="left" w:pos="6030"/>
          <w:tab w:val="left" w:pos="7290"/>
          <w:tab w:val="left" w:pos="9360"/>
        </w:tabs>
        <w:ind w:left="360" w:right="-180"/>
        <w:jc w:val="both"/>
        <w:rPr>
          <w:rFonts w:asciiTheme="minorHAnsi" w:hAnsiTheme="minorHAnsi" w:cstheme="minorHAnsi"/>
        </w:rPr>
      </w:pPr>
      <w:r w:rsidRPr="00830794">
        <w:rPr>
          <w:rFonts w:asciiTheme="minorHAnsi" w:hAnsiTheme="minorHAnsi" w:cstheme="minorHAnsi"/>
        </w:rPr>
        <w:t>Contractor will receive voucher payment for performing the following services</w:t>
      </w:r>
      <w:r w:rsidR="006E28C8" w:rsidRPr="00830794">
        <w:rPr>
          <w:rFonts w:asciiTheme="minorHAnsi" w:hAnsiTheme="minorHAnsi" w:cstheme="minorHAnsi"/>
        </w:rPr>
        <w:t xml:space="preserve"> as outlined in Section A: Work Statement</w:t>
      </w:r>
      <w:r w:rsidRPr="00830794">
        <w:rPr>
          <w:rFonts w:asciiTheme="minorHAnsi" w:hAnsiTheme="minorHAnsi" w:cstheme="minorHAnsi"/>
        </w:rPr>
        <w:t>:</w:t>
      </w:r>
    </w:p>
    <w:p w14:paraId="12CA4A1C" w14:textId="7D2F1B39" w:rsidR="005701B8" w:rsidRPr="00DD6A4A" w:rsidRDefault="005701B8" w:rsidP="0031097B">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r w:rsidRPr="00DD6A4A">
        <w:rPr>
          <w:rFonts w:asciiTheme="minorHAnsi" w:hAnsiTheme="minorHAnsi"/>
        </w:rPr>
        <w:t>Prospective Disaster</w:t>
      </w:r>
      <w:r w:rsidR="006A1C77" w:rsidRPr="00DD6A4A">
        <w:rPr>
          <w:rFonts w:asciiTheme="minorHAnsi" w:hAnsiTheme="minorHAnsi"/>
        </w:rPr>
        <w:t xml:space="preserve"> Relief</w:t>
      </w:r>
      <w:r w:rsidRPr="00DD6A4A">
        <w:rPr>
          <w:rFonts w:asciiTheme="minorHAnsi" w:hAnsiTheme="minorHAnsi"/>
        </w:rPr>
        <w:t xml:space="preserve"> Temporary Employee outreach, intake, case planning, and orientation;</w:t>
      </w:r>
    </w:p>
    <w:p w14:paraId="72C1F14A" w14:textId="57166FC2" w:rsidR="00D8654C" w:rsidRPr="00DD6A4A" w:rsidRDefault="00D33DAC" w:rsidP="0031097B">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r w:rsidRPr="00DD6A4A">
        <w:rPr>
          <w:rFonts w:asciiTheme="minorHAnsi" w:hAnsiTheme="minorHAnsi" w:cstheme="minorHAnsi"/>
        </w:rPr>
        <w:t>Eligibility Determination and Documentation</w:t>
      </w:r>
      <w:r w:rsidR="00B550FB" w:rsidRPr="00DD6A4A">
        <w:rPr>
          <w:rFonts w:asciiTheme="minorHAnsi" w:hAnsiTheme="minorHAnsi" w:cstheme="minorHAnsi"/>
        </w:rPr>
        <w:t xml:space="preserve"> (Required)</w:t>
      </w:r>
    </w:p>
    <w:p w14:paraId="1552A73C" w14:textId="77777777" w:rsidR="00D33DAC" w:rsidRPr="00DD6A4A" w:rsidRDefault="00D8654C" w:rsidP="00CC2784">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r w:rsidRPr="00DD6A4A">
        <w:rPr>
          <w:rFonts w:asciiTheme="minorHAnsi" w:hAnsiTheme="minorHAnsi" w:cstheme="minorHAnsi"/>
        </w:rPr>
        <w:t>Project Enrollment and</w:t>
      </w:r>
      <w:r w:rsidR="00D33DAC" w:rsidRPr="00DD6A4A">
        <w:rPr>
          <w:rFonts w:asciiTheme="minorHAnsi" w:hAnsiTheme="minorHAnsi" w:cstheme="minorHAnsi"/>
        </w:rPr>
        <w:t xml:space="preserve"> Provision of Assessment services</w:t>
      </w:r>
      <w:r w:rsidR="00B550FB" w:rsidRPr="00DD6A4A">
        <w:rPr>
          <w:rFonts w:asciiTheme="minorHAnsi" w:hAnsiTheme="minorHAnsi" w:cstheme="minorHAnsi"/>
        </w:rPr>
        <w:t xml:space="preserve"> (Required)</w:t>
      </w:r>
    </w:p>
    <w:p w14:paraId="08D5DF6E" w14:textId="31BBF11D" w:rsidR="00D8654C" w:rsidRPr="00DD6A4A" w:rsidRDefault="006A1C77" w:rsidP="000F199D">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r w:rsidRPr="00DD6A4A">
        <w:rPr>
          <w:rFonts w:asciiTheme="minorHAnsi" w:hAnsiTheme="minorHAnsi"/>
        </w:rPr>
        <w:t xml:space="preserve">Disaster Relief </w:t>
      </w:r>
      <w:r w:rsidR="005701B8" w:rsidRPr="00DD6A4A">
        <w:rPr>
          <w:rFonts w:asciiTheme="minorHAnsi" w:hAnsiTheme="minorHAnsi"/>
        </w:rPr>
        <w:t>Tempo</w:t>
      </w:r>
      <w:r w:rsidRPr="00DD6A4A">
        <w:rPr>
          <w:rFonts w:asciiTheme="minorHAnsi" w:hAnsiTheme="minorHAnsi"/>
        </w:rPr>
        <w:t>rary Employee</w:t>
      </w:r>
      <w:r w:rsidR="005701B8" w:rsidRPr="00DD6A4A">
        <w:rPr>
          <w:rFonts w:asciiTheme="minorHAnsi" w:hAnsiTheme="minorHAnsi"/>
        </w:rPr>
        <w:t xml:space="preserve"> case management, reporting, monitoring, follow up services.</w:t>
      </w:r>
    </w:p>
    <w:p w14:paraId="0040C45D" w14:textId="42D83636" w:rsidR="008C192A" w:rsidRPr="00DD6A4A" w:rsidRDefault="00D33DAC" w:rsidP="005701B8">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r w:rsidRPr="00DD6A4A">
        <w:rPr>
          <w:rFonts w:asciiTheme="minorHAnsi" w:hAnsiTheme="minorHAnsi" w:cstheme="minorHAnsi"/>
        </w:rPr>
        <w:t>Support Services</w:t>
      </w:r>
      <w:r w:rsidR="00D8654C" w:rsidRPr="00DD6A4A">
        <w:rPr>
          <w:rFonts w:asciiTheme="minorHAnsi" w:hAnsiTheme="minorHAnsi" w:cstheme="minorHAnsi"/>
        </w:rPr>
        <w:t>; and</w:t>
      </w:r>
    </w:p>
    <w:p w14:paraId="4FB9D6D0" w14:textId="7225431D" w:rsidR="006E28C8" w:rsidRPr="00DD6A4A" w:rsidRDefault="006E28C8" w:rsidP="0031097B">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r w:rsidRPr="00DD6A4A">
        <w:rPr>
          <w:rFonts w:asciiTheme="minorHAnsi" w:hAnsiTheme="minorHAnsi" w:cstheme="minorHAnsi"/>
        </w:rPr>
        <w:t>Reporting/MOSES Tracking</w:t>
      </w:r>
      <w:r w:rsidR="00FB5E79" w:rsidRPr="00DD6A4A">
        <w:rPr>
          <w:rFonts w:asciiTheme="minorHAnsi" w:hAnsiTheme="minorHAnsi" w:cstheme="minorHAnsi"/>
        </w:rPr>
        <w:t xml:space="preserve"> </w:t>
      </w:r>
    </w:p>
    <w:p w14:paraId="2772B7CA" w14:textId="77777777" w:rsidR="008C192A" w:rsidRPr="00DD6A4A" w:rsidRDefault="008C192A" w:rsidP="008C192A">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14:paraId="77019A85" w14:textId="77777777" w:rsidR="008C192A" w:rsidRPr="00DD6A4A" w:rsidRDefault="008C192A" w:rsidP="0031097B">
      <w:pPr>
        <w:numPr>
          <w:ilvl w:val="0"/>
          <w:numId w:val="8"/>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rPr>
        <w:t xml:space="preserve">The Contractor must submit the following documentation to the Primary Operator </w:t>
      </w:r>
      <w:r w:rsidR="00930C94" w:rsidRPr="00DD6A4A">
        <w:rPr>
          <w:rFonts w:asciiTheme="minorHAnsi" w:hAnsiTheme="minorHAnsi" w:cstheme="minorHAnsi"/>
        </w:rPr>
        <w:t xml:space="preserve">to </w:t>
      </w:r>
      <w:r w:rsidRPr="00DD6A4A">
        <w:rPr>
          <w:rFonts w:asciiTheme="minorHAnsi" w:hAnsiTheme="minorHAnsi" w:cstheme="minorHAnsi"/>
        </w:rPr>
        <w:t>be eligible to receive voucher payments;</w:t>
      </w:r>
    </w:p>
    <w:p w14:paraId="1391CDDD" w14:textId="4AD11ABF" w:rsidR="008C192A" w:rsidRPr="00DD6A4A" w:rsidRDefault="00363B36" w:rsidP="0031097B">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b/>
        </w:rPr>
      </w:pPr>
      <w:r w:rsidRPr="00DD6A4A">
        <w:rPr>
          <w:rFonts w:asciiTheme="minorHAnsi" w:hAnsiTheme="minorHAnsi" w:cstheme="minorHAnsi"/>
          <w:b/>
        </w:rPr>
        <w:t xml:space="preserve">COVID-19 </w:t>
      </w:r>
      <w:r w:rsidR="00CC2784" w:rsidRPr="00DD6A4A">
        <w:rPr>
          <w:rFonts w:asciiTheme="minorHAnsi" w:hAnsiTheme="minorHAnsi" w:cstheme="minorHAnsi"/>
          <w:b/>
        </w:rPr>
        <w:t>DWG</w:t>
      </w:r>
      <w:r w:rsidR="004D6C6A" w:rsidRPr="00DD6A4A">
        <w:rPr>
          <w:rFonts w:asciiTheme="minorHAnsi" w:hAnsiTheme="minorHAnsi" w:cstheme="minorHAnsi"/>
          <w:b/>
        </w:rPr>
        <w:t xml:space="preserve"> </w:t>
      </w:r>
      <w:r w:rsidR="00D94DC4" w:rsidRPr="00DD6A4A">
        <w:rPr>
          <w:rFonts w:asciiTheme="minorHAnsi" w:hAnsiTheme="minorHAnsi" w:cstheme="minorHAnsi"/>
          <w:b/>
        </w:rPr>
        <w:t>Eligibility</w:t>
      </w:r>
      <w:r w:rsidR="004D6C6A" w:rsidRPr="00DD6A4A">
        <w:rPr>
          <w:rFonts w:asciiTheme="minorHAnsi" w:hAnsiTheme="minorHAnsi" w:cstheme="minorHAnsi"/>
          <w:b/>
        </w:rPr>
        <w:t xml:space="preserve"> Form</w:t>
      </w:r>
      <w:r w:rsidR="008C192A" w:rsidRPr="00DD6A4A">
        <w:rPr>
          <w:rFonts w:asciiTheme="minorHAnsi" w:hAnsiTheme="minorHAnsi" w:cstheme="minorHAnsi"/>
          <w:b/>
        </w:rPr>
        <w:t xml:space="preserve"> </w:t>
      </w:r>
      <w:r w:rsidRPr="00DD6A4A">
        <w:rPr>
          <w:rFonts w:asciiTheme="minorHAnsi" w:hAnsiTheme="minorHAnsi" w:cstheme="minorHAnsi"/>
          <w:b/>
        </w:rPr>
        <w:t xml:space="preserve">  </w:t>
      </w:r>
    </w:p>
    <w:p w14:paraId="447EEB6A" w14:textId="06A3AA2A" w:rsidR="00675E5E" w:rsidRPr="00DD6A4A" w:rsidRDefault="00675E5E" w:rsidP="0031097B">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b/>
        </w:rPr>
      </w:pPr>
      <w:r w:rsidRPr="00DD6A4A">
        <w:rPr>
          <w:rFonts w:asciiTheme="minorHAnsi" w:hAnsiTheme="minorHAnsi" w:cstheme="minorHAnsi"/>
          <w:b/>
        </w:rPr>
        <w:t>Worksite Agreement Addendum</w:t>
      </w:r>
    </w:p>
    <w:p w14:paraId="5B936057" w14:textId="2DAB320C" w:rsidR="008C192A" w:rsidRPr="00DD6A4A" w:rsidRDefault="00363B36" w:rsidP="35605C64">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Bidi"/>
        </w:rPr>
      </w:pPr>
      <w:r w:rsidRPr="00DD6A4A">
        <w:rPr>
          <w:rFonts w:asciiTheme="minorHAnsi" w:hAnsiTheme="minorHAnsi" w:cstheme="minorBidi"/>
          <w:b/>
          <w:bCs/>
        </w:rPr>
        <w:t xml:space="preserve">COVID-19 </w:t>
      </w:r>
      <w:r w:rsidR="00CC2784" w:rsidRPr="00DD6A4A">
        <w:rPr>
          <w:rFonts w:asciiTheme="minorHAnsi" w:hAnsiTheme="minorHAnsi" w:cstheme="minorBidi"/>
          <w:b/>
          <w:bCs/>
        </w:rPr>
        <w:t>DWG</w:t>
      </w:r>
      <w:r w:rsidR="008C192A" w:rsidRPr="00DD6A4A">
        <w:rPr>
          <w:rFonts w:asciiTheme="minorHAnsi" w:hAnsiTheme="minorHAnsi" w:cstheme="minorBidi"/>
          <w:b/>
          <w:bCs/>
        </w:rPr>
        <w:t xml:space="preserve"> Voucher</w:t>
      </w:r>
      <w:r w:rsidR="008C192A" w:rsidRPr="00DD6A4A">
        <w:rPr>
          <w:rFonts w:asciiTheme="minorHAnsi" w:hAnsiTheme="minorHAnsi" w:cstheme="minorBidi"/>
          <w:b/>
        </w:rPr>
        <w:t xml:space="preserve"> </w:t>
      </w:r>
      <w:r w:rsidR="008C192A" w:rsidRPr="00DD6A4A">
        <w:rPr>
          <w:rFonts w:asciiTheme="minorHAnsi" w:hAnsiTheme="minorHAnsi" w:cstheme="minorBidi"/>
          <w:b/>
          <w:bCs/>
        </w:rPr>
        <w:t>Invoice</w:t>
      </w:r>
      <w:r w:rsidR="008C192A" w:rsidRPr="00DD6A4A">
        <w:rPr>
          <w:rFonts w:asciiTheme="minorHAnsi" w:hAnsiTheme="minorHAnsi" w:cstheme="minorBidi"/>
        </w:rPr>
        <w:t xml:space="preserve"> after </w:t>
      </w:r>
      <w:r w:rsidR="006E28C8" w:rsidRPr="00DD6A4A">
        <w:rPr>
          <w:rFonts w:asciiTheme="minorHAnsi" w:hAnsiTheme="minorHAnsi" w:cstheme="minorBidi"/>
        </w:rPr>
        <w:t>participant h</w:t>
      </w:r>
      <w:r w:rsidR="00675E5E" w:rsidRPr="00DD6A4A">
        <w:rPr>
          <w:rFonts w:asciiTheme="minorHAnsi" w:hAnsiTheme="minorHAnsi" w:cstheme="minorBidi"/>
        </w:rPr>
        <w:t xml:space="preserve">as been determined eligible, </w:t>
      </w:r>
      <w:r w:rsidR="006E28C8" w:rsidRPr="00DD6A4A">
        <w:rPr>
          <w:rFonts w:asciiTheme="minorHAnsi" w:hAnsiTheme="minorHAnsi" w:cstheme="minorBidi"/>
        </w:rPr>
        <w:t>enrolled in the program</w:t>
      </w:r>
      <w:r w:rsidR="00675E5E" w:rsidRPr="00DD6A4A">
        <w:rPr>
          <w:rFonts w:asciiTheme="minorHAnsi" w:hAnsiTheme="minorHAnsi" w:cstheme="minorBidi"/>
        </w:rPr>
        <w:t xml:space="preserve"> and has started working at an approved worksite</w:t>
      </w:r>
    </w:p>
    <w:p w14:paraId="3FE3C744" w14:textId="77777777" w:rsidR="008C192A" w:rsidRPr="00DD6A4A" w:rsidRDefault="008C192A" w:rsidP="008C192A">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14:paraId="2060577E" w14:textId="10423158" w:rsidR="008C192A" w:rsidRPr="00DD6A4A" w:rsidRDefault="008C192A" w:rsidP="008C192A">
      <w:pPr>
        <w:tabs>
          <w:tab w:val="left" w:pos="1260"/>
          <w:tab w:val="left" w:pos="1620"/>
          <w:tab w:val="left" w:pos="2880"/>
          <w:tab w:val="left" w:pos="5130"/>
          <w:tab w:val="left" w:pos="5760"/>
          <w:tab w:val="left" w:pos="6210"/>
          <w:tab w:val="left" w:pos="7290"/>
          <w:tab w:val="left" w:pos="7920"/>
          <w:tab w:val="left" w:pos="9360"/>
        </w:tabs>
        <w:ind w:left="360" w:right="-180"/>
        <w:jc w:val="both"/>
        <w:rPr>
          <w:rFonts w:asciiTheme="minorHAnsi" w:hAnsiTheme="minorHAnsi" w:cstheme="minorHAnsi"/>
        </w:rPr>
      </w:pPr>
      <w:r w:rsidRPr="00DD6A4A">
        <w:rPr>
          <w:rFonts w:asciiTheme="minorHAnsi" w:hAnsiTheme="minorHAnsi" w:cstheme="minorHAnsi"/>
        </w:rPr>
        <w:t>Missing, incomplete, or late documentation may result in forfeit of voucher payment.</w:t>
      </w:r>
    </w:p>
    <w:p w14:paraId="2B0943CF" w14:textId="77777777" w:rsidR="008C192A" w:rsidRPr="00DD6A4A" w:rsidRDefault="008C192A" w:rsidP="008C192A">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14:paraId="1D7B172C" w14:textId="0E1910EB" w:rsidR="008C192A" w:rsidRPr="00E02FDF" w:rsidRDefault="008C192A" w:rsidP="0031097B">
      <w:pPr>
        <w:numPr>
          <w:ilvl w:val="0"/>
          <w:numId w:val="8"/>
        </w:numPr>
        <w:tabs>
          <w:tab w:val="left" w:pos="720"/>
          <w:tab w:val="left" w:pos="1080"/>
          <w:tab w:val="left" w:pos="1440"/>
          <w:tab w:val="left" w:pos="1800"/>
          <w:tab w:val="left" w:pos="2880"/>
          <w:tab w:val="left" w:pos="5130"/>
          <w:tab w:val="left" w:pos="7290"/>
          <w:tab w:val="left" w:pos="7920"/>
          <w:tab w:val="left" w:pos="9360"/>
        </w:tabs>
        <w:ind w:right="-180"/>
        <w:jc w:val="both"/>
        <w:rPr>
          <w:rFonts w:asciiTheme="minorHAnsi" w:hAnsiTheme="minorHAnsi" w:cstheme="minorHAnsi"/>
        </w:rPr>
      </w:pPr>
      <w:r w:rsidRPr="00E02FDF">
        <w:rPr>
          <w:rFonts w:asciiTheme="minorHAnsi" w:hAnsiTheme="minorHAnsi" w:cstheme="minorHAnsi"/>
        </w:rPr>
        <w:t xml:space="preserve">Official </w:t>
      </w:r>
      <w:r w:rsidR="00363B36" w:rsidRPr="00E02FDF">
        <w:rPr>
          <w:rFonts w:asciiTheme="minorHAnsi" w:hAnsiTheme="minorHAnsi" w:cstheme="minorHAnsi"/>
        </w:rPr>
        <w:t xml:space="preserve">COVID-19 </w:t>
      </w:r>
      <w:r w:rsidR="00CC2784" w:rsidRPr="00E02FDF">
        <w:rPr>
          <w:rFonts w:asciiTheme="minorHAnsi" w:hAnsiTheme="minorHAnsi" w:cstheme="minorHAnsi"/>
        </w:rPr>
        <w:t>DWG</w:t>
      </w:r>
      <w:r w:rsidRPr="00E02FDF">
        <w:rPr>
          <w:rFonts w:asciiTheme="minorHAnsi" w:hAnsiTheme="minorHAnsi" w:cstheme="minorHAnsi"/>
        </w:rPr>
        <w:t xml:space="preserve"> enrollment occurs on the first da</w:t>
      </w:r>
      <w:r w:rsidR="006E28C8" w:rsidRPr="00E02FDF">
        <w:rPr>
          <w:rFonts w:asciiTheme="minorHAnsi" w:hAnsiTheme="minorHAnsi" w:cstheme="minorHAnsi"/>
        </w:rPr>
        <w:t xml:space="preserve">y on which a </w:t>
      </w:r>
      <w:r w:rsidR="00363B36" w:rsidRPr="00E02FDF">
        <w:rPr>
          <w:rFonts w:asciiTheme="minorHAnsi" w:hAnsiTheme="minorHAnsi" w:cstheme="minorHAnsi"/>
        </w:rPr>
        <w:t>COVID-19</w:t>
      </w:r>
      <w:r w:rsidR="00CC2784" w:rsidRPr="00E02FDF">
        <w:rPr>
          <w:rFonts w:asciiTheme="minorHAnsi" w:hAnsiTheme="minorHAnsi" w:cstheme="minorHAnsi"/>
        </w:rPr>
        <w:t xml:space="preserve"> DWG</w:t>
      </w:r>
      <w:r w:rsidR="006E28C8" w:rsidRPr="00E02FDF">
        <w:rPr>
          <w:rFonts w:asciiTheme="minorHAnsi" w:hAnsiTheme="minorHAnsi" w:cstheme="minorHAnsi"/>
        </w:rPr>
        <w:t xml:space="preserve"> </w:t>
      </w:r>
      <w:r w:rsidR="00355F0F" w:rsidRPr="00E02FDF">
        <w:rPr>
          <w:rFonts w:asciiTheme="minorHAnsi" w:hAnsiTheme="minorHAnsi" w:cstheme="minorHAnsi"/>
        </w:rPr>
        <w:t xml:space="preserve">customer </w:t>
      </w:r>
      <w:r w:rsidRPr="00E02FDF">
        <w:rPr>
          <w:rFonts w:asciiTheme="minorHAnsi" w:hAnsiTheme="minorHAnsi" w:cstheme="minorHAnsi"/>
        </w:rPr>
        <w:t xml:space="preserve">begins </w:t>
      </w:r>
      <w:r w:rsidR="005701B8" w:rsidRPr="00E02FDF">
        <w:rPr>
          <w:rFonts w:asciiTheme="minorHAnsi" w:hAnsiTheme="minorHAnsi" w:cstheme="minorHAnsi"/>
        </w:rPr>
        <w:t xml:space="preserve">work as a </w:t>
      </w:r>
      <w:r w:rsidR="009E2293" w:rsidRPr="00E02FDF">
        <w:rPr>
          <w:rFonts w:asciiTheme="minorHAnsi" w:hAnsiTheme="minorHAnsi" w:cstheme="minorHAnsi"/>
        </w:rPr>
        <w:t xml:space="preserve">Disaster Relief </w:t>
      </w:r>
      <w:r w:rsidR="005701B8" w:rsidRPr="00E02FDF">
        <w:rPr>
          <w:rFonts w:asciiTheme="minorHAnsi" w:hAnsiTheme="minorHAnsi" w:cstheme="minorHAnsi"/>
        </w:rPr>
        <w:t>Temporary Employee</w:t>
      </w:r>
      <w:r w:rsidRPr="00E02FDF">
        <w:rPr>
          <w:rFonts w:asciiTheme="minorHAnsi" w:hAnsiTheme="minorHAnsi" w:cstheme="minorHAnsi"/>
        </w:rPr>
        <w:t>.  A</w:t>
      </w:r>
      <w:r w:rsidR="00355F0F" w:rsidRPr="00E02FDF">
        <w:rPr>
          <w:rFonts w:asciiTheme="minorHAnsi" w:hAnsiTheme="minorHAnsi" w:cstheme="minorHAnsi"/>
        </w:rPr>
        <w:t xml:space="preserve"> </w:t>
      </w:r>
      <w:r w:rsidR="00363B36" w:rsidRPr="00E02FDF">
        <w:rPr>
          <w:rFonts w:asciiTheme="minorHAnsi" w:hAnsiTheme="minorHAnsi" w:cstheme="minorHAnsi"/>
        </w:rPr>
        <w:t>COVID-19</w:t>
      </w:r>
      <w:r w:rsidR="00CC2784" w:rsidRPr="00E02FDF">
        <w:rPr>
          <w:rFonts w:asciiTheme="minorHAnsi" w:hAnsiTheme="minorHAnsi" w:cstheme="minorHAnsi"/>
        </w:rPr>
        <w:t xml:space="preserve"> </w:t>
      </w:r>
      <w:r w:rsidR="00363B36" w:rsidRPr="00E02FDF">
        <w:rPr>
          <w:rFonts w:asciiTheme="minorHAnsi" w:hAnsiTheme="minorHAnsi" w:cstheme="minorHAnsi"/>
        </w:rPr>
        <w:t>DWG</w:t>
      </w:r>
      <w:r w:rsidR="00355F0F" w:rsidRPr="00E02FDF">
        <w:rPr>
          <w:rFonts w:asciiTheme="minorHAnsi" w:hAnsiTheme="minorHAnsi" w:cstheme="minorHAnsi"/>
        </w:rPr>
        <w:t xml:space="preserve"> customer </w:t>
      </w:r>
      <w:r w:rsidRPr="00E02FDF">
        <w:rPr>
          <w:rFonts w:asciiTheme="minorHAnsi" w:hAnsiTheme="minorHAnsi" w:cstheme="minorHAnsi"/>
        </w:rPr>
        <w:t xml:space="preserve">who completes the intake process, is verified as eligible, but who is not enrolled into MOSES or who has not commenced </w:t>
      </w:r>
      <w:r w:rsidR="00363B36" w:rsidRPr="00E02FDF">
        <w:rPr>
          <w:rFonts w:asciiTheme="minorHAnsi" w:hAnsiTheme="minorHAnsi" w:cstheme="minorHAnsi"/>
        </w:rPr>
        <w:t>COVID-19</w:t>
      </w:r>
      <w:r w:rsidR="00CC2784" w:rsidRPr="00E02FDF">
        <w:rPr>
          <w:rFonts w:asciiTheme="minorHAnsi" w:hAnsiTheme="minorHAnsi" w:cstheme="minorHAnsi"/>
        </w:rPr>
        <w:t xml:space="preserve"> </w:t>
      </w:r>
      <w:r w:rsidR="00363B36" w:rsidRPr="00E02FDF">
        <w:rPr>
          <w:rFonts w:asciiTheme="minorHAnsi" w:hAnsiTheme="minorHAnsi" w:cstheme="minorHAnsi"/>
        </w:rPr>
        <w:t>DWG</w:t>
      </w:r>
      <w:r w:rsidR="00355F0F" w:rsidRPr="00E02FDF">
        <w:rPr>
          <w:rFonts w:asciiTheme="minorHAnsi" w:hAnsiTheme="minorHAnsi" w:cstheme="minorHAnsi"/>
        </w:rPr>
        <w:t xml:space="preserve"> </w:t>
      </w:r>
      <w:r w:rsidR="005701B8" w:rsidRPr="00E02FDF">
        <w:rPr>
          <w:rFonts w:asciiTheme="minorHAnsi" w:hAnsiTheme="minorHAnsi" w:cstheme="minorHAnsi"/>
        </w:rPr>
        <w:t xml:space="preserve">Temporary </w:t>
      </w:r>
      <w:r w:rsidR="006A1C77" w:rsidRPr="00E02FDF">
        <w:rPr>
          <w:rFonts w:asciiTheme="minorHAnsi" w:hAnsiTheme="minorHAnsi" w:cstheme="minorHAnsi"/>
        </w:rPr>
        <w:t>Employment</w:t>
      </w:r>
      <w:r w:rsidR="00355F0F" w:rsidRPr="00E02FDF">
        <w:rPr>
          <w:rFonts w:asciiTheme="minorHAnsi" w:hAnsiTheme="minorHAnsi" w:cstheme="minorHAnsi"/>
        </w:rPr>
        <w:t xml:space="preserve"> </w:t>
      </w:r>
      <w:r w:rsidRPr="00E02FDF">
        <w:rPr>
          <w:rFonts w:asciiTheme="minorHAnsi" w:hAnsiTheme="minorHAnsi" w:cstheme="minorHAnsi"/>
        </w:rPr>
        <w:t>will not constitute an official enrollment.  In order to constitute an approved enrollment for payment purposes, an enrollment must be authorized in advance by the Primary Operator.</w:t>
      </w:r>
    </w:p>
    <w:p w14:paraId="1634A497" w14:textId="77777777" w:rsidR="008C192A" w:rsidRPr="00E02FDF" w:rsidRDefault="008C192A" w:rsidP="008C192A">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14:paraId="7C9AF1C5" w14:textId="734AD7DD" w:rsidR="008C192A" w:rsidRPr="00E02FDF" w:rsidRDefault="00363B36" w:rsidP="0031097B">
      <w:pPr>
        <w:numPr>
          <w:ilvl w:val="0"/>
          <w:numId w:val="8"/>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r w:rsidRPr="00E02FDF">
        <w:rPr>
          <w:rFonts w:asciiTheme="minorHAnsi" w:hAnsiTheme="minorHAnsi" w:cstheme="minorHAnsi"/>
        </w:rPr>
        <w:t>COVID-19</w:t>
      </w:r>
      <w:r w:rsidR="00CC2784" w:rsidRPr="00E02FDF">
        <w:rPr>
          <w:rFonts w:asciiTheme="minorHAnsi" w:hAnsiTheme="minorHAnsi" w:cstheme="minorHAnsi"/>
        </w:rPr>
        <w:t xml:space="preserve"> </w:t>
      </w:r>
      <w:r w:rsidRPr="00E02FDF">
        <w:rPr>
          <w:rFonts w:asciiTheme="minorHAnsi" w:hAnsiTheme="minorHAnsi" w:cstheme="minorHAnsi"/>
        </w:rPr>
        <w:t>DWG</w:t>
      </w:r>
      <w:r w:rsidR="008C192A" w:rsidRPr="00E02FDF">
        <w:rPr>
          <w:rFonts w:asciiTheme="minorHAnsi" w:hAnsiTheme="minorHAnsi" w:cstheme="minorHAnsi"/>
        </w:rPr>
        <w:t xml:space="preserve"> Voucher Invoices must indicate </w:t>
      </w:r>
      <w:r w:rsidRPr="00E02FDF">
        <w:rPr>
          <w:rFonts w:asciiTheme="minorHAnsi" w:hAnsiTheme="minorHAnsi" w:cstheme="minorHAnsi"/>
        </w:rPr>
        <w:t>COVID-19</w:t>
      </w:r>
      <w:r w:rsidR="00CC2784" w:rsidRPr="00E02FDF">
        <w:rPr>
          <w:rFonts w:asciiTheme="minorHAnsi" w:hAnsiTheme="minorHAnsi" w:cstheme="minorHAnsi"/>
        </w:rPr>
        <w:t xml:space="preserve"> </w:t>
      </w:r>
      <w:r w:rsidRPr="00E02FDF">
        <w:rPr>
          <w:rFonts w:asciiTheme="minorHAnsi" w:hAnsiTheme="minorHAnsi" w:cstheme="minorHAnsi"/>
        </w:rPr>
        <w:t>DWG</w:t>
      </w:r>
      <w:r w:rsidR="008C192A" w:rsidRPr="00E02FDF">
        <w:rPr>
          <w:rFonts w:asciiTheme="minorHAnsi" w:hAnsiTheme="minorHAnsi" w:cstheme="minorHAnsi"/>
        </w:rPr>
        <w:t xml:space="preserve"> Project enrollments by provision of the following detail: Trainee name, </w:t>
      </w:r>
      <w:r w:rsidR="006A712C" w:rsidRPr="00E02FDF">
        <w:rPr>
          <w:rFonts w:asciiTheme="minorHAnsi" w:hAnsiTheme="minorHAnsi" w:cstheme="minorHAnsi"/>
        </w:rPr>
        <w:t>MOSES identific</w:t>
      </w:r>
      <w:r w:rsidR="004A12BE" w:rsidRPr="00E02FDF">
        <w:rPr>
          <w:rFonts w:asciiTheme="minorHAnsi" w:hAnsiTheme="minorHAnsi" w:cstheme="minorHAnsi"/>
        </w:rPr>
        <w:t>ation number,</w:t>
      </w:r>
      <w:r w:rsidR="008C192A" w:rsidRPr="00E02FDF">
        <w:rPr>
          <w:rFonts w:asciiTheme="minorHAnsi" w:hAnsiTheme="minorHAnsi" w:cstheme="minorHAnsi"/>
        </w:rPr>
        <w:t xml:space="preserve"> enrollment date, voucher type and voucher amount.  All </w:t>
      </w:r>
      <w:r w:rsidR="00CC2784" w:rsidRPr="00E02FDF">
        <w:rPr>
          <w:rFonts w:asciiTheme="minorHAnsi" w:hAnsiTheme="minorHAnsi" w:cstheme="minorHAnsi"/>
        </w:rPr>
        <w:t>participant</w:t>
      </w:r>
      <w:r w:rsidR="008C192A" w:rsidRPr="00E02FDF">
        <w:rPr>
          <w:rFonts w:asciiTheme="minorHAnsi" w:hAnsiTheme="minorHAnsi" w:cstheme="minorHAnsi"/>
        </w:rPr>
        <w:t xml:space="preserve"> information for payment purposes will be reviewed in MOSES by the Primary Operator.  Invoices should be sent to the Primary Operator contact person.</w:t>
      </w:r>
    </w:p>
    <w:p w14:paraId="5F3A0641" w14:textId="77777777" w:rsidR="008C192A" w:rsidRPr="00E02FDF" w:rsidRDefault="008C192A" w:rsidP="008C192A">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p>
    <w:p w14:paraId="500ED6D6" w14:textId="77777777" w:rsidR="008C192A" w:rsidRPr="00E02FDF" w:rsidRDefault="008C192A" w:rsidP="0031097B">
      <w:pPr>
        <w:numPr>
          <w:ilvl w:val="0"/>
          <w:numId w:val="8"/>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r w:rsidRPr="00E02FDF">
        <w:rPr>
          <w:rFonts w:asciiTheme="minorHAnsi" w:hAnsiTheme="minorHAnsi" w:cstheme="minorHAnsi"/>
        </w:rPr>
        <w:t>The Primary Operator will accept invoices for payment from the designated Single Point of Contact (</w:t>
      </w:r>
      <w:proofErr w:type="spellStart"/>
      <w:r w:rsidRPr="00E02FDF">
        <w:rPr>
          <w:rFonts w:asciiTheme="minorHAnsi" w:hAnsiTheme="minorHAnsi" w:cstheme="minorHAnsi"/>
        </w:rPr>
        <w:t>SPoC</w:t>
      </w:r>
      <w:proofErr w:type="spellEnd"/>
      <w:r w:rsidRPr="00E02FDF">
        <w:rPr>
          <w:rFonts w:asciiTheme="minorHAnsi" w:hAnsiTheme="minorHAnsi" w:cstheme="minorHAnsi"/>
        </w:rPr>
        <w:t>). Please ensure the name of these individuals appear in the designated section of the Master Agreement.</w:t>
      </w:r>
    </w:p>
    <w:p w14:paraId="6454A6CF" w14:textId="77777777" w:rsidR="008C192A" w:rsidRPr="00E02FDF" w:rsidRDefault="008C192A" w:rsidP="008C192A">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p>
    <w:p w14:paraId="38185C02" w14:textId="1B24459A" w:rsidR="00F634DF" w:rsidRPr="00E02FDF" w:rsidRDefault="008C192A" w:rsidP="35605C64">
      <w:pPr>
        <w:numPr>
          <w:ilvl w:val="0"/>
          <w:numId w:val="8"/>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Bidi"/>
        </w:rPr>
      </w:pPr>
      <w:r w:rsidRPr="00E02FDF">
        <w:rPr>
          <w:rFonts w:asciiTheme="minorHAnsi" w:hAnsiTheme="minorHAnsi" w:cstheme="minorBidi"/>
        </w:rPr>
        <w:t xml:space="preserve">The Primary Operator will make voucher payments to the Contractor no later than 30 days following receipt of a complete and accurate </w:t>
      </w:r>
      <w:r w:rsidR="00363B36" w:rsidRPr="00E02FDF">
        <w:rPr>
          <w:rFonts w:asciiTheme="minorHAnsi" w:hAnsiTheme="minorHAnsi" w:cstheme="minorBidi"/>
        </w:rPr>
        <w:t>COVID-19</w:t>
      </w:r>
      <w:r w:rsidR="00CC2784" w:rsidRPr="00E02FDF">
        <w:rPr>
          <w:rFonts w:asciiTheme="minorHAnsi" w:hAnsiTheme="minorHAnsi" w:cstheme="minorBidi"/>
        </w:rPr>
        <w:t xml:space="preserve"> </w:t>
      </w:r>
      <w:r w:rsidR="00363B36" w:rsidRPr="00E02FDF">
        <w:rPr>
          <w:rFonts w:asciiTheme="minorHAnsi" w:hAnsiTheme="minorHAnsi" w:cstheme="minorBidi"/>
        </w:rPr>
        <w:t>DWG</w:t>
      </w:r>
      <w:r w:rsidR="00DA2BFB" w:rsidRPr="00E02FDF">
        <w:rPr>
          <w:rFonts w:asciiTheme="minorHAnsi" w:hAnsiTheme="minorHAnsi" w:cstheme="minorBidi"/>
        </w:rPr>
        <w:t xml:space="preserve"> invoice</w:t>
      </w:r>
      <w:r w:rsidRPr="00E02FDF">
        <w:rPr>
          <w:rFonts w:asciiTheme="minorHAnsi" w:hAnsiTheme="minorHAnsi" w:cstheme="minorBidi"/>
        </w:rPr>
        <w:t xml:space="preserve"> for authorized </w:t>
      </w:r>
      <w:r w:rsidR="00363B36" w:rsidRPr="00E02FDF">
        <w:rPr>
          <w:rFonts w:asciiTheme="minorHAnsi" w:hAnsiTheme="minorHAnsi" w:cstheme="minorBidi"/>
        </w:rPr>
        <w:t>COVID-19</w:t>
      </w:r>
      <w:r w:rsidR="00CC2784" w:rsidRPr="00E02FDF">
        <w:rPr>
          <w:rFonts w:asciiTheme="minorHAnsi" w:hAnsiTheme="minorHAnsi" w:cstheme="minorBidi"/>
        </w:rPr>
        <w:t xml:space="preserve"> </w:t>
      </w:r>
      <w:r w:rsidR="00363B36" w:rsidRPr="00E02FDF">
        <w:rPr>
          <w:rFonts w:asciiTheme="minorHAnsi" w:hAnsiTheme="minorHAnsi" w:cstheme="minorBidi"/>
        </w:rPr>
        <w:t>DWG</w:t>
      </w:r>
      <w:r w:rsidR="004A12BE" w:rsidRPr="00E02FDF">
        <w:rPr>
          <w:rFonts w:asciiTheme="minorHAnsi" w:hAnsiTheme="minorHAnsi" w:cstheme="minorBidi"/>
        </w:rPr>
        <w:t xml:space="preserve"> Customers</w:t>
      </w:r>
      <w:r w:rsidRPr="00E02FDF">
        <w:rPr>
          <w:rFonts w:asciiTheme="minorHAnsi" w:hAnsiTheme="minorHAnsi" w:cstheme="minorBidi"/>
        </w:rPr>
        <w:t xml:space="preserve"> only, provided the </w:t>
      </w:r>
      <w:proofErr w:type="spellStart"/>
      <w:r w:rsidR="006A712C" w:rsidRPr="00E02FDF">
        <w:rPr>
          <w:rFonts w:asciiTheme="minorHAnsi" w:hAnsiTheme="minorHAnsi" w:cstheme="minorBidi"/>
        </w:rPr>
        <w:t>SPoC</w:t>
      </w:r>
      <w:proofErr w:type="spellEnd"/>
      <w:r w:rsidRPr="00E02FDF">
        <w:rPr>
          <w:rFonts w:asciiTheme="minorHAnsi" w:hAnsiTheme="minorHAnsi" w:cstheme="minorBidi"/>
        </w:rPr>
        <w:t xml:space="preserve"> has submitted the required documentation specified in #4 above.  Incomplete or inaccurate invoices or other documentation will cause delays in payment and may be returned for correction.  All obligations and payments are contingent upon </w:t>
      </w:r>
      <w:r w:rsidR="7EB4FF71" w:rsidRPr="00E02FDF">
        <w:rPr>
          <w:rFonts w:asciiTheme="minorHAnsi" w:hAnsiTheme="minorHAnsi" w:cstheme="minorBidi"/>
        </w:rPr>
        <w:t xml:space="preserve">the </w:t>
      </w:r>
      <w:r w:rsidRPr="00E02FDF">
        <w:rPr>
          <w:rFonts w:asciiTheme="minorHAnsi" w:hAnsiTheme="minorHAnsi" w:cstheme="minorBidi"/>
        </w:rPr>
        <w:t xml:space="preserve">Primary Operator funding and receipt of funds from the </w:t>
      </w:r>
      <w:proofErr w:type="spellStart"/>
      <w:r w:rsidR="00F634DF" w:rsidRPr="00E02FDF">
        <w:rPr>
          <w:rFonts w:asciiTheme="minorHAnsi" w:hAnsiTheme="minorHAnsi" w:cstheme="minorBidi"/>
        </w:rPr>
        <w:t>MassHire</w:t>
      </w:r>
      <w:proofErr w:type="spellEnd"/>
      <w:r w:rsidR="00F634DF" w:rsidRPr="00E02FDF">
        <w:rPr>
          <w:rFonts w:asciiTheme="minorHAnsi" w:hAnsiTheme="minorHAnsi" w:cstheme="minorBidi"/>
        </w:rPr>
        <w:t xml:space="preserve"> </w:t>
      </w:r>
      <w:r w:rsidRPr="00E02FDF">
        <w:rPr>
          <w:rFonts w:asciiTheme="minorHAnsi" w:hAnsiTheme="minorHAnsi" w:cstheme="minorBidi"/>
        </w:rPr>
        <w:t>Department of Career Services.</w:t>
      </w:r>
    </w:p>
    <w:p w14:paraId="69A50588" w14:textId="77777777" w:rsidR="002539A1" w:rsidRPr="00E02FDF" w:rsidRDefault="002539A1" w:rsidP="00830794">
      <w:pPr>
        <w:pStyle w:val="ListParagraph"/>
        <w:rPr>
          <w:rFonts w:asciiTheme="minorHAnsi" w:hAnsiTheme="minorHAnsi" w:cstheme="minorHAnsi"/>
          <w:sz w:val="22"/>
          <w:szCs w:val="22"/>
        </w:rPr>
      </w:pPr>
    </w:p>
    <w:p w14:paraId="79E40D01" w14:textId="1841167B" w:rsidR="002539A1" w:rsidRPr="00E20386" w:rsidRDefault="002539A1" w:rsidP="002539A1">
      <w:pPr>
        <w:tabs>
          <w:tab w:val="left" w:pos="540"/>
          <w:tab w:val="left" w:pos="1080"/>
          <w:tab w:val="left" w:pos="1620"/>
          <w:tab w:val="left" w:pos="4320"/>
          <w:tab w:val="left" w:pos="6030"/>
          <w:tab w:val="left" w:pos="7290"/>
          <w:tab w:val="left" w:pos="9360"/>
        </w:tabs>
        <w:ind w:right="-180"/>
        <w:jc w:val="both"/>
        <w:rPr>
          <w:rFonts w:asciiTheme="minorHAnsi" w:hAnsiTheme="minorHAnsi"/>
          <w:b/>
        </w:rPr>
      </w:pPr>
      <w:r w:rsidRPr="00830794">
        <w:rPr>
          <w:rFonts w:asciiTheme="minorHAnsi" w:hAnsiTheme="minorHAnsi"/>
          <w:b/>
          <w:u w:val="single"/>
        </w:rPr>
        <w:t>On-the-Job Training Model</w:t>
      </w:r>
      <w:r w:rsidR="00E02FDF" w:rsidRPr="00DD6A4A">
        <w:rPr>
          <w:rFonts w:asciiTheme="minorHAnsi" w:hAnsiTheme="minorHAnsi"/>
          <w:b/>
        </w:rPr>
        <w:t>:</w:t>
      </w:r>
    </w:p>
    <w:p w14:paraId="54B8EA93" w14:textId="77777777" w:rsidR="008609D9" w:rsidRPr="00830794" w:rsidRDefault="008609D9" w:rsidP="002539A1">
      <w:pPr>
        <w:tabs>
          <w:tab w:val="left" w:pos="540"/>
          <w:tab w:val="left" w:pos="1080"/>
          <w:tab w:val="left" w:pos="1620"/>
          <w:tab w:val="left" w:pos="4320"/>
          <w:tab w:val="left" w:pos="6030"/>
          <w:tab w:val="left" w:pos="7290"/>
          <w:tab w:val="left" w:pos="9360"/>
        </w:tabs>
        <w:ind w:right="-180"/>
        <w:jc w:val="both"/>
        <w:rPr>
          <w:rFonts w:asciiTheme="minorHAnsi" w:hAnsiTheme="minorHAnsi"/>
          <w:b/>
          <w:sz w:val="28"/>
          <w:szCs w:val="28"/>
        </w:rPr>
      </w:pPr>
    </w:p>
    <w:p w14:paraId="3CD3D65A" w14:textId="6156983E" w:rsidR="002539A1" w:rsidRDefault="002539A1" w:rsidP="002539A1">
      <w:pPr>
        <w:numPr>
          <w:ilvl w:val="0"/>
          <w:numId w:val="33"/>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5C13E9">
        <w:rPr>
          <w:rFonts w:asciiTheme="minorHAnsi" w:hAnsiTheme="minorHAnsi"/>
        </w:rPr>
        <w:t xml:space="preserve">Voucher payments will be single payments per authorized </w:t>
      </w:r>
      <w:r w:rsidRPr="005C13E9">
        <w:rPr>
          <w:rFonts w:asciiTheme="minorHAnsi" w:hAnsiTheme="minorHAnsi" w:cstheme="minorHAnsi"/>
        </w:rPr>
        <w:t xml:space="preserve">MA Disaster COVID-19 DWG </w:t>
      </w:r>
      <w:r w:rsidRPr="005C13E9">
        <w:rPr>
          <w:rFonts w:asciiTheme="minorHAnsi" w:hAnsiTheme="minorHAnsi"/>
        </w:rPr>
        <w:t>enrollment in the following amounts:</w:t>
      </w:r>
    </w:p>
    <w:p w14:paraId="521B66DA" w14:textId="77777777" w:rsidR="00E02FDF" w:rsidRPr="005C13E9" w:rsidRDefault="00E02FDF" w:rsidP="005C13E9">
      <w:pPr>
        <w:tabs>
          <w:tab w:val="left" w:pos="540"/>
          <w:tab w:val="left" w:pos="1080"/>
          <w:tab w:val="left" w:pos="1620"/>
          <w:tab w:val="left" w:pos="4320"/>
          <w:tab w:val="left" w:pos="6030"/>
          <w:tab w:val="left" w:pos="7290"/>
          <w:tab w:val="left" w:pos="9360"/>
        </w:tabs>
        <w:ind w:left="360" w:right="-180"/>
        <w:jc w:val="both"/>
        <w:rPr>
          <w:rFonts w:asciiTheme="minorHAnsi" w:hAnsiTheme="minorHAnsi"/>
        </w:rPr>
      </w:pPr>
    </w:p>
    <w:p w14:paraId="25D2FF42" w14:textId="5B5A561C" w:rsidR="002539A1" w:rsidRPr="005C13E9" w:rsidRDefault="008609D9" w:rsidP="005C13E9">
      <w:pPr>
        <w:tabs>
          <w:tab w:val="left" w:pos="540"/>
          <w:tab w:val="left" w:pos="1620"/>
          <w:tab w:val="left" w:pos="4320"/>
          <w:tab w:val="left" w:pos="6030"/>
          <w:tab w:val="left" w:pos="7290"/>
          <w:tab w:val="left" w:pos="9360"/>
        </w:tabs>
        <w:ind w:left="360" w:right="-180"/>
        <w:jc w:val="both"/>
        <w:rPr>
          <w:rFonts w:asciiTheme="minorHAnsi" w:hAnsiTheme="minorHAnsi"/>
        </w:rPr>
      </w:pPr>
      <w:r w:rsidRPr="005C13E9">
        <w:rPr>
          <w:rFonts w:asciiTheme="minorHAnsi" w:hAnsiTheme="minorHAnsi"/>
          <w:b/>
          <w:bCs/>
          <w:iCs/>
        </w:rPr>
        <w:t>COVID-19 DWG</w:t>
      </w:r>
      <w:r w:rsidR="002539A1" w:rsidRPr="005C13E9">
        <w:rPr>
          <w:rFonts w:asciiTheme="minorHAnsi" w:hAnsiTheme="minorHAnsi"/>
          <w:b/>
          <w:bCs/>
          <w:iCs/>
        </w:rPr>
        <w:t xml:space="preserve"> Vouchers</w:t>
      </w:r>
      <w:r w:rsidRPr="005C13E9">
        <w:rPr>
          <w:rFonts w:asciiTheme="minorHAnsi" w:hAnsiTheme="minorHAnsi"/>
        </w:rPr>
        <w:t>: $2,4</w:t>
      </w:r>
      <w:r w:rsidR="002539A1" w:rsidRPr="005C13E9">
        <w:rPr>
          <w:rFonts w:asciiTheme="minorHAnsi" w:hAnsiTheme="minorHAnsi"/>
        </w:rPr>
        <w:t xml:space="preserve">00 per authorized enrollee for </w:t>
      </w:r>
      <w:r w:rsidRPr="005C13E9">
        <w:rPr>
          <w:rFonts w:asciiTheme="minorHAnsi" w:hAnsiTheme="minorHAnsi"/>
        </w:rPr>
        <w:t>DWG</w:t>
      </w:r>
      <w:r w:rsidR="002539A1" w:rsidRPr="005C13E9">
        <w:rPr>
          <w:rFonts w:asciiTheme="minorHAnsi" w:hAnsiTheme="minorHAnsi"/>
        </w:rPr>
        <w:t>-funded OJTs</w:t>
      </w:r>
      <w:r w:rsidRPr="005C13E9">
        <w:rPr>
          <w:rFonts w:asciiTheme="minorHAnsi" w:hAnsiTheme="minorHAnsi"/>
        </w:rPr>
        <w:t xml:space="preserve"> for participants </w:t>
      </w:r>
      <w:r w:rsidR="2F0876B1" w:rsidRPr="005C13E9">
        <w:rPr>
          <w:rFonts w:asciiTheme="minorHAnsi" w:hAnsiTheme="minorHAnsi"/>
        </w:rPr>
        <w:t xml:space="preserve">who </w:t>
      </w:r>
      <w:r w:rsidRPr="005C13E9">
        <w:rPr>
          <w:rFonts w:asciiTheme="minorHAnsi" w:hAnsiTheme="minorHAnsi"/>
        </w:rPr>
        <w:t>have not participated in the Temporary Employment component.</w:t>
      </w:r>
      <w:r w:rsidR="002539A1" w:rsidRPr="005C13E9">
        <w:rPr>
          <w:rFonts w:asciiTheme="minorHAnsi" w:hAnsiTheme="minorHAnsi"/>
        </w:rPr>
        <w:t xml:space="preserve"> </w:t>
      </w:r>
    </w:p>
    <w:p w14:paraId="2A97422C" w14:textId="77777777" w:rsidR="002539A1" w:rsidRPr="005C13E9" w:rsidRDefault="002539A1" w:rsidP="002539A1">
      <w:pPr>
        <w:tabs>
          <w:tab w:val="left" w:pos="540"/>
          <w:tab w:val="left" w:pos="1080"/>
          <w:tab w:val="left" w:pos="1620"/>
          <w:tab w:val="left" w:pos="4320"/>
          <w:tab w:val="left" w:pos="6030"/>
          <w:tab w:val="left" w:pos="7290"/>
          <w:tab w:val="left" w:pos="9360"/>
        </w:tabs>
        <w:ind w:right="-180"/>
        <w:jc w:val="both"/>
        <w:rPr>
          <w:rFonts w:asciiTheme="minorHAnsi" w:hAnsiTheme="minorHAnsi"/>
        </w:rPr>
      </w:pPr>
    </w:p>
    <w:p w14:paraId="07D2587F" w14:textId="77777777" w:rsidR="002539A1" w:rsidRPr="005C13E9" w:rsidRDefault="002539A1" w:rsidP="002539A1">
      <w:pPr>
        <w:tabs>
          <w:tab w:val="left" w:pos="540"/>
          <w:tab w:val="left" w:pos="1080"/>
          <w:tab w:val="left" w:pos="1620"/>
          <w:tab w:val="left" w:pos="4320"/>
          <w:tab w:val="left" w:pos="6030"/>
          <w:tab w:val="left" w:pos="7290"/>
          <w:tab w:val="left" w:pos="9360"/>
        </w:tabs>
        <w:ind w:left="360" w:right="-180"/>
        <w:jc w:val="both"/>
        <w:rPr>
          <w:rFonts w:asciiTheme="minorHAnsi" w:hAnsiTheme="minorHAnsi"/>
        </w:rPr>
      </w:pPr>
      <w:r w:rsidRPr="005C13E9">
        <w:rPr>
          <w:rFonts w:asciiTheme="minorHAnsi" w:hAnsiTheme="minorHAnsi"/>
        </w:rPr>
        <w:t>Contractor will receive voucher payment for performing the following services:</w:t>
      </w:r>
    </w:p>
    <w:p w14:paraId="2B99B0B1" w14:textId="77777777" w:rsidR="002539A1" w:rsidRPr="005C13E9" w:rsidRDefault="002539A1" w:rsidP="002539A1">
      <w:pPr>
        <w:numPr>
          <w:ilvl w:val="0"/>
          <w:numId w:val="29"/>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5C13E9">
        <w:rPr>
          <w:rFonts w:asciiTheme="minorHAnsi" w:hAnsiTheme="minorHAnsi"/>
        </w:rPr>
        <w:t>Prospective OJT Trainee outreach, intake, case planning, and orientation;</w:t>
      </w:r>
    </w:p>
    <w:p w14:paraId="421C44C0" w14:textId="77777777" w:rsidR="002539A1" w:rsidRPr="005C13E9" w:rsidRDefault="002539A1" w:rsidP="002539A1">
      <w:pPr>
        <w:numPr>
          <w:ilvl w:val="0"/>
          <w:numId w:val="29"/>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5C13E9">
        <w:rPr>
          <w:rFonts w:asciiTheme="minorHAnsi" w:hAnsiTheme="minorHAnsi"/>
        </w:rPr>
        <w:t>OJT Employer outreach, eligibility determination, training plan development;</w:t>
      </w:r>
    </w:p>
    <w:p w14:paraId="51865A68" w14:textId="77777777" w:rsidR="002539A1" w:rsidRPr="005C13E9" w:rsidRDefault="002539A1" w:rsidP="002539A1">
      <w:pPr>
        <w:numPr>
          <w:ilvl w:val="0"/>
          <w:numId w:val="29"/>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5C13E9">
        <w:rPr>
          <w:rFonts w:asciiTheme="minorHAnsi" w:hAnsiTheme="minorHAnsi"/>
        </w:rPr>
        <w:t>OJT Contract execution;</w:t>
      </w:r>
    </w:p>
    <w:p w14:paraId="2A472DC3" w14:textId="77777777" w:rsidR="002539A1" w:rsidRPr="005C13E9" w:rsidRDefault="002539A1" w:rsidP="002539A1">
      <w:pPr>
        <w:numPr>
          <w:ilvl w:val="0"/>
          <w:numId w:val="29"/>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5C13E9">
        <w:rPr>
          <w:rFonts w:asciiTheme="minorHAnsi" w:hAnsiTheme="minorHAnsi"/>
        </w:rPr>
        <w:t>OJT case management, reporting, monitoring, follow up services.</w:t>
      </w:r>
    </w:p>
    <w:p w14:paraId="07B34D7D" w14:textId="77777777" w:rsidR="002539A1" w:rsidRPr="005C13E9" w:rsidRDefault="002539A1" w:rsidP="002539A1">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p>
    <w:p w14:paraId="04B05801" w14:textId="77777777" w:rsidR="002539A1" w:rsidRPr="005C13E9" w:rsidRDefault="002539A1" w:rsidP="002539A1">
      <w:pPr>
        <w:numPr>
          <w:ilvl w:val="0"/>
          <w:numId w:val="34"/>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r w:rsidRPr="005C13E9">
        <w:rPr>
          <w:rFonts w:asciiTheme="minorHAnsi" w:hAnsiTheme="minorHAnsi"/>
        </w:rPr>
        <w:t>The Contractor must submit the following documentation to the Primary Operator to be eligible to receive voucher payments;</w:t>
      </w:r>
    </w:p>
    <w:p w14:paraId="7C2CDC8D" w14:textId="77777777" w:rsidR="002539A1" w:rsidRPr="005C13E9" w:rsidRDefault="002539A1" w:rsidP="002539A1">
      <w:pPr>
        <w:numPr>
          <w:ilvl w:val="0"/>
          <w:numId w:val="35"/>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r w:rsidRPr="005C13E9">
        <w:rPr>
          <w:rFonts w:asciiTheme="minorHAnsi" w:hAnsiTheme="minorHAnsi"/>
          <w:b/>
        </w:rPr>
        <w:t>Employer Eligibility Checklist</w:t>
      </w:r>
    </w:p>
    <w:p w14:paraId="60160448" w14:textId="77777777" w:rsidR="002539A1" w:rsidRPr="005C13E9" w:rsidRDefault="002539A1" w:rsidP="002539A1">
      <w:pPr>
        <w:numPr>
          <w:ilvl w:val="0"/>
          <w:numId w:val="35"/>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r w:rsidRPr="005C13E9">
        <w:rPr>
          <w:rFonts w:asciiTheme="minorHAnsi" w:hAnsiTheme="minorHAnsi"/>
        </w:rPr>
        <w:t xml:space="preserve"> </w:t>
      </w:r>
      <w:r w:rsidRPr="005C13E9">
        <w:rPr>
          <w:rFonts w:asciiTheme="minorHAnsi" w:hAnsiTheme="minorHAnsi"/>
          <w:b/>
        </w:rPr>
        <w:t>OJT Eligibility Form and OJT Pre Contract Form</w:t>
      </w:r>
      <w:r w:rsidRPr="005C13E9">
        <w:rPr>
          <w:rFonts w:asciiTheme="minorHAnsi" w:hAnsiTheme="minorHAnsi"/>
        </w:rPr>
        <w:t xml:space="preserve"> – to be submitted as soon as determined in order to secure slot and confirm funding availability.</w:t>
      </w:r>
    </w:p>
    <w:p w14:paraId="47AF301F" w14:textId="77777777" w:rsidR="002539A1" w:rsidRPr="005C13E9" w:rsidRDefault="002539A1" w:rsidP="002539A1">
      <w:pPr>
        <w:numPr>
          <w:ilvl w:val="0"/>
          <w:numId w:val="35"/>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r w:rsidRPr="005C13E9">
        <w:rPr>
          <w:rFonts w:asciiTheme="minorHAnsi" w:hAnsiTheme="minorHAnsi"/>
          <w:b/>
        </w:rPr>
        <w:t>OJT Contract</w:t>
      </w:r>
      <w:r w:rsidRPr="005C13E9">
        <w:rPr>
          <w:rFonts w:asciiTheme="minorHAnsi" w:hAnsiTheme="minorHAnsi"/>
        </w:rPr>
        <w:t xml:space="preserve"> within 30 days of submitting the Employer Eligibility Checklist to the Primary Operator;</w:t>
      </w:r>
    </w:p>
    <w:p w14:paraId="26D5F9AB" w14:textId="77777777" w:rsidR="002539A1" w:rsidRPr="005C13E9" w:rsidRDefault="002539A1" w:rsidP="002539A1">
      <w:pPr>
        <w:numPr>
          <w:ilvl w:val="0"/>
          <w:numId w:val="35"/>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r w:rsidRPr="005C13E9">
        <w:rPr>
          <w:rFonts w:asciiTheme="minorHAnsi" w:hAnsiTheme="minorHAnsi"/>
          <w:b/>
        </w:rPr>
        <w:t>OJT Voucher</w:t>
      </w:r>
      <w:r w:rsidRPr="005C13E9">
        <w:rPr>
          <w:rFonts w:asciiTheme="minorHAnsi" w:hAnsiTheme="minorHAnsi"/>
        </w:rPr>
        <w:t xml:space="preserve"> </w:t>
      </w:r>
      <w:r w:rsidRPr="005C13E9">
        <w:rPr>
          <w:rFonts w:asciiTheme="minorHAnsi" w:hAnsiTheme="minorHAnsi"/>
          <w:b/>
        </w:rPr>
        <w:t>Invoice</w:t>
      </w:r>
      <w:r w:rsidRPr="005C13E9">
        <w:rPr>
          <w:rFonts w:asciiTheme="minorHAnsi" w:hAnsiTheme="minorHAnsi"/>
        </w:rPr>
        <w:t xml:space="preserve"> submitted with first Invoice from employer.</w:t>
      </w:r>
    </w:p>
    <w:p w14:paraId="79D7D7E1" w14:textId="77777777" w:rsidR="002539A1" w:rsidRPr="005C13E9" w:rsidRDefault="002539A1" w:rsidP="002539A1">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rPr>
      </w:pPr>
    </w:p>
    <w:p w14:paraId="6881CCDF" w14:textId="77777777" w:rsidR="002539A1" w:rsidRPr="005C13E9" w:rsidRDefault="002539A1" w:rsidP="002539A1">
      <w:pPr>
        <w:tabs>
          <w:tab w:val="left" w:pos="1260"/>
          <w:tab w:val="left" w:pos="1620"/>
          <w:tab w:val="left" w:pos="2880"/>
          <w:tab w:val="left" w:pos="5130"/>
          <w:tab w:val="left" w:pos="5760"/>
          <w:tab w:val="left" w:pos="6210"/>
          <w:tab w:val="left" w:pos="7290"/>
          <w:tab w:val="left" w:pos="7920"/>
          <w:tab w:val="left" w:pos="9360"/>
        </w:tabs>
        <w:ind w:left="360" w:right="-180"/>
        <w:jc w:val="both"/>
        <w:rPr>
          <w:rFonts w:asciiTheme="minorHAnsi" w:hAnsiTheme="minorHAnsi"/>
        </w:rPr>
      </w:pPr>
      <w:r w:rsidRPr="005C13E9">
        <w:rPr>
          <w:rFonts w:asciiTheme="minorHAnsi" w:hAnsiTheme="minorHAnsi"/>
        </w:rPr>
        <w:t xml:space="preserve">Missing, incomplete, or late documentation may result in forfeit of voucher payment. </w:t>
      </w:r>
    </w:p>
    <w:p w14:paraId="569D63D9" w14:textId="77777777" w:rsidR="002539A1" w:rsidRPr="005C13E9" w:rsidRDefault="002539A1" w:rsidP="002539A1">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p>
    <w:p w14:paraId="6F0C57B1" w14:textId="77777777" w:rsidR="002539A1" w:rsidRPr="005C13E9" w:rsidRDefault="002539A1" w:rsidP="002539A1">
      <w:pPr>
        <w:numPr>
          <w:ilvl w:val="0"/>
          <w:numId w:val="34"/>
        </w:numPr>
        <w:tabs>
          <w:tab w:val="left" w:pos="720"/>
          <w:tab w:val="left" w:pos="1080"/>
          <w:tab w:val="left" w:pos="1440"/>
          <w:tab w:val="left" w:pos="1800"/>
          <w:tab w:val="left" w:pos="2880"/>
          <w:tab w:val="left" w:pos="5130"/>
          <w:tab w:val="left" w:pos="7290"/>
          <w:tab w:val="left" w:pos="7920"/>
          <w:tab w:val="left" w:pos="9360"/>
        </w:tabs>
        <w:ind w:right="-180"/>
        <w:jc w:val="both"/>
        <w:rPr>
          <w:rFonts w:asciiTheme="minorHAnsi" w:hAnsiTheme="minorHAnsi"/>
        </w:rPr>
      </w:pPr>
      <w:r w:rsidRPr="005C13E9">
        <w:rPr>
          <w:rFonts w:asciiTheme="minorHAnsi" w:hAnsiTheme="minorHAnsi"/>
        </w:rPr>
        <w:t xml:space="preserve">Official OJT enrollment occurs on the first day on which an OJT Trainee begins the training.  An OJT Trainee who completes the intake process, is verified as eligible, but who is not enrolled into MOSES or who has not commenced on-the-job training will not constitute an official enrollment.  In order to constitute an approved enrollment for payment purposes, an enrollment must be authorized in advance by the Primary Operator.  </w:t>
      </w:r>
    </w:p>
    <w:p w14:paraId="478D15AA" w14:textId="77777777" w:rsidR="002539A1" w:rsidRPr="005C13E9" w:rsidRDefault="002539A1" w:rsidP="002539A1">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p>
    <w:p w14:paraId="0A84F80C" w14:textId="049DA5F5" w:rsidR="002539A1" w:rsidRPr="005C13E9" w:rsidRDefault="002539A1" w:rsidP="002539A1">
      <w:pPr>
        <w:numPr>
          <w:ilvl w:val="0"/>
          <w:numId w:val="34"/>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r w:rsidRPr="005C13E9">
        <w:rPr>
          <w:rFonts w:asciiTheme="minorHAnsi" w:hAnsiTheme="minorHAnsi"/>
        </w:rPr>
        <w:t xml:space="preserve">OJT Voucher Invoices must indicate </w:t>
      </w:r>
      <w:r w:rsidR="008609D9" w:rsidRPr="005C13E9">
        <w:rPr>
          <w:rFonts w:asciiTheme="minorHAnsi" w:hAnsiTheme="minorHAnsi"/>
        </w:rPr>
        <w:t>COVID-19 DWG</w:t>
      </w:r>
      <w:r w:rsidRPr="005C13E9">
        <w:rPr>
          <w:rFonts w:asciiTheme="minorHAnsi" w:hAnsiTheme="minorHAnsi"/>
        </w:rPr>
        <w:t xml:space="preserve"> Project enrollments by provision of the following detail: OJT Trainee name, MOSES identification number, OJT course number, enrollment date, voucher type and voucher amount.  All trainee information for payment purposes will be reviewed in MOSES by the Primary Operator.  Invoices should be sent to the Primary Operator contact person.</w:t>
      </w:r>
    </w:p>
    <w:p w14:paraId="2A2C9D4E" w14:textId="77777777" w:rsidR="002539A1" w:rsidRPr="005C13E9" w:rsidRDefault="002539A1" w:rsidP="002539A1">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rPr>
      </w:pPr>
    </w:p>
    <w:p w14:paraId="0C9B94FA" w14:textId="77777777" w:rsidR="002539A1" w:rsidRPr="005C13E9" w:rsidRDefault="002539A1" w:rsidP="002539A1">
      <w:pPr>
        <w:numPr>
          <w:ilvl w:val="0"/>
          <w:numId w:val="34"/>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rPr>
      </w:pPr>
      <w:r w:rsidRPr="005C13E9">
        <w:rPr>
          <w:rFonts w:asciiTheme="minorHAnsi" w:hAnsiTheme="minorHAnsi"/>
        </w:rPr>
        <w:t>The Primary Operator will accept invoices for payment from the designated Single Point of Contact (</w:t>
      </w:r>
      <w:proofErr w:type="spellStart"/>
      <w:r w:rsidRPr="005C13E9">
        <w:rPr>
          <w:rFonts w:asciiTheme="minorHAnsi" w:hAnsiTheme="minorHAnsi"/>
        </w:rPr>
        <w:t>SPoC</w:t>
      </w:r>
      <w:proofErr w:type="spellEnd"/>
      <w:r w:rsidRPr="005C13E9">
        <w:rPr>
          <w:rFonts w:asciiTheme="minorHAnsi" w:hAnsiTheme="minorHAnsi"/>
        </w:rPr>
        <w:t>). Please ensure the name of these individuals appear in the designated section of the Master Agreement.</w:t>
      </w:r>
    </w:p>
    <w:p w14:paraId="47AEF3EA" w14:textId="77777777" w:rsidR="002539A1" w:rsidRPr="005C13E9" w:rsidRDefault="002539A1" w:rsidP="002539A1">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rPr>
      </w:pPr>
    </w:p>
    <w:p w14:paraId="1DD04196" w14:textId="54696B21" w:rsidR="002539A1" w:rsidRPr="005C13E9" w:rsidRDefault="002539A1" w:rsidP="002539A1">
      <w:pPr>
        <w:numPr>
          <w:ilvl w:val="0"/>
          <w:numId w:val="34"/>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rPr>
      </w:pPr>
      <w:r w:rsidRPr="005C13E9">
        <w:rPr>
          <w:rFonts w:asciiTheme="minorHAnsi" w:hAnsiTheme="minorHAnsi"/>
        </w:rPr>
        <w:t xml:space="preserve">The Primary Operator will make voucher payments to the Contractor no later than 30 days following receipt of a complete and accurate OJT Employer Invoice for authorized OJT Trainees only, provided the Contract has submitted the required documentation specified in #4 above.  Incomplete or inaccurate invoices or other documentation will cause delays in payment and may be returned for correction.  The Contractor must utilize the OJT Voucher Invoice Form provided in Mass Workforce Issuance 14-80.  All obligations and payments are contingent upon </w:t>
      </w:r>
      <w:r w:rsidR="005C13E9">
        <w:rPr>
          <w:rFonts w:asciiTheme="minorHAnsi" w:hAnsiTheme="minorHAnsi"/>
        </w:rPr>
        <w:t xml:space="preserve">the </w:t>
      </w:r>
      <w:r w:rsidRPr="005C13E9">
        <w:rPr>
          <w:rFonts w:asciiTheme="minorHAnsi" w:hAnsiTheme="minorHAnsi"/>
        </w:rPr>
        <w:t xml:space="preserve">Primary Operator funding and receipt of funds from the </w:t>
      </w:r>
      <w:proofErr w:type="spellStart"/>
      <w:r w:rsidR="005C13E9">
        <w:rPr>
          <w:rFonts w:asciiTheme="minorHAnsi" w:hAnsiTheme="minorHAnsi"/>
        </w:rPr>
        <w:t>MassHire</w:t>
      </w:r>
      <w:proofErr w:type="spellEnd"/>
      <w:r w:rsidR="005C13E9">
        <w:rPr>
          <w:rFonts w:asciiTheme="minorHAnsi" w:hAnsiTheme="minorHAnsi"/>
        </w:rPr>
        <w:t xml:space="preserve"> </w:t>
      </w:r>
      <w:r w:rsidRPr="005C13E9">
        <w:rPr>
          <w:rFonts w:asciiTheme="minorHAnsi" w:hAnsiTheme="minorHAnsi"/>
        </w:rPr>
        <w:t>Department of Career Services.</w:t>
      </w:r>
    </w:p>
    <w:p w14:paraId="59EA8771" w14:textId="51E6C52D" w:rsidR="008609D9" w:rsidRPr="00E20386" w:rsidRDefault="008609D9" w:rsidP="00E20386">
      <w:pPr>
        <w:rPr>
          <w:rFonts w:asciiTheme="minorHAnsi" w:hAnsiTheme="minorHAnsi" w:cstheme="minorHAnsi"/>
          <w:sz w:val="22"/>
          <w:szCs w:val="22"/>
        </w:rPr>
      </w:pPr>
    </w:p>
    <w:p w14:paraId="1D273CAC" w14:textId="77777777" w:rsidR="008609D9" w:rsidRPr="00503DF7" w:rsidRDefault="008609D9" w:rsidP="000F199D">
      <w:pPr>
        <w:pStyle w:val="ListParagraph"/>
        <w:rPr>
          <w:rFonts w:asciiTheme="minorHAnsi" w:hAnsiTheme="minorHAnsi" w:cstheme="minorHAnsi"/>
          <w:sz w:val="22"/>
          <w:szCs w:val="22"/>
        </w:rPr>
      </w:pPr>
    </w:p>
    <w:p w14:paraId="4AFC900C" w14:textId="55D81A14" w:rsidR="008609D9" w:rsidRPr="00E20386" w:rsidRDefault="008609D9" w:rsidP="008609D9">
      <w:pPr>
        <w:tabs>
          <w:tab w:val="left" w:pos="540"/>
          <w:tab w:val="left" w:pos="1080"/>
          <w:tab w:val="left" w:pos="1620"/>
          <w:tab w:val="left" w:pos="4320"/>
          <w:tab w:val="left" w:pos="6030"/>
          <w:tab w:val="left" w:pos="7290"/>
          <w:tab w:val="left" w:pos="9360"/>
        </w:tabs>
        <w:ind w:right="-180"/>
        <w:jc w:val="both"/>
        <w:rPr>
          <w:rFonts w:asciiTheme="minorHAnsi" w:hAnsiTheme="minorHAnsi"/>
          <w:b/>
          <w:u w:val="single"/>
        </w:rPr>
      </w:pPr>
      <w:r w:rsidRPr="00E20386">
        <w:rPr>
          <w:rFonts w:asciiTheme="minorHAnsi" w:hAnsiTheme="minorHAnsi"/>
          <w:b/>
          <w:u w:val="single"/>
        </w:rPr>
        <w:t>Individual Training Account Model</w:t>
      </w:r>
      <w:r w:rsidR="00E20386" w:rsidRPr="00E20386">
        <w:rPr>
          <w:rFonts w:asciiTheme="minorHAnsi" w:hAnsiTheme="minorHAnsi"/>
          <w:b/>
          <w:u w:val="single"/>
        </w:rPr>
        <w:t>:</w:t>
      </w:r>
    </w:p>
    <w:p w14:paraId="562EE93C" w14:textId="77777777" w:rsidR="008609D9" w:rsidRPr="00E20386" w:rsidRDefault="008609D9" w:rsidP="008609D9">
      <w:pPr>
        <w:tabs>
          <w:tab w:val="left" w:pos="540"/>
          <w:tab w:val="left" w:pos="1080"/>
          <w:tab w:val="left" w:pos="1620"/>
          <w:tab w:val="left" w:pos="4320"/>
          <w:tab w:val="left" w:pos="6030"/>
          <w:tab w:val="left" w:pos="7290"/>
          <w:tab w:val="left" w:pos="9360"/>
        </w:tabs>
        <w:ind w:right="-180"/>
        <w:jc w:val="both"/>
        <w:rPr>
          <w:rFonts w:asciiTheme="minorHAnsi" w:hAnsiTheme="minorHAnsi"/>
          <w:b/>
          <w:sz w:val="28"/>
          <w:szCs w:val="28"/>
        </w:rPr>
      </w:pPr>
    </w:p>
    <w:p w14:paraId="27D01E4E" w14:textId="56C9CA8C" w:rsidR="008609D9" w:rsidRPr="00DA60BC" w:rsidRDefault="008609D9" w:rsidP="00E20386">
      <w:pPr>
        <w:numPr>
          <w:ilvl w:val="0"/>
          <w:numId w:val="36"/>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DA60BC">
        <w:rPr>
          <w:rFonts w:asciiTheme="minorHAnsi" w:hAnsiTheme="minorHAnsi"/>
        </w:rPr>
        <w:t xml:space="preserve">Voucher payments will be single payments per authorized </w:t>
      </w:r>
      <w:r w:rsidRPr="00DA60BC">
        <w:rPr>
          <w:rFonts w:asciiTheme="minorHAnsi" w:hAnsiTheme="minorHAnsi" w:cstheme="minorBidi"/>
        </w:rPr>
        <w:t xml:space="preserve">MA Disaster COVID-19 DWG </w:t>
      </w:r>
      <w:r w:rsidRPr="00DA60BC">
        <w:rPr>
          <w:rFonts w:asciiTheme="minorHAnsi" w:hAnsiTheme="minorHAnsi"/>
        </w:rPr>
        <w:t>enrollment in the following amounts:</w:t>
      </w:r>
    </w:p>
    <w:p w14:paraId="166C508D" w14:textId="77777777" w:rsidR="008609D9" w:rsidRPr="00DA60BC" w:rsidRDefault="008609D9" w:rsidP="00E20386">
      <w:pPr>
        <w:tabs>
          <w:tab w:val="left" w:pos="540"/>
          <w:tab w:val="left" w:pos="1080"/>
          <w:tab w:val="left" w:pos="1620"/>
          <w:tab w:val="left" w:pos="4320"/>
          <w:tab w:val="left" w:pos="6030"/>
          <w:tab w:val="left" w:pos="7290"/>
          <w:tab w:val="left" w:pos="9360"/>
        </w:tabs>
        <w:ind w:left="360" w:right="-180"/>
        <w:jc w:val="both"/>
        <w:rPr>
          <w:rFonts w:asciiTheme="minorHAnsi" w:hAnsiTheme="minorHAnsi"/>
          <w:i/>
        </w:rPr>
      </w:pPr>
    </w:p>
    <w:p w14:paraId="76274B75" w14:textId="78AB04BB" w:rsidR="008609D9" w:rsidRPr="00DA60BC" w:rsidRDefault="008609D9" w:rsidP="008609D9">
      <w:pPr>
        <w:tabs>
          <w:tab w:val="left" w:pos="540"/>
          <w:tab w:val="left" w:pos="1620"/>
          <w:tab w:val="left" w:pos="4320"/>
          <w:tab w:val="left" w:pos="6030"/>
          <w:tab w:val="left" w:pos="7290"/>
          <w:tab w:val="left" w:pos="9360"/>
        </w:tabs>
        <w:ind w:right="-180"/>
        <w:jc w:val="both"/>
        <w:rPr>
          <w:rFonts w:asciiTheme="minorHAnsi" w:hAnsiTheme="minorHAnsi"/>
        </w:rPr>
      </w:pPr>
      <w:r w:rsidRPr="00DA60BC">
        <w:rPr>
          <w:rFonts w:asciiTheme="minorHAnsi" w:hAnsiTheme="minorHAnsi"/>
          <w:b/>
        </w:rPr>
        <w:t>COVID-19 DWG Vouchers</w:t>
      </w:r>
      <w:r w:rsidRPr="00DA60BC">
        <w:rPr>
          <w:rFonts w:asciiTheme="minorHAnsi" w:hAnsiTheme="minorHAnsi"/>
        </w:rPr>
        <w:t xml:space="preserve">: $2,400 per authorized enrollee for DWG-funded ITAs for participants that have </w:t>
      </w:r>
      <w:r w:rsidRPr="00DA60BC">
        <w:rPr>
          <w:rFonts w:asciiTheme="minorHAnsi" w:hAnsiTheme="minorHAnsi"/>
          <w:b/>
        </w:rPr>
        <w:t>not</w:t>
      </w:r>
      <w:r w:rsidRPr="00DA60BC">
        <w:rPr>
          <w:rFonts w:asciiTheme="minorHAnsi" w:hAnsiTheme="minorHAnsi"/>
        </w:rPr>
        <w:t xml:space="preserve"> participated in the Temporary Employment component. </w:t>
      </w:r>
    </w:p>
    <w:p w14:paraId="4AE6AF84" w14:textId="77777777" w:rsidR="008609D9" w:rsidRPr="00DA60BC" w:rsidRDefault="008609D9" w:rsidP="008609D9">
      <w:pPr>
        <w:tabs>
          <w:tab w:val="left" w:pos="540"/>
          <w:tab w:val="left" w:pos="1080"/>
          <w:tab w:val="left" w:pos="1620"/>
          <w:tab w:val="left" w:pos="4320"/>
          <w:tab w:val="left" w:pos="6030"/>
          <w:tab w:val="left" w:pos="7290"/>
          <w:tab w:val="left" w:pos="9360"/>
        </w:tabs>
        <w:ind w:right="-180"/>
        <w:jc w:val="both"/>
        <w:rPr>
          <w:rFonts w:asciiTheme="minorHAnsi" w:hAnsiTheme="minorHAnsi"/>
        </w:rPr>
      </w:pPr>
    </w:p>
    <w:p w14:paraId="0EE84880" w14:textId="77777777" w:rsidR="008609D9" w:rsidRPr="00DA60BC" w:rsidRDefault="008609D9" w:rsidP="008609D9">
      <w:pPr>
        <w:tabs>
          <w:tab w:val="left" w:pos="540"/>
          <w:tab w:val="left" w:pos="1080"/>
          <w:tab w:val="left" w:pos="1620"/>
          <w:tab w:val="left" w:pos="4320"/>
          <w:tab w:val="left" w:pos="6030"/>
          <w:tab w:val="left" w:pos="7290"/>
          <w:tab w:val="left" w:pos="9360"/>
        </w:tabs>
        <w:ind w:left="360" w:right="-180"/>
        <w:jc w:val="both"/>
        <w:rPr>
          <w:rFonts w:asciiTheme="minorHAnsi" w:hAnsiTheme="minorHAnsi"/>
        </w:rPr>
      </w:pPr>
      <w:r w:rsidRPr="00DA60BC">
        <w:rPr>
          <w:rFonts w:asciiTheme="minorHAnsi" w:hAnsiTheme="minorHAnsi"/>
        </w:rPr>
        <w:t>Contractor will receive voucher payment for performing the following services:</w:t>
      </w:r>
    </w:p>
    <w:p w14:paraId="00321F69" w14:textId="77777777" w:rsidR="008609D9" w:rsidRPr="00DA60BC" w:rsidRDefault="008609D9" w:rsidP="008609D9">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DA60BC">
        <w:rPr>
          <w:rFonts w:asciiTheme="minorHAnsi" w:hAnsiTheme="minorHAnsi"/>
        </w:rPr>
        <w:t>Prospective Trainee outreach, intake, case planning, and orientation;</w:t>
      </w:r>
    </w:p>
    <w:p w14:paraId="1DEBA882" w14:textId="67C6E184" w:rsidR="008609D9" w:rsidRPr="00DA60BC" w:rsidRDefault="008609D9" w:rsidP="008609D9">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DA60BC">
        <w:rPr>
          <w:rFonts w:asciiTheme="minorHAnsi" w:hAnsiTheme="minorHAnsi"/>
        </w:rPr>
        <w:t>Project Enrollment and Provision of Career Services</w:t>
      </w:r>
    </w:p>
    <w:p w14:paraId="74AC40E4" w14:textId="77777777" w:rsidR="008609D9" w:rsidRPr="00DA60BC" w:rsidRDefault="008609D9" w:rsidP="008609D9">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DA60BC">
        <w:rPr>
          <w:rFonts w:asciiTheme="minorHAnsi" w:hAnsiTheme="minorHAnsi"/>
        </w:rPr>
        <w:t>Retraining Services; and</w:t>
      </w:r>
    </w:p>
    <w:p w14:paraId="0F4265DD" w14:textId="77777777" w:rsidR="008609D9" w:rsidRPr="00DA60BC" w:rsidRDefault="008609D9" w:rsidP="008609D9">
      <w:pPr>
        <w:numPr>
          <w:ilvl w:val="0"/>
          <w:numId w:val="10"/>
        </w:numPr>
        <w:tabs>
          <w:tab w:val="left" w:pos="540"/>
          <w:tab w:val="left" w:pos="1080"/>
          <w:tab w:val="left" w:pos="1620"/>
          <w:tab w:val="left" w:pos="4320"/>
          <w:tab w:val="left" w:pos="6030"/>
          <w:tab w:val="left" w:pos="7290"/>
          <w:tab w:val="left" w:pos="9360"/>
        </w:tabs>
        <w:ind w:right="-180"/>
        <w:jc w:val="both"/>
        <w:rPr>
          <w:rFonts w:asciiTheme="minorHAnsi" w:hAnsiTheme="minorHAnsi"/>
        </w:rPr>
      </w:pPr>
      <w:r w:rsidRPr="00DA60BC">
        <w:rPr>
          <w:rFonts w:asciiTheme="minorHAnsi" w:hAnsiTheme="minorHAnsi"/>
        </w:rPr>
        <w:t>Job development to prepare a participant for full-time employment.</w:t>
      </w:r>
    </w:p>
    <w:p w14:paraId="014A8CA8" w14:textId="77777777" w:rsidR="008609D9" w:rsidRPr="00DA60BC" w:rsidRDefault="008609D9" w:rsidP="008609D9">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p>
    <w:p w14:paraId="2402B371" w14:textId="77777777" w:rsidR="008609D9" w:rsidRPr="00DA60BC" w:rsidRDefault="008609D9" w:rsidP="00E20386">
      <w:pPr>
        <w:numPr>
          <w:ilvl w:val="0"/>
          <w:numId w:val="37"/>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r w:rsidRPr="00DA60BC">
        <w:rPr>
          <w:rFonts w:asciiTheme="minorHAnsi" w:hAnsiTheme="minorHAnsi"/>
        </w:rPr>
        <w:t>The Contractor must submit the following documentation to the Primary Operator to be eligible to receive voucher payments;</w:t>
      </w:r>
    </w:p>
    <w:p w14:paraId="16AAC88D" w14:textId="53E1830D" w:rsidR="008609D9" w:rsidRPr="00DA60BC" w:rsidRDefault="008609D9" w:rsidP="008609D9">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rPr>
      </w:pPr>
      <w:r w:rsidRPr="00DA60BC">
        <w:rPr>
          <w:rFonts w:asciiTheme="minorHAnsi" w:hAnsiTheme="minorHAnsi"/>
          <w:b/>
        </w:rPr>
        <w:t xml:space="preserve">COVID-19 NDGW Eligibility Form </w:t>
      </w:r>
      <w:r w:rsidRPr="00DA60BC">
        <w:rPr>
          <w:rFonts w:asciiTheme="minorHAnsi" w:hAnsiTheme="minorHAnsi"/>
        </w:rPr>
        <w:t xml:space="preserve"> </w:t>
      </w:r>
    </w:p>
    <w:p w14:paraId="30DC87AD" w14:textId="5584E79E" w:rsidR="008609D9" w:rsidRDefault="008609D9" w:rsidP="008609D9">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rPr>
      </w:pPr>
      <w:r w:rsidRPr="00DA60BC">
        <w:rPr>
          <w:rFonts w:asciiTheme="minorHAnsi" w:hAnsiTheme="minorHAnsi"/>
          <w:b/>
        </w:rPr>
        <w:t>COVID-19 NDWG Individual Training Account Request Form</w:t>
      </w:r>
      <w:r w:rsidRPr="00DA60BC">
        <w:rPr>
          <w:rFonts w:asciiTheme="minorHAnsi" w:hAnsiTheme="minorHAnsi"/>
        </w:rPr>
        <w:t>– to be submitted as soon as determined in order to secure slot and confirm funding availability.</w:t>
      </w:r>
    </w:p>
    <w:p w14:paraId="66B670E3" w14:textId="77256E86" w:rsidR="00A525C5" w:rsidRPr="00DA60BC" w:rsidRDefault="00A525C5" w:rsidP="008609D9">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rPr>
      </w:pPr>
      <w:r>
        <w:rPr>
          <w:rFonts w:asciiTheme="minorHAnsi" w:hAnsiTheme="minorHAnsi"/>
          <w:b/>
        </w:rPr>
        <w:t>COVID</w:t>
      </w:r>
      <w:r w:rsidRPr="00A525C5">
        <w:rPr>
          <w:rFonts w:asciiTheme="minorHAnsi" w:hAnsiTheme="minorHAnsi"/>
        </w:rPr>
        <w:t>-</w:t>
      </w:r>
      <w:r>
        <w:rPr>
          <w:rFonts w:asciiTheme="minorHAnsi" w:hAnsiTheme="minorHAnsi"/>
        </w:rPr>
        <w:t>19 NDWG ITA &amp; OJT Training Justification Form</w:t>
      </w:r>
    </w:p>
    <w:p w14:paraId="174DCDC1" w14:textId="44D74A95" w:rsidR="008609D9" w:rsidRPr="00DA60BC" w:rsidRDefault="008609D9" w:rsidP="008609D9">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rPr>
      </w:pPr>
      <w:r w:rsidRPr="00DA60BC">
        <w:rPr>
          <w:rFonts w:asciiTheme="minorHAnsi" w:hAnsiTheme="minorHAnsi"/>
          <w:b/>
        </w:rPr>
        <w:t>COVID-19 NDWG Voucher</w:t>
      </w:r>
      <w:r w:rsidRPr="00DA60BC">
        <w:rPr>
          <w:rFonts w:asciiTheme="minorHAnsi" w:hAnsiTheme="minorHAnsi"/>
        </w:rPr>
        <w:t xml:space="preserve"> </w:t>
      </w:r>
      <w:r w:rsidRPr="00DA60BC">
        <w:rPr>
          <w:rFonts w:asciiTheme="minorHAnsi" w:hAnsiTheme="minorHAnsi"/>
          <w:b/>
        </w:rPr>
        <w:t>Invoice</w:t>
      </w:r>
      <w:r w:rsidRPr="00DA60BC">
        <w:rPr>
          <w:rFonts w:asciiTheme="minorHAnsi" w:hAnsiTheme="minorHAnsi"/>
        </w:rPr>
        <w:t xml:space="preserve"> after ITA Contract has been executed.</w:t>
      </w:r>
    </w:p>
    <w:p w14:paraId="1EDB3567" w14:textId="77777777" w:rsidR="008609D9" w:rsidRPr="00DA60BC" w:rsidRDefault="008609D9" w:rsidP="008609D9">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rPr>
      </w:pPr>
    </w:p>
    <w:p w14:paraId="5A9C68CD" w14:textId="77777777" w:rsidR="008609D9" w:rsidRPr="00DA60BC" w:rsidRDefault="008609D9" w:rsidP="008609D9">
      <w:pPr>
        <w:tabs>
          <w:tab w:val="left" w:pos="1260"/>
          <w:tab w:val="left" w:pos="1620"/>
          <w:tab w:val="left" w:pos="2880"/>
          <w:tab w:val="left" w:pos="5130"/>
          <w:tab w:val="left" w:pos="5760"/>
          <w:tab w:val="left" w:pos="6210"/>
          <w:tab w:val="left" w:pos="7290"/>
          <w:tab w:val="left" w:pos="7920"/>
          <w:tab w:val="left" w:pos="9360"/>
        </w:tabs>
        <w:ind w:left="360" w:right="-180"/>
        <w:jc w:val="both"/>
        <w:rPr>
          <w:rFonts w:asciiTheme="minorHAnsi" w:hAnsiTheme="minorHAnsi"/>
        </w:rPr>
      </w:pPr>
      <w:r w:rsidRPr="00DA60BC">
        <w:rPr>
          <w:rFonts w:asciiTheme="minorHAnsi" w:hAnsiTheme="minorHAnsi"/>
        </w:rPr>
        <w:t xml:space="preserve">Missing, incomplete, or late documentation may result in forfeit of voucher payment. </w:t>
      </w:r>
    </w:p>
    <w:p w14:paraId="3D6D6165" w14:textId="77777777" w:rsidR="008609D9" w:rsidRPr="00DA60BC" w:rsidRDefault="008609D9" w:rsidP="008609D9">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p>
    <w:p w14:paraId="283E247A" w14:textId="221EB36C" w:rsidR="008609D9" w:rsidRPr="00DA60BC" w:rsidRDefault="008609D9" w:rsidP="00E20386">
      <w:pPr>
        <w:numPr>
          <w:ilvl w:val="0"/>
          <w:numId w:val="37"/>
        </w:numPr>
        <w:tabs>
          <w:tab w:val="left" w:pos="720"/>
          <w:tab w:val="left" w:pos="1080"/>
          <w:tab w:val="left" w:pos="1440"/>
          <w:tab w:val="left" w:pos="1800"/>
          <w:tab w:val="left" w:pos="2880"/>
          <w:tab w:val="left" w:pos="5130"/>
          <w:tab w:val="left" w:pos="7290"/>
          <w:tab w:val="left" w:pos="7920"/>
          <w:tab w:val="left" w:pos="9360"/>
        </w:tabs>
        <w:ind w:right="-180"/>
        <w:jc w:val="both"/>
        <w:rPr>
          <w:rFonts w:asciiTheme="minorHAnsi" w:hAnsiTheme="minorHAnsi"/>
        </w:rPr>
      </w:pPr>
      <w:r w:rsidRPr="00DA60BC">
        <w:rPr>
          <w:rFonts w:asciiTheme="minorHAnsi" w:hAnsiTheme="minorHAnsi"/>
        </w:rPr>
        <w:t xml:space="preserve">Official COVID-19 NDWG enrollment occurs </w:t>
      </w:r>
      <w:r w:rsidR="00A525C5">
        <w:rPr>
          <w:rFonts w:asciiTheme="minorHAnsi" w:hAnsiTheme="minorHAnsi"/>
        </w:rPr>
        <w:t xml:space="preserve">when the </w:t>
      </w:r>
      <w:proofErr w:type="spellStart"/>
      <w:r w:rsidR="00A525C5">
        <w:rPr>
          <w:rFonts w:asciiTheme="minorHAnsi" w:hAnsiTheme="minorHAnsi"/>
        </w:rPr>
        <w:t>SPoC</w:t>
      </w:r>
      <w:proofErr w:type="spellEnd"/>
      <w:r w:rsidR="00A525C5">
        <w:rPr>
          <w:rFonts w:asciiTheme="minorHAnsi" w:hAnsiTheme="minorHAnsi"/>
        </w:rPr>
        <w:t xml:space="preserve"> submits the aforementioned documentation</w:t>
      </w:r>
      <w:r w:rsidRPr="00DA60BC">
        <w:rPr>
          <w:rFonts w:asciiTheme="minorHAnsi" w:hAnsiTheme="minorHAnsi"/>
        </w:rPr>
        <w:t xml:space="preserve">.  An ITA Trainee who completes the intake process, is verified as eligible, but who is not enrolled into MOSES or who has not commenced ITA Training will not constitute an official enrollment.  In order to constitute an approved enrollment for payment purposes, an enrollment must be authorized in advance by the Primary Operator.  </w:t>
      </w:r>
    </w:p>
    <w:p w14:paraId="730A2C6A" w14:textId="77777777" w:rsidR="008609D9" w:rsidRPr="00DA60BC" w:rsidRDefault="008609D9" w:rsidP="008609D9">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p>
    <w:p w14:paraId="6856E560" w14:textId="22410B3A" w:rsidR="008609D9" w:rsidRPr="00DA60BC" w:rsidRDefault="005522D6" w:rsidP="00E20386">
      <w:pPr>
        <w:numPr>
          <w:ilvl w:val="0"/>
          <w:numId w:val="37"/>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rPr>
      </w:pPr>
      <w:r w:rsidRPr="00DA60BC">
        <w:rPr>
          <w:rFonts w:asciiTheme="minorHAnsi" w:hAnsiTheme="minorHAnsi"/>
        </w:rPr>
        <w:t>COVID-19 NDWG</w:t>
      </w:r>
      <w:r w:rsidR="008609D9" w:rsidRPr="00DA60BC">
        <w:rPr>
          <w:rFonts w:asciiTheme="minorHAnsi" w:hAnsiTheme="minorHAnsi"/>
        </w:rPr>
        <w:t xml:space="preserve"> Voucher Invoices must indicate </w:t>
      </w:r>
      <w:r w:rsidRPr="00DA60BC">
        <w:rPr>
          <w:rFonts w:asciiTheme="minorHAnsi" w:hAnsiTheme="minorHAnsi"/>
        </w:rPr>
        <w:t>COVID-19 NDWG</w:t>
      </w:r>
      <w:r w:rsidR="008609D9" w:rsidRPr="00DA60BC">
        <w:rPr>
          <w:rFonts w:asciiTheme="minorHAnsi" w:hAnsiTheme="minorHAnsi"/>
        </w:rPr>
        <w:t xml:space="preserve"> Project enrollments by provision of the following detail: Trainee name, MOSES identification number, ITA course number, enrollment date, voucher type and voucher amount.  All trainee information for payment purposes will be reviewed in MOSES by the Primary Operator.  Invoices should be sent to the Primary Operator contact person.</w:t>
      </w:r>
    </w:p>
    <w:p w14:paraId="68AA9247" w14:textId="77777777" w:rsidR="008609D9" w:rsidRPr="00DA60BC" w:rsidRDefault="008609D9" w:rsidP="008609D9">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rPr>
      </w:pPr>
      <w:bookmarkStart w:id="1" w:name="_GoBack"/>
      <w:bookmarkEnd w:id="1"/>
    </w:p>
    <w:p w14:paraId="72BA980A" w14:textId="77777777" w:rsidR="008609D9" w:rsidRPr="00DA60BC" w:rsidRDefault="008609D9" w:rsidP="00E20386">
      <w:pPr>
        <w:numPr>
          <w:ilvl w:val="0"/>
          <w:numId w:val="37"/>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rPr>
      </w:pPr>
      <w:r w:rsidRPr="00DA60BC">
        <w:rPr>
          <w:rFonts w:asciiTheme="minorHAnsi" w:hAnsiTheme="minorHAnsi"/>
        </w:rPr>
        <w:lastRenderedPageBreak/>
        <w:t>The Primary Operator will accept invoices for payment from the designated Single Point of Contact (</w:t>
      </w:r>
      <w:proofErr w:type="spellStart"/>
      <w:r w:rsidRPr="00DA60BC">
        <w:rPr>
          <w:rFonts w:asciiTheme="minorHAnsi" w:hAnsiTheme="minorHAnsi"/>
        </w:rPr>
        <w:t>SPoC</w:t>
      </w:r>
      <w:proofErr w:type="spellEnd"/>
      <w:r w:rsidRPr="00DA60BC">
        <w:rPr>
          <w:rFonts w:asciiTheme="minorHAnsi" w:hAnsiTheme="minorHAnsi"/>
        </w:rPr>
        <w:t>). Please ensure the name of these individuals appear in the designated section of the Master Agreement.</w:t>
      </w:r>
    </w:p>
    <w:p w14:paraId="7B67A733" w14:textId="77777777" w:rsidR="008609D9" w:rsidRPr="00DA60BC" w:rsidRDefault="008609D9" w:rsidP="008609D9">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rPr>
      </w:pPr>
    </w:p>
    <w:p w14:paraId="7747ABD6" w14:textId="7C0DE356" w:rsidR="005522D6" w:rsidRPr="00DA60BC" w:rsidRDefault="008609D9" w:rsidP="00DA60BC">
      <w:pPr>
        <w:numPr>
          <w:ilvl w:val="0"/>
          <w:numId w:val="37"/>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r w:rsidRPr="00DA60BC">
        <w:rPr>
          <w:rFonts w:asciiTheme="minorHAnsi" w:hAnsiTheme="minorHAnsi"/>
        </w:rPr>
        <w:t xml:space="preserve">The Primary Operator will make voucher payments to the Contractor no later than 30 days following receipt of a complete and accurate ITA Training provider invoice for authorized ITA Trainees only, provided the </w:t>
      </w:r>
      <w:proofErr w:type="spellStart"/>
      <w:r w:rsidRPr="00DA60BC">
        <w:rPr>
          <w:rFonts w:asciiTheme="minorHAnsi" w:hAnsiTheme="minorHAnsi"/>
        </w:rPr>
        <w:t>SPoC</w:t>
      </w:r>
      <w:proofErr w:type="spellEnd"/>
      <w:r w:rsidRPr="00DA60BC">
        <w:rPr>
          <w:rFonts w:asciiTheme="minorHAnsi" w:hAnsiTheme="minorHAnsi"/>
        </w:rPr>
        <w:t xml:space="preserve"> has submitted the required documentation specified in #4 above.  Incomplete or inaccurate invoices or other documentation will cause delays in payment and may be returned for correction.  All obligations and payments are contingent upon Primary Operator funding and receipt of funds from the Department of Career Services.</w:t>
      </w:r>
    </w:p>
    <w:p w14:paraId="1DCB37E0" w14:textId="022947AA" w:rsidR="005522D6" w:rsidRDefault="005522D6" w:rsidP="00DA60BC">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p>
    <w:p w14:paraId="04AF01E7" w14:textId="77777777" w:rsidR="005522D6" w:rsidRPr="00503DF7" w:rsidRDefault="005522D6" w:rsidP="000F199D">
      <w:pPr>
        <w:tabs>
          <w:tab w:val="left" w:pos="720"/>
          <w:tab w:val="left" w:pos="1440"/>
          <w:tab w:val="left" w:pos="1800"/>
          <w:tab w:val="left" w:pos="2880"/>
          <w:tab w:val="left" w:pos="3600"/>
          <w:tab w:val="left" w:pos="5760"/>
          <w:tab w:val="left" w:pos="7290"/>
          <w:tab w:val="left" w:pos="7920"/>
          <w:tab w:val="left" w:pos="9360"/>
        </w:tabs>
        <w:ind w:left="360" w:right="-180"/>
        <w:jc w:val="both"/>
        <w:rPr>
          <w:rFonts w:asciiTheme="minorHAnsi" w:hAnsiTheme="minorHAnsi" w:cstheme="minorHAnsi"/>
          <w:sz w:val="22"/>
          <w:szCs w:val="22"/>
        </w:rPr>
      </w:pPr>
    </w:p>
    <w:p w14:paraId="0373137A" w14:textId="77777777" w:rsidR="00615A75" w:rsidRPr="00503DF7" w:rsidRDefault="00615A75" w:rsidP="00615A75">
      <w:pPr>
        <w:pStyle w:val="VERTICALCENTEREDHEADING"/>
        <w:pBdr>
          <w:top w:val="single" w:sz="4" w:space="1" w:color="auto"/>
          <w:left w:val="single" w:sz="4" w:space="4" w:color="auto"/>
          <w:bottom w:val="single" w:sz="4" w:space="1" w:color="auto"/>
          <w:right w:val="single" w:sz="4" w:space="4" w:color="auto"/>
        </w:pBdr>
        <w:tabs>
          <w:tab w:val="left" w:pos="7290"/>
          <w:tab w:val="left" w:pos="9360"/>
        </w:tabs>
        <w:rPr>
          <w:rFonts w:asciiTheme="minorHAnsi" w:hAnsiTheme="minorHAnsi" w:cstheme="minorHAnsi"/>
          <w:sz w:val="22"/>
          <w:szCs w:val="22"/>
        </w:rPr>
      </w:pPr>
      <w:r w:rsidRPr="00503DF7">
        <w:rPr>
          <w:rFonts w:asciiTheme="minorHAnsi" w:hAnsiTheme="minorHAnsi" w:cstheme="minorHAnsi"/>
          <w:sz w:val="22"/>
          <w:szCs w:val="22"/>
        </w:rPr>
        <w:t>SECTION D: SUPPORT SERVICES</w:t>
      </w:r>
    </w:p>
    <w:p w14:paraId="70BEEC9C" w14:textId="77777777" w:rsidR="00615A75" w:rsidRPr="00503DF7" w:rsidRDefault="00615A75" w:rsidP="00615A75">
      <w:pPr>
        <w:tabs>
          <w:tab w:val="left" w:pos="7290"/>
          <w:tab w:val="left" w:pos="9360"/>
        </w:tabs>
        <w:jc w:val="both"/>
        <w:rPr>
          <w:rFonts w:asciiTheme="minorHAnsi" w:hAnsiTheme="minorHAnsi" w:cstheme="minorHAnsi"/>
          <w:sz w:val="22"/>
          <w:szCs w:val="22"/>
        </w:rPr>
      </w:pPr>
    </w:p>
    <w:p w14:paraId="69616ACC" w14:textId="00B36B61" w:rsidR="00615A75" w:rsidRPr="00503DF7" w:rsidRDefault="00363B36" w:rsidP="0031097B">
      <w:pPr>
        <w:numPr>
          <w:ilvl w:val="0"/>
          <w:numId w:val="5"/>
        </w:numPr>
        <w:tabs>
          <w:tab w:val="left" w:pos="7290"/>
          <w:tab w:val="left" w:pos="9360"/>
        </w:tabs>
        <w:rPr>
          <w:rFonts w:asciiTheme="minorHAnsi" w:hAnsiTheme="minorHAnsi" w:cstheme="minorHAnsi"/>
          <w:sz w:val="22"/>
          <w:szCs w:val="22"/>
        </w:rPr>
      </w:pPr>
      <w:r w:rsidRPr="00503DF7">
        <w:rPr>
          <w:rFonts w:asciiTheme="minorHAnsi" w:hAnsiTheme="minorHAnsi" w:cstheme="minorHAnsi"/>
          <w:i/>
          <w:color w:val="000000"/>
        </w:rPr>
        <w:t>COVID-19</w:t>
      </w:r>
      <w:r w:rsidR="00CC2784" w:rsidRPr="00503DF7">
        <w:rPr>
          <w:rFonts w:asciiTheme="minorHAnsi" w:hAnsiTheme="minorHAnsi" w:cstheme="minorHAnsi"/>
          <w:i/>
          <w:color w:val="000000"/>
        </w:rPr>
        <w:t xml:space="preserve"> </w:t>
      </w:r>
      <w:r w:rsidRPr="00503DF7">
        <w:rPr>
          <w:rFonts w:asciiTheme="minorHAnsi" w:hAnsiTheme="minorHAnsi" w:cstheme="minorHAnsi"/>
          <w:i/>
          <w:color w:val="000000"/>
        </w:rPr>
        <w:t>DWG</w:t>
      </w:r>
      <w:r w:rsidR="00615A75" w:rsidRPr="00503DF7">
        <w:rPr>
          <w:rFonts w:asciiTheme="minorHAnsi" w:hAnsiTheme="minorHAnsi" w:cstheme="minorHAnsi"/>
          <w:color w:val="000000"/>
        </w:rPr>
        <w:t xml:space="preserve"> funds have been reserved to cover the support service needs of participa</w:t>
      </w:r>
      <w:r w:rsidR="00F85759" w:rsidRPr="00503DF7">
        <w:rPr>
          <w:rFonts w:asciiTheme="minorHAnsi" w:hAnsiTheme="minorHAnsi" w:cstheme="minorHAnsi"/>
          <w:color w:val="000000"/>
        </w:rPr>
        <w:t xml:space="preserve">nts accessing </w:t>
      </w:r>
      <w:r w:rsidR="00C20D9A" w:rsidRPr="00503DF7">
        <w:rPr>
          <w:rFonts w:asciiTheme="minorHAnsi" w:hAnsiTheme="minorHAnsi" w:cstheme="minorHAnsi"/>
          <w:color w:val="000000"/>
        </w:rPr>
        <w:t>employment and t</w:t>
      </w:r>
      <w:r w:rsidR="00F85759" w:rsidRPr="00503DF7">
        <w:rPr>
          <w:rFonts w:asciiTheme="minorHAnsi" w:hAnsiTheme="minorHAnsi" w:cstheme="minorHAnsi"/>
          <w:color w:val="000000"/>
        </w:rPr>
        <w:t>raining services</w:t>
      </w:r>
      <w:r w:rsidR="00615A75" w:rsidRPr="00503DF7">
        <w:rPr>
          <w:rFonts w:asciiTheme="minorHAnsi" w:hAnsiTheme="minorHAnsi" w:cstheme="minorHAnsi"/>
          <w:color w:val="000000"/>
        </w:rPr>
        <w:t>.  Support Services shall be available to eligible participants based on funding availability and in accordance with the pertinent local area’s Support Services Policy.</w:t>
      </w:r>
    </w:p>
    <w:p w14:paraId="594AF404" w14:textId="77777777" w:rsidR="008C4F8E" w:rsidRPr="00503DF7" w:rsidRDefault="008C4F8E" w:rsidP="0031097B">
      <w:pPr>
        <w:numPr>
          <w:ilvl w:val="0"/>
          <w:numId w:val="5"/>
        </w:numPr>
        <w:tabs>
          <w:tab w:val="left" w:pos="0"/>
        </w:tabs>
        <w:rPr>
          <w:rFonts w:asciiTheme="minorHAnsi" w:hAnsiTheme="minorHAnsi" w:cstheme="minorHAnsi"/>
          <w:color w:val="000000"/>
        </w:rPr>
      </w:pPr>
      <w:r w:rsidRPr="00503DF7">
        <w:rPr>
          <w:rFonts w:asciiTheme="minorHAnsi" w:hAnsiTheme="minorHAnsi" w:cstheme="minorHAnsi"/>
          <w:color w:val="000000"/>
        </w:rPr>
        <w:t>The cost of needed Support Services will be covered through “up front” payments by the local area to either the individual directly, or to a third-party provider, depending on the specific Support Service and in a manner consistent with the area’s local policy.  The local area shall subsequently invoice Hampden for Support Services reimbu</w:t>
      </w:r>
      <w:r w:rsidR="00F85759" w:rsidRPr="00503DF7">
        <w:rPr>
          <w:rFonts w:asciiTheme="minorHAnsi" w:hAnsiTheme="minorHAnsi" w:cstheme="minorHAnsi"/>
          <w:color w:val="000000"/>
        </w:rPr>
        <w:t>rsement</w:t>
      </w:r>
      <w:r w:rsidRPr="00503DF7">
        <w:rPr>
          <w:rFonts w:asciiTheme="minorHAnsi" w:hAnsiTheme="minorHAnsi" w:cstheme="minorHAnsi"/>
          <w:color w:val="000000"/>
        </w:rPr>
        <w:t>.</w:t>
      </w:r>
    </w:p>
    <w:p w14:paraId="2B802A7A" w14:textId="77777777" w:rsidR="00615A75" w:rsidRPr="00503DF7" w:rsidRDefault="008C4F8E" w:rsidP="0031097B">
      <w:pPr>
        <w:numPr>
          <w:ilvl w:val="0"/>
          <w:numId w:val="5"/>
        </w:numPr>
        <w:tabs>
          <w:tab w:val="left" w:pos="0"/>
        </w:tabs>
        <w:rPr>
          <w:rFonts w:asciiTheme="minorHAnsi" w:hAnsiTheme="minorHAnsi" w:cstheme="minorHAnsi"/>
        </w:rPr>
      </w:pPr>
      <w:r w:rsidRPr="00503DF7">
        <w:rPr>
          <w:rFonts w:asciiTheme="minorHAnsi" w:hAnsiTheme="minorHAnsi" w:cstheme="minorHAnsi"/>
          <w:color w:val="000000"/>
        </w:rPr>
        <w:t>If local poli</w:t>
      </w:r>
      <w:r w:rsidR="00F85759" w:rsidRPr="00503DF7">
        <w:rPr>
          <w:rFonts w:asciiTheme="minorHAnsi" w:hAnsiTheme="minorHAnsi" w:cstheme="minorHAnsi"/>
          <w:color w:val="000000"/>
        </w:rPr>
        <w:t>cy limits support services to a specific amount,</w:t>
      </w:r>
      <w:r w:rsidRPr="00503DF7">
        <w:rPr>
          <w:rFonts w:asciiTheme="minorHAnsi" w:hAnsiTheme="minorHAnsi" w:cstheme="minorHAnsi"/>
          <w:color w:val="000000"/>
        </w:rPr>
        <w:t xml:space="preserve"> local areas may only pay for support service up the amount e</w:t>
      </w:r>
      <w:r w:rsidR="00F85759" w:rsidRPr="00503DF7">
        <w:rPr>
          <w:rFonts w:asciiTheme="minorHAnsi" w:hAnsiTheme="minorHAnsi" w:cstheme="minorHAnsi"/>
          <w:color w:val="000000"/>
        </w:rPr>
        <w:t>stablished by the local policy.</w:t>
      </w:r>
    </w:p>
    <w:p w14:paraId="6EEA48CF" w14:textId="77777777" w:rsidR="005F11D4" w:rsidRPr="00503DF7" w:rsidRDefault="005F11D4" w:rsidP="005F11D4">
      <w:pPr>
        <w:tabs>
          <w:tab w:val="left" w:pos="0"/>
        </w:tabs>
        <w:rPr>
          <w:rFonts w:asciiTheme="minorHAnsi" w:hAnsiTheme="minorHAnsi" w:cstheme="minorHAnsi"/>
        </w:rPr>
      </w:pPr>
    </w:p>
    <w:p w14:paraId="2CF819C6" w14:textId="006A31EA" w:rsidR="005F11D4" w:rsidRPr="00503DF7" w:rsidRDefault="00363B36" w:rsidP="005F11D4">
      <w:pPr>
        <w:tabs>
          <w:tab w:val="left" w:pos="360"/>
          <w:tab w:val="left" w:pos="720"/>
          <w:tab w:val="left" w:pos="1080"/>
          <w:tab w:val="left" w:pos="1440"/>
          <w:tab w:val="left" w:pos="1800"/>
          <w:tab w:val="left" w:pos="3060"/>
          <w:tab w:val="left" w:pos="5040"/>
          <w:tab w:val="left" w:pos="6840"/>
          <w:tab w:val="left" w:pos="7290"/>
          <w:tab w:val="left" w:pos="9360"/>
        </w:tabs>
        <w:jc w:val="both"/>
        <w:rPr>
          <w:rFonts w:asciiTheme="minorHAnsi" w:hAnsiTheme="minorHAnsi" w:cstheme="minorHAnsi"/>
        </w:rPr>
      </w:pPr>
      <w:r w:rsidRPr="00503DF7">
        <w:rPr>
          <w:rFonts w:asciiTheme="minorHAnsi" w:hAnsiTheme="minorHAnsi" w:cstheme="minorHAnsi"/>
        </w:rPr>
        <w:t>COVID-19</w:t>
      </w:r>
      <w:r w:rsidR="00F85759" w:rsidRPr="00503DF7">
        <w:rPr>
          <w:rFonts w:asciiTheme="minorHAnsi" w:hAnsiTheme="minorHAnsi" w:cstheme="minorHAnsi"/>
        </w:rPr>
        <w:t xml:space="preserve"> </w:t>
      </w:r>
      <w:r w:rsidRPr="00503DF7">
        <w:rPr>
          <w:rFonts w:asciiTheme="minorHAnsi" w:hAnsiTheme="minorHAnsi" w:cstheme="minorHAnsi"/>
        </w:rPr>
        <w:t>DWG</w:t>
      </w:r>
      <w:r w:rsidR="005F11D4" w:rsidRPr="00503DF7">
        <w:rPr>
          <w:rFonts w:asciiTheme="minorHAnsi" w:hAnsiTheme="minorHAnsi" w:cstheme="minorHAnsi"/>
        </w:rPr>
        <w:t xml:space="preserve"> SUPPORT SERVICE PAYMENT SCHEDULE</w:t>
      </w:r>
    </w:p>
    <w:p w14:paraId="45017C0C" w14:textId="77777777" w:rsidR="005F11D4" w:rsidRPr="00DD6A4A" w:rsidRDefault="005F11D4" w:rsidP="005F11D4">
      <w:pPr>
        <w:pStyle w:val="Header"/>
        <w:tabs>
          <w:tab w:val="clear" w:pos="4320"/>
          <w:tab w:val="clear" w:pos="8640"/>
          <w:tab w:val="left" w:pos="7290"/>
          <w:tab w:val="left" w:pos="9360"/>
        </w:tabs>
        <w:jc w:val="both"/>
        <w:rPr>
          <w:rFonts w:asciiTheme="minorHAnsi" w:hAnsiTheme="minorHAnsi" w:cstheme="minorHAnsi"/>
          <w:sz w:val="24"/>
        </w:rPr>
      </w:pPr>
    </w:p>
    <w:p w14:paraId="6500BE43" w14:textId="173818EA" w:rsidR="005F11D4" w:rsidRPr="00DD6A4A" w:rsidRDefault="005F11D4" w:rsidP="005F11D4">
      <w:pPr>
        <w:tabs>
          <w:tab w:val="left" w:pos="540"/>
          <w:tab w:val="left" w:pos="1080"/>
          <w:tab w:val="left" w:pos="1620"/>
          <w:tab w:val="left" w:pos="4320"/>
          <w:tab w:val="left" w:pos="6030"/>
          <w:tab w:val="left" w:pos="7290"/>
          <w:tab w:val="left" w:pos="9360"/>
        </w:tabs>
        <w:ind w:right="804"/>
        <w:jc w:val="both"/>
        <w:rPr>
          <w:rFonts w:asciiTheme="minorHAnsi" w:hAnsiTheme="minorHAnsi" w:cstheme="minorHAnsi"/>
        </w:rPr>
      </w:pPr>
      <w:r w:rsidRPr="00DD6A4A">
        <w:rPr>
          <w:rFonts w:asciiTheme="minorHAnsi" w:hAnsiTheme="minorHAnsi" w:cstheme="minorHAnsi"/>
        </w:rPr>
        <w:t xml:space="preserve">Funding for Support Service payments is on a </w:t>
      </w:r>
      <w:r w:rsidRPr="00DD6A4A">
        <w:rPr>
          <w:rFonts w:asciiTheme="minorHAnsi" w:hAnsiTheme="minorHAnsi" w:cstheme="minorHAnsi"/>
          <w:b/>
          <w:bCs/>
          <w:i/>
          <w:iCs/>
          <w:u w:val="single"/>
        </w:rPr>
        <w:t xml:space="preserve">Cost Reimbursement </w:t>
      </w:r>
      <w:r w:rsidRPr="00DD6A4A">
        <w:rPr>
          <w:rFonts w:asciiTheme="minorHAnsi" w:hAnsiTheme="minorHAnsi" w:cstheme="minorHAnsi"/>
        </w:rPr>
        <w:t>basis.  Payment is subject to the following conditions:</w:t>
      </w:r>
    </w:p>
    <w:p w14:paraId="688FEB60" w14:textId="77777777" w:rsidR="005F11D4" w:rsidRPr="00DD6A4A" w:rsidRDefault="005F11D4" w:rsidP="005F11D4">
      <w:pPr>
        <w:pStyle w:val="VERTICALCENTEREDHEADING"/>
        <w:tabs>
          <w:tab w:val="left" w:pos="7290"/>
          <w:tab w:val="left" w:pos="9360"/>
        </w:tabs>
        <w:jc w:val="left"/>
        <w:rPr>
          <w:rFonts w:asciiTheme="minorHAnsi" w:hAnsiTheme="minorHAnsi" w:cstheme="minorHAnsi"/>
          <w:sz w:val="24"/>
        </w:rPr>
      </w:pPr>
    </w:p>
    <w:p w14:paraId="316FFF3E" w14:textId="5CEAFF07" w:rsidR="005F11D4" w:rsidRPr="00DD6A4A" w:rsidRDefault="005F11D4" w:rsidP="00B53BF4">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rPr>
      </w:pPr>
      <w:r w:rsidRPr="00DD6A4A">
        <w:rPr>
          <w:rFonts w:asciiTheme="minorHAnsi" w:hAnsiTheme="minorHAnsi" w:cstheme="minorHAnsi"/>
        </w:rPr>
        <w:t xml:space="preserve">Support Service payments will be single payments per authorized </w:t>
      </w:r>
      <w:r w:rsidR="00363B36" w:rsidRPr="00DD6A4A">
        <w:rPr>
          <w:rFonts w:asciiTheme="minorHAnsi" w:hAnsiTheme="minorHAnsi" w:cstheme="minorHAnsi"/>
        </w:rPr>
        <w:t>COVID-19</w:t>
      </w:r>
      <w:r w:rsidR="00CC2784" w:rsidRPr="00DD6A4A">
        <w:rPr>
          <w:rFonts w:asciiTheme="minorHAnsi" w:hAnsiTheme="minorHAnsi" w:cstheme="minorHAnsi"/>
        </w:rPr>
        <w:t xml:space="preserve"> </w:t>
      </w:r>
      <w:r w:rsidR="00363B36" w:rsidRPr="00DD6A4A">
        <w:rPr>
          <w:rFonts w:asciiTheme="minorHAnsi" w:hAnsiTheme="minorHAnsi" w:cstheme="minorHAnsi"/>
        </w:rPr>
        <w:t>DWG</w:t>
      </w:r>
      <w:r w:rsidRPr="00DD6A4A">
        <w:rPr>
          <w:rFonts w:asciiTheme="minorHAnsi" w:hAnsiTheme="minorHAnsi" w:cstheme="minorHAnsi"/>
        </w:rPr>
        <w:t xml:space="preserve"> enrollee subject to the limitations outlined above.</w:t>
      </w:r>
    </w:p>
    <w:p w14:paraId="7BDB5606" w14:textId="77777777" w:rsidR="005F11D4" w:rsidRPr="00DD6A4A" w:rsidRDefault="005F11D4" w:rsidP="005F11D4">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14:paraId="288021FC" w14:textId="77777777" w:rsidR="005F11D4" w:rsidRPr="00DD6A4A" w:rsidRDefault="005F11D4" w:rsidP="00B53BF4">
      <w:pPr>
        <w:numPr>
          <w:ilvl w:val="0"/>
          <w:numId w:val="12"/>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rPr>
        <w:t>The Contractor must submit the following documentation to the Primary Operator to be eligible to receive support service payments;</w:t>
      </w:r>
    </w:p>
    <w:p w14:paraId="56A4997C" w14:textId="33A521A5" w:rsidR="005F11D4" w:rsidRPr="00DD6A4A" w:rsidRDefault="00363B36" w:rsidP="00B53BF4">
      <w:pPr>
        <w:numPr>
          <w:ilvl w:val="0"/>
          <w:numId w:val="13"/>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b/>
        </w:rPr>
        <w:t>COVID-19</w:t>
      </w:r>
      <w:r w:rsidR="00CC2784" w:rsidRPr="00DD6A4A">
        <w:rPr>
          <w:rFonts w:asciiTheme="minorHAnsi" w:hAnsiTheme="minorHAnsi" w:cstheme="minorHAnsi"/>
          <w:b/>
        </w:rPr>
        <w:t xml:space="preserve"> </w:t>
      </w:r>
      <w:r w:rsidRPr="00DD6A4A">
        <w:rPr>
          <w:rFonts w:asciiTheme="minorHAnsi" w:hAnsiTheme="minorHAnsi" w:cstheme="minorHAnsi"/>
          <w:b/>
        </w:rPr>
        <w:t>DWG</w:t>
      </w:r>
      <w:r w:rsidR="005F11D4" w:rsidRPr="00DD6A4A">
        <w:rPr>
          <w:rFonts w:asciiTheme="minorHAnsi" w:hAnsiTheme="minorHAnsi" w:cstheme="minorHAnsi"/>
          <w:b/>
        </w:rPr>
        <w:t xml:space="preserve"> </w:t>
      </w:r>
      <w:r w:rsidR="00642FED" w:rsidRPr="00DD6A4A">
        <w:rPr>
          <w:rFonts w:asciiTheme="minorHAnsi" w:hAnsiTheme="minorHAnsi" w:cstheme="minorHAnsi"/>
          <w:b/>
        </w:rPr>
        <w:t>Support Service</w:t>
      </w:r>
      <w:r w:rsidR="005F11D4" w:rsidRPr="00DD6A4A">
        <w:rPr>
          <w:rFonts w:asciiTheme="minorHAnsi" w:hAnsiTheme="minorHAnsi" w:cstheme="minorHAnsi"/>
        </w:rPr>
        <w:t xml:space="preserve"> </w:t>
      </w:r>
      <w:r w:rsidR="005F11D4" w:rsidRPr="00DD6A4A">
        <w:rPr>
          <w:rFonts w:asciiTheme="minorHAnsi" w:hAnsiTheme="minorHAnsi" w:cstheme="minorHAnsi"/>
          <w:b/>
        </w:rPr>
        <w:t>Invoice</w:t>
      </w:r>
      <w:r w:rsidR="005F11D4" w:rsidRPr="00DD6A4A">
        <w:rPr>
          <w:rFonts w:asciiTheme="minorHAnsi" w:hAnsiTheme="minorHAnsi" w:cstheme="minorHAnsi"/>
        </w:rPr>
        <w:t xml:space="preserve"> after participant has been determined eligible and enrolled in the program.</w:t>
      </w:r>
    </w:p>
    <w:p w14:paraId="03A11B31" w14:textId="20C3D909" w:rsidR="00642FED" w:rsidRPr="00DD6A4A" w:rsidRDefault="00642FED" w:rsidP="00B53BF4">
      <w:pPr>
        <w:numPr>
          <w:ilvl w:val="0"/>
          <w:numId w:val="13"/>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rPr>
        <w:t xml:space="preserve">Documentation detailing the Support Service provided to the </w:t>
      </w:r>
      <w:r w:rsidR="00363B36" w:rsidRPr="00DD6A4A">
        <w:rPr>
          <w:rFonts w:asciiTheme="minorHAnsi" w:hAnsiTheme="minorHAnsi" w:cstheme="minorHAnsi"/>
        </w:rPr>
        <w:t>COVID-19</w:t>
      </w:r>
      <w:r w:rsidR="00CC2784" w:rsidRPr="00DD6A4A">
        <w:rPr>
          <w:rFonts w:asciiTheme="minorHAnsi" w:hAnsiTheme="minorHAnsi" w:cstheme="minorHAnsi"/>
        </w:rPr>
        <w:t xml:space="preserve"> </w:t>
      </w:r>
      <w:r w:rsidR="00363B36" w:rsidRPr="00DD6A4A">
        <w:rPr>
          <w:rFonts w:asciiTheme="minorHAnsi" w:hAnsiTheme="minorHAnsi" w:cstheme="minorHAnsi"/>
        </w:rPr>
        <w:t>DWG</w:t>
      </w:r>
      <w:r w:rsidRPr="00DD6A4A">
        <w:rPr>
          <w:rFonts w:asciiTheme="minorHAnsi" w:hAnsiTheme="minorHAnsi" w:cstheme="minorHAnsi"/>
        </w:rPr>
        <w:t xml:space="preserve"> Enrollee and proof of payment for the Support Service.</w:t>
      </w:r>
    </w:p>
    <w:p w14:paraId="569CE4EA" w14:textId="77777777" w:rsidR="005F11D4" w:rsidRPr="00DD6A4A" w:rsidRDefault="005F11D4" w:rsidP="005F11D4">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14:paraId="5C06D519" w14:textId="46EC438B" w:rsidR="005F11D4" w:rsidRPr="00DD6A4A" w:rsidRDefault="005F11D4" w:rsidP="005F11D4">
      <w:pPr>
        <w:tabs>
          <w:tab w:val="left" w:pos="1260"/>
          <w:tab w:val="left" w:pos="1620"/>
          <w:tab w:val="left" w:pos="2880"/>
          <w:tab w:val="left" w:pos="5130"/>
          <w:tab w:val="left" w:pos="5760"/>
          <w:tab w:val="left" w:pos="6210"/>
          <w:tab w:val="left" w:pos="7290"/>
          <w:tab w:val="left" w:pos="7920"/>
          <w:tab w:val="left" w:pos="9360"/>
        </w:tabs>
        <w:ind w:left="360" w:right="-180"/>
        <w:jc w:val="both"/>
        <w:rPr>
          <w:rFonts w:asciiTheme="minorHAnsi" w:hAnsiTheme="minorHAnsi" w:cstheme="minorHAnsi"/>
        </w:rPr>
      </w:pPr>
      <w:r w:rsidRPr="00DD6A4A">
        <w:rPr>
          <w:rFonts w:asciiTheme="minorHAnsi" w:hAnsiTheme="minorHAnsi" w:cstheme="minorHAnsi"/>
        </w:rPr>
        <w:t>Missing, incomplete, or late documentation may result in forfeit of voucher payment.</w:t>
      </w:r>
    </w:p>
    <w:p w14:paraId="229E73C8" w14:textId="77777777" w:rsidR="005F11D4" w:rsidRPr="00DD6A4A" w:rsidRDefault="005F11D4" w:rsidP="005F11D4">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14:paraId="33CC8A10" w14:textId="3B77288B" w:rsidR="005F11D4" w:rsidRPr="00DD6A4A" w:rsidRDefault="00363B36" w:rsidP="00B53BF4">
      <w:pPr>
        <w:numPr>
          <w:ilvl w:val="0"/>
          <w:numId w:val="12"/>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rPr>
        <w:t>COVID-19</w:t>
      </w:r>
      <w:r w:rsidR="00CC2784" w:rsidRPr="00DD6A4A">
        <w:rPr>
          <w:rFonts w:asciiTheme="minorHAnsi" w:hAnsiTheme="minorHAnsi" w:cstheme="minorHAnsi"/>
        </w:rPr>
        <w:t xml:space="preserve"> </w:t>
      </w:r>
      <w:r w:rsidRPr="00DD6A4A">
        <w:rPr>
          <w:rFonts w:asciiTheme="minorHAnsi" w:hAnsiTheme="minorHAnsi" w:cstheme="minorHAnsi"/>
        </w:rPr>
        <w:t>DWG</w:t>
      </w:r>
      <w:r w:rsidR="005F11D4" w:rsidRPr="00DD6A4A">
        <w:rPr>
          <w:rFonts w:asciiTheme="minorHAnsi" w:hAnsiTheme="minorHAnsi" w:cstheme="minorHAnsi"/>
        </w:rPr>
        <w:t xml:space="preserve"> Support Services Invoices must indicate </w:t>
      </w:r>
      <w:r w:rsidRPr="00DD6A4A">
        <w:rPr>
          <w:rFonts w:asciiTheme="minorHAnsi" w:hAnsiTheme="minorHAnsi" w:cstheme="minorHAnsi"/>
        </w:rPr>
        <w:t>COVID-19</w:t>
      </w:r>
      <w:r w:rsidR="00CC2784" w:rsidRPr="00DD6A4A">
        <w:rPr>
          <w:rFonts w:asciiTheme="minorHAnsi" w:hAnsiTheme="minorHAnsi" w:cstheme="minorHAnsi"/>
        </w:rPr>
        <w:t xml:space="preserve"> </w:t>
      </w:r>
      <w:r w:rsidRPr="00DD6A4A">
        <w:rPr>
          <w:rFonts w:asciiTheme="minorHAnsi" w:hAnsiTheme="minorHAnsi" w:cstheme="minorHAnsi"/>
        </w:rPr>
        <w:t>DWG</w:t>
      </w:r>
      <w:r w:rsidR="005F11D4" w:rsidRPr="00DD6A4A">
        <w:rPr>
          <w:rFonts w:asciiTheme="minorHAnsi" w:hAnsiTheme="minorHAnsi" w:cstheme="minorHAnsi"/>
        </w:rPr>
        <w:t xml:space="preserve"> Project enrollments by provision of the following detail: </w:t>
      </w:r>
      <w:r w:rsidRPr="00DD6A4A">
        <w:rPr>
          <w:rFonts w:asciiTheme="minorHAnsi" w:hAnsiTheme="minorHAnsi" w:cstheme="minorHAnsi"/>
        </w:rPr>
        <w:t>COVID-19</w:t>
      </w:r>
      <w:r w:rsidR="00CC2784" w:rsidRPr="00DD6A4A">
        <w:rPr>
          <w:rFonts w:asciiTheme="minorHAnsi" w:hAnsiTheme="minorHAnsi" w:cstheme="minorHAnsi"/>
        </w:rPr>
        <w:t xml:space="preserve"> </w:t>
      </w:r>
      <w:r w:rsidRPr="00DD6A4A">
        <w:rPr>
          <w:rFonts w:asciiTheme="minorHAnsi" w:hAnsiTheme="minorHAnsi" w:cstheme="minorHAnsi"/>
        </w:rPr>
        <w:t>DWG</w:t>
      </w:r>
      <w:r w:rsidR="005F11D4" w:rsidRPr="00DD6A4A">
        <w:rPr>
          <w:rFonts w:asciiTheme="minorHAnsi" w:hAnsiTheme="minorHAnsi" w:cstheme="minorHAnsi"/>
        </w:rPr>
        <w:t xml:space="preserve"> enrollee name, MOSES identification number, enrollment date, </w:t>
      </w:r>
      <w:r w:rsidR="00AE3EA8" w:rsidRPr="00DD6A4A">
        <w:rPr>
          <w:rFonts w:asciiTheme="minorHAnsi" w:hAnsiTheme="minorHAnsi" w:cstheme="minorHAnsi"/>
        </w:rPr>
        <w:t xml:space="preserve">Support Service date, Amount requested and Type of Support Service. </w:t>
      </w:r>
      <w:r w:rsidR="000E5D76" w:rsidRPr="00DD6A4A">
        <w:rPr>
          <w:rFonts w:asciiTheme="minorHAnsi" w:hAnsiTheme="minorHAnsi" w:cstheme="minorHAnsi"/>
        </w:rPr>
        <w:t xml:space="preserve"> </w:t>
      </w:r>
      <w:r w:rsidR="005F11D4" w:rsidRPr="00DD6A4A">
        <w:rPr>
          <w:rFonts w:asciiTheme="minorHAnsi" w:hAnsiTheme="minorHAnsi" w:cstheme="minorHAnsi"/>
        </w:rPr>
        <w:t>All trainee information for payment purposes will be reviewed in MOSES by the Primary Operator.  Invoices should be sent to the Primary Operator contact person.</w:t>
      </w:r>
    </w:p>
    <w:p w14:paraId="48D94973" w14:textId="77777777" w:rsidR="005F11D4" w:rsidRPr="00DD6A4A" w:rsidRDefault="005F11D4" w:rsidP="005F11D4">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p>
    <w:p w14:paraId="52E39F1C" w14:textId="77777777" w:rsidR="005F11D4" w:rsidRPr="00DD6A4A" w:rsidRDefault="005F11D4" w:rsidP="00B53BF4">
      <w:pPr>
        <w:numPr>
          <w:ilvl w:val="0"/>
          <w:numId w:val="12"/>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rPr>
        <w:lastRenderedPageBreak/>
        <w:t>The Primary Operator will accept invoices for payment from the designated Single Point of Contact (</w:t>
      </w:r>
      <w:proofErr w:type="spellStart"/>
      <w:r w:rsidRPr="00DD6A4A">
        <w:rPr>
          <w:rFonts w:asciiTheme="minorHAnsi" w:hAnsiTheme="minorHAnsi" w:cstheme="minorHAnsi"/>
        </w:rPr>
        <w:t>SPoC</w:t>
      </w:r>
      <w:proofErr w:type="spellEnd"/>
      <w:r w:rsidRPr="00DD6A4A">
        <w:rPr>
          <w:rFonts w:asciiTheme="minorHAnsi" w:hAnsiTheme="minorHAnsi" w:cstheme="minorHAnsi"/>
        </w:rPr>
        <w:t>). Please ensure the name of these individuals appear in the designated section of the Master Agreement.</w:t>
      </w:r>
    </w:p>
    <w:p w14:paraId="015BE951" w14:textId="77777777" w:rsidR="005F11D4" w:rsidRPr="00DD6A4A" w:rsidRDefault="005F11D4" w:rsidP="005F11D4">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p>
    <w:p w14:paraId="3E126A5E" w14:textId="71EBF4A8" w:rsidR="005F11D4" w:rsidRPr="00DD6A4A" w:rsidRDefault="005F11D4" w:rsidP="00B53BF4">
      <w:pPr>
        <w:numPr>
          <w:ilvl w:val="0"/>
          <w:numId w:val="12"/>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rPr>
        <w:t xml:space="preserve">The Primary Operator will make </w:t>
      </w:r>
      <w:r w:rsidR="00674214" w:rsidRPr="00DD6A4A">
        <w:rPr>
          <w:rFonts w:asciiTheme="minorHAnsi" w:hAnsiTheme="minorHAnsi" w:cstheme="minorHAnsi"/>
        </w:rPr>
        <w:t>support service</w:t>
      </w:r>
      <w:r w:rsidRPr="00DD6A4A">
        <w:rPr>
          <w:rFonts w:asciiTheme="minorHAnsi" w:hAnsiTheme="minorHAnsi" w:cstheme="minorHAnsi"/>
        </w:rPr>
        <w:t xml:space="preserve"> payments to the Contractor no later than 30 days following receipt of a complete and accurate </w:t>
      </w:r>
      <w:r w:rsidR="00363B36" w:rsidRPr="00DD6A4A">
        <w:rPr>
          <w:rFonts w:asciiTheme="minorHAnsi" w:hAnsiTheme="minorHAnsi" w:cstheme="minorHAnsi"/>
        </w:rPr>
        <w:t>COVID-19</w:t>
      </w:r>
      <w:r w:rsidR="00CC2784" w:rsidRPr="00DD6A4A">
        <w:rPr>
          <w:rFonts w:asciiTheme="minorHAnsi" w:hAnsiTheme="minorHAnsi" w:cstheme="minorHAnsi"/>
        </w:rPr>
        <w:t xml:space="preserve"> </w:t>
      </w:r>
      <w:r w:rsidR="00363B36" w:rsidRPr="00DD6A4A">
        <w:rPr>
          <w:rFonts w:asciiTheme="minorHAnsi" w:hAnsiTheme="minorHAnsi" w:cstheme="minorHAnsi"/>
        </w:rPr>
        <w:t>DWG</w:t>
      </w:r>
      <w:r w:rsidRPr="00DD6A4A">
        <w:rPr>
          <w:rFonts w:asciiTheme="minorHAnsi" w:hAnsiTheme="minorHAnsi" w:cstheme="minorHAnsi"/>
        </w:rPr>
        <w:t xml:space="preserve"> invoice for authorized </w:t>
      </w:r>
      <w:r w:rsidR="00363B36" w:rsidRPr="00DD6A4A">
        <w:rPr>
          <w:rFonts w:asciiTheme="minorHAnsi" w:hAnsiTheme="minorHAnsi" w:cstheme="minorHAnsi"/>
        </w:rPr>
        <w:t>COVID-19</w:t>
      </w:r>
      <w:r w:rsidR="00CC2784" w:rsidRPr="00DD6A4A">
        <w:rPr>
          <w:rFonts w:asciiTheme="minorHAnsi" w:hAnsiTheme="minorHAnsi" w:cstheme="minorHAnsi"/>
        </w:rPr>
        <w:t xml:space="preserve"> </w:t>
      </w:r>
      <w:r w:rsidR="00363B36" w:rsidRPr="00DD6A4A">
        <w:rPr>
          <w:rFonts w:asciiTheme="minorHAnsi" w:hAnsiTheme="minorHAnsi" w:cstheme="minorHAnsi"/>
        </w:rPr>
        <w:t>DWG</w:t>
      </w:r>
      <w:r w:rsidRPr="00DD6A4A">
        <w:rPr>
          <w:rFonts w:asciiTheme="minorHAnsi" w:hAnsiTheme="minorHAnsi" w:cstheme="minorHAnsi"/>
        </w:rPr>
        <w:t xml:space="preserve"> Customers only, provided the </w:t>
      </w:r>
      <w:proofErr w:type="spellStart"/>
      <w:r w:rsidRPr="00DD6A4A">
        <w:rPr>
          <w:rFonts w:asciiTheme="minorHAnsi" w:hAnsiTheme="minorHAnsi" w:cstheme="minorHAnsi"/>
        </w:rPr>
        <w:t>SPoC</w:t>
      </w:r>
      <w:proofErr w:type="spellEnd"/>
      <w:r w:rsidRPr="00DD6A4A">
        <w:rPr>
          <w:rFonts w:asciiTheme="minorHAnsi" w:hAnsiTheme="minorHAnsi" w:cstheme="minorHAnsi"/>
        </w:rPr>
        <w:t xml:space="preserve"> has submitted the requir</w:t>
      </w:r>
      <w:r w:rsidR="00674214" w:rsidRPr="00DD6A4A">
        <w:rPr>
          <w:rFonts w:asciiTheme="minorHAnsi" w:hAnsiTheme="minorHAnsi" w:cstheme="minorHAnsi"/>
        </w:rPr>
        <w:t>ed documentation specified in #3</w:t>
      </w:r>
      <w:r w:rsidRPr="00DD6A4A">
        <w:rPr>
          <w:rFonts w:asciiTheme="minorHAnsi" w:hAnsiTheme="minorHAnsi" w:cstheme="minorHAnsi"/>
        </w:rPr>
        <w:t xml:space="preserve"> above.  Incomplete or inaccurate invoices or other documentation will cause delays in payment and may be returned for correction.  All obligations and payments are contingent upon Primary Operator funding and receipt of funds from the </w:t>
      </w:r>
      <w:proofErr w:type="spellStart"/>
      <w:r w:rsidR="000E5D76" w:rsidRPr="00DD6A4A">
        <w:rPr>
          <w:rFonts w:asciiTheme="minorHAnsi" w:hAnsiTheme="minorHAnsi" w:cstheme="minorHAnsi"/>
        </w:rPr>
        <w:t>MassHire</w:t>
      </w:r>
      <w:proofErr w:type="spellEnd"/>
      <w:r w:rsidR="000E5D76" w:rsidRPr="00DD6A4A">
        <w:rPr>
          <w:rFonts w:asciiTheme="minorHAnsi" w:hAnsiTheme="minorHAnsi" w:cstheme="minorHAnsi"/>
        </w:rPr>
        <w:t xml:space="preserve"> </w:t>
      </w:r>
      <w:r w:rsidRPr="00DD6A4A">
        <w:rPr>
          <w:rFonts w:asciiTheme="minorHAnsi" w:hAnsiTheme="minorHAnsi" w:cstheme="minorHAnsi"/>
        </w:rPr>
        <w:t>Department of Career Services.</w:t>
      </w:r>
    </w:p>
    <w:p w14:paraId="63877CDA" w14:textId="77777777" w:rsidR="005F11D4" w:rsidRPr="00503DF7" w:rsidRDefault="005F11D4" w:rsidP="005F11D4">
      <w:pPr>
        <w:tabs>
          <w:tab w:val="left" w:pos="0"/>
        </w:tabs>
        <w:rPr>
          <w:rFonts w:asciiTheme="minorHAnsi" w:hAnsiTheme="minorHAnsi" w:cstheme="minorHAnsi"/>
        </w:rPr>
      </w:pPr>
    </w:p>
    <w:p w14:paraId="2EB5D437" w14:textId="38FDB3E6" w:rsidR="007A39BD" w:rsidRPr="00503DF7" w:rsidRDefault="007A39BD">
      <w:pPr>
        <w:rPr>
          <w:rFonts w:asciiTheme="minorHAnsi" w:hAnsiTheme="minorHAnsi" w:cstheme="minorHAnsi"/>
          <w:b/>
          <w:bCs/>
          <w:sz w:val="22"/>
          <w:szCs w:val="22"/>
        </w:rPr>
      </w:pPr>
      <w:r w:rsidRPr="00503DF7">
        <w:rPr>
          <w:rFonts w:asciiTheme="minorHAnsi" w:hAnsiTheme="minorHAnsi" w:cstheme="minorHAnsi"/>
          <w:sz w:val="22"/>
          <w:szCs w:val="22"/>
        </w:rPr>
        <w:br w:type="page"/>
      </w:r>
    </w:p>
    <w:p w14:paraId="109B14EE" w14:textId="7DB88E46" w:rsidR="001B55D5" w:rsidRPr="00503DF7" w:rsidRDefault="00615A75" w:rsidP="007A39BD">
      <w:pPr>
        <w:pStyle w:val="VERTICALCENTEREDHEADING"/>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503DF7">
        <w:rPr>
          <w:rFonts w:asciiTheme="minorHAnsi" w:hAnsiTheme="minorHAnsi" w:cstheme="minorHAnsi"/>
          <w:sz w:val="22"/>
          <w:szCs w:val="22"/>
        </w:rPr>
        <w:lastRenderedPageBreak/>
        <w:t>SECTION E</w:t>
      </w:r>
      <w:r w:rsidR="002D09B0" w:rsidRPr="00503DF7">
        <w:rPr>
          <w:rFonts w:asciiTheme="minorHAnsi" w:hAnsiTheme="minorHAnsi" w:cstheme="minorHAnsi"/>
          <w:sz w:val="22"/>
          <w:szCs w:val="22"/>
        </w:rPr>
        <w:t>: GRIEVANCE PROCEDURES</w:t>
      </w:r>
    </w:p>
    <w:p w14:paraId="287EA4DC" w14:textId="77777777" w:rsidR="001B55D5" w:rsidRPr="00503DF7" w:rsidRDefault="001B55D5" w:rsidP="001B55D5">
      <w:pPr>
        <w:rPr>
          <w:rFonts w:asciiTheme="minorHAnsi" w:hAnsiTheme="minorHAnsi" w:cstheme="minorHAnsi"/>
        </w:rPr>
      </w:pPr>
    </w:p>
    <w:p w14:paraId="1D8760D1" w14:textId="34D44448" w:rsidR="00CD66AB" w:rsidRPr="00503DF7" w:rsidRDefault="00CD66AB" w:rsidP="00CD66AB">
      <w:pPr>
        <w:rPr>
          <w:rFonts w:asciiTheme="minorHAnsi" w:hAnsiTheme="minorHAnsi" w:cstheme="minorHAnsi"/>
        </w:rPr>
      </w:pPr>
      <w:r w:rsidRPr="00503DF7">
        <w:rPr>
          <w:rFonts w:asciiTheme="minorHAnsi" w:hAnsiTheme="minorHAnsi" w:cstheme="minorHAnsi"/>
        </w:rPr>
        <w:t xml:space="preserve">The Primary Operator and Contractor agree to adhere to the provisions specified in </w:t>
      </w:r>
      <w:hyperlink r:id="rId11" w:history="1">
        <w:r w:rsidRPr="005E67EB">
          <w:rPr>
            <w:rStyle w:val="Hyperlink"/>
            <w:rFonts w:asciiTheme="minorHAnsi" w:hAnsiTheme="minorHAnsi" w:cstheme="minorHAnsi"/>
          </w:rPr>
          <w:t>MassWorkforce Issuance No.</w:t>
        </w:r>
        <w:r w:rsidR="006D0D8F" w:rsidRPr="005E67EB">
          <w:rPr>
            <w:rStyle w:val="Hyperlink"/>
            <w:rFonts w:asciiTheme="minorHAnsi" w:hAnsiTheme="minorHAnsi" w:cstheme="minorHAnsi"/>
          </w:rPr>
          <w:t xml:space="preserve"> 100 </w:t>
        </w:r>
        <w:r w:rsidR="00AC6BB8">
          <w:rPr>
            <w:rStyle w:val="Hyperlink"/>
            <w:rFonts w:asciiTheme="minorHAnsi" w:hAnsiTheme="minorHAnsi" w:cstheme="minorHAnsi"/>
          </w:rPr>
          <w:t>MDCS</w:t>
        </w:r>
        <w:r w:rsidR="006D0D8F" w:rsidRPr="005E67EB">
          <w:rPr>
            <w:rStyle w:val="Hyperlink"/>
            <w:rFonts w:asciiTheme="minorHAnsi" w:hAnsiTheme="minorHAnsi" w:cstheme="minorHAnsi"/>
          </w:rPr>
          <w:t xml:space="preserve"> 0</w:t>
        </w:r>
        <w:r w:rsidR="005E67EB" w:rsidRPr="005E67EB">
          <w:rPr>
            <w:rStyle w:val="Hyperlink"/>
            <w:rFonts w:asciiTheme="minorHAnsi" w:hAnsiTheme="minorHAnsi" w:cstheme="minorHAnsi"/>
          </w:rPr>
          <w:t>3</w:t>
        </w:r>
        <w:r w:rsidR="006D0D8F" w:rsidRPr="005E67EB">
          <w:rPr>
            <w:rStyle w:val="Hyperlink"/>
            <w:rFonts w:asciiTheme="minorHAnsi" w:hAnsiTheme="minorHAnsi" w:cstheme="minorHAnsi"/>
          </w:rPr>
          <w:t>.10</w:t>
        </w:r>
        <w:r w:rsidR="005E67EB" w:rsidRPr="005E67EB">
          <w:rPr>
            <w:rStyle w:val="Hyperlink"/>
            <w:rFonts w:asciiTheme="minorHAnsi" w:hAnsiTheme="minorHAnsi" w:cstheme="minorHAnsi"/>
          </w:rPr>
          <w:t>1.2</w:t>
        </w:r>
        <w:r w:rsidRPr="005E67EB">
          <w:rPr>
            <w:rStyle w:val="Hyperlink"/>
            <w:rFonts w:asciiTheme="minorHAnsi" w:hAnsiTheme="minorHAnsi" w:cstheme="minorHAnsi"/>
          </w:rPr>
          <w:t xml:space="preserve">: Unified Workforce </w:t>
        </w:r>
        <w:r w:rsidR="005E67EB" w:rsidRPr="005E67EB">
          <w:rPr>
            <w:rStyle w:val="Hyperlink"/>
            <w:rFonts w:asciiTheme="minorHAnsi" w:hAnsiTheme="minorHAnsi" w:cstheme="minorHAnsi"/>
          </w:rPr>
          <w:t xml:space="preserve">Development </w:t>
        </w:r>
        <w:r w:rsidRPr="005E67EB">
          <w:rPr>
            <w:rStyle w:val="Hyperlink"/>
            <w:rFonts w:asciiTheme="minorHAnsi" w:hAnsiTheme="minorHAnsi" w:cstheme="minorHAnsi"/>
          </w:rPr>
          <w:t xml:space="preserve">System Complaint </w:t>
        </w:r>
        <w:r w:rsidR="00E35936" w:rsidRPr="005E67EB">
          <w:rPr>
            <w:rStyle w:val="Hyperlink"/>
            <w:rFonts w:asciiTheme="minorHAnsi" w:hAnsiTheme="minorHAnsi" w:cstheme="minorHAnsi"/>
          </w:rPr>
          <w:t xml:space="preserve">and Appeals </w:t>
        </w:r>
        <w:r w:rsidRPr="005E67EB">
          <w:rPr>
            <w:rStyle w:val="Hyperlink"/>
            <w:rFonts w:asciiTheme="minorHAnsi" w:hAnsiTheme="minorHAnsi" w:cstheme="minorHAnsi"/>
          </w:rPr>
          <w:t>Process</w:t>
        </w:r>
        <w:r w:rsidR="005E67EB">
          <w:rPr>
            <w:rStyle w:val="Hyperlink"/>
            <w:rFonts w:asciiTheme="minorHAnsi" w:hAnsiTheme="minorHAnsi" w:cstheme="minorHAnsi"/>
          </w:rPr>
          <w:t xml:space="preserve"> (Revised)</w:t>
        </w:r>
        <w:r w:rsidR="00E35936" w:rsidRPr="005E67EB">
          <w:rPr>
            <w:rStyle w:val="Hyperlink"/>
            <w:rFonts w:asciiTheme="minorHAnsi" w:hAnsiTheme="minorHAnsi" w:cstheme="minorHAnsi"/>
          </w:rPr>
          <w:t>.</w:t>
        </w:r>
      </w:hyperlink>
      <w:r w:rsidRPr="00503DF7">
        <w:rPr>
          <w:rFonts w:asciiTheme="minorHAnsi" w:hAnsiTheme="minorHAnsi" w:cstheme="minorHAnsi"/>
        </w:rPr>
        <w:t xml:space="preserve">  As such, the Primary Operator and Contractor agree to establish and administer complaint procedures related to services/activities funded under Title I of the Workforce </w:t>
      </w:r>
      <w:r w:rsidR="00E35936" w:rsidRPr="00503DF7">
        <w:rPr>
          <w:rFonts w:asciiTheme="minorHAnsi" w:hAnsiTheme="minorHAnsi" w:cstheme="minorHAnsi"/>
        </w:rPr>
        <w:t>Innovation and Opportunity</w:t>
      </w:r>
      <w:r w:rsidRPr="00503DF7">
        <w:rPr>
          <w:rFonts w:asciiTheme="minorHAnsi" w:hAnsiTheme="minorHAnsi" w:cstheme="minorHAnsi"/>
        </w:rPr>
        <w:t xml:space="preserve"> </w:t>
      </w:r>
      <w:r w:rsidR="000E5D76" w:rsidRPr="00503DF7">
        <w:rPr>
          <w:rFonts w:asciiTheme="minorHAnsi" w:hAnsiTheme="minorHAnsi" w:cstheme="minorHAnsi"/>
        </w:rPr>
        <w:t>Act</w:t>
      </w:r>
      <w:r w:rsidRPr="00503DF7">
        <w:rPr>
          <w:rFonts w:asciiTheme="minorHAnsi" w:hAnsiTheme="minorHAnsi" w:cstheme="minorHAnsi"/>
        </w:rPr>
        <w:t xml:space="preserve"> promulgated at 20CFR, Ch. V, §6</w:t>
      </w:r>
      <w:r w:rsidR="00E35936" w:rsidRPr="00503DF7">
        <w:rPr>
          <w:rFonts w:asciiTheme="minorHAnsi" w:hAnsiTheme="minorHAnsi" w:cstheme="minorHAnsi"/>
        </w:rPr>
        <w:t>83</w:t>
      </w:r>
      <w:r w:rsidRPr="00503DF7">
        <w:rPr>
          <w:rFonts w:asciiTheme="minorHAnsi" w:hAnsiTheme="minorHAnsi" w:cstheme="minorHAnsi"/>
        </w:rPr>
        <w:t>.600 - §6</w:t>
      </w:r>
      <w:r w:rsidR="00E35936" w:rsidRPr="00503DF7">
        <w:rPr>
          <w:rFonts w:asciiTheme="minorHAnsi" w:hAnsiTheme="minorHAnsi" w:cstheme="minorHAnsi"/>
        </w:rPr>
        <w:t>83</w:t>
      </w:r>
      <w:r w:rsidRPr="00503DF7">
        <w:rPr>
          <w:rFonts w:asciiTheme="minorHAnsi" w:hAnsiTheme="minorHAnsi" w:cstheme="minorHAnsi"/>
        </w:rPr>
        <w:t>.6</w:t>
      </w:r>
      <w:r w:rsidR="00E35936" w:rsidRPr="00503DF7">
        <w:rPr>
          <w:rFonts w:asciiTheme="minorHAnsi" w:hAnsiTheme="minorHAnsi" w:cstheme="minorHAnsi"/>
        </w:rPr>
        <w:t>50</w:t>
      </w:r>
      <w:r w:rsidRPr="00503DF7">
        <w:rPr>
          <w:rFonts w:asciiTheme="minorHAnsi" w:hAnsiTheme="minorHAnsi" w:cstheme="minorHAnsi"/>
        </w:rPr>
        <w:t>.  Requirements</w:t>
      </w:r>
      <w:r w:rsidRPr="00503DF7">
        <w:rPr>
          <w:rFonts w:asciiTheme="minorHAnsi" w:hAnsiTheme="minorHAnsi" w:cstheme="minorHAnsi"/>
          <w:b/>
        </w:rPr>
        <w:t xml:space="preserve"> </w:t>
      </w:r>
      <w:r w:rsidRPr="00503DF7">
        <w:rPr>
          <w:rFonts w:asciiTheme="minorHAnsi" w:hAnsiTheme="minorHAnsi" w:cstheme="minorHAnsi"/>
        </w:rPr>
        <w:t>related to services/activities funded under the Wagner-</w:t>
      </w:r>
      <w:proofErr w:type="spellStart"/>
      <w:r w:rsidRPr="00503DF7">
        <w:rPr>
          <w:rFonts w:asciiTheme="minorHAnsi" w:hAnsiTheme="minorHAnsi" w:cstheme="minorHAnsi"/>
        </w:rPr>
        <w:t>Peyser</w:t>
      </w:r>
      <w:proofErr w:type="spellEnd"/>
      <w:r w:rsidRPr="00503DF7">
        <w:rPr>
          <w:rFonts w:asciiTheme="minorHAnsi" w:hAnsiTheme="minorHAnsi" w:cstheme="minorHAnsi"/>
        </w:rPr>
        <w:t xml:space="preserve"> Act, as Amended (Title III of the Workforce </w:t>
      </w:r>
      <w:r w:rsidR="00646F1B" w:rsidRPr="00503DF7">
        <w:rPr>
          <w:rFonts w:asciiTheme="minorHAnsi" w:hAnsiTheme="minorHAnsi" w:cstheme="minorHAnsi"/>
        </w:rPr>
        <w:t xml:space="preserve">Innovation and Opportunity Act </w:t>
      </w:r>
      <w:r w:rsidRPr="00503DF7">
        <w:rPr>
          <w:rFonts w:asciiTheme="minorHAnsi" w:hAnsiTheme="minorHAnsi" w:cstheme="minorHAnsi"/>
        </w:rPr>
        <w:t>are separately promulgated at 20CFR Ch. V, §658.4</w:t>
      </w:r>
      <w:r w:rsidR="00646F1B" w:rsidRPr="00503DF7">
        <w:rPr>
          <w:rFonts w:asciiTheme="minorHAnsi" w:hAnsiTheme="minorHAnsi" w:cstheme="minorHAnsi"/>
        </w:rPr>
        <w:t>11</w:t>
      </w:r>
      <w:r w:rsidRPr="00503DF7">
        <w:rPr>
          <w:rFonts w:asciiTheme="minorHAnsi" w:hAnsiTheme="minorHAnsi" w:cstheme="minorHAnsi"/>
        </w:rPr>
        <w:t xml:space="preserve">.  Both sets of regulations require the establishment of a local process to handle complaints brought forward by consumers of the respective program’s services. </w:t>
      </w:r>
    </w:p>
    <w:p w14:paraId="6D9A040B" w14:textId="77777777" w:rsidR="00CD66AB" w:rsidRPr="00503DF7" w:rsidRDefault="00CD66AB" w:rsidP="00CD66AB">
      <w:pPr>
        <w:rPr>
          <w:rFonts w:asciiTheme="minorHAnsi" w:hAnsiTheme="minorHAnsi" w:cstheme="minorHAnsi"/>
        </w:rPr>
      </w:pPr>
    </w:p>
    <w:p w14:paraId="489A1D32" w14:textId="5EC226DF" w:rsidR="00CD66AB" w:rsidRPr="00503DF7" w:rsidRDefault="00CD66AB" w:rsidP="00CD66AB">
      <w:pPr>
        <w:rPr>
          <w:rFonts w:asciiTheme="minorHAnsi" w:hAnsiTheme="minorHAnsi" w:cstheme="minorHAnsi"/>
          <w:bCs/>
        </w:rPr>
      </w:pPr>
      <w:r w:rsidRPr="00503DF7">
        <w:rPr>
          <w:rFonts w:asciiTheme="minorHAnsi" w:hAnsiTheme="minorHAnsi" w:cstheme="minorHAnsi"/>
          <w:u w:val="single"/>
        </w:rPr>
        <w:t>MassWorkforce Issuance No.</w:t>
      </w:r>
      <w:r w:rsidR="00E35936" w:rsidRPr="00503DF7">
        <w:rPr>
          <w:rFonts w:asciiTheme="minorHAnsi" w:hAnsiTheme="minorHAnsi" w:cstheme="minorHAnsi"/>
          <w:bCs/>
        </w:rPr>
        <w:t xml:space="preserve"> </w:t>
      </w:r>
      <w:r w:rsidR="006D0D8F" w:rsidRPr="00503DF7">
        <w:rPr>
          <w:rFonts w:asciiTheme="minorHAnsi" w:hAnsiTheme="minorHAnsi" w:cstheme="minorHAnsi"/>
        </w:rPr>
        <w:t xml:space="preserve">100 </w:t>
      </w:r>
      <w:r w:rsidR="00AC6BB8">
        <w:rPr>
          <w:rFonts w:asciiTheme="minorHAnsi" w:hAnsiTheme="minorHAnsi" w:cstheme="minorHAnsi"/>
        </w:rPr>
        <w:t>MDCS</w:t>
      </w:r>
      <w:r w:rsidR="006D0D8F" w:rsidRPr="00503DF7">
        <w:rPr>
          <w:rFonts w:asciiTheme="minorHAnsi" w:hAnsiTheme="minorHAnsi" w:cstheme="minorHAnsi"/>
        </w:rPr>
        <w:t xml:space="preserve"> 0</w:t>
      </w:r>
      <w:r w:rsidR="005E67EB">
        <w:rPr>
          <w:rFonts w:asciiTheme="minorHAnsi" w:hAnsiTheme="minorHAnsi" w:cstheme="minorHAnsi"/>
        </w:rPr>
        <w:t>3</w:t>
      </w:r>
      <w:r w:rsidR="006D0D8F" w:rsidRPr="00503DF7">
        <w:rPr>
          <w:rFonts w:asciiTheme="minorHAnsi" w:hAnsiTheme="minorHAnsi" w:cstheme="minorHAnsi"/>
        </w:rPr>
        <w:t>.10</w:t>
      </w:r>
      <w:r w:rsidR="005E67EB">
        <w:rPr>
          <w:rFonts w:asciiTheme="minorHAnsi" w:hAnsiTheme="minorHAnsi" w:cstheme="minorHAnsi"/>
        </w:rPr>
        <w:t>1.2</w:t>
      </w:r>
      <w:r w:rsidR="006D0D8F" w:rsidRPr="00503DF7">
        <w:rPr>
          <w:color w:val="1F497D"/>
        </w:rPr>
        <w:t xml:space="preserve"> </w:t>
      </w:r>
      <w:r w:rsidRPr="00503DF7">
        <w:rPr>
          <w:rFonts w:asciiTheme="minorHAnsi" w:hAnsiTheme="minorHAnsi" w:cstheme="minorHAnsi"/>
          <w:bCs/>
        </w:rPr>
        <w:t>details the Commonwealth of Massachusetts’ unified complaint system that covers the requirements of both WI</w:t>
      </w:r>
      <w:r w:rsidR="00E35936" w:rsidRPr="00503DF7">
        <w:rPr>
          <w:rFonts w:asciiTheme="minorHAnsi" w:hAnsiTheme="minorHAnsi" w:cstheme="minorHAnsi"/>
          <w:bCs/>
        </w:rPr>
        <w:t>O</w:t>
      </w:r>
      <w:r w:rsidRPr="00503DF7">
        <w:rPr>
          <w:rFonts w:asciiTheme="minorHAnsi" w:hAnsiTheme="minorHAnsi" w:cstheme="minorHAnsi"/>
          <w:bCs/>
        </w:rPr>
        <w:t>A and Wagner-</w:t>
      </w:r>
      <w:proofErr w:type="spellStart"/>
      <w:r w:rsidRPr="00503DF7">
        <w:rPr>
          <w:rFonts w:asciiTheme="minorHAnsi" w:hAnsiTheme="minorHAnsi" w:cstheme="minorHAnsi"/>
          <w:bCs/>
        </w:rPr>
        <w:t>Peyser</w:t>
      </w:r>
      <w:proofErr w:type="spellEnd"/>
      <w:r w:rsidRPr="00503DF7">
        <w:rPr>
          <w:rFonts w:asciiTheme="minorHAnsi" w:hAnsiTheme="minorHAnsi" w:cstheme="minorHAnsi"/>
          <w:bCs/>
        </w:rPr>
        <w:t>.  This unified process has been reviewed and approved for statewide implementation by the U.S. Department of Labor (DOL).  It streamlines state and local processes (including procedures pertaining to the appeal of local determinations to the State level and, if necessary, beyond) into a single, unified complaint system.</w:t>
      </w:r>
    </w:p>
    <w:p w14:paraId="5B5EE31A" w14:textId="77777777" w:rsidR="00CD66AB" w:rsidRPr="00503DF7" w:rsidRDefault="00CD66AB" w:rsidP="00CD66AB">
      <w:pPr>
        <w:ind w:left="1440"/>
        <w:rPr>
          <w:rFonts w:asciiTheme="minorHAnsi" w:hAnsiTheme="minorHAnsi" w:cstheme="minorHAnsi"/>
          <w:bCs/>
        </w:rPr>
      </w:pPr>
    </w:p>
    <w:p w14:paraId="623B316A" w14:textId="759FC5F0" w:rsidR="00CD66AB" w:rsidRPr="00503DF7" w:rsidRDefault="00CD66AB" w:rsidP="00CD66AB">
      <w:pPr>
        <w:rPr>
          <w:rFonts w:asciiTheme="minorHAnsi" w:hAnsiTheme="minorHAnsi" w:cstheme="minorHAnsi"/>
          <w:bCs/>
        </w:rPr>
      </w:pPr>
      <w:r w:rsidRPr="00503DF7">
        <w:rPr>
          <w:rFonts w:asciiTheme="minorHAnsi" w:hAnsiTheme="minorHAnsi" w:cstheme="minorHAnsi"/>
          <w:bCs/>
        </w:rPr>
        <w:t>Consistent with the regulations promulgated at 20 CFR, §6</w:t>
      </w:r>
      <w:r w:rsidR="00E35936" w:rsidRPr="00503DF7">
        <w:rPr>
          <w:rFonts w:asciiTheme="minorHAnsi" w:hAnsiTheme="minorHAnsi" w:cstheme="minorHAnsi"/>
          <w:bCs/>
        </w:rPr>
        <w:t>79</w:t>
      </w:r>
      <w:r w:rsidRPr="00503DF7">
        <w:rPr>
          <w:rFonts w:asciiTheme="minorHAnsi" w:hAnsiTheme="minorHAnsi" w:cstheme="minorHAnsi"/>
          <w:bCs/>
        </w:rPr>
        <w:t>.</w:t>
      </w:r>
      <w:r w:rsidR="00E35936" w:rsidRPr="00503DF7">
        <w:rPr>
          <w:rFonts w:asciiTheme="minorHAnsi" w:hAnsiTheme="minorHAnsi" w:cstheme="minorHAnsi"/>
          <w:bCs/>
        </w:rPr>
        <w:t>29</w:t>
      </w:r>
      <w:r w:rsidRPr="00503DF7">
        <w:rPr>
          <w:rFonts w:asciiTheme="minorHAnsi" w:hAnsiTheme="minorHAnsi" w:cstheme="minorHAnsi"/>
          <w:bCs/>
        </w:rPr>
        <w:t xml:space="preserve">0 </w:t>
      </w:r>
      <w:r w:rsidR="00E35936" w:rsidRPr="00503DF7">
        <w:rPr>
          <w:rFonts w:asciiTheme="minorHAnsi" w:hAnsiTheme="minorHAnsi" w:cstheme="minorHAnsi"/>
          <w:bCs/>
        </w:rPr>
        <w:t>and</w:t>
      </w:r>
      <w:r w:rsidRPr="00503DF7">
        <w:rPr>
          <w:rFonts w:asciiTheme="minorHAnsi" w:hAnsiTheme="minorHAnsi" w:cstheme="minorHAnsi"/>
          <w:bCs/>
        </w:rPr>
        <w:t xml:space="preserve">  § 6</w:t>
      </w:r>
      <w:r w:rsidR="00E35936" w:rsidRPr="00503DF7">
        <w:rPr>
          <w:rFonts w:asciiTheme="minorHAnsi" w:hAnsiTheme="minorHAnsi" w:cstheme="minorHAnsi"/>
          <w:bCs/>
        </w:rPr>
        <w:t>83</w:t>
      </w:r>
      <w:r w:rsidRPr="00503DF7">
        <w:rPr>
          <w:rFonts w:asciiTheme="minorHAnsi" w:hAnsiTheme="minorHAnsi" w:cstheme="minorHAnsi"/>
          <w:bCs/>
        </w:rPr>
        <w:t>.640 and also at 20CFR Ch. V, §658.4</w:t>
      </w:r>
      <w:r w:rsidR="00646F1B" w:rsidRPr="00503DF7">
        <w:rPr>
          <w:rFonts w:asciiTheme="minorHAnsi" w:hAnsiTheme="minorHAnsi" w:cstheme="minorHAnsi"/>
          <w:bCs/>
        </w:rPr>
        <w:t>11</w:t>
      </w:r>
      <w:r w:rsidRPr="00503DF7">
        <w:rPr>
          <w:rFonts w:asciiTheme="minorHAnsi" w:hAnsiTheme="minorHAnsi" w:cstheme="minorHAnsi"/>
          <w:bCs/>
        </w:rPr>
        <w:t xml:space="preserve"> describing complaint system requirements for all direct recipients* of WI</w:t>
      </w:r>
      <w:r w:rsidR="00DD1E21" w:rsidRPr="00503DF7">
        <w:rPr>
          <w:rFonts w:asciiTheme="minorHAnsi" w:hAnsiTheme="minorHAnsi" w:cstheme="minorHAnsi"/>
          <w:bCs/>
        </w:rPr>
        <w:t>O</w:t>
      </w:r>
      <w:r w:rsidRPr="00503DF7">
        <w:rPr>
          <w:rFonts w:asciiTheme="minorHAnsi" w:hAnsiTheme="minorHAnsi" w:cstheme="minorHAnsi"/>
          <w:bCs/>
        </w:rPr>
        <w:t>A Title I funds (excluding Job Corps**) and Wagner-</w:t>
      </w:r>
      <w:proofErr w:type="spellStart"/>
      <w:r w:rsidRPr="00503DF7">
        <w:rPr>
          <w:rFonts w:asciiTheme="minorHAnsi" w:hAnsiTheme="minorHAnsi" w:cstheme="minorHAnsi"/>
          <w:bCs/>
        </w:rPr>
        <w:t>Peyser</w:t>
      </w:r>
      <w:proofErr w:type="spellEnd"/>
      <w:r w:rsidRPr="00503DF7">
        <w:rPr>
          <w:rFonts w:asciiTheme="minorHAnsi" w:hAnsiTheme="minorHAnsi" w:cstheme="minorHAnsi"/>
          <w:bCs/>
        </w:rPr>
        <w:t xml:space="preserve"> funds (Title III), all local Workforce Area entities and WI</w:t>
      </w:r>
      <w:r w:rsidR="00DD1E21" w:rsidRPr="00503DF7">
        <w:rPr>
          <w:rFonts w:asciiTheme="minorHAnsi" w:hAnsiTheme="minorHAnsi" w:cstheme="minorHAnsi"/>
          <w:bCs/>
        </w:rPr>
        <w:t>O</w:t>
      </w:r>
      <w:r w:rsidRPr="00503DF7">
        <w:rPr>
          <w:rFonts w:asciiTheme="minorHAnsi" w:hAnsiTheme="minorHAnsi" w:cstheme="minorHAnsi"/>
          <w:bCs/>
        </w:rPr>
        <w:t xml:space="preserve">A service providers including all </w:t>
      </w:r>
      <w:proofErr w:type="spellStart"/>
      <w:r w:rsidR="000E5D76" w:rsidRPr="00503DF7">
        <w:rPr>
          <w:rFonts w:asciiTheme="minorHAnsi" w:hAnsiTheme="minorHAnsi" w:cstheme="minorHAnsi"/>
          <w:bCs/>
        </w:rPr>
        <w:t>MassHire</w:t>
      </w:r>
      <w:proofErr w:type="spellEnd"/>
      <w:r w:rsidR="000E5D76" w:rsidRPr="00503DF7">
        <w:rPr>
          <w:rFonts w:asciiTheme="minorHAnsi" w:hAnsiTheme="minorHAnsi" w:cstheme="minorHAnsi"/>
          <w:bCs/>
        </w:rPr>
        <w:t xml:space="preserve"> </w:t>
      </w:r>
      <w:r w:rsidRPr="00503DF7">
        <w:rPr>
          <w:rFonts w:asciiTheme="minorHAnsi" w:hAnsiTheme="minorHAnsi" w:cstheme="minorHAnsi"/>
          <w:bCs/>
        </w:rPr>
        <w:t xml:space="preserve">Workforce Boards, </w:t>
      </w:r>
      <w:proofErr w:type="spellStart"/>
      <w:r w:rsidR="000E5D76" w:rsidRPr="00503DF7">
        <w:rPr>
          <w:rFonts w:asciiTheme="minorHAnsi" w:hAnsiTheme="minorHAnsi" w:cstheme="minorHAnsi"/>
          <w:bCs/>
        </w:rPr>
        <w:t>MassHire</w:t>
      </w:r>
      <w:proofErr w:type="spellEnd"/>
      <w:r w:rsidR="000E5D76" w:rsidRPr="00503DF7">
        <w:rPr>
          <w:rFonts w:asciiTheme="minorHAnsi" w:hAnsiTheme="minorHAnsi" w:cstheme="minorHAnsi"/>
          <w:bCs/>
        </w:rPr>
        <w:t xml:space="preserve"> </w:t>
      </w:r>
      <w:r w:rsidRPr="00503DF7">
        <w:rPr>
          <w:rFonts w:asciiTheme="minorHAnsi" w:hAnsiTheme="minorHAnsi" w:cstheme="minorHAnsi"/>
          <w:bCs/>
        </w:rPr>
        <w:t>Career Centers, Fiscal Agents and service providers must establish and maintain a formal unified process for the</w:t>
      </w:r>
      <w:r w:rsidRPr="00503DF7">
        <w:rPr>
          <w:rFonts w:asciiTheme="minorHAnsi" w:hAnsiTheme="minorHAnsi" w:cstheme="minorHAnsi"/>
        </w:rPr>
        <w:t xml:space="preserve"> </w:t>
      </w:r>
      <w:r w:rsidRPr="00503DF7">
        <w:rPr>
          <w:rFonts w:asciiTheme="minorHAnsi" w:hAnsiTheme="minorHAnsi" w:cstheme="minorHAnsi"/>
          <w:bCs/>
        </w:rPr>
        <w:t>submission and resolution of complaints initiated by either customers or other interested parties that is consistent with the guidance described, herein and detailed in Attachment A.</w:t>
      </w:r>
    </w:p>
    <w:p w14:paraId="13E3889A" w14:textId="77777777" w:rsidR="00CD66AB" w:rsidRPr="00503DF7" w:rsidRDefault="00CD66AB" w:rsidP="00CD66AB">
      <w:pPr>
        <w:pStyle w:val="OmniPage13"/>
        <w:tabs>
          <w:tab w:val="clear" w:pos="54"/>
          <w:tab w:val="clear" w:pos="7232"/>
          <w:tab w:val="left" w:pos="1440"/>
        </w:tabs>
        <w:spacing w:line="240" w:lineRule="auto"/>
        <w:ind w:left="0" w:right="43"/>
        <w:rPr>
          <w:rFonts w:asciiTheme="minorHAnsi" w:hAnsiTheme="minorHAnsi" w:cstheme="minorHAnsi"/>
          <w:bCs/>
          <w:sz w:val="24"/>
          <w:szCs w:val="24"/>
        </w:rPr>
      </w:pPr>
    </w:p>
    <w:p w14:paraId="1AFC2E4D" w14:textId="6AE3D0E7" w:rsidR="00CD66AB" w:rsidRPr="00503DF7" w:rsidRDefault="00CD66AB" w:rsidP="00CD66AB">
      <w:pPr>
        <w:pStyle w:val="OmniPage13"/>
        <w:tabs>
          <w:tab w:val="clear" w:pos="54"/>
          <w:tab w:val="clear" w:pos="7232"/>
          <w:tab w:val="left" w:pos="1440"/>
        </w:tabs>
        <w:spacing w:line="240" w:lineRule="auto"/>
        <w:ind w:left="0" w:right="43"/>
        <w:rPr>
          <w:rFonts w:asciiTheme="minorHAnsi" w:hAnsiTheme="minorHAnsi" w:cstheme="minorHAnsi"/>
          <w:bCs/>
          <w:sz w:val="24"/>
          <w:szCs w:val="24"/>
        </w:rPr>
      </w:pPr>
      <w:r w:rsidRPr="00503DF7">
        <w:rPr>
          <w:rFonts w:asciiTheme="minorHAnsi" w:hAnsiTheme="minorHAnsi" w:cstheme="minorHAnsi"/>
          <w:bCs/>
          <w:sz w:val="24"/>
          <w:szCs w:val="24"/>
        </w:rPr>
        <w:t xml:space="preserve">*Direct recipients may include state agencies, state and </w:t>
      </w:r>
      <w:proofErr w:type="spellStart"/>
      <w:r w:rsidR="000E5D76" w:rsidRPr="00503DF7">
        <w:rPr>
          <w:rFonts w:asciiTheme="minorHAnsi" w:hAnsiTheme="minorHAnsi" w:cstheme="minorHAnsi"/>
          <w:bCs/>
          <w:sz w:val="24"/>
          <w:szCs w:val="24"/>
        </w:rPr>
        <w:t>MassHire</w:t>
      </w:r>
      <w:proofErr w:type="spellEnd"/>
      <w:r w:rsidRPr="00503DF7">
        <w:rPr>
          <w:rFonts w:asciiTheme="minorHAnsi" w:hAnsiTheme="minorHAnsi" w:cstheme="minorHAnsi"/>
          <w:bCs/>
          <w:sz w:val="24"/>
          <w:szCs w:val="24"/>
        </w:rPr>
        <w:t xml:space="preserve"> </w:t>
      </w:r>
      <w:r w:rsidR="000E5D76" w:rsidRPr="00503DF7">
        <w:rPr>
          <w:rFonts w:asciiTheme="minorHAnsi" w:hAnsiTheme="minorHAnsi" w:cstheme="minorHAnsi"/>
          <w:bCs/>
          <w:sz w:val="24"/>
          <w:szCs w:val="24"/>
        </w:rPr>
        <w:t>W</w:t>
      </w:r>
      <w:r w:rsidRPr="00503DF7">
        <w:rPr>
          <w:rFonts w:asciiTheme="minorHAnsi" w:hAnsiTheme="minorHAnsi" w:cstheme="minorHAnsi"/>
          <w:bCs/>
          <w:sz w:val="24"/>
          <w:szCs w:val="24"/>
        </w:rPr>
        <w:t xml:space="preserve">orkforce </w:t>
      </w:r>
      <w:r w:rsidR="000E5D76" w:rsidRPr="00503DF7">
        <w:rPr>
          <w:rFonts w:asciiTheme="minorHAnsi" w:hAnsiTheme="minorHAnsi" w:cstheme="minorHAnsi"/>
          <w:bCs/>
          <w:sz w:val="24"/>
          <w:szCs w:val="24"/>
        </w:rPr>
        <w:t>B</w:t>
      </w:r>
      <w:r w:rsidRPr="00503DF7">
        <w:rPr>
          <w:rFonts w:asciiTheme="minorHAnsi" w:hAnsiTheme="minorHAnsi" w:cstheme="minorHAnsi"/>
          <w:bCs/>
          <w:sz w:val="24"/>
          <w:szCs w:val="24"/>
        </w:rPr>
        <w:t xml:space="preserve">oards, </w:t>
      </w:r>
      <w:proofErr w:type="spellStart"/>
      <w:r w:rsidR="000E5D76" w:rsidRPr="00503DF7">
        <w:rPr>
          <w:rFonts w:asciiTheme="minorHAnsi" w:hAnsiTheme="minorHAnsi" w:cstheme="minorHAnsi"/>
          <w:bCs/>
          <w:sz w:val="24"/>
          <w:szCs w:val="24"/>
        </w:rPr>
        <w:t>MassHire</w:t>
      </w:r>
      <w:proofErr w:type="spellEnd"/>
      <w:r w:rsidRPr="00503DF7">
        <w:rPr>
          <w:rFonts w:asciiTheme="minorHAnsi" w:hAnsiTheme="minorHAnsi" w:cstheme="minorHAnsi"/>
          <w:bCs/>
          <w:sz w:val="24"/>
          <w:szCs w:val="24"/>
        </w:rPr>
        <w:t xml:space="preserve"> Career Center operators, Career Center partners, local WI</w:t>
      </w:r>
      <w:r w:rsidR="00A87066" w:rsidRPr="00503DF7">
        <w:rPr>
          <w:rFonts w:asciiTheme="minorHAnsi" w:hAnsiTheme="minorHAnsi" w:cstheme="minorHAnsi"/>
          <w:bCs/>
          <w:sz w:val="24"/>
          <w:szCs w:val="24"/>
        </w:rPr>
        <w:t>O</w:t>
      </w:r>
      <w:r w:rsidRPr="00503DF7">
        <w:rPr>
          <w:rFonts w:asciiTheme="minorHAnsi" w:hAnsiTheme="minorHAnsi" w:cstheme="minorHAnsi"/>
          <w:bCs/>
          <w:sz w:val="24"/>
          <w:szCs w:val="24"/>
        </w:rPr>
        <w:t>A administrative entities, their service providers, including eligible training providers and entities providing non</w:t>
      </w:r>
      <w:r w:rsidRPr="00503DF7">
        <w:rPr>
          <w:rFonts w:asciiTheme="minorHAnsi" w:hAnsiTheme="minorHAnsi" w:cstheme="minorHAnsi"/>
          <w:bCs/>
          <w:sz w:val="24"/>
          <w:szCs w:val="24"/>
        </w:rPr>
        <w:noBreakHyphen/>
        <w:t>WI</w:t>
      </w:r>
      <w:r w:rsidR="00DD1E21" w:rsidRPr="00503DF7">
        <w:rPr>
          <w:rFonts w:asciiTheme="minorHAnsi" w:hAnsiTheme="minorHAnsi" w:cstheme="minorHAnsi"/>
          <w:bCs/>
          <w:sz w:val="24"/>
          <w:szCs w:val="24"/>
        </w:rPr>
        <w:t>O</w:t>
      </w:r>
      <w:r w:rsidRPr="00503DF7">
        <w:rPr>
          <w:rFonts w:asciiTheme="minorHAnsi" w:hAnsiTheme="minorHAnsi" w:cstheme="minorHAnsi"/>
          <w:bCs/>
          <w:sz w:val="24"/>
          <w:szCs w:val="24"/>
        </w:rPr>
        <w:t>A funds or resources to meet matching requirements or other conditions under WI</w:t>
      </w:r>
      <w:r w:rsidR="00DD1E21" w:rsidRPr="00503DF7">
        <w:rPr>
          <w:rFonts w:asciiTheme="minorHAnsi" w:hAnsiTheme="minorHAnsi" w:cstheme="minorHAnsi"/>
          <w:bCs/>
          <w:sz w:val="24"/>
          <w:szCs w:val="24"/>
        </w:rPr>
        <w:t>O</w:t>
      </w:r>
      <w:r w:rsidRPr="00503DF7">
        <w:rPr>
          <w:rFonts w:asciiTheme="minorHAnsi" w:hAnsiTheme="minorHAnsi" w:cstheme="minorHAnsi"/>
          <w:bCs/>
          <w:sz w:val="24"/>
          <w:szCs w:val="24"/>
        </w:rPr>
        <w:t xml:space="preserve">A. </w:t>
      </w:r>
    </w:p>
    <w:p w14:paraId="5788F5D8" w14:textId="77777777" w:rsidR="00CD66AB" w:rsidRPr="00503DF7" w:rsidRDefault="00CD66AB" w:rsidP="00CD66AB">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14:paraId="3C4C5050" w14:textId="729D03D1" w:rsidR="00CD66AB" w:rsidRPr="00503DF7" w:rsidRDefault="00CD66AB" w:rsidP="00CD66AB">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r w:rsidRPr="00503DF7">
        <w:rPr>
          <w:rFonts w:asciiTheme="minorHAnsi" w:hAnsiTheme="minorHAnsi" w:cstheme="minorHAnsi"/>
          <w:bCs/>
          <w:sz w:val="24"/>
          <w:szCs w:val="24"/>
        </w:rPr>
        <w:tab/>
      </w:r>
      <w:r w:rsidRPr="00503DF7">
        <w:rPr>
          <w:rFonts w:asciiTheme="minorHAnsi" w:hAnsiTheme="minorHAnsi" w:cstheme="minorHAnsi"/>
          <w:bCs/>
          <w:sz w:val="24"/>
          <w:szCs w:val="24"/>
        </w:rPr>
        <w:tab/>
        <w:t xml:space="preserve">Formal complaints may be submitted in accordance with MassWorkforce Issuance No. </w:t>
      </w:r>
      <w:r w:rsidR="006D0D8F" w:rsidRPr="00503DF7">
        <w:rPr>
          <w:rFonts w:asciiTheme="minorHAnsi" w:hAnsiTheme="minorHAnsi" w:cstheme="minorHAnsi"/>
          <w:bCs/>
          <w:sz w:val="24"/>
          <w:szCs w:val="24"/>
        </w:rPr>
        <w:t xml:space="preserve">100 </w:t>
      </w:r>
      <w:r w:rsidR="00AC6BB8">
        <w:rPr>
          <w:rFonts w:asciiTheme="minorHAnsi" w:hAnsiTheme="minorHAnsi" w:cstheme="minorHAnsi"/>
          <w:bCs/>
          <w:sz w:val="24"/>
          <w:szCs w:val="24"/>
        </w:rPr>
        <w:t>MDCS</w:t>
      </w:r>
      <w:r w:rsidR="006D0D8F" w:rsidRPr="00503DF7">
        <w:rPr>
          <w:rFonts w:asciiTheme="minorHAnsi" w:hAnsiTheme="minorHAnsi" w:cstheme="minorHAnsi"/>
          <w:bCs/>
          <w:sz w:val="24"/>
          <w:szCs w:val="24"/>
        </w:rPr>
        <w:t xml:space="preserve"> 0</w:t>
      </w:r>
      <w:r w:rsidR="005E67EB">
        <w:rPr>
          <w:rFonts w:asciiTheme="minorHAnsi" w:hAnsiTheme="minorHAnsi" w:cstheme="minorHAnsi"/>
          <w:bCs/>
          <w:sz w:val="24"/>
          <w:szCs w:val="24"/>
        </w:rPr>
        <w:t>3</w:t>
      </w:r>
      <w:r w:rsidR="006D0D8F" w:rsidRPr="00503DF7">
        <w:rPr>
          <w:rFonts w:asciiTheme="minorHAnsi" w:hAnsiTheme="minorHAnsi" w:cstheme="minorHAnsi"/>
          <w:bCs/>
          <w:sz w:val="24"/>
          <w:szCs w:val="24"/>
        </w:rPr>
        <w:t>.10</w:t>
      </w:r>
      <w:r w:rsidR="005E67EB">
        <w:rPr>
          <w:rFonts w:asciiTheme="minorHAnsi" w:hAnsiTheme="minorHAnsi" w:cstheme="minorHAnsi"/>
          <w:bCs/>
          <w:sz w:val="24"/>
          <w:szCs w:val="24"/>
        </w:rPr>
        <w:t>1.2</w:t>
      </w:r>
      <w:r w:rsidR="006D0D8F" w:rsidRPr="00503DF7">
        <w:rPr>
          <w:rFonts w:asciiTheme="minorHAnsi" w:hAnsiTheme="minorHAnsi" w:cstheme="minorHAnsi"/>
          <w:bCs/>
          <w:sz w:val="24"/>
          <w:szCs w:val="24"/>
        </w:rPr>
        <w:t xml:space="preserve"> </w:t>
      </w:r>
      <w:r w:rsidRPr="00503DF7">
        <w:rPr>
          <w:rFonts w:asciiTheme="minorHAnsi" w:hAnsiTheme="minorHAnsi" w:cstheme="minorHAnsi"/>
          <w:bCs/>
          <w:sz w:val="24"/>
          <w:szCs w:val="24"/>
        </w:rPr>
        <w:t>by an individual or group of individuals, an employer or group of employers, a</w:t>
      </w:r>
      <w:r w:rsidRPr="00503DF7">
        <w:rPr>
          <w:rFonts w:asciiTheme="minorHAnsi" w:hAnsiTheme="minorHAnsi" w:cstheme="minorHAnsi"/>
          <w:sz w:val="24"/>
          <w:szCs w:val="24"/>
        </w:rPr>
        <w:t xml:space="preserve"> staff person or </w:t>
      </w:r>
      <w:r w:rsidRPr="00503DF7">
        <w:rPr>
          <w:rFonts w:asciiTheme="minorHAnsi" w:hAnsiTheme="minorHAnsi" w:cstheme="minorHAnsi"/>
          <w:bCs/>
          <w:sz w:val="24"/>
          <w:szCs w:val="24"/>
        </w:rPr>
        <w:t>persons or an interested third party acting on behalf of an individual, group of individuals, an employer or group of employers.</w:t>
      </w:r>
    </w:p>
    <w:p w14:paraId="56B1D5AB" w14:textId="77777777" w:rsidR="00CD66AB" w:rsidRPr="00503DF7" w:rsidRDefault="00CD66AB" w:rsidP="00CD66AB">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14:paraId="7F5EDB55" w14:textId="3320D0CF" w:rsidR="00CD66AB" w:rsidRPr="00503DF7" w:rsidRDefault="00CD66AB" w:rsidP="00CD66AB">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r w:rsidRPr="00503DF7">
        <w:rPr>
          <w:rFonts w:asciiTheme="minorHAnsi" w:hAnsiTheme="minorHAnsi" w:cstheme="minorHAnsi"/>
          <w:bCs/>
          <w:sz w:val="24"/>
          <w:szCs w:val="24"/>
        </w:rPr>
        <w:tab/>
      </w:r>
      <w:r w:rsidRPr="00503DF7">
        <w:rPr>
          <w:rFonts w:asciiTheme="minorHAnsi" w:hAnsiTheme="minorHAnsi" w:cstheme="minorHAnsi"/>
          <w:bCs/>
          <w:sz w:val="24"/>
          <w:szCs w:val="24"/>
        </w:rPr>
        <w:tab/>
        <w:t xml:space="preserve">Under MassWorkforce Issuance No. </w:t>
      </w:r>
      <w:r w:rsidR="006D0D8F" w:rsidRPr="00503DF7">
        <w:rPr>
          <w:rFonts w:asciiTheme="minorHAnsi" w:hAnsiTheme="minorHAnsi" w:cstheme="minorHAnsi"/>
          <w:bCs/>
          <w:sz w:val="24"/>
          <w:szCs w:val="24"/>
        </w:rPr>
        <w:t xml:space="preserve">100 </w:t>
      </w:r>
      <w:r w:rsidR="00AC6BB8">
        <w:rPr>
          <w:rFonts w:asciiTheme="minorHAnsi" w:hAnsiTheme="minorHAnsi" w:cstheme="minorHAnsi"/>
          <w:bCs/>
          <w:sz w:val="24"/>
          <w:szCs w:val="24"/>
        </w:rPr>
        <w:t>MDCS</w:t>
      </w:r>
      <w:r w:rsidR="006D0D8F" w:rsidRPr="00503DF7">
        <w:rPr>
          <w:rFonts w:asciiTheme="minorHAnsi" w:hAnsiTheme="minorHAnsi" w:cstheme="minorHAnsi"/>
          <w:bCs/>
          <w:sz w:val="24"/>
          <w:szCs w:val="24"/>
        </w:rPr>
        <w:t xml:space="preserve"> 0</w:t>
      </w:r>
      <w:r w:rsidR="005E67EB">
        <w:rPr>
          <w:rFonts w:asciiTheme="minorHAnsi" w:hAnsiTheme="minorHAnsi" w:cstheme="minorHAnsi"/>
          <w:bCs/>
          <w:sz w:val="24"/>
          <w:szCs w:val="24"/>
        </w:rPr>
        <w:t>3</w:t>
      </w:r>
      <w:r w:rsidR="006D0D8F" w:rsidRPr="00503DF7">
        <w:rPr>
          <w:rFonts w:asciiTheme="minorHAnsi" w:hAnsiTheme="minorHAnsi" w:cstheme="minorHAnsi"/>
          <w:bCs/>
          <w:sz w:val="24"/>
          <w:szCs w:val="24"/>
        </w:rPr>
        <w:t>.10</w:t>
      </w:r>
      <w:r w:rsidR="005E67EB">
        <w:rPr>
          <w:rFonts w:asciiTheme="minorHAnsi" w:hAnsiTheme="minorHAnsi" w:cstheme="minorHAnsi"/>
          <w:bCs/>
          <w:sz w:val="24"/>
          <w:szCs w:val="24"/>
        </w:rPr>
        <w:t>1.2</w:t>
      </w:r>
      <w:r w:rsidR="006D0D8F" w:rsidRPr="00503DF7">
        <w:rPr>
          <w:rFonts w:asciiTheme="minorHAnsi" w:hAnsiTheme="minorHAnsi" w:cstheme="minorHAnsi"/>
          <w:bCs/>
          <w:sz w:val="24"/>
          <w:szCs w:val="24"/>
        </w:rPr>
        <w:t xml:space="preserve"> </w:t>
      </w:r>
      <w:r w:rsidRPr="00503DF7">
        <w:rPr>
          <w:rFonts w:asciiTheme="minorHAnsi" w:hAnsiTheme="minorHAnsi" w:cstheme="minorHAnsi"/>
          <w:bCs/>
          <w:sz w:val="24"/>
          <w:szCs w:val="24"/>
        </w:rPr>
        <w:t xml:space="preserve">each </w:t>
      </w:r>
      <w:r w:rsidR="00DD1E21" w:rsidRPr="00503DF7">
        <w:rPr>
          <w:rFonts w:asciiTheme="minorHAnsi" w:hAnsiTheme="minorHAnsi" w:cstheme="minorHAnsi"/>
          <w:bCs/>
          <w:sz w:val="24"/>
          <w:szCs w:val="24"/>
        </w:rPr>
        <w:t>LWDB</w:t>
      </w:r>
      <w:r w:rsidRPr="00503DF7">
        <w:rPr>
          <w:rFonts w:asciiTheme="minorHAnsi" w:hAnsiTheme="minorHAnsi" w:cstheme="minorHAnsi"/>
          <w:bCs/>
          <w:sz w:val="24"/>
          <w:szCs w:val="24"/>
        </w:rPr>
        <w:t xml:space="preserve"> must assure that the WI</w:t>
      </w:r>
      <w:r w:rsidR="00DD1E21" w:rsidRPr="00503DF7">
        <w:rPr>
          <w:rFonts w:asciiTheme="minorHAnsi" w:hAnsiTheme="minorHAnsi" w:cstheme="minorHAnsi"/>
          <w:bCs/>
          <w:sz w:val="24"/>
          <w:szCs w:val="24"/>
        </w:rPr>
        <w:t>O</w:t>
      </w:r>
      <w:r w:rsidRPr="00503DF7">
        <w:rPr>
          <w:rFonts w:asciiTheme="minorHAnsi" w:hAnsiTheme="minorHAnsi" w:cstheme="minorHAnsi"/>
          <w:bCs/>
          <w:sz w:val="24"/>
          <w:szCs w:val="24"/>
        </w:rPr>
        <w:t xml:space="preserve">A entities [including the </w:t>
      </w:r>
      <w:proofErr w:type="spellStart"/>
      <w:r w:rsidR="000E5D76" w:rsidRPr="00503DF7">
        <w:rPr>
          <w:rFonts w:asciiTheme="minorHAnsi" w:hAnsiTheme="minorHAnsi" w:cstheme="minorHAnsi"/>
          <w:bCs/>
          <w:sz w:val="24"/>
          <w:szCs w:val="24"/>
        </w:rPr>
        <w:t>MassHire</w:t>
      </w:r>
      <w:proofErr w:type="spellEnd"/>
      <w:r w:rsidR="000E5D76" w:rsidRPr="00503DF7">
        <w:rPr>
          <w:rFonts w:asciiTheme="minorHAnsi" w:hAnsiTheme="minorHAnsi" w:cstheme="minorHAnsi"/>
          <w:bCs/>
          <w:sz w:val="24"/>
          <w:szCs w:val="24"/>
        </w:rPr>
        <w:t xml:space="preserve"> </w:t>
      </w:r>
      <w:r w:rsidR="00DD1E21" w:rsidRPr="00503DF7">
        <w:rPr>
          <w:rFonts w:asciiTheme="minorHAnsi" w:hAnsiTheme="minorHAnsi" w:cstheme="minorHAnsi"/>
          <w:bCs/>
          <w:sz w:val="24"/>
          <w:szCs w:val="24"/>
        </w:rPr>
        <w:t>Workforce Board</w:t>
      </w:r>
      <w:r w:rsidRPr="00503DF7">
        <w:rPr>
          <w:rFonts w:asciiTheme="minorHAnsi" w:hAnsiTheme="minorHAnsi" w:cstheme="minorHAnsi"/>
          <w:bCs/>
          <w:sz w:val="24"/>
          <w:szCs w:val="24"/>
        </w:rPr>
        <w:t xml:space="preserve">, the </w:t>
      </w:r>
      <w:proofErr w:type="spellStart"/>
      <w:r w:rsidR="000E5D76" w:rsidRPr="00503DF7">
        <w:rPr>
          <w:rFonts w:asciiTheme="minorHAnsi" w:hAnsiTheme="minorHAnsi" w:cstheme="minorHAnsi"/>
          <w:bCs/>
          <w:sz w:val="24"/>
          <w:szCs w:val="24"/>
        </w:rPr>
        <w:t>MassHire</w:t>
      </w:r>
      <w:proofErr w:type="spellEnd"/>
      <w:r w:rsidRPr="00503DF7">
        <w:rPr>
          <w:rFonts w:asciiTheme="minorHAnsi" w:hAnsiTheme="minorHAnsi" w:cstheme="minorHAnsi"/>
          <w:bCs/>
          <w:sz w:val="24"/>
          <w:szCs w:val="24"/>
        </w:rPr>
        <w:t xml:space="preserve"> Career Center(s), the Title I Administrator and the Fiscal Agent)] and local partners and service providers designate an appropriate number of Complaint Officers (CO) and EO Officers (EOO) whose responsibility it is to conduct the initial review of each complaint and to determine the correct adjudicative path (Title I, Wagner-</w:t>
      </w:r>
      <w:proofErr w:type="spellStart"/>
      <w:r w:rsidRPr="00503DF7">
        <w:rPr>
          <w:rFonts w:asciiTheme="minorHAnsi" w:hAnsiTheme="minorHAnsi" w:cstheme="minorHAnsi"/>
          <w:bCs/>
          <w:sz w:val="24"/>
          <w:szCs w:val="24"/>
        </w:rPr>
        <w:t>Peyser</w:t>
      </w:r>
      <w:proofErr w:type="spellEnd"/>
      <w:r w:rsidRPr="00503DF7">
        <w:rPr>
          <w:rFonts w:asciiTheme="minorHAnsi" w:hAnsiTheme="minorHAnsi" w:cstheme="minorHAnsi"/>
          <w:bCs/>
          <w:sz w:val="24"/>
          <w:szCs w:val="24"/>
        </w:rPr>
        <w:t xml:space="preserve"> or EO) to be followed to reach a resolution. </w:t>
      </w:r>
    </w:p>
    <w:p w14:paraId="75114064" w14:textId="77777777" w:rsidR="00CD66AB" w:rsidRPr="00503DF7" w:rsidRDefault="00CD66AB" w:rsidP="00CD66AB">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p>
    <w:p w14:paraId="31E0278D" w14:textId="0A045479" w:rsidR="00CD66AB" w:rsidRPr="00503DF7" w:rsidRDefault="00CD66AB" w:rsidP="00CD66AB">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r w:rsidRPr="00503DF7">
        <w:rPr>
          <w:rFonts w:asciiTheme="minorHAnsi" w:hAnsiTheme="minorHAnsi" w:cstheme="minorHAnsi"/>
          <w:bCs/>
          <w:sz w:val="24"/>
          <w:szCs w:val="24"/>
        </w:rPr>
        <w:t xml:space="preserve">Any provisions contained in the Workforce </w:t>
      </w:r>
      <w:r w:rsidR="00DD1E21" w:rsidRPr="00503DF7">
        <w:rPr>
          <w:rFonts w:asciiTheme="minorHAnsi" w:hAnsiTheme="minorHAnsi" w:cstheme="minorHAnsi"/>
          <w:bCs/>
          <w:sz w:val="24"/>
          <w:szCs w:val="24"/>
        </w:rPr>
        <w:t>Innovation and Opportunity Act</w:t>
      </w:r>
      <w:r w:rsidRPr="00503DF7">
        <w:rPr>
          <w:rFonts w:asciiTheme="minorHAnsi" w:hAnsiTheme="minorHAnsi" w:cstheme="minorHAnsi"/>
          <w:bCs/>
          <w:sz w:val="24"/>
          <w:szCs w:val="24"/>
        </w:rPr>
        <w:t xml:space="preserve"> and the Wagner-</w:t>
      </w:r>
      <w:proofErr w:type="spellStart"/>
      <w:r w:rsidRPr="00503DF7">
        <w:rPr>
          <w:rFonts w:asciiTheme="minorHAnsi" w:hAnsiTheme="minorHAnsi" w:cstheme="minorHAnsi"/>
          <w:bCs/>
          <w:sz w:val="24"/>
          <w:szCs w:val="24"/>
        </w:rPr>
        <w:t>Peyser</w:t>
      </w:r>
      <w:proofErr w:type="spellEnd"/>
      <w:r w:rsidRPr="00503DF7">
        <w:rPr>
          <w:rFonts w:asciiTheme="minorHAnsi" w:hAnsiTheme="minorHAnsi" w:cstheme="minorHAnsi"/>
          <w:bCs/>
          <w:sz w:val="24"/>
          <w:szCs w:val="24"/>
        </w:rPr>
        <w:t xml:space="preserve"> Act, as Amended, their regulations, or other applicable laws and regulations shall apply even if not explicitly stated in MassWorkforce Issuance No. </w:t>
      </w:r>
      <w:r w:rsidR="00D94DC4" w:rsidRPr="00503DF7">
        <w:rPr>
          <w:rFonts w:asciiTheme="minorHAnsi" w:hAnsiTheme="minorHAnsi" w:cstheme="minorHAnsi"/>
          <w:bCs/>
          <w:sz w:val="24"/>
          <w:szCs w:val="24"/>
        </w:rPr>
        <w:t xml:space="preserve">100 </w:t>
      </w:r>
      <w:r w:rsidR="00AC6BB8">
        <w:rPr>
          <w:rFonts w:asciiTheme="minorHAnsi" w:hAnsiTheme="minorHAnsi" w:cstheme="minorHAnsi"/>
          <w:bCs/>
          <w:sz w:val="24"/>
          <w:szCs w:val="24"/>
        </w:rPr>
        <w:t>MDCS</w:t>
      </w:r>
      <w:r w:rsidR="00D94DC4" w:rsidRPr="00503DF7">
        <w:rPr>
          <w:rFonts w:asciiTheme="minorHAnsi" w:hAnsiTheme="minorHAnsi" w:cstheme="minorHAnsi"/>
          <w:bCs/>
          <w:sz w:val="24"/>
          <w:szCs w:val="24"/>
        </w:rPr>
        <w:t xml:space="preserve"> 0</w:t>
      </w:r>
      <w:r w:rsidR="005E67EB">
        <w:rPr>
          <w:rFonts w:asciiTheme="minorHAnsi" w:hAnsiTheme="minorHAnsi" w:cstheme="minorHAnsi"/>
          <w:bCs/>
          <w:sz w:val="24"/>
          <w:szCs w:val="24"/>
        </w:rPr>
        <w:t>3</w:t>
      </w:r>
      <w:r w:rsidR="00D94DC4" w:rsidRPr="00503DF7">
        <w:rPr>
          <w:rFonts w:asciiTheme="minorHAnsi" w:hAnsiTheme="minorHAnsi" w:cstheme="minorHAnsi"/>
          <w:bCs/>
          <w:sz w:val="24"/>
          <w:szCs w:val="24"/>
        </w:rPr>
        <w:t>.10</w:t>
      </w:r>
      <w:r w:rsidR="005E67EB">
        <w:rPr>
          <w:rFonts w:asciiTheme="minorHAnsi" w:hAnsiTheme="minorHAnsi" w:cstheme="minorHAnsi"/>
          <w:bCs/>
          <w:sz w:val="24"/>
          <w:szCs w:val="24"/>
        </w:rPr>
        <w:t>1</w:t>
      </w:r>
      <w:r w:rsidRPr="00503DF7">
        <w:rPr>
          <w:rFonts w:asciiTheme="minorHAnsi" w:hAnsiTheme="minorHAnsi" w:cstheme="minorHAnsi"/>
          <w:bCs/>
          <w:sz w:val="24"/>
          <w:szCs w:val="24"/>
        </w:rPr>
        <w:t>.</w:t>
      </w:r>
      <w:r w:rsidR="005E67EB">
        <w:rPr>
          <w:rFonts w:asciiTheme="minorHAnsi" w:hAnsiTheme="minorHAnsi" w:cstheme="minorHAnsi"/>
          <w:bCs/>
          <w:sz w:val="24"/>
          <w:szCs w:val="24"/>
        </w:rPr>
        <w:t>2.</w:t>
      </w:r>
      <w:r w:rsidRPr="00503DF7">
        <w:rPr>
          <w:rFonts w:asciiTheme="minorHAnsi" w:hAnsiTheme="minorHAnsi" w:cstheme="minorHAnsi"/>
          <w:bCs/>
          <w:sz w:val="24"/>
          <w:szCs w:val="24"/>
        </w:rPr>
        <w:t xml:space="preserve">  Neither shall any part of that policy be construed to contradict prevailing equal opportunity laws and requirements.</w:t>
      </w:r>
    </w:p>
    <w:p w14:paraId="7F5A235C" w14:textId="77777777" w:rsidR="00567AC6" w:rsidRPr="00503DF7" w:rsidRDefault="00567AC6" w:rsidP="001B55D5">
      <w:pPr>
        <w:jc w:val="center"/>
        <w:rPr>
          <w:rFonts w:asciiTheme="minorHAnsi" w:hAnsiTheme="minorHAnsi" w:cstheme="minorHAnsi"/>
        </w:rPr>
      </w:pPr>
      <w:r w:rsidRPr="00503DF7">
        <w:rPr>
          <w:rFonts w:asciiTheme="minorHAnsi" w:hAnsiTheme="minorHAnsi" w:cstheme="minorHAnsi"/>
          <w:sz w:val="22"/>
          <w:szCs w:val="22"/>
        </w:rPr>
        <w:br w:type="page"/>
      </w:r>
    </w:p>
    <w:p w14:paraId="400B8A24" w14:textId="77777777" w:rsidR="0077024E" w:rsidRPr="00503DF7" w:rsidRDefault="00B762C8" w:rsidP="0077024E">
      <w:pPr>
        <w:widowControl w:val="0"/>
        <w:autoSpaceDE w:val="0"/>
        <w:autoSpaceDN w:val="0"/>
        <w:adjustRightInd w:val="0"/>
        <w:ind w:left="1440" w:firstLine="720"/>
        <w:rPr>
          <w:rFonts w:asciiTheme="minorHAnsi" w:hAnsiTheme="minorHAnsi" w:cstheme="minorHAnsi"/>
          <w:sz w:val="20"/>
          <w:szCs w:val="20"/>
        </w:rPr>
      </w:pPr>
      <w:r w:rsidRPr="00503DF7">
        <w:rPr>
          <w:rFonts w:asciiTheme="minorHAnsi" w:hAnsiTheme="minorHAnsi" w:cstheme="minorHAnsi"/>
          <w:noProof/>
        </w:rPr>
        <w:lastRenderedPageBreak/>
        <mc:AlternateContent>
          <mc:Choice Requires="wps">
            <w:drawing>
              <wp:anchor distT="0" distB="0" distL="114300" distR="114300" simplePos="0" relativeHeight="251657728" behindDoc="1" locked="0" layoutInCell="1" allowOverlap="1" wp14:anchorId="47D0E6CF" wp14:editId="343369AB">
                <wp:simplePos x="0" y="0"/>
                <wp:positionH relativeFrom="column">
                  <wp:posOffset>-577850</wp:posOffset>
                </wp:positionH>
                <wp:positionV relativeFrom="paragraph">
                  <wp:posOffset>-103505</wp:posOffset>
                </wp:positionV>
                <wp:extent cx="7023100" cy="8935085"/>
                <wp:effectExtent l="31750" t="29845" r="31750" b="361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93508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w14:anchorId="34CECC5D">
              <v:rect id="Rectangle 6" style="position:absolute;margin-left:-45.5pt;margin-top:-8.15pt;width:553pt;height:70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8AF9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">
                <v:stroke linestyle="thinThick"/>
              </v:rect>
            </w:pict>
          </mc:Fallback>
        </mc:AlternateContent>
      </w:r>
      <w:r w:rsidR="0077024E" w:rsidRPr="00503DF7">
        <w:rPr>
          <w:rFonts w:asciiTheme="minorHAnsi" w:hAnsiTheme="minorHAnsi" w:cstheme="minorHAnsi"/>
          <w:b/>
          <w:sz w:val="32"/>
          <w:szCs w:val="20"/>
        </w:rPr>
        <w:t>EQUAL OPPORTUNITY IS THE LAW</w:t>
      </w:r>
    </w:p>
    <w:p w14:paraId="15BF5B86" w14:textId="77777777" w:rsidR="0077024E" w:rsidRPr="00503DF7" w:rsidRDefault="0077024E" w:rsidP="0077024E">
      <w:pPr>
        <w:widowControl w:val="0"/>
        <w:autoSpaceDE w:val="0"/>
        <w:autoSpaceDN w:val="0"/>
        <w:adjustRightInd w:val="0"/>
        <w:jc w:val="center"/>
        <w:rPr>
          <w:rFonts w:asciiTheme="minorHAnsi" w:hAnsiTheme="minorHAnsi" w:cstheme="minorHAnsi"/>
          <w:sz w:val="20"/>
          <w:szCs w:val="20"/>
        </w:rPr>
      </w:pPr>
    </w:p>
    <w:p w14:paraId="6926F25A" w14:textId="77777777" w:rsidR="0077024E" w:rsidRPr="00503DF7" w:rsidRDefault="0077024E" w:rsidP="0077024E">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It is against the law for this recipient of Federal financial assistance to discriminate on the following basis:</w:t>
      </w:r>
    </w:p>
    <w:p w14:paraId="162C5C43" w14:textId="77777777" w:rsidR="0077024E" w:rsidRPr="00503DF7" w:rsidRDefault="0077024E" w:rsidP="0077024E">
      <w:pPr>
        <w:widowControl w:val="0"/>
        <w:autoSpaceDE w:val="0"/>
        <w:autoSpaceDN w:val="0"/>
        <w:adjustRightInd w:val="0"/>
        <w:rPr>
          <w:rFonts w:asciiTheme="minorHAnsi" w:hAnsiTheme="minorHAnsi" w:cstheme="minorHAnsi"/>
          <w:sz w:val="16"/>
          <w:szCs w:val="20"/>
        </w:rPr>
      </w:pPr>
    </w:p>
    <w:p w14:paraId="3EDC2997" w14:textId="77777777" w:rsidR="0077024E" w:rsidRPr="00503DF7" w:rsidRDefault="0077024E" w:rsidP="0077024E">
      <w:pPr>
        <w:widowControl w:val="0"/>
        <w:autoSpaceDE w:val="0"/>
        <w:autoSpaceDN w:val="0"/>
        <w:adjustRightInd w:val="0"/>
        <w:jc w:val="both"/>
        <w:rPr>
          <w:rFonts w:asciiTheme="minorHAnsi" w:hAnsiTheme="minorHAnsi" w:cstheme="minorHAnsi"/>
          <w:sz w:val="22"/>
          <w:szCs w:val="22"/>
        </w:rPr>
      </w:pPr>
      <w:r w:rsidRPr="00503DF7">
        <w:rPr>
          <w:rFonts w:asciiTheme="minorHAnsi" w:hAnsiTheme="minorHAnsi" w:cstheme="minorHAnsi"/>
          <w:sz w:val="22"/>
          <w:szCs w:val="22"/>
        </w:rPr>
        <w:t>Against any individual in the United States, on the basis of race, color, religion, sex, national origin, age, disability, sex (wages), genetics, retaliation, political affiliation or belief.  Against any beneficiary of programs financially assisted under Title I of the Workforce Innovation and Opportunities Act of 2014 (WIOA), on the basis of the beneficiary’s citizenship/status as a lawfully admitted immigrant authorized to work in the United States, or his or her participation in any WIOA Title-1 financially assisted program or activity.</w:t>
      </w:r>
    </w:p>
    <w:p w14:paraId="1F3468FD" w14:textId="77777777" w:rsidR="0077024E" w:rsidRPr="00503DF7" w:rsidRDefault="0077024E" w:rsidP="0077024E">
      <w:pPr>
        <w:widowControl w:val="0"/>
        <w:autoSpaceDE w:val="0"/>
        <w:autoSpaceDN w:val="0"/>
        <w:adjustRightInd w:val="0"/>
        <w:rPr>
          <w:rFonts w:asciiTheme="minorHAnsi" w:hAnsiTheme="minorHAnsi" w:cstheme="minorHAnsi"/>
          <w:sz w:val="16"/>
          <w:szCs w:val="20"/>
        </w:rPr>
      </w:pPr>
    </w:p>
    <w:p w14:paraId="38AC714D" w14:textId="77777777" w:rsidR="0077024E" w:rsidRPr="00503DF7" w:rsidRDefault="0077024E" w:rsidP="0077024E">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 must not discriminate in any of the following areas:</w:t>
      </w:r>
    </w:p>
    <w:p w14:paraId="4A836413" w14:textId="77777777" w:rsidR="0077024E" w:rsidRPr="00503DF7" w:rsidRDefault="0077024E" w:rsidP="0077024E">
      <w:pPr>
        <w:widowControl w:val="0"/>
        <w:autoSpaceDE w:val="0"/>
        <w:autoSpaceDN w:val="0"/>
        <w:adjustRightInd w:val="0"/>
        <w:rPr>
          <w:rFonts w:asciiTheme="minorHAnsi" w:hAnsiTheme="minorHAnsi" w:cstheme="minorHAnsi"/>
          <w:sz w:val="16"/>
          <w:szCs w:val="20"/>
        </w:rPr>
      </w:pPr>
    </w:p>
    <w:p w14:paraId="2DA30339" w14:textId="77777777" w:rsidR="0077024E" w:rsidRPr="00503DF7" w:rsidRDefault="0077024E" w:rsidP="0077024E">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Deciding who will be admitted, or have access, to any WIOA Title 1-financially assisted program or activity; Providing opportunities in, or treating any person with regard to, such program or activity; or Making employment decisions in the administration of, or in connection with, such a program or activity.</w:t>
      </w:r>
    </w:p>
    <w:p w14:paraId="61BF5EC6" w14:textId="77777777" w:rsidR="0077024E" w:rsidRPr="00503DF7" w:rsidRDefault="0077024E" w:rsidP="0077024E">
      <w:pPr>
        <w:widowControl w:val="0"/>
        <w:autoSpaceDE w:val="0"/>
        <w:autoSpaceDN w:val="0"/>
        <w:adjustRightInd w:val="0"/>
        <w:rPr>
          <w:rFonts w:asciiTheme="minorHAnsi" w:hAnsiTheme="minorHAnsi" w:cstheme="minorHAnsi"/>
          <w:sz w:val="22"/>
          <w:szCs w:val="20"/>
        </w:rPr>
      </w:pPr>
    </w:p>
    <w:p w14:paraId="05A3AD32" w14:textId="77777777" w:rsidR="0077024E" w:rsidRPr="00503DF7" w:rsidRDefault="0077024E" w:rsidP="0077024E">
      <w:pPr>
        <w:keepNext/>
        <w:jc w:val="center"/>
        <w:outlineLvl w:val="0"/>
        <w:rPr>
          <w:rFonts w:asciiTheme="minorHAnsi" w:hAnsiTheme="minorHAnsi" w:cstheme="minorHAnsi"/>
          <w:b/>
          <w:bCs/>
        </w:rPr>
      </w:pPr>
      <w:r w:rsidRPr="00503DF7">
        <w:rPr>
          <w:rFonts w:asciiTheme="minorHAnsi" w:hAnsiTheme="minorHAnsi" w:cstheme="minorHAnsi"/>
          <w:b/>
          <w:bCs/>
        </w:rPr>
        <w:t>WHAT TO DO IF YOU BELIEVE YOU HAVE EXPERIENCED DISCRIMINATION</w:t>
      </w:r>
    </w:p>
    <w:p w14:paraId="733813C7" w14:textId="77777777" w:rsidR="0077024E" w:rsidRPr="00503DF7" w:rsidRDefault="0077024E" w:rsidP="0077024E">
      <w:pPr>
        <w:widowControl w:val="0"/>
        <w:autoSpaceDE w:val="0"/>
        <w:autoSpaceDN w:val="0"/>
        <w:adjustRightInd w:val="0"/>
        <w:rPr>
          <w:rFonts w:asciiTheme="minorHAnsi" w:hAnsiTheme="minorHAnsi" w:cstheme="minorHAnsi"/>
          <w:sz w:val="16"/>
          <w:szCs w:val="20"/>
        </w:rPr>
      </w:pPr>
    </w:p>
    <w:p w14:paraId="495BB779" w14:textId="77777777" w:rsidR="0077024E" w:rsidRPr="00503DF7" w:rsidRDefault="0077024E" w:rsidP="0077024E">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think you have been subjected to discrimination under a WIOA Title 1-financially assisted program or activity, you may file a complaint within 180 days from the date of the alleged violation with either:</w:t>
      </w:r>
    </w:p>
    <w:p w14:paraId="5E9A724C" w14:textId="77777777" w:rsidR="0077024E" w:rsidRPr="00503DF7" w:rsidRDefault="0077024E" w:rsidP="0077024E">
      <w:pPr>
        <w:widowControl w:val="0"/>
        <w:autoSpaceDE w:val="0"/>
        <w:autoSpaceDN w:val="0"/>
        <w:adjustRightInd w:val="0"/>
        <w:rPr>
          <w:rFonts w:asciiTheme="minorHAnsi" w:hAnsiTheme="minorHAnsi" w:cstheme="minorHAnsi"/>
          <w:sz w:val="16"/>
          <w:szCs w:val="20"/>
        </w:rPr>
      </w:pPr>
    </w:p>
    <w:p w14:paraId="661FC98A" w14:textId="77777777" w:rsidR="0077024E" w:rsidRPr="00503DF7" w:rsidRDefault="0077024E" w:rsidP="0077024E">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recipient’s Equal Opportunity Officer (or the person whom the recipient has designated for this purpose); or The Director, Civil Rights Center (CRC), U.S. Department of Labor, 200 Constitution Avenue NM, Room N-4123, Washington, DC 20210.</w:t>
      </w:r>
    </w:p>
    <w:p w14:paraId="6C839D9B" w14:textId="77777777" w:rsidR="0077024E" w:rsidRPr="00503DF7" w:rsidRDefault="0077024E" w:rsidP="0077024E">
      <w:pPr>
        <w:widowControl w:val="0"/>
        <w:autoSpaceDE w:val="0"/>
        <w:autoSpaceDN w:val="0"/>
        <w:adjustRightInd w:val="0"/>
        <w:rPr>
          <w:rFonts w:asciiTheme="minorHAnsi" w:hAnsiTheme="minorHAnsi" w:cstheme="minorHAnsi"/>
          <w:sz w:val="16"/>
          <w:szCs w:val="20"/>
        </w:rPr>
      </w:pPr>
    </w:p>
    <w:p w14:paraId="1042216C" w14:textId="77777777" w:rsidR="0077024E" w:rsidRPr="00503DF7" w:rsidRDefault="0077024E" w:rsidP="0077024E">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file your complaint with the recipient, you must wait either until the recipient issues a written Notice of Final Action, or until 90 days have passed (whichever is sooner), before filing with the Civil Rights Center (see address above).</w:t>
      </w:r>
    </w:p>
    <w:p w14:paraId="5408E51B" w14:textId="77777777" w:rsidR="0077024E" w:rsidRPr="00503DF7" w:rsidRDefault="0077024E" w:rsidP="0077024E">
      <w:pPr>
        <w:widowControl w:val="0"/>
        <w:autoSpaceDE w:val="0"/>
        <w:autoSpaceDN w:val="0"/>
        <w:adjustRightInd w:val="0"/>
        <w:rPr>
          <w:rFonts w:asciiTheme="minorHAnsi" w:hAnsiTheme="minorHAnsi" w:cstheme="minorHAnsi"/>
          <w:sz w:val="16"/>
          <w:szCs w:val="20"/>
        </w:rPr>
      </w:pPr>
    </w:p>
    <w:p w14:paraId="744A117A" w14:textId="77777777" w:rsidR="0077024E" w:rsidRPr="00503DF7" w:rsidRDefault="0077024E" w:rsidP="0077024E">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the recipient does not give you a written Notice of Final Action within 90 days of the day on which you filed your complaint, you do not have to wait for the recipient to issue that Notice before filing a complaint with the CRC. However, you must file your CRC complaint within 30 days of the 90-day deadline (in other words, within 120 days after the day on which you filed your complaint with the recipient). If the recipient does not give you a written Notice of Final Action on your complaint, but you are dissatisfied with the decision or resolution, you may file a complaint with the CRC. You must file your CRC complaint within 30 days of the date on which you received the Notice of Final Action.</w:t>
      </w:r>
    </w:p>
    <w:p w14:paraId="588D58E6" w14:textId="77777777" w:rsidR="0077024E" w:rsidRPr="00503DF7" w:rsidRDefault="0077024E" w:rsidP="0077024E">
      <w:pPr>
        <w:widowControl w:val="0"/>
        <w:autoSpaceDE w:val="0"/>
        <w:autoSpaceDN w:val="0"/>
        <w:adjustRightInd w:val="0"/>
        <w:jc w:val="center"/>
        <w:rPr>
          <w:rFonts w:asciiTheme="minorHAnsi" w:hAnsiTheme="minorHAnsi" w:cstheme="minorHAnsi"/>
          <w:b/>
          <w:sz w:val="26"/>
          <w:szCs w:val="20"/>
        </w:rPr>
      </w:pPr>
    </w:p>
    <w:p w14:paraId="419858D4" w14:textId="77777777" w:rsidR="0077024E" w:rsidRPr="00503DF7" w:rsidRDefault="0077024E" w:rsidP="0077024E">
      <w:pPr>
        <w:widowControl w:val="0"/>
        <w:autoSpaceDE w:val="0"/>
        <w:autoSpaceDN w:val="0"/>
        <w:adjustRightInd w:val="0"/>
        <w:jc w:val="center"/>
        <w:rPr>
          <w:rFonts w:asciiTheme="minorHAnsi" w:hAnsiTheme="minorHAnsi" w:cstheme="minorHAnsi"/>
          <w:i/>
          <w:sz w:val="26"/>
          <w:szCs w:val="20"/>
        </w:rPr>
      </w:pPr>
      <w:r w:rsidRPr="00503DF7">
        <w:rPr>
          <w:rFonts w:asciiTheme="minorHAnsi" w:hAnsiTheme="minorHAnsi" w:cstheme="minorHAnsi"/>
          <w:b/>
          <w:sz w:val="26"/>
          <w:szCs w:val="20"/>
        </w:rPr>
        <w:t>FOR INFORMATION OR TO FILE A COMPLAINT, CONTACT</w:t>
      </w:r>
    </w:p>
    <w:p w14:paraId="0C949EBA" w14:textId="0AFCBE4D" w:rsidR="0077024E" w:rsidRPr="00503DF7" w:rsidRDefault="0077024E" w:rsidP="2DF10A08">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Bidi"/>
          <w:sz w:val="22"/>
          <w:szCs w:val="22"/>
        </w:rPr>
      </w:pPr>
      <w:r w:rsidRPr="2DF10A08">
        <w:rPr>
          <w:rFonts w:asciiTheme="minorHAnsi" w:hAnsiTheme="minorHAnsi" w:cstheme="minorBidi"/>
          <w:sz w:val="22"/>
          <w:szCs w:val="22"/>
        </w:rPr>
        <w:t>Steve Trueman</w:t>
      </w:r>
      <w:r w:rsidR="6574CAD0" w:rsidRPr="2DF10A08">
        <w:rPr>
          <w:rFonts w:asciiTheme="minorHAnsi" w:hAnsiTheme="minorHAnsi" w:cstheme="minorBidi"/>
          <w:sz w:val="22"/>
          <w:szCs w:val="22"/>
        </w:rPr>
        <w:t xml:space="preserve"> </w:t>
      </w:r>
      <w:r w:rsidR="00A22900"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2DF10A08">
        <w:rPr>
          <w:rFonts w:asciiTheme="minorHAnsi" w:hAnsiTheme="minorHAnsi" w:cstheme="minorBidi"/>
          <w:sz w:val="22"/>
          <w:szCs w:val="22"/>
        </w:rPr>
        <w:t>or</w:t>
      </w:r>
      <w:r w:rsidR="564FEF73" w:rsidRPr="2DF10A08">
        <w:rPr>
          <w:rFonts w:asciiTheme="minorHAnsi" w:hAnsiTheme="minorHAnsi" w:cstheme="minorBidi"/>
          <w:sz w:val="22"/>
          <w:szCs w:val="22"/>
        </w:rPr>
        <w:t xml:space="preserve"> </w:t>
      </w:r>
      <w:r w:rsidR="00A22900" w:rsidRPr="00503DF7">
        <w:rPr>
          <w:rFonts w:asciiTheme="minorHAnsi" w:hAnsiTheme="minorHAnsi" w:cstheme="minorHAnsi"/>
          <w:sz w:val="22"/>
          <w:szCs w:val="22"/>
        </w:rPr>
        <w:tab/>
      </w:r>
      <w:r w:rsidRPr="2DF10A08">
        <w:rPr>
          <w:rFonts w:asciiTheme="minorHAnsi" w:hAnsiTheme="minorHAnsi" w:cstheme="minorBidi"/>
          <w:sz w:val="22"/>
          <w:szCs w:val="22"/>
        </w:rPr>
        <w:t>Director</w:t>
      </w:r>
    </w:p>
    <w:p w14:paraId="3C99F3A7" w14:textId="77777777" w:rsidR="0077024E" w:rsidRPr="00503DF7" w:rsidRDefault="0077024E"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r w:rsidRPr="00503DF7">
        <w:rPr>
          <w:rFonts w:asciiTheme="minorHAnsi" w:hAnsiTheme="minorHAnsi" w:cstheme="minorHAnsi"/>
          <w:sz w:val="22"/>
          <w:szCs w:val="22"/>
        </w:rPr>
        <w:t>Equal Opportunity Officer</w:t>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t xml:space="preserve">Civil </w:t>
      </w:r>
      <w:smartTag w:uri="urn:schemas-microsoft-com:office:smarttags" w:element="PostalCode">
        <w:r w:rsidRPr="00503DF7">
          <w:rPr>
            <w:rFonts w:asciiTheme="minorHAnsi" w:hAnsiTheme="minorHAnsi" w:cstheme="minorHAnsi"/>
            <w:sz w:val="22"/>
            <w:szCs w:val="22"/>
          </w:rPr>
          <w:t>Rights</w:t>
        </w:r>
      </w:smartTag>
      <w:r w:rsidRPr="00503DF7">
        <w:rPr>
          <w:rFonts w:asciiTheme="minorHAnsi" w:hAnsiTheme="minorHAnsi" w:cstheme="minorHAnsi"/>
          <w:sz w:val="22"/>
          <w:szCs w:val="22"/>
        </w:rPr>
        <w:t xml:space="preserve"> Center (CRC)</w:t>
      </w:r>
    </w:p>
    <w:p w14:paraId="79251C57" w14:textId="02B282FF" w:rsidR="0077024E" w:rsidRPr="00503DF7" w:rsidRDefault="00B91CCD"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jc w:val="both"/>
        <w:rPr>
          <w:rFonts w:asciiTheme="minorHAnsi" w:hAnsiTheme="minorHAnsi" w:cstheme="minorHAnsi"/>
          <w:sz w:val="22"/>
          <w:szCs w:val="22"/>
        </w:rPr>
      </w:pPr>
      <w:proofErr w:type="spellStart"/>
      <w:r w:rsidRPr="00503DF7">
        <w:rPr>
          <w:rFonts w:asciiTheme="minorHAnsi" w:hAnsiTheme="minorHAnsi" w:cstheme="minorHAnsi"/>
          <w:sz w:val="22"/>
          <w:szCs w:val="22"/>
        </w:rPr>
        <w:t>MassHire</w:t>
      </w:r>
      <w:proofErr w:type="spellEnd"/>
      <w:r w:rsidRPr="00503DF7">
        <w:rPr>
          <w:rFonts w:asciiTheme="minorHAnsi" w:hAnsiTheme="minorHAnsi" w:cstheme="minorHAnsi"/>
          <w:sz w:val="22"/>
          <w:szCs w:val="22"/>
        </w:rPr>
        <w:t xml:space="preserve"> Hampden County</w:t>
      </w:r>
      <w:r w:rsidR="0077024E" w:rsidRPr="00503DF7">
        <w:rPr>
          <w:rFonts w:asciiTheme="minorHAnsi" w:hAnsiTheme="minorHAnsi" w:cstheme="minorHAnsi"/>
          <w:sz w:val="22"/>
          <w:szCs w:val="22"/>
        </w:rPr>
        <w:tab/>
      </w:r>
      <w:r w:rsidR="0077024E" w:rsidRPr="00503DF7">
        <w:rPr>
          <w:rFonts w:asciiTheme="minorHAnsi" w:hAnsiTheme="minorHAnsi" w:cstheme="minorHAnsi"/>
          <w:sz w:val="22"/>
          <w:szCs w:val="22"/>
        </w:rPr>
        <w:tab/>
      </w:r>
      <w:r w:rsidR="0077024E" w:rsidRPr="00503DF7">
        <w:rPr>
          <w:rFonts w:asciiTheme="minorHAnsi" w:hAnsiTheme="minorHAnsi" w:cstheme="minorHAnsi"/>
          <w:sz w:val="22"/>
          <w:szCs w:val="22"/>
        </w:rPr>
        <w:tab/>
        <w:t>U.S. Department of Labor</w:t>
      </w:r>
    </w:p>
    <w:p w14:paraId="1FBD2B2C" w14:textId="576E817D" w:rsidR="0077024E" w:rsidRPr="00503DF7" w:rsidRDefault="00B91CCD"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r w:rsidRPr="00503DF7">
        <w:rPr>
          <w:rFonts w:asciiTheme="minorHAnsi" w:hAnsiTheme="minorHAnsi" w:cstheme="minorHAnsi"/>
          <w:sz w:val="22"/>
          <w:szCs w:val="22"/>
        </w:rPr>
        <w:t>Workforce Board</w:t>
      </w:r>
      <w:r w:rsidRPr="00503DF7">
        <w:rPr>
          <w:rFonts w:asciiTheme="minorHAnsi" w:hAnsiTheme="minorHAnsi" w:cstheme="minorHAnsi"/>
          <w:sz w:val="22"/>
          <w:szCs w:val="22"/>
        </w:rPr>
        <w:tab/>
      </w:r>
      <w:r w:rsidR="0077024E" w:rsidRPr="00503DF7">
        <w:rPr>
          <w:rFonts w:asciiTheme="minorHAnsi" w:hAnsiTheme="minorHAnsi" w:cstheme="minorHAnsi"/>
          <w:sz w:val="22"/>
          <w:szCs w:val="22"/>
        </w:rPr>
        <w:tab/>
      </w:r>
      <w:r w:rsidR="0077024E" w:rsidRPr="00503DF7">
        <w:rPr>
          <w:rFonts w:asciiTheme="minorHAnsi" w:hAnsiTheme="minorHAnsi" w:cstheme="minorHAnsi"/>
          <w:sz w:val="22"/>
          <w:szCs w:val="22"/>
        </w:rPr>
        <w:tab/>
      </w:r>
      <w:r w:rsidR="0077024E" w:rsidRPr="00503DF7">
        <w:rPr>
          <w:rFonts w:asciiTheme="minorHAnsi" w:hAnsiTheme="minorHAnsi" w:cstheme="minorHAnsi"/>
          <w:sz w:val="22"/>
          <w:szCs w:val="22"/>
        </w:rPr>
        <w:tab/>
        <w:t>200 Constitution Avenue NW, Room N-4123</w:t>
      </w:r>
    </w:p>
    <w:p w14:paraId="372DEA50" w14:textId="77777777" w:rsidR="0077024E" w:rsidRPr="00503DF7" w:rsidRDefault="0077024E"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smartTag w:uri="urn:schemas-microsoft-com:office:smarttags" w:element="PostalCode">
        <w:r w:rsidRPr="00503DF7">
          <w:rPr>
            <w:rFonts w:asciiTheme="minorHAnsi" w:hAnsiTheme="minorHAnsi" w:cstheme="minorHAnsi"/>
            <w:sz w:val="22"/>
            <w:szCs w:val="22"/>
          </w:rPr>
          <w:t>Springfield</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MA</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01103</w:t>
        </w:r>
      </w:smartTag>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smartTag w:uri="urn:schemas-microsoft-com:office:smarttags" w:element="PostalCode">
        <w:smartTag w:uri="urn:schemas-microsoft-com:office:smarttags" w:element="PostalCode">
          <w:r w:rsidRPr="00503DF7">
            <w:rPr>
              <w:rFonts w:asciiTheme="minorHAnsi" w:hAnsiTheme="minorHAnsi" w:cstheme="minorHAnsi"/>
              <w:sz w:val="22"/>
              <w:szCs w:val="22"/>
            </w:rPr>
            <w:t>Washington</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DC</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20210</w:t>
          </w:r>
        </w:smartTag>
      </w:smartTag>
    </w:p>
    <w:p w14:paraId="7782C2CB" w14:textId="77777777" w:rsidR="0077024E" w:rsidRPr="00503DF7" w:rsidRDefault="0077024E" w:rsidP="0077024E">
      <w:pPr>
        <w:widowControl w:val="0"/>
        <w:autoSpaceDE w:val="0"/>
        <w:autoSpaceDN w:val="0"/>
        <w:adjustRightInd w:val="0"/>
        <w:ind w:firstLine="720"/>
        <w:jc w:val="both"/>
        <w:rPr>
          <w:rFonts w:asciiTheme="minorHAnsi" w:hAnsiTheme="minorHAnsi" w:cstheme="minorHAnsi"/>
          <w:sz w:val="22"/>
          <w:szCs w:val="20"/>
        </w:rPr>
      </w:pPr>
      <w:r w:rsidRPr="00503DF7">
        <w:rPr>
          <w:rFonts w:asciiTheme="minorHAnsi" w:hAnsiTheme="minorHAnsi" w:cstheme="minorHAnsi"/>
          <w:b/>
          <w:bCs/>
          <w:sz w:val="22"/>
          <w:szCs w:val="22"/>
        </w:rPr>
        <w:t>(413) 755-1362</w:t>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t>(202) 219-8927</w:t>
      </w:r>
    </w:p>
    <w:p w14:paraId="6E77EDBD" w14:textId="77777777" w:rsidR="0077024E" w:rsidRPr="00503DF7" w:rsidRDefault="0077024E" w:rsidP="0077024E">
      <w:pPr>
        <w:widowControl w:val="0"/>
        <w:autoSpaceDE w:val="0"/>
        <w:autoSpaceDN w:val="0"/>
        <w:adjustRightInd w:val="0"/>
        <w:ind w:firstLine="720"/>
        <w:jc w:val="both"/>
        <w:rPr>
          <w:rFonts w:asciiTheme="minorHAnsi" w:hAnsiTheme="minorHAnsi" w:cstheme="minorHAnsi"/>
          <w:sz w:val="16"/>
          <w:szCs w:val="20"/>
        </w:rPr>
      </w:pPr>
    </w:p>
    <w:p w14:paraId="09E85F94" w14:textId="77777777" w:rsidR="0077024E" w:rsidRPr="00503DF7" w:rsidRDefault="0077024E" w:rsidP="0077024E">
      <w:pPr>
        <w:widowControl w:val="0"/>
        <w:autoSpaceDE w:val="0"/>
        <w:autoSpaceDN w:val="0"/>
        <w:adjustRightInd w:val="0"/>
        <w:jc w:val="center"/>
        <w:rPr>
          <w:rFonts w:asciiTheme="minorHAnsi" w:hAnsiTheme="minorHAnsi" w:cstheme="minorHAnsi"/>
          <w:sz w:val="22"/>
          <w:szCs w:val="20"/>
        </w:rPr>
      </w:pPr>
      <w:r w:rsidRPr="00503DF7">
        <w:rPr>
          <w:rFonts w:asciiTheme="minorHAnsi" w:hAnsiTheme="minorHAnsi" w:cstheme="minorHAnsi"/>
          <w:sz w:val="22"/>
          <w:szCs w:val="20"/>
        </w:rPr>
        <w:t xml:space="preserve">Verizon Telephone Relay Service: TDD/TTY: </w:t>
      </w:r>
      <w:r w:rsidRPr="00503DF7">
        <w:rPr>
          <w:rFonts w:asciiTheme="minorHAnsi" w:hAnsiTheme="minorHAnsi" w:cstheme="minorHAnsi"/>
          <w:b/>
          <w:sz w:val="28"/>
          <w:szCs w:val="20"/>
        </w:rPr>
        <w:t xml:space="preserve">1-800-439-2370 </w:t>
      </w:r>
      <w:r w:rsidRPr="00503DF7">
        <w:rPr>
          <w:rFonts w:asciiTheme="minorHAnsi" w:hAnsiTheme="minorHAnsi" w:cstheme="minorHAnsi"/>
          <w:sz w:val="22"/>
          <w:szCs w:val="20"/>
        </w:rPr>
        <w:t>Voice:</w:t>
      </w:r>
      <w:r w:rsidRPr="00503DF7">
        <w:rPr>
          <w:rFonts w:asciiTheme="minorHAnsi" w:hAnsiTheme="minorHAnsi" w:cstheme="minorHAnsi"/>
          <w:b/>
          <w:sz w:val="28"/>
          <w:szCs w:val="20"/>
        </w:rPr>
        <w:t xml:space="preserve"> 1-800-439-0183</w:t>
      </w:r>
    </w:p>
    <w:p w14:paraId="32A7643E" w14:textId="77777777" w:rsidR="0077024E" w:rsidRPr="00503DF7" w:rsidRDefault="0077024E" w:rsidP="0077024E">
      <w:pPr>
        <w:widowControl w:val="0"/>
        <w:autoSpaceDE w:val="0"/>
        <w:autoSpaceDN w:val="0"/>
        <w:adjustRightInd w:val="0"/>
        <w:ind w:firstLine="90"/>
        <w:jc w:val="center"/>
        <w:rPr>
          <w:rFonts w:asciiTheme="minorHAnsi" w:hAnsiTheme="minorHAnsi" w:cstheme="minorHAnsi"/>
          <w:sz w:val="22"/>
          <w:szCs w:val="20"/>
        </w:rPr>
      </w:pPr>
      <w:r w:rsidRPr="00503DF7">
        <w:rPr>
          <w:rFonts w:asciiTheme="minorHAnsi" w:hAnsiTheme="minorHAnsi" w:cstheme="minorHAnsi"/>
          <w:sz w:val="22"/>
          <w:szCs w:val="20"/>
        </w:rPr>
        <w:t>Auxiliary aids and services are available upon request to individuals with disabilities</w:t>
      </w:r>
    </w:p>
    <w:p w14:paraId="5ABD7032" w14:textId="77777777" w:rsidR="00567AC6" w:rsidRPr="00503DF7"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r w:rsidRPr="00503DF7">
        <w:rPr>
          <w:rFonts w:asciiTheme="minorHAnsi" w:hAnsiTheme="minorHAnsi" w:cstheme="minorHAnsi"/>
          <w:sz w:val="22"/>
          <w:szCs w:val="20"/>
        </w:rPr>
        <w:t>Equal Opportunity Employer/ Program</w:t>
      </w:r>
    </w:p>
    <w:p w14:paraId="3086078E" w14:textId="77777777" w:rsidR="0077024E" w:rsidRPr="00503DF7"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14:paraId="20DCA0D0" w14:textId="77777777" w:rsidR="0077024E" w:rsidRPr="00503DF7"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14:paraId="4B121751" w14:textId="77777777" w:rsidR="0077024E" w:rsidRPr="00503DF7"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14:paraId="10154A68" w14:textId="77777777" w:rsidR="0077024E" w:rsidRPr="00503DF7"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14:paraId="1BD4324E" w14:textId="77777777" w:rsidR="0077024E" w:rsidRPr="00503DF7"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14:paraId="369A887E" w14:textId="77777777" w:rsidR="0077024E" w:rsidRPr="00503DF7"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rPr>
      </w:pPr>
    </w:p>
    <w:p w14:paraId="61731F6A" w14:textId="77777777" w:rsidR="00567AC6" w:rsidRPr="00503DF7" w:rsidRDefault="00567AC6" w:rsidP="005F3B21">
      <w:pPr>
        <w:rPr>
          <w:rFonts w:asciiTheme="minorHAnsi" w:hAnsiTheme="minorHAnsi" w:cstheme="minorHAnsi"/>
        </w:rPr>
      </w:pPr>
    </w:p>
    <w:p w14:paraId="188916F4" w14:textId="77777777" w:rsidR="0077024E" w:rsidRPr="00503DF7" w:rsidRDefault="00B762C8" w:rsidP="0077024E">
      <w:pPr>
        <w:keepNext/>
        <w:widowControl w:val="0"/>
        <w:autoSpaceDE w:val="0"/>
        <w:autoSpaceDN w:val="0"/>
        <w:adjustRightInd w:val="0"/>
        <w:jc w:val="center"/>
        <w:outlineLvl w:val="2"/>
        <w:rPr>
          <w:rFonts w:asciiTheme="minorHAnsi" w:hAnsiTheme="minorHAnsi" w:cstheme="minorHAnsi"/>
          <w:b/>
          <w:bCs/>
        </w:rPr>
      </w:pPr>
      <w:r w:rsidRPr="00503DF7">
        <w:rPr>
          <w:rFonts w:asciiTheme="minorHAnsi" w:hAnsiTheme="minorHAnsi" w:cstheme="minorHAnsi"/>
          <w:noProof/>
        </w:rPr>
        <mc:AlternateContent>
          <mc:Choice Requires="wps">
            <w:drawing>
              <wp:anchor distT="0" distB="0" distL="114300" distR="114300" simplePos="0" relativeHeight="251656704" behindDoc="1" locked="0" layoutInCell="1" allowOverlap="1" wp14:anchorId="33699020" wp14:editId="73CAEEA5">
                <wp:simplePos x="0" y="0"/>
                <wp:positionH relativeFrom="column">
                  <wp:posOffset>-755650</wp:posOffset>
                </wp:positionH>
                <wp:positionV relativeFrom="paragraph">
                  <wp:posOffset>-36195</wp:posOffset>
                </wp:positionV>
                <wp:extent cx="7245350" cy="9131300"/>
                <wp:effectExtent l="34925" t="30480" r="34925" b="298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91313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w14:anchorId="3566326E">
              <v:rect id="Rectangle 2" style="position:absolute;margin-left:-59.5pt;margin-top:-2.85pt;width:570.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0371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">
                <v:stroke linestyle="thinThick"/>
              </v:rect>
            </w:pict>
          </mc:Fallback>
        </mc:AlternateContent>
      </w:r>
      <w:r w:rsidR="0077024E" w:rsidRPr="00503DF7">
        <w:rPr>
          <w:rFonts w:asciiTheme="minorHAnsi" w:hAnsiTheme="minorHAnsi" w:cstheme="minorHAnsi"/>
          <w:b/>
          <w:bCs/>
          <w:sz w:val="32"/>
          <w:szCs w:val="32"/>
        </w:rPr>
        <w:t>WIOA COMPLAINTS/GRIEVANCES</w:t>
      </w:r>
    </w:p>
    <w:p w14:paraId="5E424244" w14:textId="77777777" w:rsidR="0077024E" w:rsidRPr="00503DF7" w:rsidRDefault="0077024E" w:rsidP="0077024E">
      <w:pPr>
        <w:widowControl w:val="0"/>
        <w:autoSpaceDE w:val="0"/>
        <w:autoSpaceDN w:val="0"/>
        <w:adjustRightInd w:val="0"/>
        <w:jc w:val="center"/>
        <w:rPr>
          <w:rFonts w:asciiTheme="minorHAnsi" w:hAnsiTheme="minorHAnsi" w:cstheme="minorHAnsi"/>
        </w:rPr>
      </w:pPr>
    </w:p>
    <w:p w14:paraId="2EF50A50" w14:textId="51E4A653" w:rsidR="0077024E" w:rsidRPr="00503DF7" w:rsidRDefault="0077024E" w:rsidP="0077024E">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The </w:t>
      </w:r>
      <w:proofErr w:type="spellStart"/>
      <w:r w:rsidR="00B91CCD" w:rsidRPr="00503DF7">
        <w:rPr>
          <w:rFonts w:asciiTheme="minorHAnsi" w:hAnsiTheme="minorHAnsi" w:cstheme="minorHAnsi"/>
        </w:rPr>
        <w:t>MassHire</w:t>
      </w:r>
      <w:proofErr w:type="spellEnd"/>
      <w:r w:rsidR="00B91CCD" w:rsidRPr="00503DF7">
        <w:rPr>
          <w:rFonts w:asciiTheme="minorHAnsi" w:hAnsiTheme="minorHAnsi" w:cstheme="minorHAnsi"/>
        </w:rPr>
        <w:t xml:space="preserve"> Hampden County Workforce</w:t>
      </w:r>
      <w:r w:rsidRPr="00503DF7">
        <w:rPr>
          <w:rFonts w:asciiTheme="minorHAnsi" w:hAnsiTheme="minorHAnsi" w:cstheme="minorHAnsi"/>
        </w:rPr>
        <w:t xml:space="preserve"> Board is required to comply with the provisions of the WIOA law, its regulations, grants or other agreements. </w:t>
      </w:r>
      <w:r w:rsidR="007E0486" w:rsidRPr="00503DF7">
        <w:rPr>
          <w:rFonts w:asciiTheme="minorHAnsi" w:hAnsiTheme="minorHAnsi" w:cstheme="minorHAnsi"/>
        </w:rPr>
        <w:t xml:space="preserve"> </w:t>
      </w:r>
      <w:r w:rsidRPr="00503DF7">
        <w:rPr>
          <w:rFonts w:asciiTheme="minorHAnsi" w:hAnsiTheme="minorHAnsi" w:cstheme="minorHAnsi"/>
        </w:rPr>
        <w:t xml:space="preserve">If you have a complaint or grievance resulting from an interaction at a Career Center you may contact the Complaint Officer to arrange an informal resolution. </w:t>
      </w:r>
      <w:r w:rsidR="007E0486" w:rsidRPr="00503DF7">
        <w:rPr>
          <w:rFonts w:asciiTheme="minorHAnsi" w:hAnsiTheme="minorHAnsi" w:cstheme="minorHAnsi"/>
        </w:rPr>
        <w:t xml:space="preserve"> </w:t>
      </w:r>
      <w:r w:rsidRPr="00503DF7">
        <w:rPr>
          <w:rFonts w:asciiTheme="minorHAnsi" w:hAnsiTheme="minorHAnsi" w:cstheme="minorHAnsi"/>
        </w:rPr>
        <w:t xml:space="preserve">If a resolution cannot be agreed upon or you have a complaint or grievance about the WIOA Title I program(s) or activities which do not involve questions of equal opportunity or criminal activity, you may file a complaint within one year from the date the alleged violation with the </w:t>
      </w:r>
      <w:proofErr w:type="spellStart"/>
      <w:r w:rsidR="00B91CCD" w:rsidRPr="00503DF7">
        <w:rPr>
          <w:rFonts w:asciiTheme="minorHAnsi" w:hAnsiTheme="minorHAnsi" w:cstheme="minorHAnsi"/>
        </w:rPr>
        <w:t>MassHire</w:t>
      </w:r>
      <w:proofErr w:type="spellEnd"/>
      <w:r w:rsidR="00B91CCD" w:rsidRPr="00503DF7">
        <w:rPr>
          <w:rFonts w:asciiTheme="minorHAnsi" w:hAnsiTheme="minorHAnsi" w:cstheme="minorHAnsi"/>
        </w:rPr>
        <w:t xml:space="preserve"> Hampden County Workforce</w:t>
      </w:r>
      <w:r w:rsidRPr="00503DF7">
        <w:rPr>
          <w:rFonts w:asciiTheme="minorHAnsi" w:hAnsiTheme="minorHAnsi" w:cstheme="minorHAnsi"/>
        </w:rPr>
        <w:t xml:space="preserve"> Board’s Grievance Officer:</w:t>
      </w:r>
    </w:p>
    <w:p w14:paraId="09997037" w14:textId="77777777" w:rsidR="0077024E" w:rsidRPr="00503DF7" w:rsidRDefault="0077024E" w:rsidP="0077024E">
      <w:pPr>
        <w:widowControl w:val="0"/>
        <w:autoSpaceDE w:val="0"/>
        <w:autoSpaceDN w:val="0"/>
        <w:adjustRightInd w:val="0"/>
        <w:jc w:val="both"/>
        <w:rPr>
          <w:rFonts w:asciiTheme="minorHAnsi" w:hAnsiTheme="minorHAnsi" w:cstheme="minorHAnsi"/>
        </w:rPr>
      </w:pPr>
    </w:p>
    <w:p w14:paraId="5E729697" w14:textId="77777777" w:rsidR="0077024E" w:rsidRPr="00503DF7" w:rsidRDefault="0077024E" w:rsidP="0077024E">
      <w:pPr>
        <w:keepNext/>
        <w:widowControl w:val="0"/>
        <w:autoSpaceDE w:val="0"/>
        <w:autoSpaceDN w:val="0"/>
        <w:adjustRightInd w:val="0"/>
        <w:jc w:val="center"/>
        <w:outlineLvl w:val="1"/>
        <w:rPr>
          <w:rFonts w:asciiTheme="minorHAnsi" w:hAnsiTheme="minorHAnsi" w:cstheme="minorHAnsi"/>
          <w:b/>
          <w:bCs/>
          <w:sz w:val="22"/>
          <w:szCs w:val="22"/>
        </w:rPr>
      </w:pPr>
      <w:r w:rsidRPr="00503DF7">
        <w:rPr>
          <w:rFonts w:asciiTheme="minorHAnsi" w:hAnsiTheme="minorHAnsi" w:cstheme="minorHAnsi"/>
          <w:b/>
          <w:bCs/>
          <w:sz w:val="22"/>
          <w:szCs w:val="22"/>
        </w:rPr>
        <w:t>Steve Trueman</w:t>
      </w:r>
    </w:p>
    <w:p w14:paraId="6D0809ED" w14:textId="71A0DC61" w:rsidR="0077024E" w:rsidRPr="00503DF7" w:rsidRDefault="00B91CCD" w:rsidP="0077024E">
      <w:pPr>
        <w:widowControl w:val="0"/>
        <w:autoSpaceDE w:val="0"/>
        <w:autoSpaceDN w:val="0"/>
        <w:adjustRightInd w:val="0"/>
        <w:jc w:val="center"/>
        <w:rPr>
          <w:rFonts w:asciiTheme="minorHAnsi" w:hAnsiTheme="minorHAnsi" w:cstheme="minorHAnsi"/>
          <w:b/>
          <w:bCs/>
          <w:sz w:val="22"/>
          <w:szCs w:val="22"/>
        </w:rPr>
      </w:pPr>
      <w:proofErr w:type="spellStart"/>
      <w:r w:rsidRPr="00503DF7">
        <w:rPr>
          <w:rFonts w:asciiTheme="minorHAnsi" w:hAnsiTheme="minorHAnsi" w:cstheme="minorHAnsi"/>
          <w:b/>
          <w:bCs/>
          <w:sz w:val="22"/>
          <w:szCs w:val="22"/>
        </w:rPr>
        <w:t>MassHire</w:t>
      </w:r>
      <w:proofErr w:type="spellEnd"/>
      <w:r w:rsidRPr="00503DF7">
        <w:rPr>
          <w:rFonts w:asciiTheme="minorHAnsi" w:hAnsiTheme="minorHAnsi" w:cstheme="minorHAnsi"/>
          <w:b/>
          <w:bCs/>
          <w:sz w:val="22"/>
          <w:szCs w:val="22"/>
        </w:rPr>
        <w:t xml:space="preserve"> Hampden County Workforce Board</w:t>
      </w:r>
    </w:p>
    <w:p w14:paraId="6871B897" w14:textId="77777777" w:rsidR="0077024E" w:rsidRPr="00503DF7" w:rsidRDefault="0077024E" w:rsidP="0077024E">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1441 Main Street</w:t>
      </w:r>
    </w:p>
    <w:p w14:paraId="6DC35D7B" w14:textId="77777777" w:rsidR="0077024E" w:rsidRPr="00503DF7" w:rsidRDefault="0077024E" w:rsidP="0077024E">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Springfield, MA 01103</w:t>
      </w:r>
    </w:p>
    <w:p w14:paraId="7AE635B6" w14:textId="77777777" w:rsidR="0077024E" w:rsidRPr="00503DF7" w:rsidRDefault="0077024E" w:rsidP="0077024E">
      <w:pPr>
        <w:widowControl w:val="0"/>
        <w:autoSpaceDE w:val="0"/>
        <w:autoSpaceDN w:val="0"/>
        <w:adjustRightInd w:val="0"/>
        <w:jc w:val="both"/>
        <w:rPr>
          <w:rFonts w:asciiTheme="minorHAnsi" w:hAnsiTheme="minorHAnsi" w:cstheme="minorHAnsi"/>
        </w:rPr>
      </w:pPr>
    </w:p>
    <w:p w14:paraId="6CA77509" w14:textId="46BD0D73" w:rsidR="0077024E" w:rsidRPr="00503DF7" w:rsidRDefault="0077024E" w:rsidP="0077024E">
      <w:pPr>
        <w:widowControl w:val="0"/>
        <w:tabs>
          <w:tab w:val="left" w:pos="3060"/>
        </w:tabs>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A hearing on the grievance shall be conducted with 30 days after the filing of the grievance and a decision shall be made no later than 60 days after the grievance is filed.  If the </w:t>
      </w:r>
      <w:r w:rsidR="00B91CCD" w:rsidRPr="00503DF7">
        <w:rPr>
          <w:rFonts w:asciiTheme="minorHAnsi" w:hAnsiTheme="minorHAnsi" w:cstheme="minorHAnsi"/>
        </w:rPr>
        <w:t>MHCWB</w:t>
      </w:r>
      <w:r w:rsidRPr="00503DF7">
        <w:rPr>
          <w:rFonts w:asciiTheme="minorHAnsi" w:hAnsiTheme="minorHAnsi" w:cstheme="minorHAnsi"/>
        </w:rPr>
        <w:t xml:space="preserve"> does not provide a decision within 60 days, you may request a review by the </w:t>
      </w:r>
      <w:proofErr w:type="spellStart"/>
      <w:r w:rsidR="00B91CCD" w:rsidRPr="00503DF7">
        <w:rPr>
          <w:rFonts w:asciiTheme="minorHAnsi" w:hAnsiTheme="minorHAnsi" w:cstheme="minorHAnsi"/>
        </w:rPr>
        <w:t>MassHire</w:t>
      </w:r>
      <w:proofErr w:type="spellEnd"/>
      <w:r w:rsidR="00B91CCD" w:rsidRPr="00503DF7">
        <w:rPr>
          <w:rFonts w:asciiTheme="minorHAnsi" w:hAnsiTheme="minorHAnsi" w:cstheme="minorHAnsi"/>
        </w:rPr>
        <w:t xml:space="preserve"> </w:t>
      </w:r>
      <w:r w:rsidRPr="00503DF7">
        <w:rPr>
          <w:rFonts w:asciiTheme="minorHAnsi" w:hAnsiTheme="minorHAnsi" w:cstheme="minorHAnsi"/>
        </w:rPr>
        <w:t xml:space="preserve">Department of Career Services Staff Monitor Advocate within 15 days of the date you were entitled a decision.  If you are dissatisfied with </w:t>
      </w:r>
      <w:r w:rsidR="00B91CCD" w:rsidRPr="00503DF7">
        <w:rPr>
          <w:rFonts w:asciiTheme="minorHAnsi" w:hAnsiTheme="minorHAnsi" w:cstheme="minorHAnsi"/>
        </w:rPr>
        <w:t>MHCWB</w:t>
      </w:r>
      <w:r w:rsidRPr="00503DF7">
        <w:rPr>
          <w:rFonts w:asciiTheme="minorHAnsi" w:hAnsiTheme="minorHAnsi" w:cstheme="minorHAnsi"/>
        </w:rPr>
        <w:t xml:space="preserve">’s decision, within 10 days of receipt of the decision, you may request a review and/or a hearing by the </w:t>
      </w:r>
      <w:r w:rsidR="00B91CCD" w:rsidRPr="00503DF7">
        <w:rPr>
          <w:rFonts w:asciiTheme="minorHAnsi" w:hAnsiTheme="minorHAnsi" w:cstheme="minorHAnsi"/>
        </w:rPr>
        <w:t>M</w:t>
      </w:r>
      <w:r w:rsidR="00AC6BB8">
        <w:rPr>
          <w:rFonts w:asciiTheme="minorHAnsi" w:hAnsiTheme="minorHAnsi" w:cstheme="minorHAnsi"/>
        </w:rPr>
        <w:t>MDCS</w:t>
      </w:r>
      <w:r w:rsidRPr="00503DF7">
        <w:rPr>
          <w:rFonts w:asciiTheme="minorHAnsi" w:hAnsiTheme="minorHAnsi" w:cstheme="minorHAnsi"/>
        </w:rPr>
        <w:t xml:space="preserve"> Staff Monitor Advocate:</w:t>
      </w:r>
    </w:p>
    <w:p w14:paraId="6F41C617" w14:textId="77777777" w:rsidR="0077024E" w:rsidRPr="00503DF7" w:rsidRDefault="0077024E" w:rsidP="0077024E">
      <w:pPr>
        <w:widowControl w:val="0"/>
        <w:tabs>
          <w:tab w:val="left" w:pos="3060"/>
        </w:tabs>
        <w:autoSpaceDE w:val="0"/>
        <w:autoSpaceDN w:val="0"/>
        <w:adjustRightInd w:val="0"/>
        <w:jc w:val="both"/>
        <w:rPr>
          <w:rFonts w:asciiTheme="minorHAnsi" w:hAnsiTheme="minorHAnsi" w:cstheme="minorHAnsi"/>
        </w:rPr>
      </w:pPr>
    </w:p>
    <w:p w14:paraId="495948E1" w14:textId="77777777" w:rsidR="002E20D5" w:rsidRPr="00503DF7" w:rsidRDefault="002E20D5" w:rsidP="002E20D5">
      <w:pPr>
        <w:widowControl w:val="0"/>
        <w:autoSpaceDE w:val="0"/>
        <w:autoSpaceDN w:val="0"/>
        <w:adjustRightInd w:val="0"/>
        <w:jc w:val="center"/>
        <w:rPr>
          <w:rFonts w:asciiTheme="minorHAnsi" w:eastAsiaTheme="minorEastAsia" w:hAnsiTheme="minorHAnsi" w:cstheme="minorHAnsi"/>
          <w:b/>
          <w:bCs/>
          <w:sz w:val="20"/>
          <w:szCs w:val="20"/>
        </w:rPr>
      </w:pPr>
      <w:r w:rsidRPr="00503DF7">
        <w:rPr>
          <w:rFonts w:asciiTheme="minorHAnsi" w:eastAsiaTheme="minorEastAsia" w:hAnsiTheme="minorHAnsi" w:cstheme="minorHAnsi"/>
          <w:b/>
          <w:bCs/>
          <w:sz w:val="20"/>
          <w:szCs w:val="20"/>
        </w:rPr>
        <w:t>Office of the Director</w:t>
      </w:r>
    </w:p>
    <w:p w14:paraId="014DC891" w14:textId="52AFDDBC" w:rsidR="002E20D5" w:rsidRPr="00503DF7" w:rsidRDefault="00B91CCD" w:rsidP="002E20D5">
      <w:pPr>
        <w:keepNext/>
        <w:widowControl w:val="0"/>
        <w:tabs>
          <w:tab w:val="left" w:pos="720"/>
          <w:tab w:val="left" w:pos="1440"/>
          <w:tab w:val="left" w:pos="3720"/>
        </w:tabs>
        <w:autoSpaceDE w:val="0"/>
        <w:autoSpaceDN w:val="0"/>
        <w:adjustRightInd w:val="0"/>
        <w:jc w:val="center"/>
        <w:outlineLvl w:val="0"/>
        <w:rPr>
          <w:rFonts w:asciiTheme="minorHAnsi" w:hAnsiTheme="minorHAnsi" w:cstheme="minorHAnsi"/>
          <w:b/>
          <w:bCs/>
          <w:sz w:val="22"/>
          <w:szCs w:val="22"/>
        </w:rPr>
      </w:pPr>
      <w:proofErr w:type="spellStart"/>
      <w:r w:rsidRPr="00503DF7">
        <w:rPr>
          <w:rFonts w:asciiTheme="minorHAnsi" w:hAnsiTheme="minorHAnsi" w:cstheme="minorHAnsi"/>
          <w:b/>
          <w:bCs/>
          <w:sz w:val="22"/>
          <w:szCs w:val="22"/>
        </w:rPr>
        <w:t>MassHire</w:t>
      </w:r>
      <w:proofErr w:type="spellEnd"/>
      <w:r w:rsidRPr="00503DF7">
        <w:rPr>
          <w:rFonts w:asciiTheme="minorHAnsi" w:hAnsiTheme="minorHAnsi" w:cstheme="minorHAnsi"/>
          <w:b/>
          <w:bCs/>
          <w:sz w:val="22"/>
          <w:szCs w:val="22"/>
        </w:rPr>
        <w:t xml:space="preserve"> </w:t>
      </w:r>
      <w:r w:rsidR="002E20D5" w:rsidRPr="00503DF7">
        <w:rPr>
          <w:rFonts w:asciiTheme="minorHAnsi" w:hAnsiTheme="minorHAnsi" w:cstheme="minorHAnsi"/>
          <w:b/>
          <w:bCs/>
          <w:sz w:val="22"/>
          <w:szCs w:val="22"/>
        </w:rPr>
        <w:t>Department of Career Services</w:t>
      </w:r>
    </w:p>
    <w:p w14:paraId="20141A93" w14:textId="77777777" w:rsidR="002E20D5" w:rsidRPr="00503DF7" w:rsidRDefault="002E20D5" w:rsidP="002E20D5">
      <w:pPr>
        <w:widowControl w:val="0"/>
        <w:autoSpaceDE w:val="0"/>
        <w:autoSpaceDN w:val="0"/>
        <w:adjustRightInd w:val="0"/>
        <w:jc w:val="center"/>
        <w:rPr>
          <w:rFonts w:asciiTheme="minorHAnsi" w:eastAsiaTheme="minorEastAsia" w:hAnsiTheme="minorHAnsi" w:cstheme="minorHAnsi"/>
          <w:b/>
          <w:bCs/>
          <w:sz w:val="20"/>
          <w:szCs w:val="20"/>
        </w:rPr>
      </w:pPr>
      <w:r w:rsidRPr="00503DF7">
        <w:rPr>
          <w:rFonts w:asciiTheme="minorHAnsi" w:eastAsiaTheme="minorEastAsia" w:hAnsiTheme="minorHAnsi" w:cstheme="minorHAnsi"/>
          <w:b/>
          <w:bCs/>
          <w:sz w:val="20"/>
          <w:szCs w:val="20"/>
        </w:rPr>
        <w:t xml:space="preserve">19 </w:t>
      </w:r>
      <w:proofErr w:type="spellStart"/>
      <w:r w:rsidRPr="00503DF7">
        <w:rPr>
          <w:rFonts w:asciiTheme="minorHAnsi" w:eastAsiaTheme="minorEastAsia" w:hAnsiTheme="minorHAnsi" w:cstheme="minorHAnsi"/>
          <w:b/>
          <w:bCs/>
          <w:sz w:val="20"/>
          <w:szCs w:val="20"/>
        </w:rPr>
        <w:t>Staniford</w:t>
      </w:r>
      <w:proofErr w:type="spellEnd"/>
      <w:r w:rsidRPr="00503DF7">
        <w:rPr>
          <w:rFonts w:asciiTheme="minorHAnsi" w:eastAsiaTheme="minorEastAsia" w:hAnsiTheme="minorHAnsi" w:cstheme="minorHAnsi"/>
          <w:b/>
          <w:bCs/>
          <w:sz w:val="20"/>
          <w:szCs w:val="20"/>
        </w:rPr>
        <w:t xml:space="preserve"> Street, 1</w:t>
      </w:r>
      <w:r w:rsidRPr="00503DF7">
        <w:rPr>
          <w:rFonts w:asciiTheme="minorHAnsi" w:eastAsiaTheme="minorEastAsia" w:hAnsiTheme="minorHAnsi" w:cstheme="minorHAnsi"/>
          <w:b/>
          <w:bCs/>
          <w:sz w:val="20"/>
          <w:szCs w:val="20"/>
          <w:vertAlign w:val="superscript"/>
        </w:rPr>
        <w:t>st</w:t>
      </w:r>
      <w:r w:rsidRPr="00503DF7">
        <w:rPr>
          <w:rFonts w:asciiTheme="minorHAnsi" w:eastAsiaTheme="minorEastAsia" w:hAnsiTheme="minorHAnsi" w:cstheme="minorHAnsi"/>
          <w:b/>
          <w:bCs/>
          <w:sz w:val="20"/>
          <w:szCs w:val="20"/>
        </w:rPr>
        <w:t xml:space="preserve"> Floor </w:t>
      </w:r>
    </w:p>
    <w:p w14:paraId="3E4C4036" w14:textId="77777777" w:rsidR="002E20D5" w:rsidRPr="00503DF7" w:rsidRDefault="002E20D5" w:rsidP="002E20D5">
      <w:pPr>
        <w:widowControl w:val="0"/>
        <w:autoSpaceDE w:val="0"/>
        <w:autoSpaceDN w:val="0"/>
        <w:adjustRightInd w:val="0"/>
        <w:jc w:val="center"/>
        <w:rPr>
          <w:rFonts w:asciiTheme="minorHAnsi" w:eastAsiaTheme="minorEastAsia" w:hAnsiTheme="minorHAnsi" w:cstheme="minorHAnsi"/>
          <w:b/>
          <w:bCs/>
          <w:sz w:val="20"/>
          <w:szCs w:val="20"/>
        </w:rPr>
      </w:pPr>
      <w:r w:rsidRPr="00503DF7">
        <w:rPr>
          <w:rFonts w:asciiTheme="minorHAnsi" w:eastAsiaTheme="minorEastAsia" w:hAnsiTheme="minorHAnsi" w:cstheme="minorHAnsi"/>
          <w:b/>
          <w:bCs/>
          <w:sz w:val="20"/>
          <w:szCs w:val="20"/>
        </w:rPr>
        <w:t>Boston, MA  02114</w:t>
      </w:r>
    </w:p>
    <w:p w14:paraId="0E482F8D" w14:textId="77777777" w:rsidR="0077024E" w:rsidRPr="00503DF7" w:rsidRDefault="0077024E" w:rsidP="0077024E">
      <w:pPr>
        <w:widowControl w:val="0"/>
        <w:autoSpaceDE w:val="0"/>
        <w:autoSpaceDN w:val="0"/>
        <w:adjustRightInd w:val="0"/>
        <w:jc w:val="both"/>
        <w:rPr>
          <w:rFonts w:asciiTheme="minorHAnsi" w:hAnsiTheme="minorHAnsi" w:cstheme="minorHAnsi"/>
        </w:rPr>
      </w:pPr>
    </w:p>
    <w:p w14:paraId="0254DA71" w14:textId="3CD66DF5" w:rsidR="0077024E" w:rsidRPr="00503DF7" w:rsidRDefault="0077024E" w:rsidP="0077024E">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If you do not receive a decision by the </w:t>
      </w:r>
      <w:r w:rsidR="00B91CCD" w:rsidRPr="00503DF7">
        <w:rPr>
          <w:rFonts w:asciiTheme="minorHAnsi" w:hAnsiTheme="minorHAnsi" w:cstheme="minorHAnsi"/>
        </w:rPr>
        <w:t>M</w:t>
      </w:r>
      <w:r w:rsidR="00AC6BB8">
        <w:rPr>
          <w:rFonts w:asciiTheme="minorHAnsi" w:hAnsiTheme="minorHAnsi" w:cstheme="minorHAnsi"/>
        </w:rPr>
        <w:t>MDCS</w:t>
      </w:r>
      <w:r w:rsidRPr="00503DF7">
        <w:rPr>
          <w:rFonts w:asciiTheme="minorHAnsi" w:hAnsiTheme="minorHAnsi" w:cstheme="minorHAnsi"/>
        </w:rPr>
        <w:t xml:space="preserve"> Complaint Officer within 30-days, within 15 days of the date you were entitled to a decision you may request a review/appeal by the U.S. Department of Labor:</w:t>
      </w:r>
    </w:p>
    <w:p w14:paraId="0C4CC698" w14:textId="77777777" w:rsidR="0077024E" w:rsidRPr="00503DF7" w:rsidRDefault="0077024E" w:rsidP="0077024E">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p>
    <w:p w14:paraId="786B68C5" w14:textId="7555C817" w:rsidR="0077024E" w:rsidRPr="00503DF7" w:rsidRDefault="0077024E" w:rsidP="0077024E">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i/>
          <w:u w:val="single"/>
        </w:rPr>
        <w:t>Original to:</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i/>
          <w:u w:val="single"/>
        </w:rPr>
        <w:t>Copy To:</w:t>
      </w:r>
    </w:p>
    <w:p w14:paraId="4B9F3D33" w14:textId="7971C7EA" w:rsidR="0077024E" w:rsidRPr="00503DF7" w:rsidRDefault="0077024E" w:rsidP="0077024E">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U.S Department of Labor</w:t>
      </w:r>
      <w:r w:rsidR="00B91CCD" w:rsidRPr="00503DF7">
        <w:rPr>
          <w:rFonts w:asciiTheme="minorHAnsi" w:hAnsiTheme="minorHAnsi" w:cstheme="minorHAnsi"/>
          <w:b/>
          <w:bCs/>
          <w:sz w:val="20"/>
          <w:szCs w:val="20"/>
        </w:rPr>
        <w:tab/>
      </w:r>
      <w:r w:rsidR="00B91CCD"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t>U.S. Department of Labor</w:t>
      </w:r>
    </w:p>
    <w:p w14:paraId="36FBB0F5" w14:textId="5DEC6327" w:rsidR="0077024E" w:rsidRPr="00503DF7" w:rsidRDefault="0077024E" w:rsidP="00B91CCD">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Employment and Training Administration</w:t>
      </w:r>
      <w:r w:rsidR="00B91CCD" w:rsidRPr="00503DF7">
        <w:rPr>
          <w:rFonts w:asciiTheme="minorHAnsi" w:hAnsiTheme="minorHAnsi" w:cstheme="minorHAnsi"/>
          <w:b/>
          <w:bCs/>
          <w:sz w:val="20"/>
          <w:szCs w:val="20"/>
        </w:rPr>
        <w:tab/>
      </w:r>
      <w:r w:rsidR="00B91CCD" w:rsidRPr="00503DF7">
        <w:rPr>
          <w:rFonts w:asciiTheme="minorHAnsi" w:hAnsiTheme="minorHAnsi" w:cstheme="minorHAnsi"/>
          <w:b/>
          <w:bCs/>
          <w:sz w:val="20"/>
          <w:szCs w:val="20"/>
        </w:rPr>
        <w:tab/>
      </w:r>
      <w:r w:rsidRPr="00503DF7">
        <w:rPr>
          <w:rFonts w:asciiTheme="minorHAnsi" w:hAnsiTheme="minorHAnsi" w:cstheme="minorHAnsi"/>
          <w:b/>
          <w:bCs/>
          <w:sz w:val="20"/>
          <w:szCs w:val="20"/>
        </w:rPr>
        <w:t>Employment and Training Administration</w:t>
      </w:r>
    </w:p>
    <w:p w14:paraId="70C08244" w14:textId="36CC6863" w:rsidR="0077024E" w:rsidRPr="00503DF7" w:rsidRDefault="0077024E" w:rsidP="0077024E">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200 Constitution Ave., NW</w:t>
      </w:r>
      <w:r w:rsidR="00B91CCD" w:rsidRPr="00503DF7">
        <w:rPr>
          <w:rFonts w:asciiTheme="minorHAnsi" w:hAnsiTheme="minorHAnsi" w:cstheme="minorHAnsi"/>
          <w:b/>
          <w:bCs/>
          <w:sz w:val="20"/>
          <w:szCs w:val="20"/>
        </w:rPr>
        <w:tab/>
      </w:r>
      <w:r w:rsidR="00B91CCD" w:rsidRPr="00503DF7">
        <w:rPr>
          <w:rFonts w:asciiTheme="minorHAnsi" w:hAnsiTheme="minorHAnsi" w:cstheme="minorHAnsi"/>
          <w:b/>
          <w:bCs/>
          <w:sz w:val="20"/>
          <w:szCs w:val="20"/>
        </w:rPr>
        <w:tab/>
      </w:r>
      <w:r w:rsidR="00B91CCD" w:rsidRPr="00503DF7">
        <w:rPr>
          <w:rFonts w:asciiTheme="minorHAnsi" w:hAnsiTheme="minorHAnsi" w:cstheme="minorHAnsi"/>
          <w:b/>
          <w:bCs/>
          <w:sz w:val="20"/>
          <w:szCs w:val="20"/>
        </w:rPr>
        <w:tab/>
      </w:r>
      <w:r w:rsidRPr="00503DF7">
        <w:rPr>
          <w:rFonts w:asciiTheme="minorHAnsi" w:hAnsiTheme="minorHAnsi" w:cstheme="minorHAnsi"/>
          <w:b/>
          <w:bCs/>
          <w:sz w:val="20"/>
          <w:szCs w:val="20"/>
        </w:rPr>
        <w:t>John F. Kennedy Federal Building, Room E-350</w:t>
      </w:r>
    </w:p>
    <w:p w14:paraId="24524DAF" w14:textId="0732DEFB" w:rsidR="0077024E" w:rsidRPr="00503DF7" w:rsidRDefault="0077024E" w:rsidP="0077024E">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Washington DC, 20210</w:t>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00B91CCD" w:rsidRPr="00503DF7">
        <w:rPr>
          <w:rFonts w:asciiTheme="minorHAnsi" w:hAnsiTheme="minorHAnsi" w:cstheme="minorHAnsi"/>
          <w:b/>
          <w:bCs/>
          <w:sz w:val="20"/>
          <w:szCs w:val="20"/>
        </w:rPr>
        <w:tab/>
      </w:r>
      <w:r w:rsidRPr="00503DF7">
        <w:rPr>
          <w:rFonts w:asciiTheme="minorHAnsi" w:hAnsiTheme="minorHAnsi" w:cstheme="minorHAnsi"/>
          <w:b/>
          <w:bCs/>
          <w:sz w:val="20"/>
          <w:szCs w:val="20"/>
        </w:rPr>
        <w:t>Boston, MA 02203</w:t>
      </w:r>
    </w:p>
    <w:tbl>
      <w:tblPr>
        <w:tblW w:w="4750" w:type="pct"/>
        <w:tblCellSpacing w:w="0" w:type="dxa"/>
        <w:tblCellMar>
          <w:left w:w="0" w:type="dxa"/>
          <w:right w:w="0" w:type="dxa"/>
        </w:tblCellMar>
        <w:tblLook w:val="04A0" w:firstRow="1" w:lastRow="0" w:firstColumn="1" w:lastColumn="0" w:noHBand="0" w:noVBand="1"/>
      </w:tblPr>
      <w:tblGrid>
        <w:gridCol w:w="19"/>
        <w:gridCol w:w="9215"/>
      </w:tblGrid>
      <w:tr w:rsidR="0077024E" w:rsidRPr="00503DF7" w14:paraId="548ACCF1" w14:textId="77777777" w:rsidTr="00BA7899">
        <w:trPr>
          <w:trHeight w:val="288"/>
          <w:tblCellSpacing w:w="0" w:type="dxa"/>
        </w:trPr>
        <w:tc>
          <w:tcPr>
            <w:tcW w:w="0" w:type="auto"/>
            <w:hideMark/>
          </w:tcPr>
          <w:p w14:paraId="047B0A78" w14:textId="77777777" w:rsidR="0077024E" w:rsidRPr="00503DF7" w:rsidRDefault="0077024E" w:rsidP="0077024E">
            <w:pPr>
              <w:widowControl w:val="0"/>
              <w:autoSpaceDE w:val="0"/>
              <w:autoSpaceDN w:val="0"/>
              <w:adjustRightInd w:val="0"/>
              <w:rPr>
                <w:rFonts w:asciiTheme="minorHAnsi" w:hAnsiTheme="minorHAnsi" w:cstheme="minorHAnsi"/>
                <w:sz w:val="20"/>
                <w:szCs w:val="20"/>
              </w:rPr>
            </w:pPr>
          </w:p>
        </w:tc>
        <w:tc>
          <w:tcPr>
            <w:tcW w:w="0" w:type="auto"/>
            <w:hideMark/>
          </w:tcPr>
          <w:p w14:paraId="7F4D538A" w14:textId="62508FBF" w:rsidR="0077024E" w:rsidRPr="00503DF7" w:rsidRDefault="0077024E" w:rsidP="0077024E">
            <w:pPr>
              <w:widowControl w:val="0"/>
              <w:autoSpaceDE w:val="0"/>
              <w:autoSpaceDN w:val="0"/>
              <w:adjustRightInd w:val="0"/>
              <w:rPr>
                <w:rFonts w:asciiTheme="minorHAnsi" w:hAnsiTheme="minorHAnsi" w:cstheme="minorHAnsi"/>
                <w:b/>
                <w:bCs/>
              </w:rPr>
            </w:pPr>
            <w:r w:rsidRPr="00503DF7">
              <w:rPr>
                <w:rFonts w:asciiTheme="minorHAnsi" w:hAnsiTheme="minorHAnsi" w:cstheme="minorHAnsi"/>
                <w:b/>
                <w:bCs/>
              </w:rPr>
              <w:t xml:space="preserve">                          Attention: ASET</w:t>
            </w:r>
          </w:p>
        </w:tc>
      </w:tr>
      <w:tr w:rsidR="0077024E" w:rsidRPr="00503DF7" w14:paraId="4E53E99C" w14:textId="77777777" w:rsidTr="00BA7899">
        <w:trPr>
          <w:trHeight w:val="288"/>
          <w:tblCellSpacing w:w="0" w:type="dxa"/>
        </w:trPr>
        <w:tc>
          <w:tcPr>
            <w:tcW w:w="0" w:type="auto"/>
          </w:tcPr>
          <w:p w14:paraId="6BE52479" w14:textId="77777777" w:rsidR="0077024E" w:rsidRPr="00503DF7" w:rsidRDefault="0077024E" w:rsidP="0077024E">
            <w:pPr>
              <w:widowControl w:val="0"/>
              <w:autoSpaceDE w:val="0"/>
              <w:autoSpaceDN w:val="0"/>
              <w:adjustRightInd w:val="0"/>
              <w:rPr>
                <w:rFonts w:asciiTheme="minorHAnsi" w:hAnsiTheme="minorHAnsi" w:cstheme="minorHAnsi"/>
                <w:sz w:val="20"/>
                <w:szCs w:val="20"/>
              </w:rPr>
            </w:pPr>
          </w:p>
        </w:tc>
        <w:tc>
          <w:tcPr>
            <w:tcW w:w="0" w:type="auto"/>
          </w:tcPr>
          <w:p w14:paraId="50B51783" w14:textId="77777777" w:rsidR="0077024E" w:rsidRPr="00503DF7" w:rsidRDefault="0077024E" w:rsidP="0077024E">
            <w:pPr>
              <w:widowControl w:val="0"/>
              <w:autoSpaceDE w:val="0"/>
              <w:autoSpaceDN w:val="0"/>
              <w:adjustRightInd w:val="0"/>
              <w:jc w:val="center"/>
              <w:rPr>
                <w:rFonts w:asciiTheme="minorHAnsi" w:hAnsiTheme="minorHAnsi" w:cstheme="minorHAnsi"/>
                <w:b/>
                <w:bCs/>
              </w:rPr>
            </w:pPr>
          </w:p>
        </w:tc>
      </w:tr>
    </w:tbl>
    <w:p w14:paraId="0435EA88" w14:textId="77777777" w:rsidR="0077024E" w:rsidRPr="00503DF7" w:rsidRDefault="00B762C8" w:rsidP="0077024E">
      <w:pPr>
        <w:widowControl w:val="0"/>
        <w:tabs>
          <w:tab w:val="left" w:pos="3514"/>
        </w:tabs>
        <w:autoSpaceDE w:val="0"/>
        <w:autoSpaceDN w:val="0"/>
        <w:adjustRightInd w:val="0"/>
        <w:jc w:val="both"/>
        <w:rPr>
          <w:rFonts w:asciiTheme="minorHAnsi" w:hAnsiTheme="minorHAnsi" w:cstheme="minorHAnsi"/>
          <w:sz w:val="18"/>
          <w:szCs w:val="18"/>
        </w:rPr>
      </w:pPr>
      <w:r w:rsidRPr="00503DF7">
        <w:rPr>
          <w:rFonts w:asciiTheme="minorHAnsi" w:hAnsiTheme="minorHAnsi" w:cstheme="minorHAnsi"/>
          <w:noProof/>
          <w:sz w:val="20"/>
          <w:szCs w:val="20"/>
        </w:rPr>
        <mc:AlternateContent>
          <mc:Choice Requires="wps">
            <w:drawing>
              <wp:anchor distT="0" distB="0" distL="114300" distR="114300" simplePos="0" relativeHeight="251658752" behindDoc="0" locked="0" layoutInCell="1" allowOverlap="1" wp14:anchorId="4B3213AC" wp14:editId="5B297E55">
                <wp:simplePos x="0" y="0"/>
                <wp:positionH relativeFrom="column">
                  <wp:posOffset>13335</wp:posOffset>
                </wp:positionH>
                <wp:positionV relativeFrom="paragraph">
                  <wp:posOffset>58420</wp:posOffset>
                </wp:positionV>
                <wp:extent cx="6324600" cy="0"/>
                <wp:effectExtent l="13335" t="10795" r="15240" b="177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w14:anchorId="02E59BA3">
              <v:line id="Line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05pt,4.6pt" to="499.05pt,4.6pt" w14:anchorId="0239D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6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T6ExvXAEBldraUBs9qVez0fS7Q0pXLVF7Hhm+nQ2kZSEjeZcSNs4A/q7/ohnEkIPXsU2n&#10;xnYBEhqATlGN800NfvKIwuH0YZJP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"/>
            </w:pict>
          </mc:Fallback>
        </mc:AlternateContent>
      </w:r>
      <w:r w:rsidR="0077024E" w:rsidRPr="00503DF7">
        <w:rPr>
          <w:rFonts w:asciiTheme="minorHAnsi" w:hAnsiTheme="minorHAnsi" w:cstheme="minorHAnsi"/>
          <w:b/>
          <w:bCs/>
          <w:sz w:val="28"/>
          <w:szCs w:val="28"/>
        </w:rPr>
        <w:tab/>
      </w:r>
    </w:p>
    <w:p w14:paraId="23730341" w14:textId="77777777" w:rsidR="0077024E" w:rsidRPr="00503DF7" w:rsidRDefault="0077024E" w:rsidP="0077024E">
      <w:pPr>
        <w:widowControl w:val="0"/>
        <w:autoSpaceDE w:val="0"/>
        <w:autoSpaceDN w:val="0"/>
        <w:adjustRightInd w:val="0"/>
        <w:jc w:val="center"/>
        <w:rPr>
          <w:rFonts w:asciiTheme="minorHAnsi" w:hAnsiTheme="minorHAnsi" w:cstheme="minorHAnsi"/>
          <w:sz w:val="28"/>
          <w:szCs w:val="28"/>
        </w:rPr>
      </w:pPr>
      <w:r w:rsidRPr="00503DF7">
        <w:rPr>
          <w:rFonts w:asciiTheme="minorHAnsi" w:hAnsiTheme="minorHAnsi" w:cstheme="minorHAnsi"/>
          <w:b/>
          <w:bCs/>
          <w:sz w:val="28"/>
          <w:szCs w:val="28"/>
        </w:rPr>
        <w:t>CRIMINAL COMPLAINTS</w:t>
      </w:r>
    </w:p>
    <w:p w14:paraId="0E508FA9" w14:textId="77777777" w:rsidR="0077024E" w:rsidRPr="00503DF7" w:rsidRDefault="0077024E" w:rsidP="0077024E">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All information and complaints involving fraud, waste, abuse or criminal activity shall be reported</w:t>
      </w:r>
    </w:p>
    <w:p w14:paraId="43A3FEF7" w14:textId="47A78E8B" w:rsidR="0077024E" w:rsidRPr="00503DF7" w:rsidRDefault="0077024E" w:rsidP="0077024E">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directly and immediately to:  </w:t>
      </w:r>
    </w:p>
    <w:p w14:paraId="057928E5" w14:textId="77777777" w:rsidR="0077024E" w:rsidRPr="00503DF7" w:rsidRDefault="0077024E" w:rsidP="0077024E">
      <w:pPr>
        <w:widowControl w:val="0"/>
        <w:autoSpaceDE w:val="0"/>
        <w:autoSpaceDN w:val="0"/>
        <w:adjustRightInd w:val="0"/>
        <w:jc w:val="both"/>
        <w:rPr>
          <w:rFonts w:asciiTheme="minorHAnsi" w:hAnsiTheme="minorHAnsi" w:cstheme="minorHAnsi"/>
        </w:rPr>
      </w:pPr>
    </w:p>
    <w:p w14:paraId="14228088" w14:textId="67026EB5" w:rsidR="0077024E" w:rsidRPr="00503DF7" w:rsidRDefault="0077024E" w:rsidP="00B91CCD">
      <w:pPr>
        <w:widowControl w:val="0"/>
        <w:autoSpaceDE w:val="0"/>
        <w:autoSpaceDN w:val="0"/>
        <w:adjustRightInd w:val="0"/>
        <w:ind w:firstLine="720"/>
        <w:jc w:val="both"/>
        <w:rPr>
          <w:rFonts w:asciiTheme="minorHAnsi" w:hAnsiTheme="minorHAnsi" w:cstheme="minorHAnsi"/>
        </w:rPr>
      </w:pPr>
      <w:r w:rsidRPr="00503DF7">
        <w:rPr>
          <w:rFonts w:asciiTheme="minorHAnsi" w:hAnsiTheme="minorHAnsi" w:cstheme="minorHAnsi"/>
          <w:i/>
          <w:u w:val="single"/>
        </w:rPr>
        <w:t>Original to:</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00B91CCD" w:rsidRPr="00503DF7">
        <w:rPr>
          <w:rFonts w:asciiTheme="minorHAnsi" w:hAnsiTheme="minorHAnsi" w:cstheme="minorHAnsi"/>
        </w:rPr>
        <w:tab/>
      </w:r>
      <w:r w:rsidRPr="00503DF7">
        <w:rPr>
          <w:rFonts w:asciiTheme="minorHAnsi" w:hAnsiTheme="minorHAnsi" w:cstheme="minorHAnsi"/>
          <w:i/>
          <w:u w:val="single"/>
        </w:rPr>
        <w:t>Copy To:</w:t>
      </w:r>
    </w:p>
    <w:p w14:paraId="0AA9A2BF" w14:textId="5805D3A2" w:rsidR="0077024E" w:rsidRPr="00503DF7" w:rsidRDefault="0077024E" w:rsidP="00B91CCD">
      <w:pPr>
        <w:widowControl w:val="0"/>
        <w:autoSpaceDE w:val="0"/>
        <w:autoSpaceDN w:val="0"/>
        <w:adjustRightInd w:val="0"/>
        <w:ind w:left="720"/>
        <w:jc w:val="both"/>
        <w:rPr>
          <w:rFonts w:asciiTheme="minorHAnsi" w:hAnsiTheme="minorHAnsi" w:cstheme="minorHAnsi"/>
          <w:b/>
          <w:sz w:val="20"/>
          <w:szCs w:val="20"/>
        </w:rPr>
      </w:pPr>
      <w:r w:rsidRPr="00503DF7">
        <w:rPr>
          <w:rFonts w:asciiTheme="minorHAnsi" w:hAnsiTheme="minorHAnsi" w:cstheme="minorHAnsi"/>
          <w:b/>
          <w:sz w:val="20"/>
          <w:szCs w:val="20"/>
        </w:rPr>
        <w:t>Office of the Inspector General</w:t>
      </w:r>
      <w:r w:rsidR="00B91CCD" w:rsidRPr="00503DF7">
        <w:rPr>
          <w:rFonts w:asciiTheme="minorHAnsi" w:hAnsiTheme="minorHAnsi" w:cstheme="minorHAnsi"/>
          <w:b/>
          <w:sz w:val="20"/>
          <w:szCs w:val="20"/>
        </w:rPr>
        <w:tab/>
      </w:r>
      <w:r w:rsidR="00B91CCD" w:rsidRPr="00503DF7">
        <w:rPr>
          <w:rFonts w:asciiTheme="minorHAnsi" w:hAnsiTheme="minorHAnsi" w:cstheme="minorHAnsi"/>
          <w:b/>
          <w:sz w:val="20"/>
          <w:szCs w:val="20"/>
        </w:rPr>
        <w:tab/>
      </w:r>
      <w:r w:rsidR="00B91CCD" w:rsidRPr="00503DF7">
        <w:rPr>
          <w:rFonts w:asciiTheme="minorHAnsi" w:hAnsiTheme="minorHAnsi" w:cstheme="minorHAnsi"/>
          <w:b/>
          <w:sz w:val="20"/>
          <w:szCs w:val="20"/>
        </w:rPr>
        <w:tab/>
      </w:r>
      <w:r w:rsidR="00B91CCD" w:rsidRPr="00503DF7">
        <w:rPr>
          <w:rFonts w:asciiTheme="minorHAnsi" w:hAnsiTheme="minorHAnsi" w:cstheme="minorHAnsi"/>
          <w:b/>
          <w:sz w:val="20"/>
          <w:szCs w:val="20"/>
        </w:rPr>
        <w:tab/>
      </w:r>
      <w:r w:rsidRPr="00503DF7">
        <w:rPr>
          <w:rFonts w:asciiTheme="minorHAnsi" w:hAnsiTheme="minorHAnsi" w:cstheme="minorHAnsi"/>
          <w:b/>
          <w:sz w:val="20"/>
          <w:szCs w:val="20"/>
        </w:rPr>
        <w:t>Office of Internal Control and Security</w:t>
      </w:r>
    </w:p>
    <w:p w14:paraId="28D53BDA" w14:textId="39C24E88" w:rsidR="0077024E" w:rsidRPr="00503DF7" w:rsidRDefault="0077024E" w:rsidP="00B91CCD">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 xml:space="preserve">200 Constitution Avenue, NW Room S-5506, </w:t>
      </w:r>
      <w:r w:rsidRPr="00503DF7">
        <w:rPr>
          <w:rFonts w:asciiTheme="minorHAnsi" w:hAnsiTheme="minorHAnsi" w:cstheme="minorHAnsi"/>
          <w:b/>
          <w:sz w:val="20"/>
          <w:szCs w:val="20"/>
        </w:rPr>
        <w:tab/>
      </w:r>
      <w:r w:rsidRPr="00503DF7">
        <w:rPr>
          <w:rFonts w:asciiTheme="minorHAnsi" w:hAnsiTheme="minorHAnsi" w:cstheme="minorHAnsi"/>
          <w:b/>
          <w:sz w:val="20"/>
          <w:szCs w:val="20"/>
        </w:rPr>
        <w:tab/>
        <w:t>Charles F. Hurley Building</w:t>
      </w:r>
    </w:p>
    <w:p w14:paraId="1765D218" w14:textId="75C6142D" w:rsidR="0077024E" w:rsidRPr="00503DF7" w:rsidRDefault="0077024E" w:rsidP="00B91CCD">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 xml:space="preserve">Washington, DC 20210 </w:t>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00B91CCD" w:rsidRPr="00503DF7">
        <w:rPr>
          <w:rFonts w:asciiTheme="minorHAnsi" w:hAnsiTheme="minorHAnsi" w:cstheme="minorHAnsi"/>
          <w:b/>
          <w:sz w:val="20"/>
          <w:szCs w:val="20"/>
        </w:rPr>
        <w:tab/>
      </w:r>
      <w:r w:rsidRPr="00503DF7">
        <w:rPr>
          <w:rFonts w:asciiTheme="minorHAnsi" w:hAnsiTheme="minorHAnsi" w:cstheme="minorHAnsi"/>
          <w:b/>
          <w:sz w:val="20"/>
          <w:szCs w:val="20"/>
        </w:rPr>
        <w:t xml:space="preserve">19 </w:t>
      </w:r>
      <w:proofErr w:type="spellStart"/>
      <w:r w:rsidRPr="00503DF7">
        <w:rPr>
          <w:rFonts w:asciiTheme="minorHAnsi" w:hAnsiTheme="minorHAnsi" w:cstheme="minorHAnsi"/>
          <w:b/>
          <w:sz w:val="20"/>
          <w:szCs w:val="20"/>
        </w:rPr>
        <w:t>Staniford</w:t>
      </w:r>
      <w:proofErr w:type="spellEnd"/>
      <w:r w:rsidRPr="00503DF7">
        <w:rPr>
          <w:rFonts w:asciiTheme="minorHAnsi" w:hAnsiTheme="minorHAnsi" w:cstheme="minorHAnsi"/>
          <w:b/>
          <w:sz w:val="20"/>
          <w:szCs w:val="20"/>
        </w:rPr>
        <w:t xml:space="preserve"> Street, 4</w:t>
      </w:r>
      <w:r w:rsidRPr="00503DF7">
        <w:rPr>
          <w:rFonts w:asciiTheme="minorHAnsi" w:hAnsiTheme="minorHAnsi" w:cstheme="minorHAnsi"/>
          <w:b/>
          <w:sz w:val="20"/>
          <w:szCs w:val="20"/>
          <w:vertAlign w:val="superscript"/>
        </w:rPr>
        <w:t>th</w:t>
      </w:r>
      <w:r w:rsidRPr="00503DF7">
        <w:rPr>
          <w:rFonts w:asciiTheme="minorHAnsi" w:hAnsiTheme="minorHAnsi" w:cstheme="minorHAnsi"/>
          <w:b/>
          <w:sz w:val="20"/>
          <w:szCs w:val="20"/>
        </w:rPr>
        <w:t xml:space="preserve"> Floor</w:t>
      </w:r>
    </w:p>
    <w:p w14:paraId="3839A987" w14:textId="6DBDEB49" w:rsidR="0077024E" w:rsidRPr="00503DF7" w:rsidRDefault="0077024E" w:rsidP="00B91CCD">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or call    1-800-347-3756.</w:t>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00B91CCD" w:rsidRPr="00503DF7">
        <w:rPr>
          <w:rFonts w:asciiTheme="minorHAnsi" w:hAnsiTheme="minorHAnsi" w:cstheme="minorHAnsi"/>
          <w:b/>
          <w:sz w:val="20"/>
          <w:szCs w:val="20"/>
        </w:rPr>
        <w:tab/>
      </w:r>
      <w:r w:rsidRPr="00503DF7">
        <w:rPr>
          <w:rFonts w:asciiTheme="minorHAnsi" w:hAnsiTheme="minorHAnsi" w:cstheme="minorHAnsi"/>
          <w:b/>
          <w:sz w:val="20"/>
          <w:szCs w:val="20"/>
        </w:rPr>
        <w:t>Boston, MA 02114</w:t>
      </w:r>
    </w:p>
    <w:p w14:paraId="62C30EE3" w14:textId="0B1FE24D" w:rsidR="00567AC6" w:rsidRPr="00503DF7" w:rsidRDefault="00567AC6" w:rsidP="00697BD2">
      <w:pPr>
        <w:rPr>
          <w:rFonts w:asciiTheme="minorHAnsi" w:hAnsiTheme="minorHAnsi" w:cstheme="minorHAnsi"/>
          <w:b/>
          <w:bCs/>
        </w:rPr>
      </w:pPr>
    </w:p>
    <w:p w14:paraId="701F18B7" w14:textId="77777777" w:rsidR="00615A75" w:rsidRPr="00503DF7" w:rsidRDefault="00615A75" w:rsidP="00615A75">
      <w:pPr>
        <w:ind w:right="360"/>
        <w:rPr>
          <w:rFonts w:asciiTheme="minorHAnsi" w:hAnsiTheme="minorHAnsi" w:cstheme="minorHAnsi"/>
          <w:b/>
          <w:bCs/>
        </w:rPr>
        <w:sectPr w:rsidR="00615A75" w:rsidRPr="00503DF7" w:rsidSect="00DE6C60">
          <w:headerReference w:type="even" r:id="rId12"/>
          <w:headerReference w:type="default" r:id="rId13"/>
          <w:footerReference w:type="even" r:id="rId14"/>
          <w:footerReference w:type="default" r:id="rId15"/>
          <w:headerReference w:type="first" r:id="rId16"/>
          <w:footerReference w:type="first" r:id="rId17"/>
          <w:pgSz w:w="12240" w:h="15840" w:code="1"/>
          <w:pgMar w:top="907" w:right="1080" w:bottom="662" w:left="1440" w:header="0" w:footer="0" w:gutter="0"/>
          <w:cols w:space="720"/>
          <w:docGrid w:linePitch="360"/>
        </w:sectPr>
      </w:pPr>
    </w:p>
    <w:p w14:paraId="7CCF33BD" w14:textId="77777777" w:rsidR="007D0ECB" w:rsidRPr="00503DF7" w:rsidRDefault="007D0ECB" w:rsidP="00FE67DA">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sz w:val="22"/>
          <w:szCs w:val="22"/>
        </w:rPr>
      </w:pPr>
    </w:p>
    <w:p w14:paraId="3400E195" w14:textId="77777777" w:rsidR="007D0ECB" w:rsidRPr="00503DF7" w:rsidRDefault="007D0ECB" w:rsidP="007D0ECB">
      <w:pPr>
        <w:ind w:left="-180" w:right="360"/>
        <w:rPr>
          <w:rFonts w:asciiTheme="minorHAnsi" w:hAnsiTheme="minorHAnsi" w:cstheme="minorHAnsi"/>
          <w:b/>
          <w:bCs/>
        </w:rPr>
        <w:sectPr w:rsidR="007D0ECB" w:rsidRPr="00503DF7" w:rsidSect="007D0EC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907" w:right="1080" w:bottom="662" w:left="1440" w:header="0" w:footer="0" w:gutter="0"/>
          <w:cols w:space="720"/>
          <w:docGrid w:linePitch="360"/>
        </w:sectPr>
      </w:pPr>
    </w:p>
    <w:p w14:paraId="20DAD7CA" w14:textId="5FAEA4EA" w:rsidR="007D0ECB" w:rsidRPr="00830794" w:rsidRDefault="001B2558" w:rsidP="007A39BD">
      <w:pPr>
        <w:pBdr>
          <w:top w:val="single" w:sz="4" w:space="1" w:color="auto"/>
          <w:left w:val="single" w:sz="4" w:space="4" w:color="auto"/>
          <w:bottom w:val="single" w:sz="4" w:space="1" w:color="auto"/>
          <w:right w:val="single" w:sz="4" w:space="4" w:color="auto"/>
        </w:pBdr>
        <w:tabs>
          <w:tab w:val="left" w:pos="1440"/>
          <w:tab w:val="left" w:pos="2430"/>
          <w:tab w:val="left" w:pos="2880"/>
          <w:tab w:val="left" w:pos="5130"/>
          <w:tab w:val="left" w:pos="7290"/>
          <w:tab w:val="left" w:pos="7920"/>
          <w:tab w:val="left" w:pos="9360"/>
        </w:tabs>
        <w:jc w:val="center"/>
        <w:rPr>
          <w:rFonts w:asciiTheme="minorHAnsi" w:hAnsiTheme="minorHAnsi" w:cstheme="minorHAnsi"/>
        </w:rPr>
      </w:pPr>
      <w:r w:rsidRPr="00830794">
        <w:rPr>
          <w:rFonts w:asciiTheme="minorHAnsi" w:hAnsiTheme="minorHAnsi" w:cstheme="minorHAnsi"/>
          <w:b/>
          <w:bCs/>
        </w:rPr>
        <w:t>ADDENDUM A: Humanitarian Food Service Relief Temporary Employment:</w:t>
      </w:r>
    </w:p>
    <w:p w14:paraId="001D5E8A" w14:textId="1817423D" w:rsidR="007D0ECB" w:rsidRPr="00830794" w:rsidRDefault="006A1C77" w:rsidP="007D0ECB">
      <w:pPr>
        <w:pStyle w:val="Heading8"/>
        <w:tabs>
          <w:tab w:val="left" w:pos="7290"/>
          <w:tab w:val="left" w:pos="9360"/>
        </w:tabs>
        <w:jc w:val="center"/>
        <w:rPr>
          <w:rFonts w:asciiTheme="minorHAnsi" w:hAnsiTheme="minorHAnsi" w:cstheme="minorHAnsi"/>
          <w:b/>
          <w:caps/>
          <w:u w:val="single"/>
        </w:rPr>
      </w:pPr>
      <w:r w:rsidRPr="00830794">
        <w:rPr>
          <w:rFonts w:asciiTheme="minorHAnsi" w:hAnsiTheme="minorHAnsi" w:cstheme="minorHAnsi"/>
          <w:b/>
          <w:caps/>
          <w:u w:val="single"/>
        </w:rPr>
        <w:t xml:space="preserve"> </w:t>
      </w:r>
      <w:r w:rsidR="000F199D" w:rsidRPr="00830794">
        <w:rPr>
          <w:rFonts w:asciiTheme="minorHAnsi" w:hAnsiTheme="minorHAnsi" w:cstheme="minorHAnsi"/>
          <w:b/>
          <w:caps/>
          <w:u w:val="single"/>
        </w:rPr>
        <w:t>Disaster Relief Temporary Employment</w:t>
      </w:r>
      <w:r w:rsidR="00746828" w:rsidRPr="00830794">
        <w:rPr>
          <w:rFonts w:asciiTheme="minorHAnsi" w:hAnsiTheme="minorHAnsi" w:cstheme="minorHAnsi"/>
          <w:b/>
          <w:caps/>
          <w:u w:val="single"/>
        </w:rPr>
        <w:t xml:space="preserve"> </w:t>
      </w:r>
      <w:r w:rsidR="007D0ECB" w:rsidRPr="00830794">
        <w:rPr>
          <w:rFonts w:asciiTheme="minorHAnsi" w:hAnsiTheme="minorHAnsi" w:cstheme="minorHAnsi"/>
          <w:b/>
          <w:caps/>
          <w:u w:val="single"/>
        </w:rPr>
        <w:t>Program Summary</w:t>
      </w:r>
    </w:p>
    <w:p w14:paraId="01C08CB5" w14:textId="3DD8EFD7" w:rsidR="007D0ECB" w:rsidRPr="00830794" w:rsidRDefault="007D0ECB" w:rsidP="007D0ECB">
      <w:pPr>
        <w:rPr>
          <w:rFonts w:asciiTheme="minorHAnsi" w:hAnsiTheme="minorHAnsi" w:cstheme="minorHAnsi"/>
          <w:snapToGrid w:val="0"/>
        </w:rPr>
      </w:pPr>
      <w:r w:rsidRPr="001B2558">
        <w:rPr>
          <w:rFonts w:asciiTheme="minorHAnsi" w:hAnsiTheme="minorHAnsi" w:cstheme="minorHAnsi"/>
          <w:snapToGrid w:val="0"/>
        </w:rPr>
        <w:t xml:space="preserve">All </w:t>
      </w:r>
      <w:r w:rsidR="000F199D" w:rsidRPr="001B2558">
        <w:rPr>
          <w:rFonts w:asciiTheme="minorHAnsi" w:hAnsiTheme="minorHAnsi" w:cstheme="minorHAnsi"/>
          <w:snapToGrid w:val="0"/>
        </w:rPr>
        <w:t>Disaster Relief Temporary Employment</w:t>
      </w:r>
      <w:r w:rsidRPr="001B2558">
        <w:rPr>
          <w:rFonts w:asciiTheme="minorHAnsi" w:hAnsiTheme="minorHAnsi" w:cstheme="minorHAnsi"/>
          <w:snapToGrid w:val="0"/>
        </w:rPr>
        <w:t xml:space="preserve"> conducted in conjunction with the </w:t>
      </w:r>
      <w:r w:rsidR="00363B36" w:rsidRPr="001B2558">
        <w:rPr>
          <w:rFonts w:asciiTheme="minorHAnsi" w:hAnsiTheme="minorHAnsi" w:cstheme="minorHAnsi"/>
          <w:snapToGrid w:val="0"/>
        </w:rPr>
        <w:t>COVID-19</w:t>
      </w:r>
      <w:r w:rsidRPr="001B2558">
        <w:rPr>
          <w:rFonts w:asciiTheme="minorHAnsi" w:hAnsiTheme="minorHAnsi" w:cstheme="minorHAnsi"/>
          <w:snapToGrid w:val="0"/>
        </w:rPr>
        <w:t xml:space="preserve"> </w:t>
      </w:r>
      <w:r w:rsidR="00363B36" w:rsidRPr="001B2558">
        <w:rPr>
          <w:rFonts w:asciiTheme="minorHAnsi" w:hAnsiTheme="minorHAnsi" w:cstheme="minorHAnsi"/>
          <w:snapToGrid w:val="0"/>
        </w:rPr>
        <w:t>DWG</w:t>
      </w:r>
      <w:r w:rsidRPr="001B2558">
        <w:rPr>
          <w:rFonts w:asciiTheme="minorHAnsi" w:hAnsiTheme="minorHAnsi" w:cstheme="minorHAnsi"/>
          <w:snapToGrid w:val="0"/>
        </w:rPr>
        <w:t xml:space="preserve"> Project must be consistent with the requirements for the </w:t>
      </w:r>
      <w:r w:rsidR="00746828" w:rsidRPr="00525B48">
        <w:rPr>
          <w:rFonts w:asciiTheme="minorHAnsi" w:hAnsiTheme="minorHAnsi" w:cstheme="minorHAnsi"/>
          <w:snapToGrid w:val="0"/>
        </w:rPr>
        <w:t>H</w:t>
      </w:r>
      <w:r w:rsidR="00746828" w:rsidRPr="00525B48">
        <w:rPr>
          <w:rFonts w:asciiTheme="minorHAnsi" w:hAnsiTheme="minorHAnsi"/>
          <w:b/>
          <w:bCs/>
        </w:rPr>
        <w:t xml:space="preserve">umanitarian Food Service Relief </w:t>
      </w:r>
      <w:r w:rsidR="00746828" w:rsidRPr="00830794">
        <w:rPr>
          <w:rFonts w:asciiTheme="minorHAnsi" w:hAnsiTheme="minorHAnsi" w:cstheme="minorHAnsi"/>
          <w:b/>
        </w:rPr>
        <w:t xml:space="preserve">Temporary Employment </w:t>
      </w:r>
      <w:r w:rsidRPr="00830794">
        <w:rPr>
          <w:rFonts w:asciiTheme="minorHAnsi" w:hAnsiTheme="minorHAnsi" w:cstheme="minorHAnsi"/>
          <w:snapToGrid w:val="0"/>
        </w:rPr>
        <w:t xml:space="preserve">as described in the Massachusetts </w:t>
      </w:r>
      <w:bookmarkStart w:id="2" w:name="_Hlk41400276"/>
      <w:r w:rsidR="009E2293" w:rsidRPr="00830794">
        <w:rPr>
          <w:rFonts w:asciiTheme="minorHAnsi" w:hAnsiTheme="minorHAnsi" w:cstheme="minorHAnsi"/>
          <w:b/>
        </w:rPr>
        <w:t>COVID-19 Disaster National Dislocated Worker Grant Project</w:t>
      </w:r>
      <w:bookmarkEnd w:id="2"/>
      <w:r w:rsidR="009E2293" w:rsidRPr="00830794" w:rsidDel="009E2293">
        <w:rPr>
          <w:rFonts w:asciiTheme="minorHAnsi" w:hAnsiTheme="minorHAnsi" w:cstheme="minorHAnsi"/>
          <w:snapToGrid w:val="0"/>
        </w:rPr>
        <w:t xml:space="preserve"> </w:t>
      </w:r>
      <w:r w:rsidRPr="00830794">
        <w:rPr>
          <w:rFonts w:asciiTheme="minorHAnsi" w:hAnsiTheme="minorHAnsi" w:cstheme="minorHAnsi"/>
          <w:snapToGrid w:val="0"/>
        </w:rPr>
        <w:t xml:space="preserve">Policy, </w:t>
      </w:r>
      <w:r w:rsidR="00DB312D" w:rsidRPr="00830794">
        <w:rPr>
          <w:rFonts w:asciiTheme="minorHAnsi" w:hAnsiTheme="minorHAnsi" w:cstheme="minorHAnsi"/>
        </w:rPr>
        <w:t xml:space="preserve">Mass Workforce Issuance </w:t>
      </w:r>
      <w:r w:rsidR="006D0D8F" w:rsidRPr="00830794">
        <w:rPr>
          <w:rFonts w:asciiTheme="minorHAnsi" w:hAnsiTheme="minorHAnsi" w:cstheme="minorHAnsi"/>
        </w:rPr>
        <w:t xml:space="preserve">100 </w:t>
      </w:r>
      <w:r w:rsidR="00AC6BB8">
        <w:rPr>
          <w:rFonts w:asciiTheme="minorHAnsi" w:hAnsiTheme="minorHAnsi" w:cstheme="minorHAnsi"/>
        </w:rPr>
        <w:t>MDCS</w:t>
      </w:r>
      <w:r w:rsidR="006D0D8F" w:rsidRPr="00830794">
        <w:rPr>
          <w:rFonts w:asciiTheme="minorHAnsi" w:hAnsiTheme="minorHAnsi" w:cstheme="minorHAnsi"/>
        </w:rPr>
        <w:t xml:space="preserve"> 06.105</w:t>
      </w:r>
      <w:r w:rsidRPr="00830794">
        <w:rPr>
          <w:rFonts w:asciiTheme="minorHAnsi" w:hAnsiTheme="minorHAnsi" w:cstheme="minorHAnsi"/>
          <w:snapToGrid w:val="0"/>
        </w:rPr>
        <w:t>.</w:t>
      </w:r>
    </w:p>
    <w:p w14:paraId="52E2B48D" w14:textId="77777777" w:rsidR="007D0ECB" w:rsidRPr="00830794" w:rsidRDefault="007D0ECB" w:rsidP="007D0ECB">
      <w:pPr>
        <w:rPr>
          <w:rFonts w:asciiTheme="minorHAnsi" w:hAnsiTheme="minorHAnsi" w:cstheme="minorHAnsi"/>
          <w:snapToGrid w:val="0"/>
        </w:rPr>
      </w:pPr>
    </w:p>
    <w:p w14:paraId="40E28397" w14:textId="35AB4306" w:rsidR="007D0ECB" w:rsidRPr="00830794" w:rsidRDefault="007D0ECB" w:rsidP="00DB312D">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rPr>
      </w:pPr>
      <w:r w:rsidRPr="00830794">
        <w:rPr>
          <w:rFonts w:asciiTheme="minorHAnsi" w:hAnsiTheme="minorHAnsi" w:cstheme="minorHAnsi"/>
        </w:rPr>
        <w:t xml:space="preserve">Additionally, </w:t>
      </w:r>
      <w:r w:rsidR="000F199D" w:rsidRPr="00830794">
        <w:rPr>
          <w:rFonts w:asciiTheme="minorHAnsi" w:hAnsiTheme="minorHAnsi" w:cstheme="minorHAnsi"/>
        </w:rPr>
        <w:t>Disaster Relief Temporary Employment</w:t>
      </w:r>
      <w:r w:rsidR="00746828" w:rsidRPr="00830794">
        <w:rPr>
          <w:rFonts w:asciiTheme="minorHAnsi" w:hAnsiTheme="minorHAnsi" w:cstheme="minorHAnsi"/>
        </w:rPr>
        <w:t xml:space="preserve"> </w:t>
      </w:r>
      <w:r w:rsidR="006A1C77" w:rsidRPr="00830794">
        <w:rPr>
          <w:rFonts w:asciiTheme="minorHAnsi" w:hAnsiTheme="minorHAnsi" w:cstheme="minorHAnsi"/>
        </w:rPr>
        <w:t>is limited to 12 months (or 2,080 hours)</w:t>
      </w:r>
    </w:p>
    <w:p w14:paraId="7257A25C" w14:textId="77777777" w:rsidR="007D0ECB" w:rsidRPr="005A31AE" w:rsidRDefault="007D0ECB" w:rsidP="007D0ECB">
      <w:pPr>
        <w:tabs>
          <w:tab w:val="left" w:pos="450"/>
          <w:tab w:val="left" w:pos="1440"/>
          <w:tab w:val="left" w:pos="2430"/>
          <w:tab w:val="left" w:pos="2880"/>
          <w:tab w:val="left" w:pos="5130"/>
          <w:tab w:val="left" w:pos="7290"/>
          <w:tab w:val="left" w:pos="7920"/>
          <w:tab w:val="left" w:pos="9360"/>
        </w:tabs>
        <w:jc w:val="both"/>
        <w:rPr>
          <w:rFonts w:asciiTheme="minorHAnsi" w:hAnsiTheme="minorHAnsi" w:cstheme="minorHAnsi"/>
        </w:rPr>
      </w:pPr>
    </w:p>
    <w:p w14:paraId="26FC9012" w14:textId="0FEFC747" w:rsidR="007D0ECB" w:rsidRPr="005A31AE" w:rsidRDefault="007D0ECB" w:rsidP="007D0ECB">
      <w:pPr>
        <w:tabs>
          <w:tab w:val="left" w:pos="450"/>
          <w:tab w:val="left" w:pos="1440"/>
          <w:tab w:val="left" w:pos="2430"/>
          <w:tab w:val="left" w:pos="2880"/>
          <w:tab w:val="left" w:pos="5130"/>
          <w:tab w:val="left" w:pos="7290"/>
          <w:tab w:val="left" w:pos="7920"/>
          <w:tab w:val="left" w:pos="9360"/>
        </w:tabs>
        <w:jc w:val="both"/>
        <w:rPr>
          <w:rFonts w:asciiTheme="minorHAnsi" w:hAnsiTheme="minorHAnsi" w:cstheme="minorHAnsi"/>
          <w:b/>
        </w:rPr>
      </w:pPr>
      <w:r w:rsidRPr="005A31AE">
        <w:rPr>
          <w:rFonts w:asciiTheme="minorHAnsi" w:hAnsiTheme="minorHAnsi" w:cstheme="minorHAnsi"/>
          <w:b/>
        </w:rPr>
        <w:t>Career Center Activities</w:t>
      </w:r>
      <w:r w:rsidR="00161768">
        <w:rPr>
          <w:rFonts w:asciiTheme="minorHAnsi" w:hAnsiTheme="minorHAnsi" w:cstheme="minorHAnsi"/>
          <w:b/>
        </w:rPr>
        <w:t>:</w:t>
      </w:r>
    </w:p>
    <w:p w14:paraId="422FC4B3" w14:textId="4D4CA22B" w:rsidR="007D0ECB" w:rsidRPr="005A31AE" w:rsidRDefault="007D0ECB" w:rsidP="007D0ECB">
      <w:pPr>
        <w:tabs>
          <w:tab w:val="left" w:pos="450"/>
          <w:tab w:val="left" w:pos="1440"/>
          <w:tab w:val="left" w:pos="2430"/>
          <w:tab w:val="left" w:pos="2880"/>
          <w:tab w:val="left" w:pos="5130"/>
          <w:tab w:val="left" w:pos="7290"/>
          <w:tab w:val="left" w:pos="7920"/>
          <w:tab w:val="left" w:pos="9360"/>
        </w:tabs>
        <w:jc w:val="both"/>
        <w:rPr>
          <w:rFonts w:asciiTheme="minorHAnsi" w:hAnsiTheme="minorHAnsi" w:cstheme="minorHAnsi"/>
        </w:rPr>
      </w:pPr>
      <w:r w:rsidRPr="005A31AE">
        <w:rPr>
          <w:rFonts w:asciiTheme="minorHAnsi" w:hAnsiTheme="minorHAnsi" w:cstheme="minorHAnsi"/>
        </w:rPr>
        <w:t xml:space="preserve">The Career Center will be responsible for the </w:t>
      </w:r>
      <w:r w:rsidR="000F199D" w:rsidRPr="005A31AE">
        <w:rPr>
          <w:rFonts w:asciiTheme="minorHAnsi" w:hAnsiTheme="minorHAnsi" w:cstheme="minorHAnsi"/>
        </w:rPr>
        <w:t>Disaster Relief Temporary Employment</w:t>
      </w:r>
      <w:r w:rsidR="00746828" w:rsidRPr="005A31AE">
        <w:rPr>
          <w:rFonts w:asciiTheme="minorHAnsi" w:hAnsiTheme="minorHAnsi" w:cstheme="minorHAnsi"/>
        </w:rPr>
        <w:t xml:space="preserve"> </w:t>
      </w:r>
      <w:r w:rsidRPr="005A31AE">
        <w:rPr>
          <w:rFonts w:asciiTheme="minorHAnsi" w:hAnsiTheme="minorHAnsi" w:cstheme="minorHAnsi"/>
        </w:rPr>
        <w:t>activities outlined below:</w:t>
      </w:r>
    </w:p>
    <w:p w14:paraId="3492299D" w14:textId="5601AD21" w:rsidR="004A504D" w:rsidRPr="005A31AE" w:rsidRDefault="004A504D"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cstheme="minorHAnsi"/>
        </w:rPr>
      </w:pPr>
      <w:r w:rsidRPr="005A31AE">
        <w:rPr>
          <w:rFonts w:asciiTheme="minorHAnsi" w:hAnsiTheme="minorHAnsi" w:cstheme="minorHAnsi"/>
        </w:rPr>
        <w:t>Job seeker outreach, intake, provision of career services;</w:t>
      </w:r>
    </w:p>
    <w:p w14:paraId="1128684A" w14:textId="4D4BA34E" w:rsidR="007D0ECB" w:rsidRPr="005A31AE" w:rsidRDefault="007D0ECB" w:rsidP="006A1C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cstheme="minorHAnsi"/>
        </w:rPr>
      </w:pPr>
      <w:r w:rsidRPr="005A31AE">
        <w:rPr>
          <w:rFonts w:asciiTheme="minorHAnsi" w:hAnsiTheme="minorHAnsi" w:cstheme="minorHAnsi"/>
        </w:rPr>
        <w:t xml:space="preserve"> </w:t>
      </w:r>
      <w:r w:rsidR="004A504D" w:rsidRPr="005A31AE">
        <w:rPr>
          <w:rFonts w:asciiTheme="minorHAnsi" w:hAnsiTheme="minorHAnsi" w:cstheme="minorHAnsi"/>
        </w:rPr>
        <w:t>D</w:t>
      </w:r>
      <w:r w:rsidR="00746828" w:rsidRPr="005A31AE">
        <w:rPr>
          <w:rFonts w:asciiTheme="minorHAnsi" w:hAnsiTheme="minorHAnsi" w:cstheme="minorHAnsi"/>
        </w:rPr>
        <w:t xml:space="preserve">etermination of </w:t>
      </w:r>
      <w:r w:rsidRPr="005A31AE">
        <w:rPr>
          <w:rFonts w:asciiTheme="minorHAnsi" w:hAnsiTheme="minorHAnsi" w:cstheme="minorHAnsi"/>
        </w:rPr>
        <w:t xml:space="preserve">eligibility; </w:t>
      </w:r>
    </w:p>
    <w:p w14:paraId="5635A05E" w14:textId="48FF9357" w:rsidR="007D0ECB" w:rsidRPr="005A31AE" w:rsidRDefault="007D0ECB"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cstheme="minorHAnsi"/>
        </w:rPr>
      </w:pPr>
      <w:r w:rsidRPr="005A31AE">
        <w:rPr>
          <w:rFonts w:asciiTheme="minorHAnsi" w:hAnsiTheme="minorHAnsi" w:cstheme="minorHAnsi"/>
        </w:rPr>
        <w:t>Case Plan Development</w:t>
      </w:r>
    </w:p>
    <w:p w14:paraId="06590433" w14:textId="77777777" w:rsidR="005A31AE" w:rsidRDefault="00DF4C6E"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cstheme="minorHAnsi"/>
        </w:rPr>
      </w:pPr>
      <w:r w:rsidRPr="005A31AE">
        <w:rPr>
          <w:rFonts w:asciiTheme="minorHAnsi" w:hAnsiTheme="minorHAnsi" w:cstheme="minorHAnsi"/>
        </w:rPr>
        <w:t xml:space="preserve">Communication and coordination with Approved </w:t>
      </w:r>
      <w:r w:rsidR="000F199D" w:rsidRPr="005A31AE">
        <w:rPr>
          <w:rFonts w:asciiTheme="minorHAnsi" w:hAnsiTheme="minorHAnsi" w:cstheme="minorHAnsi"/>
        </w:rPr>
        <w:t>Disaster Relief Temporary Employment</w:t>
      </w:r>
      <w:r w:rsidRPr="005A31AE">
        <w:rPr>
          <w:rFonts w:asciiTheme="minorHAnsi" w:hAnsiTheme="minorHAnsi" w:cstheme="minorHAnsi"/>
        </w:rPr>
        <w:t xml:space="preserve"> </w:t>
      </w:r>
      <w:r w:rsidR="005E67EB" w:rsidRPr="005A31AE">
        <w:rPr>
          <w:rFonts w:asciiTheme="minorHAnsi" w:hAnsiTheme="minorHAnsi" w:cstheme="minorHAnsi"/>
        </w:rPr>
        <w:t xml:space="preserve">      </w:t>
      </w:r>
      <w:r w:rsidR="005A31AE">
        <w:rPr>
          <w:rFonts w:asciiTheme="minorHAnsi" w:hAnsiTheme="minorHAnsi" w:cstheme="minorHAnsi"/>
        </w:rPr>
        <w:t xml:space="preserve">  </w:t>
      </w:r>
    </w:p>
    <w:p w14:paraId="0FC45862" w14:textId="3200D6E7" w:rsidR="00DF4C6E" w:rsidRPr="005A31AE" w:rsidRDefault="005A31AE" w:rsidP="005A31AE">
      <w:pPr>
        <w:widowControl w:val="0"/>
        <w:tabs>
          <w:tab w:val="left" w:pos="450"/>
          <w:tab w:val="left" w:pos="1080"/>
          <w:tab w:val="left" w:pos="2430"/>
          <w:tab w:val="left" w:pos="2880"/>
          <w:tab w:val="left" w:pos="5130"/>
          <w:tab w:val="left" w:pos="7290"/>
          <w:tab w:val="left" w:pos="7920"/>
          <w:tab w:val="left" w:pos="9360"/>
        </w:tabs>
        <w:autoSpaceDE w:val="0"/>
        <w:autoSpaceDN w:val="0"/>
        <w:adjustRightInd w:val="0"/>
        <w:ind w:left="810"/>
        <w:jc w:val="both"/>
        <w:rPr>
          <w:rFonts w:asciiTheme="minorHAnsi" w:hAnsiTheme="minorHAnsi" w:cstheme="minorHAnsi"/>
        </w:rPr>
      </w:pPr>
      <w:r>
        <w:rPr>
          <w:rFonts w:asciiTheme="minorHAnsi" w:hAnsiTheme="minorHAnsi" w:cstheme="minorHAnsi"/>
        </w:rPr>
        <w:t xml:space="preserve">     </w:t>
      </w:r>
      <w:r w:rsidR="00DF4C6E" w:rsidRPr="005A31AE">
        <w:rPr>
          <w:rFonts w:asciiTheme="minorHAnsi" w:hAnsiTheme="minorHAnsi" w:cstheme="minorHAnsi"/>
        </w:rPr>
        <w:t xml:space="preserve">Worksites </w:t>
      </w:r>
      <w:r w:rsidR="00C73195" w:rsidRPr="005A31AE">
        <w:rPr>
          <w:rFonts w:asciiTheme="minorHAnsi" w:hAnsiTheme="minorHAnsi" w:cstheme="minorHAnsi"/>
        </w:rPr>
        <w:t>and Employer of record</w:t>
      </w:r>
    </w:p>
    <w:p w14:paraId="3A238D51" w14:textId="70D9E20E" w:rsidR="007D0ECB" w:rsidRPr="005A31AE" w:rsidRDefault="004A504D"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cstheme="minorHAnsi"/>
        </w:rPr>
      </w:pPr>
      <w:r w:rsidRPr="005A31AE">
        <w:rPr>
          <w:rFonts w:asciiTheme="minorHAnsi" w:hAnsiTheme="minorHAnsi" w:cstheme="minorHAnsi"/>
        </w:rPr>
        <w:t>Worksite Addendum</w:t>
      </w:r>
      <w:r w:rsidR="007D0ECB" w:rsidRPr="005A31AE">
        <w:rPr>
          <w:rFonts w:asciiTheme="minorHAnsi" w:hAnsiTheme="minorHAnsi" w:cstheme="minorHAnsi"/>
        </w:rPr>
        <w:t xml:space="preserve"> development and execution;</w:t>
      </w:r>
    </w:p>
    <w:p w14:paraId="00F121D0" w14:textId="7338904E" w:rsidR="007D0ECB" w:rsidRPr="005A31AE" w:rsidRDefault="007D0ECB"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cstheme="minorHAnsi"/>
        </w:rPr>
      </w:pPr>
      <w:r w:rsidRPr="005A31AE">
        <w:rPr>
          <w:rFonts w:asciiTheme="minorHAnsi" w:hAnsiTheme="minorHAnsi" w:cstheme="minorHAnsi"/>
        </w:rPr>
        <w:t xml:space="preserve">Career Services (counseling, support services) while customer is in </w:t>
      </w:r>
      <w:r w:rsidR="000F199D" w:rsidRPr="005A31AE">
        <w:rPr>
          <w:rFonts w:asciiTheme="minorHAnsi" w:hAnsiTheme="minorHAnsi" w:cstheme="minorHAnsi"/>
        </w:rPr>
        <w:t>Disaster Relief Temporary Employment</w:t>
      </w:r>
      <w:r w:rsidR="004A504D" w:rsidRPr="005A31AE">
        <w:rPr>
          <w:rFonts w:asciiTheme="minorHAnsi" w:hAnsiTheme="minorHAnsi" w:cstheme="minorHAnsi"/>
        </w:rPr>
        <w:t xml:space="preserve"> </w:t>
      </w:r>
    </w:p>
    <w:p w14:paraId="3DAAE3AE" w14:textId="77777777" w:rsidR="007D0ECB" w:rsidRPr="005A31AE" w:rsidRDefault="007D0ECB"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cstheme="minorHAnsi"/>
        </w:rPr>
      </w:pPr>
      <w:r w:rsidRPr="005A31AE">
        <w:rPr>
          <w:rFonts w:asciiTheme="minorHAnsi" w:hAnsiTheme="minorHAnsi" w:cstheme="minorHAnsi"/>
        </w:rPr>
        <w:t>MOSES data entry and case management documentation;</w:t>
      </w:r>
    </w:p>
    <w:p w14:paraId="32F2EF0A" w14:textId="77777777" w:rsidR="007D0ECB" w:rsidRPr="005A31AE" w:rsidRDefault="007D0ECB"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cstheme="minorHAnsi"/>
        </w:rPr>
      </w:pPr>
      <w:r w:rsidRPr="005A31AE">
        <w:rPr>
          <w:rFonts w:asciiTheme="minorHAnsi" w:hAnsiTheme="minorHAnsi" w:cstheme="minorHAnsi"/>
        </w:rPr>
        <w:t>Monitoring;</w:t>
      </w:r>
    </w:p>
    <w:p w14:paraId="2CC918B1" w14:textId="77777777" w:rsidR="007D0ECB" w:rsidRPr="005A31AE" w:rsidRDefault="007D0ECB"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cstheme="minorHAnsi"/>
        </w:rPr>
      </w:pPr>
      <w:r w:rsidRPr="005A31AE">
        <w:rPr>
          <w:rFonts w:asciiTheme="minorHAnsi" w:hAnsiTheme="minorHAnsi" w:cstheme="minorHAnsi"/>
        </w:rPr>
        <w:t>Reporting;</w:t>
      </w:r>
    </w:p>
    <w:p w14:paraId="39C511C6" w14:textId="77777777" w:rsidR="007D0ECB" w:rsidRPr="005A31AE" w:rsidRDefault="007D0ECB" w:rsidP="00B53BF4">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cstheme="minorHAnsi"/>
          <w:b/>
          <w:bCs/>
          <w:u w:val="single"/>
        </w:rPr>
      </w:pPr>
      <w:r w:rsidRPr="005A31AE">
        <w:rPr>
          <w:rFonts w:asciiTheme="minorHAnsi" w:hAnsiTheme="minorHAnsi" w:cstheme="minorHAnsi"/>
        </w:rPr>
        <w:t xml:space="preserve">Follow-up services. </w:t>
      </w:r>
    </w:p>
    <w:p w14:paraId="584799BE" w14:textId="77777777" w:rsidR="007D0ECB" w:rsidRPr="005A31AE" w:rsidRDefault="007D0ECB" w:rsidP="007D0ECB">
      <w:pPr>
        <w:tabs>
          <w:tab w:val="left" w:pos="0"/>
          <w:tab w:val="left" w:pos="2520"/>
          <w:tab w:val="left" w:pos="2880"/>
          <w:tab w:val="left" w:pos="3240"/>
          <w:tab w:val="left" w:pos="5130"/>
          <w:tab w:val="left" w:pos="7290"/>
          <w:tab w:val="left" w:pos="7920"/>
          <w:tab w:val="left" w:pos="9360"/>
        </w:tabs>
        <w:jc w:val="both"/>
        <w:rPr>
          <w:rFonts w:asciiTheme="minorHAnsi" w:hAnsiTheme="minorHAnsi" w:cstheme="minorHAnsi"/>
        </w:rPr>
      </w:pPr>
    </w:p>
    <w:p w14:paraId="4DE1EC6F" w14:textId="51184606" w:rsidR="007D0ECB" w:rsidRPr="005A31AE" w:rsidRDefault="007D0ECB" w:rsidP="007D0ECB">
      <w:pPr>
        <w:tabs>
          <w:tab w:val="left" w:pos="0"/>
          <w:tab w:val="left" w:pos="2520"/>
          <w:tab w:val="left" w:pos="2880"/>
          <w:tab w:val="left" w:pos="3240"/>
          <w:tab w:val="left" w:pos="5130"/>
          <w:tab w:val="left" w:pos="7290"/>
          <w:tab w:val="left" w:pos="7920"/>
          <w:tab w:val="left" w:pos="9360"/>
        </w:tabs>
        <w:rPr>
          <w:rFonts w:asciiTheme="minorHAnsi" w:hAnsiTheme="minorHAnsi" w:cstheme="minorHAnsi"/>
        </w:rPr>
      </w:pPr>
      <w:r w:rsidRPr="005A31AE">
        <w:rPr>
          <w:rFonts w:asciiTheme="minorHAnsi" w:hAnsiTheme="minorHAnsi" w:cstheme="minorHAnsi"/>
        </w:rPr>
        <w:t xml:space="preserve">The Career Center is required to maintain ongoing files and complete MOSES records for each </w:t>
      </w:r>
      <w:r w:rsidR="0080402D" w:rsidRPr="005A31AE">
        <w:rPr>
          <w:rFonts w:asciiTheme="minorHAnsi" w:hAnsiTheme="minorHAnsi" w:cstheme="minorHAnsi"/>
        </w:rPr>
        <w:t xml:space="preserve">Disaster Relief </w:t>
      </w:r>
      <w:r w:rsidR="00C96D18" w:rsidRPr="005A31AE">
        <w:rPr>
          <w:rFonts w:asciiTheme="minorHAnsi" w:hAnsiTheme="minorHAnsi" w:cstheme="minorHAnsi"/>
        </w:rPr>
        <w:t>Temporary Employee</w:t>
      </w:r>
      <w:r w:rsidRPr="005A31AE">
        <w:rPr>
          <w:rFonts w:asciiTheme="minorHAnsi" w:hAnsiTheme="minorHAnsi" w:cstheme="minorHAnsi"/>
        </w:rPr>
        <w:t xml:space="preserve"> and </w:t>
      </w:r>
      <w:r w:rsidR="00C96D18" w:rsidRPr="005A31AE">
        <w:rPr>
          <w:rFonts w:asciiTheme="minorHAnsi" w:hAnsiTheme="minorHAnsi" w:cstheme="minorHAnsi"/>
        </w:rPr>
        <w:t>Worksite</w:t>
      </w:r>
      <w:r w:rsidRPr="005A31AE">
        <w:rPr>
          <w:rFonts w:asciiTheme="minorHAnsi" w:hAnsiTheme="minorHAnsi" w:cstheme="minorHAnsi"/>
        </w:rPr>
        <w:t xml:space="preserve">.  These files/records should include documentation of eligibility, assessment, case </w:t>
      </w:r>
      <w:r w:rsidRPr="005A31AE">
        <w:rPr>
          <w:rFonts w:asciiTheme="minorHAnsi" w:hAnsiTheme="minorHAnsi" w:cstheme="minorHAnsi"/>
          <w:spacing w:val="20"/>
        </w:rPr>
        <w:t>management</w:t>
      </w:r>
      <w:r w:rsidRPr="005A31AE">
        <w:rPr>
          <w:rFonts w:asciiTheme="minorHAnsi" w:hAnsiTheme="minorHAnsi" w:cstheme="minorHAnsi"/>
        </w:rPr>
        <w:t xml:space="preserve">, customer contacts, services provided, and all information necessary to document appropriate services.  Additionally, the Career Center will maintain updated information on the </w:t>
      </w:r>
      <w:r w:rsidR="0080402D" w:rsidRPr="005A31AE">
        <w:rPr>
          <w:rFonts w:asciiTheme="minorHAnsi" w:hAnsiTheme="minorHAnsi" w:cstheme="minorHAnsi"/>
        </w:rPr>
        <w:t xml:space="preserve">Disaster Relief </w:t>
      </w:r>
      <w:r w:rsidR="00C96D18" w:rsidRPr="005A31AE">
        <w:rPr>
          <w:rFonts w:asciiTheme="minorHAnsi" w:hAnsiTheme="minorHAnsi" w:cstheme="minorHAnsi"/>
        </w:rPr>
        <w:t xml:space="preserve">Temporary Employees’ </w:t>
      </w:r>
      <w:r w:rsidRPr="005A31AE">
        <w:rPr>
          <w:rFonts w:asciiTheme="minorHAnsi" w:hAnsiTheme="minorHAnsi" w:cstheme="minorHAnsi"/>
        </w:rPr>
        <w:t>employment status, post-placement training status, and program exit.</w:t>
      </w:r>
    </w:p>
    <w:p w14:paraId="323308F4" w14:textId="77777777" w:rsidR="00C73195" w:rsidRPr="005A31AE" w:rsidRDefault="00C73195" w:rsidP="007D0ECB">
      <w:pPr>
        <w:pStyle w:val="BlockText"/>
        <w:tabs>
          <w:tab w:val="left" w:pos="7290"/>
          <w:tab w:val="left" w:pos="9720"/>
        </w:tabs>
        <w:ind w:left="0"/>
        <w:jc w:val="both"/>
        <w:rPr>
          <w:rFonts w:asciiTheme="minorHAnsi" w:hAnsiTheme="minorHAnsi" w:cstheme="minorHAnsi"/>
          <w:sz w:val="24"/>
          <w:szCs w:val="24"/>
        </w:rPr>
      </w:pPr>
    </w:p>
    <w:p w14:paraId="19118770" w14:textId="76779752" w:rsidR="007D0ECB" w:rsidRPr="005A31AE" w:rsidRDefault="00C96D18" w:rsidP="007D0ECB">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
        </w:rPr>
      </w:pPr>
      <w:r w:rsidRPr="005A31AE">
        <w:rPr>
          <w:rFonts w:asciiTheme="minorHAnsi" w:hAnsiTheme="minorHAnsi" w:cstheme="minorHAnsi"/>
          <w:b/>
        </w:rPr>
        <w:t xml:space="preserve">Worksite </w:t>
      </w:r>
      <w:r w:rsidR="007D0ECB" w:rsidRPr="005A31AE">
        <w:rPr>
          <w:rFonts w:asciiTheme="minorHAnsi" w:hAnsiTheme="minorHAnsi" w:cstheme="minorHAnsi"/>
          <w:b/>
        </w:rPr>
        <w:t>Employer Eligibility</w:t>
      </w:r>
      <w:r w:rsidR="00161768">
        <w:rPr>
          <w:rFonts w:asciiTheme="minorHAnsi" w:hAnsiTheme="minorHAnsi" w:cstheme="minorHAnsi"/>
          <w:b/>
        </w:rPr>
        <w:t>:</w:t>
      </w:r>
    </w:p>
    <w:p w14:paraId="5085965F" w14:textId="3178A522" w:rsidR="007D0ECB" w:rsidRPr="001B2558" w:rsidRDefault="007D0ECB" w:rsidP="007D0ECB">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Cs/>
        </w:rPr>
      </w:pPr>
      <w:r w:rsidRPr="005A31AE">
        <w:rPr>
          <w:rFonts w:asciiTheme="minorHAnsi" w:hAnsiTheme="minorHAnsi" w:cstheme="minorHAnsi"/>
          <w:bCs/>
        </w:rPr>
        <w:t xml:space="preserve">All employers participating in the </w:t>
      </w:r>
      <w:r w:rsidR="00363B36" w:rsidRPr="005A31AE">
        <w:rPr>
          <w:rFonts w:asciiTheme="minorHAnsi" w:hAnsiTheme="minorHAnsi" w:cstheme="minorHAnsi"/>
          <w:bCs/>
        </w:rPr>
        <w:t>COVID-19</w:t>
      </w:r>
      <w:r w:rsidRPr="005A31AE">
        <w:rPr>
          <w:rFonts w:asciiTheme="minorHAnsi" w:hAnsiTheme="minorHAnsi" w:cstheme="minorHAnsi"/>
          <w:bCs/>
        </w:rPr>
        <w:t xml:space="preserve"> </w:t>
      </w:r>
      <w:r w:rsidR="00363B36" w:rsidRPr="005A31AE">
        <w:rPr>
          <w:rFonts w:asciiTheme="minorHAnsi" w:hAnsiTheme="minorHAnsi" w:cstheme="minorHAnsi"/>
          <w:bCs/>
        </w:rPr>
        <w:t>DWG</w:t>
      </w:r>
      <w:r w:rsidR="00DB312D" w:rsidRPr="005A31AE">
        <w:rPr>
          <w:rFonts w:asciiTheme="minorHAnsi" w:hAnsiTheme="minorHAnsi" w:cstheme="minorHAnsi"/>
          <w:bCs/>
        </w:rPr>
        <w:t xml:space="preserve"> Project must meet the</w:t>
      </w:r>
      <w:r w:rsidRPr="005A31AE">
        <w:rPr>
          <w:rFonts w:asciiTheme="minorHAnsi" w:hAnsiTheme="minorHAnsi" w:cstheme="minorHAnsi"/>
          <w:bCs/>
        </w:rPr>
        <w:t xml:space="preserve"> eligibility </w:t>
      </w:r>
      <w:r w:rsidRPr="001B2558">
        <w:rPr>
          <w:rFonts w:asciiTheme="minorHAnsi" w:hAnsiTheme="minorHAnsi" w:cstheme="minorHAnsi"/>
          <w:bCs/>
        </w:rPr>
        <w:t xml:space="preserve">requirements as per </w:t>
      </w:r>
      <w:r w:rsidR="00DB312D" w:rsidRPr="001B2558">
        <w:rPr>
          <w:rFonts w:asciiTheme="minorHAnsi" w:hAnsiTheme="minorHAnsi" w:cstheme="minorHAnsi"/>
        </w:rPr>
        <w:t xml:space="preserve">Mass Workforce Issuance </w:t>
      </w:r>
      <w:r w:rsidR="006D0D8F" w:rsidRPr="001B2558">
        <w:rPr>
          <w:rFonts w:asciiTheme="minorHAnsi" w:hAnsiTheme="minorHAnsi" w:cstheme="minorHAnsi"/>
        </w:rPr>
        <w:t xml:space="preserve">100 </w:t>
      </w:r>
      <w:r w:rsidR="00AC6BB8">
        <w:rPr>
          <w:rFonts w:asciiTheme="minorHAnsi" w:hAnsiTheme="minorHAnsi" w:cstheme="minorHAnsi"/>
        </w:rPr>
        <w:t>MDCS</w:t>
      </w:r>
      <w:r w:rsidR="006D0D8F" w:rsidRPr="001B2558">
        <w:rPr>
          <w:rFonts w:asciiTheme="minorHAnsi" w:hAnsiTheme="minorHAnsi" w:cstheme="minorHAnsi"/>
        </w:rPr>
        <w:t xml:space="preserve"> 06.105</w:t>
      </w:r>
    </w:p>
    <w:p w14:paraId="2FE6ADAE" w14:textId="77777777" w:rsidR="007D0ECB" w:rsidRPr="001B2558" w:rsidRDefault="007D0ECB" w:rsidP="007D0ECB">
      <w:pPr>
        <w:tabs>
          <w:tab w:val="left" w:pos="540"/>
          <w:tab w:val="left" w:pos="900"/>
          <w:tab w:val="left" w:pos="2520"/>
          <w:tab w:val="left" w:pos="2880"/>
          <w:tab w:val="left" w:pos="3240"/>
          <w:tab w:val="left" w:pos="5130"/>
          <w:tab w:val="left" w:pos="7290"/>
          <w:tab w:val="left" w:pos="7920"/>
          <w:tab w:val="left" w:pos="9360"/>
        </w:tabs>
        <w:ind w:left="540"/>
        <w:rPr>
          <w:rFonts w:asciiTheme="minorHAnsi" w:hAnsiTheme="minorHAnsi" w:cstheme="minorHAnsi"/>
          <w:bCs/>
        </w:rPr>
      </w:pPr>
    </w:p>
    <w:p w14:paraId="3FA1A6A8" w14:textId="77777777" w:rsidR="007D0ECB" w:rsidRPr="001B2558" w:rsidRDefault="007D0ECB" w:rsidP="007D0ECB">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Cs/>
        </w:rPr>
      </w:pPr>
    </w:p>
    <w:p w14:paraId="50F5BAB4" w14:textId="77777777" w:rsidR="007D0ECB" w:rsidRPr="001B2558" w:rsidRDefault="007D0ECB" w:rsidP="007D0ECB">
      <w:pPr>
        <w:pStyle w:val="BodyText21"/>
        <w:widowControl w:val="0"/>
        <w:tabs>
          <w:tab w:val="left" w:pos="7290"/>
          <w:tab w:val="left" w:pos="9360"/>
        </w:tabs>
        <w:rPr>
          <w:rFonts w:asciiTheme="minorHAnsi" w:hAnsiTheme="minorHAnsi" w:cstheme="minorHAnsi"/>
          <w:b/>
          <w:bCs/>
          <w:i/>
          <w:sz w:val="24"/>
          <w:szCs w:val="24"/>
          <w:u w:val="single"/>
        </w:rPr>
      </w:pPr>
      <w:r w:rsidRPr="001B2558">
        <w:rPr>
          <w:rFonts w:asciiTheme="minorHAnsi" w:hAnsiTheme="minorHAnsi" w:cstheme="minorHAnsi"/>
          <w:b/>
          <w:bCs/>
          <w:i/>
          <w:sz w:val="24"/>
          <w:szCs w:val="24"/>
          <w:u w:val="single"/>
        </w:rPr>
        <w:t>PROGRAM RESPONSIBILITIES</w:t>
      </w:r>
    </w:p>
    <w:p w14:paraId="7E08593D" w14:textId="77777777" w:rsidR="007D0ECB" w:rsidRPr="001B2558" w:rsidRDefault="007D0ECB" w:rsidP="007D0ECB">
      <w:pPr>
        <w:pStyle w:val="BodyText21"/>
        <w:widowControl w:val="0"/>
        <w:tabs>
          <w:tab w:val="left" w:pos="7290"/>
          <w:tab w:val="left" w:pos="9360"/>
        </w:tabs>
        <w:rPr>
          <w:rFonts w:asciiTheme="minorHAnsi" w:hAnsiTheme="minorHAnsi" w:cstheme="minorHAnsi"/>
          <w:b/>
          <w:bCs/>
          <w:sz w:val="24"/>
          <w:szCs w:val="24"/>
          <w:u w:val="single"/>
        </w:rPr>
      </w:pPr>
    </w:p>
    <w:p w14:paraId="3F2B68D8" w14:textId="4499BAFC" w:rsidR="007D0ECB" w:rsidRPr="001B2558" w:rsidRDefault="007D0ECB" w:rsidP="007D0ECB">
      <w:pPr>
        <w:pStyle w:val="BodyText21"/>
        <w:widowControl w:val="0"/>
        <w:tabs>
          <w:tab w:val="left" w:pos="7290"/>
          <w:tab w:val="left" w:pos="9360"/>
        </w:tabs>
        <w:rPr>
          <w:rFonts w:asciiTheme="minorHAnsi" w:hAnsiTheme="minorHAnsi" w:cstheme="minorHAnsi"/>
          <w:bCs/>
          <w:sz w:val="24"/>
          <w:szCs w:val="24"/>
        </w:rPr>
      </w:pPr>
      <w:r w:rsidRPr="001B2558">
        <w:rPr>
          <w:rFonts w:asciiTheme="minorHAnsi" w:hAnsiTheme="minorHAnsi" w:cstheme="minorHAnsi"/>
          <w:bCs/>
          <w:sz w:val="24"/>
          <w:szCs w:val="24"/>
        </w:rPr>
        <w:t xml:space="preserve">The contracted local Workforce Development Area and related Career Center parties will be responsible for the following </w:t>
      </w:r>
      <w:r w:rsidR="0080402D" w:rsidRPr="001B2558">
        <w:rPr>
          <w:rFonts w:asciiTheme="minorHAnsi" w:hAnsiTheme="minorHAnsi" w:cstheme="minorHAnsi"/>
          <w:bCs/>
          <w:sz w:val="24"/>
          <w:szCs w:val="24"/>
        </w:rPr>
        <w:t xml:space="preserve">DISASTER RELIEF </w:t>
      </w:r>
      <w:r w:rsidR="000F199D" w:rsidRPr="001B2558">
        <w:rPr>
          <w:rFonts w:asciiTheme="minorHAnsi" w:hAnsiTheme="minorHAnsi" w:cstheme="minorHAnsi"/>
          <w:bCs/>
          <w:sz w:val="24"/>
          <w:szCs w:val="24"/>
        </w:rPr>
        <w:t>DISASTER RELIEF TEMPORARY EMPLOYMENT</w:t>
      </w:r>
      <w:r w:rsidRPr="001B2558">
        <w:rPr>
          <w:rFonts w:asciiTheme="minorHAnsi" w:hAnsiTheme="minorHAnsi" w:cstheme="minorHAnsi"/>
          <w:bCs/>
          <w:sz w:val="24"/>
          <w:szCs w:val="24"/>
        </w:rPr>
        <w:t xml:space="preserve"> Process Elements.  </w:t>
      </w:r>
    </w:p>
    <w:p w14:paraId="4AEBD147" w14:textId="022C85C5" w:rsidR="007D0ECB" w:rsidRPr="001B2558" w:rsidRDefault="007D0ECB" w:rsidP="007D0ECB">
      <w:pPr>
        <w:rPr>
          <w:rFonts w:asciiTheme="minorHAnsi" w:hAnsiTheme="minorHAnsi" w:cstheme="minorHAnsi"/>
          <w:b/>
        </w:rPr>
      </w:pPr>
    </w:p>
    <w:p w14:paraId="53C87FE9" w14:textId="1FAF67B3" w:rsidR="007D0ECB" w:rsidRPr="001B2558" w:rsidRDefault="000F199D" w:rsidP="00B53BF4">
      <w:pPr>
        <w:numPr>
          <w:ilvl w:val="0"/>
          <w:numId w:val="22"/>
        </w:numPr>
        <w:rPr>
          <w:rFonts w:asciiTheme="minorHAnsi" w:hAnsiTheme="minorHAnsi" w:cstheme="minorHAnsi"/>
          <w:b/>
        </w:rPr>
      </w:pPr>
      <w:r w:rsidRPr="001B2558">
        <w:rPr>
          <w:rFonts w:asciiTheme="minorHAnsi" w:hAnsiTheme="minorHAnsi" w:cstheme="minorHAnsi"/>
          <w:b/>
        </w:rPr>
        <w:t>DISASTER RELIEF TEMPORARY EMPLOYMENT</w:t>
      </w:r>
      <w:r w:rsidR="007D0ECB" w:rsidRPr="001B2558">
        <w:rPr>
          <w:rFonts w:asciiTheme="minorHAnsi" w:hAnsiTheme="minorHAnsi" w:cstheme="minorHAnsi"/>
          <w:b/>
        </w:rPr>
        <w:t xml:space="preserve"> Position Development</w:t>
      </w:r>
    </w:p>
    <w:p w14:paraId="4DDFF5CB" w14:textId="13F3DC0F" w:rsidR="007D0ECB" w:rsidRPr="001B2558" w:rsidRDefault="007D0ECB" w:rsidP="007D0ECB">
      <w:pPr>
        <w:ind w:left="720"/>
        <w:rPr>
          <w:rFonts w:asciiTheme="minorHAnsi" w:hAnsiTheme="minorHAnsi" w:cstheme="minorHAnsi"/>
        </w:rPr>
      </w:pPr>
      <w:r w:rsidRPr="001B2558">
        <w:rPr>
          <w:rFonts w:asciiTheme="minorHAnsi" w:hAnsiTheme="minorHAnsi" w:cstheme="minorHAnsi"/>
        </w:rPr>
        <w:lastRenderedPageBreak/>
        <w:t xml:space="preserve">The Career Center will work with the </w:t>
      </w:r>
      <w:r w:rsidR="00B41387" w:rsidRPr="001B2558">
        <w:rPr>
          <w:rFonts w:asciiTheme="minorHAnsi" w:hAnsiTheme="minorHAnsi" w:cstheme="minorHAnsi"/>
        </w:rPr>
        <w:t xml:space="preserve">Employer of Record and </w:t>
      </w:r>
      <w:r w:rsidR="00DF4C6E" w:rsidRPr="001B2558">
        <w:rPr>
          <w:rFonts w:asciiTheme="minorHAnsi" w:hAnsiTheme="minorHAnsi" w:cstheme="minorHAnsi"/>
        </w:rPr>
        <w:t>Approved Worksite</w:t>
      </w:r>
      <w:r w:rsidR="00B41387" w:rsidRPr="001B2558">
        <w:rPr>
          <w:rFonts w:asciiTheme="minorHAnsi" w:hAnsiTheme="minorHAnsi" w:cstheme="minorHAnsi"/>
        </w:rPr>
        <w:t>s</w:t>
      </w:r>
      <w:r w:rsidR="00DF4C6E" w:rsidRPr="001B2558">
        <w:rPr>
          <w:rFonts w:asciiTheme="minorHAnsi" w:hAnsiTheme="minorHAnsi" w:cstheme="minorHAnsi"/>
        </w:rPr>
        <w:t xml:space="preserve"> </w:t>
      </w:r>
      <w:r w:rsidRPr="001B2558">
        <w:rPr>
          <w:rFonts w:asciiTheme="minorHAnsi" w:hAnsiTheme="minorHAnsi" w:cstheme="minorHAnsi"/>
        </w:rPr>
        <w:t>to</w:t>
      </w:r>
      <w:r w:rsidR="00B41387" w:rsidRPr="001B2558">
        <w:rPr>
          <w:rFonts w:asciiTheme="minorHAnsi" w:hAnsiTheme="minorHAnsi" w:cstheme="minorHAnsi"/>
        </w:rPr>
        <w:t xml:space="preserve"> identify eligible customers for </w:t>
      </w:r>
      <w:r w:rsidRPr="001B2558">
        <w:rPr>
          <w:rFonts w:asciiTheme="minorHAnsi" w:hAnsiTheme="minorHAnsi" w:cstheme="minorHAnsi"/>
        </w:rPr>
        <w:t xml:space="preserve">the proposed </w:t>
      </w:r>
      <w:r w:rsidR="000F199D" w:rsidRPr="001B2558">
        <w:rPr>
          <w:rFonts w:asciiTheme="minorHAnsi" w:hAnsiTheme="minorHAnsi" w:cstheme="minorHAnsi"/>
        </w:rPr>
        <w:t>DISASTER RELIEF TEMPORARY EMPLOYMENT</w:t>
      </w:r>
      <w:r w:rsidRPr="001B2558">
        <w:rPr>
          <w:rFonts w:asciiTheme="minorHAnsi" w:hAnsiTheme="minorHAnsi" w:cstheme="minorHAnsi"/>
        </w:rPr>
        <w:t xml:space="preserve"> position.</w:t>
      </w:r>
    </w:p>
    <w:p w14:paraId="23E55905" w14:textId="77777777" w:rsidR="007D0ECB" w:rsidRPr="001B2558" w:rsidRDefault="007D0ECB" w:rsidP="007D0ECB">
      <w:pPr>
        <w:pStyle w:val="BodyText21"/>
        <w:widowControl w:val="0"/>
        <w:tabs>
          <w:tab w:val="left" w:pos="7290"/>
          <w:tab w:val="left" w:pos="9360"/>
        </w:tabs>
        <w:rPr>
          <w:rFonts w:asciiTheme="minorHAnsi" w:hAnsiTheme="minorHAnsi" w:cstheme="minorHAnsi"/>
          <w:b/>
          <w:bCs/>
          <w:sz w:val="24"/>
          <w:szCs w:val="24"/>
          <w:u w:val="single"/>
        </w:rPr>
      </w:pPr>
    </w:p>
    <w:p w14:paraId="3094DA5A" w14:textId="2748311F" w:rsidR="007D0ECB" w:rsidRPr="001B2558" w:rsidRDefault="0080402D" w:rsidP="00B53BF4">
      <w:pPr>
        <w:pStyle w:val="Heading1"/>
        <w:numPr>
          <w:ilvl w:val="0"/>
          <w:numId w:val="22"/>
        </w:numPr>
        <w:rPr>
          <w:rFonts w:asciiTheme="minorHAnsi" w:hAnsiTheme="minorHAnsi" w:cstheme="minorHAnsi"/>
          <w:sz w:val="24"/>
        </w:rPr>
      </w:pPr>
      <w:r w:rsidRPr="001B2558">
        <w:rPr>
          <w:rFonts w:asciiTheme="minorHAnsi" w:hAnsiTheme="minorHAnsi" w:cstheme="minorHAnsi"/>
          <w:sz w:val="24"/>
        </w:rPr>
        <w:t xml:space="preserve">DISASTER RELIEF </w:t>
      </w:r>
      <w:r w:rsidR="00DF4C6E" w:rsidRPr="001B2558">
        <w:rPr>
          <w:rFonts w:asciiTheme="minorHAnsi" w:hAnsiTheme="minorHAnsi" w:cstheme="minorHAnsi"/>
          <w:sz w:val="24"/>
        </w:rPr>
        <w:t>TEMPORARY EMPLOY</w:t>
      </w:r>
      <w:r w:rsidRPr="001B2558">
        <w:rPr>
          <w:rFonts w:asciiTheme="minorHAnsi" w:hAnsiTheme="minorHAnsi" w:cstheme="minorHAnsi"/>
          <w:sz w:val="24"/>
        </w:rPr>
        <w:t>EE</w:t>
      </w:r>
      <w:r w:rsidR="00DF4C6E" w:rsidRPr="001B2558">
        <w:rPr>
          <w:rFonts w:asciiTheme="minorHAnsi" w:hAnsiTheme="minorHAnsi" w:cstheme="minorHAnsi"/>
          <w:sz w:val="24"/>
        </w:rPr>
        <w:t xml:space="preserve"> </w:t>
      </w:r>
      <w:r w:rsidR="007D0ECB" w:rsidRPr="001B2558">
        <w:rPr>
          <w:rFonts w:asciiTheme="minorHAnsi" w:hAnsiTheme="minorHAnsi" w:cstheme="minorHAnsi"/>
          <w:sz w:val="24"/>
        </w:rPr>
        <w:t>Outreach</w:t>
      </w:r>
    </w:p>
    <w:p w14:paraId="598977C0" w14:textId="51590B4E" w:rsidR="007D0ECB" w:rsidRPr="001B2558" w:rsidRDefault="007D0ECB" w:rsidP="007D0ECB">
      <w:pPr>
        <w:pStyle w:val="BodyText2"/>
        <w:tabs>
          <w:tab w:val="left" w:pos="7290"/>
        </w:tabs>
        <w:ind w:left="720"/>
        <w:rPr>
          <w:rFonts w:asciiTheme="minorHAnsi" w:hAnsiTheme="minorHAnsi" w:cstheme="minorHAnsi"/>
          <w:b w:val="0"/>
          <w:sz w:val="24"/>
        </w:rPr>
      </w:pPr>
      <w:r w:rsidRPr="001B2558">
        <w:rPr>
          <w:rFonts w:asciiTheme="minorHAnsi" w:hAnsiTheme="minorHAnsi" w:cstheme="minorHAnsi"/>
          <w:b w:val="0"/>
          <w:sz w:val="24"/>
        </w:rPr>
        <w:t xml:space="preserve">Prospective </w:t>
      </w:r>
      <w:r w:rsidR="000F199D" w:rsidRPr="001B2558">
        <w:rPr>
          <w:rFonts w:asciiTheme="minorHAnsi" w:hAnsiTheme="minorHAnsi" w:cstheme="minorHAnsi"/>
          <w:b w:val="0"/>
          <w:sz w:val="24"/>
        </w:rPr>
        <w:t xml:space="preserve">Disaster Relief Temporary Employment </w:t>
      </w:r>
      <w:r w:rsidR="00DF4C6E" w:rsidRPr="001B2558">
        <w:rPr>
          <w:rFonts w:asciiTheme="minorHAnsi" w:hAnsiTheme="minorHAnsi" w:cstheme="minorHAnsi"/>
          <w:b w:val="0"/>
          <w:sz w:val="24"/>
        </w:rPr>
        <w:t>Customers</w:t>
      </w:r>
      <w:r w:rsidRPr="001B2558">
        <w:rPr>
          <w:rFonts w:asciiTheme="minorHAnsi" w:hAnsiTheme="minorHAnsi" w:cstheme="minorHAnsi"/>
          <w:b w:val="0"/>
          <w:sz w:val="24"/>
        </w:rPr>
        <w:t xml:space="preserve"> are identified </w:t>
      </w:r>
      <w:r w:rsidR="00C20D9A" w:rsidRPr="001B2558">
        <w:rPr>
          <w:rFonts w:asciiTheme="minorHAnsi" w:hAnsiTheme="minorHAnsi" w:cstheme="minorHAnsi"/>
          <w:b w:val="0"/>
          <w:sz w:val="24"/>
        </w:rPr>
        <w:t>as a potential</w:t>
      </w:r>
      <w:r w:rsidRPr="001B2558">
        <w:rPr>
          <w:rFonts w:asciiTheme="minorHAnsi" w:hAnsiTheme="minorHAnsi" w:cstheme="minorHAnsi"/>
          <w:b w:val="0"/>
          <w:sz w:val="24"/>
        </w:rPr>
        <w:t xml:space="preserve"> match with the proposed </w:t>
      </w:r>
      <w:r w:rsidR="000F199D" w:rsidRPr="001B2558">
        <w:rPr>
          <w:rFonts w:asciiTheme="minorHAnsi" w:hAnsiTheme="minorHAnsi" w:cstheme="minorHAnsi"/>
          <w:b w:val="0"/>
          <w:sz w:val="24"/>
        </w:rPr>
        <w:t xml:space="preserve">Disaster Relief Temporary Employment </w:t>
      </w:r>
      <w:r w:rsidRPr="001B2558">
        <w:rPr>
          <w:rFonts w:asciiTheme="minorHAnsi" w:hAnsiTheme="minorHAnsi" w:cstheme="minorHAnsi"/>
          <w:b w:val="0"/>
          <w:sz w:val="24"/>
        </w:rPr>
        <w:t>position.</w:t>
      </w:r>
    </w:p>
    <w:p w14:paraId="09C3DE6A" w14:textId="77777777" w:rsidR="007D0ECB" w:rsidRPr="001B2558"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b/>
        </w:rPr>
      </w:pPr>
    </w:p>
    <w:p w14:paraId="3A383DEF" w14:textId="34AC9400" w:rsidR="007D0ECB" w:rsidRPr="001B2558" w:rsidRDefault="000F199D" w:rsidP="00B53BF4">
      <w:pPr>
        <w:numPr>
          <w:ilvl w:val="0"/>
          <w:numId w:val="2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b/>
        </w:rPr>
      </w:pPr>
      <w:r w:rsidRPr="001B2558">
        <w:rPr>
          <w:rFonts w:asciiTheme="minorHAnsi" w:hAnsiTheme="minorHAnsi" w:cstheme="minorHAnsi"/>
          <w:b/>
        </w:rPr>
        <w:t>DISASTER RELIEF TEMPORARY EMPLOYMENT</w:t>
      </w:r>
      <w:r w:rsidR="007D0ECB" w:rsidRPr="001B2558">
        <w:rPr>
          <w:rFonts w:asciiTheme="minorHAnsi" w:hAnsiTheme="minorHAnsi" w:cstheme="minorHAnsi"/>
          <w:b/>
        </w:rPr>
        <w:t xml:space="preserve"> Intake</w:t>
      </w:r>
    </w:p>
    <w:p w14:paraId="1AACC0DC" w14:textId="19F6E902" w:rsidR="007D0ECB" w:rsidRPr="001B2558"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ind w:left="720"/>
        <w:jc w:val="both"/>
        <w:rPr>
          <w:rFonts w:asciiTheme="minorHAnsi" w:hAnsiTheme="minorHAnsi" w:cstheme="minorHAnsi"/>
        </w:rPr>
      </w:pPr>
      <w:r w:rsidRPr="001B2558">
        <w:rPr>
          <w:rFonts w:asciiTheme="minorHAnsi" w:hAnsiTheme="minorHAnsi" w:cstheme="minorHAnsi"/>
        </w:rPr>
        <w:t xml:space="preserve">Prospective </w:t>
      </w:r>
      <w:r w:rsidR="000F199D" w:rsidRPr="001B2558">
        <w:rPr>
          <w:rFonts w:asciiTheme="minorHAnsi" w:hAnsiTheme="minorHAnsi" w:cstheme="minorHAnsi"/>
        </w:rPr>
        <w:t xml:space="preserve">Disaster Relief Temporary Employment </w:t>
      </w:r>
      <w:r w:rsidR="00DF4C6E" w:rsidRPr="001B2558">
        <w:rPr>
          <w:rFonts w:asciiTheme="minorHAnsi" w:hAnsiTheme="minorHAnsi" w:cstheme="minorHAnsi"/>
        </w:rPr>
        <w:t>Customers</w:t>
      </w:r>
      <w:r w:rsidRPr="001B2558">
        <w:rPr>
          <w:rFonts w:asciiTheme="minorHAnsi" w:hAnsiTheme="minorHAnsi" w:cstheme="minorHAnsi"/>
        </w:rPr>
        <w:t xml:space="preserve"> are registered with the Career Center and in MOSES.  </w:t>
      </w:r>
    </w:p>
    <w:p w14:paraId="706F72E3" w14:textId="77777777" w:rsidR="007D0ECB" w:rsidRPr="001B2558"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rPr>
      </w:pPr>
    </w:p>
    <w:p w14:paraId="404D80B1" w14:textId="37AA2FA0" w:rsidR="009D6FCB" w:rsidRPr="001B2558" w:rsidRDefault="000F199D" w:rsidP="001B2558">
      <w:pPr>
        <w:pStyle w:val="ListParagraph"/>
        <w:numPr>
          <w:ilvl w:val="0"/>
          <w:numId w:val="22"/>
        </w:num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b/>
        </w:rPr>
      </w:pPr>
      <w:r w:rsidRPr="001B2558">
        <w:rPr>
          <w:rFonts w:asciiTheme="minorHAnsi" w:hAnsiTheme="minorHAnsi" w:cstheme="minorHAnsi"/>
          <w:b/>
        </w:rPr>
        <w:t>DISASTER RELIEF TEMPORARY EMPLOYMENT</w:t>
      </w:r>
      <w:r w:rsidR="009D6FCB" w:rsidRPr="001B2558">
        <w:rPr>
          <w:rFonts w:asciiTheme="minorHAnsi" w:hAnsiTheme="minorHAnsi" w:cstheme="minorHAnsi"/>
          <w:b/>
        </w:rPr>
        <w:t xml:space="preserve"> Eligibility </w:t>
      </w:r>
    </w:p>
    <w:p w14:paraId="63589C4B" w14:textId="271A867E" w:rsidR="009D6FCB" w:rsidRPr="001B2558" w:rsidRDefault="009D6FCB" w:rsidP="001B2558">
      <w:pPr>
        <w:pStyle w:val="ListParagraph"/>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rPr>
      </w:pPr>
      <w:r w:rsidRPr="001B2558">
        <w:rPr>
          <w:rFonts w:asciiTheme="minorHAnsi" w:hAnsiTheme="minorHAnsi" w:cstheme="minorHAnsi"/>
        </w:rPr>
        <w:t>Eligibility information is obtained and verified.</w:t>
      </w:r>
    </w:p>
    <w:p w14:paraId="3E88E70B" w14:textId="77777777" w:rsidR="009D6FCB" w:rsidRPr="001B2558" w:rsidRDefault="009D6FCB" w:rsidP="001B2558">
      <w:pPr>
        <w:pStyle w:val="ListParagraph"/>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rPr>
      </w:pPr>
    </w:p>
    <w:p w14:paraId="62A4DB85" w14:textId="77777777" w:rsidR="007D0ECB" w:rsidRPr="001B2558" w:rsidRDefault="007D0ECB" w:rsidP="35605C64">
      <w:pPr>
        <w:pStyle w:val="Heading5"/>
        <w:numPr>
          <w:ilvl w:val="0"/>
          <w:numId w:val="22"/>
        </w:numPr>
        <w:tabs>
          <w:tab w:val="clear" w:pos="2430"/>
          <w:tab w:val="clear" w:pos="5130"/>
          <w:tab w:val="left" w:pos="-1440"/>
          <w:tab w:val="left" w:pos="-720"/>
          <w:tab w:val="left" w:pos="0"/>
          <w:tab w:val="left" w:pos="36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s>
        <w:rPr>
          <w:rFonts w:asciiTheme="minorHAnsi" w:hAnsiTheme="minorHAnsi" w:cstheme="minorBidi"/>
          <w:sz w:val="24"/>
        </w:rPr>
      </w:pPr>
      <w:r w:rsidRPr="001B2558">
        <w:rPr>
          <w:rFonts w:asciiTheme="minorHAnsi" w:hAnsiTheme="minorHAnsi" w:cstheme="minorBidi"/>
          <w:sz w:val="24"/>
        </w:rPr>
        <w:t>Assessment</w:t>
      </w:r>
    </w:p>
    <w:p w14:paraId="6986775F" w14:textId="71014FA4" w:rsidR="007D0ECB" w:rsidRPr="001B2558"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rPr>
          <w:rFonts w:asciiTheme="minorHAnsi" w:hAnsiTheme="minorHAnsi" w:cstheme="minorHAnsi"/>
        </w:rPr>
      </w:pPr>
      <w:r w:rsidRPr="001B2558">
        <w:rPr>
          <w:rFonts w:asciiTheme="minorHAnsi" w:hAnsiTheme="minorHAnsi" w:cstheme="minorHAnsi"/>
        </w:rPr>
        <w:t xml:space="preserve">Prospective </w:t>
      </w:r>
      <w:r w:rsidR="000F199D" w:rsidRPr="001B2558">
        <w:rPr>
          <w:rFonts w:asciiTheme="minorHAnsi" w:hAnsiTheme="minorHAnsi" w:cstheme="minorHAnsi"/>
        </w:rPr>
        <w:t xml:space="preserve">Disaster Relief Temporary Employment </w:t>
      </w:r>
      <w:r w:rsidR="00DF4C6E" w:rsidRPr="001B2558">
        <w:rPr>
          <w:rFonts w:asciiTheme="minorHAnsi" w:hAnsiTheme="minorHAnsi" w:cstheme="minorHAnsi"/>
        </w:rPr>
        <w:t>Customers</w:t>
      </w:r>
      <w:r w:rsidRPr="001B2558">
        <w:rPr>
          <w:rFonts w:asciiTheme="minorHAnsi" w:hAnsiTheme="minorHAnsi" w:cstheme="minorHAnsi"/>
        </w:rPr>
        <w:t xml:space="preserve"> are assessed for the skills, abilities, and interests.</w:t>
      </w:r>
    </w:p>
    <w:p w14:paraId="669E7397" w14:textId="77777777" w:rsidR="007D0ECB" w:rsidRPr="001B2558"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p>
    <w:p w14:paraId="67C56043" w14:textId="4DE548D4" w:rsidR="007D0ECB" w:rsidRPr="001B2558" w:rsidRDefault="007D0ECB" w:rsidP="35605C64">
      <w:pPr>
        <w:numPr>
          <w:ilvl w:val="0"/>
          <w:numId w:val="2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Bidi"/>
          <w:b/>
          <w:bCs/>
          <w:u w:val="single"/>
        </w:rPr>
      </w:pPr>
      <w:r w:rsidRPr="001B2558">
        <w:rPr>
          <w:rFonts w:asciiTheme="minorHAnsi" w:hAnsiTheme="minorHAnsi" w:cstheme="minorBidi"/>
          <w:b/>
          <w:bCs/>
        </w:rPr>
        <w:t>Case Plan Development</w:t>
      </w:r>
      <w:r w:rsidR="00C73195" w:rsidRPr="001B2558">
        <w:rPr>
          <w:rFonts w:asciiTheme="minorHAnsi" w:hAnsiTheme="minorHAnsi" w:cstheme="minorBidi"/>
          <w:b/>
          <w:bCs/>
        </w:rPr>
        <w:t xml:space="preserve"> </w:t>
      </w:r>
      <w:r w:rsidR="00C73195" w:rsidRPr="001B2558">
        <w:rPr>
          <w:rFonts w:asciiTheme="minorHAnsi" w:hAnsiTheme="minorHAnsi" w:cstheme="minorBidi"/>
          <w:b/>
          <w:bCs/>
          <w:u w:val="single"/>
        </w:rPr>
        <w:t xml:space="preserve"> </w:t>
      </w:r>
    </w:p>
    <w:p w14:paraId="1A0AE693" w14:textId="42DFF407" w:rsidR="007D0ECB" w:rsidRPr="001B2558"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jc w:val="both"/>
        <w:rPr>
          <w:rFonts w:asciiTheme="minorHAnsi" w:hAnsiTheme="minorHAnsi" w:cstheme="minorHAnsi"/>
        </w:rPr>
      </w:pPr>
      <w:r w:rsidRPr="001B2558">
        <w:rPr>
          <w:rFonts w:asciiTheme="minorHAnsi" w:hAnsiTheme="minorHAnsi" w:cstheme="minorHAnsi"/>
        </w:rPr>
        <w:t xml:space="preserve">A Case Plan is developed for all prospective </w:t>
      </w:r>
      <w:r w:rsidR="000F199D" w:rsidRPr="001B2558">
        <w:rPr>
          <w:rFonts w:asciiTheme="minorHAnsi" w:hAnsiTheme="minorHAnsi" w:cstheme="minorHAnsi"/>
        </w:rPr>
        <w:t xml:space="preserve">Disaster Relief Temporary Employment </w:t>
      </w:r>
      <w:r w:rsidR="00DF4C6E" w:rsidRPr="001B2558">
        <w:rPr>
          <w:rFonts w:asciiTheme="minorHAnsi" w:hAnsiTheme="minorHAnsi" w:cstheme="minorHAnsi"/>
        </w:rPr>
        <w:t>Customers</w:t>
      </w:r>
      <w:r w:rsidRPr="001B2558">
        <w:rPr>
          <w:rFonts w:asciiTheme="minorHAnsi" w:hAnsiTheme="minorHAnsi" w:cstheme="minorHAnsi"/>
        </w:rPr>
        <w:t xml:space="preserve">. </w:t>
      </w:r>
    </w:p>
    <w:p w14:paraId="2F3C4F06" w14:textId="77777777" w:rsidR="007D0ECB" w:rsidRPr="001B2558" w:rsidRDefault="007D0ECB" w:rsidP="007D0ECB">
      <w:pPr>
        <w:rPr>
          <w:rFonts w:asciiTheme="minorHAnsi" w:hAnsiTheme="minorHAnsi" w:cstheme="minorHAnsi"/>
        </w:rPr>
      </w:pPr>
    </w:p>
    <w:p w14:paraId="37B066CE" w14:textId="280EC299" w:rsidR="007D0ECB" w:rsidRPr="001B2558" w:rsidRDefault="000F199D" w:rsidP="35605C64">
      <w:pPr>
        <w:numPr>
          <w:ilvl w:val="0"/>
          <w:numId w:val="22"/>
        </w:numPr>
        <w:rPr>
          <w:rFonts w:asciiTheme="minorHAnsi" w:hAnsiTheme="minorHAnsi" w:cstheme="minorBidi"/>
          <w:b/>
          <w:bCs/>
          <w:u w:val="single"/>
        </w:rPr>
      </w:pPr>
      <w:r w:rsidRPr="001B2558">
        <w:rPr>
          <w:rFonts w:asciiTheme="minorHAnsi" w:hAnsiTheme="minorHAnsi" w:cstheme="minorBidi"/>
          <w:b/>
          <w:bCs/>
        </w:rPr>
        <w:t>DISASTER RELIEF TEMPORARY EMPLOYMENT</w:t>
      </w:r>
      <w:r w:rsidR="007D0ECB" w:rsidRPr="001B2558">
        <w:rPr>
          <w:rFonts w:asciiTheme="minorHAnsi" w:hAnsiTheme="minorHAnsi" w:cstheme="minorBidi"/>
          <w:b/>
          <w:bCs/>
        </w:rPr>
        <w:t xml:space="preserve"> </w:t>
      </w:r>
      <w:r w:rsidR="00DF4C6E" w:rsidRPr="001B2558">
        <w:rPr>
          <w:rFonts w:asciiTheme="minorHAnsi" w:hAnsiTheme="minorHAnsi" w:cstheme="minorBidi"/>
          <w:b/>
          <w:bCs/>
        </w:rPr>
        <w:t>Worksite Agreement Addendum</w:t>
      </w:r>
    </w:p>
    <w:p w14:paraId="0564CD92" w14:textId="2CF02A08" w:rsidR="007D0ECB" w:rsidRPr="001B2558" w:rsidRDefault="00DF4C6E" w:rsidP="001B2558">
      <w:pPr>
        <w:ind w:left="720"/>
        <w:rPr>
          <w:rFonts w:asciiTheme="minorHAnsi" w:hAnsiTheme="minorHAnsi" w:cstheme="minorHAnsi"/>
        </w:rPr>
      </w:pPr>
      <w:r w:rsidRPr="001B2558">
        <w:rPr>
          <w:rFonts w:asciiTheme="minorHAnsi" w:hAnsiTheme="minorHAnsi" w:cstheme="minorHAnsi"/>
        </w:rPr>
        <w:t>A</w:t>
      </w:r>
      <w:r w:rsidR="007D0ECB" w:rsidRPr="001B2558">
        <w:rPr>
          <w:rFonts w:asciiTheme="minorHAnsi" w:hAnsiTheme="minorHAnsi" w:cstheme="minorHAnsi"/>
        </w:rPr>
        <w:t xml:space="preserve"> </w:t>
      </w:r>
      <w:r w:rsidR="000F199D" w:rsidRPr="001B2558">
        <w:rPr>
          <w:rFonts w:asciiTheme="minorHAnsi" w:hAnsiTheme="minorHAnsi" w:cstheme="minorHAnsi"/>
        </w:rPr>
        <w:t xml:space="preserve">Disaster Relief Temporary Employment </w:t>
      </w:r>
      <w:r w:rsidRPr="001B2558">
        <w:rPr>
          <w:rFonts w:asciiTheme="minorHAnsi" w:hAnsiTheme="minorHAnsi" w:cstheme="minorHAnsi"/>
        </w:rPr>
        <w:t>Worksite Agreement Addendum</w:t>
      </w:r>
      <w:r w:rsidR="00415012" w:rsidRPr="001B2558">
        <w:rPr>
          <w:rFonts w:asciiTheme="minorHAnsi" w:hAnsiTheme="minorHAnsi" w:cstheme="minorHAnsi"/>
          <w:b/>
          <w:u w:val="single"/>
        </w:rPr>
        <w:t xml:space="preserve"> </w:t>
      </w:r>
      <w:r w:rsidR="007D0ECB" w:rsidRPr="001B2558">
        <w:rPr>
          <w:rFonts w:asciiTheme="minorHAnsi" w:hAnsiTheme="minorHAnsi" w:cstheme="minorHAnsi"/>
        </w:rPr>
        <w:t xml:space="preserve">is </w:t>
      </w:r>
      <w:r w:rsidRPr="001B2558">
        <w:rPr>
          <w:rFonts w:asciiTheme="minorHAnsi" w:hAnsiTheme="minorHAnsi" w:cstheme="minorHAnsi"/>
        </w:rPr>
        <w:t xml:space="preserve">completed </w:t>
      </w:r>
      <w:r w:rsidR="00415012" w:rsidRPr="001B2558">
        <w:rPr>
          <w:rFonts w:asciiTheme="minorHAnsi" w:hAnsiTheme="minorHAnsi" w:cstheme="minorHAnsi"/>
        </w:rPr>
        <w:t>by the</w:t>
      </w:r>
      <w:r w:rsidRPr="001B2558">
        <w:rPr>
          <w:rFonts w:asciiTheme="minorHAnsi" w:hAnsiTheme="minorHAnsi" w:cstheme="minorHAnsi"/>
        </w:rPr>
        <w:t xml:space="preserve"> Worksite Employer, </w:t>
      </w:r>
      <w:r w:rsidR="0080402D" w:rsidRPr="001B2558">
        <w:rPr>
          <w:rFonts w:asciiTheme="minorHAnsi" w:hAnsiTheme="minorHAnsi" w:cstheme="minorHAnsi"/>
        </w:rPr>
        <w:t xml:space="preserve">Disaster Relief </w:t>
      </w:r>
      <w:r w:rsidRPr="001B2558">
        <w:rPr>
          <w:rFonts w:asciiTheme="minorHAnsi" w:hAnsiTheme="minorHAnsi" w:cstheme="minorHAnsi"/>
        </w:rPr>
        <w:t>Temporary Employee and Career Center</w:t>
      </w:r>
      <w:r w:rsidR="00415012" w:rsidRPr="001B2558">
        <w:rPr>
          <w:rFonts w:asciiTheme="minorHAnsi" w:hAnsiTheme="minorHAnsi" w:cstheme="minorHAnsi"/>
        </w:rPr>
        <w:t xml:space="preserve"> to match and secure </w:t>
      </w:r>
      <w:r w:rsidR="000F199D" w:rsidRPr="001B2558">
        <w:rPr>
          <w:rFonts w:asciiTheme="minorHAnsi" w:hAnsiTheme="minorHAnsi" w:cstheme="minorHAnsi"/>
        </w:rPr>
        <w:t>Disaster Relief Temporary Employment</w:t>
      </w:r>
      <w:r w:rsidR="00415012" w:rsidRPr="001B2558">
        <w:rPr>
          <w:rFonts w:asciiTheme="minorHAnsi" w:hAnsiTheme="minorHAnsi" w:cstheme="minorHAnsi"/>
        </w:rPr>
        <w:t xml:space="preserve"> position.</w:t>
      </w:r>
      <w:r w:rsidRPr="001B2558">
        <w:rPr>
          <w:rFonts w:asciiTheme="minorHAnsi" w:hAnsiTheme="minorHAnsi" w:cstheme="minorHAnsi"/>
        </w:rPr>
        <w:t xml:space="preserve"> </w:t>
      </w:r>
      <w:r w:rsidR="00415012" w:rsidRPr="001B2558">
        <w:rPr>
          <w:rFonts w:asciiTheme="minorHAnsi" w:hAnsiTheme="minorHAnsi" w:cstheme="minorHAnsi"/>
        </w:rPr>
        <w:t xml:space="preserve">Once </w:t>
      </w:r>
      <w:r w:rsidRPr="001B2558">
        <w:rPr>
          <w:rFonts w:asciiTheme="minorHAnsi" w:hAnsiTheme="minorHAnsi" w:cstheme="minorHAnsi"/>
        </w:rPr>
        <w:t>finalized, and</w:t>
      </w:r>
      <w:r w:rsidR="00415012" w:rsidRPr="001B2558">
        <w:rPr>
          <w:rFonts w:asciiTheme="minorHAnsi" w:hAnsiTheme="minorHAnsi" w:cstheme="minorHAnsi"/>
        </w:rPr>
        <w:t xml:space="preserve"> signed by all relevant parties a copy is submitted to the Primary Operator contact.</w:t>
      </w:r>
    </w:p>
    <w:p w14:paraId="072F20A0" w14:textId="77777777" w:rsidR="007D0ECB" w:rsidRPr="001B2558" w:rsidRDefault="007D0ECB" w:rsidP="007D0ECB">
      <w:pPr>
        <w:ind w:left="720"/>
        <w:rPr>
          <w:rFonts w:asciiTheme="minorHAnsi" w:hAnsiTheme="minorHAnsi" w:cstheme="minorHAnsi"/>
        </w:rPr>
      </w:pPr>
    </w:p>
    <w:p w14:paraId="360351A6" w14:textId="77777777" w:rsidR="007D0ECB" w:rsidRPr="001B2558" w:rsidRDefault="007D0ECB" w:rsidP="35605C64">
      <w:pPr>
        <w:numPr>
          <w:ilvl w:val="0"/>
          <w:numId w:val="22"/>
        </w:numPr>
        <w:rPr>
          <w:rFonts w:asciiTheme="minorHAnsi" w:hAnsiTheme="minorHAnsi" w:cstheme="minorBidi"/>
          <w:b/>
          <w:bCs/>
        </w:rPr>
      </w:pPr>
      <w:r w:rsidRPr="001B2558">
        <w:rPr>
          <w:rFonts w:asciiTheme="minorHAnsi" w:hAnsiTheme="minorHAnsi" w:cstheme="minorBidi"/>
          <w:b/>
          <w:bCs/>
        </w:rPr>
        <w:t>Support Services</w:t>
      </w:r>
    </w:p>
    <w:p w14:paraId="73BAFB5B" w14:textId="16CAA3AC" w:rsidR="007D0ECB" w:rsidRPr="001B2558" w:rsidRDefault="007D0ECB">
      <w:pPr>
        <w:ind w:left="720"/>
        <w:rPr>
          <w:rFonts w:asciiTheme="minorHAnsi" w:hAnsiTheme="minorHAnsi" w:cstheme="minorHAnsi"/>
        </w:rPr>
      </w:pPr>
      <w:r w:rsidRPr="001B2558">
        <w:rPr>
          <w:rFonts w:asciiTheme="minorHAnsi" w:hAnsiTheme="minorHAnsi" w:cstheme="minorHAnsi"/>
        </w:rPr>
        <w:t xml:space="preserve">Support Services shall be available to all eligible participants </w:t>
      </w:r>
      <w:r w:rsidR="009D6FCB" w:rsidRPr="001B2558">
        <w:rPr>
          <w:rFonts w:asciiTheme="minorHAnsi" w:hAnsiTheme="minorHAnsi" w:cstheme="minorHAnsi"/>
        </w:rPr>
        <w:t xml:space="preserve">based on funding availability and </w:t>
      </w:r>
      <w:r w:rsidRPr="001B2558">
        <w:rPr>
          <w:rFonts w:asciiTheme="minorHAnsi" w:hAnsiTheme="minorHAnsi" w:cstheme="minorHAnsi"/>
        </w:rPr>
        <w:t>in accordance with the local area’s Support Services Policy.</w:t>
      </w:r>
    </w:p>
    <w:p w14:paraId="3FAE7FBE" w14:textId="77777777" w:rsidR="007D0ECB" w:rsidRPr="001B2558" w:rsidRDefault="007D0ECB" w:rsidP="007D0ECB">
      <w:pPr>
        <w:ind w:left="720"/>
        <w:rPr>
          <w:rFonts w:asciiTheme="minorHAnsi" w:hAnsiTheme="minorHAnsi" w:cstheme="minorHAnsi"/>
        </w:rPr>
      </w:pPr>
    </w:p>
    <w:p w14:paraId="24676A07" w14:textId="77777777" w:rsidR="007D0ECB" w:rsidRPr="001B2558" w:rsidRDefault="007D0ECB" w:rsidP="35605C64">
      <w:pPr>
        <w:numPr>
          <w:ilvl w:val="0"/>
          <w:numId w:val="22"/>
        </w:numPr>
        <w:rPr>
          <w:rFonts w:asciiTheme="minorHAnsi" w:hAnsiTheme="minorHAnsi" w:cstheme="minorBidi"/>
          <w:b/>
          <w:bCs/>
        </w:rPr>
      </w:pPr>
      <w:r w:rsidRPr="001B2558">
        <w:rPr>
          <w:rFonts w:asciiTheme="minorHAnsi" w:hAnsiTheme="minorHAnsi" w:cstheme="minorBidi"/>
          <w:b/>
          <w:bCs/>
        </w:rPr>
        <w:t>Voucher Payment</w:t>
      </w:r>
    </w:p>
    <w:p w14:paraId="2E5B4564" w14:textId="77777777" w:rsidR="007D0ECB" w:rsidRPr="001B2558" w:rsidRDefault="007D0ECB" w:rsidP="007D0ECB">
      <w:pPr>
        <w:ind w:firstLine="720"/>
        <w:rPr>
          <w:rFonts w:asciiTheme="minorHAnsi" w:hAnsiTheme="minorHAnsi" w:cstheme="minorHAnsi"/>
        </w:rPr>
      </w:pPr>
      <w:r w:rsidRPr="001B2558">
        <w:rPr>
          <w:rFonts w:asciiTheme="minorHAnsi" w:hAnsiTheme="minorHAnsi" w:cstheme="minorHAnsi"/>
        </w:rPr>
        <w:t>Contracted local Workforce Development Areas receive voucher payment(s).</w:t>
      </w:r>
    </w:p>
    <w:p w14:paraId="7E81E5AA" w14:textId="77777777" w:rsidR="007D0ECB" w:rsidRPr="001B2558" w:rsidRDefault="007D0ECB" w:rsidP="007D0ECB">
      <w:pPr>
        <w:ind w:firstLine="720"/>
        <w:rPr>
          <w:rFonts w:asciiTheme="minorHAnsi" w:hAnsiTheme="minorHAnsi" w:cstheme="minorHAnsi"/>
        </w:rPr>
      </w:pPr>
    </w:p>
    <w:p w14:paraId="5854B0E1" w14:textId="77777777" w:rsidR="007D0ECB" w:rsidRPr="001B2558" w:rsidRDefault="007D0ECB" w:rsidP="35605C64">
      <w:pPr>
        <w:numPr>
          <w:ilvl w:val="0"/>
          <w:numId w:val="22"/>
        </w:numPr>
        <w:rPr>
          <w:rFonts w:asciiTheme="minorHAnsi" w:hAnsiTheme="minorHAnsi" w:cstheme="minorBidi"/>
          <w:b/>
          <w:bCs/>
        </w:rPr>
      </w:pPr>
      <w:r w:rsidRPr="001B2558">
        <w:rPr>
          <w:rFonts w:asciiTheme="minorHAnsi" w:hAnsiTheme="minorHAnsi" w:cstheme="minorBidi"/>
          <w:b/>
          <w:bCs/>
        </w:rPr>
        <w:t>Case Management</w:t>
      </w:r>
    </w:p>
    <w:p w14:paraId="441286F9" w14:textId="5E0CBD02" w:rsidR="007D0ECB" w:rsidRPr="001B2558" w:rsidRDefault="0080402D" w:rsidP="007D0ECB">
      <w:pPr>
        <w:ind w:left="720"/>
        <w:rPr>
          <w:rFonts w:asciiTheme="minorHAnsi" w:hAnsiTheme="minorHAnsi" w:cstheme="minorHAnsi"/>
        </w:rPr>
      </w:pPr>
      <w:r w:rsidRPr="001B2558">
        <w:rPr>
          <w:rFonts w:asciiTheme="minorHAnsi" w:hAnsiTheme="minorHAnsi" w:cstheme="minorHAnsi"/>
        </w:rPr>
        <w:t xml:space="preserve">Disaster Relief </w:t>
      </w:r>
      <w:r w:rsidR="000F199D" w:rsidRPr="001B2558">
        <w:rPr>
          <w:rFonts w:asciiTheme="minorHAnsi" w:hAnsiTheme="minorHAnsi" w:cstheme="minorHAnsi"/>
        </w:rPr>
        <w:t xml:space="preserve">Disaster Relief Temporary Employment </w:t>
      </w:r>
      <w:r w:rsidR="00DF4C6E" w:rsidRPr="001B2558">
        <w:rPr>
          <w:rFonts w:asciiTheme="minorHAnsi" w:hAnsiTheme="minorHAnsi" w:cstheme="minorHAnsi"/>
        </w:rPr>
        <w:t>Customers</w:t>
      </w:r>
      <w:r w:rsidR="007D0ECB" w:rsidRPr="001B2558">
        <w:rPr>
          <w:rFonts w:asciiTheme="minorHAnsi" w:hAnsiTheme="minorHAnsi" w:cstheme="minorHAnsi"/>
        </w:rPr>
        <w:t xml:space="preserve"> receive on-going case management.</w:t>
      </w:r>
    </w:p>
    <w:p w14:paraId="15D0D321" w14:textId="77777777" w:rsidR="007D0ECB" w:rsidRPr="001B2558" w:rsidRDefault="007D0ECB" w:rsidP="007D0ECB">
      <w:pPr>
        <w:ind w:left="720"/>
        <w:rPr>
          <w:rFonts w:asciiTheme="minorHAnsi" w:hAnsiTheme="minorHAnsi" w:cstheme="minorHAnsi"/>
        </w:rPr>
      </w:pPr>
    </w:p>
    <w:p w14:paraId="07405635" w14:textId="77777777" w:rsidR="007D0ECB" w:rsidRPr="001B2558" w:rsidRDefault="007D0ECB" w:rsidP="35605C64">
      <w:pPr>
        <w:numPr>
          <w:ilvl w:val="0"/>
          <w:numId w:val="22"/>
        </w:numPr>
        <w:rPr>
          <w:rFonts w:asciiTheme="minorHAnsi" w:hAnsiTheme="minorHAnsi" w:cstheme="minorBidi"/>
          <w:b/>
          <w:bCs/>
        </w:rPr>
      </w:pPr>
      <w:r w:rsidRPr="001B2558">
        <w:rPr>
          <w:rFonts w:asciiTheme="minorHAnsi" w:hAnsiTheme="minorHAnsi" w:cstheme="minorBidi"/>
          <w:b/>
          <w:bCs/>
        </w:rPr>
        <w:t>Monitoring</w:t>
      </w:r>
    </w:p>
    <w:p w14:paraId="4A37F217" w14:textId="1E4F0924" w:rsidR="007D0ECB" w:rsidRPr="001B2558" w:rsidRDefault="007D0ECB" w:rsidP="007D0ECB">
      <w:pPr>
        <w:ind w:left="720"/>
        <w:rPr>
          <w:rFonts w:asciiTheme="minorHAnsi" w:hAnsiTheme="minorHAnsi" w:cstheme="minorHAnsi"/>
        </w:rPr>
      </w:pPr>
      <w:r w:rsidRPr="001B2558">
        <w:rPr>
          <w:rFonts w:asciiTheme="minorHAnsi" w:hAnsiTheme="minorHAnsi" w:cstheme="minorHAnsi"/>
        </w:rPr>
        <w:t>Regular monitoring is conducted by the local area</w:t>
      </w:r>
      <w:r w:rsidR="00AA4D0E" w:rsidRPr="001B2558">
        <w:rPr>
          <w:rFonts w:asciiTheme="minorHAnsi" w:hAnsiTheme="minorHAnsi" w:cstheme="minorHAnsi"/>
        </w:rPr>
        <w:t xml:space="preserve"> </w:t>
      </w:r>
      <w:proofErr w:type="spellStart"/>
      <w:r w:rsidR="00AA4D0E" w:rsidRPr="001B2558">
        <w:rPr>
          <w:rFonts w:asciiTheme="minorHAnsi" w:hAnsiTheme="minorHAnsi" w:cstheme="minorHAnsi"/>
        </w:rPr>
        <w:t>MassHire</w:t>
      </w:r>
      <w:proofErr w:type="spellEnd"/>
      <w:r w:rsidR="00AA4D0E" w:rsidRPr="001B2558">
        <w:rPr>
          <w:rFonts w:asciiTheme="minorHAnsi" w:hAnsiTheme="minorHAnsi" w:cstheme="minorHAnsi"/>
        </w:rPr>
        <w:t xml:space="preserve"> Career Center</w:t>
      </w:r>
      <w:r w:rsidRPr="001B2558">
        <w:rPr>
          <w:rFonts w:asciiTheme="minorHAnsi" w:hAnsiTheme="minorHAnsi" w:cstheme="minorHAnsi"/>
        </w:rPr>
        <w:t xml:space="preserve">, the Primary Operator, and </w:t>
      </w:r>
      <w:r w:rsidR="00AA4D0E" w:rsidRPr="001B2558">
        <w:rPr>
          <w:rFonts w:asciiTheme="minorHAnsi" w:hAnsiTheme="minorHAnsi" w:cstheme="minorHAnsi"/>
        </w:rPr>
        <w:t>M</w:t>
      </w:r>
      <w:r w:rsidR="00AC6BB8">
        <w:rPr>
          <w:rFonts w:asciiTheme="minorHAnsi" w:hAnsiTheme="minorHAnsi" w:cstheme="minorHAnsi"/>
        </w:rPr>
        <w:t>MDCS</w:t>
      </w:r>
      <w:r w:rsidRPr="001B2558">
        <w:rPr>
          <w:rFonts w:asciiTheme="minorHAnsi" w:hAnsiTheme="minorHAnsi" w:cstheme="minorHAnsi"/>
        </w:rPr>
        <w:t>.</w:t>
      </w:r>
    </w:p>
    <w:p w14:paraId="5F4F3718" w14:textId="77777777" w:rsidR="007D0ECB" w:rsidRPr="001B2558" w:rsidRDefault="007D0ECB" w:rsidP="007D0ECB">
      <w:pPr>
        <w:ind w:left="720"/>
        <w:rPr>
          <w:rFonts w:asciiTheme="minorHAnsi" w:hAnsiTheme="minorHAnsi" w:cstheme="minorHAnsi"/>
        </w:rPr>
      </w:pPr>
    </w:p>
    <w:p w14:paraId="2D9AA3D1" w14:textId="77777777" w:rsidR="007D0ECB" w:rsidRPr="001B2558" w:rsidRDefault="007D0ECB" w:rsidP="35605C64">
      <w:pPr>
        <w:numPr>
          <w:ilvl w:val="0"/>
          <w:numId w:val="22"/>
        </w:numPr>
        <w:rPr>
          <w:rFonts w:asciiTheme="minorHAnsi" w:hAnsiTheme="minorHAnsi" w:cstheme="minorBidi"/>
          <w:b/>
          <w:bCs/>
        </w:rPr>
      </w:pPr>
      <w:r w:rsidRPr="001B2558">
        <w:rPr>
          <w:rFonts w:asciiTheme="minorHAnsi" w:hAnsiTheme="minorHAnsi" w:cstheme="minorBidi"/>
          <w:b/>
          <w:bCs/>
        </w:rPr>
        <w:t>Exits</w:t>
      </w:r>
    </w:p>
    <w:p w14:paraId="208B6610" w14:textId="05B3CDD5" w:rsidR="007D0ECB" w:rsidRPr="001B2558" w:rsidRDefault="000F199D" w:rsidP="007D0ECB">
      <w:pPr>
        <w:ind w:left="720"/>
        <w:rPr>
          <w:rFonts w:asciiTheme="minorHAnsi" w:hAnsiTheme="minorHAnsi" w:cstheme="minorHAnsi"/>
        </w:rPr>
      </w:pPr>
      <w:r w:rsidRPr="001B2558">
        <w:rPr>
          <w:rFonts w:asciiTheme="minorHAnsi" w:hAnsiTheme="minorHAnsi" w:cstheme="minorHAnsi"/>
        </w:rPr>
        <w:t xml:space="preserve">Disaster Relief Temporary Employment </w:t>
      </w:r>
      <w:r w:rsidR="00415012" w:rsidRPr="001B2558">
        <w:rPr>
          <w:rFonts w:asciiTheme="minorHAnsi" w:hAnsiTheme="minorHAnsi" w:cstheme="minorHAnsi"/>
        </w:rPr>
        <w:t>customer</w:t>
      </w:r>
      <w:r w:rsidR="007D0ECB" w:rsidRPr="001B2558">
        <w:rPr>
          <w:rFonts w:asciiTheme="minorHAnsi" w:hAnsiTheme="minorHAnsi" w:cstheme="minorHAnsi"/>
        </w:rPr>
        <w:t xml:space="preserve"> is exited from the grant when services discontinue.</w:t>
      </w:r>
    </w:p>
    <w:p w14:paraId="1ED74530" w14:textId="77777777" w:rsidR="007D0ECB" w:rsidRPr="001B2558" w:rsidRDefault="007D0ECB" w:rsidP="007D0ECB">
      <w:pPr>
        <w:ind w:left="720"/>
        <w:rPr>
          <w:rFonts w:asciiTheme="minorHAnsi" w:hAnsiTheme="minorHAnsi" w:cstheme="minorHAnsi"/>
        </w:rPr>
      </w:pPr>
    </w:p>
    <w:p w14:paraId="4385FFF4" w14:textId="77777777" w:rsidR="007D0ECB" w:rsidRPr="001B2558" w:rsidRDefault="007D0ECB" w:rsidP="35605C64">
      <w:pPr>
        <w:numPr>
          <w:ilvl w:val="0"/>
          <w:numId w:val="22"/>
        </w:numPr>
        <w:rPr>
          <w:rFonts w:asciiTheme="minorHAnsi" w:hAnsiTheme="minorHAnsi" w:cstheme="minorBidi"/>
          <w:b/>
          <w:bCs/>
        </w:rPr>
      </w:pPr>
      <w:r w:rsidRPr="001B2558">
        <w:rPr>
          <w:rFonts w:asciiTheme="minorHAnsi" w:hAnsiTheme="minorHAnsi" w:cstheme="minorBidi"/>
          <w:b/>
          <w:bCs/>
        </w:rPr>
        <w:lastRenderedPageBreak/>
        <w:t>Reporting</w:t>
      </w:r>
    </w:p>
    <w:p w14:paraId="06B9125B" w14:textId="0D9853E9" w:rsidR="007D0ECB" w:rsidRPr="001B2558" w:rsidRDefault="007D0ECB" w:rsidP="007D0ECB">
      <w:pPr>
        <w:ind w:left="720"/>
        <w:rPr>
          <w:rFonts w:asciiTheme="minorHAnsi" w:hAnsiTheme="minorHAnsi" w:cstheme="minorHAnsi"/>
        </w:rPr>
      </w:pPr>
      <w:r w:rsidRPr="001B2558">
        <w:rPr>
          <w:rFonts w:asciiTheme="minorHAnsi" w:hAnsiTheme="minorHAnsi" w:cstheme="minorHAnsi"/>
        </w:rPr>
        <w:t xml:space="preserve">Proper tracking and reporting of grant activity </w:t>
      </w:r>
      <w:r w:rsidR="009D6FCB" w:rsidRPr="001B2558">
        <w:rPr>
          <w:rFonts w:asciiTheme="minorHAnsi" w:hAnsiTheme="minorHAnsi" w:cstheme="minorHAnsi"/>
        </w:rPr>
        <w:t xml:space="preserve">in MOSES </w:t>
      </w:r>
      <w:r w:rsidRPr="001B2558">
        <w:rPr>
          <w:rFonts w:asciiTheme="minorHAnsi" w:hAnsiTheme="minorHAnsi" w:cstheme="minorHAnsi"/>
        </w:rPr>
        <w:t>is required.</w:t>
      </w:r>
    </w:p>
    <w:p w14:paraId="0501D0F4" w14:textId="77777777" w:rsidR="007D0ECB" w:rsidRPr="001B2558" w:rsidRDefault="007D0ECB" w:rsidP="007D0ECB">
      <w:pPr>
        <w:ind w:left="720"/>
        <w:rPr>
          <w:rFonts w:asciiTheme="minorHAnsi" w:hAnsiTheme="minorHAnsi" w:cstheme="minorHAnsi"/>
        </w:rPr>
      </w:pPr>
    </w:p>
    <w:p w14:paraId="31B9D458" w14:textId="77777777" w:rsidR="007D0ECB" w:rsidRPr="001B2558" w:rsidRDefault="007D0ECB" w:rsidP="35605C64">
      <w:pPr>
        <w:numPr>
          <w:ilvl w:val="0"/>
          <w:numId w:val="22"/>
        </w:numPr>
        <w:rPr>
          <w:rFonts w:asciiTheme="minorHAnsi" w:hAnsiTheme="minorHAnsi" w:cstheme="minorBidi"/>
          <w:b/>
          <w:bCs/>
        </w:rPr>
      </w:pPr>
      <w:r w:rsidRPr="001B2558">
        <w:rPr>
          <w:rFonts w:asciiTheme="minorHAnsi" w:hAnsiTheme="minorHAnsi" w:cstheme="minorBidi"/>
          <w:b/>
          <w:bCs/>
        </w:rPr>
        <w:t>Contract Responsibilities</w:t>
      </w:r>
    </w:p>
    <w:p w14:paraId="2828F95F" w14:textId="72AE15DD" w:rsidR="00D94DC4" w:rsidRPr="001B2558" w:rsidRDefault="007D0ECB" w:rsidP="00224C7D">
      <w:pPr>
        <w:ind w:left="720"/>
        <w:rPr>
          <w:rFonts w:asciiTheme="minorHAnsi" w:hAnsiTheme="minorHAnsi" w:cstheme="minorHAnsi"/>
        </w:rPr>
      </w:pPr>
      <w:r w:rsidRPr="001B2558">
        <w:rPr>
          <w:rFonts w:asciiTheme="minorHAnsi" w:hAnsiTheme="minorHAnsi" w:cstheme="minorHAnsi"/>
        </w:rPr>
        <w:t>Contractor agrees to comply with report requests, comply with laws and regulations, and abide by policy and program requirements.</w:t>
      </w:r>
    </w:p>
    <w:p w14:paraId="32BC7F7B" w14:textId="77777777" w:rsidR="001B2558" w:rsidRPr="00503DF7" w:rsidRDefault="001B2558" w:rsidP="007D0ECB">
      <w:pPr>
        <w:ind w:left="720"/>
        <w:rPr>
          <w:rFonts w:asciiTheme="minorHAnsi" w:hAnsiTheme="minorHAnsi" w:cstheme="minorHAnsi"/>
          <w:sz w:val="22"/>
          <w:szCs w:val="22"/>
        </w:rPr>
      </w:pPr>
    </w:p>
    <w:p w14:paraId="358B7C1A" w14:textId="77777777" w:rsidR="007D0ECB" w:rsidRPr="00503DF7" w:rsidRDefault="007D0ECB" w:rsidP="007D0ECB">
      <w:pPr>
        <w:rPr>
          <w:rFonts w:asciiTheme="minorHAnsi" w:hAnsiTheme="minorHAnsi" w:cstheme="minorHAnsi"/>
          <w:sz w:val="22"/>
          <w:szCs w:val="22"/>
        </w:rPr>
      </w:pPr>
    </w:p>
    <w:p w14:paraId="7405134B" w14:textId="19DFD4C1" w:rsidR="007D0ECB" w:rsidRPr="00503DF7" w:rsidRDefault="000F199D" w:rsidP="007D0ECB">
      <w:pPr>
        <w:pStyle w:val="VERTICALCENTEREDHEADING"/>
        <w:pBdr>
          <w:top w:val="single" w:sz="4" w:space="1" w:color="auto"/>
          <w:left w:val="single" w:sz="4" w:space="4" w:color="auto"/>
          <w:bottom w:val="single" w:sz="4" w:space="1" w:color="auto"/>
          <w:right w:val="single" w:sz="4" w:space="4" w:color="auto"/>
        </w:pBdr>
        <w:tabs>
          <w:tab w:val="left" w:pos="7290"/>
          <w:tab w:val="left" w:pos="9360"/>
        </w:tabs>
        <w:rPr>
          <w:rFonts w:asciiTheme="minorHAnsi" w:hAnsiTheme="minorHAnsi" w:cstheme="minorHAnsi"/>
          <w:sz w:val="22"/>
          <w:szCs w:val="22"/>
        </w:rPr>
      </w:pPr>
      <w:r w:rsidRPr="00503DF7">
        <w:rPr>
          <w:rFonts w:asciiTheme="minorHAnsi" w:hAnsiTheme="minorHAnsi" w:cstheme="minorHAnsi"/>
          <w:sz w:val="22"/>
          <w:szCs w:val="22"/>
        </w:rPr>
        <w:t>DISASTER RELIEF TEMPORARY EMPLOYMENT</w:t>
      </w:r>
    </w:p>
    <w:p w14:paraId="01C22580" w14:textId="77777777" w:rsidR="007D0ECB" w:rsidRPr="00161768" w:rsidRDefault="007D0ECB" w:rsidP="007D0ECB">
      <w:pPr>
        <w:pStyle w:val="VERTICALCENTEREDHEADING"/>
        <w:tabs>
          <w:tab w:val="left" w:pos="7290"/>
          <w:tab w:val="left" w:pos="9360"/>
        </w:tabs>
        <w:rPr>
          <w:rFonts w:asciiTheme="minorHAnsi" w:hAnsiTheme="minorHAnsi" w:cstheme="minorHAnsi"/>
          <w:sz w:val="24"/>
        </w:rPr>
      </w:pPr>
    </w:p>
    <w:p w14:paraId="10255FB7" w14:textId="59EBA2E5" w:rsidR="007D0ECB" w:rsidRPr="00161768" w:rsidRDefault="007D0ECB" w:rsidP="007D0ECB">
      <w:pPr>
        <w:widowControl w:val="0"/>
        <w:tabs>
          <w:tab w:val="left" w:pos="7290"/>
          <w:tab w:val="left" w:pos="9360"/>
        </w:tabs>
        <w:autoSpaceDE w:val="0"/>
        <w:autoSpaceDN w:val="0"/>
        <w:adjustRightInd w:val="0"/>
        <w:rPr>
          <w:rFonts w:asciiTheme="minorHAnsi" w:hAnsiTheme="minorHAnsi" w:cstheme="minorHAnsi"/>
          <w:bCs/>
        </w:rPr>
      </w:pPr>
      <w:r w:rsidRPr="00161768">
        <w:rPr>
          <w:rFonts w:asciiTheme="minorHAnsi" w:hAnsiTheme="minorHAnsi" w:cstheme="minorHAnsi"/>
          <w:bCs/>
        </w:rPr>
        <w:t xml:space="preserve">The following provides a detailed description of the </w:t>
      </w:r>
      <w:r w:rsidR="000F199D" w:rsidRPr="00161768">
        <w:rPr>
          <w:rFonts w:asciiTheme="minorHAnsi" w:hAnsiTheme="minorHAnsi" w:cstheme="minorHAnsi"/>
          <w:bCs/>
        </w:rPr>
        <w:t xml:space="preserve">Disaster Relief </w:t>
      </w:r>
      <w:r w:rsidR="00746828" w:rsidRPr="00161768">
        <w:rPr>
          <w:rFonts w:asciiTheme="minorHAnsi" w:hAnsiTheme="minorHAnsi" w:cstheme="minorHAnsi"/>
          <w:bCs/>
        </w:rPr>
        <w:t>Temporary Employment</w:t>
      </w:r>
      <w:r w:rsidRPr="00161768">
        <w:rPr>
          <w:rFonts w:asciiTheme="minorHAnsi" w:hAnsiTheme="minorHAnsi" w:cstheme="minorHAnsi"/>
          <w:bCs/>
        </w:rPr>
        <w:t xml:space="preserve"> Process for the </w:t>
      </w:r>
      <w:r w:rsidR="00363B36" w:rsidRPr="00161768">
        <w:rPr>
          <w:rFonts w:asciiTheme="minorHAnsi" w:hAnsiTheme="minorHAnsi" w:cstheme="minorHAnsi"/>
          <w:bCs/>
        </w:rPr>
        <w:t>COVID-19</w:t>
      </w:r>
      <w:r w:rsidRPr="00161768">
        <w:rPr>
          <w:rFonts w:asciiTheme="minorHAnsi" w:hAnsiTheme="minorHAnsi" w:cstheme="minorHAnsi"/>
          <w:bCs/>
        </w:rPr>
        <w:t xml:space="preserve"> </w:t>
      </w:r>
      <w:r w:rsidR="00363B36" w:rsidRPr="00161768">
        <w:rPr>
          <w:rFonts w:asciiTheme="minorHAnsi" w:hAnsiTheme="minorHAnsi" w:cstheme="minorHAnsi"/>
          <w:bCs/>
        </w:rPr>
        <w:t>DWG</w:t>
      </w:r>
      <w:r w:rsidRPr="00161768">
        <w:rPr>
          <w:rFonts w:asciiTheme="minorHAnsi" w:hAnsiTheme="minorHAnsi" w:cstheme="minorHAnsi"/>
          <w:bCs/>
        </w:rPr>
        <w:t xml:space="preserve"> Project.</w:t>
      </w:r>
    </w:p>
    <w:p w14:paraId="052A9112" w14:textId="52012D97" w:rsidR="000C279F" w:rsidRPr="00503DF7" w:rsidRDefault="000C279F" w:rsidP="000C279F">
      <w:pPr>
        <w:rPr>
          <w:rFonts w:asciiTheme="minorHAnsi" w:hAnsiTheme="minorHAnsi" w:cstheme="minorHAnsi"/>
          <w:sz w:val="22"/>
          <w:szCs w:val="22"/>
        </w:rPr>
      </w:pPr>
    </w:p>
    <w:p w14:paraId="168BD9D5" w14:textId="7BFC9FB6" w:rsidR="007A7882" w:rsidRPr="00503DF7" w:rsidRDefault="007A7882" w:rsidP="00830794">
      <w:pPr>
        <w:pStyle w:val="ListParagraph"/>
        <w:numPr>
          <w:ilvl w:val="0"/>
          <w:numId w:val="2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360"/>
        <w:jc w:val="both"/>
        <w:rPr>
          <w:rFonts w:asciiTheme="minorHAnsi" w:hAnsiTheme="minorHAnsi" w:cstheme="minorHAnsi"/>
          <w:b/>
        </w:rPr>
      </w:pPr>
      <w:r w:rsidRPr="00503DF7">
        <w:rPr>
          <w:rFonts w:asciiTheme="minorHAnsi" w:hAnsiTheme="minorHAnsi" w:cstheme="minorHAnsi"/>
          <w:b/>
        </w:rPr>
        <w:t xml:space="preserve">Outreach </w:t>
      </w:r>
    </w:p>
    <w:p w14:paraId="123EE9CD" w14:textId="77777777" w:rsidR="007A7882" w:rsidRPr="00503DF7" w:rsidRDefault="007A7882" w:rsidP="000C279F">
      <w:pPr>
        <w:rPr>
          <w:rFonts w:asciiTheme="minorHAnsi" w:hAnsiTheme="minorHAnsi" w:cstheme="minorHAnsi"/>
        </w:rPr>
      </w:pPr>
    </w:p>
    <w:p w14:paraId="1C45A0BE" w14:textId="66AA4759" w:rsidR="000C279F" w:rsidRPr="00503DF7" w:rsidRDefault="000C279F" w:rsidP="000C279F">
      <w:pPr>
        <w:rPr>
          <w:rFonts w:asciiTheme="minorHAnsi" w:hAnsiTheme="minorHAnsi" w:cstheme="minorHAnsi"/>
        </w:rPr>
      </w:pPr>
      <w:r w:rsidRPr="00503DF7">
        <w:rPr>
          <w:rFonts w:asciiTheme="minorHAnsi" w:hAnsiTheme="minorHAnsi" w:cstheme="minorHAnsi"/>
        </w:rPr>
        <w:t xml:space="preserve">The Primary Operator will send the Local </w:t>
      </w:r>
      <w:proofErr w:type="spellStart"/>
      <w:r w:rsidRPr="00503DF7">
        <w:rPr>
          <w:rFonts w:asciiTheme="minorHAnsi" w:hAnsiTheme="minorHAnsi" w:cstheme="minorHAnsi"/>
        </w:rPr>
        <w:t>MassHire</w:t>
      </w:r>
      <w:proofErr w:type="spellEnd"/>
      <w:r w:rsidRPr="00503DF7">
        <w:rPr>
          <w:rFonts w:asciiTheme="minorHAnsi" w:hAnsiTheme="minorHAnsi" w:cstheme="minorHAnsi"/>
        </w:rPr>
        <w:t xml:space="preserve"> </w:t>
      </w:r>
      <w:proofErr w:type="spellStart"/>
      <w:r w:rsidRPr="00503DF7">
        <w:rPr>
          <w:rFonts w:asciiTheme="minorHAnsi" w:hAnsiTheme="minorHAnsi" w:cstheme="minorHAnsi"/>
        </w:rPr>
        <w:t>SPoC</w:t>
      </w:r>
      <w:proofErr w:type="spellEnd"/>
      <w:r w:rsidRPr="00503DF7">
        <w:rPr>
          <w:rFonts w:asciiTheme="minorHAnsi" w:hAnsiTheme="minorHAnsi" w:cstheme="minorHAnsi"/>
        </w:rPr>
        <w:t xml:space="preserve"> copies of </w:t>
      </w:r>
      <w:r w:rsidR="007A7882" w:rsidRPr="00503DF7">
        <w:rPr>
          <w:rFonts w:asciiTheme="minorHAnsi" w:hAnsiTheme="minorHAnsi" w:cstheme="minorHAnsi"/>
        </w:rPr>
        <w:t xml:space="preserve">Approved </w:t>
      </w:r>
      <w:r w:rsidRPr="00503DF7">
        <w:rPr>
          <w:rFonts w:asciiTheme="minorHAnsi" w:hAnsiTheme="minorHAnsi" w:cstheme="minorHAnsi"/>
        </w:rPr>
        <w:t xml:space="preserve">Worksite </w:t>
      </w:r>
      <w:r w:rsidR="007A7882" w:rsidRPr="00503DF7">
        <w:rPr>
          <w:rFonts w:asciiTheme="minorHAnsi" w:hAnsiTheme="minorHAnsi" w:cstheme="minorHAnsi"/>
        </w:rPr>
        <w:t>locations</w:t>
      </w:r>
      <w:r w:rsidRPr="00503DF7">
        <w:rPr>
          <w:rFonts w:asciiTheme="minorHAnsi" w:hAnsiTheme="minorHAnsi" w:cstheme="minorHAnsi"/>
        </w:rPr>
        <w:t xml:space="preserve"> with specific occupational detail to recruit eligible individuals for positions</w:t>
      </w:r>
      <w:r w:rsidR="00AA4D0E" w:rsidRPr="00503DF7">
        <w:rPr>
          <w:rFonts w:asciiTheme="minorHAnsi" w:hAnsiTheme="minorHAnsi" w:cstheme="minorHAnsi"/>
        </w:rPr>
        <w:t xml:space="preserve">.  Local </w:t>
      </w:r>
      <w:proofErr w:type="spellStart"/>
      <w:r w:rsidR="00AA4D0E" w:rsidRPr="00503DF7">
        <w:rPr>
          <w:rFonts w:asciiTheme="minorHAnsi" w:hAnsiTheme="minorHAnsi" w:cstheme="minorHAnsi"/>
        </w:rPr>
        <w:t>MassHire</w:t>
      </w:r>
      <w:proofErr w:type="spellEnd"/>
      <w:r w:rsidR="00AA4D0E" w:rsidRPr="00503DF7">
        <w:rPr>
          <w:rFonts w:asciiTheme="minorHAnsi" w:hAnsiTheme="minorHAnsi" w:cstheme="minorHAnsi"/>
        </w:rPr>
        <w:t xml:space="preserve"> </w:t>
      </w:r>
      <w:proofErr w:type="spellStart"/>
      <w:r w:rsidR="00AA4D0E" w:rsidRPr="00503DF7">
        <w:rPr>
          <w:rFonts w:asciiTheme="minorHAnsi" w:hAnsiTheme="minorHAnsi" w:cstheme="minorHAnsi"/>
        </w:rPr>
        <w:t>SP</w:t>
      </w:r>
      <w:r w:rsidR="00C20D9A" w:rsidRPr="00503DF7">
        <w:rPr>
          <w:rFonts w:asciiTheme="minorHAnsi" w:hAnsiTheme="minorHAnsi" w:cstheme="minorHAnsi"/>
        </w:rPr>
        <w:t>oC</w:t>
      </w:r>
      <w:proofErr w:type="spellEnd"/>
      <w:r w:rsidR="00AA4D0E" w:rsidRPr="00503DF7">
        <w:rPr>
          <w:rFonts w:asciiTheme="minorHAnsi" w:hAnsiTheme="minorHAnsi" w:cstheme="minorHAnsi"/>
        </w:rPr>
        <w:t xml:space="preserve"> will work with Approved Worksites and Employer of Record to identify customers for Temporary Employment positions. </w:t>
      </w:r>
    </w:p>
    <w:p w14:paraId="4C1604F6" w14:textId="77777777" w:rsidR="00AA4D0E" w:rsidRPr="00503DF7" w:rsidRDefault="00AA4D0E" w:rsidP="00AA4D0E">
      <w:pPr>
        <w:tabs>
          <w:tab w:val="left" w:pos="7290"/>
          <w:tab w:val="left" w:pos="9360"/>
        </w:tabs>
        <w:rPr>
          <w:rFonts w:asciiTheme="minorHAnsi" w:hAnsiTheme="minorHAnsi" w:cstheme="minorHAnsi"/>
          <w:b/>
          <w:bCs/>
        </w:rPr>
      </w:pPr>
    </w:p>
    <w:p w14:paraId="24BC8039" w14:textId="26A5DD43" w:rsidR="00AA4D0E" w:rsidRPr="00503DF7" w:rsidRDefault="00AA4D0E" w:rsidP="00AA4D0E">
      <w:pPr>
        <w:tabs>
          <w:tab w:val="left" w:pos="7290"/>
          <w:tab w:val="left" w:pos="9360"/>
        </w:tabs>
        <w:rPr>
          <w:rFonts w:asciiTheme="minorHAnsi" w:hAnsiTheme="minorHAnsi" w:cstheme="minorHAnsi"/>
          <w:bCs/>
        </w:rPr>
      </w:pPr>
      <w:r w:rsidRPr="00503DF7">
        <w:rPr>
          <w:rFonts w:asciiTheme="minorHAnsi" w:hAnsiTheme="minorHAnsi" w:cstheme="minorHAnsi"/>
          <w:bCs/>
        </w:rPr>
        <w:t xml:space="preserve">Based on the proposed </w:t>
      </w:r>
      <w:r w:rsidR="000F199D" w:rsidRPr="00503DF7">
        <w:rPr>
          <w:rFonts w:asciiTheme="minorHAnsi" w:hAnsiTheme="minorHAnsi" w:cstheme="minorHAnsi"/>
          <w:bCs/>
        </w:rPr>
        <w:t xml:space="preserve">Disaster Relief Temporary Employment </w:t>
      </w:r>
      <w:r w:rsidRPr="00503DF7">
        <w:rPr>
          <w:rFonts w:asciiTheme="minorHAnsi" w:hAnsiTheme="minorHAnsi" w:cstheme="minorHAnsi"/>
          <w:bCs/>
        </w:rPr>
        <w:t xml:space="preserve">job description the Career Center will conduct outreach to identify prospective </w:t>
      </w:r>
      <w:r w:rsidR="000F199D" w:rsidRPr="00503DF7">
        <w:rPr>
          <w:rFonts w:asciiTheme="minorHAnsi" w:hAnsiTheme="minorHAnsi" w:cstheme="minorHAnsi"/>
          <w:bCs/>
        </w:rPr>
        <w:t xml:space="preserve">Disaster Relief Temporary Employment </w:t>
      </w:r>
      <w:r w:rsidRPr="00503DF7">
        <w:rPr>
          <w:rFonts w:asciiTheme="minorHAnsi" w:hAnsiTheme="minorHAnsi" w:cstheme="minorHAnsi"/>
          <w:bCs/>
        </w:rPr>
        <w:t xml:space="preserve">Customers in the Workforce Development Area who meet the employer’s baseline qualifications.  </w:t>
      </w:r>
    </w:p>
    <w:p w14:paraId="6E8FC8AC" w14:textId="77777777" w:rsidR="00AA4D0E" w:rsidRPr="00503DF7" w:rsidRDefault="00AA4D0E" w:rsidP="00AA4D0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b/>
        </w:rPr>
      </w:pPr>
    </w:p>
    <w:p w14:paraId="1D1250A5" w14:textId="3277857A" w:rsidR="00AA4D0E" w:rsidRDefault="00AA4D0E" w:rsidP="00161768">
      <w:pPr>
        <w:pStyle w:val="ListParagraph"/>
        <w:numPr>
          <w:ilvl w:val="0"/>
          <w:numId w:val="2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360"/>
        <w:rPr>
          <w:rFonts w:asciiTheme="minorHAnsi" w:hAnsiTheme="minorHAnsi" w:cstheme="minorHAnsi"/>
          <w:b/>
        </w:rPr>
      </w:pPr>
      <w:r w:rsidRPr="00503DF7">
        <w:rPr>
          <w:rFonts w:asciiTheme="minorHAnsi" w:hAnsiTheme="minorHAnsi" w:cstheme="minorHAnsi"/>
          <w:b/>
        </w:rPr>
        <w:t>Customer Intake</w:t>
      </w:r>
      <w:r w:rsidR="00A00C6D" w:rsidRPr="00503DF7">
        <w:rPr>
          <w:rFonts w:asciiTheme="minorHAnsi" w:hAnsiTheme="minorHAnsi" w:cstheme="minorHAnsi"/>
          <w:b/>
        </w:rPr>
        <w:t xml:space="preserve"> and Eligibility Determination</w:t>
      </w:r>
    </w:p>
    <w:p w14:paraId="609E5BE3" w14:textId="77777777" w:rsidR="00161768" w:rsidRPr="00503DF7" w:rsidRDefault="00161768" w:rsidP="00161768">
      <w:pPr>
        <w:pStyle w:val="ListParagraph"/>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360"/>
        <w:rPr>
          <w:rFonts w:asciiTheme="minorHAnsi" w:hAnsiTheme="minorHAnsi" w:cstheme="minorHAnsi"/>
          <w:b/>
        </w:rPr>
      </w:pPr>
    </w:p>
    <w:p w14:paraId="62AC7B9E" w14:textId="18D68C4B" w:rsidR="00AA4D0E" w:rsidRPr="00503DF7" w:rsidRDefault="00AA4D0E" w:rsidP="00AA4D0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r w:rsidRPr="00503DF7">
        <w:rPr>
          <w:rFonts w:asciiTheme="minorHAnsi" w:hAnsiTheme="minorHAnsi" w:cstheme="minorHAnsi"/>
        </w:rPr>
        <w:t xml:space="preserve">After prospective </w:t>
      </w:r>
      <w:r w:rsidR="000F199D" w:rsidRPr="00503DF7">
        <w:rPr>
          <w:rFonts w:asciiTheme="minorHAnsi" w:hAnsiTheme="minorHAnsi" w:cstheme="minorHAnsi"/>
        </w:rPr>
        <w:t xml:space="preserve">Disaster Relief Temporary Employment </w:t>
      </w:r>
      <w:r w:rsidRPr="00503DF7">
        <w:rPr>
          <w:rFonts w:asciiTheme="minorHAnsi" w:hAnsiTheme="minorHAnsi" w:cstheme="minorHAnsi"/>
        </w:rPr>
        <w:t xml:space="preserve">Customers have been identified, the Career Center must ensure that all individuals go through an intake process to ensure that all information pertinent to COVID-19 DWG requirements is collected and every prospective </w:t>
      </w:r>
      <w:r w:rsidR="000F199D" w:rsidRPr="00503DF7">
        <w:rPr>
          <w:rFonts w:asciiTheme="minorHAnsi" w:hAnsiTheme="minorHAnsi" w:cstheme="minorHAnsi"/>
        </w:rPr>
        <w:t xml:space="preserve">Disaster Relief Temporary Employment </w:t>
      </w:r>
      <w:r w:rsidRPr="00503DF7">
        <w:rPr>
          <w:rFonts w:asciiTheme="minorHAnsi" w:hAnsiTheme="minorHAnsi" w:cstheme="minorHAnsi"/>
        </w:rPr>
        <w:t xml:space="preserve">Trainee receives relevant services.  The intake process includes completion of an application or an intake registration form to capture all the necessary data elements to gauge eligibility and the direction of service provision.  Career Centers will also ensure that registration in MOSES is completed for all prospective </w:t>
      </w:r>
      <w:r w:rsidR="000F199D" w:rsidRPr="00503DF7">
        <w:rPr>
          <w:rFonts w:asciiTheme="minorHAnsi" w:hAnsiTheme="minorHAnsi" w:cstheme="minorHAnsi"/>
        </w:rPr>
        <w:t xml:space="preserve">Disaster Relief Temporary Employment </w:t>
      </w:r>
      <w:r w:rsidRPr="00503DF7">
        <w:rPr>
          <w:rFonts w:asciiTheme="minorHAnsi" w:hAnsiTheme="minorHAnsi" w:cstheme="minorHAnsi"/>
        </w:rPr>
        <w:t xml:space="preserve">Customers.  </w:t>
      </w:r>
    </w:p>
    <w:p w14:paraId="0E0F46A6" w14:textId="77777777" w:rsidR="00AA4D0E" w:rsidRPr="00503DF7" w:rsidRDefault="00AA4D0E" w:rsidP="00AA4D0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p>
    <w:p w14:paraId="7B161782" w14:textId="2EA122BA" w:rsidR="00AA4D0E" w:rsidRPr="00503DF7" w:rsidRDefault="00AA4D0E" w:rsidP="00AA4D0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r w:rsidRPr="00503DF7">
        <w:rPr>
          <w:rFonts w:asciiTheme="minorHAnsi" w:hAnsiTheme="minorHAnsi" w:cstheme="minorHAnsi"/>
        </w:rPr>
        <w:t xml:space="preserve">Documents pertinent to COVID-19 DWG eligibility determination, citizenship or alien registration, and employment authorization (if the individual is not a U.S. citizen) will be collected by the career center following standard procedures and policies.  After these documents are collected, the career center will determine </w:t>
      </w:r>
      <w:r w:rsidR="000F199D" w:rsidRPr="00503DF7">
        <w:rPr>
          <w:rFonts w:asciiTheme="minorHAnsi" w:hAnsiTheme="minorHAnsi" w:cstheme="minorHAnsi"/>
        </w:rPr>
        <w:t xml:space="preserve">Disaster Relief Temporary Employment </w:t>
      </w:r>
      <w:r w:rsidRPr="00503DF7">
        <w:rPr>
          <w:rFonts w:asciiTheme="minorHAnsi" w:hAnsiTheme="minorHAnsi" w:cstheme="minorHAnsi"/>
        </w:rPr>
        <w:t xml:space="preserve">Trainee eligibility for the COVID-19 DWG. </w:t>
      </w:r>
    </w:p>
    <w:p w14:paraId="1990C1D4" w14:textId="77777777" w:rsidR="00AA4D0E" w:rsidRPr="00503DF7" w:rsidRDefault="00AA4D0E" w:rsidP="00AA4D0E">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rPr>
      </w:pPr>
    </w:p>
    <w:p w14:paraId="61688F32" w14:textId="7CA9D7E6" w:rsidR="00AA4D0E" w:rsidRPr="00503DF7" w:rsidRDefault="00AA4D0E" w:rsidP="00AA4D0E">
      <w:pPr>
        <w:rPr>
          <w:rFonts w:asciiTheme="minorHAnsi" w:hAnsiTheme="minorHAnsi" w:cstheme="minorHAnsi"/>
        </w:rPr>
      </w:pPr>
      <w:r w:rsidRPr="00503DF7">
        <w:rPr>
          <w:rFonts w:asciiTheme="minorHAnsi" w:hAnsiTheme="minorHAnsi" w:cstheme="minorHAnsi"/>
        </w:rPr>
        <w:t xml:space="preserve">In certain instances </w:t>
      </w:r>
      <w:r w:rsidR="000F199D" w:rsidRPr="00503DF7">
        <w:rPr>
          <w:rFonts w:asciiTheme="minorHAnsi" w:hAnsiTheme="minorHAnsi" w:cstheme="minorHAnsi"/>
        </w:rPr>
        <w:t xml:space="preserve">Disaster Relief Temporary Employment </w:t>
      </w:r>
      <w:r w:rsidRPr="00503DF7">
        <w:rPr>
          <w:rFonts w:asciiTheme="minorHAnsi" w:hAnsiTheme="minorHAnsi" w:cstheme="minorHAnsi"/>
        </w:rPr>
        <w:t xml:space="preserve">initiated through “reverse referral” may be permitted under this Project.  Reverse referral occurs when an individual is referred to the career center from a prospective employer (under either formal or informal agreement) for assessment as to whether or not the individual meets the requirements for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Development of an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for an individual referred by the employer may be permitted only when:  </w:t>
      </w:r>
    </w:p>
    <w:p w14:paraId="034A5F50" w14:textId="77777777" w:rsidR="00AA4D0E" w:rsidRPr="00503DF7" w:rsidRDefault="00AA4D0E" w:rsidP="00AA4D0E">
      <w:pPr>
        <w:rPr>
          <w:rFonts w:asciiTheme="minorHAnsi" w:hAnsiTheme="minorHAnsi" w:cstheme="minorHAnsi"/>
        </w:rPr>
      </w:pPr>
      <w:r w:rsidRPr="00503DF7">
        <w:rPr>
          <w:rFonts w:asciiTheme="minorHAnsi" w:hAnsiTheme="minorHAnsi" w:cstheme="minorHAnsi"/>
        </w:rPr>
        <w:t> </w:t>
      </w:r>
    </w:p>
    <w:p w14:paraId="573733FD" w14:textId="77777777" w:rsidR="00AA4D0E" w:rsidRPr="00503DF7" w:rsidRDefault="00AA4D0E" w:rsidP="00B53BF4">
      <w:pPr>
        <w:numPr>
          <w:ilvl w:val="0"/>
          <w:numId w:val="19"/>
        </w:numPr>
        <w:rPr>
          <w:rFonts w:asciiTheme="minorHAnsi" w:hAnsiTheme="minorHAnsi" w:cstheme="minorHAnsi"/>
        </w:rPr>
      </w:pPr>
      <w:r w:rsidRPr="00503DF7">
        <w:rPr>
          <w:rFonts w:asciiTheme="minorHAnsi" w:hAnsiTheme="minorHAnsi" w:cstheme="minorHAnsi"/>
        </w:rPr>
        <w:lastRenderedPageBreak/>
        <w:t>the individual progresses through the intake process as would any other career center customer and meets all requirements for eligibility of the COVID-19 DWG;</w:t>
      </w:r>
    </w:p>
    <w:p w14:paraId="7BD24607" w14:textId="4E53055B" w:rsidR="00AA4D0E" w:rsidRPr="00503DF7" w:rsidRDefault="00AA4D0E" w:rsidP="00B53BF4">
      <w:pPr>
        <w:numPr>
          <w:ilvl w:val="0"/>
          <w:numId w:val="19"/>
        </w:numPr>
        <w:rPr>
          <w:rFonts w:asciiTheme="minorHAnsi" w:hAnsiTheme="minorHAnsi" w:cstheme="minorHAnsi"/>
        </w:rPr>
      </w:pPr>
      <w:r w:rsidRPr="00503DF7">
        <w:rPr>
          <w:rFonts w:asciiTheme="minorHAnsi" w:hAnsiTheme="minorHAnsi" w:cstheme="minorHAnsi"/>
        </w:rPr>
        <w:t>the completed case plan indicates training is necessary for the individual to perform the work associated with the position for which the employer has an opening to fill;</w:t>
      </w:r>
      <w:r w:rsidR="001B2558">
        <w:rPr>
          <w:rFonts w:asciiTheme="minorHAnsi" w:hAnsiTheme="minorHAnsi" w:cstheme="minorHAnsi"/>
        </w:rPr>
        <w:t xml:space="preserve"> </w:t>
      </w:r>
      <w:r w:rsidR="00ED51D9">
        <w:rPr>
          <w:rFonts w:asciiTheme="minorHAnsi" w:hAnsiTheme="minorHAnsi" w:cstheme="minorHAnsi"/>
        </w:rPr>
        <w:t>and</w:t>
      </w:r>
      <w:r w:rsidRPr="00503DF7">
        <w:rPr>
          <w:rFonts w:asciiTheme="minorHAnsi" w:hAnsiTheme="minorHAnsi" w:cstheme="minorHAnsi"/>
        </w:rPr>
        <w:t xml:space="preserve"> </w:t>
      </w:r>
    </w:p>
    <w:p w14:paraId="4CD57892" w14:textId="3AAC0456" w:rsidR="00AA4D0E" w:rsidRPr="00503DF7" w:rsidRDefault="00AA4D0E" w:rsidP="00B53BF4">
      <w:pPr>
        <w:numPr>
          <w:ilvl w:val="0"/>
          <w:numId w:val="19"/>
        </w:numPr>
        <w:rPr>
          <w:rFonts w:asciiTheme="minorHAnsi" w:hAnsiTheme="minorHAnsi" w:cstheme="minorHAnsi"/>
        </w:rPr>
      </w:pPr>
      <w:r w:rsidRPr="00503DF7">
        <w:rPr>
          <w:rFonts w:asciiTheme="minorHAnsi" w:hAnsiTheme="minorHAnsi" w:cstheme="minorHAnsi"/>
        </w:rPr>
        <w:t>the employer meets all of the eligibility requirements under the COVID-19 DWG</w:t>
      </w:r>
      <w:r w:rsidR="00ED51D9">
        <w:rPr>
          <w:rFonts w:asciiTheme="minorHAnsi" w:hAnsiTheme="minorHAnsi" w:cstheme="minorHAnsi"/>
        </w:rPr>
        <w:t>.</w:t>
      </w:r>
      <w:r w:rsidRPr="00503DF7">
        <w:rPr>
          <w:rFonts w:asciiTheme="minorHAnsi" w:hAnsiTheme="minorHAnsi" w:cstheme="minorHAnsi"/>
        </w:rPr>
        <w:t xml:space="preserve"> </w:t>
      </w:r>
    </w:p>
    <w:p w14:paraId="698C9E6B" w14:textId="5C1DE1C0" w:rsidR="00161768" w:rsidRDefault="00161768" w:rsidP="00161768">
      <w:pPr>
        <w:rPr>
          <w:rFonts w:asciiTheme="minorHAnsi" w:hAnsiTheme="minorHAnsi" w:cstheme="minorHAnsi"/>
          <w:b/>
        </w:rPr>
      </w:pPr>
    </w:p>
    <w:p w14:paraId="3A502CC2" w14:textId="1973D533" w:rsidR="00D82AC3" w:rsidRPr="00161768" w:rsidRDefault="00D82AC3" w:rsidP="00161768">
      <w:pPr>
        <w:pStyle w:val="ListParagraph"/>
        <w:numPr>
          <w:ilvl w:val="0"/>
          <w:numId w:val="26"/>
        </w:numPr>
        <w:ind w:left="360"/>
        <w:rPr>
          <w:rFonts w:asciiTheme="minorHAnsi" w:hAnsiTheme="minorHAnsi" w:cstheme="minorHAnsi"/>
          <w:b/>
        </w:rPr>
      </w:pPr>
      <w:r w:rsidRPr="00161768">
        <w:rPr>
          <w:rFonts w:asciiTheme="minorHAnsi" w:hAnsiTheme="minorHAnsi" w:cstheme="minorHAnsi"/>
          <w:b/>
        </w:rPr>
        <w:t xml:space="preserve">Career Services  </w:t>
      </w:r>
    </w:p>
    <w:p w14:paraId="59C2ECFE" w14:textId="77777777" w:rsidR="00161768" w:rsidRPr="00161768" w:rsidRDefault="00161768" w:rsidP="00161768">
      <w:pPr>
        <w:pStyle w:val="ListParagraph"/>
        <w:ind w:left="360"/>
        <w:rPr>
          <w:rFonts w:asciiTheme="minorHAnsi" w:hAnsiTheme="minorHAnsi" w:cstheme="minorHAnsi"/>
          <w:b/>
        </w:rPr>
      </w:pPr>
    </w:p>
    <w:p w14:paraId="30D1E060" w14:textId="1C96DBFF" w:rsidR="00D82AC3" w:rsidRPr="00503DF7" w:rsidRDefault="00D82AC3" w:rsidP="00D82AC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r w:rsidRPr="00503DF7">
        <w:rPr>
          <w:rFonts w:asciiTheme="minorHAnsi" w:hAnsiTheme="minorHAnsi" w:cstheme="minorHAnsi"/>
        </w:rPr>
        <w:t xml:space="preserve">Intake is followed with the provision of career services, which must have been provided to all prospective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w:t>
      </w:r>
      <w:r w:rsidR="00462E30">
        <w:rPr>
          <w:rFonts w:asciiTheme="minorHAnsi" w:hAnsiTheme="minorHAnsi" w:cstheme="minorHAnsi"/>
        </w:rPr>
        <w:t>c</w:t>
      </w:r>
      <w:r w:rsidRPr="00503DF7">
        <w:rPr>
          <w:rFonts w:asciiTheme="minorHAnsi" w:hAnsiTheme="minorHAnsi" w:cstheme="minorHAnsi"/>
        </w:rPr>
        <w:t>ustomers and may include (but are not limited to):</w:t>
      </w:r>
    </w:p>
    <w:p w14:paraId="7E998ACD" w14:textId="77777777" w:rsidR="00D82AC3" w:rsidRPr="00503DF7" w:rsidRDefault="00D82AC3" w:rsidP="00D82AC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p>
    <w:tbl>
      <w:tblPr>
        <w:tblW w:w="0" w:type="auto"/>
        <w:jc w:val="center"/>
        <w:tblLayout w:type="fixed"/>
        <w:tblCellMar>
          <w:left w:w="120" w:type="dxa"/>
          <w:right w:w="120" w:type="dxa"/>
        </w:tblCellMar>
        <w:tblLook w:val="0000" w:firstRow="0" w:lastRow="0" w:firstColumn="0" w:lastColumn="0" w:noHBand="0" w:noVBand="0"/>
      </w:tblPr>
      <w:tblGrid>
        <w:gridCol w:w="2340"/>
        <w:gridCol w:w="3330"/>
        <w:gridCol w:w="2970"/>
      </w:tblGrid>
      <w:tr w:rsidR="00D82AC3" w:rsidRPr="00503DF7" w14:paraId="224839CE" w14:textId="77777777" w:rsidTr="009924F0">
        <w:trPr>
          <w:trHeight w:val="402"/>
          <w:jc w:val="center"/>
        </w:trPr>
        <w:tc>
          <w:tcPr>
            <w:tcW w:w="2340" w:type="dxa"/>
            <w:tcBorders>
              <w:top w:val="single" w:sz="6" w:space="0" w:color="auto"/>
              <w:left w:val="single" w:sz="6" w:space="0" w:color="auto"/>
            </w:tcBorders>
            <w:vAlign w:val="center"/>
          </w:tcPr>
          <w:p w14:paraId="636EE90F" w14:textId="049A6309"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 xml:space="preserve">Orientation to </w:t>
            </w:r>
            <w:r w:rsidR="00462E30">
              <w:rPr>
                <w:rFonts w:asciiTheme="minorHAnsi" w:hAnsiTheme="minorHAnsi" w:cstheme="minorHAnsi"/>
              </w:rPr>
              <w:t xml:space="preserve">career </w:t>
            </w:r>
            <w:r w:rsidRPr="00503DF7">
              <w:rPr>
                <w:rFonts w:asciiTheme="minorHAnsi" w:hAnsiTheme="minorHAnsi" w:cstheme="minorHAnsi"/>
              </w:rPr>
              <w:t>center services</w:t>
            </w:r>
          </w:p>
        </w:tc>
        <w:tc>
          <w:tcPr>
            <w:tcW w:w="3330" w:type="dxa"/>
            <w:tcBorders>
              <w:top w:val="single" w:sz="6" w:space="0" w:color="auto"/>
              <w:left w:val="single" w:sz="6" w:space="0" w:color="auto"/>
            </w:tcBorders>
            <w:vAlign w:val="center"/>
          </w:tcPr>
          <w:p w14:paraId="30EFD7C4"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Labor Market Information</w:t>
            </w:r>
          </w:p>
        </w:tc>
        <w:tc>
          <w:tcPr>
            <w:tcW w:w="2970" w:type="dxa"/>
            <w:tcBorders>
              <w:top w:val="single" w:sz="6" w:space="0" w:color="auto"/>
              <w:left w:val="single" w:sz="6" w:space="0" w:color="auto"/>
              <w:right w:val="single" w:sz="6" w:space="0" w:color="auto"/>
            </w:tcBorders>
            <w:vAlign w:val="center"/>
          </w:tcPr>
          <w:p w14:paraId="7C354295"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Short-term prevocational services</w:t>
            </w:r>
          </w:p>
        </w:tc>
      </w:tr>
      <w:tr w:rsidR="00D82AC3" w:rsidRPr="00503DF7" w14:paraId="0D264232" w14:textId="77777777" w:rsidTr="009924F0">
        <w:trPr>
          <w:trHeight w:val="402"/>
          <w:jc w:val="center"/>
        </w:trPr>
        <w:tc>
          <w:tcPr>
            <w:tcW w:w="2340" w:type="dxa"/>
            <w:tcBorders>
              <w:top w:val="single" w:sz="6" w:space="0" w:color="auto"/>
              <w:left w:val="single" w:sz="6" w:space="0" w:color="auto"/>
            </w:tcBorders>
            <w:vAlign w:val="center"/>
          </w:tcPr>
          <w:p w14:paraId="47DE4810"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Assessment of interest, skill levels and service needs</w:t>
            </w:r>
            <w:r w:rsidRPr="00503DF7" w:rsidDel="000365FB">
              <w:rPr>
                <w:rFonts w:asciiTheme="minorHAnsi" w:hAnsiTheme="minorHAnsi" w:cstheme="minorHAnsi"/>
              </w:rPr>
              <w:t xml:space="preserve"> </w:t>
            </w:r>
          </w:p>
        </w:tc>
        <w:tc>
          <w:tcPr>
            <w:tcW w:w="3330" w:type="dxa"/>
            <w:tcBorders>
              <w:top w:val="single" w:sz="6" w:space="0" w:color="auto"/>
              <w:left w:val="single" w:sz="6" w:space="0" w:color="auto"/>
            </w:tcBorders>
            <w:vAlign w:val="center"/>
          </w:tcPr>
          <w:p w14:paraId="357F5871"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Determination of occupational skills/experience and provision of occupational information</w:t>
            </w:r>
          </w:p>
        </w:tc>
        <w:tc>
          <w:tcPr>
            <w:tcW w:w="2970" w:type="dxa"/>
            <w:tcBorders>
              <w:top w:val="single" w:sz="6" w:space="0" w:color="auto"/>
              <w:left w:val="single" w:sz="6" w:space="0" w:color="auto"/>
              <w:right w:val="single" w:sz="6" w:space="0" w:color="auto"/>
            </w:tcBorders>
            <w:vAlign w:val="center"/>
          </w:tcPr>
          <w:p w14:paraId="7170BD97"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Résumé Development</w:t>
            </w:r>
          </w:p>
        </w:tc>
      </w:tr>
      <w:tr w:rsidR="00D82AC3" w:rsidRPr="00503DF7" w14:paraId="4463189B" w14:textId="77777777" w:rsidTr="009924F0">
        <w:trPr>
          <w:trHeight w:val="402"/>
          <w:jc w:val="center"/>
        </w:trPr>
        <w:tc>
          <w:tcPr>
            <w:tcW w:w="2340" w:type="dxa"/>
            <w:tcBorders>
              <w:top w:val="single" w:sz="6" w:space="0" w:color="auto"/>
              <w:left w:val="single" w:sz="6" w:space="0" w:color="auto"/>
            </w:tcBorders>
            <w:vAlign w:val="center"/>
          </w:tcPr>
          <w:p w14:paraId="0FC620DA"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Assessment of Educational Ability</w:t>
            </w:r>
            <w:r w:rsidRPr="00503DF7" w:rsidDel="000365FB">
              <w:rPr>
                <w:rFonts w:asciiTheme="minorHAnsi" w:hAnsiTheme="minorHAnsi" w:cstheme="minorHAnsi"/>
              </w:rPr>
              <w:t xml:space="preserve"> </w:t>
            </w:r>
          </w:p>
        </w:tc>
        <w:tc>
          <w:tcPr>
            <w:tcW w:w="3330" w:type="dxa"/>
            <w:tcBorders>
              <w:top w:val="single" w:sz="6" w:space="0" w:color="auto"/>
              <w:left w:val="single" w:sz="6" w:space="0" w:color="auto"/>
            </w:tcBorders>
            <w:vAlign w:val="center"/>
          </w:tcPr>
          <w:p w14:paraId="3EE716E0"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Group or individual counseling and career planning</w:t>
            </w:r>
          </w:p>
        </w:tc>
        <w:tc>
          <w:tcPr>
            <w:tcW w:w="2970" w:type="dxa"/>
            <w:tcBorders>
              <w:top w:val="single" w:sz="6" w:space="0" w:color="auto"/>
              <w:left w:val="single" w:sz="6" w:space="0" w:color="auto"/>
              <w:right w:val="single" w:sz="6" w:space="0" w:color="auto"/>
            </w:tcBorders>
            <w:vAlign w:val="center"/>
          </w:tcPr>
          <w:p w14:paraId="42655462"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Development of Case Plan</w:t>
            </w:r>
          </w:p>
        </w:tc>
      </w:tr>
      <w:tr w:rsidR="00D82AC3" w:rsidRPr="00503DF7" w14:paraId="29D818EF" w14:textId="77777777" w:rsidTr="009924F0">
        <w:trPr>
          <w:trHeight w:val="402"/>
          <w:jc w:val="center"/>
        </w:trPr>
        <w:tc>
          <w:tcPr>
            <w:tcW w:w="2340" w:type="dxa"/>
            <w:tcBorders>
              <w:top w:val="single" w:sz="6" w:space="0" w:color="auto"/>
              <w:left w:val="single" w:sz="6" w:space="0" w:color="auto"/>
              <w:bottom w:val="single" w:sz="6" w:space="0" w:color="auto"/>
            </w:tcBorders>
            <w:vAlign w:val="center"/>
          </w:tcPr>
          <w:p w14:paraId="28B3C674"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Identification of employment barriers and appropriate employment goals</w:t>
            </w:r>
          </w:p>
        </w:tc>
        <w:tc>
          <w:tcPr>
            <w:tcW w:w="3330" w:type="dxa"/>
            <w:tcBorders>
              <w:top w:val="single" w:sz="6" w:space="0" w:color="auto"/>
              <w:left w:val="single" w:sz="6" w:space="0" w:color="auto"/>
              <w:bottom w:val="single" w:sz="6" w:space="0" w:color="auto"/>
            </w:tcBorders>
            <w:vAlign w:val="center"/>
          </w:tcPr>
          <w:p w14:paraId="13D1294F"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Career development and/or job search specialty groups/workshops</w:t>
            </w:r>
          </w:p>
        </w:tc>
        <w:tc>
          <w:tcPr>
            <w:tcW w:w="2970" w:type="dxa"/>
            <w:tcBorders>
              <w:top w:val="single" w:sz="6" w:space="0" w:color="auto"/>
              <w:left w:val="single" w:sz="6" w:space="0" w:color="auto"/>
              <w:bottom w:val="single" w:sz="6" w:space="0" w:color="auto"/>
              <w:right w:val="single" w:sz="6" w:space="0" w:color="auto"/>
            </w:tcBorders>
            <w:vAlign w:val="center"/>
          </w:tcPr>
          <w:p w14:paraId="5A2A7505" w14:textId="77777777" w:rsidR="00D82AC3" w:rsidRPr="00503DF7" w:rsidRDefault="00D82AC3" w:rsidP="009924F0">
            <w:pPr>
              <w:tabs>
                <w:tab w:val="left" w:pos="7290"/>
                <w:tab w:val="left" w:pos="9360"/>
              </w:tabs>
              <w:jc w:val="center"/>
              <w:rPr>
                <w:rFonts w:asciiTheme="minorHAnsi" w:hAnsiTheme="minorHAnsi" w:cstheme="minorHAnsi"/>
              </w:rPr>
            </w:pPr>
            <w:r w:rsidRPr="00503DF7">
              <w:rPr>
                <w:rFonts w:asciiTheme="minorHAnsi" w:hAnsiTheme="minorHAnsi" w:cstheme="minorHAnsi"/>
              </w:rPr>
              <w:t>Transition Management Specialty Groups</w:t>
            </w:r>
          </w:p>
        </w:tc>
      </w:tr>
    </w:tbl>
    <w:p w14:paraId="7F39ED58" w14:textId="75B8253C" w:rsidR="007D0ECB" w:rsidRPr="00503DF7" w:rsidRDefault="007D0ECB" w:rsidP="000F199D">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cstheme="minorHAnsi"/>
        </w:rPr>
      </w:pPr>
    </w:p>
    <w:p w14:paraId="6C53389C" w14:textId="77777777"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p>
    <w:p w14:paraId="4FAFAB63" w14:textId="6AB5B841" w:rsidR="007D0ECB" w:rsidRPr="00830794" w:rsidRDefault="007D0ECB" w:rsidP="00830794">
      <w:pPr>
        <w:pStyle w:val="ListParagraph"/>
        <w:numPr>
          <w:ilvl w:val="0"/>
          <w:numId w:val="2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360"/>
        <w:rPr>
          <w:rFonts w:asciiTheme="minorHAnsi" w:hAnsiTheme="minorHAnsi" w:cstheme="minorHAnsi"/>
          <w:b/>
        </w:rPr>
      </w:pPr>
      <w:r w:rsidRPr="00830794">
        <w:rPr>
          <w:rFonts w:asciiTheme="minorHAnsi" w:hAnsiTheme="minorHAnsi" w:cstheme="minorHAnsi"/>
          <w:b/>
        </w:rPr>
        <w:t>Case Plan Development</w:t>
      </w:r>
      <w:r w:rsidR="00D82AC3" w:rsidRPr="00830794">
        <w:rPr>
          <w:rFonts w:asciiTheme="minorHAnsi" w:hAnsiTheme="minorHAnsi" w:cstheme="minorHAnsi"/>
          <w:b/>
        </w:rPr>
        <w:t xml:space="preserve"> </w:t>
      </w:r>
    </w:p>
    <w:p w14:paraId="009B994F" w14:textId="77777777" w:rsidR="00161768" w:rsidRPr="00830794" w:rsidRDefault="00161768" w:rsidP="00830794">
      <w:pPr>
        <w:pStyle w:val="ListParagraph"/>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b/>
        </w:rPr>
      </w:pPr>
    </w:p>
    <w:p w14:paraId="214ED267" w14:textId="624D4DC9"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r w:rsidRPr="00503DF7">
        <w:rPr>
          <w:rFonts w:asciiTheme="minorHAnsi" w:hAnsiTheme="minorHAnsi" w:cstheme="minorHAnsi"/>
        </w:rPr>
        <w:t xml:space="preserve">The assessment process will culminate in the development of a Case Plan that shall identify the employment goal, achievement objectives, and appropriateness of </w:t>
      </w:r>
      <w:r w:rsidR="00746828" w:rsidRPr="00503DF7">
        <w:rPr>
          <w:rFonts w:asciiTheme="minorHAnsi" w:hAnsiTheme="minorHAnsi" w:cstheme="minorHAnsi"/>
        </w:rPr>
        <w:t>Temporary Employment</w:t>
      </w:r>
      <w:r w:rsidRPr="00503DF7">
        <w:rPr>
          <w:rFonts w:asciiTheme="minorHAnsi" w:hAnsiTheme="minorHAnsi" w:cstheme="minorHAnsi"/>
        </w:rPr>
        <w:t xml:space="preserve"> for the prospective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Trainee.  Review of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Trainee’s progress in meeting the objectives of the service strategy will be documented throughout the trainee’s tenure.  Labor market and occupational information will be researched or provided.  If the prospective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Trainee lacks currently marketable skills, a determination of occupational skill requirements will be made.  The Case Plan should document the justification for referral of the prospective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Trainee to </w:t>
      </w:r>
      <w:r w:rsidR="00746828" w:rsidRPr="00503DF7">
        <w:rPr>
          <w:rFonts w:asciiTheme="minorHAnsi" w:hAnsiTheme="minorHAnsi" w:cstheme="minorHAnsi"/>
        </w:rPr>
        <w:t>Temporary Employment</w:t>
      </w:r>
      <w:r w:rsidRPr="00503DF7">
        <w:rPr>
          <w:rFonts w:asciiTheme="minorHAnsi" w:hAnsiTheme="minorHAnsi" w:cstheme="minorHAnsi"/>
        </w:rPr>
        <w:t xml:space="preserve"> based on objective assessment, and analysis of work history, personal interest, and local labor market information.  Career Center staff will discuss with the individual the process through which </w:t>
      </w:r>
      <w:r w:rsidR="00746828" w:rsidRPr="00503DF7">
        <w:rPr>
          <w:rFonts w:asciiTheme="minorHAnsi" w:hAnsiTheme="minorHAnsi" w:cstheme="minorHAnsi"/>
        </w:rPr>
        <w:t>Temporary Employment</w:t>
      </w:r>
      <w:r w:rsidRPr="00503DF7">
        <w:rPr>
          <w:rFonts w:asciiTheme="minorHAnsi" w:hAnsiTheme="minorHAnsi" w:cstheme="minorHAnsi"/>
        </w:rPr>
        <w:t xml:space="preserve"> and education services are obtained.  The Case Plan should be updated and reviewed regularly.  </w:t>
      </w:r>
    </w:p>
    <w:p w14:paraId="67EA804C" w14:textId="77777777" w:rsidR="007D0ECB" w:rsidRPr="00503DF7" w:rsidRDefault="007D0ECB" w:rsidP="007D0ECB">
      <w:pPr>
        <w:rPr>
          <w:rFonts w:asciiTheme="minorHAnsi" w:hAnsiTheme="minorHAnsi" w:cstheme="minorHAnsi"/>
        </w:rPr>
      </w:pPr>
    </w:p>
    <w:p w14:paraId="39CE42EF" w14:textId="6E29331D" w:rsidR="00161768" w:rsidRDefault="00A00C6D" w:rsidP="00830794">
      <w:pPr>
        <w:pStyle w:val="ListParagraph"/>
        <w:numPr>
          <w:ilvl w:val="0"/>
          <w:numId w:val="26"/>
        </w:numPr>
        <w:ind w:left="360"/>
        <w:rPr>
          <w:rFonts w:asciiTheme="minorHAnsi" w:hAnsiTheme="minorHAnsi" w:cstheme="minorHAnsi"/>
          <w:b/>
        </w:rPr>
      </w:pPr>
      <w:r w:rsidRPr="00830794">
        <w:rPr>
          <w:rFonts w:asciiTheme="minorHAnsi" w:hAnsiTheme="minorHAnsi" w:cstheme="minorHAnsi"/>
          <w:b/>
        </w:rPr>
        <w:t>Temporary Employee Customer Referral to Employer of Record and Onboarding Process</w:t>
      </w:r>
    </w:p>
    <w:p w14:paraId="3D9ADB8B" w14:textId="77777777" w:rsidR="00525B48" w:rsidRPr="00830794" w:rsidRDefault="00525B48" w:rsidP="00830794">
      <w:pPr>
        <w:pStyle w:val="ListParagraph"/>
        <w:ind w:left="360"/>
        <w:rPr>
          <w:rFonts w:asciiTheme="minorHAnsi" w:hAnsiTheme="minorHAnsi" w:cstheme="minorHAnsi"/>
          <w:b/>
        </w:rPr>
      </w:pPr>
    </w:p>
    <w:p w14:paraId="4B5D1A02" w14:textId="73F283C2" w:rsidR="00A00C6D" w:rsidRPr="00503DF7" w:rsidRDefault="00A00C6D" w:rsidP="00A00C6D">
      <w:pPr>
        <w:rPr>
          <w:rFonts w:asciiTheme="minorHAnsi" w:hAnsiTheme="minorHAnsi" w:cstheme="minorHAnsi"/>
        </w:rPr>
      </w:pPr>
      <w:r w:rsidRPr="00503DF7">
        <w:rPr>
          <w:rFonts w:asciiTheme="minorHAnsi" w:hAnsiTheme="minorHAnsi" w:cstheme="minorHAnsi"/>
        </w:rPr>
        <w:t>Once eligible participant is identified by Local area for approved worksite/specific occupation the</w:t>
      </w:r>
    </w:p>
    <w:p w14:paraId="4DBB932C" w14:textId="77777777" w:rsidR="00A00C6D" w:rsidRPr="00503DF7" w:rsidRDefault="00A00C6D" w:rsidP="00A00C6D">
      <w:pPr>
        <w:rPr>
          <w:rFonts w:asciiTheme="minorHAnsi" w:hAnsiTheme="minorHAnsi" w:cstheme="minorHAnsi"/>
        </w:rPr>
      </w:pPr>
      <w:r w:rsidRPr="00503DF7">
        <w:rPr>
          <w:rFonts w:asciiTheme="minorHAnsi" w:hAnsiTheme="minorHAnsi" w:cstheme="minorHAnsi"/>
        </w:rPr>
        <w:t xml:space="preserve">Local area </w:t>
      </w:r>
      <w:proofErr w:type="spellStart"/>
      <w:r w:rsidRPr="00503DF7">
        <w:rPr>
          <w:rFonts w:asciiTheme="minorHAnsi" w:hAnsiTheme="minorHAnsi" w:cstheme="minorHAnsi"/>
        </w:rPr>
        <w:t>SPoC</w:t>
      </w:r>
      <w:proofErr w:type="spellEnd"/>
      <w:r w:rsidRPr="00503DF7">
        <w:rPr>
          <w:rFonts w:asciiTheme="minorHAnsi" w:hAnsiTheme="minorHAnsi" w:cstheme="minorHAnsi"/>
        </w:rPr>
        <w:t xml:space="preserve"> prepares:</w:t>
      </w:r>
    </w:p>
    <w:p w14:paraId="03239B99" w14:textId="7B11579C" w:rsidR="00A00C6D" w:rsidRPr="00830794" w:rsidRDefault="00A00C6D" w:rsidP="00830794">
      <w:pPr>
        <w:pStyle w:val="ListParagraph"/>
        <w:numPr>
          <w:ilvl w:val="0"/>
          <w:numId w:val="50"/>
        </w:numPr>
        <w:rPr>
          <w:rFonts w:asciiTheme="minorHAnsi" w:hAnsiTheme="minorHAnsi" w:cstheme="minorHAnsi"/>
        </w:rPr>
      </w:pPr>
      <w:r w:rsidRPr="00830794">
        <w:rPr>
          <w:rFonts w:asciiTheme="minorHAnsi" w:hAnsiTheme="minorHAnsi" w:cstheme="minorHAnsi"/>
        </w:rPr>
        <w:t xml:space="preserve">COVID-19 NDWG </w:t>
      </w:r>
      <w:r w:rsidR="000F199D" w:rsidRPr="00830794">
        <w:rPr>
          <w:rFonts w:asciiTheme="minorHAnsi" w:hAnsiTheme="minorHAnsi" w:cstheme="minorHAnsi"/>
        </w:rPr>
        <w:t>Eligibility Form</w:t>
      </w:r>
    </w:p>
    <w:p w14:paraId="0814EFD6" w14:textId="77777777" w:rsidR="00A00C6D" w:rsidRPr="00503DF7" w:rsidRDefault="00A00C6D" w:rsidP="00A00C6D">
      <w:pPr>
        <w:rPr>
          <w:rFonts w:asciiTheme="minorHAnsi" w:hAnsiTheme="minorHAnsi" w:cstheme="minorHAnsi"/>
        </w:rPr>
      </w:pPr>
    </w:p>
    <w:p w14:paraId="2641A183" w14:textId="77777777" w:rsidR="00A00C6D" w:rsidRPr="00503DF7" w:rsidRDefault="00A00C6D" w:rsidP="00A00C6D">
      <w:pPr>
        <w:rPr>
          <w:rFonts w:asciiTheme="minorHAnsi" w:hAnsiTheme="minorHAnsi" w:cstheme="minorHAnsi"/>
        </w:rPr>
      </w:pPr>
    </w:p>
    <w:p w14:paraId="21B37665" w14:textId="451238C9" w:rsidR="00A00C6D" w:rsidRPr="00830794" w:rsidRDefault="00A00C6D" w:rsidP="00830794">
      <w:pPr>
        <w:pStyle w:val="ListParagraph"/>
        <w:numPr>
          <w:ilvl w:val="0"/>
          <w:numId w:val="49"/>
        </w:numPr>
        <w:rPr>
          <w:rFonts w:asciiTheme="minorHAnsi" w:hAnsiTheme="minorHAnsi" w:cstheme="minorHAnsi"/>
        </w:rPr>
      </w:pPr>
      <w:r w:rsidRPr="00830794">
        <w:rPr>
          <w:rFonts w:asciiTheme="minorHAnsi" w:hAnsiTheme="minorHAnsi" w:cstheme="minorHAnsi"/>
        </w:rPr>
        <w:lastRenderedPageBreak/>
        <w:t xml:space="preserve">Local </w:t>
      </w:r>
      <w:proofErr w:type="spellStart"/>
      <w:r w:rsidRPr="00830794">
        <w:rPr>
          <w:rFonts w:asciiTheme="minorHAnsi" w:hAnsiTheme="minorHAnsi" w:cstheme="minorHAnsi"/>
        </w:rPr>
        <w:t>MassHire</w:t>
      </w:r>
      <w:proofErr w:type="spellEnd"/>
      <w:r w:rsidRPr="00830794">
        <w:rPr>
          <w:rFonts w:asciiTheme="minorHAnsi" w:hAnsiTheme="minorHAnsi" w:cstheme="minorHAnsi"/>
        </w:rPr>
        <w:t xml:space="preserve"> </w:t>
      </w:r>
      <w:proofErr w:type="spellStart"/>
      <w:r w:rsidRPr="00830794">
        <w:rPr>
          <w:rFonts w:asciiTheme="minorHAnsi" w:hAnsiTheme="minorHAnsi" w:cstheme="minorHAnsi"/>
        </w:rPr>
        <w:t>SPoC</w:t>
      </w:r>
      <w:proofErr w:type="spellEnd"/>
      <w:r w:rsidRPr="00830794">
        <w:rPr>
          <w:rFonts w:asciiTheme="minorHAnsi" w:hAnsiTheme="minorHAnsi" w:cstheme="minorHAnsi"/>
        </w:rPr>
        <w:t xml:space="preserve"> directs </w:t>
      </w:r>
      <w:r w:rsidR="00ED51D9" w:rsidRPr="00830794">
        <w:rPr>
          <w:rFonts w:asciiTheme="minorHAnsi" w:hAnsiTheme="minorHAnsi" w:cstheme="minorHAnsi"/>
        </w:rPr>
        <w:t>e</w:t>
      </w:r>
      <w:r w:rsidRPr="00830794">
        <w:rPr>
          <w:rFonts w:asciiTheme="minorHAnsi" w:hAnsiTheme="minorHAnsi" w:cstheme="minorHAnsi"/>
        </w:rPr>
        <w:t>ligible customer</w:t>
      </w:r>
      <w:r w:rsidR="00ED51D9" w:rsidRPr="00830794">
        <w:rPr>
          <w:rFonts w:asciiTheme="minorHAnsi" w:hAnsiTheme="minorHAnsi" w:cstheme="minorHAnsi"/>
        </w:rPr>
        <w:t>s</w:t>
      </w:r>
      <w:r w:rsidRPr="00830794">
        <w:rPr>
          <w:rFonts w:asciiTheme="minorHAnsi" w:hAnsiTheme="minorHAnsi" w:cstheme="minorHAnsi"/>
        </w:rPr>
        <w:t xml:space="preserve"> to </w:t>
      </w:r>
      <w:r w:rsidR="00ED51D9" w:rsidRPr="00830794">
        <w:rPr>
          <w:rFonts w:asciiTheme="minorHAnsi" w:hAnsiTheme="minorHAnsi" w:cstheme="minorHAnsi"/>
        </w:rPr>
        <w:t xml:space="preserve">the </w:t>
      </w:r>
      <w:r w:rsidRPr="00830794">
        <w:rPr>
          <w:rFonts w:asciiTheme="minorHAnsi" w:hAnsiTheme="minorHAnsi" w:cstheme="minorHAnsi"/>
        </w:rPr>
        <w:t xml:space="preserve">Employer of Record </w:t>
      </w:r>
      <w:proofErr w:type="spellStart"/>
      <w:r w:rsidRPr="00830794">
        <w:rPr>
          <w:rFonts w:asciiTheme="minorHAnsi" w:hAnsiTheme="minorHAnsi" w:cstheme="minorHAnsi"/>
        </w:rPr>
        <w:t>SPoC</w:t>
      </w:r>
      <w:proofErr w:type="spellEnd"/>
      <w:r w:rsidRPr="00830794">
        <w:rPr>
          <w:rFonts w:asciiTheme="minorHAnsi" w:hAnsiTheme="minorHAnsi" w:cstheme="minorHAnsi"/>
        </w:rPr>
        <w:t xml:space="preserve"> for </w:t>
      </w:r>
      <w:r w:rsidR="00ED51D9" w:rsidRPr="00830794">
        <w:rPr>
          <w:rFonts w:asciiTheme="minorHAnsi" w:hAnsiTheme="minorHAnsi" w:cstheme="minorHAnsi"/>
        </w:rPr>
        <w:t xml:space="preserve">the </w:t>
      </w:r>
      <w:r w:rsidRPr="00830794">
        <w:rPr>
          <w:rFonts w:asciiTheme="minorHAnsi" w:hAnsiTheme="minorHAnsi" w:cstheme="minorHAnsi"/>
        </w:rPr>
        <w:t>onboarding process.</w:t>
      </w:r>
    </w:p>
    <w:p w14:paraId="0B0CCB12" w14:textId="77777777" w:rsidR="00A00C6D" w:rsidRPr="00503DF7" w:rsidRDefault="00A00C6D" w:rsidP="00A00C6D">
      <w:pPr>
        <w:rPr>
          <w:rFonts w:asciiTheme="minorHAnsi" w:hAnsiTheme="minorHAnsi" w:cstheme="minorHAnsi"/>
        </w:rPr>
      </w:pPr>
    </w:p>
    <w:p w14:paraId="3428590E" w14:textId="64B7AA02" w:rsidR="00A00C6D" w:rsidRPr="00503DF7" w:rsidRDefault="00A00C6D" w:rsidP="00A00C6D">
      <w:pPr>
        <w:pStyle w:val="ListParagraph"/>
        <w:ind w:left="360"/>
        <w:rPr>
          <w:rFonts w:asciiTheme="minorHAnsi" w:hAnsiTheme="minorHAnsi" w:cstheme="minorHAnsi"/>
        </w:rPr>
      </w:pPr>
      <w:r w:rsidRPr="00503DF7">
        <w:rPr>
          <w:rFonts w:asciiTheme="minorHAnsi" w:hAnsiTheme="minorHAnsi" w:cstheme="minorHAnsi"/>
          <w:b/>
          <w:bCs/>
          <w:u w:val="single"/>
        </w:rPr>
        <w:t>Employer of Record Onboarding Process includes</w:t>
      </w:r>
      <w:r w:rsidR="00C73195" w:rsidRPr="00503DF7">
        <w:rPr>
          <w:rFonts w:asciiTheme="minorHAnsi" w:hAnsiTheme="minorHAnsi" w:cstheme="minorHAnsi"/>
          <w:b/>
          <w:bCs/>
          <w:u w:val="single"/>
        </w:rPr>
        <w:t xml:space="preserve"> the following components that are all accessible online</w:t>
      </w:r>
      <w:r w:rsidRPr="00503DF7">
        <w:rPr>
          <w:rFonts w:asciiTheme="minorHAnsi" w:hAnsiTheme="minorHAnsi" w:cstheme="minorHAnsi"/>
          <w:b/>
          <w:bCs/>
          <w:u w:val="single"/>
        </w:rPr>
        <w:t>:</w:t>
      </w:r>
    </w:p>
    <w:p w14:paraId="0AED4F92" w14:textId="77777777" w:rsidR="00A00C6D" w:rsidRPr="00503DF7" w:rsidRDefault="00A00C6D" w:rsidP="00830794">
      <w:pPr>
        <w:pStyle w:val="ListParagraph"/>
        <w:numPr>
          <w:ilvl w:val="0"/>
          <w:numId w:val="52"/>
        </w:numPr>
        <w:rPr>
          <w:rFonts w:asciiTheme="minorHAnsi" w:hAnsiTheme="minorHAnsi" w:cstheme="minorHAnsi"/>
        </w:rPr>
      </w:pPr>
      <w:r w:rsidRPr="00503DF7">
        <w:rPr>
          <w:rFonts w:asciiTheme="minorHAnsi" w:hAnsiTheme="minorHAnsi" w:cstheme="minorHAnsi"/>
        </w:rPr>
        <w:t xml:space="preserve">Customers will be assessed for food service operation skills and knowledge for job placement at approved worksites. </w:t>
      </w:r>
    </w:p>
    <w:p w14:paraId="4D125394" w14:textId="77777777" w:rsidR="00A00C6D" w:rsidRPr="00503DF7" w:rsidRDefault="00A00C6D" w:rsidP="00830794">
      <w:pPr>
        <w:pStyle w:val="ListParagraph"/>
        <w:numPr>
          <w:ilvl w:val="1"/>
          <w:numId w:val="52"/>
        </w:numPr>
        <w:rPr>
          <w:rFonts w:asciiTheme="minorHAnsi" w:hAnsiTheme="minorHAnsi" w:cstheme="minorHAnsi"/>
        </w:rPr>
      </w:pPr>
      <w:r w:rsidRPr="00503DF7">
        <w:rPr>
          <w:rFonts w:asciiTheme="minorHAnsi" w:hAnsiTheme="minorHAnsi" w:cstheme="minorHAnsi"/>
        </w:rPr>
        <w:t>Driver Customers will provide adequate information to employer for eligibility verification.</w:t>
      </w:r>
    </w:p>
    <w:p w14:paraId="531D2FCD" w14:textId="77777777" w:rsidR="00A00C6D" w:rsidRPr="00503DF7" w:rsidRDefault="00A00C6D" w:rsidP="00830794">
      <w:pPr>
        <w:pStyle w:val="ListParagraph"/>
        <w:numPr>
          <w:ilvl w:val="0"/>
          <w:numId w:val="52"/>
        </w:numPr>
        <w:rPr>
          <w:rFonts w:asciiTheme="minorHAnsi" w:hAnsiTheme="minorHAnsi" w:cstheme="minorHAnsi"/>
        </w:rPr>
      </w:pPr>
      <w:r w:rsidRPr="00503DF7">
        <w:rPr>
          <w:rFonts w:asciiTheme="minorHAnsi" w:hAnsiTheme="minorHAnsi" w:cstheme="minorHAnsi"/>
        </w:rPr>
        <w:t xml:space="preserve">Qualified employees will complete in the following onboarding process: </w:t>
      </w:r>
    </w:p>
    <w:p w14:paraId="21BFBFEA" w14:textId="77777777" w:rsidR="00A00C6D" w:rsidRPr="00503DF7" w:rsidRDefault="00A00C6D" w:rsidP="00830794">
      <w:pPr>
        <w:pStyle w:val="ListParagraph"/>
        <w:numPr>
          <w:ilvl w:val="1"/>
          <w:numId w:val="52"/>
        </w:numPr>
        <w:rPr>
          <w:rFonts w:asciiTheme="minorHAnsi" w:hAnsiTheme="minorHAnsi" w:cstheme="minorHAnsi"/>
        </w:rPr>
      </w:pPr>
      <w:r w:rsidRPr="00503DF7">
        <w:rPr>
          <w:rFonts w:asciiTheme="minorHAnsi" w:hAnsiTheme="minorHAnsi" w:cstheme="minorHAnsi"/>
          <w:b/>
          <w:bCs/>
        </w:rPr>
        <w:t>Snapchef application</w:t>
      </w:r>
      <w:r w:rsidRPr="00503DF7">
        <w:rPr>
          <w:rFonts w:asciiTheme="minorHAnsi" w:hAnsiTheme="minorHAnsi" w:cstheme="minorHAnsi"/>
        </w:rPr>
        <w:t xml:space="preserve"> to be completed for approval</w:t>
      </w:r>
    </w:p>
    <w:p w14:paraId="543231D3"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Personal contact information</w:t>
      </w:r>
    </w:p>
    <w:p w14:paraId="24AE3FE0" w14:textId="77777777" w:rsidR="00A00C6D" w:rsidRPr="00503DF7" w:rsidRDefault="00A00C6D" w:rsidP="00830794">
      <w:pPr>
        <w:pStyle w:val="ListParagraph"/>
        <w:numPr>
          <w:ilvl w:val="2"/>
          <w:numId w:val="52"/>
        </w:numPr>
        <w:rPr>
          <w:rFonts w:asciiTheme="minorHAnsi" w:hAnsiTheme="minorHAnsi" w:cstheme="minorHAnsi"/>
        </w:rPr>
      </w:pPr>
      <w:proofErr w:type="spellStart"/>
      <w:r w:rsidRPr="00503DF7">
        <w:rPr>
          <w:rFonts w:asciiTheme="minorHAnsi" w:hAnsiTheme="minorHAnsi" w:cstheme="minorHAnsi"/>
        </w:rPr>
        <w:t>Payrate</w:t>
      </w:r>
      <w:proofErr w:type="spellEnd"/>
      <w:r w:rsidRPr="00503DF7">
        <w:rPr>
          <w:rFonts w:asciiTheme="minorHAnsi" w:hAnsiTheme="minorHAnsi" w:cstheme="minorHAnsi"/>
        </w:rPr>
        <w:t xml:space="preserve"> to be established </w:t>
      </w:r>
    </w:p>
    <w:p w14:paraId="4BD52E25" w14:textId="33EF5276"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 xml:space="preserve">Disclosure form – authorization for federal CORI report </w:t>
      </w:r>
    </w:p>
    <w:p w14:paraId="4C581D01"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Massachusetts Withholding M-4</w:t>
      </w:r>
    </w:p>
    <w:p w14:paraId="6B5D87DA"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Federal Withholding W-4</w:t>
      </w:r>
    </w:p>
    <w:p w14:paraId="7E31A3E3"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 xml:space="preserve">I-9 Employment Eligibility </w:t>
      </w:r>
    </w:p>
    <w:p w14:paraId="516938AB"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 xml:space="preserve">Health Insurance Waiver </w:t>
      </w:r>
    </w:p>
    <w:p w14:paraId="4CAFE60A" w14:textId="77777777" w:rsidR="00A00C6D" w:rsidRPr="00503DF7" w:rsidRDefault="00A00C6D" w:rsidP="00830794">
      <w:pPr>
        <w:pStyle w:val="ListParagraph"/>
        <w:numPr>
          <w:ilvl w:val="3"/>
          <w:numId w:val="52"/>
        </w:numPr>
        <w:rPr>
          <w:rFonts w:asciiTheme="minorHAnsi" w:hAnsiTheme="minorHAnsi" w:cstheme="minorHAnsi"/>
        </w:rPr>
      </w:pPr>
      <w:r w:rsidRPr="00503DF7">
        <w:rPr>
          <w:rFonts w:asciiTheme="minorHAnsi" w:hAnsiTheme="minorHAnsi" w:cstheme="minorHAnsi"/>
        </w:rPr>
        <w:t>Employees will have the opportunity to enroll in company provided health insurance or waive due to existing coverage</w:t>
      </w:r>
    </w:p>
    <w:p w14:paraId="1318F962"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Snapchef Sexual Harassment Policy</w:t>
      </w:r>
    </w:p>
    <w:p w14:paraId="4023DFB8"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 xml:space="preserve">Paid Family and Medical Leave Act </w:t>
      </w:r>
    </w:p>
    <w:p w14:paraId="3B4A7BBF"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Snapchef Meal Break Waiver</w:t>
      </w:r>
    </w:p>
    <w:p w14:paraId="337A296D"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 xml:space="preserve">Snapchef Employee Handbook – reviewing </w:t>
      </w:r>
      <w:proofErr w:type="spellStart"/>
      <w:r w:rsidRPr="00503DF7">
        <w:rPr>
          <w:rFonts w:asciiTheme="minorHAnsi" w:hAnsiTheme="minorHAnsi" w:cstheme="minorHAnsi"/>
        </w:rPr>
        <w:t>Snapchef’s</w:t>
      </w:r>
      <w:proofErr w:type="spellEnd"/>
      <w:r w:rsidRPr="00503DF7">
        <w:rPr>
          <w:rFonts w:asciiTheme="minorHAnsi" w:hAnsiTheme="minorHAnsi" w:cstheme="minorHAnsi"/>
        </w:rPr>
        <w:t xml:space="preserve"> policies and procedures employees will need to follow. </w:t>
      </w:r>
      <w:r w:rsidRPr="00503DF7">
        <w:rPr>
          <w:rFonts w:asciiTheme="minorHAnsi" w:hAnsiTheme="minorHAnsi" w:cstheme="minorHAnsi"/>
        </w:rPr>
        <w:softHyphen/>
      </w:r>
      <w:r w:rsidRPr="00503DF7">
        <w:rPr>
          <w:rFonts w:asciiTheme="minorHAnsi" w:hAnsiTheme="minorHAnsi" w:cstheme="minorHAnsi"/>
        </w:rPr>
        <w:softHyphen/>
      </w:r>
    </w:p>
    <w:p w14:paraId="709408AC" w14:textId="45EEBC87" w:rsidR="00A00C6D" w:rsidRPr="00503DF7" w:rsidRDefault="00A00C6D" w:rsidP="00830794">
      <w:pPr>
        <w:pStyle w:val="ListParagraph"/>
        <w:numPr>
          <w:ilvl w:val="0"/>
          <w:numId w:val="52"/>
        </w:numPr>
        <w:rPr>
          <w:rFonts w:asciiTheme="minorHAnsi" w:hAnsiTheme="minorHAnsi" w:cstheme="minorHAnsi"/>
        </w:rPr>
      </w:pPr>
      <w:r w:rsidRPr="00503DF7">
        <w:rPr>
          <w:rFonts w:asciiTheme="minorHAnsi" w:hAnsiTheme="minorHAnsi" w:cstheme="minorHAnsi"/>
        </w:rPr>
        <w:t xml:space="preserve">Once </w:t>
      </w:r>
      <w:r w:rsidR="00ED51D9">
        <w:rPr>
          <w:rFonts w:asciiTheme="minorHAnsi" w:hAnsiTheme="minorHAnsi" w:cstheme="minorHAnsi"/>
        </w:rPr>
        <w:t xml:space="preserve">the </w:t>
      </w:r>
      <w:r w:rsidRPr="00503DF7">
        <w:rPr>
          <w:rFonts w:asciiTheme="minorHAnsi" w:hAnsiTheme="minorHAnsi" w:cstheme="minorHAnsi"/>
        </w:rPr>
        <w:t>application has been approved, the employee will go through the following steps before going out on the job site:</w:t>
      </w:r>
    </w:p>
    <w:p w14:paraId="7A1D92A9" w14:textId="77777777" w:rsidR="00A00C6D" w:rsidRPr="00503DF7" w:rsidRDefault="00A00C6D" w:rsidP="00830794">
      <w:pPr>
        <w:pStyle w:val="ListParagraph"/>
        <w:numPr>
          <w:ilvl w:val="1"/>
          <w:numId w:val="52"/>
        </w:numPr>
        <w:rPr>
          <w:rFonts w:asciiTheme="minorHAnsi" w:hAnsiTheme="minorHAnsi" w:cstheme="minorHAnsi"/>
        </w:rPr>
      </w:pPr>
      <w:r w:rsidRPr="00503DF7">
        <w:rPr>
          <w:rFonts w:asciiTheme="minorHAnsi" w:hAnsiTheme="minorHAnsi" w:cstheme="minorHAnsi"/>
          <w:b/>
          <w:bCs/>
        </w:rPr>
        <w:t>Orientation session</w:t>
      </w:r>
      <w:r w:rsidRPr="00503DF7">
        <w:rPr>
          <w:rFonts w:asciiTheme="minorHAnsi" w:hAnsiTheme="minorHAnsi" w:cstheme="minorHAnsi"/>
        </w:rPr>
        <w:t xml:space="preserve"> – overviewing company policies/procedures, workplace safety techniques, job placement strategies, scheduling/payroll programs.</w:t>
      </w:r>
    </w:p>
    <w:p w14:paraId="5B90580D" w14:textId="77777777" w:rsidR="00A00C6D" w:rsidRPr="00503DF7" w:rsidRDefault="00A00C6D" w:rsidP="00830794">
      <w:pPr>
        <w:pStyle w:val="ListParagraph"/>
        <w:numPr>
          <w:ilvl w:val="1"/>
          <w:numId w:val="52"/>
        </w:numPr>
        <w:rPr>
          <w:rFonts w:asciiTheme="minorHAnsi" w:hAnsiTheme="minorHAnsi" w:cstheme="minorHAnsi"/>
        </w:rPr>
      </w:pPr>
      <w:r w:rsidRPr="00503DF7">
        <w:rPr>
          <w:rFonts w:asciiTheme="minorHAnsi" w:hAnsiTheme="minorHAnsi" w:cstheme="minorHAnsi"/>
          <w:b/>
          <w:bCs/>
        </w:rPr>
        <w:t>Uniforms –</w:t>
      </w:r>
      <w:r w:rsidRPr="00503DF7">
        <w:rPr>
          <w:rFonts w:asciiTheme="minorHAnsi" w:hAnsiTheme="minorHAnsi" w:cstheme="minorHAnsi"/>
        </w:rPr>
        <w:t xml:space="preserve"> chef coat, chef cap and cutting glove to be provided by Snapchef</w:t>
      </w:r>
      <w:r w:rsidRPr="00503DF7">
        <w:rPr>
          <w:rFonts w:asciiTheme="minorHAnsi" w:hAnsiTheme="minorHAnsi" w:cstheme="minorHAnsi"/>
          <w:b/>
          <w:bCs/>
        </w:rPr>
        <w:t xml:space="preserve"> </w:t>
      </w:r>
    </w:p>
    <w:p w14:paraId="4B8ED1E6" w14:textId="77777777" w:rsidR="00A00C6D" w:rsidRPr="00503DF7" w:rsidRDefault="00A00C6D" w:rsidP="00830794">
      <w:pPr>
        <w:pStyle w:val="ListParagraph"/>
        <w:numPr>
          <w:ilvl w:val="1"/>
          <w:numId w:val="52"/>
        </w:numPr>
        <w:rPr>
          <w:rFonts w:asciiTheme="minorHAnsi" w:hAnsiTheme="minorHAnsi" w:cstheme="minorHAnsi"/>
        </w:rPr>
      </w:pPr>
      <w:r w:rsidRPr="00503DF7">
        <w:rPr>
          <w:rFonts w:asciiTheme="minorHAnsi" w:hAnsiTheme="minorHAnsi" w:cstheme="minorHAnsi"/>
          <w:b/>
          <w:bCs/>
        </w:rPr>
        <w:t xml:space="preserve">Training </w:t>
      </w:r>
      <w:r w:rsidRPr="00503DF7">
        <w:rPr>
          <w:rFonts w:asciiTheme="minorHAnsi" w:hAnsiTheme="minorHAnsi" w:cstheme="minorHAnsi"/>
        </w:rPr>
        <w:t>– as needed based on candidate qualifications and worksite job orders.</w:t>
      </w:r>
    </w:p>
    <w:p w14:paraId="411742F7" w14:textId="77777777" w:rsidR="00A00C6D" w:rsidRPr="00503DF7" w:rsidRDefault="00A00C6D" w:rsidP="00830794">
      <w:pPr>
        <w:pStyle w:val="ListParagraph"/>
        <w:numPr>
          <w:ilvl w:val="1"/>
          <w:numId w:val="52"/>
        </w:numPr>
        <w:rPr>
          <w:rFonts w:asciiTheme="minorHAnsi" w:hAnsiTheme="minorHAnsi" w:cstheme="minorHAnsi"/>
        </w:rPr>
      </w:pPr>
      <w:proofErr w:type="spellStart"/>
      <w:r w:rsidRPr="00503DF7">
        <w:rPr>
          <w:rFonts w:asciiTheme="minorHAnsi" w:hAnsiTheme="minorHAnsi" w:cstheme="minorHAnsi"/>
          <w:b/>
          <w:bCs/>
        </w:rPr>
        <w:t>SNAPapp</w:t>
      </w:r>
      <w:proofErr w:type="spellEnd"/>
      <w:r w:rsidRPr="00503DF7">
        <w:rPr>
          <w:rFonts w:asciiTheme="minorHAnsi" w:hAnsiTheme="minorHAnsi" w:cstheme="minorHAnsi"/>
          <w:b/>
          <w:bCs/>
        </w:rPr>
        <w:t xml:space="preserve"> access </w:t>
      </w:r>
      <w:r w:rsidRPr="00503DF7">
        <w:rPr>
          <w:rFonts w:asciiTheme="minorHAnsi" w:hAnsiTheme="minorHAnsi" w:cstheme="minorHAnsi"/>
        </w:rPr>
        <w:t xml:space="preserve">– employee will be provided access to Snapchef Web Portal and </w:t>
      </w:r>
      <w:proofErr w:type="spellStart"/>
      <w:r w:rsidRPr="00503DF7">
        <w:rPr>
          <w:rFonts w:asciiTheme="minorHAnsi" w:hAnsiTheme="minorHAnsi" w:cstheme="minorHAnsi"/>
        </w:rPr>
        <w:t>SNAPapp</w:t>
      </w:r>
      <w:proofErr w:type="spellEnd"/>
      <w:r w:rsidRPr="00503DF7">
        <w:rPr>
          <w:rFonts w:asciiTheme="minorHAnsi" w:hAnsiTheme="minorHAnsi" w:cstheme="minorHAnsi"/>
        </w:rPr>
        <w:t xml:space="preserve"> for following functions: (if employee is unable to access digital program, Snapchef management will coordinate with individual)</w:t>
      </w:r>
    </w:p>
    <w:p w14:paraId="3470D27A"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Review schedule (past, present and future)</w:t>
      </w:r>
    </w:p>
    <w:p w14:paraId="67475681" w14:textId="77777777" w:rsidR="00A00C6D" w:rsidRPr="00503DF7"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 xml:space="preserve">Clock in and out of shifts </w:t>
      </w:r>
    </w:p>
    <w:p w14:paraId="36CE77F1" w14:textId="52FA38F7" w:rsidR="00A00C6D" w:rsidRDefault="00A00C6D" w:rsidP="00830794">
      <w:pPr>
        <w:pStyle w:val="ListParagraph"/>
        <w:numPr>
          <w:ilvl w:val="2"/>
          <w:numId w:val="52"/>
        </w:numPr>
        <w:rPr>
          <w:rFonts w:asciiTheme="minorHAnsi" w:hAnsiTheme="minorHAnsi" w:cstheme="minorHAnsi"/>
        </w:rPr>
      </w:pPr>
      <w:r w:rsidRPr="00503DF7">
        <w:rPr>
          <w:rFonts w:asciiTheme="minorHAnsi" w:hAnsiTheme="minorHAnsi" w:cstheme="minorHAnsi"/>
        </w:rPr>
        <w:t>Contact operations</w:t>
      </w:r>
    </w:p>
    <w:p w14:paraId="64683AAA" w14:textId="77777777" w:rsidR="00ED51D9" w:rsidRPr="00503DF7" w:rsidRDefault="00ED51D9" w:rsidP="00B31E63">
      <w:pPr>
        <w:pStyle w:val="ListParagraph"/>
        <w:ind w:left="2520"/>
        <w:rPr>
          <w:rFonts w:asciiTheme="minorHAnsi" w:hAnsiTheme="minorHAnsi" w:cstheme="minorHAnsi"/>
        </w:rPr>
      </w:pPr>
    </w:p>
    <w:p w14:paraId="29DC33AA" w14:textId="77777777" w:rsidR="00A00C6D" w:rsidRPr="00B31E63" w:rsidRDefault="00A00C6D" w:rsidP="00830794">
      <w:pPr>
        <w:pStyle w:val="ListParagraph"/>
        <w:numPr>
          <w:ilvl w:val="0"/>
          <w:numId w:val="52"/>
        </w:numPr>
        <w:rPr>
          <w:rFonts w:asciiTheme="minorHAnsi" w:hAnsiTheme="minorHAnsi" w:cstheme="minorHAnsi"/>
          <w:bCs/>
        </w:rPr>
      </w:pPr>
      <w:r w:rsidRPr="00B31E63">
        <w:rPr>
          <w:rFonts w:asciiTheme="minorHAnsi" w:hAnsiTheme="minorHAnsi" w:cstheme="minorHAnsi"/>
          <w:bCs/>
        </w:rPr>
        <w:t xml:space="preserve">Employee is now eligible for job placement at approved worksites. </w:t>
      </w:r>
    </w:p>
    <w:p w14:paraId="7FB6D5CC" w14:textId="77777777" w:rsidR="00A00C6D" w:rsidRPr="00503DF7" w:rsidRDefault="00A00C6D" w:rsidP="00A00C6D">
      <w:pPr>
        <w:pStyle w:val="ListParagraph"/>
        <w:ind w:left="1080"/>
        <w:rPr>
          <w:rFonts w:asciiTheme="minorHAnsi" w:hAnsiTheme="minorHAnsi" w:cstheme="minorHAnsi"/>
          <w:b/>
          <w:bCs/>
        </w:rPr>
      </w:pPr>
    </w:p>
    <w:p w14:paraId="2434F988" w14:textId="2DD4E091" w:rsidR="00A00C6D" w:rsidRPr="00DA60BC" w:rsidRDefault="00A00C6D" w:rsidP="00DA60BC">
      <w:pPr>
        <w:pStyle w:val="ListParagraph"/>
        <w:numPr>
          <w:ilvl w:val="0"/>
          <w:numId w:val="26"/>
        </w:numPr>
        <w:ind w:left="360"/>
        <w:rPr>
          <w:rFonts w:asciiTheme="minorHAnsi" w:hAnsiTheme="minorHAnsi" w:cstheme="minorHAnsi"/>
          <w:b/>
          <w:bCs/>
        </w:rPr>
      </w:pPr>
      <w:r w:rsidRPr="00830794">
        <w:rPr>
          <w:rFonts w:asciiTheme="minorHAnsi" w:hAnsiTheme="minorHAnsi" w:cstheme="minorHAnsi"/>
          <w:b/>
        </w:rPr>
        <w:t>Worksite Agreement</w:t>
      </w:r>
      <w:r w:rsidRPr="00830794">
        <w:rPr>
          <w:rFonts w:asciiTheme="minorHAnsi" w:hAnsiTheme="minorHAnsi" w:cstheme="minorHAnsi"/>
          <w:b/>
          <w:u w:val="single"/>
        </w:rPr>
        <w:t xml:space="preserve"> Addendum</w:t>
      </w:r>
    </w:p>
    <w:p w14:paraId="6F2355D8" w14:textId="77777777" w:rsidR="00525B48" w:rsidRPr="00830794" w:rsidRDefault="00525B48" w:rsidP="00DA60BC">
      <w:pPr>
        <w:pStyle w:val="ListParagraph"/>
        <w:rPr>
          <w:rFonts w:asciiTheme="minorHAnsi" w:hAnsiTheme="minorHAnsi" w:cstheme="minorHAnsi"/>
          <w:b/>
          <w:bCs/>
        </w:rPr>
      </w:pPr>
    </w:p>
    <w:p w14:paraId="1F55AB27" w14:textId="667834FF" w:rsidR="00A00C6D" w:rsidRPr="00503DF7" w:rsidRDefault="00A00C6D" w:rsidP="00887D0E">
      <w:pPr>
        <w:rPr>
          <w:rFonts w:asciiTheme="minorHAnsi" w:hAnsiTheme="minorHAnsi" w:cstheme="minorHAnsi"/>
          <w:b/>
        </w:rPr>
      </w:pPr>
      <w:r w:rsidRPr="00503DF7">
        <w:rPr>
          <w:rFonts w:asciiTheme="minorHAnsi" w:hAnsiTheme="minorHAnsi" w:cstheme="minorHAnsi"/>
        </w:rPr>
        <w:t xml:space="preserve">Once </w:t>
      </w:r>
      <w:r w:rsidR="00ED51D9">
        <w:rPr>
          <w:rFonts w:asciiTheme="minorHAnsi" w:hAnsiTheme="minorHAnsi" w:cstheme="minorHAnsi"/>
        </w:rPr>
        <w:t xml:space="preserve">the </w:t>
      </w:r>
      <w:r w:rsidRPr="00503DF7">
        <w:rPr>
          <w:rFonts w:asciiTheme="minorHAnsi" w:hAnsiTheme="minorHAnsi" w:cstheme="minorHAnsi"/>
        </w:rPr>
        <w:t xml:space="preserve">Employer of </w:t>
      </w:r>
      <w:r w:rsidR="00ED51D9">
        <w:rPr>
          <w:rFonts w:asciiTheme="minorHAnsi" w:hAnsiTheme="minorHAnsi" w:cstheme="minorHAnsi"/>
        </w:rPr>
        <w:t>R</w:t>
      </w:r>
      <w:r w:rsidRPr="00503DF7">
        <w:rPr>
          <w:rFonts w:asciiTheme="minorHAnsi" w:hAnsiTheme="minorHAnsi" w:cstheme="minorHAnsi"/>
        </w:rPr>
        <w:t xml:space="preserve">ecord confirms the customer has completed the onboarding process and is ready to start employment at an Approved Temporary Worksite the Local Area </w:t>
      </w:r>
      <w:proofErr w:type="spellStart"/>
      <w:r w:rsidRPr="00503DF7">
        <w:rPr>
          <w:rFonts w:asciiTheme="minorHAnsi" w:hAnsiTheme="minorHAnsi" w:cstheme="minorHAnsi"/>
        </w:rPr>
        <w:t>SPoC</w:t>
      </w:r>
      <w:proofErr w:type="spellEnd"/>
      <w:r w:rsidRPr="00503DF7">
        <w:rPr>
          <w:rFonts w:asciiTheme="minorHAnsi" w:hAnsiTheme="minorHAnsi" w:cstheme="minorHAnsi"/>
        </w:rPr>
        <w:t xml:space="preserve"> will complete the</w:t>
      </w:r>
      <w:r w:rsidRPr="00503DF7">
        <w:rPr>
          <w:rFonts w:asciiTheme="minorHAnsi" w:hAnsiTheme="minorHAnsi" w:cstheme="minorHAnsi"/>
          <w:b/>
        </w:rPr>
        <w:t xml:space="preserve"> Worksite Agreement Addendum with the </w:t>
      </w:r>
      <w:r w:rsidRPr="00503DF7">
        <w:rPr>
          <w:rFonts w:asciiTheme="minorHAnsi" w:hAnsiTheme="minorHAnsi" w:cstheme="minorHAnsi"/>
        </w:rPr>
        <w:t xml:space="preserve">Worksite Employer to secure and formalize the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position. Once finalized, and signed by all relevant parties (Worksite, Temporary Employee and Career Center) a copy is submitted to the Primary Operator.</w:t>
      </w:r>
    </w:p>
    <w:p w14:paraId="228750C7" w14:textId="77777777" w:rsidR="00A00C6D" w:rsidRPr="00503DF7" w:rsidRDefault="00A00C6D" w:rsidP="00A00C6D">
      <w:pPr>
        <w:rPr>
          <w:rFonts w:asciiTheme="minorHAnsi" w:hAnsiTheme="minorHAnsi" w:cstheme="minorHAnsi"/>
          <w:b/>
          <w:u w:val="single"/>
        </w:rPr>
      </w:pPr>
    </w:p>
    <w:p w14:paraId="15467882" w14:textId="77777777" w:rsidR="00A00C6D" w:rsidRPr="00503DF7" w:rsidRDefault="00A00C6D" w:rsidP="007D0ECB">
      <w:pPr>
        <w:rPr>
          <w:rFonts w:asciiTheme="minorHAnsi" w:hAnsiTheme="minorHAnsi" w:cstheme="minorHAnsi"/>
          <w:b/>
        </w:rPr>
      </w:pPr>
    </w:p>
    <w:p w14:paraId="50F3F615" w14:textId="7783F0CF" w:rsidR="007D0ECB" w:rsidRDefault="00CE5F7C" w:rsidP="00830794">
      <w:pPr>
        <w:pStyle w:val="ListParagraph"/>
        <w:numPr>
          <w:ilvl w:val="0"/>
          <w:numId w:val="26"/>
        </w:numPr>
        <w:ind w:left="360"/>
        <w:rPr>
          <w:rFonts w:asciiTheme="minorHAnsi" w:hAnsiTheme="minorHAnsi" w:cstheme="minorHAnsi"/>
          <w:b/>
        </w:rPr>
      </w:pPr>
      <w:r w:rsidRPr="00503DF7">
        <w:rPr>
          <w:rFonts w:asciiTheme="minorHAnsi" w:hAnsiTheme="minorHAnsi" w:cstheme="minorHAnsi"/>
          <w:b/>
        </w:rPr>
        <w:t>Support Services:</w:t>
      </w:r>
    </w:p>
    <w:p w14:paraId="1BBA37F4" w14:textId="77777777" w:rsidR="00525B48" w:rsidRPr="00503DF7" w:rsidRDefault="00525B48" w:rsidP="00830794">
      <w:pPr>
        <w:pStyle w:val="ListParagraph"/>
        <w:rPr>
          <w:rFonts w:asciiTheme="minorHAnsi" w:hAnsiTheme="minorHAnsi" w:cstheme="minorHAnsi"/>
          <w:b/>
        </w:rPr>
      </w:pPr>
    </w:p>
    <w:p w14:paraId="5A8B3965" w14:textId="3FB22846" w:rsidR="00CE5F7C" w:rsidRDefault="00CE5F7C" w:rsidP="00830794">
      <w:pPr>
        <w:rPr>
          <w:rFonts w:asciiTheme="minorHAnsi" w:hAnsiTheme="minorHAnsi" w:cstheme="minorHAnsi"/>
          <w:color w:val="000000"/>
        </w:rPr>
      </w:pPr>
      <w:r w:rsidRPr="00503DF7">
        <w:rPr>
          <w:rFonts w:asciiTheme="minorHAnsi" w:hAnsiTheme="minorHAnsi" w:cstheme="minorHAnsi"/>
          <w:color w:val="000000"/>
        </w:rPr>
        <w:t>Funds have been reserved to cover the support service needs of participants accessing Career and Training services.  Support Services shall be available to eligible participants based on funding availability and in accordance with the pertinent local area’s Support Services Policy.</w:t>
      </w:r>
    </w:p>
    <w:p w14:paraId="30BFD8C0" w14:textId="77777777" w:rsidR="00ED51D9" w:rsidRPr="00503DF7" w:rsidRDefault="00ED51D9" w:rsidP="00830794">
      <w:pPr>
        <w:rPr>
          <w:rFonts w:asciiTheme="minorHAnsi" w:hAnsiTheme="minorHAnsi" w:cstheme="minorHAnsi"/>
        </w:rPr>
      </w:pPr>
    </w:p>
    <w:p w14:paraId="0D7C599F" w14:textId="032039C9" w:rsidR="00CE5F7C" w:rsidRPr="00503DF7" w:rsidRDefault="00CE5F7C" w:rsidP="00830794">
      <w:pPr>
        <w:rPr>
          <w:rFonts w:asciiTheme="minorHAnsi" w:hAnsiTheme="minorHAnsi" w:cstheme="minorHAnsi"/>
        </w:rPr>
      </w:pPr>
      <w:r w:rsidRPr="00503DF7">
        <w:rPr>
          <w:rFonts w:asciiTheme="minorHAnsi" w:hAnsiTheme="minorHAnsi" w:cstheme="minorHAnsi"/>
          <w:color w:val="000000"/>
        </w:rPr>
        <w:t>The cost of needed Support Services will be covered through “up front” payments by the local area to either the individual directly, or to a third-party provider, depending on the specific Support Service and in a manner consistent with the area’s local policy.  The local area shall subsequently invoice the Primary Operator for Support Services reimbursement.</w:t>
      </w:r>
      <w:r w:rsidRPr="00503DF7">
        <w:rPr>
          <w:rFonts w:asciiTheme="minorHAnsi" w:hAnsiTheme="minorHAnsi" w:cstheme="minorHAnsi"/>
        </w:rPr>
        <w:t xml:space="preserve"> </w:t>
      </w:r>
      <w:r w:rsidRPr="00503DF7">
        <w:rPr>
          <w:rFonts w:asciiTheme="minorHAnsi" w:hAnsiTheme="minorHAnsi" w:cstheme="minorHAnsi"/>
          <w:color w:val="000000"/>
        </w:rPr>
        <w:t>If local policy limits support services to a specific amount, local areas may only pay for support service up the amount established by the local policy.</w:t>
      </w:r>
      <w:r w:rsidRPr="00503DF7">
        <w:rPr>
          <w:rFonts w:asciiTheme="minorHAnsi" w:hAnsiTheme="minorHAnsi" w:cstheme="minorHAnsi"/>
        </w:rPr>
        <w:t xml:space="preserve"> Support Service payments will be single payments per authorized enrollee subject to the limitations outlined above. The Contractor must submit the following documentation to the Primary Operator to be eligible to receive support service payments;</w:t>
      </w:r>
    </w:p>
    <w:p w14:paraId="7686F3B0" w14:textId="632D98E0" w:rsidR="00CE5F7C" w:rsidRPr="00503DF7" w:rsidRDefault="00CE5F7C" w:rsidP="00830794">
      <w:pPr>
        <w:numPr>
          <w:ilvl w:val="0"/>
          <w:numId w:val="13"/>
        </w:numPr>
        <w:tabs>
          <w:tab w:val="left" w:pos="1260"/>
          <w:tab w:val="left" w:pos="1620"/>
          <w:tab w:val="left" w:pos="2880"/>
          <w:tab w:val="left" w:pos="5130"/>
          <w:tab w:val="left" w:pos="5760"/>
          <w:tab w:val="left" w:pos="6210"/>
          <w:tab w:val="left" w:pos="7290"/>
          <w:tab w:val="left" w:pos="7920"/>
          <w:tab w:val="left" w:pos="9360"/>
        </w:tabs>
        <w:ind w:left="1080" w:right="-187"/>
        <w:jc w:val="both"/>
        <w:rPr>
          <w:rFonts w:asciiTheme="minorHAnsi" w:hAnsiTheme="minorHAnsi" w:cstheme="minorHAnsi"/>
        </w:rPr>
      </w:pPr>
      <w:r w:rsidRPr="00503DF7">
        <w:rPr>
          <w:rFonts w:asciiTheme="minorHAnsi" w:hAnsiTheme="minorHAnsi" w:cstheme="minorHAnsi"/>
          <w:b/>
        </w:rPr>
        <w:t>COVID-19 NDWG Support Service</w:t>
      </w:r>
      <w:r w:rsidRPr="00503DF7">
        <w:rPr>
          <w:rFonts w:asciiTheme="minorHAnsi" w:hAnsiTheme="minorHAnsi" w:cstheme="minorHAnsi"/>
        </w:rPr>
        <w:t xml:space="preserve"> </w:t>
      </w:r>
      <w:r w:rsidRPr="00503DF7">
        <w:rPr>
          <w:rFonts w:asciiTheme="minorHAnsi" w:hAnsiTheme="minorHAnsi" w:cstheme="minorHAnsi"/>
          <w:b/>
        </w:rPr>
        <w:t>Invoice</w:t>
      </w:r>
      <w:r w:rsidRPr="00503DF7">
        <w:rPr>
          <w:rFonts w:asciiTheme="minorHAnsi" w:hAnsiTheme="minorHAnsi" w:cstheme="minorHAnsi"/>
        </w:rPr>
        <w:t xml:space="preserve"> after participant has been determined eligible and enrolled in the program.</w:t>
      </w:r>
    </w:p>
    <w:p w14:paraId="323F995B" w14:textId="15788579" w:rsidR="00CE5F7C" w:rsidRPr="00503DF7" w:rsidRDefault="00CE5F7C" w:rsidP="00830794">
      <w:pPr>
        <w:numPr>
          <w:ilvl w:val="0"/>
          <w:numId w:val="13"/>
        </w:numPr>
        <w:tabs>
          <w:tab w:val="left" w:pos="1260"/>
          <w:tab w:val="left" w:pos="1620"/>
          <w:tab w:val="left" w:pos="2880"/>
          <w:tab w:val="left" w:pos="5130"/>
          <w:tab w:val="left" w:pos="5760"/>
          <w:tab w:val="left" w:pos="6210"/>
          <w:tab w:val="left" w:pos="7290"/>
          <w:tab w:val="left" w:pos="7920"/>
          <w:tab w:val="left" w:pos="9360"/>
        </w:tabs>
        <w:ind w:left="1080" w:right="-187"/>
        <w:jc w:val="both"/>
        <w:rPr>
          <w:rFonts w:asciiTheme="minorHAnsi" w:hAnsiTheme="minorHAnsi" w:cstheme="minorHAnsi"/>
        </w:rPr>
      </w:pPr>
      <w:r w:rsidRPr="00503DF7">
        <w:rPr>
          <w:rFonts w:asciiTheme="minorHAnsi" w:hAnsiTheme="minorHAnsi" w:cstheme="minorHAnsi"/>
        </w:rPr>
        <w:t xml:space="preserve">Documentation detailing the Support Service provided to the </w:t>
      </w:r>
      <w:r w:rsidR="00A00C6D" w:rsidRPr="00503DF7">
        <w:rPr>
          <w:rFonts w:asciiTheme="minorHAnsi" w:hAnsiTheme="minorHAnsi" w:cstheme="minorHAnsi"/>
        </w:rPr>
        <w:t xml:space="preserve">COIVD –19 </w:t>
      </w:r>
      <w:r w:rsidRPr="00503DF7">
        <w:rPr>
          <w:rFonts w:asciiTheme="minorHAnsi" w:hAnsiTheme="minorHAnsi" w:cstheme="minorHAnsi"/>
        </w:rPr>
        <w:t>NDWG Enrollee and proof of payment for the Support Service.</w:t>
      </w:r>
    </w:p>
    <w:p w14:paraId="4CEAF99F" w14:textId="77777777" w:rsidR="00CE5F7C" w:rsidRPr="00503DF7" w:rsidRDefault="00CE5F7C" w:rsidP="00CE5F7C">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14:paraId="246F729D" w14:textId="77777777" w:rsidR="00A00C6D" w:rsidRPr="00503DF7" w:rsidRDefault="00CE5F7C" w:rsidP="00830794">
      <w:pPr>
        <w:tabs>
          <w:tab w:val="left" w:pos="1260"/>
          <w:tab w:val="left" w:pos="1620"/>
          <w:tab w:val="left" w:pos="2880"/>
          <w:tab w:val="left" w:pos="5130"/>
          <w:tab w:val="left" w:pos="5760"/>
          <w:tab w:val="left" w:pos="6210"/>
          <w:tab w:val="left" w:pos="7290"/>
          <w:tab w:val="left" w:pos="7920"/>
          <w:tab w:val="left" w:pos="9360"/>
        </w:tabs>
        <w:ind w:right="-187"/>
        <w:jc w:val="both"/>
        <w:rPr>
          <w:rFonts w:asciiTheme="minorHAnsi" w:hAnsiTheme="minorHAnsi" w:cstheme="minorHAnsi"/>
        </w:rPr>
      </w:pPr>
      <w:r w:rsidRPr="00503DF7">
        <w:rPr>
          <w:rFonts w:asciiTheme="minorHAnsi" w:hAnsiTheme="minorHAnsi" w:cstheme="minorHAnsi"/>
        </w:rPr>
        <w:t xml:space="preserve">Missing, incomplete, or late documentation may result in forfeit of voucher payment. </w:t>
      </w:r>
    </w:p>
    <w:p w14:paraId="36814CE8" w14:textId="77777777" w:rsidR="00A00C6D" w:rsidRPr="00503DF7" w:rsidRDefault="00A00C6D" w:rsidP="00830794">
      <w:pPr>
        <w:tabs>
          <w:tab w:val="left" w:pos="1260"/>
          <w:tab w:val="left" w:pos="1620"/>
          <w:tab w:val="left" w:pos="2880"/>
          <w:tab w:val="left" w:pos="5130"/>
          <w:tab w:val="left" w:pos="5760"/>
          <w:tab w:val="left" w:pos="6210"/>
          <w:tab w:val="left" w:pos="7290"/>
          <w:tab w:val="left" w:pos="7920"/>
          <w:tab w:val="left" w:pos="9360"/>
        </w:tabs>
        <w:ind w:right="-187"/>
        <w:jc w:val="both"/>
        <w:rPr>
          <w:rFonts w:asciiTheme="minorHAnsi" w:hAnsiTheme="minorHAnsi" w:cstheme="minorHAnsi"/>
        </w:rPr>
      </w:pPr>
    </w:p>
    <w:p w14:paraId="7ED9C5DD" w14:textId="4EB18DA8" w:rsidR="00CE5F7C" w:rsidRPr="00503DF7" w:rsidRDefault="00525B48" w:rsidP="00830794">
      <w:pPr>
        <w:tabs>
          <w:tab w:val="left" w:pos="1260"/>
          <w:tab w:val="left" w:pos="1620"/>
          <w:tab w:val="left" w:pos="2880"/>
          <w:tab w:val="left" w:pos="5130"/>
          <w:tab w:val="left" w:pos="5760"/>
          <w:tab w:val="left" w:pos="6210"/>
          <w:tab w:val="left" w:pos="7290"/>
          <w:tab w:val="left" w:pos="7920"/>
          <w:tab w:val="left" w:pos="9360"/>
        </w:tabs>
        <w:ind w:right="-187"/>
        <w:jc w:val="both"/>
        <w:rPr>
          <w:rFonts w:asciiTheme="minorHAnsi" w:hAnsiTheme="minorHAnsi" w:cstheme="minorHAnsi"/>
        </w:rPr>
      </w:pPr>
      <w:r>
        <w:rPr>
          <w:rFonts w:asciiTheme="minorHAnsi" w:hAnsiTheme="minorHAnsi" w:cstheme="minorHAnsi"/>
        </w:rPr>
        <w:t xml:space="preserve"> </w:t>
      </w:r>
      <w:r w:rsidR="00CE5F7C" w:rsidRPr="00503DF7">
        <w:rPr>
          <w:rFonts w:asciiTheme="minorHAnsi" w:hAnsiTheme="minorHAnsi" w:cstheme="minorHAnsi"/>
        </w:rPr>
        <w:t>The Primary Operator will accept invoices for payment from the designated Single Point of Contact (</w:t>
      </w:r>
      <w:proofErr w:type="spellStart"/>
      <w:r w:rsidR="00CE5F7C" w:rsidRPr="00503DF7">
        <w:rPr>
          <w:rFonts w:asciiTheme="minorHAnsi" w:hAnsiTheme="minorHAnsi" w:cstheme="minorHAnsi"/>
        </w:rPr>
        <w:t>SPoC</w:t>
      </w:r>
      <w:proofErr w:type="spellEnd"/>
      <w:r w:rsidR="00CE5F7C" w:rsidRPr="00503DF7">
        <w:rPr>
          <w:rFonts w:asciiTheme="minorHAnsi" w:hAnsiTheme="minorHAnsi" w:cstheme="minorHAnsi"/>
        </w:rPr>
        <w:t>). Please ensure the name of these individuals appear in the designated section of the Master Agreement.</w:t>
      </w:r>
    </w:p>
    <w:p w14:paraId="16F8EA84" w14:textId="77777777" w:rsidR="00A00C6D" w:rsidRPr="00503DF7" w:rsidRDefault="00A00C6D" w:rsidP="00830794">
      <w:pPr>
        <w:tabs>
          <w:tab w:val="left" w:pos="720"/>
          <w:tab w:val="left" w:pos="1440"/>
          <w:tab w:val="left" w:pos="1800"/>
          <w:tab w:val="left" w:pos="2880"/>
          <w:tab w:val="left" w:pos="3600"/>
          <w:tab w:val="left" w:pos="5760"/>
          <w:tab w:val="left" w:pos="7290"/>
          <w:tab w:val="left" w:pos="7920"/>
          <w:tab w:val="left" w:pos="9360"/>
        </w:tabs>
        <w:ind w:right="-187"/>
        <w:jc w:val="both"/>
        <w:rPr>
          <w:rFonts w:asciiTheme="minorHAnsi" w:hAnsiTheme="minorHAnsi" w:cstheme="minorHAnsi"/>
        </w:rPr>
      </w:pPr>
    </w:p>
    <w:p w14:paraId="2AC4828F" w14:textId="376C6782" w:rsidR="00CE5F7C" w:rsidRPr="00503DF7" w:rsidRDefault="00CE5F7C" w:rsidP="00830794">
      <w:pPr>
        <w:tabs>
          <w:tab w:val="left" w:pos="720"/>
          <w:tab w:val="left" w:pos="1440"/>
          <w:tab w:val="left" w:pos="1800"/>
          <w:tab w:val="left" w:pos="2880"/>
          <w:tab w:val="left" w:pos="3600"/>
          <w:tab w:val="left" w:pos="5760"/>
          <w:tab w:val="left" w:pos="7290"/>
          <w:tab w:val="left" w:pos="7920"/>
          <w:tab w:val="left" w:pos="9360"/>
        </w:tabs>
        <w:ind w:right="-187"/>
        <w:jc w:val="both"/>
        <w:rPr>
          <w:rFonts w:asciiTheme="minorHAnsi" w:hAnsiTheme="minorHAnsi" w:cstheme="minorHAnsi"/>
        </w:rPr>
      </w:pPr>
      <w:r w:rsidRPr="00503DF7">
        <w:rPr>
          <w:rFonts w:asciiTheme="minorHAnsi" w:hAnsiTheme="minorHAnsi" w:cstheme="minorHAnsi"/>
        </w:rPr>
        <w:t xml:space="preserve">The Primary Operator will make support service payments to the Contractor no later than 30 days following receipt of a complete and accurate </w:t>
      </w:r>
      <w:r w:rsidR="00A00C6D" w:rsidRPr="00503DF7">
        <w:rPr>
          <w:rFonts w:asciiTheme="minorHAnsi" w:hAnsiTheme="minorHAnsi" w:cstheme="minorHAnsi"/>
        </w:rPr>
        <w:t xml:space="preserve">COVID-19 </w:t>
      </w:r>
      <w:r w:rsidRPr="00503DF7">
        <w:rPr>
          <w:rFonts w:asciiTheme="minorHAnsi" w:hAnsiTheme="minorHAnsi" w:cstheme="minorHAnsi"/>
        </w:rPr>
        <w:t xml:space="preserve">NDWG invoice for authorized </w:t>
      </w:r>
      <w:r w:rsidR="00A00C6D" w:rsidRPr="00503DF7">
        <w:rPr>
          <w:rFonts w:asciiTheme="minorHAnsi" w:hAnsiTheme="minorHAnsi" w:cstheme="minorHAnsi"/>
        </w:rPr>
        <w:t xml:space="preserve">and eligible </w:t>
      </w:r>
      <w:r w:rsidRPr="00503DF7">
        <w:rPr>
          <w:rFonts w:asciiTheme="minorHAnsi" w:hAnsiTheme="minorHAnsi" w:cstheme="minorHAnsi"/>
        </w:rPr>
        <w:t xml:space="preserve">NDWG Customers only, provided the </w:t>
      </w:r>
      <w:proofErr w:type="spellStart"/>
      <w:r w:rsidRPr="00503DF7">
        <w:rPr>
          <w:rFonts w:asciiTheme="minorHAnsi" w:hAnsiTheme="minorHAnsi" w:cstheme="minorHAnsi"/>
        </w:rPr>
        <w:t>SPoC</w:t>
      </w:r>
      <w:proofErr w:type="spellEnd"/>
      <w:r w:rsidRPr="00503DF7">
        <w:rPr>
          <w:rFonts w:asciiTheme="minorHAnsi" w:hAnsiTheme="minorHAnsi" w:cstheme="minorHAnsi"/>
        </w:rPr>
        <w:t xml:space="preserve"> has submitted the required documentation above.  Incomplete or inaccurate invoices or other documentation will cause delays in payment and may be returned for correction.  All obligations and payments are contingent upon Primary Operator funding and receipt of funds from the Department of Career Services.</w:t>
      </w:r>
    </w:p>
    <w:p w14:paraId="081276F4" w14:textId="52BD6C6C" w:rsidR="007D0ECB" w:rsidRPr="00503DF7" w:rsidRDefault="007D0ECB" w:rsidP="007D0ECB">
      <w:pPr>
        <w:rPr>
          <w:rFonts w:asciiTheme="minorHAnsi" w:hAnsiTheme="minorHAnsi" w:cstheme="minorHAnsi"/>
        </w:rPr>
      </w:pPr>
    </w:p>
    <w:p w14:paraId="476A112F" w14:textId="3F399D2B" w:rsidR="007D0ECB" w:rsidRDefault="007D0ECB" w:rsidP="00830794">
      <w:pPr>
        <w:pStyle w:val="ListParagraph"/>
        <w:numPr>
          <w:ilvl w:val="0"/>
          <w:numId w:val="26"/>
        </w:numPr>
        <w:ind w:left="360"/>
        <w:rPr>
          <w:rFonts w:asciiTheme="minorHAnsi" w:hAnsiTheme="minorHAnsi" w:cstheme="minorHAnsi"/>
          <w:b/>
        </w:rPr>
      </w:pPr>
      <w:r w:rsidRPr="00830794">
        <w:rPr>
          <w:rFonts w:asciiTheme="minorHAnsi" w:hAnsiTheme="minorHAnsi" w:cstheme="minorHAnsi"/>
          <w:b/>
        </w:rPr>
        <w:t>Voucher Payment</w:t>
      </w:r>
    </w:p>
    <w:p w14:paraId="1E68DE3A" w14:textId="77777777" w:rsidR="00525B48" w:rsidRPr="00830794" w:rsidRDefault="00525B48" w:rsidP="00830794">
      <w:pPr>
        <w:pStyle w:val="ListParagraph"/>
        <w:rPr>
          <w:rFonts w:asciiTheme="minorHAnsi" w:hAnsiTheme="minorHAnsi" w:cstheme="minorHAnsi"/>
          <w:b/>
        </w:rPr>
      </w:pPr>
    </w:p>
    <w:p w14:paraId="1598E0A1" w14:textId="7E0BD5D7" w:rsidR="006E5F33" w:rsidRPr="00503DF7" w:rsidRDefault="007D0ECB" w:rsidP="00830794">
      <w:pPr>
        <w:rPr>
          <w:rFonts w:asciiTheme="minorHAnsi" w:hAnsiTheme="minorHAnsi" w:cstheme="minorHAnsi"/>
        </w:rPr>
      </w:pPr>
      <w:r w:rsidRPr="00503DF7">
        <w:rPr>
          <w:rFonts w:asciiTheme="minorHAnsi" w:hAnsiTheme="minorHAnsi" w:cstheme="minorHAnsi"/>
        </w:rPr>
        <w:t xml:space="preserve">If the contracted Workforce Development Area is eligible to receive voucher payments per MassWorkforce Issuance </w:t>
      </w:r>
      <w:r w:rsidR="00746013" w:rsidRPr="00503DF7">
        <w:rPr>
          <w:rFonts w:asciiTheme="minorHAnsi" w:hAnsiTheme="minorHAnsi" w:cstheme="minorHAnsi"/>
        </w:rPr>
        <w:t xml:space="preserve">100 </w:t>
      </w:r>
      <w:r w:rsidR="00AC6BB8">
        <w:rPr>
          <w:rFonts w:asciiTheme="minorHAnsi" w:hAnsiTheme="minorHAnsi" w:cstheme="minorHAnsi"/>
        </w:rPr>
        <w:t>MDCS</w:t>
      </w:r>
      <w:r w:rsidR="00746013" w:rsidRPr="00503DF7">
        <w:rPr>
          <w:rFonts w:asciiTheme="minorHAnsi" w:hAnsiTheme="minorHAnsi" w:cstheme="minorHAnsi"/>
        </w:rPr>
        <w:t xml:space="preserve"> 06.10</w:t>
      </w:r>
      <w:r w:rsidR="00ED51D9">
        <w:rPr>
          <w:rFonts w:asciiTheme="minorHAnsi" w:hAnsiTheme="minorHAnsi" w:cstheme="minorHAnsi"/>
        </w:rPr>
        <w:t>5</w:t>
      </w:r>
      <w:r w:rsidRPr="00503DF7">
        <w:rPr>
          <w:rFonts w:asciiTheme="minorHAnsi" w:hAnsiTheme="minorHAnsi" w:cstheme="minorHAnsi"/>
        </w:rPr>
        <w:t xml:space="preserve">, the Primary Operator will submit the payment to the Career Center’s fiscal agent upon receipt of the voucher payment invoice.  </w:t>
      </w:r>
      <w:r w:rsidR="006E5F33" w:rsidRPr="00503DF7">
        <w:rPr>
          <w:rFonts w:asciiTheme="minorHAnsi" w:hAnsiTheme="minorHAnsi" w:cstheme="minorHAnsi"/>
        </w:rPr>
        <w:t xml:space="preserve">All workforce areas are eligible to receive voucher payments for </w:t>
      </w:r>
      <w:r w:rsidR="000F199D" w:rsidRPr="00503DF7">
        <w:rPr>
          <w:rFonts w:asciiTheme="minorHAnsi" w:hAnsiTheme="minorHAnsi" w:cstheme="minorHAnsi"/>
        </w:rPr>
        <w:t xml:space="preserve">Disaster Relief </w:t>
      </w:r>
      <w:r w:rsidR="006E5F33" w:rsidRPr="00503DF7">
        <w:rPr>
          <w:rFonts w:asciiTheme="minorHAnsi" w:hAnsiTheme="minorHAnsi" w:cstheme="minorHAnsi"/>
        </w:rPr>
        <w:t xml:space="preserve">temporary employment related individualized career services provided by the local One-Stop Career Center system in relation to preparing, recruiting, preparing, job matching, monitoring and following up on the services under the COVID-19 </w:t>
      </w:r>
      <w:r w:rsidR="006E5F33" w:rsidRPr="00503DF7">
        <w:rPr>
          <w:rFonts w:asciiTheme="minorHAnsi" w:hAnsiTheme="minorHAnsi" w:cstheme="minorHAnsi"/>
          <w:bCs/>
        </w:rPr>
        <w:t xml:space="preserve">humanitarian food service relief </w:t>
      </w:r>
      <w:r w:rsidR="006E5F33" w:rsidRPr="00503DF7">
        <w:rPr>
          <w:rFonts w:asciiTheme="minorHAnsi" w:hAnsiTheme="minorHAnsi" w:cstheme="minorHAnsi"/>
        </w:rPr>
        <w:t xml:space="preserve">temporary employment grant. The primary operator will submit the payment to the Career Center’s fiscal agent upon receipt of the first the Local Area Voucher Invoice for $2,400.00 per enrolled and employed customer with a copy of the Worksite Agreement Addendum confirming the customer start date of employment and a copy of the first </w:t>
      </w:r>
      <w:proofErr w:type="spellStart"/>
      <w:r w:rsidR="006E5F33" w:rsidRPr="00503DF7">
        <w:rPr>
          <w:rFonts w:asciiTheme="minorHAnsi" w:hAnsiTheme="minorHAnsi" w:cstheme="minorHAnsi"/>
        </w:rPr>
        <w:t>weeks</w:t>
      </w:r>
      <w:proofErr w:type="spellEnd"/>
      <w:r w:rsidR="006E5F33" w:rsidRPr="00503DF7">
        <w:rPr>
          <w:rFonts w:asciiTheme="minorHAnsi" w:hAnsiTheme="minorHAnsi" w:cstheme="minorHAnsi"/>
        </w:rPr>
        <w:t xml:space="preserve"> timesheets/payroll. </w:t>
      </w:r>
    </w:p>
    <w:p w14:paraId="7FB40772" w14:textId="77777777" w:rsidR="006E5F33" w:rsidRPr="00503DF7" w:rsidRDefault="006E5F33" w:rsidP="00830794">
      <w:pPr>
        <w:rPr>
          <w:rFonts w:asciiTheme="minorHAnsi" w:hAnsiTheme="minorHAnsi" w:cstheme="minorHAnsi"/>
        </w:rPr>
      </w:pPr>
    </w:p>
    <w:p w14:paraId="4A7C61A2" w14:textId="650BB5C2" w:rsidR="006E5F33" w:rsidRPr="00503DF7" w:rsidRDefault="006E5F33" w:rsidP="00830794">
      <w:pPr>
        <w:ind w:left="360"/>
        <w:rPr>
          <w:rFonts w:asciiTheme="minorHAnsi" w:hAnsiTheme="minorHAnsi" w:cstheme="minorHAnsi"/>
        </w:rPr>
      </w:pPr>
      <w:r w:rsidRPr="00503DF7">
        <w:rPr>
          <w:rFonts w:asciiTheme="minorHAnsi" w:hAnsiTheme="minorHAnsi" w:cstheme="minorHAnsi"/>
        </w:rPr>
        <w:lastRenderedPageBreak/>
        <w:t>Any local area that has not executed a Master Agreement with the Primary Operator (MHHCWB) will forfeit access to voucher payments described above. No voucher payments will be issued prior to execution of a Master Agreement. Incomplete or inaccurate invoices may be returned to the local area for correction.</w:t>
      </w:r>
    </w:p>
    <w:p w14:paraId="5DAFE09F" w14:textId="77777777" w:rsidR="006E5F33" w:rsidRPr="00503DF7" w:rsidRDefault="006E5F33" w:rsidP="007D0ECB">
      <w:pPr>
        <w:rPr>
          <w:rFonts w:asciiTheme="minorHAnsi" w:hAnsiTheme="minorHAnsi" w:cstheme="minorHAnsi"/>
        </w:rPr>
      </w:pPr>
    </w:p>
    <w:p w14:paraId="73920123" w14:textId="77777777"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p>
    <w:p w14:paraId="4342885C" w14:textId="7BA8B7AD" w:rsidR="007D0ECB" w:rsidRDefault="00525B48" w:rsidP="00525B48">
      <w:pPr>
        <w:rPr>
          <w:rFonts w:asciiTheme="minorHAnsi" w:hAnsiTheme="minorHAnsi" w:cstheme="minorHAnsi"/>
          <w:b/>
        </w:rPr>
      </w:pPr>
      <w:r>
        <w:rPr>
          <w:rFonts w:asciiTheme="minorHAnsi" w:hAnsiTheme="minorHAnsi" w:cstheme="minorHAnsi"/>
          <w:b/>
        </w:rPr>
        <w:t>9</w:t>
      </w:r>
      <w:r w:rsidR="007D0ECB" w:rsidRPr="00503DF7">
        <w:rPr>
          <w:rFonts w:asciiTheme="minorHAnsi" w:hAnsiTheme="minorHAnsi" w:cstheme="minorHAnsi"/>
          <w:b/>
        </w:rPr>
        <w:t xml:space="preserve">. </w:t>
      </w:r>
      <w:r>
        <w:rPr>
          <w:rFonts w:asciiTheme="minorHAnsi" w:hAnsiTheme="minorHAnsi" w:cstheme="minorHAnsi"/>
          <w:b/>
        </w:rPr>
        <w:t xml:space="preserve"> </w:t>
      </w:r>
      <w:r w:rsidR="007D0ECB" w:rsidRPr="00503DF7">
        <w:rPr>
          <w:rFonts w:asciiTheme="minorHAnsi" w:hAnsiTheme="minorHAnsi" w:cstheme="minorHAnsi"/>
          <w:b/>
        </w:rPr>
        <w:t xml:space="preserve">Career Development </w:t>
      </w:r>
      <w:r w:rsidR="004579E9" w:rsidRPr="00503DF7">
        <w:rPr>
          <w:rFonts w:asciiTheme="minorHAnsi" w:hAnsiTheme="minorHAnsi" w:cstheme="minorHAnsi"/>
          <w:b/>
        </w:rPr>
        <w:t>Services (</w:t>
      </w:r>
      <w:r w:rsidR="000F199D" w:rsidRPr="00503DF7">
        <w:rPr>
          <w:rFonts w:asciiTheme="minorHAnsi" w:hAnsiTheme="minorHAnsi" w:cstheme="minorHAnsi"/>
          <w:b/>
        </w:rPr>
        <w:t>Subsequent to Disaster Relief Temporary Employment)</w:t>
      </w:r>
    </w:p>
    <w:p w14:paraId="117DE9F8" w14:textId="77777777" w:rsidR="00525B48" w:rsidRPr="00503DF7" w:rsidRDefault="00525B48" w:rsidP="007D0ECB">
      <w:pPr>
        <w:rPr>
          <w:rFonts w:asciiTheme="minorHAnsi" w:hAnsiTheme="minorHAnsi" w:cstheme="minorHAnsi"/>
          <w:b/>
        </w:rPr>
      </w:pPr>
    </w:p>
    <w:p w14:paraId="6A7619F2" w14:textId="57A6B642" w:rsidR="007D0ECB" w:rsidRPr="00503DF7" w:rsidRDefault="007D0ECB" w:rsidP="00830794">
      <w:pPr>
        <w:ind w:left="360"/>
        <w:rPr>
          <w:rFonts w:asciiTheme="minorHAnsi" w:hAnsiTheme="minorHAnsi" w:cstheme="minorHAnsi"/>
        </w:rPr>
      </w:pPr>
      <w:r w:rsidRPr="00503DF7">
        <w:rPr>
          <w:rFonts w:asciiTheme="minorHAnsi" w:hAnsiTheme="minorHAnsi" w:cstheme="minorHAnsi"/>
        </w:rPr>
        <w:t xml:space="preserve">Once an </w:t>
      </w:r>
      <w:r w:rsidR="000F199D" w:rsidRPr="00503DF7">
        <w:rPr>
          <w:rFonts w:asciiTheme="minorHAnsi" w:hAnsiTheme="minorHAnsi" w:cstheme="minorHAnsi"/>
        </w:rPr>
        <w:t>Disaster Relief Temporary Employment assignment</w:t>
      </w:r>
      <w:r w:rsidRPr="00503DF7">
        <w:rPr>
          <w:rFonts w:asciiTheme="minorHAnsi" w:hAnsiTheme="minorHAnsi" w:cstheme="minorHAnsi"/>
        </w:rPr>
        <w:t xml:space="preserve"> has be</w:t>
      </w:r>
      <w:r w:rsidR="000F199D" w:rsidRPr="00503DF7">
        <w:rPr>
          <w:rFonts w:asciiTheme="minorHAnsi" w:hAnsiTheme="minorHAnsi" w:cstheme="minorHAnsi"/>
        </w:rPr>
        <w:t>en completed</w:t>
      </w:r>
      <w:r w:rsidRPr="00503DF7">
        <w:rPr>
          <w:rFonts w:asciiTheme="minorHAnsi" w:hAnsiTheme="minorHAnsi" w:cstheme="minorHAnsi"/>
        </w:rPr>
        <w:t xml:space="preserve">, Career Centers are responsible for </w:t>
      </w:r>
      <w:r w:rsidR="000F199D" w:rsidRPr="00503DF7">
        <w:rPr>
          <w:rFonts w:asciiTheme="minorHAnsi" w:hAnsiTheme="minorHAnsi" w:cstheme="minorHAnsi"/>
        </w:rPr>
        <w:t xml:space="preserve">COVID-19 NDWG </w:t>
      </w:r>
      <w:r w:rsidRPr="00503DF7">
        <w:rPr>
          <w:rFonts w:asciiTheme="minorHAnsi" w:hAnsiTheme="minorHAnsi" w:cstheme="minorHAnsi"/>
        </w:rPr>
        <w:t>career development services including::</w:t>
      </w:r>
    </w:p>
    <w:p w14:paraId="4FCE41AA" w14:textId="77777777"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firstLine="630"/>
        <w:jc w:val="both"/>
        <w:rPr>
          <w:rFonts w:asciiTheme="minorHAnsi" w:hAnsiTheme="minorHAnsi" w:cstheme="minorHAnsi"/>
        </w:rPr>
      </w:pPr>
    </w:p>
    <w:p w14:paraId="36B9EE0D" w14:textId="14BE5A42" w:rsidR="007D0ECB" w:rsidRPr="00503DF7" w:rsidRDefault="007D0ECB" w:rsidP="000F199D">
      <w:pPr>
        <w:widowControl w:val="0"/>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Prepare and coordinate comprehensive employment plans, such as service strategies, for </w:t>
      </w:r>
      <w:r w:rsidR="000F199D" w:rsidRPr="00503DF7">
        <w:rPr>
          <w:rFonts w:asciiTheme="minorHAnsi" w:hAnsiTheme="minorHAnsi" w:cstheme="minorHAnsi"/>
        </w:rPr>
        <w:t xml:space="preserve">Disaster Relief Temporary Employment </w:t>
      </w:r>
      <w:r w:rsidR="00DF4C6E" w:rsidRPr="00503DF7">
        <w:rPr>
          <w:rFonts w:asciiTheme="minorHAnsi" w:hAnsiTheme="minorHAnsi" w:cstheme="minorHAnsi"/>
        </w:rPr>
        <w:t>Customers</w:t>
      </w:r>
      <w:r w:rsidRPr="00503DF7">
        <w:rPr>
          <w:rFonts w:asciiTheme="minorHAnsi" w:hAnsiTheme="minorHAnsi" w:cstheme="minorHAnsi"/>
        </w:rPr>
        <w:t xml:space="preserve"> to ensure access to the necessary training and supportive services</w:t>
      </w:r>
    </w:p>
    <w:p w14:paraId="15EE33A7" w14:textId="77777777" w:rsidR="007D0ECB" w:rsidRPr="00503DF7" w:rsidRDefault="007D0ECB" w:rsidP="00B53BF4">
      <w:pPr>
        <w:widowControl w:val="0"/>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cstheme="minorHAnsi"/>
        </w:rPr>
      </w:pPr>
      <w:r w:rsidRPr="00503DF7">
        <w:rPr>
          <w:rFonts w:asciiTheme="minorHAnsi" w:hAnsiTheme="minorHAnsi" w:cstheme="minorHAnsi"/>
        </w:rPr>
        <w:t>Provide job and career counseling during program participation and after job placement, if necessary</w:t>
      </w:r>
    </w:p>
    <w:p w14:paraId="6E4059B8" w14:textId="77777777"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p>
    <w:p w14:paraId="35BECFB2" w14:textId="76AF3973"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r w:rsidRPr="00503DF7">
        <w:rPr>
          <w:rFonts w:asciiTheme="minorHAnsi" w:hAnsiTheme="minorHAnsi" w:cstheme="minorHAnsi"/>
        </w:rPr>
        <w:t xml:space="preserve">Case management includes the in-depth provision of career counseling (i.e. skill reviews, vocational exploration, interest assessment, labor market review) in order to develop the case plan to help individuals reach employment goals.  For </w:t>
      </w:r>
      <w:r w:rsidR="00DF4C6E" w:rsidRPr="00503DF7">
        <w:rPr>
          <w:rFonts w:asciiTheme="minorHAnsi" w:hAnsiTheme="minorHAnsi" w:cstheme="minorHAnsi"/>
        </w:rPr>
        <w:t>Customers</w:t>
      </w:r>
      <w:r w:rsidRPr="00503DF7">
        <w:rPr>
          <w:rFonts w:asciiTheme="minorHAnsi" w:hAnsiTheme="minorHAnsi" w:cstheme="minorHAnsi"/>
        </w:rPr>
        <w:t xml:space="preserve"> in the </w:t>
      </w:r>
      <w:r w:rsidR="00363B36" w:rsidRPr="00503DF7">
        <w:rPr>
          <w:rFonts w:asciiTheme="minorHAnsi" w:hAnsiTheme="minorHAnsi" w:cstheme="minorHAnsi"/>
          <w:bCs/>
        </w:rPr>
        <w:t>COVID-19</w:t>
      </w:r>
      <w:r w:rsidRPr="00503DF7">
        <w:rPr>
          <w:rFonts w:asciiTheme="minorHAnsi" w:hAnsiTheme="minorHAnsi" w:cstheme="minorHAnsi"/>
          <w:bCs/>
        </w:rPr>
        <w:t xml:space="preserve"> </w:t>
      </w:r>
      <w:r w:rsidR="00363B36" w:rsidRPr="00503DF7">
        <w:rPr>
          <w:rFonts w:asciiTheme="minorHAnsi" w:hAnsiTheme="minorHAnsi" w:cstheme="minorHAnsi"/>
          <w:bCs/>
        </w:rPr>
        <w:t>DWG</w:t>
      </w:r>
      <w:r w:rsidRPr="00503DF7">
        <w:rPr>
          <w:rFonts w:asciiTheme="minorHAnsi" w:hAnsiTheme="minorHAnsi" w:cstheme="minorHAnsi"/>
        </w:rPr>
        <w:t xml:space="preserve">, on-going counseling support will be provided to assist them to overcome barriers to successful </w:t>
      </w:r>
      <w:r w:rsidR="000F199D" w:rsidRPr="00503DF7">
        <w:rPr>
          <w:rFonts w:asciiTheme="minorHAnsi" w:hAnsiTheme="minorHAnsi" w:cstheme="minorHAnsi"/>
        </w:rPr>
        <w:t>DISASTER RELIEF TEMPORARY EMPLOYMENT</w:t>
      </w:r>
      <w:r w:rsidRPr="00503DF7">
        <w:rPr>
          <w:rFonts w:asciiTheme="minorHAnsi" w:hAnsiTheme="minorHAnsi" w:cstheme="minorHAnsi"/>
        </w:rPr>
        <w:t xml:space="preserve"> completion and to reach the goals set forth in their case plans.  </w:t>
      </w:r>
    </w:p>
    <w:p w14:paraId="7432B036" w14:textId="77777777"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p>
    <w:p w14:paraId="579EEB92" w14:textId="12E927A0"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r w:rsidRPr="00503DF7">
        <w:rPr>
          <w:rFonts w:asciiTheme="minorHAnsi" w:hAnsiTheme="minorHAnsi" w:cstheme="minorHAnsi"/>
        </w:rPr>
        <w:t xml:space="preserve">Case notes for each customer must be documented, detailed and updated in MOSES.  Case notes document services, customer contact and issues, and trainee progress toward achieving the employment objectives in the Case Plan.  Contact should be maintained with all </w:t>
      </w:r>
      <w:r w:rsidR="00DF4C6E" w:rsidRPr="00503DF7">
        <w:rPr>
          <w:rFonts w:asciiTheme="minorHAnsi" w:hAnsiTheme="minorHAnsi" w:cstheme="minorHAnsi"/>
        </w:rPr>
        <w:t>Customers</w:t>
      </w:r>
      <w:r w:rsidRPr="00503DF7">
        <w:rPr>
          <w:rFonts w:asciiTheme="minorHAnsi" w:hAnsiTheme="minorHAnsi" w:cstheme="minorHAnsi"/>
        </w:rPr>
        <w:t xml:space="preserve"> at a minimum of every thirty (30) days, and that contact should be posted in MOSES.  Case Plan and corresponding MOSES documentation must occur on an ongoing basis and include documentation of completion of activities.</w:t>
      </w:r>
    </w:p>
    <w:p w14:paraId="06C025DF" w14:textId="77777777" w:rsidR="007D0ECB" w:rsidRPr="00503DF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p>
    <w:p w14:paraId="15A52A0B" w14:textId="0DD77424" w:rsidR="007D0ECB" w:rsidRDefault="00B53BF4" w:rsidP="007D0ECB">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cstheme="minorHAnsi"/>
          <w:b/>
        </w:rPr>
      </w:pPr>
      <w:r w:rsidRPr="00503DF7">
        <w:rPr>
          <w:rFonts w:asciiTheme="minorHAnsi" w:hAnsiTheme="minorHAnsi" w:cstheme="minorHAnsi"/>
          <w:b/>
        </w:rPr>
        <w:t>1</w:t>
      </w:r>
      <w:r w:rsidR="00525B48">
        <w:rPr>
          <w:rFonts w:asciiTheme="minorHAnsi" w:hAnsiTheme="minorHAnsi" w:cstheme="minorHAnsi"/>
          <w:b/>
        </w:rPr>
        <w:t>0</w:t>
      </w:r>
      <w:r w:rsidR="007D0ECB" w:rsidRPr="00503DF7">
        <w:rPr>
          <w:rFonts w:asciiTheme="minorHAnsi" w:hAnsiTheme="minorHAnsi" w:cstheme="minorHAnsi"/>
          <w:b/>
        </w:rPr>
        <w:t>. Monitoring</w:t>
      </w:r>
    </w:p>
    <w:p w14:paraId="1D8F4DF1" w14:textId="77777777" w:rsidR="001B2826" w:rsidRPr="00503DF7" w:rsidRDefault="001B2826" w:rsidP="007D0ECB">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cstheme="minorHAnsi"/>
          <w:b/>
        </w:rPr>
      </w:pPr>
    </w:p>
    <w:p w14:paraId="7C4AA56F" w14:textId="4D15FA46" w:rsidR="007D0ECB" w:rsidRPr="00503DF7" w:rsidRDefault="007D0ECB" w:rsidP="007D0ECB">
      <w:pPr>
        <w:rPr>
          <w:rFonts w:asciiTheme="minorHAnsi" w:hAnsiTheme="minorHAnsi" w:cstheme="minorHAnsi"/>
        </w:rPr>
      </w:pPr>
      <w:r w:rsidRPr="00503DF7">
        <w:rPr>
          <w:rFonts w:asciiTheme="minorHAnsi" w:hAnsiTheme="minorHAnsi" w:cstheme="minorHAnsi"/>
        </w:rPr>
        <w:t xml:space="preserve">Career Centers will be responsible for regular compliance and progress reviews to be conducted by the designated local area entity and also in accordance with the schedule and terms of the executed </w:t>
      </w:r>
      <w:r w:rsidR="000F199D" w:rsidRPr="00503DF7">
        <w:rPr>
          <w:rFonts w:asciiTheme="minorHAnsi" w:hAnsiTheme="minorHAnsi" w:cstheme="minorHAnsi"/>
        </w:rPr>
        <w:t xml:space="preserve">Disaster Relief Temporary Employment </w:t>
      </w:r>
      <w:r w:rsidR="004C7F69" w:rsidRPr="00503DF7">
        <w:rPr>
          <w:rFonts w:asciiTheme="minorHAnsi" w:hAnsiTheme="minorHAnsi" w:cstheme="minorHAnsi"/>
        </w:rPr>
        <w:t>Worksite Agreements</w:t>
      </w:r>
      <w:r w:rsidRPr="00503DF7">
        <w:rPr>
          <w:rFonts w:asciiTheme="minorHAnsi" w:hAnsiTheme="minorHAnsi" w:cstheme="minorHAnsi"/>
        </w:rPr>
        <w:t xml:space="preserve">.  At a minimum, two reviews, including one on-site visit, will be conducted during the term of the </w:t>
      </w:r>
      <w:r w:rsidR="004C7F69" w:rsidRPr="00503DF7">
        <w:rPr>
          <w:rFonts w:asciiTheme="minorHAnsi" w:hAnsiTheme="minorHAnsi" w:cstheme="minorHAnsi"/>
        </w:rPr>
        <w:t xml:space="preserve">Worksite Agreement </w:t>
      </w:r>
      <w:r w:rsidRPr="00503DF7">
        <w:rPr>
          <w:rFonts w:asciiTheme="minorHAnsi" w:hAnsiTheme="minorHAnsi" w:cstheme="minorHAnsi"/>
        </w:rPr>
        <w:t xml:space="preserve">period to review the employer’s compliance and other contractual stipulations.  The review will also include discussions with </w:t>
      </w:r>
      <w:r w:rsidR="004C7F69" w:rsidRPr="00503DF7">
        <w:rPr>
          <w:rFonts w:asciiTheme="minorHAnsi" w:hAnsiTheme="minorHAnsi" w:cstheme="minorHAnsi"/>
        </w:rPr>
        <w:t xml:space="preserve">temporary employee </w:t>
      </w:r>
      <w:r w:rsidRPr="00503DF7">
        <w:rPr>
          <w:rFonts w:asciiTheme="minorHAnsi" w:hAnsiTheme="minorHAnsi" w:cstheme="minorHAnsi"/>
        </w:rPr>
        <w:t xml:space="preserve">to determine </w:t>
      </w:r>
      <w:r w:rsidR="004C7F69" w:rsidRPr="00503DF7">
        <w:rPr>
          <w:rFonts w:asciiTheme="minorHAnsi" w:hAnsiTheme="minorHAnsi" w:cstheme="minorHAnsi"/>
        </w:rPr>
        <w:t xml:space="preserve">or </w:t>
      </w:r>
      <w:r w:rsidRPr="00503DF7">
        <w:rPr>
          <w:rFonts w:asciiTheme="minorHAnsi" w:hAnsiTheme="minorHAnsi" w:cstheme="minorHAnsi"/>
        </w:rPr>
        <w:t xml:space="preserve">identify issues in need of resolution.  Any identified issues should be mediated as part of the onsite review process.  Reports generated from the reviews will be kept on file and in MOSES.  </w:t>
      </w:r>
    </w:p>
    <w:p w14:paraId="56B9916D" w14:textId="77777777" w:rsidR="007D0ECB" w:rsidRPr="00503DF7" w:rsidRDefault="007D0ECB" w:rsidP="007D0ECB">
      <w:pPr>
        <w:rPr>
          <w:rFonts w:asciiTheme="minorHAnsi" w:hAnsiTheme="minorHAnsi" w:cstheme="minorHAnsi"/>
        </w:rPr>
      </w:pPr>
    </w:p>
    <w:p w14:paraId="147C57CE" w14:textId="77777777" w:rsidR="007D0ECB" w:rsidRPr="00503DF7" w:rsidRDefault="007D0ECB" w:rsidP="007D0ECB">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
          <w:bCs/>
          <w:u w:val="single"/>
        </w:rPr>
      </w:pPr>
    </w:p>
    <w:p w14:paraId="01413974" w14:textId="4D8412EA" w:rsidR="007D0ECB" w:rsidRPr="00503DF7" w:rsidRDefault="007D0ECB" w:rsidP="007D0ECB">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rPr>
      </w:pPr>
      <w:r w:rsidRPr="00503DF7">
        <w:rPr>
          <w:rFonts w:asciiTheme="minorHAnsi" w:hAnsiTheme="minorHAnsi" w:cstheme="minorHAnsi"/>
        </w:rPr>
        <w:t xml:space="preserve">The Primary Operator and </w:t>
      </w:r>
      <w:r w:rsidR="00665E05" w:rsidRPr="00503DF7">
        <w:rPr>
          <w:rFonts w:asciiTheme="minorHAnsi" w:hAnsiTheme="minorHAnsi" w:cstheme="minorHAnsi"/>
        </w:rPr>
        <w:t>M</w:t>
      </w:r>
      <w:r w:rsidR="00AC6BB8">
        <w:rPr>
          <w:rFonts w:asciiTheme="minorHAnsi" w:hAnsiTheme="minorHAnsi" w:cstheme="minorHAnsi"/>
        </w:rPr>
        <w:t>MDCS</w:t>
      </w:r>
      <w:r w:rsidRPr="00503DF7">
        <w:rPr>
          <w:rFonts w:asciiTheme="minorHAnsi" w:hAnsiTheme="minorHAnsi" w:cstheme="minorHAnsi"/>
        </w:rPr>
        <w:t xml:space="preserve"> will monitor the </w:t>
      </w:r>
      <w:r w:rsidR="000F199D" w:rsidRPr="00503DF7">
        <w:rPr>
          <w:rFonts w:asciiTheme="minorHAnsi" w:hAnsiTheme="minorHAnsi" w:cstheme="minorHAnsi"/>
        </w:rPr>
        <w:t xml:space="preserve">Disaster Relief Temporary Employment </w:t>
      </w:r>
      <w:r w:rsidRPr="00503DF7">
        <w:rPr>
          <w:rFonts w:asciiTheme="minorHAnsi" w:hAnsiTheme="minorHAnsi" w:cstheme="minorHAnsi"/>
        </w:rPr>
        <w:t xml:space="preserve">contract through remote or on-site program and fiscal reviews.  It is the responsibility of the Career Center to coordinate on-site visits to the </w:t>
      </w:r>
      <w:r w:rsidR="000F199D" w:rsidRPr="00503DF7">
        <w:rPr>
          <w:rFonts w:asciiTheme="minorHAnsi" w:hAnsiTheme="minorHAnsi" w:cstheme="minorHAnsi"/>
        </w:rPr>
        <w:t xml:space="preserve">Disaster Relief Temporary Employment </w:t>
      </w:r>
      <w:r w:rsidRPr="00503DF7">
        <w:rPr>
          <w:rFonts w:asciiTheme="minorHAnsi" w:hAnsiTheme="minorHAnsi" w:cstheme="minorHAnsi"/>
        </w:rPr>
        <w:t>Training site with the employer and the other relevant monitoring parties.  For any on-site monitoring the Career Center will be provided with a minimum of two (2) weeks’ notice and will be coordinated to ensure minimum disruption. This monitoring will encompass, but is not be limited to, the following areas:</w:t>
      </w:r>
    </w:p>
    <w:p w14:paraId="3E45D2C9"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lastRenderedPageBreak/>
        <w:t>intake forms</w:t>
      </w:r>
    </w:p>
    <w:p w14:paraId="17B432FA"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eligibility documentation</w:t>
      </w:r>
    </w:p>
    <w:p w14:paraId="77146A79"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assessment tests and results</w:t>
      </w:r>
    </w:p>
    <w:p w14:paraId="65459300"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Case Plan completion</w:t>
      </w:r>
    </w:p>
    <w:p w14:paraId="39254855"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career counseling notes</w:t>
      </w:r>
    </w:p>
    <w:p w14:paraId="6654BCD8"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contact notes</w:t>
      </w:r>
    </w:p>
    <w:p w14:paraId="5BDD8DBF"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enrollment documentation</w:t>
      </w:r>
    </w:p>
    <w:p w14:paraId="5D93CC13"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updates on programmatic progress</w:t>
      </w:r>
    </w:p>
    <w:p w14:paraId="0A08E021"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employer payroll records</w:t>
      </w:r>
    </w:p>
    <w:p w14:paraId="118B02B2"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placement information</w:t>
      </w:r>
    </w:p>
    <w:p w14:paraId="1CF31CB1"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services provided and documentation of those services</w:t>
      </w:r>
    </w:p>
    <w:p w14:paraId="35A0645B" w14:textId="77777777" w:rsidR="007D0ECB" w:rsidRPr="00503DF7" w:rsidRDefault="007D0ECB" w:rsidP="00B53BF4">
      <w:pPr>
        <w:numPr>
          <w:ilvl w:val="1"/>
          <w:numId w:val="21"/>
        </w:numPr>
        <w:rPr>
          <w:rFonts w:asciiTheme="minorHAnsi" w:hAnsiTheme="minorHAnsi" w:cstheme="minorHAnsi"/>
        </w:rPr>
      </w:pPr>
      <w:r w:rsidRPr="00503DF7">
        <w:rPr>
          <w:rFonts w:asciiTheme="minorHAnsi" w:hAnsiTheme="minorHAnsi" w:cstheme="minorHAnsi"/>
        </w:rPr>
        <w:t>follow-up documentation and</w:t>
      </w:r>
    </w:p>
    <w:p w14:paraId="0AB5CC4F" w14:textId="6393C6DC" w:rsidR="007D0ECB" w:rsidRPr="00503DF7" w:rsidRDefault="007D0ECB" w:rsidP="00830794">
      <w:pPr>
        <w:numPr>
          <w:ilvl w:val="1"/>
          <w:numId w:val="21"/>
        </w:numPr>
        <w:rPr>
          <w:rFonts w:asciiTheme="minorHAnsi" w:hAnsiTheme="minorHAnsi" w:cstheme="minorHAnsi"/>
        </w:rPr>
      </w:pPr>
      <w:r w:rsidRPr="00503DF7">
        <w:rPr>
          <w:rFonts w:asciiTheme="minorHAnsi" w:hAnsiTheme="minorHAnsi" w:cstheme="minorHAnsi"/>
        </w:rPr>
        <w:t>other necessary documents to ensure that processes are followed and services are being provided appropriately.</w:t>
      </w:r>
    </w:p>
    <w:p w14:paraId="2A8D2213" w14:textId="77777777" w:rsidR="000F199D" w:rsidRPr="00503DF7" w:rsidRDefault="000F199D" w:rsidP="007D0ECB">
      <w:pPr>
        <w:rPr>
          <w:rFonts w:asciiTheme="minorHAnsi" w:hAnsiTheme="minorHAnsi" w:cstheme="minorHAnsi"/>
        </w:rPr>
      </w:pPr>
    </w:p>
    <w:p w14:paraId="7B6B9B75" w14:textId="4928CCDE" w:rsidR="007D0ECB" w:rsidRDefault="00B53BF4"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cstheme="minorHAnsi"/>
          <w:b/>
        </w:rPr>
      </w:pPr>
      <w:r w:rsidRPr="00503DF7">
        <w:rPr>
          <w:rFonts w:asciiTheme="minorHAnsi" w:hAnsiTheme="minorHAnsi" w:cstheme="minorHAnsi"/>
          <w:b/>
        </w:rPr>
        <w:t>1</w:t>
      </w:r>
      <w:r w:rsidR="00525B48">
        <w:rPr>
          <w:rFonts w:asciiTheme="minorHAnsi" w:hAnsiTheme="minorHAnsi" w:cstheme="minorHAnsi"/>
          <w:b/>
        </w:rPr>
        <w:t>1</w:t>
      </w:r>
      <w:r w:rsidR="007D0ECB" w:rsidRPr="00503DF7">
        <w:rPr>
          <w:rFonts w:asciiTheme="minorHAnsi" w:hAnsiTheme="minorHAnsi" w:cstheme="minorHAnsi"/>
          <w:b/>
        </w:rPr>
        <w:t>. Exits</w:t>
      </w:r>
    </w:p>
    <w:p w14:paraId="3E09FA1C" w14:textId="77777777" w:rsidR="00CE300D" w:rsidRPr="00503DF7" w:rsidRDefault="00CE300D"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cstheme="minorHAnsi"/>
        </w:rPr>
      </w:pPr>
    </w:p>
    <w:p w14:paraId="6A37D083" w14:textId="5D1C0440" w:rsidR="007D0ECB" w:rsidRPr="00503DF7" w:rsidRDefault="007D0ECB" w:rsidP="007D0ECB">
      <w:pPr>
        <w:rPr>
          <w:rFonts w:asciiTheme="minorHAnsi" w:hAnsiTheme="minorHAnsi" w:cstheme="minorHAnsi"/>
        </w:rPr>
      </w:pPr>
      <w:r w:rsidRPr="00503DF7">
        <w:rPr>
          <w:rFonts w:asciiTheme="minorHAnsi" w:hAnsiTheme="minorHAnsi" w:cstheme="minorHAnsi"/>
        </w:rPr>
        <w:t xml:space="preserve">Following completion of activities funded through this contract, and 90 days of no services (excluding follow-up services), </w:t>
      </w:r>
      <w:r w:rsidR="00DF4C6E" w:rsidRPr="00503DF7">
        <w:rPr>
          <w:rFonts w:asciiTheme="minorHAnsi" w:hAnsiTheme="minorHAnsi" w:cstheme="minorHAnsi"/>
        </w:rPr>
        <w:t>Customers</w:t>
      </w:r>
      <w:r w:rsidRPr="00503DF7">
        <w:rPr>
          <w:rFonts w:asciiTheme="minorHAnsi" w:hAnsiTheme="minorHAnsi" w:cstheme="minorHAnsi"/>
        </w:rPr>
        <w:t xml:space="preserve"> will be exited from the </w:t>
      </w:r>
      <w:r w:rsidR="00363B36" w:rsidRPr="00503DF7">
        <w:rPr>
          <w:rFonts w:asciiTheme="minorHAnsi" w:hAnsiTheme="minorHAnsi" w:cstheme="minorHAnsi"/>
        </w:rPr>
        <w:t>COVID-19</w:t>
      </w:r>
      <w:r w:rsidRPr="00503DF7">
        <w:rPr>
          <w:rFonts w:asciiTheme="minorHAnsi" w:hAnsiTheme="minorHAnsi" w:cstheme="minorHAnsi"/>
        </w:rPr>
        <w:t xml:space="preserve"> </w:t>
      </w:r>
      <w:r w:rsidR="00363B36" w:rsidRPr="00503DF7">
        <w:rPr>
          <w:rFonts w:asciiTheme="minorHAnsi" w:hAnsiTheme="minorHAnsi" w:cstheme="minorHAnsi"/>
        </w:rPr>
        <w:t>DWG</w:t>
      </w:r>
      <w:r w:rsidRPr="00503DF7">
        <w:rPr>
          <w:rFonts w:asciiTheme="minorHAnsi" w:hAnsiTheme="minorHAnsi" w:cstheme="minorHAnsi"/>
        </w:rPr>
        <w:t xml:space="preserve"> grant.  This will begin the follow-up period described above.</w:t>
      </w:r>
    </w:p>
    <w:p w14:paraId="7A4718EA" w14:textId="77777777" w:rsidR="007D0ECB" w:rsidRPr="00503DF7" w:rsidRDefault="007D0ECB" w:rsidP="007D0ECB">
      <w:pPr>
        <w:rPr>
          <w:rFonts w:asciiTheme="minorHAnsi" w:hAnsiTheme="minorHAnsi" w:cstheme="minorHAnsi"/>
        </w:rPr>
      </w:pPr>
    </w:p>
    <w:p w14:paraId="1493B55B" w14:textId="65E8AEE5" w:rsidR="007D0ECB" w:rsidRPr="00503DF7" w:rsidRDefault="007D0ECB" w:rsidP="007D0ECB">
      <w:pPr>
        <w:rPr>
          <w:rFonts w:asciiTheme="minorHAnsi" w:hAnsiTheme="minorHAnsi" w:cstheme="minorHAnsi"/>
        </w:rPr>
      </w:pPr>
      <w:r w:rsidRPr="00503DF7">
        <w:rPr>
          <w:rFonts w:asciiTheme="minorHAnsi" w:hAnsiTheme="minorHAnsi" w:cstheme="minorHAnsi"/>
        </w:rPr>
        <w:t xml:space="preserve">Regardless of the type of activity for a trainee, the only positive outcome for a Dislocated Worker trainee is placement into a job.  All entered employments must be documented on the MOSES system.  When a trainee obtains a job placement, his/her </w:t>
      </w:r>
      <w:r w:rsidR="00363B36" w:rsidRPr="00503DF7">
        <w:rPr>
          <w:rFonts w:asciiTheme="minorHAnsi" w:hAnsiTheme="minorHAnsi" w:cstheme="minorHAnsi"/>
        </w:rPr>
        <w:t>COVID-19</w:t>
      </w:r>
      <w:r w:rsidRPr="00503DF7">
        <w:rPr>
          <w:rFonts w:asciiTheme="minorHAnsi" w:hAnsiTheme="minorHAnsi" w:cstheme="minorHAnsi"/>
        </w:rPr>
        <w:t xml:space="preserve"> </w:t>
      </w:r>
      <w:r w:rsidR="00363B36" w:rsidRPr="00503DF7">
        <w:rPr>
          <w:rFonts w:asciiTheme="minorHAnsi" w:hAnsiTheme="minorHAnsi" w:cstheme="minorHAnsi"/>
        </w:rPr>
        <w:t>DWG</w:t>
      </w:r>
      <w:r w:rsidRPr="00503DF7">
        <w:rPr>
          <w:rFonts w:asciiTheme="minorHAnsi" w:hAnsiTheme="minorHAnsi" w:cstheme="minorHAnsi"/>
        </w:rPr>
        <w:t xml:space="preserve"> case should be closed.  The MOSES automatic exit feature will exit the trainee from the system.</w:t>
      </w:r>
    </w:p>
    <w:p w14:paraId="01A130B7" w14:textId="77777777" w:rsidR="007D0ECB" w:rsidRPr="00503DF7" w:rsidRDefault="007D0ECB" w:rsidP="007D0ECB">
      <w:pPr>
        <w:rPr>
          <w:rFonts w:asciiTheme="minorHAnsi" w:hAnsiTheme="minorHAnsi" w:cstheme="minorHAnsi"/>
        </w:rPr>
      </w:pPr>
    </w:p>
    <w:p w14:paraId="1FD688FD" w14:textId="1AF5735B" w:rsidR="007D0ECB" w:rsidRPr="00503DF7" w:rsidRDefault="007D0ECB" w:rsidP="007D0ECB">
      <w:pPr>
        <w:rPr>
          <w:rFonts w:asciiTheme="minorHAnsi" w:hAnsiTheme="minorHAnsi" w:cstheme="minorHAnsi"/>
        </w:rPr>
      </w:pPr>
      <w:r w:rsidRPr="00503DF7">
        <w:rPr>
          <w:rFonts w:asciiTheme="minorHAnsi" w:hAnsiTheme="minorHAnsi" w:cstheme="minorHAnsi"/>
        </w:rPr>
        <w:t xml:space="preserve">In addition, the contracted Career Center should strive for a placement rate of 88% of all exiters from the </w:t>
      </w:r>
      <w:r w:rsidR="00363B36" w:rsidRPr="00503DF7">
        <w:rPr>
          <w:rFonts w:asciiTheme="minorHAnsi" w:hAnsiTheme="minorHAnsi" w:cstheme="minorHAnsi"/>
        </w:rPr>
        <w:t>COVID-19</w:t>
      </w:r>
      <w:r w:rsidRPr="00503DF7">
        <w:rPr>
          <w:rFonts w:asciiTheme="minorHAnsi" w:hAnsiTheme="minorHAnsi" w:cstheme="minorHAnsi"/>
        </w:rPr>
        <w:t xml:space="preserve"> </w:t>
      </w:r>
      <w:r w:rsidR="00363B36" w:rsidRPr="00503DF7">
        <w:rPr>
          <w:rFonts w:asciiTheme="minorHAnsi" w:hAnsiTheme="minorHAnsi" w:cstheme="minorHAnsi"/>
        </w:rPr>
        <w:t>DWG</w:t>
      </w:r>
      <w:r w:rsidRPr="00503DF7">
        <w:rPr>
          <w:rFonts w:asciiTheme="minorHAnsi" w:hAnsiTheme="minorHAnsi" w:cstheme="minorHAnsi"/>
        </w:rPr>
        <w:t>.</w:t>
      </w:r>
    </w:p>
    <w:p w14:paraId="571EDFDE" w14:textId="234F2013" w:rsidR="00CE300D" w:rsidRPr="00503DF7" w:rsidRDefault="00B53BF4" w:rsidP="007D0ECB">
      <w:pPr>
        <w:tabs>
          <w:tab w:val="left" w:pos="7290"/>
        </w:tabs>
        <w:spacing w:before="240" w:after="60"/>
        <w:jc w:val="both"/>
        <w:outlineLvl w:val="6"/>
        <w:rPr>
          <w:rFonts w:asciiTheme="minorHAnsi" w:hAnsiTheme="minorHAnsi" w:cstheme="minorHAnsi"/>
          <w:b/>
        </w:rPr>
      </w:pPr>
      <w:r w:rsidRPr="00503DF7">
        <w:rPr>
          <w:rFonts w:asciiTheme="minorHAnsi" w:hAnsiTheme="minorHAnsi" w:cstheme="minorHAnsi"/>
          <w:b/>
        </w:rPr>
        <w:t>1</w:t>
      </w:r>
      <w:r w:rsidR="00525B48">
        <w:rPr>
          <w:rFonts w:asciiTheme="minorHAnsi" w:hAnsiTheme="minorHAnsi" w:cstheme="minorHAnsi"/>
          <w:b/>
        </w:rPr>
        <w:t>2</w:t>
      </w:r>
      <w:r w:rsidR="007D0ECB" w:rsidRPr="00503DF7">
        <w:rPr>
          <w:rFonts w:asciiTheme="minorHAnsi" w:hAnsiTheme="minorHAnsi" w:cstheme="minorHAnsi"/>
          <w:b/>
        </w:rPr>
        <w:t>. Reporting</w:t>
      </w:r>
    </w:p>
    <w:p w14:paraId="5ECA08E8" w14:textId="64505A5F" w:rsidR="007D0ECB" w:rsidRPr="00503DF7" w:rsidRDefault="007D0ECB" w:rsidP="00830794">
      <w:pPr>
        <w:tabs>
          <w:tab w:val="left" w:pos="7290"/>
          <w:tab w:val="left" w:pos="9360"/>
        </w:tabs>
        <w:spacing w:before="240"/>
        <w:rPr>
          <w:rFonts w:asciiTheme="minorHAnsi" w:hAnsiTheme="minorHAnsi" w:cstheme="minorHAnsi"/>
        </w:rPr>
      </w:pPr>
      <w:r w:rsidRPr="00503DF7">
        <w:rPr>
          <w:rFonts w:asciiTheme="minorHAnsi" w:hAnsiTheme="minorHAnsi" w:cstheme="minorHAnsi"/>
        </w:rPr>
        <w:t xml:space="preserve">The Career Center will be required to maintain an electronic record of </w:t>
      </w:r>
      <w:r w:rsidR="000F199D" w:rsidRPr="00503DF7">
        <w:rPr>
          <w:rFonts w:asciiTheme="minorHAnsi" w:hAnsiTheme="minorHAnsi" w:cstheme="minorHAnsi"/>
        </w:rPr>
        <w:t xml:space="preserve">Disaster Relief Temporary Employment </w:t>
      </w:r>
      <w:r w:rsidR="00DF4C6E" w:rsidRPr="00503DF7">
        <w:rPr>
          <w:rFonts w:asciiTheme="minorHAnsi" w:hAnsiTheme="minorHAnsi" w:cstheme="minorHAnsi"/>
        </w:rPr>
        <w:t>Customers</w:t>
      </w:r>
      <w:r w:rsidRPr="00503DF7">
        <w:rPr>
          <w:rFonts w:asciiTheme="minorHAnsi" w:hAnsiTheme="minorHAnsi" w:cstheme="minorHAnsi"/>
        </w:rPr>
        <w:t xml:space="preserve">, activities and results in the MOSES computer data system, following procedures established by the </w:t>
      </w:r>
      <w:r w:rsidR="00665E05" w:rsidRPr="00503DF7">
        <w:rPr>
          <w:rFonts w:asciiTheme="minorHAnsi" w:hAnsiTheme="minorHAnsi" w:cstheme="minorHAnsi"/>
        </w:rPr>
        <w:t>M</w:t>
      </w:r>
      <w:r w:rsidR="00AC6BB8">
        <w:rPr>
          <w:rFonts w:asciiTheme="minorHAnsi" w:hAnsiTheme="minorHAnsi" w:cstheme="minorHAnsi"/>
        </w:rPr>
        <w:t>MDCS</w:t>
      </w:r>
      <w:r w:rsidRPr="00503DF7">
        <w:rPr>
          <w:rFonts w:asciiTheme="minorHAnsi" w:hAnsiTheme="minorHAnsi" w:cstheme="minorHAnsi"/>
        </w:rPr>
        <w:t xml:space="preserve"> and the management of the MOSES system.  Information in the MOSES system will encompass eligibility determination, career services delivery, enrollment, case management and tracking of all </w:t>
      </w:r>
      <w:r w:rsidR="00DB312D" w:rsidRPr="00503DF7">
        <w:rPr>
          <w:rFonts w:asciiTheme="minorHAnsi" w:hAnsiTheme="minorHAnsi" w:cstheme="minorHAnsi"/>
        </w:rPr>
        <w:t>participants</w:t>
      </w:r>
      <w:r w:rsidRPr="00503DF7">
        <w:rPr>
          <w:rFonts w:asciiTheme="minorHAnsi" w:hAnsiTheme="minorHAnsi" w:cstheme="minorHAnsi"/>
        </w:rPr>
        <w:t xml:space="preserve"> enrolled in the </w:t>
      </w:r>
      <w:r w:rsidR="00363B36" w:rsidRPr="00503DF7">
        <w:rPr>
          <w:rFonts w:asciiTheme="minorHAnsi" w:hAnsiTheme="minorHAnsi" w:cstheme="minorHAnsi"/>
        </w:rPr>
        <w:t>COVID-19</w:t>
      </w:r>
      <w:r w:rsidRPr="00503DF7">
        <w:rPr>
          <w:rFonts w:asciiTheme="minorHAnsi" w:hAnsiTheme="minorHAnsi" w:cstheme="minorHAnsi"/>
        </w:rPr>
        <w:t xml:space="preserve"> </w:t>
      </w:r>
      <w:r w:rsidR="00363B36" w:rsidRPr="00503DF7">
        <w:rPr>
          <w:rFonts w:asciiTheme="minorHAnsi" w:hAnsiTheme="minorHAnsi" w:cstheme="minorHAnsi"/>
        </w:rPr>
        <w:t>DWG</w:t>
      </w:r>
      <w:r w:rsidRPr="00503DF7">
        <w:rPr>
          <w:rFonts w:asciiTheme="minorHAnsi" w:hAnsiTheme="minorHAnsi" w:cstheme="minorHAnsi"/>
        </w:rPr>
        <w:t xml:space="preserve">.  Up-to-date information will provide enrollment and termination data for the Primary Operator and the Career Center itself.  Information must be entered in a timely and efficient manner, and all hard copy records must also be kept in a timely, efficient and organized manner.  The data collected by the Career Center will be used to document performance results for the </w:t>
      </w:r>
      <w:r w:rsidR="00363B36" w:rsidRPr="00503DF7">
        <w:rPr>
          <w:rFonts w:asciiTheme="minorHAnsi" w:hAnsiTheme="minorHAnsi" w:cstheme="minorHAnsi"/>
        </w:rPr>
        <w:t>COVID-19</w:t>
      </w:r>
      <w:r w:rsidRPr="00503DF7">
        <w:rPr>
          <w:rFonts w:asciiTheme="minorHAnsi" w:hAnsiTheme="minorHAnsi" w:cstheme="minorHAnsi"/>
        </w:rPr>
        <w:t xml:space="preserve"> </w:t>
      </w:r>
      <w:r w:rsidR="00363B36" w:rsidRPr="00503DF7">
        <w:rPr>
          <w:rFonts w:asciiTheme="minorHAnsi" w:hAnsiTheme="minorHAnsi" w:cstheme="minorHAnsi"/>
        </w:rPr>
        <w:t>DWG</w:t>
      </w:r>
      <w:r w:rsidRPr="00503DF7">
        <w:rPr>
          <w:rFonts w:asciiTheme="minorHAnsi" w:hAnsiTheme="minorHAnsi" w:cstheme="minorHAnsi"/>
        </w:rPr>
        <w:t xml:space="preserve">, for the pertinent Career Center, and for all service providers utilized by </w:t>
      </w:r>
      <w:r w:rsidR="00DF4C6E" w:rsidRPr="00503DF7">
        <w:rPr>
          <w:rFonts w:asciiTheme="minorHAnsi" w:hAnsiTheme="minorHAnsi" w:cstheme="minorHAnsi"/>
        </w:rPr>
        <w:t>Customers</w:t>
      </w:r>
      <w:r w:rsidRPr="00503DF7">
        <w:rPr>
          <w:rFonts w:asciiTheme="minorHAnsi" w:hAnsiTheme="minorHAnsi" w:cstheme="minorHAnsi"/>
        </w:rPr>
        <w:t xml:space="preserve">.  </w:t>
      </w:r>
    </w:p>
    <w:p w14:paraId="07C48CAE" w14:textId="77777777" w:rsidR="007D0ECB" w:rsidRPr="00503DF7" w:rsidRDefault="007D0ECB" w:rsidP="007D0ECB">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
          <w:bCs/>
        </w:rPr>
      </w:pPr>
    </w:p>
    <w:p w14:paraId="1A55A9A8" w14:textId="36485321" w:rsidR="007D0ECB" w:rsidRDefault="00B53BF4" w:rsidP="007D0ECB">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
          <w:bCs/>
        </w:rPr>
      </w:pPr>
      <w:r w:rsidRPr="00503DF7">
        <w:rPr>
          <w:rFonts w:asciiTheme="minorHAnsi" w:hAnsiTheme="minorHAnsi" w:cstheme="minorHAnsi"/>
          <w:b/>
          <w:bCs/>
        </w:rPr>
        <w:t>1</w:t>
      </w:r>
      <w:r w:rsidR="00525B48">
        <w:rPr>
          <w:rFonts w:asciiTheme="minorHAnsi" w:hAnsiTheme="minorHAnsi" w:cstheme="minorHAnsi"/>
          <w:b/>
          <w:bCs/>
        </w:rPr>
        <w:t>3</w:t>
      </w:r>
      <w:r w:rsidR="007D0ECB" w:rsidRPr="00503DF7">
        <w:rPr>
          <w:rFonts w:asciiTheme="minorHAnsi" w:hAnsiTheme="minorHAnsi" w:cstheme="minorHAnsi"/>
          <w:b/>
          <w:bCs/>
        </w:rPr>
        <w:t>. Contract Responsibilities</w:t>
      </w:r>
    </w:p>
    <w:p w14:paraId="398A4564" w14:textId="77777777" w:rsidR="00CE300D" w:rsidRPr="00503DF7" w:rsidRDefault="00CE300D" w:rsidP="007D0ECB">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rPr>
      </w:pPr>
    </w:p>
    <w:p w14:paraId="635A5F95" w14:textId="77777777" w:rsidR="007D0ECB" w:rsidRPr="00503DF7" w:rsidRDefault="007D0ECB" w:rsidP="00B53BF4">
      <w:pPr>
        <w:widowControl w:val="0"/>
        <w:numPr>
          <w:ilvl w:val="0"/>
          <w:numId w:val="17"/>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r w:rsidRPr="00503DF7">
        <w:rPr>
          <w:rFonts w:asciiTheme="minorHAnsi" w:hAnsiTheme="minorHAnsi" w:cstheme="minorHAnsi"/>
        </w:rPr>
        <w:t>The Contractor will comply with any Primary Operator requests for statistical, financial, or programmatic reports.  Payment and future funding will depend on the submission and approval of all reports.</w:t>
      </w:r>
    </w:p>
    <w:p w14:paraId="1D11B0E5" w14:textId="77777777" w:rsidR="007D0ECB" w:rsidRPr="00634AF0" w:rsidRDefault="007D0ECB" w:rsidP="00B53BF4">
      <w:pPr>
        <w:widowControl w:val="0"/>
        <w:numPr>
          <w:ilvl w:val="0"/>
          <w:numId w:val="17"/>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All programs, services and activities conducted under this contract will be in compliance with </w:t>
      </w:r>
      <w:r w:rsidRPr="00634AF0">
        <w:rPr>
          <w:rFonts w:asciiTheme="minorHAnsi" w:hAnsiTheme="minorHAnsi" w:cstheme="minorHAnsi"/>
        </w:rPr>
        <w:lastRenderedPageBreak/>
        <w:t>the laws and regulations regarding:</w:t>
      </w:r>
    </w:p>
    <w:p w14:paraId="4ABC0BE5" w14:textId="77777777" w:rsidR="007D0ECB" w:rsidRPr="00634AF0" w:rsidRDefault="007D0ECB" w:rsidP="007D0ECB">
      <w:pPr>
        <w:tabs>
          <w:tab w:val="left" w:pos="360"/>
          <w:tab w:val="left" w:pos="720"/>
          <w:tab w:val="left" w:pos="1080"/>
          <w:tab w:val="left" w:pos="1440"/>
          <w:tab w:val="left" w:pos="1800"/>
          <w:tab w:val="left" w:pos="2880"/>
          <w:tab w:val="left" w:pos="5130"/>
          <w:tab w:val="left" w:pos="7290"/>
          <w:tab w:val="left" w:pos="7920"/>
          <w:tab w:val="left" w:pos="9360"/>
        </w:tabs>
        <w:ind w:left="720"/>
        <w:jc w:val="both"/>
        <w:rPr>
          <w:rFonts w:asciiTheme="minorHAnsi" w:hAnsiTheme="minorHAnsi" w:cstheme="minorHAnsi"/>
        </w:rPr>
      </w:pPr>
      <w:r w:rsidRPr="00634AF0">
        <w:rPr>
          <w:rFonts w:asciiTheme="minorHAnsi" w:hAnsiTheme="minorHAnsi" w:cstheme="minorHAnsi"/>
        </w:rPr>
        <w:t>a.</w:t>
      </w:r>
      <w:r w:rsidRPr="00634AF0">
        <w:rPr>
          <w:rFonts w:asciiTheme="minorHAnsi" w:hAnsiTheme="minorHAnsi" w:cstheme="minorHAnsi"/>
        </w:rPr>
        <w:tab/>
        <w:t>M.G.L. c151B</w:t>
      </w:r>
    </w:p>
    <w:p w14:paraId="2B212DB4" w14:textId="77777777" w:rsidR="007D0ECB" w:rsidRPr="00634AF0" w:rsidRDefault="007D0ECB" w:rsidP="00B53BF4">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cstheme="minorHAnsi"/>
        </w:rPr>
      </w:pPr>
      <w:r w:rsidRPr="00634AF0">
        <w:rPr>
          <w:rFonts w:asciiTheme="minorHAnsi" w:hAnsiTheme="minorHAnsi" w:cstheme="minorHAnsi"/>
        </w:rPr>
        <w:t>Title VI (</w:t>
      </w:r>
      <w:smartTag w:uri="urn:schemas-microsoft-com:office:smarttags" w:element="stockticker">
        <w:r w:rsidRPr="00634AF0">
          <w:rPr>
            <w:rFonts w:asciiTheme="minorHAnsi" w:hAnsiTheme="minorHAnsi" w:cstheme="minorHAnsi"/>
          </w:rPr>
          <w:t>VII</w:t>
        </w:r>
      </w:smartTag>
      <w:r w:rsidRPr="00634AF0">
        <w:rPr>
          <w:rFonts w:asciiTheme="minorHAnsi" w:hAnsiTheme="minorHAnsi" w:cstheme="minorHAnsi"/>
        </w:rPr>
        <w:t>) of the Civil Rights Act of 1974, P.L. 88 - 352</w:t>
      </w:r>
    </w:p>
    <w:p w14:paraId="32E3203E" w14:textId="5F5CF3E4" w:rsidR="007D0ECB" w:rsidRPr="00634AF0" w:rsidRDefault="007D0ECB" w:rsidP="00B53BF4">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cstheme="minorHAnsi"/>
        </w:rPr>
      </w:pPr>
      <w:r w:rsidRPr="00634AF0">
        <w:rPr>
          <w:rFonts w:asciiTheme="minorHAnsi" w:hAnsiTheme="minorHAnsi" w:cstheme="minorHAnsi"/>
        </w:rPr>
        <w:t>The Workforce Innovation and Opportunity Act</w:t>
      </w:r>
    </w:p>
    <w:p w14:paraId="0C05649F" w14:textId="77777777" w:rsidR="00830794" w:rsidRPr="00634AF0" w:rsidRDefault="00830794" w:rsidP="00830794">
      <w:pPr>
        <w:widowControl w:val="0"/>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cstheme="minorHAnsi"/>
        </w:rPr>
      </w:pPr>
    </w:p>
    <w:p w14:paraId="781A104F" w14:textId="39CE5C0B" w:rsidR="007A39BD" w:rsidRPr="00634AF0" w:rsidRDefault="007D0ECB" w:rsidP="00830794">
      <w:pPr>
        <w:pStyle w:val="ListParagraph"/>
        <w:widowControl w:val="0"/>
        <w:numPr>
          <w:ilvl w:val="0"/>
          <w:numId w:val="17"/>
        </w:numPr>
        <w:tabs>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r w:rsidRPr="00634AF0">
        <w:rPr>
          <w:rFonts w:asciiTheme="minorHAnsi" w:hAnsiTheme="minorHAnsi" w:cstheme="minorHAnsi"/>
        </w:rPr>
        <w:t xml:space="preserve">The Contractor agrees to abide by the policy requirements of this contract, and understands that if the </w:t>
      </w:r>
      <w:r w:rsidR="00665E05" w:rsidRPr="00634AF0">
        <w:rPr>
          <w:rFonts w:asciiTheme="minorHAnsi" w:hAnsiTheme="minorHAnsi" w:cstheme="minorHAnsi"/>
        </w:rPr>
        <w:t>M</w:t>
      </w:r>
      <w:r w:rsidR="00AC6BB8" w:rsidRPr="00634AF0">
        <w:rPr>
          <w:rFonts w:asciiTheme="minorHAnsi" w:hAnsiTheme="minorHAnsi" w:cstheme="minorHAnsi"/>
        </w:rPr>
        <w:t>MDCS</w:t>
      </w:r>
      <w:r w:rsidRPr="00634AF0">
        <w:rPr>
          <w:rFonts w:asciiTheme="minorHAnsi" w:hAnsiTheme="minorHAnsi" w:cstheme="minorHAnsi"/>
        </w:rPr>
        <w:t xml:space="preserve"> implements new policies, they will be transitioned to all parties cited in this contract. </w:t>
      </w:r>
    </w:p>
    <w:p w14:paraId="7644D434" w14:textId="7CD9C413"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49441A4B" w14:textId="32BD22B5"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CE93FE4" w14:textId="52EC383E"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4B3673BF" w14:textId="40C54A1A"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6BB89931" w14:textId="25C853DF"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1465261" w14:textId="6C2321EA"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AD90838" w14:textId="14740C54"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4309A578" w14:textId="504FB824"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D58217C" w14:textId="738672C7"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07EE3096" w14:textId="68C75730"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4268CA2B" w14:textId="101603C0"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379A9E03" w14:textId="1983044D"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5248CC7F" w14:textId="5BCCDAF3"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5CF88E64" w14:textId="191C025F"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6293AC4F" w14:textId="3DCEB009"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3D440F07" w14:textId="116ACA18"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48D7C499" w14:textId="5FE3350D"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2A771967" w14:textId="3F9CA59D"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778A3E2A" w14:textId="7EF270C0"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35DC7534" w14:textId="334F1EDB"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7D5F839B" w14:textId="69E16EC7"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0863C979" w14:textId="3163271B"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43E0130C" w14:textId="17184467"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904F3D2" w14:textId="21C4DF89"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8C060DD" w14:textId="78DFDFE0"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3F9C969A" w14:textId="25B8059C"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FBC0080" w14:textId="6887CB45"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3C8DF84C" w14:textId="45256B71"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4797A50B" w14:textId="67FDDD0A"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115C6E4" w14:textId="649A7A4C"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5529B84" w14:textId="049D101D"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187FEC6C" w14:textId="1590D454"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702E4A64" w14:textId="1150E515"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6771218E" w14:textId="31A35A41"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62CA2AA8" w14:textId="3095ADCA"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7938F42C" w14:textId="01E9BD65"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7F13731A" w14:textId="2353D803"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6292BC16" w14:textId="29ACAADC"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60237A49" w14:textId="5E01E339"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0976F22E" w14:textId="5EDF7644" w:rsidR="00CE300D" w:rsidRPr="00634AF0" w:rsidRDefault="00CE300D"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4A5CDC38" w14:textId="1CEAFFA6" w:rsidR="005522D6" w:rsidRPr="00634AF0" w:rsidRDefault="005522D6" w:rsidP="008307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14:paraId="3821CDC4" w14:textId="390D7DE8" w:rsidR="005522D6" w:rsidRPr="00634AF0" w:rsidRDefault="005522D6" w:rsidP="00697BD2">
      <w:pPr>
        <w:ind w:right="360"/>
        <w:rPr>
          <w:rFonts w:asciiTheme="minorHAnsi" w:hAnsiTheme="minorHAnsi"/>
          <w:b/>
          <w:bCs/>
        </w:rPr>
        <w:sectPr w:rsidR="005522D6" w:rsidRPr="00634AF0" w:rsidSect="005522D6">
          <w:footerReference w:type="default" r:id="rId24"/>
          <w:type w:val="continuous"/>
          <w:pgSz w:w="12240" w:h="15840" w:code="1"/>
          <w:pgMar w:top="907" w:right="1080" w:bottom="662" w:left="1440" w:header="0" w:footer="0" w:gutter="0"/>
          <w:cols w:space="720"/>
          <w:docGrid w:linePitch="360"/>
        </w:sectPr>
      </w:pPr>
    </w:p>
    <w:p w14:paraId="6F02A070" w14:textId="19C05B9A" w:rsidR="005522D6" w:rsidRPr="001B2826" w:rsidRDefault="005522D6" w:rsidP="001B2826">
      <w:pPr>
        <w:pBdr>
          <w:top w:val="single" w:sz="4" w:space="1" w:color="auto"/>
          <w:left w:val="single" w:sz="4" w:space="4" w:color="auto"/>
          <w:bottom w:val="single" w:sz="4" w:space="1" w:color="auto"/>
          <w:right w:val="single" w:sz="4" w:space="4" w:color="auto"/>
        </w:pBdr>
        <w:tabs>
          <w:tab w:val="left" w:pos="1440"/>
          <w:tab w:val="left" w:pos="2430"/>
          <w:tab w:val="left" w:pos="2880"/>
          <w:tab w:val="left" w:pos="5130"/>
          <w:tab w:val="left" w:pos="7290"/>
          <w:tab w:val="left" w:pos="7920"/>
          <w:tab w:val="left" w:pos="9360"/>
        </w:tabs>
        <w:rPr>
          <w:rFonts w:asciiTheme="minorHAnsi" w:hAnsiTheme="minorHAnsi"/>
        </w:rPr>
      </w:pPr>
      <w:r w:rsidRPr="00634AF0">
        <w:rPr>
          <w:rFonts w:asciiTheme="minorHAnsi" w:hAnsiTheme="minorHAnsi"/>
          <w:b/>
          <w:bCs/>
        </w:rPr>
        <w:tab/>
      </w:r>
      <w:r w:rsidRPr="00634AF0">
        <w:rPr>
          <w:rFonts w:asciiTheme="minorHAnsi" w:hAnsiTheme="minorHAnsi"/>
          <w:b/>
          <w:bCs/>
        </w:rPr>
        <w:tab/>
        <w:t>ADDENDUM B: ON-THE-JOB TRAINING</w:t>
      </w:r>
    </w:p>
    <w:p w14:paraId="52D1EC8F" w14:textId="77777777" w:rsidR="005522D6" w:rsidRPr="00634AF0" w:rsidRDefault="005522D6" w:rsidP="005522D6">
      <w:pPr>
        <w:pStyle w:val="Heading8"/>
        <w:tabs>
          <w:tab w:val="left" w:pos="7290"/>
          <w:tab w:val="left" w:pos="9360"/>
        </w:tabs>
        <w:jc w:val="center"/>
        <w:rPr>
          <w:rFonts w:asciiTheme="minorHAnsi" w:hAnsiTheme="minorHAnsi"/>
          <w:b/>
          <w:caps/>
          <w:u w:val="single"/>
        </w:rPr>
      </w:pPr>
      <w:r w:rsidRPr="00634AF0">
        <w:rPr>
          <w:rFonts w:asciiTheme="minorHAnsi" w:hAnsiTheme="minorHAnsi"/>
          <w:b/>
          <w:caps/>
          <w:u w:val="single"/>
        </w:rPr>
        <w:t>On-the-Job Training Program Summary</w:t>
      </w:r>
    </w:p>
    <w:p w14:paraId="5A6D1E29" w14:textId="749CA0AC" w:rsidR="005522D6" w:rsidRPr="00634AF0" w:rsidRDefault="005522D6" w:rsidP="005522D6">
      <w:pPr>
        <w:rPr>
          <w:rFonts w:asciiTheme="minorHAnsi" w:hAnsiTheme="minorHAnsi"/>
          <w:snapToGrid w:val="0"/>
        </w:rPr>
      </w:pPr>
      <w:r w:rsidRPr="00634AF0">
        <w:rPr>
          <w:rFonts w:asciiTheme="minorHAnsi" w:hAnsiTheme="minorHAnsi"/>
          <w:snapToGrid w:val="0"/>
        </w:rPr>
        <w:t xml:space="preserve">All On-the-Job Training conducted in conjunction with the </w:t>
      </w:r>
      <w:r w:rsidR="00674633" w:rsidRPr="00634AF0">
        <w:rPr>
          <w:rFonts w:asciiTheme="minorHAnsi" w:hAnsiTheme="minorHAnsi"/>
          <w:snapToGrid w:val="0"/>
        </w:rPr>
        <w:t xml:space="preserve">COVID-19 DWG </w:t>
      </w:r>
      <w:r w:rsidRPr="00634AF0">
        <w:rPr>
          <w:rFonts w:asciiTheme="minorHAnsi" w:hAnsiTheme="minorHAnsi"/>
          <w:snapToGrid w:val="0"/>
        </w:rPr>
        <w:t xml:space="preserve"> Project must be consistent with the requirements for the On-the-Job (OJT) training as described in the Massachusetts On-the-Job Training Policy, MassWorkforce Issuance </w:t>
      </w:r>
      <w:r w:rsidR="00674633" w:rsidRPr="00634AF0">
        <w:rPr>
          <w:rFonts w:asciiTheme="minorHAnsi" w:hAnsiTheme="minorHAnsi"/>
          <w:snapToGrid w:val="0"/>
        </w:rPr>
        <w:t xml:space="preserve">100 </w:t>
      </w:r>
      <w:r w:rsidR="00AC6BB8" w:rsidRPr="00634AF0">
        <w:rPr>
          <w:rFonts w:asciiTheme="minorHAnsi" w:hAnsiTheme="minorHAnsi"/>
          <w:snapToGrid w:val="0"/>
        </w:rPr>
        <w:t>MDCS</w:t>
      </w:r>
      <w:r w:rsidR="00674633" w:rsidRPr="00634AF0">
        <w:rPr>
          <w:rFonts w:asciiTheme="minorHAnsi" w:hAnsiTheme="minorHAnsi"/>
          <w:snapToGrid w:val="0"/>
        </w:rPr>
        <w:t xml:space="preserve"> 07.101.1.</w:t>
      </w:r>
    </w:p>
    <w:p w14:paraId="272B0089" w14:textId="43DEA5B4" w:rsidR="005522D6" w:rsidRPr="00634AF0" w:rsidRDefault="005522D6" w:rsidP="005522D6">
      <w:pPr>
        <w:rPr>
          <w:rFonts w:asciiTheme="minorHAnsi" w:hAnsiTheme="minorHAnsi"/>
          <w:snapToGrid w:val="0"/>
        </w:rPr>
      </w:pPr>
    </w:p>
    <w:p w14:paraId="79528905" w14:textId="77777777" w:rsidR="00674633" w:rsidRPr="00634AF0" w:rsidRDefault="00674633" w:rsidP="00674633">
      <w:pPr>
        <w:rPr>
          <w:rFonts w:asciiTheme="minorHAnsi" w:hAnsiTheme="minorHAnsi"/>
          <w:b/>
        </w:rPr>
      </w:pPr>
      <w:r w:rsidRPr="00634AF0">
        <w:rPr>
          <w:rFonts w:asciiTheme="minorHAnsi" w:hAnsiTheme="minorHAnsi"/>
          <w:b/>
        </w:rPr>
        <w:t>OJT Trainee Services</w:t>
      </w:r>
    </w:p>
    <w:p w14:paraId="6E5F70A3" w14:textId="1C8589E7" w:rsidR="00674633" w:rsidRPr="00634AF0" w:rsidRDefault="00674633" w:rsidP="00674633">
      <w:pPr>
        <w:rPr>
          <w:rFonts w:asciiTheme="minorHAnsi" w:hAnsiTheme="minorHAnsi"/>
        </w:rPr>
      </w:pPr>
      <w:r w:rsidRPr="00634AF0">
        <w:rPr>
          <w:rFonts w:asciiTheme="minorHAnsi" w:hAnsiTheme="minorHAnsi"/>
        </w:rPr>
        <w:t xml:space="preserve">This COVID-19 DWG Project will provide core and intensive services to prepare Eligible Participants for re-entry into the labor market.  In order to become re-employed with minimal loss in wages, these Eligible Participants will need some or all of the following services: </w:t>
      </w:r>
    </w:p>
    <w:p w14:paraId="5E7105BD" w14:textId="77777777" w:rsidR="00674633" w:rsidRPr="00634AF0" w:rsidRDefault="00674633" w:rsidP="00674633">
      <w:pPr>
        <w:numPr>
          <w:ilvl w:val="0"/>
          <w:numId w:val="23"/>
        </w:numPr>
        <w:rPr>
          <w:rFonts w:asciiTheme="minorHAnsi" w:hAnsiTheme="minorHAnsi"/>
        </w:rPr>
      </w:pPr>
      <w:r w:rsidRPr="00634AF0">
        <w:rPr>
          <w:rFonts w:asciiTheme="minorHAnsi" w:hAnsiTheme="minorHAnsi"/>
        </w:rPr>
        <w:t>Assessment;</w:t>
      </w:r>
    </w:p>
    <w:p w14:paraId="30F60C7C" w14:textId="77777777" w:rsidR="00674633" w:rsidRPr="00634AF0" w:rsidRDefault="00674633" w:rsidP="00674633">
      <w:pPr>
        <w:numPr>
          <w:ilvl w:val="0"/>
          <w:numId w:val="23"/>
        </w:numPr>
        <w:rPr>
          <w:rFonts w:asciiTheme="minorHAnsi" w:hAnsiTheme="minorHAnsi"/>
        </w:rPr>
      </w:pPr>
      <w:r w:rsidRPr="00634AF0">
        <w:rPr>
          <w:rFonts w:asciiTheme="minorHAnsi" w:hAnsiTheme="minorHAnsi"/>
        </w:rPr>
        <w:t>Counseling;</w:t>
      </w:r>
    </w:p>
    <w:p w14:paraId="6A49CF4E" w14:textId="77777777" w:rsidR="00674633" w:rsidRPr="00634AF0" w:rsidRDefault="00674633" w:rsidP="00674633">
      <w:pPr>
        <w:numPr>
          <w:ilvl w:val="0"/>
          <w:numId w:val="23"/>
        </w:numPr>
        <w:rPr>
          <w:rFonts w:asciiTheme="minorHAnsi" w:hAnsiTheme="minorHAnsi"/>
        </w:rPr>
      </w:pPr>
      <w:r w:rsidRPr="00634AF0">
        <w:rPr>
          <w:rFonts w:asciiTheme="minorHAnsi" w:hAnsiTheme="minorHAnsi"/>
        </w:rPr>
        <w:t xml:space="preserve">Career Services; and </w:t>
      </w:r>
    </w:p>
    <w:p w14:paraId="2CA2D082" w14:textId="77777777" w:rsidR="00674633" w:rsidRPr="00634AF0" w:rsidRDefault="00674633" w:rsidP="00674633">
      <w:pPr>
        <w:numPr>
          <w:ilvl w:val="0"/>
          <w:numId w:val="23"/>
        </w:numPr>
        <w:rPr>
          <w:rFonts w:asciiTheme="minorHAnsi" w:hAnsiTheme="minorHAnsi"/>
        </w:rPr>
      </w:pPr>
      <w:r w:rsidRPr="00634AF0">
        <w:rPr>
          <w:rFonts w:asciiTheme="minorHAnsi" w:hAnsiTheme="minorHAnsi"/>
        </w:rPr>
        <w:t>Job placement.</w:t>
      </w:r>
    </w:p>
    <w:p w14:paraId="7D25D7A6" w14:textId="77777777" w:rsidR="00674633" w:rsidRPr="00634AF0" w:rsidRDefault="00674633" w:rsidP="00674633">
      <w:pPr>
        <w:rPr>
          <w:rFonts w:asciiTheme="minorHAnsi" w:hAnsiTheme="minorHAnsi"/>
        </w:rPr>
      </w:pPr>
      <w:r w:rsidRPr="00634AF0">
        <w:rPr>
          <w:rFonts w:asciiTheme="minorHAnsi" w:hAnsiTheme="minorHAnsi"/>
        </w:rPr>
        <w:t>In addition, some of these Eligible Participants may also require education and/or training services.</w:t>
      </w:r>
    </w:p>
    <w:p w14:paraId="2FCF0600" w14:textId="77777777" w:rsidR="00674633" w:rsidRPr="00634AF0" w:rsidRDefault="00674633" w:rsidP="00674633">
      <w:pPr>
        <w:tabs>
          <w:tab w:val="left" w:pos="450"/>
          <w:tab w:val="left" w:pos="1440"/>
          <w:tab w:val="left" w:pos="2430"/>
          <w:tab w:val="left" w:pos="2880"/>
          <w:tab w:val="left" w:pos="5130"/>
          <w:tab w:val="left" w:pos="7290"/>
          <w:tab w:val="left" w:pos="7920"/>
          <w:tab w:val="left" w:pos="9360"/>
        </w:tabs>
        <w:jc w:val="both"/>
        <w:rPr>
          <w:rFonts w:asciiTheme="minorHAnsi" w:hAnsiTheme="minorHAnsi"/>
        </w:rPr>
      </w:pPr>
    </w:p>
    <w:p w14:paraId="3425E9DE" w14:textId="77777777" w:rsidR="00674633" w:rsidRPr="00634AF0" w:rsidRDefault="00674633" w:rsidP="00674633">
      <w:pPr>
        <w:tabs>
          <w:tab w:val="left" w:pos="450"/>
          <w:tab w:val="left" w:pos="1440"/>
          <w:tab w:val="left" w:pos="2430"/>
          <w:tab w:val="left" w:pos="2880"/>
          <w:tab w:val="left" w:pos="5130"/>
          <w:tab w:val="left" w:pos="7290"/>
          <w:tab w:val="left" w:pos="7920"/>
          <w:tab w:val="left" w:pos="9360"/>
        </w:tabs>
        <w:jc w:val="both"/>
        <w:rPr>
          <w:rFonts w:asciiTheme="minorHAnsi" w:hAnsiTheme="minorHAnsi"/>
          <w:b/>
        </w:rPr>
      </w:pPr>
      <w:r w:rsidRPr="00634AF0">
        <w:rPr>
          <w:rFonts w:asciiTheme="minorHAnsi" w:hAnsiTheme="minorHAnsi"/>
          <w:b/>
        </w:rPr>
        <w:t>Career Center Activities</w:t>
      </w:r>
    </w:p>
    <w:p w14:paraId="2D89C882" w14:textId="77777777" w:rsidR="00674633" w:rsidRPr="00634AF0" w:rsidRDefault="00674633" w:rsidP="00674633">
      <w:pPr>
        <w:tabs>
          <w:tab w:val="left" w:pos="450"/>
          <w:tab w:val="left" w:pos="1440"/>
          <w:tab w:val="left" w:pos="2430"/>
          <w:tab w:val="left" w:pos="2880"/>
          <w:tab w:val="left" w:pos="5130"/>
          <w:tab w:val="left" w:pos="7290"/>
          <w:tab w:val="left" w:pos="7920"/>
          <w:tab w:val="left" w:pos="9360"/>
        </w:tabs>
        <w:jc w:val="both"/>
        <w:rPr>
          <w:rFonts w:asciiTheme="minorHAnsi" w:hAnsiTheme="minorHAnsi"/>
        </w:rPr>
      </w:pPr>
      <w:r w:rsidRPr="00634AF0">
        <w:rPr>
          <w:rFonts w:asciiTheme="minorHAnsi" w:hAnsiTheme="minorHAnsi"/>
        </w:rPr>
        <w:t>The Career Center will be responsible for the OJT Process activities outlined below:</w:t>
      </w:r>
    </w:p>
    <w:p w14:paraId="19DDFB6B"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Employer outreach and determination of employer/job OJT contract eligibility;</w:t>
      </w:r>
    </w:p>
    <w:p w14:paraId="740309B1"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Development of the OJT training plan;</w:t>
      </w:r>
    </w:p>
    <w:p w14:paraId="3397B2A1"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OJT Trainee outreach, intake, provision of career services;</w:t>
      </w:r>
    </w:p>
    <w:p w14:paraId="5DAC908B"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 xml:space="preserve">Administration of full, objective assessments; </w:t>
      </w:r>
    </w:p>
    <w:p w14:paraId="40321E54"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Case Plan Development</w:t>
      </w:r>
    </w:p>
    <w:p w14:paraId="5DC263B1" w14:textId="77777777" w:rsidR="00674633" w:rsidRPr="00634AF0" w:rsidRDefault="00674633" w:rsidP="00674633">
      <w:pPr>
        <w:widowControl w:val="0"/>
        <w:numPr>
          <w:ilvl w:val="1"/>
          <w:numId w:val="15"/>
        </w:numPr>
        <w:tabs>
          <w:tab w:val="left" w:pos="450"/>
          <w:tab w:val="left" w:pos="1080"/>
          <w:tab w:val="left" w:pos="2430"/>
          <w:tab w:val="left" w:pos="2880"/>
          <w:tab w:val="left" w:pos="5130"/>
          <w:tab w:val="left" w:pos="7290"/>
          <w:tab w:val="left" w:pos="7920"/>
          <w:tab w:val="left" w:pos="9360"/>
        </w:tabs>
        <w:autoSpaceDE w:val="0"/>
        <w:autoSpaceDN w:val="0"/>
        <w:adjustRightInd w:val="0"/>
        <w:jc w:val="both"/>
        <w:rPr>
          <w:rFonts w:asciiTheme="minorHAnsi" w:hAnsiTheme="minorHAnsi"/>
        </w:rPr>
      </w:pPr>
      <w:r w:rsidRPr="00634AF0">
        <w:rPr>
          <w:rFonts w:asciiTheme="minorHAnsi" w:hAnsiTheme="minorHAnsi"/>
        </w:rPr>
        <w:t xml:space="preserve">Collection and analysis of information for determination of training need; </w:t>
      </w:r>
    </w:p>
    <w:p w14:paraId="05775BB7" w14:textId="77777777" w:rsidR="00674633" w:rsidRPr="00634AF0" w:rsidRDefault="00674633" w:rsidP="00674633">
      <w:pPr>
        <w:widowControl w:val="0"/>
        <w:numPr>
          <w:ilvl w:val="1"/>
          <w:numId w:val="15"/>
        </w:numPr>
        <w:tabs>
          <w:tab w:val="left" w:pos="450"/>
          <w:tab w:val="left" w:pos="1080"/>
          <w:tab w:val="left" w:pos="2430"/>
          <w:tab w:val="left" w:pos="2880"/>
          <w:tab w:val="left" w:pos="5130"/>
          <w:tab w:val="left" w:pos="7290"/>
          <w:tab w:val="left" w:pos="7920"/>
          <w:tab w:val="left" w:pos="9360"/>
        </w:tabs>
        <w:autoSpaceDE w:val="0"/>
        <w:autoSpaceDN w:val="0"/>
        <w:adjustRightInd w:val="0"/>
        <w:jc w:val="both"/>
        <w:rPr>
          <w:rFonts w:asciiTheme="minorHAnsi" w:hAnsiTheme="minorHAnsi"/>
        </w:rPr>
      </w:pPr>
      <w:r w:rsidRPr="00634AF0">
        <w:rPr>
          <w:rFonts w:asciiTheme="minorHAnsi" w:hAnsiTheme="minorHAnsi"/>
        </w:rPr>
        <w:t xml:space="preserve">Review of labor market information to justify OJT; </w:t>
      </w:r>
    </w:p>
    <w:p w14:paraId="4F0629DC"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OJT contract development and execution;</w:t>
      </w:r>
    </w:p>
    <w:p w14:paraId="3A80C778"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Career Services (counseling, support services) while customer is in training;</w:t>
      </w:r>
    </w:p>
    <w:p w14:paraId="79712BAB"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MOSES data entry and case management documentation;</w:t>
      </w:r>
    </w:p>
    <w:p w14:paraId="05A5409A"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Job development and placement;</w:t>
      </w:r>
    </w:p>
    <w:p w14:paraId="2FAC02A1"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Monitoring;</w:t>
      </w:r>
    </w:p>
    <w:p w14:paraId="74ED942E"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Reporting;</w:t>
      </w:r>
    </w:p>
    <w:p w14:paraId="595AA3AB" w14:textId="77777777" w:rsidR="00674633" w:rsidRPr="00634AF0" w:rsidRDefault="00674633" w:rsidP="00674633">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b/>
          <w:bCs/>
          <w:u w:val="single"/>
        </w:rPr>
      </w:pPr>
      <w:r w:rsidRPr="00634AF0">
        <w:rPr>
          <w:rFonts w:asciiTheme="minorHAnsi" w:hAnsiTheme="minorHAnsi"/>
        </w:rPr>
        <w:t xml:space="preserve">Follow-up services. </w:t>
      </w:r>
    </w:p>
    <w:p w14:paraId="0545B3D0" w14:textId="77777777" w:rsidR="00674633" w:rsidRPr="00634AF0" w:rsidRDefault="00674633" w:rsidP="00674633">
      <w:pPr>
        <w:tabs>
          <w:tab w:val="left" w:pos="0"/>
          <w:tab w:val="left" w:pos="2520"/>
          <w:tab w:val="left" w:pos="2880"/>
          <w:tab w:val="left" w:pos="3240"/>
          <w:tab w:val="left" w:pos="5130"/>
          <w:tab w:val="left" w:pos="7290"/>
          <w:tab w:val="left" w:pos="7920"/>
          <w:tab w:val="left" w:pos="9360"/>
        </w:tabs>
        <w:jc w:val="both"/>
        <w:rPr>
          <w:rFonts w:asciiTheme="minorHAnsi" w:hAnsiTheme="minorHAnsi"/>
        </w:rPr>
      </w:pPr>
    </w:p>
    <w:p w14:paraId="5E0FDA20" w14:textId="548FF47D" w:rsidR="00674633" w:rsidRPr="00634AF0" w:rsidRDefault="00674633" w:rsidP="00674633">
      <w:pPr>
        <w:tabs>
          <w:tab w:val="left" w:pos="0"/>
          <w:tab w:val="left" w:pos="2520"/>
          <w:tab w:val="left" w:pos="2880"/>
          <w:tab w:val="left" w:pos="3240"/>
          <w:tab w:val="left" w:pos="5130"/>
          <w:tab w:val="left" w:pos="7290"/>
          <w:tab w:val="left" w:pos="7920"/>
          <w:tab w:val="left" w:pos="9360"/>
        </w:tabs>
        <w:rPr>
          <w:rFonts w:asciiTheme="minorHAnsi" w:hAnsiTheme="minorHAnsi"/>
        </w:rPr>
      </w:pPr>
      <w:r w:rsidRPr="00634AF0">
        <w:rPr>
          <w:rFonts w:asciiTheme="minorHAnsi" w:hAnsiTheme="minorHAnsi"/>
        </w:rPr>
        <w:t xml:space="preserve">The Career Center is required to maintain ongoing files and complete MOSES records for each OJT Trainee and Employer.  These files/records should include documentation of eligibility, assessment, case </w:t>
      </w:r>
      <w:r w:rsidRPr="00634AF0">
        <w:rPr>
          <w:rFonts w:asciiTheme="minorHAnsi" w:hAnsiTheme="minorHAnsi"/>
          <w:spacing w:val="20"/>
        </w:rPr>
        <w:t>management</w:t>
      </w:r>
      <w:r w:rsidRPr="00634AF0">
        <w:rPr>
          <w:rFonts w:asciiTheme="minorHAnsi" w:hAnsiTheme="minorHAnsi"/>
        </w:rPr>
        <w:t>, customer contacts, services provided, and all information necessary to document appropriate services.  Additionally, the Career Center will maintain updated information on the OJT Trainee’s employment status, post-placement training status, and program exit.</w:t>
      </w:r>
    </w:p>
    <w:p w14:paraId="31A34DC8" w14:textId="707FCB13" w:rsidR="00674633" w:rsidRPr="00634AF0" w:rsidRDefault="00674633" w:rsidP="00674633">
      <w:pPr>
        <w:tabs>
          <w:tab w:val="left" w:pos="0"/>
          <w:tab w:val="left" w:pos="2520"/>
          <w:tab w:val="left" w:pos="2880"/>
          <w:tab w:val="left" w:pos="3240"/>
          <w:tab w:val="left" w:pos="5130"/>
          <w:tab w:val="left" w:pos="7290"/>
          <w:tab w:val="left" w:pos="7920"/>
          <w:tab w:val="left" w:pos="9360"/>
        </w:tabs>
        <w:rPr>
          <w:rFonts w:asciiTheme="minorHAnsi" w:hAnsiTheme="minorHAnsi"/>
        </w:rPr>
      </w:pPr>
    </w:p>
    <w:p w14:paraId="2C50C603" w14:textId="77777777"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rPr>
      </w:pPr>
      <w:r w:rsidRPr="00634AF0">
        <w:rPr>
          <w:rFonts w:asciiTheme="minorHAnsi" w:hAnsiTheme="minorHAnsi"/>
          <w:b/>
        </w:rPr>
        <w:t>OJT Employer Eligibility</w:t>
      </w:r>
    </w:p>
    <w:p w14:paraId="2BE12C16" w14:textId="6438A312" w:rsidR="00674633" w:rsidRPr="00634AF0" w:rsidRDefault="00674633" w:rsidP="00634AF0">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Cs/>
        </w:rPr>
      </w:pPr>
      <w:r w:rsidRPr="00634AF0">
        <w:rPr>
          <w:rFonts w:asciiTheme="minorHAnsi" w:hAnsiTheme="minorHAnsi"/>
          <w:bCs/>
        </w:rPr>
        <w:t xml:space="preserve">All employers participating in the COVID-19 DWG Project must meet the eligibility requirements as per </w:t>
      </w:r>
      <w:r w:rsidRPr="00634AF0">
        <w:rPr>
          <w:rFonts w:asciiTheme="minorHAnsi" w:hAnsiTheme="minorHAnsi"/>
        </w:rPr>
        <w:t xml:space="preserve">Mass Workforce Issuance 100 </w:t>
      </w:r>
      <w:r w:rsidR="00AC6BB8" w:rsidRPr="00634AF0">
        <w:rPr>
          <w:rFonts w:asciiTheme="minorHAnsi" w:hAnsiTheme="minorHAnsi"/>
        </w:rPr>
        <w:t>MDCS</w:t>
      </w:r>
      <w:r w:rsidR="00634AF0">
        <w:rPr>
          <w:rFonts w:asciiTheme="minorHAnsi" w:hAnsiTheme="minorHAnsi"/>
        </w:rPr>
        <w:t xml:space="preserve"> 07.101.1</w:t>
      </w:r>
    </w:p>
    <w:p w14:paraId="2419387A" w14:textId="77777777"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bCs/>
          <w:u w:val="single"/>
        </w:rPr>
      </w:pPr>
    </w:p>
    <w:p w14:paraId="76987775" w14:textId="77777777"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bCs/>
          <w:u w:val="single"/>
        </w:rPr>
      </w:pPr>
    </w:p>
    <w:p w14:paraId="522BCD39" w14:textId="77777777" w:rsidR="00674633" w:rsidRPr="00634AF0" w:rsidRDefault="00674633" w:rsidP="00674633">
      <w:pPr>
        <w:pStyle w:val="BodyText21"/>
        <w:widowControl w:val="0"/>
        <w:tabs>
          <w:tab w:val="left" w:pos="7290"/>
          <w:tab w:val="left" w:pos="9360"/>
        </w:tabs>
        <w:rPr>
          <w:rFonts w:asciiTheme="minorHAnsi" w:hAnsiTheme="minorHAnsi"/>
          <w:b/>
          <w:bCs/>
          <w:i/>
          <w:sz w:val="24"/>
          <w:szCs w:val="24"/>
          <w:u w:val="single"/>
        </w:rPr>
      </w:pPr>
      <w:r w:rsidRPr="00634AF0">
        <w:rPr>
          <w:rFonts w:asciiTheme="minorHAnsi" w:hAnsiTheme="minorHAnsi"/>
          <w:b/>
          <w:bCs/>
          <w:i/>
          <w:sz w:val="24"/>
          <w:szCs w:val="24"/>
          <w:u w:val="single"/>
        </w:rPr>
        <w:t>PROGRAM RESPONSIBILITIES</w:t>
      </w:r>
    </w:p>
    <w:p w14:paraId="756CD826" w14:textId="77777777" w:rsidR="00674633" w:rsidRPr="00634AF0" w:rsidRDefault="00674633" w:rsidP="00674633">
      <w:pPr>
        <w:pStyle w:val="BodyText21"/>
        <w:widowControl w:val="0"/>
        <w:tabs>
          <w:tab w:val="left" w:pos="7290"/>
          <w:tab w:val="left" w:pos="9360"/>
        </w:tabs>
        <w:rPr>
          <w:rFonts w:asciiTheme="minorHAnsi" w:hAnsiTheme="minorHAnsi"/>
          <w:b/>
          <w:bCs/>
          <w:sz w:val="24"/>
          <w:szCs w:val="24"/>
          <w:u w:val="single"/>
        </w:rPr>
      </w:pPr>
    </w:p>
    <w:p w14:paraId="6BAD1ED7" w14:textId="77777777" w:rsidR="00674633" w:rsidRPr="00634AF0" w:rsidRDefault="00674633" w:rsidP="00674633">
      <w:pPr>
        <w:pStyle w:val="BodyText21"/>
        <w:widowControl w:val="0"/>
        <w:tabs>
          <w:tab w:val="left" w:pos="7290"/>
          <w:tab w:val="left" w:pos="9360"/>
        </w:tabs>
        <w:rPr>
          <w:rFonts w:asciiTheme="minorHAnsi" w:hAnsiTheme="minorHAnsi"/>
          <w:bCs/>
          <w:sz w:val="24"/>
          <w:szCs w:val="24"/>
        </w:rPr>
      </w:pPr>
      <w:r w:rsidRPr="00634AF0">
        <w:rPr>
          <w:rFonts w:asciiTheme="minorHAnsi" w:hAnsiTheme="minorHAnsi"/>
          <w:bCs/>
          <w:sz w:val="24"/>
          <w:szCs w:val="24"/>
        </w:rPr>
        <w:lastRenderedPageBreak/>
        <w:t xml:space="preserve">The contracted local Workforce Development Area and related Career Center parties will be responsible for the following OJT Process Elements.  </w:t>
      </w:r>
    </w:p>
    <w:p w14:paraId="6B8513D1" w14:textId="77777777" w:rsidR="00674633" w:rsidRPr="00634AF0" w:rsidRDefault="00674633" w:rsidP="00674633">
      <w:pPr>
        <w:pStyle w:val="BodyText21"/>
        <w:widowControl w:val="0"/>
        <w:tabs>
          <w:tab w:val="left" w:pos="7290"/>
          <w:tab w:val="left" w:pos="9360"/>
        </w:tabs>
        <w:rPr>
          <w:rFonts w:asciiTheme="minorHAnsi" w:hAnsiTheme="minorHAnsi"/>
          <w:b/>
          <w:bCs/>
          <w:sz w:val="24"/>
          <w:szCs w:val="24"/>
        </w:rPr>
      </w:pPr>
    </w:p>
    <w:p w14:paraId="6B56208D" w14:textId="77777777" w:rsidR="00674633" w:rsidRPr="00634AF0" w:rsidRDefault="00674633" w:rsidP="00674633">
      <w:pPr>
        <w:numPr>
          <w:ilvl w:val="0"/>
          <w:numId w:val="5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634AF0">
        <w:rPr>
          <w:rFonts w:asciiTheme="minorHAnsi" w:hAnsiTheme="minorHAnsi"/>
          <w:b/>
        </w:rPr>
        <w:t>Employer Outreach and Eligibility Determination</w:t>
      </w:r>
    </w:p>
    <w:p w14:paraId="622BA327"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jc w:val="both"/>
        <w:rPr>
          <w:rFonts w:asciiTheme="minorHAnsi" w:hAnsiTheme="minorHAnsi"/>
        </w:rPr>
      </w:pPr>
      <w:r w:rsidRPr="00634AF0">
        <w:rPr>
          <w:rFonts w:asciiTheme="minorHAnsi" w:hAnsiTheme="minorHAnsi"/>
        </w:rPr>
        <w:t>Interested OJT employers are identified and the Employer Eligibility Checklist is completed.</w:t>
      </w:r>
    </w:p>
    <w:p w14:paraId="3F1EF898"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2233A880" w14:textId="77777777" w:rsidR="00674633" w:rsidRPr="00634AF0" w:rsidRDefault="00674633" w:rsidP="00674633">
      <w:pPr>
        <w:numPr>
          <w:ilvl w:val="0"/>
          <w:numId w:val="5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Voucher Payment Reservation</w:t>
      </w:r>
    </w:p>
    <w:p w14:paraId="32D402B4"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rPr>
          <w:rFonts w:asciiTheme="minorHAnsi" w:hAnsiTheme="minorHAnsi"/>
        </w:rPr>
      </w:pPr>
      <w:r w:rsidRPr="00634AF0">
        <w:rPr>
          <w:rFonts w:asciiTheme="minorHAnsi" w:hAnsiTheme="minorHAnsi"/>
        </w:rPr>
        <w:t>The Employer Eligibility Checklist is submitted to the Primary Operator to secure reservation of voucher payments.</w:t>
      </w:r>
    </w:p>
    <w:p w14:paraId="0A7882D1" w14:textId="77777777" w:rsidR="00674633" w:rsidRPr="00634AF0" w:rsidRDefault="00674633" w:rsidP="00674633">
      <w:pPr>
        <w:rPr>
          <w:rFonts w:asciiTheme="minorHAnsi" w:hAnsiTheme="minorHAnsi"/>
          <w:b/>
        </w:rPr>
      </w:pPr>
    </w:p>
    <w:p w14:paraId="4C3F5415"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OJT Position Development</w:t>
      </w:r>
    </w:p>
    <w:p w14:paraId="34898066" w14:textId="77777777" w:rsidR="00674633" w:rsidRPr="00634AF0" w:rsidRDefault="00674633" w:rsidP="00674633">
      <w:pPr>
        <w:ind w:left="720"/>
        <w:rPr>
          <w:rFonts w:asciiTheme="minorHAnsi" w:hAnsiTheme="minorHAnsi"/>
        </w:rPr>
      </w:pPr>
      <w:r w:rsidRPr="00634AF0">
        <w:rPr>
          <w:rFonts w:asciiTheme="minorHAnsi" w:hAnsiTheme="minorHAnsi"/>
        </w:rPr>
        <w:t>The Career Center will work with the employer to develop the proposed OJT position.</w:t>
      </w:r>
    </w:p>
    <w:p w14:paraId="1A0F8992" w14:textId="77777777" w:rsidR="00674633" w:rsidRPr="00634AF0" w:rsidRDefault="00674633" w:rsidP="00674633">
      <w:pPr>
        <w:pStyle w:val="BodyText21"/>
        <w:widowControl w:val="0"/>
        <w:tabs>
          <w:tab w:val="left" w:pos="7290"/>
          <w:tab w:val="left" w:pos="9360"/>
        </w:tabs>
        <w:rPr>
          <w:rFonts w:asciiTheme="minorHAnsi" w:hAnsiTheme="minorHAnsi"/>
          <w:b/>
          <w:bCs/>
          <w:sz w:val="24"/>
          <w:szCs w:val="24"/>
          <w:u w:val="single"/>
        </w:rPr>
      </w:pPr>
    </w:p>
    <w:p w14:paraId="611D6893" w14:textId="77777777" w:rsidR="00674633" w:rsidRPr="00634AF0" w:rsidRDefault="00674633" w:rsidP="00674633">
      <w:pPr>
        <w:pStyle w:val="Heading1"/>
        <w:numPr>
          <w:ilvl w:val="0"/>
          <w:numId w:val="53"/>
        </w:numPr>
        <w:rPr>
          <w:rFonts w:asciiTheme="minorHAnsi" w:hAnsiTheme="minorHAnsi" w:cs="Times New Roman"/>
          <w:sz w:val="24"/>
        </w:rPr>
      </w:pPr>
      <w:r w:rsidRPr="00634AF0">
        <w:rPr>
          <w:rFonts w:asciiTheme="minorHAnsi" w:hAnsiTheme="minorHAnsi" w:cs="Times New Roman"/>
          <w:sz w:val="24"/>
        </w:rPr>
        <w:t>OJT Trainee Outreach</w:t>
      </w:r>
    </w:p>
    <w:p w14:paraId="4041B4A1" w14:textId="77777777" w:rsidR="00674633" w:rsidRPr="00634AF0" w:rsidRDefault="00674633" w:rsidP="00674633">
      <w:pPr>
        <w:pStyle w:val="BodyText2"/>
        <w:tabs>
          <w:tab w:val="left" w:pos="7290"/>
        </w:tabs>
        <w:ind w:left="720"/>
        <w:rPr>
          <w:rFonts w:asciiTheme="minorHAnsi" w:hAnsiTheme="minorHAnsi" w:cs="Times New Roman"/>
          <w:b w:val="0"/>
          <w:sz w:val="24"/>
        </w:rPr>
      </w:pPr>
      <w:r w:rsidRPr="00634AF0">
        <w:rPr>
          <w:rFonts w:asciiTheme="minorHAnsi" w:hAnsiTheme="minorHAnsi" w:cs="Times New Roman"/>
          <w:b w:val="0"/>
          <w:sz w:val="24"/>
        </w:rPr>
        <w:t>Prospective OJT Trainees are identified to potentially match with the proposed OJT position.</w:t>
      </w:r>
    </w:p>
    <w:p w14:paraId="33BB6D8A"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p>
    <w:p w14:paraId="386613EF" w14:textId="77777777" w:rsidR="00674633" w:rsidRPr="00634AF0" w:rsidRDefault="00674633" w:rsidP="00674633">
      <w:pPr>
        <w:numPr>
          <w:ilvl w:val="0"/>
          <w:numId w:val="5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OJT Trainee Intake</w:t>
      </w:r>
    </w:p>
    <w:p w14:paraId="3F1798A2" w14:textId="77777777" w:rsidR="00674633" w:rsidRPr="00634AF0" w:rsidRDefault="00674633" w:rsidP="00674633">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ind w:left="720"/>
        <w:jc w:val="both"/>
        <w:rPr>
          <w:rFonts w:asciiTheme="minorHAnsi" w:hAnsiTheme="minorHAnsi"/>
        </w:rPr>
      </w:pPr>
      <w:r w:rsidRPr="00634AF0">
        <w:rPr>
          <w:rFonts w:asciiTheme="minorHAnsi" w:hAnsiTheme="minorHAnsi"/>
        </w:rPr>
        <w:t>Prospective OJT Trainees are registered with the Career Center and in MOSES.  Eligibility information is obtained.</w:t>
      </w:r>
    </w:p>
    <w:p w14:paraId="07474C68" w14:textId="77777777" w:rsidR="00674633" w:rsidRPr="00634AF0" w:rsidRDefault="00674633" w:rsidP="00674633">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14:paraId="554AE52E"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Career Services</w:t>
      </w:r>
    </w:p>
    <w:p w14:paraId="354706C7" w14:textId="77777777" w:rsidR="00674633" w:rsidRPr="00634AF0" w:rsidRDefault="00674633" w:rsidP="00674633">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ind w:left="720"/>
        <w:jc w:val="both"/>
        <w:rPr>
          <w:rFonts w:asciiTheme="minorHAnsi" w:hAnsiTheme="minorHAnsi"/>
        </w:rPr>
      </w:pPr>
      <w:r w:rsidRPr="00634AF0">
        <w:rPr>
          <w:rFonts w:asciiTheme="minorHAnsi" w:hAnsiTheme="minorHAnsi"/>
        </w:rPr>
        <w:t>Prospective OJT Trainees are provided with at least one career service.</w:t>
      </w:r>
    </w:p>
    <w:p w14:paraId="00DBDDCF" w14:textId="77777777" w:rsidR="00674633" w:rsidRPr="00634AF0" w:rsidRDefault="00674633" w:rsidP="00674633">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14:paraId="0DD8F5B1" w14:textId="77777777" w:rsidR="00674633" w:rsidRPr="00634AF0" w:rsidRDefault="00674633" w:rsidP="00674633">
      <w:pPr>
        <w:pStyle w:val="Heading5"/>
        <w:numPr>
          <w:ilvl w:val="0"/>
          <w:numId w:val="53"/>
        </w:numPr>
        <w:tabs>
          <w:tab w:val="clear" w:pos="2430"/>
          <w:tab w:val="clear" w:pos="5130"/>
          <w:tab w:val="left" w:pos="-1440"/>
          <w:tab w:val="left" w:pos="-720"/>
          <w:tab w:val="left" w:pos="0"/>
          <w:tab w:val="left" w:pos="36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s>
        <w:rPr>
          <w:rFonts w:asciiTheme="minorHAnsi" w:hAnsiTheme="minorHAnsi"/>
          <w:bCs w:val="0"/>
          <w:sz w:val="24"/>
        </w:rPr>
      </w:pPr>
      <w:r w:rsidRPr="00634AF0">
        <w:rPr>
          <w:rFonts w:asciiTheme="minorHAnsi" w:hAnsiTheme="minorHAnsi"/>
          <w:sz w:val="24"/>
        </w:rPr>
        <w:t>Assessment</w:t>
      </w:r>
    </w:p>
    <w:p w14:paraId="57563036"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rPr>
          <w:rFonts w:asciiTheme="minorHAnsi" w:hAnsiTheme="minorHAnsi"/>
        </w:rPr>
      </w:pPr>
      <w:r w:rsidRPr="00634AF0">
        <w:rPr>
          <w:rFonts w:asciiTheme="minorHAnsi" w:hAnsiTheme="minorHAnsi"/>
        </w:rPr>
        <w:t>Prospective OJT Trainees are assessed for the skills, abilities, and interests.</w:t>
      </w:r>
    </w:p>
    <w:p w14:paraId="208473B4"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145787BA" w14:textId="77777777" w:rsidR="00674633" w:rsidRPr="00634AF0" w:rsidRDefault="00674633" w:rsidP="00674633">
      <w:pPr>
        <w:numPr>
          <w:ilvl w:val="0"/>
          <w:numId w:val="5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Case Plan Development</w:t>
      </w:r>
    </w:p>
    <w:p w14:paraId="7CFE9B0C"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jc w:val="both"/>
        <w:rPr>
          <w:rFonts w:asciiTheme="minorHAnsi" w:hAnsiTheme="minorHAnsi"/>
        </w:rPr>
      </w:pPr>
      <w:r w:rsidRPr="00634AF0">
        <w:rPr>
          <w:rFonts w:asciiTheme="minorHAnsi" w:hAnsiTheme="minorHAnsi"/>
        </w:rPr>
        <w:t xml:space="preserve">A Case Plan is developed for all prospective OJT Trainees. </w:t>
      </w:r>
    </w:p>
    <w:p w14:paraId="4E8F0934" w14:textId="77777777" w:rsidR="00674633" w:rsidRPr="00634AF0" w:rsidRDefault="00674633" w:rsidP="00674633">
      <w:pPr>
        <w:rPr>
          <w:rFonts w:asciiTheme="minorHAnsi" w:hAnsiTheme="minorHAnsi"/>
        </w:rPr>
      </w:pPr>
    </w:p>
    <w:p w14:paraId="6060F4D1" w14:textId="77777777" w:rsidR="00674633" w:rsidRPr="00634AF0" w:rsidRDefault="00674633" w:rsidP="00674633">
      <w:pPr>
        <w:numPr>
          <w:ilvl w:val="0"/>
          <w:numId w:val="53"/>
        </w:numPr>
        <w:rPr>
          <w:rFonts w:asciiTheme="minorHAnsi" w:hAnsiTheme="minorHAnsi"/>
          <w:b/>
          <w:u w:val="single"/>
        </w:rPr>
      </w:pPr>
      <w:r w:rsidRPr="00634AF0">
        <w:rPr>
          <w:rFonts w:asciiTheme="minorHAnsi" w:hAnsiTheme="minorHAnsi"/>
          <w:b/>
        </w:rPr>
        <w:t>OJT Training Plan Development</w:t>
      </w:r>
    </w:p>
    <w:p w14:paraId="029CE978" w14:textId="77777777" w:rsidR="00674633" w:rsidRPr="00634AF0" w:rsidRDefault="00674633" w:rsidP="00674633">
      <w:pPr>
        <w:ind w:left="720"/>
        <w:rPr>
          <w:rFonts w:asciiTheme="minorHAnsi" w:hAnsiTheme="minorHAnsi"/>
        </w:rPr>
      </w:pPr>
      <w:r w:rsidRPr="00634AF0">
        <w:rPr>
          <w:rFonts w:asciiTheme="minorHAnsi" w:hAnsiTheme="minorHAnsi"/>
        </w:rPr>
        <w:t>An OJT Training Plan is developed according to the Case Plan and potential OJT position.</w:t>
      </w:r>
    </w:p>
    <w:p w14:paraId="58B55784" w14:textId="77777777" w:rsidR="00674633" w:rsidRPr="00634AF0" w:rsidRDefault="00674633" w:rsidP="00674633">
      <w:pPr>
        <w:ind w:left="720"/>
        <w:rPr>
          <w:rFonts w:asciiTheme="minorHAnsi" w:hAnsiTheme="minorHAnsi"/>
        </w:rPr>
      </w:pPr>
    </w:p>
    <w:p w14:paraId="3FEB4244"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Support Services</w:t>
      </w:r>
    </w:p>
    <w:p w14:paraId="3F59F6FB" w14:textId="77777777" w:rsidR="00674633" w:rsidRPr="00634AF0" w:rsidRDefault="00674633" w:rsidP="00674633">
      <w:pPr>
        <w:ind w:left="720"/>
        <w:rPr>
          <w:rFonts w:asciiTheme="minorHAnsi" w:hAnsiTheme="minorHAnsi"/>
          <w:b/>
        </w:rPr>
      </w:pPr>
      <w:r w:rsidRPr="00634AF0">
        <w:rPr>
          <w:rFonts w:asciiTheme="minorHAnsi" w:hAnsiTheme="minorHAnsi"/>
        </w:rPr>
        <w:t>Support Services shall be available to all eligible participants in accordance with the local area’s Support Services Policy.</w:t>
      </w:r>
    </w:p>
    <w:p w14:paraId="7964D193" w14:textId="77777777" w:rsidR="00674633" w:rsidRPr="00634AF0" w:rsidRDefault="00674633" w:rsidP="00674633">
      <w:pPr>
        <w:rPr>
          <w:rFonts w:asciiTheme="minorHAnsi" w:hAnsiTheme="minorHAnsi"/>
        </w:rPr>
      </w:pPr>
    </w:p>
    <w:p w14:paraId="2BC8DECD"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OJT Pre-Contract Form</w:t>
      </w:r>
    </w:p>
    <w:p w14:paraId="5418359D" w14:textId="77777777" w:rsidR="00674633" w:rsidRPr="00634AF0" w:rsidRDefault="00674633" w:rsidP="00674633">
      <w:pPr>
        <w:ind w:left="720"/>
        <w:rPr>
          <w:rFonts w:asciiTheme="minorHAnsi" w:hAnsiTheme="minorHAnsi"/>
        </w:rPr>
      </w:pPr>
      <w:r w:rsidRPr="00634AF0">
        <w:rPr>
          <w:rFonts w:asciiTheme="minorHAnsi" w:hAnsiTheme="minorHAnsi"/>
        </w:rPr>
        <w:t>The Primary Operator assures funds are available for OJT Development and authorized Career Center to continue OJT Contract.</w:t>
      </w:r>
    </w:p>
    <w:p w14:paraId="3FCDAB64" w14:textId="77777777" w:rsidR="00674633" w:rsidRPr="00634AF0" w:rsidRDefault="00674633" w:rsidP="00674633">
      <w:pPr>
        <w:ind w:left="720"/>
        <w:rPr>
          <w:rFonts w:asciiTheme="minorHAnsi" w:hAnsiTheme="minorHAnsi"/>
        </w:rPr>
      </w:pPr>
    </w:p>
    <w:p w14:paraId="5034EF9F"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OJT Contract Development and Execution</w:t>
      </w:r>
    </w:p>
    <w:p w14:paraId="19D98DDE" w14:textId="77777777" w:rsidR="00674633" w:rsidRPr="00634AF0" w:rsidRDefault="00674633" w:rsidP="00674633">
      <w:pPr>
        <w:ind w:left="720"/>
        <w:rPr>
          <w:rFonts w:asciiTheme="minorHAnsi" w:hAnsiTheme="minorHAnsi"/>
        </w:rPr>
      </w:pPr>
      <w:r w:rsidRPr="00634AF0">
        <w:rPr>
          <w:rFonts w:asciiTheme="minorHAnsi" w:hAnsiTheme="minorHAnsi"/>
        </w:rPr>
        <w:t>The OJT Contract between the Primary Operator and the OJT Employer is developed, finalized, and signed by all relevant parties.</w:t>
      </w:r>
    </w:p>
    <w:p w14:paraId="4A242EBA" w14:textId="77777777" w:rsidR="00674633" w:rsidRPr="00634AF0" w:rsidRDefault="00674633" w:rsidP="00674633">
      <w:pPr>
        <w:ind w:left="720"/>
        <w:rPr>
          <w:rFonts w:asciiTheme="minorHAnsi" w:hAnsiTheme="minorHAnsi"/>
        </w:rPr>
      </w:pPr>
    </w:p>
    <w:p w14:paraId="69216E6F"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Employer Reimbursement</w:t>
      </w:r>
    </w:p>
    <w:p w14:paraId="4296827F" w14:textId="25D1B3E8" w:rsidR="00674633" w:rsidRPr="00634AF0" w:rsidRDefault="00674633" w:rsidP="00674633">
      <w:pPr>
        <w:ind w:left="720"/>
        <w:rPr>
          <w:rFonts w:asciiTheme="minorHAnsi" w:hAnsiTheme="minorHAnsi"/>
        </w:rPr>
      </w:pPr>
      <w:r w:rsidRPr="00634AF0">
        <w:rPr>
          <w:rFonts w:asciiTheme="minorHAnsi" w:hAnsiTheme="minorHAnsi"/>
        </w:rPr>
        <w:t xml:space="preserve">Employers submit invoices to be reimbursed training wages according to Mass Workforce Issuance 100 </w:t>
      </w:r>
      <w:r w:rsidR="00AC6BB8" w:rsidRPr="00634AF0">
        <w:rPr>
          <w:rFonts w:asciiTheme="minorHAnsi" w:hAnsiTheme="minorHAnsi"/>
        </w:rPr>
        <w:t>MDCS</w:t>
      </w:r>
      <w:r w:rsidRPr="00634AF0">
        <w:rPr>
          <w:rFonts w:asciiTheme="minorHAnsi" w:hAnsiTheme="minorHAnsi"/>
        </w:rPr>
        <w:t xml:space="preserve"> 07.101.1 Policy guidelines.</w:t>
      </w:r>
    </w:p>
    <w:p w14:paraId="23192ABD" w14:textId="77777777" w:rsidR="00674633" w:rsidRPr="00634AF0" w:rsidRDefault="00674633" w:rsidP="00674633">
      <w:pPr>
        <w:ind w:left="720"/>
        <w:rPr>
          <w:rFonts w:asciiTheme="minorHAnsi" w:hAnsiTheme="minorHAnsi"/>
        </w:rPr>
      </w:pPr>
    </w:p>
    <w:p w14:paraId="17895E05"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lastRenderedPageBreak/>
        <w:t>Voucher Payment</w:t>
      </w:r>
    </w:p>
    <w:p w14:paraId="0BE892A1" w14:textId="77777777" w:rsidR="00674633" w:rsidRPr="00634AF0" w:rsidRDefault="00674633" w:rsidP="00674633">
      <w:pPr>
        <w:ind w:firstLine="720"/>
        <w:rPr>
          <w:rFonts w:asciiTheme="minorHAnsi" w:hAnsiTheme="minorHAnsi"/>
        </w:rPr>
      </w:pPr>
      <w:r w:rsidRPr="00634AF0">
        <w:rPr>
          <w:rFonts w:asciiTheme="minorHAnsi" w:hAnsiTheme="minorHAnsi"/>
        </w:rPr>
        <w:t>Contracted local Workforce Development Areas receive voucher payment(s).</w:t>
      </w:r>
    </w:p>
    <w:p w14:paraId="744DCF6D" w14:textId="77777777" w:rsidR="00674633" w:rsidRPr="00634AF0" w:rsidRDefault="00674633" w:rsidP="00674633">
      <w:pPr>
        <w:ind w:firstLine="720"/>
        <w:rPr>
          <w:rFonts w:asciiTheme="minorHAnsi" w:hAnsiTheme="minorHAnsi"/>
        </w:rPr>
      </w:pPr>
    </w:p>
    <w:p w14:paraId="681B777D"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Case Management</w:t>
      </w:r>
    </w:p>
    <w:p w14:paraId="00C3F006" w14:textId="77777777" w:rsidR="00674633" w:rsidRPr="00634AF0" w:rsidRDefault="00674633" w:rsidP="00674633">
      <w:pPr>
        <w:ind w:left="720"/>
        <w:rPr>
          <w:rFonts w:asciiTheme="minorHAnsi" w:hAnsiTheme="minorHAnsi"/>
        </w:rPr>
      </w:pPr>
      <w:r w:rsidRPr="00634AF0">
        <w:rPr>
          <w:rFonts w:asciiTheme="minorHAnsi" w:hAnsiTheme="minorHAnsi"/>
        </w:rPr>
        <w:t>OJT Trainees receive on-going case management.</w:t>
      </w:r>
    </w:p>
    <w:p w14:paraId="77DBC216" w14:textId="77777777" w:rsidR="00674633" w:rsidRPr="00634AF0" w:rsidRDefault="00674633" w:rsidP="00674633">
      <w:pPr>
        <w:ind w:left="720"/>
        <w:rPr>
          <w:rFonts w:asciiTheme="minorHAnsi" w:hAnsiTheme="minorHAnsi"/>
        </w:rPr>
      </w:pPr>
    </w:p>
    <w:p w14:paraId="44B1B0C4"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Monitoring</w:t>
      </w:r>
    </w:p>
    <w:p w14:paraId="6FD72E6F" w14:textId="1B485753" w:rsidR="00674633" w:rsidRPr="00634AF0" w:rsidRDefault="00674633" w:rsidP="00674633">
      <w:pPr>
        <w:ind w:left="720"/>
        <w:rPr>
          <w:rFonts w:asciiTheme="minorHAnsi" w:hAnsiTheme="minorHAnsi"/>
        </w:rPr>
      </w:pPr>
      <w:r w:rsidRPr="00634AF0">
        <w:rPr>
          <w:rFonts w:asciiTheme="minorHAnsi" w:hAnsiTheme="minorHAnsi"/>
        </w:rPr>
        <w:t xml:space="preserve">Regular monitoring is conducted by the local area, the Primary Operator, and </w:t>
      </w:r>
      <w:r w:rsidR="00AC6BB8" w:rsidRPr="00634AF0">
        <w:rPr>
          <w:rFonts w:asciiTheme="minorHAnsi" w:hAnsiTheme="minorHAnsi"/>
        </w:rPr>
        <w:t>MDCS</w:t>
      </w:r>
      <w:r w:rsidRPr="00634AF0">
        <w:rPr>
          <w:rFonts w:asciiTheme="minorHAnsi" w:hAnsiTheme="minorHAnsi"/>
        </w:rPr>
        <w:t>.</w:t>
      </w:r>
    </w:p>
    <w:p w14:paraId="2D1D535C" w14:textId="77777777" w:rsidR="00674633" w:rsidRPr="00634AF0" w:rsidRDefault="00674633" w:rsidP="00674633">
      <w:pPr>
        <w:ind w:left="720"/>
        <w:rPr>
          <w:rFonts w:asciiTheme="minorHAnsi" w:hAnsiTheme="minorHAnsi"/>
        </w:rPr>
      </w:pPr>
    </w:p>
    <w:p w14:paraId="5913ADC9"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Job Development/Placement</w:t>
      </w:r>
    </w:p>
    <w:p w14:paraId="62FEEF27" w14:textId="77777777" w:rsidR="00674633" w:rsidRPr="00634AF0" w:rsidRDefault="00674633" w:rsidP="00674633">
      <w:pPr>
        <w:ind w:left="720"/>
        <w:rPr>
          <w:rFonts w:asciiTheme="minorHAnsi" w:hAnsiTheme="minorHAnsi"/>
        </w:rPr>
      </w:pPr>
      <w:r w:rsidRPr="00634AF0">
        <w:rPr>
          <w:rFonts w:asciiTheme="minorHAnsi" w:hAnsiTheme="minorHAnsi"/>
        </w:rPr>
        <w:t>If needed, Job Development and placement services are provided to OJT Trainee.</w:t>
      </w:r>
    </w:p>
    <w:p w14:paraId="6929A406" w14:textId="77777777" w:rsidR="00674633" w:rsidRPr="00634AF0" w:rsidRDefault="00674633" w:rsidP="00674633">
      <w:pPr>
        <w:ind w:left="720"/>
        <w:rPr>
          <w:rFonts w:asciiTheme="minorHAnsi" w:hAnsiTheme="minorHAnsi"/>
        </w:rPr>
      </w:pPr>
    </w:p>
    <w:p w14:paraId="7D8679DB"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Exits</w:t>
      </w:r>
    </w:p>
    <w:p w14:paraId="2AFDB42E" w14:textId="77777777" w:rsidR="00674633" w:rsidRPr="00634AF0" w:rsidRDefault="00674633" w:rsidP="00674633">
      <w:pPr>
        <w:ind w:left="720"/>
        <w:rPr>
          <w:rFonts w:asciiTheme="minorHAnsi" w:hAnsiTheme="minorHAnsi"/>
        </w:rPr>
      </w:pPr>
      <w:r w:rsidRPr="00634AF0">
        <w:rPr>
          <w:rFonts w:asciiTheme="minorHAnsi" w:hAnsiTheme="minorHAnsi"/>
        </w:rPr>
        <w:t>OJT Trainee is exited from the grant when services discontinue.</w:t>
      </w:r>
    </w:p>
    <w:p w14:paraId="61F618A8" w14:textId="77777777" w:rsidR="00674633" w:rsidRPr="00634AF0" w:rsidRDefault="00674633" w:rsidP="00674633">
      <w:pPr>
        <w:ind w:left="720"/>
        <w:rPr>
          <w:rFonts w:asciiTheme="minorHAnsi" w:hAnsiTheme="minorHAnsi"/>
        </w:rPr>
      </w:pPr>
    </w:p>
    <w:p w14:paraId="391CDDF7"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rPr>
        <w:t>Reporting</w:t>
      </w:r>
    </w:p>
    <w:p w14:paraId="237C2D04" w14:textId="77777777" w:rsidR="00674633" w:rsidRPr="00634AF0" w:rsidRDefault="00674633" w:rsidP="00674633">
      <w:pPr>
        <w:ind w:left="720"/>
        <w:rPr>
          <w:rFonts w:asciiTheme="minorHAnsi" w:hAnsiTheme="minorHAnsi"/>
        </w:rPr>
      </w:pPr>
      <w:r w:rsidRPr="00634AF0">
        <w:rPr>
          <w:rFonts w:asciiTheme="minorHAnsi" w:hAnsiTheme="minorHAnsi"/>
        </w:rPr>
        <w:t>Proper tracking and reporting of grant activity is required.</w:t>
      </w:r>
    </w:p>
    <w:p w14:paraId="6DD7B596" w14:textId="77777777" w:rsidR="00674633" w:rsidRPr="00634AF0" w:rsidRDefault="00674633" w:rsidP="00674633">
      <w:pPr>
        <w:ind w:left="720"/>
        <w:rPr>
          <w:rFonts w:asciiTheme="minorHAnsi" w:hAnsiTheme="minorHAnsi"/>
        </w:rPr>
      </w:pPr>
    </w:p>
    <w:p w14:paraId="075E321C" w14:textId="77777777" w:rsidR="00674633" w:rsidRPr="00634AF0" w:rsidRDefault="00674633" w:rsidP="00674633">
      <w:pPr>
        <w:numPr>
          <w:ilvl w:val="0"/>
          <w:numId w:val="53"/>
        </w:numPr>
        <w:rPr>
          <w:rFonts w:asciiTheme="minorHAnsi" w:hAnsiTheme="minorHAnsi"/>
          <w:b/>
        </w:rPr>
      </w:pPr>
      <w:r w:rsidRPr="00634AF0">
        <w:rPr>
          <w:rFonts w:asciiTheme="minorHAnsi" w:hAnsiTheme="minorHAnsi"/>
          <w:b/>
          <w:bCs/>
        </w:rPr>
        <w:t>Contract Responsibilities</w:t>
      </w:r>
    </w:p>
    <w:p w14:paraId="43B4FDF7" w14:textId="4AFA8C1E" w:rsidR="00674633" w:rsidRPr="00634AF0" w:rsidRDefault="00674633" w:rsidP="00674633">
      <w:pPr>
        <w:ind w:left="720"/>
        <w:rPr>
          <w:rFonts w:asciiTheme="minorHAnsi" w:hAnsiTheme="minorHAnsi"/>
        </w:rPr>
      </w:pPr>
      <w:r w:rsidRPr="00634AF0">
        <w:rPr>
          <w:rFonts w:asciiTheme="minorHAnsi" w:hAnsiTheme="minorHAnsi"/>
        </w:rPr>
        <w:t>Contractor agrees to comply with report requests, comply with laws and regulations, and abide by policy and program requirements.</w:t>
      </w:r>
    </w:p>
    <w:p w14:paraId="2096B45D" w14:textId="5686C924" w:rsidR="00674633" w:rsidRPr="00634AF0" w:rsidRDefault="00674633" w:rsidP="00674633">
      <w:pPr>
        <w:ind w:left="720"/>
        <w:rPr>
          <w:rFonts w:asciiTheme="minorHAnsi" w:hAnsiTheme="minorHAnsi"/>
        </w:rPr>
      </w:pPr>
    </w:p>
    <w:p w14:paraId="78BEEC60" w14:textId="77777777" w:rsidR="00674633" w:rsidRPr="00634AF0" w:rsidRDefault="00674633" w:rsidP="00674633">
      <w:pPr>
        <w:pStyle w:val="VERTICALCENTEREDHEADING"/>
        <w:tabs>
          <w:tab w:val="left" w:pos="7290"/>
          <w:tab w:val="left" w:pos="9360"/>
        </w:tabs>
        <w:jc w:val="left"/>
        <w:rPr>
          <w:rFonts w:asciiTheme="minorHAnsi" w:hAnsiTheme="minorHAnsi" w:cs="Times New Roman"/>
          <w:sz w:val="24"/>
        </w:rPr>
      </w:pPr>
    </w:p>
    <w:p w14:paraId="4F7F0826" w14:textId="77777777" w:rsidR="00674633" w:rsidRPr="00634AF0" w:rsidRDefault="00674633" w:rsidP="00674633">
      <w:pPr>
        <w:pStyle w:val="VERTICALCENTEREDHEADING"/>
        <w:pBdr>
          <w:top w:val="single" w:sz="4" w:space="1" w:color="auto"/>
          <w:left w:val="single" w:sz="4" w:space="4" w:color="auto"/>
          <w:bottom w:val="single" w:sz="4" w:space="1" w:color="auto"/>
          <w:right w:val="single" w:sz="4" w:space="4" w:color="auto"/>
        </w:pBdr>
        <w:tabs>
          <w:tab w:val="left" w:pos="7290"/>
          <w:tab w:val="left" w:pos="9360"/>
        </w:tabs>
        <w:rPr>
          <w:rFonts w:asciiTheme="minorHAnsi" w:hAnsiTheme="minorHAnsi" w:cs="Times New Roman"/>
          <w:sz w:val="24"/>
        </w:rPr>
      </w:pPr>
      <w:r w:rsidRPr="00634AF0">
        <w:rPr>
          <w:rFonts w:asciiTheme="minorHAnsi" w:hAnsiTheme="minorHAnsi" w:cs="Times New Roman"/>
          <w:sz w:val="24"/>
        </w:rPr>
        <w:t>ON-THE-</w:t>
      </w:r>
      <w:smartTag w:uri="urn:schemas-microsoft-com:office:smarttags" w:element="stockticker">
        <w:r w:rsidRPr="00634AF0">
          <w:rPr>
            <w:rFonts w:asciiTheme="minorHAnsi" w:hAnsiTheme="minorHAnsi" w:cs="Times New Roman"/>
            <w:sz w:val="24"/>
          </w:rPr>
          <w:t>JOB</w:t>
        </w:r>
      </w:smartTag>
      <w:r w:rsidRPr="00634AF0">
        <w:rPr>
          <w:rFonts w:asciiTheme="minorHAnsi" w:hAnsiTheme="minorHAnsi" w:cs="Times New Roman"/>
          <w:sz w:val="24"/>
        </w:rPr>
        <w:t xml:space="preserve"> TRAINING (OJT)</w:t>
      </w:r>
      <w:r w:rsidRPr="00634AF0">
        <w:rPr>
          <w:rFonts w:asciiTheme="minorHAnsi" w:hAnsiTheme="minorHAnsi" w:cs="Times New Roman"/>
          <w:caps/>
          <w:sz w:val="24"/>
        </w:rPr>
        <w:t xml:space="preserve"> Process</w:t>
      </w:r>
    </w:p>
    <w:p w14:paraId="57687B96" w14:textId="77777777" w:rsidR="00674633" w:rsidRPr="00634AF0" w:rsidRDefault="00674633" w:rsidP="00674633">
      <w:pPr>
        <w:pStyle w:val="VERTICALCENTEREDHEADING"/>
        <w:tabs>
          <w:tab w:val="left" w:pos="7290"/>
          <w:tab w:val="left" w:pos="9360"/>
        </w:tabs>
        <w:rPr>
          <w:rFonts w:asciiTheme="minorHAnsi" w:hAnsiTheme="minorHAnsi" w:cs="Times New Roman"/>
          <w:sz w:val="24"/>
        </w:rPr>
      </w:pPr>
    </w:p>
    <w:p w14:paraId="5E5A04E7" w14:textId="7787F85D" w:rsidR="00674633" w:rsidRPr="00634AF0" w:rsidRDefault="00674633" w:rsidP="00674633">
      <w:pPr>
        <w:widowControl w:val="0"/>
        <w:tabs>
          <w:tab w:val="left" w:pos="7290"/>
          <w:tab w:val="left" w:pos="9360"/>
        </w:tabs>
        <w:autoSpaceDE w:val="0"/>
        <w:autoSpaceDN w:val="0"/>
        <w:adjustRightInd w:val="0"/>
        <w:rPr>
          <w:rFonts w:asciiTheme="minorHAnsi" w:hAnsiTheme="minorHAnsi"/>
          <w:bCs/>
        </w:rPr>
      </w:pPr>
      <w:r w:rsidRPr="00634AF0">
        <w:rPr>
          <w:rFonts w:asciiTheme="minorHAnsi" w:hAnsiTheme="minorHAnsi"/>
          <w:bCs/>
        </w:rPr>
        <w:t xml:space="preserve">The following provides a detailed description of the On-the-Job Training Process for the COVID-19 DWG Project.  </w:t>
      </w:r>
    </w:p>
    <w:p w14:paraId="3E7B02D6" w14:textId="77777777" w:rsidR="00674633" w:rsidRPr="00634AF0" w:rsidRDefault="00674633" w:rsidP="00674633">
      <w:pPr>
        <w:tabs>
          <w:tab w:val="left" w:pos="7290"/>
          <w:tab w:val="left" w:pos="9360"/>
        </w:tabs>
        <w:rPr>
          <w:rFonts w:asciiTheme="minorHAnsi" w:hAnsiTheme="minorHAnsi"/>
        </w:rPr>
      </w:pPr>
    </w:p>
    <w:p w14:paraId="10289B52"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634AF0">
        <w:rPr>
          <w:rFonts w:asciiTheme="minorHAnsi" w:hAnsiTheme="minorHAnsi"/>
          <w:b/>
        </w:rPr>
        <w:t>1. Employer Outreach and Eligibility Determination</w:t>
      </w:r>
    </w:p>
    <w:p w14:paraId="00DB4886" w14:textId="0D0AA48A"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rPr>
        <w:t xml:space="preserve">The OJT process begins with outreach to employers.  Career Center BSRs, or other designated staff, will outreach to local area employers to raise awareness and to cultivate interest in the </w:t>
      </w:r>
      <w:r w:rsidRPr="00634AF0">
        <w:rPr>
          <w:rFonts w:asciiTheme="minorHAnsi" w:hAnsiTheme="minorHAnsi"/>
          <w:bCs/>
        </w:rPr>
        <w:t>COVID-19 DWG</w:t>
      </w:r>
      <w:r w:rsidRPr="00634AF0">
        <w:rPr>
          <w:rFonts w:asciiTheme="minorHAnsi" w:hAnsiTheme="minorHAnsi"/>
        </w:rPr>
        <w:t>.  Local areas are encouraged to partner with community-based organizations (CBOs), business organizations and economic development entities to identify interested employers and/or prospective OJT Trainees.</w:t>
      </w:r>
    </w:p>
    <w:p w14:paraId="7779E4D7"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p>
    <w:p w14:paraId="1A4CF3BC"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r w:rsidRPr="00634AF0">
        <w:rPr>
          <w:rFonts w:asciiTheme="minorHAnsi" w:hAnsiTheme="minorHAnsi"/>
        </w:rPr>
        <w:t>When an employer expresses interest in OJT participation, the designated staff will meet with the employer and complete an Employer Eligibility Checklist which needs to be signed by both the Career Center representative and the interested employer.  Based on this form the Career Center will determine whether the interested employer is eligible to participate in the OJT.  All employers should also be entered into MOSES.  After the employer is determined eligible by the Career Center, the local Single Point of Contact (</w:t>
      </w:r>
      <w:proofErr w:type="spellStart"/>
      <w:r w:rsidRPr="00634AF0">
        <w:rPr>
          <w:rFonts w:asciiTheme="minorHAnsi" w:hAnsiTheme="minorHAnsi"/>
        </w:rPr>
        <w:t>SPoC</w:t>
      </w:r>
      <w:proofErr w:type="spellEnd"/>
      <w:r w:rsidRPr="00634AF0">
        <w:rPr>
          <w:rFonts w:asciiTheme="minorHAnsi" w:hAnsiTheme="minorHAnsi"/>
        </w:rPr>
        <w:t xml:space="preserve">) will send the Employer Eligibility Checklist to the Primary Operator.  Upon receipt of the Employer Eligibility Checklist, the Primary Operator will have five (5) business days to determine whether the interested employer is eligible for OJT participation.  If the employer meets the eligibility requirements, the Primary Operator will contact the </w:t>
      </w:r>
      <w:proofErr w:type="spellStart"/>
      <w:r w:rsidRPr="00634AF0">
        <w:rPr>
          <w:rFonts w:asciiTheme="minorHAnsi" w:hAnsiTheme="minorHAnsi"/>
        </w:rPr>
        <w:t>SPoC</w:t>
      </w:r>
      <w:proofErr w:type="spellEnd"/>
      <w:r w:rsidRPr="00634AF0">
        <w:rPr>
          <w:rFonts w:asciiTheme="minorHAnsi" w:hAnsiTheme="minorHAnsi"/>
        </w:rPr>
        <w:t xml:space="preserve"> to authorize the Career Center to continue the OJT process.  If the employer does not meet the eligibility requirements, the Primary Operator will contact the </w:t>
      </w:r>
      <w:proofErr w:type="spellStart"/>
      <w:r w:rsidRPr="00634AF0">
        <w:rPr>
          <w:rFonts w:asciiTheme="minorHAnsi" w:hAnsiTheme="minorHAnsi"/>
        </w:rPr>
        <w:t>SPoC</w:t>
      </w:r>
      <w:proofErr w:type="spellEnd"/>
      <w:r w:rsidRPr="00634AF0">
        <w:rPr>
          <w:rFonts w:asciiTheme="minorHAnsi" w:hAnsiTheme="minorHAnsi"/>
        </w:rPr>
        <w:t xml:space="preserve"> with a written explanation detailing the eligibility deficits.  If the Career Center or the Primary Operator determines that an employer does not meet the established employer eligibility criteria, the </w:t>
      </w:r>
      <w:r w:rsidRPr="00634AF0">
        <w:rPr>
          <w:rFonts w:asciiTheme="minorHAnsi" w:hAnsiTheme="minorHAnsi"/>
        </w:rPr>
        <w:lastRenderedPageBreak/>
        <w:t xml:space="preserve">Employer Eligibility Checklist should still be completed and kept on file for future reference in the event that denial of eligibility is appealed. </w:t>
      </w:r>
    </w:p>
    <w:p w14:paraId="152F3A68" w14:textId="77777777" w:rsidR="00674633" w:rsidRPr="00634AF0" w:rsidRDefault="00674633" w:rsidP="00674633">
      <w:pPr>
        <w:rPr>
          <w:rFonts w:asciiTheme="minorHAnsi" w:hAnsiTheme="minorHAnsi"/>
          <w:b/>
        </w:rPr>
      </w:pPr>
    </w:p>
    <w:p w14:paraId="4FE069B8" w14:textId="77777777" w:rsidR="00674633" w:rsidRPr="00634AF0" w:rsidRDefault="00674633" w:rsidP="00674633">
      <w:pPr>
        <w:rPr>
          <w:rFonts w:asciiTheme="minorHAnsi" w:hAnsiTheme="minorHAnsi"/>
          <w:b/>
        </w:rPr>
      </w:pPr>
      <w:r w:rsidRPr="00634AF0">
        <w:rPr>
          <w:rFonts w:asciiTheme="minorHAnsi" w:hAnsiTheme="minorHAnsi"/>
          <w:b/>
        </w:rPr>
        <w:t>2. OJT Position Development</w:t>
      </w:r>
    </w:p>
    <w:p w14:paraId="6F448BB0" w14:textId="77777777" w:rsidR="00674633" w:rsidRPr="00634AF0" w:rsidRDefault="00674633" w:rsidP="00674633">
      <w:pPr>
        <w:rPr>
          <w:rFonts w:asciiTheme="minorHAnsi" w:hAnsiTheme="minorHAnsi"/>
        </w:rPr>
      </w:pPr>
      <w:r w:rsidRPr="00634AF0">
        <w:rPr>
          <w:rFonts w:asciiTheme="minorHAnsi" w:hAnsiTheme="minorHAnsi"/>
        </w:rPr>
        <w:t>If the Primary Operator has reviewed the Employer Eligibility Checklist and authorized the Career Center to continue OJT development, the local BSR or designated staff will discuss with the employer the proposed OJT position’s job description and training plan.  The local BSR or designated staff will review all material for acceptability for on-the-job training including determining baseline entry level criteria for the prospective OJT Trainee, OJT training plan content and estimated length.</w:t>
      </w:r>
    </w:p>
    <w:p w14:paraId="33AFC298" w14:textId="77777777" w:rsidR="00674633" w:rsidRPr="00634AF0" w:rsidRDefault="00674633" w:rsidP="00674633">
      <w:pPr>
        <w:widowControl w:val="0"/>
        <w:tabs>
          <w:tab w:val="left" w:pos="7290"/>
          <w:tab w:val="left" w:pos="9360"/>
        </w:tabs>
        <w:autoSpaceDE w:val="0"/>
        <w:autoSpaceDN w:val="0"/>
        <w:adjustRightInd w:val="0"/>
        <w:rPr>
          <w:rFonts w:asciiTheme="minorHAnsi" w:hAnsiTheme="minorHAnsi"/>
          <w:b/>
          <w:bCs/>
          <w:u w:val="single"/>
        </w:rPr>
      </w:pPr>
    </w:p>
    <w:p w14:paraId="78C90B2B" w14:textId="77777777" w:rsidR="00674633" w:rsidRPr="00634AF0" w:rsidRDefault="00674633" w:rsidP="00674633">
      <w:pPr>
        <w:keepNext/>
        <w:tabs>
          <w:tab w:val="left" w:pos="7290"/>
          <w:tab w:val="left" w:pos="9360"/>
        </w:tabs>
        <w:ind w:right="-108"/>
        <w:outlineLvl w:val="0"/>
        <w:rPr>
          <w:rFonts w:asciiTheme="minorHAnsi" w:hAnsiTheme="minorHAnsi"/>
          <w:b/>
          <w:bCs/>
        </w:rPr>
      </w:pPr>
      <w:r w:rsidRPr="00634AF0">
        <w:rPr>
          <w:rFonts w:asciiTheme="minorHAnsi" w:hAnsiTheme="minorHAnsi"/>
          <w:b/>
          <w:bCs/>
        </w:rPr>
        <w:t>3. OJT Trainee Outreach</w:t>
      </w:r>
    </w:p>
    <w:p w14:paraId="53BE7B8A" w14:textId="77777777" w:rsidR="00674633" w:rsidRPr="00634AF0" w:rsidRDefault="00674633" w:rsidP="00674633">
      <w:pPr>
        <w:tabs>
          <w:tab w:val="left" w:pos="7290"/>
          <w:tab w:val="left" w:pos="9360"/>
        </w:tabs>
        <w:rPr>
          <w:rFonts w:asciiTheme="minorHAnsi" w:hAnsiTheme="minorHAnsi"/>
          <w:bCs/>
        </w:rPr>
      </w:pPr>
      <w:r w:rsidRPr="00634AF0">
        <w:rPr>
          <w:rFonts w:asciiTheme="minorHAnsi" w:hAnsiTheme="minorHAnsi"/>
          <w:bCs/>
        </w:rPr>
        <w:t xml:space="preserve">Based on the proposed OJT job description the Career Center will conduct outreach to identify prospective OJT Trainees in the Workforce Development Area who meet the employer’s baseline qualifications.  </w:t>
      </w:r>
    </w:p>
    <w:p w14:paraId="4D962DFB"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p>
    <w:p w14:paraId="156ECFA7"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4. OJT Trainee Intake</w:t>
      </w:r>
    </w:p>
    <w:p w14:paraId="5720E87F" w14:textId="3A08167C"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r w:rsidRPr="00634AF0">
        <w:rPr>
          <w:rFonts w:asciiTheme="minorHAnsi" w:hAnsiTheme="minorHAnsi"/>
        </w:rPr>
        <w:t xml:space="preserve">After prospective OJT Trainees have been identified, the Career Center must ensure that all individuals go through an intake process to ensure that all information pertinent to COVID-19 DWG requirements is collected and every prospective OJT Trainee receives relevant services.  The intake process includes completion of an application or an intake registration form to capture all the necessary data elements to gauge eligibility and the direction of service provision.  Career Centers will also ensure that registration in MOSES is completed for all prospective OJT Trainees.  </w:t>
      </w:r>
    </w:p>
    <w:p w14:paraId="24843E22"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00506AB5" w14:textId="32C007CB"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r w:rsidRPr="00634AF0">
        <w:rPr>
          <w:rFonts w:asciiTheme="minorHAnsi" w:hAnsiTheme="minorHAnsi"/>
        </w:rPr>
        <w:t xml:space="preserve">Documents pertinent to COVID-19 DWG eligibility determination, citizenship or alien registration, and employment authorization (if the individual is not a U.S. citizen) will be collected by the career center following standard procedures and policies.  After these documents are collected, the career center will determine OJT Trainee eligibility for the COVID-19 DWG. </w:t>
      </w:r>
    </w:p>
    <w:p w14:paraId="281A58C1" w14:textId="77777777" w:rsidR="00674633" w:rsidRPr="00634AF0" w:rsidRDefault="00674633" w:rsidP="00674633">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14:paraId="15CBA408" w14:textId="77777777" w:rsidR="00674633" w:rsidRPr="00634AF0" w:rsidRDefault="00674633" w:rsidP="00674633">
      <w:pPr>
        <w:rPr>
          <w:rFonts w:asciiTheme="minorHAnsi" w:hAnsiTheme="minorHAnsi"/>
        </w:rPr>
      </w:pPr>
      <w:r w:rsidRPr="00634AF0">
        <w:rPr>
          <w:rFonts w:asciiTheme="minorHAnsi" w:hAnsiTheme="minorHAnsi"/>
        </w:rPr>
        <w:t xml:space="preserve">In certain instances OJT initiated through “reverse referral” may be permitted under this Project.  Reverse referral occurs when an individual is referred to the career center from a prospective employer (under either formal or informal agreement) for assessment as to whether or not the individual meets the requirements for OJT.  Development of an OJT for an individual referred by the employer may be permitted only when:  </w:t>
      </w:r>
    </w:p>
    <w:p w14:paraId="40608672" w14:textId="77777777" w:rsidR="00674633" w:rsidRPr="00634AF0" w:rsidRDefault="00674633" w:rsidP="00674633">
      <w:pPr>
        <w:rPr>
          <w:rFonts w:asciiTheme="minorHAnsi" w:hAnsiTheme="minorHAnsi"/>
        </w:rPr>
      </w:pPr>
      <w:r w:rsidRPr="00634AF0">
        <w:rPr>
          <w:rFonts w:asciiTheme="minorHAnsi" w:hAnsiTheme="minorHAnsi"/>
        </w:rPr>
        <w:t> </w:t>
      </w:r>
    </w:p>
    <w:p w14:paraId="52129E73" w14:textId="5C5F2E91" w:rsidR="00674633" w:rsidRPr="00634AF0" w:rsidRDefault="00674633" w:rsidP="00674633">
      <w:pPr>
        <w:numPr>
          <w:ilvl w:val="0"/>
          <w:numId w:val="19"/>
        </w:numPr>
        <w:rPr>
          <w:rFonts w:asciiTheme="minorHAnsi" w:hAnsiTheme="minorHAnsi"/>
        </w:rPr>
      </w:pPr>
      <w:r w:rsidRPr="00634AF0">
        <w:rPr>
          <w:rFonts w:asciiTheme="minorHAnsi" w:hAnsiTheme="minorHAnsi"/>
        </w:rPr>
        <w:t>the individual progresses through the intake process as would any other career center customer and meets all requirements for eligibility of the COVID-19 DWG;</w:t>
      </w:r>
    </w:p>
    <w:p w14:paraId="2F559638" w14:textId="77777777" w:rsidR="00674633" w:rsidRPr="00634AF0" w:rsidRDefault="00674633" w:rsidP="00674633">
      <w:pPr>
        <w:numPr>
          <w:ilvl w:val="0"/>
          <w:numId w:val="19"/>
        </w:numPr>
        <w:rPr>
          <w:rFonts w:asciiTheme="minorHAnsi" w:hAnsiTheme="minorHAnsi"/>
        </w:rPr>
      </w:pPr>
      <w:r w:rsidRPr="00634AF0">
        <w:rPr>
          <w:rFonts w:asciiTheme="minorHAnsi" w:hAnsiTheme="minorHAnsi"/>
        </w:rPr>
        <w:t xml:space="preserve">the completed case plan indicates training is necessary for the individual to perform the work associated with the position for which the employer has an opening to fill; </w:t>
      </w:r>
    </w:p>
    <w:p w14:paraId="0170A02A" w14:textId="5021BDD1" w:rsidR="00674633" w:rsidRPr="00634AF0" w:rsidRDefault="00674633" w:rsidP="00674633">
      <w:pPr>
        <w:numPr>
          <w:ilvl w:val="0"/>
          <w:numId w:val="19"/>
        </w:numPr>
        <w:rPr>
          <w:rFonts w:asciiTheme="minorHAnsi" w:hAnsiTheme="minorHAnsi"/>
        </w:rPr>
      </w:pPr>
      <w:r w:rsidRPr="00634AF0">
        <w:rPr>
          <w:rFonts w:asciiTheme="minorHAnsi" w:hAnsiTheme="minorHAnsi"/>
        </w:rPr>
        <w:t xml:space="preserve">the employer meets all of the eligibility requirements under the COVID-19 DWG and; </w:t>
      </w:r>
    </w:p>
    <w:p w14:paraId="58BD191D" w14:textId="77777777" w:rsidR="00674633" w:rsidRPr="00634AF0" w:rsidRDefault="00674633" w:rsidP="00674633">
      <w:pPr>
        <w:numPr>
          <w:ilvl w:val="0"/>
          <w:numId w:val="19"/>
        </w:numPr>
        <w:rPr>
          <w:rFonts w:asciiTheme="minorHAnsi" w:hAnsiTheme="minorHAnsi"/>
        </w:rPr>
      </w:pPr>
      <w:r w:rsidRPr="00634AF0">
        <w:rPr>
          <w:rFonts w:asciiTheme="minorHAnsi" w:hAnsiTheme="minorHAnsi"/>
        </w:rPr>
        <w:t>the employer provides assurance that the individual has not previously been employed by the employer in the same or similar position.</w:t>
      </w:r>
    </w:p>
    <w:p w14:paraId="69794DAB" w14:textId="77777777" w:rsidR="00674633" w:rsidRPr="00634AF0" w:rsidRDefault="00674633" w:rsidP="00674633">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14:paraId="6DA58025" w14:textId="77777777" w:rsidR="00674633" w:rsidRPr="00634AF0" w:rsidRDefault="00674633" w:rsidP="00674633">
      <w:pPr>
        <w:rPr>
          <w:rFonts w:asciiTheme="minorHAnsi" w:hAnsiTheme="minorHAnsi"/>
          <w:b/>
        </w:rPr>
      </w:pPr>
      <w:r w:rsidRPr="00634AF0">
        <w:rPr>
          <w:rFonts w:asciiTheme="minorHAnsi" w:hAnsiTheme="minorHAnsi"/>
          <w:b/>
        </w:rPr>
        <w:t>5.  Career Services</w:t>
      </w:r>
    </w:p>
    <w:p w14:paraId="01320248"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Intake is followed with the provision of career services, which must have been provided to all prospective OJT Trainees and may include (but are not limited to):</w:t>
      </w:r>
    </w:p>
    <w:p w14:paraId="768E3AED"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tbl>
      <w:tblPr>
        <w:tblW w:w="0" w:type="auto"/>
        <w:jc w:val="center"/>
        <w:tblLayout w:type="fixed"/>
        <w:tblCellMar>
          <w:left w:w="120" w:type="dxa"/>
          <w:right w:w="120" w:type="dxa"/>
        </w:tblCellMar>
        <w:tblLook w:val="0000" w:firstRow="0" w:lastRow="0" w:firstColumn="0" w:lastColumn="0" w:noHBand="0" w:noVBand="0"/>
      </w:tblPr>
      <w:tblGrid>
        <w:gridCol w:w="2340"/>
        <w:gridCol w:w="3330"/>
        <w:gridCol w:w="2970"/>
      </w:tblGrid>
      <w:tr w:rsidR="00674633" w:rsidRPr="00634AF0" w14:paraId="12129F5B" w14:textId="77777777" w:rsidTr="00674633">
        <w:trPr>
          <w:trHeight w:val="402"/>
          <w:jc w:val="center"/>
        </w:trPr>
        <w:tc>
          <w:tcPr>
            <w:tcW w:w="2340" w:type="dxa"/>
            <w:tcBorders>
              <w:top w:val="single" w:sz="6" w:space="0" w:color="auto"/>
              <w:left w:val="single" w:sz="6" w:space="0" w:color="auto"/>
            </w:tcBorders>
            <w:vAlign w:val="center"/>
          </w:tcPr>
          <w:p w14:paraId="49778DD6"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lastRenderedPageBreak/>
              <w:t>Orientation to center services</w:t>
            </w:r>
          </w:p>
        </w:tc>
        <w:tc>
          <w:tcPr>
            <w:tcW w:w="3330" w:type="dxa"/>
            <w:tcBorders>
              <w:top w:val="single" w:sz="6" w:space="0" w:color="auto"/>
              <w:left w:val="single" w:sz="6" w:space="0" w:color="auto"/>
            </w:tcBorders>
            <w:vAlign w:val="center"/>
          </w:tcPr>
          <w:p w14:paraId="0A8913CD"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Labor Market Information</w:t>
            </w:r>
          </w:p>
        </w:tc>
        <w:tc>
          <w:tcPr>
            <w:tcW w:w="2970" w:type="dxa"/>
            <w:tcBorders>
              <w:top w:val="single" w:sz="6" w:space="0" w:color="auto"/>
              <w:left w:val="single" w:sz="6" w:space="0" w:color="auto"/>
              <w:right w:val="single" w:sz="6" w:space="0" w:color="auto"/>
            </w:tcBorders>
            <w:vAlign w:val="center"/>
          </w:tcPr>
          <w:p w14:paraId="47C956C5"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Short-term prevocational services</w:t>
            </w:r>
          </w:p>
        </w:tc>
      </w:tr>
      <w:tr w:rsidR="00674633" w:rsidRPr="00634AF0" w14:paraId="2C346825" w14:textId="77777777" w:rsidTr="00674633">
        <w:trPr>
          <w:trHeight w:val="402"/>
          <w:jc w:val="center"/>
        </w:trPr>
        <w:tc>
          <w:tcPr>
            <w:tcW w:w="2340" w:type="dxa"/>
            <w:tcBorders>
              <w:top w:val="single" w:sz="6" w:space="0" w:color="auto"/>
              <w:left w:val="single" w:sz="6" w:space="0" w:color="auto"/>
            </w:tcBorders>
            <w:vAlign w:val="center"/>
          </w:tcPr>
          <w:p w14:paraId="6F782D17"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Assessment of interest, skill levels and service needs</w:t>
            </w:r>
            <w:r w:rsidRPr="00634AF0" w:rsidDel="000365FB">
              <w:rPr>
                <w:rFonts w:asciiTheme="minorHAnsi" w:hAnsiTheme="minorHAnsi"/>
              </w:rPr>
              <w:t xml:space="preserve"> </w:t>
            </w:r>
          </w:p>
        </w:tc>
        <w:tc>
          <w:tcPr>
            <w:tcW w:w="3330" w:type="dxa"/>
            <w:tcBorders>
              <w:top w:val="single" w:sz="6" w:space="0" w:color="auto"/>
              <w:left w:val="single" w:sz="6" w:space="0" w:color="auto"/>
            </w:tcBorders>
            <w:vAlign w:val="center"/>
          </w:tcPr>
          <w:p w14:paraId="7066ACAF"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Determination of occupational skills/experience and provision of occupational information</w:t>
            </w:r>
          </w:p>
        </w:tc>
        <w:tc>
          <w:tcPr>
            <w:tcW w:w="2970" w:type="dxa"/>
            <w:tcBorders>
              <w:top w:val="single" w:sz="6" w:space="0" w:color="auto"/>
              <w:left w:val="single" w:sz="6" w:space="0" w:color="auto"/>
              <w:right w:val="single" w:sz="6" w:space="0" w:color="auto"/>
            </w:tcBorders>
            <w:vAlign w:val="center"/>
          </w:tcPr>
          <w:p w14:paraId="2DFBB3FB"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Résumé Development</w:t>
            </w:r>
          </w:p>
        </w:tc>
      </w:tr>
      <w:tr w:rsidR="00674633" w:rsidRPr="00634AF0" w14:paraId="1A30D3B9" w14:textId="77777777" w:rsidTr="00674633">
        <w:trPr>
          <w:trHeight w:val="402"/>
          <w:jc w:val="center"/>
        </w:trPr>
        <w:tc>
          <w:tcPr>
            <w:tcW w:w="2340" w:type="dxa"/>
            <w:tcBorders>
              <w:top w:val="single" w:sz="6" w:space="0" w:color="auto"/>
              <w:left w:val="single" w:sz="6" w:space="0" w:color="auto"/>
            </w:tcBorders>
            <w:vAlign w:val="center"/>
          </w:tcPr>
          <w:p w14:paraId="718C239D"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Assessment of Educational Ability</w:t>
            </w:r>
            <w:r w:rsidRPr="00634AF0" w:rsidDel="000365FB">
              <w:rPr>
                <w:rFonts w:asciiTheme="minorHAnsi" w:hAnsiTheme="minorHAnsi"/>
              </w:rPr>
              <w:t xml:space="preserve"> </w:t>
            </w:r>
          </w:p>
        </w:tc>
        <w:tc>
          <w:tcPr>
            <w:tcW w:w="3330" w:type="dxa"/>
            <w:tcBorders>
              <w:top w:val="single" w:sz="6" w:space="0" w:color="auto"/>
              <w:left w:val="single" w:sz="6" w:space="0" w:color="auto"/>
            </w:tcBorders>
            <w:vAlign w:val="center"/>
          </w:tcPr>
          <w:p w14:paraId="283F2583"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Group or individual counseling and career planning</w:t>
            </w:r>
          </w:p>
        </w:tc>
        <w:tc>
          <w:tcPr>
            <w:tcW w:w="2970" w:type="dxa"/>
            <w:tcBorders>
              <w:top w:val="single" w:sz="6" w:space="0" w:color="auto"/>
              <w:left w:val="single" w:sz="6" w:space="0" w:color="auto"/>
              <w:right w:val="single" w:sz="6" w:space="0" w:color="auto"/>
            </w:tcBorders>
            <w:vAlign w:val="center"/>
          </w:tcPr>
          <w:p w14:paraId="198EE696"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Development of Case Plan</w:t>
            </w:r>
          </w:p>
        </w:tc>
      </w:tr>
      <w:tr w:rsidR="00674633" w:rsidRPr="00634AF0" w14:paraId="0DE93C24" w14:textId="77777777" w:rsidTr="00674633">
        <w:trPr>
          <w:trHeight w:val="402"/>
          <w:jc w:val="center"/>
        </w:trPr>
        <w:tc>
          <w:tcPr>
            <w:tcW w:w="2340" w:type="dxa"/>
            <w:tcBorders>
              <w:top w:val="single" w:sz="6" w:space="0" w:color="auto"/>
              <w:left w:val="single" w:sz="6" w:space="0" w:color="auto"/>
              <w:bottom w:val="single" w:sz="6" w:space="0" w:color="auto"/>
            </w:tcBorders>
            <w:vAlign w:val="center"/>
          </w:tcPr>
          <w:p w14:paraId="5E3721C5"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Identification of employment barriers and appropriate employment goals</w:t>
            </w:r>
          </w:p>
        </w:tc>
        <w:tc>
          <w:tcPr>
            <w:tcW w:w="3330" w:type="dxa"/>
            <w:tcBorders>
              <w:top w:val="single" w:sz="6" w:space="0" w:color="auto"/>
              <w:left w:val="single" w:sz="6" w:space="0" w:color="auto"/>
              <w:bottom w:val="single" w:sz="6" w:space="0" w:color="auto"/>
            </w:tcBorders>
            <w:vAlign w:val="center"/>
          </w:tcPr>
          <w:p w14:paraId="041759F0"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Career development and/or job search specialty groups/workshops</w:t>
            </w:r>
          </w:p>
        </w:tc>
        <w:tc>
          <w:tcPr>
            <w:tcW w:w="2970" w:type="dxa"/>
            <w:tcBorders>
              <w:top w:val="single" w:sz="6" w:space="0" w:color="auto"/>
              <w:left w:val="single" w:sz="6" w:space="0" w:color="auto"/>
              <w:bottom w:val="single" w:sz="6" w:space="0" w:color="auto"/>
              <w:right w:val="single" w:sz="6" w:space="0" w:color="auto"/>
            </w:tcBorders>
            <w:vAlign w:val="center"/>
          </w:tcPr>
          <w:p w14:paraId="0EE1F7B9" w14:textId="77777777" w:rsidR="00674633" w:rsidRPr="00634AF0" w:rsidRDefault="00674633" w:rsidP="00674633">
            <w:pPr>
              <w:tabs>
                <w:tab w:val="left" w:pos="7290"/>
                <w:tab w:val="left" w:pos="9360"/>
              </w:tabs>
              <w:jc w:val="center"/>
              <w:rPr>
                <w:rFonts w:asciiTheme="minorHAnsi" w:hAnsiTheme="minorHAnsi"/>
              </w:rPr>
            </w:pPr>
            <w:r w:rsidRPr="00634AF0">
              <w:rPr>
                <w:rFonts w:asciiTheme="minorHAnsi" w:hAnsiTheme="minorHAnsi"/>
              </w:rPr>
              <w:t>Transition Management Specialty Groups</w:t>
            </w:r>
          </w:p>
        </w:tc>
      </w:tr>
    </w:tbl>
    <w:p w14:paraId="47B4F2F1" w14:textId="77777777" w:rsidR="00674633" w:rsidRPr="00634AF0" w:rsidRDefault="00674633" w:rsidP="00674633">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14:paraId="03D8D46E" w14:textId="77777777" w:rsidR="00674633" w:rsidRPr="00634AF0" w:rsidRDefault="00674633" w:rsidP="00674633">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b/>
        </w:rPr>
      </w:pPr>
      <w:r w:rsidRPr="00634AF0">
        <w:rPr>
          <w:rFonts w:asciiTheme="minorHAnsi" w:hAnsiTheme="minorHAnsi"/>
          <w:b/>
          <w:bCs/>
        </w:rPr>
        <w:t>6. Assessment</w:t>
      </w:r>
    </w:p>
    <w:p w14:paraId="305A4160" w14:textId="0F51749F"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 xml:space="preserve">All eligible and appropriate customers of the COVID-19 </w:t>
      </w:r>
      <w:r w:rsidRPr="00634AF0">
        <w:rPr>
          <w:rFonts w:asciiTheme="minorHAnsi" w:hAnsiTheme="minorHAnsi"/>
          <w:bCs/>
        </w:rPr>
        <w:t>DWG</w:t>
      </w:r>
      <w:r w:rsidRPr="00634AF0">
        <w:rPr>
          <w:rFonts w:asciiTheme="minorHAnsi" w:hAnsiTheme="minorHAnsi"/>
        </w:rPr>
        <w:t xml:space="preserve"> will receive a full objective assessment.  As defined by the WIOA regulations, an objective assessment will include an assessment of the skill levels and service needs of each customer, which shall include a review of basic skills, occupational skills, prior work experience, employability, interests, aptitudes (including interests and aptitudes for non-traditional jobs), and supportive service needs.  Skill assessments must be administered using a standardized and publicly available assessment instrument.  Assessment records must be documented on the OJT Justification Form and kept in the customer’s file.  Skill assessment tools may include one of the following instruments:</w:t>
      </w:r>
    </w:p>
    <w:p w14:paraId="118AC94F" w14:textId="3B3CE7F9" w:rsidR="00674633" w:rsidRPr="00634AF0" w:rsidRDefault="001B2826" w:rsidP="00674633">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Pr>
          <w:rFonts w:asciiTheme="minorHAnsi" w:hAnsiTheme="minorHAnsi"/>
        </w:rPr>
        <w:t xml:space="preserve">Work Keys </w:t>
      </w:r>
    </w:p>
    <w:p w14:paraId="14598F7A" w14:textId="77777777" w:rsidR="00674633" w:rsidRPr="00634AF0" w:rsidRDefault="00674633" w:rsidP="00674633">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The Self-Directed Search (SDS)</w:t>
      </w:r>
    </w:p>
    <w:p w14:paraId="4AE20280" w14:textId="77777777" w:rsidR="00674633" w:rsidRPr="00634AF0" w:rsidRDefault="00674633" w:rsidP="00674633">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Career One Stop Skills Profiler</w:t>
      </w:r>
    </w:p>
    <w:p w14:paraId="5B86D7C4" w14:textId="77777777" w:rsidR="00674633" w:rsidRPr="00634AF0" w:rsidRDefault="00674633" w:rsidP="00674633">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O*NET</w:t>
      </w:r>
    </w:p>
    <w:p w14:paraId="5F10704A" w14:textId="77777777" w:rsidR="00674633" w:rsidRPr="00634AF0" w:rsidRDefault="00674633" w:rsidP="00674633">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MASS CIS</w:t>
      </w:r>
    </w:p>
    <w:p w14:paraId="14B0AAEA"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r w:rsidRPr="00634AF0">
        <w:rPr>
          <w:rFonts w:asciiTheme="minorHAnsi" w:hAnsiTheme="minorHAnsi"/>
        </w:rPr>
        <w:t xml:space="preserve">The assessment process may include an informal assessment and is based on one-on-one interactions between the customer and the career center staff.  The ability of a customer to complete an intake document, to follow instructions in the orientation and during the intake process, and to articulate expectations and needs all become part of the informal assessment.  </w:t>
      </w:r>
    </w:p>
    <w:p w14:paraId="5899994A"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179A9443"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7. Case Plan Development</w:t>
      </w:r>
    </w:p>
    <w:p w14:paraId="203682CB"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 xml:space="preserve">The assessment process will culminate in the development of a Case Plan that shall identify the employment goal, achievement objectives, and appropriateness of on-the-job training for the prospective OJT Trainee.  Review of OJT Trainee’s progress in meeting the objectives of the service strategy will be documented throughout the trainee’s tenure.  Labor market and occupational information will be researched or provided.  If the prospective OJT Trainee lacks currently marketable skills, a determination of occupational skill requirements will be made.  The Case Plan should document the justification for referral of the prospective OJT Trainee to on-the-job training based on objective assessment, and analysis of work history, personal interest, and local labor market information.  Career Center staff will discuss with the individual the process through which on-the-job training and education services are obtained.  The Case Plan should be updated and reviewed regularly.  </w:t>
      </w:r>
    </w:p>
    <w:p w14:paraId="66445EEA" w14:textId="77777777" w:rsidR="00674633" w:rsidRPr="00634AF0" w:rsidRDefault="00674633" w:rsidP="00674633">
      <w:pPr>
        <w:rPr>
          <w:rFonts w:asciiTheme="minorHAnsi" w:hAnsiTheme="minorHAnsi"/>
        </w:rPr>
      </w:pPr>
    </w:p>
    <w:p w14:paraId="67FA278C" w14:textId="77777777" w:rsidR="00674633" w:rsidRPr="00634AF0" w:rsidRDefault="00674633" w:rsidP="00674633">
      <w:pPr>
        <w:rPr>
          <w:rFonts w:asciiTheme="minorHAnsi" w:hAnsiTheme="minorHAnsi"/>
          <w:b/>
          <w:u w:val="single"/>
        </w:rPr>
      </w:pPr>
      <w:r w:rsidRPr="00634AF0">
        <w:rPr>
          <w:rFonts w:asciiTheme="minorHAnsi" w:hAnsiTheme="minorHAnsi"/>
          <w:b/>
        </w:rPr>
        <w:t>8. OJT Training Plan Development</w:t>
      </w:r>
    </w:p>
    <w:p w14:paraId="02CC1F52" w14:textId="77777777" w:rsidR="00674633" w:rsidRPr="00634AF0" w:rsidRDefault="00674633" w:rsidP="00674633">
      <w:pPr>
        <w:rPr>
          <w:rFonts w:asciiTheme="minorHAnsi" w:hAnsiTheme="minorHAnsi"/>
          <w:b/>
        </w:rPr>
      </w:pPr>
      <w:r w:rsidRPr="00634AF0">
        <w:rPr>
          <w:rFonts w:asciiTheme="minorHAnsi" w:hAnsiTheme="minorHAnsi"/>
        </w:rPr>
        <w:t xml:space="preserve">The Career Center will then match eligible prospective OJT Trainees to the proposed OJT position based on appropriateness according the prospective Trainee’s Case Plan, assessment results, and the employer’s baseline qualifications.  The Career Center will refer eligible prospective OJT </w:t>
      </w:r>
      <w:r w:rsidRPr="00634AF0">
        <w:rPr>
          <w:rFonts w:asciiTheme="minorHAnsi" w:hAnsiTheme="minorHAnsi"/>
        </w:rPr>
        <w:lastRenderedPageBreak/>
        <w:t>trainees to the employer for interview and may also facilitate any screening or assessment procedures required by the employer.  In the case when a Career Center cannot match an OJT position with an eligible prospective OJT Trainee, the Career Center must notify the employer and keep the Employer Eligibility Checklist on file.</w:t>
      </w:r>
    </w:p>
    <w:p w14:paraId="6BDA511F" w14:textId="77777777" w:rsidR="00674633" w:rsidRPr="00634AF0" w:rsidRDefault="00674633" w:rsidP="00674633">
      <w:pPr>
        <w:tabs>
          <w:tab w:val="left" w:pos="7290"/>
        </w:tabs>
        <w:spacing w:before="240" w:after="60"/>
        <w:outlineLvl w:val="6"/>
        <w:rPr>
          <w:rFonts w:asciiTheme="minorHAnsi" w:hAnsiTheme="minorHAnsi"/>
        </w:rPr>
      </w:pPr>
      <w:r w:rsidRPr="00634AF0">
        <w:rPr>
          <w:rFonts w:asciiTheme="minorHAnsi" w:hAnsiTheme="minorHAnsi"/>
        </w:rPr>
        <w:t>Once an eligible OJT Trainee has been matched to a proposed OJT position, the Career Center will work with the employer to develop a training plan that must reflect the meshing of the prospective Trainee skills assessment(s) and an analysis of job performance requirements.  The Training Plan must specify skill gaps, job performance requirements that can be benchmarked against external data, and training duration.  The Training Plan must be individualized to reflect individual differences.  Skill development and training length should correspond to the Specific Vocational Preparation (SVP) and Job Zone found on O*NET (</w:t>
      </w:r>
      <w:hyperlink r:id="rId25" w:history="1">
        <w:r w:rsidRPr="00634AF0">
          <w:rPr>
            <w:rFonts w:asciiTheme="minorHAnsi" w:hAnsiTheme="minorHAnsi"/>
            <w:color w:val="0000FF"/>
            <w:u w:val="single"/>
          </w:rPr>
          <w:t>http://online.onetcenter.org/</w:t>
        </w:r>
      </w:hyperlink>
      <w:r w:rsidRPr="00634AF0">
        <w:rPr>
          <w:rFonts w:asciiTheme="minorHAnsi" w:hAnsiTheme="minorHAnsi"/>
        </w:rPr>
        <w:t>).</w:t>
      </w:r>
    </w:p>
    <w:p w14:paraId="58425EAA" w14:textId="6467A71A" w:rsidR="00674633" w:rsidRPr="00634AF0" w:rsidRDefault="00674633" w:rsidP="00674633">
      <w:pPr>
        <w:rPr>
          <w:rFonts w:asciiTheme="minorHAnsi" w:hAnsiTheme="minorHAnsi"/>
          <w:b/>
        </w:rPr>
      </w:pPr>
    </w:p>
    <w:p w14:paraId="053692DA" w14:textId="77777777" w:rsidR="00674633" w:rsidRPr="00634AF0" w:rsidRDefault="00674633" w:rsidP="00674633">
      <w:pPr>
        <w:rPr>
          <w:rFonts w:asciiTheme="minorHAnsi" w:hAnsiTheme="minorHAnsi"/>
          <w:b/>
        </w:rPr>
      </w:pPr>
      <w:r w:rsidRPr="00634AF0">
        <w:rPr>
          <w:rFonts w:asciiTheme="minorHAnsi" w:hAnsiTheme="minorHAnsi"/>
          <w:b/>
        </w:rPr>
        <w:t>9. OJT Pre-Contract Form</w:t>
      </w:r>
    </w:p>
    <w:p w14:paraId="19AC68AC" w14:textId="53852B51" w:rsidR="00674633" w:rsidRPr="00634AF0" w:rsidRDefault="00674633" w:rsidP="00674633">
      <w:pPr>
        <w:rPr>
          <w:rFonts w:asciiTheme="minorHAnsi" w:hAnsiTheme="minorHAnsi"/>
        </w:rPr>
      </w:pPr>
      <w:r w:rsidRPr="00634AF0">
        <w:rPr>
          <w:rFonts w:asciiTheme="minorHAnsi" w:hAnsiTheme="minorHAnsi"/>
        </w:rPr>
        <w:t xml:space="preserve">Once the training plan outline is complete, and the eligible OJT trainee has been selected by the employer, the </w:t>
      </w:r>
      <w:proofErr w:type="spellStart"/>
      <w:r w:rsidRPr="00634AF0">
        <w:rPr>
          <w:rFonts w:asciiTheme="minorHAnsi" w:hAnsiTheme="minorHAnsi"/>
        </w:rPr>
        <w:t>SPoC</w:t>
      </w:r>
      <w:proofErr w:type="spellEnd"/>
      <w:r w:rsidRPr="00634AF0">
        <w:rPr>
          <w:rFonts w:asciiTheme="minorHAnsi" w:hAnsiTheme="minorHAnsi"/>
        </w:rPr>
        <w:t xml:space="preserve"> will send the Primary Operator an OJT Pre-Contract form that identifies the cost of the OJT contract to determine whether there are sufficient COVID-19 DWG funds to pay for the training. The Primary Operator will respond to the OJT Pre-Contract Form within five (5) business days with a determination as to whether the funds are in place, and provide authorization for the Career Center to develop an OJT Contract.  At this time, a voucher slot is reserved for the Career Center in connection with the OJT Contract.</w:t>
      </w:r>
    </w:p>
    <w:p w14:paraId="06386029" w14:textId="77777777" w:rsidR="00674633" w:rsidRPr="00634AF0" w:rsidRDefault="00674633" w:rsidP="00674633">
      <w:pPr>
        <w:rPr>
          <w:rFonts w:asciiTheme="minorHAnsi" w:hAnsiTheme="minorHAnsi"/>
        </w:rPr>
      </w:pPr>
    </w:p>
    <w:p w14:paraId="3BCDB7EC" w14:textId="77777777" w:rsidR="00674633" w:rsidRPr="00634AF0" w:rsidRDefault="00674633" w:rsidP="00674633">
      <w:pPr>
        <w:rPr>
          <w:rFonts w:asciiTheme="minorHAnsi" w:hAnsiTheme="minorHAnsi"/>
          <w:b/>
        </w:rPr>
      </w:pPr>
      <w:r w:rsidRPr="00634AF0">
        <w:rPr>
          <w:rFonts w:asciiTheme="minorHAnsi" w:hAnsiTheme="minorHAnsi"/>
          <w:b/>
        </w:rPr>
        <w:t>10. OJT Contract Development and Execution</w:t>
      </w:r>
    </w:p>
    <w:p w14:paraId="5E15A6F5" w14:textId="77777777" w:rsidR="00674633" w:rsidRPr="00634AF0" w:rsidRDefault="00674633" w:rsidP="00674633">
      <w:pPr>
        <w:rPr>
          <w:rFonts w:asciiTheme="minorHAnsi" w:hAnsiTheme="minorHAnsi"/>
        </w:rPr>
      </w:pPr>
      <w:r w:rsidRPr="00634AF0">
        <w:rPr>
          <w:rFonts w:asciiTheme="minorHAnsi" w:hAnsiTheme="minorHAnsi"/>
        </w:rPr>
        <w:t xml:space="preserve">After pre-contract authorization, the Career Center will continue to work with the employer to develop an OJT contract with the employer which includes finalization on training plan content, employer assurances, and OJT start date.  At least ten (10) business days prior to the proposed OJT start date, the </w:t>
      </w:r>
      <w:proofErr w:type="spellStart"/>
      <w:r w:rsidRPr="00634AF0">
        <w:rPr>
          <w:rFonts w:asciiTheme="minorHAnsi" w:hAnsiTheme="minorHAnsi"/>
        </w:rPr>
        <w:t>SPoC</w:t>
      </w:r>
      <w:proofErr w:type="spellEnd"/>
      <w:r w:rsidRPr="00634AF0">
        <w:rPr>
          <w:rFonts w:asciiTheme="minorHAnsi" w:hAnsiTheme="minorHAnsi"/>
        </w:rPr>
        <w:t xml:space="preserve"> must submit a final DRAFT version of the OJT Contract to the Primary Operator for review.  The Primary Operator will review and provide feedback on the DRAFT OJT Contract within five (5) business days.  It is the responsibility of the </w:t>
      </w:r>
      <w:proofErr w:type="spellStart"/>
      <w:r w:rsidRPr="00634AF0">
        <w:rPr>
          <w:rFonts w:asciiTheme="minorHAnsi" w:hAnsiTheme="minorHAnsi"/>
        </w:rPr>
        <w:t>SPoC</w:t>
      </w:r>
      <w:proofErr w:type="spellEnd"/>
      <w:r w:rsidRPr="00634AF0">
        <w:rPr>
          <w:rFonts w:asciiTheme="minorHAnsi" w:hAnsiTheme="minorHAnsi"/>
        </w:rPr>
        <w:t xml:space="preserve"> to coordinate the relay of information from the Primary Operator to the relevant Career Center and employer parties to ensure necessary changes have been made to the OJT Contract that meet Primary Operator approval.  Note: the OJT Contract approval process may delay the start of an OJT.  It is in the best interest of the Career Center and the employer to begin the process well ahead of the proposed OJT start date.</w:t>
      </w:r>
    </w:p>
    <w:p w14:paraId="7FB2F71E" w14:textId="77777777" w:rsidR="00674633" w:rsidRPr="00634AF0" w:rsidRDefault="00674633" w:rsidP="00674633">
      <w:pPr>
        <w:rPr>
          <w:rFonts w:asciiTheme="minorHAnsi" w:hAnsiTheme="minorHAnsi"/>
        </w:rPr>
      </w:pPr>
    </w:p>
    <w:p w14:paraId="0FBF2C3E" w14:textId="77777777" w:rsidR="00674633" w:rsidRPr="00634AF0" w:rsidRDefault="00674633" w:rsidP="00674633">
      <w:pPr>
        <w:rPr>
          <w:rFonts w:asciiTheme="minorHAnsi" w:hAnsiTheme="minorHAnsi"/>
        </w:rPr>
      </w:pPr>
      <w:r w:rsidRPr="00634AF0">
        <w:rPr>
          <w:rFonts w:asciiTheme="minorHAnsi" w:hAnsiTheme="minorHAnsi"/>
        </w:rPr>
        <w:t xml:space="preserve">The Primary Operator will inform the </w:t>
      </w:r>
      <w:proofErr w:type="spellStart"/>
      <w:r w:rsidRPr="00634AF0">
        <w:rPr>
          <w:rFonts w:asciiTheme="minorHAnsi" w:hAnsiTheme="minorHAnsi"/>
        </w:rPr>
        <w:t>SPoC</w:t>
      </w:r>
      <w:proofErr w:type="spellEnd"/>
      <w:r w:rsidRPr="00634AF0">
        <w:rPr>
          <w:rFonts w:asciiTheme="minorHAnsi" w:hAnsiTheme="minorHAnsi"/>
        </w:rPr>
        <w:t xml:space="preserve"> when the OJT Contract is approved and ready for signatures.  The Career Center is then responsible for preparing the Final OJT Contract and obtaining the proper employer signature on the OJT Contract.  The Career Center should prepare TWO original OJT Contracts for the employers signature.  The </w:t>
      </w:r>
      <w:proofErr w:type="spellStart"/>
      <w:r w:rsidRPr="00634AF0">
        <w:rPr>
          <w:rFonts w:asciiTheme="minorHAnsi" w:hAnsiTheme="minorHAnsi"/>
        </w:rPr>
        <w:t>SPoC</w:t>
      </w:r>
      <w:proofErr w:type="spellEnd"/>
      <w:r w:rsidRPr="00634AF0">
        <w:rPr>
          <w:rFonts w:asciiTheme="minorHAnsi" w:hAnsiTheme="minorHAnsi"/>
        </w:rPr>
        <w:t xml:space="preserve"> will then send, via regular mail, the TWO original signed OJT Contract to the Primary Operator for signature.  After the Primary Operator signs the OJT Contract, the Primary Operator will mail a signed and fully executed Contract to the OJT employer and a copy of the signed and fully executed Contract will be sent to the </w:t>
      </w:r>
      <w:proofErr w:type="spellStart"/>
      <w:r w:rsidRPr="00634AF0">
        <w:rPr>
          <w:rFonts w:asciiTheme="minorHAnsi" w:hAnsiTheme="minorHAnsi"/>
        </w:rPr>
        <w:t>SPoC</w:t>
      </w:r>
      <w:proofErr w:type="spellEnd"/>
      <w:r w:rsidRPr="00634AF0">
        <w:rPr>
          <w:rFonts w:asciiTheme="minorHAnsi" w:hAnsiTheme="minorHAnsi"/>
        </w:rPr>
        <w:t xml:space="preserve"> for their file.</w:t>
      </w:r>
    </w:p>
    <w:p w14:paraId="34110131" w14:textId="77777777" w:rsidR="00674633" w:rsidRPr="00634AF0" w:rsidRDefault="00674633" w:rsidP="00674633">
      <w:pPr>
        <w:rPr>
          <w:rFonts w:asciiTheme="minorHAnsi" w:hAnsiTheme="minorHAnsi"/>
        </w:rPr>
      </w:pPr>
      <w:r w:rsidRPr="00634AF0">
        <w:rPr>
          <w:rFonts w:asciiTheme="minorHAnsi" w:hAnsiTheme="minorHAnsi"/>
        </w:rPr>
        <w:t xml:space="preserve"> </w:t>
      </w:r>
    </w:p>
    <w:p w14:paraId="0B679743" w14:textId="7EDDAFF6" w:rsidR="00674633" w:rsidRDefault="00674633" w:rsidP="00674633">
      <w:pPr>
        <w:rPr>
          <w:rFonts w:asciiTheme="minorHAnsi" w:hAnsiTheme="minorHAnsi"/>
        </w:rPr>
      </w:pPr>
      <w:r w:rsidRPr="00634AF0">
        <w:rPr>
          <w:rFonts w:asciiTheme="minorHAnsi" w:hAnsiTheme="minorHAnsi"/>
        </w:rPr>
        <w:t xml:space="preserve">After the OJT Contract has been duly executed, the Career Center will enroll the OJT Trainee in the COVID-19 DWG in MOSES following </w:t>
      </w:r>
      <w:r w:rsidR="00AC6BB8" w:rsidRPr="00634AF0">
        <w:rPr>
          <w:rFonts w:asciiTheme="minorHAnsi" w:hAnsiTheme="minorHAnsi"/>
        </w:rPr>
        <w:t>MDCS</w:t>
      </w:r>
      <w:r w:rsidRPr="00634AF0">
        <w:rPr>
          <w:rFonts w:asciiTheme="minorHAnsi" w:hAnsiTheme="minorHAnsi"/>
        </w:rPr>
        <w:t xml:space="preserve"> OJT MOSES data entry guidelines.  </w:t>
      </w:r>
    </w:p>
    <w:p w14:paraId="19B47BE3" w14:textId="77777777" w:rsidR="001B2826" w:rsidRPr="00634AF0" w:rsidRDefault="001B2826" w:rsidP="00674633">
      <w:pPr>
        <w:rPr>
          <w:rFonts w:asciiTheme="minorHAnsi" w:hAnsiTheme="minorHAnsi"/>
        </w:rPr>
      </w:pPr>
    </w:p>
    <w:p w14:paraId="20228C61" w14:textId="77777777" w:rsidR="00674633" w:rsidRPr="00634AF0" w:rsidRDefault="00674633" w:rsidP="00674633">
      <w:pPr>
        <w:rPr>
          <w:rFonts w:asciiTheme="minorHAnsi" w:hAnsiTheme="minorHAnsi"/>
        </w:rPr>
      </w:pPr>
    </w:p>
    <w:p w14:paraId="68703110" w14:textId="77777777" w:rsidR="00674633" w:rsidRPr="00634AF0" w:rsidRDefault="00674633" w:rsidP="00674633">
      <w:pPr>
        <w:rPr>
          <w:rFonts w:asciiTheme="minorHAnsi" w:hAnsiTheme="minorHAnsi"/>
          <w:b/>
        </w:rPr>
      </w:pPr>
      <w:r w:rsidRPr="00634AF0">
        <w:rPr>
          <w:rFonts w:asciiTheme="minorHAnsi" w:hAnsiTheme="minorHAnsi"/>
          <w:b/>
        </w:rPr>
        <w:lastRenderedPageBreak/>
        <w:t>11. Employer Reimbursement</w:t>
      </w:r>
    </w:p>
    <w:p w14:paraId="33172C1F" w14:textId="77777777" w:rsidR="00674633" w:rsidRPr="00634AF0" w:rsidRDefault="00674633" w:rsidP="00674633">
      <w:pPr>
        <w:rPr>
          <w:rFonts w:asciiTheme="minorHAnsi" w:hAnsiTheme="minorHAnsi"/>
        </w:rPr>
      </w:pPr>
      <w:r w:rsidRPr="00634AF0">
        <w:rPr>
          <w:rFonts w:asciiTheme="minorHAnsi" w:hAnsiTheme="minorHAnsi"/>
        </w:rPr>
        <w:t xml:space="preserve">Once an OJT has started, the employer is entitled to reimbursement for the extraordinary cost of providing training and additional supervision related to the training (calculated as the Trainee’s wage).  </w:t>
      </w:r>
    </w:p>
    <w:p w14:paraId="1B047E07" w14:textId="77777777" w:rsidR="00674633" w:rsidRPr="00634AF0" w:rsidRDefault="00674633" w:rsidP="00674633">
      <w:pPr>
        <w:rPr>
          <w:rFonts w:asciiTheme="minorHAnsi" w:hAnsiTheme="minorHAnsi"/>
        </w:rPr>
      </w:pPr>
    </w:p>
    <w:p w14:paraId="16638114" w14:textId="77777777" w:rsidR="00674633" w:rsidRPr="00634AF0" w:rsidRDefault="00674633" w:rsidP="00674633">
      <w:pPr>
        <w:rPr>
          <w:rFonts w:asciiTheme="minorHAnsi" w:hAnsiTheme="minorHAnsi"/>
        </w:rPr>
      </w:pPr>
      <w:r w:rsidRPr="00634AF0">
        <w:rPr>
          <w:rFonts w:asciiTheme="minorHAnsi" w:hAnsiTheme="minorHAnsi"/>
        </w:rPr>
        <w:t xml:space="preserve">The Career Center is responsible for ensuring the employer submits wage reimbursement invoices according to the terms outlined in the OJT Contract.  </w:t>
      </w:r>
    </w:p>
    <w:p w14:paraId="025B8807" w14:textId="77777777" w:rsidR="00674633" w:rsidRPr="00634AF0" w:rsidRDefault="00674633" w:rsidP="00674633">
      <w:pPr>
        <w:rPr>
          <w:rFonts w:asciiTheme="minorHAnsi" w:hAnsiTheme="minorHAnsi"/>
        </w:rPr>
      </w:pPr>
    </w:p>
    <w:p w14:paraId="0C7E2B05" w14:textId="77777777" w:rsidR="00674633" w:rsidRPr="00634AF0" w:rsidRDefault="00674633" w:rsidP="00674633">
      <w:pPr>
        <w:rPr>
          <w:rFonts w:asciiTheme="minorHAnsi" w:hAnsiTheme="minorHAnsi"/>
          <w:b/>
        </w:rPr>
      </w:pPr>
      <w:r w:rsidRPr="00634AF0">
        <w:rPr>
          <w:rFonts w:asciiTheme="minorHAnsi" w:hAnsiTheme="minorHAnsi"/>
          <w:b/>
        </w:rPr>
        <w:t>12. Voucher Payment</w:t>
      </w:r>
    </w:p>
    <w:p w14:paraId="5F451451" w14:textId="464FCD1D" w:rsidR="00674633" w:rsidRPr="00634AF0" w:rsidRDefault="00674633" w:rsidP="00674633">
      <w:pPr>
        <w:rPr>
          <w:rFonts w:asciiTheme="minorHAnsi" w:hAnsiTheme="minorHAnsi"/>
        </w:rPr>
      </w:pPr>
      <w:r w:rsidRPr="00634AF0">
        <w:rPr>
          <w:rFonts w:asciiTheme="minorHAnsi" w:hAnsiTheme="minorHAnsi"/>
        </w:rPr>
        <w:t xml:space="preserve">If the contracted Workforce Development Area is eligible to receive voucher payments per MassWorkforce Issuance </w:t>
      </w:r>
      <w:r w:rsidR="00AC6BB8" w:rsidRPr="00634AF0">
        <w:rPr>
          <w:rFonts w:asciiTheme="minorHAnsi" w:hAnsiTheme="minorHAnsi"/>
        </w:rPr>
        <w:t>100 MDCS 06.105</w:t>
      </w:r>
      <w:r w:rsidRPr="00634AF0">
        <w:rPr>
          <w:rFonts w:asciiTheme="minorHAnsi" w:hAnsiTheme="minorHAnsi"/>
        </w:rPr>
        <w:t xml:space="preserve">, the Primary Operator will submit the payment to the Career Center’s fiscal agent upon receipt of the voucher payment invoice.  </w:t>
      </w:r>
    </w:p>
    <w:p w14:paraId="78294C6B"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63659017" w14:textId="77777777" w:rsidR="00674633" w:rsidRPr="00634AF0" w:rsidRDefault="00674633" w:rsidP="00674633">
      <w:pPr>
        <w:rPr>
          <w:rFonts w:asciiTheme="minorHAnsi" w:hAnsiTheme="minorHAnsi"/>
          <w:b/>
        </w:rPr>
      </w:pPr>
      <w:r w:rsidRPr="00634AF0">
        <w:rPr>
          <w:rFonts w:asciiTheme="minorHAnsi" w:hAnsiTheme="minorHAnsi"/>
          <w:b/>
        </w:rPr>
        <w:t>13. Career Development Services</w:t>
      </w:r>
    </w:p>
    <w:p w14:paraId="4A55BFDC" w14:textId="77777777" w:rsidR="00674633" w:rsidRPr="00634AF0" w:rsidRDefault="00674633" w:rsidP="00674633">
      <w:pPr>
        <w:rPr>
          <w:rFonts w:asciiTheme="minorHAnsi" w:hAnsiTheme="minorHAnsi"/>
        </w:rPr>
      </w:pPr>
      <w:r w:rsidRPr="00634AF0">
        <w:rPr>
          <w:rFonts w:asciiTheme="minorHAnsi" w:hAnsiTheme="minorHAnsi"/>
        </w:rPr>
        <w:t>Once an OJT Contract has been executed, Career Centers are responsible for OJT Trainee career development services including::</w:t>
      </w:r>
    </w:p>
    <w:p w14:paraId="56AE3E47"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firstLine="630"/>
        <w:jc w:val="both"/>
        <w:rPr>
          <w:rFonts w:asciiTheme="minorHAnsi" w:hAnsiTheme="minorHAnsi"/>
        </w:rPr>
      </w:pPr>
    </w:p>
    <w:p w14:paraId="7597FE16" w14:textId="77777777" w:rsidR="00674633" w:rsidRPr="00634AF0" w:rsidRDefault="00674633" w:rsidP="00674633">
      <w:pPr>
        <w:widowControl w:val="0"/>
        <w:numPr>
          <w:ilvl w:val="0"/>
          <w:numId w:val="16"/>
        </w:numPr>
        <w:tabs>
          <w:tab w:val="left" w:pos="-144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ind w:left="360"/>
        <w:jc w:val="both"/>
        <w:rPr>
          <w:rFonts w:asciiTheme="minorHAnsi" w:hAnsiTheme="minorHAnsi"/>
        </w:rPr>
      </w:pPr>
      <w:r w:rsidRPr="00634AF0">
        <w:rPr>
          <w:rFonts w:asciiTheme="minorHAnsi" w:hAnsiTheme="minorHAnsi"/>
        </w:rPr>
        <w:t>Prepare and coordinate comprehensive employment plans, such as service strategies, for OJT Trainees to ensure access to the necessary training and supportive services</w:t>
      </w:r>
    </w:p>
    <w:p w14:paraId="62FB7917" w14:textId="77777777" w:rsidR="00674633" w:rsidRPr="00634AF0" w:rsidRDefault="00674633" w:rsidP="00674633">
      <w:pPr>
        <w:widowControl w:val="0"/>
        <w:numPr>
          <w:ilvl w:val="0"/>
          <w:numId w:val="16"/>
        </w:numPr>
        <w:tabs>
          <w:tab w:val="left" w:pos="-144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ind w:left="360"/>
        <w:jc w:val="both"/>
        <w:rPr>
          <w:rFonts w:asciiTheme="minorHAnsi" w:hAnsiTheme="minorHAnsi"/>
        </w:rPr>
      </w:pPr>
      <w:r w:rsidRPr="00634AF0">
        <w:rPr>
          <w:rFonts w:asciiTheme="minorHAnsi" w:hAnsiTheme="minorHAnsi"/>
        </w:rPr>
        <w:t>Provide job and career counseling during program participation and after job placement, if necessary</w:t>
      </w:r>
    </w:p>
    <w:p w14:paraId="64616528"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0772AEC3" w14:textId="5D6B2286"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 xml:space="preserve">Case management includes the in-depth provision of career counseling (i.e. skill reviews, vocational exploration, interest assessment, labor market review) in order to develop the case plan to help individuals reach employment goals.  For trainees in the </w:t>
      </w:r>
      <w:r w:rsidRPr="00634AF0">
        <w:rPr>
          <w:rFonts w:asciiTheme="minorHAnsi" w:hAnsiTheme="minorHAnsi"/>
          <w:bCs/>
        </w:rPr>
        <w:t>COVID-19 DWG</w:t>
      </w:r>
      <w:r w:rsidRPr="00634AF0">
        <w:rPr>
          <w:rFonts w:asciiTheme="minorHAnsi" w:hAnsiTheme="minorHAnsi"/>
        </w:rPr>
        <w:t xml:space="preserve">, on-going counseling support will be provided to assist them to overcome barriers to successful OJT completion and to reach the goals set forth in their case plans.  </w:t>
      </w:r>
    </w:p>
    <w:p w14:paraId="55A732A6"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0A4EF2E8"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Case notes for each customer must be documented, detailed and updated in MOSES.  Case notes document services, customer contact and issues, and trainee progress toward achieving the employment objectives in the Case Plan.  Contact should be maintained with all trainees at a minimum of every thirty (30) days, and that contact should be posted in MOSES.  Case Plan and corresponding MOSES documentation must occur on an ongoing basis and include documentation of completion of activities.</w:t>
      </w:r>
    </w:p>
    <w:p w14:paraId="11C977A4"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78FF7B62" w14:textId="77777777"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rPr>
      </w:pPr>
    </w:p>
    <w:p w14:paraId="7C2D5044" w14:textId="77777777"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rPr>
      </w:pPr>
      <w:r w:rsidRPr="00634AF0">
        <w:rPr>
          <w:rFonts w:asciiTheme="minorHAnsi" w:hAnsiTheme="minorHAnsi"/>
          <w:b/>
        </w:rPr>
        <w:t>14. Monitoring</w:t>
      </w:r>
    </w:p>
    <w:p w14:paraId="716D2FAB" w14:textId="77777777" w:rsidR="00674633" w:rsidRPr="00634AF0" w:rsidRDefault="00674633" w:rsidP="00674633">
      <w:pPr>
        <w:rPr>
          <w:rFonts w:asciiTheme="minorHAnsi" w:hAnsiTheme="minorHAnsi"/>
        </w:rPr>
      </w:pPr>
      <w:r w:rsidRPr="00634AF0">
        <w:rPr>
          <w:rFonts w:asciiTheme="minorHAnsi" w:hAnsiTheme="minorHAnsi"/>
        </w:rPr>
        <w:t xml:space="preserve">Career Centers will be responsible for regular compliance and progress reviews to be conducted by the designated local area entity and also in accordance with the schedule and terms of the executed OJT contract.  At a minimum, two reviews, including one on-site visit, will be conducted during the term of the JD NEG contract period to review the employer’s compliance with the training plan and other contractual stipulations.  The review will also include discussions with both the employer and trainee to determine the trainee’s progress and to identify issues in need of resolution.  Any identified issues should be mediated as part of the onsite review process.  Reports generated from the reviews will be kept on file and in MOSES.  </w:t>
      </w:r>
    </w:p>
    <w:p w14:paraId="04CAB3C7" w14:textId="77777777" w:rsidR="00674633" w:rsidRPr="00634AF0" w:rsidRDefault="00674633" w:rsidP="00674633">
      <w:pPr>
        <w:rPr>
          <w:rFonts w:asciiTheme="minorHAnsi" w:hAnsiTheme="minorHAnsi"/>
        </w:rPr>
      </w:pPr>
    </w:p>
    <w:p w14:paraId="6F5F881F" w14:textId="77777777" w:rsidR="00674633" w:rsidRPr="00634AF0" w:rsidRDefault="00674633" w:rsidP="00674633">
      <w:pPr>
        <w:rPr>
          <w:rFonts w:asciiTheme="minorHAnsi" w:hAnsiTheme="minorHAnsi"/>
        </w:rPr>
      </w:pPr>
      <w:r w:rsidRPr="00634AF0">
        <w:rPr>
          <w:rFonts w:asciiTheme="minorHAnsi" w:hAnsiTheme="minorHAnsi"/>
        </w:rPr>
        <w:t>Additionally, Career Centers will be responsible for ensuring the employer completes monthly progress reports and invoices according to the schedule and terms of the executed OJT contract.</w:t>
      </w:r>
    </w:p>
    <w:p w14:paraId="3EF5FB42" w14:textId="77777777"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bCs/>
          <w:u w:val="single"/>
        </w:rPr>
      </w:pPr>
    </w:p>
    <w:p w14:paraId="7DB4DF53" w14:textId="466B6B44"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rPr>
      </w:pPr>
      <w:r w:rsidRPr="00634AF0">
        <w:rPr>
          <w:rFonts w:asciiTheme="minorHAnsi" w:hAnsiTheme="minorHAnsi"/>
        </w:rPr>
        <w:t xml:space="preserve">The Primary Operator and </w:t>
      </w:r>
      <w:r w:rsidR="00AC6BB8" w:rsidRPr="00634AF0">
        <w:rPr>
          <w:rFonts w:asciiTheme="minorHAnsi" w:hAnsiTheme="minorHAnsi"/>
        </w:rPr>
        <w:t>MDCS</w:t>
      </w:r>
      <w:r w:rsidRPr="00634AF0">
        <w:rPr>
          <w:rFonts w:asciiTheme="minorHAnsi" w:hAnsiTheme="minorHAnsi"/>
        </w:rPr>
        <w:t xml:space="preserve"> will monitor the OJT contract through remote or on-site program and fiscal reviews.  It is the responsibility of the Career Center to coordinate on-site visits to the OJT Training site with the employer and the other relevant monitoring parties.  For any on-site monitoring the Career Center will be provided with a minimum of two (2) weeks’ notice and will be coordinated to ensure minimum disruption. This monitoring will encompass, but is not be limited to, the following areas:</w:t>
      </w:r>
    </w:p>
    <w:p w14:paraId="1EE876E1"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intake forms</w:t>
      </w:r>
    </w:p>
    <w:p w14:paraId="572555CD"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eligibility documentation</w:t>
      </w:r>
    </w:p>
    <w:p w14:paraId="4E597EED"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assessment tests and results</w:t>
      </w:r>
    </w:p>
    <w:p w14:paraId="5A6721B0"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Case Plan completion</w:t>
      </w:r>
    </w:p>
    <w:p w14:paraId="418443BD"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career counseling notes</w:t>
      </w:r>
    </w:p>
    <w:p w14:paraId="0A278B98"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contact notes</w:t>
      </w:r>
    </w:p>
    <w:p w14:paraId="2A230935"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enrollment documentation</w:t>
      </w:r>
    </w:p>
    <w:p w14:paraId="1D24F891"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updates on programmatic progress</w:t>
      </w:r>
    </w:p>
    <w:p w14:paraId="2E60A300"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employer payroll records</w:t>
      </w:r>
    </w:p>
    <w:p w14:paraId="4C5A060D"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placement information</w:t>
      </w:r>
    </w:p>
    <w:p w14:paraId="34A6EC67"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services provided and documentation of those services</w:t>
      </w:r>
    </w:p>
    <w:p w14:paraId="02C7F06E"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follow-up documentation and</w:t>
      </w:r>
    </w:p>
    <w:p w14:paraId="4B5F6A9A" w14:textId="77777777" w:rsidR="00674633" w:rsidRPr="00634AF0" w:rsidRDefault="00674633" w:rsidP="00674633">
      <w:pPr>
        <w:numPr>
          <w:ilvl w:val="1"/>
          <w:numId w:val="21"/>
        </w:numPr>
        <w:rPr>
          <w:rFonts w:asciiTheme="minorHAnsi" w:hAnsiTheme="minorHAnsi"/>
        </w:rPr>
      </w:pPr>
      <w:r w:rsidRPr="00634AF0">
        <w:rPr>
          <w:rFonts w:asciiTheme="minorHAnsi" w:hAnsiTheme="minorHAnsi"/>
        </w:rPr>
        <w:t>other necessary documents to ensure that processes are followed and services are being provided appropriately.</w:t>
      </w:r>
    </w:p>
    <w:p w14:paraId="26896A18" w14:textId="77777777" w:rsidR="00674633" w:rsidRPr="00634AF0" w:rsidRDefault="00674633" w:rsidP="0067463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00B7E487" w14:textId="77777777" w:rsidR="00674633" w:rsidRPr="00634AF0" w:rsidRDefault="00674633" w:rsidP="00674633">
      <w:pPr>
        <w:rPr>
          <w:rFonts w:asciiTheme="minorHAnsi" w:hAnsiTheme="minorHAnsi"/>
          <w:b/>
        </w:rPr>
      </w:pPr>
      <w:r w:rsidRPr="00634AF0">
        <w:rPr>
          <w:rFonts w:asciiTheme="minorHAnsi" w:hAnsiTheme="minorHAnsi"/>
          <w:b/>
        </w:rPr>
        <w:t>15. Job Development/Placement</w:t>
      </w:r>
    </w:p>
    <w:p w14:paraId="29C6BF4C" w14:textId="468BFE0D" w:rsidR="00674633" w:rsidRPr="00634AF0" w:rsidRDefault="00674633" w:rsidP="00674633">
      <w:pPr>
        <w:rPr>
          <w:rFonts w:asciiTheme="minorHAnsi" w:hAnsiTheme="minorHAnsi"/>
        </w:rPr>
      </w:pPr>
      <w:r w:rsidRPr="00634AF0">
        <w:rPr>
          <w:rFonts w:asciiTheme="minorHAnsi" w:hAnsiTheme="minorHAnsi"/>
        </w:rPr>
        <w:t>Successful OJT completion will result in a full-time, unsubsidized employment.  It is the responsibility of the Career Center to contact the employer to verify entered employment.  The Career Center will also be responsible for documenting retention in employment at 180 days after the trainee’s termination (exit) from the COVID-19 DWG program.   All retention and follow-up must be entered into the MOSES data system.</w:t>
      </w:r>
    </w:p>
    <w:p w14:paraId="48A59F8D" w14:textId="77777777" w:rsidR="00674633" w:rsidRPr="00634AF0" w:rsidRDefault="00674633" w:rsidP="00674633">
      <w:pPr>
        <w:rPr>
          <w:rFonts w:asciiTheme="minorHAnsi" w:hAnsiTheme="minorHAnsi"/>
        </w:rPr>
      </w:pPr>
    </w:p>
    <w:p w14:paraId="14E6BA81" w14:textId="77777777" w:rsidR="00674633" w:rsidRPr="00634AF0" w:rsidRDefault="00674633" w:rsidP="00674633">
      <w:pPr>
        <w:rPr>
          <w:rFonts w:asciiTheme="minorHAnsi" w:hAnsiTheme="minorHAnsi"/>
        </w:rPr>
      </w:pPr>
      <w:r w:rsidRPr="00634AF0">
        <w:rPr>
          <w:rFonts w:asciiTheme="minorHAnsi" w:hAnsiTheme="minorHAnsi"/>
        </w:rPr>
        <w:t xml:space="preserve">In a case where the OJT does not result in job placement for the trainee, Career Center staff will provide ongoing assistance from the Career Center to facilitate the job search according to Career Center normal operating procedures and the trainee’s Case Plan. </w:t>
      </w:r>
    </w:p>
    <w:p w14:paraId="728DB396" w14:textId="77777777" w:rsidR="00674633" w:rsidRPr="00634AF0" w:rsidRDefault="00674633" w:rsidP="00674633">
      <w:pPr>
        <w:rPr>
          <w:rFonts w:asciiTheme="minorHAnsi" w:hAnsiTheme="minorHAnsi"/>
        </w:rPr>
      </w:pPr>
    </w:p>
    <w:p w14:paraId="412F81B2" w14:textId="77777777" w:rsidR="00674633" w:rsidRPr="00634AF0" w:rsidRDefault="00674633" w:rsidP="00674633">
      <w:pPr>
        <w:rPr>
          <w:rFonts w:asciiTheme="minorHAnsi" w:hAnsiTheme="minorHAnsi"/>
        </w:rPr>
      </w:pPr>
      <w:r w:rsidRPr="00634AF0">
        <w:rPr>
          <w:rFonts w:asciiTheme="minorHAnsi" w:hAnsiTheme="minorHAnsi"/>
        </w:rPr>
        <w:t xml:space="preserve">For all WIOA trainees, follow-up services are required to be offered for twelve (12) months after termination.  The regulations are clear that follow-up services mean more than just contact.  It will be expected that the Career Center will have a menu of post-placement services available to all interested WIOA customers who have been exited. </w:t>
      </w:r>
    </w:p>
    <w:p w14:paraId="568F5B69" w14:textId="77777777" w:rsidR="00674633" w:rsidRPr="00634AF0" w:rsidRDefault="00674633" w:rsidP="00674633">
      <w:pPr>
        <w:rPr>
          <w:rFonts w:asciiTheme="minorHAnsi" w:hAnsiTheme="minorHAnsi"/>
        </w:rPr>
      </w:pPr>
    </w:p>
    <w:p w14:paraId="54B2AB80" w14:textId="77777777" w:rsidR="00674633" w:rsidRPr="00634AF0" w:rsidRDefault="00674633" w:rsidP="00674633">
      <w:pPr>
        <w:rPr>
          <w:rFonts w:asciiTheme="minorHAnsi" w:hAnsiTheme="minorHAnsi"/>
        </w:rPr>
      </w:pPr>
      <w:r w:rsidRPr="00634AF0">
        <w:rPr>
          <w:rFonts w:asciiTheme="minorHAnsi" w:hAnsiTheme="minorHAnsi"/>
        </w:rPr>
        <w:t>Follow-up services can consist of retention workshops, events, networking groups, mini-trainings, advocacy and referral services, or any other service which would be valued by an employed customer.  The Career Center must track utilization of the services, and all contacts made to the exited customer throughout the follow-up period, utilizing the MOSES system.</w:t>
      </w:r>
    </w:p>
    <w:p w14:paraId="656A3DF7" w14:textId="77777777" w:rsidR="00674633" w:rsidRPr="00634AF0" w:rsidRDefault="00674633" w:rsidP="00674633">
      <w:pPr>
        <w:rPr>
          <w:rFonts w:asciiTheme="minorHAnsi" w:hAnsiTheme="minorHAnsi"/>
        </w:rPr>
      </w:pPr>
    </w:p>
    <w:p w14:paraId="37D81F39" w14:textId="77777777" w:rsidR="00674633" w:rsidRPr="00634AF0" w:rsidRDefault="00674633" w:rsidP="00674633">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r w:rsidRPr="00634AF0">
        <w:rPr>
          <w:rFonts w:asciiTheme="minorHAnsi" w:hAnsiTheme="minorHAnsi"/>
          <w:b/>
        </w:rPr>
        <w:t>16. Exits</w:t>
      </w:r>
    </w:p>
    <w:p w14:paraId="79329629" w14:textId="72FBD5C3" w:rsidR="00674633" w:rsidRPr="00634AF0" w:rsidRDefault="00674633" w:rsidP="00674633">
      <w:pPr>
        <w:rPr>
          <w:rFonts w:asciiTheme="minorHAnsi" w:hAnsiTheme="minorHAnsi"/>
        </w:rPr>
      </w:pPr>
      <w:r w:rsidRPr="00634AF0">
        <w:rPr>
          <w:rFonts w:asciiTheme="minorHAnsi" w:hAnsiTheme="minorHAnsi"/>
        </w:rPr>
        <w:t>Following completion of activities funded through this contract, and 90 days of no services (excluding follow-up services), trainees will be exited from the COVID-19 DWG grant.  This will begin the follow-up period described above.</w:t>
      </w:r>
    </w:p>
    <w:p w14:paraId="24B79589" w14:textId="77777777" w:rsidR="00674633" w:rsidRPr="00634AF0" w:rsidRDefault="00674633" w:rsidP="00674633">
      <w:pPr>
        <w:rPr>
          <w:rFonts w:asciiTheme="minorHAnsi" w:hAnsiTheme="minorHAnsi"/>
        </w:rPr>
      </w:pPr>
    </w:p>
    <w:p w14:paraId="31F07F50" w14:textId="2FF49D0D" w:rsidR="00674633" w:rsidRPr="00634AF0" w:rsidRDefault="00674633" w:rsidP="00674633">
      <w:pPr>
        <w:rPr>
          <w:rFonts w:asciiTheme="minorHAnsi" w:hAnsiTheme="minorHAnsi"/>
        </w:rPr>
      </w:pPr>
      <w:r w:rsidRPr="00634AF0">
        <w:rPr>
          <w:rFonts w:asciiTheme="minorHAnsi" w:hAnsiTheme="minorHAnsi"/>
        </w:rPr>
        <w:lastRenderedPageBreak/>
        <w:t>Regardless of the type of activity for a trainee, the only positive outcome for a Dislocated Worker trainee is placement into a job.  All entered employments must be documented on the MOSES system.  When a trainee obtains a job placement, his/her COVID-19 DWG case should be closed.  The MOSES automatic exit feature will exit the trainee from the system.</w:t>
      </w:r>
    </w:p>
    <w:p w14:paraId="7250F208" w14:textId="77777777" w:rsidR="00674633" w:rsidRPr="00634AF0" w:rsidRDefault="00674633" w:rsidP="00674633">
      <w:pPr>
        <w:rPr>
          <w:rFonts w:asciiTheme="minorHAnsi" w:hAnsiTheme="minorHAnsi"/>
        </w:rPr>
      </w:pPr>
    </w:p>
    <w:p w14:paraId="2662122C" w14:textId="70D6BF14" w:rsidR="00674633" w:rsidRPr="00634AF0" w:rsidRDefault="00674633" w:rsidP="00674633">
      <w:pPr>
        <w:rPr>
          <w:rFonts w:asciiTheme="minorHAnsi" w:hAnsiTheme="minorHAnsi"/>
        </w:rPr>
      </w:pPr>
      <w:r w:rsidRPr="00634AF0">
        <w:rPr>
          <w:rFonts w:asciiTheme="minorHAnsi" w:hAnsiTheme="minorHAnsi"/>
        </w:rPr>
        <w:t>In addition, the contracted Career Center should strive for a placement rate of 88% of all exiters from the COVID-19 DWG.</w:t>
      </w:r>
    </w:p>
    <w:p w14:paraId="1B5FDFCE" w14:textId="77777777" w:rsidR="00674633" w:rsidRPr="00634AF0" w:rsidRDefault="00674633" w:rsidP="00674633">
      <w:pPr>
        <w:tabs>
          <w:tab w:val="left" w:pos="7290"/>
        </w:tabs>
        <w:spacing w:before="240" w:after="60"/>
        <w:jc w:val="both"/>
        <w:outlineLvl w:val="6"/>
        <w:rPr>
          <w:rFonts w:asciiTheme="minorHAnsi" w:hAnsiTheme="minorHAnsi"/>
          <w:b/>
        </w:rPr>
      </w:pPr>
      <w:r w:rsidRPr="00634AF0">
        <w:rPr>
          <w:rFonts w:asciiTheme="minorHAnsi" w:hAnsiTheme="minorHAnsi"/>
          <w:b/>
        </w:rPr>
        <w:t>17. Reporting</w:t>
      </w:r>
    </w:p>
    <w:p w14:paraId="48198FB1" w14:textId="49D11C7F" w:rsidR="00674633" w:rsidRPr="00634AF0" w:rsidRDefault="00674633" w:rsidP="00674633">
      <w:pPr>
        <w:tabs>
          <w:tab w:val="left" w:pos="7290"/>
          <w:tab w:val="left" w:pos="9360"/>
        </w:tabs>
        <w:rPr>
          <w:rFonts w:asciiTheme="minorHAnsi" w:hAnsiTheme="minorHAnsi"/>
        </w:rPr>
      </w:pPr>
      <w:r w:rsidRPr="00634AF0">
        <w:rPr>
          <w:rFonts w:asciiTheme="minorHAnsi" w:hAnsiTheme="minorHAnsi"/>
        </w:rPr>
        <w:t xml:space="preserve">The Career Center will be required to maintain an electronic record of OJT Trainees, activities and results in the MOSES computer data system, following procedures established by the </w:t>
      </w:r>
      <w:r w:rsidR="00AC6BB8" w:rsidRPr="00634AF0">
        <w:rPr>
          <w:rFonts w:asciiTheme="minorHAnsi" w:hAnsiTheme="minorHAnsi"/>
        </w:rPr>
        <w:t>MDCS</w:t>
      </w:r>
      <w:r w:rsidRPr="00634AF0">
        <w:rPr>
          <w:rFonts w:asciiTheme="minorHAnsi" w:hAnsiTheme="minorHAnsi"/>
        </w:rPr>
        <w:t xml:space="preserve"> and the management of the MOSES system.  Information in the MOSES system will encompass eligibility determination, career services delivery, enrollment, case management and tracking of all participants enrolled in the COVID-19 DWG.  Up-to-date information will provide enrollment and termination data for the Primary Operator and the Career Center itself.  Information must be entered in a timely and efficient manner, and all hard copy records must also be kept in a timely, efficient and organized manner.  The data collected by the Career Center will be used to document performance results for the COVID-19 DWG, for the pertinent Career Center, and for all service providers utilized by trainees.  </w:t>
      </w:r>
    </w:p>
    <w:p w14:paraId="17AA5970" w14:textId="77777777"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bCs/>
        </w:rPr>
      </w:pPr>
    </w:p>
    <w:p w14:paraId="7D35D2E2" w14:textId="77777777" w:rsidR="00674633" w:rsidRPr="00634AF0" w:rsidRDefault="00674633" w:rsidP="00674633">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rPr>
      </w:pPr>
      <w:r w:rsidRPr="00634AF0">
        <w:rPr>
          <w:rFonts w:asciiTheme="minorHAnsi" w:hAnsiTheme="minorHAnsi"/>
          <w:b/>
          <w:bCs/>
        </w:rPr>
        <w:t>18. Contract Responsibilities</w:t>
      </w:r>
    </w:p>
    <w:p w14:paraId="14E826F5" w14:textId="77777777" w:rsidR="00674633" w:rsidRPr="00634AF0" w:rsidRDefault="00674633" w:rsidP="00674633">
      <w:pPr>
        <w:widowControl w:val="0"/>
        <w:numPr>
          <w:ilvl w:val="0"/>
          <w:numId w:val="17"/>
        </w:numPr>
        <w:tabs>
          <w:tab w:val="num" w:pos="360"/>
          <w:tab w:val="left" w:pos="720"/>
          <w:tab w:val="left" w:pos="1080"/>
          <w:tab w:val="left" w:pos="1440"/>
          <w:tab w:val="left" w:pos="1800"/>
          <w:tab w:val="left" w:pos="2880"/>
          <w:tab w:val="left" w:pos="5130"/>
          <w:tab w:val="left" w:pos="7290"/>
          <w:tab w:val="left" w:pos="7920"/>
          <w:tab w:val="left" w:pos="9360"/>
        </w:tabs>
        <w:autoSpaceDE w:val="0"/>
        <w:autoSpaceDN w:val="0"/>
        <w:adjustRightInd w:val="0"/>
        <w:ind w:left="360"/>
        <w:jc w:val="both"/>
        <w:rPr>
          <w:rFonts w:asciiTheme="minorHAnsi" w:hAnsiTheme="minorHAnsi"/>
        </w:rPr>
      </w:pPr>
      <w:r w:rsidRPr="00634AF0">
        <w:rPr>
          <w:rFonts w:asciiTheme="minorHAnsi" w:hAnsiTheme="minorHAnsi"/>
        </w:rPr>
        <w:t>The Contractor will comply with any Primary Operator requests for statistical, financial, or programmatic reports.  Payment and future funding will depend on the submission and approval of all reports.</w:t>
      </w:r>
    </w:p>
    <w:p w14:paraId="292B4C6A" w14:textId="77777777" w:rsidR="00674633" w:rsidRPr="00634AF0" w:rsidRDefault="00674633" w:rsidP="00674633">
      <w:pPr>
        <w:widowControl w:val="0"/>
        <w:numPr>
          <w:ilvl w:val="0"/>
          <w:numId w:val="17"/>
        </w:numPr>
        <w:tabs>
          <w:tab w:val="num" w:pos="360"/>
          <w:tab w:val="left" w:pos="720"/>
          <w:tab w:val="left" w:pos="1080"/>
          <w:tab w:val="left" w:pos="1440"/>
          <w:tab w:val="left" w:pos="1800"/>
          <w:tab w:val="left" w:pos="2880"/>
          <w:tab w:val="left" w:pos="5130"/>
          <w:tab w:val="left" w:pos="7290"/>
          <w:tab w:val="left" w:pos="7920"/>
          <w:tab w:val="left" w:pos="9360"/>
        </w:tabs>
        <w:autoSpaceDE w:val="0"/>
        <w:autoSpaceDN w:val="0"/>
        <w:adjustRightInd w:val="0"/>
        <w:ind w:left="360"/>
        <w:jc w:val="both"/>
        <w:rPr>
          <w:rFonts w:asciiTheme="minorHAnsi" w:hAnsiTheme="minorHAnsi"/>
        </w:rPr>
      </w:pPr>
      <w:r w:rsidRPr="00634AF0">
        <w:rPr>
          <w:rFonts w:asciiTheme="minorHAnsi" w:hAnsiTheme="minorHAnsi"/>
        </w:rPr>
        <w:t>All programs, services and activities conducted under this contract will be in compliance with the laws and regulations regarding:</w:t>
      </w:r>
    </w:p>
    <w:p w14:paraId="7D1F35F4" w14:textId="77777777" w:rsidR="00674633" w:rsidRPr="00634AF0" w:rsidRDefault="00674633" w:rsidP="00674633">
      <w:pPr>
        <w:tabs>
          <w:tab w:val="left" w:pos="360"/>
          <w:tab w:val="left" w:pos="720"/>
          <w:tab w:val="left" w:pos="1080"/>
          <w:tab w:val="left" w:pos="1440"/>
          <w:tab w:val="left" w:pos="1800"/>
          <w:tab w:val="left" w:pos="2880"/>
          <w:tab w:val="left" w:pos="5130"/>
          <w:tab w:val="left" w:pos="7290"/>
          <w:tab w:val="left" w:pos="7920"/>
          <w:tab w:val="left" w:pos="9360"/>
        </w:tabs>
        <w:ind w:left="720"/>
        <w:jc w:val="both"/>
        <w:rPr>
          <w:rFonts w:asciiTheme="minorHAnsi" w:hAnsiTheme="minorHAnsi"/>
        </w:rPr>
      </w:pPr>
      <w:r w:rsidRPr="00634AF0">
        <w:rPr>
          <w:rFonts w:asciiTheme="minorHAnsi" w:hAnsiTheme="minorHAnsi"/>
        </w:rPr>
        <w:t>a.</w:t>
      </w:r>
      <w:r w:rsidRPr="00634AF0">
        <w:rPr>
          <w:rFonts w:asciiTheme="minorHAnsi" w:hAnsiTheme="minorHAnsi"/>
        </w:rPr>
        <w:tab/>
        <w:t>M.G.L. c151B</w:t>
      </w:r>
    </w:p>
    <w:p w14:paraId="3165BB5E" w14:textId="77777777" w:rsidR="00674633" w:rsidRPr="00634AF0" w:rsidRDefault="00674633" w:rsidP="00674633">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rPr>
      </w:pPr>
      <w:r w:rsidRPr="00634AF0">
        <w:rPr>
          <w:rFonts w:asciiTheme="minorHAnsi" w:hAnsiTheme="minorHAnsi"/>
        </w:rPr>
        <w:t>Title VI (</w:t>
      </w:r>
      <w:smartTag w:uri="urn:schemas-microsoft-com:office:smarttags" w:element="stockticker">
        <w:r w:rsidRPr="00634AF0">
          <w:rPr>
            <w:rFonts w:asciiTheme="minorHAnsi" w:hAnsiTheme="minorHAnsi"/>
          </w:rPr>
          <w:t>VII</w:t>
        </w:r>
      </w:smartTag>
      <w:r w:rsidRPr="00634AF0">
        <w:rPr>
          <w:rFonts w:asciiTheme="minorHAnsi" w:hAnsiTheme="minorHAnsi"/>
        </w:rPr>
        <w:t>) of the Civil Rights Act of 1974, P.L. 88 - 352</w:t>
      </w:r>
    </w:p>
    <w:p w14:paraId="26D1C404" w14:textId="77777777" w:rsidR="00674633" w:rsidRPr="00634AF0" w:rsidRDefault="00674633" w:rsidP="00674633">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rPr>
      </w:pPr>
      <w:r w:rsidRPr="00634AF0">
        <w:rPr>
          <w:rFonts w:asciiTheme="minorHAnsi" w:hAnsiTheme="minorHAnsi"/>
        </w:rPr>
        <w:t>The Workforce Innovation and Opportunity Act</w:t>
      </w:r>
    </w:p>
    <w:p w14:paraId="58599023" w14:textId="6E3B6824" w:rsidR="00674633" w:rsidRPr="00634AF0" w:rsidRDefault="00674633" w:rsidP="00674633">
      <w:pPr>
        <w:widowControl w:val="0"/>
        <w:numPr>
          <w:ilvl w:val="0"/>
          <w:numId w:val="18"/>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rPr>
      </w:pPr>
      <w:r w:rsidRPr="00634AF0">
        <w:rPr>
          <w:rFonts w:asciiTheme="minorHAnsi" w:hAnsiTheme="minorHAnsi"/>
        </w:rPr>
        <w:t xml:space="preserve">The Contractor agrees to abide by the policy requirements of this contract, and understands that if the </w:t>
      </w:r>
      <w:r w:rsidR="00AC6BB8" w:rsidRPr="00634AF0">
        <w:rPr>
          <w:rFonts w:asciiTheme="minorHAnsi" w:hAnsiTheme="minorHAnsi"/>
        </w:rPr>
        <w:t>MDCS</w:t>
      </w:r>
      <w:r w:rsidRPr="00634AF0">
        <w:rPr>
          <w:rFonts w:asciiTheme="minorHAnsi" w:hAnsiTheme="minorHAnsi"/>
        </w:rPr>
        <w:t xml:space="preserve"> implements new policies, they will be transitioned to all parties cited in this contract. </w:t>
      </w:r>
    </w:p>
    <w:p w14:paraId="7EFB81E0" w14:textId="77777777" w:rsidR="00674633" w:rsidRPr="00467464" w:rsidRDefault="00674633" w:rsidP="00674633">
      <w:pPr>
        <w:rPr>
          <w:b/>
          <w:bCs/>
          <w:sz w:val="22"/>
          <w:szCs w:val="22"/>
        </w:rPr>
      </w:pPr>
    </w:p>
    <w:p w14:paraId="11B2758C" w14:textId="77777777" w:rsidR="00674633" w:rsidRDefault="00674633" w:rsidP="00674633">
      <w:pPr>
        <w:jc w:val="center"/>
      </w:pPr>
    </w:p>
    <w:p w14:paraId="0654496A" w14:textId="77777777" w:rsidR="00674633" w:rsidRDefault="00674633" w:rsidP="00674633">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0BDF536E" w14:textId="77777777" w:rsidR="00674633" w:rsidRPr="00373306" w:rsidRDefault="00674633" w:rsidP="00674633">
      <w:pPr>
        <w:ind w:left="720"/>
        <w:rPr>
          <w:sz w:val="22"/>
          <w:szCs w:val="22"/>
        </w:rPr>
      </w:pPr>
    </w:p>
    <w:p w14:paraId="117FC380" w14:textId="77777777" w:rsidR="00674633" w:rsidRPr="00F35D75" w:rsidRDefault="00674633" w:rsidP="00674633">
      <w:pPr>
        <w:rPr>
          <w:sz w:val="22"/>
          <w:szCs w:val="22"/>
        </w:rPr>
      </w:pPr>
    </w:p>
    <w:p w14:paraId="199F0840" w14:textId="6D05A962" w:rsidR="005522D6" w:rsidRPr="00DA60BC" w:rsidRDefault="005522D6"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sz w:val="22"/>
          <w:szCs w:val="22"/>
        </w:rPr>
      </w:pPr>
    </w:p>
    <w:p w14:paraId="18659988" w14:textId="09F65994" w:rsidR="005522D6" w:rsidRPr="00DA60BC" w:rsidRDefault="005522D6"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sz w:val="22"/>
          <w:szCs w:val="22"/>
        </w:rPr>
      </w:pPr>
    </w:p>
    <w:p w14:paraId="4AD73A36" w14:textId="3AA8558F" w:rsidR="005522D6" w:rsidRDefault="005522D6"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66E71FF2" w14:textId="01DFDFA0" w:rsidR="005522D6" w:rsidRDefault="005522D6"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04929C13" w14:textId="49B5435D" w:rsidR="005522D6" w:rsidRDefault="005522D6"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49E61E87" w14:textId="18B0190D" w:rsidR="005522D6" w:rsidRDefault="005522D6"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36BDC2FE" w14:textId="282B50B0" w:rsidR="005522D6" w:rsidRDefault="005522D6"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0ED8D59F" w14:textId="2146E5A0" w:rsidR="0075347D" w:rsidRDefault="0075347D"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37E3FF45" w14:textId="77777777" w:rsidR="00634AF0" w:rsidRDefault="00634AF0"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393F567A" w14:textId="54946E8F" w:rsidR="005522D6" w:rsidRDefault="005522D6"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5D624282" w14:textId="6EFC0470" w:rsidR="00697BD2" w:rsidRDefault="00697BD2"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55431EEB" w14:textId="1A738414" w:rsidR="00697BD2" w:rsidRDefault="00697BD2"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5C9EB20E" w14:textId="0336F9D1" w:rsidR="00697BD2" w:rsidRDefault="00697BD2"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6F1A6F29" w14:textId="77777777" w:rsidR="00697BD2" w:rsidRDefault="00697BD2"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25104CA6" w14:textId="2A338C3E" w:rsidR="00312965" w:rsidRPr="00697BD2" w:rsidRDefault="005522D6" w:rsidP="00697BD2">
      <w:pPr>
        <w:pBdr>
          <w:top w:val="single" w:sz="4" w:space="1" w:color="auto"/>
          <w:left w:val="single" w:sz="4" w:space="4" w:color="auto"/>
          <w:bottom w:val="single" w:sz="4" w:space="1" w:color="auto"/>
          <w:right w:val="single" w:sz="4" w:space="4" w:color="auto"/>
        </w:pBdr>
        <w:tabs>
          <w:tab w:val="left" w:pos="1440"/>
          <w:tab w:val="left" w:pos="2430"/>
          <w:tab w:val="left" w:pos="2880"/>
          <w:tab w:val="left" w:pos="5130"/>
          <w:tab w:val="left" w:pos="7290"/>
          <w:tab w:val="left" w:pos="7920"/>
          <w:tab w:val="left" w:pos="9360"/>
        </w:tabs>
        <w:rPr>
          <w:rFonts w:asciiTheme="minorHAnsi" w:hAnsiTheme="minorHAnsi"/>
        </w:rPr>
      </w:pPr>
      <w:r>
        <w:rPr>
          <w:b/>
          <w:bCs/>
          <w:sz w:val="22"/>
          <w:szCs w:val="22"/>
        </w:rPr>
        <w:lastRenderedPageBreak/>
        <w:tab/>
      </w:r>
      <w:r>
        <w:rPr>
          <w:b/>
          <w:bCs/>
          <w:sz w:val="22"/>
          <w:szCs w:val="22"/>
        </w:rPr>
        <w:tab/>
      </w:r>
      <w:r w:rsidRPr="00DA60BC">
        <w:rPr>
          <w:rFonts w:asciiTheme="minorHAnsi" w:hAnsiTheme="minorHAnsi"/>
          <w:b/>
          <w:bCs/>
        </w:rPr>
        <w:t>ADDENDUM C: Individual Training Accounts (ITA)</w:t>
      </w:r>
    </w:p>
    <w:p w14:paraId="51F3E6D6" w14:textId="22B8C2A7" w:rsidR="005522D6" w:rsidRPr="00DA60BC" w:rsidRDefault="005522D6" w:rsidP="005522D6">
      <w:pPr>
        <w:tabs>
          <w:tab w:val="left" w:pos="7290"/>
          <w:tab w:val="left" w:pos="9360"/>
        </w:tabs>
        <w:spacing w:before="240" w:after="60"/>
        <w:jc w:val="center"/>
        <w:outlineLvl w:val="7"/>
        <w:rPr>
          <w:rFonts w:asciiTheme="minorHAnsi" w:hAnsiTheme="minorHAnsi"/>
          <w:b/>
          <w:i/>
          <w:iCs/>
          <w:caps/>
          <w:u w:val="single"/>
        </w:rPr>
      </w:pPr>
      <w:r w:rsidRPr="00DA60BC">
        <w:rPr>
          <w:rFonts w:asciiTheme="minorHAnsi" w:hAnsiTheme="minorHAnsi"/>
          <w:b/>
          <w:i/>
          <w:iCs/>
          <w:caps/>
          <w:u w:val="single"/>
        </w:rPr>
        <w:t>Individual Training accounts (ita) Program Summary</w:t>
      </w:r>
    </w:p>
    <w:p w14:paraId="422CC9FF" w14:textId="77777777" w:rsidR="00AE76DD" w:rsidRDefault="00AE76DD" w:rsidP="005522D6">
      <w:pPr>
        <w:tabs>
          <w:tab w:val="left" w:pos="450"/>
          <w:tab w:val="left" w:pos="1440"/>
          <w:tab w:val="left" w:pos="2430"/>
          <w:tab w:val="left" w:pos="2880"/>
          <w:tab w:val="left" w:pos="5130"/>
          <w:tab w:val="left" w:pos="7290"/>
          <w:tab w:val="left" w:pos="7920"/>
          <w:tab w:val="left" w:pos="9360"/>
        </w:tabs>
        <w:rPr>
          <w:rFonts w:asciiTheme="minorHAnsi" w:hAnsiTheme="minorHAnsi"/>
        </w:rPr>
      </w:pPr>
    </w:p>
    <w:p w14:paraId="14EB6EF2" w14:textId="29CD4069" w:rsidR="005522D6" w:rsidRPr="00DA60BC" w:rsidRDefault="005522D6" w:rsidP="005522D6">
      <w:pPr>
        <w:tabs>
          <w:tab w:val="left" w:pos="450"/>
          <w:tab w:val="left" w:pos="1440"/>
          <w:tab w:val="left" w:pos="2430"/>
          <w:tab w:val="left" w:pos="2880"/>
          <w:tab w:val="left" w:pos="5130"/>
          <w:tab w:val="left" w:pos="7290"/>
          <w:tab w:val="left" w:pos="7920"/>
          <w:tab w:val="left" w:pos="9360"/>
        </w:tabs>
        <w:rPr>
          <w:rFonts w:asciiTheme="minorHAnsi" w:hAnsiTheme="minorHAnsi"/>
        </w:rPr>
      </w:pPr>
      <w:r w:rsidRPr="00DA60BC">
        <w:rPr>
          <w:rFonts w:asciiTheme="minorHAnsi" w:hAnsiTheme="minorHAnsi"/>
        </w:rPr>
        <w:t>10 Individual Training Accounts will be made available to the Workforce Area.</w:t>
      </w:r>
    </w:p>
    <w:p w14:paraId="270BED2B" w14:textId="77777777" w:rsidR="005522D6" w:rsidRPr="00DA60BC" w:rsidRDefault="005522D6" w:rsidP="005522D6">
      <w:pPr>
        <w:tabs>
          <w:tab w:val="left" w:pos="450"/>
          <w:tab w:val="left" w:pos="1440"/>
          <w:tab w:val="left" w:pos="2430"/>
          <w:tab w:val="left" w:pos="2880"/>
          <w:tab w:val="left" w:pos="5130"/>
          <w:tab w:val="left" w:pos="7290"/>
          <w:tab w:val="left" w:pos="7920"/>
          <w:tab w:val="left" w:pos="9360"/>
        </w:tabs>
        <w:rPr>
          <w:rFonts w:asciiTheme="minorHAnsi" w:hAnsiTheme="minorHAnsi"/>
        </w:rPr>
      </w:pPr>
    </w:p>
    <w:p w14:paraId="0F964764" w14:textId="77777777" w:rsidR="005522D6" w:rsidRPr="00DA60BC" w:rsidRDefault="005522D6" w:rsidP="005522D6">
      <w:pPr>
        <w:tabs>
          <w:tab w:val="left" w:pos="7290"/>
          <w:tab w:val="left" w:pos="9360"/>
        </w:tabs>
        <w:jc w:val="both"/>
        <w:rPr>
          <w:rFonts w:asciiTheme="minorHAnsi" w:hAnsiTheme="minorHAnsi"/>
        </w:rPr>
      </w:pPr>
      <w:r w:rsidRPr="00DA60BC">
        <w:rPr>
          <w:rFonts w:asciiTheme="minorHAnsi" w:hAnsiTheme="minorHAnsi"/>
        </w:rPr>
        <w:t>The initial service components for this targeted group will be outreach and registration.  Following intake and eligibility determination, a decision will be made with regard to appropriateness of the services of this grant for the individual.  The criteria for enrollment will be as follows:</w:t>
      </w:r>
    </w:p>
    <w:p w14:paraId="133D86B8" w14:textId="77777777" w:rsidR="005522D6" w:rsidRPr="00DA60BC" w:rsidRDefault="005522D6" w:rsidP="005522D6">
      <w:pPr>
        <w:tabs>
          <w:tab w:val="left" w:pos="7290"/>
          <w:tab w:val="left" w:pos="9360"/>
        </w:tabs>
        <w:jc w:val="both"/>
        <w:rPr>
          <w:rFonts w:asciiTheme="minorHAnsi" w:hAnsiTheme="minorHAnsi"/>
        </w:rPr>
      </w:pPr>
    </w:p>
    <w:p w14:paraId="3A660DF2" w14:textId="2BD4F90B" w:rsidR="005522D6" w:rsidRPr="00DA60BC" w:rsidRDefault="005522D6" w:rsidP="005522D6">
      <w:pPr>
        <w:widowControl w:val="0"/>
        <w:numPr>
          <w:ilvl w:val="0"/>
          <w:numId w:val="4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ind w:hanging="302"/>
        <w:jc w:val="both"/>
        <w:rPr>
          <w:rFonts w:asciiTheme="minorHAnsi" w:hAnsiTheme="minorHAnsi"/>
        </w:rPr>
      </w:pPr>
      <w:r w:rsidRPr="00DA60BC">
        <w:rPr>
          <w:rFonts w:asciiTheme="minorHAnsi" w:hAnsiTheme="minorHAnsi"/>
        </w:rPr>
        <w:t xml:space="preserve">Customer is eligible as determined according to COVID-19 DWG Grant Policy promulgated by the </w:t>
      </w:r>
      <w:r w:rsidR="00AC6BB8">
        <w:rPr>
          <w:rFonts w:asciiTheme="minorHAnsi" w:hAnsiTheme="minorHAnsi"/>
        </w:rPr>
        <w:t>MDCS</w:t>
      </w:r>
      <w:r w:rsidRPr="00DA60BC">
        <w:rPr>
          <w:rFonts w:asciiTheme="minorHAnsi" w:hAnsiTheme="minorHAnsi"/>
        </w:rPr>
        <w:t>.</w:t>
      </w:r>
    </w:p>
    <w:p w14:paraId="2A8161DD" w14:textId="532BD7F3" w:rsidR="005522D6" w:rsidRPr="00DA60BC" w:rsidRDefault="005522D6" w:rsidP="005522D6">
      <w:pPr>
        <w:widowControl w:val="0"/>
        <w:numPr>
          <w:ilvl w:val="0"/>
          <w:numId w:val="4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rPr>
      </w:pPr>
      <w:r w:rsidRPr="00DA60BC">
        <w:rPr>
          <w:rFonts w:asciiTheme="minorHAnsi" w:hAnsiTheme="minorHAnsi"/>
        </w:rPr>
        <w:t>Only customers accessing Training funded through the COVID-19 DWG are to be enrolled.</w:t>
      </w:r>
    </w:p>
    <w:p w14:paraId="4094369F" w14:textId="77777777" w:rsidR="005522D6" w:rsidRPr="00DA60BC" w:rsidRDefault="005522D6" w:rsidP="005522D6">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bCs/>
        </w:rPr>
      </w:pPr>
    </w:p>
    <w:p w14:paraId="11005BB7" w14:textId="2E3F4049"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Following intake, eligibility determination and enrollment into an ITA training program, the customer will be enrolled into the grant.  Career and Training services are provided to all enrollees and may include (but are not limited to):</w:t>
      </w:r>
    </w:p>
    <w:p w14:paraId="55CB28D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tbl>
      <w:tblPr>
        <w:tblW w:w="0" w:type="auto"/>
        <w:jc w:val="center"/>
        <w:tblLayout w:type="fixed"/>
        <w:tblCellMar>
          <w:left w:w="120" w:type="dxa"/>
          <w:right w:w="120" w:type="dxa"/>
        </w:tblCellMar>
        <w:tblLook w:val="0000" w:firstRow="0" w:lastRow="0" w:firstColumn="0" w:lastColumn="0" w:noHBand="0" w:noVBand="0"/>
      </w:tblPr>
      <w:tblGrid>
        <w:gridCol w:w="2340"/>
        <w:gridCol w:w="3330"/>
        <w:gridCol w:w="2970"/>
      </w:tblGrid>
      <w:tr w:rsidR="005522D6" w:rsidRPr="00830794" w14:paraId="1CB81B55" w14:textId="77777777" w:rsidTr="00B7777F">
        <w:trPr>
          <w:trHeight w:val="402"/>
          <w:jc w:val="center"/>
        </w:trPr>
        <w:tc>
          <w:tcPr>
            <w:tcW w:w="2340" w:type="dxa"/>
            <w:tcBorders>
              <w:top w:val="single" w:sz="6" w:space="0" w:color="auto"/>
              <w:left w:val="single" w:sz="6" w:space="0" w:color="auto"/>
            </w:tcBorders>
            <w:vAlign w:val="center"/>
          </w:tcPr>
          <w:p w14:paraId="6DE98947"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Orientation to Center Services</w:t>
            </w:r>
          </w:p>
        </w:tc>
        <w:tc>
          <w:tcPr>
            <w:tcW w:w="3330" w:type="dxa"/>
            <w:tcBorders>
              <w:top w:val="single" w:sz="6" w:space="0" w:color="auto"/>
              <w:left w:val="single" w:sz="6" w:space="0" w:color="auto"/>
            </w:tcBorders>
            <w:vAlign w:val="center"/>
          </w:tcPr>
          <w:p w14:paraId="33446134"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Labor Market Information</w:t>
            </w:r>
          </w:p>
        </w:tc>
        <w:tc>
          <w:tcPr>
            <w:tcW w:w="2970" w:type="dxa"/>
            <w:tcBorders>
              <w:top w:val="single" w:sz="6" w:space="0" w:color="auto"/>
              <w:left w:val="single" w:sz="6" w:space="0" w:color="auto"/>
              <w:right w:val="single" w:sz="6" w:space="0" w:color="auto"/>
            </w:tcBorders>
            <w:vAlign w:val="center"/>
          </w:tcPr>
          <w:p w14:paraId="6151DDD5"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Early Readjustment Assistance</w:t>
            </w:r>
          </w:p>
        </w:tc>
      </w:tr>
      <w:tr w:rsidR="005522D6" w:rsidRPr="00830794" w14:paraId="4B43ABFE" w14:textId="77777777" w:rsidTr="00B7777F">
        <w:trPr>
          <w:trHeight w:val="402"/>
          <w:jc w:val="center"/>
        </w:trPr>
        <w:tc>
          <w:tcPr>
            <w:tcW w:w="2340" w:type="dxa"/>
            <w:tcBorders>
              <w:top w:val="single" w:sz="6" w:space="0" w:color="auto"/>
              <w:left w:val="single" w:sz="6" w:space="0" w:color="auto"/>
            </w:tcBorders>
            <w:vAlign w:val="center"/>
          </w:tcPr>
          <w:p w14:paraId="5DFD5562"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Job Clubs and Job Search</w:t>
            </w:r>
          </w:p>
        </w:tc>
        <w:tc>
          <w:tcPr>
            <w:tcW w:w="3330" w:type="dxa"/>
            <w:tcBorders>
              <w:top w:val="single" w:sz="6" w:space="0" w:color="auto"/>
              <w:left w:val="single" w:sz="6" w:space="0" w:color="auto"/>
            </w:tcBorders>
            <w:vAlign w:val="center"/>
          </w:tcPr>
          <w:p w14:paraId="5AC171B5"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Assessment of Educational Ability</w:t>
            </w:r>
          </w:p>
        </w:tc>
        <w:tc>
          <w:tcPr>
            <w:tcW w:w="2970" w:type="dxa"/>
            <w:tcBorders>
              <w:top w:val="single" w:sz="6" w:space="0" w:color="auto"/>
              <w:left w:val="single" w:sz="6" w:space="0" w:color="auto"/>
              <w:right w:val="single" w:sz="6" w:space="0" w:color="auto"/>
            </w:tcBorders>
            <w:vAlign w:val="center"/>
          </w:tcPr>
          <w:p w14:paraId="4A34162D"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Résumé Development</w:t>
            </w:r>
          </w:p>
        </w:tc>
      </w:tr>
      <w:tr w:rsidR="005522D6" w:rsidRPr="00830794" w14:paraId="2AC40C44" w14:textId="77777777" w:rsidTr="00B7777F">
        <w:trPr>
          <w:trHeight w:val="402"/>
          <w:jc w:val="center"/>
        </w:trPr>
        <w:tc>
          <w:tcPr>
            <w:tcW w:w="2340" w:type="dxa"/>
            <w:tcBorders>
              <w:top w:val="single" w:sz="6" w:space="0" w:color="auto"/>
              <w:left w:val="single" w:sz="6" w:space="0" w:color="auto"/>
            </w:tcBorders>
            <w:vAlign w:val="center"/>
          </w:tcPr>
          <w:p w14:paraId="7E29FB79"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Assessment of Interest</w:t>
            </w:r>
          </w:p>
        </w:tc>
        <w:tc>
          <w:tcPr>
            <w:tcW w:w="3330" w:type="dxa"/>
            <w:tcBorders>
              <w:top w:val="single" w:sz="6" w:space="0" w:color="auto"/>
              <w:left w:val="single" w:sz="6" w:space="0" w:color="auto"/>
            </w:tcBorders>
            <w:vAlign w:val="center"/>
          </w:tcPr>
          <w:p w14:paraId="2BA146BF"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Job-Search Specialty Workshops</w:t>
            </w:r>
          </w:p>
        </w:tc>
        <w:tc>
          <w:tcPr>
            <w:tcW w:w="2970" w:type="dxa"/>
            <w:tcBorders>
              <w:top w:val="single" w:sz="6" w:space="0" w:color="auto"/>
              <w:left w:val="single" w:sz="6" w:space="0" w:color="auto"/>
              <w:right w:val="single" w:sz="6" w:space="0" w:color="auto"/>
            </w:tcBorders>
            <w:vAlign w:val="center"/>
          </w:tcPr>
          <w:p w14:paraId="6523D58A"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Development of Case Plan</w:t>
            </w:r>
          </w:p>
        </w:tc>
      </w:tr>
      <w:tr w:rsidR="005522D6" w:rsidRPr="00830794" w14:paraId="028DEFC9" w14:textId="77777777" w:rsidTr="00B7777F">
        <w:trPr>
          <w:trHeight w:val="402"/>
          <w:jc w:val="center"/>
        </w:trPr>
        <w:tc>
          <w:tcPr>
            <w:tcW w:w="2340" w:type="dxa"/>
            <w:tcBorders>
              <w:top w:val="single" w:sz="6" w:space="0" w:color="auto"/>
              <w:left w:val="single" w:sz="6" w:space="0" w:color="auto"/>
              <w:bottom w:val="single" w:sz="6" w:space="0" w:color="auto"/>
            </w:tcBorders>
            <w:vAlign w:val="center"/>
          </w:tcPr>
          <w:p w14:paraId="3E174D38"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Career Development Specialty Groups</w:t>
            </w:r>
          </w:p>
        </w:tc>
        <w:tc>
          <w:tcPr>
            <w:tcW w:w="3330" w:type="dxa"/>
            <w:tcBorders>
              <w:top w:val="single" w:sz="6" w:space="0" w:color="auto"/>
              <w:left w:val="single" w:sz="6" w:space="0" w:color="auto"/>
              <w:bottom w:val="single" w:sz="6" w:space="0" w:color="auto"/>
            </w:tcBorders>
            <w:vAlign w:val="center"/>
          </w:tcPr>
          <w:p w14:paraId="1EFA1FE2"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Determination of Occupational Skills and Provision of Occupational Information</w:t>
            </w:r>
          </w:p>
        </w:tc>
        <w:tc>
          <w:tcPr>
            <w:tcW w:w="2970" w:type="dxa"/>
            <w:tcBorders>
              <w:top w:val="single" w:sz="6" w:space="0" w:color="auto"/>
              <w:left w:val="single" w:sz="6" w:space="0" w:color="auto"/>
              <w:bottom w:val="single" w:sz="6" w:space="0" w:color="auto"/>
              <w:right w:val="single" w:sz="6" w:space="0" w:color="auto"/>
            </w:tcBorders>
            <w:vAlign w:val="center"/>
          </w:tcPr>
          <w:p w14:paraId="7CA5DFF7" w14:textId="77777777" w:rsidR="005522D6" w:rsidRPr="00DA60BC" w:rsidRDefault="005522D6" w:rsidP="00B7777F">
            <w:pPr>
              <w:tabs>
                <w:tab w:val="left" w:pos="7290"/>
                <w:tab w:val="left" w:pos="9360"/>
              </w:tabs>
              <w:jc w:val="center"/>
              <w:rPr>
                <w:rFonts w:asciiTheme="minorHAnsi" w:hAnsiTheme="minorHAnsi"/>
              </w:rPr>
            </w:pPr>
            <w:r w:rsidRPr="00DA60BC">
              <w:rPr>
                <w:rFonts w:asciiTheme="minorHAnsi" w:hAnsiTheme="minorHAnsi"/>
              </w:rPr>
              <w:t>Transition Management Specialty Groups</w:t>
            </w:r>
          </w:p>
        </w:tc>
      </w:tr>
    </w:tbl>
    <w:p w14:paraId="1A34989C"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6ECF610D"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Each service plan will be tailored to the needs of the individual customer.  Reading and math grade levels will be determined for all customers receiving services who do not have a four-year college degree.  The project staff will document all enrollee services to ensure the provision of appropriate service based on the needs of the individual customer. </w:t>
      </w:r>
    </w:p>
    <w:p w14:paraId="24CB3266"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22594481" w14:textId="77777777" w:rsidR="005522D6" w:rsidRPr="00DA60BC" w:rsidRDefault="005522D6" w:rsidP="005522D6">
      <w:pPr>
        <w:tabs>
          <w:tab w:val="left" w:pos="0"/>
          <w:tab w:val="left" w:pos="900"/>
          <w:tab w:val="left" w:pos="2520"/>
          <w:tab w:val="left" w:pos="2880"/>
          <w:tab w:val="left" w:pos="5130"/>
          <w:tab w:val="left" w:pos="7290"/>
          <w:tab w:val="left" w:pos="9360"/>
        </w:tabs>
        <w:jc w:val="both"/>
        <w:rPr>
          <w:rFonts w:asciiTheme="minorHAnsi" w:hAnsiTheme="minorHAnsi"/>
          <w:bCs/>
        </w:rPr>
      </w:pPr>
      <w:r w:rsidRPr="00DA60BC">
        <w:rPr>
          <w:rFonts w:asciiTheme="minorHAnsi" w:hAnsiTheme="minorHAnsi"/>
          <w:bCs/>
        </w:rPr>
        <w:t xml:space="preserve">Through in-depth assessment, individual needs will be determined and the case manager will document the development of the case plan.  </w:t>
      </w:r>
    </w:p>
    <w:p w14:paraId="55A5CD59" w14:textId="77777777" w:rsidR="005522D6" w:rsidRPr="00DA60BC" w:rsidRDefault="005522D6" w:rsidP="005522D6">
      <w:pPr>
        <w:tabs>
          <w:tab w:val="left" w:pos="7290"/>
          <w:tab w:val="left" w:pos="9360"/>
        </w:tabs>
        <w:ind w:left="360"/>
        <w:jc w:val="both"/>
        <w:rPr>
          <w:rFonts w:asciiTheme="minorHAnsi" w:hAnsiTheme="minorHAnsi"/>
        </w:rPr>
      </w:pPr>
    </w:p>
    <w:p w14:paraId="715A8D5C" w14:textId="0E3A929B" w:rsidR="005522D6" w:rsidRPr="007C618A" w:rsidRDefault="005522D6" w:rsidP="007C618A">
      <w:pPr>
        <w:keepNext/>
        <w:tabs>
          <w:tab w:val="left" w:pos="7290"/>
          <w:tab w:val="left" w:pos="9360"/>
        </w:tabs>
        <w:ind w:right="-108"/>
        <w:outlineLvl w:val="0"/>
        <w:rPr>
          <w:rFonts w:asciiTheme="minorHAnsi" w:hAnsiTheme="minorHAnsi"/>
          <w:b/>
          <w:bCs/>
        </w:rPr>
      </w:pPr>
      <w:r w:rsidRPr="00DA60BC">
        <w:rPr>
          <w:rFonts w:asciiTheme="minorHAnsi" w:hAnsiTheme="minorHAnsi"/>
          <w:b/>
          <w:bCs/>
        </w:rPr>
        <w:t>Outreach and Recruitment</w:t>
      </w:r>
    </w:p>
    <w:p w14:paraId="39EDFF54" w14:textId="77777777" w:rsidR="005522D6" w:rsidRPr="00DA60BC" w:rsidRDefault="005522D6" w:rsidP="005522D6">
      <w:pPr>
        <w:tabs>
          <w:tab w:val="left" w:pos="7290"/>
          <w:tab w:val="left" w:pos="9360"/>
        </w:tabs>
        <w:jc w:val="both"/>
        <w:rPr>
          <w:rFonts w:asciiTheme="minorHAnsi" w:hAnsiTheme="minorHAnsi"/>
          <w:bCs/>
        </w:rPr>
      </w:pPr>
      <w:r w:rsidRPr="00DA60BC">
        <w:rPr>
          <w:rFonts w:asciiTheme="minorHAnsi" w:hAnsiTheme="minorHAnsi"/>
          <w:bCs/>
        </w:rPr>
        <w:t>The Career Center will be responsible for outreach in its area.</w:t>
      </w:r>
      <w:r w:rsidRPr="00DA60BC">
        <w:rPr>
          <w:rFonts w:asciiTheme="minorHAnsi" w:hAnsiTheme="minorHAnsi" w:cs="Lucida Sans Unicode"/>
          <w:b/>
          <w:bCs/>
        </w:rPr>
        <w:t xml:space="preserve"> </w:t>
      </w:r>
    </w:p>
    <w:p w14:paraId="7A690B8F" w14:textId="77777777" w:rsidR="005522D6" w:rsidRPr="00DA60BC" w:rsidRDefault="005522D6" w:rsidP="005522D6">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rPr>
          <w:rFonts w:asciiTheme="minorHAnsi" w:hAnsiTheme="minorHAnsi"/>
        </w:rPr>
      </w:pPr>
    </w:p>
    <w:p w14:paraId="70E8E9D7" w14:textId="64222CF3" w:rsidR="005522D6" w:rsidRPr="007C618A"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DA60BC">
        <w:rPr>
          <w:rFonts w:asciiTheme="minorHAnsi" w:hAnsiTheme="minorHAnsi"/>
          <w:b/>
        </w:rPr>
        <w:t>Intake</w:t>
      </w:r>
    </w:p>
    <w:p w14:paraId="325FDF08" w14:textId="540867A9"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The intake process ensures that all information pertinent to grant requirements is collected and appointments to meet with a Counselor are arranged for every applicant.  The goal of the COVID-19 DWG Grant is to transfer customers quickly from initial point of contact to available project services.  </w:t>
      </w:r>
    </w:p>
    <w:p w14:paraId="22FC0E8C"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3AC6E621"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The intake process begins with the completion of an application or an intake registration form to capture all the necessary data elements to gauge eligibility and the direction of service provision.  Early on, the full array of available grant and center services is described to applicants.</w:t>
      </w:r>
    </w:p>
    <w:p w14:paraId="7B774E96"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2B0EBF17"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lastRenderedPageBreak/>
        <w:t>The intake process is as follows:</w:t>
      </w:r>
    </w:p>
    <w:p w14:paraId="6FC58CBA"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08B49E54"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hanging="720"/>
        <w:jc w:val="both"/>
        <w:rPr>
          <w:rFonts w:asciiTheme="minorHAnsi" w:hAnsiTheme="minorHAnsi"/>
        </w:rPr>
      </w:pPr>
      <w:r w:rsidRPr="00DA60BC">
        <w:rPr>
          <w:rFonts w:asciiTheme="minorHAnsi" w:hAnsiTheme="minorHAnsi"/>
        </w:rPr>
        <w:tab/>
        <w:t>1.</w:t>
      </w:r>
      <w:r w:rsidRPr="00DA60BC">
        <w:rPr>
          <w:rFonts w:asciiTheme="minorHAnsi" w:hAnsiTheme="minorHAnsi"/>
        </w:rPr>
        <w:tab/>
        <w:t xml:space="preserve">A local application or an intake registration in MOSES is completed for the interested former employee.  Project staff will ensure all necessary data is recorded.  Documents pertinent to eligibility determination, citizenship or alien registration, and employment authorization (if the individual is not a U.S. citizen) will be collected.  </w:t>
      </w:r>
    </w:p>
    <w:p w14:paraId="142ABF94"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47045A0C" w14:textId="77777777" w:rsidR="005522D6" w:rsidRPr="00DA60BC" w:rsidRDefault="005522D6" w:rsidP="005522D6">
      <w:pPr>
        <w:widowControl w:val="0"/>
        <w:numPr>
          <w:ilvl w:val="0"/>
          <w:numId w:val="44"/>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rPr>
      </w:pPr>
      <w:r w:rsidRPr="00DA60BC">
        <w:rPr>
          <w:rFonts w:asciiTheme="minorHAnsi" w:hAnsiTheme="minorHAnsi"/>
        </w:rPr>
        <w:t>Once the customer has been confirmed as eligible by the local Career Center, staff will enter the customer information into the statewide MOSES database.  Eligibility and related information will also be designated in MOSES.</w:t>
      </w:r>
    </w:p>
    <w:p w14:paraId="38DC45BD" w14:textId="69E0649B" w:rsidR="005522D6" w:rsidRPr="00DA60BC" w:rsidRDefault="005522D6" w:rsidP="005522D6">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rPr>
          <w:rFonts w:asciiTheme="minorHAnsi" w:hAnsiTheme="minorHAnsi"/>
          <w:b/>
          <w:bCs/>
        </w:rPr>
      </w:pPr>
    </w:p>
    <w:p w14:paraId="51D9C7B1" w14:textId="3526864E" w:rsidR="005522D6" w:rsidRPr="007C618A" w:rsidRDefault="005522D6" w:rsidP="005522D6">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rPr>
          <w:rFonts w:asciiTheme="minorHAnsi" w:hAnsiTheme="minorHAnsi"/>
          <w:b/>
          <w:bCs/>
        </w:rPr>
      </w:pPr>
      <w:r w:rsidRPr="00DA60BC">
        <w:rPr>
          <w:rFonts w:asciiTheme="minorHAnsi" w:hAnsiTheme="minorHAnsi"/>
          <w:b/>
          <w:bCs/>
        </w:rPr>
        <w:t>Eligibility Process</w:t>
      </w:r>
    </w:p>
    <w:p w14:paraId="2ACEB854" w14:textId="0118A149" w:rsidR="005522D6" w:rsidRPr="00DA60BC" w:rsidRDefault="005522D6" w:rsidP="005522D6">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r w:rsidRPr="00DA60BC">
        <w:rPr>
          <w:rFonts w:asciiTheme="minorHAnsi" w:hAnsiTheme="minorHAnsi"/>
        </w:rPr>
        <w:t xml:space="preserve">The </w:t>
      </w:r>
      <w:r w:rsidRPr="00DA60BC">
        <w:rPr>
          <w:rFonts w:asciiTheme="minorHAnsi" w:hAnsiTheme="minorHAnsi"/>
          <w:spacing w:val="20"/>
        </w:rPr>
        <w:t>contracted</w:t>
      </w:r>
      <w:r w:rsidRPr="00DA60BC">
        <w:rPr>
          <w:rFonts w:asciiTheme="minorHAnsi" w:hAnsiTheme="minorHAnsi"/>
        </w:rPr>
        <w:t xml:space="preserve"> Career Center is </w:t>
      </w:r>
      <w:r w:rsidRPr="00DA60BC">
        <w:rPr>
          <w:rFonts w:asciiTheme="minorHAnsi" w:hAnsiTheme="minorHAnsi"/>
          <w:spacing w:val="20"/>
        </w:rPr>
        <w:t>responsible</w:t>
      </w:r>
      <w:r w:rsidRPr="00DA60BC">
        <w:rPr>
          <w:rFonts w:asciiTheme="minorHAnsi" w:hAnsiTheme="minorHAnsi"/>
        </w:rPr>
        <w:t xml:space="preserve"> for the </w:t>
      </w:r>
      <w:r w:rsidRPr="00DA60BC">
        <w:rPr>
          <w:rFonts w:asciiTheme="minorHAnsi" w:hAnsiTheme="minorHAnsi"/>
          <w:spacing w:val="20"/>
        </w:rPr>
        <w:t>determination</w:t>
      </w:r>
      <w:r w:rsidRPr="00DA60BC">
        <w:rPr>
          <w:rFonts w:asciiTheme="minorHAnsi" w:hAnsiTheme="minorHAnsi"/>
        </w:rPr>
        <w:t xml:space="preserve"> of eligibility under the COVID-19 NDWG Grant. The contracted Career Center must collect all requisite documentation for all eligible Dislocated Workers in the COVID-19 DWG Grant, following standard procedures in directives from the </w:t>
      </w:r>
      <w:r w:rsidR="00267433">
        <w:rPr>
          <w:rFonts w:asciiTheme="minorHAnsi" w:hAnsiTheme="minorHAnsi"/>
        </w:rPr>
        <w:t>M</w:t>
      </w:r>
      <w:r w:rsidR="00AC6BB8">
        <w:rPr>
          <w:rFonts w:asciiTheme="minorHAnsi" w:hAnsiTheme="minorHAnsi"/>
        </w:rPr>
        <w:t>MDCS</w:t>
      </w:r>
      <w:r w:rsidRPr="00DA60BC">
        <w:rPr>
          <w:rFonts w:asciiTheme="minorHAnsi" w:hAnsiTheme="minorHAnsi"/>
        </w:rPr>
        <w:t xml:space="preserve">.  The Career Center must, upon identifying a potential COVID-19 DWG participant, contact the Primary Operator to </w:t>
      </w:r>
      <w:r w:rsidRPr="00DA60BC">
        <w:rPr>
          <w:rFonts w:asciiTheme="minorHAnsi" w:hAnsiTheme="minorHAnsi"/>
          <w:spacing w:val="20"/>
        </w:rPr>
        <w:t>authorize</w:t>
      </w:r>
      <w:r w:rsidRPr="00DA60BC">
        <w:rPr>
          <w:rFonts w:asciiTheme="minorHAnsi" w:hAnsiTheme="minorHAnsi"/>
        </w:rPr>
        <w:t xml:space="preserve"> enrollment once eligibility is completed.  No participants can be enrolled in the COVID-19 DWG Grant without this authorization.</w:t>
      </w:r>
    </w:p>
    <w:p w14:paraId="3AB74CE6" w14:textId="1DF78BED" w:rsidR="005522D6" w:rsidRPr="00DA60BC" w:rsidRDefault="005522D6" w:rsidP="005522D6">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14:paraId="1EFD9409" w14:textId="5C1CE849" w:rsidR="005522D6" w:rsidRPr="007C618A" w:rsidRDefault="005522D6" w:rsidP="007C618A">
      <w:pPr>
        <w:keepNext/>
        <w:widowControl w:val="0"/>
        <w:tabs>
          <w:tab w:val="left" w:pos="1440"/>
          <w:tab w:val="left" w:pos="2430"/>
          <w:tab w:val="left" w:pos="2880"/>
          <w:tab w:val="left" w:pos="5130"/>
          <w:tab w:val="left" w:pos="7290"/>
          <w:tab w:val="left" w:pos="7920"/>
          <w:tab w:val="left" w:pos="9360"/>
        </w:tabs>
        <w:autoSpaceDE w:val="0"/>
        <w:autoSpaceDN w:val="0"/>
        <w:adjustRightInd w:val="0"/>
        <w:outlineLvl w:val="4"/>
        <w:rPr>
          <w:rFonts w:asciiTheme="minorHAnsi" w:hAnsiTheme="minorHAnsi"/>
          <w:b/>
          <w:bCs/>
        </w:rPr>
      </w:pPr>
      <w:r w:rsidRPr="00DA60BC">
        <w:rPr>
          <w:rFonts w:asciiTheme="minorHAnsi" w:hAnsiTheme="minorHAnsi"/>
          <w:b/>
          <w:bCs/>
        </w:rPr>
        <w:t>Orientation</w:t>
      </w:r>
    </w:p>
    <w:p w14:paraId="7D0719F1" w14:textId="77FA93A9" w:rsidR="005522D6" w:rsidRPr="00DA60BC" w:rsidRDefault="005522D6" w:rsidP="007C618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Orientation sessions should occur as needed for applicants at the Career Centers, using either a group or individual format.  Initially, orientations may be held to facilitate group processing of customers, but as the demand tapers, one-on-one may become the </w:t>
      </w:r>
      <w:r w:rsidRPr="00DA60BC">
        <w:rPr>
          <w:rFonts w:asciiTheme="minorHAnsi" w:hAnsiTheme="minorHAnsi"/>
          <w:spacing w:val="20"/>
        </w:rPr>
        <w:t>orientation methodology</w:t>
      </w:r>
      <w:r w:rsidRPr="00DA60BC">
        <w:rPr>
          <w:rFonts w:asciiTheme="minorHAnsi" w:hAnsiTheme="minorHAnsi"/>
        </w:rPr>
        <w:t>.  The orientation process will be necessary throughout the initial grant period (possibly through the first six to nine months).  Participant rights and responsibilities as well as grievance procedures and the equal opportunity compliance process should be covered.</w:t>
      </w:r>
    </w:p>
    <w:p w14:paraId="147B35D4" w14:textId="77777777" w:rsidR="005522D6" w:rsidRPr="00DA60BC" w:rsidRDefault="005522D6" w:rsidP="007C618A">
      <w:pPr>
        <w:tabs>
          <w:tab w:val="left" w:pos="7290"/>
        </w:tabs>
        <w:spacing w:after="60"/>
        <w:outlineLvl w:val="6"/>
        <w:rPr>
          <w:rFonts w:asciiTheme="minorHAnsi" w:hAnsiTheme="minorHAnsi"/>
          <w:b/>
          <w:bCs/>
        </w:rPr>
      </w:pPr>
      <w:r w:rsidRPr="00DA60BC">
        <w:rPr>
          <w:rFonts w:asciiTheme="minorHAnsi" w:hAnsiTheme="minorHAnsi"/>
        </w:rPr>
        <w:t>Enrollment &amp; Data Documentation</w:t>
      </w:r>
    </w:p>
    <w:p w14:paraId="55CCCE05" w14:textId="77777777" w:rsidR="005522D6" w:rsidRPr="00DA60BC" w:rsidRDefault="005522D6" w:rsidP="007C618A">
      <w:pPr>
        <w:tabs>
          <w:tab w:val="left" w:pos="7290"/>
          <w:tab w:val="left" w:pos="9360"/>
        </w:tabs>
        <w:jc w:val="both"/>
        <w:rPr>
          <w:rFonts w:asciiTheme="minorHAnsi" w:hAnsiTheme="minorHAnsi"/>
        </w:rPr>
      </w:pPr>
    </w:p>
    <w:p w14:paraId="3AE38CD9" w14:textId="6A29BC56" w:rsidR="005522D6" w:rsidRPr="007C618A" w:rsidRDefault="005522D6" w:rsidP="007C618A">
      <w:pPr>
        <w:tabs>
          <w:tab w:val="left" w:pos="7290"/>
          <w:tab w:val="left" w:pos="9360"/>
        </w:tabs>
        <w:jc w:val="both"/>
        <w:rPr>
          <w:rFonts w:asciiTheme="minorHAnsi" w:hAnsiTheme="minorHAnsi"/>
          <w:bCs/>
        </w:rPr>
      </w:pPr>
      <w:r w:rsidRPr="007C618A">
        <w:rPr>
          <w:rFonts w:asciiTheme="minorHAnsi" w:hAnsiTheme="minorHAnsi"/>
          <w:bCs/>
        </w:rPr>
        <w:t xml:space="preserve">Eligibility for the </w:t>
      </w:r>
      <w:r w:rsidR="0077358D" w:rsidRPr="007C618A">
        <w:rPr>
          <w:rFonts w:asciiTheme="minorHAnsi" w:hAnsiTheme="minorHAnsi"/>
        </w:rPr>
        <w:t xml:space="preserve">COVID-19 DWG </w:t>
      </w:r>
      <w:r w:rsidRPr="007C618A">
        <w:rPr>
          <w:rFonts w:asciiTheme="minorHAnsi" w:hAnsiTheme="minorHAnsi"/>
          <w:bCs/>
        </w:rPr>
        <w:t xml:space="preserve">Grant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5522D6" w:rsidRPr="00830794" w14:paraId="54C05BAC" w14:textId="77777777" w:rsidTr="00B7777F">
        <w:trPr>
          <w:jc w:val="center"/>
        </w:trPr>
        <w:tc>
          <w:tcPr>
            <w:tcW w:w="9055" w:type="dxa"/>
            <w:vAlign w:val="center"/>
          </w:tcPr>
          <w:p w14:paraId="469F229E" w14:textId="43C61D65" w:rsidR="005522D6" w:rsidRPr="00DA60BC" w:rsidRDefault="005522D6" w:rsidP="007C618A">
            <w:pPr>
              <w:widowControl w:val="0"/>
              <w:numPr>
                <w:ilvl w:val="0"/>
                <w:numId w:val="45"/>
              </w:numPr>
              <w:tabs>
                <w:tab w:val="clear" w:pos="360"/>
                <w:tab w:val="num" w:pos="450"/>
                <w:tab w:val="left" w:pos="7290"/>
                <w:tab w:val="left" w:pos="9360"/>
              </w:tabs>
              <w:autoSpaceDE w:val="0"/>
              <w:autoSpaceDN w:val="0"/>
              <w:adjustRightInd w:val="0"/>
              <w:ind w:left="450"/>
              <w:jc w:val="both"/>
              <w:rPr>
                <w:rFonts w:asciiTheme="minorHAnsi" w:hAnsiTheme="minorHAnsi"/>
              </w:rPr>
            </w:pPr>
            <w:r w:rsidRPr="00DA60BC">
              <w:rPr>
                <w:rFonts w:asciiTheme="minorHAnsi" w:hAnsiTheme="minorHAnsi"/>
              </w:rPr>
              <w:t>In the customer file, open the “Eligibility” screen and move “</w:t>
            </w:r>
            <w:r w:rsidR="0077358D" w:rsidRPr="00DA60BC">
              <w:rPr>
                <w:rFonts w:asciiTheme="minorHAnsi" w:hAnsiTheme="minorHAnsi"/>
              </w:rPr>
              <w:t xml:space="preserve">COVID-19 DWG </w:t>
            </w:r>
            <w:r w:rsidRPr="00DA60BC">
              <w:rPr>
                <w:rFonts w:asciiTheme="minorHAnsi" w:hAnsiTheme="minorHAnsi"/>
              </w:rPr>
              <w:t>Grant” over to the eligibility column;</w:t>
            </w:r>
          </w:p>
          <w:p w14:paraId="61FFF3AB" w14:textId="77777777" w:rsidR="005522D6" w:rsidRPr="00DA60BC" w:rsidRDefault="005522D6" w:rsidP="007C618A">
            <w:pPr>
              <w:widowControl w:val="0"/>
              <w:numPr>
                <w:ilvl w:val="0"/>
                <w:numId w:val="45"/>
              </w:numPr>
              <w:tabs>
                <w:tab w:val="clear" w:pos="360"/>
                <w:tab w:val="num" w:pos="450"/>
                <w:tab w:val="left" w:pos="7290"/>
                <w:tab w:val="left" w:pos="9360"/>
              </w:tabs>
              <w:autoSpaceDE w:val="0"/>
              <w:autoSpaceDN w:val="0"/>
              <w:adjustRightInd w:val="0"/>
              <w:ind w:left="450"/>
              <w:jc w:val="both"/>
              <w:rPr>
                <w:rFonts w:asciiTheme="minorHAnsi" w:hAnsiTheme="minorHAnsi"/>
              </w:rPr>
            </w:pPr>
            <w:r w:rsidRPr="00DA60BC">
              <w:rPr>
                <w:rFonts w:asciiTheme="minorHAnsi" w:hAnsiTheme="minorHAnsi"/>
              </w:rPr>
              <w:t>Return to the “Basic” screen, click on the “Career Center” button, which will bring up a list of programs specific to Career Centers;</w:t>
            </w:r>
          </w:p>
          <w:p w14:paraId="3333D305" w14:textId="22628010" w:rsidR="005522D6" w:rsidRPr="00DA60BC" w:rsidRDefault="005522D6" w:rsidP="007C618A">
            <w:pPr>
              <w:widowControl w:val="0"/>
              <w:numPr>
                <w:ilvl w:val="0"/>
                <w:numId w:val="45"/>
              </w:numPr>
              <w:tabs>
                <w:tab w:val="clear" w:pos="360"/>
                <w:tab w:val="num" w:pos="450"/>
                <w:tab w:val="left" w:pos="7290"/>
                <w:tab w:val="left" w:pos="9360"/>
              </w:tabs>
              <w:autoSpaceDE w:val="0"/>
              <w:autoSpaceDN w:val="0"/>
              <w:adjustRightInd w:val="0"/>
              <w:ind w:left="450"/>
              <w:jc w:val="both"/>
              <w:rPr>
                <w:rFonts w:asciiTheme="minorHAnsi" w:hAnsiTheme="minorHAnsi"/>
              </w:rPr>
            </w:pPr>
            <w:r w:rsidRPr="00DA60BC">
              <w:rPr>
                <w:rFonts w:asciiTheme="minorHAnsi" w:hAnsiTheme="minorHAnsi"/>
              </w:rPr>
              <w:t>Scroll down to “</w:t>
            </w:r>
            <w:r w:rsidR="0077358D" w:rsidRPr="00DA60BC">
              <w:rPr>
                <w:rFonts w:asciiTheme="minorHAnsi" w:hAnsiTheme="minorHAnsi"/>
              </w:rPr>
              <w:t xml:space="preserve">COVID-19 DWG </w:t>
            </w:r>
            <w:r w:rsidRPr="00DA60BC">
              <w:rPr>
                <w:rFonts w:asciiTheme="minorHAnsi" w:hAnsiTheme="minorHAnsi"/>
              </w:rPr>
              <w:t>Grant” and click “Apply;”</w:t>
            </w:r>
          </w:p>
          <w:p w14:paraId="66332FDF" w14:textId="77777777" w:rsidR="005522D6" w:rsidRPr="00DA60BC" w:rsidRDefault="005522D6" w:rsidP="007C618A">
            <w:pPr>
              <w:widowControl w:val="0"/>
              <w:tabs>
                <w:tab w:val="left" w:pos="368"/>
                <w:tab w:val="left" w:pos="7290"/>
                <w:tab w:val="left" w:pos="9360"/>
              </w:tabs>
              <w:autoSpaceDE w:val="0"/>
              <w:autoSpaceDN w:val="0"/>
              <w:adjustRightInd w:val="0"/>
              <w:ind w:firstLine="388"/>
              <w:rPr>
                <w:rFonts w:asciiTheme="minorHAnsi" w:hAnsiTheme="minorHAnsi"/>
              </w:rPr>
            </w:pPr>
            <w:r w:rsidRPr="00DA60BC">
              <w:rPr>
                <w:rFonts w:asciiTheme="minorHAnsi" w:hAnsiTheme="minorHAnsi"/>
              </w:rPr>
              <w:t>Click on “Okay.”</w:t>
            </w:r>
          </w:p>
        </w:tc>
      </w:tr>
    </w:tbl>
    <w:p w14:paraId="53A3A1AA" w14:textId="77777777" w:rsidR="007C618A" w:rsidRDefault="007C618A" w:rsidP="007C618A">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outlineLvl w:val="4"/>
        <w:rPr>
          <w:rFonts w:asciiTheme="minorHAnsi" w:hAnsiTheme="minorHAnsi"/>
          <w:bCs/>
        </w:rPr>
      </w:pPr>
    </w:p>
    <w:p w14:paraId="27629177" w14:textId="58F6AED3" w:rsidR="005522D6" w:rsidRPr="00DA60BC" w:rsidRDefault="005522D6" w:rsidP="007C618A">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outlineLvl w:val="4"/>
        <w:rPr>
          <w:rFonts w:asciiTheme="minorHAnsi" w:hAnsiTheme="minorHAnsi"/>
          <w:bCs/>
        </w:rPr>
      </w:pPr>
      <w:r w:rsidRPr="00DA60BC">
        <w:rPr>
          <w:rFonts w:asciiTheme="minorHAnsi" w:hAnsiTheme="minorHAnsi"/>
          <w:bCs/>
        </w:rPr>
        <w:t xml:space="preserve">The customer is now enrolled in the </w:t>
      </w:r>
      <w:r w:rsidR="0077358D" w:rsidRPr="00DA60BC">
        <w:rPr>
          <w:rFonts w:asciiTheme="minorHAnsi" w:hAnsiTheme="minorHAnsi"/>
        </w:rPr>
        <w:t xml:space="preserve">COVID-19 DWG </w:t>
      </w:r>
      <w:r w:rsidRPr="00DA60BC">
        <w:rPr>
          <w:rFonts w:asciiTheme="minorHAnsi" w:hAnsiTheme="minorHAnsi"/>
          <w:bCs/>
        </w:rPr>
        <w:t>Grant.</w:t>
      </w:r>
      <w:r w:rsidRPr="00DA60BC">
        <w:rPr>
          <w:rFonts w:asciiTheme="minorHAnsi" w:hAnsiTheme="minorHAnsi"/>
          <w:b/>
        </w:rPr>
        <w:t xml:space="preserve">  </w:t>
      </w:r>
      <w:r w:rsidRPr="00DA60BC">
        <w:rPr>
          <w:rFonts w:asciiTheme="minorHAnsi" w:hAnsiTheme="minorHAnsi"/>
          <w:bCs/>
        </w:rPr>
        <w:t>Ongoing services to each</w:t>
      </w:r>
      <w:r w:rsidRPr="00DA60BC">
        <w:rPr>
          <w:rFonts w:asciiTheme="minorHAnsi" w:hAnsiTheme="minorHAnsi"/>
          <w:b/>
        </w:rPr>
        <w:t xml:space="preserve"> </w:t>
      </w:r>
      <w:r w:rsidRPr="00DA60BC">
        <w:rPr>
          <w:rFonts w:asciiTheme="minorHAnsi" w:hAnsiTheme="minorHAnsi"/>
          <w:bCs/>
        </w:rPr>
        <w:t>customer should be documented and data entered into MOSES in a timely fashion, according to regularly</w:t>
      </w:r>
      <w:r w:rsidR="007C618A">
        <w:rPr>
          <w:rFonts w:asciiTheme="minorHAnsi" w:hAnsiTheme="minorHAnsi"/>
          <w:bCs/>
        </w:rPr>
        <w:t xml:space="preserve"> </w:t>
      </w:r>
      <w:r w:rsidRPr="00DA60BC">
        <w:rPr>
          <w:rFonts w:asciiTheme="minorHAnsi" w:hAnsiTheme="minorHAnsi"/>
          <w:bCs/>
        </w:rPr>
        <w:t>prescribed procedures.</w:t>
      </w:r>
    </w:p>
    <w:p w14:paraId="0B733D34" w14:textId="77777777" w:rsidR="005522D6" w:rsidRPr="00DA60BC" w:rsidRDefault="005522D6" w:rsidP="005522D6">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b/>
        </w:rPr>
      </w:pPr>
    </w:p>
    <w:p w14:paraId="5EFFA57E" w14:textId="77777777" w:rsidR="005522D6" w:rsidRPr="00DA60BC" w:rsidRDefault="005522D6" w:rsidP="005522D6">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b/>
        </w:rPr>
      </w:pPr>
    </w:p>
    <w:p w14:paraId="1B61046A" w14:textId="13B95826" w:rsidR="005522D6" w:rsidRPr="007C618A" w:rsidRDefault="005522D6" w:rsidP="007C618A">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b/>
        </w:rPr>
      </w:pPr>
      <w:r w:rsidRPr="00DA60BC">
        <w:rPr>
          <w:rFonts w:asciiTheme="minorHAnsi" w:hAnsiTheme="minorHAnsi"/>
          <w:b/>
        </w:rPr>
        <w:t>Assessment</w:t>
      </w:r>
    </w:p>
    <w:p w14:paraId="73F31B5D" w14:textId="5BC0539B"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All eligible appropriate customers of the </w:t>
      </w:r>
      <w:r w:rsidR="0077358D" w:rsidRPr="00DA60BC">
        <w:rPr>
          <w:rFonts w:asciiTheme="minorHAnsi" w:hAnsiTheme="minorHAnsi"/>
        </w:rPr>
        <w:t xml:space="preserve">COVID-19 NDWG </w:t>
      </w:r>
      <w:r w:rsidRPr="00DA60BC">
        <w:rPr>
          <w:rFonts w:asciiTheme="minorHAnsi" w:hAnsiTheme="minorHAnsi"/>
        </w:rPr>
        <w:t xml:space="preserve">Grant will receive a full objective assessment. As defined by the WIOA regulations, a comprehensive and specialized assessment of the skill levels and service needs of Adult/Dislocated Workers, may include: </w:t>
      </w:r>
    </w:p>
    <w:p w14:paraId="506DBC37"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1CDA6685"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(per WIOA 134(c)(2) and Proposed Rules 463.430)</w:t>
      </w:r>
    </w:p>
    <w:p w14:paraId="019BBC4F"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4E93DAD2" w14:textId="77777777" w:rsidR="005522D6" w:rsidRPr="00DA60BC" w:rsidRDefault="005522D6" w:rsidP="005522D6">
      <w:pPr>
        <w:numPr>
          <w:ilvl w:val="0"/>
          <w:numId w:val="4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lastRenderedPageBreak/>
        <w:t>Diagnostic testing and use of other assessment tools; and</w:t>
      </w:r>
    </w:p>
    <w:p w14:paraId="193E8601" w14:textId="77777777" w:rsidR="005522D6" w:rsidRPr="00DA60BC" w:rsidRDefault="005522D6" w:rsidP="005522D6">
      <w:pPr>
        <w:numPr>
          <w:ilvl w:val="0"/>
          <w:numId w:val="4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In-depth interviewing and evaluation to identify employment barriers and appropriate goals.</w:t>
      </w:r>
    </w:p>
    <w:p w14:paraId="0EA79FE5"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4FADCB43" w14:textId="68289AA2" w:rsidR="005522D6" w:rsidRPr="00DA60BC" w:rsidRDefault="00267433"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Pr>
          <w:rFonts w:asciiTheme="minorHAnsi" w:hAnsiTheme="minorHAnsi"/>
        </w:rPr>
        <w:t>A</w:t>
      </w:r>
      <w:r w:rsidR="005522D6" w:rsidRPr="00DA60BC">
        <w:rPr>
          <w:rFonts w:asciiTheme="minorHAnsi" w:hAnsiTheme="minorHAnsi"/>
        </w:rPr>
        <w:t>n assessment of the skill levels and service needs of each customer, which shall include a review of basic skills, occupational skills, prior work experience, employability, interests, aptitudes (including interests and aptitudes for non-traditional jobs), and supportive service needs.</w:t>
      </w:r>
    </w:p>
    <w:p w14:paraId="595BB696"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2E786BE4"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Informal assessment is based on one-on-one interactions between the customer and the staff of the project.  The ability of a customer to complete an intake document, to follow instructions in the orientation and during the intake process, and to articulate expectations and needs all become part of the informal assessment.  Formal assessment instruments will be administered as necessary.  Assessment instruments may include the following:</w:t>
      </w:r>
    </w:p>
    <w:p w14:paraId="5CCFC3AC"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29928004"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440"/>
        <w:rPr>
          <w:rFonts w:asciiTheme="minorHAnsi" w:hAnsiTheme="minorHAnsi"/>
        </w:rPr>
      </w:pPr>
      <w:r w:rsidRPr="00DA60BC">
        <w:rPr>
          <w:rFonts w:asciiTheme="minorHAnsi" w:hAnsiTheme="minorHAnsi"/>
          <w:u w:val="single"/>
        </w:rPr>
        <w:t>Educational Testing</w:t>
      </w:r>
      <w:r w:rsidRPr="00DA60BC">
        <w:rPr>
          <w:rFonts w:asciiTheme="minorHAnsi" w:hAnsiTheme="minorHAnsi"/>
        </w:rPr>
        <w:t>:</w:t>
      </w:r>
    </w:p>
    <w:p w14:paraId="7445EDD2" w14:textId="77777777" w:rsidR="005522D6" w:rsidRPr="00DA60BC" w:rsidRDefault="005522D6" w:rsidP="005522D6">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Test of Adult Basic Education</w:t>
      </w:r>
    </w:p>
    <w:p w14:paraId="39C17F5C" w14:textId="77777777" w:rsidR="005522D6" w:rsidRPr="00DA60BC" w:rsidRDefault="005522D6" w:rsidP="005522D6">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Job Corps Reading/Screening Test</w:t>
      </w:r>
      <w:r w:rsidRPr="00DA60BC">
        <w:rPr>
          <w:rFonts w:asciiTheme="minorHAnsi" w:hAnsiTheme="minorHAnsi"/>
        </w:rPr>
        <w:tab/>
      </w:r>
    </w:p>
    <w:p w14:paraId="4F3FBFD1" w14:textId="77777777" w:rsidR="005522D6" w:rsidRPr="00DA60BC" w:rsidRDefault="005522D6" w:rsidP="005522D6">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BEST Test</w:t>
      </w:r>
    </w:p>
    <w:p w14:paraId="5BAE9522" w14:textId="77777777" w:rsidR="005522D6" w:rsidRPr="00DA60BC" w:rsidRDefault="005522D6" w:rsidP="005522D6">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WRAT (Math test)</w:t>
      </w:r>
    </w:p>
    <w:p w14:paraId="539C1BE2" w14:textId="77777777" w:rsidR="005522D6" w:rsidRPr="00DA60BC" w:rsidRDefault="005522D6" w:rsidP="005522D6">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Work Keys</w:t>
      </w:r>
    </w:p>
    <w:p w14:paraId="26E68179" w14:textId="77777777" w:rsidR="005522D6" w:rsidRPr="00DA60BC" w:rsidRDefault="005522D6" w:rsidP="005522D6">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p>
    <w:p w14:paraId="7401C6A9"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032F3B15"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440"/>
        <w:rPr>
          <w:rFonts w:asciiTheme="minorHAnsi" w:hAnsiTheme="minorHAnsi"/>
        </w:rPr>
      </w:pPr>
      <w:r w:rsidRPr="00DA60BC">
        <w:rPr>
          <w:rFonts w:asciiTheme="minorHAnsi" w:hAnsiTheme="minorHAnsi"/>
          <w:u w:val="single"/>
        </w:rPr>
        <w:t>Aptitude, Interest, and Skills Assessments</w:t>
      </w:r>
      <w:r w:rsidRPr="00DA60BC">
        <w:rPr>
          <w:rFonts w:asciiTheme="minorHAnsi" w:hAnsiTheme="minorHAnsi"/>
        </w:rPr>
        <w:t>:</w:t>
      </w:r>
    </w:p>
    <w:p w14:paraId="45FA4781"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 xml:space="preserve">O*Net Assessment Tools </w:t>
      </w:r>
    </w:p>
    <w:p w14:paraId="2D960685"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Harrington-O'Shea</w:t>
      </w:r>
    </w:p>
    <w:p w14:paraId="6F84E0F3"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Bennett Mechanical Test</w:t>
      </w:r>
    </w:p>
    <w:p w14:paraId="57B6B2CD"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Myers-Briggs</w:t>
      </w:r>
    </w:p>
    <w:p w14:paraId="16F64B4D"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p>
    <w:p w14:paraId="01B380E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5E63B1D1"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Assessment records will be kept in the customer’s file.  </w:t>
      </w:r>
    </w:p>
    <w:p w14:paraId="31A991B8"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514814D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14:paraId="77170761" w14:textId="1572BCCA" w:rsidR="005522D6" w:rsidRPr="007C618A"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DA60BC">
        <w:rPr>
          <w:rFonts w:asciiTheme="minorHAnsi" w:hAnsiTheme="minorHAnsi"/>
          <w:b/>
        </w:rPr>
        <w:t>Career Plan Development/Service Planning</w:t>
      </w:r>
    </w:p>
    <w:p w14:paraId="498316D7"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The assessment process will culminate in the development of a Case Plan that will identify the employment goal (including non-traditional employment), achievement objectives, and appropriate services for participants.  Review of participant progress in meeting the objectives of the service strategy will be documented throughout the enrollee’s tenure.  Labor market and occupational information will be researched or provided.  If the participant lacks currently marketable skills, a determination of occupational skill requirements will be made.  The Case Plan should document the justification for referral of the participant to an educational and/or occupational skills training program. The Case Plan should be updated and reviewed regularly.  </w:t>
      </w:r>
    </w:p>
    <w:p w14:paraId="451000A9" w14:textId="77777777" w:rsidR="005522D6" w:rsidRPr="00DA60BC" w:rsidRDefault="005522D6" w:rsidP="005522D6">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rPr>
          <w:rFonts w:asciiTheme="minorHAnsi" w:hAnsiTheme="minorHAnsi"/>
        </w:rPr>
      </w:pPr>
    </w:p>
    <w:p w14:paraId="11F622F9"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u w:val="single"/>
        </w:rPr>
        <w:t>The Center Staff must determine the customer’s marketability</w:t>
      </w:r>
      <w:r w:rsidRPr="00DA60BC">
        <w:rPr>
          <w:rFonts w:asciiTheme="minorHAnsi" w:hAnsiTheme="minorHAnsi"/>
        </w:rPr>
        <w:t>.  In conjunction with the objective assessment and the completion of a Case Plan, center staff must determine whether the customer can become re-employed with some enhanced job-placement services or whether he/she needs retraining to obtain a new job.</w:t>
      </w:r>
    </w:p>
    <w:p w14:paraId="2AA85A3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1798B1F7"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lastRenderedPageBreak/>
        <w:t xml:space="preserve">The candidates who are designated for training must be individuals who do not currently possess marketable skills as determined by work history, lack of skills, outmoded skills or skills unique to a declining industry.  The training or education cluster chosen for an enrollee should emerge from the objective assessment, which should be augmented by an analysis of work history, personal interest, and local labor market information.  The project staff will discuss with the individual the process through which training and education services are obtained. </w:t>
      </w:r>
    </w:p>
    <w:p w14:paraId="2FEF1F22" w14:textId="7A9A4913"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038A176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28219DD8" w14:textId="2D68EE60" w:rsidR="005522D6" w:rsidRPr="007C618A" w:rsidRDefault="005522D6" w:rsidP="007C618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DA60BC">
        <w:rPr>
          <w:rFonts w:asciiTheme="minorHAnsi" w:hAnsiTheme="minorHAnsi"/>
          <w:b/>
        </w:rPr>
        <w:t>Occupational Training</w:t>
      </w:r>
    </w:p>
    <w:p w14:paraId="2CB12A9B" w14:textId="78C13874" w:rsidR="005522D6" w:rsidRPr="00DA60BC" w:rsidRDefault="005522D6" w:rsidP="005522D6">
      <w:pPr>
        <w:tabs>
          <w:tab w:val="left" w:pos="-1020"/>
          <w:tab w:val="left" w:pos="-720"/>
          <w:tab w:val="left" w:pos="360"/>
          <w:tab w:val="left" w:pos="450"/>
          <w:tab w:val="left" w:pos="1080"/>
          <w:tab w:val="left" w:pos="162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after="120"/>
        <w:jc w:val="both"/>
        <w:rPr>
          <w:rFonts w:asciiTheme="minorHAnsi" w:hAnsiTheme="minorHAnsi"/>
        </w:rPr>
      </w:pPr>
      <w:r w:rsidRPr="00DA60BC">
        <w:rPr>
          <w:rFonts w:asciiTheme="minorHAnsi" w:hAnsiTheme="minorHAnsi"/>
        </w:rPr>
        <w:t xml:space="preserve">The following provides an outline of the ITA process for the statewide </w:t>
      </w:r>
      <w:r w:rsidR="0077358D" w:rsidRPr="00DA60BC">
        <w:rPr>
          <w:rFonts w:asciiTheme="minorHAnsi" w:hAnsiTheme="minorHAnsi"/>
        </w:rPr>
        <w:t xml:space="preserve">COVID-19 DWG </w:t>
      </w:r>
      <w:r w:rsidRPr="00DA60BC">
        <w:rPr>
          <w:rFonts w:asciiTheme="minorHAnsi" w:hAnsiTheme="minorHAnsi"/>
        </w:rPr>
        <w:t>Grant.  It follows an individual Career Center Case Manager’s determination that a customer is appropriate for training:</w:t>
      </w:r>
    </w:p>
    <w:p w14:paraId="23BC4C8F" w14:textId="77777777" w:rsidR="005522D6" w:rsidRPr="00DA60BC" w:rsidRDefault="005522D6" w:rsidP="005522D6">
      <w:pPr>
        <w:widowControl w:val="0"/>
        <w:tabs>
          <w:tab w:val="left" w:pos="-1020"/>
          <w:tab w:val="left" w:pos="-720"/>
          <w:tab w:val="left" w:pos="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autoSpaceDE w:val="0"/>
        <w:autoSpaceDN w:val="0"/>
        <w:adjustRightInd w:val="0"/>
        <w:rPr>
          <w:rFonts w:asciiTheme="minorHAnsi" w:hAnsiTheme="minorHAnsi"/>
        </w:rPr>
      </w:pPr>
    </w:p>
    <w:p w14:paraId="09D1D209" w14:textId="77777777"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With assistance from the Case Manager, the participant selects a training program from the list of those programs approved for ITA vouchers.</w:t>
      </w:r>
    </w:p>
    <w:p w14:paraId="51734CB4" w14:textId="77777777" w:rsidR="005522D6" w:rsidRPr="00DA60BC" w:rsidRDefault="005522D6" w:rsidP="005522D6">
      <w:pPr>
        <w:tabs>
          <w:tab w:val="left" w:pos="1080"/>
          <w:tab w:val="left" w:pos="7290"/>
          <w:tab w:val="left" w:pos="9360"/>
        </w:tabs>
        <w:ind w:left="360"/>
        <w:rPr>
          <w:rFonts w:asciiTheme="minorHAnsi" w:hAnsiTheme="minorHAnsi"/>
        </w:rPr>
      </w:pPr>
    </w:p>
    <w:p w14:paraId="4F528063" w14:textId="77777777"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Career Center Case Manager provides the selected vendor with the customer’s assessment information and coordinates the vendor approval of customer’s participation.  (Customer is encouraged to visit the vendor for site review and vendor assessment).</w:t>
      </w:r>
    </w:p>
    <w:p w14:paraId="2B143E7E" w14:textId="77777777" w:rsidR="005522D6" w:rsidRPr="00DA60BC" w:rsidRDefault="005522D6" w:rsidP="005522D6">
      <w:pPr>
        <w:widowControl w:val="0"/>
        <w:tabs>
          <w:tab w:val="left" w:pos="1080"/>
          <w:tab w:val="left" w:pos="7290"/>
          <w:tab w:val="left" w:pos="9360"/>
        </w:tabs>
        <w:autoSpaceDE w:val="0"/>
        <w:autoSpaceDN w:val="0"/>
        <w:adjustRightInd w:val="0"/>
        <w:jc w:val="both"/>
        <w:rPr>
          <w:rFonts w:asciiTheme="minorHAnsi" w:hAnsiTheme="minorHAnsi"/>
        </w:rPr>
      </w:pPr>
    </w:p>
    <w:p w14:paraId="42AE2A29" w14:textId="279FA0CB"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ITA Single Point of Contact (</w:t>
      </w:r>
      <w:proofErr w:type="spellStart"/>
      <w:r w:rsidRPr="00DA60BC">
        <w:rPr>
          <w:rFonts w:asciiTheme="minorHAnsi" w:hAnsiTheme="minorHAnsi"/>
        </w:rPr>
        <w:t>SPoC</w:t>
      </w:r>
      <w:proofErr w:type="spellEnd"/>
      <w:r w:rsidRPr="00DA60BC">
        <w:rPr>
          <w:rFonts w:asciiTheme="minorHAnsi" w:hAnsiTheme="minorHAnsi"/>
        </w:rPr>
        <w:t xml:space="preserve">) e-mails to the selected vendor the </w:t>
      </w:r>
      <w:r w:rsidR="0077358D" w:rsidRPr="00DA60BC">
        <w:rPr>
          <w:rFonts w:asciiTheme="minorHAnsi" w:hAnsiTheme="minorHAnsi"/>
        </w:rPr>
        <w:t xml:space="preserve">COVID-19 DWG </w:t>
      </w:r>
      <w:r w:rsidRPr="00DA60BC">
        <w:rPr>
          <w:rFonts w:asciiTheme="minorHAnsi" w:hAnsiTheme="minorHAnsi"/>
        </w:rPr>
        <w:t xml:space="preserve">Grant Individual Training Account Request Form after completing the top section of the form. </w:t>
      </w:r>
    </w:p>
    <w:p w14:paraId="2E943E30" w14:textId="77777777" w:rsidR="005522D6" w:rsidRPr="00DA60BC" w:rsidRDefault="005522D6" w:rsidP="005522D6">
      <w:pPr>
        <w:widowControl w:val="0"/>
        <w:tabs>
          <w:tab w:val="left" w:pos="1080"/>
          <w:tab w:val="left" w:pos="7290"/>
          <w:tab w:val="left" w:pos="9360"/>
        </w:tabs>
        <w:autoSpaceDE w:val="0"/>
        <w:autoSpaceDN w:val="0"/>
        <w:adjustRightInd w:val="0"/>
        <w:jc w:val="both"/>
        <w:rPr>
          <w:rFonts w:asciiTheme="minorHAnsi" w:hAnsiTheme="minorHAnsi"/>
        </w:rPr>
      </w:pPr>
    </w:p>
    <w:p w14:paraId="0822825F" w14:textId="31E85FE4" w:rsidR="005522D6" w:rsidRPr="00DA60BC" w:rsidRDefault="005522D6" w:rsidP="005522D6">
      <w:pPr>
        <w:widowControl w:val="0"/>
        <w:numPr>
          <w:ilvl w:val="0"/>
          <w:numId w:val="41"/>
        </w:numPr>
        <w:tabs>
          <w:tab w:val="left" w:pos="540"/>
          <w:tab w:val="left" w:pos="900"/>
          <w:tab w:val="left" w:pos="2520"/>
          <w:tab w:val="left" w:pos="2880"/>
          <w:tab w:val="left" w:pos="3240"/>
          <w:tab w:val="left" w:pos="5130"/>
          <w:tab w:val="left" w:pos="7290"/>
          <w:tab w:val="left" w:pos="7920"/>
          <w:tab w:val="left" w:pos="9360"/>
        </w:tabs>
        <w:autoSpaceDE w:val="0"/>
        <w:autoSpaceDN w:val="0"/>
        <w:adjustRightInd w:val="0"/>
        <w:jc w:val="both"/>
        <w:rPr>
          <w:rFonts w:asciiTheme="minorHAnsi" w:hAnsiTheme="minorHAnsi"/>
        </w:rPr>
      </w:pPr>
      <w:r w:rsidRPr="00DA60BC">
        <w:rPr>
          <w:rFonts w:asciiTheme="minorHAnsi" w:hAnsiTheme="minorHAnsi"/>
        </w:rPr>
        <w:t xml:space="preserve">Selected Vendor completes vendor section of </w:t>
      </w:r>
      <w:r w:rsidR="0077358D" w:rsidRPr="00DA60BC">
        <w:rPr>
          <w:rFonts w:asciiTheme="minorHAnsi" w:hAnsiTheme="minorHAnsi"/>
        </w:rPr>
        <w:t xml:space="preserve">COVID-19 DWG </w:t>
      </w:r>
      <w:r w:rsidRPr="00DA60BC">
        <w:rPr>
          <w:rFonts w:asciiTheme="minorHAnsi" w:hAnsiTheme="minorHAnsi"/>
        </w:rPr>
        <w:t>Grant ITA Request Form, documenting the program, agreed upon start and end date, the cost of the program.  When completed, the vendor prints the document.</w:t>
      </w:r>
    </w:p>
    <w:p w14:paraId="2EF01C34" w14:textId="77777777" w:rsidR="005522D6" w:rsidRPr="00DA60BC" w:rsidRDefault="005522D6" w:rsidP="005522D6">
      <w:pPr>
        <w:widowControl w:val="0"/>
        <w:tabs>
          <w:tab w:val="left" w:pos="7290"/>
          <w:tab w:val="left" w:pos="9360"/>
        </w:tabs>
        <w:autoSpaceDE w:val="0"/>
        <w:autoSpaceDN w:val="0"/>
        <w:adjustRightInd w:val="0"/>
        <w:jc w:val="both"/>
        <w:rPr>
          <w:rFonts w:asciiTheme="minorHAnsi" w:hAnsiTheme="minorHAnsi"/>
        </w:rPr>
      </w:pPr>
    </w:p>
    <w:p w14:paraId="4C76B861" w14:textId="77777777"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 xml:space="preserve">Vendor representative signs on form, indicating acceptance of customer into program, and returns it to the ITA </w:t>
      </w:r>
      <w:proofErr w:type="spellStart"/>
      <w:r w:rsidRPr="00DA60BC">
        <w:rPr>
          <w:rFonts w:asciiTheme="minorHAnsi" w:hAnsiTheme="minorHAnsi"/>
        </w:rPr>
        <w:t>SPoC</w:t>
      </w:r>
      <w:proofErr w:type="spellEnd"/>
      <w:r w:rsidRPr="00DA60BC">
        <w:rPr>
          <w:rFonts w:asciiTheme="minorHAnsi" w:hAnsiTheme="minorHAnsi"/>
        </w:rPr>
        <w:t xml:space="preserve">. (May be returned to the </w:t>
      </w:r>
      <w:proofErr w:type="spellStart"/>
      <w:r w:rsidRPr="00DA60BC">
        <w:rPr>
          <w:rFonts w:asciiTheme="minorHAnsi" w:hAnsiTheme="minorHAnsi"/>
        </w:rPr>
        <w:t>SPoC</w:t>
      </w:r>
      <w:proofErr w:type="spellEnd"/>
      <w:r w:rsidRPr="00DA60BC">
        <w:rPr>
          <w:rFonts w:asciiTheme="minorHAnsi" w:hAnsiTheme="minorHAnsi"/>
        </w:rPr>
        <w:t xml:space="preserve"> by customer, mail, or fax).</w:t>
      </w:r>
    </w:p>
    <w:p w14:paraId="018C31A4" w14:textId="77777777" w:rsidR="005522D6" w:rsidRPr="00DA60BC" w:rsidRDefault="005522D6" w:rsidP="005522D6">
      <w:pPr>
        <w:tabs>
          <w:tab w:val="left" w:pos="7290"/>
          <w:tab w:val="left" w:pos="9360"/>
        </w:tabs>
        <w:rPr>
          <w:rFonts w:asciiTheme="minorHAnsi" w:hAnsiTheme="minorHAnsi"/>
        </w:rPr>
      </w:pPr>
    </w:p>
    <w:p w14:paraId="7A59103B" w14:textId="77777777" w:rsidR="005522D6" w:rsidRPr="00DA60BC" w:rsidRDefault="005522D6" w:rsidP="005522D6">
      <w:pPr>
        <w:widowControl w:val="0"/>
        <w:numPr>
          <w:ilvl w:val="0"/>
          <w:numId w:val="41"/>
        </w:numPr>
        <w:tabs>
          <w:tab w:val="left" w:pos="1080"/>
          <w:tab w:val="left" w:pos="7290"/>
          <w:tab w:val="left" w:pos="9360"/>
        </w:tabs>
        <w:autoSpaceDE w:val="0"/>
        <w:autoSpaceDN w:val="0"/>
        <w:adjustRightInd w:val="0"/>
        <w:rPr>
          <w:rFonts w:asciiTheme="minorHAnsi" w:hAnsiTheme="minorHAnsi"/>
        </w:rPr>
      </w:pPr>
      <w:r w:rsidRPr="00DA60BC">
        <w:rPr>
          <w:rFonts w:asciiTheme="minorHAnsi" w:hAnsiTheme="minorHAnsi"/>
        </w:rPr>
        <w:t xml:space="preserve">ITA </w:t>
      </w:r>
      <w:proofErr w:type="spellStart"/>
      <w:r w:rsidRPr="00DA60BC">
        <w:rPr>
          <w:rFonts w:asciiTheme="minorHAnsi" w:hAnsiTheme="minorHAnsi"/>
        </w:rPr>
        <w:t>SPoC</w:t>
      </w:r>
      <w:proofErr w:type="spellEnd"/>
      <w:r w:rsidRPr="00DA60BC">
        <w:rPr>
          <w:rFonts w:asciiTheme="minorHAnsi" w:hAnsiTheme="minorHAnsi"/>
        </w:rPr>
        <w:t xml:space="preserve"> completes the Career Center section, identifying the customer as an eligible enrollee, along with the MOSES vendor ID number and course ID number, and signs off on the Request Form.</w:t>
      </w:r>
    </w:p>
    <w:p w14:paraId="45D0955B" w14:textId="77777777" w:rsidR="005522D6" w:rsidRPr="00DA60BC" w:rsidRDefault="005522D6" w:rsidP="005522D6">
      <w:pPr>
        <w:widowControl w:val="0"/>
        <w:tabs>
          <w:tab w:val="left" w:pos="7290"/>
          <w:tab w:val="left" w:pos="9360"/>
        </w:tabs>
        <w:autoSpaceDE w:val="0"/>
        <w:autoSpaceDN w:val="0"/>
        <w:adjustRightInd w:val="0"/>
        <w:rPr>
          <w:rFonts w:asciiTheme="minorHAnsi" w:hAnsiTheme="minorHAnsi"/>
        </w:rPr>
      </w:pPr>
    </w:p>
    <w:p w14:paraId="6DFE950E" w14:textId="77777777" w:rsidR="005522D6" w:rsidRPr="00DA60BC" w:rsidRDefault="005522D6" w:rsidP="005522D6">
      <w:pPr>
        <w:widowControl w:val="0"/>
        <w:numPr>
          <w:ilvl w:val="0"/>
          <w:numId w:val="41"/>
        </w:numPr>
        <w:tabs>
          <w:tab w:val="left" w:pos="540"/>
          <w:tab w:val="left" w:pos="900"/>
          <w:tab w:val="left" w:pos="2520"/>
          <w:tab w:val="left" w:pos="2880"/>
          <w:tab w:val="left" w:pos="3240"/>
          <w:tab w:val="left" w:pos="5130"/>
          <w:tab w:val="left" w:pos="7290"/>
          <w:tab w:val="left" w:pos="7920"/>
          <w:tab w:val="left" w:pos="9360"/>
        </w:tabs>
        <w:autoSpaceDE w:val="0"/>
        <w:autoSpaceDN w:val="0"/>
        <w:adjustRightInd w:val="0"/>
        <w:jc w:val="both"/>
        <w:rPr>
          <w:rFonts w:asciiTheme="minorHAnsi" w:hAnsiTheme="minorHAnsi"/>
        </w:rPr>
      </w:pPr>
      <w:r w:rsidRPr="00DA60BC">
        <w:rPr>
          <w:rFonts w:asciiTheme="minorHAnsi" w:hAnsiTheme="minorHAnsi"/>
        </w:rPr>
        <w:t xml:space="preserve">ITA </w:t>
      </w:r>
      <w:proofErr w:type="spellStart"/>
      <w:r w:rsidRPr="00DA60BC">
        <w:rPr>
          <w:rFonts w:asciiTheme="minorHAnsi" w:hAnsiTheme="minorHAnsi"/>
        </w:rPr>
        <w:t>SPoC</w:t>
      </w:r>
      <w:proofErr w:type="spellEnd"/>
      <w:r w:rsidRPr="00DA60BC">
        <w:rPr>
          <w:rFonts w:asciiTheme="minorHAnsi" w:hAnsiTheme="minorHAnsi"/>
        </w:rPr>
        <w:t xml:space="preserve"> gives the form and appropriate back up to the Career Center Manager for review and approval. (This process is internally decided upon by each Career Center.)  Manager reviews document(s) and, upon approval, signs the ITA Request Form.</w:t>
      </w:r>
    </w:p>
    <w:p w14:paraId="5AA9217C" w14:textId="77777777" w:rsidR="005522D6" w:rsidRPr="00DA60BC" w:rsidRDefault="005522D6" w:rsidP="005522D6">
      <w:pPr>
        <w:tabs>
          <w:tab w:val="left" w:pos="1080"/>
          <w:tab w:val="left" w:pos="7290"/>
          <w:tab w:val="left" w:pos="9360"/>
        </w:tabs>
        <w:ind w:left="576"/>
        <w:jc w:val="both"/>
        <w:rPr>
          <w:rFonts w:asciiTheme="minorHAnsi" w:hAnsiTheme="minorHAnsi"/>
        </w:rPr>
      </w:pPr>
    </w:p>
    <w:p w14:paraId="2576855D" w14:textId="2778B0C4"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 xml:space="preserve">ITA </w:t>
      </w:r>
      <w:proofErr w:type="spellStart"/>
      <w:r w:rsidRPr="00DA60BC">
        <w:rPr>
          <w:rFonts w:asciiTheme="minorHAnsi" w:hAnsiTheme="minorHAnsi"/>
        </w:rPr>
        <w:t>SPoC</w:t>
      </w:r>
      <w:proofErr w:type="spellEnd"/>
      <w:r w:rsidRPr="00DA60BC">
        <w:rPr>
          <w:rFonts w:asciiTheme="minorHAnsi" w:hAnsiTheme="minorHAnsi"/>
        </w:rPr>
        <w:t xml:space="preserve"> forwards the ITA Request Form and t</w:t>
      </w:r>
      <w:r w:rsidR="0077358D" w:rsidRPr="00DA60BC">
        <w:rPr>
          <w:rFonts w:asciiTheme="minorHAnsi" w:hAnsiTheme="minorHAnsi"/>
        </w:rPr>
        <w:t>he ITA Justification Form</w:t>
      </w:r>
      <w:r w:rsidRPr="00DA60BC">
        <w:rPr>
          <w:rFonts w:asciiTheme="minorHAnsi" w:hAnsiTheme="minorHAnsi"/>
        </w:rPr>
        <w:t xml:space="preserve"> by </w:t>
      </w:r>
      <w:r w:rsidR="0077358D" w:rsidRPr="00DA60BC">
        <w:rPr>
          <w:rFonts w:asciiTheme="minorHAnsi" w:hAnsiTheme="minorHAnsi"/>
        </w:rPr>
        <w:t>email</w:t>
      </w:r>
      <w:r w:rsidRPr="00DA60BC">
        <w:rPr>
          <w:rFonts w:asciiTheme="minorHAnsi" w:hAnsiTheme="minorHAnsi"/>
        </w:rPr>
        <w:t xml:space="preserve"> to the </w:t>
      </w:r>
      <w:r w:rsidR="0077358D" w:rsidRPr="00DA60BC">
        <w:rPr>
          <w:rFonts w:asciiTheme="minorHAnsi" w:hAnsiTheme="minorHAnsi"/>
        </w:rPr>
        <w:t>MHHCWB</w:t>
      </w:r>
      <w:r w:rsidRPr="00DA60BC">
        <w:rPr>
          <w:rFonts w:asciiTheme="minorHAnsi" w:hAnsiTheme="minorHAnsi"/>
        </w:rPr>
        <w:t xml:space="preserve"> for processing.</w:t>
      </w:r>
    </w:p>
    <w:p w14:paraId="4EE7092A" w14:textId="77777777" w:rsidR="005522D6" w:rsidRPr="00DA60BC" w:rsidRDefault="005522D6" w:rsidP="005522D6">
      <w:pPr>
        <w:tabs>
          <w:tab w:val="left" w:pos="810"/>
          <w:tab w:val="left" w:pos="7290"/>
          <w:tab w:val="left" w:pos="9360"/>
        </w:tabs>
        <w:jc w:val="both"/>
        <w:rPr>
          <w:rFonts w:asciiTheme="minorHAnsi" w:hAnsiTheme="minorHAnsi"/>
        </w:rPr>
      </w:pPr>
    </w:p>
    <w:p w14:paraId="10577BEF" w14:textId="1F351BD1" w:rsidR="005522D6" w:rsidRPr="00DA60BC" w:rsidRDefault="005522D6" w:rsidP="005522D6">
      <w:pPr>
        <w:tabs>
          <w:tab w:val="left" w:pos="810"/>
          <w:tab w:val="left" w:pos="7290"/>
          <w:tab w:val="left" w:pos="9360"/>
        </w:tabs>
        <w:spacing w:after="120"/>
        <w:ind w:left="792" w:firstLine="18"/>
        <w:jc w:val="both"/>
        <w:rPr>
          <w:rFonts w:asciiTheme="minorHAnsi" w:hAnsiTheme="minorHAnsi"/>
        </w:rPr>
      </w:pPr>
      <w:r w:rsidRPr="00DA60BC">
        <w:rPr>
          <w:rFonts w:asciiTheme="minorHAnsi" w:hAnsiTheme="minorHAnsi"/>
        </w:rPr>
        <w:t xml:space="preserve">A typical submittal to </w:t>
      </w:r>
      <w:r w:rsidR="0077358D" w:rsidRPr="00DA60BC">
        <w:rPr>
          <w:rFonts w:asciiTheme="minorHAnsi" w:hAnsiTheme="minorHAnsi"/>
        </w:rPr>
        <w:t>MHHCWB</w:t>
      </w:r>
      <w:r w:rsidRPr="00DA60BC">
        <w:rPr>
          <w:rFonts w:asciiTheme="minorHAnsi" w:hAnsiTheme="minorHAnsi"/>
        </w:rPr>
        <w:t xml:space="preserve"> would include:</w:t>
      </w:r>
    </w:p>
    <w:p w14:paraId="073A33FA" w14:textId="3AB386FE" w:rsidR="005522D6" w:rsidRPr="00DA60BC" w:rsidRDefault="0077358D" w:rsidP="005522D6">
      <w:pPr>
        <w:widowControl w:val="0"/>
        <w:numPr>
          <w:ilvl w:val="1"/>
          <w:numId w:val="42"/>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 xml:space="preserve">COVID-19 DWG </w:t>
      </w:r>
      <w:r w:rsidR="005522D6" w:rsidRPr="00DA60BC">
        <w:rPr>
          <w:rFonts w:asciiTheme="minorHAnsi" w:hAnsiTheme="minorHAnsi"/>
        </w:rPr>
        <w:t>ITA Request form</w:t>
      </w:r>
    </w:p>
    <w:p w14:paraId="5EE8C17B" w14:textId="281AA606" w:rsidR="005522D6" w:rsidRDefault="0077358D" w:rsidP="005522D6">
      <w:pPr>
        <w:widowControl w:val="0"/>
        <w:numPr>
          <w:ilvl w:val="1"/>
          <w:numId w:val="42"/>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COVID-19 DWG Eligibility</w:t>
      </w:r>
      <w:r w:rsidR="005522D6" w:rsidRPr="00DA60BC">
        <w:rPr>
          <w:rFonts w:asciiTheme="minorHAnsi" w:hAnsiTheme="minorHAnsi"/>
        </w:rPr>
        <w:t xml:space="preserve"> Form</w:t>
      </w:r>
    </w:p>
    <w:p w14:paraId="215FEA48" w14:textId="13989A66" w:rsidR="00766F89" w:rsidRPr="00DA60BC" w:rsidRDefault="00766F89" w:rsidP="005522D6">
      <w:pPr>
        <w:widowControl w:val="0"/>
        <w:numPr>
          <w:ilvl w:val="1"/>
          <w:numId w:val="42"/>
        </w:numPr>
        <w:tabs>
          <w:tab w:val="left" w:pos="1080"/>
          <w:tab w:val="left" w:pos="7290"/>
          <w:tab w:val="left" w:pos="9360"/>
        </w:tabs>
        <w:autoSpaceDE w:val="0"/>
        <w:autoSpaceDN w:val="0"/>
        <w:adjustRightInd w:val="0"/>
        <w:jc w:val="both"/>
        <w:rPr>
          <w:rFonts w:asciiTheme="minorHAnsi" w:hAnsiTheme="minorHAnsi"/>
        </w:rPr>
      </w:pPr>
      <w:r>
        <w:rPr>
          <w:rFonts w:asciiTheme="minorHAnsi" w:hAnsiTheme="minorHAnsi"/>
        </w:rPr>
        <w:t>COVID-19 ITA &amp;OJT Training Justification Form</w:t>
      </w:r>
    </w:p>
    <w:p w14:paraId="22536659" w14:textId="77777777" w:rsidR="005522D6" w:rsidRPr="00DA60BC" w:rsidRDefault="005522D6" w:rsidP="005522D6">
      <w:pPr>
        <w:tabs>
          <w:tab w:val="left" w:pos="1080"/>
          <w:tab w:val="left" w:pos="7290"/>
          <w:tab w:val="left" w:pos="9360"/>
        </w:tabs>
        <w:ind w:left="1800"/>
        <w:jc w:val="both"/>
        <w:rPr>
          <w:rFonts w:asciiTheme="minorHAnsi" w:hAnsiTheme="minorHAnsi"/>
        </w:rPr>
      </w:pPr>
    </w:p>
    <w:p w14:paraId="748A35ED" w14:textId="108731ED"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 xml:space="preserve">The </w:t>
      </w:r>
      <w:r w:rsidR="0077358D" w:rsidRPr="00DA60BC">
        <w:rPr>
          <w:rFonts w:asciiTheme="minorHAnsi" w:hAnsiTheme="minorHAnsi"/>
        </w:rPr>
        <w:t>MHHCWB</w:t>
      </w:r>
      <w:r w:rsidRPr="00DA60BC">
        <w:rPr>
          <w:rFonts w:asciiTheme="minorHAnsi" w:hAnsiTheme="minorHAnsi"/>
        </w:rPr>
        <w:t xml:space="preserve"> staff reviews the information, reviews the MOSES database to confirm </w:t>
      </w:r>
      <w:r w:rsidRPr="00DA60BC">
        <w:rPr>
          <w:rFonts w:asciiTheme="minorHAnsi" w:hAnsiTheme="minorHAnsi"/>
        </w:rPr>
        <w:lastRenderedPageBreak/>
        <w:t xml:space="preserve">information (provider ID, course ID, etc.), checks for available slots, checks for funding availability, notes funding obligation in Hampden County system, and forwards a training obligation letter to the training vendor with a copy to the </w:t>
      </w:r>
      <w:proofErr w:type="spellStart"/>
      <w:r w:rsidRPr="00DA60BC">
        <w:rPr>
          <w:rFonts w:asciiTheme="minorHAnsi" w:hAnsiTheme="minorHAnsi"/>
        </w:rPr>
        <w:t>SPoC</w:t>
      </w:r>
      <w:proofErr w:type="spellEnd"/>
      <w:r w:rsidRPr="00DA60BC">
        <w:rPr>
          <w:rFonts w:asciiTheme="minorHAnsi" w:hAnsiTheme="minorHAnsi"/>
        </w:rPr>
        <w:t>.</w:t>
      </w:r>
    </w:p>
    <w:p w14:paraId="7543BDE1" w14:textId="77777777" w:rsidR="005522D6" w:rsidRPr="00DA60BC" w:rsidRDefault="005522D6" w:rsidP="005522D6">
      <w:pPr>
        <w:tabs>
          <w:tab w:val="left" w:pos="1080"/>
          <w:tab w:val="left" w:pos="7290"/>
          <w:tab w:val="left" w:pos="9360"/>
        </w:tabs>
        <w:jc w:val="both"/>
        <w:rPr>
          <w:rFonts w:asciiTheme="minorHAnsi" w:hAnsiTheme="minorHAnsi"/>
        </w:rPr>
      </w:pPr>
    </w:p>
    <w:p w14:paraId="42D85973" w14:textId="016E8DB2"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 xml:space="preserve">The </w:t>
      </w:r>
      <w:r w:rsidR="00FF7E61" w:rsidRPr="00DA60BC">
        <w:rPr>
          <w:rFonts w:asciiTheme="minorHAnsi" w:hAnsiTheme="minorHAnsi"/>
        </w:rPr>
        <w:t>MHHCWB</w:t>
      </w:r>
      <w:r w:rsidRPr="00DA60BC">
        <w:rPr>
          <w:rFonts w:asciiTheme="minorHAnsi" w:hAnsiTheme="minorHAnsi"/>
        </w:rPr>
        <w:t xml:space="preserve"> staff calculates invoice dates and amounts based on training start and end dates and generates a contract.  The contract is completed and activated by the authorized </w:t>
      </w:r>
      <w:r w:rsidR="00FF7E61" w:rsidRPr="00DA60BC">
        <w:rPr>
          <w:rFonts w:asciiTheme="minorHAnsi" w:hAnsiTheme="minorHAnsi"/>
        </w:rPr>
        <w:t xml:space="preserve">MHHCWB </w:t>
      </w:r>
      <w:r w:rsidRPr="00DA60BC">
        <w:rPr>
          <w:rFonts w:asciiTheme="minorHAnsi" w:hAnsiTheme="minorHAnsi"/>
        </w:rPr>
        <w:t xml:space="preserve">signature at the bottom of the contract.  One original contract is sent to the training vendor and one to the </w:t>
      </w:r>
      <w:r w:rsidR="00FF7E61" w:rsidRPr="00DA60BC">
        <w:rPr>
          <w:rFonts w:asciiTheme="minorHAnsi" w:hAnsiTheme="minorHAnsi"/>
        </w:rPr>
        <w:t xml:space="preserve">MHHCWB </w:t>
      </w:r>
      <w:r w:rsidRPr="00DA60BC">
        <w:rPr>
          <w:rFonts w:asciiTheme="minorHAnsi" w:hAnsiTheme="minorHAnsi"/>
        </w:rPr>
        <w:t>Fiscal Department.</w:t>
      </w:r>
    </w:p>
    <w:p w14:paraId="00EC5C3C" w14:textId="77777777" w:rsidR="005522D6" w:rsidRPr="00DA60BC" w:rsidRDefault="005522D6" w:rsidP="005522D6">
      <w:pPr>
        <w:tabs>
          <w:tab w:val="left" w:pos="1080"/>
          <w:tab w:val="left" w:pos="7290"/>
          <w:tab w:val="left" w:pos="9360"/>
        </w:tabs>
        <w:rPr>
          <w:rFonts w:asciiTheme="minorHAnsi" w:hAnsiTheme="minorHAnsi"/>
        </w:rPr>
      </w:pPr>
    </w:p>
    <w:p w14:paraId="069B19E8" w14:textId="77777777"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Training vendor must receive a training obligation letter with authorized signature prior to student start.</w:t>
      </w:r>
    </w:p>
    <w:p w14:paraId="073D7DED" w14:textId="77777777" w:rsidR="005522D6" w:rsidRPr="00DA60BC" w:rsidRDefault="005522D6" w:rsidP="005522D6">
      <w:pPr>
        <w:tabs>
          <w:tab w:val="left" w:pos="540"/>
          <w:tab w:val="left" w:pos="1080"/>
          <w:tab w:val="left" w:pos="1620"/>
          <w:tab w:val="left" w:pos="2160"/>
          <w:tab w:val="left" w:pos="7290"/>
          <w:tab w:val="left" w:pos="9360"/>
        </w:tabs>
        <w:ind w:left="360"/>
        <w:jc w:val="both"/>
        <w:rPr>
          <w:rFonts w:asciiTheme="minorHAnsi" w:hAnsiTheme="minorHAnsi"/>
        </w:rPr>
      </w:pPr>
    </w:p>
    <w:p w14:paraId="5D14A540" w14:textId="77777777" w:rsidR="005522D6" w:rsidRPr="00DA60BC" w:rsidRDefault="005522D6" w:rsidP="005522D6">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Student starts the program and meets the course retention requirements.</w:t>
      </w:r>
    </w:p>
    <w:p w14:paraId="7C147300" w14:textId="77777777" w:rsidR="005522D6" w:rsidRPr="00DA60BC" w:rsidRDefault="005522D6" w:rsidP="005522D6">
      <w:pPr>
        <w:numPr>
          <w:ilvl w:val="12"/>
          <w:numId w:val="0"/>
        </w:numPr>
        <w:tabs>
          <w:tab w:val="left" w:pos="1080"/>
          <w:tab w:val="left" w:pos="7290"/>
          <w:tab w:val="left" w:pos="9360"/>
        </w:tabs>
        <w:ind w:left="360"/>
        <w:jc w:val="both"/>
        <w:rPr>
          <w:rFonts w:asciiTheme="minorHAnsi" w:hAnsiTheme="minorHAnsi"/>
        </w:rPr>
      </w:pPr>
    </w:p>
    <w:p w14:paraId="378CC8DA" w14:textId="16764D9B" w:rsidR="005522D6" w:rsidRPr="00DA60BC" w:rsidRDefault="005522D6" w:rsidP="005522D6">
      <w:pPr>
        <w:widowControl w:val="0"/>
        <w:numPr>
          <w:ilvl w:val="0"/>
          <w:numId w:val="41"/>
        </w:numPr>
        <w:tabs>
          <w:tab w:val="left" w:pos="1080"/>
          <w:tab w:val="left" w:pos="7290"/>
          <w:tab w:val="left" w:pos="9360"/>
        </w:tabs>
        <w:autoSpaceDE w:val="0"/>
        <w:autoSpaceDN w:val="0"/>
        <w:adjustRightInd w:val="0"/>
        <w:rPr>
          <w:rFonts w:asciiTheme="minorHAnsi" w:hAnsiTheme="minorHAnsi"/>
        </w:rPr>
      </w:pPr>
      <w:r w:rsidRPr="00DA60BC">
        <w:rPr>
          <w:rFonts w:asciiTheme="minorHAnsi" w:hAnsiTheme="minorHAnsi"/>
        </w:rPr>
        <w:t xml:space="preserve">The vendor invoices the </w:t>
      </w:r>
      <w:r w:rsidR="00FF7E61" w:rsidRPr="00DA60BC">
        <w:rPr>
          <w:rFonts w:asciiTheme="minorHAnsi" w:hAnsiTheme="minorHAnsi"/>
        </w:rPr>
        <w:t>MHHCWB</w:t>
      </w:r>
      <w:r w:rsidRPr="00DA60BC">
        <w:rPr>
          <w:rFonts w:asciiTheme="minorHAnsi" w:hAnsiTheme="minorHAnsi"/>
        </w:rPr>
        <w:t xml:space="preserve"> according to the payment schedule provided on the contract.</w:t>
      </w:r>
    </w:p>
    <w:p w14:paraId="2F0224CB" w14:textId="77777777" w:rsidR="005522D6" w:rsidRPr="00DA60BC" w:rsidRDefault="005522D6" w:rsidP="005522D6">
      <w:pPr>
        <w:tabs>
          <w:tab w:val="left" w:pos="7290"/>
          <w:tab w:val="left" w:pos="9360"/>
        </w:tabs>
        <w:rPr>
          <w:rFonts w:asciiTheme="minorHAnsi" w:hAnsiTheme="minorHAnsi"/>
        </w:rPr>
      </w:pPr>
    </w:p>
    <w:p w14:paraId="004A522C" w14:textId="77777777" w:rsidR="005522D6" w:rsidRPr="00DA60BC" w:rsidRDefault="005522D6" w:rsidP="005522D6">
      <w:pPr>
        <w:tabs>
          <w:tab w:val="left" w:pos="7290"/>
          <w:tab w:val="left" w:pos="9360"/>
        </w:tabs>
        <w:rPr>
          <w:rFonts w:asciiTheme="minorHAnsi" w:hAnsiTheme="minorHAnsi"/>
        </w:rPr>
      </w:pPr>
    </w:p>
    <w:p w14:paraId="05BD35D9" w14:textId="54D547F8" w:rsidR="005522D6" w:rsidRDefault="005522D6" w:rsidP="007C618A">
      <w:pPr>
        <w:tabs>
          <w:tab w:val="left" w:pos="0"/>
          <w:tab w:val="left" w:pos="7290"/>
          <w:tab w:val="left" w:pos="9360"/>
        </w:tabs>
        <w:jc w:val="both"/>
        <w:rPr>
          <w:rFonts w:asciiTheme="minorHAnsi" w:hAnsiTheme="minorHAnsi"/>
        </w:rPr>
      </w:pPr>
      <w:r w:rsidRPr="00DA60BC">
        <w:rPr>
          <w:rFonts w:asciiTheme="minorHAnsi" w:hAnsiTheme="minorHAnsi"/>
          <w:b/>
          <w:bCs/>
        </w:rPr>
        <w:t>STEPS 9 – 10</w:t>
      </w:r>
      <w:r w:rsidRPr="00DA60BC">
        <w:rPr>
          <w:rFonts w:asciiTheme="minorHAnsi" w:hAnsiTheme="minorHAnsi"/>
        </w:rPr>
        <w:t xml:space="preserve"> should be accomplished by the </w:t>
      </w:r>
      <w:r w:rsidR="00FF7E61" w:rsidRPr="00DA60BC">
        <w:rPr>
          <w:rFonts w:asciiTheme="minorHAnsi" w:hAnsiTheme="minorHAnsi"/>
        </w:rPr>
        <w:t xml:space="preserve">MHHCWB </w:t>
      </w:r>
      <w:r w:rsidRPr="00DA60BC">
        <w:rPr>
          <w:rFonts w:asciiTheme="minorHAnsi" w:hAnsiTheme="minorHAnsi"/>
        </w:rPr>
        <w:t xml:space="preserve">staff within </w:t>
      </w:r>
      <w:r w:rsidRPr="00DA60BC">
        <w:rPr>
          <w:rFonts w:asciiTheme="minorHAnsi" w:hAnsiTheme="minorHAnsi"/>
          <w:bCs/>
        </w:rPr>
        <w:t>one week</w:t>
      </w:r>
      <w:r w:rsidRPr="00DA60BC">
        <w:rPr>
          <w:rFonts w:asciiTheme="minorHAnsi" w:hAnsiTheme="minorHAnsi"/>
        </w:rPr>
        <w:t xml:space="preserve"> (including receipt of contract by vendor).  Therefore, Career Centers should submit requests to the </w:t>
      </w:r>
      <w:r w:rsidR="00FF7E61" w:rsidRPr="00DA60BC">
        <w:rPr>
          <w:rFonts w:asciiTheme="minorHAnsi" w:hAnsiTheme="minorHAnsi"/>
        </w:rPr>
        <w:t>MHHCWB</w:t>
      </w:r>
      <w:r w:rsidRPr="00DA60BC">
        <w:rPr>
          <w:rFonts w:asciiTheme="minorHAnsi" w:hAnsiTheme="minorHAnsi"/>
        </w:rPr>
        <w:t xml:space="preserve"> </w:t>
      </w:r>
      <w:r w:rsidRPr="00DA60BC">
        <w:rPr>
          <w:rFonts w:asciiTheme="minorHAnsi" w:hAnsiTheme="minorHAnsi"/>
          <w:b/>
          <w:bCs/>
        </w:rPr>
        <w:t>at least one week prior to start date of program</w:t>
      </w:r>
      <w:r w:rsidRPr="00DA60BC">
        <w:rPr>
          <w:rFonts w:asciiTheme="minorHAnsi" w:hAnsiTheme="minorHAnsi"/>
        </w:rPr>
        <w:t>, with more advance time if possible.  If there are problems with a request and its information, the approval may be held up until the problems are resolved.</w:t>
      </w:r>
    </w:p>
    <w:p w14:paraId="1536DF0C" w14:textId="77777777" w:rsidR="007C618A" w:rsidRPr="00DA60BC" w:rsidRDefault="007C618A" w:rsidP="007C618A">
      <w:pPr>
        <w:tabs>
          <w:tab w:val="left" w:pos="0"/>
          <w:tab w:val="left" w:pos="7290"/>
          <w:tab w:val="left" w:pos="9360"/>
        </w:tabs>
        <w:jc w:val="both"/>
        <w:rPr>
          <w:rFonts w:asciiTheme="minorHAnsi" w:hAnsiTheme="minorHAnsi"/>
        </w:rPr>
      </w:pPr>
    </w:p>
    <w:p w14:paraId="46C769CC" w14:textId="77777777" w:rsidR="005522D6" w:rsidRPr="00DA60BC" w:rsidRDefault="005522D6" w:rsidP="005522D6">
      <w:pPr>
        <w:keepNext/>
        <w:tabs>
          <w:tab w:val="left" w:pos="180"/>
          <w:tab w:val="left" w:pos="7290"/>
        </w:tabs>
        <w:spacing w:before="240" w:after="60"/>
        <w:jc w:val="both"/>
        <w:outlineLvl w:val="2"/>
        <w:rPr>
          <w:rFonts w:asciiTheme="minorHAnsi" w:hAnsiTheme="minorHAnsi"/>
          <w:b/>
        </w:rPr>
      </w:pPr>
      <w:r w:rsidRPr="00DA60BC">
        <w:rPr>
          <w:rFonts w:asciiTheme="minorHAnsi" w:hAnsiTheme="minorHAnsi"/>
          <w:b/>
        </w:rPr>
        <w:t>Training Services Provided through ITAs</w:t>
      </w:r>
    </w:p>
    <w:p w14:paraId="6B329824" w14:textId="77777777" w:rsidR="005522D6" w:rsidRPr="00DA60BC" w:rsidRDefault="005522D6" w:rsidP="005522D6">
      <w:pPr>
        <w:keepNext/>
        <w:tabs>
          <w:tab w:val="left" w:pos="180"/>
          <w:tab w:val="left" w:pos="7290"/>
        </w:tabs>
        <w:spacing w:before="240" w:after="60"/>
        <w:jc w:val="both"/>
        <w:outlineLvl w:val="2"/>
        <w:rPr>
          <w:rFonts w:asciiTheme="minorHAnsi" w:hAnsiTheme="minorHAnsi"/>
          <w:b/>
          <w:bCs/>
        </w:rPr>
      </w:pPr>
      <w:r w:rsidRPr="00DA60BC">
        <w:rPr>
          <w:rFonts w:asciiTheme="minorHAnsi" w:hAnsiTheme="minorHAnsi"/>
          <w:bCs/>
        </w:rPr>
        <w:t>Training services to be provided by ITAs will include:</w:t>
      </w:r>
    </w:p>
    <w:p w14:paraId="0F037F8A" w14:textId="5535A30E" w:rsidR="005522D6" w:rsidRPr="00DA60BC" w:rsidRDefault="00FF7E61" w:rsidP="005522D6">
      <w:pPr>
        <w:numPr>
          <w:ilvl w:val="0"/>
          <w:numId w:val="40"/>
        </w:numPr>
        <w:tabs>
          <w:tab w:val="left" w:pos="-102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autoSpaceDE w:val="0"/>
        <w:autoSpaceDN w:val="0"/>
        <w:adjustRightInd w:val="0"/>
        <w:jc w:val="both"/>
        <w:rPr>
          <w:rFonts w:asciiTheme="minorHAnsi" w:hAnsiTheme="minorHAnsi"/>
        </w:rPr>
      </w:pPr>
      <w:r w:rsidRPr="00DA60BC">
        <w:rPr>
          <w:rFonts w:asciiTheme="minorHAnsi" w:hAnsiTheme="minorHAnsi"/>
        </w:rPr>
        <w:t>Training courses on the Massachusetts Eligible Training Provider List</w:t>
      </w:r>
    </w:p>
    <w:p w14:paraId="0854BB8F" w14:textId="77777777" w:rsidR="005522D6" w:rsidRPr="00DA60BC" w:rsidRDefault="005522D6" w:rsidP="005522D6">
      <w:pPr>
        <w:tabs>
          <w:tab w:val="left" w:pos="-102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14:paraId="35AC014A" w14:textId="77777777" w:rsidR="005522D6" w:rsidRPr="00DA60BC" w:rsidRDefault="005522D6" w:rsidP="005522D6">
      <w:pPr>
        <w:tabs>
          <w:tab w:val="left" w:pos="-1020"/>
          <w:tab w:val="left" w:pos="-720"/>
          <w:tab w:val="left" w:pos="180"/>
          <w:tab w:val="left" w:pos="360"/>
          <w:tab w:val="left" w:pos="108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before="240" w:after="60"/>
        <w:ind w:left="180" w:hanging="180"/>
        <w:jc w:val="both"/>
        <w:outlineLvl w:val="8"/>
        <w:rPr>
          <w:rFonts w:asciiTheme="minorHAnsi" w:hAnsiTheme="minorHAnsi"/>
          <w:b/>
          <w:bCs/>
        </w:rPr>
      </w:pPr>
      <w:r w:rsidRPr="00DA60BC">
        <w:rPr>
          <w:rFonts w:asciiTheme="minorHAnsi" w:hAnsiTheme="minorHAnsi"/>
          <w:b/>
          <w:bCs/>
        </w:rPr>
        <w:t>Service Content of ITAs</w:t>
      </w:r>
    </w:p>
    <w:p w14:paraId="22BA5165" w14:textId="77777777" w:rsidR="005522D6" w:rsidRPr="00DA60BC" w:rsidRDefault="005522D6" w:rsidP="005522D6">
      <w:pPr>
        <w:tabs>
          <w:tab w:val="left" w:pos="-1020"/>
          <w:tab w:val="left" w:pos="-720"/>
          <w:tab w:val="left" w:pos="360"/>
          <w:tab w:val="left" w:pos="108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after="120"/>
        <w:jc w:val="both"/>
        <w:rPr>
          <w:rFonts w:asciiTheme="minorHAnsi" w:hAnsiTheme="minorHAnsi"/>
        </w:rPr>
      </w:pPr>
      <w:r w:rsidRPr="00DA60BC">
        <w:rPr>
          <w:rFonts w:asciiTheme="minorHAnsi" w:hAnsiTheme="minorHAnsi"/>
        </w:rPr>
        <w:t>ITAs may be used to cover all program costs, in addition to the education or occupational skills training components of the program, including such items as books, fees, uniforms, software and tools.  For an individual customer, the service content of an ITA will be determined by discussion with the case manager and review of the individual’s service plan.  Whenever possible, if services are provided in modules by the provider, services will be selected according to the agreed upon needs of the customer.</w:t>
      </w:r>
    </w:p>
    <w:p w14:paraId="60D15D8A" w14:textId="77777777" w:rsidR="005522D6" w:rsidRPr="00DA60BC" w:rsidRDefault="005522D6" w:rsidP="005522D6">
      <w:pPr>
        <w:tabs>
          <w:tab w:val="left" w:pos="1080"/>
          <w:tab w:val="left" w:pos="1620"/>
          <w:tab w:val="left" w:pos="2160"/>
          <w:tab w:val="left" w:pos="7290"/>
          <w:tab w:val="left" w:pos="9360"/>
        </w:tabs>
        <w:spacing w:before="240" w:after="60"/>
        <w:jc w:val="both"/>
        <w:outlineLvl w:val="8"/>
        <w:rPr>
          <w:rFonts w:asciiTheme="minorHAnsi" w:hAnsiTheme="minorHAnsi"/>
          <w:b/>
          <w:bCs/>
        </w:rPr>
      </w:pPr>
      <w:r w:rsidRPr="00DA60BC">
        <w:rPr>
          <w:rFonts w:asciiTheme="minorHAnsi" w:hAnsiTheme="minorHAnsi"/>
          <w:b/>
          <w:bCs/>
        </w:rPr>
        <w:t>Accessing Other Funding Sources</w:t>
      </w:r>
    </w:p>
    <w:p w14:paraId="5AFE6CC5" w14:textId="30B4EFE3" w:rsidR="005522D6" w:rsidRPr="00DA60BC" w:rsidRDefault="005522D6" w:rsidP="005522D6">
      <w:pPr>
        <w:tabs>
          <w:tab w:val="left" w:pos="360"/>
          <w:tab w:val="left" w:pos="7290"/>
          <w:tab w:val="left" w:pos="9360"/>
        </w:tabs>
        <w:spacing w:after="120"/>
        <w:jc w:val="both"/>
        <w:rPr>
          <w:rFonts w:asciiTheme="minorHAnsi" w:hAnsiTheme="minorHAnsi"/>
        </w:rPr>
      </w:pPr>
      <w:r w:rsidRPr="00DA60BC">
        <w:rPr>
          <w:rFonts w:asciiTheme="minorHAnsi" w:hAnsiTheme="minorHAnsi"/>
        </w:rPr>
        <w:t xml:space="preserve">Career Center staff should be trained to ensure that the federal education and training funding available to participants is the funding of last resort.  It is a requirement that the customer applies for any possible financial aid prior to requesting funding through the </w:t>
      </w:r>
      <w:r w:rsidR="00267433">
        <w:rPr>
          <w:rFonts w:asciiTheme="minorHAnsi" w:hAnsiTheme="minorHAnsi"/>
        </w:rPr>
        <w:t>COVID-19 DWG.</w:t>
      </w:r>
    </w:p>
    <w:p w14:paraId="6D9FA226" w14:textId="77777777" w:rsidR="005522D6" w:rsidRPr="00DA60BC" w:rsidRDefault="005522D6" w:rsidP="005522D6">
      <w:pPr>
        <w:tabs>
          <w:tab w:val="left" w:pos="1080"/>
          <w:tab w:val="left" w:pos="1620"/>
          <w:tab w:val="left" w:pos="2160"/>
          <w:tab w:val="left" w:pos="7290"/>
          <w:tab w:val="left" w:pos="9360"/>
        </w:tabs>
        <w:spacing w:before="240" w:after="60"/>
        <w:jc w:val="both"/>
        <w:outlineLvl w:val="8"/>
        <w:rPr>
          <w:rFonts w:asciiTheme="minorHAnsi" w:hAnsiTheme="minorHAnsi"/>
          <w:b/>
          <w:bCs/>
        </w:rPr>
      </w:pPr>
      <w:r w:rsidRPr="00DA60BC">
        <w:rPr>
          <w:rFonts w:asciiTheme="minorHAnsi" w:hAnsiTheme="minorHAnsi"/>
          <w:b/>
          <w:bCs/>
        </w:rPr>
        <w:t>Statewide Approved Training Vendors</w:t>
      </w:r>
    </w:p>
    <w:p w14:paraId="201C6AD1" w14:textId="792A3AC7" w:rsidR="005522D6" w:rsidRPr="00DA60BC" w:rsidRDefault="005522D6" w:rsidP="005522D6">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The </w:t>
      </w:r>
      <w:proofErr w:type="spellStart"/>
      <w:r w:rsidR="00267433">
        <w:rPr>
          <w:rFonts w:asciiTheme="minorHAnsi" w:hAnsiTheme="minorHAnsi"/>
        </w:rPr>
        <w:t>MassHire</w:t>
      </w:r>
      <w:proofErr w:type="spellEnd"/>
      <w:r w:rsidR="00267433">
        <w:rPr>
          <w:rFonts w:asciiTheme="minorHAnsi" w:hAnsiTheme="minorHAnsi"/>
        </w:rPr>
        <w:t xml:space="preserve"> </w:t>
      </w:r>
      <w:r w:rsidRPr="00DA60BC">
        <w:rPr>
          <w:rFonts w:asciiTheme="minorHAnsi" w:hAnsiTheme="minorHAnsi"/>
        </w:rPr>
        <w:t xml:space="preserve">Department of Career Services, in co-ordination with the Workforce Development Boards of Massachusetts, has developed a statewide list of approved training vendors for WIOA funding.  Each year, vendors are required to complete a standardized application form and submit supporting materials.  Local WDBs review the requests and designate vendors and programs for </w:t>
      </w:r>
      <w:r w:rsidRPr="00DA60BC">
        <w:rPr>
          <w:rFonts w:asciiTheme="minorHAnsi" w:hAnsiTheme="minorHAnsi"/>
        </w:rPr>
        <w:lastRenderedPageBreak/>
        <w:t xml:space="preserve">funding approval and the approvals are posted in the statewide MOSES database.  For the statewide JD NEG Grant, ITA vouchers can be used to fund programs that are listed as “ITA Approved” in MOSES </w:t>
      </w:r>
      <w:r w:rsidRPr="00DA60BC">
        <w:rPr>
          <w:rFonts w:asciiTheme="minorHAnsi" w:hAnsiTheme="minorHAnsi"/>
          <w:b/>
          <w:bCs/>
        </w:rPr>
        <w:t>for any region</w:t>
      </w:r>
      <w:r w:rsidRPr="00DA60BC">
        <w:rPr>
          <w:rFonts w:asciiTheme="minorHAnsi" w:hAnsiTheme="minorHAnsi"/>
        </w:rPr>
        <w:t>.</w:t>
      </w:r>
    </w:p>
    <w:p w14:paraId="7D3A93B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p>
    <w:p w14:paraId="3FF91CEE" w14:textId="77777777" w:rsidR="007C618A" w:rsidRDefault="005522D6" w:rsidP="007C618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DA60BC">
        <w:rPr>
          <w:rFonts w:asciiTheme="minorHAnsi" w:hAnsiTheme="minorHAnsi"/>
          <w:b/>
        </w:rPr>
        <w:t>Career Development Services</w:t>
      </w:r>
    </w:p>
    <w:p w14:paraId="0CB4BDF8" w14:textId="62751024" w:rsidR="005522D6" w:rsidRPr="007C618A" w:rsidRDefault="005522D6" w:rsidP="007C618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DA60BC">
        <w:rPr>
          <w:rFonts w:asciiTheme="minorHAnsi" w:hAnsiTheme="minorHAnsi"/>
        </w:rPr>
        <w:t>Case management services, as defined by WIOA regulations, mean the "provision of a client-centered approach in the delivery of services, designed to:</w:t>
      </w:r>
    </w:p>
    <w:p w14:paraId="0CE8799C"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firstLine="630"/>
        <w:jc w:val="both"/>
        <w:rPr>
          <w:rFonts w:asciiTheme="minorHAnsi" w:hAnsiTheme="minorHAnsi"/>
        </w:rPr>
      </w:pPr>
    </w:p>
    <w:p w14:paraId="4D8E1715" w14:textId="77777777" w:rsidR="005522D6" w:rsidRPr="00DA60BC" w:rsidRDefault="005522D6" w:rsidP="005522D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rPr>
      </w:pPr>
      <w:r w:rsidRPr="00DA60BC">
        <w:rPr>
          <w:rFonts w:asciiTheme="minorHAnsi" w:hAnsiTheme="minorHAnsi"/>
        </w:rPr>
        <w:t>1) Prepare and coordinate comprehensive employment plans, such as service strategies, for participants to ensure access to the necessary training and supportive services, using, where feasible, computer-based technologies; and</w:t>
      </w:r>
    </w:p>
    <w:p w14:paraId="5F18706C" w14:textId="77777777" w:rsidR="005522D6" w:rsidRPr="00DA60BC" w:rsidRDefault="005522D6" w:rsidP="005522D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rPr>
      </w:pPr>
      <w:r w:rsidRPr="00DA60BC">
        <w:rPr>
          <w:rFonts w:asciiTheme="minorHAnsi" w:hAnsiTheme="minorHAnsi"/>
        </w:rPr>
        <w:t>2) Provide job and career counseling during program participation and after job placement.”</w:t>
      </w:r>
    </w:p>
    <w:p w14:paraId="479DB95F"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08DD5F1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Case management includes the in-depth provision of career counseling (i.e. skill reviews, vocational exploration, interest assessment, labor market review) in order to develop the case plan to help individuals reach employment goals. </w:t>
      </w:r>
    </w:p>
    <w:p w14:paraId="2F948B5B"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70B2F1C8" w14:textId="2863B713"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For enrollees in the </w:t>
      </w:r>
      <w:r w:rsidR="00FF7E61" w:rsidRPr="00DA60BC">
        <w:rPr>
          <w:rFonts w:asciiTheme="minorHAnsi" w:hAnsiTheme="minorHAnsi"/>
        </w:rPr>
        <w:t>COVID-19 DWG</w:t>
      </w:r>
      <w:r w:rsidRPr="00DA60BC">
        <w:rPr>
          <w:rFonts w:asciiTheme="minorHAnsi" w:hAnsiTheme="minorHAnsi"/>
        </w:rPr>
        <w:t xml:space="preserve"> Grant, on-going counseling support will be provided to assist them to overcome barriers to successful program completion and to reach the goals set forth in their case plans.  Case management also includes assisting customers with accessing job-placement assistance through their local Career Centers.  Information will be provided regarding all re-employment services at the Centers, including transition workshops, résumé creation, professional skills, or other project offerings.  </w:t>
      </w:r>
    </w:p>
    <w:p w14:paraId="1BF269B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3DCD4B4C"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Case notes for each customer must be documented, detailed and updated in MOSES.  Case notes document services, customer contact and issues, and enrollee progress toward achieving the employment objectives in the Case Plan.  Contact should be maintained with all enrollees at a minimum of every thirty (30) days, and that contact should be posted in MOSES.  </w:t>
      </w:r>
    </w:p>
    <w:p w14:paraId="07CE6B98"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1502568D"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For each enrollee who seeks to enter education and/or training services, the need for education and training must be documented in the Case Plan and justified (indicating that the individual is not marketable and why).  Case Plan and corresponding MOSES documentation must occur on an ongoing basis and include documentation of completion of activities.</w:t>
      </w:r>
    </w:p>
    <w:p w14:paraId="15BF18C5"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5F260439"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p>
    <w:p w14:paraId="6232D185" w14:textId="1CBB086A" w:rsidR="005522D6" w:rsidRPr="007C618A" w:rsidRDefault="005522D6" w:rsidP="007C618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DA60BC">
        <w:rPr>
          <w:rFonts w:asciiTheme="minorHAnsi" w:hAnsiTheme="minorHAnsi"/>
          <w:b/>
        </w:rPr>
        <w:t>Job-Search Services</w:t>
      </w:r>
    </w:p>
    <w:p w14:paraId="529CBCB9"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Job-development and placement services should be provided in various formats by the staff of the contracted Career Centers.   They will work closely with the vendor community to coordinate placement activities for trainees and will be responsible for assisting the customer throughout his/her job search.</w:t>
      </w:r>
    </w:p>
    <w:p w14:paraId="6200E424"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14:paraId="573D183C"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In many cases, employment related workshops will be offered, some examples of which might be:</w:t>
      </w:r>
    </w:p>
    <w:p w14:paraId="5DD7A9DC"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 w:val="left" w:pos="10080"/>
        </w:tabs>
        <w:jc w:val="both"/>
        <w:rPr>
          <w:rFonts w:asciiTheme="minorHAnsi" w:hAnsiTheme="minorHAnsi"/>
        </w:rPr>
      </w:pPr>
    </w:p>
    <w:p w14:paraId="359C44A0" w14:textId="77777777" w:rsidR="005522D6" w:rsidRPr="00DA60BC" w:rsidRDefault="005522D6" w:rsidP="005522D6">
      <w:pPr>
        <w:tabs>
          <w:tab w:val="left" w:pos="-1440"/>
          <w:tab w:val="left" w:pos="-720"/>
          <w:tab w:val="left" w:pos="0"/>
          <w:tab w:val="left" w:pos="360"/>
          <w:tab w:val="left" w:pos="720"/>
          <w:tab w:val="left" w:pos="144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 w:val="left" w:pos="10080"/>
        </w:tabs>
        <w:jc w:val="both"/>
        <w:rPr>
          <w:rFonts w:asciiTheme="minorHAnsi" w:hAnsiTheme="minorHAnsi"/>
          <w:iCs/>
        </w:rPr>
      </w:pPr>
      <w:r w:rsidRPr="00DA60BC">
        <w:rPr>
          <w:rFonts w:asciiTheme="minorHAnsi" w:hAnsiTheme="minorHAnsi"/>
        </w:rPr>
        <w:tab/>
      </w:r>
      <w:r w:rsidRPr="00DA60BC">
        <w:rPr>
          <w:rFonts w:asciiTheme="minorHAnsi" w:hAnsiTheme="minorHAnsi"/>
          <w:iCs/>
        </w:rPr>
        <w:t>Résumé Development Topics:</w:t>
      </w:r>
    </w:p>
    <w:p w14:paraId="47017096"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Résumé Development</w:t>
      </w:r>
    </w:p>
    <w:p w14:paraId="1D4908C1"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Résumé Critique</w:t>
      </w:r>
    </w:p>
    <w:p w14:paraId="15E19AEC"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Résumés that Sell </w:t>
      </w:r>
    </w:p>
    <w:p w14:paraId="0B011C2A"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p>
    <w:p w14:paraId="44A23539"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iCs/>
        </w:rPr>
      </w:pPr>
      <w:r w:rsidRPr="00DA60BC">
        <w:rPr>
          <w:rFonts w:asciiTheme="minorHAnsi" w:hAnsiTheme="minorHAnsi"/>
        </w:rPr>
        <w:lastRenderedPageBreak/>
        <w:tab/>
      </w:r>
      <w:r w:rsidRPr="00DA60BC">
        <w:rPr>
          <w:rFonts w:asciiTheme="minorHAnsi" w:hAnsiTheme="minorHAnsi"/>
          <w:iCs/>
        </w:rPr>
        <w:t>Job Clubs, Job Search, and Skill-Building Topics:</w:t>
      </w:r>
    </w:p>
    <w:p w14:paraId="1DE0ADDE"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Basic Computer Skills</w:t>
      </w:r>
    </w:p>
    <w:p w14:paraId="4F7ACF2D"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Internet Job Search</w:t>
      </w:r>
    </w:p>
    <w:p w14:paraId="356ACDA9"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Interview Preparation</w:t>
      </w:r>
    </w:p>
    <w:p w14:paraId="5D609DD7"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Job-Search Strategies</w:t>
      </w:r>
    </w:p>
    <w:p w14:paraId="5E942BF4"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Job-Search Networking Group</w:t>
      </w:r>
    </w:p>
    <w:p w14:paraId="75670A3A"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LinkedIn</w:t>
      </w:r>
    </w:p>
    <w:p w14:paraId="0D004411" w14:textId="57C9E338"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p>
    <w:p w14:paraId="5E3FF05A"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iCs/>
        </w:rPr>
      </w:pPr>
      <w:r w:rsidRPr="00DA60BC">
        <w:rPr>
          <w:rFonts w:asciiTheme="minorHAnsi" w:hAnsiTheme="minorHAnsi"/>
        </w:rPr>
        <w:tab/>
      </w:r>
      <w:r w:rsidRPr="00DA60BC">
        <w:rPr>
          <w:rFonts w:asciiTheme="minorHAnsi" w:hAnsiTheme="minorHAnsi"/>
          <w:iCs/>
        </w:rPr>
        <w:t>Industry Specific Topics:</w:t>
      </w:r>
    </w:p>
    <w:p w14:paraId="55F4A507"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Hidden Job Market</w:t>
      </w:r>
    </w:p>
    <w:p w14:paraId="256BF2CF"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t xml:space="preserve"> Introduction to Starting One’s Own Business</w:t>
      </w:r>
    </w:p>
    <w:p w14:paraId="394EACF1"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p>
    <w:p w14:paraId="1A4D66CE" w14:textId="1473250D"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r w:rsidRPr="00DA60BC">
        <w:rPr>
          <w:rFonts w:asciiTheme="minorHAnsi" w:hAnsiTheme="minorHAnsi"/>
        </w:rPr>
        <w:t xml:space="preserve">A full array of Career Center services, such as the sharing of job leads, employer connections, all job postings, and the use of the resource room should be available to all the participants.  </w:t>
      </w:r>
      <w:r w:rsidR="00FF7E61" w:rsidRPr="00DA60BC">
        <w:rPr>
          <w:rFonts w:asciiTheme="minorHAnsi" w:hAnsiTheme="minorHAnsi"/>
        </w:rPr>
        <w:t xml:space="preserve">COVID-19 DWG </w:t>
      </w:r>
      <w:r w:rsidRPr="00DA60BC">
        <w:rPr>
          <w:rFonts w:asciiTheme="minorHAnsi" w:hAnsiTheme="minorHAnsi"/>
        </w:rPr>
        <w:t>customers must not be charged for any workshop costs.</w:t>
      </w:r>
    </w:p>
    <w:p w14:paraId="266DAABB"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spacing w:line="120" w:lineRule="exact"/>
        <w:jc w:val="both"/>
        <w:rPr>
          <w:rFonts w:asciiTheme="minorHAnsi" w:hAnsiTheme="minorHAnsi"/>
        </w:rPr>
      </w:pPr>
    </w:p>
    <w:p w14:paraId="583B7CC2"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p>
    <w:p w14:paraId="67EF6958" w14:textId="2BE37BBE" w:rsidR="005522D6" w:rsidRPr="007C618A"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b/>
        </w:rPr>
      </w:pPr>
      <w:r w:rsidRPr="00DA60BC">
        <w:rPr>
          <w:rFonts w:asciiTheme="minorHAnsi" w:hAnsiTheme="minorHAnsi"/>
          <w:b/>
        </w:rPr>
        <w:t>Job Development/Placement</w:t>
      </w:r>
    </w:p>
    <w:p w14:paraId="66A95060" w14:textId="77777777" w:rsidR="005522D6" w:rsidRPr="00DA60BC" w:rsidRDefault="005522D6" w:rsidP="005522D6">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r w:rsidRPr="00DA60BC">
        <w:rPr>
          <w:rFonts w:asciiTheme="minorHAnsi" w:hAnsiTheme="minorHAnsi"/>
        </w:rPr>
        <w:t>A job seeking participant will receive full job-development/placement services.  These services include ongoing assistance from the Career Center staff to facilitate the job search.  A plan for the individual job search becomes part of the Case Plan, and requires follow-up activity on the part of the case manager as well as the customer.  The job-search plan and goals for each customer will be reviewed regularly for outcomes and successes, and work with employers to generate openings for grant participants will be ongoing.</w:t>
      </w:r>
    </w:p>
    <w:p w14:paraId="087D52F0" w14:textId="77777777" w:rsidR="005522D6" w:rsidRPr="00DA60BC" w:rsidRDefault="005522D6" w:rsidP="005522D6">
      <w:pPr>
        <w:tabs>
          <w:tab w:val="left" w:pos="1080"/>
          <w:tab w:val="left" w:pos="7290"/>
          <w:tab w:val="left" w:pos="9360"/>
        </w:tabs>
        <w:ind w:left="1080"/>
        <w:jc w:val="both"/>
        <w:rPr>
          <w:rFonts w:asciiTheme="minorHAnsi" w:hAnsiTheme="minorHAnsi"/>
        </w:rPr>
      </w:pPr>
    </w:p>
    <w:p w14:paraId="4AE36F6B" w14:textId="77777777" w:rsidR="005522D6" w:rsidRPr="00DA60BC" w:rsidRDefault="005522D6" w:rsidP="005522D6">
      <w:pPr>
        <w:widowControl w:val="0"/>
        <w:tabs>
          <w:tab w:val="left" w:pos="0"/>
          <w:tab w:val="left" w:pos="270"/>
          <w:tab w:val="left" w:pos="1440"/>
          <w:tab w:val="left" w:pos="2430"/>
          <w:tab w:val="left" w:pos="2880"/>
          <w:tab w:val="left" w:pos="5130"/>
          <w:tab w:val="left" w:pos="7290"/>
          <w:tab w:val="left" w:pos="7920"/>
          <w:tab w:val="left" w:pos="9360"/>
        </w:tabs>
        <w:autoSpaceDE w:val="0"/>
        <w:autoSpaceDN w:val="0"/>
        <w:adjustRightInd w:val="0"/>
        <w:jc w:val="both"/>
        <w:rPr>
          <w:rFonts w:asciiTheme="minorHAnsi" w:hAnsiTheme="minorHAnsi"/>
        </w:rPr>
      </w:pPr>
      <w:r w:rsidRPr="00DA60BC">
        <w:rPr>
          <w:rFonts w:asciiTheme="minorHAnsi" w:hAnsiTheme="minorHAnsi"/>
        </w:rPr>
        <w:t>It is the responsibility of the Career Center to contact the employer for placement retention or the training vendor for program retention.</w:t>
      </w:r>
    </w:p>
    <w:p w14:paraId="1236387C" w14:textId="77777777" w:rsidR="005522D6" w:rsidRPr="00DA60BC" w:rsidRDefault="005522D6" w:rsidP="005522D6">
      <w:pPr>
        <w:widowControl w:val="0"/>
        <w:tabs>
          <w:tab w:val="left" w:pos="0"/>
          <w:tab w:val="left" w:pos="270"/>
          <w:tab w:val="left" w:pos="1440"/>
          <w:tab w:val="left" w:pos="2430"/>
          <w:tab w:val="left" w:pos="2880"/>
          <w:tab w:val="left" w:pos="5130"/>
          <w:tab w:val="left" w:pos="7290"/>
          <w:tab w:val="left" w:pos="7920"/>
          <w:tab w:val="left" w:pos="9360"/>
        </w:tabs>
        <w:autoSpaceDE w:val="0"/>
        <w:autoSpaceDN w:val="0"/>
        <w:adjustRightInd w:val="0"/>
        <w:jc w:val="both"/>
        <w:rPr>
          <w:rFonts w:asciiTheme="minorHAnsi" w:hAnsiTheme="minorHAnsi"/>
        </w:rPr>
      </w:pPr>
    </w:p>
    <w:p w14:paraId="4521B401" w14:textId="206132B3" w:rsidR="005522D6" w:rsidRPr="00DA60BC" w:rsidRDefault="005522D6" w:rsidP="005522D6">
      <w:pPr>
        <w:tabs>
          <w:tab w:val="left" w:pos="7290"/>
          <w:tab w:val="left" w:pos="9360"/>
        </w:tabs>
        <w:spacing w:after="120"/>
        <w:jc w:val="both"/>
        <w:rPr>
          <w:rFonts w:asciiTheme="minorHAnsi" w:hAnsiTheme="minorHAnsi"/>
        </w:rPr>
      </w:pPr>
      <w:r w:rsidRPr="00DA60BC">
        <w:rPr>
          <w:rFonts w:asciiTheme="minorHAnsi" w:hAnsiTheme="minorHAnsi"/>
        </w:rPr>
        <w:t xml:space="preserve">The contracted Career Center will also be responsible for documenting retention in employment at 180 days after the enrollee’s termination (exit) from the </w:t>
      </w:r>
      <w:r w:rsidR="00FF7E61" w:rsidRPr="00DA60BC">
        <w:rPr>
          <w:rFonts w:asciiTheme="minorHAnsi" w:hAnsiTheme="minorHAnsi"/>
        </w:rPr>
        <w:t xml:space="preserve">COVID-19 DWG </w:t>
      </w:r>
      <w:r w:rsidRPr="00DA60BC">
        <w:rPr>
          <w:rFonts w:asciiTheme="minorHAnsi" w:hAnsiTheme="minorHAnsi"/>
        </w:rPr>
        <w:t>Grant.   All retention and follow-up must be entered into the MOSES data system.</w:t>
      </w:r>
    </w:p>
    <w:p w14:paraId="390364BA" w14:textId="77777777" w:rsidR="005522D6" w:rsidRPr="00DA60BC" w:rsidRDefault="005522D6" w:rsidP="005522D6">
      <w:pPr>
        <w:widowControl w:val="0"/>
        <w:tabs>
          <w:tab w:val="left" w:pos="7290"/>
          <w:tab w:val="left" w:pos="9360"/>
        </w:tabs>
        <w:autoSpaceDE w:val="0"/>
        <w:autoSpaceDN w:val="0"/>
        <w:adjustRightInd w:val="0"/>
        <w:jc w:val="both"/>
        <w:rPr>
          <w:rFonts w:asciiTheme="minorHAnsi" w:hAnsiTheme="minorHAnsi"/>
        </w:rPr>
      </w:pPr>
    </w:p>
    <w:p w14:paraId="523C0FA8" w14:textId="77777777" w:rsidR="005522D6" w:rsidRPr="00DA60BC" w:rsidRDefault="005522D6" w:rsidP="005522D6">
      <w:pPr>
        <w:tabs>
          <w:tab w:val="left" w:pos="7290"/>
          <w:tab w:val="left" w:pos="9360"/>
        </w:tabs>
        <w:spacing w:after="120"/>
        <w:jc w:val="both"/>
        <w:rPr>
          <w:rFonts w:asciiTheme="minorHAnsi" w:hAnsiTheme="minorHAnsi"/>
        </w:rPr>
      </w:pPr>
      <w:r w:rsidRPr="00DA60BC">
        <w:rPr>
          <w:rFonts w:asciiTheme="minorHAnsi" w:hAnsiTheme="minorHAnsi"/>
        </w:rPr>
        <w:t xml:space="preserve">WIOA presents a focus on retention and follow-up services.  For all WIOA enrollees, follow-up services are required to be offered for twelve (12) months after termination.  The regulations are clear that follow-up services mean more than just contact.  It will be expected that the contracted Career Center will have a menu of post-placement services available to all interested WIOA customers who have been exited. </w:t>
      </w:r>
    </w:p>
    <w:p w14:paraId="653182EF" w14:textId="77777777" w:rsidR="005522D6" w:rsidRPr="00DA60BC" w:rsidRDefault="005522D6" w:rsidP="005522D6">
      <w:pPr>
        <w:tabs>
          <w:tab w:val="left" w:pos="7290"/>
          <w:tab w:val="left" w:pos="9360"/>
        </w:tabs>
        <w:spacing w:after="120"/>
        <w:jc w:val="both"/>
        <w:rPr>
          <w:rFonts w:asciiTheme="minorHAnsi" w:hAnsiTheme="minorHAnsi"/>
        </w:rPr>
      </w:pPr>
    </w:p>
    <w:p w14:paraId="37790209" w14:textId="77777777" w:rsidR="005522D6" w:rsidRPr="00DA60BC" w:rsidRDefault="005522D6" w:rsidP="005522D6">
      <w:pPr>
        <w:tabs>
          <w:tab w:val="left" w:pos="7290"/>
          <w:tab w:val="left" w:pos="9360"/>
        </w:tabs>
        <w:spacing w:after="120"/>
        <w:jc w:val="both"/>
        <w:rPr>
          <w:rFonts w:asciiTheme="minorHAnsi" w:hAnsiTheme="minorHAnsi"/>
        </w:rPr>
      </w:pPr>
      <w:r w:rsidRPr="00DA60BC">
        <w:rPr>
          <w:rFonts w:asciiTheme="minorHAnsi" w:hAnsiTheme="minorHAnsi"/>
        </w:rPr>
        <w:t>Follow-up services can consist of retention workshops, events, networking groups, mini-trainings, advocacy and referral services, or any other service which would be valued by an employed customer.  The contracted Career Center must track utilization of the services, and all contacts made to the exited customer throughout the follow-up period, utilizing the MOSES system.</w:t>
      </w:r>
    </w:p>
    <w:p w14:paraId="384FECBC" w14:textId="77777777" w:rsidR="005522D6" w:rsidRPr="00DA60BC" w:rsidRDefault="005522D6" w:rsidP="005522D6">
      <w:pPr>
        <w:tabs>
          <w:tab w:val="left" w:pos="7290"/>
          <w:tab w:val="left" w:pos="9360"/>
        </w:tabs>
        <w:spacing w:after="120"/>
        <w:jc w:val="both"/>
        <w:rPr>
          <w:rFonts w:asciiTheme="minorHAnsi" w:hAnsiTheme="minorHAnsi"/>
        </w:rPr>
      </w:pPr>
    </w:p>
    <w:p w14:paraId="5B275267" w14:textId="030E0EC5" w:rsidR="005522D6" w:rsidRPr="00DA60BC" w:rsidRDefault="005522D6" w:rsidP="007C618A">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r w:rsidRPr="00DA60BC">
        <w:rPr>
          <w:rFonts w:asciiTheme="minorHAnsi" w:hAnsiTheme="minorHAnsi"/>
          <w:b/>
        </w:rPr>
        <w:t>Exits</w:t>
      </w:r>
    </w:p>
    <w:p w14:paraId="0E912C23" w14:textId="4BE2C1BC" w:rsidR="005522D6" w:rsidRPr="00DA60BC" w:rsidRDefault="005522D6" w:rsidP="005522D6">
      <w:pPr>
        <w:rPr>
          <w:rFonts w:asciiTheme="minorHAnsi" w:hAnsiTheme="minorHAnsi"/>
        </w:rPr>
      </w:pPr>
      <w:r w:rsidRPr="00DA60BC">
        <w:rPr>
          <w:rFonts w:asciiTheme="minorHAnsi" w:hAnsiTheme="minorHAnsi"/>
        </w:rPr>
        <w:t xml:space="preserve">Following completion of activities funded through this contract, and 90 days of no services (excluding follow-up services), trainees will be exited from the </w:t>
      </w:r>
      <w:r w:rsidR="00FF7E61" w:rsidRPr="00DA60BC">
        <w:rPr>
          <w:rFonts w:asciiTheme="minorHAnsi" w:hAnsiTheme="minorHAnsi"/>
        </w:rPr>
        <w:t xml:space="preserve">COVID-19 DWG </w:t>
      </w:r>
      <w:r w:rsidRPr="00DA60BC">
        <w:rPr>
          <w:rFonts w:asciiTheme="minorHAnsi" w:hAnsiTheme="minorHAnsi"/>
        </w:rPr>
        <w:t>grant.  This will begin the follow-up period described above.</w:t>
      </w:r>
    </w:p>
    <w:p w14:paraId="7256F1B6" w14:textId="77777777" w:rsidR="005522D6" w:rsidRPr="00DA60BC" w:rsidRDefault="005522D6" w:rsidP="005522D6">
      <w:pPr>
        <w:rPr>
          <w:rFonts w:asciiTheme="minorHAnsi" w:hAnsiTheme="minorHAnsi"/>
        </w:rPr>
      </w:pPr>
    </w:p>
    <w:p w14:paraId="0C83B966" w14:textId="552F38CA" w:rsidR="005522D6" w:rsidRPr="00DA60BC" w:rsidRDefault="005522D6" w:rsidP="005522D6">
      <w:pPr>
        <w:rPr>
          <w:rFonts w:asciiTheme="minorHAnsi" w:hAnsiTheme="minorHAnsi"/>
        </w:rPr>
      </w:pPr>
      <w:r w:rsidRPr="00DA60BC">
        <w:rPr>
          <w:rFonts w:asciiTheme="minorHAnsi" w:hAnsiTheme="minorHAnsi"/>
        </w:rPr>
        <w:t xml:space="preserve">Regardless of the type of activity for a trainee, the only positive outcome for a Dislocated Worker trainee is placement into a job.  All entered employments must be documented on the MOSES system.  When a trainee obtains a job placement, his/her </w:t>
      </w:r>
      <w:r w:rsidR="00FF7E61" w:rsidRPr="00DA60BC">
        <w:rPr>
          <w:rFonts w:asciiTheme="minorHAnsi" w:hAnsiTheme="minorHAnsi"/>
        </w:rPr>
        <w:t xml:space="preserve">COVID-19 DWG </w:t>
      </w:r>
      <w:r w:rsidRPr="00DA60BC">
        <w:rPr>
          <w:rFonts w:asciiTheme="minorHAnsi" w:hAnsiTheme="minorHAnsi"/>
        </w:rPr>
        <w:t>case should be closed.  The MOSES automatic exit feature will exit the trainee from the system.</w:t>
      </w:r>
    </w:p>
    <w:p w14:paraId="355EC3F5" w14:textId="24DA7098" w:rsidR="005522D6" w:rsidRPr="00DA60BC" w:rsidRDefault="005522D6" w:rsidP="005522D6">
      <w:pPr>
        <w:tabs>
          <w:tab w:val="left" w:pos="180"/>
          <w:tab w:val="left" w:pos="7290"/>
          <w:tab w:val="left" w:pos="9360"/>
        </w:tabs>
        <w:spacing w:after="120"/>
        <w:jc w:val="both"/>
        <w:rPr>
          <w:rFonts w:asciiTheme="minorHAnsi" w:hAnsiTheme="minorHAnsi"/>
        </w:rPr>
      </w:pPr>
      <w:r w:rsidRPr="00DA60BC">
        <w:rPr>
          <w:rFonts w:asciiTheme="minorHAnsi" w:hAnsiTheme="minorHAnsi"/>
        </w:rPr>
        <w:t xml:space="preserve">In addition, the contracted Career Center should strive for a placement rate of 88% of all exiters from the </w:t>
      </w:r>
      <w:r w:rsidR="00FF7E61" w:rsidRPr="00DA60BC">
        <w:rPr>
          <w:rFonts w:asciiTheme="minorHAnsi" w:hAnsiTheme="minorHAnsi"/>
        </w:rPr>
        <w:t>COVID-19 DWG</w:t>
      </w:r>
    </w:p>
    <w:p w14:paraId="33230D2D" w14:textId="02ED126B" w:rsidR="005522D6" w:rsidRPr="007C618A" w:rsidRDefault="005522D6" w:rsidP="007C618A">
      <w:pPr>
        <w:tabs>
          <w:tab w:val="left" w:pos="7290"/>
        </w:tabs>
        <w:spacing w:before="240" w:after="60"/>
        <w:jc w:val="both"/>
        <w:outlineLvl w:val="6"/>
        <w:rPr>
          <w:rFonts w:asciiTheme="minorHAnsi" w:hAnsiTheme="minorHAnsi"/>
          <w:b/>
          <w:u w:val="single"/>
        </w:rPr>
      </w:pPr>
      <w:r w:rsidRPr="00DA60BC">
        <w:rPr>
          <w:rFonts w:asciiTheme="minorHAnsi" w:hAnsiTheme="minorHAnsi"/>
          <w:b/>
          <w:u w:val="single"/>
        </w:rPr>
        <w:t xml:space="preserve">REPORTING REQUIREMENTS </w:t>
      </w:r>
    </w:p>
    <w:p w14:paraId="62BD39A8" w14:textId="1C268B3B" w:rsidR="005522D6" w:rsidRPr="00DA60BC" w:rsidRDefault="005522D6" w:rsidP="005522D6">
      <w:pPr>
        <w:rPr>
          <w:rFonts w:asciiTheme="minorHAnsi" w:hAnsiTheme="minorHAnsi"/>
        </w:rPr>
      </w:pPr>
      <w:r w:rsidRPr="00DA60BC">
        <w:rPr>
          <w:rFonts w:asciiTheme="minorHAnsi" w:hAnsiTheme="minorHAnsi"/>
        </w:rPr>
        <w:t xml:space="preserve">The contracted Career Center will be required to maintain an electronic record of participants, activities and results in the MOSES computer data system, following procedures established by </w:t>
      </w:r>
      <w:r w:rsidR="00267433">
        <w:rPr>
          <w:rFonts w:asciiTheme="minorHAnsi" w:hAnsiTheme="minorHAnsi"/>
        </w:rPr>
        <w:t>M</w:t>
      </w:r>
      <w:r w:rsidR="00AC6BB8">
        <w:rPr>
          <w:rFonts w:asciiTheme="minorHAnsi" w:hAnsiTheme="minorHAnsi"/>
        </w:rPr>
        <w:t>MDCS</w:t>
      </w:r>
      <w:r w:rsidRPr="00DA60BC">
        <w:rPr>
          <w:rFonts w:asciiTheme="minorHAnsi" w:hAnsiTheme="minorHAnsi"/>
        </w:rPr>
        <w:t xml:space="preserve"> and the management of the MOSES system.  Information in the MOSES system will encompass eligibility determination, career development services delivery, enrollment, case management and tracking of all WIOA Title I Dislocated Workers who are participants in the </w:t>
      </w:r>
      <w:r w:rsidR="00FF7E61" w:rsidRPr="00DA60BC">
        <w:rPr>
          <w:rFonts w:asciiTheme="minorHAnsi" w:hAnsiTheme="minorHAnsi"/>
        </w:rPr>
        <w:t xml:space="preserve">COVID-19 DWG </w:t>
      </w:r>
      <w:r w:rsidRPr="00DA60BC">
        <w:rPr>
          <w:rFonts w:asciiTheme="minorHAnsi" w:hAnsiTheme="minorHAnsi"/>
        </w:rPr>
        <w:t xml:space="preserve">Grant.  Up-to-date information will provide enrollment and termination data for the </w:t>
      </w:r>
      <w:r w:rsidR="00FF7E61" w:rsidRPr="00DA60BC">
        <w:rPr>
          <w:rFonts w:asciiTheme="minorHAnsi" w:hAnsiTheme="minorHAnsi"/>
        </w:rPr>
        <w:t>MHHCWB</w:t>
      </w:r>
      <w:r w:rsidRPr="00DA60BC">
        <w:rPr>
          <w:rFonts w:asciiTheme="minorHAnsi" w:hAnsiTheme="minorHAnsi"/>
        </w:rPr>
        <w:t xml:space="preserve"> and the contracted Career Center itself.  Information must be entered in a timely and efficient manner, and all hard copy records must also be kept in a timely, efficient and organized manner.  The data collected by the contracted Career Center will be used to document performance results for the </w:t>
      </w:r>
      <w:r w:rsidR="00FF7E61" w:rsidRPr="00DA60BC">
        <w:rPr>
          <w:rFonts w:asciiTheme="minorHAnsi" w:hAnsiTheme="minorHAnsi"/>
        </w:rPr>
        <w:t xml:space="preserve">COVID-19 DWG </w:t>
      </w:r>
      <w:r w:rsidRPr="00DA60BC">
        <w:rPr>
          <w:rFonts w:asciiTheme="minorHAnsi" w:hAnsiTheme="minorHAnsi"/>
        </w:rPr>
        <w:t xml:space="preserve">Grant, for the pertinent Career Center, and for all service providers utilized by enrollees.  </w:t>
      </w:r>
    </w:p>
    <w:p w14:paraId="61DBD9E4" w14:textId="250CD479" w:rsidR="005522D6" w:rsidRPr="00DA60BC" w:rsidRDefault="005522D6" w:rsidP="005522D6">
      <w:pPr>
        <w:rPr>
          <w:rFonts w:asciiTheme="minorHAnsi" w:hAnsiTheme="minorHAnsi"/>
        </w:rPr>
      </w:pPr>
    </w:p>
    <w:p w14:paraId="0545BD06" w14:textId="05D2BA6A" w:rsidR="005522D6" w:rsidRPr="007C618A" w:rsidRDefault="005522D6" w:rsidP="005522D6">
      <w:pPr>
        <w:rPr>
          <w:rFonts w:asciiTheme="minorHAnsi" w:hAnsiTheme="minorHAnsi"/>
          <w:b/>
          <w:u w:val="single"/>
        </w:rPr>
      </w:pPr>
      <w:r w:rsidRPr="00DA60BC">
        <w:rPr>
          <w:rFonts w:asciiTheme="minorHAnsi" w:hAnsiTheme="minorHAnsi"/>
          <w:b/>
          <w:u w:val="single"/>
        </w:rPr>
        <w:t>MONITORING</w:t>
      </w:r>
    </w:p>
    <w:p w14:paraId="5F714DD1" w14:textId="6A0EBDFB" w:rsidR="005522D6" w:rsidRPr="00DA60BC" w:rsidRDefault="005522D6" w:rsidP="005522D6">
      <w:pPr>
        <w:rPr>
          <w:rFonts w:asciiTheme="minorHAnsi" w:hAnsiTheme="minorHAnsi"/>
        </w:rPr>
      </w:pPr>
      <w:r w:rsidRPr="00DA60BC">
        <w:rPr>
          <w:rFonts w:asciiTheme="minorHAnsi" w:hAnsiTheme="minorHAnsi"/>
        </w:rPr>
        <w:t xml:space="preserve">The monitoring for this contract will be done in conjunction with staff of the </w:t>
      </w:r>
      <w:r w:rsidR="00FF7E61" w:rsidRPr="00DA60BC">
        <w:rPr>
          <w:rFonts w:asciiTheme="minorHAnsi" w:hAnsiTheme="minorHAnsi"/>
        </w:rPr>
        <w:t>MHHCWB</w:t>
      </w:r>
      <w:r w:rsidRPr="00DA60BC">
        <w:rPr>
          <w:rFonts w:asciiTheme="minorHAnsi" w:hAnsiTheme="minorHAnsi"/>
        </w:rPr>
        <w:t xml:space="preserve"> and </w:t>
      </w:r>
      <w:r w:rsidR="00267433">
        <w:rPr>
          <w:rFonts w:asciiTheme="minorHAnsi" w:hAnsiTheme="minorHAnsi"/>
        </w:rPr>
        <w:t>M</w:t>
      </w:r>
      <w:r w:rsidR="00AC6BB8">
        <w:rPr>
          <w:rFonts w:asciiTheme="minorHAnsi" w:hAnsiTheme="minorHAnsi"/>
        </w:rPr>
        <w:t>MDCS</w:t>
      </w:r>
      <w:r w:rsidRPr="00DA60BC">
        <w:rPr>
          <w:rFonts w:asciiTheme="minorHAnsi" w:hAnsiTheme="minorHAnsi"/>
        </w:rPr>
        <w:t>.  Monitoring visits will be coordinated to ensure minimum disruption.  Any monitoring will encompass, but not be limited to, the following areas:</w:t>
      </w:r>
    </w:p>
    <w:p w14:paraId="18C34570" w14:textId="77777777" w:rsidR="005522D6" w:rsidRPr="00DA60BC" w:rsidRDefault="005522D6" w:rsidP="005522D6">
      <w:pPr>
        <w:rPr>
          <w:rFonts w:asciiTheme="minorHAnsi" w:hAnsiTheme="minorHAnsi"/>
        </w:rPr>
      </w:pPr>
    </w:p>
    <w:p w14:paraId="164B8C7E" w14:textId="77777777" w:rsidR="005522D6" w:rsidRPr="00DA60BC" w:rsidRDefault="005522D6" w:rsidP="005522D6">
      <w:pPr>
        <w:rPr>
          <w:rFonts w:asciiTheme="minorHAnsi" w:hAnsiTheme="minorHAnsi"/>
        </w:rPr>
      </w:pPr>
      <w:r w:rsidRPr="00DA60BC">
        <w:rPr>
          <w:rFonts w:asciiTheme="minorHAnsi" w:hAnsiTheme="minorHAnsi"/>
        </w:rPr>
        <w:t>Customer files (or computerized documentation), to include the following: intake forms, eligibility documentation, assessment tests and results, case plan completion, career counseling notes, contact notes, enrollment documentation, updates on programmatic progress, placement information, services provided and documentation of those services, follow-up documentation, and other necessary documents to ensure that processes and services are being provided appropriately.</w:t>
      </w:r>
    </w:p>
    <w:p w14:paraId="6B597717" w14:textId="77777777" w:rsidR="005522D6" w:rsidRPr="00DA60BC" w:rsidRDefault="005522D6" w:rsidP="005522D6">
      <w:pPr>
        <w:rPr>
          <w:rFonts w:asciiTheme="minorHAnsi" w:hAnsiTheme="minorHAnsi"/>
        </w:rPr>
      </w:pPr>
    </w:p>
    <w:p w14:paraId="623AABD5" w14:textId="34962CD1" w:rsidR="005522D6" w:rsidRPr="00DA60BC" w:rsidRDefault="005522D6" w:rsidP="005522D6">
      <w:pPr>
        <w:rPr>
          <w:rFonts w:asciiTheme="minorHAnsi" w:hAnsiTheme="minorHAnsi"/>
        </w:rPr>
      </w:pPr>
      <w:r w:rsidRPr="00DA60BC">
        <w:rPr>
          <w:rFonts w:asciiTheme="minorHAnsi" w:hAnsiTheme="minorHAnsi"/>
        </w:rPr>
        <w:t xml:space="preserve">For any site monitoring the </w:t>
      </w:r>
      <w:r w:rsidR="00FF7E61" w:rsidRPr="00DA60BC">
        <w:rPr>
          <w:rFonts w:asciiTheme="minorHAnsi" w:hAnsiTheme="minorHAnsi"/>
        </w:rPr>
        <w:t>MHHCWB</w:t>
      </w:r>
      <w:r w:rsidRPr="00DA60BC">
        <w:rPr>
          <w:rFonts w:asciiTheme="minorHAnsi" w:hAnsiTheme="minorHAnsi"/>
        </w:rPr>
        <w:t xml:space="preserve"> will provide a minimum of two (2) weeks’ notice to the Career Center of the monitoring visit.</w:t>
      </w:r>
    </w:p>
    <w:p w14:paraId="0DEC22E2" w14:textId="77777777" w:rsidR="005522D6" w:rsidRPr="00DA60BC" w:rsidRDefault="005522D6" w:rsidP="005522D6">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bCs/>
        </w:rPr>
      </w:pPr>
    </w:p>
    <w:p w14:paraId="06B27754" w14:textId="5C590A1C" w:rsidR="005522D6" w:rsidRPr="007C618A" w:rsidRDefault="005522D6" w:rsidP="005522D6">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bCs/>
          <w:u w:val="single"/>
        </w:rPr>
      </w:pPr>
      <w:r w:rsidRPr="00830794">
        <w:rPr>
          <w:rFonts w:asciiTheme="minorHAnsi" w:hAnsiTheme="minorHAnsi"/>
          <w:b/>
          <w:bCs/>
          <w:u w:val="single"/>
        </w:rPr>
        <w:t>CONTRACT RESPONSIBILITIES</w:t>
      </w:r>
    </w:p>
    <w:p w14:paraId="07988811" w14:textId="77777777" w:rsidR="005522D6" w:rsidRPr="00830794" w:rsidRDefault="005522D6" w:rsidP="005522D6">
      <w:pPr>
        <w:widowControl w:val="0"/>
        <w:numPr>
          <w:ilvl w:val="0"/>
          <w:numId w:val="46"/>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rPr>
      </w:pPr>
      <w:r w:rsidRPr="00830794">
        <w:rPr>
          <w:rFonts w:asciiTheme="minorHAnsi" w:hAnsiTheme="minorHAnsi"/>
        </w:rPr>
        <w:t>The Contractor will comply with any Primary Operator requests for statistical, financial, or programmatic reports.  Payment and future funding will depend on the submission and approval of all reports.</w:t>
      </w:r>
    </w:p>
    <w:p w14:paraId="01A8B0A6" w14:textId="77777777" w:rsidR="005522D6" w:rsidRPr="00830794" w:rsidRDefault="005522D6" w:rsidP="005522D6">
      <w:pPr>
        <w:widowControl w:val="0"/>
        <w:numPr>
          <w:ilvl w:val="0"/>
          <w:numId w:val="46"/>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rPr>
      </w:pPr>
      <w:r w:rsidRPr="00830794">
        <w:rPr>
          <w:rFonts w:asciiTheme="minorHAnsi" w:hAnsiTheme="minorHAnsi"/>
        </w:rPr>
        <w:t>All programs, services and activities conducted under this contract will be in compliance with the laws and regulations regarding:</w:t>
      </w:r>
    </w:p>
    <w:p w14:paraId="3F8D73D2" w14:textId="77777777" w:rsidR="005522D6" w:rsidRPr="00830794" w:rsidRDefault="005522D6" w:rsidP="005522D6">
      <w:pPr>
        <w:tabs>
          <w:tab w:val="left" w:pos="360"/>
          <w:tab w:val="left" w:pos="720"/>
          <w:tab w:val="left" w:pos="1080"/>
          <w:tab w:val="left" w:pos="1440"/>
          <w:tab w:val="left" w:pos="1800"/>
          <w:tab w:val="left" w:pos="2880"/>
          <w:tab w:val="left" w:pos="5130"/>
          <w:tab w:val="left" w:pos="7290"/>
          <w:tab w:val="left" w:pos="7920"/>
          <w:tab w:val="left" w:pos="9360"/>
        </w:tabs>
        <w:ind w:left="720"/>
        <w:jc w:val="both"/>
        <w:rPr>
          <w:rFonts w:asciiTheme="minorHAnsi" w:hAnsiTheme="minorHAnsi"/>
        </w:rPr>
      </w:pPr>
      <w:r w:rsidRPr="00830794">
        <w:rPr>
          <w:rFonts w:asciiTheme="minorHAnsi" w:hAnsiTheme="minorHAnsi"/>
        </w:rPr>
        <w:t>a.</w:t>
      </w:r>
      <w:r w:rsidRPr="00830794">
        <w:rPr>
          <w:rFonts w:asciiTheme="minorHAnsi" w:hAnsiTheme="minorHAnsi"/>
        </w:rPr>
        <w:tab/>
        <w:t>M.G.L. c151B</w:t>
      </w:r>
    </w:p>
    <w:p w14:paraId="30A11CE0" w14:textId="77777777" w:rsidR="005522D6" w:rsidRPr="00830794" w:rsidRDefault="005522D6" w:rsidP="005522D6">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rPr>
      </w:pPr>
      <w:r w:rsidRPr="00830794">
        <w:rPr>
          <w:rFonts w:asciiTheme="minorHAnsi" w:hAnsiTheme="minorHAnsi"/>
        </w:rPr>
        <w:t>Title VI (</w:t>
      </w:r>
      <w:smartTag w:uri="urn:schemas-microsoft-com:office:smarttags" w:element="stockticker">
        <w:r w:rsidRPr="00830794">
          <w:rPr>
            <w:rFonts w:asciiTheme="minorHAnsi" w:hAnsiTheme="minorHAnsi"/>
          </w:rPr>
          <w:t>VII</w:t>
        </w:r>
      </w:smartTag>
      <w:r w:rsidRPr="00830794">
        <w:rPr>
          <w:rFonts w:asciiTheme="minorHAnsi" w:hAnsiTheme="minorHAnsi"/>
        </w:rPr>
        <w:t>) of the Civil Rights Act of 1974, P.L. 88 - 352</w:t>
      </w:r>
    </w:p>
    <w:p w14:paraId="2FDD9DA9" w14:textId="77777777" w:rsidR="005522D6" w:rsidRPr="00830794" w:rsidRDefault="005522D6" w:rsidP="005522D6">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rPr>
      </w:pPr>
      <w:r w:rsidRPr="00830794">
        <w:rPr>
          <w:rFonts w:asciiTheme="minorHAnsi" w:hAnsiTheme="minorHAnsi"/>
        </w:rPr>
        <w:t>Workforce Innovation and Opportunity Act of 2014</w:t>
      </w:r>
    </w:p>
    <w:p w14:paraId="51B4F6C7" w14:textId="7BF113B4" w:rsidR="005522D6" w:rsidRPr="007C618A" w:rsidRDefault="005522D6" w:rsidP="005522D6">
      <w:pPr>
        <w:widowControl w:val="0"/>
        <w:numPr>
          <w:ilvl w:val="0"/>
          <w:numId w:val="47"/>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rPr>
      </w:pPr>
      <w:r w:rsidRPr="00830794">
        <w:rPr>
          <w:rFonts w:asciiTheme="minorHAnsi" w:hAnsiTheme="minorHAnsi"/>
        </w:rPr>
        <w:t xml:space="preserve">The Contractor agrees to abide by the policy requirements of this contract, and understands that if the </w:t>
      </w:r>
      <w:r w:rsidR="00DA60BC">
        <w:rPr>
          <w:rFonts w:asciiTheme="minorHAnsi" w:hAnsiTheme="minorHAnsi"/>
        </w:rPr>
        <w:t>M</w:t>
      </w:r>
      <w:r w:rsidR="00AC6BB8">
        <w:rPr>
          <w:rFonts w:asciiTheme="minorHAnsi" w:hAnsiTheme="minorHAnsi"/>
        </w:rPr>
        <w:t>MDCS</w:t>
      </w:r>
      <w:r w:rsidRPr="00830794">
        <w:rPr>
          <w:rFonts w:asciiTheme="minorHAnsi" w:hAnsiTheme="minorHAnsi"/>
        </w:rPr>
        <w:t xml:space="preserve"> implements new policies, they will be transitioned to all </w:t>
      </w:r>
      <w:r w:rsidR="007C618A">
        <w:rPr>
          <w:rFonts w:asciiTheme="minorHAnsi" w:hAnsiTheme="minorHAnsi"/>
        </w:rPr>
        <w:t>parties cited in this contract.</w:t>
      </w:r>
    </w:p>
    <w:p w14:paraId="266C17FF" w14:textId="77777777" w:rsidR="005522D6" w:rsidRDefault="005522D6"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1BE1541A" w14:textId="77777777" w:rsidR="005522D6" w:rsidRDefault="005522D6"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2E642158" w14:textId="77777777" w:rsidR="005522D6" w:rsidRDefault="005522D6"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6DDE02E9" w14:textId="6D957E33" w:rsidR="005522D6" w:rsidRDefault="005522D6"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79229795" w14:textId="77777777" w:rsidR="005522D6" w:rsidRDefault="005522D6"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3F1E218B" w14:textId="77777777" w:rsidR="005522D6" w:rsidRDefault="005522D6" w:rsidP="005522D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14:paraId="5E544601" w14:textId="2E6E375F" w:rsidR="005522D6" w:rsidRPr="00C73195" w:rsidRDefault="005522D6" w:rsidP="00DA60B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sectPr w:rsidR="005522D6" w:rsidRPr="00C73195" w:rsidSect="00567AC6">
      <w:footerReference w:type="default" r:id="rId26"/>
      <w:type w:val="continuous"/>
      <w:pgSz w:w="12240" w:h="15840" w:code="1"/>
      <w:pgMar w:top="907" w:right="1080" w:bottom="66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0770" w14:textId="77777777" w:rsidR="0022652A" w:rsidRDefault="0022652A">
      <w:r>
        <w:separator/>
      </w:r>
    </w:p>
  </w:endnote>
  <w:endnote w:type="continuationSeparator" w:id="0">
    <w:p w14:paraId="556068C3" w14:textId="77777777" w:rsidR="0022652A" w:rsidRDefault="0022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7919" w14:textId="77777777" w:rsidR="0022652A" w:rsidRDefault="00226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EAF0" w14:textId="77777777" w:rsidR="0022652A" w:rsidRDefault="0022652A">
    <w:pPr>
      <w:pStyle w:val="Footer"/>
      <w:jc w:val="center"/>
    </w:pPr>
  </w:p>
  <w:p w14:paraId="50A3C65D" w14:textId="1B77701F" w:rsidR="0022652A" w:rsidRDefault="0022652A" w:rsidP="008551D5">
    <w:pPr>
      <w:pStyle w:val="Footer"/>
      <w:jc w:val="center"/>
    </w:pPr>
    <w:r>
      <w:t xml:space="preserve">Page </w:t>
    </w:r>
    <w:r>
      <w:fldChar w:fldCharType="begin"/>
    </w:r>
    <w:r>
      <w:instrText xml:space="preserve"> PAGE </w:instrText>
    </w:r>
    <w:r>
      <w:fldChar w:fldCharType="separate"/>
    </w:r>
    <w:r w:rsidR="006C0910">
      <w:rPr>
        <w:noProof/>
      </w:rPr>
      <w:t>18</w:t>
    </w:r>
    <w:r>
      <w:fldChar w:fldCharType="end"/>
    </w:r>
    <w:r>
      <w:t xml:space="preserve"> of </w:t>
    </w:r>
    <w:r>
      <w:rPr>
        <w:noProof/>
      </w:rPr>
      <w:fldChar w:fldCharType="begin"/>
    </w:r>
    <w:r>
      <w:rPr>
        <w:noProof/>
      </w:rPr>
      <w:instrText xml:space="preserve"> NUMPAGES </w:instrText>
    </w:r>
    <w:r>
      <w:rPr>
        <w:noProof/>
      </w:rPr>
      <w:fldChar w:fldCharType="separate"/>
    </w:r>
    <w:r w:rsidR="006C0910">
      <w:rPr>
        <w:noProof/>
      </w:rPr>
      <w:t>47</w:t>
    </w:r>
    <w:r>
      <w:rPr>
        <w:noProof/>
      </w:rPr>
      <w:fldChar w:fldCharType="end"/>
    </w:r>
  </w:p>
  <w:p w14:paraId="35FDBB12" w14:textId="77777777" w:rsidR="0022652A" w:rsidRDefault="0022652A" w:rsidP="008551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4B72" w14:textId="77777777" w:rsidR="0022652A" w:rsidRDefault="002265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FA0E" w14:textId="77777777" w:rsidR="0022652A" w:rsidRDefault="002265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E6FF" w14:textId="77777777" w:rsidR="0022652A" w:rsidRPr="00875852" w:rsidRDefault="0022652A" w:rsidP="007D0E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B3F90" w14:textId="77777777" w:rsidR="0022652A" w:rsidRDefault="002265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D5E5" w14:textId="77777777" w:rsidR="0022652A" w:rsidRDefault="0022652A">
    <w:pPr>
      <w:pStyle w:val="Footer"/>
      <w:jc w:val="center"/>
    </w:pPr>
  </w:p>
  <w:p w14:paraId="59C59BB0" w14:textId="0AA55A34" w:rsidR="0022652A" w:rsidRDefault="0022652A" w:rsidP="008551D5">
    <w:pPr>
      <w:pStyle w:val="Footer"/>
      <w:jc w:val="center"/>
    </w:pPr>
    <w:r>
      <w:t xml:space="preserve">Page </w:t>
    </w:r>
    <w:r>
      <w:fldChar w:fldCharType="begin"/>
    </w:r>
    <w:r>
      <w:instrText xml:space="preserve"> PAGE </w:instrText>
    </w:r>
    <w:r>
      <w:fldChar w:fldCharType="separate"/>
    </w:r>
    <w:r w:rsidR="006C0910">
      <w:rPr>
        <w:noProof/>
      </w:rPr>
      <w:t>26</w:t>
    </w:r>
    <w:r>
      <w:fldChar w:fldCharType="end"/>
    </w:r>
    <w:r>
      <w:t xml:space="preserve"> of </w:t>
    </w:r>
    <w:r>
      <w:fldChar w:fldCharType="begin"/>
    </w:r>
    <w:r>
      <w:instrText>NUMPAGES</w:instrText>
    </w:r>
    <w:r>
      <w:fldChar w:fldCharType="separate"/>
    </w:r>
    <w:r w:rsidR="006C0910">
      <w:rPr>
        <w:noProof/>
      </w:rPr>
      <w:t>47</w:t>
    </w:r>
    <w:r>
      <w:fldChar w:fldCharType="end"/>
    </w:r>
  </w:p>
  <w:p w14:paraId="0CF2A58D" w14:textId="77777777" w:rsidR="0022652A" w:rsidRDefault="0022652A" w:rsidP="008551D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CF39" w14:textId="37D7D29F" w:rsidR="0022652A" w:rsidRDefault="0022652A">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6C0910">
      <w:rPr>
        <w:rStyle w:val="PageNumber"/>
        <w:noProof/>
      </w:rPr>
      <w:t>40</w:t>
    </w:r>
    <w:r>
      <w:rPr>
        <w:rStyle w:val="PageNumber"/>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79A8A" w14:textId="77777777" w:rsidR="0022652A" w:rsidRDefault="0022652A">
      <w:r>
        <w:separator/>
      </w:r>
    </w:p>
  </w:footnote>
  <w:footnote w:type="continuationSeparator" w:id="0">
    <w:p w14:paraId="6037947C" w14:textId="77777777" w:rsidR="0022652A" w:rsidRDefault="0022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AAF6" w14:textId="77777777" w:rsidR="0022652A" w:rsidRDefault="00226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4F37" w14:textId="77777777" w:rsidR="0022652A" w:rsidRDefault="00226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E077" w14:textId="77777777" w:rsidR="0022652A" w:rsidRDefault="00226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351C1" w14:textId="77777777" w:rsidR="0022652A" w:rsidRDefault="002265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397D" w14:textId="77777777" w:rsidR="0022652A" w:rsidRDefault="002265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6E68" w14:textId="77777777" w:rsidR="0022652A" w:rsidRDefault="00226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727"/>
    <w:multiLevelType w:val="hybridMultilevel"/>
    <w:tmpl w:val="2C9EF000"/>
    <w:lvl w:ilvl="0" w:tplc="E940F8AE">
      <w:start w:val="1"/>
      <w:numFmt w:val="bullet"/>
      <w:lvlText w:val="–"/>
      <w:lvlJc w:val="left"/>
      <w:pPr>
        <w:tabs>
          <w:tab w:val="num" w:pos="720"/>
        </w:tabs>
        <w:ind w:left="720" w:hanging="360"/>
      </w:pPr>
      <w:rPr>
        <w:rFonts w:ascii="Arial" w:hAnsi="Arial" w:hint="default"/>
      </w:rPr>
    </w:lvl>
    <w:lvl w:ilvl="1" w:tplc="DD965DA2">
      <w:start w:val="1"/>
      <w:numFmt w:val="bullet"/>
      <w:lvlText w:val="–"/>
      <w:lvlJc w:val="left"/>
      <w:pPr>
        <w:tabs>
          <w:tab w:val="num" w:pos="1440"/>
        </w:tabs>
        <w:ind w:left="1440" w:hanging="360"/>
      </w:pPr>
      <w:rPr>
        <w:rFonts w:ascii="Arial" w:hAnsi="Arial" w:hint="default"/>
      </w:rPr>
    </w:lvl>
    <w:lvl w:ilvl="2" w:tplc="7C0C705C" w:tentative="1">
      <w:start w:val="1"/>
      <w:numFmt w:val="bullet"/>
      <w:lvlText w:val="–"/>
      <w:lvlJc w:val="left"/>
      <w:pPr>
        <w:tabs>
          <w:tab w:val="num" w:pos="2160"/>
        </w:tabs>
        <w:ind w:left="2160" w:hanging="360"/>
      </w:pPr>
      <w:rPr>
        <w:rFonts w:ascii="Arial" w:hAnsi="Arial" w:hint="default"/>
      </w:rPr>
    </w:lvl>
    <w:lvl w:ilvl="3" w:tplc="188CF69C" w:tentative="1">
      <w:start w:val="1"/>
      <w:numFmt w:val="bullet"/>
      <w:lvlText w:val="–"/>
      <w:lvlJc w:val="left"/>
      <w:pPr>
        <w:tabs>
          <w:tab w:val="num" w:pos="2880"/>
        </w:tabs>
        <w:ind w:left="2880" w:hanging="360"/>
      </w:pPr>
      <w:rPr>
        <w:rFonts w:ascii="Arial" w:hAnsi="Arial" w:hint="default"/>
      </w:rPr>
    </w:lvl>
    <w:lvl w:ilvl="4" w:tplc="54B8AE0A" w:tentative="1">
      <w:start w:val="1"/>
      <w:numFmt w:val="bullet"/>
      <w:lvlText w:val="–"/>
      <w:lvlJc w:val="left"/>
      <w:pPr>
        <w:tabs>
          <w:tab w:val="num" w:pos="3600"/>
        </w:tabs>
        <w:ind w:left="3600" w:hanging="360"/>
      </w:pPr>
      <w:rPr>
        <w:rFonts w:ascii="Arial" w:hAnsi="Arial" w:hint="default"/>
      </w:rPr>
    </w:lvl>
    <w:lvl w:ilvl="5" w:tplc="23C6BA32" w:tentative="1">
      <w:start w:val="1"/>
      <w:numFmt w:val="bullet"/>
      <w:lvlText w:val="–"/>
      <w:lvlJc w:val="left"/>
      <w:pPr>
        <w:tabs>
          <w:tab w:val="num" w:pos="4320"/>
        </w:tabs>
        <w:ind w:left="4320" w:hanging="360"/>
      </w:pPr>
      <w:rPr>
        <w:rFonts w:ascii="Arial" w:hAnsi="Arial" w:hint="default"/>
      </w:rPr>
    </w:lvl>
    <w:lvl w:ilvl="6" w:tplc="C6F0843E" w:tentative="1">
      <w:start w:val="1"/>
      <w:numFmt w:val="bullet"/>
      <w:lvlText w:val="–"/>
      <w:lvlJc w:val="left"/>
      <w:pPr>
        <w:tabs>
          <w:tab w:val="num" w:pos="5040"/>
        </w:tabs>
        <w:ind w:left="5040" w:hanging="360"/>
      </w:pPr>
      <w:rPr>
        <w:rFonts w:ascii="Arial" w:hAnsi="Arial" w:hint="default"/>
      </w:rPr>
    </w:lvl>
    <w:lvl w:ilvl="7" w:tplc="D3482AA0" w:tentative="1">
      <w:start w:val="1"/>
      <w:numFmt w:val="bullet"/>
      <w:lvlText w:val="–"/>
      <w:lvlJc w:val="left"/>
      <w:pPr>
        <w:tabs>
          <w:tab w:val="num" w:pos="5760"/>
        </w:tabs>
        <w:ind w:left="5760" w:hanging="360"/>
      </w:pPr>
      <w:rPr>
        <w:rFonts w:ascii="Arial" w:hAnsi="Arial" w:hint="default"/>
      </w:rPr>
    </w:lvl>
    <w:lvl w:ilvl="8" w:tplc="8EDE78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7C6E85"/>
    <w:multiLevelType w:val="hybridMultilevel"/>
    <w:tmpl w:val="5A0A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5F61"/>
    <w:multiLevelType w:val="hybridMultilevel"/>
    <w:tmpl w:val="9E62B3A0"/>
    <w:lvl w:ilvl="0" w:tplc="F92A7580">
      <w:start w:val="1"/>
      <w:numFmt w:val="lowerLetter"/>
      <w:lvlText w:val="%1. "/>
      <w:lvlJc w:val="left"/>
      <w:pPr>
        <w:tabs>
          <w:tab w:val="num" w:pos="900"/>
        </w:tabs>
        <w:ind w:left="900" w:hanging="360"/>
      </w:pPr>
      <w:rPr>
        <w:rFonts w:ascii="Arial" w:hAnsi="Arial" w:cs="Times New Roman" w:hint="default"/>
        <w:b w:val="0"/>
        <w:i w:val="0"/>
        <w:sz w:val="22"/>
        <w:szCs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6DD7A58"/>
    <w:multiLevelType w:val="hybridMultilevel"/>
    <w:tmpl w:val="743E03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61018D"/>
    <w:multiLevelType w:val="hybridMultilevel"/>
    <w:tmpl w:val="7D3AB20E"/>
    <w:lvl w:ilvl="0" w:tplc="7806E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557B87"/>
    <w:multiLevelType w:val="hybridMultilevel"/>
    <w:tmpl w:val="852C7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55C35"/>
    <w:multiLevelType w:val="hybridMultilevel"/>
    <w:tmpl w:val="5F6E71EE"/>
    <w:lvl w:ilvl="0" w:tplc="B4CC6AB4">
      <w:start w:val="2"/>
      <w:numFmt w:val="decimal"/>
      <w:lvlText w:val="%1."/>
      <w:lvlJc w:val="left"/>
      <w:pPr>
        <w:tabs>
          <w:tab w:val="num" w:pos="360"/>
        </w:tabs>
        <w:ind w:left="36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D5790"/>
    <w:multiLevelType w:val="hybridMultilevel"/>
    <w:tmpl w:val="EA16DF1E"/>
    <w:lvl w:ilvl="0" w:tplc="348A143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1">
    <w:nsid w:val="17A5481E"/>
    <w:multiLevelType w:val="hybridMultilevel"/>
    <w:tmpl w:val="3A649FD4"/>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510CE1"/>
    <w:multiLevelType w:val="hybridMultilevel"/>
    <w:tmpl w:val="3FDC442A"/>
    <w:lvl w:ilvl="0" w:tplc="4A16A37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043AA0"/>
    <w:multiLevelType w:val="hybridMultilevel"/>
    <w:tmpl w:val="58A404DC"/>
    <w:lvl w:ilvl="0" w:tplc="3DECE3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05207"/>
    <w:multiLevelType w:val="hybridMultilevel"/>
    <w:tmpl w:val="2FBC97B2"/>
    <w:lvl w:ilvl="0" w:tplc="6648387C">
      <w:start w:val="1"/>
      <w:numFmt w:val="decimal"/>
      <w:lvlText w:val="%1)"/>
      <w:lvlJc w:val="left"/>
      <w:pPr>
        <w:tabs>
          <w:tab w:val="num" w:pos="792"/>
        </w:tabs>
        <w:ind w:left="792" w:hanging="432"/>
      </w:pPr>
      <w:rPr>
        <w:rFonts w:ascii="Arial" w:hAnsi="Arial"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1">
    <w:nsid w:val="21F55FD0"/>
    <w:multiLevelType w:val="hybridMultilevel"/>
    <w:tmpl w:val="10DACF5C"/>
    <w:lvl w:ilvl="0" w:tplc="8D30DF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A76043"/>
    <w:multiLevelType w:val="hybridMultilevel"/>
    <w:tmpl w:val="7354FA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1">
    <w:nsid w:val="2649020E"/>
    <w:multiLevelType w:val="hybridMultilevel"/>
    <w:tmpl w:val="029ED01C"/>
    <w:lvl w:ilvl="0" w:tplc="6E5C3C60">
      <w:start w:val="3"/>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6704D2E"/>
    <w:multiLevelType w:val="hybridMultilevel"/>
    <w:tmpl w:val="740449D8"/>
    <w:lvl w:ilvl="0" w:tplc="04090005">
      <w:start w:val="1"/>
      <w:numFmt w:val="bullet"/>
      <w:lvlText w:val=""/>
      <w:lvlJc w:val="left"/>
      <w:pPr>
        <w:tabs>
          <w:tab w:val="num" w:pos="1800"/>
        </w:tabs>
        <w:ind w:left="1800" w:hanging="360"/>
      </w:pPr>
      <w:rPr>
        <w:rFonts w:ascii="Wingdings" w:hAnsi="Wingdings"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7C43BEA"/>
    <w:multiLevelType w:val="hybridMultilevel"/>
    <w:tmpl w:val="A4829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28F03DF4"/>
    <w:multiLevelType w:val="hybridMultilevel"/>
    <w:tmpl w:val="EB8611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28FA2998"/>
    <w:multiLevelType w:val="hybridMultilevel"/>
    <w:tmpl w:val="B90C70D0"/>
    <w:lvl w:ilvl="0" w:tplc="490E023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1">
    <w:nsid w:val="296B1AAC"/>
    <w:multiLevelType w:val="hybridMultilevel"/>
    <w:tmpl w:val="084A83C6"/>
    <w:lvl w:ilvl="0" w:tplc="E2E89648">
      <w:start w:val="2"/>
      <w:numFmt w:val="decimal"/>
      <w:lvlText w:val="%1."/>
      <w:lvlJc w:val="left"/>
      <w:pPr>
        <w:tabs>
          <w:tab w:val="num" w:pos="360"/>
        </w:tabs>
        <w:ind w:left="360" w:hanging="360"/>
      </w:pPr>
      <w:rPr>
        <w:rFonts w:ascii="Times New Roman" w:hAnsi="Times New Roman" w:cs="Times New Roman" w:hint="default"/>
        <w:sz w:val="22"/>
      </w:rPr>
    </w:lvl>
    <w:lvl w:ilvl="1" w:tplc="5DC2554E">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DE1F00"/>
    <w:multiLevelType w:val="hybridMultilevel"/>
    <w:tmpl w:val="D65E7E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BF7AB4"/>
    <w:multiLevelType w:val="hybridMultilevel"/>
    <w:tmpl w:val="3F9A6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4224D7"/>
    <w:multiLevelType w:val="hybridMultilevel"/>
    <w:tmpl w:val="E0E2EB60"/>
    <w:lvl w:ilvl="0" w:tplc="639600B0">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6812A6"/>
    <w:multiLevelType w:val="hybridMultilevel"/>
    <w:tmpl w:val="49B87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1B6224"/>
    <w:multiLevelType w:val="hybridMultilevel"/>
    <w:tmpl w:val="A18E6914"/>
    <w:lvl w:ilvl="0" w:tplc="0409000D">
      <w:start w:val="1"/>
      <w:numFmt w:val="bullet"/>
      <w:lvlText w:val=""/>
      <w:lvlJc w:val="left"/>
      <w:pPr>
        <w:tabs>
          <w:tab w:val="num" w:pos="720"/>
        </w:tabs>
        <w:ind w:left="720" w:hanging="360"/>
      </w:pPr>
      <w:rPr>
        <w:rFonts w:ascii="Wingdings" w:hAnsi="Wingdings" w:hint="default"/>
      </w:rPr>
    </w:lvl>
    <w:lvl w:ilvl="1" w:tplc="E4A65A38">
      <w:start w:val="1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14AD0"/>
    <w:multiLevelType w:val="hybridMultilevel"/>
    <w:tmpl w:val="88C6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DA65AA"/>
    <w:multiLevelType w:val="hybridMultilevel"/>
    <w:tmpl w:val="F67CA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786DB8"/>
    <w:multiLevelType w:val="hybridMultilevel"/>
    <w:tmpl w:val="DC76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12A8A"/>
    <w:multiLevelType w:val="hybridMultilevel"/>
    <w:tmpl w:val="45AC299E"/>
    <w:lvl w:ilvl="0" w:tplc="3BCEDD32">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D1157"/>
    <w:multiLevelType w:val="hybridMultilevel"/>
    <w:tmpl w:val="E4C8506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22F4C93"/>
    <w:multiLevelType w:val="hybridMultilevel"/>
    <w:tmpl w:val="340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F672B"/>
    <w:multiLevelType w:val="hybridMultilevel"/>
    <w:tmpl w:val="2B4211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14A3A"/>
    <w:multiLevelType w:val="hybridMultilevel"/>
    <w:tmpl w:val="B532E828"/>
    <w:lvl w:ilvl="0" w:tplc="A12A6D5A">
      <w:start w:val="1"/>
      <w:numFmt w:val="bullet"/>
      <w:lvlText w:val="•"/>
      <w:lvlJc w:val="left"/>
      <w:pPr>
        <w:tabs>
          <w:tab w:val="num" w:pos="720"/>
        </w:tabs>
        <w:ind w:left="720" w:hanging="360"/>
      </w:pPr>
      <w:rPr>
        <w:rFonts w:ascii="Arial" w:hAnsi="Arial" w:hint="default"/>
      </w:rPr>
    </w:lvl>
    <w:lvl w:ilvl="1" w:tplc="7DA234AE">
      <w:start w:val="2657"/>
      <w:numFmt w:val="bullet"/>
      <w:lvlText w:val="–"/>
      <w:lvlJc w:val="left"/>
      <w:pPr>
        <w:tabs>
          <w:tab w:val="num" w:pos="1440"/>
        </w:tabs>
        <w:ind w:left="1440" w:hanging="360"/>
      </w:pPr>
      <w:rPr>
        <w:rFonts w:ascii="Arial" w:hAnsi="Arial" w:hint="default"/>
      </w:rPr>
    </w:lvl>
    <w:lvl w:ilvl="2" w:tplc="812294BC" w:tentative="1">
      <w:start w:val="1"/>
      <w:numFmt w:val="bullet"/>
      <w:lvlText w:val="•"/>
      <w:lvlJc w:val="left"/>
      <w:pPr>
        <w:tabs>
          <w:tab w:val="num" w:pos="2160"/>
        </w:tabs>
        <w:ind w:left="2160" w:hanging="360"/>
      </w:pPr>
      <w:rPr>
        <w:rFonts w:ascii="Arial" w:hAnsi="Arial" w:hint="default"/>
      </w:rPr>
    </w:lvl>
    <w:lvl w:ilvl="3" w:tplc="7FD23810" w:tentative="1">
      <w:start w:val="1"/>
      <w:numFmt w:val="bullet"/>
      <w:lvlText w:val="•"/>
      <w:lvlJc w:val="left"/>
      <w:pPr>
        <w:tabs>
          <w:tab w:val="num" w:pos="2880"/>
        </w:tabs>
        <w:ind w:left="2880" w:hanging="360"/>
      </w:pPr>
      <w:rPr>
        <w:rFonts w:ascii="Arial" w:hAnsi="Arial" w:hint="default"/>
      </w:rPr>
    </w:lvl>
    <w:lvl w:ilvl="4" w:tplc="155846C4" w:tentative="1">
      <w:start w:val="1"/>
      <w:numFmt w:val="bullet"/>
      <w:lvlText w:val="•"/>
      <w:lvlJc w:val="left"/>
      <w:pPr>
        <w:tabs>
          <w:tab w:val="num" w:pos="3600"/>
        </w:tabs>
        <w:ind w:left="3600" w:hanging="360"/>
      </w:pPr>
      <w:rPr>
        <w:rFonts w:ascii="Arial" w:hAnsi="Arial" w:hint="default"/>
      </w:rPr>
    </w:lvl>
    <w:lvl w:ilvl="5" w:tplc="64CEBF98" w:tentative="1">
      <w:start w:val="1"/>
      <w:numFmt w:val="bullet"/>
      <w:lvlText w:val="•"/>
      <w:lvlJc w:val="left"/>
      <w:pPr>
        <w:tabs>
          <w:tab w:val="num" w:pos="4320"/>
        </w:tabs>
        <w:ind w:left="4320" w:hanging="360"/>
      </w:pPr>
      <w:rPr>
        <w:rFonts w:ascii="Arial" w:hAnsi="Arial" w:hint="default"/>
      </w:rPr>
    </w:lvl>
    <w:lvl w:ilvl="6" w:tplc="DC5A1836" w:tentative="1">
      <w:start w:val="1"/>
      <w:numFmt w:val="bullet"/>
      <w:lvlText w:val="•"/>
      <w:lvlJc w:val="left"/>
      <w:pPr>
        <w:tabs>
          <w:tab w:val="num" w:pos="5040"/>
        </w:tabs>
        <w:ind w:left="5040" w:hanging="360"/>
      </w:pPr>
      <w:rPr>
        <w:rFonts w:ascii="Arial" w:hAnsi="Arial" w:hint="default"/>
      </w:rPr>
    </w:lvl>
    <w:lvl w:ilvl="7" w:tplc="0DC49A2A" w:tentative="1">
      <w:start w:val="1"/>
      <w:numFmt w:val="bullet"/>
      <w:lvlText w:val="•"/>
      <w:lvlJc w:val="left"/>
      <w:pPr>
        <w:tabs>
          <w:tab w:val="num" w:pos="5760"/>
        </w:tabs>
        <w:ind w:left="5760" w:hanging="360"/>
      </w:pPr>
      <w:rPr>
        <w:rFonts w:ascii="Arial" w:hAnsi="Arial" w:hint="default"/>
      </w:rPr>
    </w:lvl>
    <w:lvl w:ilvl="8" w:tplc="B6F435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E130103"/>
    <w:multiLevelType w:val="hybridMultilevel"/>
    <w:tmpl w:val="084A83C6"/>
    <w:lvl w:ilvl="0" w:tplc="E2E89648">
      <w:start w:val="2"/>
      <w:numFmt w:val="decimal"/>
      <w:lvlText w:val="%1."/>
      <w:lvlJc w:val="left"/>
      <w:pPr>
        <w:tabs>
          <w:tab w:val="num" w:pos="360"/>
        </w:tabs>
        <w:ind w:left="360" w:hanging="360"/>
      </w:pPr>
      <w:rPr>
        <w:rFonts w:ascii="Times New Roman" w:hAnsi="Times New Roman" w:cs="Times New Roman" w:hint="default"/>
        <w:sz w:val="22"/>
      </w:rPr>
    </w:lvl>
    <w:lvl w:ilvl="1" w:tplc="5DC2554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4F855EE6"/>
    <w:multiLevelType w:val="hybridMultilevel"/>
    <w:tmpl w:val="029ED01C"/>
    <w:lvl w:ilvl="0" w:tplc="6E5C3C60">
      <w:start w:val="3"/>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19B6C9F"/>
    <w:multiLevelType w:val="singleLevel"/>
    <w:tmpl w:val="0409000F"/>
    <w:lvl w:ilvl="0">
      <w:start w:val="1"/>
      <w:numFmt w:val="decimal"/>
      <w:lvlText w:val="%1."/>
      <w:lvlJc w:val="left"/>
      <w:pPr>
        <w:tabs>
          <w:tab w:val="num" w:pos="360"/>
        </w:tabs>
        <w:ind w:left="360" w:hanging="360"/>
      </w:pPr>
    </w:lvl>
  </w:abstractNum>
  <w:abstractNum w:abstractNumId="36" w15:restartNumberingAfterBreak="1">
    <w:nsid w:val="58DC2D72"/>
    <w:multiLevelType w:val="hybridMultilevel"/>
    <w:tmpl w:val="3A649FD4"/>
    <w:lvl w:ilvl="0" w:tplc="8D30DF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AB407A7"/>
    <w:multiLevelType w:val="hybridMultilevel"/>
    <w:tmpl w:val="80965DF6"/>
    <w:lvl w:ilvl="0" w:tplc="02526C56">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6B28"/>
    <w:multiLevelType w:val="hybridMultilevel"/>
    <w:tmpl w:val="797E6BE6"/>
    <w:lvl w:ilvl="0" w:tplc="EC2E498C">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1">
    <w:nsid w:val="62D37D22"/>
    <w:multiLevelType w:val="hybridMultilevel"/>
    <w:tmpl w:val="0DE0AABA"/>
    <w:lvl w:ilvl="0" w:tplc="5F7C7438">
      <w:start w:val="2"/>
      <w:numFmt w:val="lowerLetter"/>
      <w:lvlText w:val="%1."/>
      <w:lvlJc w:val="left"/>
      <w:pPr>
        <w:tabs>
          <w:tab w:val="num" w:pos="1080"/>
        </w:tabs>
        <w:ind w:left="1080" w:hanging="360"/>
      </w:pPr>
      <w:rPr>
        <w:rFonts w:hint="default"/>
      </w:rPr>
    </w:lvl>
    <w:lvl w:ilvl="1" w:tplc="8D30DF5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5925B5"/>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1" w15:restartNumberingAfterBreak="0">
    <w:nsid w:val="65111B18"/>
    <w:multiLevelType w:val="hybridMultilevel"/>
    <w:tmpl w:val="56882836"/>
    <w:lvl w:ilvl="0" w:tplc="53CC0F86">
      <w:start w:val="2"/>
      <w:numFmt w:val="decimal"/>
      <w:lvlText w:val="%1."/>
      <w:lvlJc w:val="left"/>
      <w:pPr>
        <w:tabs>
          <w:tab w:val="num" w:pos="360"/>
        </w:tabs>
        <w:ind w:left="36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13434B"/>
    <w:multiLevelType w:val="hybridMultilevel"/>
    <w:tmpl w:val="9C38B9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8C0890"/>
    <w:multiLevelType w:val="singleLevel"/>
    <w:tmpl w:val="5CE67DDE"/>
    <w:lvl w:ilvl="0">
      <w:start w:val="1"/>
      <w:numFmt w:val="decimal"/>
      <w:lvlText w:val="%1."/>
      <w:lvlJc w:val="left"/>
      <w:pPr>
        <w:tabs>
          <w:tab w:val="num" w:pos="780"/>
        </w:tabs>
        <w:ind w:left="780" w:hanging="360"/>
      </w:pPr>
      <w:rPr>
        <w:rFonts w:hint="default"/>
      </w:rPr>
    </w:lvl>
  </w:abstractNum>
  <w:abstractNum w:abstractNumId="44" w15:restartNumberingAfterBreak="0">
    <w:nsid w:val="6B6B2C3B"/>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BD47352"/>
    <w:multiLevelType w:val="hybridMultilevel"/>
    <w:tmpl w:val="55C0089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6D7A4067"/>
    <w:multiLevelType w:val="hybridMultilevel"/>
    <w:tmpl w:val="2B4211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63613C"/>
    <w:multiLevelType w:val="hybridMultilevel"/>
    <w:tmpl w:val="4126B6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393156C"/>
    <w:multiLevelType w:val="hybridMultilevel"/>
    <w:tmpl w:val="1E02786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88F4DAA"/>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79C25FEE"/>
    <w:multiLevelType w:val="hybridMultilevel"/>
    <w:tmpl w:val="D7427744"/>
    <w:lvl w:ilvl="0" w:tplc="5C98A754">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063E0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7D30637F"/>
    <w:multiLevelType w:val="hybridMultilevel"/>
    <w:tmpl w:val="55C0089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9"/>
  </w:num>
  <w:num w:numId="2">
    <w:abstractNumId w:val="44"/>
  </w:num>
  <w:num w:numId="3">
    <w:abstractNumId w:val="35"/>
  </w:num>
  <w:num w:numId="4">
    <w:abstractNumId w:val="3"/>
  </w:num>
  <w:num w:numId="5">
    <w:abstractNumId w:val="16"/>
  </w:num>
  <w:num w:numId="6">
    <w:abstractNumId w:val="51"/>
  </w:num>
  <w:num w:numId="7">
    <w:abstractNumId w:val="7"/>
  </w:num>
  <w:num w:numId="8">
    <w:abstractNumId w:val="33"/>
  </w:num>
  <w:num w:numId="9">
    <w:abstractNumId w:val="38"/>
  </w:num>
  <w:num w:numId="10">
    <w:abstractNumId w:val="45"/>
  </w:num>
  <w:num w:numId="11">
    <w:abstractNumId w:val="37"/>
  </w:num>
  <w:num w:numId="12">
    <w:abstractNumId w:val="41"/>
  </w:num>
  <w:num w:numId="13">
    <w:abstractNumId w:val="28"/>
  </w:num>
  <w:num w:numId="14">
    <w:abstractNumId w:val="39"/>
  </w:num>
  <w:num w:numId="15">
    <w:abstractNumId w:val="17"/>
  </w:num>
  <w:num w:numId="16">
    <w:abstractNumId w:val="12"/>
  </w:num>
  <w:num w:numId="17">
    <w:abstractNumId w:val="36"/>
  </w:num>
  <w:num w:numId="18">
    <w:abstractNumId w:val="14"/>
  </w:num>
  <w:num w:numId="19">
    <w:abstractNumId w:val="48"/>
  </w:num>
  <w:num w:numId="20">
    <w:abstractNumId w:val="26"/>
  </w:num>
  <w:num w:numId="21">
    <w:abstractNumId w:val="42"/>
  </w:num>
  <w:num w:numId="22">
    <w:abstractNumId w:val="31"/>
  </w:num>
  <w:num w:numId="23">
    <w:abstractNumId w:val="5"/>
  </w:num>
  <w:num w:numId="24">
    <w:abstractNumId w:val="21"/>
  </w:num>
  <w:num w:numId="25">
    <w:abstractNumId w:val="9"/>
  </w:num>
  <w:num w:numId="26">
    <w:abstractNumId w:val="30"/>
  </w:num>
  <w:num w:numId="27">
    <w:abstractNumId w:val="20"/>
  </w:num>
  <w:num w:numId="28">
    <w:abstractNumId w:val="32"/>
  </w:num>
  <w:num w:numId="29">
    <w:abstractNumId w:val="29"/>
  </w:num>
  <w:num w:numId="30">
    <w:abstractNumId w:val="47"/>
  </w:num>
  <w:num w:numId="31">
    <w:abstractNumId w:val="13"/>
  </w:num>
  <w:num w:numId="32">
    <w:abstractNumId w:val="0"/>
  </w:num>
  <w:num w:numId="33">
    <w:abstractNumId w:val="18"/>
  </w:num>
  <w:num w:numId="34">
    <w:abstractNumId w:val="19"/>
  </w:num>
  <w:num w:numId="35">
    <w:abstractNumId w:val="52"/>
  </w:num>
  <w:num w:numId="36">
    <w:abstractNumId w:val="50"/>
  </w:num>
  <w:num w:numId="37">
    <w:abstractNumId w:val="6"/>
  </w:num>
  <w:num w:numId="38">
    <w:abstractNumId w:val="25"/>
  </w:num>
  <w:num w:numId="39">
    <w:abstractNumId w:val="24"/>
  </w:num>
  <w:num w:numId="40">
    <w:abstractNumId w:val="2"/>
  </w:num>
  <w:num w:numId="41">
    <w:abstractNumId w:val="11"/>
  </w:num>
  <w:num w:numId="42">
    <w:abstractNumId w:val="15"/>
  </w:num>
  <w:num w:numId="43">
    <w:abstractNumId w:val="43"/>
  </w:num>
  <w:num w:numId="44">
    <w:abstractNumId w:val="22"/>
  </w:num>
  <w:num w:numId="45">
    <w:abstractNumId w:val="4"/>
  </w:num>
  <w:num w:numId="46">
    <w:abstractNumId w:val="8"/>
  </w:num>
  <w:num w:numId="47">
    <w:abstractNumId w:val="34"/>
  </w:num>
  <w:num w:numId="48">
    <w:abstractNumId w:val="10"/>
  </w:num>
  <w:num w:numId="49">
    <w:abstractNumId w:val="1"/>
  </w:num>
  <w:num w:numId="50">
    <w:abstractNumId w:val="27"/>
  </w:num>
  <w:num w:numId="51">
    <w:abstractNumId w:val="23"/>
  </w:num>
  <w:num w:numId="52">
    <w:abstractNumId w:val="40"/>
  </w:num>
  <w:num w:numId="53">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14"/>
    <w:rsid w:val="0000022D"/>
    <w:rsid w:val="0000104C"/>
    <w:rsid w:val="00002C68"/>
    <w:rsid w:val="00003CA2"/>
    <w:rsid w:val="000052D4"/>
    <w:rsid w:val="00005384"/>
    <w:rsid w:val="00005754"/>
    <w:rsid w:val="00005E25"/>
    <w:rsid w:val="0000659D"/>
    <w:rsid w:val="00010D60"/>
    <w:rsid w:val="00012DF7"/>
    <w:rsid w:val="0001341E"/>
    <w:rsid w:val="00014D0F"/>
    <w:rsid w:val="00014F04"/>
    <w:rsid w:val="0001593D"/>
    <w:rsid w:val="00016C25"/>
    <w:rsid w:val="00020065"/>
    <w:rsid w:val="000200AE"/>
    <w:rsid w:val="000216BE"/>
    <w:rsid w:val="000227DE"/>
    <w:rsid w:val="00022DA4"/>
    <w:rsid w:val="00023BCC"/>
    <w:rsid w:val="00024002"/>
    <w:rsid w:val="00026A8E"/>
    <w:rsid w:val="00026CAD"/>
    <w:rsid w:val="000273C8"/>
    <w:rsid w:val="000278AA"/>
    <w:rsid w:val="00027D89"/>
    <w:rsid w:val="0003013C"/>
    <w:rsid w:val="000314E5"/>
    <w:rsid w:val="00032209"/>
    <w:rsid w:val="00032DC5"/>
    <w:rsid w:val="000335A9"/>
    <w:rsid w:val="00033702"/>
    <w:rsid w:val="00033A4D"/>
    <w:rsid w:val="00033AE2"/>
    <w:rsid w:val="00033F8F"/>
    <w:rsid w:val="000341F2"/>
    <w:rsid w:val="00034534"/>
    <w:rsid w:val="000347CA"/>
    <w:rsid w:val="00034B12"/>
    <w:rsid w:val="00034F89"/>
    <w:rsid w:val="00035482"/>
    <w:rsid w:val="0003596B"/>
    <w:rsid w:val="00035DD6"/>
    <w:rsid w:val="000365FB"/>
    <w:rsid w:val="000375EF"/>
    <w:rsid w:val="00037CCE"/>
    <w:rsid w:val="00037DDC"/>
    <w:rsid w:val="00040151"/>
    <w:rsid w:val="00040897"/>
    <w:rsid w:val="00040E99"/>
    <w:rsid w:val="00040FDA"/>
    <w:rsid w:val="00041886"/>
    <w:rsid w:val="00041949"/>
    <w:rsid w:val="0004232D"/>
    <w:rsid w:val="0004365B"/>
    <w:rsid w:val="000441B7"/>
    <w:rsid w:val="00045254"/>
    <w:rsid w:val="0004635A"/>
    <w:rsid w:val="00050D10"/>
    <w:rsid w:val="00051917"/>
    <w:rsid w:val="00051E45"/>
    <w:rsid w:val="00052B01"/>
    <w:rsid w:val="00054219"/>
    <w:rsid w:val="0005451E"/>
    <w:rsid w:val="000559C8"/>
    <w:rsid w:val="00057042"/>
    <w:rsid w:val="00057920"/>
    <w:rsid w:val="000603CB"/>
    <w:rsid w:val="00060AB6"/>
    <w:rsid w:val="00060B0F"/>
    <w:rsid w:val="00060FF2"/>
    <w:rsid w:val="000657C4"/>
    <w:rsid w:val="000660E8"/>
    <w:rsid w:val="00066B9A"/>
    <w:rsid w:val="00066D57"/>
    <w:rsid w:val="0007043D"/>
    <w:rsid w:val="000728D3"/>
    <w:rsid w:val="000733CA"/>
    <w:rsid w:val="0007373E"/>
    <w:rsid w:val="0007383E"/>
    <w:rsid w:val="0007403B"/>
    <w:rsid w:val="000740BB"/>
    <w:rsid w:val="000742B3"/>
    <w:rsid w:val="00074938"/>
    <w:rsid w:val="0007624A"/>
    <w:rsid w:val="00083412"/>
    <w:rsid w:val="00083DFF"/>
    <w:rsid w:val="00083F74"/>
    <w:rsid w:val="000843E8"/>
    <w:rsid w:val="0008446B"/>
    <w:rsid w:val="00085544"/>
    <w:rsid w:val="00086199"/>
    <w:rsid w:val="000863E8"/>
    <w:rsid w:val="000876AE"/>
    <w:rsid w:val="00087867"/>
    <w:rsid w:val="00090792"/>
    <w:rsid w:val="00091C55"/>
    <w:rsid w:val="00091E29"/>
    <w:rsid w:val="00092D9B"/>
    <w:rsid w:val="000939D9"/>
    <w:rsid w:val="00095EB8"/>
    <w:rsid w:val="00096503"/>
    <w:rsid w:val="000968A8"/>
    <w:rsid w:val="0009730A"/>
    <w:rsid w:val="00097AE4"/>
    <w:rsid w:val="000A0A33"/>
    <w:rsid w:val="000A359E"/>
    <w:rsid w:val="000A3A58"/>
    <w:rsid w:val="000A42CD"/>
    <w:rsid w:val="000A491B"/>
    <w:rsid w:val="000A4BD8"/>
    <w:rsid w:val="000A6536"/>
    <w:rsid w:val="000A68D6"/>
    <w:rsid w:val="000A78A8"/>
    <w:rsid w:val="000A7EC9"/>
    <w:rsid w:val="000B02ED"/>
    <w:rsid w:val="000B0E36"/>
    <w:rsid w:val="000B12DD"/>
    <w:rsid w:val="000B3392"/>
    <w:rsid w:val="000B41A2"/>
    <w:rsid w:val="000B4FFD"/>
    <w:rsid w:val="000B5774"/>
    <w:rsid w:val="000B5AB0"/>
    <w:rsid w:val="000B5D18"/>
    <w:rsid w:val="000B65BB"/>
    <w:rsid w:val="000C0EDF"/>
    <w:rsid w:val="000C279F"/>
    <w:rsid w:val="000C27FF"/>
    <w:rsid w:val="000C362C"/>
    <w:rsid w:val="000C3E21"/>
    <w:rsid w:val="000C40F2"/>
    <w:rsid w:val="000C46BB"/>
    <w:rsid w:val="000C4F15"/>
    <w:rsid w:val="000C5CFE"/>
    <w:rsid w:val="000C636D"/>
    <w:rsid w:val="000C7EB7"/>
    <w:rsid w:val="000D0309"/>
    <w:rsid w:val="000D04F2"/>
    <w:rsid w:val="000D055A"/>
    <w:rsid w:val="000D0CCF"/>
    <w:rsid w:val="000D0DDE"/>
    <w:rsid w:val="000D10C4"/>
    <w:rsid w:val="000D291F"/>
    <w:rsid w:val="000D3304"/>
    <w:rsid w:val="000D4E89"/>
    <w:rsid w:val="000D609A"/>
    <w:rsid w:val="000D6B72"/>
    <w:rsid w:val="000D6BC0"/>
    <w:rsid w:val="000E0345"/>
    <w:rsid w:val="000E2568"/>
    <w:rsid w:val="000E337B"/>
    <w:rsid w:val="000E45E4"/>
    <w:rsid w:val="000E5969"/>
    <w:rsid w:val="000E5D76"/>
    <w:rsid w:val="000E73FC"/>
    <w:rsid w:val="000F199D"/>
    <w:rsid w:val="000F40D0"/>
    <w:rsid w:val="000F424F"/>
    <w:rsid w:val="000F4A13"/>
    <w:rsid w:val="000F5553"/>
    <w:rsid w:val="000F5AA3"/>
    <w:rsid w:val="000F5B6D"/>
    <w:rsid w:val="001007A7"/>
    <w:rsid w:val="00100939"/>
    <w:rsid w:val="00100F41"/>
    <w:rsid w:val="00101C9E"/>
    <w:rsid w:val="00102440"/>
    <w:rsid w:val="0010255E"/>
    <w:rsid w:val="00102AB2"/>
    <w:rsid w:val="00102DAC"/>
    <w:rsid w:val="00102F8B"/>
    <w:rsid w:val="00103B95"/>
    <w:rsid w:val="001056A5"/>
    <w:rsid w:val="001057DB"/>
    <w:rsid w:val="0010642A"/>
    <w:rsid w:val="00106A46"/>
    <w:rsid w:val="00107789"/>
    <w:rsid w:val="001129F7"/>
    <w:rsid w:val="001139B6"/>
    <w:rsid w:val="00113BE5"/>
    <w:rsid w:val="00114302"/>
    <w:rsid w:val="00115338"/>
    <w:rsid w:val="00115686"/>
    <w:rsid w:val="00116317"/>
    <w:rsid w:val="00117E53"/>
    <w:rsid w:val="00120743"/>
    <w:rsid w:val="00121B4E"/>
    <w:rsid w:val="00122FD3"/>
    <w:rsid w:val="00123C38"/>
    <w:rsid w:val="00124896"/>
    <w:rsid w:val="00125B4D"/>
    <w:rsid w:val="00125DC1"/>
    <w:rsid w:val="00126E03"/>
    <w:rsid w:val="00127B3D"/>
    <w:rsid w:val="0013176E"/>
    <w:rsid w:val="00132580"/>
    <w:rsid w:val="00135079"/>
    <w:rsid w:val="00135426"/>
    <w:rsid w:val="0013560E"/>
    <w:rsid w:val="00135C42"/>
    <w:rsid w:val="00141339"/>
    <w:rsid w:val="00141ADC"/>
    <w:rsid w:val="00142F0B"/>
    <w:rsid w:val="001430BA"/>
    <w:rsid w:val="0014393A"/>
    <w:rsid w:val="00143FE1"/>
    <w:rsid w:val="00144B64"/>
    <w:rsid w:val="00145104"/>
    <w:rsid w:val="001456AC"/>
    <w:rsid w:val="001457C0"/>
    <w:rsid w:val="00147333"/>
    <w:rsid w:val="00150F89"/>
    <w:rsid w:val="00151361"/>
    <w:rsid w:val="001513CE"/>
    <w:rsid w:val="00151422"/>
    <w:rsid w:val="00151F59"/>
    <w:rsid w:val="00153559"/>
    <w:rsid w:val="00153DB2"/>
    <w:rsid w:val="00154EF2"/>
    <w:rsid w:val="00155CF9"/>
    <w:rsid w:val="00156D76"/>
    <w:rsid w:val="001574B5"/>
    <w:rsid w:val="0015758C"/>
    <w:rsid w:val="00160DFF"/>
    <w:rsid w:val="0016100F"/>
    <w:rsid w:val="00161768"/>
    <w:rsid w:val="00161F2F"/>
    <w:rsid w:val="001621A9"/>
    <w:rsid w:val="00162336"/>
    <w:rsid w:val="001626EE"/>
    <w:rsid w:val="00163180"/>
    <w:rsid w:val="001638E0"/>
    <w:rsid w:val="001670A2"/>
    <w:rsid w:val="001709C1"/>
    <w:rsid w:val="001710F4"/>
    <w:rsid w:val="001711E0"/>
    <w:rsid w:val="00171A53"/>
    <w:rsid w:val="00171CF3"/>
    <w:rsid w:val="001720BA"/>
    <w:rsid w:val="00172894"/>
    <w:rsid w:val="00172927"/>
    <w:rsid w:val="001729A7"/>
    <w:rsid w:val="00173A18"/>
    <w:rsid w:val="00173D17"/>
    <w:rsid w:val="00174368"/>
    <w:rsid w:val="0017450A"/>
    <w:rsid w:val="00175110"/>
    <w:rsid w:val="00175551"/>
    <w:rsid w:val="00175F53"/>
    <w:rsid w:val="00176BE0"/>
    <w:rsid w:val="00180060"/>
    <w:rsid w:val="00180B79"/>
    <w:rsid w:val="00180E9B"/>
    <w:rsid w:val="001813C3"/>
    <w:rsid w:val="00181FB3"/>
    <w:rsid w:val="00182A91"/>
    <w:rsid w:val="00182ACF"/>
    <w:rsid w:val="00182D91"/>
    <w:rsid w:val="00183450"/>
    <w:rsid w:val="00183CC9"/>
    <w:rsid w:val="00184089"/>
    <w:rsid w:val="00185082"/>
    <w:rsid w:val="0018511C"/>
    <w:rsid w:val="00186B8B"/>
    <w:rsid w:val="00186D34"/>
    <w:rsid w:val="00187120"/>
    <w:rsid w:val="001871F5"/>
    <w:rsid w:val="001874D4"/>
    <w:rsid w:val="001875DF"/>
    <w:rsid w:val="00187DED"/>
    <w:rsid w:val="001901A3"/>
    <w:rsid w:val="00190860"/>
    <w:rsid w:val="001912BF"/>
    <w:rsid w:val="001918E6"/>
    <w:rsid w:val="00192139"/>
    <w:rsid w:val="00193ED6"/>
    <w:rsid w:val="0019512F"/>
    <w:rsid w:val="00195C18"/>
    <w:rsid w:val="00195D52"/>
    <w:rsid w:val="001961C7"/>
    <w:rsid w:val="001970D5"/>
    <w:rsid w:val="001A0CB9"/>
    <w:rsid w:val="001A2177"/>
    <w:rsid w:val="001A333F"/>
    <w:rsid w:val="001A3484"/>
    <w:rsid w:val="001A5393"/>
    <w:rsid w:val="001A53E4"/>
    <w:rsid w:val="001A5FC7"/>
    <w:rsid w:val="001A6443"/>
    <w:rsid w:val="001A6FC9"/>
    <w:rsid w:val="001A7E82"/>
    <w:rsid w:val="001B0D52"/>
    <w:rsid w:val="001B18E0"/>
    <w:rsid w:val="001B2558"/>
    <w:rsid w:val="001B2814"/>
    <w:rsid w:val="001B2826"/>
    <w:rsid w:val="001B2AB5"/>
    <w:rsid w:val="001B2E3C"/>
    <w:rsid w:val="001B2EAD"/>
    <w:rsid w:val="001B2FB6"/>
    <w:rsid w:val="001B3917"/>
    <w:rsid w:val="001B3CBD"/>
    <w:rsid w:val="001B4C25"/>
    <w:rsid w:val="001B4ED4"/>
    <w:rsid w:val="001B54FE"/>
    <w:rsid w:val="001B55D5"/>
    <w:rsid w:val="001B59E3"/>
    <w:rsid w:val="001B5E8D"/>
    <w:rsid w:val="001B6439"/>
    <w:rsid w:val="001B778C"/>
    <w:rsid w:val="001B796F"/>
    <w:rsid w:val="001C07E5"/>
    <w:rsid w:val="001C08FA"/>
    <w:rsid w:val="001C1062"/>
    <w:rsid w:val="001C1289"/>
    <w:rsid w:val="001C22F5"/>
    <w:rsid w:val="001C2B2B"/>
    <w:rsid w:val="001C39E5"/>
    <w:rsid w:val="001C59C9"/>
    <w:rsid w:val="001C5C07"/>
    <w:rsid w:val="001C63D7"/>
    <w:rsid w:val="001C6E0A"/>
    <w:rsid w:val="001C7B20"/>
    <w:rsid w:val="001C7F29"/>
    <w:rsid w:val="001D007A"/>
    <w:rsid w:val="001D1444"/>
    <w:rsid w:val="001D159F"/>
    <w:rsid w:val="001D261A"/>
    <w:rsid w:val="001D282D"/>
    <w:rsid w:val="001D2FC3"/>
    <w:rsid w:val="001D353C"/>
    <w:rsid w:val="001D4D4E"/>
    <w:rsid w:val="001D5127"/>
    <w:rsid w:val="001D5E7A"/>
    <w:rsid w:val="001D679C"/>
    <w:rsid w:val="001D6A62"/>
    <w:rsid w:val="001D6D36"/>
    <w:rsid w:val="001D7593"/>
    <w:rsid w:val="001D77C0"/>
    <w:rsid w:val="001D7929"/>
    <w:rsid w:val="001E0B9D"/>
    <w:rsid w:val="001E117A"/>
    <w:rsid w:val="001E1DC1"/>
    <w:rsid w:val="001E2523"/>
    <w:rsid w:val="001E3627"/>
    <w:rsid w:val="001E3AAB"/>
    <w:rsid w:val="001E4094"/>
    <w:rsid w:val="001E4DDE"/>
    <w:rsid w:val="001E608B"/>
    <w:rsid w:val="001E6260"/>
    <w:rsid w:val="001E6D2F"/>
    <w:rsid w:val="001E70C6"/>
    <w:rsid w:val="001E79C1"/>
    <w:rsid w:val="001E7B41"/>
    <w:rsid w:val="001E7EC0"/>
    <w:rsid w:val="001F0893"/>
    <w:rsid w:val="001F0CB0"/>
    <w:rsid w:val="001F0DA4"/>
    <w:rsid w:val="001F12E0"/>
    <w:rsid w:val="001F1D32"/>
    <w:rsid w:val="001F2CFD"/>
    <w:rsid w:val="001F2E79"/>
    <w:rsid w:val="001F5380"/>
    <w:rsid w:val="001F554B"/>
    <w:rsid w:val="001F6428"/>
    <w:rsid w:val="001F6C34"/>
    <w:rsid w:val="001F6D45"/>
    <w:rsid w:val="001F70D9"/>
    <w:rsid w:val="001F7D5F"/>
    <w:rsid w:val="002000E8"/>
    <w:rsid w:val="00200C36"/>
    <w:rsid w:val="002011C4"/>
    <w:rsid w:val="00202085"/>
    <w:rsid w:val="00203103"/>
    <w:rsid w:val="00203E7A"/>
    <w:rsid w:val="00204A47"/>
    <w:rsid w:val="00204AE4"/>
    <w:rsid w:val="00205633"/>
    <w:rsid w:val="00205EC1"/>
    <w:rsid w:val="002066A1"/>
    <w:rsid w:val="0020710B"/>
    <w:rsid w:val="00207F62"/>
    <w:rsid w:val="0021018C"/>
    <w:rsid w:val="00210F92"/>
    <w:rsid w:val="00211509"/>
    <w:rsid w:val="0021228C"/>
    <w:rsid w:val="0021238D"/>
    <w:rsid w:val="00213051"/>
    <w:rsid w:val="00213BA2"/>
    <w:rsid w:val="0021516B"/>
    <w:rsid w:val="00216594"/>
    <w:rsid w:val="002172DD"/>
    <w:rsid w:val="002173B3"/>
    <w:rsid w:val="00217BAF"/>
    <w:rsid w:val="00217F07"/>
    <w:rsid w:val="0022267E"/>
    <w:rsid w:val="002228B6"/>
    <w:rsid w:val="00222BAB"/>
    <w:rsid w:val="002233C5"/>
    <w:rsid w:val="00223459"/>
    <w:rsid w:val="00223715"/>
    <w:rsid w:val="0022477B"/>
    <w:rsid w:val="00224C7D"/>
    <w:rsid w:val="00224F57"/>
    <w:rsid w:val="0022545A"/>
    <w:rsid w:val="002259B7"/>
    <w:rsid w:val="00225B04"/>
    <w:rsid w:val="0022652A"/>
    <w:rsid w:val="00227F3A"/>
    <w:rsid w:val="00230253"/>
    <w:rsid w:val="00231455"/>
    <w:rsid w:val="00231BB1"/>
    <w:rsid w:val="00234536"/>
    <w:rsid w:val="00234867"/>
    <w:rsid w:val="0023505F"/>
    <w:rsid w:val="0023585A"/>
    <w:rsid w:val="0023617F"/>
    <w:rsid w:val="0023719C"/>
    <w:rsid w:val="002375E4"/>
    <w:rsid w:val="0023769E"/>
    <w:rsid w:val="0024079E"/>
    <w:rsid w:val="00241DCC"/>
    <w:rsid w:val="00241F4A"/>
    <w:rsid w:val="0024241B"/>
    <w:rsid w:val="0024251D"/>
    <w:rsid w:val="00243733"/>
    <w:rsid w:val="002438DC"/>
    <w:rsid w:val="002439D8"/>
    <w:rsid w:val="0024436D"/>
    <w:rsid w:val="002444A1"/>
    <w:rsid w:val="00244B22"/>
    <w:rsid w:val="00245243"/>
    <w:rsid w:val="00245470"/>
    <w:rsid w:val="00245964"/>
    <w:rsid w:val="00246ED3"/>
    <w:rsid w:val="00247B1D"/>
    <w:rsid w:val="00247D8B"/>
    <w:rsid w:val="00247E66"/>
    <w:rsid w:val="00250DEA"/>
    <w:rsid w:val="00251055"/>
    <w:rsid w:val="002529D7"/>
    <w:rsid w:val="00252C9C"/>
    <w:rsid w:val="00253594"/>
    <w:rsid w:val="002536ED"/>
    <w:rsid w:val="002539A1"/>
    <w:rsid w:val="00254778"/>
    <w:rsid w:val="00256084"/>
    <w:rsid w:val="002560E2"/>
    <w:rsid w:val="0025616A"/>
    <w:rsid w:val="0025670F"/>
    <w:rsid w:val="00261737"/>
    <w:rsid w:val="00261C12"/>
    <w:rsid w:val="00262543"/>
    <w:rsid w:val="0026269D"/>
    <w:rsid w:val="0026384F"/>
    <w:rsid w:val="002650C6"/>
    <w:rsid w:val="00265BCC"/>
    <w:rsid w:val="00266008"/>
    <w:rsid w:val="002664EE"/>
    <w:rsid w:val="002667D1"/>
    <w:rsid w:val="00267433"/>
    <w:rsid w:val="002711EC"/>
    <w:rsid w:val="00272597"/>
    <w:rsid w:val="00272B63"/>
    <w:rsid w:val="002736BB"/>
    <w:rsid w:val="00273EEF"/>
    <w:rsid w:val="00274790"/>
    <w:rsid w:val="00276670"/>
    <w:rsid w:val="002802BC"/>
    <w:rsid w:val="0028111A"/>
    <w:rsid w:val="0028114A"/>
    <w:rsid w:val="002819DF"/>
    <w:rsid w:val="00281A6C"/>
    <w:rsid w:val="0028238F"/>
    <w:rsid w:val="00282880"/>
    <w:rsid w:val="002829AE"/>
    <w:rsid w:val="00283D36"/>
    <w:rsid w:val="00283D38"/>
    <w:rsid w:val="0028406A"/>
    <w:rsid w:val="00285158"/>
    <w:rsid w:val="00285C55"/>
    <w:rsid w:val="00286341"/>
    <w:rsid w:val="00287390"/>
    <w:rsid w:val="002904C2"/>
    <w:rsid w:val="00290A76"/>
    <w:rsid w:val="002919E1"/>
    <w:rsid w:val="00292518"/>
    <w:rsid w:val="002925A2"/>
    <w:rsid w:val="00292D8E"/>
    <w:rsid w:val="00293D1F"/>
    <w:rsid w:val="002955B9"/>
    <w:rsid w:val="00295A9B"/>
    <w:rsid w:val="00296233"/>
    <w:rsid w:val="00296917"/>
    <w:rsid w:val="002969C3"/>
    <w:rsid w:val="002A148F"/>
    <w:rsid w:val="002A1560"/>
    <w:rsid w:val="002A1B77"/>
    <w:rsid w:val="002A2456"/>
    <w:rsid w:val="002A2751"/>
    <w:rsid w:val="002A330F"/>
    <w:rsid w:val="002A3641"/>
    <w:rsid w:val="002A3707"/>
    <w:rsid w:val="002A42CD"/>
    <w:rsid w:val="002A4507"/>
    <w:rsid w:val="002A6736"/>
    <w:rsid w:val="002A707F"/>
    <w:rsid w:val="002A746A"/>
    <w:rsid w:val="002B04AC"/>
    <w:rsid w:val="002B1187"/>
    <w:rsid w:val="002B29B3"/>
    <w:rsid w:val="002B2ABF"/>
    <w:rsid w:val="002B2C0F"/>
    <w:rsid w:val="002B3454"/>
    <w:rsid w:val="002B3609"/>
    <w:rsid w:val="002B386C"/>
    <w:rsid w:val="002B4B39"/>
    <w:rsid w:val="002B6970"/>
    <w:rsid w:val="002B7D86"/>
    <w:rsid w:val="002B7E11"/>
    <w:rsid w:val="002B7E23"/>
    <w:rsid w:val="002C10E5"/>
    <w:rsid w:val="002C25BF"/>
    <w:rsid w:val="002C3A43"/>
    <w:rsid w:val="002C47DA"/>
    <w:rsid w:val="002C5991"/>
    <w:rsid w:val="002C5B71"/>
    <w:rsid w:val="002C6F7B"/>
    <w:rsid w:val="002C7525"/>
    <w:rsid w:val="002D033E"/>
    <w:rsid w:val="002D09B0"/>
    <w:rsid w:val="002D1AD9"/>
    <w:rsid w:val="002D238A"/>
    <w:rsid w:val="002D4D79"/>
    <w:rsid w:val="002D60A1"/>
    <w:rsid w:val="002D6F0E"/>
    <w:rsid w:val="002D72E4"/>
    <w:rsid w:val="002D75FA"/>
    <w:rsid w:val="002D7998"/>
    <w:rsid w:val="002E096C"/>
    <w:rsid w:val="002E16ED"/>
    <w:rsid w:val="002E179E"/>
    <w:rsid w:val="002E1883"/>
    <w:rsid w:val="002E20D5"/>
    <w:rsid w:val="002E3034"/>
    <w:rsid w:val="002E3EEB"/>
    <w:rsid w:val="002E4AA7"/>
    <w:rsid w:val="002E5CE8"/>
    <w:rsid w:val="002E6024"/>
    <w:rsid w:val="002E65C4"/>
    <w:rsid w:val="002E6C16"/>
    <w:rsid w:val="002E745D"/>
    <w:rsid w:val="002E74C9"/>
    <w:rsid w:val="002E74E5"/>
    <w:rsid w:val="002E7E84"/>
    <w:rsid w:val="002F12A5"/>
    <w:rsid w:val="002F1BD3"/>
    <w:rsid w:val="002F3A23"/>
    <w:rsid w:val="002F3A6B"/>
    <w:rsid w:val="002F5F6D"/>
    <w:rsid w:val="002F7488"/>
    <w:rsid w:val="002F7553"/>
    <w:rsid w:val="002F785F"/>
    <w:rsid w:val="0030237E"/>
    <w:rsid w:val="00304932"/>
    <w:rsid w:val="00304E30"/>
    <w:rsid w:val="00305472"/>
    <w:rsid w:val="00305C33"/>
    <w:rsid w:val="0031097B"/>
    <w:rsid w:val="00310B30"/>
    <w:rsid w:val="00310DB2"/>
    <w:rsid w:val="00311E62"/>
    <w:rsid w:val="00312965"/>
    <w:rsid w:val="00312E46"/>
    <w:rsid w:val="00314A0A"/>
    <w:rsid w:val="0031590F"/>
    <w:rsid w:val="00316388"/>
    <w:rsid w:val="0031649A"/>
    <w:rsid w:val="00317391"/>
    <w:rsid w:val="00317CEE"/>
    <w:rsid w:val="0032089E"/>
    <w:rsid w:val="0032161E"/>
    <w:rsid w:val="00321620"/>
    <w:rsid w:val="00321FD9"/>
    <w:rsid w:val="00322245"/>
    <w:rsid w:val="00322B8C"/>
    <w:rsid w:val="00322D65"/>
    <w:rsid w:val="003240C6"/>
    <w:rsid w:val="00324383"/>
    <w:rsid w:val="00324A81"/>
    <w:rsid w:val="003253CF"/>
    <w:rsid w:val="0032719A"/>
    <w:rsid w:val="003304CD"/>
    <w:rsid w:val="003308A6"/>
    <w:rsid w:val="00330BA3"/>
    <w:rsid w:val="00331AEC"/>
    <w:rsid w:val="00332C99"/>
    <w:rsid w:val="00332E7F"/>
    <w:rsid w:val="00333E61"/>
    <w:rsid w:val="00334CB0"/>
    <w:rsid w:val="003362C6"/>
    <w:rsid w:val="00336DC0"/>
    <w:rsid w:val="00336E01"/>
    <w:rsid w:val="003376A0"/>
    <w:rsid w:val="00337FF6"/>
    <w:rsid w:val="0034160C"/>
    <w:rsid w:val="00341E36"/>
    <w:rsid w:val="00342CC8"/>
    <w:rsid w:val="00342F1F"/>
    <w:rsid w:val="00342FD7"/>
    <w:rsid w:val="00343403"/>
    <w:rsid w:val="0034365B"/>
    <w:rsid w:val="00343B25"/>
    <w:rsid w:val="00346316"/>
    <w:rsid w:val="00346F05"/>
    <w:rsid w:val="00347236"/>
    <w:rsid w:val="003500D5"/>
    <w:rsid w:val="00350FAF"/>
    <w:rsid w:val="003519E1"/>
    <w:rsid w:val="00351C51"/>
    <w:rsid w:val="0035220B"/>
    <w:rsid w:val="00352B08"/>
    <w:rsid w:val="00353199"/>
    <w:rsid w:val="00353266"/>
    <w:rsid w:val="003532C8"/>
    <w:rsid w:val="00354657"/>
    <w:rsid w:val="00354AFD"/>
    <w:rsid w:val="00355933"/>
    <w:rsid w:val="00355F0F"/>
    <w:rsid w:val="00356FFA"/>
    <w:rsid w:val="003572D2"/>
    <w:rsid w:val="003578B1"/>
    <w:rsid w:val="00357E41"/>
    <w:rsid w:val="003600E3"/>
    <w:rsid w:val="00360560"/>
    <w:rsid w:val="00360B7C"/>
    <w:rsid w:val="00360D1C"/>
    <w:rsid w:val="00360D44"/>
    <w:rsid w:val="00360F4B"/>
    <w:rsid w:val="00361E50"/>
    <w:rsid w:val="00362D88"/>
    <w:rsid w:val="00362E86"/>
    <w:rsid w:val="00363B36"/>
    <w:rsid w:val="00366EE4"/>
    <w:rsid w:val="00366F50"/>
    <w:rsid w:val="003674DE"/>
    <w:rsid w:val="003707B5"/>
    <w:rsid w:val="00371410"/>
    <w:rsid w:val="00372BC2"/>
    <w:rsid w:val="00373306"/>
    <w:rsid w:val="00373387"/>
    <w:rsid w:val="003736F0"/>
    <w:rsid w:val="00373BB2"/>
    <w:rsid w:val="00374200"/>
    <w:rsid w:val="0037526F"/>
    <w:rsid w:val="00375C0B"/>
    <w:rsid w:val="00376D25"/>
    <w:rsid w:val="00377131"/>
    <w:rsid w:val="0038064E"/>
    <w:rsid w:val="00381731"/>
    <w:rsid w:val="00381CE2"/>
    <w:rsid w:val="00382C66"/>
    <w:rsid w:val="00383AF1"/>
    <w:rsid w:val="00383FA9"/>
    <w:rsid w:val="003847BE"/>
    <w:rsid w:val="003848A1"/>
    <w:rsid w:val="003849CF"/>
    <w:rsid w:val="00384E37"/>
    <w:rsid w:val="0038627F"/>
    <w:rsid w:val="00387869"/>
    <w:rsid w:val="0038796E"/>
    <w:rsid w:val="00390915"/>
    <w:rsid w:val="00391302"/>
    <w:rsid w:val="00391ABE"/>
    <w:rsid w:val="00391B0A"/>
    <w:rsid w:val="0039339E"/>
    <w:rsid w:val="0039483C"/>
    <w:rsid w:val="0039741F"/>
    <w:rsid w:val="0039745A"/>
    <w:rsid w:val="003A0708"/>
    <w:rsid w:val="003A12BA"/>
    <w:rsid w:val="003A1752"/>
    <w:rsid w:val="003A1F42"/>
    <w:rsid w:val="003A47C2"/>
    <w:rsid w:val="003A57E2"/>
    <w:rsid w:val="003A5A66"/>
    <w:rsid w:val="003A6DD8"/>
    <w:rsid w:val="003A7BA7"/>
    <w:rsid w:val="003A7CE2"/>
    <w:rsid w:val="003B1265"/>
    <w:rsid w:val="003B1B5B"/>
    <w:rsid w:val="003B22C1"/>
    <w:rsid w:val="003B27D4"/>
    <w:rsid w:val="003B2EE9"/>
    <w:rsid w:val="003B5A24"/>
    <w:rsid w:val="003B5D5D"/>
    <w:rsid w:val="003B5E30"/>
    <w:rsid w:val="003B7265"/>
    <w:rsid w:val="003C015C"/>
    <w:rsid w:val="003C12FA"/>
    <w:rsid w:val="003C13A7"/>
    <w:rsid w:val="003C2311"/>
    <w:rsid w:val="003C2DE3"/>
    <w:rsid w:val="003C3056"/>
    <w:rsid w:val="003C4354"/>
    <w:rsid w:val="003C5CE8"/>
    <w:rsid w:val="003C68EE"/>
    <w:rsid w:val="003C74E9"/>
    <w:rsid w:val="003C78CF"/>
    <w:rsid w:val="003D071B"/>
    <w:rsid w:val="003D0D60"/>
    <w:rsid w:val="003D125A"/>
    <w:rsid w:val="003D17EE"/>
    <w:rsid w:val="003D2057"/>
    <w:rsid w:val="003D2428"/>
    <w:rsid w:val="003D3669"/>
    <w:rsid w:val="003D3742"/>
    <w:rsid w:val="003D3F61"/>
    <w:rsid w:val="003D4018"/>
    <w:rsid w:val="003D408E"/>
    <w:rsid w:val="003D489E"/>
    <w:rsid w:val="003D6218"/>
    <w:rsid w:val="003D6471"/>
    <w:rsid w:val="003E0B0B"/>
    <w:rsid w:val="003E0E9F"/>
    <w:rsid w:val="003E0F1B"/>
    <w:rsid w:val="003E291C"/>
    <w:rsid w:val="003E2C46"/>
    <w:rsid w:val="003E30FA"/>
    <w:rsid w:val="003E49F5"/>
    <w:rsid w:val="003E5386"/>
    <w:rsid w:val="003E5C20"/>
    <w:rsid w:val="003E5C23"/>
    <w:rsid w:val="003E69B0"/>
    <w:rsid w:val="003E6D06"/>
    <w:rsid w:val="003E6FAD"/>
    <w:rsid w:val="003E734B"/>
    <w:rsid w:val="003E78E0"/>
    <w:rsid w:val="003F0BA4"/>
    <w:rsid w:val="003F354F"/>
    <w:rsid w:val="003F4063"/>
    <w:rsid w:val="003F789D"/>
    <w:rsid w:val="003F7D9C"/>
    <w:rsid w:val="003F7DAF"/>
    <w:rsid w:val="0040078F"/>
    <w:rsid w:val="00400CEC"/>
    <w:rsid w:val="00402B73"/>
    <w:rsid w:val="00403B28"/>
    <w:rsid w:val="00403D3A"/>
    <w:rsid w:val="004052AE"/>
    <w:rsid w:val="00405EDB"/>
    <w:rsid w:val="00406CE4"/>
    <w:rsid w:val="00410AC7"/>
    <w:rsid w:val="004115FC"/>
    <w:rsid w:val="004119E2"/>
    <w:rsid w:val="00412166"/>
    <w:rsid w:val="00413164"/>
    <w:rsid w:val="0041334F"/>
    <w:rsid w:val="0041351E"/>
    <w:rsid w:val="00415012"/>
    <w:rsid w:val="00415702"/>
    <w:rsid w:val="00415C0A"/>
    <w:rsid w:val="00415C1B"/>
    <w:rsid w:val="004169D8"/>
    <w:rsid w:val="00417A21"/>
    <w:rsid w:val="00420E7A"/>
    <w:rsid w:val="00422201"/>
    <w:rsid w:val="004227C1"/>
    <w:rsid w:val="00422A20"/>
    <w:rsid w:val="004232BD"/>
    <w:rsid w:val="004237B8"/>
    <w:rsid w:val="004237CD"/>
    <w:rsid w:val="00423934"/>
    <w:rsid w:val="00423B18"/>
    <w:rsid w:val="0042436E"/>
    <w:rsid w:val="00424B08"/>
    <w:rsid w:val="00424C5C"/>
    <w:rsid w:val="00424D8A"/>
    <w:rsid w:val="0042523C"/>
    <w:rsid w:val="00425EB8"/>
    <w:rsid w:val="00426500"/>
    <w:rsid w:val="00427710"/>
    <w:rsid w:val="00431CD9"/>
    <w:rsid w:val="00432EC3"/>
    <w:rsid w:val="00432F9B"/>
    <w:rsid w:val="00433DA6"/>
    <w:rsid w:val="00434FD7"/>
    <w:rsid w:val="00435FB4"/>
    <w:rsid w:val="00436585"/>
    <w:rsid w:val="0043693A"/>
    <w:rsid w:val="00436C3F"/>
    <w:rsid w:val="00436C68"/>
    <w:rsid w:val="00436E97"/>
    <w:rsid w:val="004370BA"/>
    <w:rsid w:val="0043711C"/>
    <w:rsid w:val="004374EC"/>
    <w:rsid w:val="00440971"/>
    <w:rsid w:val="004416BA"/>
    <w:rsid w:val="004428DF"/>
    <w:rsid w:val="00442D0E"/>
    <w:rsid w:val="00442E43"/>
    <w:rsid w:val="0044301E"/>
    <w:rsid w:val="004433ED"/>
    <w:rsid w:val="00443884"/>
    <w:rsid w:val="00444E5B"/>
    <w:rsid w:val="00445242"/>
    <w:rsid w:val="004456B2"/>
    <w:rsid w:val="00445812"/>
    <w:rsid w:val="00446846"/>
    <w:rsid w:val="00447C27"/>
    <w:rsid w:val="0045014A"/>
    <w:rsid w:val="00450372"/>
    <w:rsid w:val="00450B1B"/>
    <w:rsid w:val="004519F0"/>
    <w:rsid w:val="004522EF"/>
    <w:rsid w:val="00453A76"/>
    <w:rsid w:val="00453CAB"/>
    <w:rsid w:val="00453CD2"/>
    <w:rsid w:val="00455858"/>
    <w:rsid w:val="00455F4E"/>
    <w:rsid w:val="004561C4"/>
    <w:rsid w:val="004563D2"/>
    <w:rsid w:val="00457845"/>
    <w:rsid w:val="004579E9"/>
    <w:rsid w:val="00460235"/>
    <w:rsid w:val="00461B0A"/>
    <w:rsid w:val="00462E30"/>
    <w:rsid w:val="0046410D"/>
    <w:rsid w:val="004648CD"/>
    <w:rsid w:val="0046573C"/>
    <w:rsid w:val="00466BA1"/>
    <w:rsid w:val="00471F5A"/>
    <w:rsid w:val="004720B0"/>
    <w:rsid w:val="00472D19"/>
    <w:rsid w:val="004733D8"/>
    <w:rsid w:val="0047367F"/>
    <w:rsid w:val="0047505F"/>
    <w:rsid w:val="004758D6"/>
    <w:rsid w:val="00475D49"/>
    <w:rsid w:val="00475FD2"/>
    <w:rsid w:val="004762FC"/>
    <w:rsid w:val="00476562"/>
    <w:rsid w:val="004775BB"/>
    <w:rsid w:val="0048081C"/>
    <w:rsid w:val="00480857"/>
    <w:rsid w:val="00480ACA"/>
    <w:rsid w:val="004813FF"/>
    <w:rsid w:val="004816A1"/>
    <w:rsid w:val="004825D1"/>
    <w:rsid w:val="004837B6"/>
    <w:rsid w:val="004845D2"/>
    <w:rsid w:val="00484AB3"/>
    <w:rsid w:val="00485E4E"/>
    <w:rsid w:val="004874C1"/>
    <w:rsid w:val="00487547"/>
    <w:rsid w:val="004910EC"/>
    <w:rsid w:val="00491984"/>
    <w:rsid w:val="0049246E"/>
    <w:rsid w:val="00492B6E"/>
    <w:rsid w:val="00494D0B"/>
    <w:rsid w:val="00495623"/>
    <w:rsid w:val="00496416"/>
    <w:rsid w:val="00496880"/>
    <w:rsid w:val="004A0061"/>
    <w:rsid w:val="004A07B0"/>
    <w:rsid w:val="004A12BE"/>
    <w:rsid w:val="004A1C8C"/>
    <w:rsid w:val="004A2C11"/>
    <w:rsid w:val="004A302D"/>
    <w:rsid w:val="004A38C1"/>
    <w:rsid w:val="004A4C2F"/>
    <w:rsid w:val="004A504D"/>
    <w:rsid w:val="004A5997"/>
    <w:rsid w:val="004A77A0"/>
    <w:rsid w:val="004A7B62"/>
    <w:rsid w:val="004B041E"/>
    <w:rsid w:val="004B06C6"/>
    <w:rsid w:val="004B17FB"/>
    <w:rsid w:val="004B2004"/>
    <w:rsid w:val="004B23B3"/>
    <w:rsid w:val="004B3215"/>
    <w:rsid w:val="004B3DC6"/>
    <w:rsid w:val="004B3E28"/>
    <w:rsid w:val="004B3F21"/>
    <w:rsid w:val="004B3F6B"/>
    <w:rsid w:val="004B50A6"/>
    <w:rsid w:val="004B5130"/>
    <w:rsid w:val="004B5429"/>
    <w:rsid w:val="004B574F"/>
    <w:rsid w:val="004B715F"/>
    <w:rsid w:val="004B73E3"/>
    <w:rsid w:val="004B7DB8"/>
    <w:rsid w:val="004C05DD"/>
    <w:rsid w:val="004C06D5"/>
    <w:rsid w:val="004C2D25"/>
    <w:rsid w:val="004C44F2"/>
    <w:rsid w:val="004C48B7"/>
    <w:rsid w:val="004C5023"/>
    <w:rsid w:val="004C6229"/>
    <w:rsid w:val="004C652E"/>
    <w:rsid w:val="004C65E3"/>
    <w:rsid w:val="004C74FD"/>
    <w:rsid w:val="004C7F69"/>
    <w:rsid w:val="004D1226"/>
    <w:rsid w:val="004D1F82"/>
    <w:rsid w:val="004D2491"/>
    <w:rsid w:val="004D29CD"/>
    <w:rsid w:val="004D3036"/>
    <w:rsid w:val="004D3597"/>
    <w:rsid w:val="004D3648"/>
    <w:rsid w:val="004D3D66"/>
    <w:rsid w:val="004D4025"/>
    <w:rsid w:val="004D4686"/>
    <w:rsid w:val="004D4D81"/>
    <w:rsid w:val="004D5169"/>
    <w:rsid w:val="004D5923"/>
    <w:rsid w:val="004D5EEE"/>
    <w:rsid w:val="004D6C6A"/>
    <w:rsid w:val="004D72AF"/>
    <w:rsid w:val="004D7728"/>
    <w:rsid w:val="004D7963"/>
    <w:rsid w:val="004E0BE0"/>
    <w:rsid w:val="004E11A2"/>
    <w:rsid w:val="004E1E17"/>
    <w:rsid w:val="004E21C9"/>
    <w:rsid w:val="004E2CF4"/>
    <w:rsid w:val="004E3DC9"/>
    <w:rsid w:val="004E497C"/>
    <w:rsid w:val="004E6601"/>
    <w:rsid w:val="004E6C75"/>
    <w:rsid w:val="004F0EA2"/>
    <w:rsid w:val="004F19C3"/>
    <w:rsid w:val="004F2084"/>
    <w:rsid w:val="004F3D7D"/>
    <w:rsid w:val="004F4176"/>
    <w:rsid w:val="004F4BE8"/>
    <w:rsid w:val="004F642B"/>
    <w:rsid w:val="004F6C34"/>
    <w:rsid w:val="004F6EBE"/>
    <w:rsid w:val="004F77F6"/>
    <w:rsid w:val="004F79DA"/>
    <w:rsid w:val="004F7AE9"/>
    <w:rsid w:val="00500145"/>
    <w:rsid w:val="0050093A"/>
    <w:rsid w:val="00500F7C"/>
    <w:rsid w:val="00502215"/>
    <w:rsid w:val="0050226F"/>
    <w:rsid w:val="00502673"/>
    <w:rsid w:val="005030A5"/>
    <w:rsid w:val="005035DB"/>
    <w:rsid w:val="00503A29"/>
    <w:rsid w:val="00503DF7"/>
    <w:rsid w:val="00504414"/>
    <w:rsid w:val="00504479"/>
    <w:rsid w:val="005045AA"/>
    <w:rsid w:val="00504F97"/>
    <w:rsid w:val="00504F9E"/>
    <w:rsid w:val="005054F3"/>
    <w:rsid w:val="005068AA"/>
    <w:rsid w:val="0050746C"/>
    <w:rsid w:val="0050757D"/>
    <w:rsid w:val="005106F4"/>
    <w:rsid w:val="00510997"/>
    <w:rsid w:val="00512505"/>
    <w:rsid w:val="00512B64"/>
    <w:rsid w:val="0051346A"/>
    <w:rsid w:val="00513AF7"/>
    <w:rsid w:val="00513D6D"/>
    <w:rsid w:val="00514E9E"/>
    <w:rsid w:val="0051551B"/>
    <w:rsid w:val="0051736A"/>
    <w:rsid w:val="0051769F"/>
    <w:rsid w:val="005176A8"/>
    <w:rsid w:val="0051792D"/>
    <w:rsid w:val="00517FFE"/>
    <w:rsid w:val="00521FB4"/>
    <w:rsid w:val="00522DE8"/>
    <w:rsid w:val="005252A5"/>
    <w:rsid w:val="00525539"/>
    <w:rsid w:val="005255AD"/>
    <w:rsid w:val="005256C9"/>
    <w:rsid w:val="0052587F"/>
    <w:rsid w:val="00525B48"/>
    <w:rsid w:val="0052604F"/>
    <w:rsid w:val="0052632C"/>
    <w:rsid w:val="00526D1F"/>
    <w:rsid w:val="00527464"/>
    <w:rsid w:val="005279D4"/>
    <w:rsid w:val="00532900"/>
    <w:rsid w:val="00533F1B"/>
    <w:rsid w:val="00534428"/>
    <w:rsid w:val="00534B66"/>
    <w:rsid w:val="005358B6"/>
    <w:rsid w:val="00535EAF"/>
    <w:rsid w:val="00537FFB"/>
    <w:rsid w:val="00541772"/>
    <w:rsid w:val="005420BE"/>
    <w:rsid w:val="0054261A"/>
    <w:rsid w:val="00542823"/>
    <w:rsid w:val="00543C4A"/>
    <w:rsid w:val="005447B1"/>
    <w:rsid w:val="00544B8E"/>
    <w:rsid w:val="00544D93"/>
    <w:rsid w:val="005468D1"/>
    <w:rsid w:val="00547CF0"/>
    <w:rsid w:val="005502A2"/>
    <w:rsid w:val="00550C84"/>
    <w:rsid w:val="00550F87"/>
    <w:rsid w:val="00552206"/>
    <w:rsid w:val="005522D6"/>
    <w:rsid w:val="00553631"/>
    <w:rsid w:val="00554B42"/>
    <w:rsid w:val="00557EA1"/>
    <w:rsid w:val="00560867"/>
    <w:rsid w:val="00560980"/>
    <w:rsid w:val="00560EA7"/>
    <w:rsid w:val="005610D0"/>
    <w:rsid w:val="005612C7"/>
    <w:rsid w:val="00561377"/>
    <w:rsid w:val="00561D17"/>
    <w:rsid w:val="00561D56"/>
    <w:rsid w:val="00563143"/>
    <w:rsid w:val="0056346D"/>
    <w:rsid w:val="00563C8F"/>
    <w:rsid w:val="00567AC6"/>
    <w:rsid w:val="005701B8"/>
    <w:rsid w:val="005702B6"/>
    <w:rsid w:val="005716EF"/>
    <w:rsid w:val="00572634"/>
    <w:rsid w:val="0057342E"/>
    <w:rsid w:val="00575D9B"/>
    <w:rsid w:val="00576CF2"/>
    <w:rsid w:val="00577BE2"/>
    <w:rsid w:val="00580F04"/>
    <w:rsid w:val="00581A03"/>
    <w:rsid w:val="00581B16"/>
    <w:rsid w:val="00582046"/>
    <w:rsid w:val="00585841"/>
    <w:rsid w:val="00585FAC"/>
    <w:rsid w:val="00587913"/>
    <w:rsid w:val="00590CC3"/>
    <w:rsid w:val="00590EEE"/>
    <w:rsid w:val="00591884"/>
    <w:rsid w:val="005918FA"/>
    <w:rsid w:val="00591BB2"/>
    <w:rsid w:val="00593598"/>
    <w:rsid w:val="005938D7"/>
    <w:rsid w:val="0059519A"/>
    <w:rsid w:val="00595491"/>
    <w:rsid w:val="00595D2E"/>
    <w:rsid w:val="005963FC"/>
    <w:rsid w:val="00596B81"/>
    <w:rsid w:val="00596BD2"/>
    <w:rsid w:val="005978EF"/>
    <w:rsid w:val="00597D17"/>
    <w:rsid w:val="00597D1B"/>
    <w:rsid w:val="005A17CD"/>
    <w:rsid w:val="005A31AE"/>
    <w:rsid w:val="005A3220"/>
    <w:rsid w:val="005A49D1"/>
    <w:rsid w:val="005A516B"/>
    <w:rsid w:val="005A6E5B"/>
    <w:rsid w:val="005B04A6"/>
    <w:rsid w:val="005B0CAD"/>
    <w:rsid w:val="005B1F13"/>
    <w:rsid w:val="005B36D6"/>
    <w:rsid w:val="005B3713"/>
    <w:rsid w:val="005B3A96"/>
    <w:rsid w:val="005B509A"/>
    <w:rsid w:val="005B60DF"/>
    <w:rsid w:val="005B6150"/>
    <w:rsid w:val="005B6BA2"/>
    <w:rsid w:val="005B77AD"/>
    <w:rsid w:val="005C0746"/>
    <w:rsid w:val="005C0D92"/>
    <w:rsid w:val="005C13E9"/>
    <w:rsid w:val="005C2707"/>
    <w:rsid w:val="005C3B8A"/>
    <w:rsid w:val="005C3CDC"/>
    <w:rsid w:val="005C48DF"/>
    <w:rsid w:val="005C4ED0"/>
    <w:rsid w:val="005C5816"/>
    <w:rsid w:val="005C6191"/>
    <w:rsid w:val="005C7448"/>
    <w:rsid w:val="005D06B9"/>
    <w:rsid w:val="005D21E3"/>
    <w:rsid w:val="005D3120"/>
    <w:rsid w:val="005D34A4"/>
    <w:rsid w:val="005D3AFE"/>
    <w:rsid w:val="005D3CD3"/>
    <w:rsid w:val="005D4776"/>
    <w:rsid w:val="005D4904"/>
    <w:rsid w:val="005D583C"/>
    <w:rsid w:val="005D58A6"/>
    <w:rsid w:val="005D628D"/>
    <w:rsid w:val="005D6542"/>
    <w:rsid w:val="005D737A"/>
    <w:rsid w:val="005E15A3"/>
    <w:rsid w:val="005E359F"/>
    <w:rsid w:val="005E4E5D"/>
    <w:rsid w:val="005E4F98"/>
    <w:rsid w:val="005E5B6E"/>
    <w:rsid w:val="005E67EB"/>
    <w:rsid w:val="005E69F6"/>
    <w:rsid w:val="005F11D4"/>
    <w:rsid w:val="005F1435"/>
    <w:rsid w:val="005F1A4B"/>
    <w:rsid w:val="005F3176"/>
    <w:rsid w:val="005F3A7E"/>
    <w:rsid w:val="005F3B21"/>
    <w:rsid w:val="005F4363"/>
    <w:rsid w:val="005F43CD"/>
    <w:rsid w:val="005F4ABF"/>
    <w:rsid w:val="005F4BC8"/>
    <w:rsid w:val="005F52B1"/>
    <w:rsid w:val="005F55B8"/>
    <w:rsid w:val="005F595F"/>
    <w:rsid w:val="005F682A"/>
    <w:rsid w:val="005F7C54"/>
    <w:rsid w:val="00602029"/>
    <w:rsid w:val="00603033"/>
    <w:rsid w:val="0060423E"/>
    <w:rsid w:val="00604D6B"/>
    <w:rsid w:val="00605674"/>
    <w:rsid w:val="00605BC4"/>
    <w:rsid w:val="00606241"/>
    <w:rsid w:val="00607479"/>
    <w:rsid w:val="0061098A"/>
    <w:rsid w:val="00610C47"/>
    <w:rsid w:val="00610DEB"/>
    <w:rsid w:val="00611000"/>
    <w:rsid w:val="006112EA"/>
    <w:rsid w:val="006119F7"/>
    <w:rsid w:val="006128A8"/>
    <w:rsid w:val="00612ED2"/>
    <w:rsid w:val="006133ED"/>
    <w:rsid w:val="00614A3F"/>
    <w:rsid w:val="006152F6"/>
    <w:rsid w:val="00615A75"/>
    <w:rsid w:val="006176DD"/>
    <w:rsid w:val="00617EA5"/>
    <w:rsid w:val="006207C4"/>
    <w:rsid w:val="006214AD"/>
    <w:rsid w:val="00622502"/>
    <w:rsid w:val="00622A51"/>
    <w:rsid w:val="00624BFE"/>
    <w:rsid w:val="0062564D"/>
    <w:rsid w:val="0062607F"/>
    <w:rsid w:val="00626B7A"/>
    <w:rsid w:val="00631C59"/>
    <w:rsid w:val="00632259"/>
    <w:rsid w:val="00633226"/>
    <w:rsid w:val="006340F8"/>
    <w:rsid w:val="00634881"/>
    <w:rsid w:val="00634AF0"/>
    <w:rsid w:val="00634F78"/>
    <w:rsid w:val="0063592C"/>
    <w:rsid w:val="00636D06"/>
    <w:rsid w:val="006370F3"/>
    <w:rsid w:val="006376D3"/>
    <w:rsid w:val="00637BF8"/>
    <w:rsid w:val="00637D32"/>
    <w:rsid w:val="00640020"/>
    <w:rsid w:val="00640293"/>
    <w:rsid w:val="0064041F"/>
    <w:rsid w:val="00640B38"/>
    <w:rsid w:val="006413AC"/>
    <w:rsid w:val="006419A4"/>
    <w:rsid w:val="00641BB9"/>
    <w:rsid w:val="00642256"/>
    <w:rsid w:val="00642F37"/>
    <w:rsid w:val="00642FED"/>
    <w:rsid w:val="006435CC"/>
    <w:rsid w:val="00643AF6"/>
    <w:rsid w:val="00643D0D"/>
    <w:rsid w:val="00644307"/>
    <w:rsid w:val="00645150"/>
    <w:rsid w:val="00646C48"/>
    <w:rsid w:val="00646F1B"/>
    <w:rsid w:val="0065038E"/>
    <w:rsid w:val="0065180E"/>
    <w:rsid w:val="00651D97"/>
    <w:rsid w:val="00651F87"/>
    <w:rsid w:val="006548D0"/>
    <w:rsid w:val="006563F3"/>
    <w:rsid w:val="0065662E"/>
    <w:rsid w:val="006566C5"/>
    <w:rsid w:val="00656BE5"/>
    <w:rsid w:val="006601C4"/>
    <w:rsid w:val="0066065F"/>
    <w:rsid w:val="0066157E"/>
    <w:rsid w:val="006615FD"/>
    <w:rsid w:val="00661913"/>
    <w:rsid w:val="00661FC7"/>
    <w:rsid w:val="006631F3"/>
    <w:rsid w:val="00663D08"/>
    <w:rsid w:val="00664362"/>
    <w:rsid w:val="0066469D"/>
    <w:rsid w:val="00664927"/>
    <w:rsid w:val="00665881"/>
    <w:rsid w:val="00665E05"/>
    <w:rsid w:val="006667A0"/>
    <w:rsid w:val="00666DBF"/>
    <w:rsid w:val="0067025D"/>
    <w:rsid w:val="00670F59"/>
    <w:rsid w:val="00671512"/>
    <w:rsid w:val="00671DB0"/>
    <w:rsid w:val="00674214"/>
    <w:rsid w:val="00674633"/>
    <w:rsid w:val="00674E38"/>
    <w:rsid w:val="00675597"/>
    <w:rsid w:val="00675AF9"/>
    <w:rsid w:val="00675D13"/>
    <w:rsid w:val="00675E5E"/>
    <w:rsid w:val="00675EC2"/>
    <w:rsid w:val="0067613A"/>
    <w:rsid w:val="00676866"/>
    <w:rsid w:val="00676C30"/>
    <w:rsid w:val="006773D8"/>
    <w:rsid w:val="00677EE2"/>
    <w:rsid w:val="00677F1A"/>
    <w:rsid w:val="00680186"/>
    <w:rsid w:val="006809B0"/>
    <w:rsid w:val="00681617"/>
    <w:rsid w:val="00682346"/>
    <w:rsid w:val="00682FF8"/>
    <w:rsid w:val="00683FA5"/>
    <w:rsid w:val="00683FDB"/>
    <w:rsid w:val="00684100"/>
    <w:rsid w:val="006844B8"/>
    <w:rsid w:val="00684BFB"/>
    <w:rsid w:val="00684CF1"/>
    <w:rsid w:val="006851C6"/>
    <w:rsid w:val="00685571"/>
    <w:rsid w:val="00685833"/>
    <w:rsid w:val="00686769"/>
    <w:rsid w:val="00686F08"/>
    <w:rsid w:val="00690328"/>
    <w:rsid w:val="00691BFF"/>
    <w:rsid w:val="00691CDD"/>
    <w:rsid w:val="006920ED"/>
    <w:rsid w:val="0069327E"/>
    <w:rsid w:val="00693BAF"/>
    <w:rsid w:val="006949BC"/>
    <w:rsid w:val="00694B27"/>
    <w:rsid w:val="00695F89"/>
    <w:rsid w:val="00696525"/>
    <w:rsid w:val="00696BA1"/>
    <w:rsid w:val="00696E0B"/>
    <w:rsid w:val="00697504"/>
    <w:rsid w:val="00697AD9"/>
    <w:rsid w:val="00697BD2"/>
    <w:rsid w:val="006A0846"/>
    <w:rsid w:val="006A096E"/>
    <w:rsid w:val="006A1C77"/>
    <w:rsid w:val="006A1D8D"/>
    <w:rsid w:val="006A2025"/>
    <w:rsid w:val="006A22F2"/>
    <w:rsid w:val="006A2B37"/>
    <w:rsid w:val="006A3158"/>
    <w:rsid w:val="006A359C"/>
    <w:rsid w:val="006A3CE4"/>
    <w:rsid w:val="006A4288"/>
    <w:rsid w:val="006A457A"/>
    <w:rsid w:val="006A483B"/>
    <w:rsid w:val="006A48B3"/>
    <w:rsid w:val="006A500D"/>
    <w:rsid w:val="006A562D"/>
    <w:rsid w:val="006A712C"/>
    <w:rsid w:val="006A7E49"/>
    <w:rsid w:val="006B138F"/>
    <w:rsid w:val="006B226F"/>
    <w:rsid w:val="006B2731"/>
    <w:rsid w:val="006B297C"/>
    <w:rsid w:val="006B328A"/>
    <w:rsid w:val="006B3B45"/>
    <w:rsid w:val="006B3F32"/>
    <w:rsid w:val="006B4EB4"/>
    <w:rsid w:val="006B591C"/>
    <w:rsid w:val="006B6251"/>
    <w:rsid w:val="006B72BB"/>
    <w:rsid w:val="006C0910"/>
    <w:rsid w:val="006C0A68"/>
    <w:rsid w:val="006C10E4"/>
    <w:rsid w:val="006C1620"/>
    <w:rsid w:val="006C16E6"/>
    <w:rsid w:val="006C181D"/>
    <w:rsid w:val="006C33F8"/>
    <w:rsid w:val="006C4011"/>
    <w:rsid w:val="006C459F"/>
    <w:rsid w:val="006C78A9"/>
    <w:rsid w:val="006C7BFA"/>
    <w:rsid w:val="006D0B23"/>
    <w:rsid w:val="006D0CF6"/>
    <w:rsid w:val="006D0D8F"/>
    <w:rsid w:val="006D0FF7"/>
    <w:rsid w:val="006D231D"/>
    <w:rsid w:val="006D3E5B"/>
    <w:rsid w:val="006D5A09"/>
    <w:rsid w:val="006D5A83"/>
    <w:rsid w:val="006D666C"/>
    <w:rsid w:val="006D728E"/>
    <w:rsid w:val="006D7713"/>
    <w:rsid w:val="006D7D1F"/>
    <w:rsid w:val="006E030B"/>
    <w:rsid w:val="006E0407"/>
    <w:rsid w:val="006E0FD3"/>
    <w:rsid w:val="006E28C8"/>
    <w:rsid w:val="006E31E4"/>
    <w:rsid w:val="006E455A"/>
    <w:rsid w:val="006E49A3"/>
    <w:rsid w:val="006E5F33"/>
    <w:rsid w:val="006E6EE3"/>
    <w:rsid w:val="006E72CC"/>
    <w:rsid w:val="006E741B"/>
    <w:rsid w:val="006E7669"/>
    <w:rsid w:val="006F0FE0"/>
    <w:rsid w:val="006F1628"/>
    <w:rsid w:val="006F17E6"/>
    <w:rsid w:val="006F1C3A"/>
    <w:rsid w:val="006F1D78"/>
    <w:rsid w:val="006F37FC"/>
    <w:rsid w:val="006F3D34"/>
    <w:rsid w:val="006F41B5"/>
    <w:rsid w:val="006F45EC"/>
    <w:rsid w:val="006F6A4E"/>
    <w:rsid w:val="007014F9"/>
    <w:rsid w:val="007029BD"/>
    <w:rsid w:val="00703001"/>
    <w:rsid w:val="00704B89"/>
    <w:rsid w:val="00704E18"/>
    <w:rsid w:val="007058E4"/>
    <w:rsid w:val="00705ECC"/>
    <w:rsid w:val="00710170"/>
    <w:rsid w:val="0071144D"/>
    <w:rsid w:val="0071276F"/>
    <w:rsid w:val="007128FB"/>
    <w:rsid w:val="00712A50"/>
    <w:rsid w:val="00712FBA"/>
    <w:rsid w:val="0071367D"/>
    <w:rsid w:val="0071395A"/>
    <w:rsid w:val="00713BB5"/>
    <w:rsid w:val="0071420E"/>
    <w:rsid w:val="00715F0A"/>
    <w:rsid w:val="00716C68"/>
    <w:rsid w:val="007204EF"/>
    <w:rsid w:val="00720D6B"/>
    <w:rsid w:val="0072106B"/>
    <w:rsid w:val="007212CD"/>
    <w:rsid w:val="007226B2"/>
    <w:rsid w:val="00722771"/>
    <w:rsid w:val="00723013"/>
    <w:rsid w:val="0072325B"/>
    <w:rsid w:val="007243C8"/>
    <w:rsid w:val="007246C4"/>
    <w:rsid w:val="00724796"/>
    <w:rsid w:val="007249C2"/>
    <w:rsid w:val="00725F2F"/>
    <w:rsid w:val="00726065"/>
    <w:rsid w:val="007270E7"/>
    <w:rsid w:val="00727AD8"/>
    <w:rsid w:val="007304D7"/>
    <w:rsid w:val="007305C2"/>
    <w:rsid w:val="0073067B"/>
    <w:rsid w:val="00730915"/>
    <w:rsid w:val="00732EE9"/>
    <w:rsid w:val="007336E9"/>
    <w:rsid w:val="00733CD2"/>
    <w:rsid w:val="007341CA"/>
    <w:rsid w:val="00734224"/>
    <w:rsid w:val="00735703"/>
    <w:rsid w:val="00735C96"/>
    <w:rsid w:val="0073609B"/>
    <w:rsid w:val="00737580"/>
    <w:rsid w:val="00737FB8"/>
    <w:rsid w:val="00740C21"/>
    <w:rsid w:val="00740DEE"/>
    <w:rsid w:val="00741CAF"/>
    <w:rsid w:val="00741E39"/>
    <w:rsid w:val="00743D80"/>
    <w:rsid w:val="007440B8"/>
    <w:rsid w:val="007440DE"/>
    <w:rsid w:val="00744932"/>
    <w:rsid w:val="0074525C"/>
    <w:rsid w:val="00745342"/>
    <w:rsid w:val="00745D31"/>
    <w:rsid w:val="00746013"/>
    <w:rsid w:val="00746645"/>
    <w:rsid w:val="00746828"/>
    <w:rsid w:val="00746D5D"/>
    <w:rsid w:val="00746D7B"/>
    <w:rsid w:val="00746EEA"/>
    <w:rsid w:val="00747A34"/>
    <w:rsid w:val="00751987"/>
    <w:rsid w:val="00751BB4"/>
    <w:rsid w:val="00751DA0"/>
    <w:rsid w:val="00752686"/>
    <w:rsid w:val="0075273D"/>
    <w:rsid w:val="00752771"/>
    <w:rsid w:val="00752930"/>
    <w:rsid w:val="00752ADE"/>
    <w:rsid w:val="00752F06"/>
    <w:rsid w:val="00753056"/>
    <w:rsid w:val="0075313A"/>
    <w:rsid w:val="0075347D"/>
    <w:rsid w:val="00753803"/>
    <w:rsid w:val="00755276"/>
    <w:rsid w:val="00755CE2"/>
    <w:rsid w:val="00756238"/>
    <w:rsid w:val="00757600"/>
    <w:rsid w:val="00757BB6"/>
    <w:rsid w:val="00757F1B"/>
    <w:rsid w:val="0076167F"/>
    <w:rsid w:val="0076185B"/>
    <w:rsid w:val="0076258D"/>
    <w:rsid w:val="007630D1"/>
    <w:rsid w:val="0076356A"/>
    <w:rsid w:val="00763AF8"/>
    <w:rsid w:val="00764114"/>
    <w:rsid w:val="00764C0E"/>
    <w:rsid w:val="00766F89"/>
    <w:rsid w:val="007679FD"/>
    <w:rsid w:val="00767EB7"/>
    <w:rsid w:val="0077024E"/>
    <w:rsid w:val="00771FAF"/>
    <w:rsid w:val="00772596"/>
    <w:rsid w:val="00772C1B"/>
    <w:rsid w:val="0077358D"/>
    <w:rsid w:val="00775221"/>
    <w:rsid w:val="0077614D"/>
    <w:rsid w:val="007767DA"/>
    <w:rsid w:val="00777011"/>
    <w:rsid w:val="00777CCE"/>
    <w:rsid w:val="007806B2"/>
    <w:rsid w:val="00780E28"/>
    <w:rsid w:val="00781961"/>
    <w:rsid w:val="007821B7"/>
    <w:rsid w:val="007830CC"/>
    <w:rsid w:val="0078377F"/>
    <w:rsid w:val="00783810"/>
    <w:rsid w:val="00783B27"/>
    <w:rsid w:val="007849AB"/>
    <w:rsid w:val="00785DAB"/>
    <w:rsid w:val="0078618A"/>
    <w:rsid w:val="00786726"/>
    <w:rsid w:val="007867C4"/>
    <w:rsid w:val="007876E1"/>
    <w:rsid w:val="00787C61"/>
    <w:rsid w:val="00787C98"/>
    <w:rsid w:val="00790F15"/>
    <w:rsid w:val="007916C1"/>
    <w:rsid w:val="0079323E"/>
    <w:rsid w:val="00794981"/>
    <w:rsid w:val="00795113"/>
    <w:rsid w:val="007953AC"/>
    <w:rsid w:val="007954A3"/>
    <w:rsid w:val="00795EF7"/>
    <w:rsid w:val="00796024"/>
    <w:rsid w:val="007A06F6"/>
    <w:rsid w:val="007A081A"/>
    <w:rsid w:val="007A1AD7"/>
    <w:rsid w:val="007A2032"/>
    <w:rsid w:val="007A264F"/>
    <w:rsid w:val="007A2E4D"/>
    <w:rsid w:val="007A34A1"/>
    <w:rsid w:val="007A39BD"/>
    <w:rsid w:val="007A4EBD"/>
    <w:rsid w:val="007A64DA"/>
    <w:rsid w:val="007A6941"/>
    <w:rsid w:val="007A6F41"/>
    <w:rsid w:val="007A716E"/>
    <w:rsid w:val="007A75CC"/>
    <w:rsid w:val="007A7873"/>
    <w:rsid w:val="007A7882"/>
    <w:rsid w:val="007B0616"/>
    <w:rsid w:val="007B1387"/>
    <w:rsid w:val="007B143C"/>
    <w:rsid w:val="007B22E7"/>
    <w:rsid w:val="007B2A4C"/>
    <w:rsid w:val="007B4BC8"/>
    <w:rsid w:val="007B5A83"/>
    <w:rsid w:val="007B6547"/>
    <w:rsid w:val="007B6B42"/>
    <w:rsid w:val="007B73EE"/>
    <w:rsid w:val="007C0387"/>
    <w:rsid w:val="007C2517"/>
    <w:rsid w:val="007C39AA"/>
    <w:rsid w:val="007C39DB"/>
    <w:rsid w:val="007C3A32"/>
    <w:rsid w:val="007C3ED9"/>
    <w:rsid w:val="007C3F59"/>
    <w:rsid w:val="007C4076"/>
    <w:rsid w:val="007C4C8E"/>
    <w:rsid w:val="007C618A"/>
    <w:rsid w:val="007C6A8B"/>
    <w:rsid w:val="007C73F8"/>
    <w:rsid w:val="007C7460"/>
    <w:rsid w:val="007C78C1"/>
    <w:rsid w:val="007C7955"/>
    <w:rsid w:val="007C7B3C"/>
    <w:rsid w:val="007D0ECB"/>
    <w:rsid w:val="007D1F4F"/>
    <w:rsid w:val="007D29AE"/>
    <w:rsid w:val="007D7D8B"/>
    <w:rsid w:val="007E0486"/>
    <w:rsid w:val="007E0770"/>
    <w:rsid w:val="007E0E34"/>
    <w:rsid w:val="007E1520"/>
    <w:rsid w:val="007E1A7C"/>
    <w:rsid w:val="007E1D77"/>
    <w:rsid w:val="007E1FB3"/>
    <w:rsid w:val="007E2B68"/>
    <w:rsid w:val="007E2D3E"/>
    <w:rsid w:val="007E3B6A"/>
    <w:rsid w:val="007E52CD"/>
    <w:rsid w:val="007E58B6"/>
    <w:rsid w:val="007E5D4E"/>
    <w:rsid w:val="007E74C9"/>
    <w:rsid w:val="007E7B4E"/>
    <w:rsid w:val="007F03CA"/>
    <w:rsid w:val="007F077F"/>
    <w:rsid w:val="007F0A13"/>
    <w:rsid w:val="007F251F"/>
    <w:rsid w:val="007F2FA1"/>
    <w:rsid w:val="007F3433"/>
    <w:rsid w:val="007F3586"/>
    <w:rsid w:val="007F361A"/>
    <w:rsid w:val="007F4EF5"/>
    <w:rsid w:val="007F5666"/>
    <w:rsid w:val="007F5D6E"/>
    <w:rsid w:val="007F66E5"/>
    <w:rsid w:val="007F6857"/>
    <w:rsid w:val="007F7401"/>
    <w:rsid w:val="007F7EAB"/>
    <w:rsid w:val="00801943"/>
    <w:rsid w:val="00801A8C"/>
    <w:rsid w:val="00802E6C"/>
    <w:rsid w:val="008037B7"/>
    <w:rsid w:val="0080402D"/>
    <w:rsid w:val="00804E42"/>
    <w:rsid w:val="008050FD"/>
    <w:rsid w:val="00805FF2"/>
    <w:rsid w:val="00806265"/>
    <w:rsid w:val="00806871"/>
    <w:rsid w:val="00807493"/>
    <w:rsid w:val="00807B17"/>
    <w:rsid w:val="00807FD7"/>
    <w:rsid w:val="008117E8"/>
    <w:rsid w:val="00812587"/>
    <w:rsid w:val="00812742"/>
    <w:rsid w:val="00812C34"/>
    <w:rsid w:val="00813ACC"/>
    <w:rsid w:val="00813E06"/>
    <w:rsid w:val="00814399"/>
    <w:rsid w:val="00814CB9"/>
    <w:rsid w:val="00815CAB"/>
    <w:rsid w:val="00816B1D"/>
    <w:rsid w:val="00816DA3"/>
    <w:rsid w:val="0082156A"/>
    <w:rsid w:val="008219C3"/>
    <w:rsid w:val="00822367"/>
    <w:rsid w:val="00823722"/>
    <w:rsid w:val="00823948"/>
    <w:rsid w:val="00824F7D"/>
    <w:rsid w:val="00825AD8"/>
    <w:rsid w:val="008265D0"/>
    <w:rsid w:val="00827F6C"/>
    <w:rsid w:val="00830794"/>
    <w:rsid w:val="00831320"/>
    <w:rsid w:val="00832F42"/>
    <w:rsid w:val="00833F2B"/>
    <w:rsid w:val="00834204"/>
    <w:rsid w:val="00836B28"/>
    <w:rsid w:val="00840B0D"/>
    <w:rsid w:val="00841291"/>
    <w:rsid w:val="00842327"/>
    <w:rsid w:val="00842C98"/>
    <w:rsid w:val="008430AB"/>
    <w:rsid w:val="00843AF0"/>
    <w:rsid w:val="00843DE2"/>
    <w:rsid w:val="008450E0"/>
    <w:rsid w:val="0084551F"/>
    <w:rsid w:val="00845A47"/>
    <w:rsid w:val="00846468"/>
    <w:rsid w:val="00847C33"/>
    <w:rsid w:val="008502E7"/>
    <w:rsid w:val="0085150A"/>
    <w:rsid w:val="00851C89"/>
    <w:rsid w:val="00851D0C"/>
    <w:rsid w:val="00854ADC"/>
    <w:rsid w:val="008551D5"/>
    <w:rsid w:val="00856188"/>
    <w:rsid w:val="008601E6"/>
    <w:rsid w:val="00860221"/>
    <w:rsid w:val="008609D9"/>
    <w:rsid w:val="00861CF4"/>
    <w:rsid w:val="0086221F"/>
    <w:rsid w:val="0086336A"/>
    <w:rsid w:val="008656F4"/>
    <w:rsid w:val="00867071"/>
    <w:rsid w:val="008670E7"/>
    <w:rsid w:val="008674CC"/>
    <w:rsid w:val="008676F8"/>
    <w:rsid w:val="00867C68"/>
    <w:rsid w:val="00867CC5"/>
    <w:rsid w:val="008704FA"/>
    <w:rsid w:val="008726D4"/>
    <w:rsid w:val="008727C0"/>
    <w:rsid w:val="00873132"/>
    <w:rsid w:val="008732B2"/>
    <w:rsid w:val="0087390A"/>
    <w:rsid w:val="00875BF5"/>
    <w:rsid w:val="00876C48"/>
    <w:rsid w:val="00876D9A"/>
    <w:rsid w:val="008824C6"/>
    <w:rsid w:val="00882BFC"/>
    <w:rsid w:val="00883DA4"/>
    <w:rsid w:val="00884492"/>
    <w:rsid w:val="00887636"/>
    <w:rsid w:val="00887D0E"/>
    <w:rsid w:val="0089072F"/>
    <w:rsid w:val="00891118"/>
    <w:rsid w:val="0089150B"/>
    <w:rsid w:val="0089164E"/>
    <w:rsid w:val="0089179C"/>
    <w:rsid w:val="00892255"/>
    <w:rsid w:val="00892A71"/>
    <w:rsid w:val="00893220"/>
    <w:rsid w:val="00893709"/>
    <w:rsid w:val="00893D9F"/>
    <w:rsid w:val="00894B29"/>
    <w:rsid w:val="00895157"/>
    <w:rsid w:val="00896CFC"/>
    <w:rsid w:val="00896F46"/>
    <w:rsid w:val="00897529"/>
    <w:rsid w:val="008A0F34"/>
    <w:rsid w:val="008A2048"/>
    <w:rsid w:val="008A2318"/>
    <w:rsid w:val="008A2F44"/>
    <w:rsid w:val="008A2F8F"/>
    <w:rsid w:val="008A34EB"/>
    <w:rsid w:val="008A49D9"/>
    <w:rsid w:val="008A6AB8"/>
    <w:rsid w:val="008A7150"/>
    <w:rsid w:val="008A7B8D"/>
    <w:rsid w:val="008B0011"/>
    <w:rsid w:val="008B0CA5"/>
    <w:rsid w:val="008B0DEF"/>
    <w:rsid w:val="008B0E0B"/>
    <w:rsid w:val="008B1286"/>
    <w:rsid w:val="008B239D"/>
    <w:rsid w:val="008B27F7"/>
    <w:rsid w:val="008B35DB"/>
    <w:rsid w:val="008B3E16"/>
    <w:rsid w:val="008B4A8E"/>
    <w:rsid w:val="008B5C6E"/>
    <w:rsid w:val="008B694D"/>
    <w:rsid w:val="008C0673"/>
    <w:rsid w:val="008C0F4E"/>
    <w:rsid w:val="008C192A"/>
    <w:rsid w:val="008C1C8D"/>
    <w:rsid w:val="008C21D0"/>
    <w:rsid w:val="008C26AC"/>
    <w:rsid w:val="008C2E79"/>
    <w:rsid w:val="008C3712"/>
    <w:rsid w:val="008C4F8E"/>
    <w:rsid w:val="008C5010"/>
    <w:rsid w:val="008C5ADC"/>
    <w:rsid w:val="008C5E74"/>
    <w:rsid w:val="008C6853"/>
    <w:rsid w:val="008C6922"/>
    <w:rsid w:val="008C6E39"/>
    <w:rsid w:val="008C6FBC"/>
    <w:rsid w:val="008D1676"/>
    <w:rsid w:val="008D352A"/>
    <w:rsid w:val="008D4002"/>
    <w:rsid w:val="008D6537"/>
    <w:rsid w:val="008D67C9"/>
    <w:rsid w:val="008D7354"/>
    <w:rsid w:val="008E0232"/>
    <w:rsid w:val="008E127D"/>
    <w:rsid w:val="008E3223"/>
    <w:rsid w:val="008E39ED"/>
    <w:rsid w:val="008E44CE"/>
    <w:rsid w:val="008E4C11"/>
    <w:rsid w:val="008E5F1A"/>
    <w:rsid w:val="008E6AA6"/>
    <w:rsid w:val="008E70B1"/>
    <w:rsid w:val="008F0222"/>
    <w:rsid w:val="008F0AA7"/>
    <w:rsid w:val="008F102A"/>
    <w:rsid w:val="008F227C"/>
    <w:rsid w:val="008F22F4"/>
    <w:rsid w:val="008F3198"/>
    <w:rsid w:val="008F33E3"/>
    <w:rsid w:val="008F5B14"/>
    <w:rsid w:val="008F5DA6"/>
    <w:rsid w:val="008F6B7C"/>
    <w:rsid w:val="0090109A"/>
    <w:rsid w:val="009015E3"/>
    <w:rsid w:val="00903966"/>
    <w:rsid w:val="009047D5"/>
    <w:rsid w:val="009049BB"/>
    <w:rsid w:val="00904D78"/>
    <w:rsid w:val="00905525"/>
    <w:rsid w:val="009063F2"/>
    <w:rsid w:val="00906CE1"/>
    <w:rsid w:val="00906E08"/>
    <w:rsid w:val="009076DC"/>
    <w:rsid w:val="00913096"/>
    <w:rsid w:val="009131BB"/>
    <w:rsid w:val="009134C2"/>
    <w:rsid w:val="00913890"/>
    <w:rsid w:val="00913E93"/>
    <w:rsid w:val="009142FC"/>
    <w:rsid w:val="009143D9"/>
    <w:rsid w:val="00914C60"/>
    <w:rsid w:val="0091555F"/>
    <w:rsid w:val="009158CE"/>
    <w:rsid w:val="00915D7A"/>
    <w:rsid w:val="009166F0"/>
    <w:rsid w:val="00916891"/>
    <w:rsid w:val="00917324"/>
    <w:rsid w:val="00917B2B"/>
    <w:rsid w:val="00917F02"/>
    <w:rsid w:val="0092028A"/>
    <w:rsid w:val="009205A2"/>
    <w:rsid w:val="009205B7"/>
    <w:rsid w:val="00920C0D"/>
    <w:rsid w:val="00920E49"/>
    <w:rsid w:val="009215C2"/>
    <w:rsid w:val="009219A6"/>
    <w:rsid w:val="009220BB"/>
    <w:rsid w:val="009223E4"/>
    <w:rsid w:val="00922521"/>
    <w:rsid w:val="009225BD"/>
    <w:rsid w:val="00922F48"/>
    <w:rsid w:val="009231CE"/>
    <w:rsid w:val="00923CA4"/>
    <w:rsid w:val="00924B8D"/>
    <w:rsid w:val="0092526F"/>
    <w:rsid w:val="009252DF"/>
    <w:rsid w:val="00925A74"/>
    <w:rsid w:val="00925D90"/>
    <w:rsid w:val="00926230"/>
    <w:rsid w:val="0092708A"/>
    <w:rsid w:val="00927EF9"/>
    <w:rsid w:val="00930607"/>
    <w:rsid w:val="00930C94"/>
    <w:rsid w:val="0093125D"/>
    <w:rsid w:val="00932604"/>
    <w:rsid w:val="0093438A"/>
    <w:rsid w:val="00934B66"/>
    <w:rsid w:val="00934EAB"/>
    <w:rsid w:val="00935205"/>
    <w:rsid w:val="00935854"/>
    <w:rsid w:val="00935E11"/>
    <w:rsid w:val="0093713D"/>
    <w:rsid w:val="009374C3"/>
    <w:rsid w:val="009402C1"/>
    <w:rsid w:val="00940F22"/>
    <w:rsid w:val="00941071"/>
    <w:rsid w:val="00942063"/>
    <w:rsid w:val="00942B7F"/>
    <w:rsid w:val="00942BB5"/>
    <w:rsid w:val="00943299"/>
    <w:rsid w:val="00943A73"/>
    <w:rsid w:val="00944C59"/>
    <w:rsid w:val="0094518F"/>
    <w:rsid w:val="00945824"/>
    <w:rsid w:val="00947EAA"/>
    <w:rsid w:val="00947EBF"/>
    <w:rsid w:val="009513AB"/>
    <w:rsid w:val="00951905"/>
    <w:rsid w:val="0095222E"/>
    <w:rsid w:val="0095275F"/>
    <w:rsid w:val="0095294F"/>
    <w:rsid w:val="0095341A"/>
    <w:rsid w:val="0095389D"/>
    <w:rsid w:val="0095410F"/>
    <w:rsid w:val="0095441B"/>
    <w:rsid w:val="00960299"/>
    <w:rsid w:val="00960FAB"/>
    <w:rsid w:val="00961DED"/>
    <w:rsid w:val="009635D8"/>
    <w:rsid w:val="00964306"/>
    <w:rsid w:val="00970C0D"/>
    <w:rsid w:val="0097141C"/>
    <w:rsid w:val="0097218E"/>
    <w:rsid w:val="0097238D"/>
    <w:rsid w:val="00972B4D"/>
    <w:rsid w:val="00974406"/>
    <w:rsid w:val="00974D0B"/>
    <w:rsid w:val="00975294"/>
    <w:rsid w:val="009755FC"/>
    <w:rsid w:val="00975F19"/>
    <w:rsid w:val="00976469"/>
    <w:rsid w:val="009765AA"/>
    <w:rsid w:val="009779E8"/>
    <w:rsid w:val="00981270"/>
    <w:rsid w:val="00981EF5"/>
    <w:rsid w:val="00982607"/>
    <w:rsid w:val="00982D78"/>
    <w:rsid w:val="009842C9"/>
    <w:rsid w:val="0098464A"/>
    <w:rsid w:val="00984953"/>
    <w:rsid w:val="00985C4F"/>
    <w:rsid w:val="009876A3"/>
    <w:rsid w:val="0099011A"/>
    <w:rsid w:val="0099158F"/>
    <w:rsid w:val="0099236E"/>
    <w:rsid w:val="009924F0"/>
    <w:rsid w:val="00992DE6"/>
    <w:rsid w:val="00992FC8"/>
    <w:rsid w:val="00993569"/>
    <w:rsid w:val="009948EE"/>
    <w:rsid w:val="0099498F"/>
    <w:rsid w:val="00994F17"/>
    <w:rsid w:val="00997935"/>
    <w:rsid w:val="009A0D2B"/>
    <w:rsid w:val="009A22B6"/>
    <w:rsid w:val="009A41CC"/>
    <w:rsid w:val="009A6444"/>
    <w:rsid w:val="009A6F5E"/>
    <w:rsid w:val="009A74A8"/>
    <w:rsid w:val="009A78A1"/>
    <w:rsid w:val="009B059B"/>
    <w:rsid w:val="009B14E1"/>
    <w:rsid w:val="009B2ABB"/>
    <w:rsid w:val="009B2FCE"/>
    <w:rsid w:val="009B336A"/>
    <w:rsid w:val="009B3C82"/>
    <w:rsid w:val="009B4C2F"/>
    <w:rsid w:val="009B5C0E"/>
    <w:rsid w:val="009B6CF1"/>
    <w:rsid w:val="009B723E"/>
    <w:rsid w:val="009B7924"/>
    <w:rsid w:val="009C13A8"/>
    <w:rsid w:val="009C1A83"/>
    <w:rsid w:val="009C2650"/>
    <w:rsid w:val="009C3317"/>
    <w:rsid w:val="009C3722"/>
    <w:rsid w:val="009C43B5"/>
    <w:rsid w:val="009C48E3"/>
    <w:rsid w:val="009C6009"/>
    <w:rsid w:val="009C6417"/>
    <w:rsid w:val="009C6FCD"/>
    <w:rsid w:val="009C7E25"/>
    <w:rsid w:val="009D0112"/>
    <w:rsid w:val="009D01EE"/>
    <w:rsid w:val="009D0673"/>
    <w:rsid w:val="009D0B62"/>
    <w:rsid w:val="009D111D"/>
    <w:rsid w:val="009D156A"/>
    <w:rsid w:val="009D1E54"/>
    <w:rsid w:val="009D2081"/>
    <w:rsid w:val="009D2AF3"/>
    <w:rsid w:val="009D2CFE"/>
    <w:rsid w:val="009D3F82"/>
    <w:rsid w:val="009D4765"/>
    <w:rsid w:val="009D4D70"/>
    <w:rsid w:val="009D5046"/>
    <w:rsid w:val="009D5275"/>
    <w:rsid w:val="009D551C"/>
    <w:rsid w:val="009D5A75"/>
    <w:rsid w:val="009D6FCB"/>
    <w:rsid w:val="009E06F1"/>
    <w:rsid w:val="009E06FF"/>
    <w:rsid w:val="009E100A"/>
    <w:rsid w:val="009E1878"/>
    <w:rsid w:val="009E1C83"/>
    <w:rsid w:val="009E2293"/>
    <w:rsid w:val="009E282E"/>
    <w:rsid w:val="009E3B79"/>
    <w:rsid w:val="009E3EC9"/>
    <w:rsid w:val="009E5041"/>
    <w:rsid w:val="009E537D"/>
    <w:rsid w:val="009E5714"/>
    <w:rsid w:val="009E60A5"/>
    <w:rsid w:val="009E789C"/>
    <w:rsid w:val="009E7DDC"/>
    <w:rsid w:val="009F02A8"/>
    <w:rsid w:val="009F4049"/>
    <w:rsid w:val="009F406F"/>
    <w:rsid w:val="009F41F8"/>
    <w:rsid w:val="009F44ED"/>
    <w:rsid w:val="009F5F16"/>
    <w:rsid w:val="009F6214"/>
    <w:rsid w:val="009F722E"/>
    <w:rsid w:val="009F73C0"/>
    <w:rsid w:val="00A00392"/>
    <w:rsid w:val="00A007B8"/>
    <w:rsid w:val="00A00C6D"/>
    <w:rsid w:val="00A012AB"/>
    <w:rsid w:val="00A01AAC"/>
    <w:rsid w:val="00A02189"/>
    <w:rsid w:val="00A02D74"/>
    <w:rsid w:val="00A04F5E"/>
    <w:rsid w:val="00A0533E"/>
    <w:rsid w:val="00A053A1"/>
    <w:rsid w:val="00A05445"/>
    <w:rsid w:val="00A05D69"/>
    <w:rsid w:val="00A06441"/>
    <w:rsid w:val="00A070C7"/>
    <w:rsid w:val="00A072A3"/>
    <w:rsid w:val="00A072E1"/>
    <w:rsid w:val="00A118F8"/>
    <w:rsid w:val="00A12133"/>
    <w:rsid w:val="00A12FD3"/>
    <w:rsid w:val="00A1327F"/>
    <w:rsid w:val="00A14F17"/>
    <w:rsid w:val="00A15A41"/>
    <w:rsid w:val="00A22900"/>
    <w:rsid w:val="00A22AD7"/>
    <w:rsid w:val="00A2421D"/>
    <w:rsid w:val="00A24E8A"/>
    <w:rsid w:val="00A25BDB"/>
    <w:rsid w:val="00A25C54"/>
    <w:rsid w:val="00A27F78"/>
    <w:rsid w:val="00A308ED"/>
    <w:rsid w:val="00A322AB"/>
    <w:rsid w:val="00A322F0"/>
    <w:rsid w:val="00A32465"/>
    <w:rsid w:val="00A33732"/>
    <w:rsid w:val="00A33AA4"/>
    <w:rsid w:val="00A35425"/>
    <w:rsid w:val="00A35BDE"/>
    <w:rsid w:val="00A374BB"/>
    <w:rsid w:val="00A37537"/>
    <w:rsid w:val="00A37E17"/>
    <w:rsid w:val="00A403DF"/>
    <w:rsid w:val="00A4079C"/>
    <w:rsid w:val="00A42060"/>
    <w:rsid w:val="00A43BA4"/>
    <w:rsid w:val="00A45208"/>
    <w:rsid w:val="00A454D6"/>
    <w:rsid w:val="00A45AB8"/>
    <w:rsid w:val="00A45E84"/>
    <w:rsid w:val="00A462A5"/>
    <w:rsid w:val="00A470C3"/>
    <w:rsid w:val="00A509A0"/>
    <w:rsid w:val="00A509BB"/>
    <w:rsid w:val="00A5122D"/>
    <w:rsid w:val="00A519CE"/>
    <w:rsid w:val="00A51B14"/>
    <w:rsid w:val="00A51B16"/>
    <w:rsid w:val="00A525C5"/>
    <w:rsid w:val="00A52E4C"/>
    <w:rsid w:val="00A52E64"/>
    <w:rsid w:val="00A53CE8"/>
    <w:rsid w:val="00A54B39"/>
    <w:rsid w:val="00A55CB3"/>
    <w:rsid w:val="00A57582"/>
    <w:rsid w:val="00A576CB"/>
    <w:rsid w:val="00A57B37"/>
    <w:rsid w:val="00A60018"/>
    <w:rsid w:val="00A601D7"/>
    <w:rsid w:val="00A6022C"/>
    <w:rsid w:val="00A605DD"/>
    <w:rsid w:val="00A60A8E"/>
    <w:rsid w:val="00A61135"/>
    <w:rsid w:val="00A612A5"/>
    <w:rsid w:val="00A6207E"/>
    <w:rsid w:val="00A62D26"/>
    <w:rsid w:val="00A64182"/>
    <w:rsid w:val="00A64BD4"/>
    <w:rsid w:val="00A64DA3"/>
    <w:rsid w:val="00A64E84"/>
    <w:rsid w:val="00A65179"/>
    <w:rsid w:val="00A65802"/>
    <w:rsid w:val="00A6592D"/>
    <w:rsid w:val="00A65AA5"/>
    <w:rsid w:val="00A65BCE"/>
    <w:rsid w:val="00A66210"/>
    <w:rsid w:val="00A66744"/>
    <w:rsid w:val="00A66852"/>
    <w:rsid w:val="00A66BE6"/>
    <w:rsid w:val="00A66D0F"/>
    <w:rsid w:val="00A6728E"/>
    <w:rsid w:val="00A704CF"/>
    <w:rsid w:val="00A70999"/>
    <w:rsid w:val="00A715A3"/>
    <w:rsid w:val="00A7280A"/>
    <w:rsid w:val="00A74DAC"/>
    <w:rsid w:val="00A75A75"/>
    <w:rsid w:val="00A77004"/>
    <w:rsid w:val="00A802F5"/>
    <w:rsid w:val="00A8085E"/>
    <w:rsid w:val="00A80C3B"/>
    <w:rsid w:val="00A81364"/>
    <w:rsid w:val="00A815A8"/>
    <w:rsid w:val="00A81824"/>
    <w:rsid w:val="00A82B42"/>
    <w:rsid w:val="00A82D19"/>
    <w:rsid w:val="00A83A5B"/>
    <w:rsid w:val="00A83DA5"/>
    <w:rsid w:val="00A84B5F"/>
    <w:rsid w:val="00A855C0"/>
    <w:rsid w:val="00A87066"/>
    <w:rsid w:val="00A8787B"/>
    <w:rsid w:val="00A87AA2"/>
    <w:rsid w:val="00A900CE"/>
    <w:rsid w:val="00A90C39"/>
    <w:rsid w:val="00A9143D"/>
    <w:rsid w:val="00A91D28"/>
    <w:rsid w:val="00A920A7"/>
    <w:rsid w:val="00A9239B"/>
    <w:rsid w:val="00A942E2"/>
    <w:rsid w:val="00A94C38"/>
    <w:rsid w:val="00A9589D"/>
    <w:rsid w:val="00A960D3"/>
    <w:rsid w:val="00A9695C"/>
    <w:rsid w:val="00A96FEB"/>
    <w:rsid w:val="00A97A8B"/>
    <w:rsid w:val="00AA10A0"/>
    <w:rsid w:val="00AA21AE"/>
    <w:rsid w:val="00AA227D"/>
    <w:rsid w:val="00AA3575"/>
    <w:rsid w:val="00AA4002"/>
    <w:rsid w:val="00AA43E4"/>
    <w:rsid w:val="00AA4951"/>
    <w:rsid w:val="00AA4964"/>
    <w:rsid w:val="00AA4AD7"/>
    <w:rsid w:val="00AA4D0E"/>
    <w:rsid w:val="00AA7141"/>
    <w:rsid w:val="00AA7164"/>
    <w:rsid w:val="00AA7AFD"/>
    <w:rsid w:val="00AA7D42"/>
    <w:rsid w:val="00AB10D4"/>
    <w:rsid w:val="00AB12D4"/>
    <w:rsid w:val="00AB20CB"/>
    <w:rsid w:val="00AB2260"/>
    <w:rsid w:val="00AB2FAD"/>
    <w:rsid w:val="00AB430F"/>
    <w:rsid w:val="00AB4D74"/>
    <w:rsid w:val="00AB4EA5"/>
    <w:rsid w:val="00AB619A"/>
    <w:rsid w:val="00AB6CCB"/>
    <w:rsid w:val="00AB7D38"/>
    <w:rsid w:val="00AC267C"/>
    <w:rsid w:val="00AC49EB"/>
    <w:rsid w:val="00AC6BB8"/>
    <w:rsid w:val="00AD1796"/>
    <w:rsid w:val="00AD2034"/>
    <w:rsid w:val="00AD21D4"/>
    <w:rsid w:val="00AD3A7A"/>
    <w:rsid w:val="00AD4051"/>
    <w:rsid w:val="00AD422D"/>
    <w:rsid w:val="00AD49AE"/>
    <w:rsid w:val="00AD4FAB"/>
    <w:rsid w:val="00AE0800"/>
    <w:rsid w:val="00AE0C2B"/>
    <w:rsid w:val="00AE0DB3"/>
    <w:rsid w:val="00AE0E76"/>
    <w:rsid w:val="00AE0F16"/>
    <w:rsid w:val="00AE2098"/>
    <w:rsid w:val="00AE29DE"/>
    <w:rsid w:val="00AE2B18"/>
    <w:rsid w:val="00AE3077"/>
    <w:rsid w:val="00AE37B7"/>
    <w:rsid w:val="00AE3EA8"/>
    <w:rsid w:val="00AE401F"/>
    <w:rsid w:val="00AE435E"/>
    <w:rsid w:val="00AE446E"/>
    <w:rsid w:val="00AE50BE"/>
    <w:rsid w:val="00AE57E1"/>
    <w:rsid w:val="00AE5E3C"/>
    <w:rsid w:val="00AE5F77"/>
    <w:rsid w:val="00AE74BB"/>
    <w:rsid w:val="00AE76DD"/>
    <w:rsid w:val="00AF2447"/>
    <w:rsid w:val="00AF47E3"/>
    <w:rsid w:val="00AF4C76"/>
    <w:rsid w:val="00AF516E"/>
    <w:rsid w:val="00AF5201"/>
    <w:rsid w:val="00AF54EC"/>
    <w:rsid w:val="00AF58DA"/>
    <w:rsid w:val="00AF7E57"/>
    <w:rsid w:val="00B00751"/>
    <w:rsid w:val="00B0080C"/>
    <w:rsid w:val="00B0082D"/>
    <w:rsid w:val="00B0090D"/>
    <w:rsid w:val="00B009C5"/>
    <w:rsid w:val="00B00D5E"/>
    <w:rsid w:val="00B015E1"/>
    <w:rsid w:val="00B02A75"/>
    <w:rsid w:val="00B02EF5"/>
    <w:rsid w:val="00B036E4"/>
    <w:rsid w:val="00B04686"/>
    <w:rsid w:val="00B0580E"/>
    <w:rsid w:val="00B060ED"/>
    <w:rsid w:val="00B06941"/>
    <w:rsid w:val="00B11EB5"/>
    <w:rsid w:val="00B1384F"/>
    <w:rsid w:val="00B13AD8"/>
    <w:rsid w:val="00B13D08"/>
    <w:rsid w:val="00B15BF2"/>
    <w:rsid w:val="00B165F1"/>
    <w:rsid w:val="00B16802"/>
    <w:rsid w:val="00B1694B"/>
    <w:rsid w:val="00B174D3"/>
    <w:rsid w:val="00B2022C"/>
    <w:rsid w:val="00B20285"/>
    <w:rsid w:val="00B204C3"/>
    <w:rsid w:val="00B21C2A"/>
    <w:rsid w:val="00B22954"/>
    <w:rsid w:val="00B24AEA"/>
    <w:rsid w:val="00B2577F"/>
    <w:rsid w:val="00B257C4"/>
    <w:rsid w:val="00B30234"/>
    <w:rsid w:val="00B30BAB"/>
    <w:rsid w:val="00B3162F"/>
    <w:rsid w:val="00B31E63"/>
    <w:rsid w:val="00B3210F"/>
    <w:rsid w:val="00B32B4A"/>
    <w:rsid w:val="00B33746"/>
    <w:rsid w:val="00B33CAB"/>
    <w:rsid w:val="00B33D85"/>
    <w:rsid w:val="00B34B6A"/>
    <w:rsid w:val="00B3565A"/>
    <w:rsid w:val="00B3598C"/>
    <w:rsid w:val="00B3607E"/>
    <w:rsid w:val="00B36E67"/>
    <w:rsid w:val="00B406F7"/>
    <w:rsid w:val="00B407DA"/>
    <w:rsid w:val="00B41387"/>
    <w:rsid w:val="00B41874"/>
    <w:rsid w:val="00B42B3A"/>
    <w:rsid w:val="00B44EBA"/>
    <w:rsid w:val="00B45886"/>
    <w:rsid w:val="00B46E14"/>
    <w:rsid w:val="00B47406"/>
    <w:rsid w:val="00B50C81"/>
    <w:rsid w:val="00B50C94"/>
    <w:rsid w:val="00B50F99"/>
    <w:rsid w:val="00B53BF4"/>
    <w:rsid w:val="00B5493D"/>
    <w:rsid w:val="00B54976"/>
    <w:rsid w:val="00B55037"/>
    <w:rsid w:val="00B550FB"/>
    <w:rsid w:val="00B55164"/>
    <w:rsid w:val="00B5544D"/>
    <w:rsid w:val="00B55A59"/>
    <w:rsid w:val="00B60209"/>
    <w:rsid w:val="00B602CE"/>
    <w:rsid w:val="00B61555"/>
    <w:rsid w:val="00B61C09"/>
    <w:rsid w:val="00B62BBC"/>
    <w:rsid w:val="00B6360B"/>
    <w:rsid w:val="00B63BB5"/>
    <w:rsid w:val="00B63D38"/>
    <w:rsid w:val="00B6400B"/>
    <w:rsid w:val="00B64BE4"/>
    <w:rsid w:val="00B66682"/>
    <w:rsid w:val="00B667CC"/>
    <w:rsid w:val="00B66FF8"/>
    <w:rsid w:val="00B67432"/>
    <w:rsid w:val="00B67D66"/>
    <w:rsid w:val="00B70415"/>
    <w:rsid w:val="00B70813"/>
    <w:rsid w:val="00B70DAB"/>
    <w:rsid w:val="00B735A8"/>
    <w:rsid w:val="00B73E45"/>
    <w:rsid w:val="00B75781"/>
    <w:rsid w:val="00B760BC"/>
    <w:rsid w:val="00B76264"/>
    <w:rsid w:val="00B762C8"/>
    <w:rsid w:val="00B7771F"/>
    <w:rsid w:val="00B7777F"/>
    <w:rsid w:val="00B77809"/>
    <w:rsid w:val="00B77DB6"/>
    <w:rsid w:val="00B80C62"/>
    <w:rsid w:val="00B80C7E"/>
    <w:rsid w:val="00B80CB9"/>
    <w:rsid w:val="00B80ED8"/>
    <w:rsid w:val="00B81164"/>
    <w:rsid w:val="00B81540"/>
    <w:rsid w:val="00B815C4"/>
    <w:rsid w:val="00B8171B"/>
    <w:rsid w:val="00B81F1D"/>
    <w:rsid w:val="00B8269C"/>
    <w:rsid w:val="00B8270B"/>
    <w:rsid w:val="00B82FFF"/>
    <w:rsid w:val="00B86DC0"/>
    <w:rsid w:val="00B900B9"/>
    <w:rsid w:val="00B906A5"/>
    <w:rsid w:val="00B918A1"/>
    <w:rsid w:val="00B91A4B"/>
    <w:rsid w:val="00B91CCD"/>
    <w:rsid w:val="00B92F63"/>
    <w:rsid w:val="00B93D3A"/>
    <w:rsid w:val="00B93FC5"/>
    <w:rsid w:val="00B95E94"/>
    <w:rsid w:val="00B965AD"/>
    <w:rsid w:val="00B97534"/>
    <w:rsid w:val="00B97645"/>
    <w:rsid w:val="00B97D11"/>
    <w:rsid w:val="00BA0EBF"/>
    <w:rsid w:val="00BA1039"/>
    <w:rsid w:val="00BA2893"/>
    <w:rsid w:val="00BA2F53"/>
    <w:rsid w:val="00BA5F42"/>
    <w:rsid w:val="00BA6A2A"/>
    <w:rsid w:val="00BA75EF"/>
    <w:rsid w:val="00BA7899"/>
    <w:rsid w:val="00BB004B"/>
    <w:rsid w:val="00BB0535"/>
    <w:rsid w:val="00BB055E"/>
    <w:rsid w:val="00BB13DA"/>
    <w:rsid w:val="00BB2035"/>
    <w:rsid w:val="00BB2145"/>
    <w:rsid w:val="00BB2344"/>
    <w:rsid w:val="00BB285C"/>
    <w:rsid w:val="00BB2B7C"/>
    <w:rsid w:val="00BB43A3"/>
    <w:rsid w:val="00BB45A9"/>
    <w:rsid w:val="00BB4B11"/>
    <w:rsid w:val="00BB50D6"/>
    <w:rsid w:val="00BB5448"/>
    <w:rsid w:val="00BB68BB"/>
    <w:rsid w:val="00BB74C4"/>
    <w:rsid w:val="00BC07A7"/>
    <w:rsid w:val="00BC100D"/>
    <w:rsid w:val="00BC1768"/>
    <w:rsid w:val="00BC2190"/>
    <w:rsid w:val="00BC2276"/>
    <w:rsid w:val="00BC28EB"/>
    <w:rsid w:val="00BC33AB"/>
    <w:rsid w:val="00BC4466"/>
    <w:rsid w:val="00BC4976"/>
    <w:rsid w:val="00BC4C26"/>
    <w:rsid w:val="00BC4D3A"/>
    <w:rsid w:val="00BC4EE8"/>
    <w:rsid w:val="00BC51EA"/>
    <w:rsid w:val="00BC55A9"/>
    <w:rsid w:val="00BC57D2"/>
    <w:rsid w:val="00BC5B4F"/>
    <w:rsid w:val="00BC6898"/>
    <w:rsid w:val="00BC7C00"/>
    <w:rsid w:val="00BD0093"/>
    <w:rsid w:val="00BD178F"/>
    <w:rsid w:val="00BD1A5B"/>
    <w:rsid w:val="00BD21F3"/>
    <w:rsid w:val="00BD3B86"/>
    <w:rsid w:val="00BD3BE3"/>
    <w:rsid w:val="00BD5875"/>
    <w:rsid w:val="00BD6655"/>
    <w:rsid w:val="00BD6C21"/>
    <w:rsid w:val="00BD78A2"/>
    <w:rsid w:val="00BE0991"/>
    <w:rsid w:val="00BE1BBF"/>
    <w:rsid w:val="00BE22CD"/>
    <w:rsid w:val="00BE31DD"/>
    <w:rsid w:val="00BE3B78"/>
    <w:rsid w:val="00BE3DCE"/>
    <w:rsid w:val="00BE484D"/>
    <w:rsid w:val="00BE4952"/>
    <w:rsid w:val="00BE5696"/>
    <w:rsid w:val="00BE734A"/>
    <w:rsid w:val="00BE7BB6"/>
    <w:rsid w:val="00BE7BEE"/>
    <w:rsid w:val="00BF03F0"/>
    <w:rsid w:val="00BF158C"/>
    <w:rsid w:val="00BF202B"/>
    <w:rsid w:val="00BF22EE"/>
    <w:rsid w:val="00BF2756"/>
    <w:rsid w:val="00BF5647"/>
    <w:rsid w:val="00BF571B"/>
    <w:rsid w:val="00BF5D9F"/>
    <w:rsid w:val="00C00374"/>
    <w:rsid w:val="00C0077B"/>
    <w:rsid w:val="00C00803"/>
    <w:rsid w:val="00C00EA7"/>
    <w:rsid w:val="00C010C7"/>
    <w:rsid w:val="00C01279"/>
    <w:rsid w:val="00C01E62"/>
    <w:rsid w:val="00C027B2"/>
    <w:rsid w:val="00C028E0"/>
    <w:rsid w:val="00C02B76"/>
    <w:rsid w:val="00C034AB"/>
    <w:rsid w:val="00C0432E"/>
    <w:rsid w:val="00C05158"/>
    <w:rsid w:val="00C05678"/>
    <w:rsid w:val="00C058A9"/>
    <w:rsid w:val="00C06949"/>
    <w:rsid w:val="00C072B8"/>
    <w:rsid w:val="00C078E0"/>
    <w:rsid w:val="00C1142E"/>
    <w:rsid w:val="00C11685"/>
    <w:rsid w:val="00C129CB"/>
    <w:rsid w:val="00C1434F"/>
    <w:rsid w:val="00C150CC"/>
    <w:rsid w:val="00C158FF"/>
    <w:rsid w:val="00C162CB"/>
    <w:rsid w:val="00C168B9"/>
    <w:rsid w:val="00C175EA"/>
    <w:rsid w:val="00C20334"/>
    <w:rsid w:val="00C204C9"/>
    <w:rsid w:val="00C20D9A"/>
    <w:rsid w:val="00C216DA"/>
    <w:rsid w:val="00C21D84"/>
    <w:rsid w:val="00C225B9"/>
    <w:rsid w:val="00C2628F"/>
    <w:rsid w:val="00C262A3"/>
    <w:rsid w:val="00C3216A"/>
    <w:rsid w:val="00C3260E"/>
    <w:rsid w:val="00C32C16"/>
    <w:rsid w:val="00C33D78"/>
    <w:rsid w:val="00C372FA"/>
    <w:rsid w:val="00C4000D"/>
    <w:rsid w:val="00C41175"/>
    <w:rsid w:val="00C41ED4"/>
    <w:rsid w:val="00C42F01"/>
    <w:rsid w:val="00C4371E"/>
    <w:rsid w:val="00C44939"/>
    <w:rsid w:val="00C453BD"/>
    <w:rsid w:val="00C46074"/>
    <w:rsid w:val="00C4643A"/>
    <w:rsid w:val="00C46695"/>
    <w:rsid w:val="00C47845"/>
    <w:rsid w:val="00C508DD"/>
    <w:rsid w:val="00C5117B"/>
    <w:rsid w:val="00C5148B"/>
    <w:rsid w:val="00C51BAB"/>
    <w:rsid w:val="00C52681"/>
    <w:rsid w:val="00C527F9"/>
    <w:rsid w:val="00C52959"/>
    <w:rsid w:val="00C52A79"/>
    <w:rsid w:val="00C54EB2"/>
    <w:rsid w:val="00C553A1"/>
    <w:rsid w:val="00C5568A"/>
    <w:rsid w:val="00C55A2D"/>
    <w:rsid w:val="00C5670B"/>
    <w:rsid w:val="00C61A66"/>
    <w:rsid w:val="00C62451"/>
    <w:rsid w:val="00C62AF5"/>
    <w:rsid w:val="00C657A1"/>
    <w:rsid w:val="00C65DFD"/>
    <w:rsid w:val="00C66179"/>
    <w:rsid w:val="00C66454"/>
    <w:rsid w:val="00C670D5"/>
    <w:rsid w:val="00C6736C"/>
    <w:rsid w:val="00C67EA4"/>
    <w:rsid w:val="00C70454"/>
    <w:rsid w:val="00C708FA"/>
    <w:rsid w:val="00C7092B"/>
    <w:rsid w:val="00C712CC"/>
    <w:rsid w:val="00C71D7F"/>
    <w:rsid w:val="00C72181"/>
    <w:rsid w:val="00C724D4"/>
    <w:rsid w:val="00C73195"/>
    <w:rsid w:val="00C7396E"/>
    <w:rsid w:val="00C75D38"/>
    <w:rsid w:val="00C76129"/>
    <w:rsid w:val="00C767BB"/>
    <w:rsid w:val="00C7736A"/>
    <w:rsid w:val="00C77623"/>
    <w:rsid w:val="00C8043C"/>
    <w:rsid w:val="00C82C8B"/>
    <w:rsid w:val="00C835DB"/>
    <w:rsid w:val="00C83EBD"/>
    <w:rsid w:val="00C84523"/>
    <w:rsid w:val="00C84AE1"/>
    <w:rsid w:val="00C856A0"/>
    <w:rsid w:val="00C8695F"/>
    <w:rsid w:val="00C874DF"/>
    <w:rsid w:val="00C90BE7"/>
    <w:rsid w:val="00C90E0F"/>
    <w:rsid w:val="00C914B1"/>
    <w:rsid w:val="00C91D1E"/>
    <w:rsid w:val="00C92144"/>
    <w:rsid w:val="00C924BA"/>
    <w:rsid w:val="00C9447B"/>
    <w:rsid w:val="00C94DD2"/>
    <w:rsid w:val="00C950A8"/>
    <w:rsid w:val="00C951F6"/>
    <w:rsid w:val="00C96D18"/>
    <w:rsid w:val="00C97755"/>
    <w:rsid w:val="00C97FE8"/>
    <w:rsid w:val="00CA004D"/>
    <w:rsid w:val="00CA16DF"/>
    <w:rsid w:val="00CA2359"/>
    <w:rsid w:val="00CA2539"/>
    <w:rsid w:val="00CA2AB3"/>
    <w:rsid w:val="00CA2F8A"/>
    <w:rsid w:val="00CA3351"/>
    <w:rsid w:val="00CA3407"/>
    <w:rsid w:val="00CA34C4"/>
    <w:rsid w:val="00CA37B3"/>
    <w:rsid w:val="00CA3FC3"/>
    <w:rsid w:val="00CA420A"/>
    <w:rsid w:val="00CA5DDC"/>
    <w:rsid w:val="00CA6419"/>
    <w:rsid w:val="00CA73D6"/>
    <w:rsid w:val="00CA7E4C"/>
    <w:rsid w:val="00CB3B06"/>
    <w:rsid w:val="00CB5818"/>
    <w:rsid w:val="00CB5C20"/>
    <w:rsid w:val="00CB5C73"/>
    <w:rsid w:val="00CB62C0"/>
    <w:rsid w:val="00CB6D54"/>
    <w:rsid w:val="00CB7A90"/>
    <w:rsid w:val="00CC16F7"/>
    <w:rsid w:val="00CC2784"/>
    <w:rsid w:val="00CC43A2"/>
    <w:rsid w:val="00CC4826"/>
    <w:rsid w:val="00CC5001"/>
    <w:rsid w:val="00CC508B"/>
    <w:rsid w:val="00CC5917"/>
    <w:rsid w:val="00CC63ED"/>
    <w:rsid w:val="00CC65BA"/>
    <w:rsid w:val="00CC739E"/>
    <w:rsid w:val="00CC7A37"/>
    <w:rsid w:val="00CD0008"/>
    <w:rsid w:val="00CD0313"/>
    <w:rsid w:val="00CD0D78"/>
    <w:rsid w:val="00CD0DB4"/>
    <w:rsid w:val="00CD1671"/>
    <w:rsid w:val="00CD273A"/>
    <w:rsid w:val="00CD3052"/>
    <w:rsid w:val="00CD37F4"/>
    <w:rsid w:val="00CD3AAC"/>
    <w:rsid w:val="00CD4A61"/>
    <w:rsid w:val="00CD4ED6"/>
    <w:rsid w:val="00CD66AB"/>
    <w:rsid w:val="00CD69EC"/>
    <w:rsid w:val="00CD6B97"/>
    <w:rsid w:val="00CE079E"/>
    <w:rsid w:val="00CE0992"/>
    <w:rsid w:val="00CE1177"/>
    <w:rsid w:val="00CE1765"/>
    <w:rsid w:val="00CE300D"/>
    <w:rsid w:val="00CE3712"/>
    <w:rsid w:val="00CE46C7"/>
    <w:rsid w:val="00CE48C1"/>
    <w:rsid w:val="00CE4A96"/>
    <w:rsid w:val="00CE502D"/>
    <w:rsid w:val="00CE5F7C"/>
    <w:rsid w:val="00CE66CC"/>
    <w:rsid w:val="00CE6982"/>
    <w:rsid w:val="00CE6A97"/>
    <w:rsid w:val="00CE786A"/>
    <w:rsid w:val="00CF02D6"/>
    <w:rsid w:val="00CF1F08"/>
    <w:rsid w:val="00CF293F"/>
    <w:rsid w:val="00CF3315"/>
    <w:rsid w:val="00CF356A"/>
    <w:rsid w:val="00CF36FC"/>
    <w:rsid w:val="00CF400C"/>
    <w:rsid w:val="00CF42AB"/>
    <w:rsid w:val="00CF5A71"/>
    <w:rsid w:val="00CF649E"/>
    <w:rsid w:val="00CF66DC"/>
    <w:rsid w:val="00CF78A3"/>
    <w:rsid w:val="00CF7AE9"/>
    <w:rsid w:val="00D0013C"/>
    <w:rsid w:val="00D001E8"/>
    <w:rsid w:val="00D00697"/>
    <w:rsid w:val="00D00C91"/>
    <w:rsid w:val="00D00CCF"/>
    <w:rsid w:val="00D01B42"/>
    <w:rsid w:val="00D01C8B"/>
    <w:rsid w:val="00D02AF2"/>
    <w:rsid w:val="00D034B7"/>
    <w:rsid w:val="00D03FD9"/>
    <w:rsid w:val="00D05AB9"/>
    <w:rsid w:val="00D06273"/>
    <w:rsid w:val="00D06417"/>
    <w:rsid w:val="00D067CA"/>
    <w:rsid w:val="00D11FE4"/>
    <w:rsid w:val="00D12C74"/>
    <w:rsid w:val="00D137A8"/>
    <w:rsid w:val="00D1505D"/>
    <w:rsid w:val="00D150CD"/>
    <w:rsid w:val="00D1668D"/>
    <w:rsid w:val="00D2042A"/>
    <w:rsid w:val="00D20502"/>
    <w:rsid w:val="00D20A7F"/>
    <w:rsid w:val="00D20BB3"/>
    <w:rsid w:val="00D20C1F"/>
    <w:rsid w:val="00D214A7"/>
    <w:rsid w:val="00D2187B"/>
    <w:rsid w:val="00D22CA2"/>
    <w:rsid w:val="00D238DE"/>
    <w:rsid w:val="00D258EF"/>
    <w:rsid w:val="00D25AC4"/>
    <w:rsid w:val="00D26841"/>
    <w:rsid w:val="00D308D7"/>
    <w:rsid w:val="00D31A59"/>
    <w:rsid w:val="00D32A6C"/>
    <w:rsid w:val="00D336EB"/>
    <w:rsid w:val="00D33826"/>
    <w:rsid w:val="00D33DAC"/>
    <w:rsid w:val="00D34358"/>
    <w:rsid w:val="00D34AD8"/>
    <w:rsid w:val="00D377CF"/>
    <w:rsid w:val="00D37913"/>
    <w:rsid w:val="00D402F7"/>
    <w:rsid w:val="00D41D50"/>
    <w:rsid w:val="00D43052"/>
    <w:rsid w:val="00D440C3"/>
    <w:rsid w:val="00D44AE3"/>
    <w:rsid w:val="00D44DCF"/>
    <w:rsid w:val="00D4524F"/>
    <w:rsid w:val="00D45B2C"/>
    <w:rsid w:val="00D4657C"/>
    <w:rsid w:val="00D4683E"/>
    <w:rsid w:val="00D46A60"/>
    <w:rsid w:val="00D46FC7"/>
    <w:rsid w:val="00D4755D"/>
    <w:rsid w:val="00D47599"/>
    <w:rsid w:val="00D47F8A"/>
    <w:rsid w:val="00D506F5"/>
    <w:rsid w:val="00D51A86"/>
    <w:rsid w:val="00D52495"/>
    <w:rsid w:val="00D526E3"/>
    <w:rsid w:val="00D527CC"/>
    <w:rsid w:val="00D528A1"/>
    <w:rsid w:val="00D53361"/>
    <w:rsid w:val="00D565E0"/>
    <w:rsid w:val="00D56B4B"/>
    <w:rsid w:val="00D57332"/>
    <w:rsid w:val="00D5748A"/>
    <w:rsid w:val="00D576F9"/>
    <w:rsid w:val="00D613EA"/>
    <w:rsid w:val="00D61AC8"/>
    <w:rsid w:val="00D62222"/>
    <w:rsid w:val="00D6363D"/>
    <w:rsid w:val="00D65B90"/>
    <w:rsid w:val="00D66489"/>
    <w:rsid w:val="00D66A6E"/>
    <w:rsid w:val="00D66F27"/>
    <w:rsid w:val="00D67838"/>
    <w:rsid w:val="00D72D10"/>
    <w:rsid w:val="00D731A3"/>
    <w:rsid w:val="00D743E9"/>
    <w:rsid w:val="00D74A8F"/>
    <w:rsid w:val="00D77473"/>
    <w:rsid w:val="00D77763"/>
    <w:rsid w:val="00D809C4"/>
    <w:rsid w:val="00D80DE8"/>
    <w:rsid w:val="00D80E5D"/>
    <w:rsid w:val="00D82AC3"/>
    <w:rsid w:val="00D82CFE"/>
    <w:rsid w:val="00D83241"/>
    <w:rsid w:val="00D83658"/>
    <w:rsid w:val="00D838BC"/>
    <w:rsid w:val="00D85383"/>
    <w:rsid w:val="00D8558D"/>
    <w:rsid w:val="00D8654C"/>
    <w:rsid w:val="00D86DE7"/>
    <w:rsid w:val="00D87890"/>
    <w:rsid w:val="00D87EEE"/>
    <w:rsid w:val="00D90505"/>
    <w:rsid w:val="00D914CA"/>
    <w:rsid w:val="00D93845"/>
    <w:rsid w:val="00D93997"/>
    <w:rsid w:val="00D94DC4"/>
    <w:rsid w:val="00D95FC3"/>
    <w:rsid w:val="00D968D2"/>
    <w:rsid w:val="00DA1067"/>
    <w:rsid w:val="00DA1E2F"/>
    <w:rsid w:val="00DA24BE"/>
    <w:rsid w:val="00DA2BFB"/>
    <w:rsid w:val="00DA2FD0"/>
    <w:rsid w:val="00DA32D5"/>
    <w:rsid w:val="00DA334D"/>
    <w:rsid w:val="00DA4393"/>
    <w:rsid w:val="00DA4608"/>
    <w:rsid w:val="00DA4B6F"/>
    <w:rsid w:val="00DA60BC"/>
    <w:rsid w:val="00DA60D9"/>
    <w:rsid w:val="00DA7DB3"/>
    <w:rsid w:val="00DB05B6"/>
    <w:rsid w:val="00DB312D"/>
    <w:rsid w:val="00DB39FB"/>
    <w:rsid w:val="00DB3ACB"/>
    <w:rsid w:val="00DB427F"/>
    <w:rsid w:val="00DB4993"/>
    <w:rsid w:val="00DB4DFE"/>
    <w:rsid w:val="00DB4E23"/>
    <w:rsid w:val="00DB5592"/>
    <w:rsid w:val="00DB5DBF"/>
    <w:rsid w:val="00DB6DB7"/>
    <w:rsid w:val="00DB79B4"/>
    <w:rsid w:val="00DC03CF"/>
    <w:rsid w:val="00DC0EBA"/>
    <w:rsid w:val="00DC109D"/>
    <w:rsid w:val="00DC1A0D"/>
    <w:rsid w:val="00DC1ADC"/>
    <w:rsid w:val="00DC1F55"/>
    <w:rsid w:val="00DC2F91"/>
    <w:rsid w:val="00DC3C29"/>
    <w:rsid w:val="00DC549D"/>
    <w:rsid w:val="00DC58EE"/>
    <w:rsid w:val="00DC62D6"/>
    <w:rsid w:val="00DC7EBE"/>
    <w:rsid w:val="00DD0335"/>
    <w:rsid w:val="00DD07C8"/>
    <w:rsid w:val="00DD101C"/>
    <w:rsid w:val="00DD1E21"/>
    <w:rsid w:val="00DD3D31"/>
    <w:rsid w:val="00DD3DA3"/>
    <w:rsid w:val="00DD3E50"/>
    <w:rsid w:val="00DD4700"/>
    <w:rsid w:val="00DD4C4F"/>
    <w:rsid w:val="00DD5435"/>
    <w:rsid w:val="00DD6A4A"/>
    <w:rsid w:val="00DD721D"/>
    <w:rsid w:val="00DD7801"/>
    <w:rsid w:val="00DE1A27"/>
    <w:rsid w:val="00DE23ED"/>
    <w:rsid w:val="00DE3699"/>
    <w:rsid w:val="00DE37BB"/>
    <w:rsid w:val="00DE6C60"/>
    <w:rsid w:val="00DE7535"/>
    <w:rsid w:val="00DE7DF4"/>
    <w:rsid w:val="00DF112D"/>
    <w:rsid w:val="00DF2877"/>
    <w:rsid w:val="00DF29EE"/>
    <w:rsid w:val="00DF30AC"/>
    <w:rsid w:val="00DF4C02"/>
    <w:rsid w:val="00DF4C6E"/>
    <w:rsid w:val="00DF69AB"/>
    <w:rsid w:val="00DF7706"/>
    <w:rsid w:val="00E00114"/>
    <w:rsid w:val="00E008AF"/>
    <w:rsid w:val="00E01535"/>
    <w:rsid w:val="00E01C13"/>
    <w:rsid w:val="00E025A9"/>
    <w:rsid w:val="00E02759"/>
    <w:rsid w:val="00E02FDF"/>
    <w:rsid w:val="00E05B77"/>
    <w:rsid w:val="00E063CF"/>
    <w:rsid w:val="00E06915"/>
    <w:rsid w:val="00E0714C"/>
    <w:rsid w:val="00E07E23"/>
    <w:rsid w:val="00E10A07"/>
    <w:rsid w:val="00E1138A"/>
    <w:rsid w:val="00E128C5"/>
    <w:rsid w:val="00E12E7C"/>
    <w:rsid w:val="00E13134"/>
    <w:rsid w:val="00E1396C"/>
    <w:rsid w:val="00E13BCE"/>
    <w:rsid w:val="00E13D4D"/>
    <w:rsid w:val="00E14788"/>
    <w:rsid w:val="00E14E66"/>
    <w:rsid w:val="00E15300"/>
    <w:rsid w:val="00E159D7"/>
    <w:rsid w:val="00E16158"/>
    <w:rsid w:val="00E165EC"/>
    <w:rsid w:val="00E16667"/>
    <w:rsid w:val="00E16908"/>
    <w:rsid w:val="00E17187"/>
    <w:rsid w:val="00E1756A"/>
    <w:rsid w:val="00E202FB"/>
    <w:rsid w:val="00E2036A"/>
    <w:rsid w:val="00E20386"/>
    <w:rsid w:val="00E20A99"/>
    <w:rsid w:val="00E21EF3"/>
    <w:rsid w:val="00E2225B"/>
    <w:rsid w:val="00E23440"/>
    <w:rsid w:val="00E23933"/>
    <w:rsid w:val="00E26165"/>
    <w:rsid w:val="00E2643B"/>
    <w:rsid w:val="00E274A9"/>
    <w:rsid w:val="00E27E4C"/>
    <w:rsid w:val="00E30899"/>
    <w:rsid w:val="00E31EDE"/>
    <w:rsid w:val="00E32A89"/>
    <w:rsid w:val="00E335A7"/>
    <w:rsid w:val="00E33C4A"/>
    <w:rsid w:val="00E3466F"/>
    <w:rsid w:val="00E34BEF"/>
    <w:rsid w:val="00E34D92"/>
    <w:rsid w:val="00E351E9"/>
    <w:rsid w:val="00E35496"/>
    <w:rsid w:val="00E35874"/>
    <w:rsid w:val="00E35936"/>
    <w:rsid w:val="00E35DDA"/>
    <w:rsid w:val="00E366E8"/>
    <w:rsid w:val="00E407FE"/>
    <w:rsid w:val="00E409ED"/>
    <w:rsid w:val="00E43434"/>
    <w:rsid w:val="00E43B06"/>
    <w:rsid w:val="00E4515E"/>
    <w:rsid w:val="00E45708"/>
    <w:rsid w:val="00E461C4"/>
    <w:rsid w:val="00E46DEA"/>
    <w:rsid w:val="00E47BCB"/>
    <w:rsid w:val="00E5064E"/>
    <w:rsid w:val="00E516BC"/>
    <w:rsid w:val="00E51803"/>
    <w:rsid w:val="00E51944"/>
    <w:rsid w:val="00E51DFE"/>
    <w:rsid w:val="00E51F54"/>
    <w:rsid w:val="00E521DC"/>
    <w:rsid w:val="00E54716"/>
    <w:rsid w:val="00E54781"/>
    <w:rsid w:val="00E54F37"/>
    <w:rsid w:val="00E5660B"/>
    <w:rsid w:val="00E57996"/>
    <w:rsid w:val="00E61084"/>
    <w:rsid w:val="00E6315B"/>
    <w:rsid w:val="00E637C8"/>
    <w:rsid w:val="00E643F1"/>
    <w:rsid w:val="00E647A5"/>
    <w:rsid w:val="00E64C5C"/>
    <w:rsid w:val="00E658F2"/>
    <w:rsid w:val="00E65B06"/>
    <w:rsid w:val="00E66C9B"/>
    <w:rsid w:val="00E676F1"/>
    <w:rsid w:val="00E706E5"/>
    <w:rsid w:val="00E7081A"/>
    <w:rsid w:val="00E71196"/>
    <w:rsid w:val="00E7233D"/>
    <w:rsid w:val="00E72823"/>
    <w:rsid w:val="00E72D42"/>
    <w:rsid w:val="00E72F84"/>
    <w:rsid w:val="00E74DA4"/>
    <w:rsid w:val="00E750FE"/>
    <w:rsid w:val="00E763F0"/>
    <w:rsid w:val="00E76B4A"/>
    <w:rsid w:val="00E76D67"/>
    <w:rsid w:val="00E77544"/>
    <w:rsid w:val="00E803E8"/>
    <w:rsid w:val="00E80F4C"/>
    <w:rsid w:val="00E83156"/>
    <w:rsid w:val="00E849A3"/>
    <w:rsid w:val="00E85E7B"/>
    <w:rsid w:val="00E87400"/>
    <w:rsid w:val="00E87F76"/>
    <w:rsid w:val="00E909D4"/>
    <w:rsid w:val="00E90C2C"/>
    <w:rsid w:val="00E90DD8"/>
    <w:rsid w:val="00E9194F"/>
    <w:rsid w:val="00E91EA3"/>
    <w:rsid w:val="00E92425"/>
    <w:rsid w:val="00E93222"/>
    <w:rsid w:val="00E93C66"/>
    <w:rsid w:val="00E944F2"/>
    <w:rsid w:val="00E94734"/>
    <w:rsid w:val="00E95E83"/>
    <w:rsid w:val="00EA00D0"/>
    <w:rsid w:val="00EA01CE"/>
    <w:rsid w:val="00EA0B8F"/>
    <w:rsid w:val="00EA0E49"/>
    <w:rsid w:val="00EA1CE1"/>
    <w:rsid w:val="00EA1CFC"/>
    <w:rsid w:val="00EA26B4"/>
    <w:rsid w:val="00EA3364"/>
    <w:rsid w:val="00EA3727"/>
    <w:rsid w:val="00EA37C4"/>
    <w:rsid w:val="00EA3BFF"/>
    <w:rsid w:val="00EA3DBB"/>
    <w:rsid w:val="00EA4617"/>
    <w:rsid w:val="00EA4BC6"/>
    <w:rsid w:val="00EA500D"/>
    <w:rsid w:val="00EA56BD"/>
    <w:rsid w:val="00EA5DF9"/>
    <w:rsid w:val="00EA5F0F"/>
    <w:rsid w:val="00EA636F"/>
    <w:rsid w:val="00EA6CB6"/>
    <w:rsid w:val="00EA7491"/>
    <w:rsid w:val="00EB30C0"/>
    <w:rsid w:val="00EB4222"/>
    <w:rsid w:val="00EB4721"/>
    <w:rsid w:val="00EB50DA"/>
    <w:rsid w:val="00EB5DE9"/>
    <w:rsid w:val="00EB7A0A"/>
    <w:rsid w:val="00EC0367"/>
    <w:rsid w:val="00EC0849"/>
    <w:rsid w:val="00EC0CD1"/>
    <w:rsid w:val="00EC103F"/>
    <w:rsid w:val="00EC1340"/>
    <w:rsid w:val="00EC2B41"/>
    <w:rsid w:val="00EC3D71"/>
    <w:rsid w:val="00EC4090"/>
    <w:rsid w:val="00EC49CE"/>
    <w:rsid w:val="00EC4C44"/>
    <w:rsid w:val="00EC4E30"/>
    <w:rsid w:val="00EC5682"/>
    <w:rsid w:val="00EC5B36"/>
    <w:rsid w:val="00EC6984"/>
    <w:rsid w:val="00EC6E99"/>
    <w:rsid w:val="00ED1A23"/>
    <w:rsid w:val="00ED20C8"/>
    <w:rsid w:val="00ED2B77"/>
    <w:rsid w:val="00ED3FFB"/>
    <w:rsid w:val="00ED452F"/>
    <w:rsid w:val="00ED4E5B"/>
    <w:rsid w:val="00ED51D9"/>
    <w:rsid w:val="00ED6FA4"/>
    <w:rsid w:val="00ED77E0"/>
    <w:rsid w:val="00ED7C3E"/>
    <w:rsid w:val="00EE03CD"/>
    <w:rsid w:val="00EE11D5"/>
    <w:rsid w:val="00EE2664"/>
    <w:rsid w:val="00EE4550"/>
    <w:rsid w:val="00EE45FE"/>
    <w:rsid w:val="00EE47C7"/>
    <w:rsid w:val="00EE50F5"/>
    <w:rsid w:val="00EE6233"/>
    <w:rsid w:val="00EE68B3"/>
    <w:rsid w:val="00EE6B7A"/>
    <w:rsid w:val="00EE6D96"/>
    <w:rsid w:val="00EE719E"/>
    <w:rsid w:val="00EF0C84"/>
    <w:rsid w:val="00EF0EDA"/>
    <w:rsid w:val="00EF1167"/>
    <w:rsid w:val="00EF1E7A"/>
    <w:rsid w:val="00EF28FB"/>
    <w:rsid w:val="00EF2E6E"/>
    <w:rsid w:val="00EF3609"/>
    <w:rsid w:val="00EF39C9"/>
    <w:rsid w:val="00EF4D97"/>
    <w:rsid w:val="00EF5E7F"/>
    <w:rsid w:val="00EF5EAE"/>
    <w:rsid w:val="00EF73D4"/>
    <w:rsid w:val="00EF7BE8"/>
    <w:rsid w:val="00F035EC"/>
    <w:rsid w:val="00F036DF"/>
    <w:rsid w:val="00F03E9B"/>
    <w:rsid w:val="00F0448C"/>
    <w:rsid w:val="00F05903"/>
    <w:rsid w:val="00F06AA2"/>
    <w:rsid w:val="00F07EA9"/>
    <w:rsid w:val="00F10A2B"/>
    <w:rsid w:val="00F10B53"/>
    <w:rsid w:val="00F11002"/>
    <w:rsid w:val="00F11798"/>
    <w:rsid w:val="00F11AC5"/>
    <w:rsid w:val="00F12077"/>
    <w:rsid w:val="00F12DB7"/>
    <w:rsid w:val="00F13835"/>
    <w:rsid w:val="00F141D3"/>
    <w:rsid w:val="00F14705"/>
    <w:rsid w:val="00F16859"/>
    <w:rsid w:val="00F17238"/>
    <w:rsid w:val="00F21A4E"/>
    <w:rsid w:val="00F227C1"/>
    <w:rsid w:val="00F22ACC"/>
    <w:rsid w:val="00F2342E"/>
    <w:rsid w:val="00F23F34"/>
    <w:rsid w:val="00F24AA2"/>
    <w:rsid w:val="00F2706A"/>
    <w:rsid w:val="00F277F2"/>
    <w:rsid w:val="00F27FA9"/>
    <w:rsid w:val="00F30A75"/>
    <w:rsid w:val="00F31166"/>
    <w:rsid w:val="00F32229"/>
    <w:rsid w:val="00F32239"/>
    <w:rsid w:val="00F32912"/>
    <w:rsid w:val="00F33E7C"/>
    <w:rsid w:val="00F34B3D"/>
    <w:rsid w:val="00F34DEE"/>
    <w:rsid w:val="00F354BA"/>
    <w:rsid w:val="00F35D75"/>
    <w:rsid w:val="00F36539"/>
    <w:rsid w:val="00F372AB"/>
    <w:rsid w:val="00F3794A"/>
    <w:rsid w:val="00F401B1"/>
    <w:rsid w:val="00F414B2"/>
    <w:rsid w:val="00F42795"/>
    <w:rsid w:val="00F440CD"/>
    <w:rsid w:val="00F44EB6"/>
    <w:rsid w:val="00F44FEE"/>
    <w:rsid w:val="00F45117"/>
    <w:rsid w:val="00F45DAE"/>
    <w:rsid w:val="00F45F3E"/>
    <w:rsid w:val="00F462C1"/>
    <w:rsid w:val="00F46798"/>
    <w:rsid w:val="00F470BE"/>
    <w:rsid w:val="00F4714B"/>
    <w:rsid w:val="00F478F1"/>
    <w:rsid w:val="00F5072A"/>
    <w:rsid w:val="00F50E94"/>
    <w:rsid w:val="00F5181B"/>
    <w:rsid w:val="00F52D48"/>
    <w:rsid w:val="00F5465A"/>
    <w:rsid w:val="00F55A09"/>
    <w:rsid w:val="00F565FD"/>
    <w:rsid w:val="00F57E85"/>
    <w:rsid w:val="00F60865"/>
    <w:rsid w:val="00F609F3"/>
    <w:rsid w:val="00F60DA8"/>
    <w:rsid w:val="00F613DF"/>
    <w:rsid w:val="00F6204C"/>
    <w:rsid w:val="00F62327"/>
    <w:rsid w:val="00F634DF"/>
    <w:rsid w:val="00F63F7E"/>
    <w:rsid w:val="00F6468A"/>
    <w:rsid w:val="00F64B85"/>
    <w:rsid w:val="00F64C16"/>
    <w:rsid w:val="00F65521"/>
    <w:rsid w:val="00F65703"/>
    <w:rsid w:val="00F65899"/>
    <w:rsid w:val="00F661D1"/>
    <w:rsid w:val="00F66F57"/>
    <w:rsid w:val="00F67692"/>
    <w:rsid w:val="00F67A8B"/>
    <w:rsid w:val="00F67AF8"/>
    <w:rsid w:val="00F70765"/>
    <w:rsid w:val="00F70C2C"/>
    <w:rsid w:val="00F7177C"/>
    <w:rsid w:val="00F71965"/>
    <w:rsid w:val="00F71D1F"/>
    <w:rsid w:val="00F728B7"/>
    <w:rsid w:val="00F73B41"/>
    <w:rsid w:val="00F748D3"/>
    <w:rsid w:val="00F74C01"/>
    <w:rsid w:val="00F74CE3"/>
    <w:rsid w:val="00F77BCB"/>
    <w:rsid w:val="00F77DAE"/>
    <w:rsid w:val="00F817EB"/>
    <w:rsid w:val="00F81A6E"/>
    <w:rsid w:val="00F81ACC"/>
    <w:rsid w:val="00F81BDB"/>
    <w:rsid w:val="00F81C1D"/>
    <w:rsid w:val="00F8450A"/>
    <w:rsid w:val="00F846EA"/>
    <w:rsid w:val="00F85759"/>
    <w:rsid w:val="00F85B83"/>
    <w:rsid w:val="00F860CC"/>
    <w:rsid w:val="00F86F8D"/>
    <w:rsid w:val="00F87A5E"/>
    <w:rsid w:val="00F87C78"/>
    <w:rsid w:val="00F932C9"/>
    <w:rsid w:val="00F935C9"/>
    <w:rsid w:val="00F949AD"/>
    <w:rsid w:val="00F95F99"/>
    <w:rsid w:val="00F96875"/>
    <w:rsid w:val="00F96F37"/>
    <w:rsid w:val="00FA0029"/>
    <w:rsid w:val="00FA0507"/>
    <w:rsid w:val="00FA2B8F"/>
    <w:rsid w:val="00FA376D"/>
    <w:rsid w:val="00FA4CA6"/>
    <w:rsid w:val="00FA4E4D"/>
    <w:rsid w:val="00FA5DD6"/>
    <w:rsid w:val="00FA649F"/>
    <w:rsid w:val="00FA7045"/>
    <w:rsid w:val="00FA7828"/>
    <w:rsid w:val="00FB0179"/>
    <w:rsid w:val="00FB023A"/>
    <w:rsid w:val="00FB02D0"/>
    <w:rsid w:val="00FB0C02"/>
    <w:rsid w:val="00FB1795"/>
    <w:rsid w:val="00FB23F5"/>
    <w:rsid w:val="00FB2AE9"/>
    <w:rsid w:val="00FB2CB6"/>
    <w:rsid w:val="00FB3947"/>
    <w:rsid w:val="00FB5E79"/>
    <w:rsid w:val="00FB6F10"/>
    <w:rsid w:val="00FB73B5"/>
    <w:rsid w:val="00FB7544"/>
    <w:rsid w:val="00FB7D49"/>
    <w:rsid w:val="00FC0C20"/>
    <w:rsid w:val="00FC0DE3"/>
    <w:rsid w:val="00FC20A4"/>
    <w:rsid w:val="00FC2193"/>
    <w:rsid w:val="00FC2610"/>
    <w:rsid w:val="00FC4775"/>
    <w:rsid w:val="00FC4CDC"/>
    <w:rsid w:val="00FC4D63"/>
    <w:rsid w:val="00FC5948"/>
    <w:rsid w:val="00FC5E06"/>
    <w:rsid w:val="00FC65E5"/>
    <w:rsid w:val="00FC711A"/>
    <w:rsid w:val="00FD1953"/>
    <w:rsid w:val="00FD1ACF"/>
    <w:rsid w:val="00FD203D"/>
    <w:rsid w:val="00FD3B07"/>
    <w:rsid w:val="00FD3EF7"/>
    <w:rsid w:val="00FD50F4"/>
    <w:rsid w:val="00FD535D"/>
    <w:rsid w:val="00FD568C"/>
    <w:rsid w:val="00FD6C9B"/>
    <w:rsid w:val="00FD6F0B"/>
    <w:rsid w:val="00FD7549"/>
    <w:rsid w:val="00FD7585"/>
    <w:rsid w:val="00FD7AEC"/>
    <w:rsid w:val="00FE066B"/>
    <w:rsid w:val="00FE0DCB"/>
    <w:rsid w:val="00FE122E"/>
    <w:rsid w:val="00FE208C"/>
    <w:rsid w:val="00FE2936"/>
    <w:rsid w:val="00FE3610"/>
    <w:rsid w:val="00FE410F"/>
    <w:rsid w:val="00FE4B7D"/>
    <w:rsid w:val="00FE5F91"/>
    <w:rsid w:val="00FE67DA"/>
    <w:rsid w:val="00FE7037"/>
    <w:rsid w:val="00FE7B8B"/>
    <w:rsid w:val="00FF04FA"/>
    <w:rsid w:val="00FF0A15"/>
    <w:rsid w:val="00FF0B7C"/>
    <w:rsid w:val="00FF12B5"/>
    <w:rsid w:val="00FF13D7"/>
    <w:rsid w:val="00FF14EB"/>
    <w:rsid w:val="00FF1805"/>
    <w:rsid w:val="00FF1D7A"/>
    <w:rsid w:val="00FF24CD"/>
    <w:rsid w:val="00FF253C"/>
    <w:rsid w:val="00FF27C5"/>
    <w:rsid w:val="00FF3CB1"/>
    <w:rsid w:val="00FF3F0E"/>
    <w:rsid w:val="00FF43A8"/>
    <w:rsid w:val="00FF49C9"/>
    <w:rsid w:val="00FF4CC7"/>
    <w:rsid w:val="00FF54CA"/>
    <w:rsid w:val="00FF7D59"/>
    <w:rsid w:val="00FF7E61"/>
    <w:rsid w:val="0128D0E8"/>
    <w:rsid w:val="06009747"/>
    <w:rsid w:val="0D1A3925"/>
    <w:rsid w:val="1946DBBC"/>
    <w:rsid w:val="1DE88ECA"/>
    <w:rsid w:val="206FEF1E"/>
    <w:rsid w:val="22FEF823"/>
    <w:rsid w:val="23B2BB06"/>
    <w:rsid w:val="23EACD90"/>
    <w:rsid w:val="2967EDA9"/>
    <w:rsid w:val="2B1C5F3C"/>
    <w:rsid w:val="2DF10A08"/>
    <w:rsid w:val="2E614F5D"/>
    <w:rsid w:val="2F0876B1"/>
    <w:rsid w:val="2FA2E896"/>
    <w:rsid w:val="2FA96E7C"/>
    <w:rsid w:val="32AF4C7D"/>
    <w:rsid w:val="35605C64"/>
    <w:rsid w:val="3B292590"/>
    <w:rsid w:val="3CDB70C0"/>
    <w:rsid w:val="3E6B27DB"/>
    <w:rsid w:val="43385250"/>
    <w:rsid w:val="4896A090"/>
    <w:rsid w:val="4A7E7E2D"/>
    <w:rsid w:val="564FEF73"/>
    <w:rsid w:val="581A02F5"/>
    <w:rsid w:val="5AC73828"/>
    <w:rsid w:val="61B4B0F7"/>
    <w:rsid w:val="640F50CD"/>
    <w:rsid w:val="6574CAD0"/>
    <w:rsid w:val="686A196B"/>
    <w:rsid w:val="6A984E65"/>
    <w:rsid w:val="6C98B3AC"/>
    <w:rsid w:val="6F504A0B"/>
    <w:rsid w:val="70987B18"/>
    <w:rsid w:val="7AC88AAB"/>
    <w:rsid w:val="7CFAD4FC"/>
    <w:rsid w:val="7D4C240A"/>
    <w:rsid w:val="7E230C16"/>
    <w:rsid w:val="7EB4F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hapeDefaults>
    <o:shapedefaults v:ext="edit" spidmax="43009"/>
    <o:shapelayout v:ext="edit">
      <o:idmap v:ext="edit" data="1"/>
    </o:shapelayout>
  </w:shapeDefaults>
  <w:decimalSymbol w:val="."/>
  <w:listSeparator w:val=","/>
  <w14:docId w14:val="58E0D132"/>
  <w15:docId w15:val="{0B194200-2B87-4C9D-8348-6E9E8726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D9"/>
    <w:rPr>
      <w:sz w:val="24"/>
      <w:szCs w:val="24"/>
    </w:rPr>
  </w:style>
  <w:style w:type="paragraph" w:styleId="Heading1">
    <w:name w:val="heading 1"/>
    <w:basedOn w:val="Normal"/>
    <w:next w:val="Normal"/>
    <w:link w:val="Heading1Char"/>
    <w:qFormat/>
    <w:pPr>
      <w:keepNext/>
      <w:tabs>
        <w:tab w:val="left" w:pos="7290"/>
        <w:tab w:val="left" w:pos="9360"/>
      </w:tabs>
      <w:ind w:left="72" w:right="-108"/>
      <w:outlineLvl w:val="0"/>
    </w:pPr>
    <w:rPr>
      <w:rFonts w:cs="Lucida Sans Unicode"/>
      <w:b/>
      <w:bCs/>
      <w:sz w:val="20"/>
    </w:rPr>
  </w:style>
  <w:style w:type="paragraph" w:styleId="Heading2">
    <w:name w:val="heading 2"/>
    <w:basedOn w:val="Normal"/>
    <w:next w:val="Normal"/>
    <w:qFormat/>
    <w:rsid w:val="006176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76DD"/>
    <w:pPr>
      <w:keepNext/>
      <w:spacing w:before="240" w:after="60"/>
      <w:outlineLvl w:val="2"/>
    </w:pPr>
    <w:rPr>
      <w:rFonts w:ascii="Arial" w:hAnsi="Arial" w:cs="Arial"/>
      <w:b/>
      <w:bCs/>
      <w:sz w:val="26"/>
      <w:szCs w:val="26"/>
    </w:rPr>
  </w:style>
  <w:style w:type="paragraph" w:styleId="Heading4">
    <w:name w:val="heading 4"/>
    <w:basedOn w:val="Normal"/>
    <w:next w:val="Normal"/>
    <w:qFormat/>
    <w:rsid w:val="006176DD"/>
    <w:pPr>
      <w:keepNext/>
      <w:spacing w:before="240" w:after="60"/>
      <w:outlineLvl w:val="3"/>
    </w:pPr>
    <w:rPr>
      <w:b/>
      <w:bCs/>
      <w:sz w:val="28"/>
      <w:szCs w:val="28"/>
    </w:rPr>
  </w:style>
  <w:style w:type="paragraph" w:styleId="Heading5">
    <w:name w:val="heading 5"/>
    <w:basedOn w:val="Normal"/>
    <w:next w:val="Normal"/>
    <w:link w:val="Heading5Char"/>
    <w:qFormat/>
    <w:pPr>
      <w:keepNext/>
      <w:widowControl w:val="0"/>
      <w:tabs>
        <w:tab w:val="left" w:pos="1440"/>
        <w:tab w:val="left" w:pos="2430"/>
        <w:tab w:val="left" w:pos="2880"/>
        <w:tab w:val="left" w:pos="5130"/>
        <w:tab w:val="left" w:pos="7920"/>
      </w:tabs>
      <w:autoSpaceDE w:val="0"/>
      <w:autoSpaceDN w:val="0"/>
      <w:adjustRightInd w:val="0"/>
      <w:outlineLvl w:val="4"/>
    </w:pPr>
    <w:rPr>
      <w:rFonts w:ascii="Arial" w:hAnsi="Arial"/>
      <w:b/>
      <w:bCs/>
      <w:sz w:val="20"/>
    </w:rPr>
  </w:style>
  <w:style w:type="paragraph" w:styleId="Heading6">
    <w:name w:val="heading 6"/>
    <w:basedOn w:val="Normal"/>
    <w:next w:val="Normal"/>
    <w:qFormat/>
    <w:rsid w:val="009131BB"/>
    <w:pPr>
      <w:spacing w:before="240" w:after="60"/>
      <w:outlineLvl w:val="5"/>
    </w:pPr>
    <w:rPr>
      <w:b/>
      <w:bCs/>
      <w:sz w:val="22"/>
      <w:szCs w:val="22"/>
    </w:rPr>
  </w:style>
  <w:style w:type="paragraph" w:styleId="Heading7">
    <w:name w:val="heading 7"/>
    <w:basedOn w:val="Normal"/>
    <w:next w:val="Normal"/>
    <w:qFormat/>
    <w:rsid w:val="006176DD"/>
    <w:pPr>
      <w:spacing w:before="240" w:after="60"/>
      <w:outlineLvl w:val="6"/>
    </w:pPr>
  </w:style>
  <w:style w:type="paragraph" w:styleId="Heading8">
    <w:name w:val="heading 8"/>
    <w:basedOn w:val="Normal"/>
    <w:next w:val="Normal"/>
    <w:link w:val="Heading8Char"/>
    <w:qFormat/>
    <w:rsid w:val="006176DD"/>
    <w:pPr>
      <w:spacing w:before="240" w:after="60"/>
      <w:outlineLvl w:val="7"/>
    </w:pPr>
    <w:rPr>
      <w:i/>
      <w:iCs/>
    </w:rPr>
  </w:style>
  <w:style w:type="paragraph" w:styleId="Heading9">
    <w:name w:val="heading 9"/>
    <w:basedOn w:val="Normal"/>
    <w:next w:val="Normal"/>
    <w:qFormat/>
    <w:rsid w:val="006176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tabs>
        <w:tab w:val="left" w:pos="1440"/>
        <w:tab w:val="left" w:pos="2430"/>
        <w:tab w:val="left" w:pos="2880"/>
        <w:tab w:val="left" w:pos="5130"/>
        <w:tab w:val="left" w:pos="7920"/>
      </w:tabs>
      <w:autoSpaceDE w:val="0"/>
      <w:autoSpaceDN w:val="0"/>
      <w:adjustRightInd w:val="0"/>
      <w:jc w:val="center"/>
    </w:pPr>
    <w:rPr>
      <w:rFonts w:ascii="Arial" w:hAnsi="Arial"/>
      <w:b/>
      <w:bCs/>
    </w:rPr>
  </w:style>
  <w:style w:type="paragraph" w:styleId="Title">
    <w:name w:val="Title"/>
    <w:basedOn w:val="Normal"/>
    <w:qFormat/>
    <w:pPr>
      <w:tabs>
        <w:tab w:val="left" w:pos="7290"/>
      </w:tabs>
      <w:jc w:val="center"/>
    </w:pPr>
    <w:rPr>
      <w:rFonts w:ascii="Lucida Sans Unicode" w:hAnsi="Lucida Sans Unicode" w:cs="Lucida Sans Unicode"/>
      <w:b/>
      <w:bCs/>
      <w:sz w:val="20"/>
    </w:rPr>
  </w:style>
  <w:style w:type="paragraph" w:customStyle="1" w:styleId="VERTICALCENTEREDHEADING">
    <w:name w:val="VERTICAL CENTERED HEADING"/>
    <w:basedOn w:val="Normal"/>
    <w:pPr>
      <w:widowControl w:val="0"/>
      <w:autoSpaceDE w:val="0"/>
      <w:autoSpaceDN w:val="0"/>
      <w:adjustRightInd w:val="0"/>
      <w:jc w:val="center"/>
    </w:pPr>
    <w:rPr>
      <w:rFonts w:ascii="Lucida Sans Unicode" w:hAnsi="Lucida Sans Unicode" w:cs="Lucida Sans Unicode"/>
      <w:b/>
      <w:bCs/>
      <w:sz w:val="44"/>
    </w:rPr>
  </w:style>
  <w:style w:type="paragraph" w:styleId="BodyText2">
    <w:name w:val="Body Text 2"/>
    <w:basedOn w:val="Normal"/>
    <w:link w:val="BodyText2Char"/>
    <w:pPr>
      <w:tabs>
        <w:tab w:val="left" w:pos="9360"/>
      </w:tabs>
    </w:pPr>
    <w:rPr>
      <w:rFonts w:ascii="Lucida Sans Unicode" w:hAnsi="Lucida Sans Unicode" w:cs="Lucida Sans Unicode"/>
      <w:b/>
      <w:bCs/>
      <w:sz w:val="20"/>
    </w:rPr>
  </w:style>
  <w:style w:type="paragraph" w:styleId="Subtitle">
    <w:name w:val="Subtitle"/>
    <w:basedOn w:val="Normal"/>
    <w:qFormat/>
    <w:pPr>
      <w:tabs>
        <w:tab w:val="left" w:pos="7110"/>
        <w:tab w:val="left" w:pos="7290"/>
        <w:tab w:val="left" w:pos="7470"/>
      </w:tabs>
      <w:ind w:left="-720"/>
      <w:jc w:val="right"/>
    </w:pPr>
    <w:rPr>
      <w:rFonts w:cs="Lucida Sans Unicode"/>
      <w:b/>
      <w:bCs/>
      <w:sz w:val="22"/>
    </w:rPr>
  </w:style>
  <w:style w:type="paragraph" w:styleId="BodyTextIndent">
    <w:name w:val="Body Text Indent"/>
    <w:basedOn w:val="Normal"/>
    <w:rsid w:val="006176DD"/>
    <w:pPr>
      <w:spacing w:after="120"/>
      <w:ind w:left="360"/>
    </w:pPr>
  </w:style>
  <w:style w:type="paragraph" w:styleId="BodyTextIndent2">
    <w:name w:val="Body Text Indent 2"/>
    <w:basedOn w:val="Normal"/>
    <w:rsid w:val="006176DD"/>
    <w:pPr>
      <w:spacing w:after="120" w:line="480" w:lineRule="auto"/>
      <w:ind w:left="360"/>
    </w:pPr>
  </w:style>
  <w:style w:type="paragraph" w:styleId="BodyTextIndent3">
    <w:name w:val="Body Text Indent 3"/>
    <w:basedOn w:val="Normal"/>
    <w:rsid w:val="006176DD"/>
    <w:pPr>
      <w:spacing w:after="120"/>
      <w:ind w:left="360"/>
    </w:pPr>
    <w:rPr>
      <w:sz w:val="16"/>
      <w:szCs w:val="16"/>
    </w:rPr>
  </w:style>
  <w:style w:type="paragraph" w:styleId="BodyText3">
    <w:name w:val="Body Text 3"/>
    <w:basedOn w:val="Normal"/>
    <w:rsid w:val="006176DD"/>
    <w:pPr>
      <w:spacing w:after="120"/>
    </w:pPr>
    <w:rPr>
      <w:sz w:val="16"/>
      <w:szCs w:val="16"/>
    </w:rPr>
  </w:style>
  <w:style w:type="paragraph" w:styleId="Header">
    <w:name w:val="header"/>
    <w:basedOn w:val="Normal"/>
    <w:link w:val="HeaderChar"/>
    <w:rsid w:val="006176DD"/>
    <w:pPr>
      <w:widowControl w:val="0"/>
      <w:tabs>
        <w:tab w:val="center" w:pos="4320"/>
        <w:tab w:val="right" w:pos="8640"/>
      </w:tabs>
      <w:autoSpaceDE w:val="0"/>
      <w:autoSpaceDN w:val="0"/>
      <w:adjustRightInd w:val="0"/>
    </w:pPr>
    <w:rPr>
      <w:rFonts w:ascii="Courier" w:hAnsi="Courier"/>
      <w:sz w:val="20"/>
    </w:rPr>
  </w:style>
  <w:style w:type="paragraph" w:customStyle="1" w:styleId="BodyText21">
    <w:name w:val="Body Text 21"/>
    <w:basedOn w:val="Normal"/>
    <w:rsid w:val="006176DD"/>
    <w:pPr>
      <w:autoSpaceDE w:val="0"/>
      <w:autoSpaceDN w:val="0"/>
      <w:adjustRightInd w:val="0"/>
    </w:pPr>
    <w:rPr>
      <w:sz w:val="22"/>
      <w:szCs w:val="22"/>
    </w:rPr>
  </w:style>
  <w:style w:type="paragraph" w:customStyle="1" w:styleId="Quicka">
    <w:name w:val="Quick a)"/>
    <w:rsid w:val="006176DD"/>
    <w:pPr>
      <w:autoSpaceDE w:val="0"/>
      <w:autoSpaceDN w:val="0"/>
      <w:adjustRightInd w:val="0"/>
      <w:ind w:left="-1440"/>
    </w:pPr>
    <w:rPr>
      <w:szCs w:val="24"/>
    </w:rPr>
  </w:style>
  <w:style w:type="paragraph" w:styleId="BlockText">
    <w:name w:val="Block Text"/>
    <w:basedOn w:val="Normal"/>
    <w:rsid w:val="006176DD"/>
    <w:pPr>
      <w:widowControl w:val="0"/>
      <w:autoSpaceDE w:val="0"/>
      <w:autoSpaceDN w:val="0"/>
      <w:adjustRightInd w:val="0"/>
      <w:ind w:left="360" w:right="-180"/>
    </w:pPr>
    <w:rPr>
      <w:rFonts w:ascii="Arial" w:hAnsi="Arial" w:cs="Arial"/>
      <w:sz w:val="22"/>
      <w:szCs w:val="22"/>
    </w:rPr>
  </w:style>
  <w:style w:type="paragraph" w:styleId="Footer">
    <w:name w:val="footer"/>
    <w:basedOn w:val="Normal"/>
    <w:link w:val="FooterChar"/>
    <w:rsid w:val="00B47406"/>
    <w:pPr>
      <w:tabs>
        <w:tab w:val="center" w:pos="4320"/>
        <w:tab w:val="right" w:pos="8640"/>
      </w:tabs>
    </w:pPr>
    <w:rPr>
      <w:sz w:val="20"/>
      <w:szCs w:val="20"/>
    </w:rPr>
  </w:style>
  <w:style w:type="character" w:styleId="PageNumber">
    <w:name w:val="page number"/>
    <w:basedOn w:val="DefaultParagraphFont"/>
    <w:rsid w:val="00B47406"/>
  </w:style>
  <w:style w:type="paragraph" w:styleId="TOC1">
    <w:name w:val="toc 1"/>
    <w:basedOn w:val="Normal"/>
    <w:next w:val="Normal"/>
    <w:autoRedefine/>
    <w:semiHidden/>
    <w:rsid w:val="00B47406"/>
    <w:pPr>
      <w:tabs>
        <w:tab w:val="right" w:leader="dot" w:pos="9350"/>
      </w:tabs>
      <w:spacing w:before="240"/>
      <w:jc w:val="center"/>
    </w:pPr>
    <w:rPr>
      <w:rFonts w:ascii="Arial" w:hAnsi="Arial"/>
      <w:caps/>
      <w:noProof/>
      <w:szCs w:val="28"/>
    </w:rPr>
  </w:style>
  <w:style w:type="character" w:styleId="Hyperlink">
    <w:name w:val="Hyperlink"/>
    <w:rsid w:val="00B47406"/>
    <w:rPr>
      <w:color w:val="0000FF"/>
      <w:u w:val="single"/>
    </w:rPr>
  </w:style>
  <w:style w:type="paragraph" w:customStyle="1" w:styleId="Style0">
    <w:name w:val="Style0"/>
    <w:rsid w:val="00873132"/>
    <w:rPr>
      <w:rFonts w:ascii="Arial" w:hAnsi="Arial"/>
      <w:snapToGrid w:val="0"/>
      <w:sz w:val="24"/>
    </w:rPr>
  </w:style>
  <w:style w:type="paragraph" w:styleId="BalloonText">
    <w:name w:val="Balloon Text"/>
    <w:basedOn w:val="Normal"/>
    <w:semiHidden/>
    <w:rsid w:val="00AB430F"/>
    <w:rPr>
      <w:rFonts w:ascii="Tahoma" w:hAnsi="Tahoma" w:cs="Tahoma"/>
      <w:sz w:val="16"/>
      <w:szCs w:val="16"/>
    </w:rPr>
  </w:style>
  <w:style w:type="character" w:styleId="CommentReference">
    <w:name w:val="annotation reference"/>
    <w:uiPriority w:val="99"/>
    <w:semiHidden/>
    <w:rsid w:val="00E34BEF"/>
    <w:rPr>
      <w:sz w:val="16"/>
      <w:szCs w:val="16"/>
    </w:rPr>
  </w:style>
  <w:style w:type="paragraph" w:styleId="CommentText">
    <w:name w:val="annotation text"/>
    <w:basedOn w:val="Normal"/>
    <w:link w:val="CommentTextChar"/>
    <w:semiHidden/>
    <w:rsid w:val="00E34BEF"/>
    <w:rPr>
      <w:sz w:val="20"/>
      <w:szCs w:val="20"/>
    </w:rPr>
  </w:style>
  <w:style w:type="paragraph" w:styleId="CommentSubject">
    <w:name w:val="annotation subject"/>
    <w:basedOn w:val="CommentText"/>
    <w:next w:val="CommentText"/>
    <w:semiHidden/>
    <w:rsid w:val="00E34BEF"/>
    <w:rPr>
      <w:b/>
      <w:bCs/>
    </w:rPr>
  </w:style>
  <w:style w:type="paragraph" w:customStyle="1" w:styleId="wfxRecipient">
    <w:name w:val="wfxRecipient"/>
    <w:basedOn w:val="Normal"/>
    <w:rsid w:val="001B55D5"/>
    <w:pPr>
      <w:widowControl w:val="0"/>
    </w:pPr>
    <w:rPr>
      <w:snapToGrid w:val="0"/>
      <w:szCs w:val="20"/>
    </w:rPr>
  </w:style>
  <w:style w:type="paragraph" w:styleId="ListParagraph">
    <w:name w:val="List Paragraph"/>
    <w:basedOn w:val="Normal"/>
    <w:uiPriority w:val="34"/>
    <w:qFormat/>
    <w:rsid w:val="006A7E49"/>
    <w:pPr>
      <w:ind w:left="720"/>
      <w:contextualSpacing/>
    </w:pPr>
  </w:style>
  <w:style w:type="paragraph" w:customStyle="1" w:styleId="OmniPage13">
    <w:name w:val="OmniPage #13"/>
    <w:basedOn w:val="Normal"/>
    <w:rsid w:val="00CD66AB"/>
    <w:pPr>
      <w:widowControl w:val="0"/>
      <w:tabs>
        <w:tab w:val="left" w:pos="54"/>
        <w:tab w:val="right" w:pos="7232"/>
      </w:tabs>
      <w:spacing w:line="258" w:lineRule="atLeast"/>
      <w:ind w:left="50" w:right="50"/>
    </w:pPr>
    <w:rPr>
      <w:rFonts w:ascii="Arial" w:hAnsi="Arial"/>
      <w:sz w:val="20"/>
      <w:szCs w:val="20"/>
    </w:rPr>
  </w:style>
  <w:style w:type="table" w:styleId="TableGrid">
    <w:name w:val="Table Grid"/>
    <w:basedOn w:val="TableNormal"/>
    <w:rsid w:val="00060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8C192A"/>
    <w:rPr>
      <w:rFonts w:ascii="Lucida Sans Unicode" w:hAnsi="Lucida Sans Unicode" w:cs="Lucida Sans Unicode"/>
      <w:b/>
      <w:bCs/>
      <w:szCs w:val="24"/>
    </w:rPr>
  </w:style>
  <w:style w:type="paragraph" w:styleId="Revision">
    <w:name w:val="Revision"/>
    <w:hidden/>
    <w:uiPriority w:val="99"/>
    <w:semiHidden/>
    <w:rsid w:val="008F22F4"/>
    <w:rPr>
      <w:sz w:val="24"/>
      <w:szCs w:val="24"/>
    </w:rPr>
  </w:style>
  <w:style w:type="paragraph" w:customStyle="1" w:styleId="Default">
    <w:name w:val="Default"/>
    <w:rsid w:val="00211509"/>
    <w:pPr>
      <w:autoSpaceDE w:val="0"/>
      <w:autoSpaceDN w:val="0"/>
      <w:adjustRightInd w:val="0"/>
    </w:pPr>
    <w:rPr>
      <w:color w:val="000000"/>
      <w:sz w:val="24"/>
      <w:szCs w:val="24"/>
    </w:rPr>
  </w:style>
  <w:style w:type="character" w:customStyle="1" w:styleId="HeaderChar">
    <w:name w:val="Header Char"/>
    <w:basedOn w:val="DefaultParagraphFont"/>
    <w:link w:val="Header"/>
    <w:rsid w:val="00CE5F7C"/>
    <w:rPr>
      <w:rFonts w:ascii="Courier" w:hAnsi="Courier"/>
      <w:szCs w:val="24"/>
    </w:rPr>
  </w:style>
  <w:style w:type="character" w:customStyle="1" w:styleId="BodyTextChar">
    <w:name w:val="Body Text Char"/>
    <w:basedOn w:val="DefaultParagraphFont"/>
    <w:link w:val="BodyText"/>
    <w:rsid w:val="008E39ED"/>
    <w:rPr>
      <w:rFonts w:ascii="Arial" w:hAnsi="Arial"/>
      <w:b/>
      <w:bCs/>
      <w:sz w:val="24"/>
      <w:szCs w:val="24"/>
    </w:rPr>
  </w:style>
  <w:style w:type="character" w:customStyle="1" w:styleId="Heading1Char">
    <w:name w:val="Heading 1 Char"/>
    <w:basedOn w:val="DefaultParagraphFont"/>
    <w:link w:val="Heading1"/>
    <w:rsid w:val="005522D6"/>
    <w:rPr>
      <w:rFonts w:cs="Lucida Sans Unicode"/>
      <w:b/>
      <w:bCs/>
      <w:szCs w:val="24"/>
    </w:rPr>
  </w:style>
  <w:style w:type="character" w:customStyle="1" w:styleId="Heading5Char">
    <w:name w:val="Heading 5 Char"/>
    <w:basedOn w:val="DefaultParagraphFont"/>
    <w:link w:val="Heading5"/>
    <w:rsid w:val="005522D6"/>
    <w:rPr>
      <w:rFonts w:ascii="Arial" w:hAnsi="Arial"/>
      <w:b/>
      <w:bCs/>
      <w:szCs w:val="24"/>
    </w:rPr>
  </w:style>
  <w:style w:type="character" w:customStyle="1" w:styleId="Heading8Char">
    <w:name w:val="Heading 8 Char"/>
    <w:basedOn w:val="DefaultParagraphFont"/>
    <w:link w:val="Heading8"/>
    <w:rsid w:val="005522D6"/>
    <w:rPr>
      <w:i/>
      <w:iCs/>
      <w:sz w:val="24"/>
      <w:szCs w:val="24"/>
    </w:rPr>
  </w:style>
  <w:style w:type="character" w:customStyle="1" w:styleId="FooterChar">
    <w:name w:val="Footer Char"/>
    <w:basedOn w:val="DefaultParagraphFont"/>
    <w:link w:val="Footer"/>
    <w:rsid w:val="005522D6"/>
  </w:style>
  <w:style w:type="character" w:customStyle="1" w:styleId="CommentTextChar">
    <w:name w:val="Comment Text Char"/>
    <w:basedOn w:val="DefaultParagraphFont"/>
    <w:link w:val="CommentText"/>
    <w:semiHidden/>
    <w:rsid w:val="0055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379">
      <w:bodyDiv w:val="1"/>
      <w:marLeft w:val="0"/>
      <w:marRight w:val="0"/>
      <w:marTop w:val="0"/>
      <w:marBottom w:val="0"/>
      <w:divBdr>
        <w:top w:val="none" w:sz="0" w:space="0" w:color="auto"/>
        <w:left w:val="none" w:sz="0" w:space="0" w:color="auto"/>
        <w:bottom w:val="none" w:sz="0" w:space="0" w:color="auto"/>
        <w:right w:val="none" w:sz="0" w:space="0" w:color="auto"/>
      </w:divBdr>
      <w:divsChild>
        <w:div w:id="1542205173">
          <w:marLeft w:val="1166"/>
          <w:marRight w:val="0"/>
          <w:marTop w:val="180"/>
          <w:marBottom w:val="0"/>
          <w:divBdr>
            <w:top w:val="none" w:sz="0" w:space="0" w:color="auto"/>
            <w:left w:val="none" w:sz="0" w:space="0" w:color="auto"/>
            <w:bottom w:val="none" w:sz="0" w:space="0" w:color="auto"/>
            <w:right w:val="none" w:sz="0" w:space="0" w:color="auto"/>
          </w:divBdr>
        </w:div>
      </w:divsChild>
    </w:div>
    <w:div w:id="278685969">
      <w:bodyDiv w:val="1"/>
      <w:marLeft w:val="0"/>
      <w:marRight w:val="0"/>
      <w:marTop w:val="0"/>
      <w:marBottom w:val="0"/>
      <w:divBdr>
        <w:top w:val="none" w:sz="0" w:space="0" w:color="auto"/>
        <w:left w:val="none" w:sz="0" w:space="0" w:color="auto"/>
        <w:bottom w:val="none" w:sz="0" w:space="0" w:color="auto"/>
        <w:right w:val="none" w:sz="0" w:space="0" w:color="auto"/>
      </w:divBdr>
      <w:divsChild>
        <w:div w:id="685248043">
          <w:marLeft w:val="1166"/>
          <w:marRight w:val="0"/>
          <w:marTop w:val="115"/>
          <w:marBottom w:val="0"/>
          <w:divBdr>
            <w:top w:val="none" w:sz="0" w:space="0" w:color="auto"/>
            <w:left w:val="none" w:sz="0" w:space="0" w:color="auto"/>
            <w:bottom w:val="none" w:sz="0" w:space="0" w:color="auto"/>
            <w:right w:val="none" w:sz="0" w:space="0" w:color="auto"/>
          </w:divBdr>
        </w:div>
        <w:div w:id="755595983">
          <w:marLeft w:val="547"/>
          <w:marRight w:val="0"/>
          <w:marTop w:val="115"/>
          <w:marBottom w:val="0"/>
          <w:divBdr>
            <w:top w:val="none" w:sz="0" w:space="0" w:color="auto"/>
            <w:left w:val="none" w:sz="0" w:space="0" w:color="auto"/>
            <w:bottom w:val="none" w:sz="0" w:space="0" w:color="auto"/>
            <w:right w:val="none" w:sz="0" w:space="0" w:color="auto"/>
          </w:divBdr>
        </w:div>
        <w:div w:id="831722351">
          <w:marLeft w:val="1166"/>
          <w:marRight w:val="0"/>
          <w:marTop w:val="115"/>
          <w:marBottom w:val="0"/>
          <w:divBdr>
            <w:top w:val="none" w:sz="0" w:space="0" w:color="auto"/>
            <w:left w:val="none" w:sz="0" w:space="0" w:color="auto"/>
            <w:bottom w:val="none" w:sz="0" w:space="0" w:color="auto"/>
            <w:right w:val="none" w:sz="0" w:space="0" w:color="auto"/>
          </w:divBdr>
        </w:div>
        <w:div w:id="854660892">
          <w:marLeft w:val="547"/>
          <w:marRight w:val="0"/>
          <w:marTop w:val="115"/>
          <w:marBottom w:val="0"/>
          <w:divBdr>
            <w:top w:val="none" w:sz="0" w:space="0" w:color="auto"/>
            <w:left w:val="none" w:sz="0" w:space="0" w:color="auto"/>
            <w:bottom w:val="none" w:sz="0" w:space="0" w:color="auto"/>
            <w:right w:val="none" w:sz="0" w:space="0" w:color="auto"/>
          </w:divBdr>
        </w:div>
        <w:div w:id="1063602452">
          <w:marLeft w:val="547"/>
          <w:marRight w:val="0"/>
          <w:marTop w:val="115"/>
          <w:marBottom w:val="0"/>
          <w:divBdr>
            <w:top w:val="none" w:sz="0" w:space="0" w:color="auto"/>
            <w:left w:val="none" w:sz="0" w:space="0" w:color="auto"/>
            <w:bottom w:val="none" w:sz="0" w:space="0" w:color="auto"/>
            <w:right w:val="none" w:sz="0" w:space="0" w:color="auto"/>
          </w:divBdr>
        </w:div>
        <w:div w:id="2114208071">
          <w:marLeft w:val="1166"/>
          <w:marRight w:val="0"/>
          <w:marTop w:val="115"/>
          <w:marBottom w:val="0"/>
          <w:divBdr>
            <w:top w:val="none" w:sz="0" w:space="0" w:color="auto"/>
            <w:left w:val="none" w:sz="0" w:space="0" w:color="auto"/>
            <w:bottom w:val="none" w:sz="0" w:space="0" w:color="auto"/>
            <w:right w:val="none" w:sz="0" w:space="0" w:color="auto"/>
          </w:divBdr>
        </w:div>
        <w:div w:id="2123378568">
          <w:marLeft w:val="547"/>
          <w:marRight w:val="0"/>
          <w:marTop w:val="115"/>
          <w:marBottom w:val="0"/>
          <w:divBdr>
            <w:top w:val="none" w:sz="0" w:space="0" w:color="auto"/>
            <w:left w:val="none" w:sz="0" w:space="0" w:color="auto"/>
            <w:bottom w:val="none" w:sz="0" w:space="0" w:color="auto"/>
            <w:right w:val="none" w:sz="0" w:space="0" w:color="auto"/>
          </w:divBdr>
        </w:div>
      </w:divsChild>
    </w:div>
    <w:div w:id="1236277573">
      <w:bodyDiv w:val="1"/>
      <w:marLeft w:val="0"/>
      <w:marRight w:val="0"/>
      <w:marTop w:val="0"/>
      <w:marBottom w:val="0"/>
      <w:divBdr>
        <w:top w:val="none" w:sz="0" w:space="0" w:color="auto"/>
        <w:left w:val="none" w:sz="0" w:space="0" w:color="auto"/>
        <w:bottom w:val="none" w:sz="0" w:space="0" w:color="auto"/>
        <w:right w:val="none" w:sz="0" w:space="0" w:color="auto"/>
      </w:divBdr>
    </w:div>
    <w:div w:id="1845700705">
      <w:bodyDiv w:val="1"/>
      <w:marLeft w:val="0"/>
      <w:marRight w:val="0"/>
      <w:marTop w:val="0"/>
      <w:marBottom w:val="0"/>
      <w:divBdr>
        <w:top w:val="none" w:sz="0" w:space="0" w:color="auto"/>
        <w:left w:val="none" w:sz="0" w:space="0" w:color="auto"/>
        <w:bottom w:val="none" w:sz="0" w:space="0" w:color="auto"/>
        <w:right w:val="none" w:sz="0" w:space="0" w:color="auto"/>
      </w:divBdr>
      <w:divsChild>
        <w:div w:id="7222885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nline.onetcenter.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files/documents/2018/05/29/03-101-2.pdf"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1" ma:contentTypeDescription="Create a new document." ma:contentTypeScope="" ma:versionID="b933adf3b4d1b5de4e887d7dbf9829b5">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17488b55a3069d63aa3e652666f3215b"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E471-3E9F-4C51-B562-E227BA644672}"/>
</file>

<file path=customXml/itemProps2.xml><?xml version="1.0" encoding="utf-8"?>
<ds:datastoreItem xmlns:ds="http://schemas.openxmlformats.org/officeDocument/2006/customXml" ds:itemID="{54827157-16C3-49D3-B611-2F5FE308E175}">
  <ds:schemaRefs>
    <ds:schemaRef ds:uri="704fe8ed-9af7-42bb-ab2d-7383d487533c"/>
    <ds:schemaRef ds:uri="http://purl.org/dc/terms/"/>
    <ds:schemaRef ds:uri="http://schemas.microsoft.com/office/2006/documentManagement/types"/>
    <ds:schemaRef ds:uri="http://purl.org/dc/dcmitype/"/>
    <ds:schemaRef ds:uri="http://www.w3.org/XML/1998/namespace"/>
    <ds:schemaRef ds:uri="69eef59b-4fb6-4551-80fa-880d5adf8c10"/>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189E896-4173-4B3E-B22F-0CDEEB28B47B}">
  <ds:schemaRefs>
    <ds:schemaRef ds:uri="http://schemas.microsoft.com/sharepoint/v3/contenttype/forms"/>
  </ds:schemaRefs>
</ds:datastoreItem>
</file>

<file path=customXml/itemProps4.xml><?xml version="1.0" encoding="utf-8"?>
<ds:datastoreItem xmlns:ds="http://schemas.openxmlformats.org/officeDocument/2006/customXml" ds:itemID="{D0CB8E90-5B8C-471D-81C4-DE28A36A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47</Pages>
  <Words>16644</Words>
  <Characters>96742</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MASTER AGREEMENT</vt:lpstr>
    </vt:vector>
  </TitlesOfParts>
  <Company>norwood etr</Company>
  <LinksUpToDate>false</LinksUpToDate>
  <CharactersWithSpaces>113160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dc:title>
  <dc:creator>cdani;strueman@rebhc.org</dc:creator>
  <cp:lastModifiedBy>Steve Trueman</cp:lastModifiedBy>
  <cp:revision>6</cp:revision>
  <cp:lastPrinted>2020-06-03T17:28:00Z</cp:lastPrinted>
  <dcterms:created xsi:type="dcterms:W3CDTF">2020-08-21T13:46:00Z</dcterms:created>
  <dcterms:modified xsi:type="dcterms:W3CDTF">2020-08-28T12:30:00Z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