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9219" w14:textId="77777777" w:rsidR="00486893" w:rsidRPr="00D86E5B" w:rsidRDefault="00486893" w:rsidP="00486893">
      <w:pPr>
        <w:jc w:val="center"/>
        <w:rPr>
          <w:rFonts w:asciiTheme="minorHAnsi" w:hAnsiTheme="minorHAnsi" w:cstheme="minorHAnsi"/>
          <w:b/>
          <w:u w:val="single"/>
        </w:rPr>
      </w:pPr>
      <w:r w:rsidRPr="00D86E5B">
        <w:rPr>
          <w:rFonts w:asciiTheme="minorHAnsi" w:hAnsiTheme="minorHAnsi" w:cstheme="minorHAnsi"/>
          <w:b/>
          <w:u w:val="single"/>
        </w:rPr>
        <w:t>JVSG</w:t>
      </w:r>
      <w:r w:rsidR="00C16676" w:rsidRPr="00D86E5B">
        <w:rPr>
          <w:rFonts w:asciiTheme="minorHAnsi" w:hAnsiTheme="minorHAnsi" w:cstheme="minorHAnsi"/>
          <w:b/>
          <w:u w:val="single"/>
        </w:rPr>
        <w:t>-SBE</w:t>
      </w:r>
      <w:r w:rsidRPr="00D86E5B">
        <w:rPr>
          <w:rFonts w:asciiTheme="minorHAnsi" w:hAnsiTheme="minorHAnsi" w:cstheme="minorHAnsi"/>
          <w:b/>
          <w:u w:val="single"/>
        </w:rPr>
        <w:t xml:space="preserve"> </w:t>
      </w:r>
      <w:r w:rsidR="00F24CDB" w:rsidRPr="00D86E5B">
        <w:rPr>
          <w:rFonts w:asciiTheme="minorHAnsi" w:hAnsiTheme="minorHAnsi" w:cstheme="minorHAnsi"/>
          <w:b/>
          <w:u w:val="single"/>
        </w:rPr>
        <w:t>ELIGIBILITY CHECKLIST</w:t>
      </w:r>
    </w:p>
    <w:p w14:paraId="1E52102B" w14:textId="77777777" w:rsidR="00486893" w:rsidRPr="00D86E5B" w:rsidRDefault="00486893" w:rsidP="00486893">
      <w:pPr>
        <w:jc w:val="center"/>
        <w:rPr>
          <w:rFonts w:asciiTheme="minorHAnsi" w:hAnsiTheme="minorHAnsi" w:cstheme="minorHAnsi"/>
          <w:sz w:val="16"/>
          <w:szCs w:val="16"/>
        </w:rPr>
      </w:pPr>
      <w:r w:rsidRPr="00D86E5B">
        <w:rPr>
          <w:rFonts w:asciiTheme="minorHAnsi" w:hAnsiTheme="minorHAnsi" w:cstheme="minorHAnsi"/>
          <w:sz w:val="16"/>
          <w:szCs w:val="16"/>
        </w:rPr>
        <w:t xml:space="preserve">(Rev: </w:t>
      </w:r>
      <w:r w:rsidR="002B2704" w:rsidRPr="00D86E5B">
        <w:rPr>
          <w:rFonts w:asciiTheme="minorHAnsi" w:hAnsiTheme="minorHAnsi" w:cstheme="minorHAnsi"/>
          <w:sz w:val="16"/>
          <w:szCs w:val="16"/>
        </w:rPr>
        <w:t>August 25, 2020</w:t>
      </w:r>
      <w:r w:rsidRPr="00D86E5B">
        <w:rPr>
          <w:rFonts w:asciiTheme="minorHAnsi" w:hAnsiTheme="minorHAnsi" w:cstheme="minorHAnsi"/>
          <w:sz w:val="16"/>
          <w:szCs w:val="16"/>
        </w:rPr>
        <w:t>)</w:t>
      </w:r>
    </w:p>
    <w:p w14:paraId="4A408DB6" w14:textId="72E3E6DE" w:rsidR="00486893" w:rsidRPr="00D86E5B" w:rsidRDefault="00E51F91" w:rsidP="00486893">
      <w:pPr>
        <w:rPr>
          <w:rFonts w:asciiTheme="minorHAnsi" w:hAnsiTheme="minorHAnsi" w:cstheme="minorHAnsi"/>
          <w:sz w:val="20"/>
          <w:szCs w:val="20"/>
        </w:rPr>
      </w:pPr>
      <w:r w:rsidRPr="00D86E5B">
        <w:rPr>
          <w:rFonts w:asciiTheme="minorHAnsi" w:hAnsiTheme="minorHAnsi" w:cstheme="minorHAnsi"/>
          <w:color w:val="C00000"/>
          <w:sz w:val="20"/>
          <w:szCs w:val="20"/>
        </w:rPr>
        <w:t>For</w:t>
      </w:r>
      <w:r w:rsidR="00486893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 conducting initial assessment </w:t>
      </w:r>
      <w:r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of </w:t>
      </w:r>
      <w:r w:rsidR="005A612A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those </w:t>
      </w:r>
      <w:r w:rsidR="00486893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who </w:t>
      </w:r>
      <w:r w:rsidR="005A612A" w:rsidRPr="00D86E5B">
        <w:rPr>
          <w:rFonts w:asciiTheme="minorHAnsi" w:hAnsiTheme="minorHAnsi" w:cstheme="minorHAnsi"/>
          <w:color w:val="C00000"/>
          <w:sz w:val="20"/>
          <w:szCs w:val="20"/>
        </w:rPr>
        <w:t>s</w:t>
      </w:r>
      <w:r w:rsidR="00486893" w:rsidRPr="00D86E5B">
        <w:rPr>
          <w:rFonts w:asciiTheme="minorHAnsi" w:hAnsiTheme="minorHAnsi" w:cstheme="minorHAnsi"/>
          <w:color w:val="C00000"/>
          <w:sz w:val="20"/>
          <w:szCs w:val="20"/>
        </w:rPr>
        <w:t>elf-identif</w:t>
      </w:r>
      <w:r w:rsidR="00543473" w:rsidRPr="00D86E5B">
        <w:rPr>
          <w:rFonts w:asciiTheme="minorHAnsi" w:hAnsiTheme="minorHAnsi" w:cstheme="minorHAnsi"/>
          <w:color w:val="C00000"/>
          <w:sz w:val="20"/>
          <w:szCs w:val="20"/>
        </w:rPr>
        <w:t>y</w:t>
      </w:r>
      <w:r w:rsidR="00486893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 as </w:t>
      </w:r>
      <w:r w:rsidR="00543473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a </w:t>
      </w:r>
      <w:r w:rsidR="00486893" w:rsidRPr="00D86E5B">
        <w:rPr>
          <w:rFonts w:asciiTheme="minorHAnsi" w:hAnsiTheme="minorHAnsi" w:cstheme="minorHAnsi"/>
          <w:color w:val="C00000"/>
          <w:sz w:val="20"/>
          <w:szCs w:val="20"/>
        </w:rPr>
        <w:t>Veteran. This form is to be completed by staff</w:t>
      </w:r>
      <w:r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, </w:t>
      </w:r>
      <w:r w:rsidR="00486893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not the Veteran. </w:t>
      </w:r>
      <w:r w:rsidR="00543473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="00033574" w:rsidRPr="00D86E5B">
        <w:rPr>
          <w:rFonts w:asciiTheme="minorHAnsi" w:hAnsiTheme="minorHAnsi" w:cstheme="minorHAnsi"/>
          <w:color w:val="C00000"/>
          <w:sz w:val="20"/>
          <w:szCs w:val="20"/>
        </w:rPr>
        <w:t xml:space="preserve">       </w:t>
      </w:r>
      <w:r w:rsidR="00543473" w:rsidRPr="00ED4DC4">
        <w:rPr>
          <w:rFonts w:asciiTheme="minorHAnsi" w:hAnsiTheme="minorHAnsi" w:cstheme="minorHAnsi"/>
          <w:b/>
          <w:bCs/>
        </w:rPr>
        <w:t>C</w:t>
      </w:r>
      <w:r w:rsidR="00543473" w:rsidRPr="00D86E5B">
        <w:rPr>
          <w:rFonts w:asciiTheme="minorHAnsi" w:hAnsiTheme="minorHAnsi" w:cstheme="minorHAnsi"/>
          <w:b/>
        </w:rPr>
        <w:t>heck only those boxes that apply</w:t>
      </w:r>
      <w:r w:rsidR="00486893" w:rsidRPr="00D86E5B">
        <w:rPr>
          <w:rFonts w:asciiTheme="minorHAnsi" w:hAnsiTheme="minorHAnsi" w:cstheme="minorHAns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194"/>
      </w:tblGrid>
      <w:tr w:rsidR="00486893" w:rsidRPr="00D86E5B" w14:paraId="50E0381B" w14:textId="77777777" w:rsidTr="00323436">
        <w:trPr>
          <w:trHeight w:val="907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9047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>Section I: BASIC JVSG ELIGIBILITY</w:t>
            </w:r>
          </w:p>
          <w:p w14:paraId="5ED71364" w14:textId="77777777" w:rsidR="00033574" w:rsidRPr="00D86E5B" w:rsidRDefault="00190691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FORMER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ACTIVE DUTY, REGULAR MEMBER OF THE ARMED FORCES:</w:t>
            </w:r>
          </w:p>
          <w:p w14:paraId="62815BBB" w14:textId="77777777" w:rsidR="004B66C6" w:rsidRPr="00D86E5B" w:rsidRDefault="00C208F7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Did you s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erve on active duty for more than 180 days (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ther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han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for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raining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),</w:t>
            </w:r>
          </w:p>
          <w:p w14:paraId="403FF73F" w14:textId="06733B15" w:rsidR="00C208F7" w:rsidRPr="00D86E5B" w:rsidRDefault="004B66C6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</w:p>
          <w:p w14:paraId="765FC50F" w14:textId="77777777" w:rsidR="001C0710" w:rsidRPr="00D86E5B" w:rsidRDefault="00C208F7" w:rsidP="006B54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ditions other than Dishonorable?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C675F5D" w14:textId="77777777" w:rsidR="00C208F7" w:rsidRPr="00ED4DC4" w:rsidRDefault="004B66C6" w:rsidP="001C0710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 -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4D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-</w:t>
            </w:r>
          </w:p>
          <w:p w14:paraId="51506051" w14:textId="77777777" w:rsidR="00797BDA" w:rsidRPr="00D86E5B" w:rsidRDefault="00C208F7" w:rsidP="00797B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from active duty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because of a service-connected disability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4B66C6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4871909" w14:textId="0DAE4B54" w:rsidR="00C208F7" w:rsidRPr="00D86E5B" w:rsidRDefault="00797BDA" w:rsidP="00797BD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martTag w:uri="urn:schemas-microsoft-com:office:smarttags" w:element="stockticker">
              <w:r w:rsidR="004B66C6"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lang w:eastAsia="en-US"/>
                </w:rPr>
                <w:t>AND</w:t>
              </w:r>
            </w:smartTag>
          </w:p>
          <w:p w14:paraId="60B4CD92" w14:textId="728C9FEB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4441543E" w14:textId="77777777" w:rsidR="00033574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NATIONAL GUARD </w:t>
            </w:r>
            <w:r w:rsidR="00EA324A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RESERVES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5BA5D202" w14:textId="7452F464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were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mobilized for Active Duty (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other than training)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serve:</w:t>
            </w:r>
          </w:p>
          <w:p w14:paraId="7A78FFEE" w14:textId="37AF191F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□ 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uring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period of war,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</w:p>
          <w:p w14:paraId="6127C9FF" w14:textId="53638D6E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participate</w:t>
            </w:r>
            <w:r w:rsidR="000313D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in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campaign or expedition for which a campaign or expeditionary medal is authorized, </w:t>
            </w:r>
            <w:smartTag w:uri="urn:schemas-microsoft-com:office:smarttags" w:element="stockticker">
              <w:r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u w:val="single"/>
                  <w:lang w:eastAsia="en-US"/>
                </w:rPr>
                <w:t>AND</w:t>
              </w:r>
            </w:smartTag>
          </w:p>
          <w:p w14:paraId="57DA1142" w14:textId="2D35A6A1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0A86D23A" w14:textId="66B98E0F" w:rsidR="00033574" w:rsidRPr="00D86E5B" w:rsidRDefault="004F7348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ARE YOU THE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SPOUSE OF</w:t>
            </w:r>
          </w:p>
          <w:p w14:paraId="6F2D5580" w14:textId="0CF5013E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died of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service connected disability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30A1C890" w14:textId="2E3D6770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an active duty service member who is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currently listed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as either Missing in Action (MIA), captured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detained/interned for more than 90 days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2E235BAB" w14:textId="64E7608A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100%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disabled Veteran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 determined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the V.A.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1C771DFD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 Veteran who had a 100% service connected disability at time of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his/her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death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661423E6" w14:textId="13C3E99E" w:rsidR="00C208F7" w:rsidRPr="00D86E5B" w:rsidRDefault="00323436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IF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ELIGIBLE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HERE,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SPOUSE MUST </w:t>
            </w:r>
            <w:r w:rsidR="004E7FA5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ALSO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HAVE </w:t>
            </w:r>
            <w:r w:rsidR="00E51F91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AT LEAST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ONE QUALIFYING SBE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IN THE NEXT COLUMN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NOTE: Only 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can have a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disability –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cannot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7761906" w14:textId="5DE5FCE2" w:rsidR="00486893" w:rsidRPr="00D86E5B" w:rsidRDefault="004F7348" w:rsidP="000C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 is removed from P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riority of Services eligibility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upon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receipt of a revised disability rating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on the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Veteran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upon divorce.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837" w14:textId="77777777" w:rsidR="00486893" w:rsidRPr="00D86E5B" w:rsidRDefault="003B7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S</w:t>
            </w:r>
            <w:r w:rsidR="00486893" w:rsidRPr="00D86E5B">
              <w:rPr>
                <w:rFonts w:asciiTheme="minorHAnsi" w:hAnsiTheme="minorHAnsi" w:cstheme="minorHAnsi"/>
                <w:b/>
              </w:rPr>
              <w:t>ection II:</w:t>
            </w:r>
            <w:r w:rsidR="00486893" w:rsidRPr="00D86E5B">
              <w:rPr>
                <w:rFonts w:asciiTheme="minorHAnsi" w:hAnsiTheme="minorHAnsi" w:cstheme="minorHAnsi"/>
              </w:rPr>
              <w:t xml:space="preserve"> </w:t>
            </w:r>
            <w:r w:rsidR="00C208F7" w:rsidRPr="00D86E5B">
              <w:rPr>
                <w:rFonts w:asciiTheme="minorHAnsi" w:hAnsiTheme="minorHAnsi" w:cstheme="minorHAnsi"/>
                <w:b/>
              </w:rPr>
              <w:t>SIGNIFICANT BARRIERS TO EMPLOYMENT (SBE)</w:t>
            </w:r>
          </w:p>
          <w:p w14:paraId="672A665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9CEF1" w14:textId="77777777" w:rsidR="00486893" w:rsidRPr="00D86E5B" w:rsidRDefault="0009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service connected disability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rating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486893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10% - 100%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by the V.A.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2D817F" w14:textId="16D707B3" w:rsidR="00873083" w:rsidRPr="00D86E5B" w:rsidRDefault="004F53FF">
            <w:pPr>
              <w:rPr>
                <w:rFonts w:asciiTheme="minorHAnsi" w:hAnsiTheme="minorHAnsi" w:cstheme="minorHAnsi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- OR -</w:t>
            </w:r>
          </w:p>
          <w:p w14:paraId="232132D0" w14:textId="2C1CC0A5" w:rsidR="00873083" w:rsidRPr="00D86E5B" w:rsidRDefault="00873083" w:rsidP="00873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pending claim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with the V.A. for a service connected disability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37501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EBAF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5667AD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omeless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risk of homelessness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fleeing or attempting to flee</w:t>
            </w:r>
            <w:r w:rsidR="00190691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domestic/dating violence, sexual assault, stalking or other dangerous or life threatening condition in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current housing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situation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no other residence and lack the resources to obtain permanent housing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DAB6C7B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55BF2" w14:textId="6617464B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leave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military service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ithin the </w:t>
            </w:r>
            <w:r w:rsidR="0057782C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previous 12 months </w:t>
            </w:r>
            <w:smartTag w:uri="urn:schemas-microsoft-com:office:smarttags" w:element="stockticker">
              <w:r w:rsidRPr="00D86E5B">
                <w:rPr>
                  <w:rFonts w:asciiTheme="minorHAnsi" w:hAnsiTheme="minorHAnsi" w:cstheme="minorHAnsi"/>
                  <w:b/>
                  <w:u w:val="single"/>
                </w:rPr>
                <w:t>AND</w:t>
              </w:r>
            </w:smartTag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823470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been unemployed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 27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 more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weeks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(cumulative) within the past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year?</w:t>
            </w:r>
          </w:p>
          <w:p w14:paraId="02EB378F" w14:textId="77777777" w:rsidR="00117EAB" w:rsidRPr="00D86E5B" w:rsidRDefault="00117EAB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BA35" w14:textId="77777777" w:rsidR="00B54759" w:rsidRPr="00D86E5B" w:rsidRDefault="00486893" w:rsidP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 you been</w:t>
            </w:r>
            <w:r w:rsidR="003E118D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subject to any stage of the criminal justice system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54759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overcoming barriers resulting from a record of arrest or conviction?</w:t>
            </w:r>
          </w:p>
          <w:p w14:paraId="79501EAD" w14:textId="77777777" w:rsidR="00F62AE2" w:rsidRDefault="00F62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3F52B" w14:textId="05FB9C3B" w:rsidR="00486893" w:rsidRPr="00D86E5B" w:rsidRDefault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lacking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High School Diploma or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GED (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>Hi-Set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  <w:p w14:paraId="6A05A80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CE0E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Low income: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(see chart on reverse side)</w:t>
            </w:r>
          </w:p>
          <w:p w14:paraId="5A39BB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3093E" w14:textId="77777777" w:rsidR="002A47E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MOSES or Job Quest: Economically Disadvantaged field (answered “Yes”)</w:t>
            </w:r>
          </w:p>
          <w:p w14:paraId="0ECEF49B" w14:textId="77777777" w:rsidR="00486893" w:rsidRPr="00D86E5B" w:rsidRDefault="00486893" w:rsidP="002A47E3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- OR –</w:t>
            </w:r>
          </w:p>
          <w:p w14:paraId="419E9F2F" w14:textId="77777777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>are you r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eceiving Chapter 115 benefits from a M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Service Officer?</w:t>
            </w:r>
          </w:p>
          <w:p w14:paraId="41C8F39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909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b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etween the ages of 18 – 24</w:t>
            </w:r>
            <w:r w:rsidR="00474A93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2A3D3EC" w14:textId="77777777" w:rsidR="002A47E3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14241" w14:textId="0D5BF11F" w:rsidR="000817FE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Did you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in Vietnam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>February 28, 1961 to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May 7, 1975? </w:t>
            </w:r>
            <w:r w:rsidR="000817FE" w:rsidRPr="00D86E5B">
              <w:rPr>
                <w:rFonts w:asciiTheme="minorHAnsi" w:hAnsiTheme="minorHAnsi" w:cstheme="minorHAnsi"/>
                <w:b/>
              </w:rPr>
              <w:t>- OR –</w:t>
            </w:r>
            <w:r w:rsidR="00ED7F1B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on active duty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(other than for training)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August 4, 1964 to May 7, 1975?</w:t>
            </w:r>
          </w:p>
          <w:p w14:paraId="0D0B940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DA508" w14:textId="3C5440F4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Transitioning Service Member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identified as being in need of intensive services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; who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met career readiness standards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(indicated on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>DD form 2958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or referred to career center),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7106" w:rsidRPr="00D86E5B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between the ages of 18-24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, or who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involuntarily separated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the Armed Forces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because of a reduction in force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7B00A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89AC6" w14:textId="77777777" w:rsidR="00486893" w:rsidRPr="00D86E5B" w:rsidRDefault="00486893" w:rsidP="0003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Wounded Warrior in military treatment facilities (and their family caregivers)</w:t>
            </w:r>
          </w:p>
        </w:tc>
      </w:tr>
    </w:tbl>
    <w:p w14:paraId="60061E4C" w14:textId="77777777" w:rsidR="00293441" w:rsidRPr="00D86E5B" w:rsidRDefault="00293441" w:rsidP="00D7323B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2E402A71" w14:textId="1B3DDBD9" w:rsidR="00A77F0F" w:rsidRPr="00D86E5B" w:rsidRDefault="00315EB7">
      <w:pPr>
        <w:rPr>
          <w:rFonts w:asciiTheme="minorHAnsi" w:hAnsiTheme="minorHAnsi" w:cstheme="minorHAnsi"/>
          <w:sz w:val="22"/>
          <w:szCs w:val="22"/>
        </w:rPr>
      </w:pPr>
      <w:r w:rsidRPr="00D86E5B">
        <w:rPr>
          <w:rFonts w:asciiTheme="minorHAnsi" w:hAnsiTheme="minorHAnsi" w:cstheme="minorHAnsi"/>
          <w:sz w:val="22"/>
          <w:szCs w:val="22"/>
        </w:rPr>
        <w:t>NAME</w:t>
      </w:r>
      <w:r w:rsidR="00486893" w:rsidRPr="00D86E5B">
        <w:rPr>
          <w:rFonts w:asciiTheme="minorHAnsi" w:hAnsiTheme="minorHAnsi" w:cstheme="minorHAnsi"/>
          <w:sz w:val="22"/>
          <w:szCs w:val="22"/>
        </w:rPr>
        <w:t>:</w:t>
      </w:r>
      <w:r w:rsidR="00F62AE2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</w:t>
      </w:r>
      <w:r w:rsidRPr="00D86E5B">
        <w:rPr>
          <w:rFonts w:asciiTheme="minorHAnsi" w:hAnsiTheme="minorHAnsi" w:cstheme="minorHAnsi"/>
          <w:sz w:val="22"/>
          <w:szCs w:val="22"/>
        </w:rPr>
        <w:t>_____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</w:t>
      </w:r>
      <w:r w:rsidR="004F53F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</w:t>
      </w:r>
      <w:r w:rsidR="00A77F0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  MOSES ID: _____</w:t>
      </w:r>
      <w:r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  Ref</w:t>
      </w:r>
      <w:r w:rsidR="00770CDB" w:rsidRPr="00D86E5B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By: __________  Appointment Date/Time: ___</w:t>
      </w:r>
      <w:r w:rsidR="00770CDB" w:rsidRPr="00D86E5B">
        <w:rPr>
          <w:rFonts w:asciiTheme="minorHAnsi" w:hAnsiTheme="minorHAnsi" w:cstheme="minorHAnsi"/>
          <w:sz w:val="22"/>
          <w:szCs w:val="22"/>
        </w:rPr>
        <w:t>____</w:t>
      </w:r>
      <w:r w:rsidRPr="00D86E5B">
        <w:rPr>
          <w:rFonts w:asciiTheme="minorHAnsi" w:hAnsiTheme="minorHAnsi" w:cstheme="minorHAnsi"/>
          <w:sz w:val="22"/>
          <w:szCs w:val="22"/>
        </w:rPr>
        <w:t>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________________</w:t>
      </w:r>
    </w:p>
    <w:p w14:paraId="44EAFD9C" w14:textId="77777777" w:rsidR="00315EB7" w:rsidRPr="00D86E5B" w:rsidRDefault="00315EB7">
      <w:pPr>
        <w:rPr>
          <w:rFonts w:asciiTheme="minorHAnsi" w:hAnsiTheme="minorHAnsi" w:cstheme="minorHAnsi"/>
          <w:sz w:val="22"/>
          <w:szCs w:val="22"/>
        </w:rPr>
      </w:pPr>
    </w:p>
    <w:p w14:paraId="1B656784" w14:textId="591BF153" w:rsidR="00A77F0F" w:rsidRPr="00D86E5B" w:rsidRDefault="002821CF" w:rsidP="002821CF">
      <w:pPr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</w:rPr>
        <w:t>DATE</w:t>
      </w:r>
      <w:r w:rsidR="00F62AE2">
        <w:rPr>
          <w:rFonts w:asciiTheme="minorHAnsi" w:hAnsiTheme="minorHAnsi" w:cstheme="minorHAnsi"/>
        </w:rPr>
        <w:t xml:space="preserve"> </w:t>
      </w:r>
      <w:r w:rsidRPr="00D86E5B">
        <w:rPr>
          <w:rFonts w:asciiTheme="minorHAnsi" w:hAnsiTheme="minorHAnsi" w:cstheme="minorHAnsi"/>
          <w:b/>
        </w:rPr>
        <w:t xml:space="preserve">_________________       </w:t>
      </w:r>
      <w:r w:rsidR="00A77F0F" w:rsidRPr="00D86E5B">
        <w:rPr>
          <w:rFonts w:asciiTheme="minorHAnsi" w:hAnsiTheme="minorHAnsi" w:cstheme="minorHAnsi"/>
          <w:b/>
        </w:rPr>
        <w:t>PREFERRED SERVICE LOCATION</w:t>
      </w:r>
      <w:r w:rsidRPr="00D86E5B">
        <w:rPr>
          <w:rFonts w:asciiTheme="minorHAnsi" w:hAnsiTheme="minorHAnsi" w:cstheme="minorHAnsi"/>
          <w:b/>
        </w:rPr>
        <w:t xml:space="preserve"> 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</w:t>
      </w:r>
      <w:r w:rsidRPr="00D86E5B">
        <w:rPr>
          <w:rFonts w:asciiTheme="minorHAnsi" w:eastAsiaTheme="minorHAnsi" w:hAnsiTheme="minorHAnsi" w:cstheme="minorHAnsi"/>
          <w:b/>
          <w:lang w:eastAsia="en-US"/>
        </w:rPr>
        <w:t>__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____________</w:t>
      </w:r>
    </w:p>
    <w:p w14:paraId="4B94D5A5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66FED7" w14:textId="287CDC4B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ACTIVE DUTY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means full-time duty in the Armed Forces,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other than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active duty for training.</w:t>
      </w:r>
    </w:p>
    <w:p w14:paraId="17DE2407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INITIAL ACTIVE DUTY FOR TRAINING (IADT).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Typically less than 180 days and consists of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basic and/or advanced individual training in a military occupational specialty that members of a Reserve Component undergo when they enlist to perform weekend drill and annual training periods (typically two weeks) unless called up (mobilized) by Presidential order under Title 10 U.S.C.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Examples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Operations Desert Storm, Iraqi Freedom and Enduring Freedom.</w:t>
      </w:r>
    </w:p>
    <w:p w14:paraId="22F52C6F" w14:textId="1F542F10" w:rsidR="00EF4A5A" w:rsidRPr="00D86E5B" w:rsidRDefault="00EF4A5A" w:rsidP="00EF4A5A">
      <w:pPr>
        <w:spacing w:after="12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6E5B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DISCHARGES:</w:t>
      </w:r>
      <w:r w:rsidR="00F62AE2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F5127D8" wp14:editId="73729329">
            <wp:extent cx="209550" cy="196965"/>
            <wp:effectExtent l="0" t="0" r="0" b="0"/>
            <wp:docPr id="1" name="Picture 1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HONORABLE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7871FD5" wp14:editId="600740E0">
            <wp:extent cx="200025" cy="188012"/>
            <wp:effectExtent l="0" t="0" r="0" b="2540"/>
            <wp:docPr id="2" name="Picture 2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GENERAL</w:t>
      </w:r>
      <w:r w:rsidRPr="00D86E5B">
        <w:rPr>
          <w:rFonts w:asciiTheme="minorHAnsi" w:eastAsiaTheme="minorEastAsia" w:hAnsiTheme="minorHAnsi" w:cstheme="minorHAnsi"/>
          <w:sz w:val="16"/>
          <w:szCs w:val="16"/>
          <w:lang w:eastAsia="en-US"/>
        </w:rPr>
        <w:t xml:space="preserve">, UNDER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B494140" wp14:editId="74E79461">
            <wp:extent cx="190500" cy="179059"/>
            <wp:effectExtent l="0" t="0" r="0" b="0"/>
            <wp:docPr id="3" name="Picture 3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UNDER OTHER THAN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5A12F7E" wp14:editId="011E5036">
            <wp:extent cx="190500" cy="179059"/>
            <wp:effectExtent l="0" t="0" r="0" b="0"/>
            <wp:docPr id="4" name="Picture 4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BAD CONDUCT</w:t>
      </w:r>
    </w:p>
    <w:p w14:paraId="2B97E5E6" w14:textId="7B9E3AF9" w:rsidR="00EF4A5A" w:rsidRPr="00D86E5B" w:rsidRDefault="00EF4A5A" w:rsidP="00EF4A5A">
      <w:pPr>
        <w:spacing w:after="120"/>
        <w:ind w:left="720" w:firstLine="720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C657865" wp14:editId="04560CF4">
            <wp:extent cx="228600" cy="238627"/>
            <wp:effectExtent l="0" t="0" r="0" b="9525"/>
            <wp:docPr id="5" name="Picture 5" descr="C:\Users\mitchell.gilbert\AppData\Local\Microsoft\Windows\Temporary Internet Files\Content.IE5\XL6BQ883\large-Alphabet-Letter-X-66.6-38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DISHONORABLE   </w:t>
      </w:r>
      <w:r w:rsidRPr="00D86E5B">
        <w:rPr>
          <w:rFonts w:asciiTheme="minorHAnsi" w:eastAsiaTheme="minorEastAsia" w:hAnsiTheme="minorHAnsi" w:cstheme="minorHAnsi"/>
          <w:b/>
          <w:bCs/>
          <w:i/>
          <w:iCs/>
          <w:lang w:eastAsia="en-US"/>
        </w:rPr>
        <w:t>NOT ELIGIBLE !</w:t>
      </w:r>
    </w:p>
    <w:p w14:paraId="3DEEC669" w14:textId="77777777" w:rsidR="00EF4A5A" w:rsidRPr="00D86E5B" w:rsidRDefault="00EF4A5A" w:rsidP="00EF4A5A">
      <w:pPr>
        <w:ind w:left="720" w:firstLine="720"/>
        <w:contextualSpacing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9045854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PERIOD OF WAR: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Persian Gulf War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beginning 2 August 1990 and ending: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no end date has been established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The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Vietnam Era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Beginning 28 February 1961 and ending on 7 May 1975</w:t>
      </w:r>
      <w:r w:rsidR="001F1067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 the case of a Veteran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who served in the Republic of Vietnam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, otherwise, the period beginning 5 August 196</w:t>
      </w:r>
      <w:r w:rsidR="007E06E1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ending 7 May 1975 in all other cases.</w:t>
      </w:r>
    </w:p>
    <w:p w14:paraId="550096A8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AUTHORIZED CAMPAIGN, SERVICE &amp; EXPEDITIONARY MEDALS: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Iraq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Afghanistan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Southwest Asia service medal, Armed Forces Expeditionary medal, Kosovo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Navy Expeditionary medal, Marine Corps Expeditionary medal, Vietnam Service medal, Korean Service medal. </w:t>
      </w:r>
    </w:p>
    <w:p w14:paraId="30A622D2" w14:textId="77777777" w:rsidR="00EF4A5A" w:rsidRPr="00D86E5B" w:rsidRDefault="00EF4A5A" w:rsidP="00EF4A5A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INCOME GUIDELINE</w:t>
      </w:r>
    </w:p>
    <w:p w14:paraId="11B05E43" w14:textId="2A429726" w:rsidR="001F1067" w:rsidRDefault="001F1067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 w:rsidRPr="00D86E5B">
        <w:rPr>
          <w:rFonts w:asciiTheme="minorHAnsi" w:eastAsiaTheme="minorEastAsia" w:hAnsiTheme="minorHAnsi" w:cstheme="minorHAnsi"/>
          <w:lang w:eastAsia="en-US"/>
        </w:rPr>
        <w:t xml:space="preserve">Based on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>current year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>MOSES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economically disadvantaged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 xml:space="preserve">guidelines </w:t>
      </w:r>
    </w:p>
    <w:p w14:paraId="57AD5A94" w14:textId="47C1B42D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6D2A0BFE" w14:textId="011B13D3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06D44592" w14:textId="187DA332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26EA7A23" w14:textId="0C5C5F0E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4EB75F1C" w14:textId="0FACD423" w:rsidR="00ED4DC4" w:rsidRPr="00D86E5B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>
        <w:rPr>
          <w:rFonts w:asciiTheme="minorHAnsi" w:eastAsiaTheme="minorEastAsia" w:hAnsiTheme="minorHAnsi" w:cstheme="minorHAnsi"/>
          <w:lang w:eastAsia="en-US"/>
        </w:rPr>
        <w:t>Attachment K</w:t>
      </w:r>
    </w:p>
    <w:p w14:paraId="45FB0818" w14:textId="00494B36" w:rsidR="00EF4A5A" w:rsidRPr="00D86E5B" w:rsidRDefault="00EF4A5A" w:rsidP="00F62AE2">
      <w:pPr>
        <w:spacing w:after="120"/>
        <w:rPr>
          <w:rFonts w:asciiTheme="minorHAnsi" w:eastAsiaTheme="minorHAnsi" w:hAnsiTheme="minorHAnsi" w:cstheme="minorHAnsi"/>
          <w:lang w:eastAsia="en-US"/>
        </w:rPr>
      </w:pPr>
    </w:p>
    <w:sectPr w:rsidR="00EF4A5A" w:rsidRPr="00D86E5B" w:rsidSect="004868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B1A26" w14:textId="77777777" w:rsidR="0083747C" w:rsidRDefault="0083747C" w:rsidP="00BB607D">
      <w:r>
        <w:separator/>
      </w:r>
    </w:p>
  </w:endnote>
  <w:endnote w:type="continuationSeparator" w:id="0">
    <w:p w14:paraId="3B427183" w14:textId="77777777" w:rsidR="0083747C" w:rsidRDefault="0083747C" w:rsidP="00B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BB607D" w:rsidRDefault="00BB6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BB607D" w:rsidRDefault="00BB6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BB607D" w:rsidRDefault="00BB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2EA8" w14:textId="77777777" w:rsidR="0083747C" w:rsidRDefault="0083747C" w:rsidP="00BB607D">
      <w:r>
        <w:separator/>
      </w:r>
    </w:p>
  </w:footnote>
  <w:footnote w:type="continuationSeparator" w:id="0">
    <w:p w14:paraId="224D37C3" w14:textId="77777777" w:rsidR="0083747C" w:rsidRDefault="0083747C" w:rsidP="00B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BB607D" w:rsidRDefault="00BB6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8261" w14:textId="77777777" w:rsidR="00BB607D" w:rsidRDefault="00BB60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BB607D" w:rsidRDefault="00BB6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D31"/>
    <w:multiLevelType w:val="hybridMultilevel"/>
    <w:tmpl w:val="6CB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93"/>
    <w:rsid w:val="00010D2A"/>
    <w:rsid w:val="000313D9"/>
    <w:rsid w:val="00033574"/>
    <w:rsid w:val="00043337"/>
    <w:rsid w:val="000817FE"/>
    <w:rsid w:val="000944BF"/>
    <w:rsid w:val="000C17B7"/>
    <w:rsid w:val="00117EAB"/>
    <w:rsid w:val="00190691"/>
    <w:rsid w:val="001C0710"/>
    <w:rsid w:val="001C6887"/>
    <w:rsid w:val="001E2744"/>
    <w:rsid w:val="001F1067"/>
    <w:rsid w:val="002821CF"/>
    <w:rsid w:val="00293441"/>
    <w:rsid w:val="002A47E3"/>
    <w:rsid w:val="002B2704"/>
    <w:rsid w:val="00315EB7"/>
    <w:rsid w:val="00323436"/>
    <w:rsid w:val="003B78B9"/>
    <w:rsid w:val="003E118D"/>
    <w:rsid w:val="00474A93"/>
    <w:rsid w:val="00486893"/>
    <w:rsid w:val="004936F5"/>
    <w:rsid w:val="004B66C6"/>
    <w:rsid w:val="004E7FA5"/>
    <w:rsid w:val="004F53FF"/>
    <w:rsid w:val="004F7348"/>
    <w:rsid w:val="005237C2"/>
    <w:rsid w:val="005360CB"/>
    <w:rsid w:val="00543473"/>
    <w:rsid w:val="005554DE"/>
    <w:rsid w:val="005560E8"/>
    <w:rsid w:val="005667AD"/>
    <w:rsid w:val="005721C8"/>
    <w:rsid w:val="0057782C"/>
    <w:rsid w:val="0059683D"/>
    <w:rsid w:val="005A612A"/>
    <w:rsid w:val="005E24D9"/>
    <w:rsid w:val="006479FB"/>
    <w:rsid w:val="00695A8A"/>
    <w:rsid w:val="006B54A9"/>
    <w:rsid w:val="006B6F87"/>
    <w:rsid w:val="006E66C9"/>
    <w:rsid w:val="006F4DBF"/>
    <w:rsid w:val="00744AF5"/>
    <w:rsid w:val="007478A9"/>
    <w:rsid w:val="00770CDB"/>
    <w:rsid w:val="007867B4"/>
    <w:rsid w:val="00796B05"/>
    <w:rsid w:val="00797BDA"/>
    <w:rsid w:val="007D24EF"/>
    <w:rsid w:val="007E06E1"/>
    <w:rsid w:val="00813C5B"/>
    <w:rsid w:val="00817106"/>
    <w:rsid w:val="00823470"/>
    <w:rsid w:val="0083747C"/>
    <w:rsid w:val="00873083"/>
    <w:rsid w:val="008A2C4F"/>
    <w:rsid w:val="008D66BB"/>
    <w:rsid w:val="00915565"/>
    <w:rsid w:val="009762A1"/>
    <w:rsid w:val="009B2D03"/>
    <w:rsid w:val="009B3FBE"/>
    <w:rsid w:val="009C3A14"/>
    <w:rsid w:val="00A14B47"/>
    <w:rsid w:val="00A17BBA"/>
    <w:rsid w:val="00A63324"/>
    <w:rsid w:val="00A77F0F"/>
    <w:rsid w:val="00A90F4A"/>
    <w:rsid w:val="00B54759"/>
    <w:rsid w:val="00BB607D"/>
    <w:rsid w:val="00C16676"/>
    <w:rsid w:val="00C208F7"/>
    <w:rsid w:val="00C97041"/>
    <w:rsid w:val="00CA3A0B"/>
    <w:rsid w:val="00CE25B8"/>
    <w:rsid w:val="00D7323B"/>
    <w:rsid w:val="00D86E5B"/>
    <w:rsid w:val="00D91D8E"/>
    <w:rsid w:val="00DF3FDF"/>
    <w:rsid w:val="00E05498"/>
    <w:rsid w:val="00E51F91"/>
    <w:rsid w:val="00E56105"/>
    <w:rsid w:val="00EA324A"/>
    <w:rsid w:val="00EA6EDE"/>
    <w:rsid w:val="00ED4DC4"/>
    <w:rsid w:val="00ED7F1B"/>
    <w:rsid w:val="00EF4A5A"/>
    <w:rsid w:val="00F24CDB"/>
    <w:rsid w:val="00F410B2"/>
    <w:rsid w:val="00F42CC3"/>
    <w:rsid w:val="00F62AE2"/>
    <w:rsid w:val="7372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8FAB8"/>
  <w15:docId w15:val="{E43B61FE-64DA-4274-8155-D3F894C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9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5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Mitchell (EOL)</dc:creator>
  <cp:lastModifiedBy>Seifried, Leslie (EOL)</cp:lastModifiedBy>
  <cp:revision>3</cp:revision>
  <cp:lastPrinted>2019-12-09T20:03:00Z</cp:lastPrinted>
  <dcterms:created xsi:type="dcterms:W3CDTF">2020-10-26T17:06:00Z</dcterms:created>
  <dcterms:modified xsi:type="dcterms:W3CDTF">2020-10-26T17:25:00Z</dcterms:modified>
</cp:coreProperties>
</file>