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93050" w:rsidR="00486893" w:rsidP="66BE6D3C" w:rsidRDefault="00D3445B" w14:paraId="1E52102B" w14:textId="60E0158A">
      <w:pPr>
        <w:spacing w:after="200" w:line="276" w:lineRule="auto"/>
        <w:jc w:val="center"/>
        <w:rPr>
          <w:rFonts w:asciiTheme="minorHAnsi" w:hAnsiTheme="minorHAnsi" w:cstheme="minorBidi"/>
          <w:sz w:val="16"/>
          <w:szCs w:val="16"/>
          <w:lang w:eastAsia="en-US"/>
        </w:rPr>
      </w:pPr>
      <w:r w:rsidRPr="00D3445B">
        <w:rPr>
          <w:rFonts w:asciiTheme="minorHAnsi" w:hAnsiTheme="minorHAnsi" w:cstheme="minorBidi"/>
          <w:b/>
          <w:bCs/>
        </w:rPr>
        <w:t>Attachment I</w:t>
      </w:r>
      <w:r w:rsidRPr="66BE6D3C">
        <w:rPr>
          <w:rFonts w:asciiTheme="minorHAnsi" w:hAnsiTheme="minorHAnsi" w:eastAsiaTheme="minorEastAsia" w:cstheme="minorBidi"/>
          <w:b/>
          <w:bCs/>
          <w:lang w:eastAsia="en-US"/>
        </w:rPr>
        <w:t xml:space="preserve"> </w:t>
      </w:r>
      <w:r w:rsidRPr="00D3445B" w:rsidR="00580D39">
        <w:rPr>
          <w:rFonts w:asciiTheme="minorHAnsi" w:hAnsiTheme="minorHAnsi" w:eastAsiaTheme="minorEastAsia" w:cstheme="minorBidi"/>
          <w:b/>
          <w:bCs/>
          <w:u w:val="single"/>
          <w:lang w:eastAsia="en-US"/>
        </w:rPr>
        <w:t>FY2</w:t>
      </w:r>
      <w:r w:rsidRPr="00D3445B" w:rsidR="00151055">
        <w:rPr>
          <w:rFonts w:asciiTheme="minorHAnsi" w:hAnsiTheme="minorHAnsi" w:eastAsiaTheme="minorEastAsia" w:cstheme="minorBidi"/>
          <w:b/>
          <w:bCs/>
          <w:u w:val="single"/>
          <w:lang w:eastAsia="en-US"/>
        </w:rPr>
        <w:t>5</w:t>
      </w:r>
      <w:r w:rsidRPr="00D3445B" w:rsidR="00580D39">
        <w:rPr>
          <w:rFonts w:asciiTheme="minorHAnsi" w:hAnsiTheme="minorHAnsi" w:eastAsiaTheme="minorEastAsia" w:cstheme="minorBidi"/>
          <w:b/>
          <w:bCs/>
          <w:u w:val="single"/>
          <w:lang w:eastAsia="en-US"/>
        </w:rPr>
        <w:t xml:space="preserve"> </w:t>
      </w:r>
      <w:r w:rsidRPr="66BE6D3C" w:rsidR="00486893">
        <w:rPr>
          <w:rFonts w:asciiTheme="minorHAnsi" w:hAnsiTheme="minorHAnsi" w:cstheme="minorBidi"/>
          <w:b/>
          <w:bCs/>
          <w:u w:val="single"/>
        </w:rPr>
        <w:t>JVSG</w:t>
      </w:r>
      <w:r w:rsidRPr="66BE6D3C" w:rsidR="00C16676">
        <w:rPr>
          <w:rFonts w:asciiTheme="minorHAnsi" w:hAnsiTheme="minorHAnsi" w:cstheme="minorBidi"/>
          <w:b/>
          <w:bCs/>
          <w:u w:val="single"/>
        </w:rPr>
        <w:t>-SBE</w:t>
      </w:r>
      <w:r w:rsidRPr="66BE6D3C" w:rsidR="00486893">
        <w:rPr>
          <w:rFonts w:asciiTheme="minorHAnsi" w:hAnsiTheme="minorHAnsi" w:cstheme="minorBidi"/>
          <w:b/>
          <w:bCs/>
          <w:u w:val="single"/>
        </w:rPr>
        <w:t xml:space="preserve"> </w:t>
      </w:r>
      <w:r w:rsidRPr="66BE6D3C" w:rsidR="00F24CDB">
        <w:rPr>
          <w:rFonts w:asciiTheme="minorHAnsi" w:hAnsiTheme="minorHAnsi" w:cstheme="minorBidi"/>
          <w:b/>
          <w:bCs/>
          <w:u w:val="single"/>
        </w:rPr>
        <w:t>ELIGIBILITY CHECKLIST</w:t>
      </w:r>
      <w:r w:rsidRPr="66BE6D3C" w:rsidR="00580D39">
        <w:rPr>
          <w:rFonts w:asciiTheme="minorHAnsi" w:hAnsiTheme="minorHAnsi" w:cstheme="minorBidi"/>
          <w:b/>
          <w:bCs/>
          <w:u w:val="single"/>
        </w:rPr>
        <w:t xml:space="preserve"> </w:t>
      </w:r>
      <w:r w:rsidR="00561251">
        <w:rPr>
          <w:rFonts w:asciiTheme="minorHAnsi" w:hAnsiTheme="minorHAnsi" w:cstheme="minorBidi"/>
          <w:b/>
          <w:bCs/>
          <w:u w:val="single"/>
        </w:rPr>
        <w:t>– Check only those boxes that apply</w:t>
      </w:r>
    </w:p>
    <w:tbl>
      <w:tblPr>
        <w:tblW w:w="14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96"/>
        <w:gridCol w:w="7379"/>
      </w:tblGrid>
      <w:tr w:rsidRPr="00D86E5B" w:rsidR="00486893" w:rsidTr="008A6581" w14:paraId="50E0381B" w14:textId="77777777">
        <w:trPr>
          <w:trHeight w:val="9350"/>
        </w:trPr>
        <w:tc>
          <w:tcPr>
            <w:tcW w:w="7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251" w:rsidR="00561251" w:rsidP="00C9746A" w:rsidRDefault="00171C3E" w14:paraId="2A526AB8" w14:textId="357B22B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63846" w:rsidR="00BB1263">
              <w:rPr>
                <w:rFonts w:asciiTheme="minorHAnsi" w:hAnsiTheme="minorHAnsi" w:cstheme="minorHAnsi"/>
                <w:sz w:val="20"/>
                <w:szCs w:val="20"/>
              </w:rPr>
              <w:t xml:space="preserve">For conducting Initial </w:t>
            </w:r>
            <w:r w:rsidRPr="00A63846" w:rsidR="00C939C6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  <w:r w:rsidRPr="00A63846" w:rsidR="00BB1263">
              <w:rPr>
                <w:rFonts w:asciiTheme="minorHAnsi" w:hAnsiTheme="minorHAnsi" w:cstheme="minorHAnsi"/>
                <w:sz w:val="20"/>
                <w:szCs w:val="20"/>
              </w:rPr>
              <w:t xml:space="preserve"> of those who self-identify as a Veteran. This form is to be completed by staff, </w:t>
            </w:r>
            <w:r w:rsidRPr="00A63846" w:rsidR="00BB12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not</w:t>
            </w:r>
            <w:r w:rsidRPr="00A63846" w:rsidR="00BB1263">
              <w:rPr>
                <w:rFonts w:asciiTheme="minorHAnsi" w:hAnsiTheme="minorHAnsi" w:cstheme="minorHAnsi"/>
                <w:sz w:val="20"/>
                <w:szCs w:val="20"/>
              </w:rPr>
              <w:t xml:space="preserve"> the Veteran)</w:t>
            </w:r>
          </w:p>
          <w:p w:rsidRPr="00D86E5B" w:rsidR="00C208F7" w:rsidP="00C208F7" w:rsidRDefault="00C208F7" w14:paraId="24BC9047" w14:textId="4FB33DB0">
            <w:pPr>
              <w:spacing w:after="200" w:line="276" w:lineRule="auto"/>
              <w:rPr>
                <w:rFonts w:asciiTheme="minorHAnsi" w:hAnsiTheme="minorHAnsi" w:eastAsiaTheme="minorHAnsi" w:cstheme="minorHAnsi"/>
                <w:b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lang w:eastAsia="en-US"/>
              </w:rPr>
              <w:t>Section I: BASIC JVSG ELIGIBILITY</w:t>
            </w:r>
          </w:p>
          <w:p w:rsidRPr="00D86E5B" w:rsidR="00033574" w:rsidP="00033574" w:rsidRDefault="00190691" w14:paraId="5ED71364" w14:textId="77777777">
            <w:pPr>
              <w:spacing w:after="120"/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FORMER </w:t>
            </w:r>
            <w:r w:rsidRPr="00D86E5B" w:rsidR="00C208F7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ACTIVE DUTY, REGULAR MEMBER OF THE ARMED FORCES:</w:t>
            </w:r>
          </w:p>
          <w:p w:rsidRPr="00D86E5B" w:rsidR="004B66C6" w:rsidP="004B66C6" w:rsidRDefault="00C208F7" w14:paraId="62815BBB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Did you s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erve on active duty for more than 180 days (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o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ther 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han</w:t>
            </w:r>
            <w:r w:rsidRPr="00D86E5B" w:rsidR="000817FE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 for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t</w:t>
            </w:r>
            <w:r w:rsidRPr="00D86E5B" w:rsidR="006B54A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raining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),</w:t>
            </w:r>
          </w:p>
          <w:p w:rsidRPr="00D86E5B" w:rsidR="00C208F7" w:rsidP="004B66C6" w:rsidRDefault="004B66C6" w14:paraId="403FF73F" w14:textId="06733B15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   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AND</w:t>
            </w:r>
          </w:p>
          <w:p w:rsidRPr="00D86E5B" w:rsidR="001C0710" w:rsidP="006B54A9" w:rsidRDefault="00C208F7" w14:paraId="765FC50F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or released under con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ditions other than Dishonorable?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Pr="00ED4DC4" w:rsidR="00C208F7" w:rsidP="001C0710" w:rsidRDefault="004B66C6" w14:paraId="3C675F5D" w14:textId="77777777">
            <w:pPr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 - </w:t>
            </w:r>
            <w:r w:rsidRPr="00D86E5B" w:rsidR="00C208F7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OR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ED4DC4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-</w:t>
            </w:r>
          </w:p>
          <w:p w:rsidRPr="00D86E5B" w:rsidR="00797BDA" w:rsidP="00797BDA" w:rsidRDefault="00C208F7" w14:paraId="5150605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from active duty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because of a service-connected disability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,</w:t>
            </w:r>
            <w:r w:rsidRPr="00D86E5B" w:rsidR="004B66C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:rsidRPr="00D86E5B" w:rsidR="00C208F7" w:rsidP="00797BDA" w:rsidRDefault="00797BDA" w14:paraId="74871909" w14:textId="0DAE4B54">
            <w:pPr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   </w:t>
            </w:r>
            <w:smartTag w:uri="urn:schemas-microsoft-com:office:smarttags" w:element="stockticker">
              <w:r w:rsidRPr="00D86E5B" w:rsidR="004B66C6">
                <w:rPr>
                  <w:rFonts w:asciiTheme="minorHAnsi" w:hAnsiTheme="minorHAnsi" w:eastAsia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</w:p>
          <w:p w:rsidRPr="00D86E5B" w:rsidR="00C208F7" w:rsidP="00C208F7" w:rsidRDefault="00C208F7" w14:paraId="60B4CD92" w14:textId="728C9FEB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033574" w:rsidP="00033574" w:rsidRDefault="00C208F7" w14:paraId="4441543E" w14:textId="77777777">
            <w:pPr>
              <w:spacing w:after="120"/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NATIONAL GUARD </w:t>
            </w:r>
            <w:r w:rsidRPr="00D86E5B" w:rsidR="00EA324A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OR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 RESERVES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:</w:t>
            </w:r>
          </w:p>
          <w:p w:rsidRPr="008C74E6" w:rsidR="00C208F7" w:rsidP="008C74E6" w:rsidRDefault="00C208F7" w14:paraId="7A78FFEE" w14:textId="6CD1F088">
            <w:pPr>
              <w:spacing w:after="120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8C74E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</w:t>
            </w:r>
            <w:r w:rsidRPr="00D86E5B" w:rsidR="00190691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ere you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mobilized for Active Duty (</w:t>
            </w:r>
            <w:r w:rsidRPr="00D86E5B" w:rsidR="000817FE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for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other than training) 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and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did you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serve: </w:t>
            </w:r>
            <w:r w:rsidRPr="008C74E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during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 period of war, 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OR</w:t>
            </w:r>
          </w:p>
          <w:p w:rsidRPr="001407FF" w:rsidR="00C208F7" w:rsidP="00C208F7" w:rsidRDefault="00C208F7" w14:paraId="57DA1142" w14:textId="07B6A1ED">
            <w:pPr>
              <w:spacing w:after="200" w:line="276" w:lineRule="auto"/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="008C74E6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id you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participate</w:t>
            </w:r>
            <w:r w:rsidRPr="00D86E5B" w:rsidR="000313D9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in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 campaign or expedition for which a campaign or expeditionary medal is authorized, </w:t>
            </w:r>
            <w:smartTag w:uri="urn:schemas-microsoft-com:office:smarttags" w:element="stockticker">
              <w:r w:rsidRPr="00FD63AB">
                <w:rPr>
                  <w:rFonts w:asciiTheme="minorHAnsi" w:hAnsiTheme="minorHAnsi" w:eastAsiaTheme="minorHAnsi" w:cstheme="minorHAnsi"/>
                  <w:b/>
                  <w:sz w:val="20"/>
                  <w:szCs w:val="20"/>
                  <w:lang w:eastAsia="en-US"/>
                </w:rPr>
                <w:t>AND</w:t>
              </w:r>
            </w:smartTag>
            <w:r w:rsidR="001407FF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407FF" w:rsidR="001407FF">
              <w:rPr>
                <w:rFonts w:asciiTheme="minorHAnsi" w:hAnsiTheme="minorHAnsi" w:eastAsiaTheme="minorHAnsi" w:cstheme="minorHAnsi"/>
                <w:bCs/>
                <w:sz w:val="20"/>
                <w:szCs w:val="20"/>
                <w:lang w:eastAsia="en-US"/>
              </w:rPr>
              <w:t>w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ere you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discharged or released under conditions other than Dishonorable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033574" w:rsidP="00033574" w:rsidRDefault="004F7348" w14:paraId="0A86D23A" w14:textId="66B98E0F">
            <w:pPr>
              <w:spacing w:after="120"/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ARE YOU THE </w:t>
            </w:r>
            <w:r w:rsidRPr="00D86E5B" w:rsidR="00C208F7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SPOUSE OF</w:t>
            </w:r>
          </w:p>
          <w:p w:rsidRPr="00D86E5B" w:rsidR="00C208F7" w:rsidP="00033574" w:rsidRDefault="00C208F7" w14:paraId="6F2D5580" w14:textId="0CF5013E">
            <w:pPr>
              <w:spacing w:after="120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a </w:t>
            </w:r>
            <w:r w:rsidR="00F62AE2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V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eteran 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w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ho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died of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 service connected disability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C208F7" w:rsidP="00C208F7" w:rsidRDefault="00C208F7" w14:paraId="30A1C890" w14:textId="2E3D6770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an active duty service member who is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  <w:t>currently listed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as either Missing in Action (MIA), captured</w:t>
            </w:r>
            <w:r w:rsidRPr="00D86E5B" w:rsidR="000C17B7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or detained/interned for more than 90 days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C208F7" w:rsidP="00C208F7" w:rsidRDefault="00C208F7" w14:paraId="2E235BAB" w14:textId="64E7608A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a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100% </w:t>
            </w:r>
            <w:r w:rsidRPr="00D86E5B" w:rsidR="00A90F4A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disabled Veteran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as determined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by the V.A.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D86E5B" w:rsidR="00C208F7" w:rsidP="00C208F7" w:rsidRDefault="00C208F7" w14:paraId="1C771DFD" w14:textId="68809D8E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□ a Veteran who had a 100% </w:t>
            </w:r>
            <w:r w:rsidRPr="00D86E5B" w:rsidR="008208D0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service-connected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disability at time of </w:t>
            </w:r>
            <w:r w:rsidRPr="00D86E5B" w:rsidR="004F7348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his/her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death</w:t>
            </w:r>
            <w:r w:rsidRPr="00D86E5B" w:rsidR="006F4DBF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?</w:t>
            </w:r>
          </w:p>
          <w:p w:rsidRPr="004448D1" w:rsidR="00486893" w:rsidP="004448D1" w:rsidRDefault="00561251" w14:paraId="27761906" w14:textId="40F7BBF1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 xml:space="preserve">SPOUSE MUST ALSO HAVE AT LEAST ONE QUALIFYING SBE </w:t>
            </w:r>
            <w:r>
              <w:rPr>
                <w:rFonts w:asciiTheme="minorHAnsi" w:hAnsiTheme="minorHAnsi" w:eastAsiaTheme="minorHAnsi" w:cstheme="minorHAnsi"/>
                <w:b/>
                <w:sz w:val="20"/>
                <w:szCs w:val="20"/>
                <w:u w:val="single"/>
                <w:lang w:eastAsia="en-US"/>
              </w:rPr>
              <w:t>BELOW:</w:t>
            </w:r>
            <w:r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NOTE: Only a </w:t>
            </w:r>
            <w: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V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eteran can have a service-connected disability – a spouse cannot.</w:t>
            </w:r>
            <w:r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The</w:t>
            </w:r>
            <w:r w:rsidRPr="00D86E5B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D86E5B">
              <w:rPr>
                <w:rFonts w:asciiTheme="minorHAnsi" w:hAnsiTheme="minorHAnsi" w:eastAsiaTheme="minorHAnsi" w:cstheme="minorHAnsi"/>
                <w:sz w:val="20"/>
                <w:szCs w:val="20"/>
                <w:lang w:eastAsia="en-US"/>
              </w:rPr>
              <w:t>Spouse is removed from Priority of Services eligibility upon receipt of a revised disability rating on the Veteran or upon divorce.</w:t>
            </w:r>
          </w:p>
        </w:tc>
        <w:tc>
          <w:tcPr>
            <w:tcW w:w="7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3105" w:rsidR="00486893" w:rsidP="00E93105" w:rsidRDefault="003B78B9" w14:paraId="672A6659" w14:textId="182034BD">
            <w:pPr>
              <w:spacing w:after="200" w:line="276" w:lineRule="auto"/>
              <w:rPr>
                <w:rFonts w:asciiTheme="minorHAnsi" w:hAnsiTheme="minorHAnsi" w:eastAsiaTheme="minorHAnsi" w:cstheme="minorHAnsi"/>
                <w:sz w:val="20"/>
                <w:szCs w:val="20"/>
                <w:u w:val="single"/>
                <w:lang w:eastAsia="en-US"/>
              </w:rPr>
            </w:pPr>
            <w:r w:rsidRPr="00D86E5B">
              <w:rPr>
                <w:rFonts w:asciiTheme="minorHAnsi" w:hAnsiTheme="minorHAnsi" w:cstheme="minorHAnsi"/>
                <w:b/>
              </w:rPr>
              <w:t>S</w:t>
            </w:r>
            <w:r w:rsidRPr="00D86E5B" w:rsidR="00486893">
              <w:rPr>
                <w:rFonts w:asciiTheme="minorHAnsi" w:hAnsiTheme="minorHAnsi" w:cstheme="minorHAnsi"/>
                <w:b/>
              </w:rPr>
              <w:t>ection II:</w:t>
            </w:r>
            <w:r w:rsidRPr="00D86E5B" w:rsidR="00486893">
              <w:rPr>
                <w:rFonts w:asciiTheme="minorHAnsi" w:hAnsiTheme="minorHAnsi" w:cstheme="minorHAnsi"/>
              </w:rPr>
              <w:t xml:space="preserve"> </w:t>
            </w:r>
            <w:r w:rsidRPr="00D86E5B" w:rsidR="00C208F7">
              <w:rPr>
                <w:rFonts w:asciiTheme="minorHAnsi" w:hAnsiTheme="minorHAnsi" w:cstheme="minorHAnsi"/>
                <w:b/>
              </w:rPr>
              <w:t>SIGNIFICANT BARRIERS TO EMPLOYMENT (SBE)</w:t>
            </w:r>
          </w:p>
          <w:p w:rsidRPr="00D86E5B" w:rsidR="00486893" w:rsidRDefault="000944BF" w14:paraId="32B9CEF1" w14:textId="2E4DA8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 w:rsidR="00D91D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 w:rsidR="00EE7596">
              <w:rPr>
                <w:rFonts w:asciiTheme="minorHAnsi" w:hAnsiTheme="minorHAnsi" w:cstheme="minorHAnsi"/>
                <w:sz w:val="20"/>
                <w:szCs w:val="20"/>
              </w:rPr>
              <w:t>service-connected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disability </w:t>
            </w:r>
            <w:r w:rsidRPr="00D86E5B" w:rsidR="00D91D8E">
              <w:rPr>
                <w:rFonts w:asciiTheme="minorHAnsi" w:hAnsiTheme="minorHAnsi" w:cstheme="minorHAnsi"/>
                <w:sz w:val="20"/>
                <w:szCs w:val="20"/>
              </w:rPr>
              <w:t xml:space="preserve">rating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D86E5B" w:rsidR="00486893">
              <w:rPr>
                <w:rFonts w:asciiTheme="minorHAnsi" w:hAnsiTheme="minorHAnsi" w:cstheme="minorHAnsi"/>
                <w:b/>
                <w:sz w:val="20"/>
                <w:szCs w:val="20"/>
              </w:rPr>
              <w:t>10% - 100%</w:t>
            </w:r>
            <w:r w:rsidRPr="00D86E5B" w:rsidR="00D91D8E">
              <w:rPr>
                <w:rFonts w:asciiTheme="minorHAnsi" w:hAnsiTheme="minorHAnsi" w:cstheme="minorHAnsi"/>
                <w:sz w:val="20"/>
                <w:szCs w:val="20"/>
              </w:rPr>
              <w:t xml:space="preserve"> by the V.A.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873083" w:rsidP="00873083" w:rsidRDefault="004F53FF" w14:paraId="232132D0" w14:textId="2AB145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eastAsiaTheme="minorHAnsi" w:cstheme="minorHAnsi"/>
                <w:b/>
                <w:lang w:eastAsia="en-US"/>
              </w:rPr>
              <w:t xml:space="preserve"> </w:t>
            </w:r>
            <w:r w:rsidRPr="00397082">
              <w:rPr>
                <w:rFonts w:asciiTheme="minorHAnsi" w:hAnsiTheme="minorHAnsi" w:eastAsiaTheme="minorHAnsi" w:cstheme="minorHAnsi"/>
                <w:b/>
                <w:sz w:val="20"/>
                <w:szCs w:val="20"/>
                <w:lang w:eastAsia="en-US"/>
              </w:rPr>
              <w:t>- OR -</w:t>
            </w:r>
            <w:r w:rsidR="005853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Do you have</w:t>
            </w:r>
            <w:r w:rsidRPr="00D86E5B" w:rsidR="00873083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D86E5B" w:rsidR="00873083">
              <w:rPr>
                <w:rFonts w:asciiTheme="minorHAnsi" w:hAnsiTheme="minorHAnsi" w:cstheme="minorHAnsi"/>
                <w:b/>
                <w:sz w:val="20"/>
                <w:szCs w:val="20"/>
              </w:rPr>
              <w:t>pending claim</w:t>
            </w:r>
            <w:r w:rsidRPr="00D86E5B" w:rsidR="00873083">
              <w:rPr>
                <w:rFonts w:asciiTheme="minorHAnsi" w:hAnsiTheme="minorHAnsi" w:cstheme="minorHAnsi"/>
                <w:sz w:val="20"/>
                <w:szCs w:val="20"/>
              </w:rPr>
              <w:t xml:space="preserve"> with the V.A. for a </w:t>
            </w:r>
            <w:r w:rsidRPr="00D86E5B" w:rsidR="00EE7596">
              <w:rPr>
                <w:rFonts w:asciiTheme="minorHAnsi" w:hAnsiTheme="minorHAnsi" w:cstheme="minorHAnsi"/>
                <w:sz w:val="20"/>
                <w:szCs w:val="20"/>
              </w:rPr>
              <w:t>service-connected</w:t>
            </w:r>
            <w:r w:rsidRPr="00D86E5B" w:rsidR="00873083">
              <w:rPr>
                <w:rFonts w:asciiTheme="minorHAnsi" w:hAnsiTheme="minorHAnsi" w:cstheme="minorHAnsi"/>
                <w:sz w:val="20"/>
                <w:szCs w:val="20"/>
              </w:rPr>
              <w:t xml:space="preserve"> disability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AE4739" w:rsidP="00873083" w:rsidRDefault="00AE4739" w14:paraId="6964A04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5853EF" w:rsidP="00873083" w:rsidRDefault="00AE4739" w14:paraId="369D24BE" w14:textId="639BC1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you have a referral from the VA or other supportive agency? </w:t>
            </w:r>
          </w:p>
          <w:p w:rsidRPr="00D86E5B" w:rsidR="00486893" w:rsidRDefault="00486893" w14:paraId="0A37501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3E7EBAF9" w14:textId="753E1F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 xml:space="preserve">Are you </w:t>
            </w:r>
            <w:r w:rsidRPr="00D86E5B" w:rsidR="005667AD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omeless</w:t>
            </w:r>
            <w:r w:rsidRPr="00D86E5B" w:rsidR="00094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6D5F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at risk of homelessness</w:t>
            </w:r>
            <w:r w:rsidR="00976D5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Pr="00D86E5B" w:rsidR="00486893" w:rsidRDefault="00486893" w14:paraId="5DAB6C7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P="002A47E3" w:rsidRDefault="00486893" w14:paraId="14C55BF2" w14:textId="413759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 xml:space="preserve">Did you leave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military service</w:t>
            </w:r>
            <w:r w:rsidRPr="00D86E5B" w:rsidR="002A47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297A">
              <w:rPr>
                <w:rFonts w:asciiTheme="minorHAnsi" w:hAnsiTheme="minorHAnsi" w:cstheme="minorHAnsi"/>
                <w:sz w:val="20"/>
                <w:szCs w:val="20"/>
              </w:rPr>
              <w:t>within the last 3 years</w:t>
            </w:r>
            <w:r w:rsidR="00742511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Pr="00D86E5B" w:rsidR="00117EAB" w:rsidRDefault="00117EAB" w14:paraId="02EB378F" w14:textId="77777777">
            <w:pPr>
              <w:ind w:left="7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B54759" w:rsidP="00B54759" w:rsidRDefault="00486893" w14:paraId="195ABA35" w14:textId="2A14B7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95A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77FD">
              <w:rPr>
                <w:rFonts w:asciiTheme="minorHAnsi" w:hAnsiTheme="minorHAnsi" w:cstheme="minorHAnsi"/>
                <w:sz w:val="20"/>
                <w:szCs w:val="20"/>
              </w:rPr>
              <w:t xml:space="preserve">Are you justice involved?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62AE2" w:rsidRDefault="00F62AE2" w14:paraId="79501EA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B54759" w14:paraId="4713F52B" w14:textId="05FB9C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Are you lacking</w:t>
            </w:r>
            <w:r w:rsidRPr="00D86E5B" w:rsidR="00486893">
              <w:rPr>
                <w:rFonts w:asciiTheme="minorHAnsi" w:hAnsiTheme="minorHAnsi" w:cstheme="minorHAnsi"/>
                <w:sz w:val="20"/>
                <w:szCs w:val="20"/>
              </w:rPr>
              <w:t xml:space="preserve"> a High School Diploma or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GED (</w:t>
            </w:r>
            <w:r w:rsidRPr="00D86E5B" w:rsidR="00486893">
              <w:rPr>
                <w:rFonts w:asciiTheme="minorHAnsi" w:hAnsiTheme="minorHAnsi" w:cstheme="minorHAnsi"/>
                <w:sz w:val="20"/>
                <w:szCs w:val="20"/>
              </w:rPr>
              <w:t>Hi-Set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:rsidRPr="00D86E5B" w:rsidR="00486893" w:rsidRDefault="00486893" w14:paraId="6A05A80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5BDCE0E6" w14:textId="7849F9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E10D6E">
              <w:rPr>
                <w:rFonts w:asciiTheme="minorHAnsi" w:hAnsiTheme="minorHAnsi" w:cstheme="minorHAnsi"/>
                <w:sz w:val="20"/>
                <w:szCs w:val="20"/>
              </w:rPr>
              <w:t xml:space="preserve">Economically </w:t>
            </w:r>
            <w:r w:rsidR="00320C7E">
              <w:rPr>
                <w:rFonts w:asciiTheme="minorHAnsi" w:hAnsiTheme="minorHAnsi" w:cstheme="minorHAnsi"/>
                <w:sz w:val="20"/>
                <w:szCs w:val="20"/>
              </w:rPr>
              <w:t>disadvantaged</w:t>
            </w:r>
            <w:r w:rsidR="00D0419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F95A76">
              <w:rPr>
                <w:rFonts w:asciiTheme="minorHAnsi" w:hAnsiTheme="minorHAnsi" w:cstheme="minorHAnsi"/>
                <w:sz w:val="20"/>
                <w:szCs w:val="20"/>
              </w:rPr>
              <w:t>(low</w:t>
            </w:r>
            <w:r w:rsidR="00D0419B">
              <w:rPr>
                <w:rFonts w:asciiTheme="minorHAnsi" w:hAnsiTheme="minorHAnsi" w:cstheme="minorHAnsi"/>
                <w:sz w:val="20"/>
                <w:szCs w:val="20"/>
              </w:rPr>
              <w:t xml:space="preserve"> income, unemployed, </w:t>
            </w:r>
            <w:r w:rsidR="00320C7E">
              <w:rPr>
                <w:rFonts w:asciiTheme="minorHAnsi" w:hAnsiTheme="minorHAnsi" w:cstheme="minorHAnsi"/>
                <w:sz w:val="20"/>
                <w:szCs w:val="20"/>
              </w:rPr>
              <w:t>Head of single household)</w:t>
            </w:r>
          </w:p>
          <w:p w:rsidRPr="00D86E5B" w:rsidR="00486893" w:rsidRDefault="00486893" w14:paraId="5A39BB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2A47E3" w:rsidP="002A47E3" w:rsidRDefault="00486893" w14:paraId="44D3093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MOSES or Job Quest: Economically Disadvantaged field (answered “Yes”)</w:t>
            </w:r>
          </w:p>
          <w:p w:rsidRPr="00397082" w:rsidR="00486893" w:rsidP="002A47E3" w:rsidRDefault="00486893" w14:paraId="0ECEF49B" w14:textId="77777777">
            <w:pPr>
              <w:ind w:firstLine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082">
              <w:rPr>
                <w:rFonts w:asciiTheme="minorHAnsi" w:hAnsiTheme="minorHAnsi" w:cstheme="minorHAnsi"/>
                <w:b/>
                <w:sz w:val="20"/>
                <w:szCs w:val="20"/>
              </w:rPr>
              <w:t>- OR –</w:t>
            </w:r>
          </w:p>
          <w:p w:rsidRPr="00D86E5B" w:rsidR="00486893" w:rsidP="002A47E3" w:rsidRDefault="00486893" w14:paraId="419E9F2F" w14:textId="081D9C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="00320C7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86E5B" w:rsidR="004B66C6">
              <w:rPr>
                <w:rFonts w:asciiTheme="minorHAnsi" w:hAnsiTheme="minorHAnsi" w:cstheme="minorHAnsi"/>
                <w:sz w:val="20"/>
                <w:szCs w:val="20"/>
              </w:rPr>
              <w:t>re you 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eceiving Chap</w:t>
            </w:r>
            <w:r w:rsidR="00742511">
              <w:rPr>
                <w:rFonts w:asciiTheme="minorHAnsi" w:hAnsiTheme="minorHAnsi" w:cstheme="minorHAnsi"/>
                <w:sz w:val="20"/>
                <w:szCs w:val="20"/>
              </w:rPr>
              <w:t>ter 115 benefits</w:t>
            </w:r>
            <w:r w:rsidR="00976D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Pr="00D86E5B" w:rsidR="00486893" w:rsidRDefault="00486893" w14:paraId="41C8F39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08E909E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D86E5B" w:rsidR="00744AF5">
              <w:rPr>
                <w:rFonts w:asciiTheme="minorHAnsi" w:hAnsiTheme="minorHAnsi" w:cstheme="minorHAnsi"/>
                <w:sz w:val="20"/>
                <w:szCs w:val="20"/>
              </w:rPr>
              <w:t>Are you b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etween the ages of 18 – 24</w:t>
            </w:r>
            <w:r w:rsidRPr="00D86E5B" w:rsidR="00474A9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Pr="00D86E5B" w:rsidR="002A47E3" w:rsidRDefault="002A47E3" w14:paraId="72A3D3EC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0817FE" w:rsidRDefault="002A47E3" w14:paraId="66814241" w14:textId="0D5BF1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Did you </w:t>
            </w:r>
            <w:r w:rsidRPr="00D86E5B">
              <w:rPr>
                <w:rFonts w:asciiTheme="minorHAnsi" w:hAnsiTheme="minorHAnsi" w:cstheme="minorHAnsi"/>
                <w:b/>
                <w:sz w:val="20"/>
                <w:szCs w:val="20"/>
              </w:rPr>
              <w:t>serve in Vietnam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>February 28, 1961 to</w:t>
            </w:r>
            <w:r w:rsidR="00F62A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May 7, 1975? </w:t>
            </w:r>
            <w:r w:rsidRPr="00397082" w:rsidR="000817FE">
              <w:rPr>
                <w:rFonts w:asciiTheme="minorHAnsi" w:hAnsiTheme="minorHAnsi" w:cstheme="minorHAnsi"/>
                <w:b/>
                <w:sz w:val="20"/>
                <w:szCs w:val="20"/>
              </w:rPr>
              <w:t>- OR –</w:t>
            </w:r>
            <w:r w:rsidRPr="00D86E5B" w:rsidR="00ED7F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Did you </w:t>
            </w:r>
            <w:r w:rsidRPr="00D86E5B" w:rsidR="000817FE">
              <w:rPr>
                <w:rFonts w:asciiTheme="minorHAnsi" w:hAnsiTheme="minorHAnsi" w:cstheme="minorHAnsi"/>
                <w:b/>
                <w:sz w:val="20"/>
                <w:szCs w:val="20"/>
              </w:rPr>
              <w:t>serve on active duty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E5B" w:rsidR="000817FE">
              <w:rPr>
                <w:rFonts w:asciiTheme="minorHAnsi" w:hAnsiTheme="minorHAnsi" w:cstheme="minorHAnsi"/>
                <w:b/>
                <w:sz w:val="20"/>
                <w:szCs w:val="20"/>
              </w:rPr>
              <w:t>(other than for training)</w:t>
            </w:r>
            <w:r w:rsidRPr="00D86E5B" w:rsidR="000817FE">
              <w:rPr>
                <w:rFonts w:asciiTheme="minorHAnsi" w:hAnsiTheme="minorHAnsi" w:cstheme="minorHAnsi"/>
                <w:sz w:val="20"/>
                <w:szCs w:val="20"/>
              </w:rPr>
              <w:t xml:space="preserve"> at any time during the period from August 4, 1964 to May 7, 1975?</w:t>
            </w:r>
          </w:p>
          <w:p w:rsidRPr="00D86E5B" w:rsidR="00486893" w:rsidRDefault="00486893" w14:paraId="0D0B940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D86E5B" w:rsidR="00486893" w:rsidRDefault="00486893" w14:paraId="673DA508" w14:textId="3200BC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 w:rsidRPr="0044757F">
              <w:rPr>
                <w:rFonts w:asciiTheme="minorHAnsi" w:hAnsiTheme="minorHAnsi" w:cstheme="minorHAnsi"/>
                <w:sz w:val="20"/>
                <w:szCs w:val="20"/>
              </w:rPr>
              <w:t>Transitioning Service Member</w:t>
            </w:r>
            <w:r w:rsidRPr="00D86E5B" w:rsidR="005360CB">
              <w:rPr>
                <w:rFonts w:asciiTheme="minorHAnsi" w:hAnsiTheme="minorHAnsi" w:cstheme="minorHAnsi"/>
                <w:sz w:val="20"/>
                <w:szCs w:val="20"/>
              </w:rPr>
              <w:t xml:space="preserve"> in need of intensive services</w:t>
            </w:r>
            <w:r w:rsidR="007F6A0C">
              <w:rPr>
                <w:rFonts w:asciiTheme="minorHAnsi" w:hAnsiTheme="minorHAnsi" w:cstheme="minorHAnsi"/>
                <w:sz w:val="20"/>
                <w:szCs w:val="20"/>
              </w:rPr>
              <w:t xml:space="preserve"> through the One-Stop Career Center System? </w:t>
            </w:r>
            <w:r w:rsidRPr="00D86E5B" w:rsidR="00EA6E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D86E5B" w:rsidR="00486893" w:rsidRDefault="00486893" w14:paraId="0E27B00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6893" w:rsidP="00033574" w:rsidRDefault="00486893" w14:paraId="37AD6266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□ Wounded Warrior in military treatment facilities (and</w:t>
            </w:r>
            <w:r w:rsidR="007F6A0C">
              <w:rPr>
                <w:rFonts w:asciiTheme="minorHAnsi" w:hAnsiTheme="minorHAnsi" w:cstheme="minorHAnsi"/>
                <w:sz w:val="20"/>
                <w:szCs w:val="20"/>
              </w:rPr>
              <w:t>/or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6A0C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D86E5B">
              <w:rPr>
                <w:rFonts w:asciiTheme="minorHAnsi" w:hAnsiTheme="minorHAnsi" w:cstheme="minorHAnsi"/>
                <w:sz w:val="20"/>
                <w:szCs w:val="20"/>
              </w:rPr>
              <w:t>family caregiver)</w:t>
            </w:r>
          </w:p>
          <w:p w:rsidR="004448D1" w:rsidP="00033574" w:rsidRDefault="004448D1" w14:paraId="753AAE07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48D1" w:rsidP="004448D1" w:rsidRDefault="004448D1" w14:paraId="187C8C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  MOSES ID: _________________  </w:t>
            </w:r>
          </w:p>
          <w:p w:rsidR="004448D1" w:rsidP="004448D1" w:rsidRDefault="004448D1" w14:paraId="2064E9C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6CB8" w:rsidP="004448D1" w:rsidRDefault="004448D1" w14:paraId="753A4F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 xml:space="preserve">Ref By: __________  </w:t>
            </w:r>
          </w:p>
          <w:p w:rsidR="00B36CB8" w:rsidP="004448D1" w:rsidRDefault="00B36CB8" w14:paraId="7D21617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D86E5B" w:rsidR="004448D1" w:rsidP="004448D1" w:rsidRDefault="004448D1" w14:paraId="1987E8BB" w14:textId="590703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6E5B">
              <w:rPr>
                <w:rFonts w:asciiTheme="minorHAnsi" w:hAnsiTheme="minorHAnsi" w:cstheme="minorHAnsi"/>
                <w:sz w:val="22"/>
                <w:szCs w:val="22"/>
              </w:rPr>
              <w:t>Appointment Date/Time: _________________________</w:t>
            </w:r>
          </w:p>
          <w:p w:rsidRPr="00D86E5B" w:rsidR="004448D1" w:rsidP="00033574" w:rsidRDefault="004448D1" w14:paraId="54689AC6" w14:textId="4BE4B9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D86E5B" w:rsidR="00293441" w:rsidP="00D7323B" w:rsidRDefault="00293441" w14:paraId="60061E4C" w14:textId="77777777">
      <w:pPr>
        <w:spacing w:after="240"/>
        <w:rPr>
          <w:rFonts w:asciiTheme="minorHAnsi" w:hAnsiTheme="minorHAnsi" w:cstheme="minorHAnsi"/>
          <w:sz w:val="20"/>
          <w:szCs w:val="20"/>
        </w:rPr>
      </w:pPr>
    </w:p>
    <w:p w:rsidRPr="00D86E5B" w:rsidR="00A77F0F" w:rsidRDefault="00315EB7" w14:paraId="2E402A71" w14:textId="1B3DDBD9">
      <w:pPr>
        <w:rPr>
          <w:rFonts w:asciiTheme="minorHAnsi" w:hAnsiTheme="minorHAnsi" w:cstheme="minorHAnsi"/>
          <w:sz w:val="22"/>
          <w:szCs w:val="22"/>
        </w:rPr>
      </w:pPr>
      <w:r w:rsidRPr="00D86E5B">
        <w:rPr>
          <w:rFonts w:asciiTheme="minorHAnsi" w:hAnsiTheme="minorHAnsi" w:cstheme="minorHAnsi"/>
          <w:sz w:val="22"/>
          <w:szCs w:val="22"/>
        </w:rPr>
        <w:t>NAME</w:t>
      </w:r>
      <w:r w:rsidRPr="00D86E5B" w:rsidR="00486893">
        <w:rPr>
          <w:rFonts w:asciiTheme="minorHAnsi" w:hAnsiTheme="minorHAnsi" w:cstheme="minorHAnsi"/>
          <w:sz w:val="22"/>
          <w:szCs w:val="22"/>
        </w:rPr>
        <w:t>:</w:t>
      </w:r>
      <w:r w:rsidR="00F62AE2">
        <w:rPr>
          <w:rFonts w:asciiTheme="minorHAnsi" w:hAnsiTheme="minorHAnsi" w:cstheme="minorHAnsi"/>
          <w:sz w:val="22"/>
          <w:szCs w:val="22"/>
        </w:rPr>
        <w:t xml:space="preserve"> 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_________</w:t>
      </w:r>
      <w:r w:rsidRPr="00D86E5B">
        <w:rPr>
          <w:rFonts w:asciiTheme="minorHAnsi" w:hAnsiTheme="minorHAnsi" w:cstheme="minorHAnsi"/>
          <w:sz w:val="22"/>
          <w:szCs w:val="22"/>
        </w:rPr>
        <w:t>_____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</w:t>
      </w:r>
      <w:r w:rsidRPr="00D86E5B" w:rsidR="004F53FF">
        <w:rPr>
          <w:rFonts w:asciiTheme="minorHAnsi" w:hAnsiTheme="minorHAnsi" w:cstheme="minorHAnsi"/>
          <w:sz w:val="22"/>
          <w:szCs w:val="22"/>
        </w:rPr>
        <w:t>_</w:t>
      </w:r>
      <w:r w:rsidRPr="00D86E5B" w:rsidR="00486893">
        <w:rPr>
          <w:rFonts w:asciiTheme="minorHAnsi" w:hAnsiTheme="minorHAnsi" w:cstheme="minorHAnsi"/>
          <w:sz w:val="22"/>
          <w:szCs w:val="22"/>
        </w:rPr>
        <w:t>___</w:t>
      </w:r>
      <w:r w:rsidRPr="00D86E5B" w:rsidR="00A77F0F">
        <w:rPr>
          <w:rFonts w:asciiTheme="minorHAnsi" w:hAnsiTheme="minorHAnsi" w:cstheme="minorHAnsi"/>
          <w:sz w:val="22"/>
          <w:szCs w:val="22"/>
        </w:rPr>
        <w:t>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  MOSES ID: _____</w:t>
      </w:r>
      <w:r w:rsidRPr="00D86E5B">
        <w:rPr>
          <w:rFonts w:asciiTheme="minorHAnsi" w:hAnsiTheme="minorHAnsi" w:cstheme="minorHAnsi"/>
          <w:sz w:val="22"/>
          <w:szCs w:val="22"/>
        </w:rPr>
        <w:t>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___________  Ref</w:t>
      </w:r>
      <w:r w:rsidRPr="00D86E5B" w:rsidR="00770CDB">
        <w:rPr>
          <w:rFonts w:asciiTheme="minorHAnsi" w:hAnsiTheme="minorHAnsi" w:cstheme="minorHAnsi"/>
          <w:sz w:val="22"/>
          <w:szCs w:val="22"/>
        </w:rPr>
        <w:t xml:space="preserve"> </w:t>
      </w:r>
      <w:r w:rsidRPr="00D86E5B" w:rsidR="00486893">
        <w:rPr>
          <w:rFonts w:asciiTheme="minorHAnsi" w:hAnsiTheme="minorHAnsi" w:cstheme="minorHAnsi"/>
          <w:sz w:val="22"/>
          <w:szCs w:val="22"/>
        </w:rPr>
        <w:t>By: __________  Appointment Date/Time: ___</w:t>
      </w:r>
      <w:r w:rsidRPr="00D86E5B" w:rsidR="00770CDB">
        <w:rPr>
          <w:rFonts w:asciiTheme="minorHAnsi" w:hAnsiTheme="minorHAnsi" w:cstheme="minorHAnsi"/>
          <w:sz w:val="22"/>
          <w:szCs w:val="22"/>
        </w:rPr>
        <w:t>____</w:t>
      </w:r>
      <w:r w:rsidRPr="00D86E5B">
        <w:rPr>
          <w:rFonts w:asciiTheme="minorHAnsi" w:hAnsiTheme="minorHAnsi" w:cstheme="minorHAnsi"/>
          <w:sz w:val="22"/>
          <w:szCs w:val="22"/>
        </w:rPr>
        <w:t>__</w:t>
      </w:r>
      <w:r w:rsidRPr="00D86E5B" w:rsidR="00486893">
        <w:rPr>
          <w:rFonts w:asciiTheme="minorHAnsi" w:hAnsiTheme="minorHAnsi" w:cstheme="minorHAnsi"/>
          <w:sz w:val="22"/>
          <w:szCs w:val="22"/>
        </w:rPr>
        <w:t>________________</w:t>
      </w:r>
    </w:p>
    <w:p w:rsidRPr="00D86E5B" w:rsidR="00315EB7" w:rsidRDefault="00315EB7" w14:paraId="44EAFD9C" w14:textId="77777777">
      <w:pPr>
        <w:rPr>
          <w:rFonts w:asciiTheme="minorHAnsi" w:hAnsiTheme="minorHAnsi" w:cstheme="minorHAnsi"/>
          <w:sz w:val="22"/>
          <w:szCs w:val="22"/>
        </w:rPr>
      </w:pPr>
    </w:p>
    <w:p w:rsidRPr="00D86E5B" w:rsidR="00A77F0F" w:rsidP="002821CF" w:rsidRDefault="002821CF" w14:paraId="1B656784" w14:textId="591BF153">
      <w:pPr>
        <w:rPr>
          <w:rFonts w:asciiTheme="minorHAnsi" w:hAnsiTheme="minorHAnsi" w:eastAsia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</w:rPr>
        <w:t>DATE</w:t>
      </w:r>
      <w:r w:rsidR="00F62AE2">
        <w:rPr>
          <w:rFonts w:asciiTheme="minorHAnsi" w:hAnsiTheme="minorHAnsi" w:cstheme="minorHAnsi"/>
        </w:rPr>
        <w:t xml:space="preserve"> </w:t>
      </w:r>
      <w:r w:rsidRPr="00D86E5B">
        <w:rPr>
          <w:rFonts w:asciiTheme="minorHAnsi" w:hAnsiTheme="minorHAnsi" w:cstheme="minorHAnsi"/>
          <w:b/>
        </w:rPr>
        <w:t xml:space="preserve">_________________       </w:t>
      </w:r>
      <w:r w:rsidRPr="00D86E5B" w:rsidR="00A77F0F">
        <w:rPr>
          <w:rFonts w:asciiTheme="minorHAnsi" w:hAnsiTheme="minorHAnsi" w:cstheme="minorHAnsi"/>
          <w:b/>
        </w:rPr>
        <w:t>PREFERRED SERVICE LOCATION</w:t>
      </w:r>
      <w:r w:rsidRPr="00D86E5B">
        <w:rPr>
          <w:rFonts w:asciiTheme="minorHAnsi" w:hAnsiTheme="minorHAnsi" w:cstheme="minorHAnsi"/>
          <w:b/>
        </w:rPr>
        <w:t xml:space="preserve"> </w:t>
      </w:r>
      <w:r w:rsidRPr="00D86E5B" w:rsidR="00C97041">
        <w:rPr>
          <w:rFonts w:asciiTheme="minorHAnsi" w:hAnsiTheme="minorHAnsi" w:eastAsiaTheme="minorHAnsi" w:cstheme="minorHAnsi"/>
          <w:b/>
          <w:lang w:eastAsia="en-US"/>
        </w:rPr>
        <w:t>_________</w:t>
      </w:r>
      <w:r w:rsidRPr="00D86E5B">
        <w:rPr>
          <w:rFonts w:asciiTheme="minorHAnsi" w:hAnsiTheme="minorHAnsi" w:eastAsiaTheme="minorHAnsi" w:cstheme="minorHAnsi"/>
          <w:b/>
          <w:lang w:eastAsia="en-US"/>
        </w:rPr>
        <w:t>__</w:t>
      </w:r>
      <w:r w:rsidRPr="00D86E5B" w:rsidR="00C97041">
        <w:rPr>
          <w:rFonts w:asciiTheme="minorHAnsi" w:hAnsiTheme="minorHAnsi" w:eastAsiaTheme="minorHAnsi" w:cstheme="minorHAnsi"/>
          <w:b/>
          <w:lang w:eastAsia="en-US"/>
        </w:rPr>
        <w:t>____________</w:t>
      </w:r>
    </w:p>
    <w:p w:rsidRPr="00D86E5B" w:rsidR="00EF4A5A" w:rsidP="00EF4A5A" w:rsidRDefault="00EF4A5A" w14:paraId="4B94D5A5" w14:textId="77777777">
      <w:pPr>
        <w:spacing w:after="200" w:line="276" w:lineRule="auto"/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</w:pPr>
    </w:p>
    <w:p w:rsidRPr="00D86E5B" w:rsidR="00EF4A5A" w:rsidP="00EF4A5A" w:rsidRDefault="00EF4A5A" w14:paraId="1066FED7" w14:textId="287CDC4B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>ACTIVE DUTY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means full-time duty in the Armed Forces, 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>other than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active duty for training.</w:t>
      </w:r>
    </w:p>
    <w:p w:rsidRPr="00D86E5B" w:rsidR="00EF4A5A" w:rsidP="00EF4A5A" w:rsidRDefault="00EF4A5A" w14:paraId="17DE2407" w14:textId="77777777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INITIAL ACTIVE DUTY FOR TRAINING (IADT).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Typically less than 180 days and consists of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basic and/or advanced individual training in a military occupational specialty that members of a Reserve Component undergo when they enlist to perform weekend drill and annual training periods (typically two weeks) unless called up (mobilized) by Presidential order under Title 10 U.S.C. </w:t>
      </w:r>
      <w:r w:rsidRPr="00D86E5B">
        <w:rPr>
          <w:rFonts w:asciiTheme="minorHAnsi" w:hAnsiTheme="minorHAnsi" w:eastAsiaTheme="minorHAnsi" w:cstheme="minorHAnsi"/>
          <w:sz w:val="20"/>
          <w:szCs w:val="20"/>
          <w:u w:val="single"/>
          <w:lang w:eastAsia="en-US"/>
        </w:rPr>
        <w:t>Examples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: Operations Desert Storm, Iraqi Freedom and Enduring Freedom.</w:t>
      </w:r>
    </w:p>
    <w:p w:rsidRPr="00D86E5B" w:rsidR="00EF4A5A" w:rsidP="00EF4A5A" w:rsidRDefault="00EF4A5A" w14:paraId="22F52C6F" w14:textId="1F542F10">
      <w:pPr>
        <w:spacing w:after="120"/>
        <w:rPr>
          <w:rFonts w:asciiTheme="minorHAnsi" w:hAnsiTheme="minorHAnsi" w:eastAsiaTheme="minorHAnsi" w:cstheme="minorHAnsi"/>
          <w:b/>
          <w:sz w:val="16"/>
          <w:szCs w:val="16"/>
          <w:lang w:eastAsia="en-US"/>
        </w:rPr>
      </w:pPr>
      <w:r w:rsidRPr="00D86E5B">
        <w:rPr>
          <w:rFonts w:asciiTheme="minorHAnsi" w:hAnsiTheme="minorHAnsi" w:eastAsiaTheme="minorEastAsia" w:cstheme="minorHAnsi"/>
          <w:b/>
          <w:bCs/>
          <w:sz w:val="20"/>
          <w:szCs w:val="20"/>
          <w:lang w:eastAsia="en-US"/>
        </w:rPr>
        <w:t>DISCHARGES:</w:t>
      </w:r>
      <w:r w:rsidR="00F62AE2">
        <w:rPr>
          <w:rFonts w:asciiTheme="minorHAnsi" w:hAnsiTheme="minorHAnsi" w:eastAsiaTheme="minorEastAsia" w:cstheme="minorHAnsi"/>
          <w:b/>
          <w:bCs/>
          <w:sz w:val="20"/>
          <w:szCs w:val="20"/>
          <w:lang w:eastAsia="en-US"/>
        </w:rPr>
        <w:t xml:space="preserve"> </w:t>
      </w:r>
      <w:r w:rsidRPr="00D86E5B">
        <w:rPr>
          <w:rFonts w:asciiTheme="minorHAnsi" w:hAnsiTheme="minorHAnsi" w:eastAsiaTheme="minorEastAsia" w:cstheme="minorHAnsi"/>
          <w:lang w:eastAsia="en-US"/>
        </w:rPr>
        <w:t xml:space="preserve">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2F5127D8" wp14:editId="73729329">
            <wp:extent cx="209550" cy="196965"/>
            <wp:effectExtent l="0" t="0" r="0" b="0"/>
            <wp:docPr id="1" name="Picture 1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 xml:space="preserve">HONORABLE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57871FD5" wp14:editId="600740E0">
            <wp:extent cx="200025" cy="188012"/>
            <wp:effectExtent l="0" t="0" r="0" b="2540"/>
            <wp:docPr id="2" name="Picture 2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>GENERAL</w:t>
      </w:r>
      <w:r w:rsidRPr="00D86E5B">
        <w:rPr>
          <w:rFonts w:asciiTheme="minorHAnsi" w:hAnsiTheme="minorHAnsi" w:eastAsiaTheme="minorEastAsia" w:cstheme="minorHAnsi"/>
          <w:sz w:val="16"/>
          <w:szCs w:val="16"/>
          <w:lang w:eastAsia="en-US"/>
        </w:rPr>
        <w:t xml:space="preserve">, UNDER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3B494140" wp14:editId="6254F4ED">
            <wp:extent cx="190500" cy="179059"/>
            <wp:effectExtent l="0" t="0" r="0" b="0"/>
            <wp:docPr id="3" name="Picture 3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 xml:space="preserve">UNDER OTHER THAN HONORABLE CONDITIONS  </w:t>
      </w: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65A12F7E" wp14:editId="1B854280">
            <wp:extent cx="190500" cy="179059"/>
            <wp:effectExtent l="0" t="0" r="0" b="0"/>
            <wp:docPr id="4" name="Picture 4" descr="C:\Users\mitchell.gilbert\AppData\Local\Microsoft\Windows\Temporary Internet Files\Content.IE5\GDIAYETF\raemi-Check-mar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>BAD CONDUCT</w:t>
      </w:r>
    </w:p>
    <w:p w:rsidRPr="00D86E5B" w:rsidR="00EF4A5A" w:rsidP="00EF4A5A" w:rsidRDefault="00EF4A5A" w14:paraId="2B97E5E6" w14:textId="200C0B26">
      <w:pPr>
        <w:spacing w:after="120"/>
        <w:ind w:left="720" w:firstLine="720"/>
        <w:contextualSpacing/>
        <w:rPr>
          <w:rFonts w:asciiTheme="minorHAnsi" w:hAnsiTheme="minorHAnsi" w:eastAsiaTheme="minorHAnsi" w:cstheme="minorHAnsi"/>
          <w:b/>
          <w:lang w:eastAsia="en-US"/>
        </w:rPr>
      </w:pPr>
      <w:r w:rsidRPr="00D86E5B">
        <w:rPr>
          <w:rFonts w:asciiTheme="minorHAnsi" w:hAnsiTheme="minorHAnsi" w:cstheme="minorHAnsi"/>
          <w:noProof/>
          <w:lang w:eastAsia="en-US"/>
        </w:rPr>
        <w:drawing>
          <wp:inline distT="0" distB="0" distL="0" distR="0" wp14:anchorId="0C657865" wp14:editId="0FA72D65">
            <wp:extent cx="228600" cy="238627"/>
            <wp:effectExtent l="0" t="0" r="0" b="9525"/>
            <wp:docPr id="5" name="Picture 5" descr="C:\Users\mitchell.gilbert\AppData\Local\Microsoft\Windows\Temporary Internet Files\Content.IE5\XL6BQ883\large-Alphabet-Letter-X-66.6-387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E5B">
        <w:rPr>
          <w:rFonts w:asciiTheme="minorHAnsi" w:hAnsiTheme="minorHAnsi" w:eastAsiaTheme="minorEastAsia" w:cstheme="minorHAnsi"/>
          <w:b/>
          <w:bCs/>
          <w:sz w:val="16"/>
          <w:szCs w:val="16"/>
          <w:lang w:eastAsia="en-US"/>
        </w:rPr>
        <w:t xml:space="preserve">DISHONORABLE   </w:t>
      </w:r>
      <w:r w:rsidR="00854404">
        <w:rPr>
          <w:rFonts w:asciiTheme="minorHAnsi" w:hAnsiTheme="minorHAnsi" w:eastAsiaTheme="minorEastAsia" w:cstheme="minorHAnsi"/>
          <w:b/>
          <w:bCs/>
          <w:i/>
          <w:iCs/>
          <w:lang w:eastAsia="en-US"/>
        </w:rPr>
        <w:t>Not eligible for JVSG services</w:t>
      </w:r>
      <w:r w:rsidR="00935275">
        <w:rPr>
          <w:rFonts w:asciiTheme="minorHAnsi" w:hAnsiTheme="minorHAnsi" w:eastAsiaTheme="minorEastAsia" w:cstheme="minorHAnsi"/>
          <w:b/>
          <w:bCs/>
          <w:i/>
          <w:iCs/>
          <w:lang w:eastAsia="en-US"/>
        </w:rPr>
        <w:t xml:space="preserve"> however, eligible for Career Center services</w:t>
      </w:r>
    </w:p>
    <w:p w:rsidRPr="00D86E5B" w:rsidR="00EF4A5A" w:rsidP="00EF4A5A" w:rsidRDefault="00EF4A5A" w14:paraId="3DEEC669" w14:textId="77777777">
      <w:pPr>
        <w:ind w:left="720" w:firstLine="720"/>
        <w:contextualSpacing/>
        <w:rPr>
          <w:rFonts w:asciiTheme="minorHAnsi" w:hAnsiTheme="minorHAnsi" w:eastAsiaTheme="minorHAnsi" w:cstheme="minorHAnsi"/>
          <w:b/>
          <w:szCs w:val="22"/>
          <w:lang w:eastAsia="en-US"/>
        </w:rPr>
      </w:pPr>
    </w:p>
    <w:p w:rsidRPr="00D86E5B" w:rsidR="00EF4A5A" w:rsidP="00EF4A5A" w:rsidRDefault="00EF4A5A" w14:paraId="39045854" w14:textId="77777777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PERIOD OF WAR: 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u w:val="single"/>
          <w:lang w:eastAsia="en-US"/>
        </w:rPr>
        <w:t>Persian Gulf War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,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beginning 2 August 1990 and ending: </w:t>
      </w:r>
      <w:r w:rsidRPr="00D86E5B">
        <w:rPr>
          <w:rFonts w:asciiTheme="minorHAnsi" w:hAnsiTheme="minorHAnsi" w:eastAsiaTheme="minorHAnsi" w:cstheme="minorHAnsi"/>
          <w:sz w:val="20"/>
          <w:szCs w:val="20"/>
          <w:u w:val="single"/>
          <w:lang w:eastAsia="en-US"/>
        </w:rPr>
        <w:t>no end date has been established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.  The </w:t>
      </w:r>
      <w:r w:rsidRPr="00D86E5B">
        <w:rPr>
          <w:rFonts w:asciiTheme="minorHAnsi" w:hAnsiTheme="minorHAnsi" w:eastAsiaTheme="minorHAnsi" w:cstheme="minorHAnsi"/>
          <w:b/>
          <w:sz w:val="20"/>
          <w:szCs w:val="20"/>
          <w:u w:val="single"/>
          <w:lang w:eastAsia="en-US"/>
        </w:rPr>
        <w:t>Vietnam Era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: Beginning 28 February 1961 and ending on 7 May 1975</w:t>
      </w:r>
      <w:r w:rsidRPr="00D86E5B" w:rsidR="001F1067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i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n the case of a Veteran </w:t>
      </w:r>
      <w:r w:rsidRPr="00D86E5B">
        <w:rPr>
          <w:rFonts w:asciiTheme="minorHAnsi" w:hAnsiTheme="minorHAnsi" w:eastAsiaTheme="minorHAnsi" w:cstheme="minorHAnsi"/>
          <w:sz w:val="20"/>
          <w:szCs w:val="20"/>
          <w:u w:val="single"/>
          <w:lang w:eastAsia="en-US"/>
        </w:rPr>
        <w:t>who served in the Republic of Vietnam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>, otherwise, the period beginning 5 August 196</w:t>
      </w:r>
      <w:r w:rsidRPr="00D86E5B" w:rsidR="007E06E1">
        <w:rPr>
          <w:rFonts w:asciiTheme="minorHAnsi" w:hAnsiTheme="minorHAnsi" w:eastAsiaTheme="minorHAnsi" w:cstheme="minorHAnsi"/>
          <w:sz w:val="20"/>
          <w:szCs w:val="20"/>
          <w:lang w:eastAsia="en-US"/>
        </w:rPr>
        <w:t>4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 and ending 7 May 1975 in all other cases.</w:t>
      </w:r>
    </w:p>
    <w:p w:rsidRPr="00D86E5B" w:rsidR="00EF4A5A" w:rsidP="00EF4A5A" w:rsidRDefault="00EF4A5A" w14:paraId="550096A8" w14:textId="77777777">
      <w:pPr>
        <w:spacing w:after="200" w:line="276" w:lineRule="auto"/>
        <w:rPr>
          <w:rFonts w:asciiTheme="minorHAnsi" w:hAnsiTheme="minorHAnsi" w:eastAsiaTheme="minorHAnsi" w:cstheme="minorHAnsi"/>
          <w:sz w:val="20"/>
          <w:szCs w:val="20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 w:val="20"/>
          <w:szCs w:val="20"/>
          <w:lang w:eastAsia="en-US"/>
        </w:rPr>
        <w:t xml:space="preserve">AUTHORIZED CAMPAIGN, SERVICE &amp; EXPEDITIONARY MEDALS: 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Iraq </w:t>
      </w:r>
      <w:r w:rsidRPr="00D86E5B" w:rsidR="00DF3FDF">
        <w:rPr>
          <w:rFonts w:asciiTheme="minorHAnsi" w:hAnsiTheme="minorHAnsi" w:eastAsia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ampaign medal, Afghanistan </w:t>
      </w:r>
      <w:r w:rsidRPr="00D86E5B" w:rsidR="00DF3FDF">
        <w:rPr>
          <w:rFonts w:asciiTheme="minorHAnsi" w:hAnsiTheme="minorHAnsi" w:eastAsia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ampaign medal, Southwest Asia service medal, Armed Forces Expeditionary medal, Kosovo </w:t>
      </w:r>
      <w:r w:rsidRPr="00D86E5B" w:rsidR="00DF3FDF">
        <w:rPr>
          <w:rFonts w:asciiTheme="minorHAnsi" w:hAnsiTheme="minorHAnsi" w:eastAsiaTheme="minorHAnsi" w:cstheme="minorHAnsi"/>
          <w:sz w:val="20"/>
          <w:szCs w:val="20"/>
          <w:lang w:eastAsia="en-US"/>
        </w:rPr>
        <w:t>c</w:t>
      </w:r>
      <w:r w:rsidRPr="00D86E5B">
        <w:rPr>
          <w:rFonts w:asciiTheme="minorHAnsi" w:hAnsiTheme="minorHAnsi" w:eastAsiaTheme="minorHAnsi" w:cstheme="minorHAnsi"/>
          <w:sz w:val="20"/>
          <w:szCs w:val="20"/>
          <w:lang w:eastAsia="en-US"/>
        </w:rPr>
        <w:t xml:space="preserve">ampaign medal, Navy Expeditionary medal, Marine Corps Expeditionary medal, Vietnam Service medal, Korean Service medal. </w:t>
      </w:r>
    </w:p>
    <w:p w:rsidRPr="00D86E5B" w:rsidR="00EF4A5A" w:rsidP="00EF4A5A" w:rsidRDefault="00EF4A5A" w14:paraId="30A622D2" w14:textId="77777777">
      <w:pPr>
        <w:spacing w:after="200" w:line="276" w:lineRule="auto"/>
        <w:jc w:val="center"/>
        <w:rPr>
          <w:rFonts w:asciiTheme="minorHAnsi" w:hAnsiTheme="minorHAnsi" w:eastAsiaTheme="minorHAnsi" w:cstheme="minorHAnsi"/>
          <w:b/>
          <w:szCs w:val="22"/>
          <w:u w:val="single"/>
          <w:lang w:eastAsia="en-US"/>
        </w:rPr>
      </w:pPr>
      <w:r w:rsidRPr="00D86E5B">
        <w:rPr>
          <w:rFonts w:asciiTheme="minorHAnsi" w:hAnsiTheme="minorHAnsi" w:eastAsiaTheme="minorHAnsi" w:cstheme="minorHAnsi"/>
          <w:b/>
          <w:szCs w:val="22"/>
          <w:u w:val="single"/>
          <w:lang w:eastAsia="en-US"/>
        </w:rPr>
        <w:t>INCOME GUIDELINE</w:t>
      </w:r>
    </w:p>
    <w:p w:rsidR="001F1067" w:rsidP="73729329" w:rsidRDefault="001F1067" w14:paraId="11B05E43" w14:textId="2A429726">
      <w:pPr>
        <w:spacing w:after="200" w:line="276" w:lineRule="auto"/>
        <w:jc w:val="center"/>
        <w:rPr>
          <w:rFonts w:asciiTheme="minorHAnsi" w:hAnsiTheme="minorHAnsi" w:eastAsiaTheme="minorEastAsia" w:cstheme="minorHAnsi"/>
          <w:lang w:eastAsia="en-US"/>
        </w:rPr>
      </w:pPr>
      <w:r w:rsidRPr="00D86E5B">
        <w:rPr>
          <w:rFonts w:asciiTheme="minorHAnsi" w:hAnsiTheme="minorHAnsi" w:eastAsiaTheme="minorEastAsia" w:cstheme="minorHAnsi"/>
          <w:lang w:eastAsia="en-US"/>
        </w:rPr>
        <w:t xml:space="preserve">Based on </w:t>
      </w:r>
      <w:r w:rsidRPr="00D86E5B" w:rsidR="002B2704">
        <w:rPr>
          <w:rFonts w:asciiTheme="minorHAnsi" w:hAnsiTheme="minorHAnsi" w:eastAsiaTheme="minorEastAsia" w:cstheme="minorHAnsi"/>
          <w:lang w:eastAsia="en-US"/>
        </w:rPr>
        <w:t>current year</w:t>
      </w:r>
      <w:r w:rsidRPr="00D86E5B" w:rsidR="00043337">
        <w:rPr>
          <w:rFonts w:asciiTheme="minorHAnsi" w:hAnsiTheme="minorHAnsi" w:eastAsiaTheme="minorEastAsia" w:cstheme="minorHAnsi"/>
          <w:lang w:eastAsia="en-US"/>
        </w:rPr>
        <w:t xml:space="preserve"> </w:t>
      </w:r>
      <w:r w:rsidRPr="00D86E5B">
        <w:rPr>
          <w:rFonts w:asciiTheme="minorHAnsi" w:hAnsiTheme="minorHAnsi" w:eastAsiaTheme="minorEastAsia" w:cstheme="minorHAnsi"/>
          <w:lang w:eastAsia="en-US"/>
        </w:rPr>
        <w:t>MOSES</w:t>
      </w:r>
      <w:r w:rsidRPr="00D86E5B" w:rsidR="00043337">
        <w:rPr>
          <w:rFonts w:asciiTheme="minorHAnsi" w:hAnsiTheme="minorHAnsi" w:eastAsiaTheme="minorEastAsia" w:cstheme="minorHAnsi"/>
          <w:lang w:eastAsia="en-US"/>
        </w:rPr>
        <w:t xml:space="preserve"> economically disadvantaged </w:t>
      </w:r>
      <w:r w:rsidRPr="00D86E5B" w:rsidR="002B2704">
        <w:rPr>
          <w:rFonts w:asciiTheme="minorHAnsi" w:hAnsiTheme="minorHAnsi" w:eastAsiaTheme="minorEastAsia" w:cstheme="minorHAnsi"/>
          <w:lang w:eastAsia="en-US"/>
        </w:rPr>
        <w:t xml:space="preserve">guidelines </w:t>
      </w:r>
    </w:p>
    <w:p w:rsidR="00ED4DC4" w:rsidP="73729329" w:rsidRDefault="00ED4DC4" w14:paraId="57AD5A94" w14:textId="47C1B42D">
      <w:pPr>
        <w:spacing w:after="200" w:line="276" w:lineRule="auto"/>
        <w:jc w:val="center"/>
        <w:rPr>
          <w:rFonts w:asciiTheme="minorHAnsi" w:hAnsiTheme="minorHAnsi" w:eastAsiaTheme="minorEastAsia" w:cstheme="minorHAnsi"/>
          <w:lang w:eastAsia="en-US"/>
        </w:rPr>
      </w:pPr>
    </w:p>
    <w:p w:rsidR="00ED4DC4" w:rsidP="73729329" w:rsidRDefault="00ED4DC4" w14:paraId="6D2A0BFE" w14:textId="011B13D3">
      <w:pPr>
        <w:spacing w:after="200" w:line="276" w:lineRule="auto"/>
        <w:jc w:val="center"/>
        <w:rPr>
          <w:rFonts w:asciiTheme="minorHAnsi" w:hAnsiTheme="minorHAnsi" w:eastAsiaTheme="minorEastAsia" w:cstheme="minorHAnsi"/>
          <w:lang w:eastAsia="en-US"/>
        </w:rPr>
      </w:pPr>
    </w:p>
    <w:p w:rsidRPr="001562FE" w:rsidR="006E18CC" w:rsidP="337A63A6" w:rsidRDefault="006E18CC" w14:paraId="08E9CE8D" w14:textId="77777777" w14:noSpellErr="1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337A63A6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337A63A6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Additional</w:t>
      </w:r>
      <w:r w:rsidRPr="337A63A6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 xml:space="preserve"> details </w:t>
      </w:r>
      <w:r w:rsidRPr="337A63A6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>furnished</w:t>
      </w:r>
      <w:r w:rsidRPr="337A63A6" w:rsidR="006E18CC">
        <w:rPr>
          <w:rFonts w:ascii="Calibri" w:hAnsi="Calibri" w:eastAsia="Calibri" w:cs="Calibri"/>
          <w:color w:val="000000" w:themeColor="text1" w:themeTint="FF" w:themeShade="FF"/>
          <w:sz w:val="16"/>
          <w:szCs w:val="16"/>
        </w:rPr>
        <w:t xml:space="preserve"> upon request.</w:t>
      </w:r>
    </w:p>
    <w:p w:rsidR="00ED4DC4" w:rsidP="00D9638D" w:rsidRDefault="7293B7F4" w14:paraId="68D37DD0" w14:textId="5CB8050D">
      <w:pPr>
        <w:spacing w:after="200" w:line="276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04C992B7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008208D0" w:rsidP="008208D0" w:rsidRDefault="008208D0" w14:paraId="2F2D1CA7" w14:textId="77777777">
      <w:pPr>
        <w:spacing w:after="200" w:line="276" w:lineRule="auto"/>
      </w:pPr>
    </w:p>
    <w:p w:rsidRPr="00961ED1" w:rsidR="00EF4A5A" w:rsidP="7B6D2F4C" w:rsidRDefault="04ECB352" w14:paraId="45FB0818" w14:textId="37CC57B7">
      <w:pPr>
        <w:spacing w:after="200" w:line="276" w:lineRule="auto"/>
        <w:jc w:val="center"/>
        <w:rPr>
          <w:color w:val="000000" w:themeColor="text1"/>
          <w:sz w:val="16"/>
          <w:szCs w:val="16"/>
          <w:lang w:eastAsia="en-US"/>
        </w:rPr>
      </w:pPr>
      <w:r w:rsidRPr="631FDBF4">
        <w:rPr>
          <w:rFonts w:ascii="Calibri" w:hAnsi="Calibri" w:eastAsia="Calibri" w:cs="Calibri"/>
          <w:color w:val="000000" w:themeColor="text1"/>
          <w:sz w:val="16"/>
          <w:szCs w:val="16"/>
        </w:rPr>
        <w:t>11</w:t>
      </w:r>
      <w:r w:rsidRPr="631FDBF4" w:rsidR="00B23A28">
        <w:rPr>
          <w:rFonts w:ascii="Calibri" w:hAnsi="Calibri" w:eastAsia="Calibri" w:cs="Calibri"/>
          <w:color w:val="000000" w:themeColor="text1"/>
          <w:sz w:val="16"/>
          <w:szCs w:val="16"/>
        </w:rPr>
        <w:t>/2024</w:t>
      </w:r>
    </w:p>
    <w:sectPr w:rsidRPr="00961ED1" w:rsidR="00EF4A5A" w:rsidSect="003761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6090" w:rsidP="00BB607D" w:rsidRDefault="006D6090" w14:paraId="48ABFEC4" w14:textId="77777777">
      <w:r>
        <w:separator/>
      </w:r>
    </w:p>
  </w:endnote>
  <w:endnote w:type="continuationSeparator" w:id="0">
    <w:p w:rsidR="006D6090" w:rsidP="00BB607D" w:rsidRDefault="006D6090" w14:paraId="4BCFDF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1FFD" w:rsidRDefault="00681FFD" w14:paraId="6C5EF0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607D" w:rsidRDefault="00BB607D" w14:paraId="0FB78278" w14:textId="4437C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1FFD" w:rsidRDefault="00681FFD" w14:paraId="0088EF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6090" w:rsidP="00BB607D" w:rsidRDefault="006D6090" w14:paraId="487AA85E" w14:textId="77777777">
      <w:r>
        <w:separator/>
      </w:r>
    </w:p>
  </w:footnote>
  <w:footnote w:type="continuationSeparator" w:id="0">
    <w:p w:rsidR="006D6090" w:rsidP="00BB607D" w:rsidRDefault="006D6090" w14:paraId="41165EB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1FFD" w:rsidRDefault="00681FFD" w14:paraId="7A7658A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1FFD" w:rsidRDefault="00681FFD" w14:paraId="27473BA2" w14:textId="4E3A8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81FFD" w:rsidRDefault="00681FFD" w14:paraId="22D118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82D31"/>
    <w:multiLevelType w:val="hybridMultilevel"/>
    <w:tmpl w:val="6CB8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45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93"/>
    <w:rsid w:val="00010D2A"/>
    <w:rsid w:val="000313D9"/>
    <w:rsid w:val="00033574"/>
    <w:rsid w:val="00043337"/>
    <w:rsid w:val="00067BF2"/>
    <w:rsid w:val="000817FE"/>
    <w:rsid w:val="000944BF"/>
    <w:rsid w:val="000B64E8"/>
    <w:rsid w:val="000C17B7"/>
    <w:rsid w:val="000C3939"/>
    <w:rsid w:val="000D2331"/>
    <w:rsid w:val="00117EAB"/>
    <w:rsid w:val="001407FF"/>
    <w:rsid w:val="00151055"/>
    <w:rsid w:val="00157498"/>
    <w:rsid w:val="00171C3E"/>
    <w:rsid w:val="00190691"/>
    <w:rsid w:val="001C0710"/>
    <w:rsid w:val="001C38FE"/>
    <w:rsid w:val="001C6887"/>
    <w:rsid w:val="001E2744"/>
    <w:rsid w:val="001F1067"/>
    <w:rsid w:val="00200643"/>
    <w:rsid w:val="00235867"/>
    <w:rsid w:val="00265844"/>
    <w:rsid w:val="00277166"/>
    <w:rsid w:val="002821CF"/>
    <w:rsid w:val="00293441"/>
    <w:rsid w:val="002A29DB"/>
    <w:rsid w:val="002A47E3"/>
    <w:rsid w:val="002B2704"/>
    <w:rsid w:val="002C784E"/>
    <w:rsid w:val="00315EB7"/>
    <w:rsid w:val="003167F8"/>
    <w:rsid w:val="00320C7E"/>
    <w:rsid w:val="00323436"/>
    <w:rsid w:val="0037617A"/>
    <w:rsid w:val="00397082"/>
    <w:rsid w:val="003B66E7"/>
    <w:rsid w:val="003B78B9"/>
    <w:rsid w:val="003E098B"/>
    <w:rsid w:val="003E118D"/>
    <w:rsid w:val="003F1D85"/>
    <w:rsid w:val="0042399D"/>
    <w:rsid w:val="004448D1"/>
    <w:rsid w:val="0044757F"/>
    <w:rsid w:val="00463BF7"/>
    <w:rsid w:val="00474A93"/>
    <w:rsid w:val="00486893"/>
    <w:rsid w:val="004908C5"/>
    <w:rsid w:val="004936F5"/>
    <w:rsid w:val="004B66C6"/>
    <w:rsid w:val="004E3D2C"/>
    <w:rsid w:val="004E7FA5"/>
    <w:rsid w:val="004F53FF"/>
    <w:rsid w:val="004F7348"/>
    <w:rsid w:val="005237C2"/>
    <w:rsid w:val="005360CB"/>
    <w:rsid w:val="00543473"/>
    <w:rsid w:val="005554DE"/>
    <w:rsid w:val="00555D17"/>
    <w:rsid w:val="005560E8"/>
    <w:rsid w:val="00561251"/>
    <w:rsid w:val="005667AD"/>
    <w:rsid w:val="005721C8"/>
    <w:rsid w:val="0057297A"/>
    <w:rsid w:val="0057782C"/>
    <w:rsid w:val="00580D39"/>
    <w:rsid w:val="005853EF"/>
    <w:rsid w:val="005945F7"/>
    <w:rsid w:val="0059683D"/>
    <w:rsid w:val="005A37DE"/>
    <w:rsid w:val="005A612A"/>
    <w:rsid w:val="005B0AB9"/>
    <w:rsid w:val="005B4188"/>
    <w:rsid w:val="005E24D9"/>
    <w:rsid w:val="005E58A2"/>
    <w:rsid w:val="005F4796"/>
    <w:rsid w:val="00613E29"/>
    <w:rsid w:val="006479FB"/>
    <w:rsid w:val="00681FFD"/>
    <w:rsid w:val="00695A8A"/>
    <w:rsid w:val="006B54A9"/>
    <w:rsid w:val="006B6F87"/>
    <w:rsid w:val="006D6090"/>
    <w:rsid w:val="006E18CC"/>
    <w:rsid w:val="006E66C9"/>
    <w:rsid w:val="006F4DBF"/>
    <w:rsid w:val="00742511"/>
    <w:rsid w:val="00743882"/>
    <w:rsid w:val="00744AF5"/>
    <w:rsid w:val="007478A9"/>
    <w:rsid w:val="00762923"/>
    <w:rsid w:val="00770CDB"/>
    <w:rsid w:val="007777FD"/>
    <w:rsid w:val="00783D03"/>
    <w:rsid w:val="007867B4"/>
    <w:rsid w:val="00796B05"/>
    <w:rsid w:val="00797BDA"/>
    <w:rsid w:val="007C001B"/>
    <w:rsid w:val="007D24EF"/>
    <w:rsid w:val="007E06E1"/>
    <w:rsid w:val="007F6A0C"/>
    <w:rsid w:val="00813C5B"/>
    <w:rsid w:val="00817106"/>
    <w:rsid w:val="008208D0"/>
    <w:rsid w:val="00823470"/>
    <w:rsid w:val="0083747C"/>
    <w:rsid w:val="00841404"/>
    <w:rsid w:val="00845EA9"/>
    <w:rsid w:val="00854404"/>
    <w:rsid w:val="00873083"/>
    <w:rsid w:val="008A2C4F"/>
    <w:rsid w:val="008A6581"/>
    <w:rsid w:val="008B7AB6"/>
    <w:rsid w:val="008C74E6"/>
    <w:rsid w:val="008D66BB"/>
    <w:rsid w:val="008D7BB9"/>
    <w:rsid w:val="00915565"/>
    <w:rsid w:val="00935275"/>
    <w:rsid w:val="00955100"/>
    <w:rsid w:val="00961ED1"/>
    <w:rsid w:val="009762A1"/>
    <w:rsid w:val="00976D5F"/>
    <w:rsid w:val="009B2D03"/>
    <w:rsid w:val="009B3FBE"/>
    <w:rsid w:val="009C3A14"/>
    <w:rsid w:val="009E5899"/>
    <w:rsid w:val="009E6AE8"/>
    <w:rsid w:val="00A14B47"/>
    <w:rsid w:val="00A17BBA"/>
    <w:rsid w:val="00A63324"/>
    <w:rsid w:val="00A63846"/>
    <w:rsid w:val="00A75A93"/>
    <w:rsid w:val="00A77F0F"/>
    <w:rsid w:val="00A90F4A"/>
    <w:rsid w:val="00AB40EF"/>
    <w:rsid w:val="00AE4739"/>
    <w:rsid w:val="00AF7D1C"/>
    <w:rsid w:val="00B14AA1"/>
    <w:rsid w:val="00B15EB5"/>
    <w:rsid w:val="00B236A4"/>
    <w:rsid w:val="00B23A28"/>
    <w:rsid w:val="00B36CB8"/>
    <w:rsid w:val="00B54759"/>
    <w:rsid w:val="00B93050"/>
    <w:rsid w:val="00B96AFC"/>
    <w:rsid w:val="00BB1263"/>
    <w:rsid w:val="00BB607D"/>
    <w:rsid w:val="00BC5974"/>
    <w:rsid w:val="00C16676"/>
    <w:rsid w:val="00C208F7"/>
    <w:rsid w:val="00C43D8B"/>
    <w:rsid w:val="00C705DB"/>
    <w:rsid w:val="00C939C6"/>
    <w:rsid w:val="00C97041"/>
    <w:rsid w:val="00C9746A"/>
    <w:rsid w:val="00CA3A0B"/>
    <w:rsid w:val="00CC326F"/>
    <w:rsid w:val="00CE25B8"/>
    <w:rsid w:val="00D0419B"/>
    <w:rsid w:val="00D3445B"/>
    <w:rsid w:val="00D7323B"/>
    <w:rsid w:val="00D86E5B"/>
    <w:rsid w:val="00D91D8E"/>
    <w:rsid w:val="00D9638D"/>
    <w:rsid w:val="00DF3FDF"/>
    <w:rsid w:val="00DF774B"/>
    <w:rsid w:val="00E05498"/>
    <w:rsid w:val="00E10D6E"/>
    <w:rsid w:val="00E37FCF"/>
    <w:rsid w:val="00E51F91"/>
    <w:rsid w:val="00E56105"/>
    <w:rsid w:val="00E76BCE"/>
    <w:rsid w:val="00E93105"/>
    <w:rsid w:val="00EA324A"/>
    <w:rsid w:val="00EA6EDE"/>
    <w:rsid w:val="00ED4DC4"/>
    <w:rsid w:val="00ED7F1B"/>
    <w:rsid w:val="00EE7596"/>
    <w:rsid w:val="00EF4A5A"/>
    <w:rsid w:val="00F02D81"/>
    <w:rsid w:val="00F24CDB"/>
    <w:rsid w:val="00F410B2"/>
    <w:rsid w:val="00F42CC3"/>
    <w:rsid w:val="00F62AE2"/>
    <w:rsid w:val="00F95A76"/>
    <w:rsid w:val="00FD63AB"/>
    <w:rsid w:val="03E3BDAB"/>
    <w:rsid w:val="04C992B7"/>
    <w:rsid w:val="04ECB352"/>
    <w:rsid w:val="07693F01"/>
    <w:rsid w:val="13A4EC88"/>
    <w:rsid w:val="1782EC29"/>
    <w:rsid w:val="337A63A6"/>
    <w:rsid w:val="385EF53B"/>
    <w:rsid w:val="386ACB44"/>
    <w:rsid w:val="40AC1E2E"/>
    <w:rsid w:val="4AC5118A"/>
    <w:rsid w:val="56BC3752"/>
    <w:rsid w:val="5FDB5401"/>
    <w:rsid w:val="60B00690"/>
    <w:rsid w:val="631FDBF4"/>
    <w:rsid w:val="66BE6D3C"/>
    <w:rsid w:val="66D31939"/>
    <w:rsid w:val="7293B7F4"/>
    <w:rsid w:val="73729329"/>
    <w:rsid w:val="75E0758F"/>
    <w:rsid w:val="7B6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248FAB8"/>
  <w15:docId w15:val="{E43B61FE-64DA-4274-8155-D3F894C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6893"/>
    <w:pPr>
      <w:spacing w:after="0" w:line="240" w:lineRule="auto"/>
    </w:pPr>
    <w:rPr>
      <w:rFonts w:ascii="Times New Roman" w:hAnsi="Times New Roman" w:eastAsia="MS Mincho" w:cs="Times New Roman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A5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A5A"/>
    <w:rPr>
      <w:rFonts w:ascii="Tahoma" w:hAnsi="Tahoma" w:eastAsia="MS Mincho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607D"/>
    <w:rPr>
      <w:rFonts w:ascii="Times New Roman" w:hAnsi="Times New Roman" w:eastAsia="MS Mincho" w:cs="Times New Roman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607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607D"/>
    <w:rPr>
      <w:rFonts w:ascii="Times New Roman" w:hAnsi="Times New Roman" w:eastAsia="MS Mincho" w:cs="Times New Roman"/>
      <w:szCs w:val="24"/>
      <w:lang w:eastAsia="ja-JP"/>
    </w:rPr>
  </w:style>
  <w:style w:type="paragraph" w:styleId="NoSpacing">
    <w:name w:val="No Spacing"/>
    <w:uiPriority w:val="1"/>
    <w:qFormat/>
    <w:rsid w:val="00A63846"/>
    <w:pPr>
      <w:spacing w:after="0" w:line="240" w:lineRule="auto"/>
    </w:pPr>
    <w:rPr>
      <w:rFonts w:ascii="Times New Roman" w:hAnsi="Times New Roman" w:eastAsia="MS Mincho" w:cs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image" Target="media/image1.png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Manning, David E. (DWD)</DisplayName>
        <AccountId>81</AccountId>
        <AccountType/>
      </UserInfo>
      <UserInfo>
        <DisplayName>Moran, Julie (DWD)</DisplayName>
        <AccountId>91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A1FEA-6994-444C-B2A6-F27A5B730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887B6-9AC3-4CC8-A310-DA31F19326C0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C68C663F-4AA8-402B-886D-A03337A652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Gilbert, Mitchell (EOL)</dc:creator>
  <lastModifiedBy>Seifried, Leslie (DCS)</lastModifiedBy>
  <revision>5</revision>
  <lastPrinted>2019-12-09T20:03:00.0000000Z</lastPrinted>
  <dcterms:created xsi:type="dcterms:W3CDTF">2024-10-28T12:53:00.0000000Z</dcterms:created>
  <dcterms:modified xsi:type="dcterms:W3CDTF">2024-10-31T15:42:01.8153811Z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