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B13610" w14:textId="5A26DEEF" w:rsidR="008F42EF" w:rsidRDefault="00DE0663" w:rsidP="000262E4">
      <w:pPr>
        <w:spacing w:after="0" w:line="259" w:lineRule="auto"/>
      </w:pPr>
      <w:r>
        <w:rPr>
          <w:rFonts w:cstheme="minorHAnsi"/>
          <w:b/>
          <w:bCs/>
          <w:i/>
          <w:noProof/>
          <w:sz w:val="28"/>
        </w:rPr>
        <w:drawing>
          <wp:inline distT="0" distB="0" distL="0" distR="0" wp14:anchorId="20435DC7" wp14:editId="537164CC">
            <wp:extent cx="958850" cy="958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raphic-soci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8850" cy="958850"/>
                    </a:xfrm>
                    <a:prstGeom prst="rect">
                      <a:avLst/>
                    </a:prstGeom>
                  </pic:spPr>
                </pic:pic>
              </a:graphicData>
            </a:graphic>
          </wp:inline>
        </w:drawing>
      </w:r>
    </w:p>
    <w:p w14:paraId="1773DD81" w14:textId="776965A3" w:rsidR="008F42EF" w:rsidRDefault="008F42EF">
      <w:pPr>
        <w:spacing w:after="0" w:line="259" w:lineRule="auto"/>
        <w:ind w:left="0" w:firstLine="0"/>
      </w:pPr>
    </w:p>
    <w:p w14:paraId="53056199" w14:textId="4F49BCD0" w:rsidR="008F42EF" w:rsidRPr="00E23711" w:rsidRDefault="005E6481">
      <w:pPr>
        <w:spacing w:after="0" w:line="259" w:lineRule="auto"/>
        <w:ind w:left="0" w:firstLine="0"/>
        <w:rPr>
          <w:rFonts w:ascii="Bahnschrift" w:eastAsia="Bahnschrift" w:hAnsi="Bahnschrift" w:cs="Bahnschrift"/>
          <w:b/>
          <w:color w:val="auto"/>
          <w:sz w:val="32"/>
          <w:szCs w:val="32"/>
        </w:rPr>
      </w:pPr>
      <w:r>
        <w:rPr>
          <w:rFonts w:ascii="Bahnschrift" w:eastAsia="Bahnschrift" w:hAnsi="Bahnschrift" w:cs="Bahnschrift"/>
          <w:b/>
          <w:color w:val="auto"/>
          <w:sz w:val="32"/>
          <w:szCs w:val="32"/>
        </w:rPr>
        <w:t>DDS-ADDP Day and Work Reopening</w:t>
      </w:r>
    </w:p>
    <w:p w14:paraId="55FD589A" w14:textId="58A8DC8D" w:rsidR="00E23711" w:rsidRPr="00C40881" w:rsidRDefault="005E6481">
      <w:pPr>
        <w:spacing w:after="0" w:line="259" w:lineRule="auto"/>
        <w:ind w:left="0" w:firstLine="0"/>
        <w:rPr>
          <w:rFonts w:ascii="Bahnschrift" w:eastAsia="Bahnschrift" w:hAnsi="Bahnschrift" w:cs="Bahnschrift"/>
          <w:color w:val="auto"/>
          <w:sz w:val="28"/>
        </w:rPr>
      </w:pPr>
      <w:r>
        <w:rPr>
          <w:rFonts w:ascii="Bahnschrift" w:eastAsia="Bahnschrift" w:hAnsi="Bahnschrift" w:cs="Bahnschrift"/>
          <w:color w:val="auto"/>
          <w:sz w:val="28"/>
        </w:rPr>
        <w:t>Infectious Disease Control-Transportation-Technology Resources</w:t>
      </w:r>
      <w:r w:rsidR="00A22655">
        <w:rPr>
          <w:rFonts w:ascii="Bahnschrift" w:eastAsia="Bahnschrift" w:hAnsi="Bahnschrift" w:cs="Bahnschrift"/>
          <w:color w:val="auto"/>
          <w:sz w:val="28"/>
        </w:rPr>
        <w:t>-Billing</w:t>
      </w:r>
      <w:r w:rsidR="0086366F">
        <w:rPr>
          <w:rFonts w:ascii="Bahnschrift" w:eastAsia="Bahnschrift" w:hAnsi="Bahnschrift" w:cs="Bahnschrift"/>
          <w:color w:val="auto"/>
          <w:sz w:val="28"/>
        </w:rPr>
        <w:t>/Contracts</w:t>
      </w:r>
      <w:r>
        <w:rPr>
          <w:rFonts w:ascii="Bahnschrift" w:eastAsia="Bahnschrift" w:hAnsi="Bahnschrift" w:cs="Bahnschrift"/>
          <w:color w:val="auto"/>
          <w:sz w:val="28"/>
        </w:rPr>
        <w:t xml:space="preserve"> Guidance</w:t>
      </w:r>
    </w:p>
    <w:p w14:paraId="61DB6FD2" w14:textId="0FB9FB06" w:rsidR="00A42087" w:rsidRPr="008C3FDE" w:rsidRDefault="00D864D8">
      <w:pPr>
        <w:spacing w:after="0" w:line="259" w:lineRule="auto"/>
        <w:ind w:left="0" w:firstLine="0"/>
        <w:rPr>
          <w:b/>
          <w:i/>
          <w:color w:val="0070C0"/>
          <w:u w:val="single"/>
        </w:rPr>
      </w:pPr>
      <w:r>
        <w:rPr>
          <w:rFonts w:ascii="Bahnschrift" w:eastAsia="Bahnschrift" w:hAnsi="Bahnschrift" w:cs="Bahnschrift"/>
          <w:color w:val="auto"/>
          <w:sz w:val="28"/>
        </w:rPr>
        <w:t>October 8</w:t>
      </w:r>
      <w:r w:rsidR="00E11EFA">
        <w:rPr>
          <w:rFonts w:ascii="Bahnschrift" w:eastAsia="Bahnschrift" w:hAnsi="Bahnschrift" w:cs="Bahnschrift"/>
          <w:color w:val="auto"/>
          <w:sz w:val="28"/>
        </w:rPr>
        <w:t xml:space="preserve">, </w:t>
      </w:r>
      <w:proofErr w:type="gramStart"/>
      <w:r w:rsidR="00A42087" w:rsidRPr="00C40881">
        <w:rPr>
          <w:rFonts w:ascii="Bahnschrift" w:eastAsia="Bahnschrift" w:hAnsi="Bahnschrift" w:cs="Bahnschrift"/>
          <w:color w:val="auto"/>
          <w:sz w:val="28"/>
        </w:rPr>
        <w:t>202</w:t>
      </w:r>
      <w:r w:rsidR="0073347D">
        <w:rPr>
          <w:rFonts w:ascii="Bahnschrift" w:eastAsia="Bahnschrift" w:hAnsi="Bahnschrift" w:cs="Bahnschrift"/>
          <w:color w:val="auto"/>
          <w:sz w:val="28"/>
        </w:rPr>
        <w:t>0</w:t>
      </w:r>
      <w:r w:rsidR="008C3FDE">
        <w:rPr>
          <w:rFonts w:ascii="Bahnschrift" w:eastAsia="Bahnschrift" w:hAnsi="Bahnschrift" w:cs="Bahnschrift"/>
          <w:color w:val="auto"/>
          <w:sz w:val="28"/>
        </w:rPr>
        <w:t xml:space="preserve">  </w:t>
      </w:r>
      <w:r w:rsidR="008C3FDE" w:rsidRPr="008C3FDE">
        <w:rPr>
          <w:rFonts w:ascii="Bahnschrift" w:eastAsia="Bahnschrift" w:hAnsi="Bahnschrift" w:cs="Bahnschrift"/>
          <w:b/>
          <w:color w:val="0070C0"/>
          <w:sz w:val="28"/>
          <w:u w:val="single"/>
        </w:rPr>
        <w:t>Amended</w:t>
      </w:r>
      <w:proofErr w:type="gramEnd"/>
      <w:r w:rsidR="008C3FDE" w:rsidRPr="008C3FDE">
        <w:rPr>
          <w:rFonts w:ascii="Bahnschrift" w:eastAsia="Bahnschrift" w:hAnsi="Bahnschrift" w:cs="Bahnschrift"/>
          <w:b/>
          <w:color w:val="0070C0"/>
          <w:sz w:val="28"/>
          <w:u w:val="single"/>
        </w:rPr>
        <w:t xml:space="preserve"> 10/</w:t>
      </w:r>
      <w:r w:rsidR="00961976">
        <w:rPr>
          <w:rFonts w:ascii="Bahnschrift" w:eastAsia="Bahnschrift" w:hAnsi="Bahnschrift" w:cs="Bahnschrift"/>
          <w:b/>
          <w:color w:val="0070C0"/>
          <w:sz w:val="28"/>
          <w:u w:val="single"/>
        </w:rPr>
        <w:t>22</w:t>
      </w:r>
      <w:r w:rsidR="008C3FDE" w:rsidRPr="008C3FDE">
        <w:rPr>
          <w:rFonts w:ascii="Bahnschrift" w:eastAsia="Bahnschrift" w:hAnsi="Bahnschrift" w:cs="Bahnschrift"/>
          <w:b/>
          <w:color w:val="0070C0"/>
          <w:sz w:val="28"/>
          <w:u w:val="single"/>
        </w:rPr>
        <w:t>/20 with one addition</w:t>
      </w:r>
      <w:r w:rsidR="006B5649">
        <w:rPr>
          <w:rFonts w:ascii="Bahnschrift" w:eastAsia="Bahnschrift" w:hAnsi="Bahnschrift" w:cs="Bahnschrift"/>
          <w:b/>
          <w:color w:val="0070C0"/>
          <w:sz w:val="28"/>
          <w:u w:val="single"/>
        </w:rPr>
        <w:t xml:space="preserve"> and one correction</w:t>
      </w:r>
      <w:r w:rsidR="008C3FDE" w:rsidRPr="008C3FDE">
        <w:rPr>
          <w:rFonts w:ascii="Bahnschrift" w:eastAsia="Bahnschrift" w:hAnsi="Bahnschrift" w:cs="Bahnschrift"/>
          <w:b/>
          <w:color w:val="0070C0"/>
          <w:sz w:val="28"/>
          <w:u w:val="single"/>
        </w:rPr>
        <w:t xml:space="preserve"> to </w:t>
      </w:r>
      <w:r w:rsidR="000F3814">
        <w:rPr>
          <w:rFonts w:ascii="Bahnschrift" w:eastAsia="Bahnschrift" w:hAnsi="Bahnschrift" w:cs="Bahnschrift"/>
          <w:b/>
          <w:color w:val="0070C0"/>
          <w:sz w:val="28"/>
          <w:u w:val="single"/>
        </w:rPr>
        <w:t xml:space="preserve">the </w:t>
      </w:r>
      <w:r w:rsidR="008C3FDE" w:rsidRPr="008C3FDE">
        <w:rPr>
          <w:rFonts w:ascii="Bahnschrift" w:eastAsia="Bahnschrift" w:hAnsi="Bahnschrift" w:cs="Bahnschrift"/>
          <w:b/>
          <w:color w:val="0070C0"/>
          <w:sz w:val="28"/>
          <w:u w:val="single"/>
        </w:rPr>
        <w:t>Billing/Contract section</w:t>
      </w:r>
      <w:r w:rsidR="00AD2B55">
        <w:rPr>
          <w:rFonts w:ascii="Bahnschrift" w:eastAsia="Bahnschrift" w:hAnsi="Bahnschrift" w:cs="Bahnschrift"/>
          <w:b/>
          <w:color w:val="0070C0"/>
          <w:sz w:val="28"/>
          <w:u w:val="single"/>
        </w:rPr>
        <w:t xml:space="preserve"> and </w:t>
      </w:r>
      <w:r w:rsidR="0064181E">
        <w:rPr>
          <w:rFonts w:ascii="Bahnschrift" w:eastAsia="Bahnschrift" w:hAnsi="Bahnschrift" w:cs="Bahnschrift"/>
          <w:b/>
          <w:color w:val="0070C0"/>
          <w:sz w:val="28"/>
          <w:u w:val="single"/>
        </w:rPr>
        <w:t>two</w:t>
      </w:r>
      <w:r w:rsidR="000F3814">
        <w:rPr>
          <w:rFonts w:ascii="Bahnschrift" w:eastAsia="Bahnschrift" w:hAnsi="Bahnschrift" w:cs="Bahnschrift"/>
          <w:b/>
          <w:color w:val="0070C0"/>
          <w:sz w:val="28"/>
          <w:u w:val="single"/>
        </w:rPr>
        <w:t xml:space="preserve"> change</w:t>
      </w:r>
      <w:r w:rsidR="0064181E">
        <w:rPr>
          <w:rFonts w:ascii="Bahnschrift" w:eastAsia="Bahnschrift" w:hAnsi="Bahnschrift" w:cs="Bahnschrift"/>
          <w:b/>
          <w:color w:val="0070C0"/>
          <w:sz w:val="28"/>
          <w:u w:val="single"/>
        </w:rPr>
        <w:t>s</w:t>
      </w:r>
      <w:r w:rsidR="00AD2B55">
        <w:rPr>
          <w:rFonts w:ascii="Bahnschrift" w:eastAsia="Bahnschrift" w:hAnsi="Bahnschrift" w:cs="Bahnschrift"/>
          <w:b/>
          <w:color w:val="0070C0"/>
          <w:sz w:val="28"/>
          <w:u w:val="single"/>
        </w:rPr>
        <w:t xml:space="preserve"> to the Screening at Program Site section</w:t>
      </w:r>
      <w:r w:rsidR="00AD2B55">
        <w:rPr>
          <w:rStyle w:val="FootnoteReference"/>
          <w:rFonts w:ascii="Bahnschrift" w:eastAsia="Bahnschrift" w:hAnsi="Bahnschrift" w:cs="Bahnschrift"/>
          <w:b/>
          <w:color w:val="0070C0"/>
          <w:sz w:val="28"/>
          <w:u w:val="single"/>
        </w:rPr>
        <w:footnoteReference w:id="1"/>
      </w:r>
      <w:r w:rsidR="00AD2B55">
        <w:rPr>
          <w:rFonts w:ascii="Bahnschrift" w:eastAsia="Bahnschrift" w:hAnsi="Bahnschrift" w:cs="Bahnschrift"/>
          <w:b/>
          <w:color w:val="0070C0"/>
          <w:sz w:val="28"/>
          <w:u w:val="single"/>
        </w:rPr>
        <w:t>.</w:t>
      </w:r>
    </w:p>
    <w:p w14:paraId="107E0C38" w14:textId="77777777" w:rsidR="008F42EF" w:rsidRDefault="00606981">
      <w:pPr>
        <w:spacing w:after="46" w:line="259" w:lineRule="auto"/>
        <w:ind w:left="-29" w:right="-38" w:firstLine="0"/>
      </w:pPr>
      <w:r>
        <w:rPr>
          <w:noProof/>
        </w:rPr>
        <mc:AlternateContent>
          <mc:Choice Requires="wpg">
            <w:drawing>
              <wp:inline distT="0" distB="0" distL="0" distR="0" wp14:anchorId="384D7354" wp14:editId="0E4E2201">
                <wp:extent cx="6610858" cy="6096"/>
                <wp:effectExtent l="0" t="0" r="0" b="0"/>
                <wp:docPr id="5614" name="Group 5614"/>
                <wp:cNvGraphicFramePr/>
                <a:graphic xmlns:a="http://schemas.openxmlformats.org/drawingml/2006/main">
                  <a:graphicData uri="http://schemas.microsoft.com/office/word/2010/wordprocessingGroup">
                    <wpg:wgp>
                      <wpg:cNvGrpSpPr/>
                      <wpg:grpSpPr>
                        <a:xfrm>
                          <a:off x="0" y="0"/>
                          <a:ext cx="6610858" cy="6096"/>
                          <a:chOff x="0" y="0"/>
                          <a:chExt cx="6610858" cy="6096"/>
                        </a:xfrm>
                      </wpg:grpSpPr>
                      <wps:wsp>
                        <wps:cNvPr id="6645" name="Shape 6645"/>
                        <wps:cNvSpPr/>
                        <wps:spPr>
                          <a:xfrm>
                            <a:off x="0" y="0"/>
                            <a:ext cx="6610858" cy="9144"/>
                          </a:xfrm>
                          <a:custGeom>
                            <a:avLst/>
                            <a:gdLst/>
                            <a:ahLst/>
                            <a:cxnLst/>
                            <a:rect l="0" t="0" r="0" b="0"/>
                            <a:pathLst>
                              <a:path w="6610858" h="9144">
                                <a:moveTo>
                                  <a:pt x="0" y="0"/>
                                </a:moveTo>
                                <a:lnTo>
                                  <a:pt x="6610858" y="0"/>
                                </a:lnTo>
                                <a:lnTo>
                                  <a:pt x="66108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group w14:anchorId="47F01EED" id="Group 5614" o:spid="_x0000_s1026" style="width:520.55pt;height:.5pt;mso-position-horizontal-relative:char;mso-position-vertical-relative:line" coordsize="6610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">
                <v:shape id="Shape 6645" o:spid="_x0000_s1027" style="position:absolute;width:66108;height:91;visibility:visible;mso-wrap-style:square;v-text-anchor:top" coordsize="66108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" path="m,l6610858,r,9144l,9144,,e" fillcolor="black" stroked="f" strokeweight="0">
                  <v:stroke miterlimit="83231f" joinstyle="miter"/>
                  <v:path arrowok="t" textboxrect="0,0,6610858,9144"/>
                </v:shape>
                <w10:anchorlock/>
              </v:group>
            </w:pict>
          </mc:Fallback>
        </mc:AlternateContent>
      </w:r>
    </w:p>
    <w:p w14:paraId="02C640FC" w14:textId="380AE53F" w:rsidR="002850BC" w:rsidRPr="002850BC" w:rsidRDefault="002850BC" w:rsidP="002850BC">
      <w:r w:rsidRPr="002850BC">
        <w:t xml:space="preserve">The Coordinating Council for the Department of Developmental Services (DDS) and the Association for Developmental Disability Providers (ADDP) have convened a Day Services Reopening Workgroup to coordinate a safe reopening of day services. Within that workgroup, six subcommittees (Service Delivery Models, Family/Individual, Infectious Disease, Transportation, Technology and Billing/Contracts) </w:t>
      </w:r>
      <w:r w:rsidR="004A4A5D">
        <w:t>have created</w:t>
      </w:r>
      <w:r w:rsidRPr="002850BC">
        <w:t xml:space="preserve"> recommendations for DDS day services providers to assist in reopening planning. The Coordinating Council’s recommendations </w:t>
      </w:r>
      <w:r w:rsidR="004A4A5D">
        <w:t xml:space="preserve">do not include additional requirements of providers and </w:t>
      </w:r>
      <w:r w:rsidRPr="002850BC">
        <w:t>are driven by guidance developed by Executive Office for Health and Human Services (EOHHS) for all EOHHS agencies:</w:t>
      </w:r>
      <w:r w:rsidRPr="002850BC">
        <w:rPr>
          <w:rFonts w:asciiTheme="majorHAnsi" w:eastAsiaTheme="majorEastAsia" w:hAnsiTheme="majorHAnsi" w:cstheme="majorBidi"/>
          <w:color w:val="000000" w:themeColor="text1"/>
        </w:rPr>
        <w:t xml:space="preserve"> </w:t>
      </w:r>
      <w:hyperlink r:id="rId10" w:history="1">
        <w:r w:rsidRPr="002850BC">
          <w:rPr>
            <w:rStyle w:val="Hyperlink"/>
          </w:rPr>
          <w:t>https://www.mass.gov/doc/phase-3-eohhs-day-programming-guidance</w:t>
        </w:r>
      </w:hyperlink>
      <w:r w:rsidRPr="002850BC">
        <w:rPr>
          <w:rStyle w:val="Hyperlink"/>
        </w:rPr>
        <w:t>.</w:t>
      </w:r>
    </w:p>
    <w:p w14:paraId="05C4C8F9" w14:textId="77777777" w:rsidR="00DF6524" w:rsidRPr="002850BC" w:rsidRDefault="00DF6524">
      <w:pPr>
        <w:spacing w:after="0" w:line="259" w:lineRule="auto"/>
        <w:ind w:left="0" w:firstLine="0"/>
        <w:rPr>
          <w:color w:val="auto"/>
        </w:rPr>
      </w:pPr>
    </w:p>
    <w:p w14:paraId="74AE777A" w14:textId="77777777" w:rsidR="00692C7E" w:rsidRDefault="00692C7E">
      <w:pPr>
        <w:spacing w:after="0" w:line="259" w:lineRule="auto"/>
        <w:ind w:left="0" w:firstLine="0"/>
        <w:rPr>
          <w:color w:val="2F5496" w:themeColor="accent1" w:themeShade="BF"/>
        </w:rPr>
      </w:pPr>
    </w:p>
    <w:p w14:paraId="0281B4B1" w14:textId="2ABCE259" w:rsidR="00775B7D" w:rsidRDefault="00775B7D" w:rsidP="00775B7D">
      <w:pPr>
        <w:spacing w:after="0" w:line="259" w:lineRule="auto"/>
        <w:ind w:left="0" w:firstLine="0"/>
      </w:pPr>
      <w:r>
        <w:t>______________________________________________________________________________________________</w:t>
      </w:r>
    </w:p>
    <w:p w14:paraId="1AFB6EC8" w14:textId="3F568A24" w:rsidR="004A4A5D" w:rsidRPr="00D864D8" w:rsidRDefault="0086366F" w:rsidP="001325B0">
      <w:pPr>
        <w:shd w:val="clear" w:color="auto" w:fill="FFFFFF"/>
        <w:spacing w:after="0" w:line="240" w:lineRule="auto"/>
        <w:rPr>
          <w:rFonts w:eastAsia="Times New Roman" w:cstheme="minorHAnsi"/>
          <w:b/>
          <w:bCs/>
          <w:sz w:val="24"/>
          <w:szCs w:val="24"/>
          <w:u w:val="single"/>
        </w:rPr>
      </w:pPr>
      <w:r w:rsidRPr="00D864D8">
        <w:rPr>
          <w:rFonts w:eastAsia="Times New Roman" w:cstheme="minorHAnsi"/>
          <w:b/>
          <w:bCs/>
          <w:sz w:val="24"/>
          <w:szCs w:val="24"/>
          <w:u w:val="single"/>
        </w:rPr>
        <w:t>Infectious Disease Control</w:t>
      </w:r>
    </w:p>
    <w:p w14:paraId="75FE4EB5" w14:textId="77777777" w:rsidR="0086366F" w:rsidRDefault="0086366F" w:rsidP="001325B0">
      <w:pPr>
        <w:shd w:val="clear" w:color="auto" w:fill="FFFFFF"/>
        <w:spacing w:after="0" w:line="240" w:lineRule="auto"/>
        <w:rPr>
          <w:rFonts w:eastAsia="Times New Roman" w:cstheme="minorHAnsi"/>
          <w:b/>
          <w:bCs/>
          <w:sz w:val="24"/>
          <w:szCs w:val="24"/>
          <w:u w:val="single"/>
        </w:rPr>
      </w:pPr>
    </w:p>
    <w:p w14:paraId="0C79DB93" w14:textId="150961CE" w:rsidR="001325B0" w:rsidRPr="001325B0" w:rsidRDefault="001325B0" w:rsidP="001325B0">
      <w:pPr>
        <w:shd w:val="clear" w:color="auto" w:fill="FFFFFF"/>
        <w:spacing w:after="0" w:line="240" w:lineRule="auto"/>
        <w:rPr>
          <w:rFonts w:eastAsia="Times New Roman" w:cstheme="minorHAnsi"/>
          <w:b/>
          <w:bCs/>
          <w:sz w:val="24"/>
          <w:szCs w:val="24"/>
          <w:u w:val="single"/>
        </w:rPr>
      </w:pPr>
      <w:r w:rsidRPr="001325B0">
        <w:rPr>
          <w:rFonts w:eastAsia="Times New Roman" w:cstheme="minorHAnsi"/>
          <w:b/>
          <w:bCs/>
          <w:sz w:val="24"/>
          <w:szCs w:val="24"/>
          <w:u w:val="single"/>
        </w:rPr>
        <w:t xml:space="preserve">Guiding </w:t>
      </w:r>
      <w:r w:rsidR="004A4A5D">
        <w:rPr>
          <w:rFonts w:eastAsia="Times New Roman" w:cstheme="minorHAnsi"/>
          <w:b/>
          <w:bCs/>
          <w:sz w:val="24"/>
          <w:szCs w:val="24"/>
          <w:u w:val="single"/>
        </w:rPr>
        <w:t>P</w:t>
      </w:r>
      <w:r w:rsidRPr="001325B0">
        <w:rPr>
          <w:rFonts w:eastAsia="Times New Roman" w:cstheme="minorHAnsi"/>
          <w:b/>
          <w:bCs/>
          <w:sz w:val="24"/>
          <w:szCs w:val="24"/>
          <w:u w:val="single"/>
        </w:rPr>
        <w:t>rinciples</w:t>
      </w:r>
    </w:p>
    <w:p w14:paraId="39E94C47" w14:textId="45125494" w:rsidR="001325B0" w:rsidRPr="001325B0" w:rsidRDefault="001325B0" w:rsidP="001325B0">
      <w:pPr>
        <w:rPr>
          <w:rFonts w:eastAsia="Times New Roman" w:cstheme="minorHAnsi"/>
        </w:rPr>
      </w:pPr>
      <w:r w:rsidRPr="001325B0">
        <w:rPr>
          <w:rFonts w:eastAsia="Times New Roman" w:cstheme="minorHAnsi"/>
        </w:rPr>
        <w:t>By following procedures and communicating effectively, we can mitigate the risk of infection in day programs.  The procedures include:</w:t>
      </w:r>
    </w:p>
    <w:p w14:paraId="46200A46" w14:textId="77777777" w:rsidR="001325B0" w:rsidRPr="001325B0" w:rsidRDefault="001325B0" w:rsidP="00D864D8">
      <w:pPr>
        <w:pStyle w:val="ListParagraph"/>
        <w:numPr>
          <w:ilvl w:val="0"/>
          <w:numId w:val="4"/>
        </w:numPr>
        <w:spacing w:after="160" w:line="259" w:lineRule="auto"/>
        <w:rPr>
          <w:rFonts w:eastAsia="Times New Roman" w:cstheme="minorHAnsi"/>
        </w:rPr>
      </w:pPr>
      <w:r w:rsidRPr="001325B0">
        <w:rPr>
          <w:rFonts w:eastAsia="Times New Roman" w:cstheme="minorHAnsi"/>
        </w:rPr>
        <w:t xml:space="preserve">Screening for participants, staff and others </w:t>
      </w:r>
    </w:p>
    <w:p w14:paraId="5636E809" w14:textId="77777777" w:rsidR="001325B0" w:rsidRPr="001325B0" w:rsidRDefault="001325B0" w:rsidP="00D864D8">
      <w:pPr>
        <w:pStyle w:val="ListParagraph"/>
        <w:numPr>
          <w:ilvl w:val="0"/>
          <w:numId w:val="4"/>
        </w:numPr>
        <w:spacing w:after="160" w:line="259" w:lineRule="auto"/>
        <w:rPr>
          <w:rFonts w:eastAsia="Times New Roman" w:cstheme="minorHAnsi"/>
        </w:rPr>
      </w:pPr>
      <w:r w:rsidRPr="001325B0">
        <w:rPr>
          <w:rFonts w:eastAsia="Times New Roman" w:cstheme="minorHAnsi"/>
        </w:rPr>
        <w:t>Monitoring the health of participants</w:t>
      </w:r>
    </w:p>
    <w:p w14:paraId="13707B7C" w14:textId="77777777" w:rsidR="001325B0" w:rsidRPr="001325B0" w:rsidRDefault="001325B0" w:rsidP="00D864D8">
      <w:pPr>
        <w:pStyle w:val="ListParagraph"/>
        <w:numPr>
          <w:ilvl w:val="0"/>
          <w:numId w:val="4"/>
        </w:numPr>
        <w:spacing w:after="160" w:line="259" w:lineRule="auto"/>
        <w:rPr>
          <w:rFonts w:eastAsia="Times New Roman" w:cstheme="minorHAnsi"/>
        </w:rPr>
      </w:pPr>
      <w:r w:rsidRPr="001325B0">
        <w:rPr>
          <w:rFonts w:eastAsia="Times New Roman" w:cstheme="minorHAnsi"/>
        </w:rPr>
        <w:t>COVID-19 testing</w:t>
      </w:r>
    </w:p>
    <w:p w14:paraId="5D3E1232" w14:textId="77777777" w:rsidR="001325B0" w:rsidRPr="001325B0" w:rsidRDefault="001325B0" w:rsidP="00D864D8">
      <w:pPr>
        <w:pStyle w:val="ListParagraph"/>
        <w:numPr>
          <w:ilvl w:val="0"/>
          <w:numId w:val="4"/>
        </w:numPr>
        <w:spacing w:after="160" w:line="259" w:lineRule="auto"/>
        <w:rPr>
          <w:rFonts w:eastAsia="Times New Roman" w:cstheme="minorHAnsi"/>
        </w:rPr>
      </w:pPr>
      <w:r w:rsidRPr="001325B0">
        <w:rPr>
          <w:rFonts w:eastAsia="Times New Roman" w:cstheme="minorHAnsi"/>
        </w:rPr>
        <w:t>Protocols for returning to program after testing positive</w:t>
      </w:r>
    </w:p>
    <w:p w14:paraId="314CF350" w14:textId="77777777" w:rsidR="001325B0" w:rsidRPr="001325B0" w:rsidRDefault="001325B0" w:rsidP="00D864D8">
      <w:pPr>
        <w:pStyle w:val="ListParagraph"/>
        <w:numPr>
          <w:ilvl w:val="0"/>
          <w:numId w:val="4"/>
        </w:numPr>
        <w:spacing w:after="160" w:line="259" w:lineRule="auto"/>
        <w:rPr>
          <w:rFonts w:eastAsia="Times New Roman" w:cstheme="minorHAnsi"/>
        </w:rPr>
      </w:pPr>
      <w:r w:rsidRPr="001325B0">
        <w:rPr>
          <w:rFonts w:eastAsia="Times New Roman" w:cstheme="minorHAnsi"/>
        </w:rPr>
        <w:t>Communication and notification</w:t>
      </w:r>
    </w:p>
    <w:p w14:paraId="701F1429" w14:textId="77777777" w:rsidR="001325B0" w:rsidRPr="001325B0" w:rsidRDefault="001325B0" w:rsidP="00D864D8">
      <w:pPr>
        <w:pStyle w:val="ListParagraph"/>
        <w:numPr>
          <w:ilvl w:val="0"/>
          <w:numId w:val="4"/>
        </w:numPr>
        <w:spacing w:after="160" w:line="259" w:lineRule="auto"/>
        <w:rPr>
          <w:rFonts w:eastAsia="Times New Roman" w:cstheme="minorHAnsi"/>
        </w:rPr>
      </w:pPr>
      <w:r w:rsidRPr="001325B0">
        <w:rPr>
          <w:rFonts w:eastAsia="Times New Roman" w:cstheme="minorHAnsi"/>
        </w:rPr>
        <w:t>Cleaning and disinfecting the program site</w:t>
      </w:r>
    </w:p>
    <w:p w14:paraId="73554966" w14:textId="77777777" w:rsidR="001325B0" w:rsidRPr="001325B0" w:rsidRDefault="001325B0" w:rsidP="00D864D8">
      <w:pPr>
        <w:pStyle w:val="ListParagraph"/>
        <w:numPr>
          <w:ilvl w:val="0"/>
          <w:numId w:val="4"/>
        </w:numPr>
        <w:spacing w:after="160" w:line="259" w:lineRule="auto"/>
        <w:rPr>
          <w:rFonts w:eastAsia="Times New Roman" w:cstheme="minorHAnsi"/>
        </w:rPr>
      </w:pPr>
      <w:r w:rsidRPr="001325B0">
        <w:rPr>
          <w:rFonts w:eastAsia="Times New Roman" w:cstheme="minorHAnsi"/>
        </w:rPr>
        <w:t>Promoting good personal hygiene for staff and participants</w:t>
      </w:r>
    </w:p>
    <w:p w14:paraId="29EDCC76" w14:textId="77777777" w:rsidR="001325B0" w:rsidRPr="001325B0" w:rsidRDefault="001325B0" w:rsidP="00D864D8">
      <w:pPr>
        <w:pStyle w:val="ListParagraph"/>
        <w:numPr>
          <w:ilvl w:val="0"/>
          <w:numId w:val="4"/>
        </w:numPr>
        <w:spacing w:after="160" w:line="259" w:lineRule="auto"/>
        <w:rPr>
          <w:rFonts w:eastAsia="Times New Roman" w:cstheme="minorHAnsi"/>
        </w:rPr>
      </w:pPr>
      <w:r w:rsidRPr="001325B0">
        <w:rPr>
          <w:rFonts w:eastAsia="Times New Roman" w:cstheme="minorHAnsi"/>
        </w:rPr>
        <w:t>Guidance for community engagement</w:t>
      </w:r>
    </w:p>
    <w:p w14:paraId="22C98ED4" w14:textId="77777777" w:rsidR="001325B0" w:rsidRPr="001325B0" w:rsidRDefault="001325B0" w:rsidP="00D864D8">
      <w:pPr>
        <w:pStyle w:val="ListParagraph"/>
        <w:numPr>
          <w:ilvl w:val="0"/>
          <w:numId w:val="4"/>
        </w:numPr>
        <w:spacing w:after="160" w:line="259" w:lineRule="auto"/>
        <w:rPr>
          <w:rFonts w:eastAsia="Times New Roman" w:cstheme="minorHAnsi"/>
        </w:rPr>
      </w:pPr>
      <w:r w:rsidRPr="001325B0">
        <w:rPr>
          <w:rFonts w:eastAsia="Times New Roman" w:cstheme="minorHAnsi"/>
        </w:rPr>
        <w:t>Training for staff and participants</w:t>
      </w:r>
    </w:p>
    <w:p w14:paraId="29792B31" w14:textId="77777777" w:rsidR="001325B0" w:rsidRPr="001325B0" w:rsidRDefault="001325B0" w:rsidP="00D864D8">
      <w:pPr>
        <w:pStyle w:val="ListParagraph"/>
        <w:numPr>
          <w:ilvl w:val="0"/>
          <w:numId w:val="4"/>
        </w:numPr>
        <w:spacing w:after="160" w:line="259" w:lineRule="auto"/>
        <w:rPr>
          <w:rFonts w:eastAsia="Times New Roman" w:cstheme="minorHAnsi"/>
        </w:rPr>
      </w:pPr>
      <w:r w:rsidRPr="001325B0">
        <w:rPr>
          <w:rFonts w:eastAsia="Times New Roman" w:cstheme="minorHAnsi"/>
        </w:rPr>
        <w:t>Monitoring compliance with safety procedures</w:t>
      </w:r>
    </w:p>
    <w:p w14:paraId="287AB7EA" w14:textId="77777777" w:rsidR="001325B0" w:rsidRPr="001325B0" w:rsidRDefault="001325B0" w:rsidP="001325B0">
      <w:pPr>
        <w:shd w:val="clear" w:color="auto" w:fill="FFFFFF"/>
        <w:spacing w:after="0" w:line="240" w:lineRule="auto"/>
        <w:rPr>
          <w:rFonts w:eastAsia="Times New Roman" w:cstheme="minorHAnsi"/>
          <w:b/>
          <w:bCs/>
          <w:sz w:val="24"/>
          <w:szCs w:val="24"/>
          <w:u w:val="single"/>
        </w:rPr>
      </w:pPr>
      <w:r w:rsidRPr="001325B0">
        <w:rPr>
          <w:rFonts w:eastAsia="Times New Roman" w:cstheme="minorHAnsi"/>
          <w:b/>
          <w:bCs/>
          <w:sz w:val="24"/>
          <w:szCs w:val="24"/>
          <w:u w:val="single"/>
        </w:rPr>
        <w:t>Screening</w:t>
      </w:r>
    </w:p>
    <w:p w14:paraId="06EE5FEE" w14:textId="77777777" w:rsidR="001325B0" w:rsidRPr="001325B0" w:rsidRDefault="001325B0" w:rsidP="001325B0">
      <w:pPr>
        <w:rPr>
          <w:rFonts w:eastAsia="Times New Roman" w:cstheme="minorHAnsi"/>
          <w:b/>
          <w:bCs/>
        </w:rPr>
      </w:pPr>
      <w:r w:rsidRPr="001325B0">
        <w:rPr>
          <w:rFonts w:eastAsia="Times New Roman" w:cstheme="minorHAnsi"/>
          <w:b/>
          <w:bCs/>
        </w:rPr>
        <w:t>Best practices for screening</w:t>
      </w:r>
    </w:p>
    <w:p w14:paraId="01E2F1BA" w14:textId="77777777" w:rsidR="001325B0" w:rsidRPr="001325B0" w:rsidRDefault="001325B0" w:rsidP="001325B0">
      <w:pPr>
        <w:rPr>
          <w:rFonts w:eastAsia="Times New Roman" w:cstheme="minorHAnsi"/>
        </w:rPr>
      </w:pPr>
      <w:r w:rsidRPr="001325B0">
        <w:rPr>
          <w:rFonts w:eastAsia="Times New Roman" w:cstheme="minorHAnsi"/>
        </w:rPr>
        <w:lastRenderedPageBreak/>
        <w:t>Participants are screened as they leave their home, prior to entering their transportation vehicles.  This will prevent the contamination of the vehicle.  It will also eliminate the issue of a participant who does not pass the screening and who has already been transported to the day program.</w:t>
      </w:r>
    </w:p>
    <w:p w14:paraId="7A600BE3" w14:textId="77777777" w:rsidR="001325B0" w:rsidRPr="001325B0" w:rsidRDefault="001325B0" w:rsidP="001325B0">
      <w:pPr>
        <w:rPr>
          <w:rFonts w:eastAsia="Times New Roman" w:cstheme="minorHAnsi"/>
        </w:rPr>
      </w:pPr>
      <w:r w:rsidRPr="001325B0">
        <w:rPr>
          <w:rFonts w:eastAsia="Times New Roman" w:cstheme="minorHAnsi"/>
        </w:rPr>
        <w:t>The screening can be done by family, by residential staff, or by the transportation provider, who would then provide an attestation to the day program that the screening has occurred and that the participant has passed the screening.</w:t>
      </w:r>
    </w:p>
    <w:p w14:paraId="463D6337" w14:textId="77777777" w:rsidR="00233704" w:rsidRDefault="00233704" w:rsidP="001325B0">
      <w:pPr>
        <w:rPr>
          <w:rFonts w:eastAsia="Times New Roman" w:cstheme="minorHAnsi"/>
          <w:b/>
          <w:bCs/>
        </w:rPr>
      </w:pPr>
    </w:p>
    <w:p w14:paraId="51B500D2" w14:textId="77777777" w:rsidR="001325B0" w:rsidRPr="001325B0" w:rsidRDefault="001325B0" w:rsidP="001325B0">
      <w:pPr>
        <w:rPr>
          <w:rFonts w:eastAsia="Times New Roman" w:cstheme="minorHAnsi"/>
          <w:b/>
          <w:bCs/>
        </w:rPr>
      </w:pPr>
      <w:r w:rsidRPr="001325B0">
        <w:rPr>
          <w:rFonts w:eastAsia="Times New Roman" w:cstheme="minorHAnsi"/>
          <w:b/>
          <w:bCs/>
        </w:rPr>
        <w:t>Screening at program site</w:t>
      </w:r>
    </w:p>
    <w:p w14:paraId="27ED64B6" w14:textId="77777777" w:rsidR="001325B0" w:rsidRPr="001325B0" w:rsidRDefault="001325B0" w:rsidP="001325B0">
      <w:pPr>
        <w:rPr>
          <w:rFonts w:eastAsia="Times New Roman" w:cstheme="minorHAnsi"/>
        </w:rPr>
      </w:pPr>
      <w:r w:rsidRPr="001325B0">
        <w:rPr>
          <w:rFonts w:eastAsia="Times New Roman" w:cstheme="minorHAnsi"/>
        </w:rPr>
        <w:t>According to the EOHHS Day Program Reopening Guidance, everyone entering the day program building must be screened for COVID-19 symptoms and there must be a single point of entry into the program site. All participants, staff, and anyone else who wants to enter the program site will be screened at the designated entrance to the program site.  The screening will include the following:</w:t>
      </w:r>
    </w:p>
    <w:p w14:paraId="3D88599E" w14:textId="63E5D73E" w:rsidR="00961976" w:rsidRPr="00961976" w:rsidRDefault="00AD2B55" w:rsidP="00D864D8">
      <w:pPr>
        <w:pStyle w:val="ListParagraph"/>
        <w:numPr>
          <w:ilvl w:val="0"/>
          <w:numId w:val="1"/>
        </w:numPr>
        <w:spacing w:after="160" w:line="259" w:lineRule="auto"/>
        <w:rPr>
          <w:rFonts w:eastAsia="Times New Roman" w:cstheme="minorHAnsi"/>
          <w:color w:val="0070C0"/>
        </w:rPr>
      </w:pPr>
      <w:r w:rsidRPr="00626645">
        <w:rPr>
          <w:color w:val="0070C0"/>
        </w:rPr>
        <w:t xml:space="preserve">Screeners must wear a facemask </w:t>
      </w:r>
      <w:r w:rsidR="00D3550C">
        <w:rPr>
          <w:color w:val="0070C0"/>
        </w:rPr>
        <w:t xml:space="preserve">or face covering </w:t>
      </w:r>
      <w:r w:rsidRPr="00626645">
        <w:rPr>
          <w:color w:val="0070C0"/>
        </w:rPr>
        <w:t xml:space="preserve">when screening individuals arriving at the program. </w:t>
      </w:r>
    </w:p>
    <w:p w14:paraId="12B11923" w14:textId="77777777" w:rsidR="00961976" w:rsidRPr="00961976" w:rsidRDefault="00961976" w:rsidP="00961976">
      <w:pPr>
        <w:pStyle w:val="ListParagraph"/>
        <w:numPr>
          <w:ilvl w:val="0"/>
          <w:numId w:val="1"/>
        </w:numPr>
        <w:spacing w:after="160" w:line="259" w:lineRule="auto"/>
        <w:rPr>
          <w:rFonts w:asciiTheme="minorHAnsi" w:hAnsiTheme="minorHAnsi" w:cstheme="minorHAnsi"/>
          <w:color w:val="4472C4" w:themeColor="accent1"/>
        </w:rPr>
      </w:pPr>
      <w:r w:rsidRPr="00961976">
        <w:rPr>
          <w:rFonts w:asciiTheme="minorHAnsi" w:hAnsiTheme="minorHAnsi" w:cstheme="minorHAnsi"/>
          <w:color w:val="4472C4" w:themeColor="accent1"/>
          <w:spacing w:val="-2"/>
        </w:rPr>
        <w:t>H</w:t>
      </w:r>
      <w:r w:rsidRPr="00961976">
        <w:rPr>
          <w:rFonts w:asciiTheme="minorHAnsi" w:hAnsiTheme="minorHAnsi" w:cstheme="minorHAnsi"/>
          <w:color w:val="4472C4" w:themeColor="accent1"/>
          <w:spacing w:val="-1"/>
        </w:rPr>
        <w:t>an</w:t>
      </w:r>
      <w:r w:rsidRPr="00961976">
        <w:rPr>
          <w:rFonts w:asciiTheme="minorHAnsi" w:hAnsiTheme="minorHAnsi" w:cstheme="minorHAnsi"/>
          <w:color w:val="4472C4" w:themeColor="accent1"/>
        </w:rPr>
        <w:t>d</w:t>
      </w:r>
      <w:r w:rsidRPr="00961976">
        <w:rPr>
          <w:rFonts w:asciiTheme="minorHAnsi" w:hAnsiTheme="minorHAnsi" w:cstheme="minorHAnsi"/>
          <w:color w:val="4472C4" w:themeColor="accent1"/>
          <w:spacing w:val="-1"/>
        </w:rPr>
        <w:t xml:space="preserve"> hygien</w:t>
      </w:r>
      <w:r w:rsidRPr="00961976">
        <w:rPr>
          <w:rFonts w:asciiTheme="minorHAnsi" w:hAnsiTheme="minorHAnsi" w:cstheme="minorHAnsi"/>
          <w:color w:val="4472C4" w:themeColor="accent1"/>
        </w:rPr>
        <w:t>e</w:t>
      </w:r>
      <w:r w:rsidRPr="00961976">
        <w:rPr>
          <w:rFonts w:asciiTheme="minorHAnsi" w:hAnsiTheme="minorHAnsi" w:cstheme="minorHAnsi"/>
          <w:color w:val="4472C4" w:themeColor="accent1"/>
          <w:spacing w:val="-1"/>
        </w:rPr>
        <w:t xml:space="preserve"> station</w:t>
      </w:r>
      <w:r w:rsidRPr="00961976">
        <w:rPr>
          <w:rFonts w:asciiTheme="minorHAnsi" w:hAnsiTheme="minorHAnsi" w:cstheme="minorHAnsi"/>
          <w:color w:val="4472C4" w:themeColor="accent1"/>
        </w:rPr>
        <w:t>s</w:t>
      </w:r>
      <w:r w:rsidRPr="00961976">
        <w:rPr>
          <w:rFonts w:asciiTheme="minorHAnsi" w:hAnsiTheme="minorHAnsi" w:cstheme="minorHAnsi"/>
          <w:color w:val="4472C4" w:themeColor="accent1"/>
          <w:spacing w:val="-2"/>
        </w:rPr>
        <w:t xml:space="preserve"> m</w:t>
      </w:r>
      <w:r w:rsidRPr="00961976">
        <w:rPr>
          <w:rFonts w:asciiTheme="minorHAnsi" w:hAnsiTheme="minorHAnsi" w:cstheme="minorHAnsi"/>
          <w:color w:val="4472C4" w:themeColor="accent1"/>
          <w:spacing w:val="-1"/>
        </w:rPr>
        <w:t>us</w:t>
      </w:r>
      <w:r w:rsidRPr="00961976">
        <w:rPr>
          <w:rFonts w:asciiTheme="minorHAnsi" w:hAnsiTheme="minorHAnsi" w:cstheme="minorHAnsi"/>
          <w:color w:val="4472C4" w:themeColor="accent1"/>
        </w:rPr>
        <w:t>t</w:t>
      </w:r>
      <w:r w:rsidRPr="00961976">
        <w:rPr>
          <w:rFonts w:asciiTheme="minorHAnsi" w:hAnsiTheme="minorHAnsi" w:cstheme="minorHAnsi"/>
          <w:color w:val="4472C4" w:themeColor="accent1"/>
          <w:spacing w:val="-1"/>
        </w:rPr>
        <w:t xml:space="preserve"> b</w:t>
      </w:r>
      <w:r w:rsidRPr="00961976">
        <w:rPr>
          <w:rFonts w:asciiTheme="minorHAnsi" w:hAnsiTheme="minorHAnsi" w:cstheme="minorHAnsi"/>
          <w:color w:val="4472C4" w:themeColor="accent1"/>
        </w:rPr>
        <w:t>e</w:t>
      </w:r>
      <w:r w:rsidRPr="00961976">
        <w:rPr>
          <w:rFonts w:asciiTheme="minorHAnsi" w:hAnsiTheme="minorHAnsi" w:cstheme="minorHAnsi"/>
          <w:color w:val="4472C4" w:themeColor="accent1"/>
          <w:spacing w:val="-1"/>
        </w:rPr>
        <w:t xml:space="preserve"> se</w:t>
      </w:r>
      <w:r w:rsidRPr="00961976">
        <w:rPr>
          <w:rFonts w:asciiTheme="minorHAnsi" w:hAnsiTheme="minorHAnsi" w:cstheme="minorHAnsi"/>
          <w:color w:val="4472C4" w:themeColor="accent1"/>
        </w:rPr>
        <w:t>t</w:t>
      </w:r>
      <w:r w:rsidRPr="00961976">
        <w:rPr>
          <w:rFonts w:asciiTheme="minorHAnsi" w:hAnsiTheme="minorHAnsi" w:cstheme="minorHAnsi"/>
          <w:color w:val="4472C4" w:themeColor="accent1"/>
          <w:spacing w:val="-1"/>
        </w:rPr>
        <w:t xml:space="preserve"> u</w:t>
      </w:r>
      <w:r w:rsidRPr="00961976">
        <w:rPr>
          <w:rFonts w:asciiTheme="minorHAnsi" w:hAnsiTheme="minorHAnsi" w:cstheme="minorHAnsi"/>
          <w:color w:val="4472C4" w:themeColor="accent1"/>
        </w:rPr>
        <w:t>p</w:t>
      </w:r>
      <w:r w:rsidRPr="00961976">
        <w:rPr>
          <w:rFonts w:asciiTheme="minorHAnsi" w:hAnsiTheme="minorHAnsi" w:cstheme="minorHAnsi"/>
          <w:color w:val="4472C4" w:themeColor="accent1"/>
          <w:spacing w:val="-1"/>
        </w:rPr>
        <w:t xml:space="preserve"> a</w:t>
      </w:r>
      <w:r w:rsidRPr="00961976">
        <w:rPr>
          <w:rFonts w:asciiTheme="minorHAnsi" w:hAnsiTheme="minorHAnsi" w:cstheme="minorHAnsi"/>
          <w:color w:val="4472C4" w:themeColor="accent1"/>
        </w:rPr>
        <w:t>t</w:t>
      </w:r>
      <w:r w:rsidRPr="00961976">
        <w:rPr>
          <w:rFonts w:asciiTheme="minorHAnsi" w:hAnsiTheme="minorHAnsi" w:cstheme="minorHAnsi"/>
          <w:color w:val="4472C4" w:themeColor="accent1"/>
          <w:spacing w:val="-1"/>
        </w:rPr>
        <w:t xml:space="preserve"> th</w:t>
      </w:r>
      <w:r w:rsidRPr="00961976">
        <w:rPr>
          <w:rFonts w:asciiTheme="minorHAnsi" w:hAnsiTheme="minorHAnsi" w:cstheme="minorHAnsi"/>
          <w:color w:val="4472C4" w:themeColor="accent1"/>
        </w:rPr>
        <w:t>e</w:t>
      </w:r>
      <w:r w:rsidRPr="00961976">
        <w:rPr>
          <w:rFonts w:asciiTheme="minorHAnsi" w:hAnsiTheme="minorHAnsi" w:cstheme="minorHAnsi"/>
          <w:color w:val="4472C4" w:themeColor="accent1"/>
          <w:spacing w:val="-1"/>
        </w:rPr>
        <w:t xml:space="preserve"> entranc</w:t>
      </w:r>
      <w:r w:rsidRPr="00961976">
        <w:rPr>
          <w:rFonts w:asciiTheme="minorHAnsi" w:hAnsiTheme="minorHAnsi" w:cstheme="minorHAnsi"/>
          <w:color w:val="4472C4" w:themeColor="accent1"/>
        </w:rPr>
        <w:t>e</w:t>
      </w:r>
      <w:r w:rsidRPr="00961976">
        <w:rPr>
          <w:rFonts w:asciiTheme="minorHAnsi" w:hAnsiTheme="minorHAnsi" w:cstheme="minorHAnsi"/>
          <w:color w:val="4472C4" w:themeColor="accent1"/>
          <w:spacing w:val="-1"/>
        </w:rPr>
        <w:t xml:space="preserve"> o</w:t>
      </w:r>
      <w:r w:rsidRPr="00961976">
        <w:rPr>
          <w:rFonts w:asciiTheme="minorHAnsi" w:hAnsiTheme="minorHAnsi" w:cstheme="minorHAnsi"/>
          <w:color w:val="4472C4" w:themeColor="accent1"/>
        </w:rPr>
        <w:t>f</w:t>
      </w:r>
      <w:r w:rsidRPr="00961976">
        <w:rPr>
          <w:rFonts w:asciiTheme="minorHAnsi" w:hAnsiTheme="minorHAnsi" w:cstheme="minorHAnsi"/>
          <w:color w:val="4472C4" w:themeColor="accent1"/>
          <w:spacing w:val="-1"/>
        </w:rPr>
        <w:t xml:space="preserve"> th</w:t>
      </w:r>
      <w:r w:rsidRPr="00961976">
        <w:rPr>
          <w:rFonts w:asciiTheme="minorHAnsi" w:hAnsiTheme="minorHAnsi" w:cstheme="minorHAnsi"/>
          <w:color w:val="4472C4" w:themeColor="accent1"/>
        </w:rPr>
        <w:t>e</w:t>
      </w:r>
      <w:r w:rsidRPr="00961976">
        <w:rPr>
          <w:rFonts w:asciiTheme="minorHAnsi" w:hAnsiTheme="minorHAnsi" w:cstheme="minorHAnsi"/>
          <w:color w:val="4472C4" w:themeColor="accent1"/>
          <w:spacing w:val="-1"/>
        </w:rPr>
        <w:t xml:space="preserve"> pre</w:t>
      </w:r>
      <w:r w:rsidRPr="00961976">
        <w:rPr>
          <w:rFonts w:asciiTheme="minorHAnsi" w:hAnsiTheme="minorHAnsi" w:cstheme="minorHAnsi"/>
          <w:color w:val="4472C4" w:themeColor="accent1"/>
          <w:spacing w:val="-2"/>
        </w:rPr>
        <w:t>m</w:t>
      </w:r>
      <w:r w:rsidRPr="00961976">
        <w:rPr>
          <w:rFonts w:asciiTheme="minorHAnsi" w:hAnsiTheme="minorHAnsi" w:cstheme="minorHAnsi"/>
          <w:color w:val="4472C4" w:themeColor="accent1"/>
          <w:spacing w:val="-1"/>
        </w:rPr>
        <w:t>ises</w:t>
      </w:r>
      <w:r w:rsidRPr="00961976">
        <w:rPr>
          <w:rFonts w:asciiTheme="minorHAnsi" w:hAnsiTheme="minorHAnsi" w:cstheme="minorHAnsi"/>
          <w:color w:val="4472C4" w:themeColor="accent1"/>
        </w:rPr>
        <w:t>,</w:t>
      </w:r>
      <w:r w:rsidRPr="00961976">
        <w:rPr>
          <w:rFonts w:asciiTheme="minorHAnsi" w:hAnsiTheme="minorHAnsi" w:cstheme="minorHAnsi"/>
          <w:color w:val="4472C4" w:themeColor="accent1"/>
          <w:spacing w:val="-1"/>
        </w:rPr>
        <w:t xml:space="preserve"> s</w:t>
      </w:r>
      <w:r w:rsidRPr="00961976">
        <w:rPr>
          <w:rFonts w:asciiTheme="minorHAnsi" w:hAnsiTheme="minorHAnsi" w:cstheme="minorHAnsi"/>
          <w:color w:val="4472C4" w:themeColor="accent1"/>
        </w:rPr>
        <w:t>o</w:t>
      </w:r>
      <w:r w:rsidRPr="00961976">
        <w:rPr>
          <w:rFonts w:asciiTheme="minorHAnsi" w:hAnsiTheme="minorHAnsi" w:cstheme="minorHAnsi"/>
          <w:color w:val="4472C4" w:themeColor="accent1"/>
          <w:spacing w:val="-1"/>
        </w:rPr>
        <w:t xml:space="preserve"> tha</w:t>
      </w:r>
      <w:r w:rsidRPr="00961976">
        <w:rPr>
          <w:rFonts w:asciiTheme="minorHAnsi" w:hAnsiTheme="minorHAnsi" w:cstheme="minorHAnsi"/>
          <w:color w:val="4472C4" w:themeColor="accent1"/>
        </w:rPr>
        <w:t>t</w:t>
      </w:r>
      <w:r w:rsidRPr="00961976">
        <w:rPr>
          <w:rFonts w:asciiTheme="minorHAnsi" w:hAnsiTheme="minorHAnsi" w:cstheme="minorHAnsi"/>
          <w:color w:val="4472C4" w:themeColor="accent1"/>
          <w:spacing w:val="-1"/>
        </w:rPr>
        <w:t xml:space="preserve"> participants ca</w:t>
      </w:r>
      <w:r w:rsidRPr="00961976">
        <w:rPr>
          <w:rFonts w:asciiTheme="minorHAnsi" w:hAnsiTheme="minorHAnsi" w:cstheme="minorHAnsi"/>
          <w:color w:val="4472C4" w:themeColor="accent1"/>
        </w:rPr>
        <w:t>n</w:t>
      </w:r>
      <w:r w:rsidRPr="00961976">
        <w:rPr>
          <w:rFonts w:asciiTheme="minorHAnsi" w:hAnsiTheme="minorHAnsi" w:cstheme="minorHAnsi"/>
          <w:color w:val="4472C4" w:themeColor="accent1"/>
          <w:spacing w:val="-1"/>
        </w:rPr>
        <w:t xml:space="preserve"> clea</w:t>
      </w:r>
      <w:r w:rsidRPr="00961976">
        <w:rPr>
          <w:rFonts w:asciiTheme="minorHAnsi" w:hAnsiTheme="minorHAnsi" w:cstheme="minorHAnsi"/>
          <w:color w:val="4472C4" w:themeColor="accent1"/>
        </w:rPr>
        <w:t>n</w:t>
      </w:r>
      <w:r w:rsidRPr="00961976">
        <w:rPr>
          <w:rFonts w:asciiTheme="minorHAnsi" w:hAnsiTheme="minorHAnsi" w:cstheme="minorHAnsi"/>
          <w:color w:val="4472C4" w:themeColor="accent1"/>
          <w:spacing w:val="-1"/>
        </w:rPr>
        <w:t xml:space="preserve"> their hand</w:t>
      </w:r>
      <w:r w:rsidRPr="00961976">
        <w:rPr>
          <w:rFonts w:asciiTheme="minorHAnsi" w:hAnsiTheme="minorHAnsi" w:cstheme="minorHAnsi"/>
          <w:color w:val="4472C4" w:themeColor="accent1"/>
        </w:rPr>
        <w:t>s</w:t>
      </w:r>
      <w:r w:rsidRPr="00961976">
        <w:rPr>
          <w:rFonts w:asciiTheme="minorHAnsi" w:hAnsiTheme="minorHAnsi" w:cstheme="minorHAnsi"/>
          <w:color w:val="4472C4" w:themeColor="accent1"/>
          <w:spacing w:val="-1"/>
        </w:rPr>
        <w:t xml:space="preserve"> befor</w:t>
      </w:r>
      <w:r w:rsidRPr="00961976">
        <w:rPr>
          <w:rFonts w:asciiTheme="minorHAnsi" w:hAnsiTheme="minorHAnsi" w:cstheme="minorHAnsi"/>
          <w:color w:val="4472C4" w:themeColor="accent1"/>
        </w:rPr>
        <w:t>e</w:t>
      </w:r>
      <w:r w:rsidRPr="00961976">
        <w:rPr>
          <w:rFonts w:asciiTheme="minorHAnsi" w:hAnsiTheme="minorHAnsi" w:cstheme="minorHAnsi"/>
          <w:color w:val="4472C4" w:themeColor="accent1"/>
          <w:spacing w:val="-1"/>
        </w:rPr>
        <w:t xml:space="preserve"> the</w:t>
      </w:r>
      <w:r w:rsidRPr="00961976">
        <w:rPr>
          <w:rFonts w:asciiTheme="minorHAnsi" w:hAnsiTheme="minorHAnsi" w:cstheme="minorHAnsi"/>
          <w:color w:val="4472C4" w:themeColor="accent1"/>
        </w:rPr>
        <w:t>y</w:t>
      </w:r>
      <w:r w:rsidRPr="00961976">
        <w:rPr>
          <w:rFonts w:asciiTheme="minorHAnsi" w:hAnsiTheme="minorHAnsi" w:cstheme="minorHAnsi"/>
          <w:color w:val="4472C4" w:themeColor="accent1"/>
          <w:spacing w:val="-1"/>
        </w:rPr>
        <w:t xml:space="preserve"> enter</w:t>
      </w:r>
      <w:r w:rsidRPr="00961976">
        <w:rPr>
          <w:rFonts w:asciiTheme="minorHAnsi" w:hAnsiTheme="minorHAnsi" w:cstheme="minorHAnsi"/>
          <w:color w:val="4472C4" w:themeColor="accent1"/>
        </w:rPr>
        <w:t>.</w:t>
      </w:r>
      <w:r w:rsidRPr="00961976">
        <w:rPr>
          <w:rFonts w:asciiTheme="minorHAnsi" w:hAnsiTheme="minorHAnsi" w:cstheme="minorHAnsi"/>
          <w:color w:val="4472C4" w:themeColor="accent1"/>
          <w:spacing w:val="-1"/>
        </w:rPr>
        <w:t xml:space="preserve"> I</w:t>
      </w:r>
      <w:r w:rsidRPr="00961976">
        <w:rPr>
          <w:rFonts w:asciiTheme="minorHAnsi" w:hAnsiTheme="minorHAnsi" w:cstheme="minorHAnsi"/>
          <w:color w:val="4472C4" w:themeColor="accent1"/>
        </w:rPr>
        <w:t>f</w:t>
      </w:r>
      <w:r w:rsidRPr="00961976">
        <w:rPr>
          <w:rFonts w:asciiTheme="minorHAnsi" w:hAnsiTheme="minorHAnsi" w:cstheme="minorHAnsi"/>
          <w:color w:val="4472C4" w:themeColor="accent1"/>
          <w:spacing w:val="-1"/>
        </w:rPr>
        <w:t xml:space="preserve"> </w:t>
      </w:r>
      <w:r w:rsidRPr="00961976">
        <w:rPr>
          <w:rFonts w:asciiTheme="minorHAnsi" w:hAnsiTheme="minorHAnsi" w:cstheme="minorHAnsi"/>
          <w:color w:val="4472C4" w:themeColor="accent1"/>
        </w:rPr>
        <w:t>a</w:t>
      </w:r>
      <w:r w:rsidRPr="00961976">
        <w:rPr>
          <w:rFonts w:asciiTheme="minorHAnsi" w:hAnsiTheme="minorHAnsi" w:cstheme="minorHAnsi"/>
          <w:color w:val="4472C4" w:themeColor="accent1"/>
          <w:spacing w:val="-1"/>
        </w:rPr>
        <w:t xml:space="preserve"> sin</w:t>
      </w:r>
      <w:r w:rsidRPr="00961976">
        <w:rPr>
          <w:rFonts w:asciiTheme="minorHAnsi" w:hAnsiTheme="minorHAnsi" w:cstheme="minorHAnsi"/>
          <w:color w:val="4472C4" w:themeColor="accent1"/>
        </w:rPr>
        <w:t>k</w:t>
      </w:r>
      <w:r w:rsidRPr="00961976">
        <w:rPr>
          <w:rFonts w:asciiTheme="minorHAnsi" w:hAnsiTheme="minorHAnsi" w:cstheme="minorHAnsi"/>
          <w:color w:val="4472C4" w:themeColor="accent1"/>
          <w:spacing w:val="-1"/>
        </w:rPr>
        <w:t xml:space="preserve"> </w:t>
      </w:r>
      <w:r w:rsidRPr="00961976">
        <w:rPr>
          <w:rFonts w:asciiTheme="minorHAnsi" w:hAnsiTheme="minorHAnsi" w:cstheme="minorHAnsi"/>
          <w:color w:val="4472C4" w:themeColor="accent1"/>
          <w:spacing w:val="-2"/>
        </w:rPr>
        <w:t>w</w:t>
      </w:r>
      <w:r w:rsidRPr="00961976">
        <w:rPr>
          <w:rFonts w:asciiTheme="minorHAnsi" w:hAnsiTheme="minorHAnsi" w:cstheme="minorHAnsi"/>
          <w:color w:val="4472C4" w:themeColor="accent1"/>
          <w:spacing w:val="-1"/>
        </w:rPr>
        <w:t>it</w:t>
      </w:r>
      <w:r w:rsidRPr="00961976">
        <w:rPr>
          <w:rFonts w:asciiTheme="minorHAnsi" w:hAnsiTheme="minorHAnsi" w:cstheme="minorHAnsi"/>
          <w:color w:val="4472C4" w:themeColor="accent1"/>
        </w:rPr>
        <w:t>h</w:t>
      </w:r>
      <w:r w:rsidRPr="00961976">
        <w:rPr>
          <w:rFonts w:asciiTheme="minorHAnsi" w:hAnsiTheme="minorHAnsi" w:cstheme="minorHAnsi"/>
          <w:color w:val="4472C4" w:themeColor="accent1"/>
          <w:spacing w:val="-1"/>
        </w:rPr>
        <w:t xml:space="preserve"> soa</w:t>
      </w:r>
      <w:r w:rsidRPr="00961976">
        <w:rPr>
          <w:rFonts w:asciiTheme="minorHAnsi" w:hAnsiTheme="minorHAnsi" w:cstheme="minorHAnsi"/>
          <w:color w:val="4472C4" w:themeColor="accent1"/>
        </w:rPr>
        <w:t>p</w:t>
      </w:r>
      <w:r w:rsidRPr="00961976">
        <w:rPr>
          <w:rFonts w:asciiTheme="minorHAnsi" w:hAnsiTheme="minorHAnsi" w:cstheme="minorHAnsi"/>
          <w:color w:val="4472C4" w:themeColor="accent1"/>
          <w:spacing w:val="-1"/>
        </w:rPr>
        <w:t xml:space="preserve"> an</w:t>
      </w:r>
      <w:r w:rsidRPr="00961976">
        <w:rPr>
          <w:rFonts w:asciiTheme="minorHAnsi" w:hAnsiTheme="minorHAnsi" w:cstheme="minorHAnsi"/>
          <w:color w:val="4472C4" w:themeColor="accent1"/>
        </w:rPr>
        <w:t>d</w:t>
      </w:r>
      <w:r w:rsidRPr="00961976">
        <w:rPr>
          <w:rFonts w:asciiTheme="minorHAnsi" w:hAnsiTheme="minorHAnsi" w:cstheme="minorHAnsi"/>
          <w:color w:val="4472C4" w:themeColor="accent1"/>
          <w:spacing w:val="-1"/>
        </w:rPr>
        <w:t xml:space="preserve"> </w:t>
      </w:r>
      <w:r w:rsidRPr="00961976">
        <w:rPr>
          <w:rFonts w:asciiTheme="minorHAnsi" w:hAnsiTheme="minorHAnsi" w:cstheme="minorHAnsi"/>
          <w:color w:val="4472C4" w:themeColor="accent1"/>
          <w:spacing w:val="-2"/>
        </w:rPr>
        <w:t>w</w:t>
      </w:r>
      <w:r w:rsidRPr="00961976">
        <w:rPr>
          <w:rFonts w:asciiTheme="minorHAnsi" w:hAnsiTheme="minorHAnsi" w:cstheme="minorHAnsi"/>
          <w:color w:val="4472C4" w:themeColor="accent1"/>
          <w:spacing w:val="-1"/>
        </w:rPr>
        <w:t>ate</w:t>
      </w:r>
      <w:r w:rsidRPr="00961976">
        <w:rPr>
          <w:rFonts w:asciiTheme="minorHAnsi" w:hAnsiTheme="minorHAnsi" w:cstheme="minorHAnsi"/>
          <w:color w:val="4472C4" w:themeColor="accent1"/>
        </w:rPr>
        <w:t>r</w:t>
      </w:r>
      <w:r w:rsidRPr="00961976">
        <w:rPr>
          <w:rFonts w:asciiTheme="minorHAnsi" w:hAnsiTheme="minorHAnsi" w:cstheme="minorHAnsi"/>
          <w:color w:val="4472C4" w:themeColor="accent1"/>
          <w:spacing w:val="-1"/>
        </w:rPr>
        <w:t xml:space="preserve"> i</w:t>
      </w:r>
      <w:r w:rsidRPr="00961976">
        <w:rPr>
          <w:rFonts w:asciiTheme="minorHAnsi" w:hAnsiTheme="minorHAnsi" w:cstheme="minorHAnsi"/>
          <w:color w:val="4472C4" w:themeColor="accent1"/>
        </w:rPr>
        <w:t>s</w:t>
      </w:r>
      <w:r w:rsidRPr="00961976">
        <w:rPr>
          <w:rFonts w:asciiTheme="minorHAnsi" w:hAnsiTheme="minorHAnsi" w:cstheme="minorHAnsi"/>
          <w:color w:val="4472C4" w:themeColor="accent1"/>
          <w:spacing w:val="-1"/>
        </w:rPr>
        <w:t xml:space="preserve"> no</w:t>
      </w:r>
      <w:r w:rsidRPr="00961976">
        <w:rPr>
          <w:rFonts w:asciiTheme="minorHAnsi" w:hAnsiTheme="minorHAnsi" w:cstheme="minorHAnsi"/>
          <w:color w:val="4472C4" w:themeColor="accent1"/>
        </w:rPr>
        <w:t>t</w:t>
      </w:r>
      <w:r w:rsidRPr="00961976">
        <w:rPr>
          <w:rFonts w:asciiTheme="minorHAnsi" w:hAnsiTheme="minorHAnsi" w:cstheme="minorHAnsi"/>
          <w:color w:val="4472C4" w:themeColor="accent1"/>
          <w:spacing w:val="-1"/>
        </w:rPr>
        <w:t xml:space="preserve"> available</w:t>
      </w:r>
      <w:r w:rsidRPr="00961976">
        <w:rPr>
          <w:rFonts w:asciiTheme="minorHAnsi" w:hAnsiTheme="minorHAnsi" w:cstheme="minorHAnsi"/>
          <w:color w:val="4472C4" w:themeColor="accent1"/>
        </w:rPr>
        <w:t>,</w:t>
      </w:r>
      <w:r w:rsidRPr="00961976">
        <w:rPr>
          <w:rFonts w:asciiTheme="minorHAnsi" w:hAnsiTheme="minorHAnsi" w:cstheme="minorHAnsi"/>
          <w:color w:val="4472C4" w:themeColor="accent1"/>
          <w:spacing w:val="-1"/>
        </w:rPr>
        <w:t xml:space="preserve"> provid</w:t>
      </w:r>
      <w:r w:rsidRPr="00961976">
        <w:rPr>
          <w:rFonts w:asciiTheme="minorHAnsi" w:hAnsiTheme="minorHAnsi" w:cstheme="minorHAnsi"/>
          <w:color w:val="4472C4" w:themeColor="accent1"/>
        </w:rPr>
        <w:t>e</w:t>
      </w:r>
      <w:r w:rsidRPr="00961976">
        <w:rPr>
          <w:rFonts w:asciiTheme="minorHAnsi" w:hAnsiTheme="minorHAnsi" w:cstheme="minorHAnsi"/>
          <w:color w:val="4472C4" w:themeColor="accent1"/>
          <w:spacing w:val="-1"/>
        </w:rPr>
        <w:t xml:space="preserve"> han</w:t>
      </w:r>
      <w:r w:rsidRPr="00961976">
        <w:rPr>
          <w:rFonts w:asciiTheme="minorHAnsi" w:hAnsiTheme="minorHAnsi" w:cstheme="minorHAnsi"/>
          <w:color w:val="4472C4" w:themeColor="accent1"/>
        </w:rPr>
        <w:t>d</w:t>
      </w:r>
      <w:r w:rsidRPr="00961976">
        <w:rPr>
          <w:rFonts w:asciiTheme="minorHAnsi" w:hAnsiTheme="minorHAnsi" w:cstheme="minorHAnsi"/>
          <w:color w:val="4472C4" w:themeColor="accent1"/>
          <w:spacing w:val="-1"/>
        </w:rPr>
        <w:t xml:space="preserve"> sanitize</w:t>
      </w:r>
      <w:r w:rsidRPr="00961976">
        <w:rPr>
          <w:rFonts w:asciiTheme="minorHAnsi" w:hAnsiTheme="minorHAnsi" w:cstheme="minorHAnsi"/>
          <w:color w:val="4472C4" w:themeColor="accent1"/>
        </w:rPr>
        <w:t>r</w:t>
      </w:r>
      <w:r w:rsidRPr="00961976">
        <w:rPr>
          <w:rFonts w:asciiTheme="minorHAnsi" w:hAnsiTheme="minorHAnsi" w:cstheme="minorHAnsi"/>
          <w:color w:val="4472C4" w:themeColor="accent1"/>
          <w:spacing w:val="-1"/>
        </w:rPr>
        <w:t xml:space="preserve"> </w:t>
      </w:r>
      <w:r w:rsidRPr="00961976">
        <w:rPr>
          <w:rFonts w:asciiTheme="minorHAnsi" w:hAnsiTheme="minorHAnsi" w:cstheme="minorHAnsi"/>
          <w:color w:val="4472C4" w:themeColor="accent1"/>
          <w:spacing w:val="-2"/>
        </w:rPr>
        <w:t>w</w:t>
      </w:r>
      <w:r w:rsidRPr="00961976">
        <w:rPr>
          <w:rFonts w:asciiTheme="minorHAnsi" w:hAnsiTheme="minorHAnsi" w:cstheme="minorHAnsi"/>
          <w:color w:val="4472C4" w:themeColor="accent1"/>
          <w:spacing w:val="-1"/>
        </w:rPr>
        <w:t>it</w:t>
      </w:r>
      <w:r w:rsidRPr="00961976">
        <w:rPr>
          <w:rFonts w:asciiTheme="minorHAnsi" w:hAnsiTheme="minorHAnsi" w:cstheme="minorHAnsi"/>
          <w:color w:val="4472C4" w:themeColor="accent1"/>
        </w:rPr>
        <w:t>h</w:t>
      </w:r>
      <w:r w:rsidRPr="00961976">
        <w:rPr>
          <w:rFonts w:asciiTheme="minorHAnsi" w:hAnsiTheme="minorHAnsi" w:cstheme="minorHAnsi"/>
          <w:color w:val="4472C4" w:themeColor="accent1"/>
          <w:spacing w:val="-1"/>
        </w:rPr>
        <w:t xml:space="preserve"> at leas</w:t>
      </w:r>
      <w:r w:rsidRPr="00961976">
        <w:rPr>
          <w:rFonts w:asciiTheme="minorHAnsi" w:hAnsiTheme="minorHAnsi" w:cstheme="minorHAnsi"/>
          <w:color w:val="4472C4" w:themeColor="accent1"/>
        </w:rPr>
        <w:t>t</w:t>
      </w:r>
      <w:r w:rsidRPr="00961976">
        <w:rPr>
          <w:rFonts w:asciiTheme="minorHAnsi" w:hAnsiTheme="minorHAnsi" w:cstheme="minorHAnsi"/>
          <w:color w:val="4472C4" w:themeColor="accent1"/>
          <w:spacing w:val="-1"/>
        </w:rPr>
        <w:t xml:space="preserve"> 60</w:t>
      </w:r>
      <w:r w:rsidRPr="00961976">
        <w:rPr>
          <w:rFonts w:asciiTheme="minorHAnsi" w:hAnsiTheme="minorHAnsi" w:cstheme="minorHAnsi"/>
          <w:color w:val="4472C4" w:themeColor="accent1"/>
        </w:rPr>
        <w:t>%</w:t>
      </w:r>
      <w:r w:rsidRPr="00961976">
        <w:rPr>
          <w:rFonts w:asciiTheme="minorHAnsi" w:hAnsiTheme="minorHAnsi" w:cstheme="minorHAnsi"/>
          <w:color w:val="4472C4" w:themeColor="accent1"/>
          <w:spacing w:val="-2"/>
        </w:rPr>
        <w:t xml:space="preserve"> </w:t>
      </w:r>
      <w:r w:rsidRPr="00961976">
        <w:rPr>
          <w:rFonts w:asciiTheme="minorHAnsi" w:hAnsiTheme="minorHAnsi" w:cstheme="minorHAnsi"/>
          <w:color w:val="4472C4" w:themeColor="accent1"/>
          <w:spacing w:val="-1"/>
        </w:rPr>
        <w:t>alcoho</w:t>
      </w:r>
      <w:r w:rsidRPr="00961976">
        <w:rPr>
          <w:rFonts w:asciiTheme="minorHAnsi" w:hAnsiTheme="minorHAnsi" w:cstheme="minorHAnsi"/>
          <w:color w:val="4472C4" w:themeColor="accent1"/>
        </w:rPr>
        <w:t>l</w:t>
      </w:r>
      <w:r w:rsidRPr="00961976">
        <w:rPr>
          <w:rFonts w:asciiTheme="minorHAnsi" w:hAnsiTheme="minorHAnsi" w:cstheme="minorHAnsi"/>
          <w:color w:val="4472C4" w:themeColor="accent1"/>
          <w:spacing w:val="-1"/>
        </w:rPr>
        <w:t>.</w:t>
      </w:r>
    </w:p>
    <w:p w14:paraId="24A1FAAC" w14:textId="2D5DE4A4" w:rsidR="001325B0" w:rsidRPr="001325B0" w:rsidRDefault="001325B0" w:rsidP="00D864D8">
      <w:pPr>
        <w:pStyle w:val="ListParagraph"/>
        <w:numPr>
          <w:ilvl w:val="0"/>
          <w:numId w:val="1"/>
        </w:numPr>
        <w:spacing w:after="160" w:line="259" w:lineRule="auto"/>
        <w:rPr>
          <w:rFonts w:eastAsia="Times New Roman" w:cstheme="minorHAnsi"/>
        </w:rPr>
      </w:pPr>
      <w:r w:rsidRPr="001325B0">
        <w:rPr>
          <w:rFonts w:eastAsia="Times New Roman" w:cstheme="minorHAnsi"/>
        </w:rPr>
        <w:t xml:space="preserve">Screeners will take temperatures with a touchless thermometer.  The temperature threshold is 100 degrees. </w:t>
      </w:r>
    </w:p>
    <w:p w14:paraId="751A5087" w14:textId="77777777" w:rsidR="001325B0" w:rsidRPr="001325B0" w:rsidRDefault="001325B0" w:rsidP="00D864D8">
      <w:pPr>
        <w:pStyle w:val="ListParagraph"/>
        <w:numPr>
          <w:ilvl w:val="0"/>
          <w:numId w:val="1"/>
        </w:numPr>
        <w:spacing w:after="160" w:line="259" w:lineRule="auto"/>
        <w:rPr>
          <w:rFonts w:eastAsia="Times New Roman" w:cstheme="minorHAnsi"/>
        </w:rPr>
      </w:pPr>
      <w:r w:rsidRPr="001325B0">
        <w:rPr>
          <w:rFonts w:eastAsia="Times New Roman" w:cstheme="minorHAnsi"/>
        </w:rPr>
        <w:t>Individuals should be restricted from entering the program site if they present with a fever (100.0 F or over), cough, or difficulty breathing.</w:t>
      </w:r>
    </w:p>
    <w:p w14:paraId="0D904627" w14:textId="77777777" w:rsidR="001325B0" w:rsidRPr="001325B0" w:rsidRDefault="001325B0" w:rsidP="00D864D8">
      <w:pPr>
        <w:pStyle w:val="ListParagraph"/>
        <w:numPr>
          <w:ilvl w:val="0"/>
          <w:numId w:val="1"/>
        </w:numPr>
        <w:spacing w:after="160" w:line="259" w:lineRule="auto"/>
        <w:rPr>
          <w:rFonts w:eastAsia="Times New Roman" w:cstheme="minorHAnsi"/>
        </w:rPr>
      </w:pPr>
      <w:r w:rsidRPr="001325B0">
        <w:rPr>
          <w:rFonts w:eastAsia="Times New Roman" w:cstheme="minorHAnsi"/>
        </w:rPr>
        <w:t>Asking screening questions.  If participant is not able to answer questions, there will be communication with caregiver (call, text message, email).</w:t>
      </w:r>
    </w:p>
    <w:p w14:paraId="72E00A6D" w14:textId="77777777" w:rsidR="001325B0" w:rsidRPr="001325B0" w:rsidRDefault="001325B0" w:rsidP="00D864D8">
      <w:pPr>
        <w:pStyle w:val="ListParagraph"/>
        <w:numPr>
          <w:ilvl w:val="0"/>
          <w:numId w:val="1"/>
        </w:numPr>
        <w:spacing w:after="160" w:line="259" w:lineRule="auto"/>
        <w:rPr>
          <w:rFonts w:eastAsia="Times New Roman" w:cstheme="minorHAnsi"/>
        </w:rPr>
      </w:pPr>
      <w:r w:rsidRPr="001325B0">
        <w:rPr>
          <w:rFonts w:eastAsia="Times New Roman" w:cstheme="minorHAnsi"/>
        </w:rPr>
        <w:t>If a staff person does not pass the screening, they will not be admitted to the program site.  They will be instructed to seek medical attention regarding the need for testing and treating their COVID like symptoms before they can return to work.</w:t>
      </w:r>
    </w:p>
    <w:p w14:paraId="17FCE3A6" w14:textId="652F9013" w:rsidR="001325B0" w:rsidRPr="001325B0" w:rsidRDefault="001325B0" w:rsidP="00D864D8">
      <w:pPr>
        <w:pStyle w:val="ListParagraph"/>
        <w:numPr>
          <w:ilvl w:val="0"/>
          <w:numId w:val="1"/>
        </w:numPr>
        <w:spacing w:after="160" w:line="259" w:lineRule="auto"/>
        <w:rPr>
          <w:rFonts w:eastAsia="Times New Roman" w:cstheme="minorHAnsi"/>
        </w:rPr>
      </w:pPr>
      <w:r w:rsidRPr="001325B0">
        <w:rPr>
          <w:rFonts w:eastAsia="Times New Roman" w:cstheme="minorHAnsi"/>
        </w:rPr>
        <w:t xml:space="preserve">If a participant does not pass the screening, they should put on a face mask and move to an isolated space.  Staff will contact the residential care giver or family </w:t>
      </w:r>
      <w:r w:rsidR="00A9365E">
        <w:rPr>
          <w:rFonts w:eastAsia="Times New Roman" w:cstheme="minorHAnsi"/>
        </w:rPr>
        <w:t>as soon as possible</w:t>
      </w:r>
      <w:r w:rsidRPr="001325B0">
        <w:rPr>
          <w:rFonts w:eastAsia="Times New Roman" w:cstheme="minorHAnsi"/>
        </w:rPr>
        <w:t>, inform them of the screening issues, and urge them to seek attention regarding the need for testing a</w:t>
      </w:r>
      <w:r w:rsidR="00A9365E">
        <w:rPr>
          <w:rFonts w:eastAsia="Times New Roman" w:cstheme="minorHAnsi"/>
        </w:rPr>
        <w:t>n</w:t>
      </w:r>
      <w:r w:rsidRPr="001325B0">
        <w:rPr>
          <w:rFonts w:eastAsia="Times New Roman" w:cstheme="minorHAnsi"/>
        </w:rPr>
        <w:t>d treating their COVID like symptoms. The participant will be supervised/monitored for safety during the time they are being isolated.</w:t>
      </w:r>
    </w:p>
    <w:p w14:paraId="5BB60815" w14:textId="77777777" w:rsidR="001325B0" w:rsidRPr="001325B0" w:rsidRDefault="001325B0" w:rsidP="00D864D8">
      <w:pPr>
        <w:pStyle w:val="ListParagraph"/>
        <w:numPr>
          <w:ilvl w:val="0"/>
          <w:numId w:val="1"/>
        </w:numPr>
        <w:spacing w:after="160" w:line="259" w:lineRule="auto"/>
        <w:rPr>
          <w:rFonts w:eastAsia="Times New Roman" w:cstheme="minorHAnsi"/>
        </w:rPr>
      </w:pPr>
      <w:r w:rsidRPr="001325B0">
        <w:rPr>
          <w:rFonts w:eastAsia="Times New Roman" w:cstheme="minorHAnsi"/>
        </w:rPr>
        <w:t>Screening logs will be maintained at the program.</w:t>
      </w:r>
    </w:p>
    <w:p w14:paraId="7160F0FB" w14:textId="77777777" w:rsidR="001325B0" w:rsidRPr="00CB3786" w:rsidRDefault="001325B0" w:rsidP="001325B0">
      <w:pPr>
        <w:pStyle w:val="ListParagraph"/>
        <w:ind w:left="0"/>
        <w:rPr>
          <w:rFonts w:eastAsia="Times New Roman" w:cstheme="minorHAnsi"/>
          <w:b/>
          <w:bCs/>
          <w:sz w:val="26"/>
          <w:szCs w:val="26"/>
          <w:u w:val="single"/>
        </w:rPr>
      </w:pPr>
    </w:p>
    <w:p w14:paraId="2F09C7D8" w14:textId="72DDD5D8" w:rsidR="001325B0" w:rsidRPr="00E70D8F" w:rsidRDefault="001325B0" w:rsidP="001325B0">
      <w:pPr>
        <w:pStyle w:val="ListParagraph"/>
        <w:ind w:left="0"/>
        <w:rPr>
          <w:rFonts w:asciiTheme="minorHAnsi" w:eastAsia="Times New Roman" w:hAnsiTheme="minorHAnsi" w:cstheme="minorHAnsi"/>
          <w:b/>
          <w:bCs/>
          <w:sz w:val="24"/>
          <w:szCs w:val="24"/>
          <w:u w:val="single"/>
        </w:rPr>
      </w:pPr>
      <w:r w:rsidRPr="00E70D8F">
        <w:rPr>
          <w:rFonts w:asciiTheme="minorHAnsi" w:eastAsia="Times New Roman" w:hAnsiTheme="minorHAnsi" w:cstheme="minorHAnsi"/>
          <w:b/>
          <w:bCs/>
          <w:sz w:val="24"/>
          <w:szCs w:val="24"/>
          <w:u w:val="single"/>
        </w:rPr>
        <w:t xml:space="preserve">Sample Screening Questions (Please note that the questions will change as </w:t>
      </w:r>
      <w:r w:rsidR="00A9365E">
        <w:rPr>
          <w:rFonts w:asciiTheme="minorHAnsi" w:eastAsia="Times New Roman" w:hAnsiTheme="minorHAnsi" w:cstheme="minorHAnsi"/>
          <w:b/>
          <w:bCs/>
          <w:sz w:val="24"/>
          <w:szCs w:val="24"/>
          <w:u w:val="single"/>
        </w:rPr>
        <w:t xml:space="preserve">the </w:t>
      </w:r>
      <w:r w:rsidRPr="00E70D8F">
        <w:rPr>
          <w:rFonts w:asciiTheme="minorHAnsi" w:eastAsia="Times New Roman" w:hAnsiTheme="minorHAnsi" w:cstheme="minorHAnsi"/>
          <w:b/>
          <w:bCs/>
          <w:sz w:val="24"/>
          <w:szCs w:val="24"/>
          <w:u w:val="single"/>
        </w:rPr>
        <w:t>CDC recommendations change.)</w:t>
      </w:r>
    </w:p>
    <w:p w14:paraId="25446A49" w14:textId="6CB711E0" w:rsidR="001325B0" w:rsidRPr="001325B0" w:rsidRDefault="001325B0" w:rsidP="00D864D8">
      <w:pPr>
        <w:pStyle w:val="ListParagraph"/>
        <w:numPr>
          <w:ilvl w:val="0"/>
          <w:numId w:val="2"/>
        </w:numPr>
        <w:spacing w:after="160" w:line="259" w:lineRule="auto"/>
        <w:rPr>
          <w:rFonts w:asciiTheme="minorHAnsi" w:eastAsia="Times New Roman" w:hAnsiTheme="minorHAnsi" w:cstheme="minorHAnsi"/>
          <w:i/>
          <w:iCs/>
        </w:rPr>
      </w:pPr>
      <w:r w:rsidRPr="001325B0">
        <w:rPr>
          <w:rFonts w:asciiTheme="minorHAnsi" w:eastAsia="Times New Roman" w:hAnsiTheme="minorHAnsi" w:cstheme="minorHAnsi"/>
          <w:i/>
          <w:iCs/>
        </w:rPr>
        <w:t xml:space="preserve">Have you or anyone in your household had any of the following symptoms: </w:t>
      </w:r>
      <w:r w:rsidR="00A9365E">
        <w:rPr>
          <w:rFonts w:asciiTheme="minorHAnsi" w:eastAsia="Times New Roman" w:hAnsiTheme="minorHAnsi" w:cstheme="minorHAnsi"/>
          <w:i/>
          <w:iCs/>
        </w:rPr>
        <w:t>S</w:t>
      </w:r>
      <w:r w:rsidRPr="001325B0">
        <w:rPr>
          <w:rFonts w:asciiTheme="minorHAnsi" w:eastAsia="Times New Roman" w:hAnsiTheme="minorHAnsi" w:cstheme="minorHAnsi"/>
          <w:i/>
          <w:iCs/>
        </w:rPr>
        <w:t>ore throat, cough, chills, body aches for unknown reasons, persistent headache, fatigue, shortness of breath for unknown reasons, loss of smell, loss of taste, fever at or greater than 100 degrees Fahrenheit, within the last two weeks?</w:t>
      </w:r>
    </w:p>
    <w:p w14:paraId="4CAE2A91" w14:textId="77777777" w:rsidR="001325B0" w:rsidRPr="001325B0" w:rsidRDefault="001325B0" w:rsidP="00D864D8">
      <w:pPr>
        <w:pStyle w:val="ListParagraph"/>
        <w:numPr>
          <w:ilvl w:val="0"/>
          <w:numId w:val="2"/>
        </w:numPr>
        <w:spacing w:after="160" w:line="259" w:lineRule="auto"/>
        <w:rPr>
          <w:rFonts w:asciiTheme="minorHAnsi" w:eastAsia="Times New Roman" w:hAnsiTheme="minorHAnsi" w:cstheme="minorHAnsi"/>
          <w:i/>
          <w:iCs/>
        </w:rPr>
      </w:pPr>
      <w:r w:rsidRPr="001325B0">
        <w:rPr>
          <w:rFonts w:asciiTheme="minorHAnsi" w:eastAsia="Times New Roman" w:hAnsiTheme="minorHAnsi" w:cstheme="minorHAnsi"/>
          <w:i/>
          <w:iCs/>
        </w:rPr>
        <w:t>Have you or anyone in your household been tested for COVID-19?  When?</w:t>
      </w:r>
    </w:p>
    <w:p w14:paraId="50A3D16B" w14:textId="77777777" w:rsidR="001325B0" w:rsidRPr="0064181E" w:rsidRDefault="001325B0" w:rsidP="00D864D8">
      <w:pPr>
        <w:pStyle w:val="ListParagraph"/>
        <w:numPr>
          <w:ilvl w:val="0"/>
          <w:numId w:val="2"/>
        </w:numPr>
        <w:spacing w:after="160" w:line="259" w:lineRule="auto"/>
        <w:rPr>
          <w:rFonts w:asciiTheme="minorHAnsi" w:eastAsia="Times New Roman" w:hAnsiTheme="minorHAnsi" w:cstheme="minorHAnsi"/>
          <w:i/>
          <w:iCs/>
        </w:rPr>
      </w:pPr>
      <w:r w:rsidRPr="0064181E">
        <w:rPr>
          <w:rFonts w:asciiTheme="minorHAnsi" w:hAnsiTheme="minorHAnsi" w:cstheme="minorHAnsi"/>
          <w:i/>
          <w:spacing w:val="-2"/>
        </w:rPr>
        <w:t>I</w:t>
      </w:r>
      <w:r w:rsidRPr="0064181E">
        <w:rPr>
          <w:rFonts w:asciiTheme="minorHAnsi" w:hAnsiTheme="minorHAnsi" w:cstheme="minorHAnsi"/>
          <w:i/>
        </w:rPr>
        <w:t>n</w:t>
      </w:r>
      <w:r w:rsidRPr="0064181E">
        <w:rPr>
          <w:rFonts w:asciiTheme="minorHAnsi" w:hAnsiTheme="minorHAnsi" w:cstheme="minorHAnsi"/>
          <w:i/>
          <w:spacing w:val="-3"/>
        </w:rPr>
        <w:t xml:space="preserve"> </w:t>
      </w:r>
      <w:r w:rsidRPr="0064181E">
        <w:rPr>
          <w:rFonts w:asciiTheme="minorHAnsi" w:hAnsiTheme="minorHAnsi" w:cstheme="minorHAnsi"/>
          <w:i/>
          <w:spacing w:val="-2"/>
        </w:rPr>
        <w:t>th</w:t>
      </w:r>
      <w:r w:rsidRPr="0064181E">
        <w:rPr>
          <w:rFonts w:asciiTheme="minorHAnsi" w:hAnsiTheme="minorHAnsi" w:cstheme="minorHAnsi"/>
          <w:i/>
        </w:rPr>
        <w:t>e</w:t>
      </w:r>
      <w:r w:rsidRPr="0064181E">
        <w:rPr>
          <w:rFonts w:asciiTheme="minorHAnsi" w:hAnsiTheme="minorHAnsi" w:cstheme="minorHAnsi"/>
          <w:i/>
          <w:spacing w:val="-3"/>
        </w:rPr>
        <w:t xml:space="preserve"> </w:t>
      </w:r>
      <w:r w:rsidRPr="0064181E">
        <w:rPr>
          <w:rFonts w:asciiTheme="minorHAnsi" w:hAnsiTheme="minorHAnsi" w:cstheme="minorHAnsi"/>
          <w:i/>
          <w:spacing w:val="-2"/>
        </w:rPr>
        <w:t>pas</w:t>
      </w:r>
      <w:r w:rsidRPr="0064181E">
        <w:rPr>
          <w:rFonts w:asciiTheme="minorHAnsi" w:hAnsiTheme="minorHAnsi" w:cstheme="minorHAnsi"/>
          <w:i/>
        </w:rPr>
        <w:t>t</w:t>
      </w:r>
      <w:r w:rsidRPr="0064181E">
        <w:rPr>
          <w:rFonts w:asciiTheme="minorHAnsi" w:hAnsiTheme="minorHAnsi" w:cstheme="minorHAnsi"/>
          <w:i/>
          <w:spacing w:val="-3"/>
        </w:rPr>
        <w:t xml:space="preserve"> </w:t>
      </w:r>
      <w:r w:rsidRPr="0064181E">
        <w:rPr>
          <w:rFonts w:asciiTheme="minorHAnsi" w:hAnsiTheme="minorHAnsi" w:cstheme="minorHAnsi"/>
          <w:i/>
          <w:spacing w:val="-2"/>
        </w:rPr>
        <w:t>1</w:t>
      </w:r>
      <w:r w:rsidRPr="0064181E">
        <w:rPr>
          <w:rFonts w:asciiTheme="minorHAnsi" w:hAnsiTheme="minorHAnsi" w:cstheme="minorHAnsi"/>
          <w:i/>
        </w:rPr>
        <w:t>4</w:t>
      </w:r>
      <w:r w:rsidRPr="0064181E">
        <w:rPr>
          <w:rFonts w:asciiTheme="minorHAnsi" w:hAnsiTheme="minorHAnsi" w:cstheme="minorHAnsi"/>
          <w:i/>
          <w:spacing w:val="-3"/>
        </w:rPr>
        <w:t xml:space="preserve"> </w:t>
      </w:r>
      <w:r w:rsidRPr="0064181E">
        <w:rPr>
          <w:rFonts w:asciiTheme="minorHAnsi" w:hAnsiTheme="minorHAnsi" w:cstheme="minorHAnsi"/>
          <w:i/>
          <w:spacing w:val="-2"/>
        </w:rPr>
        <w:t>days</w:t>
      </w:r>
      <w:r w:rsidRPr="0064181E">
        <w:rPr>
          <w:rFonts w:asciiTheme="minorHAnsi" w:hAnsiTheme="minorHAnsi" w:cstheme="minorHAnsi"/>
          <w:i/>
        </w:rPr>
        <w:t>,</w:t>
      </w:r>
      <w:r w:rsidRPr="0064181E">
        <w:rPr>
          <w:rFonts w:asciiTheme="minorHAnsi" w:hAnsiTheme="minorHAnsi" w:cstheme="minorHAnsi"/>
          <w:i/>
          <w:spacing w:val="-3"/>
        </w:rPr>
        <w:t xml:space="preserve"> </w:t>
      </w:r>
      <w:r w:rsidRPr="0064181E">
        <w:rPr>
          <w:rFonts w:asciiTheme="minorHAnsi" w:hAnsiTheme="minorHAnsi" w:cstheme="minorHAnsi"/>
          <w:i/>
          <w:spacing w:val="-2"/>
        </w:rPr>
        <w:t>hav</w:t>
      </w:r>
      <w:r w:rsidRPr="0064181E">
        <w:rPr>
          <w:rFonts w:asciiTheme="minorHAnsi" w:hAnsiTheme="minorHAnsi" w:cstheme="minorHAnsi"/>
          <w:i/>
        </w:rPr>
        <w:t>e</w:t>
      </w:r>
      <w:r w:rsidRPr="0064181E">
        <w:rPr>
          <w:rFonts w:asciiTheme="minorHAnsi" w:hAnsiTheme="minorHAnsi" w:cstheme="minorHAnsi"/>
          <w:i/>
          <w:spacing w:val="-3"/>
        </w:rPr>
        <w:t xml:space="preserve"> </w:t>
      </w:r>
      <w:r w:rsidRPr="0064181E">
        <w:rPr>
          <w:rFonts w:asciiTheme="minorHAnsi" w:hAnsiTheme="minorHAnsi" w:cstheme="minorHAnsi"/>
          <w:i/>
          <w:spacing w:val="-2"/>
        </w:rPr>
        <w:t>yo</w:t>
      </w:r>
      <w:r w:rsidRPr="0064181E">
        <w:rPr>
          <w:rFonts w:asciiTheme="minorHAnsi" w:hAnsiTheme="minorHAnsi" w:cstheme="minorHAnsi"/>
          <w:i/>
        </w:rPr>
        <w:t>u</w:t>
      </w:r>
      <w:r w:rsidRPr="0064181E">
        <w:rPr>
          <w:rFonts w:asciiTheme="minorHAnsi" w:hAnsiTheme="minorHAnsi" w:cstheme="minorHAnsi"/>
          <w:i/>
          <w:spacing w:val="-3"/>
        </w:rPr>
        <w:t xml:space="preserve"> </w:t>
      </w:r>
      <w:r w:rsidRPr="0064181E">
        <w:rPr>
          <w:rFonts w:asciiTheme="minorHAnsi" w:hAnsiTheme="minorHAnsi" w:cstheme="minorHAnsi"/>
          <w:i/>
          <w:spacing w:val="-2"/>
        </w:rPr>
        <w:t>ha</w:t>
      </w:r>
      <w:r w:rsidRPr="0064181E">
        <w:rPr>
          <w:rFonts w:asciiTheme="minorHAnsi" w:hAnsiTheme="minorHAnsi" w:cstheme="minorHAnsi"/>
          <w:i/>
        </w:rPr>
        <w:t>d</w:t>
      </w:r>
      <w:r w:rsidRPr="0064181E">
        <w:rPr>
          <w:rFonts w:asciiTheme="minorHAnsi" w:hAnsiTheme="minorHAnsi" w:cstheme="minorHAnsi"/>
          <w:i/>
          <w:spacing w:val="-3"/>
        </w:rPr>
        <w:t xml:space="preserve"> </w:t>
      </w:r>
      <w:r w:rsidRPr="0064181E">
        <w:rPr>
          <w:rFonts w:asciiTheme="minorHAnsi" w:hAnsiTheme="minorHAnsi" w:cstheme="minorHAnsi"/>
          <w:i/>
          <w:spacing w:val="-2"/>
        </w:rPr>
        <w:t>clos</w:t>
      </w:r>
      <w:r w:rsidRPr="0064181E">
        <w:rPr>
          <w:rFonts w:asciiTheme="minorHAnsi" w:hAnsiTheme="minorHAnsi" w:cstheme="minorHAnsi"/>
          <w:i/>
        </w:rPr>
        <w:t>e</w:t>
      </w:r>
      <w:r w:rsidRPr="0064181E">
        <w:rPr>
          <w:rFonts w:asciiTheme="minorHAnsi" w:hAnsiTheme="minorHAnsi" w:cstheme="minorHAnsi"/>
          <w:i/>
          <w:spacing w:val="-3"/>
        </w:rPr>
        <w:t xml:space="preserve"> </w:t>
      </w:r>
      <w:r w:rsidRPr="0064181E">
        <w:rPr>
          <w:rFonts w:asciiTheme="minorHAnsi" w:hAnsiTheme="minorHAnsi" w:cstheme="minorHAnsi"/>
          <w:i/>
          <w:spacing w:val="-2"/>
        </w:rPr>
        <w:t>contac</w:t>
      </w:r>
      <w:r w:rsidRPr="0064181E">
        <w:rPr>
          <w:rFonts w:asciiTheme="minorHAnsi" w:hAnsiTheme="minorHAnsi" w:cstheme="minorHAnsi"/>
          <w:i/>
        </w:rPr>
        <w:t>t</w:t>
      </w:r>
      <w:r w:rsidRPr="0064181E">
        <w:rPr>
          <w:rFonts w:asciiTheme="minorHAnsi" w:hAnsiTheme="minorHAnsi" w:cstheme="minorHAnsi"/>
          <w:i/>
          <w:spacing w:val="-3"/>
        </w:rPr>
        <w:t xml:space="preserve"> w</w:t>
      </w:r>
      <w:r w:rsidRPr="0064181E">
        <w:rPr>
          <w:rFonts w:asciiTheme="minorHAnsi" w:hAnsiTheme="minorHAnsi" w:cstheme="minorHAnsi"/>
          <w:i/>
          <w:spacing w:val="-2"/>
        </w:rPr>
        <w:t>it</w:t>
      </w:r>
      <w:r w:rsidRPr="0064181E">
        <w:rPr>
          <w:rFonts w:asciiTheme="minorHAnsi" w:hAnsiTheme="minorHAnsi" w:cstheme="minorHAnsi"/>
          <w:i/>
        </w:rPr>
        <w:t>h</w:t>
      </w:r>
      <w:r w:rsidRPr="0064181E">
        <w:rPr>
          <w:rFonts w:asciiTheme="minorHAnsi" w:hAnsiTheme="minorHAnsi" w:cstheme="minorHAnsi"/>
          <w:i/>
          <w:spacing w:val="-3"/>
        </w:rPr>
        <w:t xml:space="preserve"> </w:t>
      </w:r>
      <w:r w:rsidRPr="0064181E">
        <w:rPr>
          <w:rFonts w:asciiTheme="minorHAnsi" w:hAnsiTheme="minorHAnsi" w:cstheme="minorHAnsi"/>
          <w:i/>
        </w:rPr>
        <w:t>a</w:t>
      </w:r>
      <w:r w:rsidRPr="0064181E">
        <w:rPr>
          <w:rFonts w:asciiTheme="minorHAnsi" w:hAnsiTheme="minorHAnsi" w:cstheme="minorHAnsi"/>
          <w:i/>
          <w:spacing w:val="-3"/>
        </w:rPr>
        <w:t xml:space="preserve"> </w:t>
      </w:r>
      <w:r w:rsidRPr="0064181E">
        <w:rPr>
          <w:rFonts w:asciiTheme="minorHAnsi" w:hAnsiTheme="minorHAnsi" w:cstheme="minorHAnsi"/>
          <w:i/>
          <w:spacing w:val="-2"/>
        </w:rPr>
        <w:t>perso</w:t>
      </w:r>
      <w:r w:rsidRPr="0064181E">
        <w:rPr>
          <w:rFonts w:asciiTheme="minorHAnsi" w:hAnsiTheme="minorHAnsi" w:cstheme="minorHAnsi"/>
          <w:i/>
        </w:rPr>
        <w:t>n</w:t>
      </w:r>
      <w:r w:rsidRPr="0064181E">
        <w:rPr>
          <w:rFonts w:asciiTheme="minorHAnsi" w:hAnsiTheme="minorHAnsi" w:cstheme="minorHAnsi"/>
          <w:i/>
          <w:spacing w:val="-3"/>
        </w:rPr>
        <w:t xml:space="preserve"> </w:t>
      </w:r>
      <w:r w:rsidRPr="0064181E">
        <w:rPr>
          <w:rFonts w:asciiTheme="minorHAnsi" w:hAnsiTheme="minorHAnsi" w:cstheme="minorHAnsi"/>
          <w:i/>
          <w:spacing w:val="-2"/>
        </w:rPr>
        <w:t>kno</w:t>
      </w:r>
      <w:r w:rsidRPr="0064181E">
        <w:rPr>
          <w:rFonts w:asciiTheme="minorHAnsi" w:hAnsiTheme="minorHAnsi" w:cstheme="minorHAnsi"/>
          <w:i/>
          <w:spacing w:val="-3"/>
        </w:rPr>
        <w:t>w</w:t>
      </w:r>
      <w:r w:rsidRPr="0064181E">
        <w:rPr>
          <w:rFonts w:asciiTheme="minorHAnsi" w:hAnsiTheme="minorHAnsi" w:cstheme="minorHAnsi"/>
          <w:i/>
        </w:rPr>
        <w:t>n</w:t>
      </w:r>
      <w:r w:rsidRPr="0064181E">
        <w:rPr>
          <w:rFonts w:asciiTheme="minorHAnsi" w:hAnsiTheme="minorHAnsi" w:cstheme="minorHAnsi"/>
          <w:i/>
          <w:spacing w:val="-3"/>
        </w:rPr>
        <w:t xml:space="preserve"> </w:t>
      </w:r>
      <w:r w:rsidRPr="0064181E">
        <w:rPr>
          <w:rFonts w:asciiTheme="minorHAnsi" w:hAnsiTheme="minorHAnsi" w:cstheme="minorHAnsi"/>
          <w:i/>
          <w:spacing w:val="-2"/>
        </w:rPr>
        <w:t>t</w:t>
      </w:r>
      <w:r w:rsidRPr="0064181E">
        <w:rPr>
          <w:rFonts w:asciiTheme="minorHAnsi" w:hAnsiTheme="minorHAnsi" w:cstheme="minorHAnsi"/>
          <w:i/>
        </w:rPr>
        <w:t>o</w:t>
      </w:r>
      <w:r w:rsidRPr="0064181E">
        <w:rPr>
          <w:rFonts w:asciiTheme="minorHAnsi" w:hAnsiTheme="minorHAnsi" w:cstheme="minorHAnsi"/>
          <w:i/>
          <w:spacing w:val="-3"/>
        </w:rPr>
        <w:t xml:space="preserve"> </w:t>
      </w:r>
      <w:r w:rsidRPr="0064181E">
        <w:rPr>
          <w:rFonts w:asciiTheme="minorHAnsi" w:hAnsiTheme="minorHAnsi" w:cstheme="minorHAnsi"/>
          <w:i/>
          <w:spacing w:val="-2"/>
        </w:rPr>
        <w:t>b</w:t>
      </w:r>
      <w:r w:rsidRPr="0064181E">
        <w:rPr>
          <w:rFonts w:asciiTheme="minorHAnsi" w:hAnsiTheme="minorHAnsi" w:cstheme="minorHAnsi"/>
          <w:i/>
        </w:rPr>
        <w:t>e</w:t>
      </w:r>
      <w:r w:rsidRPr="0064181E">
        <w:rPr>
          <w:rFonts w:asciiTheme="minorHAnsi" w:hAnsiTheme="minorHAnsi" w:cstheme="minorHAnsi"/>
          <w:i/>
          <w:spacing w:val="-6"/>
        </w:rPr>
        <w:t xml:space="preserve"> </w:t>
      </w:r>
      <w:r w:rsidRPr="0064181E">
        <w:rPr>
          <w:rFonts w:asciiTheme="minorHAnsi" w:hAnsiTheme="minorHAnsi" w:cstheme="minorHAnsi"/>
          <w:i/>
          <w:spacing w:val="-2"/>
        </w:rPr>
        <w:t>infecte</w:t>
      </w:r>
      <w:r w:rsidRPr="0064181E">
        <w:rPr>
          <w:rFonts w:asciiTheme="minorHAnsi" w:hAnsiTheme="minorHAnsi" w:cstheme="minorHAnsi"/>
          <w:i/>
        </w:rPr>
        <w:t>d</w:t>
      </w:r>
      <w:r w:rsidRPr="0064181E">
        <w:rPr>
          <w:rFonts w:asciiTheme="minorHAnsi" w:hAnsiTheme="minorHAnsi" w:cstheme="minorHAnsi"/>
          <w:i/>
          <w:spacing w:val="-3"/>
        </w:rPr>
        <w:t xml:space="preserve"> w</w:t>
      </w:r>
      <w:r w:rsidRPr="0064181E">
        <w:rPr>
          <w:rFonts w:asciiTheme="minorHAnsi" w:hAnsiTheme="minorHAnsi" w:cstheme="minorHAnsi"/>
          <w:i/>
          <w:spacing w:val="-2"/>
        </w:rPr>
        <w:t>ith th</w:t>
      </w:r>
      <w:r w:rsidRPr="0064181E">
        <w:rPr>
          <w:rFonts w:asciiTheme="minorHAnsi" w:hAnsiTheme="minorHAnsi" w:cstheme="minorHAnsi"/>
          <w:i/>
        </w:rPr>
        <w:t>e</w:t>
      </w:r>
      <w:r w:rsidRPr="0064181E">
        <w:rPr>
          <w:rFonts w:asciiTheme="minorHAnsi" w:hAnsiTheme="minorHAnsi" w:cstheme="minorHAnsi"/>
          <w:i/>
          <w:spacing w:val="-4"/>
        </w:rPr>
        <w:t xml:space="preserve"> </w:t>
      </w:r>
      <w:r w:rsidRPr="0064181E">
        <w:rPr>
          <w:rFonts w:asciiTheme="minorHAnsi" w:hAnsiTheme="minorHAnsi" w:cstheme="minorHAnsi"/>
          <w:i/>
          <w:spacing w:val="-2"/>
        </w:rPr>
        <w:t>nove</w:t>
      </w:r>
      <w:r w:rsidRPr="0064181E">
        <w:rPr>
          <w:rFonts w:asciiTheme="minorHAnsi" w:hAnsiTheme="minorHAnsi" w:cstheme="minorHAnsi"/>
          <w:i/>
        </w:rPr>
        <w:t>l</w:t>
      </w:r>
      <w:r w:rsidRPr="0064181E">
        <w:rPr>
          <w:rFonts w:asciiTheme="minorHAnsi" w:hAnsiTheme="minorHAnsi" w:cstheme="minorHAnsi"/>
          <w:i/>
          <w:spacing w:val="-3"/>
        </w:rPr>
        <w:t xml:space="preserve"> </w:t>
      </w:r>
      <w:r w:rsidRPr="0064181E">
        <w:rPr>
          <w:rFonts w:asciiTheme="minorHAnsi" w:hAnsiTheme="minorHAnsi" w:cstheme="minorHAnsi"/>
          <w:i/>
          <w:spacing w:val="-2"/>
        </w:rPr>
        <w:t>coronaviru</w:t>
      </w:r>
      <w:r w:rsidRPr="0064181E">
        <w:rPr>
          <w:rFonts w:asciiTheme="minorHAnsi" w:hAnsiTheme="minorHAnsi" w:cstheme="minorHAnsi"/>
          <w:i/>
        </w:rPr>
        <w:t>s</w:t>
      </w:r>
      <w:r w:rsidRPr="0064181E">
        <w:rPr>
          <w:rFonts w:asciiTheme="minorHAnsi" w:hAnsiTheme="minorHAnsi" w:cstheme="minorHAnsi"/>
          <w:i/>
          <w:spacing w:val="-3"/>
        </w:rPr>
        <w:t xml:space="preserve"> </w:t>
      </w:r>
      <w:r w:rsidRPr="0064181E">
        <w:rPr>
          <w:rFonts w:asciiTheme="minorHAnsi" w:hAnsiTheme="minorHAnsi" w:cstheme="minorHAnsi"/>
          <w:i/>
          <w:spacing w:val="-2"/>
        </w:rPr>
        <w:t>(</w:t>
      </w:r>
      <w:r w:rsidRPr="0064181E">
        <w:rPr>
          <w:rFonts w:asciiTheme="minorHAnsi" w:hAnsiTheme="minorHAnsi" w:cstheme="minorHAnsi"/>
          <w:i/>
          <w:spacing w:val="-3"/>
        </w:rPr>
        <w:t>COV</w:t>
      </w:r>
      <w:r w:rsidRPr="0064181E">
        <w:rPr>
          <w:rFonts w:asciiTheme="minorHAnsi" w:hAnsiTheme="minorHAnsi" w:cstheme="minorHAnsi"/>
          <w:i/>
          <w:spacing w:val="-2"/>
        </w:rPr>
        <w:t>ID-19)</w:t>
      </w:r>
      <w:r w:rsidRPr="0064181E">
        <w:rPr>
          <w:rFonts w:asciiTheme="minorHAnsi" w:hAnsiTheme="minorHAnsi" w:cstheme="minorHAnsi"/>
          <w:i/>
        </w:rPr>
        <w:t>?</w:t>
      </w:r>
      <w:r w:rsidRPr="0064181E">
        <w:rPr>
          <w:rFonts w:asciiTheme="minorHAnsi" w:hAnsiTheme="minorHAnsi" w:cstheme="minorHAnsi"/>
          <w:i/>
          <w:spacing w:val="-20"/>
        </w:rPr>
        <w:t xml:space="preserve"> </w:t>
      </w:r>
    </w:p>
    <w:p w14:paraId="37A5E06C" w14:textId="77777777" w:rsidR="001325B0" w:rsidRPr="0064181E" w:rsidRDefault="001325B0" w:rsidP="00D864D8">
      <w:pPr>
        <w:pStyle w:val="ListParagraph"/>
        <w:numPr>
          <w:ilvl w:val="0"/>
          <w:numId w:val="2"/>
        </w:numPr>
        <w:shd w:val="clear" w:color="auto" w:fill="FFFFFF"/>
        <w:spacing w:after="160" w:line="259" w:lineRule="auto"/>
        <w:rPr>
          <w:rFonts w:asciiTheme="minorHAnsi" w:hAnsiTheme="minorHAnsi" w:cstheme="minorHAnsi"/>
          <w:i/>
        </w:rPr>
      </w:pPr>
      <w:r w:rsidRPr="0064181E">
        <w:rPr>
          <w:rFonts w:asciiTheme="minorHAnsi" w:hAnsiTheme="minorHAnsi" w:cstheme="minorHAnsi"/>
          <w:i/>
          <w:color w:val="141414"/>
        </w:rPr>
        <w:t xml:space="preserve"> </w:t>
      </w:r>
      <w:r w:rsidRPr="0064181E">
        <w:rPr>
          <w:rFonts w:asciiTheme="minorHAnsi" w:hAnsiTheme="minorHAnsi" w:cstheme="minorHAnsi"/>
          <w:i/>
        </w:rPr>
        <w:t>Have you traveled outside of Massachusetts or entered into Massachusetts in the past 14 days?</w:t>
      </w:r>
    </w:p>
    <w:p w14:paraId="719F4DF2" w14:textId="77777777" w:rsidR="001325B0" w:rsidRPr="0064181E" w:rsidRDefault="001325B0" w:rsidP="00D864D8">
      <w:pPr>
        <w:pStyle w:val="ListParagraph"/>
        <w:numPr>
          <w:ilvl w:val="0"/>
          <w:numId w:val="25"/>
        </w:numPr>
        <w:shd w:val="clear" w:color="auto" w:fill="FFFFFF"/>
        <w:spacing w:after="200" w:line="276" w:lineRule="auto"/>
        <w:rPr>
          <w:rFonts w:asciiTheme="minorHAnsi" w:hAnsiTheme="minorHAnsi" w:cstheme="minorHAnsi"/>
          <w:i/>
        </w:rPr>
      </w:pPr>
      <w:r w:rsidRPr="0064181E">
        <w:rPr>
          <w:rFonts w:asciiTheme="minorHAnsi" w:hAnsiTheme="minorHAnsi" w:cstheme="minorHAnsi"/>
          <w:i/>
        </w:rPr>
        <w:t>If NO, proceed with remaining screening protocol.</w:t>
      </w:r>
    </w:p>
    <w:p w14:paraId="077E3E65" w14:textId="13DD87F8" w:rsidR="001325B0" w:rsidRPr="001325B0" w:rsidRDefault="001325B0" w:rsidP="00D864D8">
      <w:pPr>
        <w:pStyle w:val="ListParagraph"/>
        <w:numPr>
          <w:ilvl w:val="0"/>
          <w:numId w:val="25"/>
        </w:numPr>
        <w:shd w:val="clear" w:color="auto" w:fill="FFFFFF"/>
        <w:spacing w:after="200" w:line="276" w:lineRule="auto"/>
        <w:rPr>
          <w:rFonts w:asciiTheme="minorHAnsi" w:hAnsiTheme="minorHAnsi" w:cstheme="minorHAnsi"/>
        </w:rPr>
      </w:pPr>
      <w:r w:rsidRPr="0064181E">
        <w:rPr>
          <w:rFonts w:asciiTheme="minorHAnsi" w:hAnsiTheme="minorHAnsi" w:cstheme="minorHAnsi"/>
          <w:i/>
        </w:rPr>
        <w:t xml:space="preserve">If YES, ask: From where have you traveled?  </w:t>
      </w:r>
      <w:r w:rsidRPr="0064181E">
        <w:rPr>
          <w:rFonts w:asciiTheme="minorHAnsi" w:hAnsiTheme="minorHAnsi" w:cstheme="minorHAnsi"/>
          <w:i/>
        </w:rPr>
        <w:br/>
      </w:r>
      <w:r w:rsidRPr="001325B0">
        <w:rPr>
          <w:rFonts w:asciiTheme="minorHAnsi" w:hAnsiTheme="minorHAnsi" w:cstheme="minorHAnsi"/>
          <w:u w:val="single"/>
        </w:rPr>
        <w:br/>
        <w:t>Action</w:t>
      </w:r>
      <w:r w:rsidRPr="001325B0">
        <w:rPr>
          <w:rFonts w:asciiTheme="minorHAnsi" w:hAnsiTheme="minorHAnsi" w:cstheme="minorHAnsi"/>
        </w:rPr>
        <w:t xml:space="preserve">: Facility screener to review to determine if the location is defined as </w:t>
      </w:r>
      <w:r w:rsidRPr="001325B0">
        <w:rPr>
          <w:rFonts w:asciiTheme="minorHAnsi" w:hAnsiTheme="minorHAnsi" w:cstheme="minorHAnsi"/>
          <w:color w:val="141414"/>
        </w:rPr>
        <w:t>a </w:t>
      </w:r>
      <w:hyperlink r:id="rId11" w:anchor="lower-risk-states-" w:history="1">
        <w:r w:rsidRPr="001325B0">
          <w:rPr>
            <w:rStyle w:val="Hyperlink"/>
            <w:rFonts w:asciiTheme="minorHAnsi" w:hAnsiTheme="minorHAnsi" w:cstheme="minorHAnsi"/>
            <w:color w:val="14558F"/>
          </w:rPr>
          <w:t>lower-risk state</w:t>
        </w:r>
      </w:hyperlink>
      <w:r w:rsidRPr="001325B0">
        <w:rPr>
          <w:rFonts w:asciiTheme="minorHAnsi" w:hAnsiTheme="minorHAnsi" w:cstheme="minorHAnsi"/>
          <w:color w:val="14558F"/>
        </w:rPr>
        <w:t xml:space="preserve"> by the Department of Public Health</w:t>
      </w:r>
      <w:r w:rsidRPr="001325B0">
        <w:rPr>
          <w:rFonts w:asciiTheme="minorHAnsi" w:hAnsiTheme="minorHAnsi" w:cstheme="minorHAnsi"/>
          <w:color w:val="141414"/>
        </w:rPr>
        <w:t xml:space="preserve">? </w:t>
      </w:r>
      <w:r w:rsidRPr="001325B0">
        <w:rPr>
          <w:rFonts w:asciiTheme="minorHAnsi" w:hAnsiTheme="minorHAnsi" w:cstheme="minorHAnsi"/>
        </w:rPr>
        <w:t>If individual is coming from a defined lower-risk state, proceed with the remaining screening protocol.  Below is a link to an up to date listing of low risk states</w:t>
      </w:r>
    </w:p>
    <w:p w14:paraId="112C5760" w14:textId="77777777" w:rsidR="001325B0" w:rsidRPr="001325B0" w:rsidRDefault="00FB2C25" w:rsidP="001325B0">
      <w:pPr>
        <w:shd w:val="clear" w:color="auto" w:fill="FFFFFF"/>
        <w:spacing w:after="200" w:line="276" w:lineRule="auto"/>
        <w:rPr>
          <w:rFonts w:asciiTheme="minorHAnsi" w:hAnsiTheme="minorHAnsi" w:cstheme="minorHAnsi"/>
        </w:rPr>
      </w:pPr>
      <w:hyperlink r:id="rId12" w:anchor="lower-risk-states-" w:history="1">
        <w:r w:rsidR="001325B0" w:rsidRPr="001325B0">
          <w:rPr>
            <w:rStyle w:val="Hyperlink"/>
            <w:rFonts w:asciiTheme="minorHAnsi" w:hAnsiTheme="minorHAnsi" w:cstheme="minorHAnsi"/>
          </w:rPr>
          <w:t>https://www.mass.gov/info-details/covid-19-travel-order#lower-risk-states-</w:t>
        </w:r>
      </w:hyperlink>
    </w:p>
    <w:p w14:paraId="6D20B791" w14:textId="77777777" w:rsidR="001325B0" w:rsidRPr="001325B0" w:rsidRDefault="001325B0" w:rsidP="001325B0">
      <w:pPr>
        <w:pStyle w:val="ListParagraph"/>
        <w:shd w:val="clear" w:color="auto" w:fill="FFFFFF"/>
        <w:spacing w:after="200" w:line="276" w:lineRule="auto"/>
        <w:rPr>
          <w:rFonts w:asciiTheme="minorHAnsi" w:hAnsiTheme="minorHAnsi" w:cstheme="minorHAnsi"/>
        </w:rPr>
      </w:pPr>
      <w:r w:rsidRPr="001325B0">
        <w:rPr>
          <w:rFonts w:asciiTheme="minorHAnsi" w:hAnsiTheme="minorHAnsi" w:cstheme="minorHAnsi"/>
        </w:rPr>
        <w:t xml:space="preserve">If individual is coming from anywhere except a defined lower-risk area, the individual should be asked:  “Please show the screener your proof of negative test result for COVID-19 from a test administered on a sample taken not longer than 72 hours before your arrival in Massachusetts.”  </w:t>
      </w:r>
    </w:p>
    <w:p w14:paraId="1B2F30A3" w14:textId="77777777" w:rsidR="001325B0" w:rsidRPr="001325B0" w:rsidRDefault="001325B0" w:rsidP="001325B0">
      <w:pPr>
        <w:pStyle w:val="ListParagraph"/>
        <w:shd w:val="clear" w:color="auto" w:fill="FFFFFF"/>
        <w:rPr>
          <w:rFonts w:asciiTheme="minorHAnsi" w:hAnsiTheme="minorHAnsi" w:cstheme="minorHAnsi"/>
          <w:b/>
        </w:rPr>
      </w:pPr>
    </w:p>
    <w:p w14:paraId="7C699389" w14:textId="77777777" w:rsidR="001325B0" w:rsidRPr="001325B0" w:rsidRDefault="001325B0" w:rsidP="001325B0">
      <w:pPr>
        <w:pStyle w:val="ListParagraph"/>
        <w:shd w:val="clear" w:color="auto" w:fill="FFFFFF"/>
        <w:rPr>
          <w:rFonts w:asciiTheme="minorHAnsi" w:hAnsiTheme="minorHAnsi" w:cstheme="minorHAnsi"/>
        </w:rPr>
      </w:pPr>
      <w:r w:rsidRPr="001325B0">
        <w:rPr>
          <w:rFonts w:asciiTheme="minorHAnsi" w:hAnsiTheme="minorHAnsi" w:cstheme="minorHAnsi"/>
          <w:u w:val="single"/>
        </w:rPr>
        <w:t>Action</w:t>
      </w:r>
      <w:r w:rsidRPr="001325B0">
        <w:rPr>
          <w:rFonts w:asciiTheme="minorHAnsi" w:hAnsiTheme="minorHAnsi" w:cstheme="minorHAnsi"/>
          <w:b/>
        </w:rPr>
        <w:t xml:space="preserve">:  </w:t>
      </w:r>
      <w:r w:rsidRPr="001325B0">
        <w:rPr>
          <w:rFonts w:asciiTheme="minorHAnsi" w:hAnsiTheme="minorHAnsi" w:cstheme="minorHAnsi"/>
        </w:rPr>
        <w:t>If individual demonstrates proof, proceed with the remaining screening protocol.</w:t>
      </w:r>
      <w:r w:rsidRPr="001325B0">
        <w:rPr>
          <w:rFonts w:asciiTheme="minorHAnsi" w:hAnsiTheme="minorHAnsi" w:cstheme="minorHAnsi"/>
        </w:rPr>
        <w:br/>
      </w:r>
    </w:p>
    <w:p w14:paraId="794DE30E" w14:textId="44F9AB59" w:rsidR="001325B0" w:rsidRPr="001325B0" w:rsidRDefault="001325B0" w:rsidP="001325B0">
      <w:pPr>
        <w:pStyle w:val="ListParagraph"/>
        <w:ind w:left="0"/>
        <w:rPr>
          <w:rFonts w:asciiTheme="minorHAnsi" w:hAnsiTheme="minorHAnsi" w:cstheme="minorHAnsi"/>
        </w:rPr>
      </w:pPr>
      <w:bookmarkStart w:id="1" w:name="_Hlk48548988"/>
      <w:r w:rsidRPr="001325B0">
        <w:rPr>
          <w:rFonts w:asciiTheme="minorHAnsi" w:hAnsiTheme="minorHAnsi" w:cstheme="minorHAnsi"/>
        </w:rPr>
        <w:t xml:space="preserve">If individual </w:t>
      </w:r>
      <w:bookmarkEnd w:id="1"/>
      <w:r w:rsidRPr="001325B0">
        <w:rPr>
          <w:rFonts w:asciiTheme="minorHAnsi" w:hAnsiTheme="minorHAnsi" w:cstheme="minorHAnsi"/>
        </w:rPr>
        <w:t>has travelled into Massachusetts within the past 14 days</w:t>
      </w:r>
      <w:r w:rsidRPr="001325B0">
        <w:rPr>
          <w:rFonts w:asciiTheme="minorHAnsi" w:hAnsiTheme="minorHAnsi" w:cstheme="minorHAnsi"/>
          <w:color w:val="44546A"/>
        </w:rPr>
        <w:t xml:space="preserve"> </w:t>
      </w:r>
      <w:r w:rsidRPr="001325B0">
        <w:rPr>
          <w:rFonts w:asciiTheme="minorHAnsi" w:hAnsiTheme="minorHAnsi" w:cstheme="minorHAnsi"/>
        </w:rPr>
        <w:t>AND cannot demonstrate proof of negative test result for COVID-19 from a test administered on a sample taken not longer than 72 hours before arrival in Massachusetts OR does not meet any of the limited circumstance exceptions to quarantine, the individual is not allowed admittance to the facility.   Here is a link to the Massachusetts out of state travel guidance, and the out of state travel form.  It includes a list of limited circumstance exceptions to the quarantine requirements.</w:t>
      </w:r>
    </w:p>
    <w:p w14:paraId="3C0C8CB1" w14:textId="77777777" w:rsidR="001325B0" w:rsidRPr="001325B0" w:rsidRDefault="001325B0" w:rsidP="001325B0">
      <w:pPr>
        <w:pStyle w:val="ListParagraph"/>
        <w:ind w:left="0"/>
        <w:rPr>
          <w:rFonts w:asciiTheme="minorHAnsi" w:hAnsiTheme="minorHAnsi" w:cstheme="minorHAnsi"/>
        </w:rPr>
      </w:pPr>
    </w:p>
    <w:p w14:paraId="487E3ED6" w14:textId="77777777" w:rsidR="001325B0" w:rsidRPr="001325B0" w:rsidRDefault="00FB2C25" w:rsidP="001325B0">
      <w:pPr>
        <w:pStyle w:val="ListParagraph"/>
        <w:ind w:left="0"/>
        <w:rPr>
          <w:rFonts w:asciiTheme="minorHAnsi" w:hAnsiTheme="minorHAnsi" w:cstheme="minorHAnsi"/>
        </w:rPr>
      </w:pPr>
      <w:hyperlink r:id="rId13" w:history="1">
        <w:r w:rsidR="001325B0" w:rsidRPr="001325B0">
          <w:rPr>
            <w:rFonts w:asciiTheme="minorHAnsi" w:hAnsiTheme="minorHAnsi" w:cstheme="minorHAnsi"/>
            <w:color w:val="0000FF"/>
            <w:u w:val="single"/>
          </w:rPr>
          <w:t>https://www.mass.gov/forms/massachusetts-travel-form</w:t>
        </w:r>
      </w:hyperlink>
    </w:p>
    <w:p w14:paraId="2E3D7E18" w14:textId="77777777" w:rsidR="001325B0" w:rsidRPr="001325B0" w:rsidRDefault="001325B0" w:rsidP="001325B0">
      <w:pPr>
        <w:pStyle w:val="ListParagraph"/>
        <w:ind w:left="0"/>
        <w:rPr>
          <w:rFonts w:asciiTheme="minorHAnsi" w:hAnsiTheme="minorHAnsi" w:cstheme="minorHAnsi"/>
        </w:rPr>
      </w:pPr>
    </w:p>
    <w:p w14:paraId="081B3D35" w14:textId="77777777" w:rsidR="001325B0" w:rsidRPr="001325B0" w:rsidRDefault="001325B0" w:rsidP="001325B0">
      <w:pPr>
        <w:pStyle w:val="ListParagraph"/>
        <w:ind w:left="0"/>
        <w:rPr>
          <w:rFonts w:asciiTheme="minorHAnsi" w:hAnsiTheme="minorHAnsi" w:cstheme="minorHAnsi"/>
        </w:rPr>
      </w:pPr>
      <w:r w:rsidRPr="001325B0">
        <w:rPr>
          <w:rFonts w:asciiTheme="minorHAnsi" w:hAnsiTheme="minorHAnsi" w:cstheme="minorHAnsi"/>
        </w:rPr>
        <w:t>If a participant or staff come to the program site and begin to show symptoms, they should put on a face mask and move to an isolated space. Any participant moved to an isolated space should be supervised/monitored for safety. Staff should contact the caregiver at home, ask that they pick up the participant, and that they seek medical attention regarding the need for including COVID-19 testing for the participant. Staff will be asked to leave immediately and seek medical attention regarding the need for testing.</w:t>
      </w:r>
    </w:p>
    <w:p w14:paraId="1807CF9B" w14:textId="77777777" w:rsidR="001325B0" w:rsidRDefault="001325B0" w:rsidP="001325B0">
      <w:pPr>
        <w:shd w:val="clear" w:color="auto" w:fill="FFFFFF"/>
        <w:spacing w:after="0" w:line="240" w:lineRule="auto"/>
        <w:rPr>
          <w:rFonts w:eastAsia="Times New Roman" w:cstheme="minorHAnsi"/>
          <w:b/>
          <w:bCs/>
          <w:sz w:val="28"/>
          <w:szCs w:val="28"/>
          <w:u w:val="single"/>
        </w:rPr>
      </w:pPr>
    </w:p>
    <w:p w14:paraId="7EB42D5E" w14:textId="77777777" w:rsidR="001325B0" w:rsidRPr="001325B0" w:rsidRDefault="001325B0" w:rsidP="001325B0">
      <w:pPr>
        <w:shd w:val="clear" w:color="auto" w:fill="FFFFFF"/>
        <w:spacing w:after="0" w:line="240" w:lineRule="auto"/>
        <w:rPr>
          <w:rFonts w:eastAsia="Times New Roman" w:cstheme="minorHAnsi"/>
          <w:b/>
          <w:bCs/>
          <w:sz w:val="24"/>
          <w:szCs w:val="24"/>
          <w:u w:val="single"/>
        </w:rPr>
      </w:pPr>
      <w:r w:rsidRPr="001325B0">
        <w:rPr>
          <w:rFonts w:eastAsia="Times New Roman" w:cstheme="minorHAnsi"/>
          <w:b/>
          <w:bCs/>
          <w:sz w:val="24"/>
          <w:szCs w:val="24"/>
          <w:u w:val="single"/>
        </w:rPr>
        <w:t>Monitoring</w:t>
      </w:r>
    </w:p>
    <w:p w14:paraId="613D7AF7" w14:textId="77777777" w:rsidR="001325B0" w:rsidRPr="001325B0" w:rsidRDefault="001325B0" w:rsidP="00D864D8">
      <w:pPr>
        <w:pStyle w:val="ListParagraph"/>
        <w:numPr>
          <w:ilvl w:val="0"/>
          <w:numId w:val="1"/>
        </w:numPr>
        <w:spacing w:after="160" w:line="259" w:lineRule="auto"/>
        <w:rPr>
          <w:rFonts w:cstheme="minorHAnsi"/>
        </w:rPr>
      </w:pPr>
      <w:r w:rsidRPr="001325B0">
        <w:rPr>
          <w:rFonts w:cstheme="minorHAnsi"/>
        </w:rPr>
        <w:t>Staff should assess all participants regularly (several times throughout the day) for symptoms of acute respiratory illness including cold or flu symptoms, fatigue, persistent headache, feeling feverish or alternating sweats and chills, new cough, or difficulty breathing.</w:t>
      </w:r>
    </w:p>
    <w:p w14:paraId="0EA32D7A" w14:textId="77777777" w:rsidR="001325B0" w:rsidRPr="001325B0" w:rsidRDefault="001325B0" w:rsidP="00D864D8">
      <w:pPr>
        <w:pStyle w:val="ListParagraph"/>
        <w:numPr>
          <w:ilvl w:val="0"/>
          <w:numId w:val="1"/>
        </w:numPr>
        <w:spacing w:after="160" w:line="259" w:lineRule="auto"/>
        <w:rPr>
          <w:rFonts w:cstheme="minorHAnsi"/>
        </w:rPr>
      </w:pPr>
      <w:r w:rsidRPr="001325B0">
        <w:rPr>
          <w:rFonts w:cstheme="minorHAnsi"/>
        </w:rPr>
        <w:t>Remind staff and participants to self-assess and to report any new respiratory symptoms.</w:t>
      </w:r>
    </w:p>
    <w:p w14:paraId="25144956" w14:textId="77777777" w:rsidR="001325B0" w:rsidRPr="001325B0" w:rsidRDefault="001325B0" w:rsidP="00D864D8">
      <w:pPr>
        <w:pStyle w:val="ListParagraph"/>
        <w:numPr>
          <w:ilvl w:val="0"/>
          <w:numId w:val="1"/>
        </w:numPr>
        <w:spacing w:after="160" w:line="259" w:lineRule="auto"/>
        <w:rPr>
          <w:rFonts w:cstheme="minorHAnsi"/>
        </w:rPr>
      </w:pPr>
      <w:r w:rsidRPr="001325B0">
        <w:rPr>
          <w:rFonts w:cstheme="minorHAnsi"/>
        </w:rPr>
        <w:t xml:space="preserve">Current symptoms have included mild to severe respiratory illness with: </w:t>
      </w:r>
    </w:p>
    <w:p w14:paraId="164E1B92" w14:textId="77777777" w:rsidR="001325B0" w:rsidRPr="001325B0" w:rsidRDefault="001325B0" w:rsidP="00D864D8">
      <w:pPr>
        <w:pStyle w:val="ListParagraph"/>
        <w:numPr>
          <w:ilvl w:val="1"/>
          <w:numId w:val="1"/>
        </w:numPr>
        <w:spacing w:after="160" w:line="259" w:lineRule="auto"/>
        <w:rPr>
          <w:rFonts w:cstheme="minorHAnsi"/>
        </w:rPr>
      </w:pPr>
      <w:r w:rsidRPr="001325B0">
        <w:rPr>
          <w:rFonts w:cstheme="minorHAnsi"/>
        </w:rPr>
        <w:t>Fever</w:t>
      </w:r>
    </w:p>
    <w:p w14:paraId="4D8473C6" w14:textId="77777777" w:rsidR="001325B0" w:rsidRPr="001325B0" w:rsidRDefault="001325B0" w:rsidP="00D864D8">
      <w:pPr>
        <w:pStyle w:val="ListParagraph"/>
        <w:numPr>
          <w:ilvl w:val="1"/>
          <w:numId w:val="1"/>
        </w:numPr>
        <w:spacing w:after="160" w:line="259" w:lineRule="auto"/>
        <w:rPr>
          <w:rFonts w:cstheme="minorHAnsi"/>
        </w:rPr>
      </w:pPr>
      <w:r w:rsidRPr="001325B0">
        <w:rPr>
          <w:rFonts w:cstheme="minorHAnsi"/>
        </w:rPr>
        <w:t xml:space="preserve">Cough </w:t>
      </w:r>
    </w:p>
    <w:p w14:paraId="6D5A548F" w14:textId="77777777" w:rsidR="001325B0" w:rsidRPr="001325B0" w:rsidRDefault="001325B0" w:rsidP="00D864D8">
      <w:pPr>
        <w:pStyle w:val="ListParagraph"/>
        <w:numPr>
          <w:ilvl w:val="1"/>
          <w:numId w:val="1"/>
        </w:numPr>
        <w:spacing w:after="160" w:line="259" w:lineRule="auto"/>
        <w:rPr>
          <w:rFonts w:cstheme="minorHAnsi"/>
        </w:rPr>
      </w:pPr>
      <w:r w:rsidRPr="001325B0">
        <w:rPr>
          <w:rFonts w:cstheme="minorHAnsi"/>
        </w:rPr>
        <w:t>Difficulty breathing</w:t>
      </w:r>
    </w:p>
    <w:p w14:paraId="3D6AE5CA" w14:textId="77777777" w:rsidR="001325B0" w:rsidRPr="001325B0" w:rsidRDefault="001325B0" w:rsidP="00D864D8">
      <w:pPr>
        <w:pStyle w:val="ListParagraph"/>
        <w:numPr>
          <w:ilvl w:val="1"/>
          <w:numId w:val="1"/>
        </w:numPr>
        <w:spacing w:after="160" w:line="259" w:lineRule="auto"/>
        <w:rPr>
          <w:rFonts w:cstheme="minorHAnsi"/>
        </w:rPr>
      </w:pPr>
      <w:r w:rsidRPr="001325B0">
        <w:rPr>
          <w:rFonts w:cstheme="minorHAnsi"/>
        </w:rPr>
        <w:t>Other symptoms may include aches and pains, nasal congestion, runny nose, sore throat, diarrhea, loss of smell or taste, chills, headache, abdominal pain, or vomiting</w:t>
      </w:r>
    </w:p>
    <w:p w14:paraId="48FE4954" w14:textId="77777777" w:rsidR="001325B0" w:rsidRPr="001325B0" w:rsidRDefault="001325B0" w:rsidP="00D864D8">
      <w:pPr>
        <w:pStyle w:val="ListParagraph"/>
        <w:numPr>
          <w:ilvl w:val="0"/>
          <w:numId w:val="1"/>
        </w:numPr>
        <w:spacing w:after="160" w:line="259" w:lineRule="auto"/>
        <w:rPr>
          <w:rFonts w:cstheme="minorHAnsi"/>
        </w:rPr>
      </w:pPr>
      <w:r w:rsidRPr="001325B0">
        <w:rPr>
          <w:rFonts w:cstheme="minorHAnsi"/>
        </w:rPr>
        <w:t>Staff should be trained to recognize the signs and symptoms of COVID 19.</w:t>
      </w:r>
    </w:p>
    <w:p w14:paraId="5E4FF846" w14:textId="77777777" w:rsidR="001325B0" w:rsidRPr="001325B0" w:rsidRDefault="001325B0" w:rsidP="00D864D8">
      <w:pPr>
        <w:pStyle w:val="ListParagraph"/>
        <w:numPr>
          <w:ilvl w:val="0"/>
          <w:numId w:val="1"/>
        </w:numPr>
        <w:spacing w:after="160" w:line="259" w:lineRule="auto"/>
        <w:rPr>
          <w:rFonts w:cstheme="minorHAnsi"/>
        </w:rPr>
      </w:pPr>
      <w:r w:rsidRPr="001325B0">
        <w:rPr>
          <w:rFonts w:cstheme="minorHAnsi"/>
        </w:rPr>
        <w:t>Periodic monitoring of participants’ health should be scheduled.</w:t>
      </w:r>
    </w:p>
    <w:p w14:paraId="3CF490B0" w14:textId="77777777" w:rsidR="001325B0" w:rsidRPr="001325B0" w:rsidRDefault="001325B0" w:rsidP="001325B0">
      <w:pPr>
        <w:shd w:val="clear" w:color="auto" w:fill="FFFFFF"/>
        <w:spacing w:after="0" w:line="240" w:lineRule="auto"/>
        <w:rPr>
          <w:rFonts w:eastAsia="Times New Roman" w:cstheme="minorHAnsi"/>
          <w:b/>
          <w:bCs/>
          <w:sz w:val="24"/>
          <w:szCs w:val="24"/>
          <w:u w:val="single"/>
        </w:rPr>
      </w:pPr>
      <w:r w:rsidRPr="001325B0">
        <w:rPr>
          <w:rFonts w:eastAsia="Times New Roman" w:cstheme="minorHAnsi"/>
          <w:b/>
          <w:bCs/>
          <w:sz w:val="24"/>
          <w:szCs w:val="24"/>
          <w:u w:val="single"/>
        </w:rPr>
        <w:t>Testing</w:t>
      </w:r>
    </w:p>
    <w:p w14:paraId="0D5F8210" w14:textId="77777777" w:rsidR="001325B0" w:rsidRPr="001325B0" w:rsidRDefault="001325B0" w:rsidP="00D864D8">
      <w:pPr>
        <w:pStyle w:val="ListParagraph"/>
        <w:numPr>
          <w:ilvl w:val="0"/>
          <w:numId w:val="3"/>
        </w:numPr>
        <w:spacing w:after="160" w:line="259" w:lineRule="auto"/>
        <w:rPr>
          <w:rFonts w:cstheme="minorHAnsi"/>
        </w:rPr>
      </w:pPr>
      <w:r w:rsidRPr="001325B0">
        <w:rPr>
          <w:rFonts w:cstheme="minorHAnsi"/>
        </w:rPr>
        <w:t xml:space="preserve">In the event that a participant or staff tests positive for COVID-19, all staff and participants who have had close contact with them should be tested ASAP.  </w:t>
      </w:r>
    </w:p>
    <w:p w14:paraId="240D564A" w14:textId="5CA74E10" w:rsidR="001325B0" w:rsidRPr="001325B0" w:rsidRDefault="001325B0" w:rsidP="00D864D8">
      <w:pPr>
        <w:pStyle w:val="ListParagraph"/>
        <w:numPr>
          <w:ilvl w:val="0"/>
          <w:numId w:val="3"/>
        </w:numPr>
        <w:spacing w:after="160" w:line="259" w:lineRule="auto"/>
        <w:rPr>
          <w:rFonts w:cstheme="minorHAnsi"/>
        </w:rPr>
      </w:pPr>
      <w:r w:rsidRPr="001325B0">
        <w:rPr>
          <w:rFonts w:cstheme="minorHAnsi"/>
        </w:rPr>
        <w:t>Close contact is defined as being less than 6 feet from a confirmed or clinically diagnosed COVID-19 case for at least 10-15 minutes, while the case was symptomatic or within the 48 hours before symptom onset. Close contact can occur anywhere. Examples include caring for, living with, visiting, or sharing a healthcare waiting area or room with a confirmed or clinically diagnosed COVID-19 case, OR Having direct contact with infectious secretions of a confirmed or clinically diagnosed COVID-19 case (e.g., being coughed on) while not wearing recommended personal protective equipment or PPE (e.g., gown, gloves, facemask, eye protection).</w:t>
      </w:r>
      <w:r w:rsidR="0042190A">
        <w:rPr>
          <w:rFonts w:cstheme="minorHAnsi"/>
        </w:rPr>
        <w:t xml:space="preserve"> </w:t>
      </w:r>
      <w:r w:rsidRPr="001325B0">
        <w:rPr>
          <w:rFonts w:cstheme="minorHAnsi"/>
        </w:rPr>
        <w:t>Notification of positive tests should be made to staff and participants who came into direct exposure to the person (s) who tested positive, and the DDS Area Office.</w:t>
      </w:r>
    </w:p>
    <w:p w14:paraId="2EB40A62" w14:textId="77777777" w:rsidR="001325B0" w:rsidRPr="001325B0" w:rsidRDefault="001325B0" w:rsidP="00D864D8">
      <w:pPr>
        <w:pStyle w:val="ListParagraph"/>
        <w:numPr>
          <w:ilvl w:val="0"/>
          <w:numId w:val="3"/>
        </w:numPr>
        <w:spacing w:after="160" w:line="259" w:lineRule="auto"/>
        <w:rPr>
          <w:rFonts w:cstheme="minorHAnsi"/>
        </w:rPr>
      </w:pPr>
      <w:r w:rsidRPr="001325B0">
        <w:rPr>
          <w:rFonts w:cstheme="minorHAnsi"/>
        </w:rPr>
        <w:lastRenderedPageBreak/>
        <w:t xml:space="preserve">Testing logs will be maintained at the program.  </w:t>
      </w:r>
    </w:p>
    <w:p w14:paraId="156C3429" w14:textId="77777777" w:rsidR="001325B0" w:rsidRPr="001325B0" w:rsidRDefault="001325B0" w:rsidP="001325B0">
      <w:pPr>
        <w:pStyle w:val="ListParagraph"/>
        <w:rPr>
          <w:rFonts w:cstheme="minorHAnsi"/>
        </w:rPr>
      </w:pPr>
    </w:p>
    <w:p w14:paraId="7319BADE" w14:textId="77777777" w:rsidR="001325B0" w:rsidRPr="001325B0" w:rsidRDefault="001325B0" w:rsidP="001325B0">
      <w:pPr>
        <w:shd w:val="clear" w:color="auto" w:fill="FFFFFF"/>
        <w:spacing w:after="0" w:line="240" w:lineRule="auto"/>
        <w:rPr>
          <w:rFonts w:eastAsia="Times New Roman" w:cstheme="minorHAnsi"/>
          <w:b/>
          <w:bCs/>
          <w:sz w:val="24"/>
          <w:szCs w:val="24"/>
          <w:u w:val="single"/>
        </w:rPr>
      </w:pPr>
      <w:r w:rsidRPr="001325B0">
        <w:rPr>
          <w:rFonts w:eastAsia="Times New Roman" w:cstheme="minorHAnsi"/>
          <w:b/>
          <w:bCs/>
          <w:sz w:val="24"/>
          <w:szCs w:val="24"/>
          <w:u w:val="single"/>
        </w:rPr>
        <w:t>Multiple positive cases</w:t>
      </w:r>
    </w:p>
    <w:p w14:paraId="3D22DCC5" w14:textId="77777777" w:rsidR="001325B0" w:rsidRPr="001325B0" w:rsidRDefault="001325B0" w:rsidP="001325B0">
      <w:pPr>
        <w:rPr>
          <w:rFonts w:cstheme="minorHAnsi"/>
        </w:rPr>
      </w:pPr>
      <w:r w:rsidRPr="001325B0">
        <w:rPr>
          <w:rFonts w:cstheme="minorHAnsi"/>
        </w:rPr>
        <w:t>If a provider has multiple positive confirmed cases of COVID 19 among staff and participants, they will contact their local Board of Health for guidance for next steps.  These could include contact tracing to determine the source and extent of the outbreak, and or temporarily closing a program site in order to engage in a deep cleaning and disinfecting of the areas/rooms at program site which were potentially impacted.</w:t>
      </w:r>
    </w:p>
    <w:p w14:paraId="7D7C50CC" w14:textId="77777777" w:rsidR="001325B0" w:rsidRDefault="001325B0" w:rsidP="001325B0">
      <w:pPr>
        <w:shd w:val="clear" w:color="auto" w:fill="FFFFFF"/>
        <w:spacing w:after="0" w:line="240" w:lineRule="auto"/>
        <w:rPr>
          <w:rFonts w:eastAsia="Times New Roman" w:cstheme="minorHAnsi"/>
          <w:b/>
          <w:bCs/>
          <w:sz w:val="28"/>
          <w:szCs w:val="28"/>
          <w:u w:val="single"/>
        </w:rPr>
      </w:pPr>
    </w:p>
    <w:p w14:paraId="3EB3D5F6" w14:textId="77777777" w:rsidR="000C16CF" w:rsidRDefault="000C16CF" w:rsidP="009616B0">
      <w:pPr>
        <w:shd w:val="clear" w:color="auto" w:fill="FFFFFF"/>
        <w:spacing w:after="0" w:line="240" w:lineRule="auto"/>
        <w:ind w:left="0" w:firstLine="0"/>
        <w:rPr>
          <w:rFonts w:eastAsia="Times New Roman" w:cstheme="minorHAnsi"/>
          <w:b/>
          <w:bCs/>
          <w:sz w:val="24"/>
          <w:szCs w:val="24"/>
          <w:u w:val="single"/>
        </w:rPr>
      </w:pPr>
    </w:p>
    <w:p w14:paraId="25349D25" w14:textId="77777777" w:rsidR="001325B0" w:rsidRPr="001325B0" w:rsidRDefault="001325B0" w:rsidP="001325B0">
      <w:pPr>
        <w:shd w:val="clear" w:color="auto" w:fill="FFFFFF"/>
        <w:spacing w:after="0" w:line="240" w:lineRule="auto"/>
        <w:rPr>
          <w:rFonts w:eastAsia="Times New Roman" w:cstheme="minorHAnsi"/>
          <w:b/>
          <w:bCs/>
          <w:sz w:val="24"/>
          <w:szCs w:val="24"/>
          <w:u w:val="single"/>
        </w:rPr>
      </w:pPr>
      <w:r w:rsidRPr="001325B0">
        <w:rPr>
          <w:rFonts w:eastAsia="Times New Roman" w:cstheme="minorHAnsi"/>
          <w:b/>
          <w:bCs/>
          <w:sz w:val="24"/>
          <w:szCs w:val="24"/>
          <w:u w:val="single"/>
        </w:rPr>
        <w:t xml:space="preserve">Return to program </w:t>
      </w:r>
    </w:p>
    <w:p w14:paraId="6E7D51CE" w14:textId="77777777" w:rsidR="001325B0" w:rsidRPr="001325B0" w:rsidRDefault="001325B0" w:rsidP="001325B0">
      <w:pPr>
        <w:rPr>
          <w:rFonts w:cstheme="minorHAnsi"/>
        </w:rPr>
      </w:pPr>
      <w:r w:rsidRPr="001325B0">
        <w:rPr>
          <w:rFonts w:cstheme="minorHAnsi"/>
        </w:rPr>
        <w:t>Symptom-based recovery strategy will be used to determine timelines for the return to the programs.  After a staff or participant tests positive for COVID 19, they cannot return to the program until they are medically cleared to do so, by a health care practitioner (if they are symptomatic).  If they are asymptomatic, they cannot return until 10 days after they tested positive.</w:t>
      </w:r>
    </w:p>
    <w:p w14:paraId="58B842F9" w14:textId="77777777" w:rsidR="001325B0" w:rsidRDefault="001325B0" w:rsidP="001325B0">
      <w:pPr>
        <w:shd w:val="clear" w:color="auto" w:fill="FFFFFF"/>
        <w:spacing w:after="0" w:line="240" w:lineRule="auto"/>
        <w:rPr>
          <w:rFonts w:eastAsia="Times New Roman" w:cstheme="minorHAnsi"/>
          <w:b/>
          <w:bCs/>
          <w:sz w:val="28"/>
          <w:szCs w:val="28"/>
          <w:u w:val="single"/>
        </w:rPr>
      </w:pPr>
    </w:p>
    <w:p w14:paraId="2FEE1D1B" w14:textId="77777777" w:rsidR="001325B0" w:rsidRPr="001325B0" w:rsidRDefault="001325B0" w:rsidP="001325B0">
      <w:pPr>
        <w:shd w:val="clear" w:color="auto" w:fill="FFFFFF"/>
        <w:spacing w:after="0" w:line="240" w:lineRule="auto"/>
        <w:rPr>
          <w:rFonts w:eastAsia="Times New Roman" w:cstheme="minorHAnsi"/>
          <w:b/>
          <w:bCs/>
          <w:sz w:val="24"/>
          <w:szCs w:val="24"/>
          <w:u w:val="single"/>
        </w:rPr>
      </w:pPr>
      <w:r w:rsidRPr="001325B0">
        <w:rPr>
          <w:rFonts w:eastAsia="Times New Roman" w:cstheme="minorHAnsi"/>
          <w:b/>
          <w:bCs/>
          <w:sz w:val="24"/>
          <w:szCs w:val="24"/>
          <w:u w:val="single"/>
        </w:rPr>
        <w:t>Communication</w:t>
      </w:r>
    </w:p>
    <w:p w14:paraId="5CDF55B2" w14:textId="77777777" w:rsidR="001325B0" w:rsidRPr="001325B0" w:rsidRDefault="001325B0" w:rsidP="001325B0">
      <w:pPr>
        <w:rPr>
          <w:rFonts w:cstheme="minorHAnsi"/>
        </w:rPr>
      </w:pPr>
      <w:r w:rsidRPr="001325B0">
        <w:rPr>
          <w:rFonts w:cstheme="minorHAnsi"/>
        </w:rPr>
        <w:t xml:space="preserve">In order to limit the spread of COVID-19, programs must communicate regularly with families, residential providers, transportation providers and others.  It is critical that everyone be informed of any positive cases in order to isolate the infection and inform anyone who may have had contact with the infected person. </w:t>
      </w:r>
    </w:p>
    <w:p w14:paraId="7EE7730A" w14:textId="77777777" w:rsidR="001325B0" w:rsidRPr="001325B0" w:rsidRDefault="001325B0" w:rsidP="001325B0">
      <w:pPr>
        <w:rPr>
          <w:rFonts w:cstheme="minorHAnsi"/>
        </w:rPr>
      </w:pPr>
      <w:r w:rsidRPr="001325B0">
        <w:rPr>
          <w:rFonts w:cstheme="minorHAnsi"/>
        </w:rPr>
        <w:t xml:space="preserve">Many staff members work second jobs, often with other provider agencies.  It is essential for providers who share staff to communicate between themselves about potential issues. </w:t>
      </w:r>
    </w:p>
    <w:p w14:paraId="10353D9F" w14:textId="77777777" w:rsidR="001325B0" w:rsidRDefault="001325B0" w:rsidP="001325B0">
      <w:pPr>
        <w:pStyle w:val="Header"/>
        <w:jc w:val="center"/>
        <w:rPr>
          <w:rFonts w:ascii="Times New Roman" w:hAnsi="Times New Roman" w:cs="Times New Roman"/>
          <w:sz w:val="32"/>
          <w:szCs w:val="32"/>
        </w:rPr>
      </w:pPr>
    </w:p>
    <w:p w14:paraId="6589C152" w14:textId="77777777" w:rsidR="001325B0" w:rsidRDefault="001325B0" w:rsidP="001325B0">
      <w:pPr>
        <w:pStyle w:val="Header"/>
        <w:jc w:val="center"/>
      </w:pPr>
      <w:r w:rsidRPr="001325B0">
        <w:rPr>
          <w:rFonts w:asciiTheme="minorHAnsi" w:hAnsiTheme="minorHAnsi" w:cstheme="minorHAnsi"/>
          <w:sz w:val="28"/>
          <w:szCs w:val="28"/>
        </w:rPr>
        <w:t>Affiliate/Office Location</w:t>
      </w:r>
      <w:r w:rsidRPr="001325B0">
        <w:rPr>
          <w:rFonts w:ascii="Times New Roman" w:hAnsi="Times New Roman" w:cs="Times New Roman"/>
          <w:sz w:val="28"/>
          <w:szCs w:val="28"/>
        </w:rPr>
        <w:t>:</w:t>
      </w:r>
      <w:r w:rsidRPr="00D94F32">
        <w:rPr>
          <w:rFonts w:ascii="Times New Roman" w:hAnsi="Times New Roman" w:cs="Times New Roman"/>
          <w:sz w:val="32"/>
          <w:szCs w:val="32"/>
        </w:rPr>
        <w:t xml:space="preserve"> ________________________</w:t>
      </w:r>
      <w:r>
        <w:rPr>
          <w:rFonts w:ascii="Times New Roman" w:hAnsi="Times New Roman" w:cs="Times New Roman"/>
          <w:sz w:val="32"/>
          <w:szCs w:val="32"/>
        </w:rPr>
        <w:t>________</w:t>
      </w:r>
      <w:r w:rsidRPr="00D94F32">
        <w:rPr>
          <w:rFonts w:ascii="Times New Roman" w:hAnsi="Times New Roman" w:cs="Times New Roman"/>
          <w:sz w:val="32"/>
          <w:szCs w:val="32"/>
        </w:rPr>
        <w:t>___</w:t>
      </w:r>
    </w:p>
    <w:p w14:paraId="70CA4858" w14:textId="77777777" w:rsidR="001325B0" w:rsidRDefault="001325B0" w:rsidP="001325B0">
      <w:pPr>
        <w:rPr>
          <w:rFonts w:cstheme="minorHAnsi"/>
          <w:sz w:val="26"/>
          <w:szCs w:val="26"/>
        </w:rPr>
      </w:pPr>
    </w:p>
    <w:tbl>
      <w:tblPr>
        <w:tblStyle w:val="TableGrid"/>
        <w:tblW w:w="10125" w:type="dxa"/>
        <w:jc w:val="center"/>
        <w:tblLook w:val="04A0" w:firstRow="1" w:lastRow="0" w:firstColumn="1" w:lastColumn="0" w:noHBand="0" w:noVBand="1"/>
      </w:tblPr>
      <w:tblGrid>
        <w:gridCol w:w="1125"/>
        <w:gridCol w:w="1125"/>
        <w:gridCol w:w="3420"/>
        <w:gridCol w:w="2227"/>
        <w:gridCol w:w="2228"/>
      </w:tblGrid>
      <w:tr w:rsidR="001325B0" w:rsidRPr="001325B0" w14:paraId="42EF419F" w14:textId="77777777" w:rsidTr="001325B0">
        <w:trPr>
          <w:jc w:val="center"/>
        </w:trPr>
        <w:tc>
          <w:tcPr>
            <w:tcW w:w="1125" w:type="dxa"/>
            <w:vAlign w:val="bottom"/>
          </w:tcPr>
          <w:p w14:paraId="1B4644D8" w14:textId="77777777" w:rsidR="001325B0" w:rsidRPr="001325B0" w:rsidRDefault="001325B0" w:rsidP="001325B0">
            <w:pPr>
              <w:jc w:val="center"/>
              <w:rPr>
                <w:rFonts w:cstheme="minorHAnsi"/>
              </w:rPr>
            </w:pPr>
            <w:r w:rsidRPr="001325B0">
              <w:rPr>
                <w:rFonts w:cstheme="minorHAnsi"/>
              </w:rPr>
              <w:t>Date</w:t>
            </w:r>
          </w:p>
        </w:tc>
        <w:tc>
          <w:tcPr>
            <w:tcW w:w="1125" w:type="dxa"/>
            <w:vAlign w:val="bottom"/>
          </w:tcPr>
          <w:p w14:paraId="71CBC318" w14:textId="77777777" w:rsidR="001325B0" w:rsidRPr="001325B0" w:rsidRDefault="001325B0" w:rsidP="001325B0">
            <w:pPr>
              <w:jc w:val="center"/>
              <w:rPr>
                <w:rFonts w:cstheme="minorHAnsi"/>
              </w:rPr>
            </w:pPr>
            <w:r w:rsidRPr="001325B0">
              <w:rPr>
                <w:rFonts w:cstheme="minorHAnsi"/>
              </w:rPr>
              <w:t>Time</w:t>
            </w:r>
          </w:p>
        </w:tc>
        <w:tc>
          <w:tcPr>
            <w:tcW w:w="3420" w:type="dxa"/>
            <w:vAlign w:val="bottom"/>
          </w:tcPr>
          <w:p w14:paraId="31086B80" w14:textId="77777777" w:rsidR="001325B0" w:rsidRPr="001325B0" w:rsidRDefault="001325B0" w:rsidP="001325B0">
            <w:pPr>
              <w:jc w:val="center"/>
              <w:rPr>
                <w:rFonts w:cstheme="minorHAnsi"/>
              </w:rPr>
            </w:pPr>
            <w:r w:rsidRPr="001325B0">
              <w:rPr>
                <w:rFonts w:cstheme="minorHAnsi"/>
              </w:rPr>
              <w:t>Name</w:t>
            </w:r>
          </w:p>
        </w:tc>
        <w:tc>
          <w:tcPr>
            <w:tcW w:w="4455" w:type="dxa"/>
            <w:gridSpan w:val="2"/>
          </w:tcPr>
          <w:p w14:paraId="2B10EA0A" w14:textId="77777777" w:rsidR="001325B0" w:rsidRPr="001325B0" w:rsidRDefault="001325B0" w:rsidP="001325B0">
            <w:pPr>
              <w:jc w:val="center"/>
              <w:rPr>
                <w:rFonts w:cstheme="minorHAnsi"/>
              </w:rPr>
            </w:pPr>
            <w:r w:rsidRPr="001325B0">
              <w:rPr>
                <w:rFonts w:cstheme="minorHAnsi"/>
              </w:rPr>
              <w:t xml:space="preserve">Have you reviewed the symptoms on the posted COVID-19 Screening Tool? </w:t>
            </w:r>
            <w:r w:rsidRPr="001325B0">
              <w:rPr>
                <w:rFonts w:cstheme="minorHAnsi"/>
                <w:color w:val="FF0000"/>
              </w:rPr>
              <w:t>**</w:t>
            </w:r>
          </w:p>
        </w:tc>
      </w:tr>
      <w:tr w:rsidR="001325B0" w:rsidRPr="001325B0" w14:paraId="426B51C6" w14:textId="77777777" w:rsidTr="001325B0">
        <w:trPr>
          <w:jc w:val="center"/>
        </w:trPr>
        <w:tc>
          <w:tcPr>
            <w:tcW w:w="1125" w:type="dxa"/>
          </w:tcPr>
          <w:p w14:paraId="6FB54F3E" w14:textId="77777777" w:rsidR="001325B0" w:rsidRPr="001325B0" w:rsidRDefault="001325B0" w:rsidP="001325B0">
            <w:pPr>
              <w:jc w:val="center"/>
              <w:rPr>
                <w:rFonts w:cstheme="minorHAnsi"/>
              </w:rPr>
            </w:pPr>
          </w:p>
        </w:tc>
        <w:tc>
          <w:tcPr>
            <w:tcW w:w="1125" w:type="dxa"/>
          </w:tcPr>
          <w:p w14:paraId="19ADFF9A" w14:textId="77777777" w:rsidR="001325B0" w:rsidRPr="001325B0" w:rsidRDefault="001325B0" w:rsidP="001325B0">
            <w:pPr>
              <w:jc w:val="center"/>
              <w:rPr>
                <w:rFonts w:cstheme="minorHAnsi"/>
              </w:rPr>
            </w:pPr>
          </w:p>
        </w:tc>
        <w:tc>
          <w:tcPr>
            <w:tcW w:w="3420" w:type="dxa"/>
          </w:tcPr>
          <w:p w14:paraId="43337702" w14:textId="77777777" w:rsidR="001325B0" w:rsidRPr="001325B0" w:rsidRDefault="001325B0" w:rsidP="001325B0">
            <w:pPr>
              <w:jc w:val="center"/>
              <w:rPr>
                <w:rFonts w:cstheme="minorHAnsi"/>
              </w:rPr>
            </w:pPr>
          </w:p>
        </w:tc>
        <w:tc>
          <w:tcPr>
            <w:tcW w:w="2227" w:type="dxa"/>
          </w:tcPr>
          <w:p w14:paraId="28696D2E" w14:textId="77777777" w:rsidR="001325B0" w:rsidRPr="001325B0" w:rsidRDefault="001325B0" w:rsidP="001325B0">
            <w:pPr>
              <w:jc w:val="center"/>
              <w:rPr>
                <w:rFonts w:cstheme="minorHAnsi"/>
              </w:rPr>
            </w:pPr>
            <w:r w:rsidRPr="001325B0">
              <w:rPr>
                <w:rFonts w:cstheme="minorHAnsi"/>
              </w:rPr>
              <w:t>YES</w:t>
            </w:r>
          </w:p>
        </w:tc>
        <w:tc>
          <w:tcPr>
            <w:tcW w:w="2228" w:type="dxa"/>
          </w:tcPr>
          <w:p w14:paraId="6F8E554D" w14:textId="77777777" w:rsidR="001325B0" w:rsidRPr="001325B0" w:rsidRDefault="001325B0" w:rsidP="001325B0">
            <w:pPr>
              <w:jc w:val="center"/>
              <w:rPr>
                <w:rFonts w:cstheme="minorHAnsi"/>
              </w:rPr>
            </w:pPr>
            <w:r w:rsidRPr="001325B0">
              <w:rPr>
                <w:rFonts w:cstheme="minorHAnsi"/>
              </w:rPr>
              <w:t>NO</w:t>
            </w:r>
          </w:p>
        </w:tc>
      </w:tr>
      <w:tr w:rsidR="001325B0" w:rsidRPr="001325B0" w14:paraId="7D4B9B5A" w14:textId="77777777" w:rsidTr="001325B0">
        <w:trPr>
          <w:jc w:val="center"/>
        </w:trPr>
        <w:tc>
          <w:tcPr>
            <w:tcW w:w="1125" w:type="dxa"/>
          </w:tcPr>
          <w:p w14:paraId="2A2CFADD" w14:textId="77777777" w:rsidR="001325B0" w:rsidRPr="001325B0" w:rsidRDefault="001325B0" w:rsidP="001325B0">
            <w:pPr>
              <w:jc w:val="center"/>
              <w:rPr>
                <w:rFonts w:cstheme="minorHAnsi"/>
              </w:rPr>
            </w:pPr>
          </w:p>
        </w:tc>
        <w:tc>
          <w:tcPr>
            <w:tcW w:w="1125" w:type="dxa"/>
          </w:tcPr>
          <w:p w14:paraId="1AA0B346" w14:textId="77777777" w:rsidR="001325B0" w:rsidRPr="001325B0" w:rsidRDefault="001325B0" w:rsidP="001325B0">
            <w:pPr>
              <w:jc w:val="center"/>
              <w:rPr>
                <w:rFonts w:cstheme="minorHAnsi"/>
              </w:rPr>
            </w:pPr>
          </w:p>
        </w:tc>
        <w:tc>
          <w:tcPr>
            <w:tcW w:w="3420" w:type="dxa"/>
          </w:tcPr>
          <w:p w14:paraId="220A46BE" w14:textId="77777777" w:rsidR="001325B0" w:rsidRPr="001325B0" w:rsidRDefault="001325B0" w:rsidP="001325B0">
            <w:pPr>
              <w:jc w:val="center"/>
              <w:rPr>
                <w:rFonts w:cstheme="minorHAnsi"/>
              </w:rPr>
            </w:pPr>
          </w:p>
        </w:tc>
        <w:tc>
          <w:tcPr>
            <w:tcW w:w="2227" w:type="dxa"/>
          </w:tcPr>
          <w:p w14:paraId="7F48B758" w14:textId="77777777" w:rsidR="001325B0" w:rsidRPr="001325B0" w:rsidRDefault="001325B0" w:rsidP="001325B0">
            <w:pPr>
              <w:jc w:val="center"/>
              <w:rPr>
                <w:rFonts w:cstheme="minorHAnsi"/>
              </w:rPr>
            </w:pPr>
            <w:r w:rsidRPr="001325B0">
              <w:rPr>
                <w:rFonts w:cstheme="minorHAnsi"/>
              </w:rPr>
              <w:t>YES</w:t>
            </w:r>
          </w:p>
        </w:tc>
        <w:tc>
          <w:tcPr>
            <w:tcW w:w="2228" w:type="dxa"/>
          </w:tcPr>
          <w:p w14:paraId="23AEA062" w14:textId="77777777" w:rsidR="001325B0" w:rsidRPr="001325B0" w:rsidRDefault="001325B0" w:rsidP="001325B0">
            <w:pPr>
              <w:jc w:val="center"/>
              <w:rPr>
                <w:rFonts w:cstheme="minorHAnsi"/>
              </w:rPr>
            </w:pPr>
            <w:r w:rsidRPr="001325B0">
              <w:rPr>
                <w:rFonts w:cstheme="minorHAnsi"/>
              </w:rPr>
              <w:t>NO</w:t>
            </w:r>
          </w:p>
        </w:tc>
      </w:tr>
      <w:tr w:rsidR="001325B0" w:rsidRPr="001325B0" w14:paraId="1F9ED5DB" w14:textId="77777777" w:rsidTr="001325B0">
        <w:trPr>
          <w:jc w:val="center"/>
        </w:trPr>
        <w:tc>
          <w:tcPr>
            <w:tcW w:w="1125" w:type="dxa"/>
          </w:tcPr>
          <w:p w14:paraId="5893BE09" w14:textId="77777777" w:rsidR="001325B0" w:rsidRPr="001325B0" w:rsidRDefault="001325B0" w:rsidP="001325B0">
            <w:pPr>
              <w:jc w:val="center"/>
              <w:rPr>
                <w:rFonts w:cstheme="minorHAnsi"/>
              </w:rPr>
            </w:pPr>
          </w:p>
        </w:tc>
        <w:tc>
          <w:tcPr>
            <w:tcW w:w="1125" w:type="dxa"/>
          </w:tcPr>
          <w:p w14:paraId="36EE404D" w14:textId="77777777" w:rsidR="001325B0" w:rsidRPr="001325B0" w:rsidRDefault="001325B0" w:rsidP="001325B0">
            <w:pPr>
              <w:jc w:val="center"/>
              <w:rPr>
                <w:rFonts w:cstheme="minorHAnsi"/>
              </w:rPr>
            </w:pPr>
          </w:p>
        </w:tc>
        <w:tc>
          <w:tcPr>
            <w:tcW w:w="3420" w:type="dxa"/>
          </w:tcPr>
          <w:p w14:paraId="6D25AC6D" w14:textId="77777777" w:rsidR="001325B0" w:rsidRPr="001325B0" w:rsidRDefault="001325B0" w:rsidP="001325B0">
            <w:pPr>
              <w:jc w:val="center"/>
              <w:rPr>
                <w:rFonts w:cstheme="minorHAnsi"/>
              </w:rPr>
            </w:pPr>
          </w:p>
        </w:tc>
        <w:tc>
          <w:tcPr>
            <w:tcW w:w="2227" w:type="dxa"/>
          </w:tcPr>
          <w:p w14:paraId="5954C55C" w14:textId="77777777" w:rsidR="001325B0" w:rsidRPr="001325B0" w:rsidRDefault="001325B0" w:rsidP="001325B0">
            <w:pPr>
              <w:jc w:val="center"/>
              <w:rPr>
                <w:rFonts w:cstheme="minorHAnsi"/>
              </w:rPr>
            </w:pPr>
            <w:r w:rsidRPr="001325B0">
              <w:rPr>
                <w:rFonts w:cstheme="minorHAnsi"/>
              </w:rPr>
              <w:t>YES</w:t>
            </w:r>
          </w:p>
        </w:tc>
        <w:tc>
          <w:tcPr>
            <w:tcW w:w="2228" w:type="dxa"/>
          </w:tcPr>
          <w:p w14:paraId="24244CB1" w14:textId="77777777" w:rsidR="001325B0" w:rsidRPr="001325B0" w:rsidRDefault="001325B0" w:rsidP="001325B0">
            <w:pPr>
              <w:jc w:val="center"/>
              <w:rPr>
                <w:rFonts w:cstheme="minorHAnsi"/>
              </w:rPr>
            </w:pPr>
            <w:r w:rsidRPr="001325B0">
              <w:rPr>
                <w:rFonts w:cstheme="minorHAnsi"/>
              </w:rPr>
              <w:t>NO</w:t>
            </w:r>
          </w:p>
        </w:tc>
      </w:tr>
      <w:tr w:rsidR="001325B0" w:rsidRPr="001325B0" w14:paraId="6F7F58D5" w14:textId="77777777" w:rsidTr="001325B0">
        <w:trPr>
          <w:jc w:val="center"/>
        </w:trPr>
        <w:tc>
          <w:tcPr>
            <w:tcW w:w="1125" w:type="dxa"/>
          </w:tcPr>
          <w:p w14:paraId="2B7EE4D6" w14:textId="77777777" w:rsidR="001325B0" w:rsidRPr="001325B0" w:rsidRDefault="001325B0" w:rsidP="001325B0">
            <w:pPr>
              <w:jc w:val="center"/>
              <w:rPr>
                <w:rFonts w:cstheme="minorHAnsi"/>
              </w:rPr>
            </w:pPr>
          </w:p>
        </w:tc>
        <w:tc>
          <w:tcPr>
            <w:tcW w:w="1125" w:type="dxa"/>
          </w:tcPr>
          <w:p w14:paraId="3E1DBB03" w14:textId="77777777" w:rsidR="001325B0" w:rsidRPr="001325B0" w:rsidRDefault="001325B0" w:rsidP="001325B0">
            <w:pPr>
              <w:jc w:val="center"/>
              <w:rPr>
                <w:rFonts w:cstheme="minorHAnsi"/>
              </w:rPr>
            </w:pPr>
          </w:p>
        </w:tc>
        <w:tc>
          <w:tcPr>
            <w:tcW w:w="3420" w:type="dxa"/>
          </w:tcPr>
          <w:p w14:paraId="159C30B1" w14:textId="77777777" w:rsidR="001325B0" w:rsidRPr="001325B0" w:rsidRDefault="001325B0" w:rsidP="001325B0">
            <w:pPr>
              <w:jc w:val="center"/>
              <w:rPr>
                <w:rFonts w:cstheme="minorHAnsi"/>
              </w:rPr>
            </w:pPr>
          </w:p>
        </w:tc>
        <w:tc>
          <w:tcPr>
            <w:tcW w:w="2227" w:type="dxa"/>
          </w:tcPr>
          <w:p w14:paraId="2404BE89" w14:textId="77777777" w:rsidR="001325B0" w:rsidRPr="001325B0" w:rsidRDefault="001325B0" w:rsidP="001325B0">
            <w:pPr>
              <w:jc w:val="center"/>
              <w:rPr>
                <w:rFonts w:cstheme="minorHAnsi"/>
              </w:rPr>
            </w:pPr>
            <w:r w:rsidRPr="001325B0">
              <w:rPr>
                <w:rFonts w:cstheme="minorHAnsi"/>
              </w:rPr>
              <w:t>YES</w:t>
            </w:r>
          </w:p>
        </w:tc>
        <w:tc>
          <w:tcPr>
            <w:tcW w:w="2228" w:type="dxa"/>
          </w:tcPr>
          <w:p w14:paraId="650E4524" w14:textId="77777777" w:rsidR="001325B0" w:rsidRPr="001325B0" w:rsidRDefault="001325B0" w:rsidP="001325B0">
            <w:pPr>
              <w:jc w:val="center"/>
              <w:rPr>
                <w:rFonts w:cstheme="minorHAnsi"/>
              </w:rPr>
            </w:pPr>
            <w:r w:rsidRPr="001325B0">
              <w:rPr>
                <w:rFonts w:cstheme="minorHAnsi"/>
              </w:rPr>
              <w:t>NO</w:t>
            </w:r>
          </w:p>
        </w:tc>
      </w:tr>
      <w:tr w:rsidR="001325B0" w:rsidRPr="001325B0" w14:paraId="068DEFF3" w14:textId="77777777" w:rsidTr="001325B0">
        <w:trPr>
          <w:jc w:val="center"/>
        </w:trPr>
        <w:tc>
          <w:tcPr>
            <w:tcW w:w="1125" w:type="dxa"/>
          </w:tcPr>
          <w:p w14:paraId="037FCCA8" w14:textId="77777777" w:rsidR="001325B0" w:rsidRPr="001325B0" w:rsidRDefault="001325B0" w:rsidP="001325B0">
            <w:pPr>
              <w:jc w:val="center"/>
              <w:rPr>
                <w:rFonts w:cstheme="minorHAnsi"/>
              </w:rPr>
            </w:pPr>
          </w:p>
        </w:tc>
        <w:tc>
          <w:tcPr>
            <w:tcW w:w="1125" w:type="dxa"/>
          </w:tcPr>
          <w:p w14:paraId="58DB0473" w14:textId="77777777" w:rsidR="001325B0" w:rsidRPr="001325B0" w:rsidRDefault="001325B0" w:rsidP="001325B0">
            <w:pPr>
              <w:jc w:val="center"/>
              <w:rPr>
                <w:rFonts w:cstheme="minorHAnsi"/>
              </w:rPr>
            </w:pPr>
          </w:p>
        </w:tc>
        <w:tc>
          <w:tcPr>
            <w:tcW w:w="3420" w:type="dxa"/>
          </w:tcPr>
          <w:p w14:paraId="65468B30" w14:textId="77777777" w:rsidR="001325B0" w:rsidRPr="001325B0" w:rsidRDefault="001325B0" w:rsidP="001325B0">
            <w:pPr>
              <w:jc w:val="center"/>
              <w:rPr>
                <w:rFonts w:cstheme="minorHAnsi"/>
              </w:rPr>
            </w:pPr>
          </w:p>
        </w:tc>
        <w:tc>
          <w:tcPr>
            <w:tcW w:w="2227" w:type="dxa"/>
          </w:tcPr>
          <w:p w14:paraId="5E56A15A" w14:textId="77777777" w:rsidR="001325B0" w:rsidRPr="001325B0" w:rsidRDefault="001325B0" w:rsidP="001325B0">
            <w:pPr>
              <w:jc w:val="center"/>
              <w:rPr>
                <w:rFonts w:cstheme="minorHAnsi"/>
              </w:rPr>
            </w:pPr>
            <w:r w:rsidRPr="001325B0">
              <w:rPr>
                <w:rFonts w:cstheme="minorHAnsi"/>
              </w:rPr>
              <w:t>YES</w:t>
            </w:r>
          </w:p>
        </w:tc>
        <w:tc>
          <w:tcPr>
            <w:tcW w:w="2228" w:type="dxa"/>
          </w:tcPr>
          <w:p w14:paraId="3C78EFA2" w14:textId="77777777" w:rsidR="001325B0" w:rsidRPr="001325B0" w:rsidRDefault="001325B0" w:rsidP="001325B0">
            <w:pPr>
              <w:jc w:val="center"/>
              <w:rPr>
                <w:rFonts w:cstheme="minorHAnsi"/>
              </w:rPr>
            </w:pPr>
            <w:r w:rsidRPr="001325B0">
              <w:rPr>
                <w:rFonts w:cstheme="minorHAnsi"/>
              </w:rPr>
              <w:t>NO</w:t>
            </w:r>
          </w:p>
        </w:tc>
      </w:tr>
      <w:tr w:rsidR="001325B0" w:rsidRPr="001325B0" w14:paraId="42971CCF" w14:textId="77777777" w:rsidTr="001325B0">
        <w:trPr>
          <w:jc w:val="center"/>
        </w:trPr>
        <w:tc>
          <w:tcPr>
            <w:tcW w:w="1125" w:type="dxa"/>
          </w:tcPr>
          <w:p w14:paraId="0E3AE571" w14:textId="77777777" w:rsidR="001325B0" w:rsidRPr="001325B0" w:rsidRDefault="001325B0" w:rsidP="001325B0">
            <w:pPr>
              <w:jc w:val="center"/>
              <w:rPr>
                <w:rFonts w:cstheme="minorHAnsi"/>
              </w:rPr>
            </w:pPr>
          </w:p>
        </w:tc>
        <w:tc>
          <w:tcPr>
            <w:tcW w:w="1125" w:type="dxa"/>
          </w:tcPr>
          <w:p w14:paraId="0480E151" w14:textId="77777777" w:rsidR="001325B0" w:rsidRPr="001325B0" w:rsidRDefault="001325B0" w:rsidP="001325B0">
            <w:pPr>
              <w:jc w:val="center"/>
              <w:rPr>
                <w:rFonts w:cstheme="minorHAnsi"/>
              </w:rPr>
            </w:pPr>
          </w:p>
        </w:tc>
        <w:tc>
          <w:tcPr>
            <w:tcW w:w="3420" w:type="dxa"/>
          </w:tcPr>
          <w:p w14:paraId="5F509BEB" w14:textId="77777777" w:rsidR="001325B0" w:rsidRPr="001325B0" w:rsidRDefault="001325B0" w:rsidP="001325B0">
            <w:pPr>
              <w:jc w:val="center"/>
              <w:rPr>
                <w:rFonts w:cstheme="minorHAnsi"/>
              </w:rPr>
            </w:pPr>
          </w:p>
        </w:tc>
        <w:tc>
          <w:tcPr>
            <w:tcW w:w="2227" w:type="dxa"/>
          </w:tcPr>
          <w:p w14:paraId="327A68C1" w14:textId="77777777" w:rsidR="001325B0" w:rsidRPr="001325B0" w:rsidRDefault="001325B0" w:rsidP="001325B0">
            <w:pPr>
              <w:jc w:val="center"/>
              <w:rPr>
                <w:rFonts w:cstheme="minorHAnsi"/>
              </w:rPr>
            </w:pPr>
            <w:r w:rsidRPr="001325B0">
              <w:rPr>
                <w:rFonts w:cstheme="minorHAnsi"/>
              </w:rPr>
              <w:t>YES</w:t>
            </w:r>
          </w:p>
        </w:tc>
        <w:tc>
          <w:tcPr>
            <w:tcW w:w="2228" w:type="dxa"/>
          </w:tcPr>
          <w:p w14:paraId="1D117A8C" w14:textId="77777777" w:rsidR="001325B0" w:rsidRPr="001325B0" w:rsidRDefault="001325B0" w:rsidP="001325B0">
            <w:pPr>
              <w:jc w:val="center"/>
              <w:rPr>
                <w:rFonts w:cstheme="minorHAnsi"/>
              </w:rPr>
            </w:pPr>
            <w:r w:rsidRPr="001325B0">
              <w:rPr>
                <w:rFonts w:cstheme="minorHAnsi"/>
              </w:rPr>
              <w:t>NO</w:t>
            </w:r>
          </w:p>
        </w:tc>
      </w:tr>
      <w:tr w:rsidR="001325B0" w:rsidRPr="001325B0" w14:paraId="44532B56" w14:textId="77777777" w:rsidTr="001325B0">
        <w:trPr>
          <w:jc w:val="center"/>
        </w:trPr>
        <w:tc>
          <w:tcPr>
            <w:tcW w:w="1125" w:type="dxa"/>
          </w:tcPr>
          <w:p w14:paraId="3A3903C5" w14:textId="77777777" w:rsidR="001325B0" w:rsidRPr="001325B0" w:rsidRDefault="001325B0" w:rsidP="001325B0">
            <w:pPr>
              <w:jc w:val="center"/>
              <w:rPr>
                <w:rFonts w:cstheme="minorHAnsi"/>
              </w:rPr>
            </w:pPr>
          </w:p>
        </w:tc>
        <w:tc>
          <w:tcPr>
            <w:tcW w:w="1125" w:type="dxa"/>
          </w:tcPr>
          <w:p w14:paraId="38527CDA" w14:textId="77777777" w:rsidR="001325B0" w:rsidRPr="001325B0" w:rsidRDefault="001325B0" w:rsidP="001325B0">
            <w:pPr>
              <w:jc w:val="center"/>
              <w:rPr>
                <w:rFonts w:cstheme="minorHAnsi"/>
              </w:rPr>
            </w:pPr>
          </w:p>
        </w:tc>
        <w:tc>
          <w:tcPr>
            <w:tcW w:w="3420" w:type="dxa"/>
          </w:tcPr>
          <w:p w14:paraId="4F8C7A55" w14:textId="77777777" w:rsidR="001325B0" w:rsidRPr="001325B0" w:rsidRDefault="001325B0" w:rsidP="001325B0">
            <w:pPr>
              <w:jc w:val="center"/>
              <w:rPr>
                <w:rFonts w:cstheme="minorHAnsi"/>
              </w:rPr>
            </w:pPr>
          </w:p>
        </w:tc>
        <w:tc>
          <w:tcPr>
            <w:tcW w:w="2227" w:type="dxa"/>
          </w:tcPr>
          <w:p w14:paraId="5B3DDF20" w14:textId="77777777" w:rsidR="001325B0" w:rsidRPr="001325B0" w:rsidRDefault="001325B0" w:rsidP="001325B0">
            <w:pPr>
              <w:jc w:val="center"/>
              <w:rPr>
                <w:rFonts w:cstheme="minorHAnsi"/>
              </w:rPr>
            </w:pPr>
            <w:r w:rsidRPr="001325B0">
              <w:rPr>
                <w:rFonts w:cstheme="minorHAnsi"/>
              </w:rPr>
              <w:t>YES</w:t>
            </w:r>
          </w:p>
        </w:tc>
        <w:tc>
          <w:tcPr>
            <w:tcW w:w="2228" w:type="dxa"/>
          </w:tcPr>
          <w:p w14:paraId="6FA5BD11" w14:textId="77777777" w:rsidR="001325B0" w:rsidRPr="001325B0" w:rsidRDefault="001325B0" w:rsidP="001325B0">
            <w:pPr>
              <w:jc w:val="center"/>
              <w:rPr>
                <w:rFonts w:cstheme="minorHAnsi"/>
              </w:rPr>
            </w:pPr>
            <w:r w:rsidRPr="001325B0">
              <w:rPr>
                <w:rFonts w:cstheme="minorHAnsi"/>
              </w:rPr>
              <w:t>NO</w:t>
            </w:r>
          </w:p>
        </w:tc>
      </w:tr>
      <w:tr w:rsidR="001325B0" w:rsidRPr="001325B0" w14:paraId="56467CAB" w14:textId="77777777" w:rsidTr="001325B0">
        <w:trPr>
          <w:jc w:val="center"/>
        </w:trPr>
        <w:tc>
          <w:tcPr>
            <w:tcW w:w="1125" w:type="dxa"/>
          </w:tcPr>
          <w:p w14:paraId="45B26D51" w14:textId="77777777" w:rsidR="001325B0" w:rsidRPr="001325B0" w:rsidRDefault="001325B0" w:rsidP="001325B0">
            <w:pPr>
              <w:jc w:val="center"/>
              <w:rPr>
                <w:rFonts w:cstheme="minorHAnsi"/>
              </w:rPr>
            </w:pPr>
          </w:p>
        </w:tc>
        <w:tc>
          <w:tcPr>
            <w:tcW w:w="1125" w:type="dxa"/>
          </w:tcPr>
          <w:p w14:paraId="6918858E" w14:textId="77777777" w:rsidR="001325B0" w:rsidRPr="001325B0" w:rsidRDefault="001325B0" w:rsidP="001325B0">
            <w:pPr>
              <w:jc w:val="center"/>
              <w:rPr>
                <w:rFonts w:cstheme="minorHAnsi"/>
              </w:rPr>
            </w:pPr>
          </w:p>
        </w:tc>
        <w:tc>
          <w:tcPr>
            <w:tcW w:w="3420" w:type="dxa"/>
          </w:tcPr>
          <w:p w14:paraId="6CC87D36" w14:textId="77777777" w:rsidR="001325B0" w:rsidRPr="001325B0" w:rsidRDefault="001325B0" w:rsidP="001325B0">
            <w:pPr>
              <w:jc w:val="center"/>
              <w:rPr>
                <w:rFonts w:cstheme="minorHAnsi"/>
              </w:rPr>
            </w:pPr>
          </w:p>
        </w:tc>
        <w:tc>
          <w:tcPr>
            <w:tcW w:w="2227" w:type="dxa"/>
          </w:tcPr>
          <w:p w14:paraId="62787EA5" w14:textId="77777777" w:rsidR="001325B0" w:rsidRPr="001325B0" w:rsidRDefault="001325B0" w:rsidP="001325B0">
            <w:pPr>
              <w:jc w:val="center"/>
              <w:rPr>
                <w:rFonts w:cstheme="minorHAnsi"/>
              </w:rPr>
            </w:pPr>
            <w:r w:rsidRPr="001325B0">
              <w:rPr>
                <w:rFonts w:cstheme="minorHAnsi"/>
              </w:rPr>
              <w:t>YES</w:t>
            </w:r>
          </w:p>
        </w:tc>
        <w:tc>
          <w:tcPr>
            <w:tcW w:w="2228" w:type="dxa"/>
          </w:tcPr>
          <w:p w14:paraId="439F6DDC" w14:textId="77777777" w:rsidR="001325B0" w:rsidRPr="001325B0" w:rsidRDefault="001325B0" w:rsidP="001325B0">
            <w:pPr>
              <w:jc w:val="center"/>
              <w:rPr>
                <w:rFonts w:cstheme="minorHAnsi"/>
              </w:rPr>
            </w:pPr>
            <w:r w:rsidRPr="001325B0">
              <w:rPr>
                <w:rFonts w:cstheme="minorHAnsi"/>
              </w:rPr>
              <w:t>NO</w:t>
            </w:r>
          </w:p>
        </w:tc>
      </w:tr>
      <w:tr w:rsidR="001325B0" w:rsidRPr="001325B0" w14:paraId="0166B419" w14:textId="77777777" w:rsidTr="001325B0">
        <w:trPr>
          <w:jc w:val="center"/>
        </w:trPr>
        <w:tc>
          <w:tcPr>
            <w:tcW w:w="1125" w:type="dxa"/>
          </w:tcPr>
          <w:p w14:paraId="69298D9A" w14:textId="77777777" w:rsidR="001325B0" w:rsidRPr="001325B0" w:rsidRDefault="001325B0" w:rsidP="001325B0">
            <w:pPr>
              <w:jc w:val="center"/>
              <w:rPr>
                <w:rFonts w:cstheme="minorHAnsi"/>
              </w:rPr>
            </w:pPr>
          </w:p>
        </w:tc>
        <w:tc>
          <w:tcPr>
            <w:tcW w:w="1125" w:type="dxa"/>
          </w:tcPr>
          <w:p w14:paraId="7A2A32D8" w14:textId="77777777" w:rsidR="001325B0" w:rsidRPr="001325B0" w:rsidRDefault="001325B0" w:rsidP="001325B0">
            <w:pPr>
              <w:jc w:val="center"/>
              <w:rPr>
                <w:rFonts w:cstheme="minorHAnsi"/>
              </w:rPr>
            </w:pPr>
          </w:p>
        </w:tc>
        <w:tc>
          <w:tcPr>
            <w:tcW w:w="3420" w:type="dxa"/>
          </w:tcPr>
          <w:p w14:paraId="3FED89DF" w14:textId="77777777" w:rsidR="001325B0" w:rsidRPr="001325B0" w:rsidRDefault="001325B0" w:rsidP="001325B0">
            <w:pPr>
              <w:jc w:val="center"/>
              <w:rPr>
                <w:rFonts w:cstheme="minorHAnsi"/>
              </w:rPr>
            </w:pPr>
          </w:p>
        </w:tc>
        <w:tc>
          <w:tcPr>
            <w:tcW w:w="2227" w:type="dxa"/>
          </w:tcPr>
          <w:p w14:paraId="16CEFE2A" w14:textId="77777777" w:rsidR="001325B0" w:rsidRPr="001325B0" w:rsidRDefault="001325B0" w:rsidP="001325B0">
            <w:pPr>
              <w:jc w:val="center"/>
              <w:rPr>
                <w:rFonts w:cstheme="minorHAnsi"/>
              </w:rPr>
            </w:pPr>
            <w:r w:rsidRPr="001325B0">
              <w:rPr>
                <w:rFonts w:cstheme="minorHAnsi"/>
              </w:rPr>
              <w:t>YES</w:t>
            </w:r>
          </w:p>
        </w:tc>
        <w:tc>
          <w:tcPr>
            <w:tcW w:w="2228" w:type="dxa"/>
          </w:tcPr>
          <w:p w14:paraId="1DF9560B" w14:textId="77777777" w:rsidR="001325B0" w:rsidRPr="001325B0" w:rsidRDefault="001325B0" w:rsidP="001325B0">
            <w:pPr>
              <w:jc w:val="center"/>
              <w:rPr>
                <w:rFonts w:cstheme="minorHAnsi"/>
              </w:rPr>
            </w:pPr>
            <w:r w:rsidRPr="001325B0">
              <w:rPr>
                <w:rFonts w:cstheme="minorHAnsi"/>
              </w:rPr>
              <w:t>NO</w:t>
            </w:r>
          </w:p>
        </w:tc>
      </w:tr>
      <w:tr w:rsidR="001325B0" w:rsidRPr="001325B0" w14:paraId="695F8CE7" w14:textId="77777777" w:rsidTr="001325B0">
        <w:trPr>
          <w:jc w:val="center"/>
        </w:trPr>
        <w:tc>
          <w:tcPr>
            <w:tcW w:w="1125" w:type="dxa"/>
          </w:tcPr>
          <w:p w14:paraId="5C17DD3A" w14:textId="77777777" w:rsidR="001325B0" w:rsidRPr="001325B0" w:rsidRDefault="001325B0" w:rsidP="001325B0">
            <w:pPr>
              <w:jc w:val="center"/>
              <w:rPr>
                <w:rFonts w:cstheme="minorHAnsi"/>
              </w:rPr>
            </w:pPr>
          </w:p>
        </w:tc>
        <w:tc>
          <w:tcPr>
            <w:tcW w:w="1125" w:type="dxa"/>
          </w:tcPr>
          <w:p w14:paraId="1A8ED21D" w14:textId="77777777" w:rsidR="001325B0" w:rsidRPr="001325B0" w:rsidRDefault="001325B0" w:rsidP="001325B0">
            <w:pPr>
              <w:jc w:val="center"/>
              <w:rPr>
                <w:rFonts w:cstheme="minorHAnsi"/>
              </w:rPr>
            </w:pPr>
          </w:p>
        </w:tc>
        <w:tc>
          <w:tcPr>
            <w:tcW w:w="3420" w:type="dxa"/>
          </w:tcPr>
          <w:p w14:paraId="741F71E2" w14:textId="77777777" w:rsidR="001325B0" w:rsidRPr="001325B0" w:rsidRDefault="001325B0" w:rsidP="001325B0">
            <w:pPr>
              <w:jc w:val="center"/>
              <w:rPr>
                <w:rFonts w:cstheme="minorHAnsi"/>
              </w:rPr>
            </w:pPr>
          </w:p>
        </w:tc>
        <w:tc>
          <w:tcPr>
            <w:tcW w:w="2227" w:type="dxa"/>
          </w:tcPr>
          <w:p w14:paraId="7560D2A6" w14:textId="77777777" w:rsidR="001325B0" w:rsidRPr="001325B0" w:rsidRDefault="001325B0" w:rsidP="001325B0">
            <w:pPr>
              <w:jc w:val="center"/>
              <w:rPr>
                <w:rFonts w:cstheme="minorHAnsi"/>
              </w:rPr>
            </w:pPr>
            <w:r w:rsidRPr="001325B0">
              <w:rPr>
                <w:rFonts w:cstheme="minorHAnsi"/>
              </w:rPr>
              <w:t>YES</w:t>
            </w:r>
          </w:p>
        </w:tc>
        <w:tc>
          <w:tcPr>
            <w:tcW w:w="2228" w:type="dxa"/>
          </w:tcPr>
          <w:p w14:paraId="1E7E2BB5" w14:textId="77777777" w:rsidR="001325B0" w:rsidRPr="001325B0" w:rsidRDefault="001325B0" w:rsidP="001325B0">
            <w:pPr>
              <w:jc w:val="center"/>
              <w:rPr>
                <w:rFonts w:cstheme="minorHAnsi"/>
              </w:rPr>
            </w:pPr>
            <w:r w:rsidRPr="001325B0">
              <w:rPr>
                <w:rFonts w:cstheme="minorHAnsi"/>
              </w:rPr>
              <w:t>NO</w:t>
            </w:r>
          </w:p>
        </w:tc>
      </w:tr>
      <w:tr w:rsidR="001325B0" w:rsidRPr="001325B0" w14:paraId="087A36DE" w14:textId="77777777" w:rsidTr="001325B0">
        <w:trPr>
          <w:jc w:val="center"/>
        </w:trPr>
        <w:tc>
          <w:tcPr>
            <w:tcW w:w="1125" w:type="dxa"/>
          </w:tcPr>
          <w:p w14:paraId="11AD6512" w14:textId="77777777" w:rsidR="001325B0" w:rsidRPr="001325B0" w:rsidRDefault="001325B0" w:rsidP="001325B0">
            <w:pPr>
              <w:jc w:val="center"/>
              <w:rPr>
                <w:rFonts w:cstheme="minorHAnsi"/>
              </w:rPr>
            </w:pPr>
          </w:p>
        </w:tc>
        <w:tc>
          <w:tcPr>
            <w:tcW w:w="1125" w:type="dxa"/>
          </w:tcPr>
          <w:p w14:paraId="440B0D46" w14:textId="77777777" w:rsidR="001325B0" w:rsidRPr="001325B0" w:rsidRDefault="001325B0" w:rsidP="001325B0">
            <w:pPr>
              <w:jc w:val="center"/>
              <w:rPr>
                <w:rFonts w:cstheme="minorHAnsi"/>
              </w:rPr>
            </w:pPr>
          </w:p>
        </w:tc>
        <w:tc>
          <w:tcPr>
            <w:tcW w:w="3420" w:type="dxa"/>
          </w:tcPr>
          <w:p w14:paraId="770916EF" w14:textId="77777777" w:rsidR="001325B0" w:rsidRPr="001325B0" w:rsidRDefault="001325B0" w:rsidP="001325B0">
            <w:pPr>
              <w:jc w:val="center"/>
              <w:rPr>
                <w:rFonts w:cstheme="minorHAnsi"/>
              </w:rPr>
            </w:pPr>
          </w:p>
        </w:tc>
        <w:tc>
          <w:tcPr>
            <w:tcW w:w="2227" w:type="dxa"/>
          </w:tcPr>
          <w:p w14:paraId="32C1CD3B" w14:textId="77777777" w:rsidR="001325B0" w:rsidRPr="001325B0" w:rsidRDefault="001325B0" w:rsidP="001325B0">
            <w:pPr>
              <w:jc w:val="center"/>
              <w:rPr>
                <w:rFonts w:cstheme="minorHAnsi"/>
              </w:rPr>
            </w:pPr>
            <w:r w:rsidRPr="001325B0">
              <w:rPr>
                <w:rFonts w:cstheme="minorHAnsi"/>
              </w:rPr>
              <w:t>YES</w:t>
            </w:r>
          </w:p>
        </w:tc>
        <w:tc>
          <w:tcPr>
            <w:tcW w:w="2228" w:type="dxa"/>
          </w:tcPr>
          <w:p w14:paraId="4FEB1465" w14:textId="77777777" w:rsidR="001325B0" w:rsidRPr="001325B0" w:rsidRDefault="001325B0" w:rsidP="001325B0">
            <w:pPr>
              <w:jc w:val="center"/>
              <w:rPr>
                <w:rFonts w:cstheme="minorHAnsi"/>
              </w:rPr>
            </w:pPr>
            <w:r w:rsidRPr="001325B0">
              <w:rPr>
                <w:rFonts w:cstheme="minorHAnsi"/>
              </w:rPr>
              <w:t>NO</w:t>
            </w:r>
          </w:p>
        </w:tc>
      </w:tr>
      <w:tr w:rsidR="001325B0" w:rsidRPr="001325B0" w14:paraId="23AB6BA5" w14:textId="77777777" w:rsidTr="001325B0">
        <w:trPr>
          <w:jc w:val="center"/>
        </w:trPr>
        <w:tc>
          <w:tcPr>
            <w:tcW w:w="1125" w:type="dxa"/>
          </w:tcPr>
          <w:p w14:paraId="5397A3C3" w14:textId="77777777" w:rsidR="001325B0" w:rsidRPr="001325B0" w:rsidRDefault="001325B0" w:rsidP="001325B0">
            <w:pPr>
              <w:jc w:val="center"/>
              <w:rPr>
                <w:rFonts w:cstheme="minorHAnsi"/>
              </w:rPr>
            </w:pPr>
          </w:p>
        </w:tc>
        <w:tc>
          <w:tcPr>
            <w:tcW w:w="1125" w:type="dxa"/>
          </w:tcPr>
          <w:p w14:paraId="7B7243C2" w14:textId="77777777" w:rsidR="001325B0" w:rsidRPr="001325B0" w:rsidRDefault="001325B0" w:rsidP="001325B0">
            <w:pPr>
              <w:jc w:val="center"/>
              <w:rPr>
                <w:rFonts w:cstheme="minorHAnsi"/>
              </w:rPr>
            </w:pPr>
          </w:p>
        </w:tc>
        <w:tc>
          <w:tcPr>
            <w:tcW w:w="3420" w:type="dxa"/>
          </w:tcPr>
          <w:p w14:paraId="699E5419" w14:textId="77777777" w:rsidR="001325B0" w:rsidRPr="001325B0" w:rsidRDefault="001325B0" w:rsidP="001325B0">
            <w:pPr>
              <w:jc w:val="center"/>
              <w:rPr>
                <w:rFonts w:cstheme="minorHAnsi"/>
              </w:rPr>
            </w:pPr>
          </w:p>
        </w:tc>
        <w:tc>
          <w:tcPr>
            <w:tcW w:w="2227" w:type="dxa"/>
          </w:tcPr>
          <w:p w14:paraId="7A0D2F33" w14:textId="77777777" w:rsidR="001325B0" w:rsidRPr="001325B0" w:rsidRDefault="001325B0" w:rsidP="001325B0">
            <w:pPr>
              <w:jc w:val="center"/>
              <w:rPr>
                <w:rFonts w:cstheme="minorHAnsi"/>
              </w:rPr>
            </w:pPr>
            <w:r w:rsidRPr="001325B0">
              <w:rPr>
                <w:rFonts w:cstheme="minorHAnsi"/>
              </w:rPr>
              <w:t>YES</w:t>
            </w:r>
          </w:p>
        </w:tc>
        <w:tc>
          <w:tcPr>
            <w:tcW w:w="2228" w:type="dxa"/>
          </w:tcPr>
          <w:p w14:paraId="66D8BBD9" w14:textId="77777777" w:rsidR="001325B0" w:rsidRPr="001325B0" w:rsidRDefault="001325B0" w:rsidP="001325B0">
            <w:pPr>
              <w:jc w:val="center"/>
              <w:rPr>
                <w:rFonts w:cstheme="minorHAnsi"/>
              </w:rPr>
            </w:pPr>
            <w:r w:rsidRPr="001325B0">
              <w:rPr>
                <w:rFonts w:cstheme="minorHAnsi"/>
              </w:rPr>
              <w:t>NO</w:t>
            </w:r>
          </w:p>
        </w:tc>
      </w:tr>
      <w:tr w:rsidR="001325B0" w:rsidRPr="001325B0" w14:paraId="3E290226" w14:textId="77777777" w:rsidTr="001325B0">
        <w:trPr>
          <w:jc w:val="center"/>
        </w:trPr>
        <w:tc>
          <w:tcPr>
            <w:tcW w:w="1125" w:type="dxa"/>
          </w:tcPr>
          <w:p w14:paraId="024D5D6E" w14:textId="77777777" w:rsidR="001325B0" w:rsidRPr="001325B0" w:rsidRDefault="001325B0" w:rsidP="001325B0">
            <w:pPr>
              <w:jc w:val="center"/>
              <w:rPr>
                <w:rFonts w:cstheme="minorHAnsi"/>
              </w:rPr>
            </w:pPr>
          </w:p>
        </w:tc>
        <w:tc>
          <w:tcPr>
            <w:tcW w:w="1125" w:type="dxa"/>
          </w:tcPr>
          <w:p w14:paraId="6D05F92F" w14:textId="77777777" w:rsidR="001325B0" w:rsidRPr="001325B0" w:rsidRDefault="001325B0" w:rsidP="001325B0">
            <w:pPr>
              <w:jc w:val="center"/>
              <w:rPr>
                <w:rFonts w:cstheme="minorHAnsi"/>
              </w:rPr>
            </w:pPr>
          </w:p>
        </w:tc>
        <w:tc>
          <w:tcPr>
            <w:tcW w:w="3420" w:type="dxa"/>
          </w:tcPr>
          <w:p w14:paraId="19357112" w14:textId="77777777" w:rsidR="001325B0" w:rsidRPr="001325B0" w:rsidRDefault="001325B0" w:rsidP="001325B0">
            <w:pPr>
              <w:jc w:val="center"/>
              <w:rPr>
                <w:rFonts w:cstheme="minorHAnsi"/>
              </w:rPr>
            </w:pPr>
          </w:p>
        </w:tc>
        <w:tc>
          <w:tcPr>
            <w:tcW w:w="2227" w:type="dxa"/>
          </w:tcPr>
          <w:p w14:paraId="323F86CC" w14:textId="77777777" w:rsidR="001325B0" w:rsidRPr="001325B0" w:rsidRDefault="001325B0" w:rsidP="001325B0">
            <w:pPr>
              <w:jc w:val="center"/>
              <w:rPr>
                <w:rFonts w:cstheme="minorHAnsi"/>
              </w:rPr>
            </w:pPr>
            <w:r w:rsidRPr="001325B0">
              <w:rPr>
                <w:rFonts w:cstheme="minorHAnsi"/>
              </w:rPr>
              <w:t>YES</w:t>
            </w:r>
          </w:p>
        </w:tc>
        <w:tc>
          <w:tcPr>
            <w:tcW w:w="2228" w:type="dxa"/>
          </w:tcPr>
          <w:p w14:paraId="4A230FFC" w14:textId="77777777" w:rsidR="001325B0" w:rsidRPr="001325B0" w:rsidRDefault="001325B0" w:rsidP="001325B0">
            <w:pPr>
              <w:jc w:val="center"/>
              <w:rPr>
                <w:rFonts w:cstheme="minorHAnsi"/>
              </w:rPr>
            </w:pPr>
            <w:r w:rsidRPr="001325B0">
              <w:rPr>
                <w:rFonts w:cstheme="minorHAnsi"/>
              </w:rPr>
              <w:t>NO</w:t>
            </w:r>
          </w:p>
        </w:tc>
      </w:tr>
      <w:tr w:rsidR="001325B0" w:rsidRPr="001325B0" w14:paraId="292E7492" w14:textId="77777777" w:rsidTr="001325B0">
        <w:trPr>
          <w:jc w:val="center"/>
        </w:trPr>
        <w:tc>
          <w:tcPr>
            <w:tcW w:w="1125" w:type="dxa"/>
          </w:tcPr>
          <w:p w14:paraId="46445035" w14:textId="77777777" w:rsidR="001325B0" w:rsidRPr="001325B0" w:rsidRDefault="001325B0" w:rsidP="001325B0">
            <w:pPr>
              <w:jc w:val="center"/>
              <w:rPr>
                <w:rFonts w:cstheme="minorHAnsi"/>
              </w:rPr>
            </w:pPr>
          </w:p>
        </w:tc>
        <w:tc>
          <w:tcPr>
            <w:tcW w:w="1125" w:type="dxa"/>
          </w:tcPr>
          <w:p w14:paraId="45C5EA61" w14:textId="77777777" w:rsidR="001325B0" w:rsidRPr="001325B0" w:rsidRDefault="001325B0" w:rsidP="001325B0">
            <w:pPr>
              <w:jc w:val="center"/>
              <w:rPr>
                <w:rFonts w:cstheme="minorHAnsi"/>
              </w:rPr>
            </w:pPr>
          </w:p>
        </w:tc>
        <w:tc>
          <w:tcPr>
            <w:tcW w:w="3420" w:type="dxa"/>
          </w:tcPr>
          <w:p w14:paraId="54BD5F02" w14:textId="77777777" w:rsidR="001325B0" w:rsidRPr="001325B0" w:rsidRDefault="001325B0" w:rsidP="001325B0">
            <w:pPr>
              <w:jc w:val="center"/>
              <w:rPr>
                <w:rFonts w:cstheme="minorHAnsi"/>
              </w:rPr>
            </w:pPr>
          </w:p>
        </w:tc>
        <w:tc>
          <w:tcPr>
            <w:tcW w:w="2227" w:type="dxa"/>
          </w:tcPr>
          <w:p w14:paraId="7FF2AC69" w14:textId="77777777" w:rsidR="001325B0" w:rsidRPr="001325B0" w:rsidRDefault="001325B0" w:rsidP="001325B0">
            <w:pPr>
              <w:jc w:val="center"/>
              <w:rPr>
                <w:rFonts w:cstheme="minorHAnsi"/>
              </w:rPr>
            </w:pPr>
            <w:r w:rsidRPr="001325B0">
              <w:rPr>
                <w:rFonts w:cstheme="minorHAnsi"/>
              </w:rPr>
              <w:t>YES</w:t>
            </w:r>
          </w:p>
        </w:tc>
        <w:tc>
          <w:tcPr>
            <w:tcW w:w="2228" w:type="dxa"/>
          </w:tcPr>
          <w:p w14:paraId="1BCD2C70" w14:textId="77777777" w:rsidR="001325B0" w:rsidRPr="001325B0" w:rsidRDefault="001325B0" w:rsidP="001325B0">
            <w:pPr>
              <w:jc w:val="center"/>
              <w:rPr>
                <w:rFonts w:cstheme="minorHAnsi"/>
              </w:rPr>
            </w:pPr>
            <w:r w:rsidRPr="001325B0">
              <w:rPr>
                <w:rFonts w:cstheme="minorHAnsi"/>
              </w:rPr>
              <w:t>NO</w:t>
            </w:r>
          </w:p>
        </w:tc>
      </w:tr>
      <w:tr w:rsidR="001325B0" w:rsidRPr="001325B0" w14:paraId="48392D23" w14:textId="77777777" w:rsidTr="001325B0">
        <w:trPr>
          <w:jc w:val="center"/>
        </w:trPr>
        <w:tc>
          <w:tcPr>
            <w:tcW w:w="1125" w:type="dxa"/>
          </w:tcPr>
          <w:p w14:paraId="763ABB22" w14:textId="77777777" w:rsidR="001325B0" w:rsidRPr="001325B0" w:rsidRDefault="001325B0" w:rsidP="001325B0">
            <w:pPr>
              <w:jc w:val="center"/>
              <w:rPr>
                <w:rFonts w:cstheme="minorHAnsi"/>
              </w:rPr>
            </w:pPr>
          </w:p>
        </w:tc>
        <w:tc>
          <w:tcPr>
            <w:tcW w:w="1125" w:type="dxa"/>
          </w:tcPr>
          <w:p w14:paraId="462A0D19" w14:textId="77777777" w:rsidR="001325B0" w:rsidRPr="001325B0" w:rsidRDefault="001325B0" w:rsidP="001325B0">
            <w:pPr>
              <w:jc w:val="center"/>
              <w:rPr>
                <w:rFonts w:cstheme="minorHAnsi"/>
              </w:rPr>
            </w:pPr>
          </w:p>
        </w:tc>
        <w:tc>
          <w:tcPr>
            <w:tcW w:w="3420" w:type="dxa"/>
          </w:tcPr>
          <w:p w14:paraId="56455AC3" w14:textId="77777777" w:rsidR="001325B0" w:rsidRPr="001325B0" w:rsidRDefault="001325B0" w:rsidP="001325B0">
            <w:pPr>
              <w:jc w:val="center"/>
              <w:rPr>
                <w:rFonts w:cstheme="minorHAnsi"/>
              </w:rPr>
            </w:pPr>
          </w:p>
        </w:tc>
        <w:tc>
          <w:tcPr>
            <w:tcW w:w="2227" w:type="dxa"/>
          </w:tcPr>
          <w:p w14:paraId="3DB7CD25" w14:textId="77777777" w:rsidR="001325B0" w:rsidRPr="001325B0" w:rsidRDefault="001325B0" w:rsidP="001325B0">
            <w:pPr>
              <w:jc w:val="center"/>
              <w:rPr>
                <w:rFonts w:cstheme="minorHAnsi"/>
              </w:rPr>
            </w:pPr>
            <w:r w:rsidRPr="001325B0">
              <w:rPr>
                <w:rFonts w:cstheme="minorHAnsi"/>
              </w:rPr>
              <w:t>YES</w:t>
            </w:r>
          </w:p>
        </w:tc>
        <w:tc>
          <w:tcPr>
            <w:tcW w:w="2228" w:type="dxa"/>
          </w:tcPr>
          <w:p w14:paraId="4F45EA45" w14:textId="77777777" w:rsidR="001325B0" w:rsidRPr="001325B0" w:rsidRDefault="001325B0" w:rsidP="001325B0">
            <w:pPr>
              <w:jc w:val="center"/>
              <w:rPr>
                <w:rFonts w:cstheme="minorHAnsi"/>
              </w:rPr>
            </w:pPr>
            <w:r w:rsidRPr="001325B0">
              <w:rPr>
                <w:rFonts w:cstheme="minorHAnsi"/>
              </w:rPr>
              <w:t>NO</w:t>
            </w:r>
          </w:p>
        </w:tc>
      </w:tr>
      <w:tr w:rsidR="001325B0" w:rsidRPr="001325B0" w14:paraId="000FB503" w14:textId="77777777" w:rsidTr="001325B0">
        <w:trPr>
          <w:jc w:val="center"/>
        </w:trPr>
        <w:tc>
          <w:tcPr>
            <w:tcW w:w="1125" w:type="dxa"/>
          </w:tcPr>
          <w:p w14:paraId="548569E9" w14:textId="77777777" w:rsidR="001325B0" w:rsidRPr="001325B0" w:rsidRDefault="001325B0" w:rsidP="001325B0">
            <w:pPr>
              <w:jc w:val="center"/>
              <w:rPr>
                <w:rFonts w:cstheme="minorHAnsi"/>
              </w:rPr>
            </w:pPr>
          </w:p>
        </w:tc>
        <w:tc>
          <w:tcPr>
            <w:tcW w:w="1125" w:type="dxa"/>
          </w:tcPr>
          <w:p w14:paraId="1D3CF374" w14:textId="77777777" w:rsidR="001325B0" w:rsidRPr="001325B0" w:rsidRDefault="001325B0" w:rsidP="001325B0">
            <w:pPr>
              <w:jc w:val="center"/>
              <w:rPr>
                <w:rFonts w:cstheme="minorHAnsi"/>
              </w:rPr>
            </w:pPr>
          </w:p>
        </w:tc>
        <w:tc>
          <w:tcPr>
            <w:tcW w:w="3420" w:type="dxa"/>
          </w:tcPr>
          <w:p w14:paraId="46545A85" w14:textId="77777777" w:rsidR="001325B0" w:rsidRPr="001325B0" w:rsidRDefault="001325B0" w:rsidP="001325B0">
            <w:pPr>
              <w:jc w:val="center"/>
              <w:rPr>
                <w:rFonts w:cstheme="minorHAnsi"/>
              </w:rPr>
            </w:pPr>
          </w:p>
        </w:tc>
        <w:tc>
          <w:tcPr>
            <w:tcW w:w="2227" w:type="dxa"/>
          </w:tcPr>
          <w:p w14:paraId="2D216EB1" w14:textId="77777777" w:rsidR="001325B0" w:rsidRPr="001325B0" w:rsidRDefault="001325B0" w:rsidP="001325B0">
            <w:pPr>
              <w:jc w:val="center"/>
              <w:rPr>
                <w:rFonts w:cstheme="minorHAnsi"/>
              </w:rPr>
            </w:pPr>
            <w:r w:rsidRPr="001325B0">
              <w:rPr>
                <w:rFonts w:cstheme="minorHAnsi"/>
              </w:rPr>
              <w:t>YES</w:t>
            </w:r>
          </w:p>
        </w:tc>
        <w:tc>
          <w:tcPr>
            <w:tcW w:w="2228" w:type="dxa"/>
          </w:tcPr>
          <w:p w14:paraId="76A055FD" w14:textId="77777777" w:rsidR="001325B0" w:rsidRPr="001325B0" w:rsidRDefault="001325B0" w:rsidP="001325B0">
            <w:pPr>
              <w:jc w:val="center"/>
              <w:rPr>
                <w:rFonts w:cstheme="minorHAnsi"/>
              </w:rPr>
            </w:pPr>
            <w:r w:rsidRPr="001325B0">
              <w:rPr>
                <w:rFonts w:cstheme="minorHAnsi"/>
              </w:rPr>
              <w:t>NO</w:t>
            </w:r>
          </w:p>
        </w:tc>
      </w:tr>
      <w:tr w:rsidR="001325B0" w:rsidRPr="001325B0" w14:paraId="2E66A5D3" w14:textId="77777777" w:rsidTr="001325B0">
        <w:trPr>
          <w:jc w:val="center"/>
        </w:trPr>
        <w:tc>
          <w:tcPr>
            <w:tcW w:w="1125" w:type="dxa"/>
          </w:tcPr>
          <w:p w14:paraId="759FEF5B" w14:textId="77777777" w:rsidR="001325B0" w:rsidRPr="001325B0" w:rsidRDefault="001325B0" w:rsidP="001325B0">
            <w:pPr>
              <w:jc w:val="center"/>
              <w:rPr>
                <w:rFonts w:cstheme="minorHAnsi"/>
              </w:rPr>
            </w:pPr>
          </w:p>
        </w:tc>
        <w:tc>
          <w:tcPr>
            <w:tcW w:w="1125" w:type="dxa"/>
          </w:tcPr>
          <w:p w14:paraId="13AE69E7" w14:textId="77777777" w:rsidR="001325B0" w:rsidRPr="001325B0" w:rsidRDefault="001325B0" w:rsidP="001325B0">
            <w:pPr>
              <w:jc w:val="center"/>
              <w:rPr>
                <w:rFonts w:cstheme="minorHAnsi"/>
              </w:rPr>
            </w:pPr>
          </w:p>
        </w:tc>
        <w:tc>
          <w:tcPr>
            <w:tcW w:w="3420" w:type="dxa"/>
          </w:tcPr>
          <w:p w14:paraId="25217D24" w14:textId="77777777" w:rsidR="001325B0" w:rsidRPr="001325B0" w:rsidRDefault="001325B0" w:rsidP="001325B0">
            <w:pPr>
              <w:jc w:val="center"/>
              <w:rPr>
                <w:rFonts w:cstheme="minorHAnsi"/>
              </w:rPr>
            </w:pPr>
          </w:p>
        </w:tc>
        <w:tc>
          <w:tcPr>
            <w:tcW w:w="2227" w:type="dxa"/>
          </w:tcPr>
          <w:p w14:paraId="10CA86BA" w14:textId="77777777" w:rsidR="001325B0" w:rsidRPr="001325B0" w:rsidRDefault="001325B0" w:rsidP="001325B0">
            <w:pPr>
              <w:jc w:val="center"/>
              <w:rPr>
                <w:rFonts w:cstheme="minorHAnsi"/>
              </w:rPr>
            </w:pPr>
            <w:r w:rsidRPr="001325B0">
              <w:rPr>
                <w:rFonts w:cstheme="minorHAnsi"/>
              </w:rPr>
              <w:t>YES</w:t>
            </w:r>
          </w:p>
        </w:tc>
        <w:tc>
          <w:tcPr>
            <w:tcW w:w="2228" w:type="dxa"/>
          </w:tcPr>
          <w:p w14:paraId="449F4D56" w14:textId="77777777" w:rsidR="001325B0" w:rsidRPr="001325B0" w:rsidRDefault="001325B0" w:rsidP="001325B0">
            <w:pPr>
              <w:jc w:val="center"/>
              <w:rPr>
                <w:rFonts w:cstheme="minorHAnsi"/>
              </w:rPr>
            </w:pPr>
            <w:r w:rsidRPr="001325B0">
              <w:rPr>
                <w:rFonts w:cstheme="minorHAnsi"/>
              </w:rPr>
              <w:t>NO</w:t>
            </w:r>
          </w:p>
        </w:tc>
      </w:tr>
      <w:tr w:rsidR="001325B0" w:rsidRPr="001325B0" w14:paraId="281DFEDB" w14:textId="77777777" w:rsidTr="001325B0">
        <w:trPr>
          <w:jc w:val="center"/>
        </w:trPr>
        <w:tc>
          <w:tcPr>
            <w:tcW w:w="1125" w:type="dxa"/>
          </w:tcPr>
          <w:p w14:paraId="32F4515E" w14:textId="77777777" w:rsidR="001325B0" w:rsidRPr="001325B0" w:rsidRDefault="001325B0" w:rsidP="001325B0">
            <w:pPr>
              <w:jc w:val="center"/>
              <w:rPr>
                <w:rFonts w:cstheme="minorHAnsi"/>
              </w:rPr>
            </w:pPr>
          </w:p>
        </w:tc>
        <w:tc>
          <w:tcPr>
            <w:tcW w:w="1125" w:type="dxa"/>
          </w:tcPr>
          <w:p w14:paraId="61E24216" w14:textId="77777777" w:rsidR="001325B0" w:rsidRPr="001325B0" w:rsidRDefault="001325B0" w:rsidP="001325B0">
            <w:pPr>
              <w:jc w:val="center"/>
              <w:rPr>
                <w:rFonts w:cstheme="minorHAnsi"/>
              </w:rPr>
            </w:pPr>
          </w:p>
        </w:tc>
        <w:tc>
          <w:tcPr>
            <w:tcW w:w="3420" w:type="dxa"/>
          </w:tcPr>
          <w:p w14:paraId="400E3603" w14:textId="77777777" w:rsidR="001325B0" w:rsidRPr="001325B0" w:rsidRDefault="001325B0" w:rsidP="001325B0">
            <w:pPr>
              <w:jc w:val="center"/>
              <w:rPr>
                <w:rFonts w:cstheme="minorHAnsi"/>
              </w:rPr>
            </w:pPr>
          </w:p>
        </w:tc>
        <w:tc>
          <w:tcPr>
            <w:tcW w:w="2227" w:type="dxa"/>
          </w:tcPr>
          <w:p w14:paraId="7C3AD9C4" w14:textId="77777777" w:rsidR="001325B0" w:rsidRPr="001325B0" w:rsidRDefault="001325B0" w:rsidP="001325B0">
            <w:pPr>
              <w:jc w:val="center"/>
              <w:rPr>
                <w:rFonts w:cstheme="minorHAnsi"/>
              </w:rPr>
            </w:pPr>
            <w:r w:rsidRPr="001325B0">
              <w:rPr>
                <w:rFonts w:cstheme="minorHAnsi"/>
              </w:rPr>
              <w:t>YES</w:t>
            </w:r>
          </w:p>
        </w:tc>
        <w:tc>
          <w:tcPr>
            <w:tcW w:w="2228" w:type="dxa"/>
          </w:tcPr>
          <w:p w14:paraId="78C13BBF" w14:textId="77777777" w:rsidR="001325B0" w:rsidRPr="001325B0" w:rsidRDefault="001325B0" w:rsidP="001325B0">
            <w:pPr>
              <w:jc w:val="center"/>
              <w:rPr>
                <w:rFonts w:cstheme="minorHAnsi"/>
              </w:rPr>
            </w:pPr>
            <w:r w:rsidRPr="001325B0">
              <w:rPr>
                <w:rFonts w:cstheme="minorHAnsi"/>
              </w:rPr>
              <w:t>NO</w:t>
            </w:r>
          </w:p>
        </w:tc>
      </w:tr>
      <w:tr w:rsidR="001325B0" w:rsidRPr="001325B0" w14:paraId="3C768734" w14:textId="77777777" w:rsidTr="001325B0">
        <w:trPr>
          <w:jc w:val="center"/>
        </w:trPr>
        <w:tc>
          <w:tcPr>
            <w:tcW w:w="1125" w:type="dxa"/>
          </w:tcPr>
          <w:p w14:paraId="21C6E3C3" w14:textId="77777777" w:rsidR="001325B0" w:rsidRPr="001325B0" w:rsidRDefault="001325B0" w:rsidP="001325B0">
            <w:pPr>
              <w:jc w:val="center"/>
              <w:rPr>
                <w:rFonts w:cstheme="minorHAnsi"/>
              </w:rPr>
            </w:pPr>
          </w:p>
        </w:tc>
        <w:tc>
          <w:tcPr>
            <w:tcW w:w="1125" w:type="dxa"/>
          </w:tcPr>
          <w:p w14:paraId="661C7F43" w14:textId="77777777" w:rsidR="001325B0" w:rsidRPr="001325B0" w:rsidRDefault="001325B0" w:rsidP="001325B0">
            <w:pPr>
              <w:jc w:val="center"/>
              <w:rPr>
                <w:rFonts w:cstheme="minorHAnsi"/>
              </w:rPr>
            </w:pPr>
          </w:p>
        </w:tc>
        <w:tc>
          <w:tcPr>
            <w:tcW w:w="3420" w:type="dxa"/>
          </w:tcPr>
          <w:p w14:paraId="6E4B1BDB" w14:textId="77777777" w:rsidR="001325B0" w:rsidRPr="001325B0" w:rsidRDefault="001325B0" w:rsidP="001325B0">
            <w:pPr>
              <w:jc w:val="center"/>
              <w:rPr>
                <w:rFonts w:cstheme="minorHAnsi"/>
              </w:rPr>
            </w:pPr>
          </w:p>
        </w:tc>
        <w:tc>
          <w:tcPr>
            <w:tcW w:w="2227" w:type="dxa"/>
          </w:tcPr>
          <w:p w14:paraId="52789DB0" w14:textId="77777777" w:rsidR="001325B0" w:rsidRPr="001325B0" w:rsidRDefault="001325B0" w:rsidP="001325B0">
            <w:pPr>
              <w:jc w:val="center"/>
              <w:rPr>
                <w:rFonts w:cstheme="minorHAnsi"/>
              </w:rPr>
            </w:pPr>
            <w:r w:rsidRPr="001325B0">
              <w:rPr>
                <w:rFonts w:cstheme="minorHAnsi"/>
              </w:rPr>
              <w:t>YES</w:t>
            </w:r>
          </w:p>
        </w:tc>
        <w:tc>
          <w:tcPr>
            <w:tcW w:w="2228" w:type="dxa"/>
          </w:tcPr>
          <w:p w14:paraId="78464FF6" w14:textId="77777777" w:rsidR="001325B0" w:rsidRPr="001325B0" w:rsidRDefault="001325B0" w:rsidP="001325B0">
            <w:pPr>
              <w:jc w:val="center"/>
              <w:rPr>
                <w:rFonts w:cstheme="minorHAnsi"/>
              </w:rPr>
            </w:pPr>
            <w:r w:rsidRPr="001325B0">
              <w:rPr>
                <w:rFonts w:cstheme="minorHAnsi"/>
              </w:rPr>
              <w:t>NO</w:t>
            </w:r>
          </w:p>
        </w:tc>
      </w:tr>
      <w:tr w:rsidR="001325B0" w:rsidRPr="001325B0" w14:paraId="54627902" w14:textId="77777777" w:rsidTr="001325B0">
        <w:trPr>
          <w:jc w:val="center"/>
        </w:trPr>
        <w:tc>
          <w:tcPr>
            <w:tcW w:w="1125" w:type="dxa"/>
          </w:tcPr>
          <w:p w14:paraId="2A2DB307" w14:textId="77777777" w:rsidR="001325B0" w:rsidRPr="001325B0" w:rsidRDefault="001325B0" w:rsidP="001325B0">
            <w:pPr>
              <w:jc w:val="center"/>
              <w:rPr>
                <w:rFonts w:cstheme="minorHAnsi"/>
              </w:rPr>
            </w:pPr>
          </w:p>
        </w:tc>
        <w:tc>
          <w:tcPr>
            <w:tcW w:w="1125" w:type="dxa"/>
          </w:tcPr>
          <w:p w14:paraId="3639E4EB" w14:textId="77777777" w:rsidR="001325B0" w:rsidRPr="001325B0" w:rsidRDefault="001325B0" w:rsidP="001325B0">
            <w:pPr>
              <w:jc w:val="center"/>
              <w:rPr>
                <w:rFonts w:cstheme="minorHAnsi"/>
              </w:rPr>
            </w:pPr>
          </w:p>
        </w:tc>
        <w:tc>
          <w:tcPr>
            <w:tcW w:w="3420" w:type="dxa"/>
          </w:tcPr>
          <w:p w14:paraId="660FC8E3" w14:textId="77777777" w:rsidR="001325B0" w:rsidRPr="001325B0" w:rsidRDefault="001325B0" w:rsidP="001325B0">
            <w:pPr>
              <w:jc w:val="center"/>
              <w:rPr>
                <w:rFonts w:cstheme="minorHAnsi"/>
              </w:rPr>
            </w:pPr>
          </w:p>
        </w:tc>
        <w:tc>
          <w:tcPr>
            <w:tcW w:w="2227" w:type="dxa"/>
          </w:tcPr>
          <w:p w14:paraId="069A8B2E" w14:textId="77777777" w:rsidR="001325B0" w:rsidRPr="001325B0" w:rsidRDefault="001325B0" w:rsidP="001325B0">
            <w:pPr>
              <w:jc w:val="center"/>
              <w:rPr>
                <w:rFonts w:cstheme="minorHAnsi"/>
              </w:rPr>
            </w:pPr>
            <w:r w:rsidRPr="001325B0">
              <w:rPr>
                <w:rFonts w:cstheme="minorHAnsi"/>
              </w:rPr>
              <w:t>YES</w:t>
            </w:r>
          </w:p>
        </w:tc>
        <w:tc>
          <w:tcPr>
            <w:tcW w:w="2228" w:type="dxa"/>
          </w:tcPr>
          <w:p w14:paraId="71DA0799" w14:textId="77777777" w:rsidR="001325B0" w:rsidRPr="001325B0" w:rsidRDefault="001325B0" w:rsidP="001325B0">
            <w:pPr>
              <w:jc w:val="center"/>
              <w:rPr>
                <w:rFonts w:cstheme="minorHAnsi"/>
              </w:rPr>
            </w:pPr>
            <w:r w:rsidRPr="001325B0">
              <w:rPr>
                <w:rFonts w:cstheme="minorHAnsi"/>
              </w:rPr>
              <w:t>NO</w:t>
            </w:r>
          </w:p>
        </w:tc>
      </w:tr>
      <w:tr w:rsidR="001325B0" w:rsidRPr="001325B0" w14:paraId="5A0BEA26" w14:textId="77777777" w:rsidTr="001325B0">
        <w:trPr>
          <w:jc w:val="center"/>
        </w:trPr>
        <w:tc>
          <w:tcPr>
            <w:tcW w:w="1125" w:type="dxa"/>
          </w:tcPr>
          <w:p w14:paraId="60C92874" w14:textId="77777777" w:rsidR="001325B0" w:rsidRPr="001325B0" w:rsidRDefault="001325B0" w:rsidP="001325B0">
            <w:pPr>
              <w:jc w:val="center"/>
              <w:rPr>
                <w:rFonts w:cstheme="minorHAnsi"/>
              </w:rPr>
            </w:pPr>
          </w:p>
        </w:tc>
        <w:tc>
          <w:tcPr>
            <w:tcW w:w="1125" w:type="dxa"/>
          </w:tcPr>
          <w:p w14:paraId="2021C51B" w14:textId="77777777" w:rsidR="001325B0" w:rsidRPr="001325B0" w:rsidRDefault="001325B0" w:rsidP="001325B0">
            <w:pPr>
              <w:jc w:val="center"/>
              <w:rPr>
                <w:rFonts w:cstheme="minorHAnsi"/>
              </w:rPr>
            </w:pPr>
          </w:p>
        </w:tc>
        <w:tc>
          <w:tcPr>
            <w:tcW w:w="3420" w:type="dxa"/>
          </w:tcPr>
          <w:p w14:paraId="4A9363EA" w14:textId="77777777" w:rsidR="001325B0" w:rsidRPr="001325B0" w:rsidRDefault="001325B0" w:rsidP="001325B0">
            <w:pPr>
              <w:jc w:val="center"/>
              <w:rPr>
                <w:rFonts w:cstheme="minorHAnsi"/>
              </w:rPr>
            </w:pPr>
          </w:p>
        </w:tc>
        <w:tc>
          <w:tcPr>
            <w:tcW w:w="2227" w:type="dxa"/>
          </w:tcPr>
          <w:p w14:paraId="136CF050" w14:textId="77777777" w:rsidR="001325B0" w:rsidRPr="001325B0" w:rsidRDefault="001325B0" w:rsidP="001325B0">
            <w:pPr>
              <w:jc w:val="center"/>
              <w:rPr>
                <w:rFonts w:cstheme="minorHAnsi"/>
              </w:rPr>
            </w:pPr>
            <w:r w:rsidRPr="001325B0">
              <w:rPr>
                <w:rFonts w:cstheme="minorHAnsi"/>
              </w:rPr>
              <w:t>YES</w:t>
            </w:r>
          </w:p>
        </w:tc>
        <w:tc>
          <w:tcPr>
            <w:tcW w:w="2228" w:type="dxa"/>
          </w:tcPr>
          <w:p w14:paraId="554BDA8B" w14:textId="77777777" w:rsidR="001325B0" w:rsidRPr="001325B0" w:rsidRDefault="001325B0" w:rsidP="001325B0">
            <w:pPr>
              <w:jc w:val="center"/>
              <w:rPr>
                <w:rFonts w:cstheme="minorHAnsi"/>
              </w:rPr>
            </w:pPr>
            <w:r w:rsidRPr="001325B0">
              <w:rPr>
                <w:rFonts w:cstheme="minorHAnsi"/>
              </w:rPr>
              <w:t>NO</w:t>
            </w:r>
          </w:p>
        </w:tc>
      </w:tr>
      <w:tr w:rsidR="001325B0" w:rsidRPr="001325B0" w14:paraId="2D93E49F" w14:textId="77777777" w:rsidTr="001325B0">
        <w:trPr>
          <w:jc w:val="center"/>
        </w:trPr>
        <w:tc>
          <w:tcPr>
            <w:tcW w:w="1125" w:type="dxa"/>
          </w:tcPr>
          <w:p w14:paraId="1622A3FA" w14:textId="77777777" w:rsidR="001325B0" w:rsidRPr="001325B0" w:rsidRDefault="001325B0" w:rsidP="001325B0">
            <w:pPr>
              <w:jc w:val="center"/>
              <w:rPr>
                <w:rFonts w:cstheme="minorHAnsi"/>
              </w:rPr>
            </w:pPr>
          </w:p>
        </w:tc>
        <w:tc>
          <w:tcPr>
            <w:tcW w:w="1125" w:type="dxa"/>
          </w:tcPr>
          <w:p w14:paraId="49F95E13" w14:textId="77777777" w:rsidR="001325B0" w:rsidRPr="001325B0" w:rsidRDefault="001325B0" w:rsidP="001325B0">
            <w:pPr>
              <w:jc w:val="center"/>
              <w:rPr>
                <w:rFonts w:cstheme="minorHAnsi"/>
              </w:rPr>
            </w:pPr>
          </w:p>
        </w:tc>
        <w:tc>
          <w:tcPr>
            <w:tcW w:w="3420" w:type="dxa"/>
          </w:tcPr>
          <w:p w14:paraId="7E9AD7D7" w14:textId="77777777" w:rsidR="001325B0" w:rsidRPr="001325B0" w:rsidRDefault="001325B0" w:rsidP="001325B0">
            <w:pPr>
              <w:jc w:val="center"/>
              <w:rPr>
                <w:rFonts w:cstheme="minorHAnsi"/>
              </w:rPr>
            </w:pPr>
          </w:p>
        </w:tc>
        <w:tc>
          <w:tcPr>
            <w:tcW w:w="2227" w:type="dxa"/>
          </w:tcPr>
          <w:p w14:paraId="15574440" w14:textId="77777777" w:rsidR="001325B0" w:rsidRPr="001325B0" w:rsidRDefault="001325B0" w:rsidP="001325B0">
            <w:pPr>
              <w:jc w:val="center"/>
              <w:rPr>
                <w:rFonts w:cstheme="minorHAnsi"/>
              </w:rPr>
            </w:pPr>
            <w:r w:rsidRPr="001325B0">
              <w:rPr>
                <w:rFonts w:cstheme="minorHAnsi"/>
              </w:rPr>
              <w:t>YES</w:t>
            </w:r>
          </w:p>
        </w:tc>
        <w:tc>
          <w:tcPr>
            <w:tcW w:w="2228" w:type="dxa"/>
          </w:tcPr>
          <w:p w14:paraId="4FE20984" w14:textId="77777777" w:rsidR="001325B0" w:rsidRPr="001325B0" w:rsidRDefault="001325B0" w:rsidP="001325B0">
            <w:pPr>
              <w:jc w:val="center"/>
              <w:rPr>
                <w:rFonts w:cstheme="minorHAnsi"/>
              </w:rPr>
            </w:pPr>
            <w:r w:rsidRPr="001325B0">
              <w:rPr>
                <w:rFonts w:cstheme="minorHAnsi"/>
              </w:rPr>
              <w:t>NO</w:t>
            </w:r>
          </w:p>
        </w:tc>
      </w:tr>
      <w:tr w:rsidR="001325B0" w:rsidRPr="001325B0" w14:paraId="732D277A" w14:textId="77777777" w:rsidTr="001325B0">
        <w:trPr>
          <w:jc w:val="center"/>
        </w:trPr>
        <w:tc>
          <w:tcPr>
            <w:tcW w:w="1125" w:type="dxa"/>
          </w:tcPr>
          <w:p w14:paraId="1DB66F2C" w14:textId="77777777" w:rsidR="001325B0" w:rsidRPr="001325B0" w:rsidRDefault="001325B0" w:rsidP="001325B0">
            <w:pPr>
              <w:jc w:val="center"/>
              <w:rPr>
                <w:rFonts w:cstheme="minorHAnsi"/>
              </w:rPr>
            </w:pPr>
          </w:p>
        </w:tc>
        <w:tc>
          <w:tcPr>
            <w:tcW w:w="1125" w:type="dxa"/>
          </w:tcPr>
          <w:p w14:paraId="7AD3A26E" w14:textId="77777777" w:rsidR="001325B0" w:rsidRPr="001325B0" w:rsidRDefault="001325B0" w:rsidP="001325B0">
            <w:pPr>
              <w:jc w:val="center"/>
              <w:rPr>
                <w:rFonts w:cstheme="minorHAnsi"/>
              </w:rPr>
            </w:pPr>
          </w:p>
        </w:tc>
        <w:tc>
          <w:tcPr>
            <w:tcW w:w="3420" w:type="dxa"/>
          </w:tcPr>
          <w:p w14:paraId="240B3FB0" w14:textId="77777777" w:rsidR="001325B0" w:rsidRPr="001325B0" w:rsidRDefault="001325B0" w:rsidP="001325B0">
            <w:pPr>
              <w:jc w:val="center"/>
              <w:rPr>
                <w:rFonts w:cstheme="minorHAnsi"/>
              </w:rPr>
            </w:pPr>
          </w:p>
        </w:tc>
        <w:tc>
          <w:tcPr>
            <w:tcW w:w="2227" w:type="dxa"/>
          </w:tcPr>
          <w:p w14:paraId="5E9701CD" w14:textId="77777777" w:rsidR="001325B0" w:rsidRPr="001325B0" w:rsidRDefault="001325B0" w:rsidP="001325B0">
            <w:pPr>
              <w:jc w:val="center"/>
              <w:rPr>
                <w:rFonts w:cstheme="minorHAnsi"/>
              </w:rPr>
            </w:pPr>
            <w:r w:rsidRPr="001325B0">
              <w:rPr>
                <w:rFonts w:cstheme="minorHAnsi"/>
              </w:rPr>
              <w:t>YES</w:t>
            </w:r>
          </w:p>
        </w:tc>
        <w:tc>
          <w:tcPr>
            <w:tcW w:w="2228" w:type="dxa"/>
          </w:tcPr>
          <w:p w14:paraId="622CFE85" w14:textId="77777777" w:rsidR="001325B0" w:rsidRPr="001325B0" w:rsidRDefault="001325B0" w:rsidP="001325B0">
            <w:pPr>
              <w:jc w:val="center"/>
              <w:rPr>
                <w:rFonts w:cstheme="minorHAnsi"/>
              </w:rPr>
            </w:pPr>
            <w:r w:rsidRPr="001325B0">
              <w:rPr>
                <w:rFonts w:cstheme="minorHAnsi"/>
              </w:rPr>
              <w:t>NO</w:t>
            </w:r>
          </w:p>
        </w:tc>
      </w:tr>
      <w:tr w:rsidR="001325B0" w:rsidRPr="001325B0" w14:paraId="1F747224" w14:textId="77777777" w:rsidTr="001325B0">
        <w:trPr>
          <w:jc w:val="center"/>
        </w:trPr>
        <w:tc>
          <w:tcPr>
            <w:tcW w:w="1125" w:type="dxa"/>
          </w:tcPr>
          <w:p w14:paraId="26507A7E" w14:textId="77777777" w:rsidR="001325B0" w:rsidRPr="001325B0" w:rsidRDefault="001325B0" w:rsidP="001325B0">
            <w:pPr>
              <w:jc w:val="center"/>
              <w:rPr>
                <w:rFonts w:cstheme="minorHAnsi"/>
              </w:rPr>
            </w:pPr>
          </w:p>
        </w:tc>
        <w:tc>
          <w:tcPr>
            <w:tcW w:w="1125" w:type="dxa"/>
          </w:tcPr>
          <w:p w14:paraId="78780152" w14:textId="77777777" w:rsidR="001325B0" w:rsidRPr="001325B0" w:rsidRDefault="001325B0" w:rsidP="001325B0">
            <w:pPr>
              <w:jc w:val="center"/>
              <w:rPr>
                <w:rFonts w:cstheme="minorHAnsi"/>
              </w:rPr>
            </w:pPr>
          </w:p>
        </w:tc>
        <w:tc>
          <w:tcPr>
            <w:tcW w:w="3420" w:type="dxa"/>
          </w:tcPr>
          <w:p w14:paraId="2ED7A6EB" w14:textId="77777777" w:rsidR="001325B0" w:rsidRPr="001325B0" w:rsidRDefault="001325B0" w:rsidP="001325B0">
            <w:pPr>
              <w:jc w:val="center"/>
              <w:rPr>
                <w:rFonts w:cstheme="minorHAnsi"/>
              </w:rPr>
            </w:pPr>
          </w:p>
        </w:tc>
        <w:tc>
          <w:tcPr>
            <w:tcW w:w="2227" w:type="dxa"/>
          </w:tcPr>
          <w:p w14:paraId="222B503A" w14:textId="77777777" w:rsidR="001325B0" w:rsidRPr="001325B0" w:rsidRDefault="001325B0" w:rsidP="001325B0">
            <w:pPr>
              <w:jc w:val="center"/>
              <w:rPr>
                <w:rFonts w:cstheme="minorHAnsi"/>
              </w:rPr>
            </w:pPr>
            <w:r w:rsidRPr="001325B0">
              <w:rPr>
                <w:rFonts w:cstheme="minorHAnsi"/>
              </w:rPr>
              <w:t>YES</w:t>
            </w:r>
          </w:p>
        </w:tc>
        <w:tc>
          <w:tcPr>
            <w:tcW w:w="2228" w:type="dxa"/>
          </w:tcPr>
          <w:p w14:paraId="72B18627" w14:textId="77777777" w:rsidR="001325B0" w:rsidRPr="001325B0" w:rsidRDefault="001325B0" w:rsidP="001325B0">
            <w:pPr>
              <w:jc w:val="center"/>
              <w:rPr>
                <w:rFonts w:cstheme="minorHAnsi"/>
              </w:rPr>
            </w:pPr>
            <w:r w:rsidRPr="001325B0">
              <w:rPr>
                <w:rFonts w:cstheme="minorHAnsi"/>
              </w:rPr>
              <w:t>NO</w:t>
            </w:r>
          </w:p>
        </w:tc>
      </w:tr>
    </w:tbl>
    <w:p w14:paraId="514B9F2D" w14:textId="77777777" w:rsidR="001325B0" w:rsidRPr="001325B0" w:rsidRDefault="001325B0" w:rsidP="001325B0">
      <w:pPr>
        <w:jc w:val="center"/>
        <w:rPr>
          <w:rFonts w:cstheme="minorHAnsi"/>
        </w:rPr>
      </w:pPr>
      <w:r w:rsidRPr="001325B0">
        <w:rPr>
          <w:rFonts w:cstheme="minorHAnsi"/>
        </w:rPr>
        <w:t>** If you answer “yes” to any of the symptoms on the Screening Tool, please leave the building and contact your supervisor or Human Resources</w:t>
      </w:r>
    </w:p>
    <w:p w14:paraId="5D2661DB" w14:textId="77777777" w:rsidR="001325B0" w:rsidRPr="001325B0" w:rsidRDefault="001325B0" w:rsidP="001325B0">
      <w:pPr>
        <w:jc w:val="center"/>
        <w:rPr>
          <w:rFonts w:cstheme="minorHAnsi"/>
        </w:rPr>
      </w:pPr>
      <w:r w:rsidRPr="001325B0">
        <w:rPr>
          <w:rFonts w:cstheme="minorHAnsi"/>
        </w:rPr>
        <w:t>If you answer “no” to all of the symptoms on the Screening Tool, you may proceed to work</w:t>
      </w:r>
    </w:p>
    <w:p w14:paraId="2484E69A" w14:textId="77777777" w:rsidR="001325B0" w:rsidRPr="001325B0" w:rsidRDefault="001325B0" w:rsidP="001325B0">
      <w:pPr>
        <w:jc w:val="center"/>
        <w:rPr>
          <w:rFonts w:cstheme="minorHAnsi"/>
          <w:i/>
        </w:rPr>
      </w:pPr>
      <w:r w:rsidRPr="001325B0">
        <w:rPr>
          <w:rFonts w:cstheme="minorHAnsi"/>
          <w:i/>
        </w:rPr>
        <w:t>Completed forms to be maintained in a secure location</w:t>
      </w:r>
    </w:p>
    <w:p w14:paraId="198F65D5" w14:textId="77777777" w:rsidR="001325B0" w:rsidRPr="001325B0" w:rsidRDefault="001325B0" w:rsidP="001325B0">
      <w:pPr>
        <w:jc w:val="center"/>
        <w:rPr>
          <w:rFonts w:cstheme="minorHAnsi"/>
          <w:i/>
        </w:rPr>
      </w:pPr>
    </w:p>
    <w:p w14:paraId="2D426596" w14:textId="77777777" w:rsidR="001325B0" w:rsidRPr="001325B0" w:rsidRDefault="001325B0" w:rsidP="001325B0">
      <w:pPr>
        <w:jc w:val="center"/>
        <w:rPr>
          <w:rFonts w:cstheme="minorHAnsi"/>
          <w:i/>
        </w:rPr>
      </w:pPr>
    </w:p>
    <w:p w14:paraId="6677716C" w14:textId="77777777" w:rsidR="001325B0" w:rsidRDefault="001325B0" w:rsidP="000C16CF">
      <w:pPr>
        <w:ind w:left="0" w:firstLine="0"/>
        <w:rPr>
          <w:rFonts w:cstheme="minorHAnsi"/>
          <w:i/>
          <w:sz w:val="26"/>
          <w:szCs w:val="26"/>
        </w:rPr>
      </w:pPr>
    </w:p>
    <w:p w14:paraId="0F473313" w14:textId="77777777" w:rsidR="001325B0" w:rsidRPr="009B3C79" w:rsidRDefault="001325B0" w:rsidP="001325B0">
      <w:pPr>
        <w:jc w:val="center"/>
        <w:rPr>
          <w:rFonts w:cstheme="minorHAnsi"/>
          <w:i/>
          <w:sz w:val="26"/>
          <w:szCs w:val="26"/>
        </w:rPr>
      </w:pPr>
    </w:p>
    <w:p w14:paraId="397F1687" w14:textId="77777777" w:rsidR="001325B0" w:rsidRPr="001325B0" w:rsidRDefault="001325B0" w:rsidP="001325B0">
      <w:pPr>
        <w:pStyle w:val="IntenseQuote"/>
        <w:spacing w:before="0"/>
        <w:rPr>
          <w:rFonts w:ascii="Bahnschrift" w:hAnsi="Bahnschrift" w:cstheme="minorHAnsi"/>
          <w:b/>
          <w:bCs/>
          <w:i w:val="0"/>
          <w:color w:val="auto"/>
          <w:sz w:val="32"/>
          <w:szCs w:val="32"/>
        </w:rPr>
      </w:pPr>
      <w:r w:rsidRPr="001325B0">
        <w:rPr>
          <w:rFonts w:ascii="Bahnschrift" w:hAnsi="Bahnschrift" w:cstheme="minorHAnsi"/>
          <w:b/>
          <w:bCs/>
          <w:i w:val="0"/>
          <w:color w:val="auto"/>
          <w:sz w:val="32"/>
          <w:szCs w:val="32"/>
        </w:rPr>
        <w:t>Cleaning and Disinfecting Your Program Site</w:t>
      </w:r>
    </w:p>
    <w:p w14:paraId="5B8FFC7A" w14:textId="77777777" w:rsidR="001325B0" w:rsidRPr="001325B0" w:rsidRDefault="001325B0" w:rsidP="001325B0">
      <w:pPr>
        <w:shd w:val="clear" w:color="auto" w:fill="FFFFFF"/>
        <w:spacing w:after="100" w:afterAutospacing="1" w:line="240" w:lineRule="auto"/>
        <w:jc w:val="center"/>
        <w:rPr>
          <w:rFonts w:eastAsia="Times New Roman" w:cstheme="minorHAnsi"/>
        </w:rPr>
      </w:pPr>
      <w:r w:rsidRPr="001325B0">
        <w:rPr>
          <w:rFonts w:eastAsia="Times New Roman" w:cstheme="minorHAnsi"/>
        </w:rPr>
        <w:t>Everyday Steps, Steps When Someone is Sick, and Considerations for Employers</w:t>
      </w:r>
    </w:p>
    <w:p w14:paraId="3DD5C071" w14:textId="77777777" w:rsidR="001325B0" w:rsidRPr="001325B0" w:rsidRDefault="001325B0" w:rsidP="001325B0">
      <w:pPr>
        <w:shd w:val="clear" w:color="auto" w:fill="FFFFFF"/>
        <w:spacing w:after="0" w:line="240" w:lineRule="auto"/>
        <w:rPr>
          <w:rFonts w:eastAsia="Times New Roman" w:cstheme="minorHAnsi"/>
          <w:b/>
          <w:bCs/>
          <w:sz w:val="24"/>
          <w:szCs w:val="24"/>
          <w:u w:val="single"/>
        </w:rPr>
      </w:pPr>
      <w:r w:rsidRPr="001325B0">
        <w:rPr>
          <w:rFonts w:eastAsia="Times New Roman" w:cstheme="minorHAnsi"/>
          <w:b/>
          <w:bCs/>
          <w:sz w:val="24"/>
          <w:szCs w:val="24"/>
          <w:u w:val="single"/>
        </w:rPr>
        <w:t>Introduction</w:t>
      </w:r>
    </w:p>
    <w:p w14:paraId="4C448D03" w14:textId="77777777" w:rsidR="001325B0" w:rsidRPr="001325B0" w:rsidRDefault="001325B0" w:rsidP="001325B0">
      <w:pPr>
        <w:shd w:val="clear" w:color="auto" w:fill="FFFFFF"/>
        <w:spacing w:after="0" w:line="240" w:lineRule="auto"/>
        <w:rPr>
          <w:rFonts w:eastAsia="Times New Roman" w:cstheme="minorHAnsi"/>
        </w:rPr>
      </w:pPr>
      <w:r w:rsidRPr="001325B0">
        <w:rPr>
          <w:rFonts w:eastAsia="Times New Roman" w:cstheme="minorHAnsi"/>
        </w:rPr>
        <w:t>Frequent and thorough cleaning and disinfecting of program sites is an important element in limiting the transmission of the COVID-19 virus.  By developing a cleaning and disinfecting plan, providers can enhance the safety of their program site.</w:t>
      </w:r>
    </w:p>
    <w:p w14:paraId="7CE27D62" w14:textId="77777777" w:rsidR="001325B0" w:rsidRPr="00A625B8" w:rsidRDefault="001325B0" w:rsidP="001325B0">
      <w:pPr>
        <w:shd w:val="clear" w:color="auto" w:fill="FFFFFF"/>
        <w:spacing w:after="0" w:line="240" w:lineRule="auto"/>
        <w:rPr>
          <w:rFonts w:eastAsia="Times New Roman" w:cstheme="minorHAnsi"/>
          <w:sz w:val="26"/>
          <w:szCs w:val="26"/>
        </w:rPr>
      </w:pPr>
    </w:p>
    <w:p w14:paraId="17F11BE1" w14:textId="77777777" w:rsidR="001325B0" w:rsidRPr="001325B0" w:rsidRDefault="001325B0" w:rsidP="001325B0">
      <w:pPr>
        <w:pStyle w:val="Heading2"/>
        <w:rPr>
          <w:rFonts w:asciiTheme="minorHAnsi" w:hAnsiTheme="minorHAnsi"/>
          <w:b w:val="0"/>
          <w:bCs w:val="0"/>
          <w:color w:val="auto"/>
          <w:sz w:val="24"/>
          <w:szCs w:val="24"/>
          <w:u w:val="single"/>
        </w:rPr>
      </w:pPr>
      <w:bookmarkStart w:id="2" w:name="_Toc37628104"/>
      <w:r w:rsidRPr="001325B0">
        <w:rPr>
          <w:rFonts w:asciiTheme="minorHAnsi" w:hAnsiTheme="minorHAnsi"/>
          <w:color w:val="auto"/>
          <w:sz w:val="24"/>
          <w:szCs w:val="24"/>
          <w:u w:val="single"/>
        </w:rPr>
        <w:t>Definitions</w:t>
      </w:r>
      <w:bookmarkEnd w:id="2"/>
    </w:p>
    <w:p w14:paraId="17C74335" w14:textId="77777777" w:rsidR="001325B0" w:rsidRPr="001325B0" w:rsidRDefault="001325B0" w:rsidP="001325B0">
      <w:pPr>
        <w:spacing w:after="0"/>
        <w:rPr>
          <w:rFonts w:cstheme="minorHAnsi"/>
        </w:rPr>
      </w:pPr>
      <w:r w:rsidRPr="001325B0">
        <w:rPr>
          <w:rFonts w:cstheme="minorHAnsi"/>
          <w:b/>
          <w:bCs/>
        </w:rPr>
        <w:t xml:space="preserve">Cleaning </w:t>
      </w:r>
      <w:r w:rsidRPr="001325B0">
        <w:rPr>
          <w:rFonts w:cstheme="minorHAnsi"/>
        </w:rPr>
        <w:t xml:space="preserve">refers to the removal of germs, dirt, and impurities from surfaces. Cleaning does not kill germs, but by removing them, it lowers their numbers and the risk of spreading infection. </w:t>
      </w:r>
    </w:p>
    <w:p w14:paraId="526A1222" w14:textId="77777777" w:rsidR="001325B0" w:rsidRPr="001325B0" w:rsidRDefault="001325B0" w:rsidP="001325B0">
      <w:pPr>
        <w:spacing w:after="0"/>
        <w:rPr>
          <w:rFonts w:cstheme="minorHAnsi"/>
        </w:rPr>
      </w:pPr>
    </w:p>
    <w:p w14:paraId="4A467FF0" w14:textId="77777777" w:rsidR="001325B0" w:rsidRPr="001325B0" w:rsidRDefault="001325B0" w:rsidP="001325B0">
      <w:pPr>
        <w:spacing w:after="0"/>
        <w:rPr>
          <w:rFonts w:cstheme="minorHAnsi"/>
        </w:rPr>
      </w:pPr>
      <w:r w:rsidRPr="001325B0">
        <w:rPr>
          <w:rFonts w:cstheme="minorHAnsi"/>
          <w:b/>
          <w:bCs/>
        </w:rPr>
        <w:t xml:space="preserve">Disinfecting </w:t>
      </w:r>
      <w:r w:rsidRPr="001325B0">
        <w:rPr>
          <w:rFonts w:cstheme="minorHAnsi"/>
        </w:rPr>
        <w:t xml:space="preserve">refers to using chemicals to kill germs on surfaces. This process does not necessarily clean dirty surfaces or remove germs, but by killing germs on a surface </w:t>
      </w:r>
      <w:r w:rsidRPr="001325B0">
        <w:rPr>
          <w:rFonts w:cstheme="minorHAnsi"/>
          <w:i/>
          <w:iCs/>
        </w:rPr>
        <w:t xml:space="preserve">after </w:t>
      </w:r>
      <w:r w:rsidRPr="001325B0">
        <w:rPr>
          <w:rFonts w:cstheme="minorHAnsi"/>
        </w:rPr>
        <w:t>cleaning, it can further lower the risk of spreading infection.</w:t>
      </w:r>
    </w:p>
    <w:p w14:paraId="0DA6EF02" w14:textId="77777777" w:rsidR="001325B0" w:rsidRPr="001325B0" w:rsidRDefault="001325B0" w:rsidP="001325B0">
      <w:pPr>
        <w:spacing w:after="0"/>
        <w:rPr>
          <w:rFonts w:cstheme="minorHAnsi"/>
        </w:rPr>
      </w:pPr>
    </w:p>
    <w:p w14:paraId="582BEAE1" w14:textId="77777777" w:rsidR="001325B0" w:rsidRPr="001325B0" w:rsidRDefault="001325B0" w:rsidP="001325B0">
      <w:pPr>
        <w:spacing w:after="0"/>
        <w:rPr>
          <w:rFonts w:cstheme="minorHAnsi"/>
        </w:rPr>
      </w:pPr>
      <w:r w:rsidRPr="001325B0">
        <w:rPr>
          <w:rFonts w:cstheme="minorHAnsi"/>
          <w:b/>
          <w:bCs/>
        </w:rPr>
        <w:t>Deep Cleaning</w:t>
      </w:r>
      <w:r w:rsidRPr="001325B0">
        <w:rPr>
          <w:rFonts w:cstheme="minorHAnsi"/>
        </w:rPr>
        <w:t xml:space="preserve"> refers to a comprehensive cleaning and disinfecting of the program site.  It could be performed by professional cleaners or by cleaning staff.</w:t>
      </w:r>
    </w:p>
    <w:p w14:paraId="27DE9AB3" w14:textId="77777777" w:rsidR="001325B0" w:rsidRPr="001325B0" w:rsidRDefault="001325B0" w:rsidP="001325B0">
      <w:pPr>
        <w:spacing w:after="0"/>
        <w:rPr>
          <w:rFonts w:cstheme="minorHAnsi"/>
        </w:rPr>
      </w:pPr>
    </w:p>
    <w:p w14:paraId="21E17A27" w14:textId="77777777" w:rsidR="001325B0" w:rsidRPr="001325B0" w:rsidRDefault="001325B0" w:rsidP="001325B0">
      <w:pPr>
        <w:spacing w:after="0"/>
        <w:rPr>
          <w:rFonts w:cstheme="minorHAnsi"/>
          <w:b/>
          <w:bCs/>
          <w:sz w:val="24"/>
          <w:szCs w:val="24"/>
          <w:u w:val="single"/>
        </w:rPr>
      </w:pPr>
      <w:r w:rsidRPr="001325B0">
        <w:rPr>
          <w:rFonts w:cstheme="minorHAnsi"/>
          <w:b/>
          <w:bCs/>
          <w:sz w:val="24"/>
          <w:szCs w:val="24"/>
          <w:u w:val="single"/>
        </w:rPr>
        <w:t>Develop your cleaning plan - overview</w:t>
      </w:r>
    </w:p>
    <w:p w14:paraId="4D1F80C1" w14:textId="77777777" w:rsidR="001325B0" w:rsidRPr="00E14F32" w:rsidRDefault="001325B0" w:rsidP="001325B0">
      <w:pPr>
        <w:spacing w:after="0"/>
        <w:rPr>
          <w:rFonts w:cstheme="minorHAnsi"/>
          <w:b/>
          <w:bCs/>
          <w:sz w:val="24"/>
          <w:szCs w:val="24"/>
        </w:rPr>
      </w:pPr>
      <w:r w:rsidRPr="00E14F32">
        <w:rPr>
          <w:rFonts w:cstheme="minorHAnsi"/>
          <w:b/>
          <w:bCs/>
          <w:sz w:val="24"/>
          <w:szCs w:val="24"/>
        </w:rPr>
        <w:t>Daily cleaning and disinfecting</w:t>
      </w:r>
    </w:p>
    <w:p w14:paraId="4C9B4295" w14:textId="77777777" w:rsidR="001325B0" w:rsidRPr="00E14F32" w:rsidRDefault="001325B0" w:rsidP="00D864D8">
      <w:pPr>
        <w:pStyle w:val="ListParagraph"/>
        <w:numPr>
          <w:ilvl w:val="0"/>
          <w:numId w:val="17"/>
        </w:numPr>
        <w:spacing w:after="0" w:line="259" w:lineRule="auto"/>
        <w:rPr>
          <w:rFonts w:cstheme="minorHAnsi"/>
        </w:rPr>
      </w:pPr>
      <w:r w:rsidRPr="00E14F32">
        <w:rPr>
          <w:rFonts w:cstheme="minorHAnsi"/>
        </w:rPr>
        <w:t>Regular cleaning should occur throughout the day.</w:t>
      </w:r>
    </w:p>
    <w:p w14:paraId="7B561921" w14:textId="77777777" w:rsidR="001325B0" w:rsidRPr="00E14F32" w:rsidRDefault="001325B0" w:rsidP="00D864D8">
      <w:pPr>
        <w:pStyle w:val="ListParagraph"/>
        <w:numPr>
          <w:ilvl w:val="0"/>
          <w:numId w:val="17"/>
        </w:numPr>
        <w:spacing w:after="0" w:line="259" w:lineRule="auto"/>
        <w:rPr>
          <w:rFonts w:cstheme="minorHAnsi"/>
        </w:rPr>
      </w:pPr>
      <w:r w:rsidRPr="00E14F32">
        <w:rPr>
          <w:rFonts w:cstheme="minorHAnsi"/>
        </w:rPr>
        <w:t>Assess your program site in terms of types of surfaces, equipment, furniture, and areas which need cleaning.</w:t>
      </w:r>
    </w:p>
    <w:p w14:paraId="310F0060" w14:textId="77777777" w:rsidR="001325B0" w:rsidRPr="00E14F32" w:rsidRDefault="001325B0" w:rsidP="00D864D8">
      <w:pPr>
        <w:pStyle w:val="ListParagraph"/>
        <w:numPr>
          <w:ilvl w:val="0"/>
          <w:numId w:val="17"/>
        </w:numPr>
        <w:spacing w:after="0" w:line="259" w:lineRule="auto"/>
        <w:rPr>
          <w:rFonts w:cstheme="minorHAnsi"/>
        </w:rPr>
      </w:pPr>
      <w:r w:rsidRPr="00E14F32">
        <w:rPr>
          <w:rFonts w:cstheme="minorHAnsi"/>
        </w:rPr>
        <w:t>Determine the suitable cleaning and disinfecting products required for specific areas, surfaces, equipment, etc.</w:t>
      </w:r>
    </w:p>
    <w:p w14:paraId="278E203E" w14:textId="77777777" w:rsidR="001325B0" w:rsidRPr="00E14F32" w:rsidRDefault="001325B0" w:rsidP="00D864D8">
      <w:pPr>
        <w:pStyle w:val="ListParagraph"/>
        <w:numPr>
          <w:ilvl w:val="0"/>
          <w:numId w:val="17"/>
        </w:numPr>
        <w:spacing w:after="0" w:line="259" w:lineRule="auto"/>
        <w:rPr>
          <w:rFonts w:cstheme="minorHAnsi"/>
        </w:rPr>
      </w:pPr>
      <w:r w:rsidRPr="00E14F32">
        <w:rPr>
          <w:rFonts w:cstheme="minorHAnsi"/>
        </w:rPr>
        <w:t>Create a cleaning, disinfecting checklist and schedule.  Focus on surfaces and items that are frequently touched.</w:t>
      </w:r>
    </w:p>
    <w:p w14:paraId="1277BB4D" w14:textId="77777777" w:rsidR="001325B0" w:rsidRPr="00E14F32" w:rsidRDefault="001325B0" w:rsidP="00D864D8">
      <w:pPr>
        <w:pStyle w:val="ListParagraph"/>
        <w:numPr>
          <w:ilvl w:val="0"/>
          <w:numId w:val="17"/>
        </w:numPr>
        <w:spacing w:after="0" w:line="259" w:lineRule="auto"/>
        <w:rPr>
          <w:rFonts w:cstheme="minorHAnsi"/>
        </w:rPr>
      </w:pPr>
      <w:r w:rsidRPr="00E14F32">
        <w:rPr>
          <w:rFonts w:cstheme="minorHAnsi"/>
        </w:rPr>
        <w:t>Ensure staff are trained, and use proper personal protective equipment (PPE) when cleaning.</w:t>
      </w:r>
    </w:p>
    <w:p w14:paraId="1659251C" w14:textId="77777777" w:rsidR="001325B0" w:rsidRPr="00E14F32" w:rsidRDefault="001325B0" w:rsidP="00D864D8">
      <w:pPr>
        <w:pStyle w:val="ListParagraph"/>
        <w:numPr>
          <w:ilvl w:val="0"/>
          <w:numId w:val="17"/>
        </w:numPr>
        <w:spacing w:after="0" w:line="259" w:lineRule="auto"/>
        <w:rPr>
          <w:rFonts w:cstheme="minorHAnsi"/>
        </w:rPr>
      </w:pPr>
      <w:r w:rsidRPr="00E14F32">
        <w:rPr>
          <w:rFonts w:cstheme="minorHAnsi"/>
        </w:rPr>
        <w:t>Insure that there is monitoring of the cleaning and disinfecting.</w:t>
      </w:r>
    </w:p>
    <w:p w14:paraId="74F1561F" w14:textId="77777777" w:rsidR="001325B0" w:rsidRPr="00E14F32" w:rsidRDefault="001325B0" w:rsidP="001325B0">
      <w:pPr>
        <w:spacing w:after="0"/>
        <w:rPr>
          <w:rFonts w:cstheme="minorHAnsi"/>
          <w:b/>
          <w:bCs/>
        </w:rPr>
      </w:pPr>
    </w:p>
    <w:p w14:paraId="0A91A070" w14:textId="77777777" w:rsidR="009616B0" w:rsidRDefault="009616B0" w:rsidP="001325B0">
      <w:pPr>
        <w:spacing w:after="0"/>
        <w:rPr>
          <w:rFonts w:cstheme="minorHAnsi"/>
          <w:b/>
          <w:bCs/>
          <w:sz w:val="24"/>
          <w:szCs w:val="24"/>
        </w:rPr>
      </w:pPr>
    </w:p>
    <w:p w14:paraId="0FC48D68" w14:textId="77777777" w:rsidR="009616B0" w:rsidRDefault="009616B0" w:rsidP="001325B0">
      <w:pPr>
        <w:spacing w:after="0"/>
        <w:rPr>
          <w:rFonts w:cstheme="minorHAnsi"/>
          <w:b/>
          <w:bCs/>
          <w:sz w:val="24"/>
          <w:szCs w:val="24"/>
        </w:rPr>
      </w:pPr>
    </w:p>
    <w:p w14:paraId="6981D0E1" w14:textId="77777777" w:rsidR="001325B0" w:rsidRPr="00E14F32" w:rsidRDefault="001325B0" w:rsidP="001325B0">
      <w:pPr>
        <w:spacing w:after="0"/>
        <w:rPr>
          <w:rFonts w:cstheme="minorHAnsi"/>
          <w:b/>
          <w:bCs/>
          <w:sz w:val="24"/>
          <w:szCs w:val="24"/>
        </w:rPr>
      </w:pPr>
      <w:r w:rsidRPr="00E14F32">
        <w:rPr>
          <w:rFonts w:cstheme="minorHAnsi"/>
          <w:b/>
          <w:bCs/>
          <w:sz w:val="24"/>
          <w:szCs w:val="24"/>
        </w:rPr>
        <w:t>Deep cleaning</w:t>
      </w:r>
    </w:p>
    <w:p w14:paraId="34373E0D" w14:textId="77777777" w:rsidR="001325B0" w:rsidRPr="00E14F32" w:rsidRDefault="001325B0" w:rsidP="00D864D8">
      <w:pPr>
        <w:pStyle w:val="ListParagraph"/>
        <w:numPr>
          <w:ilvl w:val="0"/>
          <w:numId w:val="17"/>
        </w:numPr>
        <w:spacing w:after="0" w:line="259" w:lineRule="auto"/>
        <w:rPr>
          <w:rFonts w:cstheme="minorHAnsi"/>
        </w:rPr>
      </w:pPr>
      <w:r w:rsidRPr="00E14F32">
        <w:rPr>
          <w:rFonts w:cstheme="minorHAnsi"/>
        </w:rPr>
        <w:t>Deep cleaning will be required when a staff member or program participant has been determined to be positive for COVID-19.</w:t>
      </w:r>
    </w:p>
    <w:p w14:paraId="46544B4B" w14:textId="77777777" w:rsidR="001325B0" w:rsidRPr="00E14F32" w:rsidRDefault="001325B0" w:rsidP="00D864D8">
      <w:pPr>
        <w:pStyle w:val="ListParagraph"/>
        <w:numPr>
          <w:ilvl w:val="0"/>
          <w:numId w:val="17"/>
        </w:numPr>
        <w:spacing w:after="0" w:line="259" w:lineRule="auto"/>
        <w:rPr>
          <w:rFonts w:cstheme="minorHAnsi"/>
        </w:rPr>
      </w:pPr>
      <w:r w:rsidRPr="00E14F32">
        <w:rPr>
          <w:rFonts w:cstheme="minorHAnsi"/>
        </w:rPr>
        <w:t>Deep cleaning should occur in areas in which the positive individual had contact.</w:t>
      </w:r>
    </w:p>
    <w:p w14:paraId="2AD95C88" w14:textId="34B60245" w:rsidR="001325B0" w:rsidRPr="00E14F32" w:rsidRDefault="001325B0" w:rsidP="00D864D8">
      <w:pPr>
        <w:pStyle w:val="ListParagraph"/>
        <w:numPr>
          <w:ilvl w:val="0"/>
          <w:numId w:val="17"/>
        </w:numPr>
        <w:spacing w:after="0" w:line="259" w:lineRule="auto"/>
        <w:rPr>
          <w:rFonts w:cstheme="minorHAnsi"/>
        </w:rPr>
      </w:pPr>
      <w:r w:rsidRPr="00E14F32">
        <w:rPr>
          <w:rFonts w:cstheme="minorHAnsi"/>
        </w:rPr>
        <w:t xml:space="preserve">Determine if you will perform deep cleaning internally or if you will hire </w:t>
      </w:r>
      <w:r w:rsidR="00B82AA9">
        <w:rPr>
          <w:rFonts w:cstheme="minorHAnsi"/>
        </w:rPr>
        <w:t xml:space="preserve">cleaning </w:t>
      </w:r>
      <w:r w:rsidRPr="00E14F32">
        <w:rPr>
          <w:rFonts w:cstheme="minorHAnsi"/>
        </w:rPr>
        <w:t>professionals.</w:t>
      </w:r>
    </w:p>
    <w:p w14:paraId="6FBF908A" w14:textId="77777777" w:rsidR="001325B0" w:rsidRPr="00E14F32" w:rsidRDefault="001325B0" w:rsidP="00D864D8">
      <w:pPr>
        <w:pStyle w:val="ListParagraph"/>
        <w:numPr>
          <w:ilvl w:val="0"/>
          <w:numId w:val="17"/>
        </w:numPr>
        <w:spacing w:after="0" w:line="259" w:lineRule="auto"/>
        <w:rPr>
          <w:rFonts w:cstheme="minorHAnsi"/>
        </w:rPr>
      </w:pPr>
      <w:r w:rsidRPr="00E14F32">
        <w:rPr>
          <w:rFonts w:cstheme="minorHAnsi"/>
        </w:rPr>
        <w:t>Create a deep cleaning procedure if you will be performing the task internally.</w:t>
      </w:r>
    </w:p>
    <w:p w14:paraId="2318F4BF" w14:textId="77777777" w:rsidR="001325B0" w:rsidRPr="00E14F32" w:rsidRDefault="001325B0" w:rsidP="00D864D8">
      <w:pPr>
        <w:pStyle w:val="ListParagraph"/>
        <w:numPr>
          <w:ilvl w:val="1"/>
          <w:numId w:val="17"/>
        </w:numPr>
        <w:spacing w:after="0" w:line="259" w:lineRule="auto"/>
        <w:rPr>
          <w:rFonts w:cstheme="minorHAnsi"/>
        </w:rPr>
      </w:pPr>
      <w:r w:rsidRPr="00E14F32">
        <w:rPr>
          <w:rFonts w:cstheme="minorHAnsi"/>
        </w:rPr>
        <w:t>Assess potential areas in program site which are likely to need deep cleaning.</w:t>
      </w:r>
    </w:p>
    <w:p w14:paraId="0F720B8C" w14:textId="77777777" w:rsidR="001325B0" w:rsidRPr="00E14F32" w:rsidRDefault="001325B0" w:rsidP="00D864D8">
      <w:pPr>
        <w:pStyle w:val="ListParagraph"/>
        <w:numPr>
          <w:ilvl w:val="1"/>
          <w:numId w:val="17"/>
        </w:numPr>
        <w:spacing w:after="0" w:line="259" w:lineRule="auto"/>
        <w:rPr>
          <w:rFonts w:cstheme="minorHAnsi"/>
        </w:rPr>
      </w:pPr>
      <w:r w:rsidRPr="00E14F32">
        <w:rPr>
          <w:rFonts w:cstheme="minorHAnsi"/>
        </w:rPr>
        <w:t>Identify the products and equipment needed.</w:t>
      </w:r>
    </w:p>
    <w:p w14:paraId="2531AA44" w14:textId="77777777" w:rsidR="001325B0" w:rsidRPr="00E14F32" w:rsidRDefault="001325B0" w:rsidP="00D864D8">
      <w:pPr>
        <w:pStyle w:val="ListParagraph"/>
        <w:numPr>
          <w:ilvl w:val="1"/>
          <w:numId w:val="17"/>
        </w:numPr>
        <w:spacing w:after="0" w:line="259" w:lineRule="auto"/>
        <w:rPr>
          <w:rFonts w:cstheme="minorHAnsi"/>
        </w:rPr>
      </w:pPr>
      <w:r w:rsidRPr="00E14F32">
        <w:rPr>
          <w:rFonts w:cstheme="minorHAnsi"/>
        </w:rPr>
        <w:t>Designate staff for deep cleaning.</w:t>
      </w:r>
    </w:p>
    <w:p w14:paraId="7D5DB337" w14:textId="77777777" w:rsidR="001325B0" w:rsidRPr="00E14F32" w:rsidRDefault="001325B0" w:rsidP="00D864D8">
      <w:pPr>
        <w:pStyle w:val="ListParagraph"/>
        <w:numPr>
          <w:ilvl w:val="1"/>
          <w:numId w:val="17"/>
        </w:numPr>
        <w:spacing w:after="0" w:line="259" w:lineRule="auto"/>
        <w:rPr>
          <w:rFonts w:cstheme="minorHAnsi"/>
        </w:rPr>
      </w:pPr>
      <w:r w:rsidRPr="00E14F32">
        <w:rPr>
          <w:rFonts w:cstheme="minorHAnsi"/>
        </w:rPr>
        <w:t>Provide training, equipment, and PPE.</w:t>
      </w:r>
    </w:p>
    <w:p w14:paraId="0EB12DE2" w14:textId="77777777" w:rsidR="001325B0" w:rsidRPr="00E14F32" w:rsidRDefault="001325B0" w:rsidP="00D864D8">
      <w:pPr>
        <w:pStyle w:val="ListParagraph"/>
        <w:numPr>
          <w:ilvl w:val="1"/>
          <w:numId w:val="17"/>
        </w:numPr>
        <w:spacing w:after="0" w:line="259" w:lineRule="auto"/>
        <w:rPr>
          <w:rFonts w:cstheme="minorHAnsi"/>
        </w:rPr>
      </w:pPr>
      <w:r w:rsidRPr="00E14F32">
        <w:rPr>
          <w:rFonts w:cstheme="minorHAnsi"/>
        </w:rPr>
        <w:t>Designate staff to monitor quality and sufficiency of deep cleaning.</w:t>
      </w:r>
    </w:p>
    <w:p w14:paraId="3E39F5F8" w14:textId="77777777" w:rsidR="001325B0" w:rsidRPr="0027656B" w:rsidRDefault="001325B0" w:rsidP="001325B0">
      <w:pPr>
        <w:spacing w:after="0"/>
        <w:rPr>
          <w:rFonts w:cstheme="minorHAnsi"/>
          <w:sz w:val="26"/>
          <w:szCs w:val="26"/>
        </w:rPr>
      </w:pPr>
    </w:p>
    <w:p w14:paraId="509DEDC7" w14:textId="77777777" w:rsidR="001325B0" w:rsidRPr="00E14F32" w:rsidRDefault="001325B0" w:rsidP="001325B0">
      <w:pPr>
        <w:spacing w:after="0"/>
        <w:rPr>
          <w:rFonts w:cstheme="minorHAnsi"/>
          <w:b/>
          <w:bCs/>
          <w:sz w:val="24"/>
          <w:szCs w:val="24"/>
          <w:u w:val="single"/>
        </w:rPr>
      </w:pPr>
      <w:r w:rsidRPr="00E14F32">
        <w:rPr>
          <w:rFonts w:cstheme="minorHAnsi"/>
          <w:b/>
          <w:bCs/>
          <w:sz w:val="24"/>
          <w:szCs w:val="24"/>
          <w:u w:val="single"/>
        </w:rPr>
        <w:t>Daily cleaning detail</w:t>
      </w:r>
    </w:p>
    <w:p w14:paraId="55B7DE75" w14:textId="77777777" w:rsidR="001325B0" w:rsidRPr="00A625B8" w:rsidRDefault="001325B0" w:rsidP="001325B0">
      <w:pPr>
        <w:spacing w:after="0"/>
        <w:rPr>
          <w:rFonts w:cstheme="minorHAnsi"/>
          <w:b/>
          <w:bCs/>
          <w:sz w:val="26"/>
          <w:szCs w:val="26"/>
          <w:u w:val="single"/>
        </w:rPr>
      </w:pPr>
    </w:p>
    <w:p w14:paraId="09DE0F51" w14:textId="77777777" w:rsidR="001325B0" w:rsidRPr="00E14F32" w:rsidRDefault="001325B0" w:rsidP="000C16CF">
      <w:pPr>
        <w:spacing w:after="0"/>
        <w:rPr>
          <w:rFonts w:cstheme="minorHAnsi"/>
        </w:rPr>
      </w:pPr>
      <w:r w:rsidRPr="00E14F32">
        <w:rPr>
          <w:rFonts w:cstheme="minorHAnsi"/>
        </w:rPr>
        <w:t>Evaluate your program site to determine what kinds of surfaces and materials make up that area. Most surfaces and objects will just need normal routine cleaning. Frequently touched surfaces and objects like light switches and doorknobs will need to be cleaned and then disinfected to further reduce the risk of germs on surfaces and objects.</w:t>
      </w:r>
    </w:p>
    <w:p w14:paraId="26FE3D9D" w14:textId="77777777" w:rsidR="001325B0" w:rsidRPr="00E14F32" w:rsidRDefault="001325B0" w:rsidP="00D864D8">
      <w:pPr>
        <w:pStyle w:val="ListParagraph"/>
        <w:numPr>
          <w:ilvl w:val="0"/>
          <w:numId w:val="15"/>
        </w:numPr>
        <w:spacing w:after="0" w:line="259" w:lineRule="auto"/>
        <w:rPr>
          <w:rFonts w:cstheme="minorHAnsi"/>
        </w:rPr>
      </w:pPr>
      <w:r w:rsidRPr="00E14F32">
        <w:rPr>
          <w:rFonts w:cstheme="minorHAnsi"/>
        </w:rPr>
        <w:t>First, clean the surface or object with soap and water.</w:t>
      </w:r>
    </w:p>
    <w:p w14:paraId="028E89CE" w14:textId="77777777" w:rsidR="001325B0" w:rsidRPr="00E14F32" w:rsidRDefault="001325B0" w:rsidP="00D864D8">
      <w:pPr>
        <w:pStyle w:val="ListParagraph"/>
        <w:numPr>
          <w:ilvl w:val="0"/>
          <w:numId w:val="15"/>
        </w:numPr>
        <w:spacing w:after="0" w:line="259" w:lineRule="auto"/>
        <w:rPr>
          <w:rFonts w:cstheme="minorHAnsi"/>
        </w:rPr>
      </w:pPr>
      <w:r w:rsidRPr="00E14F32">
        <w:rPr>
          <w:rFonts w:cstheme="minorHAnsi"/>
        </w:rPr>
        <w:t xml:space="preserve">Then, disinfect using an </w:t>
      </w:r>
      <w:hyperlink r:id="rId14" w:history="1">
        <w:r w:rsidRPr="00E14F32">
          <w:rPr>
            <w:rStyle w:val="Hyperlink"/>
            <w:rFonts w:cstheme="minorHAnsi"/>
          </w:rPr>
          <w:t>EPA-approved disinfectant</w:t>
        </w:r>
      </w:hyperlink>
      <w:r w:rsidRPr="00E14F32">
        <w:rPr>
          <w:rFonts w:cstheme="minorHAnsi"/>
        </w:rPr>
        <w:t xml:space="preserve">. </w:t>
      </w:r>
    </w:p>
    <w:p w14:paraId="3149482D" w14:textId="77777777" w:rsidR="001325B0" w:rsidRPr="009616B0" w:rsidRDefault="001325B0" w:rsidP="00D864D8">
      <w:pPr>
        <w:pStyle w:val="ListParagraph"/>
        <w:numPr>
          <w:ilvl w:val="0"/>
          <w:numId w:val="15"/>
        </w:numPr>
        <w:spacing w:after="0" w:line="259" w:lineRule="auto"/>
        <w:rPr>
          <w:rStyle w:val="Hyperlink"/>
          <w:rFonts w:cstheme="minorHAnsi"/>
          <w:color w:val="000000"/>
          <w:u w:val="none"/>
        </w:rPr>
      </w:pPr>
      <w:r w:rsidRPr="00E14F32">
        <w:rPr>
          <w:rFonts w:cstheme="minorHAnsi"/>
        </w:rPr>
        <w:t xml:space="preserve">If an EPA-approved disinfectant is unavailable, you can use 1/3 cup of bleach added to 1 gallon of water, or 70% alcohol solutions to disinfect. Do not mix bleach or other cleaning and disinfection products together. Find additional information at CDC’s website </w:t>
      </w:r>
      <w:hyperlink r:id="rId15" w:history="1">
        <w:r w:rsidRPr="00E14F32">
          <w:rPr>
            <w:rStyle w:val="Hyperlink"/>
            <w:rFonts w:cstheme="minorHAnsi"/>
          </w:rPr>
          <w:t xml:space="preserve"> Cleaning and Disinfecting Your Facility.</w:t>
        </w:r>
      </w:hyperlink>
    </w:p>
    <w:p w14:paraId="02718269" w14:textId="77777777" w:rsidR="009616B0" w:rsidRPr="00E14F32" w:rsidRDefault="009616B0" w:rsidP="009616B0">
      <w:pPr>
        <w:pStyle w:val="ListParagraph"/>
        <w:spacing w:after="0" w:line="259" w:lineRule="auto"/>
        <w:ind w:left="1440" w:firstLine="0"/>
        <w:rPr>
          <w:rFonts w:cstheme="minorHAnsi"/>
        </w:rPr>
      </w:pPr>
    </w:p>
    <w:p w14:paraId="6362C3DC" w14:textId="77777777" w:rsidR="001325B0" w:rsidRPr="00E14F32" w:rsidRDefault="001325B0" w:rsidP="001325B0">
      <w:pPr>
        <w:spacing w:after="0"/>
        <w:rPr>
          <w:rFonts w:cstheme="minorHAnsi"/>
        </w:rPr>
      </w:pPr>
      <w:r w:rsidRPr="00E14F32">
        <w:rPr>
          <w:rFonts w:cstheme="minorHAnsi"/>
        </w:rPr>
        <w:t xml:space="preserve">You should also consider what items can be moved or removed completely to reduce frequent handling or contact from multiple people. Soft and porous materials, such as area rugs and seating, may be removed or stored to reduce the challenges with cleaning and disinfecting them. Find additional reopening guidance for cleaning and disinfecting in the </w:t>
      </w:r>
      <w:hyperlink r:id="rId16" w:history="1">
        <w:r w:rsidRPr="00E14F32">
          <w:rPr>
            <w:rStyle w:val="Hyperlink"/>
            <w:rFonts w:cstheme="minorHAnsi"/>
          </w:rPr>
          <w:t>Reopening Decision Tool</w:t>
        </w:r>
      </w:hyperlink>
      <w:r w:rsidRPr="00E14F32">
        <w:rPr>
          <w:rFonts w:cstheme="minorHAnsi"/>
        </w:rPr>
        <w:t>.</w:t>
      </w:r>
    </w:p>
    <w:p w14:paraId="5F00B3C6" w14:textId="77777777" w:rsidR="001325B0" w:rsidRPr="00E14F32" w:rsidRDefault="001325B0" w:rsidP="00D864D8">
      <w:pPr>
        <w:pStyle w:val="ListParagraph"/>
        <w:numPr>
          <w:ilvl w:val="0"/>
          <w:numId w:val="16"/>
        </w:numPr>
        <w:spacing w:after="0" w:line="259" w:lineRule="auto"/>
        <w:rPr>
          <w:rFonts w:cstheme="minorHAnsi"/>
        </w:rPr>
      </w:pPr>
      <w:r w:rsidRPr="00E14F32">
        <w:rPr>
          <w:rFonts w:cstheme="minorHAnsi"/>
        </w:rPr>
        <w:t xml:space="preserve">It is important to determine what needs to be cleaned. </w:t>
      </w:r>
    </w:p>
    <w:p w14:paraId="38FD9F80" w14:textId="77777777" w:rsidR="001325B0" w:rsidRPr="00E14F32" w:rsidRDefault="001325B0" w:rsidP="00D864D8">
      <w:pPr>
        <w:pStyle w:val="ListParagraph"/>
        <w:numPr>
          <w:ilvl w:val="1"/>
          <w:numId w:val="16"/>
        </w:numPr>
        <w:spacing w:after="0" w:line="259" w:lineRule="auto"/>
        <w:rPr>
          <w:rFonts w:cstheme="minorHAnsi"/>
        </w:rPr>
      </w:pPr>
      <w:r w:rsidRPr="00E14F32">
        <w:rPr>
          <w:rFonts w:cstheme="minorHAnsi"/>
        </w:rPr>
        <w:t>Assess the areas of your program site that need regular cleaning.</w:t>
      </w:r>
    </w:p>
    <w:p w14:paraId="74DCD2E7" w14:textId="77777777" w:rsidR="001325B0" w:rsidRPr="00E14F32" w:rsidRDefault="001325B0" w:rsidP="00D864D8">
      <w:pPr>
        <w:pStyle w:val="ListParagraph"/>
        <w:numPr>
          <w:ilvl w:val="0"/>
          <w:numId w:val="16"/>
        </w:numPr>
        <w:spacing w:after="0" w:line="259" w:lineRule="auto"/>
        <w:rPr>
          <w:rFonts w:cstheme="minorHAnsi"/>
        </w:rPr>
      </w:pPr>
      <w:r w:rsidRPr="00E14F32">
        <w:rPr>
          <w:rFonts w:cstheme="minorHAnsi"/>
        </w:rPr>
        <w:t>Determine what needs to be disinfected.</w:t>
      </w:r>
    </w:p>
    <w:p w14:paraId="5693ED37" w14:textId="77777777" w:rsidR="001325B0" w:rsidRPr="00E14F32" w:rsidRDefault="001325B0" w:rsidP="00D864D8">
      <w:pPr>
        <w:pStyle w:val="ListParagraph"/>
        <w:numPr>
          <w:ilvl w:val="1"/>
          <w:numId w:val="16"/>
        </w:numPr>
        <w:spacing w:after="0" w:line="259" w:lineRule="auto"/>
        <w:rPr>
          <w:rFonts w:cstheme="minorHAnsi"/>
        </w:rPr>
      </w:pPr>
      <w:r w:rsidRPr="00E14F32">
        <w:rPr>
          <w:rFonts w:cstheme="minorHAnsi"/>
        </w:rPr>
        <w:t xml:space="preserve">Consider the type of surface and how often the surface is touched. Prioritize disinfecting frequently touched surfaces. </w:t>
      </w:r>
    </w:p>
    <w:p w14:paraId="04003638" w14:textId="77777777" w:rsidR="001325B0" w:rsidRPr="00E14F32" w:rsidRDefault="001325B0" w:rsidP="00D864D8">
      <w:pPr>
        <w:pStyle w:val="ListParagraph"/>
        <w:numPr>
          <w:ilvl w:val="0"/>
          <w:numId w:val="16"/>
        </w:numPr>
        <w:spacing w:after="0" w:line="259" w:lineRule="auto"/>
        <w:rPr>
          <w:rFonts w:cstheme="minorHAnsi"/>
        </w:rPr>
      </w:pPr>
      <w:r w:rsidRPr="00E14F32">
        <w:rPr>
          <w:rFonts w:cstheme="minorHAnsi"/>
        </w:rPr>
        <w:t>Consider the resources and equipment needed.</w:t>
      </w:r>
    </w:p>
    <w:p w14:paraId="172CB0A7" w14:textId="77777777" w:rsidR="001325B0" w:rsidRPr="00E14F32" w:rsidRDefault="001325B0" w:rsidP="00D864D8">
      <w:pPr>
        <w:pStyle w:val="ListParagraph"/>
        <w:numPr>
          <w:ilvl w:val="1"/>
          <w:numId w:val="16"/>
        </w:numPr>
        <w:spacing w:after="0" w:line="259" w:lineRule="auto"/>
        <w:rPr>
          <w:rFonts w:cstheme="minorHAnsi"/>
        </w:rPr>
      </w:pPr>
      <w:r w:rsidRPr="00E14F32">
        <w:rPr>
          <w:rFonts w:cstheme="minorHAnsi"/>
        </w:rPr>
        <w:t xml:space="preserve">Keep in mind the availability of cleaning products and PPE appropriate for disinfectants and cleaners. </w:t>
      </w:r>
    </w:p>
    <w:p w14:paraId="2881B3E3" w14:textId="77777777" w:rsidR="001325B0" w:rsidRPr="00A625B8" w:rsidRDefault="001325B0" w:rsidP="001325B0">
      <w:pPr>
        <w:spacing w:after="0"/>
        <w:rPr>
          <w:rFonts w:cstheme="minorHAnsi"/>
          <w:sz w:val="26"/>
          <w:szCs w:val="26"/>
        </w:rPr>
      </w:pPr>
    </w:p>
    <w:p w14:paraId="12DECE4E" w14:textId="77777777" w:rsidR="001325B0" w:rsidRDefault="001325B0" w:rsidP="001325B0">
      <w:pPr>
        <w:spacing w:after="0"/>
        <w:rPr>
          <w:rFonts w:cstheme="minorHAnsi"/>
          <w:b/>
          <w:bCs/>
          <w:sz w:val="24"/>
          <w:szCs w:val="24"/>
        </w:rPr>
      </w:pPr>
      <w:r w:rsidRPr="00E14F32">
        <w:rPr>
          <w:rFonts w:cstheme="minorHAnsi"/>
          <w:b/>
          <w:bCs/>
          <w:sz w:val="24"/>
          <w:szCs w:val="24"/>
        </w:rPr>
        <w:t>Clean visibly dirty surfaces with soap and water</w:t>
      </w:r>
    </w:p>
    <w:p w14:paraId="089D3AB7" w14:textId="77777777" w:rsidR="001325B0" w:rsidRPr="00E14F32" w:rsidRDefault="001325B0" w:rsidP="001325B0">
      <w:pPr>
        <w:spacing w:after="0"/>
        <w:rPr>
          <w:rFonts w:cstheme="minorHAnsi"/>
        </w:rPr>
      </w:pPr>
      <w:r w:rsidRPr="00E14F32">
        <w:rPr>
          <w:rFonts w:cstheme="minorHAnsi"/>
        </w:rPr>
        <w:t>Clean surfaces and objects using soap and water prior to disinfection. Always wear gloves appropriate for the chemicals being used for routine cleaning and disinfecting. Follow the directions on the disinfectant label for additional PPE needs. When you finish cleaning, remember to wash hands thoroughly with soap and water.</w:t>
      </w:r>
    </w:p>
    <w:p w14:paraId="12E230AF" w14:textId="77777777" w:rsidR="001325B0" w:rsidRPr="00E14F32" w:rsidRDefault="001325B0" w:rsidP="001325B0">
      <w:pPr>
        <w:spacing w:after="0"/>
        <w:rPr>
          <w:rFonts w:cstheme="minorHAnsi"/>
        </w:rPr>
      </w:pPr>
    </w:p>
    <w:p w14:paraId="0A7277E1" w14:textId="77777777" w:rsidR="001325B0" w:rsidRPr="00E14F32" w:rsidRDefault="001325B0" w:rsidP="001325B0">
      <w:pPr>
        <w:spacing w:after="0"/>
        <w:rPr>
          <w:rFonts w:cstheme="minorHAnsi"/>
        </w:rPr>
      </w:pPr>
      <w:r w:rsidRPr="00E14F32">
        <w:rPr>
          <w:rFonts w:cstheme="minorHAnsi"/>
        </w:rPr>
        <w:lastRenderedPageBreak/>
        <w:t xml:space="preserve">Clean or launder soft and porous materials like seating in an office or coffee shop, area rugs, and carpets. Launder items according to the manufacturer’s instructions, using the warmest temperature setting possible and dry items completely. </w:t>
      </w:r>
    </w:p>
    <w:p w14:paraId="29BB2111" w14:textId="77777777" w:rsidR="000C16CF" w:rsidRDefault="000C16CF" w:rsidP="001325B0">
      <w:pPr>
        <w:spacing w:after="0"/>
        <w:rPr>
          <w:rFonts w:cstheme="minorHAnsi"/>
          <w:sz w:val="26"/>
          <w:szCs w:val="26"/>
        </w:rPr>
      </w:pPr>
    </w:p>
    <w:p w14:paraId="5C7D49F0" w14:textId="77777777" w:rsidR="001325B0" w:rsidRPr="00E14F32" w:rsidRDefault="001325B0" w:rsidP="000C16CF">
      <w:pPr>
        <w:spacing w:after="0"/>
        <w:ind w:left="0" w:firstLine="360"/>
        <w:rPr>
          <w:rFonts w:cstheme="minorHAnsi"/>
          <w:b/>
          <w:bCs/>
          <w:sz w:val="24"/>
          <w:szCs w:val="24"/>
        </w:rPr>
      </w:pPr>
      <w:r w:rsidRPr="00E14F32">
        <w:rPr>
          <w:rFonts w:cstheme="minorHAnsi"/>
          <w:b/>
          <w:bCs/>
          <w:sz w:val="24"/>
          <w:szCs w:val="24"/>
        </w:rPr>
        <w:t>Use the appropriate cleaning or disinfectant product</w:t>
      </w:r>
    </w:p>
    <w:p w14:paraId="4D8A5D72" w14:textId="77777777" w:rsidR="001325B0" w:rsidRPr="00E14F32" w:rsidRDefault="001325B0" w:rsidP="001325B0">
      <w:pPr>
        <w:spacing w:after="0"/>
        <w:rPr>
          <w:rFonts w:cstheme="minorHAnsi"/>
        </w:rPr>
      </w:pPr>
      <w:r w:rsidRPr="00E14F32">
        <w:rPr>
          <w:rFonts w:cstheme="minorHAnsi"/>
        </w:rPr>
        <w:t>EPA approved disinfectants, when applied according to the manufacturer’s label, are effective for use against COVID-19. Follow the instructions on the label for all cleaning and disinfection</w:t>
      </w:r>
      <w:r w:rsidRPr="00A625B8">
        <w:rPr>
          <w:rFonts w:cstheme="minorHAnsi"/>
          <w:sz w:val="26"/>
          <w:szCs w:val="26"/>
        </w:rPr>
        <w:t xml:space="preserve"> </w:t>
      </w:r>
      <w:r w:rsidRPr="00E14F32">
        <w:rPr>
          <w:rFonts w:cstheme="minorHAnsi"/>
        </w:rPr>
        <w:t>products for concentration,</w:t>
      </w:r>
      <w:r w:rsidRPr="00A625B8">
        <w:rPr>
          <w:rFonts w:cstheme="minorHAnsi"/>
          <w:sz w:val="26"/>
          <w:szCs w:val="26"/>
        </w:rPr>
        <w:t xml:space="preserve"> </w:t>
      </w:r>
      <w:r w:rsidRPr="00E14F32">
        <w:rPr>
          <w:rFonts w:cstheme="minorHAnsi"/>
        </w:rPr>
        <w:t>dilution, application method, contact time, and any other special considerations when applying.</w:t>
      </w:r>
    </w:p>
    <w:p w14:paraId="502FAF69" w14:textId="77777777" w:rsidR="001325B0" w:rsidRPr="00A625B8" w:rsidRDefault="001325B0" w:rsidP="001325B0">
      <w:pPr>
        <w:spacing w:after="0"/>
        <w:rPr>
          <w:rFonts w:cstheme="minorHAnsi"/>
          <w:b/>
          <w:bCs/>
          <w:sz w:val="26"/>
          <w:szCs w:val="26"/>
        </w:rPr>
      </w:pPr>
    </w:p>
    <w:p w14:paraId="5069368B" w14:textId="77777777" w:rsidR="001325B0" w:rsidRPr="00E14F32" w:rsidRDefault="001325B0" w:rsidP="001325B0">
      <w:pPr>
        <w:spacing w:after="0"/>
        <w:rPr>
          <w:rFonts w:cstheme="minorHAnsi"/>
          <w:b/>
          <w:bCs/>
          <w:sz w:val="24"/>
          <w:szCs w:val="24"/>
        </w:rPr>
      </w:pPr>
      <w:r w:rsidRPr="00E14F32">
        <w:rPr>
          <w:rFonts w:cstheme="minorHAnsi"/>
          <w:b/>
          <w:bCs/>
          <w:sz w:val="24"/>
          <w:szCs w:val="24"/>
        </w:rPr>
        <w:t>Continue routine cleaning and disinfecting</w:t>
      </w:r>
    </w:p>
    <w:p w14:paraId="6F5E65CF" w14:textId="77777777" w:rsidR="001325B0" w:rsidRPr="00E14F32" w:rsidRDefault="001325B0" w:rsidP="001325B0">
      <w:pPr>
        <w:spacing w:after="0"/>
        <w:rPr>
          <w:rFonts w:cstheme="minorHAnsi"/>
        </w:rPr>
      </w:pPr>
      <w:r w:rsidRPr="00E14F32">
        <w:rPr>
          <w:rFonts w:cstheme="minorHAnsi"/>
        </w:rPr>
        <w:t>Routine cleaning and disinfecting are an important part of reducing the risk of exposure to COVID-19. Normal routine cleaning with soap and water alone can reduce risk of exposure and is a necessary step before you disinfect dirty surfaces.</w:t>
      </w:r>
    </w:p>
    <w:p w14:paraId="1374A4F2" w14:textId="77777777" w:rsidR="001325B0" w:rsidRPr="00E14F32" w:rsidRDefault="001325B0" w:rsidP="001325B0">
      <w:pPr>
        <w:spacing w:after="0"/>
        <w:rPr>
          <w:rFonts w:cstheme="minorHAnsi"/>
        </w:rPr>
      </w:pPr>
    </w:p>
    <w:p w14:paraId="7CE89D5F" w14:textId="77777777" w:rsidR="001325B0" w:rsidRPr="00E14F32" w:rsidRDefault="001325B0" w:rsidP="001325B0">
      <w:pPr>
        <w:spacing w:after="0"/>
        <w:rPr>
          <w:rFonts w:cstheme="minorHAnsi"/>
        </w:rPr>
      </w:pPr>
      <w:r w:rsidRPr="00E14F32">
        <w:rPr>
          <w:rFonts w:cstheme="minorHAnsi"/>
        </w:rPr>
        <w:t xml:space="preserve">Surfaces frequently touched by multiple people, such as door handles, desks, phones, light switches, faucets, and durable medical equipment such as wheelchairs, walkers and canes should be cleaned and disinfected at least daily. More frequent cleaning and disinfection may be required based on level of use. </w:t>
      </w:r>
    </w:p>
    <w:p w14:paraId="02EA2DF7" w14:textId="77777777" w:rsidR="001325B0" w:rsidRPr="00A625B8" w:rsidRDefault="001325B0" w:rsidP="001325B0">
      <w:pPr>
        <w:spacing w:after="0"/>
        <w:rPr>
          <w:rFonts w:cstheme="minorHAnsi"/>
          <w:sz w:val="26"/>
          <w:szCs w:val="26"/>
        </w:rPr>
      </w:pPr>
    </w:p>
    <w:p w14:paraId="6CF2184C" w14:textId="77777777" w:rsidR="001325B0" w:rsidRPr="00E14F32" w:rsidRDefault="001325B0" w:rsidP="001325B0">
      <w:pPr>
        <w:spacing w:after="0"/>
        <w:rPr>
          <w:rFonts w:cstheme="minorHAnsi"/>
        </w:rPr>
      </w:pPr>
      <w:r w:rsidRPr="00E14F32">
        <w:rPr>
          <w:rFonts w:cstheme="minorHAnsi"/>
        </w:rPr>
        <w:t>Reducing the risk of exposure to COVID-19 by cleaning and disinfecting is an important part of reopening public spaces that will require careful planning. Programs are encouraged to re-educate personnel on </w:t>
      </w:r>
      <w:hyperlink r:id="rId17" w:history="1">
        <w:r w:rsidRPr="00E14F32">
          <w:rPr>
            <w:rStyle w:val="Hyperlink"/>
            <w:rFonts w:cstheme="minorHAnsi"/>
            <w:bCs/>
          </w:rPr>
          <w:t>proper use of personal protective equipment (PPE)</w:t>
        </w:r>
      </w:hyperlink>
      <w:r w:rsidRPr="00E14F32">
        <w:rPr>
          <w:rStyle w:val="Hyperlink"/>
          <w:rFonts w:cstheme="minorHAnsi"/>
          <w:bCs/>
        </w:rPr>
        <w:t xml:space="preserve"> </w:t>
      </w:r>
      <w:r w:rsidRPr="00E14F32">
        <w:rPr>
          <w:rFonts w:cstheme="minorHAnsi"/>
        </w:rPr>
        <w:t>and when to use different types of PPE.</w:t>
      </w:r>
    </w:p>
    <w:p w14:paraId="1E9B04F7" w14:textId="77777777" w:rsidR="001325B0" w:rsidRPr="00A625B8" w:rsidRDefault="001325B0" w:rsidP="001325B0">
      <w:pPr>
        <w:spacing w:after="0"/>
        <w:rPr>
          <w:rFonts w:cstheme="minorHAnsi"/>
          <w:sz w:val="26"/>
          <w:szCs w:val="26"/>
        </w:rPr>
      </w:pPr>
    </w:p>
    <w:p w14:paraId="3C1A2AC2" w14:textId="77777777" w:rsidR="001325B0" w:rsidRDefault="001325B0" w:rsidP="001325B0">
      <w:pPr>
        <w:spacing w:after="0"/>
        <w:rPr>
          <w:rFonts w:eastAsia="Times New Roman" w:cstheme="minorHAnsi"/>
          <w:b/>
          <w:bCs/>
          <w:sz w:val="24"/>
          <w:szCs w:val="24"/>
          <w:u w:val="single"/>
        </w:rPr>
      </w:pPr>
      <w:r w:rsidRPr="00E14F32">
        <w:rPr>
          <w:rFonts w:eastAsia="Times New Roman" w:cstheme="minorHAnsi"/>
          <w:b/>
          <w:bCs/>
          <w:sz w:val="24"/>
          <w:szCs w:val="24"/>
          <w:u w:val="single"/>
        </w:rPr>
        <w:t>Cleaning Bathrooms</w:t>
      </w:r>
    </w:p>
    <w:p w14:paraId="466C358E" w14:textId="77777777" w:rsidR="000C16CF" w:rsidRPr="00E14F32" w:rsidRDefault="000C16CF" w:rsidP="001325B0">
      <w:pPr>
        <w:spacing w:after="0"/>
        <w:rPr>
          <w:rFonts w:eastAsia="Times New Roman" w:cstheme="minorHAnsi"/>
          <w:b/>
          <w:bCs/>
          <w:sz w:val="24"/>
          <w:szCs w:val="24"/>
          <w:u w:val="single"/>
        </w:rPr>
      </w:pPr>
    </w:p>
    <w:p w14:paraId="52E722B3" w14:textId="77777777" w:rsidR="001325B0" w:rsidRPr="00E14F32" w:rsidRDefault="001325B0" w:rsidP="001325B0">
      <w:pPr>
        <w:spacing w:after="0"/>
        <w:rPr>
          <w:rFonts w:eastAsia="Times New Roman" w:cstheme="minorHAnsi"/>
        </w:rPr>
      </w:pPr>
      <w:r w:rsidRPr="00E14F32">
        <w:rPr>
          <w:rFonts w:eastAsia="Times New Roman" w:cstheme="minorHAnsi"/>
        </w:rPr>
        <w:t xml:space="preserve">Bathrooms are a high-risk area for spreading the virus.  Flushing toilets can aerosolize fecal waste, sending tiny particles air bound. A study conducted on hospital bathrooms found that the amount of those particles spiked after a toilet was flushed, and the concentration in the air remained high 30 minutes later.  </w:t>
      </w:r>
    </w:p>
    <w:p w14:paraId="082B1F26" w14:textId="77777777" w:rsidR="001325B0" w:rsidRPr="00E14F32" w:rsidRDefault="001325B0" w:rsidP="001325B0">
      <w:pPr>
        <w:spacing w:after="0"/>
        <w:rPr>
          <w:rFonts w:eastAsia="Times New Roman" w:cstheme="minorHAnsi"/>
        </w:rPr>
      </w:pPr>
    </w:p>
    <w:p w14:paraId="79569A6A" w14:textId="77777777" w:rsidR="001325B0" w:rsidRPr="00E14F32" w:rsidRDefault="001325B0" w:rsidP="001325B0">
      <w:pPr>
        <w:spacing w:after="0"/>
        <w:rPr>
          <w:rFonts w:eastAsia="Times New Roman" w:cstheme="minorHAnsi"/>
        </w:rPr>
      </w:pPr>
      <w:r w:rsidRPr="00E14F32">
        <w:rPr>
          <w:rFonts w:eastAsia="Times New Roman" w:cstheme="minorHAnsi"/>
        </w:rPr>
        <w:t>Hot air hand dryers also present a risk by disrupting the environment.  When high-velocity air hits the hands, they shed skin cells and beyond that, the dryer stirs up the air and is often located near the trash bin.  We recommend disabling hot air hand dryers and utilizing paper towels.</w:t>
      </w:r>
    </w:p>
    <w:p w14:paraId="0A6EDBC2" w14:textId="77777777" w:rsidR="001325B0" w:rsidRPr="00E14F32" w:rsidRDefault="001325B0" w:rsidP="001325B0">
      <w:pPr>
        <w:spacing w:after="0"/>
        <w:rPr>
          <w:rFonts w:eastAsia="Times New Roman" w:cstheme="minorHAnsi"/>
        </w:rPr>
      </w:pPr>
    </w:p>
    <w:p w14:paraId="59F14FB5" w14:textId="77777777" w:rsidR="001325B0" w:rsidRPr="00E14F32" w:rsidRDefault="001325B0" w:rsidP="001325B0">
      <w:pPr>
        <w:spacing w:after="0"/>
        <w:rPr>
          <w:rFonts w:eastAsia="Times New Roman" w:cstheme="minorHAnsi"/>
        </w:rPr>
      </w:pPr>
      <w:r w:rsidRPr="00E14F32">
        <w:rPr>
          <w:rFonts w:eastAsia="Times New Roman" w:cstheme="minorHAnsi"/>
        </w:rPr>
        <w:t xml:space="preserve">We recommend a rigorous bathroom cleaning schedule.  Recommended procedures are below. </w:t>
      </w:r>
    </w:p>
    <w:p w14:paraId="198BAF5E" w14:textId="77777777" w:rsidR="001325B0" w:rsidRPr="00E14F32" w:rsidRDefault="001325B0" w:rsidP="001325B0">
      <w:pPr>
        <w:spacing w:after="0"/>
        <w:rPr>
          <w:rFonts w:eastAsia="Times New Roman" w:cstheme="minorHAnsi"/>
        </w:rPr>
      </w:pPr>
    </w:p>
    <w:p w14:paraId="1ED3701C" w14:textId="77777777" w:rsidR="001325B0" w:rsidRPr="00E14F32" w:rsidRDefault="001325B0" w:rsidP="00D864D8">
      <w:pPr>
        <w:pStyle w:val="ListParagraph"/>
        <w:numPr>
          <w:ilvl w:val="0"/>
          <w:numId w:val="18"/>
        </w:numPr>
        <w:spacing w:after="0" w:line="259" w:lineRule="auto"/>
        <w:rPr>
          <w:rFonts w:eastAsia="Times New Roman" w:cstheme="minorHAnsi"/>
        </w:rPr>
      </w:pPr>
      <w:r w:rsidRPr="00E14F32">
        <w:rPr>
          <w:rFonts w:eastAsia="Times New Roman" w:cstheme="minorHAnsi"/>
        </w:rPr>
        <w:t>Clean all surfaces in the bathroom first with soapy water and rinse thoroughly. Be sure to wash the toilet surfaces, sink, faucet, tub, handles and the door knob. Let the surfaces air dry. This removes large dirt particles that may reduce the efficacy of the disinfectant.</w:t>
      </w:r>
    </w:p>
    <w:p w14:paraId="3080962C" w14:textId="77777777" w:rsidR="001325B0" w:rsidRPr="00E14F32" w:rsidRDefault="001325B0" w:rsidP="00D864D8">
      <w:pPr>
        <w:pStyle w:val="ListParagraph"/>
        <w:numPr>
          <w:ilvl w:val="0"/>
          <w:numId w:val="18"/>
        </w:numPr>
        <w:spacing w:after="0" w:line="259" w:lineRule="auto"/>
        <w:rPr>
          <w:rFonts w:eastAsia="Times New Roman" w:cstheme="minorHAnsi"/>
        </w:rPr>
      </w:pPr>
      <w:r w:rsidRPr="00E14F32">
        <w:rPr>
          <w:rFonts w:eastAsia="Times New Roman" w:cstheme="minorHAnsi"/>
        </w:rPr>
        <w:t>Spray down all surfaces in the bathroom with an even coating of a disinfectant such as a diluted bleach and let air-dry completely.</w:t>
      </w:r>
    </w:p>
    <w:p w14:paraId="500DF212" w14:textId="77777777" w:rsidR="001325B0" w:rsidRPr="00E14F32" w:rsidRDefault="001325B0" w:rsidP="00D864D8">
      <w:pPr>
        <w:pStyle w:val="ListParagraph"/>
        <w:numPr>
          <w:ilvl w:val="0"/>
          <w:numId w:val="18"/>
        </w:numPr>
        <w:spacing w:after="0" w:line="259" w:lineRule="auto"/>
        <w:rPr>
          <w:rFonts w:eastAsia="Times New Roman" w:cstheme="minorHAnsi"/>
        </w:rPr>
      </w:pPr>
      <w:r w:rsidRPr="00E14F32">
        <w:rPr>
          <w:rFonts w:eastAsia="Times New Roman" w:cstheme="minorHAnsi"/>
        </w:rPr>
        <w:t>Flush the toilet and add a disinfectant such as 1 cup liquid bleach to the bowl when the water level is at the lowest.</w:t>
      </w:r>
    </w:p>
    <w:p w14:paraId="420C7F72" w14:textId="77777777" w:rsidR="001325B0" w:rsidRPr="00E14F32" w:rsidRDefault="001325B0" w:rsidP="00D864D8">
      <w:pPr>
        <w:pStyle w:val="ListParagraph"/>
        <w:numPr>
          <w:ilvl w:val="0"/>
          <w:numId w:val="18"/>
        </w:numPr>
        <w:spacing w:after="0" w:line="259" w:lineRule="auto"/>
        <w:rPr>
          <w:rFonts w:eastAsia="Times New Roman" w:cstheme="minorHAnsi"/>
        </w:rPr>
      </w:pPr>
      <w:r w:rsidRPr="00E14F32">
        <w:rPr>
          <w:rFonts w:eastAsia="Times New Roman" w:cstheme="minorHAnsi"/>
        </w:rPr>
        <w:t>Scrub the toilet bowl with a toilet brush. Soak the bowl with the bleach for 10 minutes before flushing again.</w:t>
      </w:r>
    </w:p>
    <w:p w14:paraId="74820942" w14:textId="77777777" w:rsidR="001325B0" w:rsidRPr="00E14F32" w:rsidRDefault="001325B0" w:rsidP="00D864D8">
      <w:pPr>
        <w:pStyle w:val="ListParagraph"/>
        <w:numPr>
          <w:ilvl w:val="0"/>
          <w:numId w:val="18"/>
        </w:numPr>
        <w:spacing w:after="0" w:line="259" w:lineRule="auto"/>
        <w:rPr>
          <w:rFonts w:eastAsia="Times New Roman" w:cstheme="minorHAnsi"/>
        </w:rPr>
      </w:pPr>
      <w:r w:rsidRPr="00E14F32">
        <w:rPr>
          <w:rFonts w:eastAsia="Times New Roman" w:cstheme="minorHAnsi"/>
        </w:rPr>
        <w:t>Disinfect the floors by mopping them with a disinfectant solution such as a same bleach dilution used for other surfaces – 1 tablespoon bleach per quart water. Let the floors air-dry.</w:t>
      </w:r>
    </w:p>
    <w:p w14:paraId="3BAA28CE" w14:textId="77777777" w:rsidR="001325B0" w:rsidRPr="006B5777" w:rsidRDefault="001325B0" w:rsidP="001325B0">
      <w:pPr>
        <w:pStyle w:val="ListParagraph"/>
        <w:spacing w:after="0"/>
        <w:rPr>
          <w:rFonts w:eastAsia="Times New Roman" w:cstheme="minorHAnsi"/>
          <w:sz w:val="26"/>
          <w:szCs w:val="26"/>
        </w:rPr>
      </w:pPr>
    </w:p>
    <w:p w14:paraId="09EC3C2F" w14:textId="26DC2BCF" w:rsidR="001325B0" w:rsidRPr="00E14F32" w:rsidRDefault="001325B0" w:rsidP="001325B0">
      <w:pPr>
        <w:spacing w:after="0"/>
        <w:rPr>
          <w:rFonts w:eastAsia="Times New Roman" w:cstheme="minorHAnsi"/>
        </w:rPr>
      </w:pPr>
      <w:r w:rsidRPr="00E14F32">
        <w:rPr>
          <w:rFonts w:eastAsia="Times New Roman" w:cstheme="minorHAnsi"/>
        </w:rPr>
        <w:lastRenderedPageBreak/>
        <w:t>An additional option would be the use of Ultra Violet lighting fixtures which are intended for disinfection purposes.  These are commercially available in a variety of sizes.</w:t>
      </w:r>
    </w:p>
    <w:p w14:paraId="46CD8647" w14:textId="77777777" w:rsidR="001325B0" w:rsidRPr="00E14F32" w:rsidRDefault="001325B0" w:rsidP="001325B0">
      <w:pPr>
        <w:spacing w:after="0"/>
        <w:rPr>
          <w:rFonts w:eastAsia="Times New Roman" w:cstheme="minorHAnsi"/>
          <w:b/>
          <w:bCs/>
          <w:u w:val="single"/>
        </w:rPr>
      </w:pPr>
    </w:p>
    <w:p w14:paraId="0B270E4D" w14:textId="77777777" w:rsidR="00A463E8" w:rsidRDefault="00A463E8" w:rsidP="000C16CF">
      <w:pPr>
        <w:spacing w:after="0"/>
        <w:ind w:left="0" w:firstLine="0"/>
        <w:rPr>
          <w:rFonts w:eastAsia="Times New Roman" w:cstheme="minorHAnsi"/>
          <w:b/>
          <w:bCs/>
          <w:sz w:val="24"/>
          <w:szCs w:val="24"/>
          <w:u w:val="single"/>
        </w:rPr>
      </w:pPr>
    </w:p>
    <w:p w14:paraId="55A53C44" w14:textId="77777777" w:rsidR="001325B0" w:rsidRPr="00E14F32" w:rsidRDefault="001325B0" w:rsidP="000C16CF">
      <w:pPr>
        <w:spacing w:after="0"/>
        <w:ind w:left="0" w:firstLine="0"/>
        <w:rPr>
          <w:rFonts w:cstheme="minorHAnsi"/>
          <w:sz w:val="24"/>
          <w:szCs w:val="24"/>
        </w:rPr>
      </w:pPr>
      <w:r w:rsidRPr="00E14F32">
        <w:rPr>
          <w:rFonts w:eastAsia="Times New Roman" w:cstheme="minorHAnsi"/>
          <w:b/>
          <w:bCs/>
          <w:sz w:val="24"/>
          <w:szCs w:val="24"/>
          <w:u w:val="single"/>
        </w:rPr>
        <w:t xml:space="preserve">Deep cleaning and disinfecting </w:t>
      </w:r>
    </w:p>
    <w:p w14:paraId="3F05DAD0" w14:textId="77777777" w:rsidR="001325B0" w:rsidRPr="00A625B8" w:rsidRDefault="001325B0" w:rsidP="001325B0">
      <w:pPr>
        <w:pStyle w:val="ListParagraph"/>
        <w:shd w:val="clear" w:color="auto" w:fill="FFFFFF"/>
        <w:spacing w:after="0" w:line="240" w:lineRule="auto"/>
        <w:ind w:left="420"/>
        <w:rPr>
          <w:rFonts w:eastAsia="Times New Roman" w:cstheme="minorHAnsi"/>
          <w:b/>
          <w:bCs/>
          <w:sz w:val="28"/>
          <w:szCs w:val="28"/>
          <w:u w:val="single"/>
        </w:rPr>
      </w:pPr>
    </w:p>
    <w:p w14:paraId="5EA83CCB" w14:textId="77777777" w:rsidR="001325B0" w:rsidRPr="00E14F32" w:rsidRDefault="001325B0" w:rsidP="00D864D8">
      <w:pPr>
        <w:pStyle w:val="ListParagraph"/>
        <w:numPr>
          <w:ilvl w:val="0"/>
          <w:numId w:val="11"/>
        </w:numPr>
        <w:shd w:val="clear" w:color="auto" w:fill="FFFFFF"/>
        <w:spacing w:before="100" w:beforeAutospacing="1" w:after="100" w:afterAutospacing="1" w:line="240" w:lineRule="auto"/>
        <w:ind w:left="270"/>
        <w:rPr>
          <w:rFonts w:eastAsia="Times New Roman" w:cstheme="minorHAnsi"/>
        </w:rPr>
      </w:pPr>
      <w:r w:rsidRPr="00E14F32">
        <w:rPr>
          <w:rFonts w:eastAsia="Times New Roman" w:cstheme="minorHAnsi"/>
          <w:b/>
          <w:bCs/>
        </w:rPr>
        <w:t>Close off areas</w:t>
      </w:r>
      <w:r w:rsidRPr="00E14F32">
        <w:rPr>
          <w:rFonts w:eastAsia="Times New Roman" w:cstheme="minorHAnsi"/>
        </w:rPr>
        <w:t> used by the person who is sick.</w:t>
      </w:r>
    </w:p>
    <w:p w14:paraId="773132C6" w14:textId="77777777" w:rsidR="001325B0" w:rsidRPr="00E14F32" w:rsidRDefault="001325B0" w:rsidP="00D864D8">
      <w:pPr>
        <w:pStyle w:val="ListParagraph"/>
        <w:numPr>
          <w:ilvl w:val="0"/>
          <w:numId w:val="11"/>
        </w:numPr>
        <w:shd w:val="clear" w:color="auto" w:fill="FFFFFF"/>
        <w:spacing w:before="100" w:beforeAutospacing="1" w:after="100" w:afterAutospacing="1" w:line="240" w:lineRule="auto"/>
        <w:ind w:left="270"/>
        <w:rPr>
          <w:rFonts w:eastAsia="Times New Roman" w:cstheme="minorHAnsi"/>
        </w:rPr>
      </w:pPr>
      <w:r w:rsidRPr="00E14F32">
        <w:rPr>
          <w:rFonts w:eastAsia="Times New Roman" w:cstheme="minorHAnsi"/>
          <w:b/>
          <w:bCs/>
        </w:rPr>
        <w:t>Open outside doors and windows</w:t>
      </w:r>
      <w:r w:rsidRPr="00E14F32">
        <w:rPr>
          <w:rFonts w:eastAsia="Times New Roman" w:cstheme="minorHAnsi"/>
        </w:rPr>
        <w:t> to increase air circulation in the area.</w:t>
      </w:r>
    </w:p>
    <w:p w14:paraId="3575DFE0" w14:textId="77777777" w:rsidR="001325B0" w:rsidRPr="001351C6" w:rsidRDefault="001325B0" w:rsidP="00D864D8">
      <w:pPr>
        <w:numPr>
          <w:ilvl w:val="0"/>
          <w:numId w:val="11"/>
        </w:numPr>
        <w:shd w:val="clear" w:color="auto" w:fill="FFFFFF"/>
        <w:spacing w:before="100" w:beforeAutospacing="1" w:after="100" w:afterAutospacing="1" w:line="240" w:lineRule="auto"/>
        <w:ind w:left="270"/>
        <w:rPr>
          <w:rFonts w:eastAsia="Times New Roman" w:cstheme="minorHAnsi"/>
        </w:rPr>
      </w:pPr>
      <w:r w:rsidRPr="001351C6">
        <w:rPr>
          <w:rFonts w:eastAsia="Times New Roman" w:cstheme="minorHAnsi"/>
          <w:b/>
          <w:bCs/>
        </w:rPr>
        <w:t>Wait 24 hours</w:t>
      </w:r>
      <w:r w:rsidRPr="001351C6">
        <w:rPr>
          <w:rFonts w:eastAsia="Times New Roman" w:cstheme="minorHAnsi"/>
        </w:rPr>
        <w:t> before you clean or disinfect. If 24 hours is not feasible, wait as long as possible.</w:t>
      </w:r>
    </w:p>
    <w:p w14:paraId="061A574A" w14:textId="77777777" w:rsidR="001325B0" w:rsidRPr="001351C6" w:rsidRDefault="001325B0" w:rsidP="00D864D8">
      <w:pPr>
        <w:numPr>
          <w:ilvl w:val="0"/>
          <w:numId w:val="11"/>
        </w:numPr>
        <w:shd w:val="clear" w:color="auto" w:fill="FFFFFF"/>
        <w:spacing w:before="100" w:beforeAutospacing="1" w:after="100" w:afterAutospacing="1" w:line="240" w:lineRule="auto"/>
        <w:ind w:left="270"/>
        <w:rPr>
          <w:rFonts w:eastAsia="Times New Roman" w:cstheme="minorHAnsi"/>
        </w:rPr>
      </w:pPr>
      <w:r w:rsidRPr="001351C6">
        <w:rPr>
          <w:rFonts w:eastAsia="Times New Roman" w:cstheme="minorHAnsi"/>
        </w:rPr>
        <w:t>Clean and disinfect </w:t>
      </w:r>
      <w:r w:rsidRPr="001351C6">
        <w:rPr>
          <w:rFonts w:eastAsia="Times New Roman" w:cstheme="minorHAnsi"/>
          <w:b/>
          <w:bCs/>
        </w:rPr>
        <w:t>all areas used by the person who is sick</w:t>
      </w:r>
      <w:r w:rsidRPr="001351C6">
        <w:rPr>
          <w:rFonts w:eastAsia="Times New Roman" w:cstheme="minorHAnsi"/>
        </w:rPr>
        <w:t>, such as offices, bathrooms, common areas, shared electronic equipment like tablets, touch screens, keyboards, remote controls, and ATM machines.</w:t>
      </w:r>
    </w:p>
    <w:p w14:paraId="3B936D3A" w14:textId="77777777" w:rsidR="001325B0" w:rsidRPr="001351C6" w:rsidRDefault="00FB2C25" w:rsidP="00D864D8">
      <w:pPr>
        <w:numPr>
          <w:ilvl w:val="0"/>
          <w:numId w:val="11"/>
        </w:numPr>
        <w:shd w:val="clear" w:color="auto" w:fill="FFFFFF"/>
        <w:spacing w:before="100" w:beforeAutospacing="1" w:after="100" w:afterAutospacing="1" w:line="240" w:lineRule="auto"/>
        <w:ind w:left="270"/>
        <w:rPr>
          <w:rFonts w:eastAsia="Times New Roman" w:cstheme="minorHAnsi"/>
        </w:rPr>
      </w:pPr>
      <w:hyperlink r:id="rId18" w:anchor="Cleaning-and-Disinfection" w:history="1">
        <w:r w:rsidR="001325B0" w:rsidRPr="001351C6">
          <w:rPr>
            <w:rFonts w:eastAsia="Times New Roman" w:cstheme="minorHAnsi"/>
            <w:color w:val="auto"/>
          </w:rPr>
          <w:t>Vacuum the space if needed</w:t>
        </w:r>
      </w:hyperlink>
      <w:r w:rsidR="001325B0" w:rsidRPr="001351C6">
        <w:rPr>
          <w:rFonts w:eastAsia="Times New Roman" w:cstheme="minorHAnsi"/>
        </w:rPr>
        <w:t>. Use vacuum equipped with high-efficiency particular air (HEPA) filter, if available.</w:t>
      </w:r>
    </w:p>
    <w:p w14:paraId="21D21E84" w14:textId="77777777" w:rsidR="001325B0" w:rsidRPr="001351C6" w:rsidRDefault="001325B0" w:rsidP="00D864D8">
      <w:pPr>
        <w:numPr>
          <w:ilvl w:val="1"/>
          <w:numId w:val="11"/>
        </w:numPr>
        <w:shd w:val="clear" w:color="auto" w:fill="FFFFFF"/>
        <w:spacing w:before="100" w:beforeAutospacing="1" w:after="100" w:afterAutospacing="1" w:line="240" w:lineRule="auto"/>
        <w:ind w:left="990"/>
        <w:rPr>
          <w:rFonts w:eastAsia="Times New Roman" w:cstheme="minorHAnsi"/>
        </w:rPr>
      </w:pPr>
      <w:r w:rsidRPr="001351C6">
        <w:rPr>
          <w:rFonts w:eastAsia="Times New Roman" w:cstheme="minorHAnsi"/>
        </w:rPr>
        <w:t>Do not vacuum a room or space that has people in it. Wait until the room or space is empty to vacuum, such as at night, for common spaces, or during the day for private rooms.</w:t>
      </w:r>
    </w:p>
    <w:p w14:paraId="14E97CA1" w14:textId="77777777" w:rsidR="001325B0" w:rsidRPr="001351C6" w:rsidRDefault="001325B0" w:rsidP="00D864D8">
      <w:pPr>
        <w:numPr>
          <w:ilvl w:val="1"/>
          <w:numId w:val="11"/>
        </w:numPr>
        <w:shd w:val="clear" w:color="auto" w:fill="FFFFFF"/>
        <w:spacing w:before="100" w:beforeAutospacing="1" w:after="100" w:afterAutospacing="1" w:line="240" w:lineRule="auto"/>
        <w:ind w:left="990"/>
        <w:rPr>
          <w:rFonts w:eastAsia="Times New Roman" w:cstheme="minorHAnsi"/>
        </w:rPr>
      </w:pPr>
      <w:r w:rsidRPr="001351C6">
        <w:rPr>
          <w:rFonts w:eastAsia="Times New Roman" w:cstheme="minorHAnsi"/>
        </w:rPr>
        <w:t>Consider temporarily turning off room fans and the central HVAC system that services the room or space, so that particles that escape from vacuuming will not circulate throughout the facility.</w:t>
      </w:r>
    </w:p>
    <w:p w14:paraId="5C5EFBB0" w14:textId="77777777" w:rsidR="001325B0" w:rsidRPr="001351C6" w:rsidRDefault="001325B0" w:rsidP="00D864D8">
      <w:pPr>
        <w:numPr>
          <w:ilvl w:val="0"/>
          <w:numId w:val="11"/>
        </w:numPr>
        <w:shd w:val="clear" w:color="auto" w:fill="FFFFFF"/>
        <w:spacing w:before="100" w:beforeAutospacing="1" w:after="100" w:afterAutospacing="1" w:line="240" w:lineRule="auto"/>
        <w:ind w:left="270"/>
        <w:rPr>
          <w:rFonts w:eastAsia="Times New Roman" w:cstheme="minorHAnsi"/>
        </w:rPr>
      </w:pPr>
      <w:r w:rsidRPr="001351C6">
        <w:rPr>
          <w:rFonts w:eastAsia="Times New Roman" w:cstheme="minorHAnsi"/>
        </w:rPr>
        <w:t>Once area has been </w:t>
      </w:r>
      <w:r w:rsidRPr="001351C6">
        <w:rPr>
          <w:rFonts w:eastAsia="Times New Roman" w:cstheme="minorHAnsi"/>
          <w:b/>
          <w:bCs/>
        </w:rPr>
        <w:t>appropriately disinfected</w:t>
      </w:r>
      <w:r w:rsidRPr="001351C6">
        <w:rPr>
          <w:rFonts w:eastAsia="Times New Roman" w:cstheme="minorHAnsi"/>
        </w:rPr>
        <w:t>, it </w:t>
      </w:r>
      <w:r w:rsidRPr="001351C6">
        <w:rPr>
          <w:rFonts w:eastAsia="Times New Roman" w:cstheme="minorHAnsi"/>
          <w:b/>
          <w:bCs/>
        </w:rPr>
        <w:t>can be opened for use</w:t>
      </w:r>
      <w:r w:rsidRPr="001351C6">
        <w:rPr>
          <w:rFonts w:eastAsia="Times New Roman" w:cstheme="minorHAnsi"/>
        </w:rPr>
        <w:t>.</w:t>
      </w:r>
    </w:p>
    <w:p w14:paraId="42EA688D" w14:textId="77777777" w:rsidR="001325B0" w:rsidRPr="001351C6" w:rsidRDefault="001325B0" w:rsidP="00D864D8">
      <w:pPr>
        <w:numPr>
          <w:ilvl w:val="1"/>
          <w:numId w:val="11"/>
        </w:numPr>
        <w:shd w:val="clear" w:color="auto" w:fill="FFFFFF"/>
        <w:spacing w:before="100" w:beforeAutospacing="1" w:after="0" w:afterAutospacing="1" w:line="240" w:lineRule="auto"/>
        <w:ind w:left="990"/>
        <w:rPr>
          <w:rFonts w:cstheme="minorHAnsi"/>
        </w:rPr>
      </w:pPr>
      <w:r w:rsidRPr="001351C6">
        <w:rPr>
          <w:rFonts w:eastAsia="Times New Roman" w:cstheme="minorHAnsi"/>
        </w:rPr>
        <w:t xml:space="preserve">Continue routine cleaning and disinfecting. </w:t>
      </w:r>
    </w:p>
    <w:p w14:paraId="35B9CC5B" w14:textId="77777777" w:rsidR="001325B0" w:rsidRPr="00E14F32" w:rsidRDefault="001325B0" w:rsidP="001325B0">
      <w:pPr>
        <w:shd w:val="clear" w:color="auto" w:fill="FFFFFF"/>
        <w:spacing w:after="0" w:line="240" w:lineRule="auto"/>
        <w:rPr>
          <w:rFonts w:eastAsia="Times New Roman" w:cstheme="minorHAnsi"/>
          <w:sz w:val="24"/>
          <w:szCs w:val="24"/>
        </w:rPr>
      </w:pPr>
    </w:p>
    <w:p w14:paraId="33E17E73" w14:textId="77777777" w:rsidR="001325B0" w:rsidRPr="00E14F32" w:rsidRDefault="001325B0" w:rsidP="000C16CF">
      <w:pPr>
        <w:shd w:val="clear" w:color="auto" w:fill="FFFFFF"/>
        <w:spacing w:after="0" w:line="240" w:lineRule="auto"/>
        <w:ind w:left="0" w:firstLine="0"/>
        <w:rPr>
          <w:rFonts w:eastAsia="Times New Roman" w:cstheme="minorHAnsi"/>
          <w:b/>
          <w:bCs/>
          <w:sz w:val="24"/>
          <w:szCs w:val="24"/>
          <w:u w:val="single"/>
        </w:rPr>
      </w:pPr>
      <w:r w:rsidRPr="00E14F32">
        <w:rPr>
          <w:rFonts w:eastAsia="Times New Roman" w:cstheme="minorHAnsi"/>
          <w:b/>
          <w:bCs/>
          <w:sz w:val="24"/>
          <w:szCs w:val="24"/>
          <w:u w:val="single"/>
        </w:rPr>
        <w:t>Cleaning and disinfecting outdoor areas</w:t>
      </w:r>
    </w:p>
    <w:p w14:paraId="6CBCCEE0" w14:textId="77777777" w:rsidR="001325B0" w:rsidRPr="00E14F32" w:rsidRDefault="001325B0" w:rsidP="00D864D8">
      <w:pPr>
        <w:numPr>
          <w:ilvl w:val="0"/>
          <w:numId w:val="12"/>
        </w:numPr>
        <w:shd w:val="clear" w:color="auto" w:fill="FFFFFF"/>
        <w:spacing w:before="100" w:beforeAutospacing="1" w:after="100" w:afterAutospacing="1" w:line="240" w:lineRule="auto"/>
        <w:ind w:left="270"/>
        <w:rPr>
          <w:rFonts w:eastAsia="Times New Roman" w:cstheme="minorHAnsi"/>
        </w:rPr>
      </w:pPr>
      <w:r w:rsidRPr="00E14F32">
        <w:rPr>
          <w:rFonts w:eastAsia="Times New Roman" w:cstheme="minorHAnsi"/>
        </w:rPr>
        <w:t>Outdoor areas, like </w:t>
      </w:r>
      <w:r w:rsidRPr="00E14F32">
        <w:rPr>
          <w:rFonts w:eastAsia="Times New Roman" w:cstheme="minorHAnsi"/>
          <w:b/>
          <w:bCs/>
        </w:rPr>
        <w:t>playgrounds in schools and parks</w:t>
      </w:r>
      <w:r w:rsidRPr="00E14F32">
        <w:rPr>
          <w:rFonts w:eastAsia="Times New Roman" w:cstheme="minorHAnsi"/>
        </w:rPr>
        <w:t> generally require </w:t>
      </w:r>
      <w:r w:rsidRPr="00E14F32">
        <w:rPr>
          <w:rFonts w:eastAsia="Times New Roman" w:cstheme="minorHAnsi"/>
          <w:b/>
          <w:bCs/>
        </w:rPr>
        <w:t>normal routine cleaning</w:t>
      </w:r>
      <w:r w:rsidRPr="00E14F32">
        <w:rPr>
          <w:rFonts w:eastAsia="Times New Roman" w:cstheme="minorHAnsi"/>
        </w:rPr>
        <w:t>, but </w:t>
      </w:r>
      <w:r w:rsidRPr="00E14F32">
        <w:rPr>
          <w:rFonts w:eastAsia="Times New Roman" w:cstheme="minorHAnsi"/>
          <w:b/>
          <w:bCs/>
        </w:rPr>
        <w:t>do not require disinfecting.</w:t>
      </w:r>
    </w:p>
    <w:p w14:paraId="2259640F" w14:textId="77777777" w:rsidR="001325B0" w:rsidRPr="00E14F32" w:rsidRDefault="001325B0" w:rsidP="00D864D8">
      <w:pPr>
        <w:numPr>
          <w:ilvl w:val="1"/>
          <w:numId w:val="12"/>
        </w:numPr>
        <w:shd w:val="clear" w:color="auto" w:fill="FFFFFF"/>
        <w:spacing w:before="100" w:beforeAutospacing="1" w:after="100" w:afterAutospacing="1" w:line="240" w:lineRule="auto"/>
        <w:ind w:left="990"/>
        <w:rPr>
          <w:rFonts w:eastAsia="Times New Roman" w:cstheme="minorHAnsi"/>
        </w:rPr>
      </w:pPr>
      <w:r w:rsidRPr="00E14F32">
        <w:rPr>
          <w:rFonts w:eastAsia="Times New Roman" w:cstheme="minorHAnsi"/>
        </w:rPr>
        <w:t>Do not spray disinfectant on outdoor areas- it is not an efficient use of supplies and is not proven to reduce risk of COVID-19 to the public.</w:t>
      </w:r>
    </w:p>
    <w:p w14:paraId="5A605084" w14:textId="77777777" w:rsidR="001325B0" w:rsidRPr="00E14F32" w:rsidRDefault="001325B0" w:rsidP="00D864D8">
      <w:pPr>
        <w:numPr>
          <w:ilvl w:val="1"/>
          <w:numId w:val="12"/>
        </w:numPr>
        <w:shd w:val="clear" w:color="auto" w:fill="FFFFFF"/>
        <w:spacing w:before="100" w:beforeAutospacing="1" w:after="100" w:afterAutospacing="1" w:line="240" w:lineRule="auto"/>
        <w:ind w:left="990"/>
        <w:rPr>
          <w:rFonts w:eastAsia="Times New Roman" w:cstheme="minorHAnsi"/>
        </w:rPr>
      </w:pPr>
      <w:r w:rsidRPr="00E14F32">
        <w:rPr>
          <w:rFonts w:eastAsia="Times New Roman" w:cstheme="minorHAnsi"/>
        </w:rPr>
        <w:t>High touch surfaces made of plastic or metal, such as grab bars, railings, tables and chairs should be cleaned routinely.</w:t>
      </w:r>
    </w:p>
    <w:p w14:paraId="3BFDB337" w14:textId="77777777" w:rsidR="001325B0" w:rsidRPr="00E14F32" w:rsidRDefault="001325B0" w:rsidP="00D864D8">
      <w:pPr>
        <w:numPr>
          <w:ilvl w:val="1"/>
          <w:numId w:val="12"/>
        </w:numPr>
        <w:shd w:val="clear" w:color="auto" w:fill="FFFFFF"/>
        <w:spacing w:before="100" w:beforeAutospacing="1" w:after="100" w:afterAutospacing="1" w:line="240" w:lineRule="auto"/>
        <w:ind w:left="990"/>
        <w:rPr>
          <w:rFonts w:eastAsia="Times New Roman" w:cstheme="minorHAnsi"/>
        </w:rPr>
      </w:pPr>
      <w:r w:rsidRPr="00E14F32">
        <w:rPr>
          <w:rFonts w:eastAsia="Times New Roman" w:cstheme="minorHAnsi"/>
        </w:rPr>
        <w:t>Cleaning and disinfecting of wooden surfaces, benches, tables or groundcovers (mulch, sand) is not recommended.</w:t>
      </w:r>
    </w:p>
    <w:p w14:paraId="0ED127F7" w14:textId="77777777" w:rsidR="001325B0" w:rsidRPr="00E14F32" w:rsidRDefault="001325B0" w:rsidP="00D864D8">
      <w:pPr>
        <w:numPr>
          <w:ilvl w:val="0"/>
          <w:numId w:val="13"/>
        </w:numPr>
        <w:shd w:val="clear" w:color="auto" w:fill="FFFFFF"/>
        <w:spacing w:before="100" w:beforeAutospacing="1" w:after="100" w:afterAutospacing="1" w:line="240" w:lineRule="auto"/>
        <w:ind w:left="270"/>
        <w:rPr>
          <w:rFonts w:eastAsia="Times New Roman" w:cstheme="minorHAnsi"/>
        </w:rPr>
      </w:pPr>
      <w:r w:rsidRPr="00E14F32">
        <w:rPr>
          <w:rFonts w:eastAsia="Times New Roman" w:cstheme="minorHAnsi"/>
          <w:b/>
          <w:bCs/>
        </w:rPr>
        <w:t>Wear disposable gloves and gowns for all tasks in the cleaning process, including handling trash</w:t>
      </w:r>
      <w:r w:rsidRPr="00E14F32">
        <w:rPr>
          <w:rFonts w:eastAsia="Times New Roman" w:cstheme="minorHAnsi"/>
        </w:rPr>
        <w:t>.</w:t>
      </w:r>
    </w:p>
    <w:p w14:paraId="08F6E030" w14:textId="77777777" w:rsidR="001325B0" w:rsidRPr="00E14F32" w:rsidRDefault="001325B0" w:rsidP="00D864D8">
      <w:pPr>
        <w:numPr>
          <w:ilvl w:val="1"/>
          <w:numId w:val="13"/>
        </w:numPr>
        <w:shd w:val="clear" w:color="auto" w:fill="FFFFFF"/>
        <w:spacing w:before="100" w:beforeAutospacing="1" w:after="100" w:afterAutospacing="1" w:line="240" w:lineRule="auto"/>
        <w:ind w:left="990"/>
        <w:rPr>
          <w:rFonts w:eastAsia="Times New Roman" w:cstheme="minorHAnsi"/>
        </w:rPr>
      </w:pPr>
      <w:r w:rsidRPr="00E14F32">
        <w:rPr>
          <w:rFonts w:eastAsia="Times New Roman" w:cstheme="minorHAnsi"/>
        </w:rPr>
        <w:t>Additional personal protective equipment (PPE) might be required based on the cleaning/disinfectant products being used and whether there is a risk of splash.</w:t>
      </w:r>
    </w:p>
    <w:p w14:paraId="0203406C" w14:textId="77777777" w:rsidR="001325B0" w:rsidRPr="00E14F32" w:rsidRDefault="001325B0" w:rsidP="00D864D8">
      <w:pPr>
        <w:numPr>
          <w:ilvl w:val="1"/>
          <w:numId w:val="13"/>
        </w:numPr>
        <w:shd w:val="clear" w:color="auto" w:fill="FFFFFF"/>
        <w:spacing w:before="100" w:beforeAutospacing="1" w:after="100" w:afterAutospacing="1" w:line="240" w:lineRule="auto"/>
        <w:ind w:left="990"/>
        <w:rPr>
          <w:rFonts w:eastAsia="Times New Roman" w:cstheme="minorHAnsi"/>
        </w:rPr>
      </w:pPr>
      <w:r w:rsidRPr="00E14F32">
        <w:rPr>
          <w:rFonts w:eastAsia="Times New Roman" w:cstheme="minorHAnsi"/>
        </w:rPr>
        <w:t>Gloves and gowns should be removed carefully to avoid contamination of the wearer and the surrounding area.</w:t>
      </w:r>
    </w:p>
    <w:p w14:paraId="51CB1E70" w14:textId="77777777" w:rsidR="001325B0" w:rsidRPr="00E14F32" w:rsidRDefault="001325B0" w:rsidP="001325B0">
      <w:pPr>
        <w:shd w:val="clear" w:color="auto" w:fill="FFFFFF"/>
        <w:spacing w:after="0" w:line="240" w:lineRule="auto"/>
        <w:rPr>
          <w:rFonts w:eastAsia="Times New Roman" w:cstheme="minorHAnsi"/>
        </w:rPr>
      </w:pPr>
    </w:p>
    <w:p w14:paraId="785B9929" w14:textId="77777777" w:rsidR="001325B0" w:rsidRPr="00E14F32" w:rsidRDefault="001325B0" w:rsidP="001325B0">
      <w:pPr>
        <w:shd w:val="clear" w:color="auto" w:fill="FFFFFF"/>
        <w:spacing w:after="0" w:line="240" w:lineRule="auto"/>
        <w:rPr>
          <w:rFonts w:eastAsia="Times New Roman" w:cstheme="minorHAnsi"/>
          <w:b/>
          <w:bCs/>
        </w:rPr>
      </w:pPr>
      <w:r w:rsidRPr="00E14F32">
        <w:rPr>
          <w:rFonts w:eastAsia="Times New Roman" w:cstheme="minorHAnsi"/>
          <w:b/>
          <w:bCs/>
        </w:rPr>
        <w:t>List of EPA approved products to disinfect against COVID-19 and other corona viruses.</w:t>
      </w:r>
    </w:p>
    <w:p w14:paraId="6D0FAF01" w14:textId="77777777" w:rsidR="001325B0" w:rsidRPr="00E14F32" w:rsidRDefault="001325B0" w:rsidP="001325B0">
      <w:pPr>
        <w:shd w:val="clear" w:color="auto" w:fill="FFFFFF"/>
        <w:spacing w:after="0" w:line="240" w:lineRule="auto"/>
        <w:rPr>
          <w:rFonts w:eastAsia="Times New Roman" w:cstheme="minorHAnsi"/>
        </w:rPr>
      </w:pPr>
    </w:p>
    <w:p w14:paraId="0DB9B5F9" w14:textId="77777777" w:rsidR="001325B0" w:rsidRPr="00E14F32" w:rsidRDefault="00FB2C25" w:rsidP="001325B0">
      <w:pPr>
        <w:shd w:val="clear" w:color="auto" w:fill="FFFFFF"/>
        <w:spacing w:after="0" w:line="240" w:lineRule="auto"/>
        <w:rPr>
          <w:rStyle w:val="Hyperlink"/>
          <w:rFonts w:eastAsia="Times New Roman" w:cstheme="minorHAnsi"/>
        </w:rPr>
      </w:pPr>
      <w:hyperlink r:id="rId19" w:history="1">
        <w:r w:rsidR="001325B0" w:rsidRPr="00E14F32">
          <w:rPr>
            <w:rStyle w:val="Hyperlink"/>
            <w:rFonts w:eastAsia="Times New Roman" w:cstheme="minorHAnsi"/>
          </w:rPr>
          <w:t>https://www.epa.gov/pesticide-registration/list-n-disinfectants-use-against-sars-cov-2</w:t>
        </w:r>
      </w:hyperlink>
    </w:p>
    <w:p w14:paraId="42418397" w14:textId="77777777" w:rsidR="001325B0" w:rsidRDefault="001325B0" w:rsidP="000C16CF">
      <w:pPr>
        <w:shd w:val="clear" w:color="auto" w:fill="FFFFFF"/>
        <w:spacing w:before="100" w:beforeAutospacing="1" w:after="100" w:afterAutospacing="1" w:line="240" w:lineRule="auto"/>
        <w:ind w:left="0" w:firstLine="0"/>
        <w:outlineLvl w:val="1"/>
        <w:rPr>
          <w:rStyle w:val="Hyperlink"/>
          <w:rFonts w:eastAsia="Times New Roman" w:cstheme="minorHAnsi"/>
          <w:sz w:val="26"/>
          <w:szCs w:val="26"/>
        </w:rPr>
      </w:pPr>
    </w:p>
    <w:p w14:paraId="1FD14D63" w14:textId="77777777" w:rsidR="002F307E" w:rsidRDefault="002F307E" w:rsidP="000C16CF">
      <w:pPr>
        <w:shd w:val="clear" w:color="auto" w:fill="FFFFFF"/>
        <w:spacing w:before="100" w:beforeAutospacing="1" w:after="100" w:afterAutospacing="1" w:line="240" w:lineRule="auto"/>
        <w:ind w:left="0" w:firstLine="0"/>
        <w:outlineLvl w:val="1"/>
        <w:rPr>
          <w:rFonts w:eastAsia="Times New Roman" w:cstheme="minorHAnsi"/>
          <w:b/>
          <w:bCs/>
          <w:sz w:val="24"/>
          <w:szCs w:val="24"/>
          <w:u w:val="single"/>
        </w:rPr>
      </w:pPr>
    </w:p>
    <w:p w14:paraId="3B9292C7" w14:textId="77777777" w:rsidR="002F307E" w:rsidRDefault="002F307E" w:rsidP="000C16CF">
      <w:pPr>
        <w:shd w:val="clear" w:color="auto" w:fill="FFFFFF"/>
        <w:spacing w:before="100" w:beforeAutospacing="1" w:after="100" w:afterAutospacing="1" w:line="240" w:lineRule="auto"/>
        <w:ind w:left="0" w:firstLine="0"/>
        <w:outlineLvl w:val="1"/>
        <w:rPr>
          <w:rFonts w:eastAsia="Times New Roman" w:cstheme="minorHAnsi"/>
          <w:b/>
          <w:bCs/>
          <w:sz w:val="24"/>
          <w:szCs w:val="24"/>
          <w:u w:val="single"/>
        </w:rPr>
      </w:pPr>
    </w:p>
    <w:p w14:paraId="66621391" w14:textId="77777777" w:rsidR="001325B0" w:rsidRPr="00E14F32" w:rsidRDefault="001325B0" w:rsidP="000C16CF">
      <w:pPr>
        <w:shd w:val="clear" w:color="auto" w:fill="FFFFFF"/>
        <w:spacing w:before="100" w:beforeAutospacing="1" w:after="100" w:afterAutospacing="1" w:line="240" w:lineRule="auto"/>
        <w:ind w:left="0" w:firstLine="0"/>
        <w:outlineLvl w:val="1"/>
        <w:rPr>
          <w:rFonts w:eastAsia="Times New Roman" w:cstheme="minorHAnsi"/>
          <w:b/>
          <w:bCs/>
          <w:sz w:val="24"/>
          <w:szCs w:val="24"/>
          <w:u w:val="single"/>
        </w:rPr>
      </w:pPr>
      <w:r w:rsidRPr="00E14F32">
        <w:rPr>
          <w:rFonts w:eastAsia="Times New Roman" w:cstheme="minorHAnsi"/>
          <w:b/>
          <w:bCs/>
          <w:sz w:val="24"/>
          <w:szCs w:val="24"/>
          <w:u w:val="single"/>
        </w:rPr>
        <w:lastRenderedPageBreak/>
        <w:t>Disinfectant products</w:t>
      </w:r>
    </w:p>
    <w:p w14:paraId="5B95881A" w14:textId="77777777" w:rsidR="001325B0" w:rsidRPr="001351C6" w:rsidRDefault="001325B0" w:rsidP="00D864D8">
      <w:pPr>
        <w:numPr>
          <w:ilvl w:val="0"/>
          <w:numId w:val="5"/>
        </w:numPr>
        <w:shd w:val="clear" w:color="auto" w:fill="FFFFFF"/>
        <w:spacing w:beforeAutospacing="1" w:after="0" w:afterAutospacing="1" w:line="240" w:lineRule="auto"/>
        <w:ind w:left="270"/>
        <w:rPr>
          <w:rFonts w:eastAsia="Times New Roman" w:cstheme="minorHAnsi"/>
        </w:rPr>
      </w:pPr>
      <w:r w:rsidRPr="001351C6">
        <w:rPr>
          <w:rFonts w:eastAsia="Times New Roman" w:cstheme="minorHAnsi"/>
          <w:b/>
          <w:bCs/>
        </w:rPr>
        <w:t>Recommend use of </w:t>
      </w:r>
      <w:hyperlink r:id="rId20" w:history="1">
        <w:r w:rsidRPr="001351C6">
          <w:rPr>
            <w:rStyle w:val="Hyperlink"/>
            <w:rFonts w:eastAsia="Times New Roman" w:cstheme="minorHAnsi"/>
            <w:b/>
            <w:bCs/>
          </w:rPr>
          <w:t>EPA-registered household disinfectant.</w:t>
        </w:r>
      </w:hyperlink>
      <w:r w:rsidRPr="001351C6">
        <w:rPr>
          <w:rFonts w:eastAsia="Times New Roman" w:cstheme="minorHAnsi"/>
        </w:rPr>
        <w:br/>
      </w:r>
      <w:r w:rsidRPr="001351C6">
        <w:rPr>
          <w:rFonts w:eastAsia="Times New Roman" w:cstheme="minorHAnsi"/>
          <w:b/>
          <w:bCs/>
        </w:rPr>
        <w:t>Follow the instructions on the label</w:t>
      </w:r>
      <w:r w:rsidRPr="001351C6">
        <w:rPr>
          <w:rFonts w:eastAsia="Times New Roman" w:cstheme="minorHAnsi"/>
        </w:rPr>
        <w:t> to ensure safe and effective use of the product.</w:t>
      </w:r>
      <w:r w:rsidRPr="001351C6">
        <w:rPr>
          <w:rFonts w:eastAsia="Times New Roman" w:cstheme="minorHAnsi"/>
        </w:rPr>
        <w:br/>
        <w:t>Many products recommend:</w:t>
      </w:r>
    </w:p>
    <w:p w14:paraId="129332E7" w14:textId="77777777" w:rsidR="001325B0" w:rsidRPr="001351C6" w:rsidRDefault="001325B0" w:rsidP="00D864D8">
      <w:pPr>
        <w:numPr>
          <w:ilvl w:val="1"/>
          <w:numId w:val="5"/>
        </w:numPr>
        <w:shd w:val="clear" w:color="auto" w:fill="FFFFFF"/>
        <w:spacing w:before="100" w:beforeAutospacing="1" w:after="100" w:afterAutospacing="1" w:line="240" w:lineRule="auto"/>
        <w:ind w:left="990"/>
        <w:rPr>
          <w:rFonts w:eastAsia="Times New Roman" w:cstheme="minorHAnsi"/>
        </w:rPr>
      </w:pPr>
      <w:r w:rsidRPr="001351C6">
        <w:rPr>
          <w:rFonts w:eastAsia="Times New Roman" w:cstheme="minorHAnsi"/>
        </w:rPr>
        <w:t>Keeping surface wet for a period of time (see product label).</w:t>
      </w:r>
    </w:p>
    <w:p w14:paraId="34147926" w14:textId="77777777" w:rsidR="001325B0" w:rsidRPr="001351C6" w:rsidRDefault="001325B0" w:rsidP="00D864D8">
      <w:pPr>
        <w:numPr>
          <w:ilvl w:val="1"/>
          <w:numId w:val="5"/>
        </w:numPr>
        <w:shd w:val="clear" w:color="auto" w:fill="FFFFFF"/>
        <w:spacing w:before="100" w:beforeAutospacing="1" w:after="100" w:afterAutospacing="1" w:line="240" w:lineRule="auto"/>
        <w:ind w:left="990"/>
        <w:rPr>
          <w:rFonts w:eastAsia="Times New Roman" w:cstheme="minorHAnsi"/>
        </w:rPr>
      </w:pPr>
      <w:r w:rsidRPr="001351C6">
        <w:rPr>
          <w:rFonts w:eastAsia="Times New Roman" w:cstheme="minorHAnsi"/>
        </w:rPr>
        <w:t>Take precautions such as wearing gloves and making sure you have good ventilation during product use.</w:t>
      </w:r>
    </w:p>
    <w:p w14:paraId="1078673F" w14:textId="77777777" w:rsidR="001325B0" w:rsidRPr="001351C6" w:rsidRDefault="001325B0" w:rsidP="00D864D8">
      <w:pPr>
        <w:numPr>
          <w:ilvl w:val="0"/>
          <w:numId w:val="5"/>
        </w:numPr>
        <w:shd w:val="clear" w:color="auto" w:fill="FFFFFF"/>
        <w:spacing w:beforeAutospacing="1" w:after="0" w:afterAutospacing="1" w:line="240" w:lineRule="auto"/>
        <w:ind w:left="270"/>
        <w:rPr>
          <w:rFonts w:eastAsia="Times New Roman" w:cstheme="minorHAnsi"/>
        </w:rPr>
      </w:pPr>
      <w:r w:rsidRPr="001351C6">
        <w:rPr>
          <w:rFonts w:eastAsia="Times New Roman" w:cstheme="minorHAnsi"/>
          <w:b/>
          <w:bCs/>
        </w:rPr>
        <w:t>Always read and follow the directions on the label</w:t>
      </w:r>
      <w:r w:rsidRPr="001351C6">
        <w:rPr>
          <w:rFonts w:eastAsia="Times New Roman" w:cstheme="minorHAnsi"/>
        </w:rPr>
        <w:t> to ensure safe and effective use.</w:t>
      </w:r>
    </w:p>
    <w:p w14:paraId="761D9774" w14:textId="77777777" w:rsidR="001325B0" w:rsidRPr="001351C6" w:rsidRDefault="001325B0" w:rsidP="00D864D8">
      <w:pPr>
        <w:numPr>
          <w:ilvl w:val="0"/>
          <w:numId w:val="5"/>
        </w:numPr>
        <w:shd w:val="clear" w:color="auto" w:fill="FFFFFF"/>
        <w:spacing w:beforeAutospacing="1" w:after="0" w:afterAutospacing="1" w:line="240" w:lineRule="auto"/>
        <w:ind w:left="270"/>
        <w:rPr>
          <w:rFonts w:eastAsia="Times New Roman" w:cstheme="minorHAnsi"/>
        </w:rPr>
      </w:pPr>
      <w:r w:rsidRPr="001351C6">
        <w:rPr>
          <w:rFonts w:eastAsia="Times New Roman" w:cstheme="minorHAnsi"/>
        </w:rPr>
        <w:t>Wear skin protection and consider eye protection for potential splash hazards.</w:t>
      </w:r>
    </w:p>
    <w:p w14:paraId="6848267D" w14:textId="77777777" w:rsidR="001325B0" w:rsidRPr="001351C6" w:rsidRDefault="001325B0" w:rsidP="00D864D8">
      <w:pPr>
        <w:numPr>
          <w:ilvl w:val="0"/>
          <w:numId w:val="5"/>
        </w:numPr>
        <w:shd w:val="clear" w:color="auto" w:fill="FFFFFF"/>
        <w:spacing w:after="0" w:line="240" w:lineRule="auto"/>
        <w:ind w:left="274"/>
        <w:rPr>
          <w:rFonts w:eastAsia="Times New Roman" w:cstheme="minorHAnsi"/>
        </w:rPr>
      </w:pPr>
      <w:r w:rsidRPr="001351C6">
        <w:rPr>
          <w:rFonts w:eastAsia="Times New Roman" w:cstheme="minorHAnsi"/>
        </w:rPr>
        <w:t>Ensure adequate ventilation.</w:t>
      </w:r>
    </w:p>
    <w:p w14:paraId="32F9723C" w14:textId="77777777" w:rsidR="001325B0" w:rsidRPr="001351C6" w:rsidRDefault="001325B0" w:rsidP="00D864D8">
      <w:pPr>
        <w:numPr>
          <w:ilvl w:val="0"/>
          <w:numId w:val="5"/>
        </w:numPr>
        <w:shd w:val="clear" w:color="auto" w:fill="FFFFFF"/>
        <w:spacing w:after="0" w:line="240" w:lineRule="auto"/>
        <w:ind w:left="274"/>
        <w:rPr>
          <w:rFonts w:eastAsia="Times New Roman" w:cstheme="minorHAnsi"/>
        </w:rPr>
      </w:pPr>
      <w:r w:rsidRPr="001351C6">
        <w:rPr>
          <w:rFonts w:eastAsia="Times New Roman" w:cstheme="minorHAnsi"/>
        </w:rPr>
        <w:t>Use no more than the amount recommended on the label.</w:t>
      </w:r>
    </w:p>
    <w:p w14:paraId="26A0460F" w14:textId="77777777" w:rsidR="001325B0" w:rsidRPr="001351C6" w:rsidRDefault="001325B0" w:rsidP="00D864D8">
      <w:pPr>
        <w:numPr>
          <w:ilvl w:val="0"/>
          <w:numId w:val="5"/>
        </w:numPr>
        <w:shd w:val="clear" w:color="auto" w:fill="FFFFFF"/>
        <w:spacing w:after="0" w:line="240" w:lineRule="auto"/>
        <w:ind w:left="274"/>
        <w:rPr>
          <w:rFonts w:eastAsia="Times New Roman" w:cstheme="minorHAnsi"/>
        </w:rPr>
      </w:pPr>
      <w:r w:rsidRPr="001351C6">
        <w:rPr>
          <w:rFonts w:eastAsia="Times New Roman" w:cstheme="minorHAnsi"/>
        </w:rPr>
        <w:t>Use water at room temperature for dilution (unless stated otherwise on the label)</w:t>
      </w:r>
    </w:p>
    <w:p w14:paraId="6DAC7441" w14:textId="77777777" w:rsidR="001325B0" w:rsidRPr="00E14F32" w:rsidRDefault="001325B0" w:rsidP="00D864D8">
      <w:pPr>
        <w:numPr>
          <w:ilvl w:val="0"/>
          <w:numId w:val="5"/>
        </w:numPr>
        <w:shd w:val="clear" w:color="auto" w:fill="FFFFFF"/>
        <w:spacing w:after="0" w:line="240" w:lineRule="auto"/>
        <w:ind w:left="274"/>
        <w:rPr>
          <w:rFonts w:eastAsia="Times New Roman" w:cstheme="minorHAnsi"/>
        </w:rPr>
      </w:pPr>
      <w:r w:rsidRPr="00E14F32">
        <w:rPr>
          <w:rFonts w:eastAsia="Times New Roman" w:cstheme="minorHAnsi"/>
        </w:rPr>
        <w:t>Avoid mixing chemical products.</w:t>
      </w:r>
    </w:p>
    <w:p w14:paraId="0BF4D468" w14:textId="77777777" w:rsidR="001325B0" w:rsidRPr="00E14F32" w:rsidRDefault="001325B0" w:rsidP="00D864D8">
      <w:pPr>
        <w:numPr>
          <w:ilvl w:val="0"/>
          <w:numId w:val="5"/>
        </w:numPr>
        <w:shd w:val="clear" w:color="auto" w:fill="FFFFFF"/>
        <w:spacing w:after="0" w:line="240" w:lineRule="auto"/>
        <w:ind w:left="274"/>
        <w:rPr>
          <w:rFonts w:eastAsia="Times New Roman" w:cstheme="minorHAnsi"/>
        </w:rPr>
      </w:pPr>
      <w:r w:rsidRPr="00E14F32">
        <w:rPr>
          <w:rFonts w:eastAsia="Times New Roman" w:cstheme="minorHAnsi"/>
        </w:rPr>
        <w:t>Label diluted cleaning solutions.</w:t>
      </w:r>
    </w:p>
    <w:p w14:paraId="4A8557BF" w14:textId="77777777" w:rsidR="001325B0" w:rsidRPr="00A625B8" w:rsidRDefault="001325B0" w:rsidP="001325B0">
      <w:pPr>
        <w:shd w:val="clear" w:color="auto" w:fill="FFFFFF"/>
        <w:spacing w:after="0" w:line="240" w:lineRule="auto"/>
        <w:rPr>
          <w:rFonts w:eastAsia="Times New Roman" w:cstheme="minorHAnsi"/>
          <w:sz w:val="26"/>
          <w:szCs w:val="26"/>
        </w:rPr>
      </w:pPr>
    </w:p>
    <w:p w14:paraId="78841C8A" w14:textId="77777777" w:rsidR="001325B0" w:rsidRPr="00E14F32" w:rsidRDefault="001325B0" w:rsidP="001325B0">
      <w:pPr>
        <w:shd w:val="clear" w:color="auto" w:fill="FFFFFF"/>
        <w:spacing w:after="0" w:line="240" w:lineRule="auto"/>
        <w:rPr>
          <w:rFonts w:eastAsia="Times New Roman" w:cstheme="minorHAnsi"/>
        </w:rPr>
      </w:pPr>
      <w:r w:rsidRPr="00E14F32">
        <w:rPr>
          <w:rFonts w:eastAsia="Times New Roman" w:cstheme="minorHAnsi"/>
          <w:b/>
          <w:bCs/>
        </w:rPr>
        <w:t>Diluted household bleach solutions may also be used</w:t>
      </w:r>
      <w:r w:rsidRPr="00E14F32">
        <w:rPr>
          <w:rFonts w:eastAsia="Times New Roman" w:cstheme="minorHAnsi"/>
        </w:rPr>
        <w:t> if appropriate for the surface.</w:t>
      </w:r>
    </w:p>
    <w:p w14:paraId="7F47D862" w14:textId="77777777" w:rsidR="001325B0" w:rsidRPr="00E14F32" w:rsidRDefault="001325B0" w:rsidP="00D864D8">
      <w:pPr>
        <w:numPr>
          <w:ilvl w:val="1"/>
          <w:numId w:val="6"/>
        </w:numPr>
        <w:shd w:val="clear" w:color="auto" w:fill="FFFFFF"/>
        <w:spacing w:before="100" w:beforeAutospacing="1" w:after="100" w:afterAutospacing="1" w:line="240" w:lineRule="auto"/>
        <w:ind w:left="990"/>
        <w:rPr>
          <w:rFonts w:eastAsia="Times New Roman" w:cstheme="minorHAnsi"/>
        </w:rPr>
      </w:pPr>
      <w:r w:rsidRPr="00E14F32">
        <w:rPr>
          <w:rFonts w:eastAsia="Times New Roman" w:cstheme="minorHAnsi"/>
        </w:rPr>
        <w:t>Check the label to see if your bleach is intended for disinfecting and has a sodium hypochlorite concentration of 5%–6%. Ensure the product is not past its expiration date. Some bleach, such as those designed for safe use on colored clothing or for whitening may not be suitable for disinfecting.</w:t>
      </w:r>
    </w:p>
    <w:p w14:paraId="02452A5B" w14:textId="77777777" w:rsidR="001325B0" w:rsidRPr="00E14F32" w:rsidRDefault="001325B0" w:rsidP="00D864D8">
      <w:pPr>
        <w:numPr>
          <w:ilvl w:val="1"/>
          <w:numId w:val="6"/>
        </w:numPr>
        <w:shd w:val="clear" w:color="auto" w:fill="FFFFFF"/>
        <w:spacing w:before="100" w:beforeAutospacing="1" w:after="100" w:afterAutospacing="1" w:line="240" w:lineRule="auto"/>
        <w:ind w:left="990"/>
        <w:rPr>
          <w:rFonts w:eastAsia="Times New Roman" w:cstheme="minorHAnsi"/>
        </w:rPr>
      </w:pPr>
      <w:r w:rsidRPr="00E14F32">
        <w:rPr>
          <w:rFonts w:eastAsia="Times New Roman" w:cstheme="minorHAnsi"/>
        </w:rPr>
        <w:t>Unexpired household bleach will be effective against coronaviruses when properly diluted.</w:t>
      </w:r>
      <w:r w:rsidRPr="00E14F32">
        <w:rPr>
          <w:rFonts w:eastAsia="Times New Roman" w:cstheme="minorHAnsi"/>
        </w:rPr>
        <w:br/>
      </w:r>
      <w:r w:rsidRPr="00E14F32">
        <w:rPr>
          <w:rFonts w:eastAsia="Times New Roman" w:cstheme="minorHAnsi"/>
          <w:b/>
          <w:bCs/>
        </w:rPr>
        <w:t>Follow manufacturer’s instructions</w:t>
      </w:r>
      <w:r w:rsidRPr="00E14F32">
        <w:rPr>
          <w:rFonts w:eastAsia="Times New Roman" w:cstheme="minorHAnsi"/>
        </w:rPr>
        <w:t> for application and proper ventilation. Never mix household bleach with ammonia or any other cleanser.</w:t>
      </w:r>
      <w:r w:rsidRPr="00E14F32">
        <w:rPr>
          <w:rFonts w:eastAsia="Times New Roman" w:cstheme="minorHAnsi"/>
        </w:rPr>
        <w:br/>
      </w:r>
      <w:r w:rsidRPr="00E14F32">
        <w:rPr>
          <w:rFonts w:eastAsia="Times New Roman" w:cstheme="minorHAnsi"/>
          <w:b/>
          <w:bCs/>
        </w:rPr>
        <w:t>Leave solution</w:t>
      </w:r>
      <w:r w:rsidRPr="00E14F32">
        <w:rPr>
          <w:rFonts w:eastAsia="Times New Roman" w:cstheme="minorHAnsi"/>
        </w:rPr>
        <w:t> on the surface for </w:t>
      </w:r>
      <w:r w:rsidRPr="00E14F32">
        <w:rPr>
          <w:rFonts w:eastAsia="Times New Roman" w:cstheme="minorHAnsi"/>
          <w:b/>
          <w:bCs/>
        </w:rPr>
        <w:t>at least 1 minute.</w:t>
      </w:r>
    </w:p>
    <w:p w14:paraId="32769730" w14:textId="77777777" w:rsidR="001325B0" w:rsidRPr="00E14F32" w:rsidRDefault="001325B0" w:rsidP="001325B0">
      <w:pPr>
        <w:shd w:val="clear" w:color="auto" w:fill="FFFFFF"/>
        <w:spacing w:before="100" w:beforeAutospacing="1" w:after="100" w:afterAutospacing="1" w:line="240" w:lineRule="auto"/>
        <w:rPr>
          <w:rFonts w:eastAsia="Times New Roman" w:cstheme="minorHAnsi"/>
        </w:rPr>
      </w:pPr>
      <w:r w:rsidRPr="00E14F32">
        <w:rPr>
          <w:rFonts w:eastAsia="Times New Roman" w:cstheme="minorHAnsi"/>
          <w:b/>
          <w:bCs/>
        </w:rPr>
        <w:t>To make a bleach solution</w:t>
      </w:r>
      <w:r w:rsidRPr="00E14F32">
        <w:rPr>
          <w:rFonts w:eastAsia="Times New Roman" w:cstheme="minorHAnsi"/>
        </w:rPr>
        <w:t>, mix:</w:t>
      </w:r>
    </w:p>
    <w:p w14:paraId="0A92D3C6" w14:textId="77777777" w:rsidR="001325B0" w:rsidRPr="00E14F32" w:rsidRDefault="001325B0" w:rsidP="00D864D8">
      <w:pPr>
        <w:numPr>
          <w:ilvl w:val="1"/>
          <w:numId w:val="7"/>
        </w:numPr>
        <w:shd w:val="clear" w:color="auto" w:fill="FFFFFF"/>
        <w:spacing w:before="100" w:beforeAutospacing="1" w:after="100" w:afterAutospacing="1" w:line="240" w:lineRule="auto"/>
        <w:ind w:left="990"/>
        <w:rPr>
          <w:rFonts w:eastAsia="Times New Roman" w:cstheme="minorHAnsi"/>
        </w:rPr>
      </w:pPr>
      <w:r w:rsidRPr="00E14F32">
        <w:rPr>
          <w:rFonts w:eastAsia="Times New Roman" w:cstheme="minorHAnsi"/>
        </w:rPr>
        <w:t>5 tablespoons (1/3rd cup) bleach per gallon of room temperature water</w:t>
      </w:r>
      <w:r w:rsidRPr="00E14F32">
        <w:rPr>
          <w:rFonts w:eastAsia="Times New Roman" w:cstheme="minorHAnsi"/>
        </w:rPr>
        <w:br/>
        <w:t>OR</w:t>
      </w:r>
    </w:p>
    <w:p w14:paraId="3DD31A69" w14:textId="77777777" w:rsidR="001325B0" w:rsidRPr="00E14F32" w:rsidRDefault="001325B0" w:rsidP="00D864D8">
      <w:pPr>
        <w:numPr>
          <w:ilvl w:val="1"/>
          <w:numId w:val="7"/>
        </w:numPr>
        <w:shd w:val="clear" w:color="auto" w:fill="FFFFFF"/>
        <w:spacing w:before="100" w:beforeAutospacing="1" w:after="100" w:afterAutospacing="1" w:line="240" w:lineRule="auto"/>
        <w:ind w:left="990"/>
        <w:rPr>
          <w:rFonts w:eastAsia="Times New Roman" w:cstheme="minorHAnsi"/>
        </w:rPr>
      </w:pPr>
      <w:r w:rsidRPr="00E14F32">
        <w:rPr>
          <w:rFonts w:eastAsia="Times New Roman" w:cstheme="minorHAnsi"/>
        </w:rPr>
        <w:t>4 teaspoons bleach per quart of room temperature water.</w:t>
      </w:r>
    </w:p>
    <w:p w14:paraId="66A912EC" w14:textId="77777777" w:rsidR="001325B0" w:rsidRPr="00E14F32" w:rsidRDefault="001325B0" w:rsidP="00D864D8">
      <w:pPr>
        <w:numPr>
          <w:ilvl w:val="0"/>
          <w:numId w:val="8"/>
        </w:numPr>
        <w:shd w:val="clear" w:color="auto" w:fill="FFFFFF"/>
        <w:spacing w:before="100" w:beforeAutospacing="1" w:after="100" w:afterAutospacing="1" w:line="240" w:lineRule="auto"/>
        <w:ind w:left="270"/>
        <w:rPr>
          <w:rFonts w:eastAsia="Times New Roman" w:cstheme="minorHAnsi"/>
        </w:rPr>
      </w:pPr>
      <w:r w:rsidRPr="00E14F32">
        <w:rPr>
          <w:rFonts w:eastAsia="Times New Roman" w:cstheme="minorHAnsi"/>
        </w:rPr>
        <w:t>Bleach solutions will be effective for disinfection up to 24 hours.</w:t>
      </w:r>
    </w:p>
    <w:p w14:paraId="75E9D1B1" w14:textId="20C64D41" w:rsidR="00B55076" w:rsidRPr="00B55076" w:rsidRDefault="001325B0" w:rsidP="00B55076">
      <w:pPr>
        <w:numPr>
          <w:ilvl w:val="0"/>
          <w:numId w:val="8"/>
        </w:numPr>
        <w:shd w:val="clear" w:color="auto" w:fill="FFFFFF"/>
        <w:spacing w:before="100" w:beforeAutospacing="1" w:after="100" w:afterAutospacing="1" w:line="240" w:lineRule="auto"/>
        <w:ind w:left="270"/>
        <w:rPr>
          <w:rFonts w:eastAsia="Times New Roman" w:cstheme="minorHAnsi"/>
        </w:rPr>
      </w:pPr>
      <w:r w:rsidRPr="00E14F32">
        <w:rPr>
          <w:rFonts w:eastAsia="Times New Roman" w:cstheme="minorHAnsi"/>
          <w:b/>
          <w:bCs/>
        </w:rPr>
        <w:t>Alcohol solutions with at least 70% alcohol may also be used.</w:t>
      </w:r>
    </w:p>
    <w:p w14:paraId="009D41C6" w14:textId="77777777" w:rsidR="001325B0" w:rsidRPr="00E14F32" w:rsidRDefault="001325B0" w:rsidP="002348C3">
      <w:pPr>
        <w:shd w:val="clear" w:color="auto" w:fill="FFFFFF"/>
        <w:spacing w:before="100" w:beforeAutospacing="1" w:after="100" w:afterAutospacing="1" w:line="240" w:lineRule="auto"/>
        <w:ind w:left="0" w:firstLine="0"/>
        <w:rPr>
          <w:rFonts w:eastAsia="Times New Roman" w:cstheme="minorHAnsi"/>
          <w:b/>
          <w:bCs/>
          <w:sz w:val="24"/>
          <w:szCs w:val="24"/>
          <w:u w:val="single"/>
        </w:rPr>
      </w:pPr>
      <w:r w:rsidRPr="00E14F32">
        <w:rPr>
          <w:rFonts w:eastAsia="Times New Roman" w:cstheme="minorHAnsi"/>
          <w:b/>
          <w:bCs/>
          <w:sz w:val="24"/>
          <w:szCs w:val="24"/>
          <w:u w:val="single"/>
        </w:rPr>
        <w:t>Soft surfaces</w:t>
      </w:r>
    </w:p>
    <w:p w14:paraId="2BF10134" w14:textId="77777777" w:rsidR="001325B0" w:rsidRPr="00E14F32" w:rsidRDefault="001325B0" w:rsidP="000C16CF">
      <w:pPr>
        <w:shd w:val="clear" w:color="auto" w:fill="FFFFFF"/>
        <w:spacing w:before="100" w:beforeAutospacing="1" w:after="100" w:afterAutospacing="1" w:line="240" w:lineRule="auto"/>
        <w:ind w:left="-90" w:firstLine="360"/>
        <w:rPr>
          <w:rFonts w:eastAsia="Times New Roman" w:cstheme="minorHAnsi"/>
        </w:rPr>
      </w:pPr>
      <w:r w:rsidRPr="00E14F32">
        <w:rPr>
          <w:rFonts w:eastAsia="Times New Roman" w:cstheme="minorHAnsi"/>
        </w:rPr>
        <w:t>For soft surfaces such as carpeted floor, rugs, and drapes:</w:t>
      </w:r>
    </w:p>
    <w:p w14:paraId="57C7EB2D" w14:textId="77777777" w:rsidR="001325B0" w:rsidRPr="00E14F32" w:rsidRDefault="001325B0" w:rsidP="00D864D8">
      <w:pPr>
        <w:numPr>
          <w:ilvl w:val="0"/>
          <w:numId w:val="9"/>
        </w:numPr>
        <w:shd w:val="clear" w:color="auto" w:fill="FFFFFF"/>
        <w:spacing w:before="100" w:beforeAutospacing="1" w:after="100" w:afterAutospacing="1" w:line="240" w:lineRule="auto"/>
        <w:ind w:left="270"/>
        <w:rPr>
          <w:rFonts w:eastAsia="Times New Roman" w:cstheme="minorHAnsi"/>
        </w:rPr>
      </w:pPr>
      <w:r w:rsidRPr="00E14F32">
        <w:rPr>
          <w:rFonts w:eastAsia="Times New Roman" w:cstheme="minorHAnsi"/>
          <w:b/>
          <w:bCs/>
        </w:rPr>
        <w:t>Clean the surface using soap and water</w:t>
      </w:r>
      <w:r w:rsidRPr="00E14F32">
        <w:rPr>
          <w:rFonts w:eastAsia="Times New Roman" w:cstheme="minorHAnsi"/>
        </w:rPr>
        <w:t> or with cleaners appropriate for use on these surfaces.</w:t>
      </w:r>
    </w:p>
    <w:p w14:paraId="2B960709" w14:textId="77777777" w:rsidR="001325B0" w:rsidRPr="00E14F32" w:rsidRDefault="001325B0" w:rsidP="00D864D8">
      <w:pPr>
        <w:numPr>
          <w:ilvl w:val="0"/>
          <w:numId w:val="9"/>
        </w:numPr>
        <w:shd w:val="clear" w:color="auto" w:fill="FFFFFF"/>
        <w:spacing w:after="100" w:afterAutospacing="1" w:line="240" w:lineRule="auto"/>
        <w:ind w:left="270"/>
        <w:rPr>
          <w:rFonts w:eastAsia="Times New Roman" w:cstheme="minorHAnsi"/>
        </w:rPr>
      </w:pPr>
      <w:r w:rsidRPr="00E14F32">
        <w:rPr>
          <w:rFonts w:eastAsia="Times New Roman" w:cstheme="minorHAnsi"/>
          <w:b/>
          <w:bCs/>
        </w:rPr>
        <w:t>Launder items</w:t>
      </w:r>
      <w:r w:rsidRPr="00E14F32">
        <w:rPr>
          <w:rFonts w:eastAsia="Times New Roman" w:cstheme="minorHAnsi"/>
        </w:rPr>
        <w:t> (if possible) according to the manufacturer’s instructions. Use the warmest appropriate water setting and dry items completely. OR</w:t>
      </w:r>
    </w:p>
    <w:p w14:paraId="3598B2CC" w14:textId="77777777" w:rsidR="001325B0" w:rsidRPr="00E14F32" w:rsidRDefault="001325B0" w:rsidP="00D864D8">
      <w:pPr>
        <w:numPr>
          <w:ilvl w:val="0"/>
          <w:numId w:val="9"/>
        </w:numPr>
        <w:shd w:val="clear" w:color="auto" w:fill="FFFFFF"/>
        <w:spacing w:beforeAutospacing="1" w:after="0" w:afterAutospacing="1" w:line="240" w:lineRule="auto"/>
        <w:ind w:left="270"/>
        <w:rPr>
          <w:rFonts w:eastAsia="Times New Roman" w:cstheme="minorHAnsi"/>
        </w:rPr>
      </w:pPr>
      <w:r w:rsidRPr="00E14F32">
        <w:rPr>
          <w:rFonts w:eastAsia="Times New Roman" w:cstheme="minorHAnsi"/>
          <w:b/>
          <w:bCs/>
        </w:rPr>
        <w:t>Disinfect with an EPA-registered household disinfectant.</w:t>
      </w:r>
      <w:r w:rsidRPr="00E14F32">
        <w:rPr>
          <w:rFonts w:eastAsia="Times New Roman" w:cstheme="minorHAnsi"/>
        </w:rPr>
        <w:t> </w:t>
      </w:r>
      <w:hyperlink r:id="rId21" w:history="1">
        <w:r w:rsidRPr="00E14F32">
          <w:rPr>
            <w:rFonts w:eastAsia="Times New Roman" w:cstheme="minorHAnsi"/>
            <w:color w:val="075290"/>
            <w:u w:val="single"/>
            <w:bdr w:val="none" w:sz="0" w:space="0" w:color="auto" w:frame="1"/>
          </w:rPr>
          <w:t>These disinfectants</w:t>
        </w:r>
      </w:hyperlink>
      <w:r w:rsidRPr="00E14F32">
        <w:rPr>
          <w:rFonts w:eastAsia="Times New Roman" w:cstheme="minorHAnsi"/>
        </w:rPr>
        <w:t> meet EPA’s criteria for use against COVID-19.</w:t>
      </w:r>
    </w:p>
    <w:p w14:paraId="3E0FFD5F" w14:textId="77777777" w:rsidR="001325B0" w:rsidRPr="00E14F32" w:rsidRDefault="00FB2C25" w:rsidP="00D864D8">
      <w:pPr>
        <w:numPr>
          <w:ilvl w:val="0"/>
          <w:numId w:val="9"/>
        </w:numPr>
        <w:shd w:val="clear" w:color="auto" w:fill="FFFFFF"/>
        <w:spacing w:before="100" w:beforeAutospacing="1" w:after="100" w:afterAutospacing="1" w:line="240" w:lineRule="auto"/>
        <w:ind w:left="270"/>
        <w:rPr>
          <w:rFonts w:eastAsia="Times New Roman" w:cstheme="minorHAnsi"/>
        </w:rPr>
      </w:pPr>
      <w:hyperlink r:id="rId22" w:anchor="Cleaning-and-Disinfection" w:history="1">
        <w:r w:rsidR="001325B0" w:rsidRPr="00E14F32">
          <w:rPr>
            <w:rFonts w:eastAsia="Times New Roman" w:cstheme="minorHAnsi"/>
            <w:b/>
            <w:bCs/>
            <w:color w:val="075290"/>
            <w:u w:val="single"/>
          </w:rPr>
          <w:t>Vacuum as usual</w:t>
        </w:r>
      </w:hyperlink>
      <w:r w:rsidR="001325B0" w:rsidRPr="00E14F32">
        <w:rPr>
          <w:rFonts w:eastAsia="Times New Roman" w:cstheme="minorHAnsi"/>
          <w:b/>
          <w:bCs/>
        </w:rPr>
        <w:t xml:space="preserve">. </w:t>
      </w:r>
    </w:p>
    <w:p w14:paraId="0678075F" w14:textId="77777777" w:rsidR="001325B0" w:rsidRPr="00E14F32" w:rsidRDefault="001325B0" w:rsidP="001325B0">
      <w:pPr>
        <w:shd w:val="clear" w:color="auto" w:fill="FFFFFF"/>
        <w:spacing w:after="0" w:line="240" w:lineRule="auto"/>
        <w:rPr>
          <w:rFonts w:eastAsia="Times New Roman" w:cstheme="minorHAnsi"/>
          <w:b/>
          <w:bCs/>
          <w:u w:val="single"/>
        </w:rPr>
      </w:pPr>
    </w:p>
    <w:p w14:paraId="01159E89" w14:textId="77777777" w:rsidR="002F307E" w:rsidRDefault="002F307E" w:rsidP="002348C3">
      <w:pPr>
        <w:shd w:val="clear" w:color="auto" w:fill="FFFFFF"/>
        <w:spacing w:after="0" w:line="240" w:lineRule="auto"/>
        <w:ind w:left="0" w:firstLine="0"/>
        <w:rPr>
          <w:rFonts w:eastAsia="Times New Roman" w:cstheme="minorHAnsi"/>
          <w:b/>
          <w:bCs/>
          <w:sz w:val="24"/>
          <w:szCs w:val="24"/>
          <w:u w:val="single"/>
        </w:rPr>
      </w:pPr>
    </w:p>
    <w:p w14:paraId="6186CFA6" w14:textId="77777777" w:rsidR="002348C3" w:rsidRDefault="001325B0" w:rsidP="002348C3">
      <w:pPr>
        <w:shd w:val="clear" w:color="auto" w:fill="FFFFFF"/>
        <w:spacing w:after="0" w:line="240" w:lineRule="auto"/>
        <w:ind w:left="0" w:firstLine="0"/>
        <w:rPr>
          <w:rFonts w:eastAsia="Times New Roman" w:cstheme="minorHAnsi"/>
          <w:b/>
          <w:bCs/>
          <w:sz w:val="24"/>
          <w:szCs w:val="24"/>
          <w:u w:val="single"/>
        </w:rPr>
      </w:pPr>
      <w:r w:rsidRPr="00E14F32">
        <w:rPr>
          <w:rFonts w:eastAsia="Times New Roman" w:cstheme="minorHAnsi"/>
          <w:b/>
          <w:bCs/>
          <w:sz w:val="24"/>
          <w:szCs w:val="24"/>
          <w:u w:val="single"/>
        </w:rPr>
        <w:lastRenderedPageBreak/>
        <w:t>Electronics</w:t>
      </w:r>
    </w:p>
    <w:p w14:paraId="1F614FD6" w14:textId="77777777" w:rsidR="002348C3" w:rsidRDefault="002348C3" w:rsidP="002348C3">
      <w:pPr>
        <w:shd w:val="clear" w:color="auto" w:fill="FFFFFF"/>
        <w:spacing w:after="0" w:line="240" w:lineRule="auto"/>
        <w:ind w:left="0" w:firstLine="0"/>
        <w:rPr>
          <w:rFonts w:eastAsia="Times New Roman" w:cstheme="minorHAnsi"/>
          <w:b/>
          <w:bCs/>
          <w:sz w:val="24"/>
          <w:szCs w:val="24"/>
          <w:u w:val="single"/>
        </w:rPr>
      </w:pPr>
    </w:p>
    <w:p w14:paraId="5F25BED6" w14:textId="0BD90353" w:rsidR="001325B0" w:rsidRPr="002348C3" w:rsidRDefault="001325B0" w:rsidP="002348C3">
      <w:pPr>
        <w:shd w:val="clear" w:color="auto" w:fill="FFFFFF"/>
        <w:spacing w:after="0" w:line="240" w:lineRule="auto"/>
        <w:ind w:left="0" w:firstLine="0"/>
        <w:rPr>
          <w:rFonts w:eastAsia="Times New Roman" w:cstheme="minorHAnsi"/>
          <w:b/>
          <w:bCs/>
          <w:sz w:val="24"/>
          <w:szCs w:val="24"/>
          <w:u w:val="single"/>
        </w:rPr>
      </w:pPr>
      <w:r w:rsidRPr="000C16CF">
        <w:rPr>
          <w:rFonts w:eastAsia="Times New Roman" w:cstheme="minorHAnsi"/>
        </w:rPr>
        <w:t>For electronics, such as tablets, touch screens, keyboards, remote controls, and ATM machines:</w:t>
      </w:r>
    </w:p>
    <w:p w14:paraId="46170E0E" w14:textId="77777777" w:rsidR="001325B0" w:rsidRPr="000C16CF" w:rsidRDefault="001325B0" w:rsidP="00D864D8">
      <w:pPr>
        <w:numPr>
          <w:ilvl w:val="0"/>
          <w:numId w:val="10"/>
        </w:numPr>
        <w:shd w:val="clear" w:color="auto" w:fill="FFFFFF"/>
        <w:spacing w:before="100" w:beforeAutospacing="1" w:after="100" w:afterAutospacing="1" w:line="240" w:lineRule="auto"/>
        <w:ind w:left="270"/>
        <w:rPr>
          <w:rFonts w:eastAsia="Times New Roman" w:cstheme="minorHAnsi"/>
        </w:rPr>
      </w:pPr>
      <w:r w:rsidRPr="000C16CF">
        <w:rPr>
          <w:rFonts w:eastAsia="Times New Roman" w:cstheme="minorHAnsi"/>
        </w:rPr>
        <w:t>Consider putting a </w:t>
      </w:r>
      <w:r w:rsidRPr="000C16CF">
        <w:rPr>
          <w:rFonts w:eastAsia="Times New Roman" w:cstheme="minorHAnsi"/>
          <w:b/>
          <w:bCs/>
        </w:rPr>
        <w:t>wipeable cover</w:t>
      </w:r>
      <w:r w:rsidRPr="000C16CF">
        <w:rPr>
          <w:rFonts w:eastAsia="Times New Roman" w:cstheme="minorHAnsi"/>
        </w:rPr>
        <w:t> on electronics.</w:t>
      </w:r>
    </w:p>
    <w:p w14:paraId="7D8301A7" w14:textId="77777777" w:rsidR="001325B0" w:rsidRPr="000C16CF" w:rsidRDefault="001325B0" w:rsidP="00D864D8">
      <w:pPr>
        <w:numPr>
          <w:ilvl w:val="0"/>
          <w:numId w:val="10"/>
        </w:numPr>
        <w:shd w:val="clear" w:color="auto" w:fill="FFFFFF"/>
        <w:spacing w:before="100" w:beforeAutospacing="1" w:after="100" w:afterAutospacing="1" w:line="240" w:lineRule="auto"/>
        <w:ind w:left="270"/>
        <w:rPr>
          <w:rFonts w:eastAsia="Times New Roman" w:cstheme="minorHAnsi"/>
        </w:rPr>
      </w:pPr>
      <w:r w:rsidRPr="000C16CF">
        <w:rPr>
          <w:rFonts w:eastAsia="Times New Roman" w:cstheme="minorHAnsi"/>
          <w:b/>
          <w:bCs/>
        </w:rPr>
        <w:t>Follow manufacturer’s instruction</w:t>
      </w:r>
      <w:r w:rsidRPr="000C16CF">
        <w:rPr>
          <w:rFonts w:eastAsia="Times New Roman" w:cstheme="minorHAnsi"/>
        </w:rPr>
        <w:t> for cleaning and disinfecting.</w:t>
      </w:r>
    </w:p>
    <w:p w14:paraId="25E36A51" w14:textId="77777777" w:rsidR="001325B0" w:rsidRPr="000C16CF" w:rsidRDefault="001325B0" w:rsidP="00D864D8">
      <w:pPr>
        <w:numPr>
          <w:ilvl w:val="1"/>
          <w:numId w:val="10"/>
        </w:numPr>
        <w:shd w:val="clear" w:color="auto" w:fill="FFFFFF"/>
        <w:spacing w:before="100" w:beforeAutospacing="1" w:after="100" w:afterAutospacing="1" w:line="240" w:lineRule="auto"/>
        <w:ind w:left="990"/>
        <w:rPr>
          <w:rFonts w:eastAsia="Times New Roman" w:cstheme="minorHAnsi"/>
        </w:rPr>
      </w:pPr>
      <w:r w:rsidRPr="000C16CF">
        <w:rPr>
          <w:rFonts w:eastAsia="Times New Roman" w:cstheme="minorHAnsi"/>
        </w:rPr>
        <w:t>If no guidance, </w:t>
      </w:r>
      <w:r w:rsidRPr="000C16CF">
        <w:rPr>
          <w:rFonts w:eastAsia="Times New Roman" w:cstheme="minorHAnsi"/>
          <w:b/>
          <w:bCs/>
        </w:rPr>
        <w:t>use alcohol-based wipes or sprays containing at least 70% alcohol</w:t>
      </w:r>
      <w:r w:rsidRPr="000C16CF">
        <w:rPr>
          <w:rFonts w:eastAsia="Times New Roman" w:cstheme="minorHAnsi"/>
        </w:rPr>
        <w:t>. Dry surface thoroughly.</w:t>
      </w:r>
    </w:p>
    <w:p w14:paraId="207268A4" w14:textId="77777777" w:rsidR="001325B0" w:rsidRPr="000C16CF" w:rsidRDefault="001325B0" w:rsidP="002348C3">
      <w:pPr>
        <w:shd w:val="clear" w:color="auto" w:fill="FFFFFF"/>
        <w:spacing w:before="100" w:beforeAutospacing="1" w:after="100" w:afterAutospacing="1" w:line="240" w:lineRule="auto"/>
        <w:ind w:left="0" w:firstLine="0"/>
        <w:rPr>
          <w:rFonts w:eastAsia="Times New Roman" w:cstheme="minorHAnsi"/>
          <w:sz w:val="24"/>
          <w:szCs w:val="24"/>
        </w:rPr>
      </w:pPr>
      <w:r w:rsidRPr="000C16CF">
        <w:rPr>
          <w:rFonts w:eastAsia="Times New Roman" w:cstheme="minorHAnsi"/>
          <w:b/>
          <w:bCs/>
          <w:sz w:val="24"/>
          <w:szCs w:val="24"/>
          <w:u w:val="single"/>
        </w:rPr>
        <w:t>Additional considerations for employers</w:t>
      </w:r>
    </w:p>
    <w:p w14:paraId="60250C6E" w14:textId="77777777" w:rsidR="001325B0" w:rsidRPr="000C16CF" w:rsidRDefault="001325B0" w:rsidP="00D864D8">
      <w:pPr>
        <w:numPr>
          <w:ilvl w:val="0"/>
          <w:numId w:val="14"/>
        </w:numPr>
        <w:shd w:val="clear" w:color="auto" w:fill="FFFFFF"/>
        <w:spacing w:before="100" w:beforeAutospacing="1" w:after="100" w:afterAutospacing="1" w:line="240" w:lineRule="auto"/>
        <w:ind w:left="270"/>
        <w:rPr>
          <w:rFonts w:eastAsia="Times New Roman" w:cstheme="minorHAnsi"/>
        </w:rPr>
      </w:pPr>
      <w:r w:rsidRPr="000C16CF">
        <w:rPr>
          <w:rFonts w:eastAsia="Times New Roman" w:cstheme="minorHAnsi"/>
          <w:b/>
          <w:bCs/>
        </w:rPr>
        <w:t>Educate staff on the importance of</w:t>
      </w:r>
      <w:r w:rsidRPr="000C16CF">
        <w:rPr>
          <w:rFonts w:eastAsia="Times New Roman" w:cstheme="minorHAnsi"/>
        </w:rPr>
        <w:t xml:space="preserve"> cleaning and disinfecting the program area</w:t>
      </w:r>
    </w:p>
    <w:p w14:paraId="085AC24A" w14:textId="77777777" w:rsidR="001325B0" w:rsidRPr="000C16CF" w:rsidRDefault="001325B0" w:rsidP="00D864D8">
      <w:pPr>
        <w:numPr>
          <w:ilvl w:val="0"/>
          <w:numId w:val="14"/>
        </w:numPr>
        <w:shd w:val="clear" w:color="auto" w:fill="FFFFFF"/>
        <w:spacing w:before="100" w:beforeAutospacing="1" w:after="100" w:afterAutospacing="1" w:line="240" w:lineRule="auto"/>
        <w:ind w:left="270"/>
        <w:rPr>
          <w:rFonts w:eastAsia="Times New Roman" w:cstheme="minorHAnsi"/>
        </w:rPr>
      </w:pPr>
      <w:r w:rsidRPr="000C16CF">
        <w:rPr>
          <w:rFonts w:eastAsia="Times New Roman" w:cstheme="minorHAnsi"/>
          <w:b/>
          <w:bCs/>
        </w:rPr>
        <w:t>Develop</w:t>
      </w:r>
      <w:r w:rsidRPr="000C16CF">
        <w:rPr>
          <w:rFonts w:eastAsia="Times New Roman" w:cstheme="minorHAnsi"/>
        </w:rPr>
        <w:t> </w:t>
      </w:r>
      <w:r w:rsidRPr="000C16CF">
        <w:rPr>
          <w:rFonts w:eastAsia="Times New Roman" w:cstheme="minorHAnsi"/>
          <w:b/>
          <w:bCs/>
        </w:rPr>
        <w:t>policies for worker protection and provide training</w:t>
      </w:r>
      <w:r w:rsidRPr="000C16CF">
        <w:rPr>
          <w:rFonts w:eastAsia="Times New Roman" w:cstheme="minorHAnsi"/>
        </w:rPr>
        <w:t> to all staff on site prior to providing cleaning tasks.</w:t>
      </w:r>
    </w:p>
    <w:p w14:paraId="1CDC3AB2" w14:textId="77777777" w:rsidR="001325B0" w:rsidRPr="000C16CF" w:rsidRDefault="001325B0" w:rsidP="00D864D8">
      <w:pPr>
        <w:numPr>
          <w:ilvl w:val="1"/>
          <w:numId w:val="14"/>
        </w:numPr>
        <w:shd w:val="clear" w:color="auto" w:fill="FFFFFF"/>
        <w:spacing w:before="100" w:beforeAutospacing="1" w:after="100" w:afterAutospacing="1" w:line="240" w:lineRule="auto"/>
        <w:ind w:left="990"/>
        <w:rPr>
          <w:rFonts w:eastAsia="Times New Roman" w:cstheme="minorHAnsi"/>
        </w:rPr>
      </w:pPr>
      <w:r w:rsidRPr="000C16CF">
        <w:rPr>
          <w:rFonts w:eastAsia="Times New Roman" w:cstheme="minorHAnsi"/>
        </w:rPr>
        <w:t>Training should include when to use PPE, what PPE is necessary, how to properly don (put on), use, and doff (take off) PPE, and how to properly dispose of PPE.</w:t>
      </w:r>
    </w:p>
    <w:p w14:paraId="47C47FC7" w14:textId="77777777" w:rsidR="001325B0" w:rsidRPr="000C16CF" w:rsidRDefault="001325B0" w:rsidP="00D864D8">
      <w:pPr>
        <w:numPr>
          <w:ilvl w:val="0"/>
          <w:numId w:val="14"/>
        </w:numPr>
        <w:shd w:val="clear" w:color="auto" w:fill="FFFFFF"/>
        <w:spacing w:beforeAutospacing="1" w:after="0" w:afterAutospacing="1" w:line="240" w:lineRule="auto"/>
        <w:ind w:left="270"/>
        <w:rPr>
          <w:rFonts w:eastAsia="Times New Roman" w:cstheme="minorHAnsi"/>
        </w:rPr>
      </w:pPr>
      <w:r w:rsidRPr="000C16CF">
        <w:rPr>
          <w:rFonts w:eastAsia="Times New Roman" w:cstheme="minorHAnsi"/>
        </w:rPr>
        <w:t>Ensure workers are trained on the hazards of the cleaning chemicals used in the workplace in accordance with OSHA’s Hazard Communication standard (</w:t>
      </w:r>
      <w:hyperlink r:id="rId23" w:history="1">
        <w:r w:rsidRPr="000C16CF">
          <w:rPr>
            <w:rFonts w:eastAsia="Times New Roman" w:cstheme="minorHAnsi"/>
            <w:color w:val="075290"/>
            <w:u w:val="single"/>
            <w:bdr w:val="none" w:sz="0" w:space="0" w:color="auto" w:frame="1"/>
          </w:rPr>
          <w:t>29 CFR 1910.1200</w:t>
        </w:r>
      </w:hyperlink>
      <w:r w:rsidRPr="000C16CF">
        <w:rPr>
          <w:rFonts w:eastAsia="Times New Roman" w:cstheme="minorHAnsi"/>
        </w:rPr>
        <w:t>).</w:t>
      </w:r>
    </w:p>
    <w:p w14:paraId="5866C936" w14:textId="2FF41A48" w:rsidR="001325B0" w:rsidRPr="000C16CF" w:rsidRDefault="001325B0" w:rsidP="00D864D8">
      <w:pPr>
        <w:numPr>
          <w:ilvl w:val="0"/>
          <w:numId w:val="14"/>
        </w:numPr>
        <w:shd w:val="clear" w:color="auto" w:fill="FFFFFF"/>
        <w:spacing w:beforeAutospacing="1" w:after="0" w:afterAutospacing="1" w:line="240" w:lineRule="auto"/>
        <w:ind w:left="270"/>
        <w:rPr>
          <w:rFonts w:eastAsia="Times New Roman" w:cstheme="minorHAnsi"/>
        </w:rPr>
      </w:pPr>
      <w:r w:rsidRPr="000C16CF">
        <w:rPr>
          <w:rFonts w:eastAsia="Times New Roman" w:cstheme="minorHAnsi"/>
          <w:b/>
          <w:bCs/>
        </w:rPr>
        <w:t>Comply</w:t>
      </w:r>
      <w:r w:rsidRPr="000C16CF">
        <w:rPr>
          <w:rFonts w:eastAsia="Times New Roman" w:cstheme="minorHAnsi"/>
        </w:rPr>
        <w:t> </w:t>
      </w:r>
      <w:r w:rsidRPr="000C16CF">
        <w:rPr>
          <w:rFonts w:eastAsia="Times New Roman" w:cstheme="minorHAnsi"/>
          <w:b/>
          <w:bCs/>
        </w:rPr>
        <w:t>with OSHA’s standards</w:t>
      </w:r>
      <w:r w:rsidRPr="000C16CF">
        <w:rPr>
          <w:rFonts w:eastAsia="Times New Roman" w:cstheme="minorHAnsi"/>
        </w:rPr>
        <w:t xml:space="preserve"> on </w:t>
      </w:r>
      <w:r w:rsidRPr="00473349">
        <w:t>Bloodborne</w:t>
      </w:r>
      <w:r w:rsidRPr="000C16CF">
        <w:rPr>
          <w:rFonts w:eastAsia="Times New Roman" w:cstheme="minorHAnsi"/>
        </w:rPr>
        <w:t xml:space="preserve"> Pathogens (</w:t>
      </w:r>
      <w:hyperlink r:id="rId24" w:history="1">
        <w:r w:rsidRPr="000C16CF">
          <w:rPr>
            <w:rStyle w:val="Hyperlink"/>
            <w:rFonts w:eastAsia="Times New Roman" w:cstheme="minorHAnsi"/>
          </w:rPr>
          <w:t>29 CFR 1910.1030</w:t>
        </w:r>
      </w:hyperlink>
      <w:r w:rsidR="001351C6">
        <w:rPr>
          <w:rFonts w:eastAsia="Times New Roman" w:cstheme="minorHAnsi"/>
        </w:rPr>
        <w:t xml:space="preserve">), </w:t>
      </w:r>
      <w:r w:rsidRPr="000C16CF">
        <w:rPr>
          <w:rFonts w:eastAsia="Times New Roman" w:cstheme="minorHAnsi"/>
        </w:rPr>
        <w:t>including proper disposal of regulated waste, and PPE (</w:t>
      </w:r>
      <w:hyperlink r:id="rId25" w:history="1">
        <w:r w:rsidRPr="000C16CF">
          <w:rPr>
            <w:rFonts w:eastAsia="Times New Roman" w:cstheme="minorHAnsi"/>
            <w:color w:val="075290"/>
            <w:u w:val="single"/>
            <w:bdr w:val="none" w:sz="0" w:space="0" w:color="auto" w:frame="1"/>
          </w:rPr>
          <w:t>29 CFR 1910.132</w:t>
        </w:r>
      </w:hyperlink>
      <w:r w:rsidRPr="000C16CF">
        <w:rPr>
          <w:rFonts w:eastAsia="Times New Roman" w:cstheme="minorHAnsi"/>
        </w:rPr>
        <w:t>).</w:t>
      </w:r>
    </w:p>
    <w:p w14:paraId="7A42073D" w14:textId="77777777" w:rsidR="001325B0" w:rsidRPr="002348C3" w:rsidRDefault="001325B0" w:rsidP="002348C3">
      <w:pPr>
        <w:shd w:val="clear" w:color="auto" w:fill="FFFFFF"/>
        <w:spacing w:beforeAutospacing="1" w:after="0" w:afterAutospacing="1" w:line="240" w:lineRule="auto"/>
        <w:ind w:left="-90" w:firstLine="90"/>
        <w:rPr>
          <w:rFonts w:eastAsia="Times New Roman" w:cstheme="minorHAnsi"/>
          <w:b/>
          <w:bCs/>
          <w:sz w:val="24"/>
          <w:szCs w:val="24"/>
          <w:u w:val="single"/>
        </w:rPr>
      </w:pPr>
      <w:r w:rsidRPr="002348C3">
        <w:rPr>
          <w:rFonts w:eastAsia="Times New Roman" w:cstheme="minorHAnsi"/>
          <w:b/>
          <w:bCs/>
          <w:sz w:val="24"/>
          <w:szCs w:val="24"/>
          <w:u w:val="single"/>
        </w:rPr>
        <w:t>References</w:t>
      </w:r>
      <w:r w:rsidRPr="002348C3">
        <w:rPr>
          <w:rFonts w:eastAsia="Times New Roman" w:cstheme="minorHAnsi"/>
          <w:b/>
          <w:bCs/>
          <w:sz w:val="24"/>
          <w:szCs w:val="24"/>
        </w:rPr>
        <w:t>:</w:t>
      </w:r>
    </w:p>
    <w:p w14:paraId="521C9B35" w14:textId="77777777" w:rsidR="001325B0" w:rsidRPr="000C16CF" w:rsidRDefault="00FB2C25" w:rsidP="001325B0">
      <w:pPr>
        <w:shd w:val="clear" w:color="auto" w:fill="FFFFFF"/>
        <w:spacing w:before="100" w:beforeAutospacing="1" w:after="100" w:afterAutospacing="1" w:line="240" w:lineRule="auto"/>
        <w:outlineLvl w:val="0"/>
        <w:rPr>
          <w:rStyle w:val="Hyperlink"/>
          <w:rFonts w:cstheme="minorHAnsi"/>
        </w:rPr>
      </w:pPr>
      <w:hyperlink r:id="rId26" w:history="1">
        <w:r w:rsidR="001325B0" w:rsidRPr="000C16CF">
          <w:rPr>
            <w:rStyle w:val="Hyperlink"/>
            <w:rFonts w:cstheme="minorHAnsi"/>
          </w:rPr>
          <w:t>https://www.cdc.gov/coronavirus/2019-ncov/community/disinfecting-building-facility.html</w:t>
        </w:r>
      </w:hyperlink>
    </w:p>
    <w:p w14:paraId="2FBEAEB3" w14:textId="33A282AF" w:rsidR="00473349" w:rsidRDefault="00FB2C25" w:rsidP="001325B0">
      <w:pPr>
        <w:spacing w:before="100" w:beforeAutospacing="1" w:after="100" w:afterAutospacing="1" w:line="240" w:lineRule="auto"/>
        <w:rPr>
          <w:rStyle w:val="Hyperlink"/>
        </w:rPr>
      </w:pPr>
      <w:hyperlink r:id="rId27" w:history="1">
        <w:r w:rsidR="00473349" w:rsidRPr="005C7B96">
          <w:rPr>
            <w:rStyle w:val="Hyperlink"/>
          </w:rPr>
          <w:t>https://www.cdc.gov/coronavirus/2019-ncov/hcp/using-ppe.html</w:t>
        </w:r>
      </w:hyperlink>
    </w:p>
    <w:p w14:paraId="433D610C" w14:textId="0EED79D5" w:rsidR="001325B0" w:rsidRPr="000C16CF" w:rsidRDefault="001325B0" w:rsidP="001325B0">
      <w:pPr>
        <w:spacing w:before="100" w:beforeAutospacing="1" w:after="100" w:afterAutospacing="1" w:line="240" w:lineRule="auto"/>
        <w:rPr>
          <w:rFonts w:cstheme="minorHAnsi"/>
        </w:rPr>
      </w:pPr>
      <w:r w:rsidRPr="000C16CF">
        <w:rPr>
          <w:rFonts w:cstheme="minorHAnsi"/>
        </w:rPr>
        <w:t>Programs are encouraged to re-educate personnel on </w:t>
      </w:r>
      <w:r w:rsidR="00473349">
        <w:rPr>
          <w:rFonts w:cstheme="minorHAnsi"/>
        </w:rPr>
        <w:t>the proper use of personal protective equipment (PPE)</w:t>
      </w:r>
      <w:r w:rsidR="00473349" w:rsidRPr="000C16CF">
        <w:rPr>
          <w:rFonts w:cstheme="minorHAnsi"/>
        </w:rPr>
        <w:t xml:space="preserve"> </w:t>
      </w:r>
      <w:r w:rsidRPr="000C16CF">
        <w:rPr>
          <w:rFonts w:cstheme="minorHAnsi"/>
        </w:rPr>
        <w:t>and when to use different types of PPE.</w:t>
      </w:r>
    </w:p>
    <w:p w14:paraId="24C0DDA8" w14:textId="77777777" w:rsidR="001325B0" w:rsidRDefault="001325B0" w:rsidP="001325B0">
      <w:pPr>
        <w:spacing w:before="100" w:beforeAutospacing="1" w:after="100" w:afterAutospacing="1" w:line="240" w:lineRule="auto"/>
        <w:ind w:left="360"/>
        <w:rPr>
          <w:rFonts w:cstheme="minorHAnsi"/>
          <w:b/>
          <w:bCs/>
          <w:sz w:val="26"/>
          <w:szCs w:val="26"/>
        </w:rPr>
      </w:pPr>
    </w:p>
    <w:p w14:paraId="160436C6" w14:textId="77777777" w:rsidR="001325B0" w:rsidRPr="000C16CF" w:rsidRDefault="001325B0" w:rsidP="001325B0">
      <w:pPr>
        <w:spacing w:before="100" w:beforeAutospacing="1" w:after="100" w:afterAutospacing="1" w:line="240" w:lineRule="auto"/>
        <w:ind w:left="360"/>
        <w:rPr>
          <w:rFonts w:cstheme="minorHAnsi"/>
        </w:rPr>
      </w:pPr>
      <w:r w:rsidRPr="000C16CF">
        <w:rPr>
          <w:rFonts w:cstheme="minorHAnsi"/>
          <w:b/>
          <w:bCs/>
        </w:rPr>
        <w:t>Sample Cleaning Checklist</w:t>
      </w:r>
    </w:p>
    <w:p w14:paraId="3AB5FB02" w14:textId="77777777" w:rsidR="001325B0" w:rsidRPr="000C16CF" w:rsidRDefault="001325B0" w:rsidP="001325B0">
      <w:pPr>
        <w:spacing w:before="100" w:beforeAutospacing="1" w:after="100" w:afterAutospacing="1" w:line="240" w:lineRule="auto"/>
        <w:ind w:left="360"/>
        <w:rPr>
          <w:rFonts w:cstheme="minorHAnsi"/>
        </w:rPr>
      </w:pPr>
      <w:r w:rsidRPr="000C16CF">
        <w:rPr>
          <w:rFonts w:cstheme="minorHAnsi"/>
        </w:rPr>
        <w:t>Date_______________ Time ___________________</w:t>
      </w:r>
    </w:p>
    <w:p w14:paraId="726B5497" w14:textId="77777777" w:rsidR="001325B0" w:rsidRPr="000C16CF" w:rsidRDefault="001325B0" w:rsidP="001325B0">
      <w:pPr>
        <w:spacing w:before="100" w:beforeAutospacing="1" w:after="100" w:afterAutospacing="1" w:line="240" w:lineRule="auto"/>
        <w:ind w:left="360"/>
        <w:rPr>
          <w:rFonts w:cstheme="minorHAnsi"/>
          <w:u w:val="single"/>
        </w:rPr>
      </w:pPr>
      <w:r w:rsidRPr="000C16CF">
        <w:rPr>
          <w:rFonts w:cstheme="minorHAnsi"/>
        </w:rPr>
        <w:t>Room__________________________________ Staff______________________</w:t>
      </w:r>
      <w:r w:rsidRPr="000C16CF">
        <w:rPr>
          <w:rFonts w:cstheme="minorHAnsi"/>
          <w:u w:val="single"/>
        </w:rPr>
        <w:tab/>
      </w:r>
    </w:p>
    <w:p w14:paraId="1A990F08" w14:textId="77777777" w:rsidR="001325B0" w:rsidRPr="000C16CF" w:rsidRDefault="001325B0" w:rsidP="001325B0">
      <w:pPr>
        <w:spacing w:after="0" w:line="276" w:lineRule="auto"/>
        <w:ind w:left="360"/>
        <w:rPr>
          <w:rFonts w:cstheme="minorHAnsi"/>
        </w:rPr>
      </w:pPr>
      <w:r w:rsidRPr="000C16CF">
        <w:rPr>
          <w:rFonts w:cstheme="minorHAnsi"/>
        </w:rPr>
        <w:t>Doorbell, buzzer</w:t>
      </w:r>
    </w:p>
    <w:p w14:paraId="7CE26837" w14:textId="77777777" w:rsidR="001325B0" w:rsidRPr="000C16CF" w:rsidRDefault="001325B0" w:rsidP="001325B0">
      <w:pPr>
        <w:spacing w:after="0" w:line="276" w:lineRule="auto"/>
        <w:ind w:left="360"/>
        <w:rPr>
          <w:rFonts w:cstheme="minorHAnsi"/>
        </w:rPr>
      </w:pPr>
      <w:r w:rsidRPr="000C16CF">
        <w:rPr>
          <w:rFonts w:cstheme="minorHAnsi"/>
        </w:rPr>
        <w:t>Doorknobs, handles</w:t>
      </w:r>
    </w:p>
    <w:p w14:paraId="14C4FCAB" w14:textId="77777777" w:rsidR="001325B0" w:rsidRPr="000C16CF" w:rsidRDefault="001325B0" w:rsidP="001325B0">
      <w:pPr>
        <w:spacing w:after="0" w:line="276" w:lineRule="auto"/>
        <w:ind w:left="360"/>
        <w:rPr>
          <w:rFonts w:cstheme="minorHAnsi"/>
        </w:rPr>
      </w:pPr>
      <w:r w:rsidRPr="000C16CF">
        <w:rPr>
          <w:rFonts w:cstheme="minorHAnsi"/>
        </w:rPr>
        <w:t>Light switches</w:t>
      </w:r>
    </w:p>
    <w:p w14:paraId="641DFB2B" w14:textId="77777777" w:rsidR="001325B0" w:rsidRPr="000C16CF" w:rsidRDefault="001325B0" w:rsidP="001325B0">
      <w:pPr>
        <w:spacing w:after="0" w:line="276" w:lineRule="auto"/>
        <w:ind w:left="360"/>
        <w:rPr>
          <w:rFonts w:cstheme="minorHAnsi"/>
        </w:rPr>
      </w:pPr>
      <w:r w:rsidRPr="000C16CF">
        <w:rPr>
          <w:rFonts w:cstheme="minorHAnsi"/>
        </w:rPr>
        <w:t>Tabletops</w:t>
      </w:r>
    </w:p>
    <w:p w14:paraId="6D3992A9" w14:textId="77777777" w:rsidR="001325B0" w:rsidRPr="000C16CF" w:rsidRDefault="001325B0" w:rsidP="001325B0">
      <w:pPr>
        <w:spacing w:after="0" w:line="276" w:lineRule="auto"/>
        <w:ind w:left="360"/>
        <w:rPr>
          <w:rFonts w:cstheme="minorHAnsi"/>
        </w:rPr>
      </w:pPr>
      <w:r w:rsidRPr="000C16CF">
        <w:rPr>
          <w:rFonts w:cstheme="minorHAnsi"/>
        </w:rPr>
        <w:t>Chairs</w:t>
      </w:r>
    </w:p>
    <w:p w14:paraId="54BC48C4" w14:textId="77777777" w:rsidR="001325B0" w:rsidRPr="000C16CF" w:rsidRDefault="001325B0" w:rsidP="001325B0">
      <w:pPr>
        <w:spacing w:after="0" w:line="276" w:lineRule="auto"/>
        <w:ind w:left="360"/>
        <w:rPr>
          <w:rFonts w:cstheme="minorHAnsi"/>
        </w:rPr>
      </w:pPr>
      <w:r w:rsidRPr="000C16CF">
        <w:rPr>
          <w:rFonts w:cstheme="minorHAnsi"/>
        </w:rPr>
        <w:t>Refrigerator handles</w:t>
      </w:r>
    </w:p>
    <w:p w14:paraId="56406C48" w14:textId="77777777" w:rsidR="001325B0" w:rsidRPr="000C16CF" w:rsidRDefault="001325B0" w:rsidP="001325B0">
      <w:pPr>
        <w:spacing w:after="0" w:line="276" w:lineRule="auto"/>
        <w:ind w:left="360"/>
        <w:rPr>
          <w:rFonts w:cstheme="minorHAnsi"/>
        </w:rPr>
      </w:pPr>
      <w:r w:rsidRPr="000C16CF">
        <w:rPr>
          <w:rFonts w:cstheme="minorHAnsi"/>
        </w:rPr>
        <w:t>Coffee maker</w:t>
      </w:r>
    </w:p>
    <w:p w14:paraId="0086E146" w14:textId="77777777" w:rsidR="001325B0" w:rsidRPr="000C16CF" w:rsidRDefault="001325B0" w:rsidP="001325B0">
      <w:pPr>
        <w:spacing w:after="0" w:line="276" w:lineRule="auto"/>
        <w:ind w:left="360"/>
        <w:rPr>
          <w:rFonts w:cstheme="minorHAnsi"/>
        </w:rPr>
      </w:pPr>
      <w:r w:rsidRPr="000C16CF">
        <w:rPr>
          <w:rFonts w:cstheme="minorHAnsi"/>
        </w:rPr>
        <w:t>Vending machine</w:t>
      </w:r>
    </w:p>
    <w:p w14:paraId="517CE91C" w14:textId="77777777" w:rsidR="001325B0" w:rsidRPr="000C16CF" w:rsidRDefault="001325B0" w:rsidP="001325B0">
      <w:pPr>
        <w:spacing w:after="0" w:line="276" w:lineRule="auto"/>
        <w:ind w:left="360"/>
        <w:rPr>
          <w:rFonts w:cstheme="minorHAnsi"/>
        </w:rPr>
      </w:pPr>
      <w:r w:rsidRPr="000C16CF">
        <w:rPr>
          <w:rFonts w:cstheme="minorHAnsi"/>
        </w:rPr>
        <w:t>Thermostat</w:t>
      </w:r>
    </w:p>
    <w:p w14:paraId="4007B73B" w14:textId="77777777" w:rsidR="001325B0" w:rsidRPr="000C16CF" w:rsidRDefault="001325B0" w:rsidP="001325B0">
      <w:pPr>
        <w:spacing w:after="0" w:line="276" w:lineRule="auto"/>
        <w:ind w:left="360"/>
        <w:rPr>
          <w:rFonts w:cstheme="minorHAnsi"/>
        </w:rPr>
      </w:pPr>
      <w:r w:rsidRPr="000C16CF">
        <w:rPr>
          <w:rFonts w:cstheme="minorHAnsi"/>
        </w:rPr>
        <w:t>Phones</w:t>
      </w:r>
    </w:p>
    <w:p w14:paraId="030D327F" w14:textId="77777777" w:rsidR="001325B0" w:rsidRPr="000C16CF" w:rsidRDefault="001325B0" w:rsidP="001325B0">
      <w:pPr>
        <w:spacing w:after="0" w:line="276" w:lineRule="auto"/>
        <w:ind w:left="360"/>
        <w:rPr>
          <w:rFonts w:cstheme="minorHAnsi"/>
        </w:rPr>
      </w:pPr>
      <w:r w:rsidRPr="000C16CF">
        <w:rPr>
          <w:rFonts w:cstheme="minorHAnsi"/>
        </w:rPr>
        <w:lastRenderedPageBreak/>
        <w:t>Computers</w:t>
      </w:r>
    </w:p>
    <w:p w14:paraId="2C56E05E" w14:textId="77777777" w:rsidR="001325B0" w:rsidRPr="000C16CF" w:rsidRDefault="001325B0" w:rsidP="001325B0">
      <w:pPr>
        <w:spacing w:after="0" w:line="276" w:lineRule="auto"/>
        <w:ind w:left="360"/>
        <w:rPr>
          <w:rFonts w:cstheme="minorHAnsi"/>
        </w:rPr>
      </w:pPr>
      <w:r w:rsidRPr="000C16CF">
        <w:rPr>
          <w:rFonts w:cstheme="minorHAnsi"/>
        </w:rPr>
        <w:t>Cabinet handles</w:t>
      </w:r>
    </w:p>
    <w:p w14:paraId="1BEA52C4" w14:textId="77777777" w:rsidR="001325B0" w:rsidRPr="000C16CF" w:rsidRDefault="001325B0" w:rsidP="001325B0">
      <w:pPr>
        <w:spacing w:after="0" w:line="276" w:lineRule="auto"/>
        <w:ind w:left="360"/>
        <w:rPr>
          <w:rFonts w:cstheme="minorHAnsi"/>
        </w:rPr>
      </w:pPr>
      <w:r w:rsidRPr="000C16CF">
        <w:rPr>
          <w:rFonts w:cstheme="minorHAnsi"/>
        </w:rPr>
        <w:t>Durable Medical Equipment such as wheelchairs, walkers and canes</w:t>
      </w:r>
    </w:p>
    <w:p w14:paraId="0775E0CE" w14:textId="77777777" w:rsidR="001325B0" w:rsidRPr="000C16CF" w:rsidRDefault="001325B0" w:rsidP="001325B0">
      <w:pPr>
        <w:spacing w:after="0" w:line="276" w:lineRule="auto"/>
        <w:ind w:left="360"/>
        <w:rPr>
          <w:rFonts w:cstheme="minorHAnsi"/>
        </w:rPr>
      </w:pPr>
      <w:r w:rsidRPr="000C16CF">
        <w:rPr>
          <w:rFonts w:cstheme="minorHAnsi"/>
        </w:rPr>
        <w:t>Faucet handles</w:t>
      </w:r>
    </w:p>
    <w:p w14:paraId="503DE9C5" w14:textId="77777777" w:rsidR="001325B0" w:rsidRPr="000C16CF" w:rsidRDefault="001325B0" w:rsidP="001325B0">
      <w:pPr>
        <w:spacing w:after="0" w:line="276" w:lineRule="auto"/>
        <w:ind w:left="360"/>
        <w:rPr>
          <w:rFonts w:cstheme="minorHAnsi"/>
        </w:rPr>
      </w:pPr>
      <w:r w:rsidRPr="000C16CF">
        <w:rPr>
          <w:rFonts w:cstheme="minorHAnsi"/>
        </w:rPr>
        <w:t xml:space="preserve">Toilet seat </w:t>
      </w:r>
    </w:p>
    <w:p w14:paraId="723E077A" w14:textId="77777777" w:rsidR="001325B0" w:rsidRPr="000C16CF" w:rsidRDefault="001325B0" w:rsidP="001325B0">
      <w:pPr>
        <w:spacing w:after="0" w:line="276" w:lineRule="auto"/>
        <w:ind w:left="360"/>
        <w:rPr>
          <w:rFonts w:cstheme="minorHAnsi"/>
        </w:rPr>
      </w:pPr>
      <w:r w:rsidRPr="000C16CF">
        <w:rPr>
          <w:rFonts w:cstheme="minorHAnsi"/>
        </w:rPr>
        <w:t>Toilet handle</w:t>
      </w:r>
    </w:p>
    <w:p w14:paraId="50B1B626" w14:textId="77777777" w:rsidR="001325B0" w:rsidRPr="000C16CF" w:rsidRDefault="001325B0" w:rsidP="001325B0">
      <w:pPr>
        <w:spacing w:after="0" w:line="240" w:lineRule="auto"/>
        <w:rPr>
          <w:rFonts w:eastAsia="Times New Roman"/>
          <w:b/>
          <w:bCs/>
          <w:color w:val="2F5496" w:themeColor="accent1" w:themeShade="BF"/>
          <w:highlight w:val="yellow"/>
        </w:rPr>
      </w:pPr>
    </w:p>
    <w:p w14:paraId="5E658880" w14:textId="77777777" w:rsidR="00E70D8F" w:rsidRDefault="00E70D8F" w:rsidP="001325B0">
      <w:pPr>
        <w:spacing w:after="0" w:line="240" w:lineRule="auto"/>
        <w:rPr>
          <w:rFonts w:eastAsia="Times New Roman"/>
          <w:b/>
          <w:bCs/>
          <w:color w:val="2F5496" w:themeColor="accent1" w:themeShade="BF"/>
          <w:sz w:val="28"/>
          <w:szCs w:val="28"/>
        </w:rPr>
      </w:pPr>
    </w:p>
    <w:p w14:paraId="48254F66" w14:textId="77777777" w:rsidR="00E70D8F" w:rsidRDefault="00E70D8F" w:rsidP="00E70D8F">
      <w:pPr>
        <w:jc w:val="center"/>
        <w:rPr>
          <w:rFonts w:cstheme="minorHAnsi"/>
          <w:i/>
          <w:sz w:val="26"/>
          <w:szCs w:val="26"/>
        </w:rPr>
      </w:pPr>
    </w:p>
    <w:p w14:paraId="4AA7F460" w14:textId="77777777" w:rsidR="008C6A9D" w:rsidRPr="009B3C79" w:rsidRDefault="008C6A9D" w:rsidP="00B55076">
      <w:pPr>
        <w:ind w:left="0" w:firstLine="0"/>
        <w:rPr>
          <w:rFonts w:cstheme="minorHAnsi"/>
          <w:i/>
          <w:sz w:val="26"/>
          <w:szCs w:val="26"/>
        </w:rPr>
      </w:pPr>
    </w:p>
    <w:p w14:paraId="0DC849D2" w14:textId="6C60867D" w:rsidR="001325B0" w:rsidRPr="00E70D8F" w:rsidRDefault="00E70D8F" w:rsidP="00E70D8F">
      <w:pPr>
        <w:pStyle w:val="IntenseQuote"/>
        <w:spacing w:before="0"/>
        <w:rPr>
          <w:rFonts w:ascii="Bahnschrift" w:hAnsi="Bahnschrift" w:cstheme="minorHAnsi"/>
          <w:b/>
          <w:bCs/>
          <w:i w:val="0"/>
          <w:color w:val="auto"/>
          <w:sz w:val="32"/>
          <w:szCs w:val="32"/>
        </w:rPr>
      </w:pPr>
      <w:r>
        <w:rPr>
          <w:rFonts w:ascii="Bahnschrift" w:hAnsi="Bahnschrift" w:cstheme="minorHAnsi"/>
          <w:b/>
          <w:bCs/>
          <w:i w:val="0"/>
          <w:color w:val="auto"/>
          <w:sz w:val="32"/>
          <w:szCs w:val="32"/>
        </w:rPr>
        <w:t>Personal Hygiene</w:t>
      </w:r>
    </w:p>
    <w:p w14:paraId="57C4A79F" w14:textId="133CF603" w:rsidR="001325B0" w:rsidRPr="00E70D8F" w:rsidRDefault="001325B0" w:rsidP="001325B0">
      <w:pPr>
        <w:spacing w:after="0" w:line="240" w:lineRule="auto"/>
        <w:rPr>
          <w:rFonts w:eastAsia="Times New Roman"/>
        </w:rPr>
      </w:pPr>
      <w:r w:rsidRPr="00E70D8F">
        <w:rPr>
          <w:rFonts w:eastAsia="Times New Roman"/>
        </w:rPr>
        <w:t xml:space="preserve">Promoting good personal hygiene is a critical to creating a safe environment.  This includes frequently cleaning and sanitizing </w:t>
      </w:r>
      <w:r w:rsidR="0012109B">
        <w:rPr>
          <w:rFonts w:eastAsia="Times New Roman"/>
        </w:rPr>
        <w:t>your</w:t>
      </w:r>
      <w:r w:rsidRPr="00E70D8F">
        <w:rPr>
          <w:rFonts w:eastAsia="Times New Roman"/>
        </w:rPr>
        <w:t xml:space="preserve"> hands.  It is important to remember that both of these processes are distinct and important, washing and sanitizing. </w:t>
      </w:r>
    </w:p>
    <w:p w14:paraId="2E5F70A7" w14:textId="77777777" w:rsidR="001325B0" w:rsidRPr="00E70D8F" w:rsidRDefault="001325B0" w:rsidP="001325B0">
      <w:pPr>
        <w:spacing w:after="0" w:line="240" w:lineRule="auto"/>
        <w:rPr>
          <w:rFonts w:eastAsia="Times New Roman"/>
        </w:rPr>
      </w:pPr>
    </w:p>
    <w:p w14:paraId="1E71941B" w14:textId="77777777" w:rsidR="001325B0" w:rsidRPr="00E70D8F" w:rsidRDefault="001325B0" w:rsidP="001325B0">
      <w:pPr>
        <w:spacing w:after="0" w:line="240" w:lineRule="auto"/>
        <w:rPr>
          <w:rFonts w:eastAsia="Times New Roman"/>
        </w:rPr>
      </w:pPr>
      <w:r w:rsidRPr="00E70D8F">
        <w:rPr>
          <w:rFonts w:eastAsia="Times New Roman"/>
        </w:rPr>
        <w:t>Providers are encouraged to develop a comprehensive hand hygiene program.  This includes:</w:t>
      </w:r>
    </w:p>
    <w:p w14:paraId="064B96B2" w14:textId="0BD9FFE4" w:rsidR="001325B0" w:rsidRPr="00E70D8F" w:rsidRDefault="001325B0" w:rsidP="00D864D8">
      <w:pPr>
        <w:pStyle w:val="ListParagraph"/>
        <w:numPr>
          <w:ilvl w:val="0"/>
          <w:numId w:val="24"/>
        </w:numPr>
        <w:spacing w:after="0" w:line="240" w:lineRule="auto"/>
        <w:rPr>
          <w:rFonts w:eastAsia="Times New Roman"/>
        </w:rPr>
      </w:pPr>
      <w:r w:rsidRPr="00E70D8F">
        <w:rPr>
          <w:rFonts w:eastAsia="Times New Roman"/>
        </w:rPr>
        <w:t xml:space="preserve">The provision of an adequate supply of cleansers and sanitizers </w:t>
      </w:r>
      <w:r w:rsidR="0012109B">
        <w:rPr>
          <w:rFonts w:eastAsia="Times New Roman"/>
        </w:rPr>
        <w:t>placed</w:t>
      </w:r>
      <w:r w:rsidRPr="00E70D8F">
        <w:rPr>
          <w:rFonts w:eastAsia="Times New Roman"/>
        </w:rPr>
        <w:t xml:space="preserve"> in locations which are easily accessible to program participants and staff.  Wall mounted hand sanitizers, tabletop sanitizing stations, or bottles of hand sanitizer should be present and available in all rooms.  </w:t>
      </w:r>
    </w:p>
    <w:p w14:paraId="1CE0D7B3" w14:textId="77777777" w:rsidR="001325B0" w:rsidRPr="00E70D8F" w:rsidRDefault="001325B0" w:rsidP="00D864D8">
      <w:pPr>
        <w:pStyle w:val="ListParagraph"/>
        <w:numPr>
          <w:ilvl w:val="0"/>
          <w:numId w:val="24"/>
        </w:numPr>
        <w:spacing w:after="0" w:line="240" w:lineRule="auto"/>
        <w:rPr>
          <w:rFonts w:eastAsia="Times New Roman"/>
        </w:rPr>
      </w:pPr>
      <w:r w:rsidRPr="00E70D8F">
        <w:rPr>
          <w:rFonts w:eastAsia="Times New Roman"/>
        </w:rPr>
        <w:t>Posting visual reminders throughout the program site with simple language and images that will be understood by participants and staff alike with reminders and instructions for hand washing and hand sanitizing</w:t>
      </w:r>
    </w:p>
    <w:p w14:paraId="78BFA7DE" w14:textId="77777777" w:rsidR="001325B0" w:rsidRPr="00E70D8F" w:rsidRDefault="001325B0" w:rsidP="00D864D8">
      <w:pPr>
        <w:pStyle w:val="ListParagraph"/>
        <w:numPr>
          <w:ilvl w:val="0"/>
          <w:numId w:val="24"/>
        </w:numPr>
        <w:spacing w:after="0" w:line="240" w:lineRule="auto"/>
        <w:rPr>
          <w:rFonts w:eastAsia="Times New Roman"/>
        </w:rPr>
      </w:pPr>
      <w:r w:rsidRPr="00E70D8F">
        <w:rPr>
          <w:rFonts w:eastAsia="Times New Roman"/>
        </w:rPr>
        <w:t>Providing structural reminders to wash and sanitize hands by establishing schedules/routines for hand hygiene.  For example, before and after meals/snacks, community outings, tabletop activities, etc</w:t>
      </w:r>
    </w:p>
    <w:p w14:paraId="6B97F88A" w14:textId="77777777" w:rsidR="001325B0" w:rsidRPr="00E70D8F" w:rsidRDefault="001325B0" w:rsidP="001325B0">
      <w:pPr>
        <w:spacing w:after="0" w:line="240" w:lineRule="auto"/>
        <w:rPr>
          <w:rFonts w:eastAsia="Times New Roman"/>
        </w:rPr>
      </w:pPr>
    </w:p>
    <w:p w14:paraId="4026C0F1" w14:textId="77777777" w:rsidR="001325B0" w:rsidRPr="00E70D8F" w:rsidRDefault="001325B0" w:rsidP="001325B0">
      <w:pPr>
        <w:spacing w:after="0" w:line="240" w:lineRule="auto"/>
        <w:rPr>
          <w:rFonts w:eastAsia="Times New Roman"/>
          <w:b/>
          <w:bCs/>
          <w:sz w:val="24"/>
          <w:szCs w:val="24"/>
        </w:rPr>
      </w:pPr>
      <w:r w:rsidRPr="00E70D8F">
        <w:rPr>
          <w:rFonts w:eastAsia="Times New Roman"/>
          <w:b/>
          <w:bCs/>
          <w:sz w:val="24"/>
          <w:szCs w:val="24"/>
        </w:rPr>
        <w:t>Coughing/sneezing Etiquette</w:t>
      </w:r>
    </w:p>
    <w:p w14:paraId="29C4AC4D" w14:textId="77777777" w:rsidR="001325B0" w:rsidRPr="00E70D8F" w:rsidRDefault="001325B0" w:rsidP="001325B0">
      <w:pPr>
        <w:spacing w:after="0" w:line="240" w:lineRule="auto"/>
        <w:rPr>
          <w:rFonts w:eastAsia="Times New Roman"/>
        </w:rPr>
      </w:pPr>
    </w:p>
    <w:p w14:paraId="7912DC23" w14:textId="77777777" w:rsidR="001325B0" w:rsidRPr="00E70D8F" w:rsidRDefault="001325B0" w:rsidP="001325B0">
      <w:pPr>
        <w:spacing w:after="0" w:line="240" w:lineRule="auto"/>
        <w:rPr>
          <w:rFonts w:eastAsia="Times New Roman"/>
        </w:rPr>
      </w:pPr>
      <w:r w:rsidRPr="00E70D8F">
        <w:rPr>
          <w:rFonts w:eastAsia="Times New Roman"/>
        </w:rPr>
        <w:t>Coughing and sneezing are two major ways in which the virus can be transmitted.  The proper technique is to cough or sneeze into the inside of one’s elbow.  If a person covers their mouth with their hand when they cough or sneeze, they are likely to spread the droplets from their hand to whatever they are touching.  This is much less of a risk with the inside of the elbow.</w:t>
      </w:r>
    </w:p>
    <w:p w14:paraId="63942692" w14:textId="77777777" w:rsidR="001325B0" w:rsidRPr="00E70D8F" w:rsidRDefault="001325B0" w:rsidP="001325B0">
      <w:pPr>
        <w:spacing w:after="0" w:line="240" w:lineRule="auto"/>
        <w:rPr>
          <w:rFonts w:eastAsia="Times New Roman"/>
        </w:rPr>
      </w:pPr>
    </w:p>
    <w:p w14:paraId="4598929E" w14:textId="77777777" w:rsidR="001325B0" w:rsidRPr="00E70D8F" w:rsidRDefault="001325B0" w:rsidP="001325B0">
      <w:pPr>
        <w:spacing w:after="0" w:line="240" w:lineRule="auto"/>
        <w:rPr>
          <w:rFonts w:eastAsia="Times New Roman"/>
        </w:rPr>
      </w:pPr>
      <w:r w:rsidRPr="00E70D8F">
        <w:rPr>
          <w:rFonts w:eastAsia="Times New Roman"/>
        </w:rPr>
        <w:t>Staff and participants should be shown the correct way to cover their mouth when coughing or sneezing.  This can be supported by posting signs with a simple image, like the one below.</w:t>
      </w:r>
    </w:p>
    <w:p w14:paraId="093DA09A" w14:textId="77777777" w:rsidR="001325B0" w:rsidRPr="00E70D8F" w:rsidRDefault="001325B0" w:rsidP="001325B0">
      <w:pPr>
        <w:spacing w:after="0" w:line="240" w:lineRule="auto"/>
        <w:rPr>
          <w:rFonts w:eastAsia="Times New Roman"/>
        </w:rPr>
      </w:pPr>
    </w:p>
    <w:p w14:paraId="1C46E853" w14:textId="77777777" w:rsidR="001325B0" w:rsidRPr="00E70D8F" w:rsidRDefault="001325B0" w:rsidP="001325B0">
      <w:pPr>
        <w:spacing w:after="0" w:line="240" w:lineRule="auto"/>
        <w:rPr>
          <w:rFonts w:eastAsia="Times New Roman"/>
        </w:rPr>
      </w:pPr>
    </w:p>
    <w:p w14:paraId="674B6A5A" w14:textId="77777777" w:rsidR="001325B0" w:rsidRPr="00E70D8F" w:rsidRDefault="001325B0" w:rsidP="001325B0">
      <w:pPr>
        <w:jc w:val="center"/>
        <w:rPr>
          <w:rFonts w:eastAsia="Times New Roman" w:cstheme="minorHAnsi"/>
          <w:b/>
          <w:bCs/>
        </w:rPr>
      </w:pPr>
      <w:r w:rsidRPr="00E70D8F">
        <w:rPr>
          <w:noProof/>
        </w:rPr>
        <w:lastRenderedPageBreak/>
        <w:drawing>
          <wp:inline distT="0" distB="0" distL="0" distR="0" wp14:anchorId="4CFFEE5D" wp14:editId="1168453F">
            <wp:extent cx="1727200" cy="1727200"/>
            <wp:effectExtent l="76200" t="76200" r="82550" b="825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727200" cy="1727200"/>
                    </a:xfrm>
                    <a:prstGeom prst="rect">
                      <a:avLst/>
                    </a:prstGeom>
                    <a:effectLst>
                      <a:glow rad="63500">
                        <a:schemeClr val="accent3">
                          <a:satMod val="175000"/>
                          <a:alpha val="40000"/>
                        </a:schemeClr>
                      </a:glow>
                    </a:effectLst>
                  </pic:spPr>
                </pic:pic>
              </a:graphicData>
            </a:graphic>
          </wp:inline>
        </w:drawing>
      </w:r>
    </w:p>
    <w:p w14:paraId="533BF35C" w14:textId="77777777" w:rsidR="001325B0" w:rsidRPr="00E70D8F" w:rsidRDefault="001325B0" w:rsidP="001325B0">
      <w:pPr>
        <w:rPr>
          <w:rFonts w:eastAsia="Times New Roman" w:cstheme="minorHAnsi"/>
          <w:b/>
          <w:bCs/>
          <w14:glow w14:rad="0">
            <w14:schemeClr w14:val="tx1"/>
          </w14:glow>
        </w:rPr>
      </w:pPr>
    </w:p>
    <w:p w14:paraId="7FF7F7F9" w14:textId="77777777" w:rsidR="00E70D8F" w:rsidRDefault="00E70D8F" w:rsidP="00E70D8F">
      <w:pPr>
        <w:ind w:left="0" w:firstLine="0"/>
        <w:rPr>
          <w:rFonts w:eastAsia="Times New Roman" w:cstheme="minorHAnsi"/>
          <w:b/>
          <w:sz w:val="24"/>
          <w:szCs w:val="24"/>
        </w:rPr>
      </w:pPr>
    </w:p>
    <w:p w14:paraId="3DF3E325" w14:textId="77777777" w:rsidR="001325B0" w:rsidRPr="00E70D8F" w:rsidRDefault="001325B0" w:rsidP="00E70D8F">
      <w:pPr>
        <w:ind w:left="0" w:firstLine="0"/>
        <w:rPr>
          <w:rFonts w:eastAsia="Times New Roman" w:cstheme="minorHAnsi"/>
          <w:b/>
          <w:sz w:val="24"/>
          <w:szCs w:val="24"/>
        </w:rPr>
      </w:pPr>
      <w:r w:rsidRPr="00E70D8F">
        <w:rPr>
          <w:rFonts w:eastAsia="Times New Roman" w:cstheme="minorHAnsi"/>
          <w:b/>
          <w:sz w:val="24"/>
          <w:szCs w:val="24"/>
        </w:rPr>
        <w:t>Preparing for Reopening</w:t>
      </w:r>
    </w:p>
    <w:p w14:paraId="42533B0B" w14:textId="77777777" w:rsidR="00E70D8F" w:rsidRPr="00E70D8F" w:rsidRDefault="00E70D8F" w:rsidP="001325B0">
      <w:pPr>
        <w:rPr>
          <w:rFonts w:eastAsia="Times New Roman" w:cstheme="minorHAnsi"/>
          <w:b/>
        </w:rPr>
      </w:pPr>
    </w:p>
    <w:p w14:paraId="505DCA4C" w14:textId="77777777" w:rsidR="001325B0" w:rsidRPr="00E70D8F" w:rsidRDefault="001325B0" w:rsidP="001325B0">
      <w:pPr>
        <w:pStyle w:val="NormalWeb"/>
        <w:rPr>
          <w:rFonts w:asciiTheme="minorHAnsi" w:eastAsia="Times New Roman" w:hAnsiTheme="minorHAnsi" w:cstheme="minorHAnsi"/>
          <w:b/>
          <w:bCs/>
          <w:sz w:val="24"/>
          <w:szCs w:val="24"/>
          <w:u w:val="single"/>
        </w:rPr>
      </w:pPr>
      <w:r w:rsidRPr="00E70D8F">
        <w:rPr>
          <w:rFonts w:asciiTheme="minorHAnsi" w:eastAsia="Times New Roman" w:hAnsiTheme="minorHAnsi" w:cstheme="minorHAnsi"/>
          <w:b/>
          <w:bCs/>
          <w:sz w:val="24"/>
          <w:szCs w:val="24"/>
          <w:u w:val="single"/>
        </w:rPr>
        <w:t>Staffing:</w:t>
      </w:r>
    </w:p>
    <w:p w14:paraId="3926A6DE" w14:textId="77777777" w:rsidR="001325B0" w:rsidRPr="00E70D8F" w:rsidRDefault="001325B0" w:rsidP="00D864D8">
      <w:pPr>
        <w:pStyle w:val="ListParagraph"/>
        <w:numPr>
          <w:ilvl w:val="0"/>
          <w:numId w:val="19"/>
        </w:numPr>
        <w:spacing w:after="0" w:line="240" w:lineRule="auto"/>
        <w:rPr>
          <w:rFonts w:eastAsia="Times New Roman" w:cstheme="minorHAnsi"/>
        </w:rPr>
      </w:pPr>
      <w:r w:rsidRPr="00E70D8F">
        <w:rPr>
          <w:rFonts w:eastAsia="Times New Roman" w:cstheme="minorHAnsi"/>
        </w:rPr>
        <w:t>Before building opens, bring all staff in for professional development days to review “new normal” and work through scheduling/new building layout.</w:t>
      </w:r>
    </w:p>
    <w:p w14:paraId="1ADC63A6" w14:textId="77777777" w:rsidR="001325B0" w:rsidRPr="00E70D8F" w:rsidRDefault="001325B0" w:rsidP="00D864D8">
      <w:pPr>
        <w:pStyle w:val="ListParagraph"/>
        <w:numPr>
          <w:ilvl w:val="0"/>
          <w:numId w:val="19"/>
        </w:numPr>
        <w:spacing w:after="0" w:line="240" w:lineRule="auto"/>
        <w:rPr>
          <w:rFonts w:eastAsia="Times New Roman" w:cstheme="minorHAnsi"/>
        </w:rPr>
      </w:pPr>
      <w:r w:rsidRPr="00E70D8F">
        <w:rPr>
          <w:rFonts w:eastAsia="Times New Roman" w:cstheme="minorHAnsi"/>
        </w:rPr>
        <w:t>Attempt to limit staff working at multiple sites. Try to limit staff to one agency.</w:t>
      </w:r>
    </w:p>
    <w:p w14:paraId="13E79858" w14:textId="77777777" w:rsidR="001325B0" w:rsidRPr="00E70D8F" w:rsidRDefault="001325B0" w:rsidP="00D864D8">
      <w:pPr>
        <w:pStyle w:val="ListParagraph"/>
        <w:numPr>
          <w:ilvl w:val="0"/>
          <w:numId w:val="19"/>
        </w:numPr>
        <w:spacing w:after="0" w:line="240" w:lineRule="auto"/>
        <w:rPr>
          <w:rFonts w:eastAsia="Times New Roman" w:cstheme="minorHAnsi"/>
        </w:rPr>
      </w:pPr>
      <w:r w:rsidRPr="00E70D8F">
        <w:rPr>
          <w:rFonts w:eastAsia="Times New Roman" w:cstheme="minorHAnsi"/>
        </w:rPr>
        <w:t>Staff should be dedicated to individuals/rooms rather than moving from room to room.</w:t>
      </w:r>
    </w:p>
    <w:p w14:paraId="36CC34EC" w14:textId="77777777" w:rsidR="001325B0" w:rsidRPr="00B2530C" w:rsidRDefault="001325B0" w:rsidP="001325B0">
      <w:pPr>
        <w:rPr>
          <w:rFonts w:eastAsia="Times New Roman" w:cstheme="minorHAnsi"/>
          <w:b/>
          <w:bCs/>
          <w:sz w:val="26"/>
          <w:szCs w:val="26"/>
        </w:rPr>
      </w:pPr>
    </w:p>
    <w:p w14:paraId="53170A1D" w14:textId="77777777" w:rsidR="001325B0" w:rsidRPr="00E70D8F" w:rsidRDefault="001325B0" w:rsidP="001325B0">
      <w:pPr>
        <w:pStyle w:val="NormalWeb"/>
        <w:rPr>
          <w:rFonts w:asciiTheme="minorHAnsi" w:eastAsia="Times New Roman" w:hAnsiTheme="minorHAnsi" w:cstheme="minorHAnsi"/>
          <w:b/>
          <w:bCs/>
          <w:sz w:val="24"/>
          <w:szCs w:val="24"/>
          <w:u w:val="single"/>
        </w:rPr>
      </w:pPr>
      <w:r w:rsidRPr="00E70D8F">
        <w:rPr>
          <w:rFonts w:asciiTheme="minorHAnsi" w:eastAsia="Times New Roman" w:hAnsiTheme="minorHAnsi" w:cstheme="minorHAnsi"/>
          <w:b/>
          <w:bCs/>
          <w:sz w:val="24"/>
          <w:szCs w:val="24"/>
          <w:u w:val="single"/>
        </w:rPr>
        <w:t>Building entrance:</w:t>
      </w:r>
    </w:p>
    <w:p w14:paraId="35EBE635" w14:textId="77777777" w:rsidR="001325B0" w:rsidRPr="00E70D8F" w:rsidRDefault="001325B0" w:rsidP="00D864D8">
      <w:pPr>
        <w:pStyle w:val="ListParagraph"/>
        <w:numPr>
          <w:ilvl w:val="0"/>
          <w:numId w:val="20"/>
        </w:numPr>
        <w:spacing w:after="0" w:line="240" w:lineRule="auto"/>
        <w:rPr>
          <w:rFonts w:eastAsia="Times New Roman" w:cstheme="minorHAnsi"/>
        </w:rPr>
      </w:pPr>
      <w:r w:rsidRPr="00E70D8F">
        <w:rPr>
          <w:rFonts w:eastAsia="Times New Roman" w:cstheme="minorHAnsi"/>
        </w:rPr>
        <w:t>Buildings should have one method for entering and everyone should sign in for contact tracing (see attached).</w:t>
      </w:r>
    </w:p>
    <w:p w14:paraId="35EB59C5" w14:textId="77777777" w:rsidR="001325B0" w:rsidRPr="00E70D8F" w:rsidRDefault="001325B0" w:rsidP="00D864D8">
      <w:pPr>
        <w:pStyle w:val="ListParagraph"/>
        <w:numPr>
          <w:ilvl w:val="0"/>
          <w:numId w:val="20"/>
        </w:numPr>
        <w:spacing w:after="0" w:line="240" w:lineRule="auto"/>
        <w:rPr>
          <w:rFonts w:eastAsia="Times New Roman" w:cstheme="minorHAnsi"/>
        </w:rPr>
      </w:pPr>
      <w:r w:rsidRPr="00E70D8F">
        <w:rPr>
          <w:rFonts w:eastAsia="Times New Roman" w:cstheme="minorHAnsi"/>
        </w:rPr>
        <w:t>Front desk areas should have a barrier of 6 feet, such as plexiglass.</w:t>
      </w:r>
    </w:p>
    <w:p w14:paraId="20DF9E3B" w14:textId="77777777" w:rsidR="001325B0" w:rsidRPr="00E70D8F" w:rsidRDefault="001325B0" w:rsidP="00D864D8">
      <w:pPr>
        <w:pStyle w:val="ListParagraph"/>
        <w:numPr>
          <w:ilvl w:val="0"/>
          <w:numId w:val="20"/>
        </w:numPr>
        <w:spacing w:after="0" w:line="240" w:lineRule="auto"/>
        <w:rPr>
          <w:rFonts w:eastAsia="Times New Roman" w:cstheme="minorHAnsi"/>
          <w:color w:val="002060"/>
        </w:rPr>
      </w:pPr>
      <w:r w:rsidRPr="00E70D8F">
        <w:rPr>
          <w:rFonts w:eastAsia="Times New Roman" w:cstheme="minorHAnsi"/>
        </w:rPr>
        <w:t xml:space="preserve">Signage placed at the entrance which announces mandatory mask use for staff and individuals (where possible).  Signage includes the requirement for screening and mask wearing, prior to entering the building.  Samples can be found at </w:t>
      </w:r>
      <w:hyperlink r:id="rId29" w:history="1">
        <w:r w:rsidRPr="00E70D8F">
          <w:rPr>
            <w:rFonts w:eastAsia="Times New Roman"/>
            <w:color w:val="002060"/>
          </w:rPr>
          <w:t>https://www.cdc.gov/coronavirus/2019-ncov/communication/index.html</w:t>
        </w:r>
      </w:hyperlink>
    </w:p>
    <w:p w14:paraId="3DC5F1BC" w14:textId="77777777" w:rsidR="001325B0" w:rsidRPr="00E70D8F" w:rsidRDefault="001325B0" w:rsidP="00D864D8">
      <w:pPr>
        <w:pStyle w:val="ListParagraph"/>
        <w:numPr>
          <w:ilvl w:val="0"/>
          <w:numId w:val="20"/>
        </w:numPr>
        <w:spacing w:after="0" w:line="240" w:lineRule="auto"/>
        <w:rPr>
          <w:rFonts w:eastAsia="Times New Roman" w:cstheme="minorHAnsi"/>
        </w:rPr>
      </w:pPr>
      <w:r w:rsidRPr="00E70D8F">
        <w:rPr>
          <w:rFonts w:eastAsia="Times New Roman" w:cstheme="minorHAnsi"/>
        </w:rPr>
        <w:t>Install hand washing, hand sanitizing and mouth covering posters throughout program site.</w:t>
      </w:r>
    </w:p>
    <w:p w14:paraId="6DD78AE4" w14:textId="7160CA47" w:rsidR="001325B0" w:rsidRPr="00E70D8F" w:rsidRDefault="001325B0" w:rsidP="00D864D8">
      <w:pPr>
        <w:pStyle w:val="ListParagraph"/>
        <w:numPr>
          <w:ilvl w:val="0"/>
          <w:numId w:val="20"/>
        </w:numPr>
        <w:spacing w:after="0" w:line="240" w:lineRule="auto"/>
        <w:rPr>
          <w:rFonts w:eastAsia="Times New Roman" w:cstheme="minorHAnsi"/>
        </w:rPr>
      </w:pPr>
      <w:r w:rsidRPr="00E70D8F">
        <w:rPr>
          <w:rFonts w:eastAsia="Times New Roman" w:cstheme="minorHAnsi"/>
        </w:rPr>
        <w:t>Everyone should be screened for symptoms using a checklist.  Organizations may want to use a daily attestation or app, can set up a station at the entrance for the sign-in attestation screening questions and temporal temperature</w:t>
      </w:r>
      <w:r w:rsidR="00AB0B3B">
        <w:rPr>
          <w:rFonts w:eastAsia="Times New Roman" w:cstheme="minorHAnsi"/>
        </w:rPr>
        <w:t>.</w:t>
      </w:r>
      <w:r w:rsidRPr="00E70D8F">
        <w:rPr>
          <w:rFonts w:eastAsia="Times New Roman" w:cstheme="minorHAnsi"/>
        </w:rPr>
        <w:t xml:space="preserve">  It is recommended that anyone with symptoms should not be allowed in the building.</w:t>
      </w:r>
    </w:p>
    <w:p w14:paraId="00F8459E" w14:textId="77777777" w:rsidR="001325B0" w:rsidRPr="00E70D8F" w:rsidRDefault="001325B0" w:rsidP="00D864D8">
      <w:pPr>
        <w:pStyle w:val="ListParagraph"/>
        <w:numPr>
          <w:ilvl w:val="0"/>
          <w:numId w:val="20"/>
        </w:numPr>
        <w:spacing w:after="0" w:line="240" w:lineRule="auto"/>
        <w:rPr>
          <w:rFonts w:eastAsia="Times New Roman" w:cstheme="minorHAnsi"/>
        </w:rPr>
      </w:pPr>
      <w:r w:rsidRPr="00E70D8F">
        <w:rPr>
          <w:rFonts w:eastAsia="Times New Roman" w:cstheme="minorHAnsi"/>
        </w:rPr>
        <w:t>Providers should discuss contingency plans for transporting people who are not permitted to enter the building.</w:t>
      </w:r>
    </w:p>
    <w:p w14:paraId="4F936A61" w14:textId="77777777" w:rsidR="001325B0" w:rsidRPr="00E70D8F" w:rsidRDefault="001325B0" w:rsidP="00D864D8">
      <w:pPr>
        <w:pStyle w:val="ListParagraph"/>
        <w:numPr>
          <w:ilvl w:val="0"/>
          <w:numId w:val="20"/>
        </w:numPr>
        <w:spacing w:after="0" w:line="240" w:lineRule="auto"/>
        <w:rPr>
          <w:rFonts w:eastAsia="Times New Roman" w:cstheme="minorHAnsi"/>
        </w:rPr>
      </w:pPr>
      <w:r w:rsidRPr="00E70D8F">
        <w:rPr>
          <w:rFonts w:eastAsia="Times New Roman" w:cstheme="minorHAnsi"/>
        </w:rPr>
        <w:t>Where possible, deliveries should be left at front entrance.  If essential visitors need to come into the building, they must go through the screening process and sign in, wear a mask, and use hand sanitizer.</w:t>
      </w:r>
    </w:p>
    <w:p w14:paraId="6564FCFB" w14:textId="77777777" w:rsidR="001325B0" w:rsidRPr="00E70D8F" w:rsidRDefault="001325B0" w:rsidP="00D864D8">
      <w:pPr>
        <w:pStyle w:val="ListParagraph"/>
        <w:numPr>
          <w:ilvl w:val="0"/>
          <w:numId w:val="20"/>
        </w:numPr>
        <w:spacing w:after="0" w:line="240" w:lineRule="auto"/>
        <w:rPr>
          <w:rFonts w:eastAsia="Times New Roman" w:cstheme="minorHAnsi"/>
        </w:rPr>
      </w:pPr>
      <w:r w:rsidRPr="00E70D8F">
        <w:rPr>
          <w:rFonts w:eastAsia="Times New Roman" w:cstheme="minorHAnsi"/>
        </w:rPr>
        <w:t>Arrival and departure times will need to be staggered.</w:t>
      </w:r>
    </w:p>
    <w:p w14:paraId="6E4A0425" w14:textId="77777777" w:rsidR="001325B0" w:rsidRPr="00B2530C" w:rsidRDefault="001325B0" w:rsidP="001325B0">
      <w:pPr>
        <w:rPr>
          <w:rFonts w:eastAsia="Times New Roman" w:cstheme="minorHAnsi"/>
          <w:sz w:val="26"/>
          <w:szCs w:val="26"/>
        </w:rPr>
      </w:pPr>
    </w:p>
    <w:p w14:paraId="288DECEA" w14:textId="77777777" w:rsidR="001325B0" w:rsidRPr="00E70D8F" w:rsidRDefault="001325B0" w:rsidP="001325B0">
      <w:pPr>
        <w:pStyle w:val="NormalWeb"/>
        <w:rPr>
          <w:rFonts w:asciiTheme="minorHAnsi" w:eastAsia="Times New Roman" w:hAnsiTheme="minorHAnsi" w:cstheme="minorHAnsi"/>
          <w:b/>
          <w:bCs/>
          <w:sz w:val="24"/>
          <w:szCs w:val="24"/>
          <w:u w:val="single"/>
        </w:rPr>
      </w:pPr>
      <w:r w:rsidRPr="00E70D8F">
        <w:rPr>
          <w:rFonts w:asciiTheme="minorHAnsi" w:eastAsia="Times New Roman" w:hAnsiTheme="minorHAnsi" w:cstheme="minorHAnsi"/>
          <w:b/>
          <w:bCs/>
          <w:sz w:val="24"/>
          <w:szCs w:val="24"/>
          <w:u w:val="single"/>
        </w:rPr>
        <w:t>Bathroom requirements:</w:t>
      </w:r>
    </w:p>
    <w:p w14:paraId="67C68F04" w14:textId="77777777" w:rsidR="001325B0" w:rsidRPr="00E70D8F" w:rsidRDefault="001325B0" w:rsidP="00D864D8">
      <w:pPr>
        <w:pStyle w:val="ListParagraph"/>
        <w:numPr>
          <w:ilvl w:val="0"/>
          <w:numId w:val="21"/>
        </w:numPr>
        <w:spacing w:after="0" w:line="240" w:lineRule="auto"/>
        <w:rPr>
          <w:rFonts w:eastAsia="Times New Roman" w:cstheme="minorHAnsi"/>
        </w:rPr>
      </w:pPr>
      <w:r w:rsidRPr="00E70D8F">
        <w:rPr>
          <w:rFonts w:eastAsia="Times New Roman" w:cstheme="minorHAnsi"/>
        </w:rPr>
        <w:t>Due to the use of PPE, toileting will take more time to complete</w:t>
      </w:r>
    </w:p>
    <w:p w14:paraId="47698DA1" w14:textId="77777777" w:rsidR="001325B0" w:rsidRPr="00E70D8F" w:rsidRDefault="001325B0" w:rsidP="00D864D8">
      <w:pPr>
        <w:pStyle w:val="ListParagraph"/>
        <w:numPr>
          <w:ilvl w:val="0"/>
          <w:numId w:val="21"/>
        </w:numPr>
        <w:spacing w:after="0" w:line="240" w:lineRule="auto"/>
        <w:rPr>
          <w:rFonts w:eastAsia="Times New Roman" w:cstheme="minorHAnsi"/>
        </w:rPr>
      </w:pPr>
      <w:r w:rsidRPr="00E70D8F">
        <w:rPr>
          <w:rFonts w:eastAsia="Times New Roman" w:cstheme="minorHAnsi"/>
        </w:rPr>
        <w:t xml:space="preserve">Bathroom surfaces should be disinfected after each use  </w:t>
      </w:r>
    </w:p>
    <w:p w14:paraId="376B3906" w14:textId="77777777" w:rsidR="001325B0" w:rsidRPr="00E70D8F" w:rsidRDefault="001325B0" w:rsidP="00D864D8">
      <w:pPr>
        <w:pStyle w:val="ListParagraph"/>
        <w:numPr>
          <w:ilvl w:val="0"/>
          <w:numId w:val="21"/>
        </w:numPr>
        <w:spacing w:after="0" w:line="240" w:lineRule="auto"/>
        <w:rPr>
          <w:rFonts w:eastAsia="Times New Roman" w:cstheme="minorHAnsi"/>
        </w:rPr>
      </w:pPr>
      <w:r w:rsidRPr="00E70D8F">
        <w:rPr>
          <w:rFonts w:eastAsia="Times New Roman" w:cstheme="minorHAnsi"/>
        </w:rPr>
        <w:t xml:space="preserve">High utilization times will need to be spaced out and multiple bathrooms used (if available).  </w:t>
      </w:r>
    </w:p>
    <w:p w14:paraId="2777655C" w14:textId="77777777" w:rsidR="001325B0" w:rsidRPr="00E70D8F" w:rsidRDefault="001325B0" w:rsidP="00D864D8">
      <w:pPr>
        <w:pStyle w:val="ListParagraph"/>
        <w:numPr>
          <w:ilvl w:val="0"/>
          <w:numId w:val="21"/>
        </w:numPr>
        <w:spacing w:after="0" w:line="240" w:lineRule="auto"/>
        <w:rPr>
          <w:rFonts w:eastAsia="Times New Roman" w:cstheme="minorHAnsi"/>
        </w:rPr>
      </w:pPr>
      <w:r w:rsidRPr="00E70D8F">
        <w:rPr>
          <w:rFonts w:eastAsia="Times New Roman" w:cstheme="minorHAnsi"/>
        </w:rPr>
        <w:t>All staff and individuals will wash hands after each bathroom use</w:t>
      </w:r>
    </w:p>
    <w:p w14:paraId="2A784D85" w14:textId="77777777" w:rsidR="001325B0" w:rsidRPr="00E70D8F" w:rsidRDefault="001325B0" w:rsidP="00D864D8">
      <w:pPr>
        <w:pStyle w:val="ListParagraph"/>
        <w:numPr>
          <w:ilvl w:val="0"/>
          <w:numId w:val="21"/>
        </w:numPr>
        <w:spacing w:after="0" w:line="240" w:lineRule="auto"/>
        <w:rPr>
          <w:rFonts w:eastAsia="Times New Roman" w:cstheme="minorHAnsi"/>
        </w:rPr>
      </w:pPr>
      <w:r w:rsidRPr="00E70D8F">
        <w:rPr>
          <w:rFonts w:eastAsia="Times New Roman" w:cstheme="minorHAnsi"/>
        </w:rPr>
        <w:t>Bathroom use increases significantly, as does the time it takes to conduct each intervention (more pieces of PPE to check, sanitizing the area between persons served, hand hygiene for person served)</w:t>
      </w:r>
    </w:p>
    <w:p w14:paraId="6442ABA6" w14:textId="77777777" w:rsidR="001325B0" w:rsidRPr="00E70D8F" w:rsidRDefault="001325B0" w:rsidP="00D864D8">
      <w:pPr>
        <w:pStyle w:val="ListParagraph"/>
        <w:numPr>
          <w:ilvl w:val="0"/>
          <w:numId w:val="21"/>
        </w:numPr>
        <w:spacing w:after="0" w:line="240" w:lineRule="auto"/>
        <w:rPr>
          <w:rFonts w:eastAsia="Times New Roman" w:cstheme="minorHAnsi"/>
        </w:rPr>
      </w:pPr>
      <w:r w:rsidRPr="00E70D8F">
        <w:rPr>
          <w:rFonts w:eastAsia="Times New Roman" w:cstheme="minorHAnsi"/>
        </w:rPr>
        <w:t>Some disinfecting agents require ten minutes on surfaces to be fully effective - this will be an issue during high-use times, particularly for changing tables / personal care areas</w:t>
      </w:r>
    </w:p>
    <w:p w14:paraId="6CBFF251" w14:textId="77777777" w:rsidR="001325B0" w:rsidRPr="00B2530C" w:rsidRDefault="001325B0" w:rsidP="001325B0">
      <w:pPr>
        <w:rPr>
          <w:rFonts w:eastAsia="Times New Roman" w:cstheme="minorHAnsi"/>
          <w:sz w:val="26"/>
          <w:szCs w:val="26"/>
        </w:rPr>
      </w:pPr>
    </w:p>
    <w:p w14:paraId="1AC006AA" w14:textId="77777777" w:rsidR="001325B0" w:rsidRPr="00E70D8F" w:rsidRDefault="001325B0" w:rsidP="001325B0">
      <w:pPr>
        <w:pStyle w:val="NormalWeb"/>
        <w:rPr>
          <w:rFonts w:asciiTheme="minorHAnsi" w:eastAsia="Times New Roman" w:hAnsiTheme="minorHAnsi" w:cstheme="minorHAnsi"/>
          <w:b/>
          <w:bCs/>
          <w:sz w:val="24"/>
          <w:szCs w:val="24"/>
          <w:u w:val="single"/>
        </w:rPr>
      </w:pPr>
      <w:r w:rsidRPr="00E70D8F">
        <w:rPr>
          <w:rFonts w:asciiTheme="minorHAnsi" w:eastAsia="Times New Roman" w:hAnsiTheme="minorHAnsi" w:cstheme="minorHAnsi"/>
          <w:b/>
          <w:bCs/>
          <w:sz w:val="24"/>
          <w:szCs w:val="24"/>
          <w:u w:val="single"/>
        </w:rPr>
        <w:lastRenderedPageBreak/>
        <w:t>Ventilation/Other building modifications:</w:t>
      </w:r>
    </w:p>
    <w:p w14:paraId="53CC5756" w14:textId="77777777" w:rsidR="001325B0" w:rsidRPr="00E70D8F" w:rsidRDefault="001325B0" w:rsidP="00D864D8">
      <w:pPr>
        <w:pStyle w:val="ListParagraph"/>
        <w:numPr>
          <w:ilvl w:val="0"/>
          <w:numId w:val="22"/>
        </w:numPr>
        <w:spacing w:after="0" w:line="240" w:lineRule="auto"/>
        <w:rPr>
          <w:rFonts w:eastAsia="Times New Roman" w:cstheme="minorHAnsi"/>
        </w:rPr>
      </w:pPr>
      <w:r w:rsidRPr="00E70D8F">
        <w:rPr>
          <w:rFonts w:eastAsia="Times New Roman" w:cstheme="minorHAnsi"/>
        </w:rPr>
        <w:t>Ventilation systems should be cleaned and serviced to allow for optimal airflow.</w:t>
      </w:r>
    </w:p>
    <w:p w14:paraId="613F6531" w14:textId="77777777" w:rsidR="001325B0" w:rsidRPr="00E70D8F" w:rsidRDefault="001325B0" w:rsidP="00D864D8">
      <w:pPr>
        <w:pStyle w:val="ListParagraph"/>
        <w:numPr>
          <w:ilvl w:val="0"/>
          <w:numId w:val="22"/>
        </w:numPr>
        <w:spacing w:after="0" w:line="240" w:lineRule="auto"/>
        <w:rPr>
          <w:rFonts w:eastAsia="Times New Roman" w:cstheme="minorHAnsi"/>
        </w:rPr>
      </w:pPr>
      <w:r w:rsidRPr="00E70D8F">
        <w:rPr>
          <w:rFonts w:eastAsia="Times New Roman" w:cstheme="minorHAnsi"/>
        </w:rPr>
        <w:t>If possible, open windows to allow for air flow</w:t>
      </w:r>
    </w:p>
    <w:p w14:paraId="5819F8AB" w14:textId="77777777" w:rsidR="001325B0" w:rsidRPr="00E70D8F" w:rsidRDefault="001325B0" w:rsidP="00D864D8">
      <w:pPr>
        <w:pStyle w:val="ListParagraph"/>
        <w:numPr>
          <w:ilvl w:val="0"/>
          <w:numId w:val="22"/>
        </w:numPr>
        <w:spacing w:after="0" w:line="240" w:lineRule="auto"/>
        <w:rPr>
          <w:rFonts w:eastAsia="Times New Roman" w:cstheme="minorHAnsi"/>
        </w:rPr>
      </w:pPr>
      <w:r w:rsidRPr="00E70D8F">
        <w:rPr>
          <w:rFonts w:eastAsia="Times New Roman" w:cstheme="minorHAnsi"/>
        </w:rPr>
        <w:t xml:space="preserve">Additional precautions to consider include a UV light unit within the large HVAC modules (if necessary) </w:t>
      </w:r>
    </w:p>
    <w:p w14:paraId="7765993A" w14:textId="77777777" w:rsidR="001325B0" w:rsidRPr="00E70D8F" w:rsidRDefault="001325B0" w:rsidP="00D864D8">
      <w:pPr>
        <w:pStyle w:val="ListParagraph"/>
        <w:numPr>
          <w:ilvl w:val="0"/>
          <w:numId w:val="22"/>
        </w:numPr>
        <w:spacing w:after="0" w:line="240" w:lineRule="auto"/>
        <w:rPr>
          <w:rFonts w:eastAsia="Times New Roman" w:cstheme="minorHAnsi"/>
        </w:rPr>
      </w:pPr>
      <w:r w:rsidRPr="00E70D8F">
        <w:rPr>
          <w:rFonts w:eastAsia="Times New Roman" w:cstheme="minorHAnsi"/>
        </w:rPr>
        <w:t>UV light machines (such as with CPAP) could be placed throughout programs to disinfect phones, masks, etc.</w:t>
      </w:r>
    </w:p>
    <w:p w14:paraId="0FB42F7F" w14:textId="77777777" w:rsidR="001325B0" w:rsidRPr="00E70D8F" w:rsidRDefault="001325B0" w:rsidP="00D864D8">
      <w:pPr>
        <w:pStyle w:val="ListParagraph"/>
        <w:numPr>
          <w:ilvl w:val="0"/>
          <w:numId w:val="22"/>
        </w:numPr>
        <w:spacing w:after="0" w:line="240" w:lineRule="auto"/>
        <w:rPr>
          <w:rFonts w:eastAsia="Times New Roman" w:cstheme="minorHAnsi"/>
        </w:rPr>
      </w:pPr>
      <w:r w:rsidRPr="00E70D8F">
        <w:rPr>
          <w:rFonts w:eastAsia="Times New Roman" w:cstheme="minorHAnsi"/>
        </w:rPr>
        <w:t>Identification of outdoor space where persons served can spread out and potentially take short breaks from their masks </w:t>
      </w:r>
    </w:p>
    <w:p w14:paraId="0E8EE47F" w14:textId="77777777" w:rsidR="001325B0" w:rsidRPr="00B2530C" w:rsidRDefault="001325B0" w:rsidP="001325B0">
      <w:pPr>
        <w:rPr>
          <w:rFonts w:eastAsia="Times New Roman" w:cstheme="minorHAnsi"/>
          <w:sz w:val="26"/>
          <w:szCs w:val="26"/>
        </w:rPr>
      </w:pPr>
    </w:p>
    <w:p w14:paraId="1AE088F2" w14:textId="77777777" w:rsidR="001325B0" w:rsidRPr="00E70D8F" w:rsidRDefault="001325B0" w:rsidP="001325B0">
      <w:pPr>
        <w:pStyle w:val="NormalWeb"/>
        <w:rPr>
          <w:rFonts w:asciiTheme="minorHAnsi" w:eastAsia="Times New Roman" w:hAnsiTheme="minorHAnsi" w:cstheme="minorHAnsi"/>
          <w:b/>
          <w:bCs/>
          <w:sz w:val="24"/>
          <w:szCs w:val="24"/>
          <w:u w:val="single"/>
        </w:rPr>
      </w:pPr>
      <w:r w:rsidRPr="00E70D8F">
        <w:rPr>
          <w:rFonts w:asciiTheme="minorHAnsi" w:eastAsia="Times New Roman" w:hAnsiTheme="minorHAnsi" w:cstheme="minorHAnsi"/>
          <w:b/>
          <w:bCs/>
          <w:sz w:val="24"/>
          <w:szCs w:val="24"/>
          <w:u w:val="single"/>
        </w:rPr>
        <w:t>Quarantine/Isolation area:</w:t>
      </w:r>
    </w:p>
    <w:p w14:paraId="32F27738" w14:textId="77777777" w:rsidR="001325B0" w:rsidRPr="00E70D8F" w:rsidRDefault="001325B0" w:rsidP="00D864D8">
      <w:pPr>
        <w:pStyle w:val="ListParagraph"/>
        <w:numPr>
          <w:ilvl w:val="0"/>
          <w:numId w:val="23"/>
        </w:numPr>
        <w:spacing w:after="0" w:line="240" w:lineRule="auto"/>
        <w:rPr>
          <w:rFonts w:eastAsia="Times New Roman" w:cstheme="minorHAnsi"/>
        </w:rPr>
      </w:pPr>
      <w:r w:rsidRPr="00E70D8F">
        <w:rPr>
          <w:rFonts w:eastAsia="Times New Roman" w:cstheme="minorHAnsi"/>
        </w:rPr>
        <w:t>Isolation space should be near front entrance so staff or individuals can quickly be isolated if exhibiting COVID-19 like symptoms.</w:t>
      </w:r>
    </w:p>
    <w:p w14:paraId="1AD467E0" w14:textId="77777777" w:rsidR="001325B0" w:rsidRPr="00E70D8F" w:rsidRDefault="001325B0" w:rsidP="00D864D8">
      <w:pPr>
        <w:pStyle w:val="ListParagraph"/>
        <w:numPr>
          <w:ilvl w:val="0"/>
          <w:numId w:val="23"/>
        </w:numPr>
        <w:spacing w:after="0" w:line="240" w:lineRule="auto"/>
        <w:rPr>
          <w:rFonts w:eastAsia="Times New Roman" w:cstheme="minorHAnsi"/>
        </w:rPr>
      </w:pPr>
      <w:r w:rsidRPr="00E70D8F">
        <w:rPr>
          <w:rFonts w:eastAsia="Times New Roman" w:cstheme="minorHAnsi"/>
        </w:rPr>
        <w:t>Isolation area will be labor intensive and would need staffing.  Designated staff would be needed to keep persons served in this area until their transportation has arrived.  This will be confusing and potentially challenging for the person to understand why they cannot enter the program.  The staff monitoring persons served in this area must wear full PPE (mask, gloves, gowns, shoe covers, goggles or face shield) and should assume the person is COVID positive.</w:t>
      </w:r>
    </w:p>
    <w:p w14:paraId="61A1CF9E" w14:textId="4581EE5A" w:rsidR="001325B0" w:rsidRPr="00E70D8F" w:rsidRDefault="001325B0" w:rsidP="00D864D8">
      <w:pPr>
        <w:pStyle w:val="ListParagraph"/>
        <w:numPr>
          <w:ilvl w:val="0"/>
          <w:numId w:val="23"/>
        </w:numPr>
        <w:spacing w:after="0" w:line="240" w:lineRule="auto"/>
        <w:rPr>
          <w:rFonts w:eastAsia="Times New Roman" w:cstheme="minorHAnsi"/>
        </w:rPr>
      </w:pPr>
      <w:r w:rsidRPr="00E70D8F">
        <w:rPr>
          <w:rFonts w:eastAsia="Times New Roman" w:cstheme="minorHAnsi"/>
        </w:rPr>
        <w:t>It often takes residential staff, shared living providers, and family members hours to pick up a sick person served</w:t>
      </w:r>
      <w:r w:rsidR="006E4037">
        <w:rPr>
          <w:rFonts w:eastAsia="Times New Roman" w:cstheme="minorHAnsi"/>
        </w:rPr>
        <w:t>, so be prepared for sick individuals needing to use the isolation room for those hours.</w:t>
      </w:r>
    </w:p>
    <w:p w14:paraId="17A6D909" w14:textId="77777777" w:rsidR="001325B0" w:rsidRPr="00E70D8F" w:rsidRDefault="001325B0" w:rsidP="00D864D8">
      <w:pPr>
        <w:pStyle w:val="ListParagraph"/>
        <w:numPr>
          <w:ilvl w:val="0"/>
          <w:numId w:val="23"/>
        </w:numPr>
        <w:spacing w:after="0" w:line="240" w:lineRule="auto"/>
        <w:rPr>
          <w:rFonts w:eastAsia="Times New Roman" w:cstheme="minorHAnsi"/>
        </w:rPr>
      </w:pPr>
      <w:r w:rsidRPr="00E70D8F">
        <w:rPr>
          <w:rFonts w:eastAsia="Times New Roman" w:cstheme="minorHAnsi"/>
        </w:rPr>
        <w:t>Need to identify a nearby restroom that is isolation only, whether it is locked, sign posted.</w:t>
      </w:r>
      <w:r w:rsidRPr="00E70D8F">
        <w:rPr>
          <w:rFonts w:eastAsia="Times New Roman"/>
        </w:rPr>
        <w:t xml:space="preserve"> If this is not possible, then cleaning and disinfecting needs to occur immediately after the symptomatic person uses the bathroom.  No one, other than staff should use the bathroom at the same time as this person.</w:t>
      </w:r>
      <w:r w:rsidRPr="00E70D8F">
        <w:rPr>
          <w:rFonts w:eastAsia="Times New Roman" w:cstheme="minorHAnsi"/>
        </w:rPr>
        <w:t xml:space="preserve"> If possible, increase natural ventilation in the bathroom.</w:t>
      </w:r>
    </w:p>
    <w:p w14:paraId="76E0F2AD" w14:textId="462A7B75" w:rsidR="001325B0" w:rsidRPr="00E70D8F" w:rsidRDefault="001325B0" w:rsidP="00D864D8">
      <w:pPr>
        <w:pStyle w:val="ListParagraph"/>
        <w:numPr>
          <w:ilvl w:val="0"/>
          <w:numId w:val="23"/>
        </w:numPr>
        <w:spacing w:after="0" w:line="240" w:lineRule="auto"/>
        <w:rPr>
          <w:rFonts w:eastAsia="Times New Roman" w:cstheme="minorHAnsi"/>
        </w:rPr>
      </w:pPr>
      <w:r w:rsidRPr="00E70D8F">
        <w:rPr>
          <w:rFonts w:eastAsia="Times New Roman" w:cstheme="minorHAnsi"/>
        </w:rPr>
        <w:t>The quarantine/isolation area is potentially stigmatizing</w:t>
      </w:r>
      <w:r w:rsidR="006E4037">
        <w:rPr>
          <w:rFonts w:eastAsia="Times New Roman" w:cstheme="minorHAnsi"/>
        </w:rPr>
        <w:t>, so</w:t>
      </w:r>
      <w:r w:rsidRPr="00E70D8F">
        <w:rPr>
          <w:rFonts w:eastAsia="Times New Roman" w:cstheme="minorHAnsi"/>
        </w:rPr>
        <w:t xml:space="preserve"> </w:t>
      </w:r>
      <w:r w:rsidR="006E4037">
        <w:rPr>
          <w:rFonts w:eastAsia="Times New Roman" w:cstheme="minorHAnsi"/>
        </w:rPr>
        <w:t>effective communication</w:t>
      </w:r>
      <w:r w:rsidRPr="00E70D8F">
        <w:rPr>
          <w:rFonts w:eastAsia="Times New Roman" w:cstheme="minorHAnsi"/>
        </w:rPr>
        <w:t xml:space="preserve"> with persons served will be important</w:t>
      </w:r>
      <w:r w:rsidR="006E4037">
        <w:rPr>
          <w:rFonts w:eastAsia="Times New Roman" w:cstheme="minorHAnsi"/>
        </w:rPr>
        <w:t>.</w:t>
      </w:r>
      <w:r w:rsidRPr="00E70D8F">
        <w:rPr>
          <w:rFonts w:eastAsia="Times New Roman" w:cstheme="minorHAnsi"/>
        </w:rPr>
        <w:t> </w:t>
      </w:r>
    </w:p>
    <w:p w14:paraId="2ECAD0D5" w14:textId="77777777" w:rsidR="001325B0" w:rsidRDefault="001325B0" w:rsidP="001325B0">
      <w:pPr>
        <w:rPr>
          <w:rFonts w:cstheme="minorHAnsi"/>
          <w:sz w:val="26"/>
          <w:szCs w:val="26"/>
        </w:rPr>
      </w:pPr>
    </w:p>
    <w:p w14:paraId="35BA4A21" w14:textId="77777777" w:rsidR="001325B0" w:rsidRDefault="001325B0" w:rsidP="001325B0">
      <w:pPr>
        <w:widowControl w:val="0"/>
        <w:tabs>
          <w:tab w:val="left" w:pos="1470"/>
        </w:tabs>
        <w:autoSpaceDE w:val="0"/>
        <w:autoSpaceDN w:val="0"/>
        <w:spacing w:after="0" w:line="240" w:lineRule="auto"/>
        <w:ind w:right="864"/>
        <w:rPr>
          <w:rFonts w:eastAsia="Times New Roman"/>
          <w:sz w:val="26"/>
          <w:szCs w:val="26"/>
        </w:rPr>
      </w:pPr>
      <w:bookmarkStart w:id="3" w:name="_TOC_250016"/>
      <w:bookmarkStart w:id="4" w:name="_TOC_250015"/>
      <w:bookmarkStart w:id="5" w:name="_TOC_250014"/>
      <w:bookmarkEnd w:id="3"/>
      <w:bookmarkEnd w:id="4"/>
      <w:bookmarkEnd w:id="5"/>
    </w:p>
    <w:p w14:paraId="46BAAA28" w14:textId="77777777" w:rsidR="001325B0" w:rsidRDefault="001325B0" w:rsidP="001325B0">
      <w:pPr>
        <w:widowControl w:val="0"/>
        <w:tabs>
          <w:tab w:val="left" w:pos="1470"/>
        </w:tabs>
        <w:autoSpaceDE w:val="0"/>
        <w:autoSpaceDN w:val="0"/>
        <w:spacing w:after="0" w:line="240" w:lineRule="auto"/>
        <w:ind w:right="864"/>
        <w:rPr>
          <w:rFonts w:eastAsia="Times New Roman"/>
          <w:sz w:val="26"/>
          <w:szCs w:val="26"/>
        </w:rPr>
      </w:pPr>
    </w:p>
    <w:p w14:paraId="021E9607" w14:textId="77777777" w:rsidR="001325B0" w:rsidRDefault="001325B0" w:rsidP="001325B0">
      <w:pPr>
        <w:widowControl w:val="0"/>
        <w:tabs>
          <w:tab w:val="left" w:pos="1470"/>
        </w:tabs>
        <w:autoSpaceDE w:val="0"/>
        <w:autoSpaceDN w:val="0"/>
        <w:spacing w:after="0" w:line="240" w:lineRule="auto"/>
        <w:ind w:right="864"/>
        <w:rPr>
          <w:rFonts w:eastAsia="Times New Roman"/>
          <w:sz w:val="26"/>
          <w:szCs w:val="26"/>
        </w:rPr>
      </w:pPr>
    </w:p>
    <w:p w14:paraId="6A6E47AF" w14:textId="77777777" w:rsidR="001325B0" w:rsidRDefault="001325B0" w:rsidP="001325B0">
      <w:pPr>
        <w:widowControl w:val="0"/>
        <w:tabs>
          <w:tab w:val="left" w:pos="1470"/>
        </w:tabs>
        <w:autoSpaceDE w:val="0"/>
        <w:autoSpaceDN w:val="0"/>
        <w:spacing w:after="0" w:line="240" w:lineRule="auto"/>
        <w:ind w:right="864"/>
        <w:rPr>
          <w:rFonts w:eastAsia="Times New Roman"/>
          <w:sz w:val="26"/>
          <w:szCs w:val="26"/>
        </w:rPr>
      </w:pPr>
    </w:p>
    <w:p w14:paraId="61E9A4E9" w14:textId="77777777" w:rsidR="008828A7" w:rsidRPr="008828A7" w:rsidRDefault="008828A7" w:rsidP="008828A7">
      <w:pPr>
        <w:pStyle w:val="IntenseQuote"/>
        <w:spacing w:before="0"/>
        <w:rPr>
          <w:rFonts w:ascii="Bahnschrift" w:hAnsi="Bahnschrift" w:cstheme="minorHAnsi"/>
          <w:b/>
          <w:bCs/>
          <w:i w:val="0"/>
          <w:color w:val="auto"/>
          <w:sz w:val="32"/>
          <w:szCs w:val="32"/>
        </w:rPr>
      </w:pPr>
      <w:r w:rsidRPr="008828A7">
        <w:rPr>
          <w:rFonts w:ascii="Bahnschrift" w:hAnsi="Bahnschrift" w:cstheme="minorHAnsi"/>
          <w:b/>
          <w:bCs/>
          <w:i w:val="0"/>
          <w:color w:val="auto"/>
          <w:sz w:val="32"/>
          <w:szCs w:val="32"/>
        </w:rPr>
        <w:t xml:space="preserve">Community Engagement </w:t>
      </w:r>
    </w:p>
    <w:p w14:paraId="5B685D34" w14:textId="77777777" w:rsidR="008828A7" w:rsidRPr="008828A7" w:rsidRDefault="008828A7" w:rsidP="008828A7">
      <w:pPr>
        <w:shd w:val="clear" w:color="auto" w:fill="FFFFFF"/>
        <w:spacing w:after="0" w:line="240" w:lineRule="auto"/>
        <w:rPr>
          <w:rFonts w:eastAsia="Times New Roman" w:cstheme="minorHAnsi"/>
          <w:b/>
          <w:bCs/>
          <w:sz w:val="24"/>
          <w:szCs w:val="24"/>
          <w:u w:val="single"/>
        </w:rPr>
      </w:pPr>
      <w:r w:rsidRPr="008828A7">
        <w:rPr>
          <w:rFonts w:eastAsia="Times New Roman" w:cstheme="minorHAnsi"/>
          <w:b/>
          <w:bCs/>
          <w:sz w:val="24"/>
          <w:szCs w:val="24"/>
          <w:u w:val="single"/>
        </w:rPr>
        <w:t>Background</w:t>
      </w:r>
    </w:p>
    <w:p w14:paraId="4DCC7692" w14:textId="77777777" w:rsidR="008828A7" w:rsidRPr="002F0CF9" w:rsidRDefault="008828A7" w:rsidP="008828A7">
      <w:pPr>
        <w:shd w:val="clear" w:color="auto" w:fill="FFFFFF"/>
        <w:spacing w:after="0" w:line="240" w:lineRule="auto"/>
        <w:rPr>
          <w:rFonts w:eastAsia="Times New Roman" w:cstheme="minorHAnsi"/>
          <w:b/>
          <w:bCs/>
          <w:sz w:val="26"/>
          <w:szCs w:val="26"/>
          <w:u w:val="single"/>
        </w:rPr>
      </w:pPr>
    </w:p>
    <w:p w14:paraId="37EDA159" w14:textId="447FBD4E" w:rsidR="008828A7" w:rsidRPr="008828A7" w:rsidRDefault="008828A7" w:rsidP="008828A7">
      <w:pPr>
        <w:shd w:val="clear" w:color="auto" w:fill="FFFFFF"/>
        <w:spacing w:after="0" w:line="240" w:lineRule="auto"/>
        <w:rPr>
          <w:rFonts w:eastAsia="Times New Roman" w:cstheme="minorHAnsi"/>
        </w:rPr>
      </w:pPr>
      <w:r w:rsidRPr="008828A7">
        <w:rPr>
          <w:rFonts w:eastAsia="Times New Roman" w:cstheme="minorHAnsi"/>
        </w:rPr>
        <w:t xml:space="preserve">This </w:t>
      </w:r>
      <w:r w:rsidR="006E4037">
        <w:rPr>
          <w:rFonts w:eastAsia="Times New Roman" w:cstheme="minorHAnsi"/>
        </w:rPr>
        <w:t>section</w:t>
      </w:r>
      <w:r w:rsidRPr="008828A7">
        <w:rPr>
          <w:rFonts w:eastAsia="Times New Roman" w:cstheme="minorHAnsi"/>
        </w:rPr>
        <w:t xml:space="preserve"> describes the goals, guiding principles, and strategies for community mitigation to reduce or prevent local COVID-19 transmission. Community mitigation activities are actions </w:t>
      </w:r>
      <w:r w:rsidR="006E4037">
        <w:rPr>
          <w:rFonts w:eastAsia="Times New Roman" w:cstheme="minorHAnsi"/>
        </w:rPr>
        <w:t>taken by</w:t>
      </w:r>
      <w:r w:rsidRPr="008828A7">
        <w:rPr>
          <w:rFonts w:eastAsia="Times New Roman" w:cstheme="minorHAnsi"/>
        </w:rPr>
        <w:t xml:space="preserve"> people and communities to slow the spread of a new virus with pandemic potential. COVID-19 is an infectious disease caused by a new coronavirus. Community mitigation actions are especially important before a vaccine or therapeutic drug becomes widely available.</w:t>
      </w:r>
    </w:p>
    <w:p w14:paraId="325392CC" w14:textId="77777777" w:rsidR="008828A7" w:rsidRPr="008828A7" w:rsidRDefault="008828A7" w:rsidP="008828A7">
      <w:pPr>
        <w:shd w:val="clear" w:color="auto" w:fill="FFFFFF"/>
        <w:spacing w:after="0" w:line="240" w:lineRule="auto"/>
        <w:rPr>
          <w:rFonts w:eastAsia="Times New Roman" w:cstheme="minorHAnsi"/>
        </w:rPr>
      </w:pPr>
    </w:p>
    <w:p w14:paraId="4B33702E" w14:textId="77777777" w:rsidR="008828A7" w:rsidRPr="008828A7" w:rsidRDefault="008828A7" w:rsidP="008828A7">
      <w:pPr>
        <w:shd w:val="clear" w:color="auto" w:fill="FFFFFF"/>
        <w:spacing w:after="0" w:line="240" w:lineRule="auto"/>
        <w:rPr>
          <w:rFonts w:eastAsia="Times New Roman" w:cstheme="minorHAnsi"/>
        </w:rPr>
      </w:pPr>
      <w:r w:rsidRPr="008828A7">
        <w:rPr>
          <w:rFonts w:eastAsia="Times New Roman" w:cstheme="minorHAnsi"/>
        </w:rPr>
        <w:t>Because COVID-19 is highly transmissible and can be spread by people who do not know they have the disease, risk of transmission within a community can be difficult to determine. Until broad-scale testing is widely implemented, or we have a more comprehensive and precise measure of disease burden, states and communities should assume some community transmission or spread is occurring.</w:t>
      </w:r>
    </w:p>
    <w:p w14:paraId="0F6366E9" w14:textId="77777777" w:rsidR="008828A7" w:rsidRPr="008828A7" w:rsidRDefault="008828A7" w:rsidP="008828A7">
      <w:pPr>
        <w:shd w:val="clear" w:color="auto" w:fill="FFFFFF"/>
        <w:spacing w:after="0" w:line="240" w:lineRule="auto"/>
        <w:rPr>
          <w:rFonts w:eastAsia="Times New Roman" w:cstheme="minorHAnsi"/>
        </w:rPr>
      </w:pPr>
    </w:p>
    <w:p w14:paraId="736FB615" w14:textId="77777777" w:rsidR="008828A7" w:rsidRPr="008828A7" w:rsidRDefault="008828A7" w:rsidP="008828A7">
      <w:pPr>
        <w:shd w:val="clear" w:color="auto" w:fill="FFFFFF"/>
        <w:spacing w:after="0" w:line="240" w:lineRule="auto"/>
        <w:rPr>
          <w:rFonts w:eastAsia="Times New Roman" w:cstheme="minorHAnsi"/>
        </w:rPr>
      </w:pPr>
      <w:r w:rsidRPr="008828A7">
        <w:rPr>
          <w:rFonts w:eastAsia="Times New Roman" w:cstheme="minorHAnsi"/>
        </w:rPr>
        <w:lastRenderedPageBreak/>
        <w:t>Individuals need to follow healthy hygiene practices, stay at home when sick, practice physical distancing to lower the risk of disease spread, and use a mask or cloth face covering (with some exceptions) in community settings when physical distancing cannot be maintained. These universal precautions are appropriate regardless of the extent of mitigation needed.</w:t>
      </w:r>
    </w:p>
    <w:p w14:paraId="1FA941BC" w14:textId="77777777" w:rsidR="008828A7" w:rsidRPr="008828A7" w:rsidRDefault="008828A7" w:rsidP="008828A7">
      <w:pPr>
        <w:shd w:val="clear" w:color="auto" w:fill="FFFFFF"/>
        <w:spacing w:after="0" w:line="240" w:lineRule="auto"/>
        <w:rPr>
          <w:rFonts w:eastAsia="Times New Roman" w:cstheme="minorHAnsi"/>
        </w:rPr>
      </w:pPr>
    </w:p>
    <w:p w14:paraId="280E79C9" w14:textId="4E62E577" w:rsidR="008828A7" w:rsidRPr="008828A7" w:rsidRDefault="008828A7" w:rsidP="008828A7">
      <w:pPr>
        <w:shd w:val="clear" w:color="auto" w:fill="FFFFFF"/>
        <w:spacing w:after="0" w:line="240" w:lineRule="auto"/>
        <w:rPr>
          <w:rFonts w:eastAsia="Times New Roman" w:cstheme="minorHAnsi"/>
          <w:b/>
          <w:bCs/>
          <w:sz w:val="24"/>
          <w:szCs w:val="24"/>
          <w:u w:val="single"/>
        </w:rPr>
      </w:pPr>
      <w:r w:rsidRPr="008828A7">
        <w:rPr>
          <w:rFonts w:eastAsia="Times New Roman" w:cstheme="minorHAnsi"/>
          <w:b/>
          <w:bCs/>
          <w:sz w:val="24"/>
          <w:szCs w:val="24"/>
          <w:u w:val="single"/>
        </w:rPr>
        <w:t>Guiding principles</w:t>
      </w:r>
    </w:p>
    <w:p w14:paraId="5E095B0B" w14:textId="77777777" w:rsidR="008828A7" w:rsidRPr="008828A7" w:rsidRDefault="008828A7" w:rsidP="00D864D8">
      <w:pPr>
        <w:numPr>
          <w:ilvl w:val="0"/>
          <w:numId w:val="26"/>
        </w:numPr>
        <w:shd w:val="clear" w:color="auto" w:fill="FFFFFF"/>
        <w:spacing w:after="0" w:line="240" w:lineRule="auto"/>
        <w:rPr>
          <w:rFonts w:eastAsia="Times New Roman" w:cstheme="minorHAnsi"/>
        </w:rPr>
      </w:pPr>
      <w:r w:rsidRPr="008828A7">
        <w:rPr>
          <w:rFonts w:eastAsia="Times New Roman" w:cstheme="minorHAnsi"/>
        </w:rPr>
        <w:t>Community mitigation efforts aim to reduce the rate at which someone infected comes in contact with someone not infected or reduce the probability of infection if there is contact. The more a person interacts with different people, and the longer and closer the interaction, the higher the risk of COVID-19 spread.</w:t>
      </w:r>
    </w:p>
    <w:p w14:paraId="27F69AFA" w14:textId="77777777" w:rsidR="008828A7" w:rsidRPr="008828A7" w:rsidRDefault="008828A7" w:rsidP="00D864D8">
      <w:pPr>
        <w:numPr>
          <w:ilvl w:val="0"/>
          <w:numId w:val="26"/>
        </w:numPr>
        <w:shd w:val="clear" w:color="auto" w:fill="FFFFFF"/>
        <w:spacing w:after="0" w:line="240" w:lineRule="auto"/>
        <w:rPr>
          <w:rFonts w:eastAsia="Times New Roman" w:cstheme="minorHAnsi"/>
        </w:rPr>
      </w:pPr>
      <w:r w:rsidRPr="008828A7">
        <w:rPr>
          <w:rFonts w:eastAsia="Times New Roman" w:cstheme="minorHAnsi"/>
        </w:rPr>
        <w:t>Each community is unique. Appropriate mitigation strategies should be based on the best available data. Decision making will vary based on the level of community transmission and local circumstances. Refer to</w:t>
      </w:r>
      <w:r w:rsidRPr="008828A7">
        <w:rPr>
          <w:rFonts w:cstheme="minorHAnsi"/>
        </w:rPr>
        <w:t xml:space="preserve"> “</w:t>
      </w:r>
      <w:r w:rsidRPr="008828A7">
        <w:rPr>
          <w:rFonts w:eastAsia="Times New Roman" w:cstheme="minorHAnsi"/>
        </w:rPr>
        <w:t xml:space="preserve">Level of mitigation needed” in </w:t>
      </w:r>
      <w:hyperlink r:id="rId30" w:anchor="table1" w:history="1">
        <w:r w:rsidRPr="008828A7">
          <w:rPr>
            <w:rStyle w:val="Hyperlink"/>
            <w:rFonts w:eastAsia="Times New Roman" w:cstheme="minorHAnsi"/>
          </w:rPr>
          <w:t>Table 1</w:t>
        </w:r>
      </w:hyperlink>
      <w:r w:rsidRPr="008828A7">
        <w:rPr>
          <w:rFonts w:eastAsia="Times New Roman" w:cstheme="minorHAnsi"/>
        </w:rPr>
        <w:t>.</w:t>
      </w:r>
    </w:p>
    <w:p w14:paraId="3AA42477" w14:textId="77777777" w:rsidR="008828A7" w:rsidRPr="008828A7" w:rsidRDefault="008828A7" w:rsidP="00D864D8">
      <w:pPr>
        <w:numPr>
          <w:ilvl w:val="0"/>
          <w:numId w:val="26"/>
        </w:numPr>
        <w:spacing w:after="160" w:line="240" w:lineRule="auto"/>
        <w:rPr>
          <w:rFonts w:cstheme="minorHAnsi"/>
          <w:shd w:val="clear" w:color="auto" w:fill="FFFFFF"/>
        </w:rPr>
      </w:pPr>
      <w:r w:rsidRPr="008828A7">
        <w:rPr>
          <w:rFonts w:cstheme="minorHAnsi"/>
          <w:shd w:val="clear" w:color="auto" w:fill="FFFFFF"/>
        </w:rPr>
        <w:t>Cross-cutting community mitigation strategies can be organized into the following categories: promoting behaviors that prevent spread; maintaining healthy environments; maintaining healthy operations; and preparing for when someone gets sick.  Cross-cutting strategies under each rubric are outlined below and should be implemented to the extent</w:t>
      </w:r>
      <w:r w:rsidRPr="002F0CF9">
        <w:rPr>
          <w:rFonts w:cstheme="minorHAnsi"/>
          <w:sz w:val="26"/>
          <w:szCs w:val="26"/>
          <w:shd w:val="clear" w:color="auto" w:fill="FFFFFF"/>
        </w:rPr>
        <w:t xml:space="preserve"> </w:t>
      </w:r>
      <w:r w:rsidRPr="008828A7">
        <w:rPr>
          <w:rFonts w:cstheme="minorHAnsi"/>
          <w:shd w:val="clear" w:color="auto" w:fill="FFFFFF"/>
        </w:rPr>
        <w:t>possible, and in accordance with the amount of ongoing community transmission. Refer to</w:t>
      </w:r>
      <w:r w:rsidRPr="008828A7">
        <w:rPr>
          <w:rFonts w:eastAsia="Times New Roman" w:cstheme="minorHAnsi"/>
        </w:rPr>
        <w:t xml:space="preserve"> “</w:t>
      </w:r>
      <w:r w:rsidRPr="008828A7">
        <w:rPr>
          <w:rFonts w:cstheme="minorHAnsi"/>
          <w:shd w:val="clear" w:color="auto" w:fill="FFFFFF"/>
        </w:rPr>
        <w:t>Overview of Possible Mitigation Strategies” in </w:t>
      </w:r>
      <w:hyperlink r:id="rId31" w:anchor="table3" w:history="1">
        <w:r w:rsidRPr="008828A7">
          <w:rPr>
            <w:rStyle w:val="Hyperlink"/>
            <w:rFonts w:cstheme="minorHAnsi"/>
            <w:color w:val="075290"/>
            <w:shd w:val="clear" w:color="auto" w:fill="FFFFFF"/>
          </w:rPr>
          <w:t>Table 3</w:t>
        </w:r>
      </w:hyperlink>
      <w:r w:rsidRPr="008828A7">
        <w:rPr>
          <w:rFonts w:cstheme="minorHAnsi"/>
          <w:shd w:val="clear" w:color="auto" w:fill="FFFFFF"/>
        </w:rPr>
        <w:t>.</w:t>
      </w:r>
    </w:p>
    <w:p w14:paraId="6F7266DA" w14:textId="77777777" w:rsidR="008828A7" w:rsidRDefault="008828A7" w:rsidP="008828A7">
      <w:pPr>
        <w:shd w:val="clear" w:color="auto" w:fill="FFFFFF"/>
        <w:spacing w:after="0" w:line="240" w:lineRule="auto"/>
        <w:rPr>
          <w:rFonts w:eastAsia="Times New Roman" w:cstheme="minorHAnsi"/>
          <w:b/>
          <w:bCs/>
          <w:sz w:val="24"/>
          <w:szCs w:val="24"/>
          <w:u w:val="single"/>
        </w:rPr>
      </w:pPr>
    </w:p>
    <w:p w14:paraId="1641F6A1" w14:textId="77777777" w:rsidR="008828A7" w:rsidRPr="008828A7" w:rsidRDefault="008828A7" w:rsidP="008828A7">
      <w:pPr>
        <w:shd w:val="clear" w:color="auto" w:fill="FFFFFF"/>
        <w:spacing w:after="0" w:line="240" w:lineRule="auto"/>
        <w:rPr>
          <w:rFonts w:eastAsia="Times New Roman" w:cstheme="minorHAnsi"/>
          <w:b/>
          <w:bCs/>
          <w:sz w:val="24"/>
          <w:szCs w:val="24"/>
          <w:u w:val="single"/>
        </w:rPr>
      </w:pPr>
      <w:r w:rsidRPr="008828A7">
        <w:rPr>
          <w:rFonts w:eastAsia="Times New Roman" w:cstheme="minorHAnsi"/>
          <w:b/>
          <w:bCs/>
          <w:sz w:val="24"/>
          <w:szCs w:val="24"/>
          <w:u w:val="single"/>
        </w:rPr>
        <w:t>Community Engagement</w:t>
      </w:r>
    </w:p>
    <w:p w14:paraId="7B9F4F2F" w14:textId="77777777" w:rsidR="008828A7" w:rsidRPr="002F0CF9" w:rsidRDefault="008828A7" w:rsidP="008828A7">
      <w:pPr>
        <w:shd w:val="clear" w:color="auto" w:fill="FFFFFF"/>
        <w:spacing w:after="0" w:line="240" w:lineRule="auto"/>
        <w:rPr>
          <w:rFonts w:eastAsia="Times New Roman" w:cstheme="minorHAnsi"/>
          <w:sz w:val="26"/>
          <w:szCs w:val="26"/>
        </w:rPr>
      </w:pPr>
    </w:p>
    <w:p w14:paraId="29ADAFF8" w14:textId="64EC01D6" w:rsidR="008828A7" w:rsidRPr="008828A7" w:rsidRDefault="008828A7" w:rsidP="008828A7">
      <w:pPr>
        <w:shd w:val="clear" w:color="auto" w:fill="FFFFFF"/>
        <w:spacing w:after="0" w:line="240" w:lineRule="auto"/>
        <w:rPr>
          <w:rFonts w:eastAsia="Times New Roman" w:cstheme="minorHAnsi"/>
        </w:rPr>
      </w:pPr>
      <w:r w:rsidRPr="008828A7">
        <w:rPr>
          <w:rFonts w:eastAsia="Times New Roman" w:cstheme="minorHAnsi"/>
        </w:rPr>
        <w:t>Activities</w:t>
      </w:r>
      <w:r w:rsidR="00781D15">
        <w:rPr>
          <w:rFonts w:eastAsia="Times New Roman" w:cstheme="minorHAnsi"/>
        </w:rPr>
        <w:t>,</w:t>
      </w:r>
      <w:r w:rsidRPr="008828A7">
        <w:rPr>
          <w:rFonts w:eastAsia="Times New Roman" w:cstheme="minorHAnsi"/>
        </w:rPr>
        <w:t xml:space="preserve"> which promote community membership</w:t>
      </w:r>
      <w:r w:rsidR="00781D15">
        <w:rPr>
          <w:rFonts w:eastAsia="Times New Roman" w:cstheme="minorHAnsi"/>
        </w:rPr>
        <w:t>,</w:t>
      </w:r>
      <w:r w:rsidRPr="008828A7">
        <w:rPr>
          <w:rFonts w:eastAsia="Times New Roman" w:cstheme="minorHAnsi"/>
        </w:rPr>
        <w:t xml:space="preserve"> are an essential component of day programs</w:t>
      </w:r>
      <w:r w:rsidR="00781D15">
        <w:rPr>
          <w:rFonts w:eastAsia="Times New Roman" w:cstheme="minorHAnsi"/>
        </w:rPr>
        <w:t>,</w:t>
      </w:r>
      <w:r w:rsidRPr="008828A7">
        <w:rPr>
          <w:rFonts w:eastAsia="Times New Roman" w:cstheme="minorHAnsi"/>
        </w:rPr>
        <w:t xml:space="preserve"> such as </w:t>
      </w:r>
      <w:r w:rsidR="00781D15">
        <w:rPr>
          <w:rFonts w:eastAsia="Times New Roman" w:cstheme="minorHAnsi"/>
        </w:rPr>
        <w:t>C</w:t>
      </w:r>
      <w:r w:rsidRPr="008828A7">
        <w:rPr>
          <w:rFonts w:eastAsia="Times New Roman" w:cstheme="minorHAnsi"/>
        </w:rPr>
        <w:t>ommunity-</w:t>
      </w:r>
      <w:r w:rsidR="00781D15">
        <w:rPr>
          <w:rFonts w:eastAsia="Times New Roman" w:cstheme="minorHAnsi"/>
        </w:rPr>
        <w:t>B</w:t>
      </w:r>
      <w:r w:rsidRPr="008828A7">
        <w:rPr>
          <w:rFonts w:eastAsia="Times New Roman" w:cstheme="minorHAnsi"/>
        </w:rPr>
        <w:t xml:space="preserve">ased </w:t>
      </w:r>
      <w:r w:rsidR="00781D15">
        <w:rPr>
          <w:rFonts w:eastAsia="Times New Roman" w:cstheme="minorHAnsi"/>
        </w:rPr>
        <w:t>D</w:t>
      </w:r>
      <w:r w:rsidRPr="008828A7">
        <w:rPr>
          <w:rFonts w:eastAsia="Times New Roman" w:cstheme="minorHAnsi"/>
        </w:rPr>
        <w:t xml:space="preserve">ay </w:t>
      </w:r>
      <w:r w:rsidR="00781D15">
        <w:rPr>
          <w:rFonts w:eastAsia="Times New Roman" w:cstheme="minorHAnsi"/>
        </w:rPr>
        <w:t>S</w:t>
      </w:r>
      <w:r w:rsidRPr="008828A7">
        <w:rPr>
          <w:rFonts w:eastAsia="Times New Roman" w:cstheme="minorHAnsi"/>
        </w:rPr>
        <w:t xml:space="preserve">ervices and </w:t>
      </w:r>
      <w:r w:rsidR="00781D15">
        <w:rPr>
          <w:rFonts w:eastAsia="Times New Roman" w:cstheme="minorHAnsi"/>
        </w:rPr>
        <w:t>S</w:t>
      </w:r>
      <w:r w:rsidRPr="008828A7">
        <w:rPr>
          <w:rFonts w:eastAsia="Times New Roman" w:cstheme="minorHAnsi"/>
        </w:rPr>
        <w:t xml:space="preserve">upported </w:t>
      </w:r>
      <w:r w:rsidR="00781D15">
        <w:rPr>
          <w:rFonts w:eastAsia="Times New Roman" w:cstheme="minorHAnsi"/>
        </w:rPr>
        <w:t>E</w:t>
      </w:r>
      <w:r w:rsidRPr="008828A7">
        <w:rPr>
          <w:rFonts w:eastAsia="Times New Roman" w:cstheme="minorHAnsi"/>
        </w:rPr>
        <w:t>mployment.  It is important to re-introduce these activities in a way which is careful, safe, and in accordance with guidance from the Governor and others in state government.</w:t>
      </w:r>
    </w:p>
    <w:p w14:paraId="0744742B" w14:textId="77777777" w:rsidR="008828A7" w:rsidRPr="008828A7" w:rsidRDefault="008828A7" w:rsidP="008828A7">
      <w:pPr>
        <w:shd w:val="clear" w:color="auto" w:fill="FFFFFF"/>
        <w:spacing w:after="0" w:line="240" w:lineRule="auto"/>
        <w:rPr>
          <w:rFonts w:eastAsia="Times New Roman" w:cstheme="minorHAnsi"/>
        </w:rPr>
      </w:pPr>
    </w:p>
    <w:p w14:paraId="68295C80" w14:textId="77777777" w:rsidR="008828A7" w:rsidRPr="008828A7" w:rsidRDefault="008828A7" w:rsidP="008828A7">
      <w:pPr>
        <w:shd w:val="clear" w:color="auto" w:fill="FFFFFF"/>
        <w:spacing w:after="0" w:line="240" w:lineRule="auto"/>
        <w:rPr>
          <w:rFonts w:eastAsia="Times New Roman" w:cstheme="minorHAnsi"/>
        </w:rPr>
      </w:pPr>
    </w:p>
    <w:p w14:paraId="15CE9443" w14:textId="77777777" w:rsidR="008828A7" w:rsidRPr="008828A7" w:rsidRDefault="008828A7" w:rsidP="008828A7">
      <w:pPr>
        <w:shd w:val="clear" w:color="auto" w:fill="FFFFFF"/>
        <w:spacing w:after="0" w:line="240" w:lineRule="auto"/>
        <w:rPr>
          <w:rFonts w:eastAsia="Times New Roman" w:cstheme="minorHAnsi"/>
        </w:rPr>
      </w:pPr>
      <w:r w:rsidRPr="008828A7">
        <w:rPr>
          <w:rFonts w:eastAsia="Times New Roman" w:cstheme="minorHAnsi"/>
          <w:b/>
          <w:bCs/>
        </w:rPr>
        <w:t>Goal – safety for self and others while enjoying community.</w:t>
      </w:r>
    </w:p>
    <w:p w14:paraId="311A8830" w14:textId="77777777" w:rsidR="008828A7" w:rsidRPr="008828A7" w:rsidRDefault="008828A7" w:rsidP="00D864D8">
      <w:pPr>
        <w:pStyle w:val="ListParagraph"/>
        <w:numPr>
          <w:ilvl w:val="0"/>
          <w:numId w:val="27"/>
        </w:numPr>
        <w:shd w:val="clear" w:color="auto" w:fill="FFFFFF"/>
        <w:spacing w:after="0" w:line="240" w:lineRule="auto"/>
        <w:rPr>
          <w:rFonts w:eastAsia="Times New Roman" w:cstheme="minorHAnsi"/>
        </w:rPr>
      </w:pPr>
      <w:r w:rsidRPr="008828A7">
        <w:rPr>
          <w:rFonts w:cstheme="minorHAnsi"/>
        </w:rPr>
        <w:t>Assess individual’s likelihood to comply with safety protocols.</w:t>
      </w:r>
    </w:p>
    <w:p w14:paraId="61E7559A" w14:textId="77777777" w:rsidR="008828A7" w:rsidRPr="008828A7" w:rsidRDefault="008828A7" w:rsidP="00D864D8">
      <w:pPr>
        <w:pStyle w:val="ListParagraph"/>
        <w:numPr>
          <w:ilvl w:val="0"/>
          <w:numId w:val="28"/>
        </w:numPr>
        <w:spacing w:after="160" w:line="259" w:lineRule="auto"/>
        <w:rPr>
          <w:rFonts w:cstheme="minorHAnsi"/>
        </w:rPr>
      </w:pPr>
      <w:r w:rsidRPr="008828A7">
        <w:rPr>
          <w:rFonts w:cstheme="minorHAnsi"/>
        </w:rPr>
        <w:t>Teach social distancing, avoid shaking hands, hugging, and other physical contact.</w:t>
      </w:r>
    </w:p>
    <w:p w14:paraId="02CBEFAF" w14:textId="77777777" w:rsidR="008828A7" w:rsidRPr="008828A7" w:rsidRDefault="008828A7" w:rsidP="00D864D8">
      <w:pPr>
        <w:pStyle w:val="ListParagraph"/>
        <w:numPr>
          <w:ilvl w:val="0"/>
          <w:numId w:val="28"/>
        </w:numPr>
        <w:spacing w:after="160" w:line="259" w:lineRule="auto"/>
        <w:rPr>
          <w:rFonts w:cstheme="minorHAnsi"/>
        </w:rPr>
      </w:pPr>
      <w:r w:rsidRPr="008828A7">
        <w:rPr>
          <w:rFonts w:cstheme="minorHAnsi"/>
        </w:rPr>
        <w:t>teach PPE use.</w:t>
      </w:r>
    </w:p>
    <w:p w14:paraId="64B6ADEA" w14:textId="77777777" w:rsidR="008828A7" w:rsidRPr="008828A7" w:rsidRDefault="008828A7" w:rsidP="00D864D8">
      <w:pPr>
        <w:pStyle w:val="ListParagraph"/>
        <w:numPr>
          <w:ilvl w:val="0"/>
          <w:numId w:val="28"/>
        </w:numPr>
        <w:spacing w:after="160" w:line="259" w:lineRule="auto"/>
        <w:rPr>
          <w:rFonts w:cstheme="minorHAnsi"/>
        </w:rPr>
      </w:pPr>
      <w:r w:rsidRPr="008828A7">
        <w:rPr>
          <w:rFonts w:cstheme="minorHAnsi"/>
        </w:rPr>
        <w:t>teach caution regarding touching things and touching face/mouth</w:t>
      </w:r>
    </w:p>
    <w:p w14:paraId="4F3AE3B1" w14:textId="77777777" w:rsidR="008828A7" w:rsidRPr="008828A7" w:rsidRDefault="008828A7" w:rsidP="00D864D8">
      <w:pPr>
        <w:pStyle w:val="ListParagraph"/>
        <w:numPr>
          <w:ilvl w:val="0"/>
          <w:numId w:val="28"/>
        </w:numPr>
        <w:spacing w:after="160" w:line="259" w:lineRule="auto"/>
        <w:rPr>
          <w:rFonts w:cstheme="minorHAnsi"/>
        </w:rPr>
      </w:pPr>
      <w:r w:rsidRPr="008828A7">
        <w:rPr>
          <w:rFonts w:cstheme="minorHAnsi"/>
        </w:rPr>
        <w:t>encourage hand washing.</w:t>
      </w:r>
    </w:p>
    <w:p w14:paraId="213DED8C" w14:textId="77777777" w:rsidR="008828A7" w:rsidRPr="008828A7" w:rsidRDefault="008828A7" w:rsidP="00D864D8">
      <w:pPr>
        <w:pStyle w:val="ListParagraph"/>
        <w:numPr>
          <w:ilvl w:val="0"/>
          <w:numId w:val="28"/>
        </w:numPr>
        <w:spacing w:after="160" w:line="259" w:lineRule="auto"/>
        <w:rPr>
          <w:rFonts w:cstheme="minorHAnsi"/>
        </w:rPr>
      </w:pPr>
      <w:r w:rsidRPr="008828A7">
        <w:rPr>
          <w:rFonts w:cstheme="minorHAnsi"/>
        </w:rPr>
        <w:t>Provide staff support as needed.</w:t>
      </w:r>
    </w:p>
    <w:p w14:paraId="5FCECB14" w14:textId="77777777" w:rsidR="008828A7" w:rsidRPr="008828A7" w:rsidRDefault="008828A7" w:rsidP="00D864D8">
      <w:pPr>
        <w:pStyle w:val="ListParagraph"/>
        <w:numPr>
          <w:ilvl w:val="0"/>
          <w:numId w:val="27"/>
        </w:numPr>
        <w:shd w:val="clear" w:color="auto" w:fill="FFFFFF"/>
        <w:spacing w:after="0" w:line="240" w:lineRule="auto"/>
        <w:rPr>
          <w:rFonts w:cstheme="minorHAnsi"/>
        </w:rPr>
      </w:pPr>
      <w:r w:rsidRPr="008828A7">
        <w:rPr>
          <w:rFonts w:cstheme="minorHAnsi"/>
        </w:rPr>
        <w:t>Provide PPE</w:t>
      </w:r>
    </w:p>
    <w:p w14:paraId="1B51B973" w14:textId="77777777" w:rsidR="008828A7" w:rsidRPr="008828A7" w:rsidRDefault="008828A7" w:rsidP="00D864D8">
      <w:pPr>
        <w:pStyle w:val="ListParagraph"/>
        <w:numPr>
          <w:ilvl w:val="0"/>
          <w:numId w:val="28"/>
        </w:numPr>
        <w:spacing w:after="160" w:line="259" w:lineRule="auto"/>
        <w:rPr>
          <w:rFonts w:cstheme="minorHAnsi"/>
        </w:rPr>
      </w:pPr>
      <w:r w:rsidRPr="008828A7">
        <w:rPr>
          <w:rFonts w:cstheme="minorHAnsi"/>
        </w:rPr>
        <w:t>Masks.</w:t>
      </w:r>
    </w:p>
    <w:p w14:paraId="29443BEF" w14:textId="77777777" w:rsidR="008828A7" w:rsidRPr="008828A7" w:rsidRDefault="008828A7" w:rsidP="00D864D8">
      <w:pPr>
        <w:pStyle w:val="ListParagraph"/>
        <w:numPr>
          <w:ilvl w:val="0"/>
          <w:numId w:val="28"/>
        </w:numPr>
        <w:spacing w:after="160" w:line="259" w:lineRule="auto"/>
        <w:rPr>
          <w:rFonts w:cstheme="minorHAnsi"/>
        </w:rPr>
      </w:pPr>
      <w:r w:rsidRPr="008828A7">
        <w:rPr>
          <w:rFonts w:cstheme="minorHAnsi"/>
        </w:rPr>
        <w:t>Hand wipes, hand sanitizer.</w:t>
      </w:r>
    </w:p>
    <w:p w14:paraId="39BBFA6B" w14:textId="77777777" w:rsidR="008828A7" w:rsidRPr="008828A7" w:rsidRDefault="008828A7" w:rsidP="00D864D8">
      <w:pPr>
        <w:pStyle w:val="ListParagraph"/>
        <w:numPr>
          <w:ilvl w:val="0"/>
          <w:numId w:val="28"/>
        </w:numPr>
        <w:spacing w:after="160" w:line="259" w:lineRule="auto"/>
        <w:rPr>
          <w:rFonts w:cstheme="minorHAnsi"/>
        </w:rPr>
      </w:pPr>
      <w:r w:rsidRPr="008828A7">
        <w:rPr>
          <w:rFonts w:cstheme="minorHAnsi"/>
        </w:rPr>
        <w:t>Gloves.</w:t>
      </w:r>
    </w:p>
    <w:p w14:paraId="7B82B65B" w14:textId="77777777" w:rsidR="008828A7" w:rsidRPr="008828A7" w:rsidRDefault="008828A7" w:rsidP="00D864D8">
      <w:pPr>
        <w:pStyle w:val="ListParagraph"/>
        <w:numPr>
          <w:ilvl w:val="0"/>
          <w:numId w:val="27"/>
        </w:numPr>
        <w:shd w:val="clear" w:color="auto" w:fill="FFFFFF"/>
        <w:spacing w:after="0" w:line="240" w:lineRule="auto"/>
        <w:rPr>
          <w:rFonts w:cstheme="minorHAnsi"/>
        </w:rPr>
      </w:pPr>
      <w:bookmarkStart w:id="6" w:name="_Hlk42500066"/>
      <w:r w:rsidRPr="008828A7">
        <w:rPr>
          <w:rFonts w:cstheme="minorHAnsi"/>
        </w:rPr>
        <w:t>Limit 4 participants to one staff at a time</w:t>
      </w:r>
    </w:p>
    <w:bookmarkEnd w:id="6"/>
    <w:p w14:paraId="609AB8F1" w14:textId="77777777" w:rsidR="008828A7" w:rsidRPr="008828A7" w:rsidRDefault="008828A7" w:rsidP="00D864D8">
      <w:pPr>
        <w:pStyle w:val="ListParagraph"/>
        <w:numPr>
          <w:ilvl w:val="0"/>
          <w:numId w:val="28"/>
        </w:numPr>
        <w:spacing w:after="160" w:line="259" w:lineRule="auto"/>
        <w:rPr>
          <w:rFonts w:cstheme="minorHAnsi"/>
        </w:rPr>
      </w:pPr>
      <w:r w:rsidRPr="008828A7">
        <w:rPr>
          <w:rFonts w:cstheme="minorHAnsi"/>
        </w:rPr>
        <w:t>Consistent cohorts of participants and staff will limit potential exposure to infection.</w:t>
      </w:r>
    </w:p>
    <w:p w14:paraId="2AB5E75E" w14:textId="77777777" w:rsidR="008828A7" w:rsidRPr="008828A7" w:rsidRDefault="008828A7" w:rsidP="008828A7">
      <w:pPr>
        <w:pStyle w:val="ListParagraph"/>
        <w:rPr>
          <w:rFonts w:cstheme="minorHAnsi"/>
        </w:rPr>
      </w:pPr>
      <w:r w:rsidRPr="008828A7">
        <w:rPr>
          <w:rFonts w:cstheme="minorHAnsi"/>
        </w:rPr>
        <w:t>•</w:t>
      </w:r>
      <w:r w:rsidRPr="008828A7">
        <w:rPr>
          <w:rFonts w:cstheme="minorHAnsi"/>
        </w:rPr>
        <w:tab/>
        <w:t xml:space="preserve">Research community destinations and activities which would mitigate risk </w:t>
      </w:r>
    </w:p>
    <w:p w14:paraId="1F79D79E" w14:textId="77777777" w:rsidR="008828A7" w:rsidRPr="008828A7" w:rsidRDefault="008828A7" w:rsidP="008828A7">
      <w:pPr>
        <w:pStyle w:val="ListParagraph"/>
        <w:rPr>
          <w:rFonts w:cstheme="minorHAnsi"/>
        </w:rPr>
      </w:pPr>
      <w:r w:rsidRPr="008828A7">
        <w:rPr>
          <w:rFonts w:cstheme="minorHAnsi"/>
        </w:rPr>
        <w:t xml:space="preserve">            and promote safety.</w:t>
      </w:r>
    </w:p>
    <w:p w14:paraId="20519367" w14:textId="4D0F53F8" w:rsidR="008828A7" w:rsidRPr="008828A7" w:rsidRDefault="008828A7" w:rsidP="008828A7">
      <w:pPr>
        <w:rPr>
          <w:rFonts w:cstheme="minorHAnsi"/>
          <w:b/>
          <w:bCs/>
        </w:rPr>
      </w:pPr>
      <w:r w:rsidRPr="008828A7">
        <w:rPr>
          <w:rFonts w:cstheme="minorHAnsi"/>
          <w:b/>
          <w:bCs/>
        </w:rPr>
        <w:t xml:space="preserve">Goal – </w:t>
      </w:r>
      <w:r w:rsidR="000115DB">
        <w:rPr>
          <w:rFonts w:cstheme="minorHAnsi"/>
          <w:b/>
          <w:bCs/>
        </w:rPr>
        <w:t>S</w:t>
      </w:r>
      <w:r w:rsidRPr="008828A7">
        <w:rPr>
          <w:rFonts w:cstheme="minorHAnsi"/>
          <w:b/>
          <w:bCs/>
        </w:rPr>
        <w:t>afety for self, housemates, staff and others while working</w:t>
      </w:r>
    </w:p>
    <w:p w14:paraId="7490A970" w14:textId="60153A24" w:rsidR="008828A7" w:rsidRPr="008828A7" w:rsidRDefault="008828A7" w:rsidP="00D864D8">
      <w:pPr>
        <w:pStyle w:val="ListParagraph"/>
        <w:numPr>
          <w:ilvl w:val="0"/>
          <w:numId w:val="27"/>
        </w:numPr>
        <w:shd w:val="clear" w:color="auto" w:fill="FFFFFF"/>
        <w:spacing w:after="0" w:line="240" w:lineRule="auto"/>
        <w:rPr>
          <w:rFonts w:cstheme="minorHAnsi"/>
        </w:rPr>
      </w:pPr>
      <w:r w:rsidRPr="008828A7">
        <w:rPr>
          <w:rFonts w:cstheme="minorHAnsi"/>
        </w:rPr>
        <w:t xml:space="preserve">Employment – </w:t>
      </w:r>
      <w:r w:rsidR="000115DB">
        <w:rPr>
          <w:rFonts w:cstheme="minorHAnsi"/>
        </w:rPr>
        <w:t>A</w:t>
      </w:r>
      <w:r w:rsidRPr="008828A7">
        <w:rPr>
          <w:rFonts w:cstheme="minorHAnsi"/>
        </w:rPr>
        <w:t>ssess/monitor compliance with safety recommendations – work with employer</w:t>
      </w:r>
    </w:p>
    <w:p w14:paraId="6CC1116A" w14:textId="77777777" w:rsidR="008828A7" w:rsidRPr="008828A7" w:rsidRDefault="008828A7" w:rsidP="00D864D8">
      <w:pPr>
        <w:pStyle w:val="ListParagraph"/>
        <w:numPr>
          <w:ilvl w:val="0"/>
          <w:numId w:val="28"/>
        </w:numPr>
        <w:spacing w:after="160" w:line="259" w:lineRule="auto"/>
        <w:rPr>
          <w:rFonts w:cstheme="minorHAnsi"/>
        </w:rPr>
      </w:pPr>
      <w:r w:rsidRPr="008828A7">
        <w:rPr>
          <w:rFonts w:cstheme="minorHAnsi"/>
        </w:rPr>
        <w:t>Provide PPE, hand disinfectant if none are available at work location.</w:t>
      </w:r>
    </w:p>
    <w:p w14:paraId="45C606B8" w14:textId="77777777" w:rsidR="008828A7" w:rsidRPr="008828A7" w:rsidRDefault="008828A7" w:rsidP="00D864D8">
      <w:pPr>
        <w:pStyle w:val="ListParagraph"/>
        <w:numPr>
          <w:ilvl w:val="0"/>
          <w:numId w:val="28"/>
        </w:numPr>
        <w:spacing w:after="160" w:line="259" w:lineRule="auto"/>
        <w:rPr>
          <w:rFonts w:cstheme="minorHAnsi"/>
        </w:rPr>
      </w:pPr>
      <w:r w:rsidRPr="008828A7">
        <w:rPr>
          <w:rFonts w:cstheme="minorHAnsi"/>
        </w:rPr>
        <w:t>Establish Covid-19 communication protocol/agreement with employer or just promote good communications.</w:t>
      </w:r>
    </w:p>
    <w:p w14:paraId="58FC9A62" w14:textId="77777777" w:rsidR="008828A7" w:rsidRPr="008828A7" w:rsidRDefault="008828A7" w:rsidP="00D864D8">
      <w:pPr>
        <w:pStyle w:val="ListParagraph"/>
        <w:numPr>
          <w:ilvl w:val="0"/>
          <w:numId w:val="28"/>
        </w:numPr>
        <w:spacing w:after="160" w:line="259" w:lineRule="auto"/>
        <w:rPr>
          <w:rFonts w:cstheme="minorHAnsi"/>
        </w:rPr>
      </w:pPr>
      <w:r w:rsidRPr="008828A7">
        <w:rPr>
          <w:rFonts w:cstheme="minorHAnsi"/>
        </w:rPr>
        <w:t xml:space="preserve">Track potential vectors of infection by keeping a record of people or places with whom participants have extended contact. </w:t>
      </w:r>
    </w:p>
    <w:p w14:paraId="6DBB7DC3" w14:textId="77777777" w:rsidR="008828A7" w:rsidRDefault="008828A7" w:rsidP="008828A7">
      <w:pPr>
        <w:rPr>
          <w:rFonts w:cstheme="minorHAnsi"/>
          <w:sz w:val="26"/>
          <w:szCs w:val="26"/>
        </w:rPr>
      </w:pPr>
    </w:p>
    <w:p w14:paraId="3F57B43F" w14:textId="77777777" w:rsidR="00D95FD7" w:rsidRPr="002F0CF9" w:rsidRDefault="00D95FD7" w:rsidP="008828A7">
      <w:pPr>
        <w:rPr>
          <w:rFonts w:cstheme="minorHAnsi"/>
          <w:sz w:val="26"/>
          <w:szCs w:val="26"/>
        </w:rPr>
      </w:pPr>
    </w:p>
    <w:p w14:paraId="4CD48BB7" w14:textId="77777777" w:rsidR="008828A7" w:rsidRPr="008828A7" w:rsidRDefault="008828A7" w:rsidP="008828A7">
      <w:pPr>
        <w:pStyle w:val="IntenseQuote"/>
        <w:spacing w:before="0"/>
        <w:rPr>
          <w:rFonts w:ascii="Bahnschrift" w:hAnsi="Bahnschrift" w:cstheme="minorHAnsi"/>
          <w:b/>
          <w:bCs/>
          <w:i w:val="0"/>
          <w:color w:val="auto"/>
          <w:sz w:val="32"/>
          <w:szCs w:val="32"/>
        </w:rPr>
      </w:pPr>
      <w:r w:rsidRPr="008828A7">
        <w:rPr>
          <w:rFonts w:ascii="Bahnschrift" w:hAnsi="Bahnschrift" w:cstheme="minorHAnsi"/>
          <w:b/>
          <w:bCs/>
          <w:i w:val="0"/>
          <w:color w:val="auto"/>
          <w:sz w:val="32"/>
          <w:szCs w:val="32"/>
        </w:rPr>
        <w:t>Training/Compliance Monitoring</w:t>
      </w:r>
    </w:p>
    <w:p w14:paraId="1100B849" w14:textId="77777777" w:rsidR="008828A7" w:rsidRPr="005343D5" w:rsidRDefault="008828A7" w:rsidP="008828A7">
      <w:pPr>
        <w:shd w:val="clear" w:color="auto" w:fill="FFFFFF"/>
        <w:spacing w:before="75" w:after="150" w:line="300" w:lineRule="atLeast"/>
        <w:outlineLvl w:val="5"/>
        <w:rPr>
          <w:rFonts w:eastAsia="Times New Roman" w:cstheme="minorHAnsi"/>
          <w:b/>
          <w:bCs/>
          <w:i/>
          <w:iCs/>
          <w:sz w:val="26"/>
          <w:szCs w:val="26"/>
        </w:rPr>
      </w:pPr>
    </w:p>
    <w:p w14:paraId="63AA82F6" w14:textId="77777777" w:rsidR="008828A7" w:rsidRPr="008828A7" w:rsidRDefault="008828A7" w:rsidP="008828A7">
      <w:pPr>
        <w:shd w:val="clear" w:color="auto" w:fill="FFFFFF"/>
        <w:spacing w:before="75" w:after="150" w:line="300" w:lineRule="atLeast"/>
        <w:outlineLvl w:val="5"/>
        <w:rPr>
          <w:rFonts w:eastAsia="Times New Roman" w:cstheme="minorHAnsi"/>
        </w:rPr>
      </w:pPr>
      <w:r w:rsidRPr="008828A7">
        <w:rPr>
          <w:rFonts w:eastAsia="Times New Roman" w:cstheme="minorHAnsi"/>
        </w:rPr>
        <w:t>In addition to the DDS mandated trainings, it is recommended that all staff receive training in the following areas:</w:t>
      </w:r>
    </w:p>
    <w:p w14:paraId="1F6F0B49" w14:textId="77777777" w:rsidR="008828A7" w:rsidRPr="008828A7" w:rsidRDefault="008828A7" w:rsidP="00D864D8">
      <w:pPr>
        <w:pStyle w:val="ListParagraph"/>
        <w:numPr>
          <w:ilvl w:val="0"/>
          <w:numId w:val="29"/>
        </w:numPr>
        <w:shd w:val="clear" w:color="auto" w:fill="FFFFFF"/>
        <w:spacing w:before="75" w:after="150" w:line="300" w:lineRule="atLeast"/>
        <w:outlineLvl w:val="5"/>
        <w:rPr>
          <w:rFonts w:eastAsia="Times New Roman" w:cstheme="minorHAnsi"/>
        </w:rPr>
      </w:pPr>
      <w:r w:rsidRPr="008828A7">
        <w:rPr>
          <w:rFonts w:eastAsia="Times New Roman" w:cstheme="minorHAnsi"/>
        </w:rPr>
        <w:t>Social distancing in a congregate setting</w:t>
      </w:r>
    </w:p>
    <w:p w14:paraId="0210A2ED" w14:textId="77777777" w:rsidR="008828A7" w:rsidRPr="008828A7" w:rsidRDefault="008828A7" w:rsidP="00D864D8">
      <w:pPr>
        <w:pStyle w:val="ListParagraph"/>
        <w:numPr>
          <w:ilvl w:val="0"/>
          <w:numId w:val="29"/>
        </w:numPr>
        <w:shd w:val="clear" w:color="auto" w:fill="FFFFFF"/>
        <w:spacing w:before="75" w:after="150" w:line="300" w:lineRule="atLeast"/>
        <w:outlineLvl w:val="5"/>
        <w:rPr>
          <w:rFonts w:eastAsia="Times New Roman" w:cstheme="minorHAnsi"/>
        </w:rPr>
      </w:pPr>
      <w:r w:rsidRPr="008828A7">
        <w:rPr>
          <w:rFonts w:eastAsia="Times New Roman" w:cstheme="minorHAnsi"/>
        </w:rPr>
        <w:t>PPE-donning, doffing, PPE needed when providing personal care, disposal, and maintaining integrity of equipment</w:t>
      </w:r>
    </w:p>
    <w:p w14:paraId="53470270" w14:textId="77777777" w:rsidR="008828A7" w:rsidRPr="008828A7" w:rsidRDefault="008828A7" w:rsidP="00D864D8">
      <w:pPr>
        <w:pStyle w:val="ListParagraph"/>
        <w:numPr>
          <w:ilvl w:val="0"/>
          <w:numId w:val="29"/>
        </w:numPr>
        <w:spacing w:after="160" w:line="259" w:lineRule="auto"/>
      </w:pPr>
      <w:r w:rsidRPr="008828A7">
        <w:t>cleaning and disinfecting procedures including the correct  products to use on various surfaces, as well as the agency’s cleaning and disinfecting schedule</w:t>
      </w:r>
    </w:p>
    <w:p w14:paraId="66356033" w14:textId="77777777" w:rsidR="008828A7" w:rsidRPr="008828A7" w:rsidRDefault="008828A7" w:rsidP="00D864D8">
      <w:pPr>
        <w:pStyle w:val="ListParagraph"/>
        <w:numPr>
          <w:ilvl w:val="0"/>
          <w:numId w:val="29"/>
        </w:numPr>
        <w:shd w:val="clear" w:color="auto" w:fill="FFFFFF"/>
        <w:spacing w:before="75" w:after="150" w:line="300" w:lineRule="atLeast"/>
        <w:outlineLvl w:val="5"/>
        <w:rPr>
          <w:rFonts w:eastAsia="Times New Roman" w:cstheme="minorHAnsi"/>
        </w:rPr>
      </w:pPr>
      <w:r w:rsidRPr="008828A7">
        <w:rPr>
          <w:rFonts w:eastAsia="Times New Roman" w:cstheme="minorHAnsi"/>
        </w:rPr>
        <w:t>Signs and Symptoms of COVID-19</w:t>
      </w:r>
    </w:p>
    <w:p w14:paraId="28B86962" w14:textId="77777777" w:rsidR="008828A7" w:rsidRPr="008828A7" w:rsidRDefault="008828A7" w:rsidP="00D864D8">
      <w:pPr>
        <w:pStyle w:val="ListParagraph"/>
        <w:numPr>
          <w:ilvl w:val="0"/>
          <w:numId w:val="29"/>
        </w:numPr>
        <w:shd w:val="clear" w:color="auto" w:fill="FFFFFF"/>
        <w:spacing w:before="75" w:after="150" w:line="300" w:lineRule="atLeast"/>
        <w:outlineLvl w:val="5"/>
        <w:rPr>
          <w:rFonts w:eastAsia="Times New Roman" w:cstheme="minorHAnsi"/>
        </w:rPr>
      </w:pPr>
      <w:r w:rsidRPr="008828A7">
        <w:rPr>
          <w:rFonts w:eastAsia="Times New Roman" w:cstheme="minorHAnsi"/>
        </w:rPr>
        <w:t>Transporting participants safely and vehicle disinfection protocols</w:t>
      </w:r>
    </w:p>
    <w:p w14:paraId="45AF9ACF" w14:textId="77777777" w:rsidR="008828A7" w:rsidRPr="008828A7" w:rsidRDefault="008828A7" w:rsidP="00D864D8">
      <w:pPr>
        <w:pStyle w:val="ListParagraph"/>
        <w:numPr>
          <w:ilvl w:val="0"/>
          <w:numId w:val="29"/>
        </w:numPr>
        <w:shd w:val="clear" w:color="auto" w:fill="FFFFFF"/>
        <w:spacing w:before="75" w:after="150" w:line="300" w:lineRule="atLeast"/>
        <w:outlineLvl w:val="5"/>
        <w:rPr>
          <w:rFonts w:eastAsia="Times New Roman" w:cstheme="minorHAnsi"/>
        </w:rPr>
      </w:pPr>
      <w:r w:rsidRPr="008828A7">
        <w:rPr>
          <w:rFonts w:eastAsia="Times New Roman" w:cstheme="minorHAnsi"/>
        </w:rPr>
        <w:t>Hand washing protocols, scheduling, and monitoring for staff and program participants</w:t>
      </w:r>
    </w:p>
    <w:p w14:paraId="7CD2D89A" w14:textId="77777777" w:rsidR="008828A7" w:rsidRPr="008828A7" w:rsidRDefault="008828A7" w:rsidP="008828A7">
      <w:pPr>
        <w:shd w:val="clear" w:color="auto" w:fill="FFFFFF"/>
        <w:spacing w:before="75" w:after="150" w:line="300" w:lineRule="atLeast"/>
        <w:outlineLvl w:val="5"/>
        <w:rPr>
          <w:rFonts w:eastAsia="Times New Roman" w:cstheme="minorHAnsi"/>
        </w:rPr>
      </w:pPr>
      <w:r w:rsidRPr="008828A7">
        <w:rPr>
          <w:rFonts w:eastAsia="Times New Roman" w:cstheme="minorHAnsi"/>
        </w:rPr>
        <w:t>Note:  It is a recommended best practice to have designated staff in the role of compliance monitoring to observe, monitor, and provide “real-time” support and training to staff and program participants.  The agency should schedule periodic reminder trainings, perhaps quarterly.</w:t>
      </w:r>
    </w:p>
    <w:p w14:paraId="3FCC913E" w14:textId="77777777" w:rsidR="008828A7" w:rsidRPr="008828A7" w:rsidRDefault="008828A7" w:rsidP="008828A7">
      <w:pPr>
        <w:shd w:val="clear" w:color="auto" w:fill="FFFFFF"/>
        <w:spacing w:before="75" w:after="150" w:line="300" w:lineRule="atLeast"/>
        <w:outlineLvl w:val="5"/>
        <w:rPr>
          <w:rFonts w:eastAsia="Times New Roman" w:cstheme="minorHAnsi"/>
        </w:rPr>
      </w:pPr>
    </w:p>
    <w:p w14:paraId="25ECD6C2" w14:textId="77777777" w:rsidR="008828A7" w:rsidRPr="008828A7" w:rsidRDefault="008828A7" w:rsidP="008828A7">
      <w:pPr>
        <w:shd w:val="clear" w:color="auto" w:fill="FFFFFF"/>
        <w:spacing w:before="75" w:after="150" w:line="300" w:lineRule="atLeast"/>
        <w:outlineLvl w:val="5"/>
        <w:rPr>
          <w:rFonts w:eastAsia="Times New Roman" w:cstheme="minorHAnsi"/>
        </w:rPr>
      </w:pPr>
      <w:r w:rsidRPr="008828A7">
        <w:rPr>
          <w:rFonts w:eastAsia="Times New Roman" w:cstheme="minorHAnsi"/>
        </w:rPr>
        <w:t>In addition to the aforementioned trainings, it is recommended that staff receive training on:</w:t>
      </w:r>
    </w:p>
    <w:p w14:paraId="09F7A526" w14:textId="77777777" w:rsidR="008828A7" w:rsidRPr="008828A7" w:rsidRDefault="008828A7" w:rsidP="00D864D8">
      <w:pPr>
        <w:pStyle w:val="ListParagraph"/>
        <w:numPr>
          <w:ilvl w:val="0"/>
          <w:numId w:val="30"/>
        </w:numPr>
        <w:shd w:val="clear" w:color="auto" w:fill="FFFFFF"/>
        <w:spacing w:before="75" w:after="150" w:line="300" w:lineRule="atLeast"/>
        <w:outlineLvl w:val="5"/>
        <w:rPr>
          <w:rFonts w:eastAsia="Times New Roman" w:cstheme="minorHAnsi"/>
        </w:rPr>
      </w:pPr>
      <w:r w:rsidRPr="008828A7">
        <w:rPr>
          <w:rFonts w:eastAsia="Times New Roman" w:cstheme="minorHAnsi"/>
        </w:rPr>
        <w:t>Group management and staffing plan during each phase of the reopening</w:t>
      </w:r>
    </w:p>
    <w:p w14:paraId="7C876005" w14:textId="77777777" w:rsidR="008828A7" w:rsidRPr="008828A7" w:rsidRDefault="008828A7" w:rsidP="00D864D8">
      <w:pPr>
        <w:pStyle w:val="ListParagraph"/>
        <w:numPr>
          <w:ilvl w:val="0"/>
          <w:numId w:val="30"/>
        </w:numPr>
        <w:shd w:val="clear" w:color="auto" w:fill="FFFFFF"/>
        <w:spacing w:before="75" w:after="150" w:line="300" w:lineRule="atLeast"/>
        <w:outlineLvl w:val="5"/>
        <w:rPr>
          <w:rFonts w:eastAsia="Times New Roman" w:cstheme="minorHAnsi"/>
        </w:rPr>
      </w:pPr>
      <w:r w:rsidRPr="008828A7">
        <w:rPr>
          <w:rFonts w:eastAsia="Times New Roman" w:cstheme="minorHAnsi"/>
        </w:rPr>
        <w:t>Agency Communication Plan for reporting symptomatic cases of both staff and participants</w:t>
      </w:r>
    </w:p>
    <w:p w14:paraId="707B8903" w14:textId="77777777" w:rsidR="008828A7" w:rsidRPr="008828A7" w:rsidRDefault="008828A7" w:rsidP="00D864D8">
      <w:pPr>
        <w:pStyle w:val="ListParagraph"/>
        <w:numPr>
          <w:ilvl w:val="0"/>
          <w:numId w:val="30"/>
        </w:numPr>
        <w:shd w:val="clear" w:color="auto" w:fill="FFFFFF"/>
        <w:spacing w:before="75" w:after="150" w:line="300" w:lineRule="atLeast"/>
        <w:outlineLvl w:val="5"/>
        <w:rPr>
          <w:rFonts w:eastAsia="Times New Roman" w:cstheme="minorHAnsi"/>
        </w:rPr>
      </w:pPr>
      <w:r w:rsidRPr="008828A7">
        <w:rPr>
          <w:rFonts w:eastAsia="Times New Roman" w:cstheme="minorHAnsi"/>
        </w:rPr>
        <w:t>Human Resource policies regarding self-monitoring and not coming to work with symptoms</w:t>
      </w:r>
    </w:p>
    <w:p w14:paraId="4E443931" w14:textId="77777777" w:rsidR="008828A7" w:rsidRPr="008828A7" w:rsidRDefault="008828A7" w:rsidP="00D864D8">
      <w:pPr>
        <w:pStyle w:val="ListParagraph"/>
        <w:numPr>
          <w:ilvl w:val="0"/>
          <w:numId w:val="30"/>
        </w:numPr>
        <w:shd w:val="clear" w:color="auto" w:fill="FFFFFF"/>
        <w:spacing w:before="75" w:after="150" w:line="300" w:lineRule="atLeast"/>
        <w:outlineLvl w:val="5"/>
        <w:rPr>
          <w:rFonts w:eastAsia="Times New Roman" w:cstheme="minorHAnsi"/>
        </w:rPr>
      </w:pPr>
      <w:r w:rsidRPr="008828A7">
        <w:rPr>
          <w:rFonts w:eastAsia="Times New Roman" w:cstheme="minorHAnsi"/>
        </w:rPr>
        <w:t>Agency policy on community access during phases of re-opening</w:t>
      </w:r>
    </w:p>
    <w:p w14:paraId="2A52E571" w14:textId="77777777" w:rsidR="008828A7" w:rsidRPr="008828A7" w:rsidRDefault="008828A7" w:rsidP="00D864D8">
      <w:pPr>
        <w:pStyle w:val="ListParagraph"/>
        <w:numPr>
          <w:ilvl w:val="0"/>
          <w:numId w:val="30"/>
        </w:numPr>
        <w:shd w:val="clear" w:color="auto" w:fill="FFFFFF"/>
        <w:spacing w:before="75" w:after="150" w:line="300" w:lineRule="atLeast"/>
        <w:outlineLvl w:val="5"/>
        <w:rPr>
          <w:rFonts w:eastAsia="Times New Roman" w:cstheme="minorHAnsi"/>
        </w:rPr>
      </w:pPr>
      <w:r w:rsidRPr="008828A7">
        <w:rPr>
          <w:rFonts w:eastAsia="Times New Roman" w:cstheme="minorHAnsi"/>
        </w:rPr>
        <w:t>On-going compliance to agency policies as the reopening phases change</w:t>
      </w:r>
    </w:p>
    <w:p w14:paraId="4938F552" w14:textId="77777777" w:rsidR="008828A7" w:rsidRPr="008828A7" w:rsidRDefault="008828A7" w:rsidP="00D864D8">
      <w:pPr>
        <w:pStyle w:val="ListParagraph"/>
        <w:numPr>
          <w:ilvl w:val="0"/>
          <w:numId w:val="30"/>
        </w:numPr>
        <w:shd w:val="clear" w:color="auto" w:fill="FFFFFF"/>
        <w:spacing w:before="75" w:after="150" w:line="300" w:lineRule="atLeast"/>
        <w:outlineLvl w:val="5"/>
        <w:rPr>
          <w:rFonts w:eastAsia="Times New Roman" w:cstheme="minorHAnsi"/>
        </w:rPr>
      </w:pPr>
      <w:r w:rsidRPr="008828A7">
        <w:rPr>
          <w:rFonts w:eastAsia="Times New Roman" w:cstheme="minorHAnsi"/>
        </w:rPr>
        <w:t>Facility Infection Control Plan</w:t>
      </w:r>
    </w:p>
    <w:p w14:paraId="29281964" w14:textId="77777777" w:rsidR="008828A7" w:rsidRPr="008828A7" w:rsidRDefault="008828A7" w:rsidP="008828A7">
      <w:pPr>
        <w:shd w:val="clear" w:color="auto" w:fill="FFFFFF"/>
        <w:spacing w:before="75" w:after="150" w:line="300" w:lineRule="atLeast"/>
        <w:outlineLvl w:val="5"/>
        <w:rPr>
          <w:rFonts w:eastAsia="Times New Roman" w:cstheme="minorHAnsi"/>
          <w:b/>
          <w:bCs/>
        </w:rPr>
      </w:pPr>
      <w:r w:rsidRPr="008828A7">
        <w:rPr>
          <w:rFonts w:eastAsia="Times New Roman" w:cstheme="minorHAnsi"/>
          <w:b/>
          <w:bCs/>
        </w:rPr>
        <w:t>To the extent possible, program participants should participate in these trainings as well.  Each agency should aggregate all the COVID-19 related training materials, policies, procedures, and other relevant documents into a COVID binder which would be accessible to all staff and participants.</w:t>
      </w:r>
    </w:p>
    <w:p w14:paraId="254120B0" w14:textId="77777777" w:rsidR="008828A7" w:rsidRDefault="008828A7" w:rsidP="008828A7">
      <w:pPr>
        <w:shd w:val="clear" w:color="auto" w:fill="FFFFFF"/>
        <w:spacing w:after="0" w:line="240" w:lineRule="auto"/>
        <w:rPr>
          <w:rFonts w:eastAsia="Times New Roman" w:cstheme="minorHAnsi"/>
          <w:b/>
          <w:bCs/>
          <w:sz w:val="28"/>
          <w:szCs w:val="28"/>
          <w:u w:val="single"/>
        </w:rPr>
      </w:pPr>
    </w:p>
    <w:p w14:paraId="4E8FBC55" w14:textId="77777777" w:rsidR="008828A7" w:rsidRPr="008828A7" w:rsidRDefault="008828A7" w:rsidP="008828A7">
      <w:pPr>
        <w:shd w:val="clear" w:color="auto" w:fill="FFFFFF"/>
        <w:spacing w:after="0" w:line="240" w:lineRule="auto"/>
        <w:rPr>
          <w:rFonts w:eastAsia="Times New Roman" w:cstheme="minorHAnsi"/>
          <w:b/>
          <w:bCs/>
          <w:sz w:val="24"/>
          <w:szCs w:val="24"/>
          <w:u w:val="single"/>
        </w:rPr>
      </w:pPr>
      <w:r w:rsidRPr="008828A7">
        <w:rPr>
          <w:rFonts w:eastAsia="Times New Roman" w:cstheme="minorHAnsi"/>
          <w:b/>
          <w:bCs/>
          <w:sz w:val="24"/>
          <w:szCs w:val="24"/>
          <w:u w:val="single"/>
        </w:rPr>
        <w:t>Worker Training:</w:t>
      </w:r>
    </w:p>
    <w:p w14:paraId="7B38E2CA" w14:textId="77777777" w:rsidR="008828A7" w:rsidRPr="008828A7" w:rsidRDefault="00FB2C25" w:rsidP="008828A7">
      <w:pPr>
        <w:shd w:val="clear" w:color="auto" w:fill="FFFFFF"/>
        <w:spacing w:before="75" w:after="150" w:line="300" w:lineRule="atLeast"/>
        <w:outlineLvl w:val="5"/>
        <w:rPr>
          <w:rFonts w:cstheme="minorHAnsi"/>
        </w:rPr>
      </w:pPr>
      <w:hyperlink r:id="rId32" w:history="1">
        <w:r w:rsidR="008828A7" w:rsidRPr="008828A7">
          <w:rPr>
            <w:rStyle w:val="Hyperlink"/>
            <w:rFonts w:cstheme="minorHAnsi"/>
          </w:rPr>
          <w:t>https://www.osha.gov/SLTC/covid-19/controlprevention.html</w:t>
        </w:r>
      </w:hyperlink>
    </w:p>
    <w:p w14:paraId="50615E63" w14:textId="77777777" w:rsidR="008828A7" w:rsidRPr="008828A7" w:rsidRDefault="008828A7" w:rsidP="008828A7">
      <w:pPr>
        <w:shd w:val="clear" w:color="auto" w:fill="FFFFFF"/>
        <w:spacing w:before="75" w:after="150" w:line="300" w:lineRule="atLeast"/>
        <w:outlineLvl w:val="5"/>
        <w:rPr>
          <w:rFonts w:eastAsia="Times New Roman" w:cstheme="minorHAnsi"/>
        </w:rPr>
      </w:pPr>
      <w:r w:rsidRPr="008828A7">
        <w:rPr>
          <w:rFonts w:eastAsia="Times New Roman" w:cstheme="minorHAnsi"/>
        </w:rPr>
        <w:t>Train all workers with reasonably anticipated occupational exposure to SARS-CoV-2 (as described in this document) about the sources of exposure to the virus, the hazards associated with that exposure, and appropriate workplace protocols in place to prevent or reduce the likelihood of exposure. Training should include information about how to isolate individuals with suspected or confirmed COVID-19 or other infectious diseases, and how to report possible cases. Training must be offered during scheduled work times and at no cost to the employee.</w:t>
      </w:r>
    </w:p>
    <w:p w14:paraId="426ED14F" w14:textId="77777777" w:rsidR="008828A7" w:rsidRPr="008828A7" w:rsidRDefault="008828A7" w:rsidP="008828A7">
      <w:pPr>
        <w:shd w:val="clear" w:color="auto" w:fill="FFFFFF"/>
        <w:spacing w:after="150" w:line="240" w:lineRule="auto"/>
        <w:rPr>
          <w:rFonts w:eastAsia="Times New Roman" w:cstheme="minorHAnsi"/>
        </w:rPr>
      </w:pPr>
      <w:r w:rsidRPr="008828A7">
        <w:rPr>
          <w:rFonts w:eastAsia="Times New Roman" w:cstheme="minorHAnsi"/>
        </w:rPr>
        <w:lastRenderedPageBreak/>
        <w:t>Workers required to use PPE must be trained. This training includes when to use PPE; what PPE is necessary; how to properly don (put on), use, and doff (take off) PPE; how to properly dispose of or disinfect, inspect for damage, and maintain PPE; and the limitations of PPE. Applicable standards include the PPE (</w:t>
      </w:r>
      <w:hyperlink r:id="rId33" w:tooltip="29 CFR 1910.132" w:history="1">
        <w:r w:rsidRPr="008828A7">
          <w:rPr>
            <w:rFonts w:eastAsia="Times New Roman" w:cstheme="minorHAnsi"/>
            <w:color w:val="800080"/>
            <w:u w:val="single"/>
          </w:rPr>
          <w:t>29 CFR 1910.132</w:t>
        </w:r>
      </w:hyperlink>
      <w:r w:rsidRPr="008828A7">
        <w:rPr>
          <w:rFonts w:eastAsia="Times New Roman" w:cstheme="minorHAnsi"/>
        </w:rPr>
        <w:t>), Eye and Face Protection (</w:t>
      </w:r>
      <w:hyperlink r:id="rId34" w:tooltip="29 CFR 1910.133" w:history="1">
        <w:r w:rsidRPr="008828A7">
          <w:rPr>
            <w:rFonts w:eastAsia="Times New Roman" w:cstheme="minorHAnsi"/>
            <w:u w:val="single"/>
          </w:rPr>
          <w:t>29 CFR 1910.133</w:t>
        </w:r>
      </w:hyperlink>
      <w:r w:rsidRPr="008828A7">
        <w:rPr>
          <w:rFonts w:eastAsia="Times New Roman" w:cstheme="minorHAnsi"/>
        </w:rPr>
        <w:t>), Hand Protection (</w:t>
      </w:r>
      <w:hyperlink r:id="rId35" w:tooltip="29 CFR 1910.138" w:history="1">
        <w:r w:rsidRPr="008828A7">
          <w:rPr>
            <w:rFonts w:eastAsia="Times New Roman" w:cstheme="minorHAnsi"/>
            <w:color w:val="800080"/>
            <w:u w:val="single"/>
          </w:rPr>
          <w:t>29 CFR 1910.138</w:t>
        </w:r>
      </w:hyperlink>
      <w:r w:rsidRPr="008828A7">
        <w:rPr>
          <w:rFonts w:eastAsia="Times New Roman" w:cstheme="minorHAnsi"/>
        </w:rPr>
        <w:t>), and Respiratory Protection (</w:t>
      </w:r>
      <w:hyperlink r:id="rId36" w:tooltip="29 CFR 1910.134" w:history="1">
        <w:r w:rsidRPr="008828A7">
          <w:rPr>
            <w:rFonts w:eastAsia="Times New Roman" w:cstheme="minorHAnsi"/>
            <w:color w:val="800080"/>
            <w:u w:val="single"/>
          </w:rPr>
          <w:t>29 CFR 1910.134</w:t>
        </w:r>
      </w:hyperlink>
      <w:r w:rsidRPr="008828A7">
        <w:rPr>
          <w:rFonts w:eastAsia="Times New Roman" w:cstheme="minorHAnsi"/>
        </w:rPr>
        <w:t>) standards. The OSHA website offers a variety of </w:t>
      </w:r>
      <w:hyperlink r:id="rId37" w:tooltip="Respiratory protection training videos" w:history="1">
        <w:r w:rsidRPr="008828A7">
          <w:rPr>
            <w:rFonts w:eastAsia="Times New Roman" w:cstheme="minorHAnsi"/>
            <w:color w:val="800080"/>
            <w:u w:val="single"/>
          </w:rPr>
          <w:t>training videos</w:t>
        </w:r>
      </w:hyperlink>
      <w:r w:rsidRPr="008828A7">
        <w:rPr>
          <w:rFonts w:eastAsia="Times New Roman" w:cstheme="minorHAnsi"/>
        </w:rPr>
        <w:t> about respiratory protection.</w:t>
      </w:r>
    </w:p>
    <w:p w14:paraId="30609945" w14:textId="77777777" w:rsidR="008828A7" w:rsidRPr="008828A7" w:rsidRDefault="008828A7" w:rsidP="008828A7">
      <w:pPr>
        <w:shd w:val="clear" w:color="auto" w:fill="FFFFFF"/>
        <w:spacing w:after="150" w:line="240" w:lineRule="auto"/>
        <w:rPr>
          <w:rFonts w:eastAsia="Times New Roman" w:cstheme="minorHAnsi"/>
        </w:rPr>
      </w:pPr>
      <w:r w:rsidRPr="008828A7">
        <w:rPr>
          <w:rFonts w:eastAsia="Times New Roman" w:cstheme="minorHAnsi"/>
        </w:rPr>
        <w:t>When the potential exists for exposure to </w:t>
      </w:r>
      <w:hyperlink r:id="rId38" w:tooltip="human blood, certain body fluids, or other potentially infectious materials" w:history="1">
        <w:r w:rsidRPr="008828A7">
          <w:rPr>
            <w:rFonts w:eastAsia="Times New Roman" w:cstheme="minorHAnsi"/>
            <w:color w:val="800080"/>
            <w:u w:val="single"/>
          </w:rPr>
          <w:t>human blood, certain body fluids, or other potentially infectious materials</w:t>
        </w:r>
      </w:hyperlink>
      <w:r w:rsidRPr="008828A7">
        <w:rPr>
          <w:rFonts w:eastAsia="Times New Roman" w:cstheme="minorHAnsi"/>
        </w:rPr>
        <w:t>, workers must receive the training required by the Bloodborne Pathogens (BBP) standard (</w:t>
      </w:r>
      <w:hyperlink r:id="rId39" w:tooltip="29 CFR 1910.1030" w:history="1">
        <w:r w:rsidRPr="008828A7">
          <w:rPr>
            <w:rFonts w:eastAsia="Times New Roman" w:cstheme="minorHAnsi"/>
            <w:color w:val="800080"/>
            <w:u w:val="single"/>
          </w:rPr>
          <w:t>29 CFR 1910.1030</w:t>
        </w:r>
      </w:hyperlink>
      <w:r w:rsidRPr="008828A7">
        <w:rPr>
          <w:rFonts w:eastAsia="Times New Roman" w:cstheme="minorHAnsi"/>
        </w:rPr>
        <w:t>), including information about how to recognize tasks that may involve exposure and the methods, such as engineering controls, work practices, and PPE, to reduce exposure. Further information on OSHA's BBP training regulations and policies is available for employers and workers on the OSHA </w:t>
      </w:r>
      <w:hyperlink r:id="rId40" w:tooltip="Bloodborne Pathogens and Needlestick Prevention Safety and Health Topics" w:history="1">
        <w:r w:rsidRPr="008828A7">
          <w:rPr>
            <w:rFonts w:eastAsia="Times New Roman" w:cstheme="minorHAnsi"/>
            <w:color w:val="800080"/>
            <w:u w:val="single"/>
          </w:rPr>
          <w:t>Bloodborne Pathogens and Needlestick Prevention Safety and Health Topics</w:t>
        </w:r>
      </w:hyperlink>
      <w:r w:rsidRPr="008828A7">
        <w:rPr>
          <w:rFonts w:eastAsia="Times New Roman" w:cstheme="minorHAnsi"/>
        </w:rPr>
        <w:t> page.</w:t>
      </w:r>
    </w:p>
    <w:p w14:paraId="04E4B02E" w14:textId="77777777" w:rsidR="008828A7" w:rsidRPr="008828A7" w:rsidRDefault="008828A7" w:rsidP="008828A7">
      <w:pPr>
        <w:shd w:val="clear" w:color="auto" w:fill="FFFFFF"/>
        <w:spacing w:after="150" w:line="240" w:lineRule="auto"/>
        <w:rPr>
          <w:rFonts w:eastAsia="Times New Roman" w:cstheme="minorHAnsi"/>
        </w:rPr>
      </w:pPr>
      <w:r w:rsidRPr="008828A7">
        <w:rPr>
          <w:rFonts w:eastAsia="Times New Roman" w:cstheme="minorHAnsi"/>
        </w:rPr>
        <w:t>OSHA's </w:t>
      </w:r>
      <w:hyperlink r:id="rId41" w:tooltip="Training and Reference Materials Library" w:history="1">
        <w:r w:rsidRPr="008828A7">
          <w:rPr>
            <w:rFonts w:eastAsia="Times New Roman" w:cstheme="minorHAnsi"/>
            <w:color w:val="800080"/>
            <w:u w:val="single"/>
          </w:rPr>
          <w:t>Training and Reference Materials Library</w:t>
        </w:r>
      </w:hyperlink>
      <w:r w:rsidRPr="008828A7">
        <w:rPr>
          <w:rFonts w:eastAsia="Times New Roman" w:cstheme="minorHAnsi"/>
        </w:rPr>
        <w:t> contains training and reference materials developed by the OSHA Directorate of Training and Education as well as links to other related sites. The materials listed for Bloodborne Pathogens, PPE, Respiratory Protection, and SARS may provide additional material for employers to use in preparing training for their workers.</w:t>
      </w:r>
    </w:p>
    <w:p w14:paraId="54478C75" w14:textId="77777777" w:rsidR="008828A7" w:rsidRPr="008828A7" w:rsidRDefault="008828A7" w:rsidP="008828A7">
      <w:pPr>
        <w:shd w:val="clear" w:color="auto" w:fill="FFFFFF"/>
        <w:spacing w:after="150" w:line="240" w:lineRule="auto"/>
        <w:rPr>
          <w:rFonts w:eastAsia="Times New Roman" w:cstheme="minorHAnsi"/>
        </w:rPr>
      </w:pPr>
      <w:r w:rsidRPr="008828A7">
        <w:rPr>
          <w:rFonts w:eastAsia="Times New Roman" w:cstheme="minorHAnsi"/>
        </w:rPr>
        <w:t>OSHA's </w:t>
      </w:r>
      <w:hyperlink r:id="rId42" w:tooltip="Personal Protective Equipment Safety and Health Topics" w:history="1">
        <w:r w:rsidRPr="008828A7">
          <w:rPr>
            <w:rFonts w:eastAsia="Times New Roman" w:cstheme="minorHAnsi"/>
            <w:color w:val="800080"/>
            <w:u w:val="single"/>
          </w:rPr>
          <w:t>Personal Protective Equipment Safety and Health Topics</w:t>
        </w:r>
      </w:hyperlink>
      <w:r w:rsidRPr="008828A7">
        <w:rPr>
          <w:rFonts w:eastAsia="Times New Roman" w:cstheme="minorHAnsi"/>
        </w:rPr>
        <w:t> page also provides information on training in the use of PPE.</w:t>
      </w:r>
    </w:p>
    <w:p w14:paraId="57E443BD" w14:textId="77777777" w:rsidR="008828A7" w:rsidRPr="005343D5" w:rsidRDefault="008828A7" w:rsidP="008828A7">
      <w:pPr>
        <w:rPr>
          <w:rFonts w:cstheme="minorHAnsi"/>
          <w:sz w:val="26"/>
          <w:szCs w:val="26"/>
        </w:rPr>
      </w:pPr>
    </w:p>
    <w:p w14:paraId="6B077E54" w14:textId="77777777" w:rsidR="008828A7" w:rsidRPr="008828A7" w:rsidRDefault="008828A7" w:rsidP="008828A7">
      <w:pPr>
        <w:shd w:val="clear" w:color="auto" w:fill="FFFFFF"/>
        <w:spacing w:after="0" w:line="240" w:lineRule="auto"/>
        <w:rPr>
          <w:rFonts w:eastAsia="Times New Roman" w:cstheme="minorHAnsi"/>
          <w:b/>
          <w:bCs/>
          <w:sz w:val="24"/>
          <w:szCs w:val="24"/>
          <w:u w:val="single"/>
        </w:rPr>
      </w:pPr>
      <w:r w:rsidRPr="008828A7">
        <w:rPr>
          <w:rFonts w:eastAsia="Times New Roman" w:cstheme="minorHAnsi"/>
          <w:b/>
          <w:bCs/>
          <w:sz w:val="24"/>
          <w:szCs w:val="24"/>
          <w:u w:val="single"/>
        </w:rPr>
        <w:t>Resources:</w:t>
      </w:r>
    </w:p>
    <w:p w14:paraId="19864019" w14:textId="77777777" w:rsidR="008828A7" w:rsidRPr="008828A7" w:rsidRDefault="00FB2C25" w:rsidP="008828A7">
      <w:pPr>
        <w:rPr>
          <w:rFonts w:cstheme="minorHAnsi"/>
        </w:rPr>
      </w:pPr>
      <w:hyperlink r:id="rId43" w:history="1">
        <w:r w:rsidR="008828A7" w:rsidRPr="008828A7">
          <w:rPr>
            <w:rStyle w:val="Hyperlink"/>
            <w:rFonts w:cstheme="minorHAnsi"/>
          </w:rPr>
          <w:t>https://www.mass.gov/doc/phase-i-office-spaces-checklist/download</w:t>
        </w:r>
      </w:hyperlink>
    </w:p>
    <w:p w14:paraId="3A6362B3" w14:textId="4E55C1FE" w:rsidR="001325B0" w:rsidRDefault="00FB2C25" w:rsidP="008828A7">
      <w:pPr>
        <w:widowControl w:val="0"/>
        <w:tabs>
          <w:tab w:val="left" w:pos="1470"/>
        </w:tabs>
        <w:autoSpaceDE w:val="0"/>
        <w:autoSpaceDN w:val="0"/>
        <w:spacing w:after="0" w:line="240" w:lineRule="auto"/>
        <w:ind w:right="864"/>
        <w:rPr>
          <w:rFonts w:eastAsia="Times New Roman"/>
          <w:sz w:val="26"/>
          <w:szCs w:val="26"/>
        </w:rPr>
      </w:pPr>
      <w:hyperlink r:id="rId44" w:history="1">
        <w:r w:rsidR="008828A7" w:rsidRPr="008828A7">
          <w:rPr>
            <w:rStyle w:val="Hyperlink"/>
            <w:rFonts w:cstheme="minorHAnsi"/>
          </w:rPr>
          <w:t>https://www.osha.gov/SLTC/covid-19/controlprevention.html</w:t>
        </w:r>
      </w:hyperlink>
    </w:p>
    <w:p w14:paraId="11CE3C28" w14:textId="547DBBD6" w:rsidR="001325B0" w:rsidRDefault="00CA614B" w:rsidP="001325B0">
      <w:pPr>
        <w:widowControl w:val="0"/>
        <w:tabs>
          <w:tab w:val="left" w:pos="1470"/>
        </w:tabs>
        <w:autoSpaceDE w:val="0"/>
        <w:autoSpaceDN w:val="0"/>
        <w:spacing w:after="0" w:line="240" w:lineRule="auto"/>
        <w:ind w:right="864"/>
        <w:rPr>
          <w:rFonts w:eastAsia="Times New Roman"/>
          <w:sz w:val="26"/>
          <w:szCs w:val="26"/>
        </w:rPr>
      </w:pPr>
      <w:r>
        <w:rPr>
          <w:rFonts w:eastAsia="Times New Roman"/>
          <w:sz w:val="26"/>
          <w:szCs w:val="26"/>
        </w:rPr>
        <w:t xml:space="preserve"> </w:t>
      </w:r>
    </w:p>
    <w:p w14:paraId="7B79E668" w14:textId="77777777" w:rsidR="00CA614B" w:rsidRDefault="00CA614B" w:rsidP="00CA614B">
      <w:pPr>
        <w:rPr>
          <w:rFonts w:cstheme="minorHAnsi"/>
          <w:sz w:val="26"/>
          <w:szCs w:val="26"/>
        </w:rPr>
      </w:pPr>
    </w:p>
    <w:p w14:paraId="1EAC79ED" w14:textId="77777777" w:rsidR="004B63E6" w:rsidRDefault="004B63E6" w:rsidP="00CA614B">
      <w:pPr>
        <w:rPr>
          <w:rFonts w:cstheme="minorHAnsi"/>
          <w:sz w:val="26"/>
          <w:szCs w:val="26"/>
        </w:rPr>
      </w:pPr>
    </w:p>
    <w:p w14:paraId="22AAB133" w14:textId="77777777" w:rsidR="00D95FD7" w:rsidRDefault="00D95FD7" w:rsidP="00CA614B">
      <w:pPr>
        <w:rPr>
          <w:rFonts w:cstheme="minorHAnsi"/>
          <w:sz w:val="26"/>
          <w:szCs w:val="26"/>
        </w:rPr>
      </w:pPr>
    </w:p>
    <w:p w14:paraId="59CE3484" w14:textId="77777777" w:rsidR="004B63E6" w:rsidRPr="002F0CF9" w:rsidRDefault="004B63E6" w:rsidP="00CA614B">
      <w:pPr>
        <w:rPr>
          <w:rFonts w:cstheme="minorHAnsi"/>
          <w:sz w:val="26"/>
          <w:szCs w:val="26"/>
        </w:rPr>
      </w:pPr>
    </w:p>
    <w:p w14:paraId="0E891800" w14:textId="2B47D8C9" w:rsidR="00CA614B" w:rsidRPr="008828A7" w:rsidRDefault="00CA614B" w:rsidP="00CA614B">
      <w:pPr>
        <w:pStyle w:val="IntenseQuote"/>
        <w:spacing w:before="0"/>
        <w:rPr>
          <w:rFonts w:ascii="Bahnschrift" w:hAnsi="Bahnschrift" w:cstheme="minorHAnsi"/>
          <w:b/>
          <w:bCs/>
          <w:i w:val="0"/>
          <w:color w:val="auto"/>
          <w:sz w:val="32"/>
          <w:szCs w:val="32"/>
        </w:rPr>
      </w:pPr>
      <w:r>
        <w:rPr>
          <w:rFonts w:ascii="Bahnschrift" w:hAnsi="Bahnschrift" w:cstheme="minorHAnsi"/>
          <w:b/>
          <w:bCs/>
          <w:i w:val="0"/>
          <w:color w:val="auto"/>
          <w:sz w:val="32"/>
          <w:szCs w:val="32"/>
        </w:rPr>
        <w:t>Transportation Planning and Implementation</w:t>
      </w:r>
    </w:p>
    <w:p w14:paraId="47595878" w14:textId="55255399" w:rsidR="00CA614B" w:rsidRPr="00CA614B" w:rsidRDefault="00CA614B" w:rsidP="00B55076">
      <w:pPr>
        <w:pStyle w:val="Heading1"/>
        <w:spacing w:before="360" w:after="160"/>
        <w:ind w:left="0" w:firstLine="360"/>
        <w:rPr>
          <w:rFonts w:asciiTheme="minorHAnsi" w:hAnsiTheme="minorHAnsi" w:cstheme="minorHAnsi"/>
          <w:sz w:val="24"/>
          <w:szCs w:val="24"/>
        </w:rPr>
      </w:pPr>
      <w:r w:rsidRPr="00CA614B">
        <w:rPr>
          <w:rFonts w:asciiTheme="minorHAnsi" w:hAnsiTheme="minorHAnsi" w:cstheme="minorHAnsi"/>
          <w:sz w:val="24"/>
          <w:szCs w:val="24"/>
        </w:rPr>
        <w:t>Introduction:</w:t>
      </w:r>
    </w:p>
    <w:p w14:paraId="49A3C1AB" w14:textId="4839BCB6" w:rsidR="00CA614B" w:rsidRDefault="00CA614B" w:rsidP="00CA614B">
      <w:r>
        <w:t>This document aims to supplement the EOHHS guidance and tailor it to day service providers. The Transportation Subcommittee assembled this document by consolidating various sources in the public domain into one accessible document. Day service providers will</w:t>
      </w:r>
      <w:r w:rsidR="004B63E6">
        <w:t xml:space="preserve"> find recommendations and links throughout the document </w:t>
      </w:r>
      <w:r>
        <w:t>to resources to aid them in planning for transportation from private caregiver transport to the reinstatement of Hum</w:t>
      </w:r>
      <w:r w:rsidR="004B63E6">
        <w:t>an Service Transportation (HST)</w:t>
      </w:r>
      <w:r>
        <w:t>. Guidance will change</w:t>
      </w:r>
      <w:r w:rsidR="000115DB">
        <w:t>, so</w:t>
      </w:r>
      <w:r w:rsidR="004B63E6">
        <w:t xml:space="preserve"> </w:t>
      </w:r>
      <w:r>
        <w:t>the subcommittee recommends that providers frequently check the resources for changes and updates.</w:t>
      </w:r>
    </w:p>
    <w:p w14:paraId="6A096057" w14:textId="77777777" w:rsidR="004B63E6" w:rsidRDefault="004B63E6" w:rsidP="00CA614B"/>
    <w:p w14:paraId="2A49A14D" w14:textId="77777777" w:rsidR="00CA614B" w:rsidRDefault="00CA614B" w:rsidP="00CA614B">
      <w:r w:rsidRPr="00DA0AF4">
        <w:t xml:space="preserve">Day Program providers, who contract with Regional Transit Authority brokerages </w:t>
      </w:r>
      <w:r>
        <w:t xml:space="preserve">must </w:t>
      </w:r>
      <w:r w:rsidRPr="00DA0AF4">
        <w:t>meet all the health and safety requirements and service standards</w:t>
      </w:r>
      <w:r>
        <w:t xml:space="preserve"> and must coordinate with HST prior to starting any routes. </w:t>
      </w:r>
      <w:r w:rsidRPr="00DA0AF4">
        <w:t xml:space="preserve">For program-based transportation NOT provided through EOHHS Human Service Transportation (HST) brokerage system, </w:t>
      </w:r>
      <w:r>
        <w:t xml:space="preserve">providers </w:t>
      </w:r>
      <w:r w:rsidRPr="00DA0AF4">
        <w:t xml:space="preserve">must </w:t>
      </w:r>
      <w:r>
        <w:t xml:space="preserve">also </w:t>
      </w:r>
      <w:r w:rsidRPr="00DA0AF4">
        <w:t>meet</w:t>
      </w:r>
      <w:r>
        <w:t xml:space="preserve"> </w:t>
      </w:r>
      <w:r w:rsidRPr="00DA0AF4">
        <w:t xml:space="preserve">all health and safety requirements and service standards established by EOHHS.   </w:t>
      </w:r>
      <w:r w:rsidRPr="00DA0AF4">
        <w:rPr>
          <w:u w:val="single"/>
        </w:rPr>
        <w:t>All providers of transportation</w:t>
      </w:r>
      <w:r>
        <w:t xml:space="preserve"> </w:t>
      </w:r>
      <w:r w:rsidRPr="00DA0AF4">
        <w:t xml:space="preserve">must also coordinate </w:t>
      </w:r>
      <w:r>
        <w:t xml:space="preserve">with the local </w:t>
      </w:r>
      <w:r w:rsidRPr="00DA0AF4">
        <w:t xml:space="preserve">DDS Area Offices </w:t>
      </w:r>
      <w:r>
        <w:t>prior to</w:t>
      </w:r>
      <w:r w:rsidRPr="00DA0AF4">
        <w:t xml:space="preserve"> restarting transportation to day programs.</w:t>
      </w:r>
      <w:r>
        <w:t xml:space="preserve"> </w:t>
      </w:r>
    </w:p>
    <w:p w14:paraId="4BA70193" w14:textId="77777777" w:rsidR="000115DB" w:rsidRDefault="000115DB" w:rsidP="00CA614B"/>
    <w:p w14:paraId="65BDDB31" w14:textId="14CD4CBA" w:rsidR="00CA614B" w:rsidRDefault="00CA614B" w:rsidP="00CA614B">
      <w:r>
        <w:lastRenderedPageBreak/>
        <w:t xml:space="preserve">EOHHS Day Program Guidance (page 9) states that each provider must create a transportation plan prior to reopening day services. When developing those </w:t>
      </w:r>
      <w:r w:rsidRPr="005B5BD2">
        <w:t>plans, providers</w:t>
      </w:r>
      <w:r>
        <w:t xml:space="preserve"> must follow the EOHHS </w:t>
      </w:r>
      <w:r w:rsidRPr="00463AE4">
        <w:rPr>
          <w:i/>
        </w:rPr>
        <w:t>Transportation Plan Checklist for Implementing the Minimum Health and Safety Requirements for Opening of DDS, Day Habilitation, DMH Clubhouse and Early Intervention Programs</w:t>
      </w:r>
      <w:r>
        <w:t xml:space="preserve">. The checklist can be found at </w:t>
      </w:r>
      <w:hyperlink r:id="rId45" w:history="1">
        <w:r w:rsidRPr="00B96876">
          <w:rPr>
            <w:rStyle w:val="Hyperlink"/>
          </w:rPr>
          <w:t>https://www.mass.gov/doc/phase-3-eohhs-day-programming-transportation-planning-checklist</w:t>
        </w:r>
      </w:hyperlink>
      <w:r>
        <w:rPr>
          <w:rStyle w:val="Hyperlink"/>
        </w:rPr>
        <w:t xml:space="preserve">. </w:t>
      </w:r>
      <w:r>
        <w:t xml:space="preserve"> The checklist will be h</w:t>
      </w:r>
      <w:r w:rsidRPr="007B23D8">
        <w:t>elpful</w:t>
      </w:r>
      <w:r>
        <w:t xml:space="preserve"> in identifying the requirements that providers need to meet in preparation for the start of transportation</w:t>
      </w:r>
      <w:r w:rsidRPr="007B23D8">
        <w:t>.</w:t>
      </w:r>
      <w:r w:rsidRPr="0040313D">
        <w:t xml:space="preserve">  </w:t>
      </w:r>
    </w:p>
    <w:p w14:paraId="69BC4ED2" w14:textId="77777777" w:rsidR="000115DB" w:rsidRDefault="000115DB" w:rsidP="00CA614B"/>
    <w:p w14:paraId="3F8EC6EF" w14:textId="2305466D" w:rsidR="00CA614B" w:rsidRDefault="000115DB" w:rsidP="00CA614B">
      <w:r>
        <w:t>Providers should</w:t>
      </w:r>
      <w:r w:rsidR="00CA614B">
        <w:t xml:space="preserve"> include how they will manage transportation provided by private vehicles and caregivers in their plans. Sharing an orientation guide, materials, videos, and social stories to support engagement in pre-activities prior to the startup of transportation will help prepare families, residences and passengers to successfully transition to changes to transportation.</w:t>
      </w:r>
    </w:p>
    <w:p w14:paraId="411278F1" w14:textId="77777777" w:rsidR="000115DB" w:rsidRDefault="000115DB" w:rsidP="00CA614B">
      <w:pPr>
        <w:rPr>
          <w:color w:val="000000" w:themeColor="text1"/>
        </w:rPr>
      </w:pPr>
    </w:p>
    <w:p w14:paraId="63729A62" w14:textId="7C0E015D" w:rsidR="00CA614B" w:rsidRDefault="00CA614B" w:rsidP="00CA614B">
      <w:pPr>
        <w:rPr>
          <w:color w:val="000000" w:themeColor="text1"/>
        </w:rPr>
      </w:pPr>
      <w:r>
        <w:rPr>
          <w:color w:val="000000" w:themeColor="text1"/>
        </w:rPr>
        <w:t xml:space="preserve">EOHHS guidance requires that day and work providers poll individuals and families to assist in planning for reopening. </w:t>
      </w:r>
      <w:r w:rsidRPr="000229A9">
        <w:rPr>
          <w:color w:val="000000" w:themeColor="text1"/>
        </w:rPr>
        <w:t xml:space="preserve">If your agency has not </w:t>
      </w:r>
      <w:r>
        <w:rPr>
          <w:color w:val="000000" w:themeColor="text1"/>
        </w:rPr>
        <w:t>assessed the readiness to return to day services with your</w:t>
      </w:r>
      <w:r w:rsidRPr="000229A9">
        <w:rPr>
          <w:color w:val="000000" w:themeColor="text1"/>
        </w:rPr>
        <w:t xml:space="preserve"> families and individuals, </w:t>
      </w:r>
      <w:r>
        <w:rPr>
          <w:color w:val="000000" w:themeColor="text1"/>
        </w:rPr>
        <w:t xml:space="preserve">a </w:t>
      </w:r>
      <w:r w:rsidR="00FC7F05">
        <w:rPr>
          <w:color w:val="000000" w:themeColor="text1"/>
        </w:rPr>
        <w:t xml:space="preserve">“Reopening Day and Work Programs </w:t>
      </w:r>
      <w:r>
        <w:rPr>
          <w:color w:val="000000" w:themeColor="text1"/>
        </w:rPr>
        <w:t>Discussion Guide Packet</w:t>
      </w:r>
      <w:r w:rsidR="00FC7F05">
        <w:rPr>
          <w:color w:val="000000" w:themeColor="text1"/>
        </w:rPr>
        <w:t>”</w:t>
      </w:r>
      <w:r>
        <w:rPr>
          <w:color w:val="000000" w:themeColor="text1"/>
        </w:rPr>
        <w:t xml:space="preserve"> created </w:t>
      </w:r>
      <w:r w:rsidRPr="005B5BD2">
        <w:rPr>
          <w:color w:val="000000" w:themeColor="text1"/>
        </w:rPr>
        <w:t>by the Coordinating Council to</w:t>
      </w:r>
      <w:r>
        <w:rPr>
          <w:color w:val="000000" w:themeColor="text1"/>
        </w:rPr>
        <w:t xml:space="preserve"> assist providers to meet the EHS requirement </w:t>
      </w:r>
      <w:r w:rsidR="00FC7F05">
        <w:rPr>
          <w:color w:val="000000" w:themeColor="text1"/>
        </w:rPr>
        <w:t xml:space="preserve">can be found at </w:t>
      </w:r>
      <w:hyperlink r:id="rId46" w:history="1">
        <w:r w:rsidR="00FC7F05" w:rsidRPr="00182606">
          <w:rPr>
            <w:rStyle w:val="Hyperlink"/>
          </w:rPr>
          <w:t>https://www.mass.gov/lists/dds-phase-3-reopening-information</w:t>
        </w:r>
      </w:hyperlink>
      <w:r w:rsidR="00FC7F05">
        <w:rPr>
          <w:color w:val="000000" w:themeColor="text1"/>
        </w:rPr>
        <w:t xml:space="preserve"> .</w:t>
      </w:r>
      <w:r>
        <w:rPr>
          <w:color w:val="000000" w:themeColor="text1"/>
        </w:rPr>
        <w:t xml:space="preserve"> There are discussion questions included to help providers assess transportation needs in the Discussion Guide Packet. Providers should include additional transportation questions specific to their programs as needed.</w:t>
      </w:r>
    </w:p>
    <w:p w14:paraId="3E99A075" w14:textId="13AC6100" w:rsidR="00CA614B" w:rsidRDefault="00CA614B" w:rsidP="00CA614B">
      <w:pPr>
        <w:rPr>
          <w:color w:val="000000" w:themeColor="text1"/>
        </w:rPr>
      </w:pPr>
      <w:r w:rsidRPr="00B93357">
        <w:rPr>
          <w:rFonts w:cstheme="minorHAnsi"/>
          <w:color w:val="000000" w:themeColor="text1"/>
        </w:rPr>
        <w:t>There will be fiscal implications preparing for the return to day services whether individuals are transported by private vehicle or provider transportation.  This may be due to additional costs</w:t>
      </w:r>
      <w:r w:rsidR="00524C27">
        <w:rPr>
          <w:rFonts w:cstheme="minorHAnsi"/>
          <w:color w:val="000000" w:themeColor="text1"/>
        </w:rPr>
        <w:t>,</w:t>
      </w:r>
      <w:r w:rsidRPr="00B93357">
        <w:rPr>
          <w:rFonts w:cstheme="minorHAnsi"/>
          <w:color w:val="000000" w:themeColor="text1"/>
        </w:rPr>
        <w:t xml:space="preserve"> such as increased use of PPE; instituting screening procedures, additional</w:t>
      </w:r>
      <w:r>
        <w:rPr>
          <w:rFonts w:cstheme="minorHAnsi"/>
          <w:color w:val="000000" w:themeColor="text1"/>
        </w:rPr>
        <w:t xml:space="preserve"> vehicle cleaning and providers being asked to help provide transportation during the opening weeks to families/individuals who do not have access to private or accessible vehicles. Day service providers should work with the DDS Area Offices that hold contracts with the provider to discuss funding. </w:t>
      </w:r>
    </w:p>
    <w:p w14:paraId="26AD6FD6" w14:textId="2EEB5706" w:rsidR="00CA614B" w:rsidRPr="00D864D8" w:rsidRDefault="00CA614B" w:rsidP="00D864D8">
      <w:pPr>
        <w:pStyle w:val="Heading1"/>
        <w:spacing w:before="360" w:after="160"/>
        <w:ind w:left="432" w:hanging="432"/>
        <w:rPr>
          <w:rFonts w:asciiTheme="minorHAnsi" w:hAnsiTheme="minorHAnsi" w:cstheme="minorHAnsi"/>
          <w:sz w:val="24"/>
          <w:szCs w:val="24"/>
        </w:rPr>
      </w:pPr>
      <w:r w:rsidRPr="00D864D8">
        <w:rPr>
          <w:rFonts w:asciiTheme="minorHAnsi" w:hAnsiTheme="minorHAnsi" w:cstheme="minorHAnsi"/>
          <w:sz w:val="24"/>
          <w:szCs w:val="24"/>
        </w:rPr>
        <w:t>Pre-activities to Prepare Individuals and Families For Transportation – Private vehicles &amp; Provider Transportation</w:t>
      </w:r>
      <w:r w:rsidR="006B347F">
        <w:rPr>
          <w:rFonts w:asciiTheme="minorHAnsi" w:hAnsiTheme="minorHAnsi" w:cstheme="minorHAnsi"/>
          <w:sz w:val="24"/>
          <w:szCs w:val="24"/>
        </w:rPr>
        <w:t>:</w:t>
      </w:r>
    </w:p>
    <w:p w14:paraId="66A83B95" w14:textId="67FB1634" w:rsidR="00CA614B" w:rsidRDefault="00CA614B" w:rsidP="00CA614B">
      <w:r>
        <w:t>During initial startup of transportation, most individuals will likely arrive at their day programs via private vehicle. Some providers will work with HST Brokers and DDS Area Offices to arrange transportation for individuals using provider vans, but this</w:t>
      </w:r>
      <w:r w:rsidR="006B347F">
        <w:t xml:space="preserve"> will</w:t>
      </w:r>
      <w:r w:rsidR="007B676D">
        <w:t xml:space="preserve"> likely </w:t>
      </w:r>
      <w:r>
        <w:t xml:space="preserve">be less common in the early stages of reopening. </w:t>
      </w:r>
    </w:p>
    <w:p w14:paraId="5F02B0F9" w14:textId="77777777" w:rsidR="00CA614B" w:rsidRPr="009572F9" w:rsidRDefault="00CA614B" w:rsidP="00CA614B">
      <w:r>
        <w:t xml:space="preserve">We recommend providers prepare individuals and families for the new reality of transportation by offering pre-activities. Pre-activities can include sharing videos, social stories, phone calls, etc. These pre-activities will help individuals and families learn safety standards for boarding, riding, and exiting private vehicles and provider vans. Ultimately, this preparation will enhance the individual’s ability to be successful and have a positive experience. </w:t>
      </w:r>
    </w:p>
    <w:p w14:paraId="054C253D" w14:textId="77777777" w:rsidR="00CA614B" w:rsidRPr="00D864D8" w:rsidRDefault="00CA614B" w:rsidP="00CA614B">
      <w:pPr>
        <w:pStyle w:val="Heading2"/>
        <w:numPr>
          <w:ilvl w:val="1"/>
          <w:numId w:val="0"/>
        </w:numPr>
        <w:spacing w:before="360"/>
        <w:ind w:left="540" w:hanging="576"/>
        <w:rPr>
          <w:rFonts w:ascii="Calibri" w:hAnsi="Calibri" w:cs="Calibri"/>
          <w:color w:val="auto"/>
          <w:sz w:val="24"/>
          <w:szCs w:val="24"/>
        </w:rPr>
      </w:pPr>
      <w:r w:rsidRPr="00D864D8">
        <w:rPr>
          <w:rFonts w:ascii="Calibri" w:hAnsi="Calibri" w:cs="Calibri"/>
          <w:color w:val="auto"/>
          <w:sz w:val="24"/>
          <w:szCs w:val="24"/>
        </w:rPr>
        <w:t>Develop an Orientation Guide to Help Individuals/Caregivers for All Phases of Transportation</w:t>
      </w:r>
    </w:p>
    <w:p w14:paraId="553D5466" w14:textId="77777777" w:rsidR="00CA614B" w:rsidRDefault="00CA614B" w:rsidP="00CA614B">
      <w:pPr>
        <w:spacing w:after="0"/>
        <w:rPr>
          <w:color w:val="000000" w:themeColor="text1"/>
        </w:rPr>
      </w:pPr>
    </w:p>
    <w:p w14:paraId="2CDBB296" w14:textId="77777777" w:rsidR="00CA614B" w:rsidRDefault="00CA614B" w:rsidP="00CA614B">
      <w:pPr>
        <w:spacing w:after="0"/>
        <w:rPr>
          <w:color w:val="000000" w:themeColor="text1"/>
        </w:rPr>
      </w:pPr>
      <w:r>
        <w:rPr>
          <w:color w:val="000000" w:themeColor="text1"/>
        </w:rPr>
        <w:t>We recommend developing an</w:t>
      </w:r>
      <w:r w:rsidRPr="003A34CC">
        <w:rPr>
          <w:color w:val="000000" w:themeColor="text1"/>
        </w:rPr>
        <w:t xml:space="preserve"> orientation guide</w:t>
      </w:r>
      <w:r>
        <w:rPr>
          <w:color w:val="000000" w:themeColor="text1"/>
        </w:rPr>
        <w:t xml:space="preserve"> and educational materials</w:t>
      </w:r>
      <w:r w:rsidRPr="003A34CC">
        <w:rPr>
          <w:color w:val="000000" w:themeColor="text1"/>
        </w:rPr>
        <w:t xml:space="preserve"> for individuals </w:t>
      </w:r>
      <w:r>
        <w:rPr>
          <w:color w:val="000000" w:themeColor="text1"/>
        </w:rPr>
        <w:t>to prepare them for possible new and different transportation routines.</w:t>
      </w:r>
      <w:r w:rsidRPr="003A34CC">
        <w:rPr>
          <w:color w:val="000000" w:themeColor="text1"/>
        </w:rPr>
        <w:t xml:space="preserve">  </w:t>
      </w:r>
      <w:r>
        <w:rPr>
          <w:color w:val="000000" w:themeColor="text1"/>
        </w:rPr>
        <w:t xml:space="preserve">Consider including pre-activities, such as videos or social stories. In this guide, we suggest you include the following elements: </w:t>
      </w:r>
    </w:p>
    <w:p w14:paraId="035EDCB1" w14:textId="77777777" w:rsidR="00CA614B" w:rsidRPr="00D864D8" w:rsidRDefault="00CA614B" w:rsidP="00CA614B">
      <w:pPr>
        <w:pStyle w:val="Heading3"/>
        <w:numPr>
          <w:ilvl w:val="2"/>
          <w:numId w:val="0"/>
        </w:numPr>
        <w:ind w:left="720" w:hanging="720"/>
        <w:rPr>
          <w:rFonts w:asciiTheme="minorHAnsi" w:hAnsiTheme="minorHAnsi" w:cstheme="minorHAnsi"/>
          <w:color w:val="auto"/>
        </w:rPr>
      </w:pPr>
      <w:r w:rsidRPr="00D864D8">
        <w:rPr>
          <w:rFonts w:asciiTheme="minorHAnsi" w:hAnsiTheme="minorHAnsi" w:cstheme="minorHAnsi"/>
          <w:color w:val="auto"/>
        </w:rPr>
        <w:lastRenderedPageBreak/>
        <w:t xml:space="preserve">Share your Commitment to Safe Operations  </w:t>
      </w:r>
    </w:p>
    <w:p w14:paraId="69452E9E" w14:textId="77777777" w:rsidR="00CA614B" w:rsidRPr="00D864D8" w:rsidRDefault="00CA614B" w:rsidP="00CA614B">
      <w:pPr>
        <w:pStyle w:val="Heading3"/>
        <w:numPr>
          <w:ilvl w:val="2"/>
          <w:numId w:val="0"/>
        </w:numPr>
        <w:ind w:left="720" w:hanging="720"/>
        <w:rPr>
          <w:rFonts w:asciiTheme="minorHAnsi" w:eastAsia="Times New Roman" w:hAnsiTheme="minorHAnsi" w:cstheme="minorHAnsi"/>
          <w:color w:val="auto"/>
        </w:rPr>
      </w:pPr>
      <w:bookmarkStart w:id="7" w:name="_Hlk44504686"/>
      <w:r w:rsidRPr="00D864D8">
        <w:rPr>
          <w:rFonts w:asciiTheme="minorHAnsi" w:hAnsiTheme="minorHAnsi" w:cstheme="minorHAnsi"/>
          <w:color w:val="auto"/>
        </w:rPr>
        <w:t xml:space="preserve">Share </w:t>
      </w:r>
      <w:r w:rsidRPr="00D864D8">
        <w:rPr>
          <w:rFonts w:asciiTheme="minorHAnsi" w:eastAsia="Times New Roman" w:hAnsiTheme="minorHAnsi" w:cstheme="minorHAnsi"/>
          <w:color w:val="auto"/>
        </w:rPr>
        <w:t>families/caregiver’s role for pre-activities and prescreening protocols</w:t>
      </w:r>
    </w:p>
    <w:p w14:paraId="1E1A45B5" w14:textId="77777777" w:rsidR="00CA614B" w:rsidRPr="00D864D8" w:rsidRDefault="00CA614B" w:rsidP="00CA614B">
      <w:pPr>
        <w:pStyle w:val="Heading3"/>
        <w:numPr>
          <w:ilvl w:val="2"/>
          <w:numId w:val="0"/>
        </w:numPr>
        <w:ind w:left="720" w:hanging="720"/>
        <w:rPr>
          <w:rFonts w:asciiTheme="minorHAnsi" w:hAnsiTheme="minorHAnsi" w:cstheme="minorHAnsi"/>
          <w:color w:val="auto"/>
        </w:rPr>
      </w:pPr>
      <w:r w:rsidRPr="00D864D8">
        <w:rPr>
          <w:rFonts w:asciiTheme="minorHAnsi" w:hAnsiTheme="minorHAnsi" w:cstheme="minorHAnsi"/>
          <w:color w:val="auto"/>
        </w:rPr>
        <w:t>Share a list of general skills that will benefit individuals in group settings and that you would like families to work on before transportation commences.  These might include:</w:t>
      </w:r>
    </w:p>
    <w:p w14:paraId="70F0F037" w14:textId="77777777" w:rsidR="00CA614B" w:rsidRDefault="00CA614B" w:rsidP="00D864D8">
      <w:pPr>
        <w:pStyle w:val="ListParagraph"/>
        <w:numPr>
          <w:ilvl w:val="0"/>
          <w:numId w:val="39"/>
        </w:numPr>
        <w:spacing w:after="160" w:line="259" w:lineRule="auto"/>
        <w:ind w:left="1080"/>
        <w:rPr>
          <w:color w:val="000000" w:themeColor="text1"/>
        </w:rPr>
      </w:pPr>
      <w:r w:rsidRPr="000229A9">
        <w:rPr>
          <w:color w:val="000000" w:themeColor="text1"/>
        </w:rPr>
        <w:t xml:space="preserve">Hand </w:t>
      </w:r>
      <w:r>
        <w:rPr>
          <w:color w:val="000000" w:themeColor="text1"/>
        </w:rPr>
        <w:t>hygiene</w:t>
      </w:r>
      <w:r w:rsidRPr="000229A9">
        <w:rPr>
          <w:color w:val="000000" w:themeColor="text1"/>
        </w:rPr>
        <w:t xml:space="preserve">:  </w:t>
      </w:r>
    </w:p>
    <w:p w14:paraId="663C6869" w14:textId="77777777" w:rsidR="00CA614B" w:rsidRPr="003B77C2" w:rsidRDefault="00CA614B" w:rsidP="00D864D8">
      <w:pPr>
        <w:pStyle w:val="ListParagraph"/>
        <w:numPr>
          <w:ilvl w:val="1"/>
          <w:numId w:val="39"/>
        </w:numPr>
        <w:spacing w:after="160" w:line="259" w:lineRule="auto"/>
        <w:rPr>
          <w:rStyle w:val="Hyperlink"/>
          <w:color w:val="000000" w:themeColor="text1"/>
        </w:rPr>
      </w:pPr>
      <w:r>
        <w:rPr>
          <w:color w:val="000000" w:themeColor="text1"/>
        </w:rPr>
        <w:t xml:space="preserve">Handwashing </w:t>
      </w:r>
      <w:hyperlink r:id="rId47" w:history="1">
        <w:r w:rsidRPr="000C429C">
          <w:rPr>
            <w:rStyle w:val="Hyperlink"/>
          </w:rPr>
          <w:t>https://www.youtube.com/watch?v=d914EnpU4Fo</w:t>
        </w:r>
      </w:hyperlink>
    </w:p>
    <w:p w14:paraId="367E7CDB" w14:textId="77777777" w:rsidR="00CA614B" w:rsidRPr="000229A9" w:rsidRDefault="00CA614B" w:rsidP="00D864D8">
      <w:pPr>
        <w:pStyle w:val="ListParagraph"/>
        <w:numPr>
          <w:ilvl w:val="1"/>
          <w:numId w:val="39"/>
        </w:numPr>
        <w:spacing w:after="160" w:line="259" w:lineRule="auto"/>
        <w:rPr>
          <w:color w:val="000000" w:themeColor="text1"/>
        </w:rPr>
      </w:pPr>
      <w:r>
        <w:rPr>
          <w:rStyle w:val="Hyperlink"/>
          <w:color w:val="000000" w:themeColor="text1"/>
        </w:rPr>
        <w:t xml:space="preserve">Hand Sanitizer </w:t>
      </w:r>
      <w:hyperlink r:id="rId48" w:history="1">
        <w:r w:rsidRPr="000C429C">
          <w:rPr>
            <w:rStyle w:val="Hyperlink"/>
          </w:rPr>
          <w:t>https://www.youtube.com/watch?v=ZnSjFr6J9H</w:t>
        </w:r>
      </w:hyperlink>
      <w:r>
        <w:rPr>
          <w:rStyle w:val="Hyperlink"/>
          <w:color w:val="000000" w:themeColor="text1"/>
        </w:rPr>
        <w:t xml:space="preserve"> </w:t>
      </w:r>
    </w:p>
    <w:p w14:paraId="2D88A8F0" w14:textId="77777777" w:rsidR="00CA614B" w:rsidRDefault="00CA614B" w:rsidP="00D864D8">
      <w:pPr>
        <w:pStyle w:val="ListParagraph"/>
        <w:numPr>
          <w:ilvl w:val="0"/>
          <w:numId w:val="39"/>
        </w:numPr>
        <w:spacing w:after="0" w:line="259" w:lineRule="auto"/>
        <w:ind w:left="1080"/>
        <w:rPr>
          <w:color w:val="000000" w:themeColor="text1"/>
        </w:rPr>
      </w:pPr>
      <w:r w:rsidRPr="000229A9">
        <w:rPr>
          <w:color w:val="000000" w:themeColor="text1"/>
        </w:rPr>
        <w:t>Wearing a face mask:</w:t>
      </w:r>
    </w:p>
    <w:p w14:paraId="6EC5CEAF" w14:textId="77777777" w:rsidR="00CA614B" w:rsidRPr="003B77C2" w:rsidRDefault="00CA614B" w:rsidP="00D864D8">
      <w:pPr>
        <w:pStyle w:val="ListParagraph"/>
        <w:numPr>
          <w:ilvl w:val="1"/>
          <w:numId w:val="39"/>
        </w:numPr>
        <w:spacing w:after="0" w:line="259" w:lineRule="auto"/>
        <w:rPr>
          <w:color w:val="000000" w:themeColor="text1"/>
        </w:rPr>
      </w:pPr>
      <w:r w:rsidRPr="003B77C2">
        <w:rPr>
          <w:color w:val="000000" w:themeColor="text1"/>
        </w:rPr>
        <w:t xml:space="preserve"> </w:t>
      </w:r>
      <w:r>
        <w:rPr>
          <w:color w:val="000000" w:themeColor="text1"/>
        </w:rPr>
        <w:t>Social Story video</w:t>
      </w:r>
      <w:r w:rsidRPr="003B77C2">
        <w:rPr>
          <w:color w:val="000000" w:themeColor="text1"/>
        </w:rPr>
        <w:t>:</w:t>
      </w:r>
      <w:r>
        <w:rPr>
          <w:color w:val="000000" w:themeColor="text1"/>
        </w:rPr>
        <w:t xml:space="preserve"> </w:t>
      </w:r>
      <w:hyperlink r:id="rId49" w:history="1">
        <w:r w:rsidRPr="000C429C">
          <w:rPr>
            <w:rStyle w:val="Hyperlink"/>
          </w:rPr>
          <w:t>https://www.youtube.com/watch?v=lnP-uMn6q_U</w:t>
        </w:r>
      </w:hyperlink>
    </w:p>
    <w:p w14:paraId="4DB8D607" w14:textId="7FB80139" w:rsidR="001B579A" w:rsidRPr="001B579A" w:rsidRDefault="00CA614B" w:rsidP="001B579A">
      <w:pPr>
        <w:pStyle w:val="ListParagraph"/>
        <w:numPr>
          <w:ilvl w:val="0"/>
          <w:numId w:val="40"/>
        </w:numPr>
        <w:spacing w:after="160" w:line="259" w:lineRule="auto"/>
        <w:rPr>
          <w:color w:val="000000" w:themeColor="text1"/>
        </w:rPr>
      </w:pPr>
      <w:r w:rsidRPr="001B579A">
        <w:rPr>
          <w:color w:val="000000" w:themeColor="text1"/>
        </w:rPr>
        <w:t xml:space="preserve">CDC pdf:  </w:t>
      </w:r>
      <w:hyperlink r:id="rId50" w:history="1">
        <w:r w:rsidR="001B579A" w:rsidRPr="00182606">
          <w:rPr>
            <w:rStyle w:val="Hyperlink"/>
          </w:rPr>
          <w:t>https://www.cdc.gov/coronavirus/2019-ncov/prevent-getting-sick/about-face-coverings.html</w:t>
        </w:r>
      </w:hyperlink>
    </w:p>
    <w:p w14:paraId="7DAA0974" w14:textId="46F7A581" w:rsidR="00CA614B" w:rsidRPr="001B579A" w:rsidRDefault="00CA614B" w:rsidP="001B579A">
      <w:pPr>
        <w:pStyle w:val="ListParagraph"/>
        <w:numPr>
          <w:ilvl w:val="0"/>
          <w:numId w:val="40"/>
        </w:numPr>
        <w:spacing w:after="160" w:line="259" w:lineRule="auto"/>
        <w:rPr>
          <w:color w:val="000000" w:themeColor="text1"/>
        </w:rPr>
      </w:pPr>
      <w:r w:rsidRPr="001B579A">
        <w:rPr>
          <w:color w:val="000000" w:themeColor="text1"/>
        </w:rPr>
        <w:t xml:space="preserve">Cover coughs/sneezes:  </w:t>
      </w:r>
    </w:p>
    <w:p w14:paraId="7F39B4C0" w14:textId="77777777" w:rsidR="00CA614B" w:rsidRPr="000229A9" w:rsidRDefault="00FB2C25" w:rsidP="00D864D8">
      <w:pPr>
        <w:pStyle w:val="ListParagraph"/>
        <w:numPr>
          <w:ilvl w:val="1"/>
          <w:numId w:val="40"/>
        </w:numPr>
        <w:spacing w:after="160" w:line="259" w:lineRule="auto"/>
        <w:rPr>
          <w:color w:val="000000" w:themeColor="text1"/>
        </w:rPr>
      </w:pPr>
      <w:hyperlink r:id="rId51" w:history="1">
        <w:r w:rsidR="00CA614B" w:rsidRPr="000C429C">
          <w:rPr>
            <w:rStyle w:val="Hyperlink"/>
          </w:rPr>
          <w:t>https://www.youtube.com/watch?v=J2jbEetZ8G4</w:t>
        </w:r>
      </w:hyperlink>
      <w:r w:rsidR="00CA614B">
        <w:rPr>
          <w:rStyle w:val="Hyperlink"/>
          <w:color w:val="000000" w:themeColor="text1"/>
        </w:rPr>
        <w:t xml:space="preserve"> </w:t>
      </w:r>
    </w:p>
    <w:p w14:paraId="63D835A4" w14:textId="77777777" w:rsidR="00CA614B" w:rsidRDefault="00CA614B" w:rsidP="00D864D8">
      <w:pPr>
        <w:pStyle w:val="ListParagraph"/>
        <w:numPr>
          <w:ilvl w:val="0"/>
          <w:numId w:val="40"/>
        </w:numPr>
        <w:spacing w:after="0" w:line="259" w:lineRule="auto"/>
        <w:rPr>
          <w:color w:val="000000" w:themeColor="text1"/>
        </w:rPr>
      </w:pPr>
      <w:r w:rsidRPr="000229A9">
        <w:rPr>
          <w:color w:val="000000" w:themeColor="text1"/>
        </w:rPr>
        <w:t xml:space="preserve">Social distancing:  </w:t>
      </w:r>
    </w:p>
    <w:p w14:paraId="788EB336" w14:textId="77777777" w:rsidR="00CA614B" w:rsidRPr="00212BF0" w:rsidRDefault="00FB2C25" w:rsidP="00D864D8">
      <w:pPr>
        <w:pStyle w:val="ListParagraph"/>
        <w:numPr>
          <w:ilvl w:val="1"/>
          <w:numId w:val="40"/>
        </w:numPr>
        <w:spacing w:after="0" w:line="259" w:lineRule="auto"/>
        <w:rPr>
          <w:rStyle w:val="Hyperlink"/>
          <w:color w:val="000000" w:themeColor="text1"/>
        </w:rPr>
      </w:pPr>
      <w:hyperlink r:id="rId52" w:history="1">
        <w:r w:rsidR="00CA614B" w:rsidRPr="000C429C">
          <w:rPr>
            <w:rStyle w:val="Hyperlink"/>
          </w:rPr>
          <w:t>https://www.youtube.com/watch?v=8O53Fd3vFec</w:t>
        </w:r>
      </w:hyperlink>
    </w:p>
    <w:p w14:paraId="157E0845" w14:textId="77777777" w:rsidR="00CA614B" w:rsidRPr="001F21C0" w:rsidRDefault="00CA614B" w:rsidP="00D864D8">
      <w:pPr>
        <w:pStyle w:val="ListParagraph"/>
        <w:numPr>
          <w:ilvl w:val="0"/>
          <w:numId w:val="40"/>
        </w:numPr>
        <w:spacing w:after="160" w:line="259" w:lineRule="auto"/>
        <w:rPr>
          <w:shd w:val="clear" w:color="auto" w:fill="92D050"/>
        </w:rPr>
      </w:pPr>
      <w:r>
        <w:t xml:space="preserve">DPH Playlist of shareable videos related to COVID-19: </w:t>
      </w:r>
    </w:p>
    <w:p w14:paraId="1F0FF70A" w14:textId="77777777" w:rsidR="00CA614B" w:rsidRPr="00383B16" w:rsidRDefault="00FB2C25" w:rsidP="00D864D8">
      <w:pPr>
        <w:pStyle w:val="ListParagraph"/>
        <w:numPr>
          <w:ilvl w:val="1"/>
          <w:numId w:val="40"/>
        </w:numPr>
        <w:spacing w:after="160" w:line="259" w:lineRule="auto"/>
        <w:rPr>
          <w:shd w:val="clear" w:color="auto" w:fill="92D050"/>
        </w:rPr>
      </w:pPr>
      <w:hyperlink r:id="rId53" w:history="1">
        <w:r w:rsidR="00CA614B" w:rsidRPr="00CC6755">
          <w:rPr>
            <w:rStyle w:val="Hyperlink"/>
          </w:rPr>
          <w:t>https://www.youtube.com/playlist?list=PL54knlBH64ACt7IFFgE8laWRs-TQ9b-rs</w:t>
        </w:r>
      </w:hyperlink>
    </w:p>
    <w:p w14:paraId="42850869" w14:textId="77777777" w:rsidR="00CA614B" w:rsidRPr="00D864D8" w:rsidRDefault="00CA614B" w:rsidP="00CA614B">
      <w:pPr>
        <w:pStyle w:val="Heading3"/>
        <w:numPr>
          <w:ilvl w:val="2"/>
          <w:numId w:val="0"/>
        </w:numPr>
        <w:ind w:left="720" w:hanging="720"/>
        <w:rPr>
          <w:rFonts w:asciiTheme="minorHAnsi" w:hAnsiTheme="minorHAnsi" w:cstheme="minorHAnsi"/>
          <w:color w:val="auto"/>
          <w:sz w:val="24"/>
          <w:szCs w:val="24"/>
        </w:rPr>
      </w:pPr>
      <w:r w:rsidRPr="00D864D8">
        <w:rPr>
          <w:rFonts w:asciiTheme="minorHAnsi" w:hAnsiTheme="minorHAnsi" w:cstheme="minorHAnsi"/>
          <w:color w:val="auto"/>
          <w:sz w:val="24"/>
          <w:szCs w:val="24"/>
        </w:rPr>
        <w:t>Communicate travel plans, cleaning, screening and social distancing procedures and schedules with families or residences.</w:t>
      </w:r>
    </w:p>
    <w:p w14:paraId="04A06C74" w14:textId="77777777" w:rsidR="00CA614B" w:rsidRPr="00520EEB" w:rsidRDefault="00CA614B" w:rsidP="00D864D8">
      <w:pPr>
        <w:pStyle w:val="ListParagraph"/>
        <w:numPr>
          <w:ilvl w:val="0"/>
          <w:numId w:val="42"/>
        </w:numPr>
        <w:spacing w:after="160" w:line="259" w:lineRule="auto"/>
        <w:rPr>
          <w:bCs/>
          <w:iCs/>
        </w:rPr>
      </w:pPr>
      <w:r>
        <w:t>Ensure</w:t>
      </w:r>
      <w:r w:rsidRPr="008C7E45">
        <w:t xml:space="preserve"> families can conduct </w:t>
      </w:r>
      <w:r>
        <w:t>in-home daily</w:t>
      </w:r>
      <w:r w:rsidRPr="008C7E45">
        <w:t xml:space="preserve"> screening</w:t>
      </w:r>
      <w:r>
        <w:t>s and have thermometers and PPE</w:t>
      </w:r>
    </w:p>
    <w:p w14:paraId="196D5C7C" w14:textId="77777777" w:rsidR="00CA614B" w:rsidRPr="00520EEB" w:rsidRDefault="00CA614B" w:rsidP="00D864D8">
      <w:pPr>
        <w:pStyle w:val="ListParagraph"/>
        <w:numPr>
          <w:ilvl w:val="0"/>
          <w:numId w:val="42"/>
        </w:numPr>
        <w:spacing w:after="160" w:line="259" w:lineRule="auto"/>
        <w:rPr>
          <w:bCs/>
          <w:iCs/>
        </w:rPr>
      </w:pPr>
      <w:r w:rsidRPr="00520EEB">
        <w:rPr>
          <w:color w:val="000000" w:themeColor="text1"/>
        </w:rPr>
        <w:t xml:space="preserve">Train families and individuals/residential providers how to conduct self-assessment.  </w:t>
      </w:r>
    </w:p>
    <w:p w14:paraId="1381B952" w14:textId="77777777" w:rsidR="00CA614B" w:rsidRDefault="00CA614B" w:rsidP="00D864D8">
      <w:pPr>
        <w:pStyle w:val="ListParagraph"/>
        <w:numPr>
          <w:ilvl w:val="0"/>
          <w:numId w:val="42"/>
        </w:numPr>
        <w:spacing w:after="0" w:line="259" w:lineRule="auto"/>
        <w:rPr>
          <w:b/>
          <w:color w:val="000000" w:themeColor="text1"/>
        </w:rPr>
      </w:pPr>
      <w:r>
        <w:rPr>
          <w:color w:val="000000" w:themeColor="text1"/>
        </w:rPr>
        <w:t>Some resources/apps to help families i</w:t>
      </w:r>
      <w:r w:rsidRPr="00383B16">
        <w:rPr>
          <w:color w:val="000000" w:themeColor="text1"/>
        </w:rPr>
        <w:t>dentify symptoms</w:t>
      </w:r>
      <w:r w:rsidRPr="00ED13D9">
        <w:rPr>
          <w:b/>
          <w:color w:val="000000" w:themeColor="text1"/>
        </w:rPr>
        <w:t xml:space="preserve">.  </w:t>
      </w:r>
    </w:p>
    <w:p w14:paraId="72AF4212" w14:textId="77777777" w:rsidR="00CA614B" w:rsidRPr="00383B16" w:rsidRDefault="00FB2C25" w:rsidP="00D864D8">
      <w:pPr>
        <w:pStyle w:val="ListParagraph"/>
        <w:numPr>
          <w:ilvl w:val="1"/>
          <w:numId w:val="42"/>
        </w:numPr>
        <w:spacing w:after="0" w:line="259" w:lineRule="auto"/>
        <w:rPr>
          <w:rStyle w:val="Hyperlink"/>
          <w:szCs w:val="21"/>
        </w:rPr>
      </w:pPr>
      <w:hyperlink r:id="rId54" w:history="1">
        <w:r w:rsidR="00CA614B" w:rsidRPr="00FA22B9">
          <w:rPr>
            <w:rStyle w:val="Hyperlink"/>
            <w:szCs w:val="21"/>
          </w:rPr>
          <w:t>https://apps.apple.com/us/app/protectwell/id1506489711</w:t>
        </w:r>
      </w:hyperlink>
    </w:p>
    <w:p w14:paraId="3F892E92" w14:textId="0B968CC8" w:rsidR="001B579A" w:rsidRPr="001B579A" w:rsidRDefault="00FB2C25" w:rsidP="001B579A">
      <w:pPr>
        <w:pStyle w:val="PlainText"/>
        <w:numPr>
          <w:ilvl w:val="1"/>
          <w:numId w:val="42"/>
        </w:numPr>
        <w:rPr>
          <w:b/>
          <w:color w:val="000000" w:themeColor="text1"/>
        </w:rPr>
      </w:pPr>
      <w:hyperlink r:id="rId55" w:history="1">
        <w:r w:rsidR="001B579A" w:rsidRPr="00182606">
          <w:rPr>
            <w:rStyle w:val="Hyperlink"/>
          </w:rPr>
          <w:t>https://apps.apple.com/us/app/checkcovid/id1504328584</w:t>
        </w:r>
      </w:hyperlink>
    </w:p>
    <w:p w14:paraId="72447F44" w14:textId="0CCC6365" w:rsidR="00CA614B" w:rsidRPr="00383B16" w:rsidRDefault="00FB2C25" w:rsidP="001B579A">
      <w:pPr>
        <w:pStyle w:val="PlainText"/>
        <w:numPr>
          <w:ilvl w:val="1"/>
          <w:numId w:val="42"/>
        </w:numPr>
        <w:rPr>
          <w:b/>
          <w:color w:val="000000" w:themeColor="text1"/>
        </w:rPr>
      </w:pPr>
      <w:hyperlink r:id="rId56" w:history="1">
        <w:r w:rsidR="00CA614B">
          <w:rPr>
            <w:rStyle w:val="Hyperlink"/>
          </w:rPr>
          <w:t>https://www.cdc.gov/coronavirus/2019-ncov/symptoms-testing/symptoms.html</w:t>
        </w:r>
      </w:hyperlink>
    </w:p>
    <w:p w14:paraId="48D35195" w14:textId="77777777" w:rsidR="00CA614B" w:rsidRPr="005F53DB" w:rsidRDefault="00CA614B" w:rsidP="00D864D8">
      <w:pPr>
        <w:pStyle w:val="ListParagraph"/>
        <w:numPr>
          <w:ilvl w:val="0"/>
          <w:numId w:val="42"/>
        </w:numPr>
        <w:spacing w:after="160" w:line="259" w:lineRule="auto"/>
        <w:rPr>
          <w:bCs/>
          <w:iCs/>
        </w:rPr>
      </w:pPr>
      <w:r w:rsidRPr="005F53DB">
        <w:rPr>
          <w:bCs/>
          <w:iCs/>
        </w:rPr>
        <w:t>Describe what will be expected of the individual prior to boarding</w:t>
      </w:r>
    </w:p>
    <w:p w14:paraId="6DEDA0F6" w14:textId="77777777" w:rsidR="00CA614B" w:rsidRPr="00CC3F76" w:rsidRDefault="00CA614B" w:rsidP="00D864D8">
      <w:pPr>
        <w:pStyle w:val="ListParagraph"/>
        <w:numPr>
          <w:ilvl w:val="0"/>
          <w:numId w:val="42"/>
        </w:numPr>
        <w:spacing w:after="160" w:line="259" w:lineRule="auto"/>
      </w:pPr>
      <w:r w:rsidRPr="008C7E45">
        <w:rPr>
          <w:color w:val="000000" w:themeColor="text1"/>
        </w:rPr>
        <w:t xml:space="preserve">Consider various </w:t>
      </w:r>
      <w:r>
        <w:rPr>
          <w:color w:val="000000" w:themeColor="text1"/>
        </w:rPr>
        <w:t>modes</w:t>
      </w:r>
      <w:r w:rsidRPr="008C7E45">
        <w:rPr>
          <w:color w:val="000000" w:themeColor="text1"/>
        </w:rPr>
        <w:t xml:space="preserve"> of communication </w:t>
      </w:r>
      <w:r>
        <w:rPr>
          <w:color w:val="000000" w:themeColor="text1"/>
        </w:rPr>
        <w:t>with</w:t>
      </w:r>
      <w:r w:rsidRPr="008C7E45">
        <w:rPr>
          <w:color w:val="000000" w:themeColor="text1"/>
        </w:rPr>
        <w:t xml:space="preserve"> families/individuals</w:t>
      </w:r>
      <w:r>
        <w:rPr>
          <w:color w:val="000000" w:themeColor="text1"/>
        </w:rPr>
        <w:t>, including languages other than English and other modalities</w:t>
      </w:r>
      <w:r w:rsidRPr="008C7E45">
        <w:rPr>
          <w:color w:val="000000" w:themeColor="text1"/>
        </w:rPr>
        <w:t xml:space="preserve">. </w:t>
      </w:r>
    </w:p>
    <w:p w14:paraId="5044E36B" w14:textId="77777777" w:rsidR="00CA614B" w:rsidRPr="00D864D8" w:rsidRDefault="00CA614B" w:rsidP="00CA614B">
      <w:pPr>
        <w:pStyle w:val="Heading3"/>
        <w:numPr>
          <w:ilvl w:val="2"/>
          <w:numId w:val="0"/>
        </w:numPr>
        <w:ind w:left="720" w:hanging="720"/>
        <w:rPr>
          <w:rFonts w:asciiTheme="minorHAnsi" w:hAnsiTheme="minorHAnsi" w:cstheme="minorHAnsi"/>
          <w:color w:val="auto"/>
        </w:rPr>
      </w:pPr>
      <w:r w:rsidRPr="00D864D8">
        <w:rPr>
          <w:rFonts w:asciiTheme="minorHAnsi" w:hAnsiTheme="minorHAnsi" w:cstheme="minorHAnsi"/>
          <w:color w:val="auto"/>
        </w:rPr>
        <w:t>Explain what will be needed from families and passengers and what to expect upon arrival and departure at program</w:t>
      </w:r>
    </w:p>
    <w:p w14:paraId="7DD568FE" w14:textId="77777777" w:rsidR="00CA614B" w:rsidRDefault="00CA614B" w:rsidP="00D864D8">
      <w:pPr>
        <w:pStyle w:val="ListParagraph"/>
        <w:numPr>
          <w:ilvl w:val="0"/>
          <w:numId w:val="41"/>
        </w:numPr>
        <w:spacing w:after="160" w:line="259" w:lineRule="auto"/>
      </w:pPr>
      <w:r w:rsidRPr="005B5BD2">
        <w:t>Consider sharing a</w:t>
      </w:r>
      <w:r w:rsidRPr="000229A9">
        <w:t xml:space="preserve"> social story, with or without pictorial cues, to assist </w:t>
      </w:r>
      <w:r>
        <w:t>individual</w:t>
      </w:r>
      <w:r w:rsidRPr="000229A9">
        <w:t xml:space="preserve">s. </w:t>
      </w:r>
    </w:p>
    <w:p w14:paraId="7F29D267" w14:textId="77777777" w:rsidR="00CA614B" w:rsidRPr="00B93357" w:rsidRDefault="00CA614B" w:rsidP="00D864D8">
      <w:pPr>
        <w:pStyle w:val="ListParagraph"/>
        <w:numPr>
          <w:ilvl w:val="0"/>
          <w:numId w:val="41"/>
        </w:numPr>
        <w:spacing w:after="160" w:line="259" w:lineRule="auto"/>
      </w:pPr>
      <w:r w:rsidRPr="00B93357">
        <w:t>Collection of social stories, videos and graphics (school age to adult)</w:t>
      </w:r>
    </w:p>
    <w:p w14:paraId="5968296F" w14:textId="7BE4DA91" w:rsidR="00F02D0E" w:rsidRPr="00F02D0E" w:rsidRDefault="00FB2C25" w:rsidP="00F02D0E">
      <w:pPr>
        <w:pStyle w:val="ListParagraph"/>
        <w:numPr>
          <w:ilvl w:val="1"/>
          <w:numId w:val="41"/>
        </w:numPr>
        <w:spacing w:after="160" w:line="259" w:lineRule="auto"/>
        <w:rPr>
          <w:color w:val="000000" w:themeColor="text1"/>
        </w:rPr>
      </w:pPr>
      <w:hyperlink r:id="rId57" w:history="1">
        <w:r w:rsidR="00F02D0E" w:rsidRPr="00182606">
          <w:rPr>
            <w:rStyle w:val="Hyperlink"/>
          </w:rPr>
          <w:t>https://selfadvocacyinfo.org/wp-content/uploads/2020/03/Plain-Language-Information-on-Coronavirus.pdf</w:t>
        </w:r>
      </w:hyperlink>
    </w:p>
    <w:p w14:paraId="1345D557" w14:textId="0C0A5EFE" w:rsidR="00CA614B" w:rsidRPr="00B93357" w:rsidRDefault="00FB2C25" w:rsidP="00F02D0E">
      <w:pPr>
        <w:pStyle w:val="ListParagraph"/>
        <w:numPr>
          <w:ilvl w:val="1"/>
          <w:numId w:val="41"/>
        </w:numPr>
        <w:spacing w:after="160" w:line="259" w:lineRule="auto"/>
        <w:rPr>
          <w:color w:val="000000" w:themeColor="text1"/>
        </w:rPr>
      </w:pPr>
      <w:hyperlink r:id="rId58" w:history="1">
        <w:r w:rsidR="00CA614B" w:rsidRPr="00B93357">
          <w:rPr>
            <w:rStyle w:val="Hyperlink"/>
          </w:rPr>
          <w:t>https://www.smore.com/udqm2-covid-19-preparedness</w:t>
        </w:r>
      </w:hyperlink>
    </w:p>
    <w:p w14:paraId="79161936" w14:textId="77777777" w:rsidR="00CA614B" w:rsidRPr="00B93357" w:rsidRDefault="00CA614B" w:rsidP="00D864D8">
      <w:pPr>
        <w:pStyle w:val="ListParagraph"/>
        <w:numPr>
          <w:ilvl w:val="0"/>
          <w:numId w:val="41"/>
        </w:numPr>
        <w:spacing w:after="160" w:line="259" w:lineRule="auto"/>
      </w:pPr>
      <w:r w:rsidRPr="00B93357">
        <w:t>Social Story creation software (free and purchase)</w:t>
      </w:r>
    </w:p>
    <w:p w14:paraId="5FD21CB5" w14:textId="77777777" w:rsidR="00CA614B" w:rsidRPr="00B93357" w:rsidRDefault="00FB2C25" w:rsidP="00D864D8">
      <w:pPr>
        <w:pStyle w:val="ListParagraph"/>
        <w:numPr>
          <w:ilvl w:val="1"/>
          <w:numId w:val="41"/>
        </w:numPr>
        <w:spacing w:after="160" w:line="259" w:lineRule="auto"/>
      </w:pPr>
      <w:hyperlink r:id="rId59" w:history="1">
        <w:r w:rsidR="00CA614B" w:rsidRPr="00B93357">
          <w:rPr>
            <w:rStyle w:val="Hyperlink"/>
          </w:rPr>
          <w:t>https://www.friendshipcircle.org/blog/2013/02/11/12-computer-programs-websites-and-apps-for-making-social-stories/</w:t>
        </w:r>
      </w:hyperlink>
    </w:p>
    <w:bookmarkEnd w:id="7"/>
    <w:p w14:paraId="1AA441C5" w14:textId="15A1DFEB" w:rsidR="00CA614B" w:rsidRPr="00D864D8" w:rsidRDefault="00CA614B" w:rsidP="00CA614B">
      <w:pPr>
        <w:pStyle w:val="Heading2"/>
        <w:numPr>
          <w:ilvl w:val="1"/>
          <w:numId w:val="0"/>
        </w:numPr>
        <w:spacing w:before="360"/>
        <w:ind w:left="540" w:hanging="576"/>
        <w:rPr>
          <w:rFonts w:asciiTheme="minorHAnsi" w:hAnsiTheme="minorHAnsi" w:cstheme="minorHAnsi"/>
          <w:color w:val="auto"/>
          <w:sz w:val="24"/>
          <w:szCs w:val="24"/>
        </w:rPr>
      </w:pPr>
      <w:r w:rsidRPr="00D864D8">
        <w:rPr>
          <w:rFonts w:asciiTheme="minorHAnsi" w:hAnsiTheme="minorHAnsi" w:cstheme="minorHAnsi"/>
          <w:color w:val="auto"/>
          <w:sz w:val="24"/>
          <w:szCs w:val="24"/>
        </w:rPr>
        <w:t xml:space="preserve">Include Information Specific to Riding on Provider Vans </w:t>
      </w:r>
      <w:r w:rsidR="00F02D0E">
        <w:rPr>
          <w:rFonts w:asciiTheme="minorHAnsi" w:hAnsiTheme="minorHAnsi" w:cstheme="minorHAnsi"/>
          <w:color w:val="auto"/>
          <w:sz w:val="24"/>
          <w:szCs w:val="24"/>
        </w:rPr>
        <w:t xml:space="preserve">that </w:t>
      </w:r>
      <w:r w:rsidRPr="00D864D8">
        <w:rPr>
          <w:rFonts w:asciiTheme="minorHAnsi" w:hAnsiTheme="minorHAnsi" w:cstheme="minorHAnsi"/>
          <w:color w:val="auto"/>
          <w:sz w:val="24"/>
          <w:szCs w:val="24"/>
        </w:rPr>
        <w:t>Caregivers will Need to Know</w:t>
      </w:r>
    </w:p>
    <w:p w14:paraId="2A7BD944" w14:textId="77777777" w:rsidR="00CA614B" w:rsidRPr="00D864D8" w:rsidRDefault="00CA614B" w:rsidP="00CA614B">
      <w:pPr>
        <w:pStyle w:val="Heading3"/>
        <w:numPr>
          <w:ilvl w:val="2"/>
          <w:numId w:val="0"/>
        </w:numPr>
        <w:ind w:left="720" w:hanging="720"/>
        <w:rPr>
          <w:rFonts w:asciiTheme="minorHAnsi" w:hAnsiTheme="minorHAnsi" w:cstheme="minorHAnsi"/>
          <w:color w:val="auto"/>
        </w:rPr>
      </w:pPr>
      <w:r w:rsidRPr="00D864D8">
        <w:rPr>
          <w:rFonts w:asciiTheme="minorHAnsi" w:hAnsiTheme="minorHAnsi" w:cstheme="minorHAnsi"/>
          <w:color w:val="auto"/>
        </w:rPr>
        <w:t>Precautionary behavior or adjustments that might be asked of individuals include:</w:t>
      </w:r>
    </w:p>
    <w:p w14:paraId="6C4AD01B" w14:textId="77777777" w:rsidR="00CA614B" w:rsidRPr="001B7BC2" w:rsidRDefault="00CA614B" w:rsidP="00D864D8">
      <w:pPr>
        <w:pStyle w:val="ListParagraph"/>
        <w:numPr>
          <w:ilvl w:val="0"/>
          <w:numId w:val="47"/>
        </w:numPr>
        <w:spacing w:after="0" w:line="259" w:lineRule="auto"/>
        <w:rPr>
          <w:color w:val="000000" w:themeColor="text1"/>
        </w:rPr>
      </w:pPr>
      <w:r w:rsidRPr="001B7BC2">
        <w:rPr>
          <w:color w:val="000000" w:themeColor="text1"/>
        </w:rPr>
        <w:t>Hand</w:t>
      </w:r>
      <w:r>
        <w:rPr>
          <w:color w:val="000000" w:themeColor="text1"/>
        </w:rPr>
        <w:t xml:space="preserve"> </w:t>
      </w:r>
      <w:r w:rsidRPr="001B7BC2">
        <w:rPr>
          <w:color w:val="000000" w:themeColor="text1"/>
        </w:rPr>
        <w:t>washing and/or use of hand sanitizer prior to, during and after transportation</w:t>
      </w:r>
    </w:p>
    <w:p w14:paraId="0D1E83D0" w14:textId="77777777" w:rsidR="00CA614B" w:rsidRPr="0072293C" w:rsidRDefault="00CA614B" w:rsidP="00D864D8">
      <w:pPr>
        <w:pStyle w:val="ListParagraph"/>
        <w:numPr>
          <w:ilvl w:val="0"/>
          <w:numId w:val="47"/>
        </w:numPr>
        <w:spacing w:after="0" w:line="259" w:lineRule="auto"/>
        <w:rPr>
          <w:color w:val="000000" w:themeColor="text1"/>
        </w:rPr>
      </w:pPr>
      <w:r w:rsidRPr="0072293C">
        <w:rPr>
          <w:color w:val="000000" w:themeColor="text1"/>
        </w:rPr>
        <w:t>Prolonged and correct use of PPE such as a face mask, unless exception</w:t>
      </w:r>
      <w:r>
        <w:rPr>
          <w:color w:val="000000" w:themeColor="text1"/>
        </w:rPr>
        <w:t>s</w:t>
      </w:r>
    </w:p>
    <w:p w14:paraId="66B37A88" w14:textId="77777777" w:rsidR="00CA614B" w:rsidRPr="001B7BC2" w:rsidRDefault="00CA614B" w:rsidP="00D864D8">
      <w:pPr>
        <w:pStyle w:val="ListParagraph"/>
        <w:numPr>
          <w:ilvl w:val="0"/>
          <w:numId w:val="47"/>
        </w:numPr>
        <w:spacing w:after="0" w:line="259" w:lineRule="auto"/>
        <w:rPr>
          <w:color w:val="000000" w:themeColor="text1"/>
        </w:rPr>
      </w:pPr>
      <w:r w:rsidRPr="001B7BC2">
        <w:rPr>
          <w:color w:val="000000" w:themeColor="text1"/>
        </w:rPr>
        <w:lastRenderedPageBreak/>
        <w:t>Variations from established routines (different schedule, different van seating position, different transportation staff etc.)</w:t>
      </w:r>
    </w:p>
    <w:p w14:paraId="0E70A78C" w14:textId="77777777" w:rsidR="00CA614B" w:rsidRDefault="00CA614B" w:rsidP="00D864D8">
      <w:pPr>
        <w:pStyle w:val="ListParagraph"/>
        <w:numPr>
          <w:ilvl w:val="0"/>
          <w:numId w:val="47"/>
        </w:numPr>
        <w:spacing w:after="0" w:line="259" w:lineRule="auto"/>
        <w:rPr>
          <w:color w:val="000000" w:themeColor="text1"/>
        </w:rPr>
      </w:pPr>
      <w:r w:rsidRPr="001B7BC2">
        <w:rPr>
          <w:color w:val="000000" w:themeColor="text1"/>
        </w:rPr>
        <w:t>Maintain</w:t>
      </w:r>
      <w:r>
        <w:rPr>
          <w:color w:val="000000" w:themeColor="text1"/>
        </w:rPr>
        <w:t>ing</w:t>
      </w:r>
      <w:r w:rsidRPr="001B7BC2">
        <w:rPr>
          <w:color w:val="000000" w:themeColor="text1"/>
        </w:rPr>
        <w:t xml:space="preserve"> appropriate social distance </w:t>
      </w:r>
      <w:r>
        <w:rPr>
          <w:color w:val="000000" w:themeColor="text1"/>
        </w:rPr>
        <w:t>on the van</w:t>
      </w:r>
    </w:p>
    <w:p w14:paraId="12D86E2B" w14:textId="5935AAC7" w:rsidR="00CA614B" w:rsidRPr="00D864D8" w:rsidRDefault="00CA614B" w:rsidP="00CA614B">
      <w:pPr>
        <w:pStyle w:val="Heading3"/>
        <w:numPr>
          <w:ilvl w:val="2"/>
          <w:numId w:val="0"/>
        </w:numPr>
        <w:ind w:left="720" w:hanging="720"/>
        <w:rPr>
          <w:rFonts w:asciiTheme="minorHAnsi" w:hAnsiTheme="minorHAnsi" w:cstheme="minorHAnsi"/>
          <w:color w:val="auto"/>
        </w:rPr>
      </w:pPr>
      <w:r w:rsidRPr="00D864D8">
        <w:rPr>
          <w:rFonts w:asciiTheme="minorHAnsi" w:hAnsiTheme="minorHAnsi" w:cstheme="minorHAnsi"/>
          <w:color w:val="auto"/>
        </w:rPr>
        <w:t xml:space="preserve">Share tools that will be used to help individuals on the van like seat markers, pictorial social stories, </w:t>
      </w:r>
      <w:r w:rsidR="002D7CF2" w:rsidRPr="00D864D8">
        <w:rPr>
          <w:rFonts w:asciiTheme="minorHAnsi" w:hAnsiTheme="minorHAnsi" w:cstheme="minorHAnsi"/>
          <w:color w:val="auto"/>
        </w:rPr>
        <w:t xml:space="preserve">and </w:t>
      </w:r>
      <w:r w:rsidRPr="00D864D8">
        <w:rPr>
          <w:rFonts w:asciiTheme="minorHAnsi" w:hAnsiTheme="minorHAnsi" w:cstheme="minorHAnsi"/>
          <w:color w:val="auto"/>
        </w:rPr>
        <w:t>social stories to reinforce the importance of social distancing, etc.</w:t>
      </w:r>
    </w:p>
    <w:p w14:paraId="140725F7" w14:textId="77777777" w:rsidR="00CA614B" w:rsidRPr="00D864D8" w:rsidRDefault="00CA614B" w:rsidP="00CA614B">
      <w:pPr>
        <w:pStyle w:val="Heading3"/>
        <w:numPr>
          <w:ilvl w:val="2"/>
          <w:numId w:val="0"/>
        </w:numPr>
        <w:ind w:left="720" w:hanging="720"/>
        <w:rPr>
          <w:color w:val="auto"/>
        </w:rPr>
      </w:pPr>
      <w:r w:rsidRPr="00D864D8">
        <w:rPr>
          <w:color w:val="auto"/>
        </w:rPr>
        <w:t>Explain what will happen when the van arrives at program, including details such as:</w:t>
      </w:r>
    </w:p>
    <w:p w14:paraId="71482D00" w14:textId="77777777" w:rsidR="00CA614B" w:rsidRPr="001B7BC2" w:rsidRDefault="00CA614B" w:rsidP="00D864D8">
      <w:pPr>
        <w:pStyle w:val="ListParagraph"/>
        <w:numPr>
          <w:ilvl w:val="0"/>
          <w:numId w:val="38"/>
        </w:numPr>
        <w:spacing w:after="0" w:line="259" w:lineRule="auto"/>
        <w:rPr>
          <w:color w:val="000000" w:themeColor="text1"/>
        </w:rPr>
      </w:pPr>
      <w:r>
        <w:rPr>
          <w:color w:val="000000" w:themeColor="text1"/>
        </w:rPr>
        <w:t>W</w:t>
      </w:r>
      <w:r w:rsidRPr="001B7BC2">
        <w:rPr>
          <w:color w:val="000000" w:themeColor="text1"/>
        </w:rPr>
        <w:t>hether disembarkation will be staggered to avoid congregation</w:t>
      </w:r>
    </w:p>
    <w:p w14:paraId="78F342A5" w14:textId="77777777" w:rsidR="00CA614B" w:rsidRDefault="00CA614B" w:rsidP="00D864D8">
      <w:pPr>
        <w:pStyle w:val="ListParagraph"/>
        <w:numPr>
          <w:ilvl w:val="0"/>
          <w:numId w:val="38"/>
        </w:numPr>
        <w:spacing w:after="0" w:line="259" w:lineRule="auto"/>
        <w:rPr>
          <w:color w:val="000000" w:themeColor="text1"/>
        </w:rPr>
      </w:pPr>
      <w:r>
        <w:rPr>
          <w:color w:val="000000" w:themeColor="text1"/>
        </w:rPr>
        <w:t>H</w:t>
      </w:r>
      <w:r w:rsidRPr="001B7BC2">
        <w:rPr>
          <w:color w:val="000000" w:themeColor="text1"/>
        </w:rPr>
        <w:t>ow the individual will safely transition into the program</w:t>
      </w:r>
      <w:r>
        <w:rPr>
          <w:color w:val="000000" w:themeColor="text1"/>
        </w:rPr>
        <w:t>, such as using hand sanitizer prior to entering building</w:t>
      </w:r>
    </w:p>
    <w:p w14:paraId="2750B8A4" w14:textId="77777777" w:rsidR="00CA614B" w:rsidRPr="00CC6755" w:rsidRDefault="00CA614B" w:rsidP="00D864D8">
      <w:pPr>
        <w:pStyle w:val="ListParagraph"/>
        <w:numPr>
          <w:ilvl w:val="0"/>
          <w:numId w:val="38"/>
        </w:numPr>
        <w:spacing w:after="0" w:line="259" w:lineRule="auto"/>
        <w:rPr>
          <w:color w:val="000000" w:themeColor="text1"/>
        </w:rPr>
      </w:pPr>
      <w:r w:rsidRPr="001B7BC2">
        <w:t xml:space="preserve">How transportation provider will proceed if a passenger </w:t>
      </w:r>
      <w:r>
        <w:t>becomes</w:t>
      </w:r>
      <w:r w:rsidRPr="001B7BC2">
        <w:t xml:space="preserve"> sick during transportation or while they are attending program. </w:t>
      </w:r>
    </w:p>
    <w:p w14:paraId="5EC8396D" w14:textId="470626AB" w:rsidR="00CA614B" w:rsidRPr="00D864D8" w:rsidRDefault="00CA614B" w:rsidP="00D864D8">
      <w:pPr>
        <w:pStyle w:val="Heading1"/>
        <w:spacing w:before="360" w:after="160"/>
        <w:ind w:left="432" w:hanging="432"/>
        <w:rPr>
          <w:rFonts w:asciiTheme="minorHAnsi" w:eastAsia="Times New Roman" w:hAnsiTheme="minorHAnsi" w:cstheme="minorHAnsi"/>
          <w:sz w:val="24"/>
          <w:szCs w:val="24"/>
        </w:rPr>
      </w:pPr>
      <w:r w:rsidRPr="00D864D8">
        <w:rPr>
          <w:rFonts w:asciiTheme="minorHAnsi" w:eastAsia="Times New Roman" w:hAnsiTheme="minorHAnsi" w:cstheme="minorHAnsi"/>
          <w:sz w:val="24"/>
          <w:szCs w:val="24"/>
        </w:rPr>
        <w:t>Family/Caregiver Vehicle Transportation</w:t>
      </w:r>
      <w:r w:rsidR="00AA180E">
        <w:rPr>
          <w:rFonts w:asciiTheme="minorHAnsi" w:eastAsia="Times New Roman" w:hAnsiTheme="minorHAnsi" w:cstheme="minorHAnsi"/>
          <w:sz w:val="24"/>
          <w:szCs w:val="24"/>
        </w:rPr>
        <w:t>:</w:t>
      </w:r>
      <w:r w:rsidRPr="00D864D8">
        <w:rPr>
          <w:rFonts w:asciiTheme="minorHAnsi" w:eastAsia="Times New Roman" w:hAnsiTheme="minorHAnsi" w:cstheme="minorHAnsi"/>
          <w:sz w:val="24"/>
          <w:szCs w:val="24"/>
        </w:rPr>
        <w:t xml:space="preserve"> </w:t>
      </w:r>
    </w:p>
    <w:p w14:paraId="4250003C" w14:textId="77777777" w:rsidR="00CA614B" w:rsidRPr="00C52C68" w:rsidRDefault="00CA614B" w:rsidP="00CA614B">
      <w:pPr>
        <w:rPr>
          <w:color w:val="000000" w:themeColor="text1"/>
        </w:rPr>
      </w:pPr>
      <w:r>
        <w:rPr>
          <w:color w:val="000000" w:themeColor="text1"/>
        </w:rPr>
        <w:t>Providers should d</w:t>
      </w:r>
      <w:r w:rsidRPr="00C52C68">
        <w:rPr>
          <w:color w:val="000000" w:themeColor="text1"/>
        </w:rPr>
        <w:t xml:space="preserve">evelop processes to ensure training, screening and other infection control measures are adhered to </w:t>
      </w:r>
      <w:r>
        <w:rPr>
          <w:color w:val="000000" w:themeColor="text1"/>
        </w:rPr>
        <w:t xml:space="preserve">if individual arrives by private vehicle to attend day services. </w:t>
      </w:r>
    </w:p>
    <w:p w14:paraId="1225DE62" w14:textId="77777777" w:rsidR="00CA614B" w:rsidRPr="00D864D8" w:rsidRDefault="00CA614B" w:rsidP="00CA614B">
      <w:pPr>
        <w:pStyle w:val="Heading2"/>
        <w:numPr>
          <w:ilvl w:val="1"/>
          <w:numId w:val="0"/>
        </w:numPr>
        <w:spacing w:before="360"/>
        <w:ind w:left="540" w:hanging="576"/>
        <w:rPr>
          <w:rFonts w:ascii="Calibri" w:hAnsi="Calibri" w:cs="Calibri"/>
          <w:sz w:val="24"/>
          <w:szCs w:val="24"/>
        </w:rPr>
      </w:pPr>
      <w:r w:rsidRPr="00D864D8">
        <w:rPr>
          <w:rFonts w:ascii="Calibri" w:hAnsi="Calibri" w:cs="Calibri"/>
          <w:color w:val="auto"/>
          <w:sz w:val="24"/>
          <w:szCs w:val="24"/>
        </w:rPr>
        <w:t>Review arrival and departure process at site; Revise if necessary</w:t>
      </w:r>
    </w:p>
    <w:p w14:paraId="51D10E3F" w14:textId="77777777" w:rsidR="00CA614B" w:rsidRPr="00D864D8" w:rsidRDefault="00CA614B" w:rsidP="00CA614B">
      <w:pPr>
        <w:pStyle w:val="Heading3"/>
        <w:numPr>
          <w:ilvl w:val="2"/>
          <w:numId w:val="0"/>
        </w:numPr>
        <w:ind w:left="720" w:hanging="720"/>
        <w:rPr>
          <w:rFonts w:ascii="Calibri" w:eastAsia="Times New Roman" w:hAnsi="Calibri" w:cs="Calibri"/>
          <w:color w:val="auto"/>
        </w:rPr>
      </w:pPr>
      <w:r w:rsidRPr="00D864D8">
        <w:rPr>
          <w:rFonts w:ascii="Calibri" w:eastAsia="Times New Roman" w:hAnsi="Calibri" w:cs="Calibri"/>
          <w:color w:val="auto"/>
        </w:rPr>
        <w:t>Ensure that traffic flow plans for personal vehicles are shared with families/care providers and are well-marked.</w:t>
      </w:r>
    </w:p>
    <w:p w14:paraId="5C1C6D03" w14:textId="77777777" w:rsidR="00CA614B" w:rsidRPr="00D864D8" w:rsidRDefault="00CA614B" w:rsidP="00CA614B">
      <w:pPr>
        <w:pStyle w:val="Heading3"/>
        <w:numPr>
          <w:ilvl w:val="2"/>
          <w:numId w:val="0"/>
        </w:numPr>
        <w:ind w:left="720" w:hanging="720"/>
        <w:rPr>
          <w:rFonts w:ascii="Calibri" w:hAnsi="Calibri" w:cs="Calibri"/>
          <w:color w:val="auto"/>
        </w:rPr>
      </w:pPr>
      <w:r w:rsidRPr="00D864D8">
        <w:rPr>
          <w:rFonts w:ascii="Calibri" w:hAnsi="Calibri" w:cs="Calibri"/>
          <w:color w:val="auto"/>
        </w:rPr>
        <w:t>Consider staggered drop-off and pick-up plans for individuals arriving and departing via private vehicles and non-HST transportation vans.  These plans may include:</w:t>
      </w:r>
    </w:p>
    <w:p w14:paraId="498EFC08" w14:textId="77777777" w:rsidR="00CA614B" w:rsidRPr="000229A9" w:rsidRDefault="00CA614B" w:rsidP="00D864D8">
      <w:pPr>
        <w:pStyle w:val="ListParagraph"/>
        <w:numPr>
          <w:ilvl w:val="0"/>
          <w:numId w:val="33"/>
        </w:numPr>
        <w:spacing w:after="0" w:line="259" w:lineRule="auto"/>
        <w:rPr>
          <w:color w:val="000000" w:themeColor="text1"/>
        </w:rPr>
      </w:pPr>
      <w:r w:rsidRPr="000229A9">
        <w:rPr>
          <w:color w:val="000000" w:themeColor="text1"/>
        </w:rPr>
        <w:t xml:space="preserve">Staggered arrival and/or departure times to minimize congestion, </w:t>
      </w:r>
    </w:p>
    <w:p w14:paraId="0D67A6FC" w14:textId="77777777" w:rsidR="00CA614B" w:rsidRDefault="00CA614B" w:rsidP="00D864D8">
      <w:pPr>
        <w:pStyle w:val="ListParagraph"/>
        <w:numPr>
          <w:ilvl w:val="0"/>
          <w:numId w:val="33"/>
        </w:numPr>
        <w:spacing w:after="0" w:line="259" w:lineRule="auto"/>
        <w:rPr>
          <w:color w:val="000000" w:themeColor="text1"/>
        </w:rPr>
      </w:pPr>
      <w:r w:rsidRPr="00CD50F8">
        <w:rPr>
          <w:color w:val="000000" w:themeColor="text1"/>
        </w:rPr>
        <w:t xml:space="preserve">Staggered disembarkation of clients from the same or adjacent vans, </w:t>
      </w:r>
      <w:r>
        <w:rPr>
          <w:color w:val="000000" w:themeColor="text1"/>
        </w:rPr>
        <w:t>to minimize congestion</w:t>
      </w:r>
    </w:p>
    <w:p w14:paraId="5C7DD07C" w14:textId="77777777" w:rsidR="00CA614B" w:rsidRPr="00CD50F8" w:rsidRDefault="00CA614B" w:rsidP="00D864D8">
      <w:pPr>
        <w:pStyle w:val="ListParagraph"/>
        <w:numPr>
          <w:ilvl w:val="0"/>
          <w:numId w:val="33"/>
        </w:numPr>
        <w:spacing w:after="0" w:line="259" w:lineRule="auto"/>
        <w:rPr>
          <w:color w:val="000000" w:themeColor="text1"/>
        </w:rPr>
      </w:pPr>
      <w:r w:rsidRPr="00CD50F8">
        <w:rPr>
          <w:color w:val="000000" w:themeColor="text1"/>
        </w:rPr>
        <w:t>Use visuals such as lines for queuing on sidewalk to maintain 6’ between individuals</w:t>
      </w:r>
    </w:p>
    <w:p w14:paraId="61B41510" w14:textId="77777777" w:rsidR="00CA614B" w:rsidRPr="000229A9" w:rsidRDefault="00CA614B" w:rsidP="00D864D8">
      <w:pPr>
        <w:pStyle w:val="ListParagraph"/>
        <w:numPr>
          <w:ilvl w:val="0"/>
          <w:numId w:val="33"/>
        </w:numPr>
        <w:spacing w:after="0" w:line="259" w:lineRule="auto"/>
        <w:rPr>
          <w:color w:val="000000" w:themeColor="text1"/>
        </w:rPr>
      </w:pPr>
      <w:r w:rsidRPr="000229A9">
        <w:rPr>
          <w:color w:val="000000" w:themeColor="text1"/>
        </w:rPr>
        <w:t xml:space="preserve">Assigning staff to accompany/assist </w:t>
      </w:r>
      <w:r>
        <w:rPr>
          <w:color w:val="000000" w:themeColor="text1"/>
        </w:rPr>
        <w:t>individual</w:t>
      </w:r>
      <w:r w:rsidRPr="000229A9">
        <w:rPr>
          <w:color w:val="000000" w:themeColor="text1"/>
        </w:rPr>
        <w:t>s during these transitions.</w:t>
      </w:r>
    </w:p>
    <w:p w14:paraId="5498F5DB" w14:textId="77777777" w:rsidR="00CA614B" w:rsidRPr="00D864D8" w:rsidRDefault="00CA614B" w:rsidP="00CA614B">
      <w:pPr>
        <w:pStyle w:val="Heading3"/>
        <w:numPr>
          <w:ilvl w:val="2"/>
          <w:numId w:val="0"/>
        </w:numPr>
        <w:ind w:left="720" w:hanging="720"/>
        <w:rPr>
          <w:rFonts w:asciiTheme="minorHAnsi" w:eastAsia="Times New Roman" w:hAnsiTheme="minorHAnsi" w:cstheme="minorHAnsi"/>
          <w:color w:val="auto"/>
        </w:rPr>
      </w:pPr>
      <w:r w:rsidRPr="00D864D8">
        <w:rPr>
          <w:rFonts w:asciiTheme="minorHAnsi" w:eastAsia="Times New Roman" w:hAnsiTheme="minorHAnsi" w:cstheme="minorHAnsi"/>
          <w:color w:val="auto"/>
        </w:rPr>
        <w:t>Anticipate and plan for queuing at end-of-day</w:t>
      </w:r>
    </w:p>
    <w:p w14:paraId="0B1CB3BF" w14:textId="77777777" w:rsidR="00CA614B" w:rsidRPr="00D864D8" w:rsidRDefault="00CA614B" w:rsidP="00CA614B">
      <w:pPr>
        <w:pStyle w:val="Heading3"/>
        <w:numPr>
          <w:ilvl w:val="2"/>
          <w:numId w:val="0"/>
        </w:numPr>
        <w:ind w:left="720" w:hanging="720"/>
        <w:rPr>
          <w:rFonts w:asciiTheme="minorHAnsi" w:eastAsia="Times New Roman" w:hAnsiTheme="minorHAnsi" w:cstheme="minorHAnsi"/>
          <w:color w:val="auto"/>
        </w:rPr>
      </w:pPr>
      <w:r w:rsidRPr="00D864D8">
        <w:rPr>
          <w:rFonts w:asciiTheme="minorHAnsi" w:eastAsia="Times New Roman" w:hAnsiTheme="minorHAnsi" w:cstheme="minorHAnsi"/>
          <w:color w:val="auto"/>
        </w:rPr>
        <w:t>Determine how families/caregivers will attest that screening was completed</w:t>
      </w:r>
    </w:p>
    <w:p w14:paraId="67284A0D" w14:textId="77777777" w:rsidR="00CA614B" w:rsidRPr="005B5BD2" w:rsidRDefault="00CA614B" w:rsidP="00D864D8">
      <w:pPr>
        <w:pStyle w:val="ListParagraph"/>
        <w:numPr>
          <w:ilvl w:val="0"/>
          <w:numId w:val="33"/>
        </w:numPr>
        <w:spacing w:after="0" w:line="259" w:lineRule="auto"/>
        <w:rPr>
          <w:rFonts w:eastAsia="Times New Roman"/>
        </w:rPr>
      </w:pPr>
      <w:r w:rsidRPr="005B5BD2">
        <w:rPr>
          <w:color w:val="000000" w:themeColor="text1"/>
        </w:rPr>
        <w:t xml:space="preserve">Develop a process </w:t>
      </w:r>
      <w:r>
        <w:rPr>
          <w:color w:val="000000" w:themeColor="text1"/>
        </w:rPr>
        <w:t>that families can attest</w:t>
      </w:r>
      <w:r w:rsidRPr="005B5BD2">
        <w:rPr>
          <w:color w:val="000000" w:themeColor="text1"/>
        </w:rPr>
        <w:t xml:space="preserve"> that screening was completed </w:t>
      </w:r>
    </w:p>
    <w:p w14:paraId="0FADC03F" w14:textId="77777777" w:rsidR="00CA614B" w:rsidRDefault="00CA614B" w:rsidP="00D864D8">
      <w:pPr>
        <w:pStyle w:val="ListParagraph"/>
        <w:numPr>
          <w:ilvl w:val="0"/>
          <w:numId w:val="33"/>
        </w:numPr>
        <w:spacing w:after="0" w:line="259" w:lineRule="auto"/>
        <w:rPr>
          <w:rFonts w:eastAsia="Times New Roman"/>
        </w:rPr>
      </w:pPr>
      <w:r w:rsidRPr="005B5BD2">
        <w:rPr>
          <w:rFonts w:eastAsia="Times New Roman"/>
        </w:rPr>
        <w:t xml:space="preserve">Ensure that staff are trained on how to safely accept and deliver individuals to their </w:t>
      </w:r>
      <w:r>
        <w:rPr>
          <w:rFonts w:eastAsia="Times New Roman"/>
        </w:rPr>
        <w:t xml:space="preserve">private </w:t>
      </w:r>
      <w:r w:rsidRPr="005B5BD2">
        <w:rPr>
          <w:rFonts w:eastAsia="Times New Roman"/>
        </w:rPr>
        <w:t>vehicles</w:t>
      </w:r>
    </w:p>
    <w:p w14:paraId="17B4FD77" w14:textId="77777777" w:rsidR="00CA614B" w:rsidRPr="00EC3C99" w:rsidRDefault="00CA614B" w:rsidP="00D864D8">
      <w:pPr>
        <w:pStyle w:val="ListParagraph"/>
        <w:numPr>
          <w:ilvl w:val="0"/>
          <w:numId w:val="33"/>
        </w:numPr>
        <w:spacing w:after="0" w:line="259" w:lineRule="auto"/>
        <w:rPr>
          <w:rFonts w:eastAsia="Times New Roman"/>
        </w:rPr>
      </w:pPr>
      <w:r>
        <w:rPr>
          <w:rFonts w:eastAsia="Times New Roman"/>
        </w:rPr>
        <w:t xml:space="preserve">Visual Communication Tool </w:t>
      </w:r>
      <w:hyperlink r:id="rId60" w:history="1">
        <w:r w:rsidRPr="00B84C2D">
          <w:rPr>
            <w:rStyle w:val="Hyperlink"/>
          </w:rPr>
          <w:t>https://www.mass.gov/doc/covid-19-visual-communication-tool/download</w:t>
        </w:r>
      </w:hyperlink>
    </w:p>
    <w:p w14:paraId="156C8A23" w14:textId="77777777" w:rsidR="00CA614B" w:rsidRPr="005B5BD2" w:rsidRDefault="00CA614B" w:rsidP="00D864D8">
      <w:pPr>
        <w:pStyle w:val="ListParagraph"/>
        <w:numPr>
          <w:ilvl w:val="0"/>
          <w:numId w:val="33"/>
        </w:numPr>
        <w:spacing w:after="0" w:line="259" w:lineRule="auto"/>
        <w:rPr>
          <w:rFonts w:eastAsia="Times New Roman"/>
        </w:rPr>
      </w:pPr>
      <w:r>
        <w:t xml:space="preserve">Visual Communication Tool (Spanish) </w:t>
      </w:r>
      <w:hyperlink r:id="rId61" w:history="1">
        <w:r w:rsidRPr="00B84C2D">
          <w:rPr>
            <w:rStyle w:val="Hyperlink"/>
          </w:rPr>
          <w:t>https://www.mass.gov/service-details/informacion-sobre-coronavirus-para-las-personas-sordas-y-con-dificultades-auditivas</w:t>
        </w:r>
      </w:hyperlink>
    </w:p>
    <w:p w14:paraId="7FFC1443" w14:textId="6467672E" w:rsidR="00CA614B" w:rsidRPr="00D864D8" w:rsidRDefault="00CA614B" w:rsidP="00CA614B">
      <w:pPr>
        <w:pStyle w:val="Heading3"/>
        <w:numPr>
          <w:ilvl w:val="2"/>
          <w:numId w:val="0"/>
        </w:numPr>
        <w:ind w:left="720" w:hanging="720"/>
        <w:rPr>
          <w:rFonts w:asciiTheme="minorHAnsi" w:eastAsia="Times New Roman" w:hAnsiTheme="minorHAnsi" w:cstheme="minorHAnsi"/>
          <w:color w:val="auto"/>
        </w:rPr>
      </w:pPr>
      <w:r w:rsidRPr="00D864D8">
        <w:rPr>
          <w:rFonts w:asciiTheme="minorHAnsi" w:eastAsia="Times New Roman" w:hAnsiTheme="minorHAnsi" w:cstheme="minorHAnsi"/>
          <w:color w:val="auto"/>
        </w:rPr>
        <w:t xml:space="preserve">Determine how </w:t>
      </w:r>
      <w:r w:rsidR="00AA180E" w:rsidRPr="00D864D8">
        <w:rPr>
          <w:rFonts w:asciiTheme="minorHAnsi" w:eastAsia="Times New Roman" w:hAnsiTheme="minorHAnsi" w:cstheme="minorHAnsi"/>
          <w:color w:val="auto"/>
        </w:rPr>
        <w:t>you will</w:t>
      </w:r>
      <w:r w:rsidRPr="00D864D8">
        <w:rPr>
          <w:rFonts w:asciiTheme="minorHAnsi" w:eastAsia="Times New Roman" w:hAnsiTheme="minorHAnsi" w:cstheme="minorHAnsi"/>
          <w:color w:val="auto"/>
        </w:rPr>
        <w:t xml:space="preserve"> manage PPE/ Sanitizer upon arrival and individuals and disposing PPE prior to entering private vehicles.</w:t>
      </w:r>
    </w:p>
    <w:p w14:paraId="04A24D59" w14:textId="77777777" w:rsidR="00CA614B" w:rsidRPr="00D11F82" w:rsidRDefault="00CA614B" w:rsidP="00CA614B"/>
    <w:p w14:paraId="617DFE4F" w14:textId="6425A908" w:rsidR="00CA614B" w:rsidRPr="00D864D8" w:rsidRDefault="00CA614B" w:rsidP="00D864D8">
      <w:pPr>
        <w:pStyle w:val="Heading1"/>
        <w:spacing w:before="360" w:after="160"/>
        <w:ind w:left="432" w:hanging="432"/>
        <w:rPr>
          <w:rFonts w:asciiTheme="minorHAnsi" w:hAnsiTheme="minorHAnsi" w:cstheme="minorHAnsi"/>
          <w:sz w:val="24"/>
          <w:szCs w:val="24"/>
        </w:rPr>
      </w:pPr>
      <w:r w:rsidRPr="00D864D8">
        <w:rPr>
          <w:rFonts w:asciiTheme="minorHAnsi" w:hAnsiTheme="minorHAnsi" w:cstheme="minorHAnsi"/>
          <w:sz w:val="24"/>
          <w:szCs w:val="24"/>
        </w:rPr>
        <w:t>Provider / HST Van Transportation</w:t>
      </w:r>
      <w:r w:rsidR="00AA180E" w:rsidRPr="00D864D8">
        <w:rPr>
          <w:rFonts w:asciiTheme="minorHAnsi" w:hAnsiTheme="minorHAnsi" w:cstheme="minorHAnsi"/>
          <w:sz w:val="24"/>
          <w:szCs w:val="24"/>
        </w:rPr>
        <w:t>:</w:t>
      </w:r>
    </w:p>
    <w:p w14:paraId="399218A2" w14:textId="77777777" w:rsidR="00CA614B" w:rsidRPr="00D864D8" w:rsidRDefault="00CA614B" w:rsidP="00CA614B">
      <w:pPr>
        <w:pStyle w:val="Heading2"/>
        <w:numPr>
          <w:ilvl w:val="1"/>
          <w:numId w:val="0"/>
        </w:numPr>
        <w:spacing w:before="360"/>
        <w:ind w:left="540" w:hanging="576"/>
        <w:rPr>
          <w:rFonts w:asciiTheme="minorHAnsi" w:hAnsiTheme="minorHAnsi" w:cstheme="minorHAnsi"/>
          <w:color w:val="auto"/>
          <w:sz w:val="24"/>
          <w:szCs w:val="24"/>
        </w:rPr>
      </w:pPr>
      <w:r w:rsidRPr="00D864D8">
        <w:rPr>
          <w:rFonts w:asciiTheme="minorHAnsi" w:hAnsiTheme="minorHAnsi" w:cstheme="minorHAnsi"/>
          <w:color w:val="auto"/>
          <w:sz w:val="24"/>
          <w:szCs w:val="24"/>
        </w:rPr>
        <w:t>Organizational Preparations to Resume Provider-based Transportation</w:t>
      </w:r>
    </w:p>
    <w:p w14:paraId="34C7C2F6" w14:textId="77777777" w:rsidR="00CA614B" w:rsidRDefault="00CA614B" w:rsidP="00CA614B">
      <w:r>
        <w:t xml:space="preserve">As a reminder, providers should work with their local area offices to determine </w:t>
      </w:r>
      <w:r w:rsidRPr="000229A9">
        <w:t xml:space="preserve">which </w:t>
      </w:r>
      <w:r>
        <w:t>individual</w:t>
      </w:r>
      <w:r w:rsidRPr="000229A9">
        <w:t xml:space="preserve">s </w:t>
      </w:r>
      <w:r>
        <w:t xml:space="preserve">will </w:t>
      </w:r>
      <w:r w:rsidRPr="000229A9">
        <w:t xml:space="preserve">need transportation </w:t>
      </w:r>
      <w:r>
        <w:t xml:space="preserve">throughout the reopening process. Funding considerations for transportation to DDS </w:t>
      </w:r>
      <w:r>
        <w:lastRenderedPageBreak/>
        <w:t xml:space="preserve">Community Based Day Services not covered in the existing contracts should be discussed with the DDS Area Office responsible for that contract. </w:t>
      </w:r>
    </w:p>
    <w:p w14:paraId="6E8F3579" w14:textId="6DEE4618" w:rsidR="00CA614B" w:rsidRDefault="00CA614B" w:rsidP="00CA614B">
      <w:r>
        <w:t>This section is intended to help providers complet</w:t>
      </w:r>
      <w:r w:rsidR="007A6F8F">
        <w:t>e</w:t>
      </w:r>
      <w:r>
        <w:t xml:space="preserve"> the </w:t>
      </w:r>
      <w:r w:rsidRPr="00463AE4">
        <w:rPr>
          <w:i/>
        </w:rPr>
        <w:t>Transportation Plan Checklist for Implementing the Minimum Health and Safety Requirements for Opening of DDS, Day Habilitation, DMH Clubhouse and Early Intervention Programs</w:t>
      </w:r>
      <w:r>
        <w:rPr>
          <w:i/>
        </w:rPr>
        <w:t xml:space="preserve"> </w:t>
      </w:r>
      <w:r>
        <w:t xml:space="preserve">and the sections align with the sections of the checklist. </w:t>
      </w:r>
      <w:hyperlink r:id="rId62" w:history="1">
        <w:r w:rsidRPr="004B6041">
          <w:rPr>
            <w:rStyle w:val="Hyperlink"/>
          </w:rPr>
          <w:t>https://www.mass.gov/doc/phase-3-eohhs-day-programming-transportation-planning-checklist</w:t>
        </w:r>
      </w:hyperlink>
      <w:r>
        <w:rPr>
          <w:rStyle w:val="Hyperlink"/>
        </w:rPr>
        <w:t xml:space="preserve">. </w:t>
      </w:r>
      <w:r>
        <w:t xml:space="preserve"> </w:t>
      </w:r>
    </w:p>
    <w:p w14:paraId="0703688F" w14:textId="77777777" w:rsidR="00CA614B" w:rsidRPr="00D864D8" w:rsidRDefault="00CA614B" w:rsidP="00CA614B">
      <w:pPr>
        <w:pStyle w:val="Heading2"/>
        <w:numPr>
          <w:ilvl w:val="1"/>
          <w:numId w:val="0"/>
        </w:numPr>
        <w:spacing w:before="360"/>
        <w:ind w:left="540" w:hanging="576"/>
        <w:rPr>
          <w:rFonts w:ascii="Calibri" w:hAnsi="Calibri" w:cs="Calibri"/>
          <w:color w:val="auto"/>
          <w:sz w:val="24"/>
          <w:szCs w:val="24"/>
        </w:rPr>
      </w:pPr>
      <w:r w:rsidRPr="00D864D8">
        <w:rPr>
          <w:rFonts w:ascii="Calibri" w:hAnsi="Calibri" w:cs="Calibri"/>
          <w:color w:val="auto"/>
          <w:sz w:val="24"/>
          <w:szCs w:val="24"/>
        </w:rPr>
        <w:t xml:space="preserve">Transportation Plan  </w:t>
      </w:r>
    </w:p>
    <w:p w14:paraId="28CEE455" w14:textId="77777777" w:rsidR="00CA614B" w:rsidRPr="00D864D8" w:rsidRDefault="00CA614B" w:rsidP="00CA614B">
      <w:pPr>
        <w:pStyle w:val="Heading3"/>
        <w:numPr>
          <w:ilvl w:val="2"/>
          <w:numId w:val="0"/>
        </w:numPr>
        <w:ind w:left="720" w:hanging="720"/>
        <w:rPr>
          <w:rFonts w:asciiTheme="minorHAnsi" w:hAnsiTheme="minorHAnsi" w:cstheme="minorHAnsi"/>
          <w:bCs w:val="0"/>
          <w:color w:val="auto"/>
        </w:rPr>
      </w:pPr>
      <w:r w:rsidRPr="00D864D8">
        <w:rPr>
          <w:rStyle w:val="Heading3Char"/>
          <w:rFonts w:asciiTheme="minorHAnsi" w:hAnsiTheme="minorHAnsi" w:cstheme="minorHAnsi"/>
          <w:color w:val="auto"/>
        </w:rPr>
        <w:t xml:space="preserve">Modify vehicle to improve infection control.  </w:t>
      </w:r>
      <w:r w:rsidRPr="00D864D8">
        <w:rPr>
          <w:rFonts w:asciiTheme="minorHAnsi" w:eastAsia="Times New Roman" w:hAnsiTheme="minorHAnsi" w:cstheme="minorHAnsi"/>
          <w:color w:val="auto"/>
          <w:sz w:val="20"/>
          <w:szCs w:val="20"/>
        </w:rPr>
        <w:t xml:space="preserve">Where possible, vehicles will be equipped with clear, impermeable barriers between operators and the rest of the cabin. Options may include Plexiglas or flexible plastic sheeting and must be used only according to manufacturer and vehicle safety guidelines. </w:t>
      </w:r>
      <w:r w:rsidRPr="00D864D8">
        <w:rPr>
          <w:rStyle w:val="Heading3Char"/>
          <w:rFonts w:asciiTheme="minorHAnsi" w:hAnsiTheme="minorHAnsi" w:cstheme="minorHAnsi"/>
          <w:color w:val="auto"/>
        </w:rPr>
        <w:t>The plan must state which method will be used. See Section 5 for a list of companies that provide shield protection.</w:t>
      </w:r>
    </w:p>
    <w:p w14:paraId="241A5511" w14:textId="77777777" w:rsidR="00CA614B" w:rsidRPr="00D864D8" w:rsidRDefault="00CA614B" w:rsidP="00CA614B">
      <w:pPr>
        <w:pStyle w:val="Heading3"/>
        <w:numPr>
          <w:ilvl w:val="2"/>
          <w:numId w:val="0"/>
        </w:numPr>
        <w:ind w:left="720" w:hanging="720"/>
        <w:rPr>
          <w:rFonts w:asciiTheme="minorHAnsi" w:hAnsiTheme="minorHAnsi" w:cstheme="minorHAnsi"/>
          <w:color w:val="auto"/>
        </w:rPr>
      </w:pPr>
      <w:r w:rsidRPr="00D864D8">
        <w:rPr>
          <w:rFonts w:asciiTheme="minorHAnsi" w:hAnsiTheme="minorHAnsi" w:cstheme="minorHAnsi"/>
          <w:color w:val="auto"/>
        </w:rPr>
        <w:t xml:space="preserve">Here are links to help providers </w:t>
      </w:r>
      <w:r w:rsidRPr="00D864D8">
        <w:rPr>
          <w:rFonts w:asciiTheme="minorHAnsi" w:hAnsiTheme="minorHAnsi" w:cstheme="minorHAnsi"/>
          <w:color w:val="auto"/>
          <w:u w:val="single"/>
        </w:rPr>
        <w:t>create signs for vehicles and day sites</w:t>
      </w:r>
      <w:r w:rsidRPr="00D864D8">
        <w:rPr>
          <w:rFonts w:asciiTheme="minorHAnsi" w:hAnsiTheme="minorHAnsi" w:cstheme="minorHAnsi"/>
          <w:color w:val="auto"/>
        </w:rPr>
        <w:t xml:space="preserve">. </w:t>
      </w:r>
    </w:p>
    <w:p w14:paraId="7CFFA984" w14:textId="77777777" w:rsidR="00272ED3" w:rsidRPr="00272ED3" w:rsidRDefault="00CA614B" w:rsidP="00272ED3">
      <w:pPr>
        <w:pStyle w:val="ListParagraph"/>
        <w:numPr>
          <w:ilvl w:val="0"/>
          <w:numId w:val="34"/>
        </w:numPr>
        <w:spacing w:after="160" w:line="259" w:lineRule="auto"/>
        <w:rPr>
          <w:rStyle w:val="Hyperlink"/>
          <w:rFonts w:asciiTheme="minorHAnsi" w:hAnsiTheme="minorHAnsi" w:cstheme="minorHAnsi"/>
          <w:color w:val="auto"/>
          <w:u w:val="none"/>
        </w:rPr>
      </w:pPr>
      <w:r w:rsidRPr="00D864D8">
        <w:rPr>
          <w:rFonts w:asciiTheme="minorHAnsi" w:hAnsiTheme="minorHAnsi" w:cstheme="minorHAnsi"/>
          <w:color w:val="auto"/>
        </w:rPr>
        <w:t xml:space="preserve">Free printable COVID-19 signs </w:t>
      </w:r>
      <w:hyperlink r:id="rId63" w:history="1">
        <w:r w:rsidRPr="00D864D8">
          <w:rPr>
            <w:rStyle w:val="Hyperlink"/>
            <w:rFonts w:asciiTheme="minorHAnsi" w:hAnsiTheme="minorHAnsi" w:cstheme="minorHAnsi"/>
            <w:color w:val="auto"/>
          </w:rPr>
          <w:t>https://www.signs.com/coronavirus-signage/</w:t>
        </w:r>
      </w:hyperlink>
    </w:p>
    <w:p w14:paraId="7157DF7A" w14:textId="6A95C414" w:rsidR="00BF4B9B" w:rsidRDefault="00FB2C25" w:rsidP="00BF4B9B">
      <w:pPr>
        <w:pStyle w:val="ListParagraph"/>
        <w:numPr>
          <w:ilvl w:val="0"/>
          <w:numId w:val="34"/>
        </w:numPr>
        <w:spacing w:after="160" w:line="259" w:lineRule="auto"/>
        <w:rPr>
          <w:rStyle w:val="Hyperlink"/>
          <w:rFonts w:asciiTheme="minorHAnsi" w:hAnsiTheme="minorHAnsi" w:cstheme="minorHAnsi"/>
          <w:b/>
          <w:bCs/>
          <w:color w:val="auto"/>
        </w:rPr>
      </w:pPr>
      <w:hyperlink r:id="rId64" w:history="1">
        <w:r w:rsidR="00BF4B9B" w:rsidRPr="00182606">
          <w:rPr>
            <w:rStyle w:val="Hyperlink"/>
            <w:rFonts w:asciiTheme="minorHAnsi" w:hAnsiTheme="minorHAnsi" w:cstheme="minorHAnsi"/>
          </w:rPr>
          <w:t>https://www.cdc.gov/coronavirus/2019-ncov/downloads/stop-the-spread-of-germs.pdf</w:t>
        </w:r>
      </w:hyperlink>
    </w:p>
    <w:p w14:paraId="0A928699" w14:textId="5325351E" w:rsidR="00CA614B" w:rsidRPr="00D864D8" w:rsidRDefault="00CA614B" w:rsidP="00CA614B">
      <w:pPr>
        <w:pStyle w:val="Heading3"/>
        <w:numPr>
          <w:ilvl w:val="2"/>
          <w:numId w:val="0"/>
        </w:numPr>
        <w:ind w:left="720" w:hanging="720"/>
        <w:rPr>
          <w:rFonts w:asciiTheme="minorHAnsi" w:hAnsiTheme="minorHAnsi" w:cstheme="minorHAnsi"/>
          <w:color w:val="auto"/>
        </w:rPr>
      </w:pPr>
      <w:r w:rsidRPr="00D864D8">
        <w:rPr>
          <w:rFonts w:asciiTheme="minorHAnsi" w:hAnsiTheme="minorHAnsi" w:cstheme="minorHAnsi"/>
          <w:color w:val="auto"/>
        </w:rPr>
        <w:t xml:space="preserve">Seating plan is prepared in advance by vendor. EXCEPTION FOR SAME RESIDENCE BELOW   </w:t>
      </w:r>
    </w:p>
    <w:p w14:paraId="32425547" w14:textId="59EDEF4B" w:rsidR="00CA614B" w:rsidRPr="00D864D8" w:rsidRDefault="00CA614B" w:rsidP="00D864D8">
      <w:pPr>
        <w:numPr>
          <w:ilvl w:val="0"/>
          <w:numId w:val="48"/>
        </w:numPr>
        <w:spacing w:after="0" w:line="240" w:lineRule="auto"/>
        <w:rPr>
          <w:rFonts w:asciiTheme="minorHAnsi" w:hAnsiTheme="minorHAnsi" w:cstheme="minorHAnsi"/>
          <w:color w:val="auto"/>
        </w:rPr>
      </w:pPr>
      <w:r w:rsidRPr="00D864D8">
        <w:rPr>
          <w:rFonts w:asciiTheme="minorHAnsi" w:hAnsiTheme="minorHAnsi" w:cstheme="minorHAnsi"/>
          <w:color w:val="auto"/>
        </w:rPr>
        <w:t>If multiple individuals (cohort) living at the same residence are travelling to the same program in the same building or to different sites, they can travel together without adhering to the 6 ft. rule,</w:t>
      </w:r>
      <w:r w:rsidR="00960BCC">
        <w:rPr>
          <w:rFonts w:asciiTheme="minorHAnsi" w:hAnsiTheme="minorHAnsi" w:cstheme="minorHAnsi"/>
          <w:color w:val="auto"/>
        </w:rPr>
        <w:t xml:space="preserve"> and</w:t>
      </w:r>
      <w:r w:rsidRPr="00D864D8">
        <w:rPr>
          <w:rFonts w:asciiTheme="minorHAnsi" w:hAnsiTheme="minorHAnsi" w:cstheme="minorHAnsi"/>
          <w:color w:val="auto"/>
        </w:rPr>
        <w:t xml:space="preserve"> they still must wear face masks unless there has been an exception granted. PLEASE NOTE: The van may NOT pick up any other passengers from any other site. The cohort must remain the only passengers on the vehicle for the duration of the ride.  THIS WOULD APPLY IF THE PROGRAM SITE HAS BOTH A DDS AND DAY HAB COMPONENT, OR THE PROGRAM HAS MULTIPLE BUILDINGS.  </w:t>
      </w:r>
    </w:p>
    <w:p w14:paraId="35CE5963" w14:textId="5017707A" w:rsidR="00CA614B" w:rsidRPr="00D864D8" w:rsidRDefault="00CA614B" w:rsidP="00D864D8">
      <w:pPr>
        <w:numPr>
          <w:ilvl w:val="0"/>
          <w:numId w:val="48"/>
        </w:numPr>
        <w:spacing w:after="0" w:line="240" w:lineRule="auto"/>
        <w:rPr>
          <w:rFonts w:asciiTheme="minorHAnsi" w:hAnsiTheme="minorHAnsi" w:cstheme="minorHAnsi"/>
        </w:rPr>
      </w:pPr>
      <w:r w:rsidRPr="00D864D8">
        <w:rPr>
          <w:rFonts w:asciiTheme="minorHAnsi" w:hAnsiTheme="minorHAnsi" w:cstheme="minorHAnsi"/>
          <w:color w:val="auto"/>
        </w:rPr>
        <w:t xml:space="preserve">If two residences each </w:t>
      </w:r>
      <w:r w:rsidR="007A6F8F">
        <w:rPr>
          <w:rFonts w:asciiTheme="minorHAnsi" w:hAnsiTheme="minorHAnsi" w:cstheme="minorHAnsi"/>
          <w:color w:val="auto"/>
        </w:rPr>
        <w:t>have</w:t>
      </w:r>
      <w:r w:rsidR="007A6F8F" w:rsidRPr="00D864D8">
        <w:rPr>
          <w:rFonts w:asciiTheme="minorHAnsi" w:hAnsiTheme="minorHAnsi" w:cstheme="minorHAnsi"/>
          <w:color w:val="auto"/>
        </w:rPr>
        <w:t xml:space="preserve"> </w:t>
      </w:r>
      <w:r w:rsidRPr="00D864D8">
        <w:rPr>
          <w:rFonts w:asciiTheme="minorHAnsi" w:hAnsiTheme="minorHAnsi" w:cstheme="minorHAnsi"/>
          <w:color w:val="auto"/>
        </w:rPr>
        <w:t>one or more individuals (cohort) travelling to the same program, they can be transport</w:t>
      </w:r>
      <w:r w:rsidR="007A6F8F">
        <w:rPr>
          <w:rFonts w:asciiTheme="minorHAnsi" w:hAnsiTheme="minorHAnsi" w:cstheme="minorHAnsi"/>
          <w:color w:val="auto"/>
        </w:rPr>
        <w:t>ed</w:t>
      </w:r>
      <w:r w:rsidRPr="00D864D8">
        <w:rPr>
          <w:rFonts w:asciiTheme="minorHAnsi" w:hAnsiTheme="minorHAnsi" w:cstheme="minorHAnsi"/>
          <w:color w:val="auto"/>
        </w:rPr>
        <w:t xml:space="preserve"> on one vehicle.  One cohort should be seated in the rear of the vehicle (loaded first, unloaded</w:t>
      </w:r>
      <w:r w:rsidRPr="00D864D8">
        <w:rPr>
          <w:rFonts w:asciiTheme="majorHAnsi" w:hAnsiTheme="majorHAnsi" w:cstheme="majorHAnsi"/>
          <w:color w:val="auto"/>
        </w:rPr>
        <w:t xml:space="preserve"> </w:t>
      </w:r>
      <w:r w:rsidRPr="00D864D8">
        <w:rPr>
          <w:rFonts w:asciiTheme="minorHAnsi" w:hAnsiTheme="minorHAnsi" w:cstheme="minorHAnsi"/>
        </w:rPr>
        <w:t>last) and the other cohort should be seated in the front (loaded last and unloaded first) socially distanced from the other cohort.  This will allow maximum vehicle capacity and keep the individuals safely distanced.</w:t>
      </w:r>
    </w:p>
    <w:p w14:paraId="48480793" w14:textId="77777777" w:rsidR="00CA614B" w:rsidRPr="00D864D8" w:rsidRDefault="00CA614B" w:rsidP="00CA614B">
      <w:pPr>
        <w:pStyle w:val="Heading3"/>
        <w:numPr>
          <w:ilvl w:val="2"/>
          <w:numId w:val="0"/>
        </w:numPr>
        <w:ind w:left="720" w:hanging="720"/>
        <w:rPr>
          <w:rFonts w:asciiTheme="minorHAnsi" w:hAnsiTheme="minorHAnsi" w:cstheme="minorHAnsi"/>
          <w:color w:val="auto"/>
        </w:rPr>
      </w:pPr>
      <w:r w:rsidRPr="00D864D8">
        <w:rPr>
          <w:rFonts w:asciiTheme="minorHAnsi" w:hAnsiTheme="minorHAnsi" w:cstheme="minorHAnsi"/>
          <w:color w:val="auto"/>
        </w:rPr>
        <w:t>State minimum requirements are listed in the EOHHS Guidance beginning on page 23</w:t>
      </w:r>
    </w:p>
    <w:p w14:paraId="0E577FBA" w14:textId="77777777" w:rsidR="00CA614B" w:rsidRPr="00D864D8" w:rsidRDefault="00CA614B" w:rsidP="00CA614B">
      <w:pPr>
        <w:pStyle w:val="Heading3"/>
        <w:numPr>
          <w:ilvl w:val="2"/>
          <w:numId w:val="0"/>
        </w:numPr>
        <w:ind w:left="720" w:hanging="720"/>
        <w:rPr>
          <w:rFonts w:asciiTheme="minorHAnsi" w:hAnsiTheme="minorHAnsi" w:cstheme="minorHAnsi"/>
          <w:color w:val="auto"/>
        </w:rPr>
      </w:pPr>
      <w:r w:rsidRPr="00D864D8">
        <w:rPr>
          <w:rFonts w:asciiTheme="minorHAnsi" w:hAnsiTheme="minorHAnsi" w:cstheme="minorHAnsi"/>
          <w:color w:val="auto"/>
        </w:rPr>
        <w:t>Plan for sick passengers (See examples Section 5)</w:t>
      </w:r>
    </w:p>
    <w:p w14:paraId="4DCBB692" w14:textId="77777777" w:rsidR="00CA614B" w:rsidRPr="00BE4137" w:rsidRDefault="00CA614B" w:rsidP="00CA614B"/>
    <w:p w14:paraId="1B27DB21" w14:textId="77777777" w:rsidR="00CA614B" w:rsidRPr="00D864D8" w:rsidRDefault="00CA614B" w:rsidP="00CA614B">
      <w:pPr>
        <w:pStyle w:val="Heading2"/>
        <w:numPr>
          <w:ilvl w:val="1"/>
          <w:numId w:val="0"/>
        </w:numPr>
        <w:spacing w:before="360"/>
        <w:ind w:left="540" w:hanging="576"/>
        <w:rPr>
          <w:rFonts w:asciiTheme="minorHAnsi" w:hAnsiTheme="minorHAnsi" w:cstheme="minorHAnsi"/>
          <w:color w:val="auto"/>
          <w:sz w:val="24"/>
          <w:szCs w:val="24"/>
        </w:rPr>
      </w:pPr>
      <w:r w:rsidRPr="00D864D8">
        <w:rPr>
          <w:rFonts w:asciiTheme="minorHAnsi" w:hAnsiTheme="minorHAnsi" w:cstheme="minorHAnsi"/>
          <w:color w:val="auto"/>
          <w:sz w:val="24"/>
          <w:szCs w:val="24"/>
        </w:rPr>
        <w:t>Driver and Transportation Staff: Training and Personnel Policies</w:t>
      </w:r>
    </w:p>
    <w:p w14:paraId="630E3D87" w14:textId="34A23C9D" w:rsidR="00CA614B" w:rsidRPr="00D864D8" w:rsidRDefault="00CA614B" w:rsidP="00CA614B">
      <w:pPr>
        <w:pStyle w:val="Heading3"/>
        <w:numPr>
          <w:ilvl w:val="2"/>
          <w:numId w:val="0"/>
        </w:numPr>
        <w:ind w:left="720" w:hanging="720"/>
        <w:rPr>
          <w:rFonts w:asciiTheme="minorHAnsi" w:hAnsiTheme="minorHAnsi" w:cstheme="minorHAnsi"/>
          <w:color w:val="auto"/>
          <w:shd w:val="clear" w:color="auto" w:fill="92D050"/>
        </w:rPr>
      </w:pPr>
      <w:r w:rsidRPr="00D864D8">
        <w:rPr>
          <w:rFonts w:asciiTheme="minorHAnsi" w:hAnsiTheme="minorHAnsi" w:cstheme="minorHAnsi"/>
          <w:color w:val="auto"/>
        </w:rPr>
        <w:t xml:space="preserve">Develop training program and train staff </w:t>
      </w:r>
      <w:r w:rsidR="00EA45C0">
        <w:rPr>
          <w:rFonts w:asciiTheme="minorHAnsi" w:hAnsiTheme="minorHAnsi" w:cstheme="minorHAnsi"/>
          <w:color w:val="auto"/>
        </w:rPr>
        <w:t>to follow the</w:t>
      </w:r>
      <w:r w:rsidRPr="00D864D8">
        <w:rPr>
          <w:rFonts w:asciiTheme="minorHAnsi" w:hAnsiTheme="minorHAnsi" w:cstheme="minorHAnsi"/>
          <w:color w:val="auto"/>
        </w:rPr>
        <w:t xml:space="preserve"> steps outlined on page 2 of the EHS checklist prior to commencing services and any relevant supplemental resources from The Infection Control </w:t>
      </w:r>
      <w:r w:rsidR="007A6F8F">
        <w:rPr>
          <w:rFonts w:asciiTheme="minorHAnsi" w:hAnsiTheme="minorHAnsi" w:cstheme="minorHAnsi"/>
          <w:color w:val="auto"/>
        </w:rPr>
        <w:t>Section of this guidance document.</w:t>
      </w:r>
    </w:p>
    <w:p w14:paraId="345B5B41" w14:textId="77777777" w:rsidR="00CA614B" w:rsidRPr="00D864D8" w:rsidRDefault="00CA614B" w:rsidP="00D864D8">
      <w:pPr>
        <w:pStyle w:val="ListParagraph"/>
        <w:numPr>
          <w:ilvl w:val="0"/>
          <w:numId w:val="34"/>
        </w:numPr>
        <w:spacing w:after="160" w:line="259" w:lineRule="auto"/>
        <w:rPr>
          <w:rStyle w:val="Hyperlink"/>
          <w:rFonts w:asciiTheme="minorHAnsi" w:eastAsiaTheme="majorEastAsia" w:hAnsiTheme="minorHAnsi" w:cstheme="minorHAnsi"/>
          <w:b/>
          <w:bCs/>
          <w:color w:val="auto"/>
          <w:shd w:val="clear" w:color="auto" w:fill="92D050"/>
        </w:rPr>
      </w:pPr>
      <w:r w:rsidRPr="00D864D8">
        <w:rPr>
          <w:rFonts w:asciiTheme="minorHAnsi" w:hAnsiTheme="minorHAnsi" w:cstheme="minorHAnsi"/>
          <w:color w:val="auto"/>
        </w:rPr>
        <w:t xml:space="preserve">CDC posters for the workplace </w:t>
      </w:r>
      <w:hyperlink r:id="rId65" w:history="1">
        <w:r w:rsidRPr="00D864D8">
          <w:rPr>
            <w:rStyle w:val="Hyperlink"/>
            <w:rFonts w:asciiTheme="minorHAnsi" w:hAnsiTheme="minorHAnsi" w:cstheme="minorHAnsi"/>
            <w:color w:val="auto"/>
          </w:rPr>
          <w:t>https://www.cdc.gov/coronavirus/2019-ncov/communication/print-resources.html?Sort=Date%3A%3Adesc</w:t>
        </w:r>
      </w:hyperlink>
    </w:p>
    <w:p w14:paraId="2FC8A614" w14:textId="77777777" w:rsidR="00CA614B" w:rsidRPr="00D864D8" w:rsidRDefault="00CA614B" w:rsidP="00D864D8">
      <w:pPr>
        <w:pStyle w:val="ListParagraph"/>
        <w:numPr>
          <w:ilvl w:val="0"/>
          <w:numId w:val="34"/>
        </w:numPr>
        <w:spacing w:after="160" w:line="259" w:lineRule="auto"/>
        <w:rPr>
          <w:rStyle w:val="Hyperlink"/>
          <w:rFonts w:asciiTheme="minorHAnsi" w:hAnsiTheme="minorHAnsi" w:cstheme="minorHAnsi"/>
          <w:color w:val="auto"/>
          <w:shd w:val="clear" w:color="auto" w:fill="92D050"/>
        </w:rPr>
      </w:pPr>
      <w:r w:rsidRPr="00D864D8">
        <w:rPr>
          <w:rFonts w:asciiTheme="minorHAnsi" w:hAnsiTheme="minorHAnsi" w:cstheme="minorHAnsi"/>
          <w:color w:val="auto"/>
        </w:rPr>
        <w:t xml:space="preserve">DPH Playlist of shareable videos related to COVID-19 </w:t>
      </w:r>
      <w:hyperlink r:id="rId66" w:history="1">
        <w:r w:rsidRPr="00D864D8">
          <w:rPr>
            <w:rStyle w:val="Hyperlink"/>
            <w:rFonts w:asciiTheme="minorHAnsi" w:hAnsiTheme="minorHAnsi" w:cstheme="minorHAnsi"/>
            <w:color w:val="auto"/>
          </w:rPr>
          <w:t>https://www.youtube.com/playlist?list=PL54knlBH64ACt7IFFgE8laWRs-TQ9b-rs</w:t>
        </w:r>
      </w:hyperlink>
    </w:p>
    <w:p w14:paraId="3F982276" w14:textId="77777777" w:rsidR="00CA614B" w:rsidRPr="00D864D8" w:rsidRDefault="00CA614B" w:rsidP="00D864D8">
      <w:pPr>
        <w:pStyle w:val="ListParagraph"/>
        <w:numPr>
          <w:ilvl w:val="0"/>
          <w:numId w:val="34"/>
        </w:numPr>
        <w:spacing w:after="160" w:line="259" w:lineRule="auto"/>
        <w:rPr>
          <w:rFonts w:asciiTheme="minorHAnsi" w:hAnsiTheme="minorHAnsi" w:cstheme="minorHAnsi"/>
          <w:color w:val="auto"/>
          <w:shd w:val="clear" w:color="auto" w:fill="92D050"/>
        </w:rPr>
      </w:pPr>
      <w:r w:rsidRPr="00D864D8">
        <w:rPr>
          <w:rFonts w:asciiTheme="minorHAnsi" w:hAnsiTheme="minorHAnsi" w:cstheme="minorHAnsi"/>
          <w:color w:val="auto"/>
        </w:rPr>
        <w:t xml:space="preserve">CDC Guidance </w:t>
      </w:r>
      <w:hyperlink r:id="rId67" w:history="1">
        <w:r w:rsidRPr="00D864D8">
          <w:rPr>
            <w:rStyle w:val="Hyperlink"/>
            <w:rFonts w:asciiTheme="minorHAnsi" w:hAnsiTheme="minorHAnsi" w:cstheme="minorHAnsi"/>
            <w:color w:val="auto"/>
          </w:rPr>
          <w:t>https://www.cdc.gov/coronavirus/2019-ncov/community/organizations/bus-transit-operator.html</w:t>
        </w:r>
      </w:hyperlink>
    </w:p>
    <w:p w14:paraId="4A6ED080" w14:textId="77777777" w:rsidR="00CA614B" w:rsidRPr="00D864D8" w:rsidRDefault="00CA614B" w:rsidP="00CA614B">
      <w:pPr>
        <w:pStyle w:val="Heading3"/>
        <w:numPr>
          <w:ilvl w:val="2"/>
          <w:numId w:val="0"/>
        </w:numPr>
        <w:ind w:left="720" w:hanging="720"/>
        <w:rPr>
          <w:rFonts w:asciiTheme="minorHAnsi" w:hAnsiTheme="minorHAnsi" w:cstheme="minorHAnsi"/>
          <w:color w:val="auto"/>
        </w:rPr>
      </w:pPr>
      <w:r w:rsidRPr="00D864D8">
        <w:rPr>
          <w:rFonts w:asciiTheme="minorHAnsi" w:hAnsiTheme="minorHAnsi" w:cstheme="minorHAnsi"/>
          <w:color w:val="auto"/>
        </w:rPr>
        <w:lastRenderedPageBreak/>
        <w:t>Ensure adequate PPE on hand and reliable supply chain. Calculate burn rate and plan associated costs.</w:t>
      </w:r>
    </w:p>
    <w:p w14:paraId="18418ADB" w14:textId="77777777" w:rsidR="00CA614B" w:rsidRPr="00D864D8" w:rsidRDefault="00CA614B" w:rsidP="00D864D8">
      <w:pPr>
        <w:pStyle w:val="ListParagraph"/>
        <w:numPr>
          <w:ilvl w:val="0"/>
          <w:numId w:val="34"/>
        </w:numPr>
        <w:spacing w:after="160" w:line="259" w:lineRule="auto"/>
        <w:rPr>
          <w:rStyle w:val="Hyperlink"/>
          <w:rFonts w:asciiTheme="minorHAnsi" w:eastAsiaTheme="majorEastAsia" w:hAnsiTheme="minorHAnsi" w:cstheme="minorHAnsi"/>
          <w:b/>
          <w:bCs/>
          <w:color w:val="auto"/>
        </w:rPr>
      </w:pPr>
      <w:r w:rsidRPr="00D864D8">
        <w:rPr>
          <w:rFonts w:asciiTheme="minorHAnsi" w:hAnsiTheme="minorHAnsi" w:cstheme="minorHAnsi"/>
          <w:color w:val="auto"/>
        </w:rPr>
        <w:t xml:space="preserve">PPE Burn rate calculator : </w:t>
      </w:r>
      <w:hyperlink r:id="rId68" w:history="1">
        <w:r w:rsidRPr="00D864D8">
          <w:rPr>
            <w:rStyle w:val="Hyperlink"/>
            <w:rFonts w:asciiTheme="minorHAnsi" w:hAnsiTheme="minorHAnsi" w:cstheme="minorHAnsi"/>
            <w:color w:val="auto"/>
          </w:rPr>
          <w:t>https://www.cdc.gov/coronavirus/2019-ncov/hcp/ppe-strategy/burn-calculator.html</w:t>
        </w:r>
      </w:hyperlink>
    </w:p>
    <w:p w14:paraId="2578AA8F" w14:textId="77777777" w:rsidR="00CA614B" w:rsidRPr="00D864D8" w:rsidRDefault="00CA614B" w:rsidP="00D864D8">
      <w:pPr>
        <w:pStyle w:val="ListParagraph"/>
        <w:numPr>
          <w:ilvl w:val="0"/>
          <w:numId w:val="34"/>
        </w:numPr>
        <w:spacing w:after="160" w:line="259" w:lineRule="auto"/>
        <w:rPr>
          <w:rStyle w:val="Hyperlink"/>
          <w:rFonts w:asciiTheme="minorHAnsi" w:hAnsiTheme="minorHAnsi" w:cstheme="minorHAnsi"/>
          <w:color w:val="auto"/>
        </w:rPr>
      </w:pPr>
      <w:r w:rsidRPr="00D864D8">
        <w:rPr>
          <w:rFonts w:asciiTheme="minorHAnsi" w:hAnsiTheme="minorHAnsi" w:cstheme="minorHAnsi"/>
          <w:color w:val="auto"/>
        </w:rPr>
        <w:t xml:space="preserve">Requesting PPE </w:t>
      </w:r>
      <w:hyperlink r:id="rId69" w:anchor="requesting-ppe-" w:history="1">
        <w:r w:rsidRPr="00D864D8">
          <w:rPr>
            <w:rStyle w:val="Hyperlink"/>
            <w:rFonts w:asciiTheme="minorHAnsi" w:hAnsiTheme="minorHAnsi" w:cstheme="minorHAnsi"/>
            <w:color w:val="auto"/>
          </w:rPr>
          <w:t>https://www.mass.gov/info-details/personal-protective-equipment-ppe-during-covid-19#requesting-ppe-</w:t>
        </w:r>
      </w:hyperlink>
    </w:p>
    <w:p w14:paraId="2133EFDE" w14:textId="77777777" w:rsidR="00CA614B" w:rsidRPr="00D864D8" w:rsidRDefault="00CA614B" w:rsidP="00D864D8">
      <w:pPr>
        <w:pStyle w:val="ListParagraph"/>
        <w:numPr>
          <w:ilvl w:val="0"/>
          <w:numId w:val="34"/>
        </w:numPr>
        <w:spacing w:after="160" w:line="259" w:lineRule="auto"/>
        <w:rPr>
          <w:rFonts w:asciiTheme="minorHAnsi" w:hAnsiTheme="minorHAnsi" w:cstheme="minorHAnsi"/>
          <w:color w:val="auto"/>
        </w:rPr>
      </w:pPr>
      <w:r w:rsidRPr="00D864D8">
        <w:rPr>
          <w:rFonts w:asciiTheme="minorHAnsi" w:hAnsiTheme="minorHAnsi" w:cstheme="minorHAnsi"/>
          <w:color w:val="auto"/>
        </w:rPr>
        <w:t xml:space="preserve">Order all required cleaning and disinfection supplies following CDC guidance per attached link, </w:t>
      </w:r>
      <w:hyperlink r:id="rId70" w:history="1">
        <w:r w:rsidRPr="00D864D8">
          <w:rPr>
            <w:rStyle w:val="Hyperlink"/>
            <w:rFonts w:asciiTheme="minorHAnsi" w:hAnsiTheme="minorHAnsi" w:cstheme="minorHAnsi"/>
            <w:color w:val="auto"/>
          </w:rPr>
          <w:t>https://www.cdc.gov/coronavirus/2019-ncov/community/organizations/disinfecting-transport-vehicles.html</w:t>
        </w:r>
      </w:hyperlink>
      <w:r w:rsidRPr="00D864D8">
        <w:rPr>
          <w:rFonts w:asciiTheme="minorHAnsi" w:hAnsiTheme="minorHAnsi" w:cstheme="minorHAnsi"/>
          <w:color w:val="auto"/>
        </w:rPr>
        <w:t xml:space="preserve"> </w:t>
      </w:r>
    </w:p>
    <w:p w14:paraId="6085C8CD" w14:textId="77777777" w:rsidR="00CA614B" w:rsidRPr="00D864D8" w:rsidRDefault="00CA614B" w:rsidP="00CA614B">
      <w:pPr>
        <w:pStyle w:val="ListParagraph"/>
        <w:ind w:left="1080"/>
        <w:rPr>
          <w:rFonts w:asciiTheme="minorHAnsi" w:hAnsiTheme="minorHAnsi" w:cstheme="minorHAnsi"/>
          <w:color w:val="auto"/>
        </w:rPr>
      </w:pPr>
    </w:p>
    <w:p w14:paraId="0775404F" w14:textId="77777777" w:rsidR="00CA614B" w:rsidRPr="00D864D8" w:rsidRDefault="00CA614B" w:rsidP="00CA614B">
      <w:pPr>
        <w:pStyle w:val="Heading2"/>
        <w:numPr>
          <w:ilvl w:val="1"/>
          <w:numId w:val="0"/>
        </w:numPr>
        <w:spacing w:before="360"/>
        <w:ind w:left="540" w:hanging="576"/>
        <w:rPr>
          <w:rFonts w:asciiTheme="minorHAnsi" w:hAnsiTheme="minorHAnsi" w:cstheme="minorHAnsi"/>
          <w:color w:val="auto"/>
          <w:sz w:val="24"/>
          <w:szCs w:val="24"/>
        </w:rPr>
      </w:pPr>
      <w:r w:rsidRPr="00D864D8">
        <w:rPr>
          <w:rFonts w:asciiTheme="minorHAnsi" w:hAnsiTheme="minorHAnsi" w:cstheme="minorHAnsi"/>
          <w:color w:val="auto"/>
          <w:sz w:val="24"/>
          <w:szCs w:val="24"/>
        </w:rPr>
        <w:t>Vehicle Cleaning</w:t>
      </w:r>
    </w:p>
    <w:p w14:paraId="3830D664" w14:textId="77777777" w:rsidR="00CA614B" w:rsidRPr="00D864D8" w:rsidRDefault="00CA614B" w:rsidP="00CA614B">
      <w:pPr>
        <w:pStyle w:val="Heading3"/>
        <w:numPr>
          <w:ilvl w:val="2"/>
          <w:numId w:val="0"/>
        </w:numPr>
        <w:ind w:left="720" w:hanging="720"/>
        <w:rPr>
          <w:rFonts w:asciiTheme="minorHAnsi" w:hAnsiTheme="minorHAnsi" w:cstheme="minorHAnsi"/>
          <w:color w:val="auto"/>
        </w:rPr>
      </w:pPr>
      <w:r w:rsidRPr="00D864D8">
        <w:rPr>
          <w:rFonts w:asciiTheme="minorHAnsi" w:hAnsiTheme="minorHAnsi" w:cstheme="minorHAnsi"/>
          <w:color w:val="auto"/>
        </w:rPr>
        <w:t xml:space="preserve">Complete van cleaning protocol following the guidelines in the EOHSS guidance Section 10 Transportation. </w:t>
      </w:r>
    </w:p>
    <w:p w14:paraId="449D7CF0" w14:textId="77777777" w:rsidR="00CA614B" w:rsidRPr="00D864D8" w:rsidRDefault="00FB2C25" w:rsidP="00D864D8">
      <w:pPr>
        <w:pStyle w:val="ListParagraph"/>
        <w:numPr>
          <w:ilvl w:val="1"/>
          <w:numId w:val="35"/>
        </w:numPr>
        <w:spacing w:after="160" w:line="259" w:lineRule="auto"/>
        <w:rPr>
          <w:rStyle w:val="Hyperlink"/>
          <w:rFonts w:asciiTheme="minorHAnsi" w:eastAsiaTheme="majorEastAsia" w:hAnsiTheme="minorHAnsi" w:cstheme="minorHAnsi"/>
          <w:b/>
          <w:bCs/>
          <w:color w:val="auto"/>
        </w:rPr>
      </w:pPr>
      <w:hyperlink r:id="rId71" w:history="1">
        <w:r w:rsidR="00CA614B" w:rsidRPr="00D864D8">
          <w:rPr>
            <w:rStyle w:val="Hyperlink"/>
            <w:rFonts w:asciiTheme="minorHAnsi" w:hAnsiTheme="minorHAnsi" w:cstheme="minorHAnsi"/>
            <w:color w:val="auto"/>
          </w:rPr>
          <w:t>https://www.mass.gov/doc/phase-3-eohhs-day-programming-guidance</w:t>
        </w:r>
      </w:hyperlink>
    </w:p>
    <w:p w14:paraId="68CEEF62" w14:textId="77777777" w:rsidR="00CA614B" w:rsidRPr="00D864D8" w:rsidRDefault="00FB2C25" w:rsidP="00D864D8">
      <w:pPr>
        <w:pStyle w:val="ListParagraph"/>
        <w:numPr>
          <w:ilvl w:val="1"/>
          <w:numId w:val="35"/>
        </w:numPr>
        <w:spacing w:after="160" w:line="259" w:lineRule="auto"/>
        <w:rPr>
          <w:rStyle w:val="Hyperlink"/>
          <w:rFonts w:asciiTheme="minorHAnsi" w:hAnsiTheme="minorHAnsi" w:cstheme="minorHAnsi"/>
          <w:color w:val="auto"/>
        </w:rPr>
      </w:pPr>
      <w:hyperlink r:id="rId72" w:history="1">
        <w:r w:rsidR="00CA614B" w:rsidRPr="00D864D8">
          <w:rPr>
            <w:rStyle w:val="Hyperlink"/>
            <w:rFonts w:asciiTheme="minorHAnsi" w:hAnsiTheme="minorHAnsi" w:cstheme="minorHAnsi"/>
            <w:color w:val="auto"/>
          </w:rPr>
          <w:t>https://www.cdc.gov/coronavirus/2019-ncov/community/organizations/disinfecting-transport-vehicles.html</w:t>
        </w:r>
      </w:hyperlink>
    </w:p>
    <w:p w14:paraId="65C26787" w14:textId="77777777" w:rsidR="00CA614B" w:rsidRPr="00D864D8" w:rsidRDefault="00FB2C25" w:rsidP="00D864D8">
      <w:pPr>
        <w:pStyle w:val="ListParagraph"/>
        <w:numPr>
          <w:ilvl w:val="1"/>
          <w:numId w:val="35"/>
        </w:numPr>
        <w:spacing w:after="160" w:line="259" w:lineRule="auto"/>
        <w:rPr>
          <w:rFonts w:asciiTheme="minorHAnsi" w:hAnsiTheme="minorHAnsi" w:cstheme="minorHAnsi"/>
          <w:color w:val="auto"/>
        </w:rPr>
      </w:pPr>
      <w:hyperlink r:id="rId73" w:history="1">
        <w:r w:rsidR="00CA614B" w:rsidRPr="00D864D8">
          <w:rPr>
            <w:rStyle w:val="Hyperlink"/>
            <w:rFonts w:asciiTheme="minorHAnsi" w:hAnsiTheme="minorHAnsi" w:cstheme="minorHAnsi"/>
            <w:color w:val="auto"/>
          </w:rPr>
          <w:t>https://espanol.cdc.gov/coronavirus/2019-ncov/community/organizations/disinfecting-transport-vehicles.html</w:t>
        </w:r>
      </w:hyperlink>
      <w:r w:rsidR="00CA614B" w:rsidRPr="00D864D8">
        <w:rPr>
          <w:rFonts w:asciiTheme="minorHAnsi" w:hAnsiTheme="minorHAnsi" w:cstheme="minorHAnsi"/>
          <w:color w:val="auto"/>
        </w:rPr>
        <w:t xml:space="preserve">  (Spanish)</w:t>
      </w:r>
    </w:p>
    <w:p w14:paraId="6E0A9994" w14:textId="77777777" w:rsidR="00CA614B" w:rsidRPr="00D864D8" w:rsidRDefault="00CA614B" w:rsidP="00CA614B">
      <w:pPr>
        <w:pStyle w:val="Heading3"/>
        <w:numPr>
          <w:ilvl w:val="2"/>
          <w:numId w:val="0"/>
        </w:numPr>
        <w:ind w:left="720" w:hanging="720"/>
        <w:rPr>
          <w:rFonts w:asciiTheme="minorHAnsi" w:hAnsiTheme="minorHAnsi" w:cstheme="minorHAnsi"/>
          <w:color w:val="auto"/>
        </w:rPr>
      </w:pPr>
      <w:r w:rsidRPr="00D864D8">
        <w:rPr>
          <w:rFonts w:asciiTheme="minorHAnsi" w:eastAsia="Times New Roman" w:hAnsiTheme="minorHAnsi" w:cstheme="minorHAnsi"/>
          <w:color w:val="auto"/>
        </w:rPr>
        <w:t>Use products that meet criteria use against COVID-19:</w:t>
      </w:r>
    </w:p>
    <w:p w14:paraId="5CF48304" w14:textId="1B543643" w:rsidR="00EA45C0" w:rsidRPr="00EA45C0" w:rsidRDefault="00FB2C25" w:rsidP="00D864D8">
      <w:pPr>
        <w:pStyle w:val="ListParagraph"/>
        <w:numPr>
          <w:ilvl w:val="1"/>
          <w:numId w:val="43"/>
        </w:numPr>
        <w:spacing w:after="160" w:line="259" w:lineRule="auto"/>
        <w:rPr>
          <w:rFonts w:asciiTheme="minorHAnsi" w:hAnsiTheme="minorHAnsi" w:cstheme="minorHAnsi"/>
          <w:color w:val="auto"/>
        </w:rPr>
      </w:pPr>
      <w:hyperlink r:id="rId74" w:history="1">
        <w:r w:rsidR="00EA45C0" w:rsidRPr="00182606">
          <w:rPr>
            <w:rStyle w:val="Hyperlink"/>
          </w:rPr>
          <w:t>https://www.epa.gov/pesticide-registration/list-n-disinfectants-coronavirus-covid-19</w:t>
        </w:r>
      </w:hyperlink>
    </w:p>
    <w:p w14:paraId="1072AFE5" w14:textId="2B532259" w:rsidR="00CA614B" w:rsidRPr="00D864D8" w:rsidRDefault="00FB2C25" w:rsidP="00D864D8">
      <w:pPr>
        <w:pStyle w:val="ListParagraph"/>
        <w:numPr>
          <w:ilvl w:val="1"/>
          <w:numId w:val="43"/>
        </w:numPr>
        <w:spacing w:after="160" w:line="259" w:lineRule="auto"/>
        <w:rPr>
          <w:rFonts w:asciiTheme="minorHAnsi" w:hAnsiTheme="minorHAnsi" w:cstheme="minorHAnsi"/>
          <w:color w:val="auto"/>
        </w:rPr>
      </w:pPr>
      <w:hyperlink r:id="rId75" w:history="1">
        <w:r w:rsidR="00CA614B" w:rsidRPr="00D864D8">
          <w:rPr>
            <w:rStyle w:val="Hyperlink"/>
            <w:rFonts w:asciiTheme="minorHAnsi" w:hAnsiTheme="minorHAnsi" w:cstheme="minorHAnsi"/>
            <w:color w:val="auto"/>
          </w:rPr>
          <w:t>https://www.cdc.gov/coronavirus/2019-ncov/community/organizations/disinfecting-transport-vehicles.html</w:t>
        </w:r>
      </w:hyperlink>
      <w:r w:rsidR="00CA614B" w:rsidRPr="00D864D8">
        <w:rPr>
          <w:rFonts w:asciiTheme="minorHAnsi" w:hAnsiTheme="minorHAnsi" w:cstheme="minorHAnsi"/>
          <w:color w:val="auto"/>
        </w:rPr>
        <w:t xml:space="preserve"> </w:t>
      </w:r>
    </w:p>
    <w:p w14:paraId="1AD2A070" w14:textId="77777777" w:rsidR="00CA614B" w:rsidRPr="00D864D8" w:rsidRDefault="00CA614B" w:rsidP="00CA614B">
      <w:pPr>
        <w:pStyle w:val="Heading2"/>
        <w:numPr>
          <w:ilvl w:val="1"/>
          <w:numId w:val="0"/>
        </w:numPr>
        <w:spacing w:before="360"/>
        <w:ind w:left="540" w:hanging="576"/>
        <w:rPr>
          <w:rFonts w:asciiTheme="minorHAnsi" w:hAnsiTheme="minorHAnsi" w:cstheme="minorHAnsi"/>
          <w:color w:val="auto"/>
          <w:sz w:val="24"/>
          <w:szCs w:val="24"/>
        </w:rPr>
      </w:pPr>
      <w:r w:rsidRPr="00D864D8">
        <w:rPr>
          <w:rFonts w:asciiTheme="minorHAnsi" w:hAnsiTheme="minorHAnsi" w:cstheme="minorHAnsi"/>
          <w:color w:val="auto"/>
          <w:sz w:val="24"/>
          <w:szCs w:val="24"/>
        </w:rPr>
        <w:t>Driver, Monitor and Participant Health Screening</w:t>
      </w:r>
    </w:p>
    <w:p w14:paraId="1D619DAA" w14:textId="77777777" w:rsidR="00CA614B" w:rsidRPr="00D864D8" w:rsidRDefault="00CA614B" w:rsidP="00CA614B">
      <w:pPr>
        <w:pStyle w:val="Heading3"/>
        <w:numPr>
          <w:ilvl w:val="2"/>
          <w:numId w:val="0"/>
        </w:numPr>
        <w:ind w:left="720" w:hanging="720"/>
        <w:rPr>
          <w:rFonts w:asciiTheme="minorHAnsi" w:hAnsiTheme="minorHAnsi" w:cstheme="minorHAnsi"/>
          <w:color w:val="auto"/>
        </w:rPr>
      </w:pPr>
      <w:r w:rsidRPr="00D864D8">
        <w:rPr>
          <w:rStyle w:val="Heading3Char"/>
          <w:rFonts w:asciiTheme="minorHAnsi" w:hAnsiTheme="minorHAnsi" w:cstheme="minorHAnsi"/>
          <w:color w:val="auto"/>
        </w:rPr>
        <w:t>Staff should be aware that if they are sick per the terms of the assessment tool, they should NOT report to work, should self-isolate, seek medical help, and notify their employer</w:t>
      </w:r>
      <w:r w:rsidRPr="00D864D8">
        <w:rPr>
          <w:rFonts w:asciiTheme="minorHAnsi" w:hAnsiTheme="minorHAnsi" w:cstheme="minorHAnsi"/>
          <w:b w:val="0"/>
          <w:color w:val="auto"/>
        </w:rPr>
        <w:t>.</w:t>
      </w:r>
      <w:r w:rsidRPr="00D864D8">
        <w:rPr>
          <w:rFonts w:asciiTheme="minorHAnsi" w:hAnsiTheme="minorHAnsi" w:cstheme="minorHAnsi"/>
          <w:color w:val="auto"/>
        </w:rPr>
        <w:t xml:space="preserve"> EOHHS Guidance on page 12</w:t>
      </w:r>
    </w:p>
    <w:p w14:paraId="44EA4658" w14:textId="77777777" w:rsidR="00CA614B" w:rsidRPr="00D864D8" w:rsidRDefault="00CA614B" w:rsidP="00CA614B">
      <w:pPr>
        <w:pStyle w:val="Heading3"/>
        <w:numPr>
          <w:ilvl w:val="2"/>
          <w:numId w:val="0"/>
        </w:numPr>
        <w:ind w:left="720" w:hanging="720"/>
        <w:rPr>
          <w:rFonts w:asciiTheme="minorHAnsi" w:hAnsiTheme="minorHAnsi" w:cstheme="minorHAnsi"/>
          <w:color w:val="auto"/>
        </w:rPr>
      </w:pPr>
      <w:r w:rsidRPr="00D864D8">
        <w:rPr>
          <w:rFonts w:asciiTheme="minorHAnsi" w:hAnsiTheme="minorHAnsi" w:cstheme="minorHAnsi"/>
          <w:color w:val="auto"/>
        </w:rPr>
        <w:t xml:space="preserve">The Coordinating Council Infectious Disease Subcommittee has created supplemental guidance for DDS providers to accompany the EOHHS Guidance. </w:t>
      </w:r>
    </w:p>
    <w:p w14:paraId="6A9971A9" w14:textId="77777777" w:rsidR="00CA614B" w:rsidRPr="00D864D8" w:rsidRDefault="00CA614B" w:rsidP="00CA614B">
      <w:pPr>
        <w:pStyle w:val="Heading3"/>
        <w:numPr>
          <w:ilvl w:val="2"/>
          <w:numId w:val="0"/>
        </w:numPr>
        <w:ind w:left="720" w:hanging="720"/>
        <w:rPr>
          <w:rFonts w:asciiTheme="minorHAnsi" w:hAnsiTheme="minorHAnsi" w:cstheme="minorHAnsi"/>
          <w:color w:val="auto"/>
        </w:rPr>
      </w:pPr>
      <w:r w:rsidRPr="00D864D8">
        <w:rPr>
          <w:rFonts w:asciiTheme="minorHAnsi" w:hAnsiTheme="minorHAnsi" w:cstheme="minorHAnsi"/>
          <w:color w:val="auto"/>
        </w:rPr>
        <w:t xml:space="preserve">More general guidelines for screening tool can be found at </w:t>
      </w:r>
    </w:p>
    <w:p w14:paraId="1BAA5C7A" w14:textId="77777777" w:rsidR="00CA614B" w:rsidRPr="00BE4137" w:rsidRDefault="00FB2C25" w:rsidP="00D864D8">
      <w:pPr>
        <w:pStyle w:val="ListParagraph"/>
        <w:numPr>
          <w:ilvl w:val="1"/>
          <w:numId w:val="43"/>
        </w:numPr>
        <w:spacing w:after="160" w:line="259" w:lineRule="auto"/>
        <w:rPr>
          <w:rStyle w:val="Hyperlink"/>
          <w:rFonts w:asciiTheme="majorHAnsi" w:eastAsiaTheme="majorEastAsia" w:hAnsiTheme="majorHAnsi" w:cstheme="majorBidi"/>
          <w:b/>
          <w:bCs/>
          <w:color w:val="000000" w:themeColor="text1"/>
        </w:rPr>
      </w:pPr>
      <w:hyperlink r:id="rId76" w:anchor="self-certify-prior-to-shift-" w:history="1">
        <w:r w:rsidR="00CA614B" w:rsidRPr="00D864D8">
          <w:rPr>
            <w:rStyle w:val="Hyperlink"/>
            <w:rFonts w:asciiTheme="minorHAnsi" w:hAnsiTheme="minorHAnsi" w:cstheme="minorHAnsi"/>
            <w:color w:val="auto"/>
          </w:rPr>
          <w:t>https://www.mass.gov/info-details/covid-19-employee-health-protection-guidance-and-prevention#self-certify-prior-to-shift-</w:t>
        </w:r>
      </w:hyperlink>
    </w:p>
    <w:p w14:paraId="71AA865D" w14:textId="77777777" w:rsidR="00CA614B" w:rsidRPr="00A52B10" w:rsidRDefault="00CA614B" w:rsidP="00CA614B">
      <w:pPr>
        <w:pStyle w:val="ListParagraph"/>
        <w:ind w:left="1440"/>
        <w:rPr>
          <w:rStyle w:val="Hyperlink"/>
          <w:color w:val="000000" w:themeColor="text1"/>
        </w:rPr>
      </w:pPr>
    </w:p>
    <w:p w14:paraId="35F19A04" w14:textId="2BA86157" w:rsidR="00CA614B" w:rsidRPr="00D864D8" w:rsidRDefault="00CA614B" w:rsidP="00CA614B">
      <w:pPr>
        <w:pStyle w:val="Heading2"/>
        <w:numPr>
          <w:ilvl w:val="1"/>
          <w:numId w:val="0"/>
        </w:numPr>
        <w:spacing w:before="360"/>
        <w:ind w:left="540" w:hanging="576"/>
        <w:rPr>
          <w:rFonts w:asciiTheme="minorHAnsi" w:hAnsiTheme="minorHAnsi" w:cstheme="minorHAnsi"/>
          <w:color w:val="auto"/>
          <w:sz w:val="24"/>
          <w:szCs w:val="24"/>
        </w:rPr>
      </w:pPr>
      <w:r w:rsidRPr="00D864D8">
        <w:rPr>
          <w:rFonts w:asciiTheme="minorHAnsi" w:hAnsiTheme="minorHAnsi" w:cstheme="minorHAnsi"/>
          <w:color w:val="auto"/>
          <w:sz w:val="24"/>
          <w:szCs w:val="24"/>
        </w:rPr>
        <w:t>Procedures for Boarding the Vehicle – at the Participant</w:t>
      </w:r>
      <w:r w:rsidR="007A6BF1" w:rsidRPr="00D864D8">
        <w:rPr>
          <w:rFonts w:asciiTheme="minorHAnsi" w:hAnsiTheme="minorHAnsi" w:cstheme="minorHAnsi"/>
          <w:color w:val="auto"/>
          <w:sz w:val="24"/>
          <w:szCs w:val="24"/>
        </w:rPr>
        <w:t>’</w:t>
      </w:r>
      <w:r w:rsidRPr="00D864D8">
        <w:rPr>
          <w:rFonts w:asciiTheme="minorHAnsi" w:hAnsiTheme="minorHAnsi" w:cstheme="minorHAnsi"/>
          <w:color w:val="auto"/>
          <w:sz w:val="24"/>
          <w:szCs w:val="24"/>
        </w:rPr>
        <w:t>s Home</w:t>
      </w:r>
    </w:p>
    <w:p w14:paraId="10AE6B97" w14:textId="411A89C4" w:rsidR="00CA614B" w:rsidRPr="00D864D8" w:rsidRDefault="00CA614B" w:rsidP="00CA614B">
      <w:pPr>
        <w:pStyle w:val="Heading3"/>
        <w:numPr>
          <w:ilvl w:val="2"/>
          <w:numId w:val="0"/>
        </w:numPr>
        <w:ind w:left="720" w:hanging="720"/>
        <w:rPr>
          <w:rFonts w:asciiTheme="minorHAnsi" w:hAnsiTheme="minorHAnsi" w:cstheme="minorHAnsi"/>
          <w:color w:val="auto"/>
        </w:rPr>
      </w:pPr>
      <w:r w:rsidRPr="00D864D8">
        <w:rPr>
          <w:rFonts w:asciiTheme="minorHAnsi" w:hAnsiTheme="minorHAnsi" w:cstheme="minorHAnsi"/>
          <w:color w:val="auto"/>
        </w:rPr>
        <w:t>For individuals who DO require a physical assist to board, (including all people who utilize wheelchairs</w:t>
      </w:r>
      <w:r w:rsidR="007A6BF1" w:rsidRPr="00D864D8">
        <w:rPr>
          <w:rFonts w:asciiTheme="minorHAnsi" w:hAnsiTheme="minorHAnsi" w:cstheme="minorHAnsi"/>
          <w:color w:val="auto"/>
        </w:rPr>
        <w:t>)</w:t>
      </w:r>
    </w:p>
    <w:p w14:paraId="46C112A4" w14:textId="1CC5368D" w:rsidR="00EA45C0" w:rsidRDefault="00CA614B" w:rsidP="00CA614B">
      <w:pPr>
        <w:pStyle w:val="ListParagraph"/>
        <w:numPr>
          <w:ilvl w:val="2"/>
          <w:numId w:val="0"/>
        </w:numPr>
        <w:spacing w:after="160" w:line="259" w:lineRule="auto"/>
        <w:ind w:left="720" w:hanging="720"/>
      </w:pPr>
      <w:r w:rsidRPr="00EA45C0">
        <w:rPr>
          <w:rFonts w:asciiTheme="minorHAnsi" w:hAnsiTheme="minorHAnsi" w:cstheme="minorHAnsi"/>
          <w:color w:val="auto"/>
        </w:rPr>
        <w:t xml:space="preserve">Wheel chair securement </w:t>
      </w:r>
      <w:hyperlink r:id="rId77" w:history="1">
        <w:r w:rsidR="00EA45C0" w:rsidRPr="00182606">
          <w:rPr>
            <w:rStyle w:val="Hyperlink"/>
          </w:rPr>
          <w:t>https://ctaa.org/wp-content/uploads/2020/03/Wheelchair_Securement.pdf</w:t>
        </w:r>
      </w:hyperlink>
    </w:p>
    <w:p w14:paraId="689A3293" w14:textId="77F4F0AC" w:rsidR="00CA614B" w:rsidRPr="00EA45C0" w:rsidRDefault="00CA614B" w:rsidP="00CA614B">
      <w:pPr>
        <w:pStyle w:val="ListParagraph"/>
        <w:numPr>
          <w:ilvl w:val="2"/>
          <w:numId w:val="0"/>
        </w:numPr>
        <w:spacing w:after="160" w:line="259" w:lineRule="auto"/>
        <w:ind w:left="720" w:hanging="720"/>
        <w:rPr>
          <w:rFonts w:asciiTheme="minorHAnsi" w:hAnsiTheme="minorHAnsi" w:cstheme="minorHAnsi"/>
          <w:color w:val="auto"/>
        </w:rPr>
      </w:pPr>
      <w:r w:rsidRPr="00EA45C0">
        <w:rPr>
          <w:rFonts w:asciiTheme="minorHAnsi" w:hAnsiTheme="minorHAnsi" w:cstheme="minorHAnsi"/>
          <w:color w:val="auto"/>
        </w:rPr>
        <w:t>Staff must verify that the boarding individual is wearing a face mask, unless an exception applies</w:t>
      </w:r>
      <w:r w:rsidR="007A6BF1" w:rsidRPr="00EA45C0">
        <w:rPr>
          <w:rFonts w:asciiTheme="minorHAnsi" w:hAnsiTheme="minorHAnsi" w:cstheme="minorHAnsi"/>
          <w:color w:val="auto"/>
        </w:rPr>
        <w:t>.</w:t>
      </w:r>
      <w:r w:rsidRPr="00EA45C0">
        <w:rPr>
          <w:rFonts w:asciiTheme="minorHAnsi" w:hAnsiTheme="minorHAnsi" w:cstheme="minorHAnsi"/>
          <w:color w:val="auto"/>
        </w:rPr>
        <w:t xml:space="preserve"> Identify the seat that the individual will sit in.  The seat may be identified with a brightly colored object to assist in identifying it.</w:t>
      </w:r>
    </w:p>
    <w:p w14:paraId="7E931F18" w14:textId="77777777" w:rsidR="00CA614B" w:rsidRPr="00BE4137" w:rsidRDefault="00CA614B" w:rsidP="00CA614B">
      <w:pPr>
        <w:rPr>
          <w:highlight w:val="yellow"/>
        </w:rPr>
      </w:pPr>
    </w:p>
    <w:p w14:paraId="6D1CD8EC" w14:textId="77777777" w:rsidR="00CA614B" w:rsidRPr="00D864D8" w:rsidRDefault="00CA614B" w:rsidP="00CA614B">
      <w:pPr>
        <w:pStyle w:val="Heading2"/>
        <w:numPr>
          <w:ilvl w:val="1"/>
          <w:numId w:val="0"/>
        </w:numPr>
        <w:spacing w:before="360"/>
        <w:ind w:left="540" w:hanging="576"/>
        <w:rPr>
          <w:rFonts w:asciiTheme="minorHAnsi" w:hAnsiTheme="minorHAnsi" w:cstheme="minorHAnsi"/>
          <w:color w:val="auto"/>
          <w:sz w:val="24"/>
          <w:szCs w:val="24"/>
        </w:rPr>
      </w:pPr>
      <w:r w:rsidRPr="00D864D8">
        <w:rPr>
          <w:rFonts w:asciiTheme="minorHAnsi" w:hAnsiTheme="minorHAnsi" w:cstheme="minorHAnsi"/>
          <w:color w:val="auto"/>
          <w:sz w:val="24"/>
          <w:szCs w:val="24"/>
        </w:rPr>
        <w:lastRenderedPageBreak/>
        <w:t>During the Ride – Social Distancing/ Face Coverings</w:t>
      </w:r>
    </w:p>
    <w:p w14:paraId="06BAC3A8" w14:textId="77777777" w:rsidR="00CA614B" w:rsidRPr="00D864D8" w:rsidRDefault="00CA614B" w:rsidP="00CA614B">
      <w:pPr>
        <w:pStyle w:val="Heading3"/>
        <w:numPr>
          <w:ilvl w:val="2"/>
          <w:numId w:val="0"/>
        </w:numPr>
        <w:ind w:left="720" w:hanging="720"/>
        <w:rPr>
          <w:rFonts w:asciiTheme="minorHAnsi" w:hAnsiTheme="minorHAnsi" w:cstheme="minorHAnsi"/>
          <w:color w:val="auto"/>
        </w:rPr>
      </w:pPr>
      <w:r w:rsidRPr="00D864D8">
        <w:rPr>
          <w:rFonts w:asciiTheme="minorHAnsi" w:hAnsiTheme="minorHAnsi" w:cstheme="minorHAnsi"/>
          <w:color w:val="auto"/>
        </w:rPr>
        <w:t xml:space="preserve">During all remaining travel </w:t>
      </w:r>
    </w:p>
    <w:p w14:paraId="45F0C97D" w14:textId="77777777" w:rsidR="00CA614B" w:rsidRPr="00D864D8" w:rsidRDefault="00CA614B" w:rsidP="00D864D8">
      <w:pPr>
        <w:pStyle w:val="ListParagraph"/>
        <w:numPr>
          <w:ilvl w:val="0"/>
          <w:numId w:val="46"/>
        </w:numPr>
        <w:spacing w:after="160" w:line="259" w:lineRule="auto"/>
        <w:rPr>
          <w:rFonts w:asciiTheme="minorHAnsi" w:hAnsiTheme="minorHAnsi" w:cstheme="minorHAnsi"/>
          <w:color w:val="auto"/>
        </w:rPr>
      </w:pPr>
      <w:r w:rsidRPr="00D864D8">
        <w:rPr>
          <w:rFonts w:asciiTheme="minorHAnsi" w:hAnsiTheme="minorHAnsi" w:cstheme="minorHAnsi"/>
          <w:color w:val="auto"/>
        </w:rPr>
        <w:t>Open as many windows as possible.  Ventilation set to MAXIMUM circulation of FRESH (</w:t>
      </w:r>
      <w:r w:rsidRPr="00D864D8">
        <w:rPr>
          <w:rFonts w:asciiTheme="minorHAnsi" w:hAnsiTheme="minorHAnsi" w:cstheme="minorHAnsi"/>
          <w:color w:val="auto"/>
          <w:u w:val="single"/>
        </w:rPr>
        <w:t>NOT</w:t>
      </w:r>
      <w:r w:rsidRPr="00D864D8">
        <w:rPr>
          <w:rFonts w:asciiTheme="minorHAnsi" w:hAnsiTheme="minorHAnsi" w:cstheme="minorHAnsi"/>
          <w:color w:val="auto"/>
        </w:rPr>
        <w:t xml:space="preserve"> Recirculated) air.</w:t>
      </w:r>
    </w:p>
    <w:p w14:paraId="416EA8DC" w14:textId="77777777" w:rsidR="00CA614B" w:rsidRPr="00D864D8" w:rsidRDefault="00CA614B" w:rsidP="00D864D8">
      <w:pPr>
        <w:pStyle w:val="ListParagraph"/>
        <w:numPr>
          <w:ilvl w:val="0"/>
          <w:numId w:val="46"/>
        </w:numPr>
        <w:spacing w:after="160" w:line="259" w:lineRule="auto"/>
        <w:rPr>
          <w:rFonts w:asciiTheme="minorHAnsi" w:hAnsiTheme="minorHAnsi" w:cstheme="minorHAnsi"/>
          <w:color w:val="auto"/>
        </w:rPr>
      </w:pPr>
      <w:r w:rsidRPr="00D864D8">
        <w:rPr>
          <w:rFonts w:asciiTheme="minorHAnsi" w:hAnsiTheme="minorHAnsi" w:cstheme="minorHAnsi"/>
          <w:color w:val="auto"/>
        </w:rPr>
        <w:t>If AC or heating required, close windows, ventilation set to maximum volume, required temperature, FRESH (NOT</w:t>
      </w:r>
      <w:r w:rsidRPr="00D864D8">
        <w:rPr>
          <w:rFonts w:asciiTheme="minorHAnsi" w:hAnsiTheme="minorHAnsi" w:cstheme="minorHAnsi"/>
          <w:color w:val="auto"/>
          <w:u w:val="single"/>
        </w:rPr>
        <w:t xml:space="preserve"> </w:t>
      </w:r>
      <w:r w:rsidRPr="00D864D8">
        <w:rPr>
          <w:rFonts w:asciiTheme="minorHAnsi" w:hAnsiTheme="minorHAnsi" w:cstheme="minorHAnsi"/>
          <w:color w:val="auto"/>
        </w:rPr>
        <w:t>recirculated) air</w:t>
      </w:r>
    </w:p>
    <w:p w14:paraId="4D50E1B4" w14:textId="77777777" w:rsidR="00CA614B" w:rsidRPr="00D864D8" w:rsidRDefault="00FB2C25" w:rsidP="00D864D8">
      <w:pPr>
        <w:pStyle w:val="ListParagraph"/>
        <w:numPr>
          <w:ilvl w:val="0"/>
          <w:numId w:val="46"/>
        </w:numPr>
        <w:spacing w:after="160" w:line="259" w:lineRule="auto"/>
        <w:rPr>
          <w:rFonts w:asciiTheme="minorHAnsi" w:hAnsiTheme="minorHAnsi" w:cstheme="minorHAnsi"/>
          <w:color w:val="auto"/>
        </w:rPr>
      </w:pPr>
      <w:hyperlink r:id="rId78" w:history="1">
        <w:r w:rsidR="00CA614B" w:rsidRPr="00D864D8">
          <w:rPr>
            <w:rStyle w:val="Hyperlink"/>
            <w:rFonts w:asciiTheme="minorHAnsi" w:hAnsiTheme="minorHAnsi" w:cstheme="minorHAnsi"/>
            <w:color w:val="auto"/>
          </w:rPr>
          <w:t>https://www.cdc.gov/coronavirus/2019-ncov/community/organizations/rideshare-drivers-for-hire.html</w:t>
        </w:r>
      </w:hyperlink>
    </w:p>
    <w:p w14:paraId="32EF91CE" w14:textId="77777777" w:rsidR="00CA614B" w:rsidRPr="00BE4137" w:rsidRDefault="00CA614B" w:rsidP="00CA614B">
      <w:pPr>
        <w:rPr>
          <w:color w:val="000000" w:themeColor="text1"/>
        </w:rPr>
      </w:pPr>
    </w:p>
    <w:p w14:paraId="2BB95664" w14:textId="77777777" w:rsidR="00CA614B" w:rsidRPr="00D864D8" w:rsidRDefault="00CA614B" w:rsidP="00CA614B">
      <w:pPr>
        <w:pStyle w:val="Heading2"/>
        <w:numPr>
          <w:ilvl w:val="1"/>
          <w:numId w:val="0"/>
        </w:numPr>
        <w:spacing w:before="360"/>
        <w:ind w:left="540" w:hanging="576"/>
        <w:rPr>
          <w:rFonts w:ascii="Calibri" w:hAnsi="Calibri" w:cs="Calibri"/>
          <w:color w:val="auto"/>
          <w:sz w:val="24"/>
          <w:szCs w:val="24"/>
        </w:rPr>
      </w:pPr>
      <w:r w:rsidRPr="00D864D8">
        <w:rPr>
          <w:rFonts w:ascii="Calibri" w:hAnsi="Calibri" w:cs="Calibri"/>
          <w:color w:val="auto"/>
          <w:sz w:val="24"/>
          <w:szCs w:val="24"/>
        </w:rPr>
        <w:t xml:space="preserve">Procedures for Boarding and Unloading the Vehicle – at the Program </w:t>
      </w:r>
    </w:p>
    <w:p w14:paraId="003409E8" w14:textId="77777777" w:rsidR="00CA614B" w:rsidRPr="00B93357" w:rsidRDefault="00CA614B" w:rsidP="00D864D8">
      <w:pPr>
        <w:pStyle w:val="ListParagraph"/>
        <w:numPr>
          <w:ilvl w:val="0"/>
          <w:numId w:val="49"/>
        </w:numPr>
        <w:spacing w:after="160" w:line="259" w:lineRule="auto"/>
      </w:pPr>
      <w:r>
        <w:t xml:space="preserve">Examples of strategies used for waiting, boarding and unloading vehicles </w:t>
      </w:r>
      <w:hyperlink r:id="rId79" w:history="1">
        <w:r w:rsidRPr="00B93357">
          <w:rPr>
            <w:rStyle w:val="Hyperlink"/>
          </w:rPr>
          <w:t>https://128bc.org/covid-19/</w:t>
        </w:r>
      </w:hyperlink>
    </w:p>
    <w:p w14:paraId="676CB902" w14:textId="77777777" w:rsidR="00CA614B" w:rsidRPr="00D864D8" w:rsidRDefault="00CA614B" w:rsidP="00CA614B">
      <w:pPr>
        <w:pStyle w:val="Heading2"/>
        <w:numPr>
          <w:ilvl w:val="1"/>
          <w:numId w:val="0"/>
        </w:numPr>
        <w:spacing w:before="360"/>
        <w:ind w:left="540" w:hanging="576"/>
        <w:rPr>
          <w:rFonts w:asciiTheme="minorHAnsi" w:hAnsiTheme="minorHAnsi" w:cstheme="minorHAnsi"/>
          <w:color w:val="auto"/>
          <w:sz w:val="24"/>
          <w:szCs w:val="24"/>
        </w:rPr>
      </w:pPr>
      <w:r w:rsidRPr="00D864D8">
        <w:rPr>
          <w:rFonts w:asciiTheme="minorHAnsi" w:hAnsiTheme="minorHAnsi" w:cstheme="minorHAnsi"/>
          <w:color w:val="auto"/>
          <w:sz w:val="24"/>
          <w:szCs w:val="24"/>
        </w:rPr>
        <w:t>Using Employee Vehicles</w:t>
      </w:r>
    </w:p>
    <w:p w14:paraId="5102769E" w14:textId="57AFDC18" w:rsidR="00CA614B" w:rsidRDefault="00CA614B" w:rsidP="00CA614B">
      <w:r>
        <w:t>Follow all the above recommendations in guidance referenced above. Review guidelines for safe transportation with each staff person who will be using their personal vehicle to transport individuals. Maintain 6</w:t>
      </w:r>
      <w:r w:rsidR="000E3DAE">
        <w:t xml:space="preserve"> feet</w:t>
      </w:r>
      <w:r>
        <w:t xml:space="preserve"> of distance between driver and individual. Exceptions may be considered for individuals within the same household.</w:t>
      </w:r>
    </w:p>
    <w:p w14:paraId="62B1D1A3" w14:textId="58A79669" w:rsidR="00CA614B" w:rsidRPr="00D864D8" w:rsidRDefault="00CA614B" w:rsidP="00D864D8">
      <w:pPr>
        <w:pStyle w:val="Heading1"/>
        <w:spacing w:before="360" w:after="160"/>
        <w:ind w:left="432" w:hanging="432"/>
        <w:rPr>
          <w:rFonts w:asciiTheme="minorHAnsi" w:hAnsiTheme="minorHAnsi" w:cstheme="minorHAnsi"/>
          <w:sz w:val="24"/>
          <w:szCs w:val="24"/>
        </w:rPr>
      </w:pPr>
      <w:r w:rsidRPr="00D864D8">
        <w:rPr>
          <w:rFonts w:asciiTheme="minorHAnsi" w:hAnsiTheme="minorHAnsi" w:cstheme="minorHAnsi"/>
          <w:sz w:val="24"/>
          <w:szCs w:val="24"/>
        </w:rPr>
        <w:t>Shield Protection Companies (from CTAA website)</w:t>
      </w:r>
      <w:r w:rsidR="009F627F">
        <w:rPr>
          <w:rFonts w:asciiTheme="minorHAnsi" w:hAnsiTheme="minorHAnsi" w:cstheme="minorHAnsi"/>
          <w:sz w:val="24"/>
          <w:szCs w:val="24"/>
        </w:rPr>
        <w:t>:</w:t>
      </w:r>
    </w:p>
    <w:p w14:paraId="5AC44237" w14:textId="77777777" w:rsidR="00CA614B" w:rsidRPr="00782610" w:rsidRDefault="00CA614B" w:rsidP="00CA614B">
      <w:pPr>
        <w:pStyle w:val="NormalWeb"/>
        <w:rPr>
          <w:rFonts w:asciiTheme="minorHAnsi" w:hAnsiTheme="minorHAnsi" w:cstheme="minorHAnsi"/>
        </w:rPr>
      </w:pPr>
      <w:r w:rsidRPr="00782610">
        <w:rPr>
          <w:rFonts w:asciiTheme="minorHAnsi" w:hAnsiTheme="minorHAnsi" w:cstheme="minorHAnsi"/>
          <w:color w:val="000000"/>
        </w:rPr>
        <w:t>Queen City</w:t>
      </w:r>
    </w:p>
    <w:p w14:paraId="362D1651" w14:textId="77777777" w:rsidR="00CA614B" w:rsidRPr="006320EA" w:rsidRDefault="00CA614B" w:rsidP="00CA614B">
      <w:pPr>
        <w:pStyle w:val="NormalWeb"/>
        <w:rPr>
          <w:rFonts w:asciiTheme="minorHAnsi" w:hAnsiTheme="minorHAnsi" w:cstheme="minorHAnsi"/>
        </w:rPr>
      </w:pPr>
      <w:r w:rsidRPr="006320EA">
        <w:rPr>
          <w:rFonts w:asciiTheme="minorHAnsi" w:hAnsiTheme="minorHAnsi" w:cstheme="minorHAnsi"/>
          <w:color w:val="000000"/>
        </w:rPr>
        <w:t>Transportation Driver Shields</w:t>
      </w:r>
    </w:p>
    <w:p w14:paraId="7ABDEF33" w14:textId="77777777" w:rsidR="00CA614B" w:rsidRPr="00073626" w:rsidRDefault="00FB2C25" w:rsidP="00CA614B">
      <w:pPr>
        <w:pStyle w:val="NormalWeb"/>
        <w:rPr>
          <w:rFonts w:asciiTheme="minorHAnsi" w:hAnsiTheme="minorHAnsi" w:cstheme="minorHAnsi"/>
        </w:rPr>
      </w:pPr>
      <w:hyperlink r:id="rId80" w:history="1">
        <w:r w:rsidR="00CA614B" w:rsidRPr="00073626">
          <w:rPr>
            <w:rStyle w:val="Hyperlink"/>
            <w:rFonts w:asciiTheme="minorHAnsi" w:eastAsiaTheme="majorEastAsia" w:hAnsiTheme="minorHAnsi" w:cstheme="minorHAnsi"/>
            <w:color w:val="1155CC"/>
          </w:rPr>
          <w:t>https://www.queencityeng.com/copy-of-product-development</w:t>
        </w:r>
      </w:hyperlink>
    </w:p>
    <w:p w14:paraId="638E6632" w14:textId="77777777" w:rsidR="00CA614B" w:rsidRPr="00073626" w:rsidRDefault="00CA614B" w:rsidP="00CA614B">
      <w:pPr>
        <w:rPr>
          <w:rFonts w:cstheme="minorHAnsi"/>
        </w:rPr>
      </w:pPr>
    </w:p>
    <w:p w14:paraId="68F370F1" w14:textId="77777777" w:rsidR="00CA614B" w:rsidRPr="00073626" w:rsidRDefault="00CA614B" w:rsidP="00CA614B">
      <w:pPr>
        <w:pStyle w:val="NormalWeb"/>
        <w:rPr>
          <w:rFonts w:asciiTheme="minorHAnsi" w:hAnsiTheme="minorHAnsi" w:cstheme="minorHAnsi"/>
        </w:rPr>
      </w:pPr>
      <w:r w:rsidRPr="00073626">
        <w:rPr>
          <w:rFonts w:asciiTheme="minorHAnsi" w:hAnsiTheme="minorHAnsi" w:cstheme="minorHAnsi"/>
          <w:color w:val="000000"/>
        </w:rPr>
        <w:t>Schetky Bus and Van</w:t>
      </w:r>
    </w:p>
    <w:p w14:paraId="5E40B327" w14:textId="77777777" w:rsidR="00CA614B" w:rsidRPr="00073626" w:rsidRDefault="00CA614B" w:rsidP="00CA614B">
      <w:pPr>
        <w:pStyle w:val="NormalWeb"/>
        <w:rPr>
          <w:rFonts w:asciiTheme="minorHAnsi" w:hAnsiTheme="minorHAnsi" w:cstheme="minorHAnsi"/>
        </w:rPr>
      </w:pPr>
      <w:r w:rsidRPr="00073626">
        <w:rPr>
          <w:rFonts w:asciiTheme="minorHAnsi" w:hAnsiTheme="minorHAnsi" w:cstheme="minorHAnsi"/>
          <w:color w:val="000000"/>
        </w:rPr>
        <w:t>Transit Shields</w:t>
      </w:r>
    </w:p>
    <w:p w14:paraId="7325C4B1" w14:textId="77777777" w:rsidR="00CA614B" w:rsidRPr="00073626" w:rsidRDefault="00FB2C25" w:rsidP="00CA614B">
      <w:pPr>
        <w:pStyle w:val="NormalWeb"/>
        <w:rPr>
          <w:rFonts w:asciiTheme="minorHAnsi" w:hAnsiTheme="minorHAnsi" w:cstheme="minorHAnsi"/>
        </w:rPr>
      </w:pPr>
      <w:hyperlink r:id="rId81" w:history="1">
        <w:r w:rsidR="00CA614B" w:rsidRPr="00073626">
          <w:rPr>
            <w:rStyle w:val="Hyperlink"/>
            <w:rFonts w:asciiTheme="minorHAnsi" w:eastAsiaTheme="majorEastAsia" w:hAnsiTheme="minorHAnsi" w:cstheme="minorHAnsi"/>
            <w:color w:val="1155CC"/>
          </w:rPr>
          <w:t>https://www.schetkynw.com/inventory/</w:t>
        </w:r>
      </w:hyperlink>
    </w:p>
    <w:p w14:paraId="0AF7BF3A" w14:textId="77777777" w:rsidR="00CA614B" w:rsidRPr="00073626" w:rsidRDefault="00CA614B" w:rsidP="00CA614B">
      <w:pPr>
        <w:rPr>
          <w:rFonts w:cstheme="minorHAnsi"/>
        </w:rPr>
      </w:pPr>
    </w:p>
    <w:p w14:paraId="5D6FD089" w14:textId="77777777" w:rsidR="00CA614B" w:rsidRPr="00073626" w:rsidRDefault="00CA614B" w:rsidP="00CA614B">
      <w:pPr>
        <w:pStyle w:val="NormalWeb"/>
        <w:rPr>
          <w:rFonts w:asciiTheme="minorHAnsi" w:hAnsiTheme="minorHAnsi" w:cstheme="minorHAnsi"/>
        </w:rPr>
      </w:pPr>
      <w:r w:rsidRPr="00073626">
        <w:rPr>
          <w:rFonts w:asciiTheme="minorHAnsi" w:hAnsiTheme="minorHAnsi" w:cstheme="minorHAnsi"/>
          <w:color w:val="15232B"/>
        </w:rPr>
        <w:t>Creative Bus Sales</w:t>
      </w:r>
    </w:p>
    <w:p w14:paraId="25A00804" w14:textId="77777777" w:rsidR="00CA614B" w:rsidRPr="00073626" w:rsidRDefault="00CA614B" w:rsidP="00CA614B">
      <w:pPr>
        <w:pStyle w:val="NormalWeb"/>
        <w:rPr>
          <w:rFonts w:asciiTheme="minorHAnsi" w:hAnsiTheme="minorHAnsi" w:cstheme="minorHAnsi"/>
        </w:rPr>
      </w:pPr>
      <w:r w:rsidRPr="00073626">
        <w:rPr>
          <w:rFonts w:asciiTheme="minorHAnsi" w:hAnsiTheme="minorHAnsi" w:cstheme="minorHAnsi"/>
          <w:color w:val="15232B"/>
        </w:rPr>
        <w:t>Driver Protection System</w:t>
      </w:r>
    </w:p>
    <w:p w14:paraId="116B19AB" w14:textId="27F8A111" w:rsidR="00CA614B" w:rsidRDefault="00FB2C25" w:rsidP="00CA614B">
      <w:pPr>
        <w:rPr>
          <w:rFonts w:eastAsiaTheme="minorHAnsi"/>
          <w:color w:val="auto"/>
        </w:rPr>
      </w:pPr>
      <w:hyperlink r:id="rId82" w:history="1">
        <w:r w:rsidR="00CE194D" w:rsidRPr="00182606">
          <w:rPr>
            <w:rStyle w:val="Hyperlink"/>
            <w:rFonts w:eastAsiaTheme="minorHAnsi"/>
          </w:rPr>
          <w:t>https://info.creativebussales.com/hubfs/_NEW%20STRUCTURE/Projects/Driver%20Protection/CreativeBusSales_DriverProtection_External2.pdf?utm_campaign=Bus%20News&amp;utm_medium=email&amp;_hsmi=88251560&amp;_hsenc=p2ANqtz--FYk4GhE7pgV42XpcOi8aCq9GKESq-kc3RidITHsaLFbVLnrD55GHYOhM-6C8QeGSJeAIM2f-POcg193O7D7fEg0rtNyvyhbUVXZCZBOcLVuirUnU&amp;utm_content=88251560&amp;utm_source=hs_email</w:t>
        </w:r>
      </w:hyperlink>
    </w:p>
    <w:p w14:paraId="562DD625" w14:textId="77777777" w:rsidR="00CE194D" w:rsidRPr="00073626" w:rsidRDefault="00CE194D" w:rsidP="00CA614B">
      <w:pPr>
        <w:rPr>
          <w:rFonts w:cstheme="minorHAnsi"/>
        </w:rPr>
      </w:pPr>
    </w:p>
    <w:p w14:paraId="54C48046" w14:textId="77777777" w:rsidR="00CA614B" w:rsidRPr="00073626" w:rsidRDefault="00CA614B" w:rsidP="00CA614B">
      <w:pPr>
        <w:pStyle w:val="NormalWeb"/>
        <w:rPr>
          <w:rFonts w:asciiTheme="minorHAnsi" w:hAnsiTheme="minorHAnsi" w:cstheme="minorHAnsi"/>
        </w:rPr>
      </w:pPr>
      <w:r w:rsidRPr="00073626">
        <w:rPr>
          <w:rFonts w:asciiTheme="minorHAnsi" w:hAnsiTheme="minorHAnsi" w:cstheme="minorHAnsi"/>
          <w:color w:val="15232B"/>
        </w:rPr>
        <w:t>BarBer Packaging Company</w:t>
      </w:r>
    </w:p>
    <w:p w14:paraId="1179DE64" w14:textId="77777777" w:rsidR="00CA614B" w:rsidRPr="00073626" w:rsidRDefault="00CA614B" w:rsidP="00CA614B">
      <w:pPr>
        <w:pStyle w:val="NormalWeb"/>
        <w:rPr>
          <w:rFonts w:asciiTheme="minorHAnsi" w:hAnsiTheme="minorHAnsi" w:cstheme="minorHAnsi"/>
        </w:rPr>
      </w:pPr>
      <w:r w:rsidRPr="00073626">
        <w:rPr>
          <w:rFonts w:asciiTheme="minorHAnsi" w:hAnsiTheme="minorHAnsi" w:cstheme="minorHAnsi"/>
          <w:color w:val="15232B"/>
        </w:rPr>
        <w:t>Protective Face Shield</w:t>
      </w:r>
    </w:p>
    <w:p w14:paraId="0B555775" w14:textId="77777777" w:rsidR="00CA614B" w:rsidRPr="00073626" w:rsidRDefault="00FB2C25" w:rsidP="00CA614B">
      <w:pPr>
        <w:pStyle w:val="NormalWeb"/>
        <w:rPr>
          <w:rFonts w:asciiTheme="minorHAnsi" w:hAnsiTheme="minorHAnsi" w:cstheme="minorHAnsi"/>
        </w:rPr>
      </w:pPr>
      <w:hyperlink r:id="rId83" w:history="1">
        <w:r w:rsidR="00CA614B" w:rsidRPr="00073626">
          <w:rPr>
            <w:rStyle w:val="Hyperlink"/>
            <w:rFonts w:asciiTheme="minorHAnsi" w:eastAsiaTheme="majorEastAsia" w:hAnsiTheme="minorHAnsi" w:cstheme="minorHAnsi"/>
            <w:color w:val="1155CC"/>
          </w:rPr>
          <w:t>https://shieldsourceusa.com/</w:t>
        </w:r>
      </w:hyperlink>
    </w:p>
    <w:p w14:paraId="6408CEA9" w14:textId="77777777" w:rsidR="00CA614B" w:rsidRPr="00073626" w:rsidRDefault="00CA614B" w:rsidP="00D864D8">
      <w:pPr>
        <w:pStyle w:val="NormalWeb"/>
        <w:numPr>
          <w:ilvl w:val="0"/>
          <w:numId w:val="45"/>
        </w:numPr>
        <w:textAlignment w:val="baseline"/>
        <w:rPr>
          <w:rFonts w:asciiTheme="minorHAnsi" w:hAnsiTheme="minorHAnsi" w:cstheme="minorHAnsi"/>
          <w:color w:val="15232B"/>
        </w:rPr>
      </w:pPr>
      <w:r w:rsidRPr="00073626">
        <w:rPr>
          <w:rFonts w:asciiTheme="minorHAnsi" w:hAnsiTheme="minorHAnsi" w:cstheme="minorHAnsi"/>
          <w:color w:val="15232B"/>
        </w:rPr>
        <w:t>Special pricing for CTAA members by lumping orders together for higher volumes. If there is interest in such a program please reach out to us directly at 800.554.9213.</w:t>
      </w:r>
    </w:p>
    <w:p w14:paraId="40ED1B36" w14:textId="77777777" w:rsidR="00CA614B" w:rsidRPr="00073626" w:rsidRDefault="00CA614B" w:rsidP="00CA614B">
      <w:pPr>
        <w:rPr>
          <w:rFonts w:cstheme="minorHAnsi"/>
          <w:sz w:val="24"/>
          <w:szCs w:val="24"/>
        </w:rPr>
      </w:pPr>
    </w:p>
    <w:p w14:paraId="6339BD15" w14:textId="77777777" w:rsidR="00CA614B" w:rsidRPr="00073626" w:rsidRDefault="00CA614B" w:rsidP="00CA614B">
      <w:pPr>
        <w:pStyle w:val="NormalWeb"/>
        <w:rPr>
          <w:rFonts w:asciiTheme="minorHAnsi" w:hAnsiTheme="minorHAnsi" w:cstheme="minorHAnsi"/>
        </w:rPr>
      </w:pPr>
      <w:r w:rsidRPr="00073626">
        <w:rPr>
          <w:rFonts w:asciiTheme="minorHAnsi" w:hAnsiTheme="minorHAnsi" w:cstheme="minorHAnsi"/>
          <w:color w:val="000000"/>
        </w:rPr>
        <w:t>Vapor Bus International</w:t>
      </w:r>
    </w:p>
    <w:p w14:paraId="3917BFFF" w14:textId="77777777" w:rsidR="00CA614B" w:rsidRPr="00073626" w:rsidRDefault="00CA614B" w:rsidP="00CA614B">
      <w:pPr>
        <w:pStyle w:val="NormalWeb"/>
        <w:rPr>
          <w:rFonts w:asciiTheme="minorHAnsi" w:hAnsiTheme="minorHAnsi" w:cstheme="minorHAnsi"/>
        </w:rPr>
      </w:pPr>
      <w:r w:rsidRPr="00073626">
        <w:rPr>
          <w:rFonts w:asciiTheme="minorHAnsi" w:hAnsiTheme="minorHAnsi" w:cstheme="minorHAnsi"/>
          <w:color w:val="000000"/>
        </w:rPr>
        <w:t>Vapor vShield® Door</w:t>
      </w:r>
    </w:p>
    <w:p w14:paraId="5F2D6CA8" w14:textId="77777777" w:rsidR="00CA614B" w:rsidRPr="00073626" w:rsidRDefault="00FB2C25" w:rsidP="00CA614B">
      <w:pPr>
        <w:pStyle w:val="NormalWeb"/>
        <w:rPr>
          <w:rFonts w:asciiTheme="minorHAnsi" w:hAnsiTheme="minorHAnsi" w:cstheme="minorHAnsi"/>
        </w:rPr>
      </w:pPr>
      <w:hyperlink r:id="rId84" w:history="1">
        <w:r w:rsidR="00CA614B" w:rsidRPr="00073626">
          <w:rPr>
            <w:rStyle w:val="Hyperlink"/>
            <w:rFonts w:asciiTheme="minorHAnsi" w:eastAsiaTheme="majorEastAsia" w:hAnsiTheme="minorHAnsi" w:cstheme="minorHAnsi"/>
            <w:color w:val="1155CC"/>
          </w:rPr>
          <w:t>https://files.constantcontact.com/73717850101/40a2efda-67c0-4f33-8374-afe80aed07b0.pdf</w:t>
        </w:r>
      </w:hyperlink>
    </w:p>
    <w:p w14:paraId="6CAE4CC2" w14:textId="77777777" w:rsidR="00CA614B" w:rsidRPr="00073626" w:rsidRDefault="00CA614B" w:rsidP="00CA614B">
      <w:pPr>
        <w:rPr>
          <w:rFonts w:cstheme="minorHAnsi"/>
        </w:rPr>
      </w:pPr>
    </w:p>
    <w:p w14:paraId="75C3A59C" w14:textId="77777777" w:rsidR="00CA614B" w:rsidRPr="00073626" w:rsidRDefault="00CA614B" w:rsidP="00CA614B">
      <w:pPr>
        <w:pStyle w:val="NormalWeb"/>
        <w:rPr>
          <w:rFonts w:asciiTheme="minorHAnsi" w:hAnsiTheme="minorHAnsi" w:cstheme="minorHAnsi"/>
        </w:rPr>
      </w:pPr>
      <w:r w:rsidRPr="00073626">
        <w:rPr>
          <w:rFonts w:asciiTheme="minorHAnsi" w:hAnsiTheme="minorHAnsi" w:cstheme="minorHAnsi"/>
          <w:color w:val="000000"/>
        </w:rPr>
        <w:t>Fleet Maintenance Specialists Inc.</w:t>
      </w:r>
    </w:p>
    <w:p w14:paraId="6DB54AAE" w14:textId="77777777" w:rsidR="00CA614B" w:rsidRPr="00073626" w:rsidRDefault="00CA614B" w:rsidP="00CA614B">
      <w:pPr>
        <w:pStyle w:val="NormalWeb"/>
        <w:rPr>
          <w:rFonts w:asciiTheme="minorHAnsi" w:hAnsiTheme="minorHAnsi" w:cstheme="minorHAnsi"/>
        </w:rPr>
      </w:pPr>
      <w:r w:rsidRPr="00073626">
        <w:rPr>
          <w:rFonts w:asciiTheme="minorHAnsi" w:hAnsiTheme="minorHAnsi" w:cstheme="minorHAnsi"/>
          <w:color w:val="000000"/>
        </w:rPr>
        <w:lastRenderedPageBreak/>
        <w:t>DryVGard</w:t>
      </w:r>
    </w:p>
    <w:p w14:paraId="5EFEDC89" w14:textId="77777777" w:rsidR="00CA614B" w:rsidRPr="00073626" w:rsidRDefault="00FB2C25" w:rsidP="00CA614B">
      <w:pPr>
        <w:pStyle w:val="NormalWeb"/>
        <w:rPr>
          <w:rFonts w:asciiTheme="minorHAnsi" w:hAnsiTheme="minorHAnsi" w:cstheme="minorHAnsi"/>
        </w:rPr>
      </w:pPr>
      <w:hyperlink r:id="rId85" w:history="1">
        <w:r w:rsidR="00CA614B" w:rsidRPr="00073626">
          <w:rPr>
            <w:rStyle w:val="Hyperlink"/>
            <w:rFonts w:asciiTheme="minorHAnsi" w:eastAsiaTheme="majorEastAsia" w:hAnsiTheme="minorHAnsi" w:cstheme="minorHAnsi"/>
            <w:color w:val="1155CC"/>
          </w:rPr>
          <w:t>https://www.fleetms.org/DryVGard</w:t>
        </w:r>
      </w:hyperlink>
    </w:p>
    <w:p w14:paraId="725F6030" w14:textId="77777777" w:rsidR="00CA614B" w:rsidRPr="00073626" w:rsidRDefault="00CA614B" w:rsidP="00CA614B">
      <w:pPr>
        <w:rPr>
          <w:rFonts w:cstheme="minorHAnsi"/>
        </w:rPr>
      </w:pPr>
    </w:p>
    <w:p w14:paraId="4FFA0B45" w14:textId="77777777" w:rsidR="00CA614B" w:rsidRPr="00073626" w:rsidRDefault="00CA614B" w:rsidP="00CA614B">
      <w:pPr>
        <w:pStyle w:val="NormalWeb"/>
        <w:rPr>
          <w:rFonts w:asciiTheme="minorHAnsi" w:hAnsiTheme="minorHAnsi" w:cstheme="minorHAnsi"/>
        </w:rPr>
      </w:pPr>
      <w:r w:rsidRPr="00073626">
        <w:rPr>
          <w:rFonts w:asciiTheme="minorHAnsi" w:hAnsiTheme="minorHAnsi" w:cstheme="minorHAnsi"/>
          <w:color w:val="15232B"/>
        </w:rPr>
        <w:t>Graffiti Shield Inc</w:t>
      </w:r>
    </w:p>
    <w:p w14:paraId="468F3D64" w14:textId="77777777" w:rsidR="00CA614B" w:rsidRPr="00073626" w:rsidRDefault="00CA614B" w:rsidP="00CA614B">
      <w:pPr>
        <w:pStyle w:val="NormalWeb"/>
        <w:rPr>
          <w:rFonts w:asciiTheme="minorHAnsi" w:hAnsiTheme="minorHAnsi" w:cstheme="minorHAnsi"/>
        </w:rPr>
      </w:pPr>
      <w:r w:rsidRPr="00073626">
        <w:rPr>
          <w:rFonts w:asciiTheme="minorHAnsi" w:hAnsiTheme="minorHAnsi" w:cstheme="minorHAnsi"/>
          <w:color w:val="15232B"/>
        </w:rPr>
        <w:t>Face Shields (Cleanable/Reusable used by bus and train operators and any transit person working with the public. These were designed in conjunction with Kiser Hospital)</w:t>
      </w:r>
    </w:p>
    <w:p w14:paraId="003311AE" w14:textId="77777777" w:rsidR="00CA614B" w:rsidRPr="00073626" w:rsidRDefault="00FB2C25" w:rsidP="00CA614B">
      <w:pPr>
        <w:pStyle w:val="NormalWeb"/>
        <w:rPr>
          <w:rFonts w:asciiTheme="minorHAnsi" w:hAnsiTheme="minorHAnsi" w:cstheme="minorHAnsi"/>
        </w:rPr>
      </w:pPr>
      <w:hyperlink r:id="rId86" w:history="1">
        <w:r w:rsidR="00CA614B" w:rsidRPr="00073626">
          <w:rPr>
            <w:rStyle w:val="Hyperlink"/>
            <w:rFonts w:asciiTheme="minorHAnsi" w:eastAsiaTheme="majorEastAsia" w:hAnsiTheme="minorHAnsi" w:cstheme="minorHAnsi"/>
            <w:color w:val="1155CC"/>
            <w:sz w:val="21"/>
            <w:szCs w:val="21"/>
            <w:shd w:val="clear" w:color="auto" w:fill="FFFFFF"/>
          </w:rPr>
          <w:t>https://www.graffiti-shield.com/face-shields/</w:t>
        </w:r>
      </w:hyperlink>
    </w:p>
    <w:p w14:paraId="4239E65A" w14:textId="77777777" w:rsidR="00CA614B" w:rsidRPr="00073626" w:rsidRDefault="00CA614B" w:rsidP="00CA614B">
      <w:pPr>
        <w:rPr>
          <w:rFonts w:cstheme="minorHAnsi"/>
        </w:rPr>
      </w:pPr>
    </w:p>
    <w:p w14:paraId="4246CFA2" w14:textId="77777777" w:rsidR="00CA614B" w:rsidRPr="00073626" w:rsidRDefault="00CA614B" w:rsidP="00CA614B">
      <w:pPr>
        <w:pStyle w:val="NormalWeb"/>
        <w:rPr>
          <w:rFonts w:asciiTheme="minorHAnsi" w:hAnsiTheme="minorHAnsi" w:cstheme="minorHAnsi"/>
        </w:rPr>
      </w:pPr>
      <w:r w:rsidRPr="00073626">
        <w:rPr>
          <w:rFonts w:asciiTheme="minorHAnsi" w:hAnsiTheme="minorHAnsi" w:cstheme="minorHAnsi"/>
          <w:color w:val="15232B"/>
        </w:rPr>
        <w:t>Professional Plastics </w:t>
      </w:r>
    </w:p>
    <w:p w14:paraId="31983FE9" w14:textId="77777777" w:rsidR="00CA614B" w:rsidRPr="00073626" w:rsidRDefault="00CA614B" w:rsidP="00CA614B">
      <w:pPr>
        <w:pStyle w:val="NormalWeb"/>
        <w:rPr>
          <w:rFonts w:asciiTheme="minorHAnsi" w:hAnsiTheme="minorHAnsi" w:cstheme="minorHAnsi"/>
        </w:rPr>
      </w:pPr>
      <w:r w:rsidRPr="00073626">
        <w:rPr>
          <w:rFonts w:asciiTheme="minorHAnsi" w:hAnsiTheme="minorHAnsi" w:cstheme="minorHAnsi"/>
          <w:color w:val="15232B"/>
        </w:rPr>
        <w:t>Pexiglass Sheet</w:t>
      </w:r>
    </w:p>
    <w:p w14:paraId="38D8A11E" w14:textId="77777777" w:rsidR="00CA614B" w:rsidRPr="00073626" w:rsidRDefault="00FB2C25" w:rsidP="00CA614B">
      <w:pPr>
        <w:pStyle w:val="NormalWeb"/>
        <w:rPr>
          <w:rFonts w:asciiTheme="minorHAnsi" w:hAnsiTheme="minorHAnsi" w:cstheme="minorHAnsi"/>
        </w:rPr>
      </w:pPr>
      <w:hyperlink r:id="rId87" w:history="1">
        <w:r w:rsidR="00CA614B" w:rsidRPr="00073626">
          <w:rPr>
            <w:rStyle w:val="Hyperlink"/>
            <w:rFonts w:asciiTheme="minorHAnsi" w:eastAsiaTheme="majorEastAsia" w:hAnsiTheme="minorHAnsi" w:cstheme="minorHAnsi"/>
            <w:color w:val="1155CC"/>
          </w:rPr>
          <w:t>https://www.professionalplastics.com/PLEXIGLASS-ACRYLICSHEET-EXTRUDED?gclid=EAIaIQobChMImaqZ1oT96AIVSr3ACh0CvAxyEAAYASAAEgK9n_D_BwE</w:t>
        </w:r>
      </w:hyperlink>
    </w:p>
    <w:p w14:paraId="69A9BCB6" w14:textId="77777777" w:rsidR="00CA614B" w:rsidRPr="00073626" w:rsidRDefault="00CA614B" w:rsidP="00CA614B">
      <w:pPr>
        <w:rPr>
          <w:rFonts w:cstheme="minorHAnsi"/>
        </w:rPr>
      </w:pPr>
    </w:p>
    <w:p w14:paraId="2FB97087" w14:textId="77777777" w:rsidR="00CA614B" w:rsidRPr="00073626" w:rsidRDefault="00CA614B" w:rsidP="00CA614B">
      <w:pPr>
        <w:pStyle w:val="NormalWeb"/>
        <w:rPr>
          <w:rFonts w:asciiTheme="minorHAnsi" w:hAnsiTheme="minorHAnsi" w:cstheme="minorHAnsi"/>
        </w:rPr>
      </w:pPr>
      <w:r w:rsidRPr="00073626">
        <w:rPr>
          <w:rFonts w:asciiTheme="minorHAnsi" w:hAnsiTheme="minorHAnsi" w:cstheme="minorHAnsi"/>
          <w:color w:val="15232B"/>
        </w:rPr>
        <w:t>PLASTiCare</w:t>
      </w:r>
    </w:p>
    <w:p w14:paraId="781EBFC9" w14:textId="77777777" w:rsidR="00CA614B" w:rsidRPr="00073626" w:rsidRDefault="00CA614B" w:rsidP="00CA614B">
      <w:pPr>
        <w:pStyle w:val="NormalWeb"/>
        <w:rPr>
          <w:rFonts w:asciiTheme="minorHAnsi" w:hAnsiTheme="minorHAnsi" w:cstheme="minorHAnsi"/>
        </w:rPr>
      </w:pPr>
      <w:r w:rsidRPr="00073626">
        <w:rPr>
          <w:rFonts w:asciiTheme="minorHAnsi" w:hAnsiTheme="minorHAnsi" w:cstheme="minorHAnsi"/>
          <w:color w:val="15232B"/>
        </w:rPr>
        <w:t>Plexiglass Sheets</w:t>
      </w:r>
    </w:p>
    <w:p w14:paraId="4EB06C91" w14:textId="77777777" w:rsidR="00CA614B" w:rsidRDefault="00FB2C25" w:rsidP="00CA614B">
      <w:pPr>
        <w:pStyle w:val="NormalWeb"/>
        <w:rPr>
          <w:rFonts w:asciiTheme="minorHAnsi" w:hAnsiTheme="minorHAnsi" w:cstheme="minorHAnsi"/>
        </w:rPr>
      </w:pPr>
      <w:hyperlink r:id="rId88" w:history="1">
        <w:r w:rsidR="00CA614B" w:rsidRPr="00073626">
          <w:rPr>
            <w:rStyle w:val="Hyperlink"/>
            <w:rFonts w:asciiTheme="minorHAnsi" w:eastAsiaTheme="majorEastAsia" w:hAnsiTheme="minorHAnsi" w:cstheme="minorHAnsi"/>
            <w:color w:val="1155CC"/>
          </w:rPr>
          <w:t>https://www.plasticareinc.com/</w:t>
        </w:r>
      </w:hyperlink>
    </w:p>
    <w:p w14:paraId="6141DBE7" w14:textId="77777777" w:rsidR="00CA614B" w:rsidRDefault="00CA614B" w:rsidP="00CA614B">
      <w:pPr>
        <w:pStyle w:val="NormalWeb"/>
        <w:rPr>
          <w:rFonts w:asciiTheme="minorHAnsi" w:hAnsiTheme="minorHAnsi" w:cstheme="minorHAnsi"/>
        </w:rPr>
      </w:pPr>
    </w:p>
    <w:p w14:paraId="369E15F8" w14:textId="77777777" w:rsidR="00CA614B" w:rsidRPr="006F23FA" w:rsidRDefault="00CA614B" w:rsidP="00CA614B">
      <w:r w:rsidRPr="006F23FA">
        <w:t>Sneeze guardian</w:t>
      </w:r>
    </w:p>
    <w:p w14:paraId="69BD97E5" w14:textId="77777777" w:rsidR="00CA614B" w:rsidRPr="00073626" w:rsidRDefault="00CA614B" w:rsidP="00CA614B">
      <w:pPr>
        <w:pStyle w:val="NormalWeb"/>
        <w:rPr>
          <w:rStyle w:val="Hyperlink"/>
          <w:rFonts w:eastAsiaTheme="minorEastAsia" w:cstheme="minorBidi"/>
        </w:rPr>
      </w:pPr>
      <w:r w:rsidRPr="00073626">
        <w:rPr>
          <w:rStyle w:val="Hyperlink"/>
          <w:rFonts w:asciiTheme="minorHAnsi" w:eastAsiaTheme="minorEastAsia" w:hAnsiTheme="minorHAnsi" w:cstheme="minorBidi"/>
        </w:rPr>
        <w:t xml:space="preserve"> </w:t>
      </w:r>
      <w:hyperlink r:id="rId89" w:history="1">
        <w:r w:rsidRPr="00073626">
          <w:rPr>
            <w:rStyle w:val="Hyperlink"/>
            <w:rFonts w:asciiTheme="minorHAnsi" w:eastAsiaTheme="minorEastAsia" w:hAnsiTheme="minorHAnsi" w:cstheme="minorBidi"/>
          </w:rPr>
          <w:t>https://sneezeguardian.com/</w:t>
        </w:r>
      </w:hyperlink>
      <w:r w:rsidRPr="00073626">
        <w:rPr>
          <w:rStyle w:val="Hyperlink"/>
          <w:rFonts w:asciiTheme="minorHAnsi" w:eastAsiaTheme="minorEastAsia" w:hAnsiTheme="minorHAnsi" w:cstheme="minorBidi"/>
        </w:rPr>
        <w:t xml:space="preserve"> </w:t>
      </w:r>
    </w:p>
    <w:p w14:paraId="29790D00" w14:textId="77777777" w:rsidR="00CA614B" w:rsidRPr="00073626" w:rsidRDefault="00CA614B" w:rsidP="00CA614B">
      <w:pPr>
        <w:pStyle w:val="Heading3"/>
      </w:pPr>
    </w:p>
    <w:p w14:paraId="23F4868E" w14:textId="07BBE347" w:rsidR="00CA614B" w:rsidRPr="00D864D8" w:rsidRDefault="00CA614B" w:rsidP="00D864D8">
      <w:pPr>
        <w:pStyle w:val="Heading1"/>
        <w:spacing w:before="360" w:after="160"/>
        <w:ind w:left="432" w:hanging="432"/>
        <w:rPr>
          <w:rFonts w:asciiTheme="minorHAnsi" w:hAnsiTheme="minorHAnsi" w:cstheme="minorHAnsi"/>
        </w:rPr>
      </w:pPr>
      <w:r w:rsidRPr="00D864D8">
        <w:rPr>
          <w:rFonts w:asciiTheme="minorHAnsi" w:hAnsiTheme="minorHAnsi" w:cstheme="minorHAnsi"/>
        </w:rPr>
        <w:t>Examples – Plans for Managing Employees &amp; Passengers who are Suspected Ill</w:t>
      </w:r>
      <w:r w:rsidR="009F627F">
        <w:rPr>
          <w:rFonts w:asciiTheme="minorHAnsi" w:hAnsiTheme="minorHAnsi" w:cstheme="minorHAnsi"/>
        </w:rPr>
        <w:t>:</w:t>
      </w:r>
    </w:p>
    <w:p w14:paraId="76DAA8FC" w14:textId="77777777" w:rsidR="00CA614B" w:rsidRPr="00D864D8" w:rsidRDefault="00CA614B" w:rsidP="00CA614B">
      <w:pPr>
        <w:pStyle w:val="Heading2"/>
        <w:numPr>
          <w:ilvl w:val="1"/>
          <w:numId w:val="0"/>
        </w:numPr>
        <w:spacing w:before="360"/>
        <w:ind w:left="576" w:hanging="576"/>
        <w:rPr>
          <w:color w:val="auto"/>
          <w:sz w:val="24"/>
          <w:szCs w:val="24"/>
        </w:rPr>
      </w:pPr>
      <w:r w:rsidRPr="00D864D8">
        <w:rPr>
          <w:color w:val="auto"/>
          <w:sz w:val="24"/>
          <w:szCs w:val="24"/>
        </w:rPr>
        <w:t>Employees Who Become Sick with Suspected COVID-19 While at Work</w:t>
      </w:r>
    </w:p>
    <w:p w14:paraId="3D91BC9D" w14:textId="77777777" w:rsidR="00CA614B" w:rsidRPr="002800F8" w:rsidRDefault="00CA614B" w:rsidP="00D864D8">
      <w:pPr>
        <w:pStyle w:val="ListParagraph"/>
        <w:numPr>
          <w:ilvl w:val="0"/>
          <w:numId w:val="36"/>
        </w:numPr>
        <w:spacing w:after="0" w:line="259" w:lineRule="auto"/>
        <w:rPr>
          <w:color w:val="000000" w:themeColor="text1"/>
        </w:rPr>
      </w:pPr>
      <w:r w:rsidRPr="002800F8">
        <w:rPr>
          <w:color w:val="000000" w:themeColor="text1"/>
        </w:rPr>
        <w:t>If an employee becomes sick while at work:</w:t>
      </w:r>
    </w:p>
    <w:p w14:paraId="1AFDB0A0" w14:textId="77777777" w:rsidR="00CA614B" w:rsidRPr="002800F8" w:rsidRDefault="00CA614B" w:rsidP="00D864D8">
      <w:pPr>
        <w:pStyle w:val="ListParagraph"/>
        <w:numPr>
          <w:ilvl w:val="0"/>
          <w:numId w:val="31"/>
        </w:numPr>
        <w:spacing w:after="0" w:line="259" w:lineRule="auto"/>
        <w:rPr>
          <w:color w:val="000000" w:themeColor="text1"/>
        </w:rPr>
      </w:pPr>
      <w:r w:rsidRPr="002800F8">
        <w:rPr>
          <w:color w:val="000000" w:themeColor="text1"/>
        </w:rPr>
        <w:t xml:space="preserve">The person will be supported to isolate themselves from all employees and passengers as soon as possible, via an identified isolation room.  </w:t>
      </w:r>
    </w:p>
    <w:p w14:paraId="116D9895" w14:textId="77777777" w:rsidR="00CA614B" w:rsidRPr="002800F8" w:rsidRDefault="00CA614B" w:rsidP="00D864D8">
      <w:pPr>
        <w:pStyle w:val="ListParagraph"/>
        <w:numPr>
          <w:ilvl w:val="0"/>
          <w:numId w:val="31"/>
        </w:numPr>
        <w:spacing w:after="0" w:line="259" w:lineRule="auto"/>
        <w:rPr>
          <w:color w:val="000000" w:themeColor="text1"/>
        </w:rPr>
      </w:pPr>
      <w:r w:rsidRPr="002800F8">
        <w:rPr>
          <w:color w:val="000000" w:themeColor="text1"/>
        </w:rPr>
        <w:t xml:space="preserve">The employee will leave work as soon as possible and self-isolate at home. </w:t>
      </w:r>
    </w:p>
    <w:p w14:paraId="34835748" w14:textId="77777777" w:rsidR="00CA614B" w:rsidRPr="002800F8" w:rsidRDefault="00CA614B" w:rsidP="00D864D8">
      <w:pPr>
        <w:pStyle w:val="ListParagraph"/>
        <w:numPr>
          <w:ilvl w:val="0"/>
          <w:numId w:val="31"/>
        </w:numPr>
        <w:spacing w:after="0" w:line="259" w:lineRule="auto"/>
        <w:rPr>
          <w:color w:val="000000" w:themeColor="text1"/>
        </w:rPr>
      </w:pPr>
      <w:r w:rsidRPr="002800F8">
        <w:rPr>
          <w:color w:val="000000" w:themeColor="text1"/>
        </w:rPr>
        <w:t>Ensure that the employee has needed supports at home</w:t>
      </w:r>
      <w:r>
        <w:rPr>
          <w:color w:val="000000" w:themeColor="text1"/>
        </w:rPr>
        <w:t>.</w:t>
      </w:r>
      <w:r w:rsidRPr="002800F8">
        <w:rPr>
          <w:color w:val="000000" w:themeColor="text1"/>
        </w:rPr>
        <w:t xml:space="preserve"> </w:t>
      </w:r>
    </w:p>
    <w:p w14:paraId="2DB8461D" w14:textId="1451450A" w:rsidR="00CA614B" w:rsidRPr="002800F8" w:rsidRDefault="00CA614B" w:rsidP="00D864D8">
      <w:pPr>
        <w:pStyle w:val="ListParagraph"/>
        <w:numPr>
          <w:ilvl w:val="0"/>
          <w:numId w:val="31"/>
        </w:numPr>
        <w:spacing w:after="0" w:line="259" w:lineRule="auto"/>
        <w:rPr>
          <w:rStyle w:val="Hyperlink"/>
          <w:color w:val="000000" w:themeColor="text1"/>
        </w:rPr>
      </w:pPr>
      <w:r w:rsidRPr="002800F8">
        <w:rPr>
          <w:color w:val="000000" w:themeColor="text1"/>
        </w:rPr>
        <w:t>Help from the employer in going home or even em</w:t>
      </w:r>
      <w:r w:rsidR="00CE194D">
        <w:rPr>
          <w:color w:val="000000" w:themeColor="text1"/>
        </w:rPr>
        <w:t xml:space="preserve">ergency medical intervention </w:t>
      </w:r>
      <w:r w:rsidRPr="002800F8">
        <w:rPr>
          <w:color w:val="000000" w:themeColor="text1"/>
        </w:rPr>
        <w:t xml:space="preserve">may be required in some cases. </w:t>
      </w:r>
      <w:hyperlink r:id="rId90" w:history="1">
        <w:r w:rsidRPr="002800F8">
          <w:rPr>
            <w:rStyle w:val="Hyperlink"/>
          </w:rPr>
          <w:t>https://www.cdc.gov/coronavirus/2019-ncov/community/guidance-business-response.html</w:t>
        </w:r>
      </w:hyperlink>
    </w:p>
    <w:p w14:paraId="1166A207" w14:textId="77777777" w:rsidR="00CA614B" w:rsidRPr="002800F8" w:rsidRDefault="00CA614B" w:rsidP="00CA614B">
      <w:pPr>
        <w:spacing w:after="0"/>
        <w:rPr>
          <w:color w:val="000000" w:themeColor="text1"/>
        </w:rPr>
      </w:pPr>
    </w:p>
    <w:p w14:paraId="296291B4" w14:textId="77777777" w:rsidR="00CA614B" w:rsidRPr="002800F8" w:rsidRDefault="00CA614B" w:rsidP="00D864D8">
      <w:pPr>
        <w:pStyle w:val="ListParagraph"/>
        <w:numPr>
          <w:ilvl w:val="0"/>
          <w:numId w:val="36"/>
        </w:numPr>
        <w:spacing w:after="160" w:line="259" w:lineRule="auto"/>
        <w:rPr>
          <w:color w:val="000000" w:themeColor="text1"/>
        </w:rPr>
      </w:pPr>
      <w:r w:rsidRPr="002800F8">
        <w:rPr>
          <w:color w:val="000000" w:themeColor="text1"/>
        </w:rPr>
        <w:t>Areas of the workplace where the employee spent time will be disinfected following CDC guidance</w:t>
      </w:r>
      <w:r>
        <w:rPr>
          <w:color w:val="000000" w:themeColor="text1"/>
        </w:rPr>
        <w:t>:</w:t>
      </w:r>
      <w:r w:rsidRPr="002800F8">
        <w:rPr>
          <w:color w:val="000000" w:themeColor="text1"/>
        </w:rPr>
        <w:t xml:space="preserve"> </w:t>
      </w:r>
      <w:hyperlink r:id="rId91" w:history="1">
        <w:r w:rsidRPr="002800F8">
          <w:rPr>
            <w:rStyle w:val="Hyperlink"/>
            <w:color w:val="000000" w:themeColor="text1"/>
          </w:rPr>
          <w:t>https://www.cdc.gov/coronavirus/2019-ncov/community/organizations/cleaning-disinfection.html</w:t>
        </w:r>
      </w:hyperlink>
    </w:p>
    <w:p w14:paraId="457C71D8" w14:textId="77777777" w:rsidR="00CA614B" w:rsidRPr="00D864D8" w:rsidRDefault="00CA614B" w:rsidP="00CA614B">
      <w:pPr>
        <w:pStyle w:val="Heading2"/>
        <w:numPr>
          <w:ilvl w:val="1"/>
          <w:numId w:val="0"/>
        </w:numPr>
        <w:spacing w:before="360"/>
        <w:ind w:left="576" w:hanging="576"/>
        <w:rPr>
          <w:rFonts w:asciiTheme="minorHAnsi" w:hAnsiTheme="minorHAnsi" w:cstheme="minorHAnsi"/>
          <w:color w:val="auto"/>
          <w:sz w:val="24"/>
          <w:szCs w:val="24"/>
        </w:rPr>
      </w:pPr>
      <w:r w:rsidRPr="00D864D8">
        <w:rPr>
          <w:rFonts w:asciiTheme="minorHAnsi" w:hAnsiTheme="minorHAnsi" w:cstheme="minorHAnsi"/>
          <w:color w:val="auto"/>
          <w:sz w:val="24"/>
          <w:szCs w:val="24"/>
        </w:rPr>
        <w:t>Passengers Who Become Sick with Suspected COVID-19 While In Program or on Transportation</w:t>
      </w:r>
    </w:p>
    <w:p w14:paraId="522841EF" w14:textId="77777777" w:rsidR="00CA614B" w:rsidRPr="002800F8" w:rsidRDefault="00CA614B" w:rsidP="00D864D8">
      <w:pPr>
        <w:pStyle w:val="ListParagraph"/>
        <w:numPr>
          <w:ilvl w:val="0"/>
          <w:numId w:val="37"/>
        </w:numPr>
        <w:spacing w:after="160" w:line="259" w:lineRule="auto"/>
        <w:rPr>
          <w:color w:val="000000" w:themeColor="text1"/>
        </w:rPr>
      </w:pPr>
      <w:r w:rsidRPr="002800F8">
        <w:rPr>
          <w:color w:val="000000" w:themeColor="text1"/>
        </w:rPr>
        <w:t>Passengers who become sick while on transportation will be transported home as soon as possible, provided that required care providers are present.  If this is not possible, they must be transported to program and remain in a designated isolation room until they can go home.</w:t>
      </w:r>
    </w:p>
    <w:p w14:paraId="6D765F30" w14:textId="77777777" w:rsidR="00CA614B" w:rsidRPr="002800F8" w:rsidRDefault="00CA614B" w:rsidP="00D864D8">
      <w:pPr>
        <w:pStyle w:val="ListParagraph"/>
        <w:numPr>
          <w:ilvl w:val="0"/>
          <w:numId w:val="37"/>
        </w:numPr>
        <w:spacing w:after="0" w:line="259" w:lineRule="auto"/>
        <w:rPr>
          <w:color w:val="000000" w:themeColor="text1"/>
        </w:rPr>
      </w:pPr>
      <w:r w:rsidRPr="002800F8">
        <w:rPr>
          <w:color w:val="000000" w:themeColor="text1"/>
        </w:rPr>
        <w:t>If passengers become sick while at the program:</w:t>
      </w:r>
    </w:p>
    <w:p w14:paraId="712EADD2" w14:textId="0CD2460F" w:rsidR="00CA614B" w:rsidRPr="002800F8" w:rsidRDefault="00CE194D" w:rsidP="00D864D8">
      <w:pPr>
        <w:pStyle w:val="ListParagraph"/>
        <w:numPr>
          <w:ilvl w:val="0"/>
          <w:numId w:val="32"/>
        </w:numPr>
        <w:spacing w:after="0" w:line="259" w:lineRule="auto"/>
        <w:rPr>
          <w:color w:val="000000" w:themeColor="text1"/>
        </w:rPr>
      </w:pPr>
      <w:r>
        <w:rPr>
          <w:color w:val="000000" w:themeColor="text1"/>
        </w:rPr>
        <w:t xml:space="preserve">For individuals receiving 24/7 residential supports, </w:t>
      </w:r>
      <w:r w:rsidR="00CA614B" w:rsidRPr="002800F8">
        <w:rPr>
          <w:color w:val="000000" w:themeColor="text1"/>
        </w:rPr>
        <w:t xml:space="preserve">Program will attempt first to have residential supports transport </w:t>
      </w:r>
      <w:r w:rsidR="00CA614B">
        <w:rPr>
          <w:color w:val="000000" w:themeColor="text1"/>
        </w:rPr>
        <w:t>sick individual</w:t>
      </w:r>
      <w:r w:rsidR="00CA614B" w:rsidRPr="002800F8">
        <w:rPr>
          <w:color w:val="000000" w:themeColor="text1"/>
        </w:rPr>
        <w:t xml:space="preserve"> home.</w:t>
      </w:r>
    </w:p>
    <w:p w14:paraId="26CF3505" w14:textId="79D6747A" w:rsidR="00CA614B" w:rsidRPr="002800F8" w:rsidRDefault="00CA614B" w:rsidP="00D864D8">
      <w:pPr>
        <w:pStyle w:val="ListParagraph"/>
        <w:numPr>
          <w:ilvl w:val="0"/>
          <w:numId w:val="32"/>
        </w:numPr>
        <w:spacing w:after="0" w:line="259" w:lineRule="auto"/>
        <w:rPr>
          <w:color w:val="000000" w:themeColor="text1"/>
        </w:rPr>
      </w:pPr>
      <w:r w:rsidRPr="002800F8">
        <w:rPr>
          <w:color w:val="000000" w:themeColor="text1"/>
        </w:rPr>
        <w:t xml:space="preserve">Only if this is impossible </w:t>
      </w:r>
      <w:r w:rsidR="00CE194D">
        <w:rPr>
          <w:color w:val="000000" w:themeColor="text1"/>
        </w:rPr>
        <w:t xml:space="preserve">or not applicable </w:t>
      </w:r>
      <w:r w:rsidRPr="002800F8">
        <w:rPr>
          <w:color w:val="000000" w:themeColor="text1"/>
        </w:rPr>
        <w:t xml:space="preserve">will the HST transportation provider transport them. </w:t>
      </w:r>
    </w:p>
    <w:p w14:paraId="7631D1A9" w14:textId="77777777" w:rsidR="00CA614B" w:rsidRPr="002800F8" w:rsidRDefault="00CA614B" w:rsidP="00D864D8">
      <w:pPr>
        <w:pStyle w:val="ListParagraph"/>
        <w:numPr>
          <w:ilvl w:val="0"/>
          <w:numId w:val="32"/>
        </w:numPr>
        <w:spacing w:after="0" w:line="259" w:lineRule="auto"/>
        <w:rPr>
          <w:color w:val="000000" w:themeColor="text1"/>
        </w:rPr>
      </w:pPr>
      <w:r w:rsidRPr="002800F8">
        <w:rPr>
          <w:color w:val="000000" w:themeColor="text1"/>
        </w:rPr>
        <w:t xml:space="preserve">If HST provider transportation is necessary, staff should wear additional PPE including gloves, gowns and face shield and take additional precautions to minimize close contact. </w:t>
      </w:r>
    </w:p>
    <w:p w14:paraId="70454038" w14:textId="77777777" w:rsidR="00CA614B" w:rsidRPr="002800F8" w:rsidRDefault="00CA614B" w:rsidP="00D864D8">
      <w:pPr>
        <w:pStyle w:val="ListParagraph"/>
        <w:numPr>
          <w:ilvl w:val="0"/>
          <w:numId w:val="32"/>
        </w:numPr>
        <w:spacing w:after="160" w:line="259" w:lineRule="auto"/>
        <w:rPr>
          <w:color w:val="000000" w:themeColor="text1"/>
        </w:rPr>
      </w:pPr>
      <w:r w:rsidRPr="002800F8">
        <w:rPr>
          <w:color w:val="000000" w:themeColor="text1"/>
        </w:rPr>
        <w:lastRenderedPageBreak/>
        <w:t>Vehicles should be deep-cleaned and, if possible, removed from service for several days after transporting someone suspected of having COVID-19.</w:t>
      </w:r>
    </w:p>
    <w:p w14:paraId="2BBDA00D" w14:textId="77777777" w:rsidR="00CA614B" w:rsidRPr="000229A9" w:rsidRDefault="00CA614B" w:rsidP="00CA614B">
      <w:pPr>
        <w:rPr>
          <w:color w:val="000000" w:themeColor="text1"/>
        </w:rPr>
      </w:pPr>
    </w:p>
    <w:p w14:paraId="3136700F" w14:textId="77777777" w:rsidR="00CA614B" w:rsidRPr="006C3B55" w:rsidRDefault="00CA614B" w:rsidP="00CA614B">
      <w:pPr>
        <w:rPr>
          <w:rFonts w:cstheme="minorHAnsi"/>
          <w:sz w:val="26"/>
          <w:szCs w:val="26"/>
        </w:rPr>
      </w:pPr>
      <w:r w:rsidRPr="006C3B55">
        <w:rPr>
          <w:rFonts w:cstheme="minorHAnsi"/>
          <w:sz w:val="26"/>
          <w:szCs w:val="26"/>
        </w:rPr>
        <w:tab/>
        <w:t xml:space="preserve"> </w:t>
      </w:r>
      <w:r w:rsidRPr="006C3B55">
        <w:rPr>
          <w:rFonts w:cstheme="minorHAnsi"/>
          <w:sz w:val="26"/>
          <w:szCs w:val="26"/>
        </w:rPr>
        <w:tab/>
      </w:r>
    </w:p>
    <w:p w14:paraId="06F8E7C4" w14:textId="77777777" w:rsidR="001325B0" w:rsidRDefault="001325B0" w:rsidP="001325B0">
      <w:pPr>
        <w:widowControl w:val="0"/>
        <w:tabs>
          <w:tab w:val="left" w:pos="1470"/>
        </w:tabs>
        <w:autoSpaceDE w:val="0"/>
        <w:autoSpaceDN w:val="0"/>
        <w:spacing w:after="0" w:line="240" w:lineRule="auto"/>
        <w:ind w:right="864"/>
        <w:rPr>
          <w:rFonts w:eastAsia="Times New Roman"/>
          <w:sz w:val="26"/>
          <w:szCs w:val="26"/>
        </w:rPr>
      </w:pPr>
    </w:p>
    <w:p w14:paraId="7B8759B9" w14:textId="77777777" w:rsidR="00B55076" w:rsidRDefault="00B55076" w:rsidP="001325B0">
      <w:pPr>
        <w:widowControl w:val="0"/>
        <w:tabs>
          <w:tab w:val="left" w:pos="1470"/>
        </w:tabs>
        <w:autoSpaceDE w:val="0"/>
        <w:autoSpaceDN w:val="0"/>
        <w:spacing w:after="0" w:line="240" w:lineRule="auto"/>
        <w:ind w:right="864"/>
        <w:rPr>
          <w:rFonts w:eastAsia="Times New Roman"/>
          <w:sz w:val="26"/>
          <w:szCs w:val="26"/>
        </w:rPr>
      </w:pPr>
    </w:p>
    <w:p w14:paraId="15E008C5" w14:textId="77777777" w:rsidR="001325B0" w:rsidRDefault="001325B0" w:rsidP="001325B0">
      <w:pPr>
        <w:widowControl w:val="0"/>
        <w:tabs>
          <w:tab w:val="left" w:pos="1470"/>
        </w:tabs>
        <w:autoSpaceDE w:val="0"/>
        <w:autoSpaceDN w:val="0"/>
        <w:spacing w:after="0" w:line="240" w:lineRule="auto"/>
        <w:ind w:right="864"/>
        <w:rPr>
          <w:rFonts w:eastAsia="Times New Roman"/>
          <w:sz w:val="26"/>
          <w:szCs w:val="26"/>
        </w:rPr>
      </w:pPr>
    </w:p>
    <w:p w14:paraId="3B034D43" w14:textId="10345BD2" w:rsidR="00D02F73" w:rsidRPr="00E70D8F" w:rsidRDefault="00D02F73" w:rsidP="00D02F73">
      <w:pPr>
        <w:pStyle w:val="IntenseQuote"/>
        <w:spacing w:before="0"/>
        <w:rPr>
          <w:rFonts w:ascii="Bahnschrift" w:hAnsi="Bahnschrift" w:cstheme="minorHAnsi"/>
          <w:b/>
          <w:bCs/>
          <w:i w:val="0"/>
          <w:color w:val="auto"/>
          <w:sz w:val="32"/>
          <w:szCs w:val="32"/>
        </w:rPr>
      </w:pPr>
      <w:r>
        <w:rPr>
          <w:rFonts w:ascii="Bahnschrift" w:hAnsi="Bahnschrift" w:cstheme="minorHAnsi"/>
          <w:b/>
          <w:bCs/>
          <w:i w:val="0"/>
          <w:color w:val="auto"/>
          <w:sz w:val="32"/>
          <w:szCs w:val="32"/>
        </w:rPr>
        <w:t>Technology</w:t>
      </w:r>
    </w:p>
    <w:p w14:paraId="7A9BAAA8" w14:textId="77777777" w:rsidR="00D02F73" w:rsidRPr="00D31F0A" w:rsidRDefault="00D02F73" w:rsidP="00D02F73">
      <w:pPr>
        <w:spacing w:after="0" w:line="259" w:lineRule="auto"/>
        <w:rPr>
          <w:rFonts w:ascii="Arial" w:eastAsia="Bahnschrift" w:hAnsi="Arial" w:cs="Arial"/>
        </w:rPr>
      </w:pPr>
    </w:p>
    <w:p w14:paraId="40EEF4B4" w14:textId="4D11B875" w:rsidR="00D02F73" w:rsidRPr="00D02F73" w:rsidRDefault="00D02F73" w:rsidP="00D02F73">
      <w:pPr>
        <w:spacing w:after="0" w:line="259" w:lineRule="auto"/>
        <w:jc w:val="both"/>
      </w:pPr>
      <w:r w:rsidRPr="00D02F73">
        <w:rPr>
          <w:rFonts w:eastAsia="Bahnschrift"/>
        </w:rPr>
        <w:t xml:space="preserve">As a result of the state of emergency due to COVID-19, changes were made to allow for the provision of </w:t>
      </w:r>
      <w:r w:rsidRPr="00D02F73">
        <w:rPr>
          <w:rFonts w:eastAsia="Bahnschrift"/>
          <w:b/>
        </w:rPr>
        <w:t>Remote Service Delivery</w:t>
      </w:r>
      <w:r w:rsidRPr="00D02F73">
        <w:rPr>
          <w:rFonts w:eastAsia="Bahnschrift"/>
        </w:rPr>
        <w:t>.  This change provided greater flexibility in service delivery options but also created challenges in ensuring that individuals served ha</w:t>
      </w:r>
      <w:r w:rsidR="00CE194D">
        <w:rPr>
          <w:rFonts w:eastAsia="Bahnschrift"/>
        </w:rPr>
        <w:t xml:space="preserve">ve the necessary technology, </w:t>
      </w:r>
      <w:r w:rsidRPr="00D02F73">
        <w:rPr>
          <w:rFonts w:eastAsia="Bahnschrift"/>
        </w:rPr>
        <w:t>education and training to successfully receive services remotely.</w:t>
      </w:r>
    </w:p>
    <w:p w14:paraId="2A2E7908" w14:textId="77777777" w:rsidR="00D02F73" w:rsidRDefault="00D02F73" w:rsidP="00D02F73">
      <w:pPr>
        <w:autoSpaceDE w:val="0"/>
        <w:autoSpaceDN w:val="0"/>
        <w:adjustRightInd w:val="0"/>
        <w:spacing w:after="0" w:line="240" w:lineRule="auto"/>
        <w:jc w:val="both"/>
        <w:rPr>
          <w:rFonts w:ascii="Arial" w:hAnsi="Arial" w:cs="Arial"/>
          <w:b/>
          <w:color w:val="FFFFFF" w:themeColor="background1"/>
          <w:sz w:val="24"/>
          <w:szCs w:val="24"/>
        </w:rPr>
      </w:pPr>
    </w:p>
    <w:p w14:paraId="53E5E100" w14:textId="1CC6E5B2" w:rsidR="00D02F73" w:rsidRPr="00FA26F6" w:rsidRDefault="00FA26F6" w:rsidP="00FA26F6">
      <w:pPr>
        <w:ind w:left="360" w:firstLine="0"/>
        <w:rPr>
          <w:b/>
          <w:sz w:val="24"/>
          <w:szCs w:val="24"/>
        </w:rPr>
      </w:pPr>
      <w:r>
        <w:rPr>
          <w:b/>
          <w:sz w:val="24"/>
          <w:szCs w:val="24"/>
        </w:rPr>
        <w:t>Remote Service Delivery:</w:t>
      </w:r>
    </w:p>
    <w:p w14:paraId="34F5A693" w14:textId="17DB4A9B" w:rsidR="00D02F73" w:rsidRPr="00FA26F6" w:rsidRDefault="00D02F73" w:rsidP="00FA26F6">
      <w:pPr>
        <w:autoSpaceDE w:val="0"/>
        <w:autoSpaceDN w:val="0"/>
        <w:adjustRightInd w:val="0"/>
        <w:spacing w:after="0" w:line="240" w:lineRule="auto"/>
        <w:ind w:left="360" w:firstLine="0"/>
        <w:jc w:val="both"/>
        <w:rPr>
          <w:rFonts w:asciiTheme="minorHAnsi" w:hAnsiTheme="minorHAnsi" w:cstheme="minorHAnsi"/>
          <w:color w:val="000000" w:themeColor="text1"/>
        </w:rPr>
      </w:pPr>
      <w:r w:rsidRPr="00FA26F6">
        <w:rPr>
          <w:rFonts w:asciiTheme="minorHAnsi" w:hAnsiTheme="minorHAnsi" w:cstheme="minorHAnsi"/>
          <w:color w:val="000000" w:themeColor="text1"/>
        </w:rPr>
        <w:t xml:space="preserve">Remote services are commonly referred to as </w:t>
      </w:r>
      <w:r w:rsidRPr="00FA26F6">
        <w:rPr>
          <w:rFonts w:asciiTheme="minorHAnsi" w:hAnsiTheme="minorHAnsi" w:cstheme="minorHAnsi"/>
          <w:i/>
          <w:iCs/>
          <w:color w:val="000000" w:themeColor="text1"/>
        </w:rPr>
        <w:t xml:space="preserve">telehealth, tele-psychiatry, </w:t>
      </w:r>
      <w:r w:rsidRPr="00FA26F6">
        <w:rPr>
          <w:rFonts w:asciiTheme="minorHAnsi" w:hAnsiTheme="minorHAnsi" w:cstheme="minorHAnsi"/>
          <w:color w:val="000000" w:themeColor="text1"/>
        </w:rPr>
        <w:t xml:space="preserve">or </w:t>
      </w:r>
      <w:r w:rsidRPr="00FA26F6">
        <w:rPr>
          <w:rFonts w:asciiTheme="minorHAnsi" w:hAnsiTheme="minorHAnsi" w:cstheme="minorHAnsi"/>
          <w:i/>
          <w:iCs/>
          <w:color w:val="000000" w:themeColor="text1"/>
        </w:rPr>
        <w:t>telecare</w:t>
      </w:r>
      <w:r w:rsidRPr="00FA26F6">
        <w:rPr>
          <w:rFonts w:asciiTheme="minorHAnsi" w:hAnsiTheme="minorHAnsi" w:cstheme="minorHAnsi"/>
          <w:color w:val="000000" w:themeColor="text1"/>
        </w:rPr>
        <w:t xml:space="preserve">.  As a result of the state of emergency the </w:t>
      </w:r>
      <w:r w:rsidR="00CE194D">
        <w:rPr>
          <w:rFonts w:asciiTheme="minorHAnsi" w:hAnsiTheme="minorHAnsi" w:cstheme="minorHAnsi"/>
          <w:color w:val="000000" w:themeColor="text1"/>
        </w:rPr>
        <w:t xml:space="preserve">remote </w:t>
      </w:r>
      <w:r w:rsidRPr="00FA26F6">
        <w:rPr>
          <w:rFonts w:asciiTheme="minorHAnsi" w:hAnsiTheme="minorHAnsi" w:cstheme="minorHAnsi"/>
          <w:color w:val="000000" w:themeColor="text1"/>
        </w:rPr>
        <w:t xml:space="preserve">service model has become a primary service delivery option for day services. </w:t>
      </w:r>
    </w:p>
    <w:p w14:paraId="4F042C9E" w14:textId="77777777" w:rsidR="00D02F73" w:rsidRPr="00FA26F6" w:rsidRDefault="00D02F73" w:rsidP="00D02F73">
      <w:pPr>
        <w:autoSpaceDE w:val="0"/>
        <w:autoSpaceDN w:val="0"/>
        <w:adjustRightInd w:val="0"/>
        <w:spacing w:after="0" w:line="240" w:lineRule="auto"/>
        <w:jc w:val="both"/>
        <w:rPr>
          <w:rFonts w:asciiTheme="minorHAnsi" w:hAnsiTheme="minorHAnsi" w:cstheme="minorHAnsi"/>
          <w:color w:val="000000" w:themeColor="text1"/>
        </w:rPr>
      </w:pPr>
    </w:p>
    <w:p w14:paraId="6E3093B8" w14:textId="77777777" w:rsidR="00D02F73" w:rsidRPr="00FA26F6" w:rsidRDefault="00D02F73" w:rsidP="00D02F73">
      <w:pPr>
        <w:autoSpaceDE w:val="0"/>
        <w:autoSpaceDN w:val="0"/>
        <w:adjustRightInd w:val="0"/>
        <w:spacing w:after="0" w:line="240" w:lineRule="auto"/>
        <w:jc w:val="both"/>
        <w:rPr>
          <w:rFonts w:asciiTheme="minorHAnsi" w:hAnsiTheme="minorHAnsi" w:cstheme="minorHAnsi"/>
          <w:color w:val="000000" w:themeColor="text1"/>
        </w:rPr>
      </w:pPr>
      <w:r w:rsidRPr="00FA26F6">
        <w:rPr>
          <w:rFonts w:asciiTheme="minorHAnsi" w:hAnsiTheme="minorHAnsi" w:cstheme="minorHAnsi"/>
          <w:color w:val="000000" w:themeColor="text1"/>
        </w:rPr>
        <w:t xml:space="preserve">In general, remote services involve the provision of service through the use of technology including; the use of video communication technology, two-way communication systems, and other technologies that allow a remotely located caregiver to monitor the safety and well-being of individuals, provide instruction to individuals or facilitate virtual social gatherings.  Remote service staff can engage in one-on-one or group communication, using a video chat format, telephone calls/texting to remediate situations, provide live instruction, or conduct a wellness-check. </w:t>
      </w:r>
    </w:p>
    <w:p w14:paraId="589FF061" w14:textId="77777777" w:rsidR="00D02F73" w:rsidRDefault="00D02F73" w:rsidP="00D02F73">
      <w:pPr>
        <w:autoSpaceDE w:val="0"/>
        <w:autoSpaceDN w:val="0"/>
        <w:adjustRightInd w:val="0"/>
        <w:spacing w:after="0" w:line="240" w:lineRule="auto"/>
        <w:jc w:val="both"/>
        <w:rPr>
          <w:rFonts w:ascii="Arial" w:hAnsi="Arial" w:cs="Arial"/>
          <w:color w:val="000000" w:themeColor="text1"/>
          <w:sz w:val="24"/>
          <w:szCs w:val="24"/>
        </w:rPr>
      </w:pPr>
    </w:p>
    <w:tbl>
      <w:tblPr>
        <w:tblStyle w:val="TableGrid"/>
        <w:tblW w:w="0" w:type="auto"/>
        <w:tblInd w:w="108" w:type="dxa"/>
        <w:tblLook w:val="04A0" w:firstRow="1" w:lastRow="0" w:firstColumn="1" w:lastColumn="0" w:noHBand="0" w:noVBand="1"/>
      </w:tblPr>
      <w:tblGrid>
        <w:gridCol w:w="3047"/>
        <w:gridCol w:w="3291"/>
        <w:gridCol w:w="4109"/>
      </w:tblGrid>
      <w:tr w:rsidR="00D02F73" w14:paraId="68FDBFE4" w14:textId="77777777" w:rsidTr="00FA26F6">
        <w:tc>
          <w:tcPr>
            <w:tcW w:w="3131" w:type="dxa"/>
            <w:shd w:val="clear" w:color="auto" w:fill="B4C6E7" w:themeFill="accent1" w:themeFillTint="66"/>
          </w:tcPr>
          <w:p w14:paraId="0AD5A0B8" w14:textId="77777777" w:rsidR="00D02F73" w:rsidRPr="00FA26F6" w:rsidRDefault="00D02F73" w:rsidP="00FA26F6">
            <w:pPr>
              <w:jc w:val="both"/>
              <w:rPr>
                <w:rFonts w:asciiTheme="minorHAnsi" w:hAnsiTheme="minorHAnsi" w:cstheme="minorHAnsi"/>
                <w:b/>
              </w:rPr>
            </w:pPr>
            <w:r w:rsidRPr="00FA26F6">
              <w:rPr>
                <w:rFonts w:asciiTheme="minorHAnsi" w:hAnsiTheme="minorHAnsi" w:cstheme="minorHAnsi"/>
                <w:b/>
              </w:rPr>
              <w:t>Type of Interaction</w:t>
            </w:r>
          </w:p>
        </w:tc>
        <w:tc>
          <w:tcPr>
            <w:tcW w:w="3401" w:type="dxa"/>
            <w:shd w:val="clear" w:color="auto" w:fill="B4C6E7" w:themeFill="accent1" w:themeFillTint="66"/>
          </w:tcPr>
          <w:p w14:paraId="40836067" w14:textId="77777777" w:rsidR="00D02F73" w:rsidRPr="00FA26F6" w:rsidRDefault="00D02F73" w:rsidP="00FA26F6">
            <w:pPr>
              <w:rPr>
                <w:rFonts w:asciiTheme="minorHAnsi" w:hAnsiTheme="minorHAnsi" w:cstheme="minorHAnsi"/>
                <w:b/>
              </w:rPr>
            </w:pPr>
            <w:r w:rsidRPr="00FA26F6">
              <w:rPr>
                <w:rFonts w:asciiTheme="minorHAnsi" w:hAnsiTheme="minorHAnsi" w:cstheme="minorHAnsi"/>
                <w:b/>
              </w:rPr>
              <w:t>One on One Service Delivery</w:t>
            </w:r>
          </w:p>
        </w:tc>
        <w:tc>
          <w:tcPr>
            <w:tcW w:w="4268" w:type="dxa"/>
            <w:shd w:val="clear" w:color="auto" w:fill="B4C6E7" w:themeFill="accent1" w:themeFillTint="66"/>
          </w:tcPr>
          <w:p w14:paraId="0B1613AE" w14:textId="77777777" w:rsidR="00D02F73" w:rsidRPr="00FA26F6" w:rsidRDefault="00D02F73" w:rsidP="00FA26F6">
            <w:pPr>
              <w:rPr>
                <w:rFonts w:asciiTheme="minorHAnsi" w:hAnsiTheme="minorHAnsi" w:cstheme="minorHAnsi"/>
                <w:b/>
              </w:rPr>
            </w:pPr>
            <w:r w:rsidRPr="00FA26F6">
              <w:rPr>
                <w:rFonts w:asciiTheme="minorHAnsi" w:hAnsiTheme="minorHAnsi" w:cstheme="minorHAnsi"/>
                <w:b/>
              </w:rPr>
              <w:t>Group Service Delivery</w:t>
            </w:r>
          </w:p>
        </w:tc>
      </w:tr>
      <w:tr w:rsidR="00D02F73" w14:paraId="52748335" w14:textId="77777777" w:rsidTr="00FA26F6">
        <w:tc>
          <w:tcPr>
            <w:tcW w:w="3131" w:type="dxa"/>
          </w:tcPr>
          <w:p w14:paraId="69B78B2E" w14:textId="77777777" w:rsidR="00D02F73" w:rsidRPr="00FA26F6" w:rsidRDefault="00D02F73" w:rsidP="00FA26F6">
            <w:pPr>
              <w:jc w:val="both"/>
              <w:rPr>
                <w:rFonts w:asciiTheme="minorHAnsi" w:hAnsiTheme="minorHAnsi" w:cstheme="minorHAnsi"/>
              </w:rPr>
            </w:pPr>
            <w:r w:rsidRPr="00FA26F6">
              <w:rPr>
                <w:rFonts w:asciiTheme="minorHAnsi" w:hAnsiTheme="minorHAnsi" w:cstheme="minorHAnsi"/>
              </w:rPr>
              <w:t>Providing information only (One-way flow)</w:t>
            </w:r>
          </w:p>
        </w:tc>
        <w:tc>
          <w:tcPr>
            <w:tcW w:w="3401" w:type="dxa"/>
          </w:tcPr>
          <w:p w14:paraId="41635F7E" w14:textId="77777777" w:rsidR="00D02F73" w:rsidRPr="00FA26F6" w:rsidRDefault="00D02F73" w:rsidP="00FA26F6">
            <w:pPr>
              <w:jc w:val="both"/>
              <w:rPr>
                <w:rFonts w:asciiTheme="minorHAnsi" w:hAnsiTheme="minorHAnsi" w:cstheme="minorHAnsi"/>
              </w:rPr>
            </w:pPr>
            <w:r w:rsidRPr="00FA26F6">
              <w:rPr>
                <w:rFonts w:asciiTheme="minorHAnsi" w:hAnsiTheme="minorHAnsi" w:cstheme="minorHAnsi"/>
              </w:rPr>
              <w:t>Phone call • FaceTime phone call • Microsoft Teams • Skype for Business • Email</w:t>
            </w:r>
          </w:p>
        </w:tc>
        <w:tc>
          <w:tcPr>
            <w:tcW w:w="4268" w:type="dxa"/>
          </w:tcPr>
          <w:p w14:paraId="1C534150" w14:textId="77777777" w:rsidR="00D02F73" w:rsidRPr="00FA26F6" w:rsidRDefault="00D02F73" w:rsidP="00D02F73">
            <w:pPr>
              <w:pStyle w:val="ListParagraph"/>
              <w:numPr>
                <w:ilvl w:val="0"/>
                <w:numId w:val="58"/>
              </w:numPr>
              <w:spacing w:after="0" w:line="240" w:lineRule="auto"/>
              <w:ind w:left="200" w:hanging="180"/>
              <w:jc w:val="both"/>
              <w:rPr>
                <w:rFonts w:asciiTheme="minorHAnsi" w:hAnsiTheme="minorHAnsi" w:cstheme="minorHAnsi"/>
              </w:rPr>
            </w:pPr>
            <w:r w:rsidRPr="00FA26F6">
              <w:rPr>
                <w:rFonts w:asciiTheme="minorHAnsi" w:hAnsiTheme="minorHAnsi" w:cstheme="minorHAnsi"/>
              </w:rPr>
              <w:t xml:space="preserve">Email using ‘BCC’ </w:t>
            </w:r>
          </w:p>
          <w:p w14:paraId="40FD5A0D" w14:textId="77777777" w:rsidR="00D02F73" w:rsidRPr="00FA26F6" w:rsidRDefault="00D02F73" w:rsidP="00FA26F6">
            <w:pPr>
              <w:jc w:val="both"/>
              <w:rPr>
                <w:rFonts w:asciiTheme="minorHAnsi" w:hAnsiTheme="minorHAnsi" w:cstheme="minorHAnsi"/>
              </w:rPr>
            </w:pPr>
            <w:r w:rsidRPr="00FA26F6">
              <w:rPr>
                <w:rFonts w:asciiTheme="minorHAnsi" w:hAnsiTheme="minorHAnsi" w:cstheme="minorHAnsi"/>
              </w:rPr>
              <w:t>• Closed private Facebook Group</w:t>
            </w:r>
          </w:p>
        </w:tc>
      </w:tr>
      <w:tr w:rsidR="00D02F73" w14:paraId="054FBB24" w14:textId="77777777" w:rsidTr="00FA26F6">
        <w:tc>
          <w:tcPr>
            <w:tcW w:w="3131" w:type="dxa"/>
          </w:tcPr>
          <w:p w14:paraId="5ADA63F7" w14:textId="77777777" w:rsidR="00D02F73" w:rsidRPr="00FA26F6" w:rsidRDefault="00D02F73" w:rsidP="00FA26F6">
            <w:pPr>
              <w:jc w:val="both"/>
              <w:rPr>
                <w:rFonts w:asciiTheme="minorHAnsi" w:hAnsiTheme="minorHAnsi" w:cstheme="minorHAnsi"/>
              </w:rPr>
            </w:pPr>
            <w:r w:rsidRPr="00FA26F6">
              <w:rPr>
                <w:rFonts w:asciiTheme="minorHAnsi" w:hAnsiTheme="minorHAnsi" w:cstheme="minorHAnsi"/>
              </w:rPr>
              <w:t>Interactive (Two-way flow)</w:t>
            </w:r>
          </w:p>
        </w:tc>
        <w:tc>
          <w:tcPr>
            <w:tcW w:w="3401" w:type="dxa"/>
          </w:tcPr>
          <w:p w14:paraId="0739E129" w14:textId="77777777" w:rsidR="00D02F73" w:rsidRPr="00FA26F6" w:rsidRDefault="00D02F73" w:rsidP="00FA26F6">
            <w:pPr>
              <w:jc w:val="both"/>
              <w:rPr>
                <w:rFonts w:asciiTheme="minorHAnsi" w:hAnsiTheme="minorHAnsi" w:cstheme="minorHAnsi"/>
              </w:rPr>
            </w:pPr>
            <w:r w:rsidRPr="00FA26F6">
              <w:rPr>
                <w:rFonts w:asciiTheme="minorHAnsi" w:hAnsiTheme="minorHAnsi" w:cstheme="minorHAnsi"/>
              </w:rPr>
              <w:t>Phone call • FaceTime phone call • Microsoft Teams • Skype for Business • Email</w:t>
            </w:r>
          </w:p>
        </w:tc>
        <w:tc>
          <w:tcPr>
            <w:tcW w:w="4268" w:type="dxa"/>
          </w:tcPr>
          <w:p w14:paraId="527FA0FC" w14:textId="77777777" w:rsidR="00D02F73" w:rsidRPr="00FA26F6" w:rsidRDefault="00D02F73" w:rsidP="00FA26F6">
            <w:pPr>
              <w:jc w:val="both"/>
              <w:rPr>
                <w:rFonts w:asciiTheme="minorHAnsi" w:hAnsiTheme="minorHAnsi" w:cstheme="minorHAnsi"/>
              </w:rPr>
            </w:pPr>
            <w:r w:rsidRPr="00FA26F6">
              <w:rPr>
                <w:rFonts w:asciiTheme="minorHAnsi" w:hAnsiTheme="minorHAnsi" w:cstheme="minorHAnsi"/>
              </w:rPr>
              <w:t>• Microsoft Teams • Skype for Business • Group phone calls • Closed private Facebook Group</w:t>
            </w:r>
          </w:p>
        </w:tc>
      </w:tr>
    </w:tbl>
    <w:p w14:paraId="5ECB1484" w14:textId="77777777" w:rsidR="00D02F73" w:rsidRPr="00FA26F6" w:rsidRDefault="00D02F73" w:rsidP="00D02F73">
      <w:pPr>
        <w:autoSpaceDE w:val="0"/>
        <w:autoSpaceDN w:val="0"/>
        <w:adjustRightInd w:val="0"/>
        <w:spacing w:after="0" w:line="240" w:lineRule="auto"/>
        <w:jc w:val="both"/>
        <w:rPr>
          <w:rFonts w:asciiTheme="minorHAnsi" w:hAnsiTheme="minorHAnsi" w:cstheme="minorHAnsi"/>
          <w:b/>
          <w:i/>
          <w:color w:val="000000" w:themeColor="text1"/>
        </w:rPr>
      </w:pPr>
      <w:r w:rsidRPr="00FA26F6">
        <w:rPr>
          <w:rFonts w:asciiTheme="minorHAnsi" w:hAnsiTheme="minorHAnsi" w:cstheme="minorHAnsi"/>
          <w:b/>
          <w:i/>
          <w:color w:val="000000" w:themeColor="text1"/>
        </w:rPr>
        <w:t>***Remote services as these are being delivered now, should not be confused with remote supports which focus on using technology to enable individuals to live and work more independently. (see definition below)</w:t>
      </w:r>
    </w:p>
    <w:p w14:paraId="2FDEEDE3" w14:textId="77777777" w:rsidR="00D02F73" w:rsidRPr="00FA26F6" w:rsidRDefault="00D02F73" w:rsidP="00D02F73">
      <w:pPr>
        <w:spacing w:after="0" w:line="240" w:lineRule="auto"/>
        <w:jc w:val="both"/>
        <w:rPr>
          <w:rFonts w:asciiTheme="minorHAnsi" w:hAnsiTheme="minorHAnsi" w:cstheme="minorHAnsi"/>
          <w:color w:val="000000" w:themeColor="text1"/>
        </w:rPr>
      </w:pPr>
    </w:p>
    <w:p w14:paraId="1658E074" w14:textId="4E21A76E" w:rsidR="00D02F73" w:rsidRPr="00FA26F6" w:rsidRDefault="00D02F73" w:rsidP="00D02F73">
      <w:pPr>
        <w:spacing w:after="0" w:line="240" w:lineRule="auto"/>
        <w:jc w:val="both"/>
        <w:rPr>
          <w:rFonts w:asciiTheme="minorHAnsi" w:hAnsiTheme="minorHAnsi" w:cstheme="minorHAnsi"/>
          <w:color w:val="000000" w:themeColor="text1"/>
        </w:rPr>
      </w:pPr>
      <w:r w:rsidRPr="00FA26F6">
        <w:rPr>
          <w:rFonts w:asciiTheme="minorHAnsi" w:hAnsiTheme="minorHAnsi" w:cstheme="minorHAnsi"/>
          <w:color w:val="000000" w:themeColor="text1"/>
        </w:rPr>
        <w:t xml:space="preserve">Particularly with the use of remote services, some form of assistive technology </w:t>
      </w:r>
      <w:r w:rsidR="000E3DAE">
        <w:rPr>
          <w:rFonts w:asciiTheme="minorHAnsi" w:hAnsiTheme="minorHAnsi" w:cstheme="minorHAnsi"/>
          <w:color w:val="000000" w:themeColor="text1"/>
        </w:rPr>
        <w:t xml:space="preserve">(AT) </w:t>
      </w:r>
      <w:r w:rsidRPr="00FA26F6">
        <w:rPr>
          <w:rFonts w:asciiTheme="minorHAnsi" w:hAnsiTheme="minorHAnsi" w:cstheme="minorHAnsi"/>
          <w:color w:val="000000" w:themeColor="text1"/>
        </w:rPr>
        <w:t xml:space="preserve">would most likely be needed for the person to successfully use the technology to receive remote services, since staff is not physically present.  Thus it is essential that robust processes related to education, outreach, and access to AT and AT services are consistently developed. </w:t>
      </w:r>
    </w:p>
    <w:p w14:paraId="6AA78473" w14:textId="77777777" w:rsidR="00D02F73" w:rsidRPr="00FA26F6" w:rsidRDefault="00D02F73" w:rsidP="00D02F73">
      <w:pPr>
        <w:spacing w:after="0" w:line="240" w:lineRule="auto"/>
        <w:jc w:val="both"/>
        <w:rPr>
          <w:rFonts w:asciiTheme="minorHAnsi" w:hAnsiTheme="minorHAnsi" w:cstheme="minorHAnsi"/>
          <w:color w:val="000000" w:themeColor="text1"/>
        </w:rPr>
      </w:pPr>
    </w:p>
    <w:p w14:paraId="37912677" w14:textId="77777777" w:rsidR="00D02F73" w:rsidRPr="00FA26F6" w:rsidRDefault="00D02F73" w:rsidP="00D02F73">
      <w:pPr>
        <w:spacing w:after="0" w:line="240" w:lineRule="auto"/>
        <w:jc w:val="both"/>
        <w:rPr>
          <w:rFonts w:asciiTheme="minorHAnsi" w:hAnsiTheme="minorHAnsi" w:cstheme="minorHAnsi"/>
        </w:rPr>
      </w:pPr>
      <w:r w:rsidRPr="00FA26F6">
        <w:rPr>
          <w:rFonts w:asciiTheme="minorHAnsi" w:hAnsiTheme="minorHAnsi" w:cstheme="minorHAnsi"/>
          <w:color w:val="000000" w:themeColor="text1"/>
        </w:rPr>
        <w:t xml:space="preserve">In addition to talking about the assistive technology devices and remote services, there should be a discussion about assistive technology services within the provider organization.  Specific technology services may include: an evaluation of the individual’s need for assistive technology and appropriateness for remote services; </w:t>
      </w:r>
      <w:r w:rsidRPr="00FA26F6">
        <w:rPr>
          <w:rFonts w:asciiTheme="minorHAnsi" w:hAnsiTheme="minorHAnsi" w:cstheme="minorHAnsi"/>
          <w:color w:val="000000" w:themeColor="text1"/>
        </w:rPr>
        <w:lastRenderedPageBreak/>
        <w:t xml:space="preserve">training of the individual, members of the family, or staff on how to use the assistive technology and/or remote services; technical assistance about its operation or use; modification or customization of assistive technology. </w:t>
      </w:r>
      <w:r w:rsidRPr="00FA26F6">
        <w:rPr>
          <w:rFonts w:asciiTheme="minorHAnsi" w:hAnsiTheme="minorHAnsi" w:cstheme="minorHAnsi"/>
        </w:rPr>
        <w:t xml:space="preserve"> </w:t>
      </w:r>
    </w:p>
    <w:p w14:paraId="567D7247" w14:textId="77777777" w:rsidR="00D02F73" w:rsidRPr="00FA26F6" w:rsidRDefault="00D02F73" w:rsidP="00D02F73">
      <w:pPr>
        <w:spacing w:after="0" w:line="240" w:lineRule="auto"/>
        <w:jc w:val="both"/>
        <w:rPr>
          <w:rFonts w:asciiTheme="minorHAnsi" w:hAnsiTheme="minorHAnsi" w:cstheme="minorHAnsi"/>
        </w:rPr>
      </w:pPr>
    </w:p>
    <w:p w14:paraId="2595FFD6" w14:textId="77777777" w:rsidR="00D02F73" w:rsidRDefault="00D02F73" w:rsidP="00D02F73">
      <w:pPr>
        <w:spacing w:after="0" w:line="259" w:lineRule="auto"/>
        <w:rPr>
          <w:rFonts w:asciiTheme="minorHAnsi" w:eastAsia="Bahnschrift" w:hAnsiTheme="minorHAnsi" w:cstheme="minorHAnsi"/>
        </w:rPr>
      </w:pPr>
      <w:r w:rsidRPr="00FA26F6">
        <w:rPr>
          <w:rFonts w:asciiTheme="minorHAnsi" w:hAnsiTheme="minorHAnsi" w:cstheme="minorHAnsi"/>
        </w:rPr>
        <w:t>Refer to “</w:t>
      </w:r>
      <w:r w:rsidRPr="00FA26F6">
        <w:rPr>
          <w:rFonts w:asciiTheme="minorHAnsi" w:eastAsia="Bahnschrift" w:hAnsiTheme="minorHAnsi" w:cstheme="minorHAnsi"/>
          <w:b/>
        </w:rPr>
        <w:t xml:space="preserve">Interim CBDS and Supported Employment Service Delivery Approaches” </w:t>
      </w:r>
      <w:r w:rsidRPr="00FA26F6">
        <w:rPr>
          <w:rFonts w:asciiTheme="minorHAnsi" w:eastAsia="Bahnschrift" w:hAnsiTheme="minorHAnsi" w:cstheme="minorHAnsi"/>
        </w:rPr>
        <w:t>for guidance on remote service delivery options and resources.</w:t>
      </w:r>
    </w:p>
    <w:p w14:paraId="22FE8627" w14:textId="77777777" w:rsidR="00CE194D" w:rsidRPr="00FA26F6" w:rsidRDefault="00CE194D" w:rsidP="00D02F73">
      <w:pPr>
        <w:spacing w:after="0" w:line="259" w:lineRule="auto"/>
        <w:rPr>
          <w:rFonts w:asciiTheme="minorHAnsi" w:eastAsia="Bahnschrift" w:hAnsiTheme="minorHAnsi" w:cstheme="minorHAnsi"/>
        </w:rPr>
      </w:pPr>
    </w:p>
    <w:p w14:paraId="233F9FC1" w14:textId="2160D4C9" w:rsidR="00D02F73" w:rsidRPr="00FA26F6" w:rsidRDefault="00CE194D" w:rsidP="00D864D8">
      <w:pPr>
        <w:rPr>
          <w:b/>
          <w:sz w:val="24"/>
          <w:szCs w:val="24"/>
        </w:rPr>
      </w:pPr>
      <w:r>
        <w:rPr>
          <w:b/>
          <w:sz w:val="24"/>
          <w:szCs w:val="24"/>
        </w:rPr>
        <w:t>Technology Recommendations f</w:t>
      </w:r>
      <w:r w:rsidR="00D02F73" w:rsidRPr="00FA26F6">
        <w:rPr>
          <w:b/>
          <w:sz w:val="24"/>
          <w:szCs w:val="24"/>
        </w:rPr>
        <w:t xml:space="preserve">or </w:t>
      </w:r>
      <w:r>
        <w:rPr>
          <w:b/>
          <w:sz w:val="24"/>
          <w:szCs w:val="24"/>
        </w:rPr>
        <w:t>I</w:t>
      </w:r>
      <w:r w:rsidR="00D02F73" w:rsidRPr="00FA26F6">
        <w:rPr>
          <w:b/>
          <w:sz w:val="24"/>
          <w:szCs w:val="24"/>
        </w:rPr>
        <w:t>n-Person Services:</w:t>
      </w:r>
      <w:r w:rsidR="00D02F73" w:rsidRPr="00FA26F6">
        <w:rPr>
          <w:b/>
          <w:sz w:val="24"/>
          <w:szCs w:val="24"/>
          <w:shd w:val="clear" w:color="auto" w:fill="B4C6E7" w:themeFill="accent1" w:themeFillTint="66"/>
        </w:rPr>
        <w:t xml:space="preserve"> </w:t>
      </w:r>
      <w:r w:rsidR="00D02F73" w:rsidRPr="00FA26F6">
        <w:rPr>
          <w:b/>
          <w:sz w:val="24"/>
          <w:szCs w:val="24"/>
        </w:rPr>
        <w:t xml:space="preserve"> </w:t>
      </w:r>
    </w:p>
    <w:p w14:paraId="5AE08342" w14:textId="77777777" w:rsidR="00D02F73" w:rsidRPr="00434CD6" w:rsidRDefault="00D02F73" w:rsidP="00D02F73">
      <w:pPr>
        <w:spacing w:after="0"/>
        <w:rPr>
          <w:rFonts w:ascii="Arial" w:hAnsi="Arial" w:cs="Arial"/>
          <w:sz w:val="24"/>
          <w:szCs w:val="24"/>
        </w:rPr>
      </w:pPr>
    </w:p>
    <w:p w14:paraId="72185423" w14:textId="77777777" w:rsidR="00D02F73" w:rsidRPr="00FA26F6" w:rsidRDefault="00D02F73" w:rsidP="00D02F73">
      <w:pPr>
        <w:spacing w:after="0"/>
        <w:jc w:val="both"/>
        <w:rPr>
          <w:rFonts w:asciiTheme="minorHAnsi" w:hAnsiTheme="minorHAnsi" w:cstheme="minorHAnsi"/>
        </w:rPr>
      </w:pPr>
      <w:r w:rsidRPr="00FA26F6">
        <w:rPr>
          <w:rFonts w:asciiTheme="minorHAnsi" w:hAnsiTheme="minorHAnsi" w:cstheme="minorHAnsi"/>
        </w:rPr>
        <w:t>For individuals that choose to receive in-person services, it is an opportunity to assess and address their technology needs in both areas:  Remote Supports and Assistive Technology.  The following are recommendations for assessing assistive technology and remote support readiness and needs while receiving in-person services.</w:t>
      </w:r>
    </w:p>
    <w:p w14:paraId="2A60C8C3" w14:textId="77777777" w:rsidR="00D02F73" w:rsidRDefault="00D02F73" w:rsidP="00D02F73">
      <w:pPr>
        <w:spacing w:after="0"/>
        <w:rPr>
          <w:rFonts w:ascii="Arial" w:hAnsi="Arial" w:cs="Arial"/>
          <w:b/>
          <w:sz w:val="24"/>
          <w:szCs w:val="24"/>
          <w:shd w:val="clear" w:color="auto" w:fill="D9E2F3" w:themeFill="accent1" w:themeFillTint="33"/>
        </w:rPr>
      </w:pPr>
    </w:p>
    <w:p w14:paraId="5E02B907" w14:textId="77777777" w:rsidR="00D02F73" w:rsidRPr="00FA26F6" w:rsidRDefault="00D02F73" w:rsidP="00FA26F6">
      <w:pPr>
        <w:rPr>
          <w:b/>
          <w:sz w:val="24"/>
          <w:szCs w:val="24"/>
        </w:rPr>
      </w:pPr>
      <w:r w:rsidRPr="00FA26F6">
        <w:rPr>
          <w:b/>
          <w:sz w:val="24"/>
          <w:szCs w:val="24"/>
        </w:rPr>
        <w:t xml:space="preserve">Technology Assessment and Use:  </w:t>
      </w:r>
    </w:p>
    <w:p w14:paraId="298139BB" w14:textId="77777777" w:rsidR="00D02F73" w:rsidRPr="00DD7948" w:rsidRDefault="00D02F73" w:rsidP="00D02F73">
      <w:pPr>
        <w:spacing w:after="0"/>
        <w:rPr>
          <w:rFonts w:ascii="Arial" w:hAnsi="Arial" w:cs="Arial"/>
          <w:sz w:val="24"/>
          <w:szCs w:val="24"/>
        </w:rPr>
      </w:pPr>
    </w:p>
    <w:p w14:paraId="5D907BE5" w14:textId="682ADBE5" w:rsidR="00D02F73" w:rsidRPr="00FA26F6" w:rsidRDefault="00D02F73" w:rsidP="00D02F73">
      <w:pPr>
        <w:tabs>
          <w:tab w:val="left" w:pos="720"/>
        </w:tabs>
        <w:spacing w:after="0"/>
        <w:ind w:left="720" w:hanging="360"/>
        <w:jc w:val="both"/>
      </w:pPr>
      <w:r w:rsidRPr="00FA26F6">
        <w:rPr>
          <w:b/>
        </w:rPr>
        <w:t>Assessment</w:t>
      </w:r>
      <w:r w:rsidRPr="00FA26F6">
        <w:t xml:space="preserve">:  It is recommended that staff </w:t>
      </w:r>
      <w:r w:rsidR="000E3DAE">
        <w:t>who</w:t>
      </w:r>
      <w:r w:rsidRPr="00FA26F6">
        <w:t xml:space="preserve"> are technology savvy and knowledgeable of both hardware (devices and operating systems) and the platform the provider is or is planning to use (Web-ex, Zoom, Skype, etc), perform this role.</w:t>
      </w:r>
    </w:p>
    <w:p w14:paraId="0AEDEC8B" w14:textId="77777777" w:rsidR="00D02F73" w:rsidRPr="00FA26F6" w:rsidRDefault="00D02F73" w:rsidP="00D02F73">
      <w:pPr>
        <w:pStyle w:val="ListParagraph"/>
        <w:numPr>
          <w:ilvl w:val="1"/>
          <w:numId w:val="54"/>
        </w:numPr>
        <w:tabs>
          <w:tab w:val="left" w:pos="720"/>
        </w:tabs>
        <w:spacing w:after="0" w:line="276" w:lineRule="auto"/>
        <w:ind w:left="720"/>
        <w:jc w:val="both"/>
      </w:pPr>
      <w:r w:rsidRPr="00FA26F6">
        <w:t xml:space="preserve">While on-site, use an </w:t>
      </w:r>
      <w:hyperlink r:id="rId92" w:history="1">
        <w:r w:rsidRPr="00FA26F6">
          <w:rPr>
            <w:rStyle w:val="Hyperlink"/>
          </w:rPr>
          <w:t>established assessment tool</w:t>
        </w:r>
      </w:hyperlink>
      <w:r w:rsidRPr="00FA26F6">
        <w:t xml:space="preserve"> to determine the individual’s and staff’s access to technology, knowledge of and ability to use different devices (tablet, laptop, smartphone) and the ability to access on-line websites to determine what training is needed.</w:t>
      </w:r>
    </w:p>
    <w:p w14:paraId="649836A2" w14:textId="77777777" w:rsidR="00D02F73" w:rsidRPr="00FA26F6" w:rsidRDefault="00D02F73" w:rsidP="00D02F73">
      <w:pPr>
        <w:pStyle w:val="ListParagraph"/>
        <w:numPr>
          <w:ilvl w:val="1"/>
          <w:numId w:val="54"/>
        </w:numPr>
        <w:tabs>
          <w:tab w:val="left" w:pos="720"/>
        </w:tabs>
        <w:spacing w:after="0" w:line="276" w:lineRule="auto"/>
        <w:jc w:val="both"/>
      </w:pPr>
      <w:r w:rsidRPr="00FA26F6">
        <w:t xml:space="preserve">Technology Needs include: </w:t>
      </w:r>
    </w:p>
    <w:p w14:paraId="3E74D026" w14:textId="77777777" w:rsidR="00D02F73" w:rsidRPr="00FA26F6" w:rsidRDefault="00D02F73" w:rsidP="00D02F73">
      <w:pPr>
        <w:pStyle w:val="ListParagraph"/>
        <w:numPr>
          <w:ilvl w:val="3"/>
          <w:numId w:val="54"/>
        </w:numPr>
        <w:tabs>
          <w:tab w:val="left" w:pos="720"/>
        </w:tabs>
        <w:spacing w:after="0" w:line="276" w:lineRule="auto"/>
        <w:jc w:val="both"/>
      </w:pPr>
      <w:r w:rsidRPr="00FA26F6">
        <w:t xml:space="preserve">A device </w:t>
      </w:r>
    </w:p>
    <w:p w14:paraId="22621FD8" w14:textId="77777777" w:rsidR="00D02F73" w:rsidRPr="00FA26F6" w:rsidRDefault="00D02F73" w:rsidP="00D02F73">
      <w:pPr>
        <w:pStyle w:val="ListParagraph"/>
        <w:numPr>
          <w:ilvl w:val="3"/>
          <w:numId w:val="54"/>
        </w:numPr>
        <w:tabs>
          <w:tab w:val="left" w:pos="720"/>
        </w:tabs>
        <w:spacing w:after="0" w:line="276" w:lineRule="auto"/>
        <w:jc w:val="both"/>
      </w:pPr>
      <w:r w:rsidRPr="00FA26F6">
        <w:t>Internet access for the device they are using</w:t>
      </w:r>
    </w:p>
    <w:p w14:paraId="296C535F" w14:textId="3181F3A8" w:rsidR="00D02F73" w:rsidRPr="00FA26F6" w:rsidRDefault="003676F8" w:rsidP="00D02F73">
      <w:pPr>
        <w:pStyle w:val="ListParagraph"/>
        <w:numPr>
          <w:ilvl w:val="3"/>
          <w:numId w:val="54"/>
        </w:numPr>
        <w:tabs>
          <w:tab w:val="left" w:pos="720"/>
        </w:tabs>
        <w:spacing w:after="0" w:line="276" w:lineRule="auto"/>
        <w:jc w:val="both"/>
      </w:pPr>
      <w:r w:rsidRPr="00405CB6">
        <w:rPr>
          <w:rFonts w:asciiTheme="minorHAnsi" w:hAnsiTheme="minorHAnsi" w:cstheme="minorHAnsi"/>
        </w:rPr>
        <w:t>A</w:t>
      </w:r>
      <w:r>
        <w:rPr>
          <w:rFonts w:asciiTheme="minorHAnsi" w:hAnsiTheme="minorHAnsi" w:cstheme="minorHAnsi"/>
        </w:rPr>
        <w:t xml:space="preserve">ssistive </w:t>
      </w:r>
      <w:r w:rsidRPr="00405CB6">
        <w:rPr>
          <w:rFonts w:asciiTheme="minorHAnsi" w:hAnsiTheme="minorHAnsi" w:cstheme="minorHAnsi"/>
        </w:rPr>
        <w:t>T</w:t>
      </w:r>
      <w:r>
        <w:rPr>
          <w:rFonts w:asciiTheme="minorHAnsi" w:hAnsiTheme="minorHAnsi" w:cstheme="minorHAnsi"/>
        </w:rPr>
        <w:t>echnology (</w:t>
      </w:r>
      <w:r w:rsidR="00D02F73" w:rsidRPr="00FA26F6">
        <w:t>AT</w:t>
      </w:r>
      <w:r>
        <w:t>)</w:t>
      </w:r>
      <w:r w:rsidR="00D02F73" w:rsidRPr="00FA26F6">
        <w:t xml:space="preserve"> that might be beneficial</w:t>
      </w:r>
      <w:r>
        <w:t>,</w:t>
      </w:r>
      <w:r w:rsidR="00D02F73" w:rsidRPr="00FA26F6">
        <w:t xml:space="preserve"> such as a st</w:t>
      </w:r>
      <w:r w:rsidR="003D6EF2">
        <w:t>and, switch, voice activation, G</w:t>
      </w:r>
      <w:r w:rsidR="00D02F73" w:rsidRPr="00FA26F6">
        <w:t>oogle home to schedule dates and reminders, etc.</w:t>
      </w:r>
    </w:p>
    <w:p w14:paraId="3BC73C4D" w14:textId="77777777" w:rsidR="00D02F73" w:rsidRPr="00DD7948" w:rsidRDefault="00D02F73" w:rsidP="00D02F73">
      <w:pPr>
        <w:pStyle w:val="ListParagraph"/>
        <w:pBdr>
          <w:top w:val="single" w:sz="4" w:space="1" w:color="auto"/>
        </w:pBdr>
        <w:tabs>
          <w:tab w:val="left" w:pos="720"/>
        </w:tabs>
        <w:spacing w:after="0"/>
        <w:ind w:hanging="360"/>
        <w:jc w:val="both"/>
        <w:rPr>
          <w:rFonts w:ascii="Arial" w:hAnsi="Arial" w:cs="Arial"/>
          <w:sz w:val="24"/>
          <w:szCs w:val="24"/>
        </w:rPr>
      </w:pPr>
    </w:p>
    <w:p w14:paraId="6561392D" w14:textId="77777777" w:rsidR="00D02F73" w:rsidRPr="00FA26F6" w:rsidRDefault="00D02F73" w:rsidP="00D02F73">
      <w:pPr>
        <w:tabs>
          <w:tab w:val="left" w:pos="720"/>
        </w:tabs>
        <w:spacing w:after="0"/>
        <w:ind w:left="360"/>
        <w:jc w:val="both"/>
      </w:pPr>
      <w:r w:rsidRPr="00FA26F6">
        <w:rPr>
          <w:b/>
        </w:rPr>
        <w:t>Use</w:t>
      </w:r>
      <w:r w:rsidRPr="00FA26F6">
        <w:t>:</w:t>
      </w:r>
    </w:p>
    <w:p w14:paraId="5DDB6011" w14:textId="77777777" w:rsidR="00D02F73" w:rsidRPr="00FA26F6" w:rsidRDefault="00D02F73" w:rsidP="00D02F73">
      <w:pPr>
        <w:pStyle w:val="ListParagraph"/>
        <w:numPr>
          <w:ilvl w:val="1"/>
          <w:numId w:val="53"/>
        </w:numPr>
        <w:tabs>
          <w:tab w:val="left" w:pos="720"/>
        </w:tabs>
        <w:spacing w:after="0" w:line="276" w:lineRule="auto"/>
        <w:ind w:left="720"/>
        <w:jc w:val="both"/>
      </w:pPr>
      <w:r w:rsidRPr="00FA26F6">
        <w:t>Practice with the individual logging into the video conferencing platform that is being used by the provider.  Ensure that the individual is using the device that they would be using at home/workplace when teaching them to log into or participate in a virtual meeting.</w:t>
      </w:r>
    </w:p>
    <w:p w14:paraId="44015B85" w14:textId="77777777" w:rsidR="00D02F73" w:rsidRPr="00FA26F6" w:rsidRDefault="00D02F73" w:rsidP="00D02F73">
      <w:pPr>
        <w:pStyle w:val="ListParagraph"/>
        <w:numPr>
          <w:ilvl w:val="1"/>
          <w:numId w:val="53"/>
        </w:numPr>
        <w:tabs>
          <w:tab w:val="left" w:pos="720"/>
        </w:tabs>
        <w:spacing w:after="0" w:line="276" w:lineRule="auto"/>
        <w:ind w:left="720"/>
        <w:jc w:val="both"/>
      </w:pPr>
      <w:r w:rsidRPr="00FA26F6">
        <w:t>Support individuals to use technology to connect with others who are not on-site.</w:t>
      </w:r>
    </w:p>
    <w:p w14:paraId="0320D403" w14:textId="77777777" w:rsidR="00D02F73" w:rsidRPr="00FA26F6" w:rsidRDefault="00D02F73" w:rsidP="00D02F73">
      <w:pPr>
        <w:pStyle w:val="ListParagraph"/>
        <w:numPr>
          <w:ilvl w:val="1"/>
          <w:numId w:val="53"/>
        </w:numPr>
        <w:tabs>
          <w:tab w:val="left" w:pos="720"/>
        </w:tabs>
        <w:spacing w:after="0" w:line="276" w:lineRule="auto"/>
        <w:ind w:left="720"/>
        <w:jc w:val="both"/>
      </w:pPr>
      <w:r w:rsidRPr="00FA26F6">
        <w:t xml:space="preserve">Support individuals to log into websites used for employment skill development/readiness. </w:t>
      </w:r>
    </w:p>
    <w:p w14:paraId="1D7230A3" w14:textId="605E3B61" w:rsidR="00D02F73" w:rsidRPr="00FA26F6" w:rsidRDefault="00D02F73" w:rsidP="00D02F73">
      <w:pPr>
        <w:pStyle w:val="ListParagraph"/>
        <w:numPr>
          <w:ilvl w:val="1"/>
          <w:numId w:val="53"/>
        </w:numPr>
        <w:tabs>
          <w:tab w:val="left" w:pos="720"/>
        </w:tabs>
        <w:spacing w:after="0" w:line="276" w:lineRule="auto"/>
        <w:ind w:left="720"/>
        <w:jc w:val="both"/>
      </w:pPr>
      <w:r w:rsidRPr="00FA26F6">
        <w:t>Support individuals to log into website used for enrichment activities. (e.g. virtual tours, on-line exercise classes, etc</w:t>
      </w:r>
      <w:r w:rsidR="003676F8">
        <w:t>.</w:t>
      </w:r>
      <w:r w:rsidRPr="00FA26F6">
        <w:t>)</w:t>
      </w:r>
    </w:p>
    <w:p w14:paraId="40C0A3E0" w14:textId="77777777" w:rsidR="00D02F73" w:rsidRDefault="00D02F73" w:rsidP="00D02F73">
      <w:pPr>
        <w:spacing w:after="0"/>
        <w:jc w:val="both"/>
        <w:rPr>
          <w:rFonts w:ascii="Arial" w:hAnsi="Arial" w:cs="Arial"/>
          <w:sz w:val="24"/>
          <w:szCs w:val="24"/>
        </w:rPr>
      </w:pPr>
    </w:p>
    <w:p w14:paraId="395B9DDE" w14:textId="77777777" w:rsidR="00D02F73" w:rsidRPr="008E3CA3" w:rsidRDefault="00D02F73" w:rsidP="008E3CA3">
      <w:pPr>
        <w:rPr>
          <w:b/>
          <w:sz w:val="24"/>
          <w:szCs w:val="24"/>
        </w:rPr>
      </w:pPr>
      <w:r w:rsidRPr="008E3CA3">
        <w:rPr>
          <w:b/>
          <w:sz w:val="24"/>
          <w:szCs w:val="24"/>
        </w:rPr>
        <w:t>Use of Provider Equipment and Devices:</w:t>
      </w:r>
    </w:p>
    <w:p w14:paraId="0AC43128" w14:textId="77777777" w:rsidR="00D02F73" w:rsidRPr="008E3CA3" w:rsidRDefault="00D02F73" w:rsidP="00D02F73">
      <w:pPr>
        <w:pStyle w:val="ListParagraph"/>
        <w:numPr>
          <w:ilvl w:val="0"/>
          <w:numId w:val="57"/>
        </w:numPr>
        <w:spacing w:after="0" w:line="276" w:lineRule="auto"/>
        <w:ind w:left="720"/>
        <w:jc w:val="both"/>
        <w:rPr>
          <w:rFonts w:asciiTheme="minorHAnsi" w:hAnsiTheme="minorHAnsi" w:cstheme="minorHAnsi"/>
        </w:rPr>
      </w:pPr>
      <w:r w:rsidRPr="008E3CA3">
        <w:rPr>
          <w:rFonts w:asciiTheme="minorHAnsi" w:hAnsiTheme="minorHAnsi" w:cstheme="minorHAnsi"/>
        </w:rPr>
        <w:t xml:space="preserve">Computers/laptops/tablets can be distributed to several rooms if equipment has Wi-Fi/Blue tooth capacity to allow for several small groups to use the technology.  </w:t>
      </w:r>
    </w:p>
    <w:p w14:paraId="239E8767" w14:textId="77777777" w:rsidR="00D02F73" w:rsidRPr="008E3CA3" w:rsidRDefault="00D02F73" w:rsidP="00D02F73">
      <w:pPr>
        <w:pStyle w:val="ListParagraph"/>
        <w:numPr>
          <w:ilvl w:val="0"/>
          <w:numId w:val="53"/>
        </w:numPr>
        <w:spacing w:after="0" w:line="276" w:lineRule="auto"/>
        <w:jc w:val="both"/>
        <w:rPr>
          <w:rFonts w:asciiTheme="minorHAnsi" w:hAnsiTheme="minorHAnsi" w:cstheme="minorHAnsi"/>
        </w:rPr>
      </w:pPr>
      <w:r w:rsidRPr="008E3CA3">
        <w:rPr>
          <w:rFonts w:asciiTheme="minorHAnsi" w:hAnsiTheme="minorHAnsi" w:cstheme="minorHAnsi"/>
        </w:rPr>
        <w:t>If provider has equipment or existing computer labs set up, can redeploy.</w:t>
      </w:r>
    </w:p>
    <w:p w14:paraId="13BD32EB" w14:textId="77777777" w:rsidR="00D02F73" w:rsidRPr="008E3CA3" w:rsidRDefault="00D02F73" w:rsidP="00D02F73">
      <w:pPr>
        <w:pStyle w:val="ListParagraph"/>
        <w:numPr>
          <w:ilvl w:val="0"/>
          <w:numId w:val="53"/>
        </w:numPr>
        <w:spacing w:after="0" w:line="276" w:lineRule="auto"/>
        <w:jc w:val="both"/>
        <w:rPr>
          <w:rFonts w:asciiTheme="minorHAnsi" w:hAnsiTheme="minorHAnsi" w:cstheme="minorHAnsi"/>
        </w:rPr>
      </w:pPr>
      <w:r w:rsidRPr="008E3CA3">
        <w:rPr>
          <w:rFonts w:asciiTheme="minorHAnsi" w:hAnsiTheme="minorHAnsi" w:cstheme="minorHAnsi"/>
        </w:rPr>
        <w:t xml:space="preserve">If provider does not have computers/laptops or tablets, an emphasis should be placed on obtaining at least tablets and stands that can be used for technology readiness assessment and training.  </w:t>
      </w:r>
    </w:p>
    <w:p w14:paraId="5C571332" w14:textId="77777777" w:rsidR="00D02F73" w:rsidRPr="008E3CA3" w:rsidRDefault="00D02F73" w:rsidP="00D02F73">
      <w:pPr>
        <w:spacing w:after="0"/>
        <w:rPr>
          <w:rFonts w:asciiTheme="minorHAnsi" w:hAnsiTheme="minorHAnsi" w:cstheme="minorHAnsi"/>
        </w:rPr>
      </w:pPr>
    </w:p>
    <w:p w14:paraId="356F90C3" w14:textId="77777777" w:rsidR="002F307E" w:rsidRDefault="002F307E" w:rsidP="008E3CA3">
      <w:pPr>
        <w:ind w:left="360" w:firstLine="0"/>
        <w:rPr>
          <w:b/>
          <w:sz w:val="24"/>
          <w:szCs w:val="24"/>
        </w:rPr>
      </w:pPr>
    </w:p>
    <w:p w14:paraId="3E764761" w14:textId="43600493" w:rsidR="00D02F73" w:rsidRPr="008E3CA3" w:rsidRDefault="008E3CA3" w:rsidP="008E3CA3">
      <w:pPr>
        <w:ind w:left="360" w:firstLine="0"/>
        <w:rPr>
          <w:b/>
          <w:sz w:val="24"/>
          <w:szCs w:val="24"/>
        </w:rPr>
      </w:pPr>
      <w:r>
        <w:rPr>
          <w:b/>
          <w:sz w:val="24"/>
          <w:szCs w:val="24"/>
        </w:rPr>
        <w:lastRenderedPageBreak/>
        <w:t>Technology Recommendations for Remote Services:</w:t>
      </w:r>
    </w:p>
    <w:p w14:paraId="5A9D20BD" w14:textId="77777777" w:rsidR="00D02F73" w:rsidRPr="008E3CA3" w:rsidRDefault="00D02F73" w:rsidP="00D02F73">
      <w:pPr>
        <w:spacing w:after="0"/>
        <w:jc w:val="both"/>
      </w:pPr>
      <w:r w:rsidRPr="008E3CA3">
        <w:t>If unable to assess the individual in person, it is recommended that efforts are made to use video conferencing with a family member or staff present with the person to view the individual’s available technology, ability to use technology and access video conferencing.  This will allow for a visual assessment of their abilities and needs.  It also provides an opportunity to collaborate and provide education and training to family/staff regarding the platforms to be used in the provision of remote service delivery.</w:t>
      </w:r>
    </w:p>
    <w:p w14:paraId="58FDDDF5" w14:textId="77777777" w:rsidR="00D02F73" w:rsidRDefault="00D02F73" w:rsidP="00D02F73">
      <w:pPr>
        <w:tabs>
          <w:tab w:val="left" w:pos="720"/>
        </w:tabs>
        <w:spacing w:after="0"/>
        <w:jc w:val="both"/>
        <w:rPr>
          <w:rFonts w:ascii="Arial" w:hAnsi="Arial" w:cs="Arial"/>
          <w:sz w:val="24"/>
          <w:szCs w:val="24"/>
        </w:rPr>
      </w:pPr>
    </w:p>
    <w:p w14:paraId="1E38DE0B" w14:textId="0F3A2C6A" w:rsidR="00D02F73" w:rsidRPr="00405CB6" w:rsidRDefault="00D02F73" w:rsidP="00D02F73">
      <w:pPr>
        <w:tabs>
          <w:tab w:val="left" w:pos="720"/>
        </w:tabs>
        <w:spacing w:after="0"/>
        <w:jc w:val="both"/>
        <w:rPr>
          <w:rFonts w:asciiTheme="minorHAnsi" w:hAnsiTheme="minorHAnsi" w:cstheme="minorHAnsi"/>
        </w:rPr>
      </w:pPr>
      <w:r w:rsidRPr="00405CB6">
        <w:rPr>
          <w:rFonts w:asciiTheme="minorHAnsi" w:hAnsiTheme="minorHAnsi" w:cstheme="minorHAnsi"/>
        </w:rPr>
        <w:t xml:space="preserve">While on-line, use an </w:t>
      </w:r>
      <w:hyperlink r:id="rId93" w:history="1">
        <w:r w:rsidRPr="00405CB6">
          <w:rPr>
            <w:rStyle w:val="Hyperlink"/>
            <w:rFonts w:asciiTheme="minorHAnsi" w:hAnsiTheme="minorHAnsi" w:cstheme="minorHAnsi"/>
          </w:rPr>
          <w:t>established assessment tool</w:t>
        </w:r>
      </w:hyperlink>
      <w:r w:rsidRPr="00405CB6">
        <w:rPr>
          <w:rFonts w:asciiTheme="minorHAnsi" w:hAnsiTheme="minorHAnsi" w:cstheme="minorHAnsi"/>
        </w:rPr>
        <w:t xml:space="preserve"> to determine individuals’ access to technology, knowledge of and ability to use different devices (tablet, laptop, smartphone) and the ability to access on-line websites to determine what training is needed.  </w:t>
      </w:r>
      <w:r w:rsidR="00405CB6">
        <w:rPr>
          <w:rFonts w:asciiTheme="minorHAnsi" w:hAnsiTheme="minorHAnsi" w:cstheme="minorHAnsi"/>
        </w:rPr>
        <w:t xml:space="preserve">Technology </w:t>
      </w:r>
      <w:r w:rsidRPr="00405CB6">
        <w:rPr>
          <w:rFonts w:asciiTheme="minorHAnsi" w:hAnsiTheme="minorHAnsi" w:cstheme="minorHAnsi"/>
        </w:rPr>
        <w:t xml:space="preserve">Needs include: </w:t>
      </w:r>
    </w:p>
    <w:p w14:paraId="06AAFDE7" w14:textId="77777777" w:rsidR="00D02F73" w:rsidRPr="00405CB6" w:rsidRDefault="00D02F73" w:rsidP="00D02F73">
      <w:pPr>
        <w:pStyle w:val="ListParagraph"/>
        <w:numPr>
          <w:ilvl w:val="3"/>
          <w:numId w:val="54"/>
        </w:numPr>
        <w:tabs>
          <w:tab w:val="left" w:pos="720"/>
          <w:tab w:val="left" w:pos="2340"/>
          <w:tab w:val="left" w:pos="2520"/>
          <w:tab w:val="left" w:pos="2700"/>
        </w:tabs>
        <w:spacing w:after="0" w:line="276" w:lineRule="auto"/>
        <w:ind w:left="2250" w:firstLine="0"/>
        <w:jc w:val="both"/>
        <w:rPr>
          <w:rFonts w:asciiTheme="minorHAnsi" w:hAnsiTheme="minorHAnsi" w:cstheme="minorHAnsi"/>
        </w:rPr>
      </w:pPr>
      <w:r w:rsidRPr="00405CB6">
        <w:rPr>
          <w:rFonts w:asciiTheme="minorHAnsi" w:hAnsiTheme="minorHAnsi" w:cstheme="minorHAnsi"/>
        </w:rPr>
        <w:t xml:space="preserve">A device </w:t>
      </w:r>
    </w:p>
    <w:p w14:paraId="68DB3958" w14:textId="77777777" w:rsidR="00D02F73" w:rsidRPr="00405CB6" w:rsidRDefault="00D02F73" w:rsidP="00D02F73">
      <w:pPr>
        <w:pStyle w:val="ListParagraph"/>
        <w:numPr>
          <w:ilvl w:val="3"/>
          <w:numId w:val="54"/>
        </w:numPr>
        <w:tabs>
          <w:tab w:val="left" w:pos="720"/>
          <w:tab w:val="left" w:pos="2340"/>
          <w:tab w:val="left" w:pos="2520"/>
          <w:tab w:val="left" w:pos="2700"/>
        </w:tabs>
        <w:spacing w:after="0" w:line="276" w:lineRule="auto"/>
        <w:ind w:left="2250" w:firstLine="0"/>
        <w:jc w:val="both"/>
        <w:rPr>
          <w:rFonts w:asciiTheme="minorHAnsi" w:hAnsiTheme="minorHAnsi" w:cstheme="minorHAnsi"/>
        </w:rPr>
      </w:pPr>
      <w:r w:rsidRPr="00405CB6">
        <w:rPr>
          <w:rFonts w:asciiTheme="minorHAnsi" w:hAnsiTheme="minorHAnsi" w:cstheme="minorHAnsi"/>
        </w:rPr>
        <w:t>Internet access for the device they are using</w:t>
      </w:r>
    </w:p>
    <w:p w14:paraId="3D33C82D" w14:textId="51B30BC9" w:rsidR="00D02F73" w:rsidRPr="00405CB6" w:rsidRDefault="00D02F73" w:rsidP="00D02F73">
      <w:pPr>
        <w:pStyle w:val="ListParagraph"/>
        <w:numPr>
          <w:ilvl w:val="3"/>
          <w:numId w:val="54"/>
        </w:numPr>
        <w:tabs>
          <w:tab w:val="left" w:pos="720"/>
          <w:tab w:val="left" w:pos="2340"/>
          <w:tab w:val="left" w:pos="2520"/>
          <w:tab w:val="left" w:pos="2700"/>
        </w:tabs>
        <w:spacing w:after="0" w:line="276" w:lineRule="auto"/>
        <w:ind w:left="2520" w:hanging="270"/>
        <w:jc w:val="both"/>
        <w:rPr>
          <w:rFonts w:asciiTheme="minorHAnsi" w:hAnsiTheme="minorHAnsi" w:cstheme="minorHAnsi"/>
        </w:rPr>
      </w:pPr>
      <w:r w:rsidRPr="00405CB6">
        <w:rPr>
          <w:rFonts w:asciiTheme="minorHAnsi" w:hAnsiTheme="minorHAnsi" w:cstheme="minorHAnsi"/>
        </w:rPr>
        <w:t>A</w:t>
      </w:r>
      <w:r w:rsidR="00405CB6">
        <w:rPr>
          <w:rFonts w:asciiTheme="minorHAnsi" w:hAnsiTheme="minorHAnsi" w:cstheme="minorHAnsi"/>
        </w:rPr>
        <w:t xml:space="preserve">ssistive </w:t>
      </w:r>
      <w:r w:rsidRPr="00405CB6">
        <w:rPr>
          <w:rFonts w:asciiTheme="minorHAnsi" w:hAnsiTheme="minorHAnsi" w:cstheme="minorHAnsi"/>
        </w:rPr>
        <w:t>T</w:t>
      </w:r>
      <w:r w:rsidR="00405CB6">
        <w:rPr>
          <w:rFonts w:asciiTheme="minorHAnsi" w:hAnsiTheme="minorHAnsi" w:cstheme="minorHAnsi"/>
        </w:rPr>
        <w:t>echnology (AT)</w:t>
      </w:r>
      <w:r w:rsidRPr="00405CB6">
        <w:rPr>
          <w:rFonts w:asciiTheme="minorHAnsi" w:hAnsiTheme="minorHAnsi" w:cstheme="minorHAnsi"/>
        </w:rPr>
        <w:t xml:space="preserve"> that might be beneficial</w:t>
      </w:r>
      <w:r w:rsidR="003676F8">
        <w:rPr>
          <w:rFonts w:asciiTheme="minorHAnsi" w:hAnsiTheme="minorHAnsi" w:cstheme="minorHAnsi"/>
        </w:rPr>
        <w:t>,</w:t>
      </w:r>
      <w:r w:rsidRPr="00405CB6">
        <w:rPr>
          <w:rFonts w:asciiTheme="minorHAnsi" w:hAnsiTheme="minorHAnsi" w:cstheme="minorHAnsi"/>
        </w:rPr>
        <w:t xml:space="preserve"> such as a st</w:t>
      </w:r>
      <w:r w:rsidR="00405CB6">
        <w:rPr>
          <w:rFonts w:asciiTheme="minorHAnsi" w:hAnsiTheme="minorHAnsi" w:cstheme="minorHAnsi"/>
        </w:rPr>
        <w:t>and, switch, voice activation, G</w:t>
      </w:r>
      <w:r w:rsidRPr="00405CB6">
        <w:rPr>
          <w:rFonts w:asciiTheme="minorHAnsi" w:hAnsiTheme="minorHAnsi" w:cstheme="minorHAnsi"/>
        </w:rPr>
        <w:t>oogle home to schedule dates and reminders, etc</w:t>
      </w:r>
      <w:r w:rsidR="003676F8">
        <w:rPr>
          <w:rFonts w:asciiTheme="minorHAnsi" w:hAnsiTheme="minorHAnsi" w:cstheme="minorHAnsi"/>
        </w:rPr>
        <w:t>.</w:t>
      </w:r>
    </w:p>
    <w:p w14:paraId="06932CB6" w14:textId="77777777" w:rsidR="00D02F73" w:rsidRPr="00D86799" w:rsidRDefault="00D02F73" w:rsidP="00D02F73">
      <w:pPr>
        <w:pStyle w:val="ListParagraph"/>
        <w:tabs>
          <w:tab w:val="left" w:pos="720"/>
          <w:tab w:val="left" w:pos="2340"/>
          <w:tab w:val="left" w:pos="2520"/>
          <w:tab w:val="left" w:pos="2700"/>
        </w:tabs>
        <w:spacing w:after="0"/>
        <w:ind w:left="2520"/>
        <w:jc w:val="both"/>
        <w:rPr>
          <w:rFonts w:ascii="Arial" w:hAnsi="Arial" w:cs="Arial"/>
          <w:sz w:val="24"/>
          <w:szCs w:val="24"/>
        </w:rPr>
      </w:pPr>
    </w:p>
    <w:p w14:paraId="4C5E2885" w14:textId="77777777" w:rsidR="003D6EF2" w:rsidRDefault="003D6EF2" w:rsidP="00405CB6">
      <w:pPr>
        <w:ind w:left="360" w:firstLine="0"/>
        <w:rPr>
          <w:b/>
          <w:sz w:val="24"/>
          <w:szCs w:val="24"/>
        </w:rPr>
      </w:pPr>
    </w:p>
    <w:p w14:paraId="5726E4BC" w14:textId="77777777" w:rsidR="00D02F73" w:rsidRDefault="00D02F73" w:rsidP="00405CB6">
      <w:pPr>
        <w:ind w:left="360" w:firstLine="0"/>
        <w:rPr>
          <w:b/>
          <w:sz w:val="24"/>
          <w:szCs w:val="24"/>
        </w:rPr>
      </w:pPr>
      <w:r w:rsidRPr="00405CB6">
        <w:rPr>
          <w:b/>
          <w:sz w:val="24"/>
          <w:szCs w:val="24"/>
        </w:rPr>
        <w:t>The following identifies technology needed based on the remote service to be delivered, funding options, training and IT capacity needs:</w:t>
      </w:r>
    </w:p>
    <w:p w14:paraId="7373BFAD" w14:textId="77777777" w:rsidR="000E41C9" w:rsidRDefault="000E41C9" w:rsidP="00405CB6">
      <w:pPr>
        <w:ind w:left="360" w:firstLine="0"/>
        <w:rPr>
          <w:b/>
          <w:sz w:val="24"/>
          <w:szCs w:val="24"/>
        </w:rPr>
      </w:pPr>
    </w:p>
    <w:p w14:paraId="3A8D56F2" w14:textId="5B4D4892" w:rsidR="000E41C9" w:rsidRPr="00405CB6" w:rsidRDefault="000E41C9" w:rsidP="00405CB6">
      <w:pPr>
        <w:ind w:left="360" w:firstLine="0"/>
        <w:rPr>
          <w:b/>
          <w:sz w:val="24"/>
          <w:szCs w:val="24"/>
        </w:rPr>
      </w:pPr>
      <w:r>
        <w:rPr>
          <w:b/>
          <w:sz w:val="24"/>
          <w:szCs w:val="24"/>
        </w:rPr>
        <w:t>Remote Services</w:t>
      </w:r>
    </w:p>
    <w:tbl>
      <w:tblPr>
        <w:tblStyle w:val="TableGrid"/>
        <w:tblW w:w="10530" w:type="dxa"/>
        <w:tblInd w:w="-162" w:type="dxa"/>
        <w:tblLayout w:type="fixed"/>
        <w:tblLook w:val="04A0" w:firstRow="1" w:lastRow="0" w:firstColumn="1" w:lastColumn="0" w:noHBand="0" w:noVBand="1"/>
      </w:tblPr>
      <w:tblGrid>
        <w:gridCol w:w="1237"/>
        <w:gridCol w:w="1170"/>
        <w:gridCol w:w="1440"/>
        <w:gridCol w:w="1350"/>
        <w:gridCol w:w="1643"/>
        <w:gridCol w:w="1237"/>
        <w:gridCol w:w="1260"/>
        <w:gridCol w:w="1193"/>
      </w:tblGrid>
      <w:tr w:rsidR="00BB39DD" w:rsidRPr="00982BC2" w14:paraId="20686D0F" w14:textId="77777777" w:rsidTr="003D6EF2">
        <w:tc>
          <w:tcPr>
            <w:tcW w:w="1237" w:type="dxa"/>
            <w:shd w:val="clear" w:color="auto" w:fill="B4C6E7" w:themeFill="accent1" w:themeFillTint="66"/>
          </w:tcPr>
          <w:p w14:paraId="5C2C1970" w14:textId="77777777" w:rsidR="00BB39DD" w:rsidRDefault="00BB39DD" w:rsidP="00FA26F6">
            <w:pPr>
              <w:pStyle w:val="ListParagraph"/>
              <w:ind w:left="0"/>
              <w:rPr>
                <w:rFonts w:asciiTheme="minorHAnsi" w:hAnsiTheme="minorHAnsi" w:cstheme="minorHAnsi"/>
                <w:b/>
                <w:sz w:val="20"/>
                <w:szCs w:val="20"/>
              </w:rPr>
            </w:pPr>
          </w:p>
          <w:p w14:paraId="5EB70E7B" w14:textId="0AD6594A" w:rsidR="00BB39DD" w:rsidRPr="00405CB6" w:rsidRDefault="00BB39DD" w:rsidP="00FA26F6">
            <w:pPr>
              <w:pStyle w:val="ListParagraph"/>
              <w:ind w:left="0"/>
              <w:rPr>
                <w:rFonts w:asciiTheme="minorHAnsi" w:hAnsiTheme="minorHAnsi" w:cstheme="minorHAnsi"/>
                <w:b/>
                <w:sz w:val="20"/>
                <w:szCs w:val="20"/>
              </w:rPr>
            </w:pPr>
            <w:r>
              <w:rPr>
                <w:rFonts w:asciiTheme="minorHAnsi" w:hAnsiTheme="minorHAnsi" w:cstheme="minorHAnsi"/>
                <w:b/>
                <w:sz w:val="20"/>
                <w:szCs w:val="20"/>
              </w:rPr>
              <w:t>Remote Services (RS)</w:t>
            </w:r>
          </w:p>
        </w:tc>
        <w:tc>
          <w:tcPr>
            <w:tcW w:w="1170" w:type="dxa"/>
            <w:shd w:val="clear" w:color="auto" w:fill="B4C6E7" w:themeFill="accent1" w:themeFillTint="66"/>
          </w:tcPr>
          <w:p w14:paraId="5F95ADC4" w14:textId="34D15BAF" w:rsidR="00BB39DD" w:rsidRPr="00405CB6" w:rsidRDefault="00BB39DD" w:rsidP="00FA26F6">
            <w:pPr>
              <w:pStyle w:val="ListParagraph"/>
              <w:ind w:left="0"/>
              <w:rPr>
                <w:rFonts w:asciiTheme="minorHAnsi" w:hAnsiTheme="minorHAnsi" w:cstheme="minorHAnsi"/>
                <w:b/>
                <w:sz w:val="20"/>
                <w:szCs w:val="20"/>
              </w:rPr>
            </w:pPr>
          </w:p>
          <w:p w14:paraId="0C3824C7" w14:textId="77777777" w:rsidR="00BB39DD" w:rsidRPr="00405CB6" w:rsidRDefault="00BB39DD" w:rsidP="00FA26F6">
            <w:pPr>
              <w:pStyle w:val="ListParagraph"/>
              <w:ind w:left="0"/>
              <w:rPr>
                <w:rFonts w:asciiTheme="minorHAnsi" w:hAnsiTheme="minorHAnsi" w:cstheme="minorHAnsi"/>
                <w:b/>
                <w:sz w:val="20"/>
                <w:szCs w:val="20"/>
              </w:rPr>
            </w:pPr>
            <w:r w:rsidRPr="00405CB6">
              <w:rPr>
                <w:rFonts w:asciiTheme="minorHAnsi" w:hAnsiTheme="minorHAnsi" w:cstheme="minorHAnsi"/>
                <w:b/>
                <w:sz w:val="20"/>
                <w:szCs w:val="20"/>
              </w:rPr>
              <w:t xml:space="preserve">Type of Remote </w:t>
            </w:r>
          </w:p>
          <w:p w14:paraId="60E7A156" w14:textId="77777777" w:rsidR="00BB39DD" w:rsidRPr="00405CB6" w:rsidRDefault="00BB39DD" w:rsidP="00FA26F6">
            <w:pPr>
              <w:pStyle w:val="ListParagraph"/>
              <w:ind w:left="0"/>
              <w:rPr>
                <w:rFonts w:asciiTheme="minorHAnsi" w:hAnsiTheme="minorHAnsi" w:cstheme="minorHAnsi"/>
                <w:b/>
                <w:sz w:val="20"/>
                <w:szCs w:val="20"/>
              </w:rPr>
            </w:pPr>
            <w:r w:rsidRPr="00405CB6">
              <w:rPr>
                <w:rFonts w:asciiTheme="minorHAnsi" w:hAnsiTheme="minorHAnsi" w:cstheme="minorHAnsi"/>
                <w:b/>
                <w:sz w:val="20"/>
                <w:szCs w:val="20"/>
              </w:rPr>
              <w:t>Service</w:t>
            </w:r>
          </w:p>
        </w:tc>
        <w:tc>
          <w:tcPr>
            <w:tcW w:w="1440" w:type="dxa"/>
            <w:shd w:val="clear" w:color="auto" w:fill="B4C6E7" w:themeFill="accent1" w:themeFillTint="66"/>
          </w:tcPr>
          <w:p w14:paraId="31253F2D" w14:textId="77777777" w:rsidR="00BB39DD" w:rsidRPr="00405CB6" w:rsidRDefault="00BB39DD" w:rsidP="00FA26F6">
            <w:pPr>
              <w:rPr>
                <w:rFonts w:asciiTheme="minorHAnsi" w:hAnsiTheme="minorHAnsi" w:cstheme="minorHAnsi"/>
                <w:b/>
                <w:sz w:val="20"/>
                <w:szCs w:val="20"/>
              </w:rPr>
            </w:pPr>
          </w:p>
          <w:p w14:paraId="7CF58081" w14:textId="77777777" w:rsidR="00BB39DD" w:rsidRPr="00405CB6" w:rsidRDefault="00BB39DD" w:rsidP="00BB39DD">
            <w:pPr>
              <w:ind w:left="70" w:firstLine="0"/>
              <w:rPr>
                <w:rFonts w:asciiTheme="minorHAnsi" w:hAnsiTheme="minorHAnsi" w:cstheme="minorHAnsi"/>
                <w:b/>
                <w:sz w:val="20"/>
                <w:szCs w:val="20"/>
              </w:rPr>
            </w:pPr>
            <w:r w:rsidRPr="00405CB6">
              <w:rPr>
                <w:rFonts w:asciiTheme="minorHAnsi" w:hAnsiTheme="minorHAnsi" w:cstheme="minorHAnsi"/>
                <w:b/>
                <w:sz w:val="20"/>
                <w:szCs w:val="20"/>
              </w:rPr>
              <w:t>Assessment</w:t>
            </w:r>
          </w:p>
          <w:p w14:paraId="714FC8ED" w14:textId="34F5BF1D" w:rsidR="00BB39DD" w:rsidRPr="00405CB6" w:rsidRDefault="00BB39DD" w:rsidP="00BB39DD">
            <w:pPr>
              <w:ind w:left="70" w:firstLine="0"/>
              <w:rPr>
                <w:rFonts w:asciiTheme="minorHAnsi" w:hAnsiTheme="minorHAnsi" w:cstheme="minorHAnsi"/>
                <w:b/>
                <w:sz w:val="20"/>
                <w:szCs w:val="20"/>
              </w:rPr>
            </w:pPr>
            <w:r>
              <w:rPr>
                <w:rFonts w:asciiTheme="minorHAnsi" w:hAnsiTheme="minorHAnsi" w:cstheme="minorHAnsi"/>
                <w:b/>
                <w:sz w:val="20"/>
                <w:szCs w:val="20"/>
              </w:rPr>
              <w:t>o</w:t>
            </w:r>
            <w:r w:rsidRPr="00405CB6">
              <w:rPr>
                <w:rFonts w:asciiTheme="minorHAnsi" w:hAnsiTheme="minorHAnsi" w:cstheme="minorHAnsi"/>
                <w:b/>
                <w:sz w:val="20"/>
                <w:szCs w:val="20"/>
              </w:rPr>
              <w:t xml:space="preserve">f Individual </w:t>
            </w:r>
            <w:r>
              <w:rPr>
                <w:rFonts w:asciiTheme="minorHAnsi" w:hAnsiTheme="minorHAnsi" w:cstheme="minorHAnsi"/>
                <w:b/>
                <w:sz w:val="20"/>
                <w:szCs w:val="20"/>
              </w:rPr>
              <w:t>A</w:t>
            </w:r>
            <w:r w:rsidRPr="00405CB6">
              <w:rPr>
                <w:rFonts w:asciiTheme="minorHAnsi" w:hAnsiTheme="minorHAnsi" w:cstheme="minorHAnsi"/>
                <w:b/>
                <w:sz w:val="20"/>
                <w:szCs w:val="20"/>
              </w:rPr>
              <w:t>bility to use Technology</w:t>
            </w:r>
          </w:p>
          <w:p w14:paraId="1CDC13E0" w14:textId="77777777" w:rsidR="00BB39DD" w:rsidRPr="00405CB6" w:rsidRDefault="00BB39DD" w:rsidP="00FA26F6">
            <w:pPr>
              <w:rPr>
                <w:rFonts w:asciiTheme="minorHAnsi" w:hAnsiTheme="minorHAnsi" w:cstheme="minorHAnsi"/>
                <w:b/>
                <w:sz w:val="20"/>
                <w:szCs w:val="20"/>
              </w:rPr>
            </w:pPr>
          </w:p>
        </w:tc>
        <w:tc>
          <w:tcPr>
            <w:tcW w:w="1350" w:type="dxa"/>
            <w:shd w:val="clear" w:color="auto" w:fill="B4C6E7" w:themeFill="accent1" w:themeFillTint="66"/>
          </w:tcPr>
          <w:p w14:paraId="41F341E1" w14:textId="77777777" w:rsidR="00BB39DD" w:rsidRPr="00405CB6" w:rsidRDefault="00BB39DD" w:rsidP="00FA26F6">
            <w:pPr>
              <w:rPr>
                <w:rFonts w:asciiTheme="minorHAnsi" w:hAnsiTheme="minorHAnsi" w:cstheme="minorHAnsi"/>
                <w:b/>
                <w:sz w:val="20"/>
                <w:szCs w:val="20"/>
              </w:rPr>
            </w:pPr>
          </w:p>
          <w:p w14:paraId="2C3335D9" w14:textId="77777777" w:rsidR="00BB39DD" w:rsidRPr="00405CB6" w:rsidRDefault="00BB39DD" w:rsidP="00996B78">
            <w:pPr>
              <w:ind w:left="50" w:firstLine="0"/>
              <w:rPr>
                <w:rFonts w:asciiTheme="minorHAnsi" w:hAnsiTheme="minorHAnsi" w:cstheme="minorHAnsi"/>
                <w:b/>
                <w:sz w:val="20"/>
                <w:szCs w:val="20"/>
              </w:rPr>
            </w:pPr>
            <w:r w:rsidRPr="00405CB6">
              <w:rPr>
                <w:rFonts w:asciiTheme="minorHAnsi" w:hAnsiTheme="minorHAnsi" w:cstheme="minorHAnsi"/>
                <w:b/>
                <w:sz w:val="20"/>
                <w:szCs w:val="20"/>
              </w:rPr>
              <w:t>Technology Needed</w:t>
            </w:r>
          </w:p>
          <w:p w14:paraId="43A588E5" w14:textId="77777777" w:rsidR="00BB39DD" w:rsidRPr="00405CB6" w:rsidRDefault="00BB39DD" w:rsidP="00FA26F6">
            <w:pPr>
              <w:rPr>
                <w:rFonts w:asciiTheme="minorHAnsi" w:hAnsiTheme="minorHAnsi" w:cstheme="minorHAnsi"/>
                <w:b/>
                <w:sz w:val="20"/>
                <w:szCs w:val="20"/>
              </w:rPr>
            </w:pPr>
          </w:p>
        </w:tc>
        <w:tc>
          <w:tcPr>
            <w:tcW w:w="1643" w:type="dxa"/>
            <w:shd w:val="clear" w:color="auto" w:fill="B4C6E7" w:themeFill="accent1" w:themeFillTint="66"/>
          </w:tcPr>
          <w:p w14:paraId="40818279" w14:textId="77777777" w:rsidR="00BB39DD" w:rsidRPr="00405CB6" w:rsidRDefault="00BB39DD" w:rsidP="00FA26F6">
            <w:pPr>
              <w:rPr>
                <w:rFonts w:asciiTheme="minorHAnsi" w:hAnsiTheme="minorHAnsi" w:cstheme="minorHAnsi"/>
                <w:b/>
                <w:sz w:val="20"/>
                <w:szCs w:val="20"/>
              </w:rPr>
            </w:pPr>
          </w:p>
          <w:p w14:paraId="43772829" w14:textId="1906D6C7" w:rsidR="00BB39DD" w:rsidRPr="00405CB6" w:rsidRDefault="00BB39DD" w:rsidP="00996B78">
            <w:pPr>
              <w:ind w:left="48"/>
              <w:rPr>
                <w:rFonts w:asciiTheme="minorHAnsi" w:hAnsiTheme="minorHAnsi" w:cstheme="minorHAnsi"/>
                <w:b/>
                <w:sz w:val="20"/>
                <w:szCs w:val="20"/>
              </w:rPr>
            </w:pPr>
            <w:r w:rsidRPr="00405CB6">
              <w:rPr>
                <w:rFonts w:asciiTheme="minorHAnsi" w:hAnsiTheme="minorHAnsi" w:cstheme="minorHAnsi"/>
                <w:b/>
                <w:sz w:val="20"/>
                <w:szCs w:val="20"/>
              </w:rPr>
              <w:t>How to Procure/</w:t>
            </w:r>
            <w:r>
              <w:rPr>
                <w:rFonts w:asciiTheme="minorHAnsi" w:hAnsiTheme="minorHAnsi" w:cstheme="minorHAnsi"/>
                <w:b/>
                <w:sz w:val="20"/>
                <w:szCs w:val="20"/>
              </w:rPr>
              <w:t xml:space="preserve"> </w:t>
            </w:r>
            <w:r w:rsidRPr="00405CB6">
              <w:rPr>
                <w:rFonts w:asciiTheme="minorHAnsi" w:hAnsiTheme="minorHAnsi" w:cstheme="minorHAnsi"/>
                <w:b/>
                <w:sz w:val="20"/>
                <w:szCs w:val="20"/>
              </w:rPr>
              <w:t>Fund for Indiv</w:t>
            </w:r>
            <w:r>
              <w:rPr>
                <w:rFonts w:asciiTheme="minorHAnsi" w:hAnsiTheme="minorHAnsi" w:cstheme="minorHAnsi"/>
                <w:b/>
                <w:sz w:val="20"/>
                <w:szCs w:val="20"/>
              </w:rPr>
              <w:t>idual</w:t>
            </w:r>
          </w:p>
        </w:tc>
        <w:tc>
          <w:tcPr>
            <w:tcW w:w="1237" w:type="dxa"/>
            <w:shd w:val="clear" w:color="auto" w:fill="B4C6E7" w:themeFill="accent1" w:themeFillTint="66"/>
          </w:tcPr>
          <w:p w14:paraId="4D4C7C51" w14:textId="77777777" w:rsidR="00BB39DD" w:rsidRPr="00405CB6" w:rsidRDefault="00BB39DD" w:rsidP="00FA26F6">
            <w:pPr>
              <w:rPr>
                <w:rFonts w:asciiTheme="minorHAnsi" w:hAnsiTheme="minorHAnsi" w:cstheme="minorHAnsi"/>
                <w:b/>
                <w:sz w:val="20"/>
                <w:szCs w:val="20"/>
              </w:rPr>
            </w:pPr>
          </w:p>
          <w:p w14:paraId="0A4A1DF3" w14:textId="2EF49358" w:rsidR="00BB39DD" w:rsidRPr="00405CB6" w:rsidRDefault="00BB39DD" w:rsidP="003676F8">
            <w:pPr>
              <w:ind w:left="48"/>
              <w:rPr>
                <w:rFonts w:asciiTheme="minorHAnsi" w:hAnsiTheme="minorHAnsi" w:cstheme="minorHAnsi"/>
                <w:b/>
                <w:sz w:val="20"/>
                <w:szCs w:val="20"/>
              </w:rPr>
            </w:pPr>
            <w:r w:rsidRPr="00405CB6">
              <w:rPr>
                <w:rFonts w:asciiTheme="minorHAnsi" w:hAnsiTheme="minorHAnsi" w:cstheme="minorHAnsi"/>
                <w:b/>
                <w:sz w:val="20"/>
                <w:szCs w:val="20"/>
              </w:rPr>
              <w:t>Training of Indiv</w:t>
            </w:r>
            <w:r>
              <w:rPr>
                <w:rFonts w:asciiTheme="minorHAnsi" w:hAnsiTheme="minorHAnsi" w:cstheme="minorHAnsi"/>
                <w:b/>
                <w:sz w:val="20"/>
                <w:szCs w:val="20"/>
              </w:rPr>
              <w:t>idual</w:t>
            </w:r>
            <w:r w:rsidRPr="00405CB6">
              <w:rPr>
                <w:rFonts w:asciiTheme="minorHAnsi" w:hAnsiTheme="minorHAnsi" w:cstheme="minorHAnsi"/>
                <w:b/>
                <w:sz w:val="20"/>
                <w:szCs w:val="20"/>
              </w:rPr>
              <w:t>/</w:t>
            </w:r>
            <w:r>
              <w:rPr>
                <w:rFonts w:asciiTheme="minorHAnsi" w:hAnsiTheme="minorHAnsi" w:cstheme="minorHAnsi"/>
                <w:b/>
                <w:sz w:val="20"/>
                <w:szCs w:val="20"/>
              </w:rPr>
              <w:t xml:space="preserve"> </w:t>
            </w:r>
            <w:r w:rsidRPr="00405CB6">
              <w:rPr>
                <w:rFonts w:asciiTheme="minorHAnsi" w:hAnsiTheme="minorHAnsi" w:cstheme="minorHAnsi"/>
                <w:b/>
                <w:sz w:val="20"/>
                <w:szCs w:val="20"/>
              </w:rPr>
              <w:t>Fam</w:t>
            </w:r>
            <w:r>
              <w:rPr>
                <w:rFonts w:asciiTheme="minorHAnsi" w:hAnsiTheme="minorHAnsi" w:cstheme="minorHAnsi"/>
                <w:b/>
                <w:sz w:val="20"/>
                <w:szCs w:val="20"/>
              </w:rPr>
              <w:t>ily</w:t>
            </w:r>
            <w:r w:rsidRPr="00405CB6">
              <w:rPr>
                <w:rFonts w:asciiTheme="minorHAnsi" w:hAnsiTheme="minorHAnsi" w:cstheme="minorHAnsi"/>
                <w:b/>
                <w:sz w:val="20"/>
                <w:szCs w:val="20"/>
              </w:rPr>
              <w:t xml:space="preserve"> </w:t>
            </w:r>
            <w:r>
              <w:rPr>
                <w:rFonts w:asciiTheme="minorHAnsi" w:hAnsiTheme="minorHAnsi" w:cstheme="minorHAnsi"/>
                <w:b/>
                <w:sz w:val="20"/>
                <w:szCs w:val="20"/>
              </w:rPr>
              <w:t>and</w:t>
            </w:r>
            <w:r w:rsidRPr="00405CB6">
              <w:rPr>
                <w:rFonts w:asciiTheme="minorHAnsi" w:hAnsiTheme="minorHAnsi" w:cstheme="minorHAnsi"/>
                <w:b/>
                <w:sz w:val="20"/>
                <w:szCs w:val="20"/>
              </w:rPr>
              <w:t xml:space="preserve"> Staff</w:t>
            </w:r>
          </w:p>
        </w:tc>
        <w:tc>
          <w:tcPr>
            <w:tcW w:w="1260" w:type="dxa"/>
            <w:shd w:val="clear" w:color="auto" w:fill="B4C6E7" w:themeFill="accent1" w:themeFillTint="66"/>
          </w:tcPr>
          <w:p w14:paraId="44D78488" w14:textId="77777777" w:rsidR="00BB39DD" w:rsidRDefault="00BB39DD" w:rsidP="003676F8">
            <w:pPr>
              <w:ind w:left="50" w:firstLine="0"/>
              <w:rPr>
                <w:rFonts w:asciiTheme="minorHAnsi" w:hAnsiTheme="minorHAnsi" w:cstheme="minorHAnsi"/>
                <w:b/>
                <w:sz w:val="20"/>
                <w:szCs w:val="20"/>
              </w:rPr>
            </w:pPr>
          </w:p>
          <w:p w14:paraId="586BA3AE" w14:textId="7E6A0890" w:rsidR="00BB39DD" w:rsidRPr="00405CB6" w:rsidRDefault="00BB39DD" w:rsidP="003676F8">
            <w:pPr>
              <w:ind w:left="50" w:firstLine="0"/>
              <w:rPr>
                <w:rFonts w:asciiTheme="minorHAnsi" w:hAnsiTheme="minorHAnsi" w:cstheme="minorHAnsi"/>
                <w:b/>
                <w:sz w:val="20"/>
                <w:szCs w:val="20"/>
              </w:rPr>
            </w:pPr>
            <w:r w:rsidRPr="00405CB6">
              <w:rPr>
                <w:rFonts w:asciiTheme="minorHAnsi" w:hAnsiTheme="minorHAnsi" w:cstheme="minorHAnsi"/>
                <w:b/>
                <w:sz w:val="20"/>
                <w:szCs w:val="20"/>
              </w:rPr>
              <w:t>Potential Increase in IT capacity of Provider</w:t>
            </w:r>
          </w:p>
        </w:tc>
        <w:tc>
          <w:tcPr>
            <w:tcW w:w="1193" w:type="dxa"/>
            <w:shd w:val="clear" w:color="auto" w:fill="B4C6E7" w:themeFill="accent1" w:themeFillTint="66"/>
          </w:tcPr>
          <w:p w14:paraId="34733117" w14:textId="77777777" w:rsidR="00BB39DD" w:rsidRPr="00405CB6" w:rsidRDefault="00BB39DD" w:rsidP="00FA26F6">
            <w:pPr>
              <w:rPr>
                <w:rFonts w:asciiTheme="minorHAnsi" w:hAnsiTheme="minorHAnsi" w:cstheme="minorHAnsi"/>
                <w:b/>
                <w:sz w:val="20"/>
                <w:szCs w:val="20"/>
              </w:rPr>
            </w:pPr>
          </w:p>
          <w:p w14:paraId="422F01E4" w14:textId="77777777" w:rsidR="00BB39DD" w:rsidRPr="00405CB6" w:rsidRDefault="00BB39DD" w:rsidP="003676F8">
            <w:pPr>
              <w:ind w:left="74"/>
              <w:rPr>
                <w:rFonts w:asciiTheme="minorHAnsi" w:hAnsiTheme="minorHAnsi" w:cstheme="minorHAnsi"/>
                <w:b/>
                <w:sz w:val="20"/>
                <w:szCs w:val="20"/>
              </w:rPr>
            </w:pPr>
            <w:r w:rsidRPr="00405CB6">
              <w:rPr>
                <w:rFonts w:asciiTheme="minorHAnsi" w:hAnsiTheme="minorHAnsi" w:cstheme="minorHAnsi"/>
                <w:b/>
                <w:sz w:val="20"/>
                <w:szCs w:val="20"/>
              </w:rPr>
              <w:t>How to fund RS</w:t>
            </w:r>
          </w:p>
        </w:tc>
      </w:tr>
      <w:tr w:rsidR="00BB39DD" w14:paraId="6E09CE56" w14:textId="77777777" w:rsidTr="003D6EF2">
        <w:trPr>
          <w:trHeight w:val="2654"/>
        </w:trPr>
        <w:tc>
          <w:tcPr>
            <w:tcW w:w="1237" w:type="dxa"/>
          </w:tcPr>
          <w:p w14:paraId="11F2CD30" w14:textId="77777777" w:rsidR="00BB39DD" w:rsidRPr="00405CB6" w:rsidRDefault="00BB39DD" w:rsidP="00FA26F6">
            <w:pPr>
              <w:rPr>
                <w:rFonts w:asciiTheme="minorHAnsi" w:hAnsiTheme="minorHAnsi" w:cstheme="minorHAnsi"/>
                <w:sz w:val="20"/>
                <w:szCs w:val="20"/>
              </w:rPr>
            </w:pPr>
          </w:p>
        </w:tc>
        <w:tc>
          <w:tcPr>
            <w:tcW w:w="1170" w:type="dxa"/>
          </w:tcPr>
          <w:p w14:paraId="07485A85" w14:textId="2FB37095" w:rsidR="00BB39DD" w:rsidRPr="00405CB6" w:rsidRDefault="00BB39DD" w:rsidP="00FA26F6">
            <w:pPr>
              <w:rPr>
                <w:rFonts w:asciiTheme="minorHAnsi" w:hAnsiTheme="minorHAnsi" w:cstheme="minorHAnsi"/>
                <w:sz w:val="20"/>
                <w:szCs w:val="20"/>
              </w:rPr>
            </w:pPr>
          </w:p>
          <w:p w14:paraId="7DC55AC2" w14:textId="29731EB2" w:rsidR="00BB39DD" w:rsidRPr="00405CB6" w:rsidRDefault="00BB39DD" w:rsidP="003676F8">
            <w:pPr>
              <w:ind w:left="47"/>
              <w:rPr>
                <w:rFonts w:asciiTheme="minorHAnsi" w:hAnsiTheme="minorHAnsi" w:cstheme="minorHAnsi"/>
                <w:sz w:val="20"/>
                <w:szCs w:val="20"/>
              </w:rPr>
            </w:pPr>
            <w:r w:rsidRPr="00405CB6">
              <w:rPr>
                <w:rFonts w:asciiTheme="minorHAnsi" w:hAnsiTheme="minorHAnsi" w:cstheme="minorHAnsi"/>
                <w:sz w:val="20"/>
                <w:szCs w:val="20"/>
              </w:rPr>
              <w:t>Check-in, review of tasks the person has to complete for the day. (Employ</w:t>
            </w:r>
            <w:r>
              <w:rPr>
                <w:rFonts w:asciiTheme="minorHAnsi" w:hAnsiTheme="minorHAnsi" w:cstheme="minorHAnsi"/>
                <w:sz w:val="20"/>
                <w:szCs w:val="20"/>
              </w:rPr>
              <w:t>.</w:t>
            </w:r>
            <w:r w:rsidRPr="00405CB6">
              <w:rPr>
                <w:rFonts w:asciiTheme="minorHAnsi" w:hAnsiTheme="minorHAnsi" w:cstheme="minorHAnsi"/>
                <w:sz w:val="20"/>
                <w:szCs w:val="20"/>
              </w:rPr>
              <w:t>)</w:t>
            </w:r>
          </w:p>
        </w:tc>
        <w:tc>
          <w:tcPr>
            <w:tcW w:w="1440" w:type="dxa"/>
          </w:tcPr>
          <w:p w14:paraId="1737B865" w14:textId="6832AD98" w:rsidR="00BB39DD" w:rsidRPr="00405CB6" w:rsidRDefault="00BB39DD" w:rsidP="003676F8">
            <w:pPr>
              <w:ind w:left="140"/>
              <w:rPr>
                <w:rFonts w:asciiTheme="minorHAnsi" w:hAnsiTheme="minorHAnsi" w:cstheme="minorHAnsi"/>
                <w:sz w:val="20"/>
                <w:szCs w:val="20"/>
              </w:rPr>
            </w:pPr>
            <w:r w:rsidRPr="00405CB6">
              <w:rPr>
                <w:rFonts w:asciiTheme="minorHAnsi" w:hAnsiTheme="minorHAnsi" w:cstheme="minorHAnsi"/>
                <w:sz w:val="20"/>
                <w:szCs w:val="20"/>
              </w:rPr>
              <w:t>Does the indiv</w:t>
            </w:r>
            <w:r>
              <w:rPr>
                <w:rFonts w:asciiTheme="minorHAnsi" w:hAnsiTheme="minorHAnsi" w:cstheme="minorHAnsi"/>
                <w:sz w:val="20"/>
                <w:szCs w:val="20"/>
              </w:rPr>
              <w:t>idual</w:t>
            </w:r>
            <w:r w:rsidRPr="00405CB6">
              <w:rPr>
                <w:rFonts w:asciiTheme="minorHAnsi" w:hAnsiTheme="minorHAnsi" w:cstheme="minorHAnsi"/>
                <w:sz w:val="20"/>
                <w:szCs w:val="20"/>
              </w:rPr>
              <w:t xml:space="preserve"> have a cell phone?</w:t>
            </w:r>
          </w:p>
          <w:p w14:paraId="0FB68F7F" w14:textId="77777777" w:rsidR="00BB39DD" w:rsidRDefault="00BB39DD" w:rsidP="003676F8">
            <w:pPr>
              <w:ind w:left="140"/>
              <w:rPr>
                <w:rFonts w:asciiTheme="minorHAnsi" w:hAnsiTheme="minorHAnsi" w:cstheme="minorHAnsi"/>
                <w:sz w:val="20"/>
                <w:szCs w:val="20"/>
              </w:rPr>
            </w:pPr>
          </w:p>
          <w:p w14:paraId="4FA9AE2B" w14:textId="24BD5D71" w:rsidR="00BB39DD" w:rsidRPr="00405CB6" w:rsidRDefault="00BB39DD" w:rsidP="003676F8">
            <w:pPr>
              <w:ind w:left="140"/>
              <w:rPr>
                <w:rFonts w:asciiTheme="minorHAnsi" w:hAnsiTheme="minorHAnsi" w:cstheme="minorHAnsi"/>
                <w:sz w:val="20"/>
                <w:szCs w:val="20"/>
              </w:rPr>
            </w:pPr>
            <w:r w:rsidRPr="00405CB6">
              <w:rPr>
                <w:rFonts w:asciiTheme="minorHAnsi" w:hAnsiTheme="minorHAnsi" w:cstheme="minorHAnsi"/>
                <w:sz w:val="20"/>
                <w:szCs w:val="20"/>
              </w:rPr>
              <w:t>Is the individual able to follow instruction/ ask questions via a phone conversation</w:t>
            </w:r>
            <w:r>
              <w:rPr>
                <w:rFonts w:asciiTheme="minorHAnsi" w:hAnsiTheme="minorHAnsi" w:cstheme="minorHAnsi"/>
                <w:sz w:val="20"/>
                <w:szCs w:val="20"/>
              </w:rPr>
              <w:t>?</w:t>
            </w:r>
          </w:p>
        </w:tc>
        <w:tc>
          <w:tcPr>
            <w:tcW w:w="1350" w:type="dxa"/>
          </w:tcPr>
          <w:p w14:paraId="3B8B794B" w14:textId="77777777" w:rsidR="00BB39DD" w:rsidRPr="00405CB6" w:rsidRDefault="00BB39DD" w:rsidP="003676F8">
            <w:pPr>
              <w:shd w:val="clear" w:color="auto" w:fill="B4C6E7" w:themeFill="accent1" w:themeFillTint="66"/>
              <w:ind w:left="50" w:firstLine="0"/>
              <w:rPr>
                <w:rFonts w:asciiTheme="minorHAnsi" w:hAnsiTheme="minorHAnsi" w:cstheme="minorHAnsi"/>
                <w:b/>
                <w:sz w:val="20"/>
                <w:szCs w:val="20"/>
              </w:rPr>
            </w:pPr>
            <w:r w:rsidRPr="00405CB6">
              <w:rPr>
                <w:rFonts w:asciiTheme="minorHAnsi" w:hAnsiTheme="minorHAnsi" w:cstheme="minorHAnsi"/>
                <w:b/>
                <w:sz w:val="20"/>
                <w:szCs w:val="20"/>
              </w:rPr>
              <w:t>Data/</w:t>
            </w:r>
          </w:p>
          <w:p w14:paraId="70B90BA2" w14:textId="77777777" w:rsidR="00BB39DD" w:rsidRPr="00405CB6" w:rsidRDefault="00BB39DD" w:rsidP="003676F8">
            <w:pPr>
              <w:shd w:val="clear" w:color="auto" w:fill="B4C6E7" w:themeFill="accent1" w:themeFillTint="66"/>
              <w:ind w:left="50"/>
              <w:rPr>
                <w:rFonts w:asciiTheme="minorHAnsi" w:hAnsiTheme="minorHAnsi" w:cstheme="minorHAnsi"/>
                <w:b/>
                <w:sz w:val="20"/>
                <w:szCs w:val="20"/>
              </w:rPr>
            </w:pPr>
            <w:r w:rsidRPr="00405CB6">
              <w:rPr>
                <w:rFonts w:asciiTheme="minorHAnsi" w:hAnsiTheme="minorHAnsi" w:cstheme="minorHAnsi"/>
                <w:b/>
                <w:sz w:val="20"/>
                <w:szCs w:val="20"/>
              </w:rPr>
              <w:t>Internet Access:</w:t>
            </w:r>
          </w:p>
          <w:p w14:paraId="06003A72" w14:textId="77777777" w:rsidR="00BB39DD" w:rsidRPr="00405CB6" w:rsidRDefault="00BB39DD" w:rsidP="003676F8">
            <w:pPr>
              <w:ind w:left="50" w:firstLine="0"/>
              <w:rPr>
                <w:rFonts w:asciiTheme="minorHAnsi" w:hAnsiTheme="minorHAnsi" w:cstheme="minorHAnsi"/>
                <w:sz w:val="20"/>
                <w:szCs w:val="20"/>
              </w:rPr>
            </w:pPr>
            <w:r w:rsidRPr="00405CB6">
              <w:rPr>
                <w:rFonts w:asciiTheme="minorHAnsi" w:hAnsiTheme="minorHAnsi" w:cstheme="minorHAnsi"/>
                <w:sz w:val="20"/>
                <w:szCs w:val="20"/>
              </w:rPr>
              <w:t>Via cellular service</w:t>
            </w:r>
          </w:p>
          <w:p w14:paraId="51CECCCD" w14:textId="77777777" w:rsidR="00BB39DD" w:rsidRPr="00405CB6" w:rsidRDefault="00BB39DD" w:rsidP="003676F8">
            <w:pPr>
              <w:ind w:left="140" w:firstLine="220"/>
              <w:rPr>
                <w:rFonts w:asciiTheme="minorHAnsi" w:hAnsiTheme="minorHAnsi" w:cstheme="minorHAnsi"/>
                <w:b/>
                <w:sz w:val="20"/>
                <w:szCs w:val="20"/>
              </w:rPr>
            </w:pPr>
          </w:p>
          <w:p w14:paraId="0593C6D1" w14:textId="77777777" w:rsidR="00BB39DD" w:rsidRPr="00405CB6" w:rsidRDefault="00BB39DD" w:rsidP="003676F8">
            <w:pPr>
              <w:shd w:val="clear" w:color="auto" w:fill="B4C6E7" w:themeFill="accent1" w:themeFillTint="66"/>
              <w:ind w:left="50" w:firstLine="0"/>
              <w:rPr>
                <w:rFonts w:asciiTheme="minorHAnsi" w:hAnsiTheme="minorHAnsi" w:cstheme="minorHAnsi"/>
                <w:b/>
                <w:sz w:val="20"/>
                <w:szCs w:val="20"/>
              </w:rPr>
            </w:pPr>
            <w:r w:rsidRPr="00405CB6">
              <w:rPr>
                <w:rFonts w:asciiTheme="minorHAnsi" w:hAnsiTheme="minorHAnsi" w:cstheme="minorHAnsi"/>
                <w:b/>
                <w:sz w:val="20"/>
                <w:szCs w:val="20"/>
              </w:rPr>
              <w:t>Device:</w:t>
            </w:r>
          </w:p>
          <w:p w14:paraId="113EFA73" w14:textId="77777777" w:rsidR="00BB39DD" w:rsidRPr="00405CB6" w:rsidRDefault="00BB39DD" w:rsidP="003676F8">
            <w:pPr>
              <w:ind w:left="140" w:hanging="83"/>
              <w:rPr>
                <w:rFonts w:asciiTheme="minorHAnsi" w:hAnsiTheme="minorHAnsi" w:cstheme="minorHAnsi"/>
                <w:sz w:val="20"/>
                <w:szCs w:val="20"/>
              </w:rPr>
            </w:pPr>
            <w:r w:rsidRPr="00405CB6">
              <w:rPr>
                <w:rFonts w:asciiTheme="minorHAnsi" w:hAnsiTheme="minorHAnsi" w:cstheme="minorHAnsi"/>
                <w:sz w:val="20"/>
                <w:szCs w:val="20"/>
              </w:rPr>
              <w:t>Cell Phone</w:t>
            </w:r>
          </w:p>
        </w:tc>
        <w:tc>
          <w:tcPr>
            <w:tcW w:w="1643" w:type="dxa"/>
          </w:tcPr>
          <w:p w14:paraId="381ABBEF" w14:textId="77777777" w:rsidR="00BB39DD" w:rsidRPr="00405CB6" w:rsidRDefault="00BB39DD" w:rsidP="003676F8">
            <w:pPr>
              <w:ind w:left="138"/>
              <w:rPr>
                <w:rStyle w:val="Hyperlink"/>
                <w:rFonts w:asciiTheme="minorHAnsi" w:hAnsiTheme="minorHAnsi" w:cstheme="minorHAnsi"/>
                <w:sz w:val="20"/>
                <w:szCs w:val="20"/>
              </w:rPr>
            </w:pPr>
            <w:r w:rsidRPr="00405CB6">
              <w:rPr>
                <w:rFonts w:asciiTheme="minorHAnsi" w:hAnsiTheme="minorHAnsi" w:cstheme="minorHAnsi"/>
                <w:sz w:val="20"/>
                <w:szCs w:val="20"/>
              </w:rPr>
              <w:fldChar w:fldCharType="begin"/>
            </w:r>
            <w:r w:rsidRPr="00405CB6">
              <w:rPr>
                <w:rFonts w:asciiTheme="minorHAnsi" w:hAnsiTheme="minorHAnsi" w:cstheme="minorHAnsi"/>
                <w:sz w:val="20"/>
                <w:szCs w:val="20"/>
              </w:rPr>
              <w:instrText>HYPERLINK "https://www.mass.gov/doc/masshealth-provider-resource-telephone-and-internet-connectivity-for-telehealth/download"</w:instrText>
            </w:r>
            <w:r w:rsidRPr="00405CB6">
              <w:rPr>
                <w:rFonts w:asciiTheme="minorHAnsi" w:hAnsiTheme="minorHAnsi" w:cstheme="minorHAnsi"/>
                <w:sz w:val="20"/>
                <w:szCs w:val="20"/>
              </w:rPr>
              <w:fldChar w:fldCharType="separate"/>
            </w:r>
            <w:r w:rsidRPr="00405CB6">
              <w:rPr>
                <w:rStyle w:val="Hyperlink"/>
                <w:rFonts w:asciiTheme="minorHAnsi" w:hAnsiTheme="minorHAnsi" w:cstheme="minorHAnsi"/>
                <w:sz w:val="20"/>
                <w:szCs w:val="20"/>
              </w:rPr>
              <w:t>Life Line</w:t>
            </w:r>
          </w:p>
          <w:p w14:paraId="74A89577" w14:textId="697F1504" w:rsidR="00BB39DD" w:rsidRPr="00405CB6" w:rsidRDefault="00BB39DD" w:rsidP="003676F8">
            <w:pPr>
              <w:ind w:left="138"/>
              <w:rPr>
                <w:rFonts w:asciiTheme="minorHAnsi" w:hAnsiTheme="minorHAnsi" w:cstheme="minorHAnsi"/>
                <w:sz w:val="20"/>
                <w:szCs w:val="20"/>
              </w:rPr>
            </w:pPr>
            <w:r w:rsidRPr="00405CB6">
              <w:rPr>
                <w:rStyle w:val="Hyperlink"/>
                <w:rFonts w:asciiTheme="minorHAnsi" w:hAnsiTheme="minorHAnsi" w:cstheme="minorHAnsi"/>
                <w:sz w:val="20"/>
                <w:szCs w:val="20"/>
              </w:rPr>
              <w:t>Program</w:t>
            </w:r>
            <w:r w:rsidRPr="00405CB6">
              <w:rPr>
                <w:rFonts w:asciiTheme="minorHAnsi" w:hAnsiTheme="minorHAnsi" w:cstheme="minorHAnsi"/>
                <w:sz w:val="20"/>
                <w:szCs w:val="20"/>
              </w:rPr>
              <w:fldChar w:fldCharType="end"/>
            </w:r>
            <w:r w:rsidRPr="00405CB6">
              <w:rPr>
                <w:rFonts w:asciiTheme="minorHAnsi" w:hAnsiTheme="minorHAnsi" w:cstheme="minorHAnsi"/>
                <w:sz w:val="20"/>
                <w:szCs w:val="20"/>
              </w:rPr>
              <w:t xml:space="preserve"> –</w:t>
            </w:r>
            <w:r>
              <w:rPr>
                <w:rFonts w:asciiTheme="minorHAnsi" w:hAnsiTheme="minorHAnsi" w:cstheme="minorHAnsi"/>
                <w:sz w:val="20"/>
                <w:szCs w:val="20"/>
              </w:rPr>
              <w:t xml:space="preserve"> </w:t>
            </w:r>
            <w:r w:rsidRPr="00405CB6">
              <w:rPr>
                <w:rFonts w:asciiTheme="minorHAnsi" w:hAnsiTheme="minorHAnsi" w:cstheme="minorHAnsi"/>
                <w:sz w:val="20"/>
                <w:szCs w:val="20"/>
              </w:rPr>
              <w:t xml:space="preserve">** Mass Health </w:t>
            </w:r>
          </w:p>
          <w:p w14:paraId="027AE7AD" w14:textId="77777777" w:rsidR="00BB39DD" w:rsidRPr="00405CB6" w:rsidRDefault="00BB39DD" w:rsidP="00FA26F6">
            <w:pPr>
              <w:rPr>
                <w:rFonts w:asciiTheme="minorHAnsi" w:hAnsiTheme="minorHAnsi" w:cstheme="minorHAnsi"/>
                <w:sz w:val="20"/>
                <w:szCs w:val="20"/>
              </w:rPr>
            </w:pPr>
          </w:p>
          <w:p w14:paraId="40168B79" w14:textId="77777777" w:rsidR="00BB39DD" w:rsidRPr="00405CB6" w:rsidRDefault="00BB39DD" w:rsidP="00FA26F6">
            <w:pPr>
              <w:rPr>
                <w:rFonts w:asciiTheme="minorHAnsi" w:hAnsiTheme="minorHAnsi" w:cstheme="minorHAnsi"/>
                <w:sz w:val="20"/>
                <w:szCs w:val="20"/>
              </w:rPr>
            </w:pPr>
          </w:p>
          <w:p w14:paraId="3BF18092" w14:textId="77777777" w:rsidR="00BB39DD" w:rsidRPr="00405CB6" w:rsidRDefault="00BB39DD" w:rsidP="00FA26F6">
            <w:pPr>
              <w:rPr>
                <w:rFonts w:asciiTheme="minorHAnsi" w:hAnsiTheme="minorHAnsi" w:cstheme="minorHAnsi"/>
                <w:sz w:val="20"/>
                <w:szCs w:val="20"/>
              </w:rPr>
            </w:pPr>
          </w:p>
        </w:tc>
        <w:tc>
          <w:tcPr>
            <w:tcW w:w="1237" w:type="dxa"/>
          </w:tcPr>
          <w:p w14:paraId="3ADE22D4" w14:textId="1B168DB1" w:rsidR="00BB39DD" w:rsidRPr="00405CB6" w:rsidRDefault="00BB39DD" w:rsidP="003676F8">
            <w:pPr>
              <w:ind w:left="48"/>
              <w:rPr>
                <w:rFonts w:asciiTheme="minorHAnsi" w:hAnsiTheme="minorHAnsi" w:cstheme="minorHAnsi"/>
                <w:sz w:val="20"/>
                <w:szCs w:val="20"/>
              </w:rPr>
            </w:pPr>
            <w:r w:rsidRPr="00405CB6">
              <w:rPr>
                <w:rFonts w:asciiTheme="minorHAnsi" w:hAnsiTheme="minorHAnsi" w:cstheme="minorHAnsi"/>
                <w:sz w:val="20"/>
                <w:szCs w:val="20"/>
              </w:rPr>
              <w:t>Minimal if the indiv</w:t>
            </w:r>
            <w:r>
              <w:rPr>
                <w:rFonts w:asciiTheme="minorHAnsi" w:hAnsiTheme="minorHAnsi" w:cstheme="minorHAnsi"/>
                <w:sz w:val="20"/>
                <w:szCs w:val="20"/>
              </w:rPr>
              <w:t>idual</w:t>
            </w:r>
            <w:r w:rsidRPr="00405CB6">
              <w:rPr>
                <w:rFonts w:asciiTheme="minorHAnsi" w:hAnsiTheme="minorHAnsi" w:cstheme="minorHAnsi"/>
                <w:sz w:val="20"/>
                <w:szCs w:val="20"/>
              </w:rPr>
              <w:t xml:space="preserve"> already has been using a cell phone.</w:t>
            </w:r>
          </w:p>
          <w:p w14:paraId="76EAE4EC" w14:textId="77777777" w:rsidR="00BB39DD" w:rsidRPr="00405CB6" w:rsidRDefault="00BB39DD" w:rsidP="00FA26F6">
            <w:pPr>
              <w:rPr>
                <w:rFonts w:asciiTheme="minorHAnsi" w:hAnsiTheme="minorHAnsi" w:cstheme="minorHAnsi"/>
                <w:sz w:val="20"/>
                <w:szCs w:val="20"/>
              </w:rPr>
            </w:pPr>
          </w:p>
          <w:p w14:paraId="2C5D1DA2" w14:textId="1D9A35DA" w:rsidR="00BB39DD" w:rsidRPr="00405CB6" w:rsidRDefault="00BB39DD" w:rsidP="003676F8">
            <w:pPr>
              <w:ind w:left="48"/>
              <w:rPr>
                <w:rFonts w:asciiTheme="minorHAnsi" w:hAnsiTheme="minorHAnsi" w:cstheme="minorHAnsi"/>
                <w:sz w:val="20"/>
                <w:szCs w:val="20"/>
              </w:rPr>
            </w:pPr>
            <w:r w:rsidRPr="00405CB6">
              <w:rPr>
                <w:rFonts w:asciiTheme="minorHAnsi" w:hAnsiTheme="minorHAnsi" w:cstheme="minorHAnsi"/>
                <w:sz w:val="20"/>
                <w:szCs w:val="20"/>
              </w:rPr>
              <w:t>If new, would need in person or virtual training</w:t>
            </w:r>
          </w:p>
        </w:tc>
        <w:tc>
          <w:tcPr>
            <w:tcW w:w="1260" w:type="dxa"/>
          </w:tcPr>
          <w:p w14:paraId="0B4698E9" w14:textId="77777777" w:rsidR="00BB39DD" w:rsidRPr="00405CB6" w:rsidRDefault="00BB39DD" w:rsidP="003676F8">
            <w:pPr>
              <w:ind w:left="50" w:firstLine="0"/>
              <w:rPr>
                <w:rFonts w:asciiTheme="minorHAnsi" w:hAnsiTheme="minorHAnsi" w:cstheme="minorHAnsi"/>
                <w:sz w:val="20"/>
                <w:szCs w:val="20"/>
              </w:rPr>
            </w:pPr>
            <w:r w:rsidRPr="00405CB6">
              <w:rPr>
                <w:rFonts w:asciiTheme="minorHAnsi" w:hAnsiTheme="minorHAnsi" w:cstheme="minorHAnsi"/>
                <w:sz w:val="20"/>
                <w:szCs w:val="20"/>
              </w:rPr>
              <w:t>None</w:t>
            </w:r>
          </w:p>
        </w:tc>
        <w:tc>
          <w:tcPr>
            <w:tcW w:w="1193" w:type="dxa"/>
          </w:tcPr>
          <w:p w14:paraId="2E64D9F1" w14:textId="49DE978B" w:rsidR="00BB39DD" w:rsidRPr="00405CB6" w:rsidRDefault="00BB39DD" w:rsidP="003676F8">
            <w:pPr>
              <w:ind w:left="0"/>
              <w:rPr>
                <w:rFonts w:asciiTheme="minorHAnsi" w:hAnsiTheme="minorHAnsi" w:cstheme="minorHAnsi"/>
                <w:sz w:val="20"/>
                <w:szCs w:val="20"/>
              </w:rPr>
            </w:pPr>
            <w:r w:rsidRPr="00405CB6">
              <w:rPr>
                <w:rFonts w:asciiTheme="minorHAnsi" w:hAnsiTheme="minorHAnsi" w:cstheme="minorHAnsi"/>
                <w:sz w:val="20"/>
                <w:szCs w:val="20"/>
              </w:rPr>
              <w:t>Allowable &amp; billable form of service for DDS &amp; Fed. Waiver Appe</w:t>
            </w:r>
            <w:r>
              <w:rPr>
                <w:rFonts w:asciiTheme="minorHAnsi" w:hAnsiTheme="minorHAnsi" w:cstheme="minorHAnsi"/>
                <w:sz w:val="20"/>
                <w:szCs w:val="20"/>
              </w:rPr>
              <w:t>ndix</w:t>
            </w:r>
            <w:r w:rsidRPr="00405CB6">
              <w:rPr>
                <w:rFonts w:asciiTheme="minorHAnsi" w:hAnsiTheme="minorHAnsi" w:cstheme="minorHAnsi"/>
                <w:sz w:val="20"/>
                <w:szCs w:val="20"/>
              </w:rPr>
              <w:t xml:space="preserve"> K</w:t>
            </w:r>
            <w:r>
              <w:rPr>
                <w:rFonts w:asciiTheme="minorHAnsi" w:hAnsiTheme="minorHAnsi" w:cstheme="minorHAnsi"/>
                <w:sz w:val="20"/>
                <w:szCs w:val="20"/>
              </w:rPr>
              <w:t xml:space="preserve"> (</w:t>
            </w:r>
            <w:r w:rsidRPr="00405CB6">
              <w:rPr>
                <w:rFonts w:asciiTheme="minorHAnsi" w:hAnsiTheme="minorHAnsi" w:cstheme="minorHAnsi"/>
                <w:sz w:val="20"/>
                <w:szCs w:val="20"/>
              </w:rPr>
              <w:t>until 2/21</w:t>
            </w:r>
            <w:r>
              <w:rPr>
                <w:rFonts w:asciiTheme="minorHAnsi" w:hAnsiTheme="minorHAnsi" w:cstheme="minorHAnsi"/>
                <w:sz w:val="20"/>
                <w:szCs w:val="20"/>
              </w:rPr>
              <w:t>)</w:t>
            </w:r>
          </w:p>
        </w:tc>
      </w:tr>
      <w:tr w:rsidR="00BB39DD" w14:paraId="2D0FAAA7" w14:textId="77777777" w:rsidTr="003D6EF2">
        <w:tc>
          <w:tcPr>
            <w:tcW w:w="1237" w:type="dxa"/>
          </w:tcPr>
          <w:p w14:paraId="31D04516" w14:textId="77777777" w:rsidR="00BB39DD" w:rsidRPr="00405CB6" w:rsidRDefault="00BB39DD" w:rsidP="00FA26F6">
            <w:pPr>
              <w:rPr>
                <w:sz w:val="20"/>
                <w:szCs w:val="20"/>
              </w:rPr>
            </w:pPr>
          </w:p>
        </w:tc>
        <w:tc>
          <w:tcPr>
            <w:tcW w:w="1170" w:type="dxa"/>
          </w:tcPr>
          <w:p w14:paraId="1D2E9C8D" w14:textId="2AB661BC" w:rsidR="00BB39DD" w:rsidRPr="00405CB6" w:rsidRDefault="00BB39DD" w:rsidP="00FA26F6">
            <w:pPr>
              <w:rPr>
                <w:sz w:val="20"/>
                <w:szCs w:val="20"/>
              </w:rPr>
            </w:pPr>
          </w:p>
          <w:p w14:paraId="20387ED4" w14:textId="77777777" w:rsidR="00BB39DD" w:rsidRPr="00405CB6" w:rsidRDefault="00BB39DD" w:rsidP="00996B78">
            <w:pPr>
              <w:ind w:left="47"/>
              <w:rPr>
                <w:sz w:val="20"/>
                <w:szCs w:val="20"/>
              </w:rPr>
            </w:pPr>
            <w:r w:rsidRPr="00405CB6">
              <w:rPr>
                <w:sz w:val="20"/>
                <w:szCs w:val="20"/>
              </w:rPr>
              <w:t>Virtual Instruction</w:t>
            </w:r>
          </w:p>
          <w:p w14:paraId="326647EF" w14:textId="77777777" w:rsidR="00BB39DD" w:rsidRPr="00405CB6" w:rsidRDefault="00BB39DD" w:rsidP="00FA26F6">
            <w:pPr>
              <w:rPr>
                <w:sz w:val="20"/>
                <w:szCs w:val="20"/>
              </w:rPr>
            </w:pPr>
          </w:p>
          <w:p w14:paraId="18E26927" w14:textId="77777777" w:rsidR="00BB39DD" w:rsidRPr="00405CB6" w:rsidRDefault="00BB39DD" w:rsidP="00996B78">
            <w:pPr>
              <w:ind w:left="47"/>
              <w:rPr>
                <w:sz w:val="20"/>
                <w:szCs w:val="20"/>
              </w:rPr>
            </w:pPr>
            <w:r w:rsidRPr="00405CB6">
              <w:rPr>
                <w:sz w:val="20"/>
                <w:szCs w:val="20"/>
              </w:rPr>
              <w:t>(Employ, CBDS)</w:t>
            </w:r>
          </w:p>
        </w:tc>
        <w:tc>
          <w:tcPr>
            <w:tcW w:w="1440" w:type="dxa"/>
          </w:tcPr>
          <w:p w14:paraId="40E8C207" w14:textId="77777777" w:rsidR="00BB39DD" w:rsidRPr="00405CB6" w:rsidRDefault="00BB39DD" w:rsidP="00FA26F6">
            <w:pPr>
              <w:rPr>
                <w:sz w:val="20"/>
                <w:szCs w:val="20"/>
              </w:rPr>
            </w:pPr>
          </w:p>
          <w:p w14:paraId="3C685D9C" w14:textId="232F498A" w:rsidR="00BB39DD" w:rsidRPr="00405CB6" w:rsidRDefault="00BB39DD" w:rsidP="00996B78">
            <w:pPr>
              <w:ind w:left="140"/>
              <w:rPr>
                <w:sz w:val="20"/>
                <w:szCs w:val="20"/>
              </w:rPr>
            </w:pPr>
            <w:r w:rsidRPr="00405CB6">
              <w:rPr>
                <w:sz w:val="20"/>
                <w:szCs w:val="20"/>
              </w:rPr>
              <w:t>Indiv</w:t>
            </w:r>
            <w:r>
              <w:rPr>
                <w:sz w:val="20"/>
                <w:szCs w:val="20"/>
              </w:rPr>
              <w:t>idual</w:t>
            </w:r>
            <w:r w:rsidRPr="00405CB6">
              <w:rPr>
                <w:sz w:val="20"/>
                <w:szCs w:val="20"/>
              </w:rPr>
              <w:t xml:space="preserve"> would do better with touch screen.</w:t>
            </w:r>
          </w:p>
          <w:p w14:paraId="0ADC0610" w14:textId="77777777" w:rsidR="00BB39DD" w:rsidRPr="00405CB6" w:rsidRDefault="00BB39DD" w:rsidP="00FA26F6">
            <w:pPr>
              <w:rPr>
                <w:sz w:val="20"/>
                <w:szCs w:val="20"/>
              </w:rPr>
            </w:pPr>
          </w:p>
          <w:p w14:paraId="35E145DE" w14:textId="77777777" w:rsidR="00BB39DD" w:rsidRPr="00405CB6" w:rsidRDefault="00BB39DD" w:rsidP="00996B78">
            <w:pPr>
              <w:ind w:left="140"/>
              <w:rPr>
                <w:sz w:val="20"/>
                <w:szCs w:val="20"/>
              </w:rPr>
            </w:pPr>
            <w:r w:rsidRPr="00405CB6">
              <w:rPr>
                <w:sz w:val="20"/>
                <w:szCs w:val="20"/>
              </w:rPr>
              <w:t xml:space="preserve">Individual cannot use </w:t>
            </w:r>
            <w:r w:rsidRPr="00405CB6">
              <w:rPr>
                <w:sz w:val="20"/>
                <w:szCs w:val="20"/>
              </w:rPr>
              <w:lastRenderedPageBreak/>
              <w:t xml:space="preserve">mouse.  </w:t>
            </w:r>
          </w:p>
        </w:tc>
        <w:tc>
          <w:tcPr>
            <w:tcW w:w="1350" w:type="dxa"/>
          </w:tcPr>
          <w:p w14:paraId="1E421604" w14:textId="77777777" w:rsidR="00BB39DD" w:rsidRPr="00405CB6" w:rsidRDefault="00BB39DD" w:rsidP="00996B78">
            <w:pPr>
              <w:shd w:val="clear" w:color="auto" w:fill="B4C6E7" w:themeFill="accent1" w:themeFillTint="66"/>
              <w:ind w:left="140" w:firstLine="0"/>
              <w:rPr>
                <w:sz w:val="20"/>
                <w:szCs w:val="20"/>
              </w:rPr>
            </w:pPr>
            <w:r w:rsidRPr="00405CB6">
              <w:rPr>
                <w:b/>
                <w:sz w:val="20"/>
                <w:szCs w:val="20"/>
              </w:rPr>
              <w:lastRenderedPageBreak/>
              <w:t>Internet Access:</w:t>
            </w:r>
          </w:p>
          <w:p w14:paraId="68534C0D" w14:textId="052C16B6" w:rsidR="00BB39DD" w:rsidRPr="00405CB6" w:rsidRDefault="00BB39DD" w:rsidP="00996B78">
            <w:pPr>
              <w:ind w:left="140" w:firstLine="0"/>
              <w:rPr>
                <w:sz w:val="20"/>
                <w:szCs w:val="20"/>
              </w:rPr>
            </w:pPr>
            <w:r w:rsidRPr="00405CB6">
              <w:rPr>
                <w:sz w:val="20"/>
                <w:szCs w:val="20"/>
              </w:rPr>
              <w:t>Cell service providers – (Verizon, AT&amp;T, etc</w:t>
            </w:r>
            <w:r>
              <w:rPr>
                <w:sz w:val="20"/>
                <w:szCs w:val="20"/>
              </w:rPr>
              <w:t>.</w:t>
            </w:r>
            <w:r w:rsidRPr="00405CB6">
              <w:rPr>
                <w:sz w:val="20"/>
                <w:szCs w:val="20"/>
              </w:rPr>
              <w:t xml:space="preserve"> dropped 15G data a month)</w:t>
            </w:r>
          </w:p>
          <w:p w14:paraId="5E997C31" w14:textId="77777777" w:rsidR="00BB39DD" w:rsidRPr="00405CB6" w:rsidRDefault="00BB39DD" w:rsidP="00996B78">
            <w:pPr>
              <w:ind w:left="140" w:firstLine="0"/>
              <w:rPr>
                <w:sz w:val="20"/>
                <w:szCs w:val="20"/>
              </w:rPr>
            </w:pPr>
            <w:r w:rsidRPr="00405CB6">
              <w:rPr>
                <w:sz w:val="20"/>
                <w:szCs w:val="20"/>
              </w:rPr>
              <w:lastRenderedPageBreak/>
              <w:t xml:space="preserve">Or </w:t>
            </w:r>
            <w:r w:rsidRPr="00405CB6">
              <w:rPr>
                <w:b/>
                <w:i/>
                <w:sz w:val="20"/>
                <w:szCs w:val="20"/>
              </w:rPr>
              <w:t>WI-FI</w:t>
            </w:r>
          </w:p>
          <w:p w14:paraId="413E4C1A" w14:textId="77777777" w:rsidR="00BB39DD" w:rsidRPr="00405CB6" w:rsidRDefault="00BB39DD" w:rsidP="00996B78">
            <w:pPr>
              <w:shd w:val="clear" w:color="auto" w:fill="B4C6E7" w:themeFill="accent1" w:themeFillTint="66"/>
              <w:ind w:left="140" w:firstLine="0"/>
              <w:rPr>
                <w:b/>
                <w:sz w:val="20"/>
                <w:szCs w:val="20"/>
              </w:rPr>
            </w:pPr>
            <w:r w:rsidRPr="00405CB6">
              <w:rPr>
                <w:b/>
                <w:sz w:val="20"/>
                <w:szCs w:val="20"/>
              </w:rPr>
              <w:t>Device</w:t>
            </w:r>
          </w:p>
          <w:p w14:paraId="0DFA554B" w14:textId="77777777" w:rsidR="00BB39DD" w:rsidRPr="00405CB6" w:rsidRDefault="00BB39DD" w:rsidP="00996B78">
            <w:pPr>
              <w:ind w:left="140" w:firstLine="0"/>
              <w:rPr>
                <w:sz w:val="20"/>
                <w:szCs w:val="20"/>
              </w:rPr>
            </w:pPr>
            <w:r w:rsidRPr="00405CB6">
              <w:rPr>
                <w:b/>
                <w:sz w:val="20"/>
                <w:szCs w:val="20"/>
              </w:rPr>
              <w:t>Kindle Fire</w:t>
            </w:r>
            <w:r w:rsidRPr="00405CB6">
              <w:rPr>
                <w:sz w:val="20"/>
                <w:szCs w:val="20"/>
              </w:rPr>
              <w:t xml:space="preserve"> HD - $150.00,</w:t>
            </w:r>
          </w:p>
          <w:p w14:paraId="57A6DB89" w14:textId="77777777" w:rsidR="00BB39DD" w:rsidRPr="00405CB6" w:rsidRDefault="00BB39DD" w:rsidP="00996B78">
            <w:pPr>
              <w:ind w:left="140" w:firstLine="0"/>
              <w:rPr>
                <w:sz w:val="20"/>
                <w:szCs w:val="20"/>
              </w:rPr>
            </w:pPr>
            <w:r w:rsidRPr="00405CB6">
              <w:rPr>
                <w:sz w:val="20"/>
                <w:szCs w:val="20"/>
              </w:rPr>
              <w:t xml:space="preserve"> </w:t>
            </w:r>
            <w:r w:rsidRPr="00405CB6">
              <w:rPr>
                <w:b/>
                <w:sz w:val="20"/>
                <w:szCs w:val="20"/>
              </w:rPr>
              <w:t xml:space="preserve">IPAD </w:t>
            </w:r>
            <w:r w:rsidRPr="00405CB6">
              <w:rPr>
                <w:sz w:val="20"/>
                <w:szCs w:val="20"/>
              </w:rPr>
              <w:t>- $499</w:t>
            </w:r>
          </w:p>
          <w:p w14:paraId="374106F0" w14:textId="77777777" w:rsidR="00BB39DD" w:rsidRPr="00405CB6" w:rsidRDefault="00BB39DD" w:rsidP="00996B78">
            <w:pPr>
              <w:ind w:left="140" w:firstLine="0"/>
              <w:rPr>
                <w:b/>
                <w:sz w:val="20"/>
                <w:szCs w:val="20"/>
              </w:rPr>
            </w:pPr>
            <w:r w:rsidRPr="00405CB6">
              <w:rPr>
                <w:b/>
                <w:sz w:val="20"/>
                <w:szCs w:val="20"/>
              </w:rPr>
              <w:t>Cell Phone</w:t>
            </w:r>
          </w:p>
        </w:tc>
        <w:tc>
          <w:tcPr>
            <w:tcW w:w="1643" w:type="dxa"/>
          </w:tcPr>
          <w:p w14:paraId="54B3FBCE" w14:textId="77777777" w:rsidR="00BB39DD" w:rsidRPr="00405CB6" w:rsidRDefault="00BB39DD" w:rsidP="00996B78">
            <w:pPr>
              <w:ind w:left="48"/>
              <w:rPr>
                <w:sz w:val="20"/>
                <w:szCs w:val="20"/>
              </w:rPr>
            </w:pPr>
            <w:r w:rsidRPr="00405CB6">
              <w:rPr>
                <w:sz w:val="20"/>
                <w:szCs w:val="20"/>
              </w:rPr>
              <w:lastRenderedPageBreak/>
              <w:t>Classify the device as Assistive Tech. Use self-direction funds or personal funds or state funds/family support</w:t>
            </w:r>
          </w:p>
          <w:p w14:paraId="17CFE6C7" w14:textId="77777777" w:rsidR="00BB39DD" w:rsidRPr="00405CB6" w:rsidRDefault="00BB39DD" w:rsidP="00FA26F6">
            <w:pPr>
              <w:rPr>
                <w:sz w:val="20"/>
                <w:szCs w:val="20"/>
              </w:rPr>
            </w:pPr>
          </w:p>
          <w:p w14:paraId="1DD52B13" w14:textId="77777777" w:rsidR="00BB39DD" w:rsidRPr="00405CB6" w:rsidRDefault="00BB39DD" w:rsidP="00996B78">
            <w:pPr>
              <w:ind w:left="48"/>
              <w:rPr>
                <w:rStyle w:val="Hyperlink"/>
                <w:sz w:val="20"/>
                <w:szCs w:val="20"/>
              </w:rPr>
            </w:pPr>
            <w:r w:rsidRPr="00405CB6">
              <w:rPr>
                <w:sz w:val="20"/>
                <w:szCs w:val="20"/>
              </w:rPr>
              <w:fldChar w:fldCharType="begin"/>
            </w:r>
            <w:r w:rsidRPr="00405CB6">
              <w:rPr>
                <w:sz w:val="20"/>
                <w:szCs w:val="20"/>
              </w:rPr>
              <w:instrText>HYPERLINK "https://www.mass.gov/doc/masshealth-provider-resource-telephone-and-internet-connectivity-for-telehealth/download"</w:instrText>
            </w:r>
            <w:r w:rsidRPr="00405CB6">
              <w:rPr>
                <w:sz w:val="20"/>
                <w:szCs w:val="20"/>
              </w:rPr>
              <w:fldChar w:fldCharType="separate"/>
            </w:r>
            <w:r w:rsidRPr="00405CB6">
              <w:rPr>
                <w:rStyle w:val="Hyperlink"/>
                <w:sz w:val="20"/>
                <w:szCs w:val="20"/>
              </w:rPr>
              <w:t>Life Line</w:t>
            </w:r>
          </w:p>
          <w:p w14:paraId="15E23605" w14:textId="07700A8E" w:rsidR="00BB39DD" w:rsidRPr="00405CB6" w:rsidRDefault="00BB39DD" w:rsidP="00996B78">
            <w:pPr>
              <w:ind w:left="48"/>
              <w:rPr>
                <w:sz w:val="20"/>
                <w:szCs w:val="20"/>
              </w:rPr>
            </w:pPr>
            <w:r w:rsidRPr="00405CB6">
              <w:rPr>
                <w:rStyle w:val="Hyperlink"/>
                <w:sz w:val="20"/>
                <w:szCs w:val="20"/>
              </w:rPr>
              <w:t>Program</w:t>
            </w:r>
            <w:r w:rsidRPr="00405CB6">
              <w:rPr>
                <w:sz w:val="20"/>
                <w:szCs w:val="20"/>
              </w:rPr>
              <w:fldChar w:fldCharType="end"/>
            </w:r>
            <w:r w:rsidRPr="00405CB6">
              <w:rPr>
                <w:sz w:val="20"/>
                <w:szCs w:val="20"/>
              </w:rPr>
              <w:t xml:space="preserve"> –</w:t>
            </w:r>
            <w:r>
              <w:rPr>
                <w:sz w:val="20"/>
                <w:szCs w:val="20"/>
              </w:rPr>
              <w:t xml:space="preserve"> </w:t>
            </w:r>
            <w:r w:rsidRPr="00405CB6">
              <w:rPr>
                <w:sz w:val="20"/>
                <w:szCs w:val="20"/>
              </w:rPr>
              <w:t xml:space="preserve">** MassHealth </w:t>
            </w:r>
          </w:p>
          <w:p w14:paraId="223F278C" w14:textId="77777777" w:rsidR="00BB39DD" w:rsidRPr="00405CB6" w:rsidRDefault="00BB39DD" w:rsidP="00FA26F6">
            <w:pPr>
              <w:rPr>
                <w:sz w:val="20"/>
                <w:szCs w:val="20"/>
              </w:rPr>
            </w:pPr>
          </w:p>
        </w:tc>
        <w:tc>
          <w:tcPr>
            <w:tcW w:w="1237" w:type="dxa"/>
          </w:tcPr>
          <w:p w14:paraId="6BDCF581" w14:textId="77777777" w:rsidR="00BB39DD" w:rsidRPr="00405CB6" w:rsidRDefault="00BB39DD" w:rsidP="00996B78">
            <w:pPr>
              <w:ind w:left="48" w:firstLine="0"/>
              <w:rPr>
                <w:sz w:val="20"/>
                <w:szCs w:val="20"/>
              </w:rPr>
            </w:pPr>
            <w:r w:rsidRPr="00405CB6">
              <w:rPr>
                <w:sz w:val="20"/>
                <w:szCs w:val="20"/>
              </w:rPr>
              <w:lastRenderedPageBreak/>
              <w:t xml:space="preserve">Need to develop a universal training that includes visual, pictorial, and verbal </w:t>
            </w:r>
            <w:r w:rsidRPr="00405CB6">
              <w:rPr>
                <w:sz w:val="20"/>
                <w:szCs w:val="20"/>
              </w:rPr>
              <w:lastRenderedPageBreak/>
              <w:t>instruction</w:t>
            </w:r>
          </w:p>
          <w:p w14:paraId="16C3594A" w14:textId="77777777" w:rsidR="00BB39DD" w:rsidRPr="00405CB6" w:rsidRDefault="00BB39DD" w:rsidP="00FA26F6">
            <w:pPr>
              <w:rPr>
                <w:sz w:val="20"/>
                <w:szCs w:val="20"/>
              </w:rPr>
            </w:pPr>
          </w:p>
        </w:tc>
        <w:tc>
          <w:tcPr>
            <w:tcW w:w="1260" w:type="dxa"/>
          </w:tcPr>
          <w:p w14:paraId="5F453649" w14:textId="77777777" w:rsidR="00BB39DD" w:rsidRPr="00405CB6" w:rsidRDefault="00BB39DD" w:rsidP="00996B78">
            <w:pPr>
              <w:ind w:left="50"/>
              <w:rPr>
                <w:sz w:val="20"/>
                <w:szCs w:val="20"/>
              </w:rPr>
            </w:pPr>
            <w:r w:rsidRPr="00405CB6">
              <w:rPr>
                <w:sz w:val="20"/>
                <w:szCs w:val="20"/>
              </w:rPr>
              <w:lastRenderedPageBreak/>
              <w:t xml:space="preserve">Need IT support to set-up devices, create training, and trouble shoot software </w:t>
            </w:r>
            <w:r w:rsidRPr="00405CB6">
              <w:rPr>
                <w:sz w:val="20"/>
                <w:szCs w:val="20"/>
              </w:rPr>
              <w:lastRenderedPageBreak/>
              <w:t>issues and user support needs</w:t>
            </w:r>
          </w:p>
        </w:tc>
        <w:tc>
          <w:tcPr>
            <w:tcW w:w="1193" w:type="dxa"/>
          </w:tcPr>
          <w:p w14:paraId="7D407684" w14:textId="53455D31" w:rsidR="00BB39DD" w:rsidRPr="00405CB6" w:rsidRDefault="00BB39DD" w:rsidP="00996B78">
            <w:pPr>
              <w:ind w:left="74" w:firstLine="0"/>
              <w:rPr>
                <w:sz w:val="20"/>
                <w:szCs w:val="20"/>
              </w:rPr>
            </w:pPr>
            <w:r w:rsidRPr="00405CB6">
              <w:rPr>
                <w:sz w:val="20"/>
                <w:szCs w:val="20"/>
              </w:rPr>
              <w:lastRenderedPageBreak/>
              <w:t>Allowable &amp; billable form of service for DDS &amp; Fed. Waiver Appe</w:t>
            </w:r>
            <w:r>
              <w:rPr>
                <w:sz w:val="20"/>
                <w:szCs w:val="20"/>
              </w:rPr>
              <w:t>ndix</w:t>
            </w:r>
            <w:r w:rsidRPr="00405CB6">
              <w:rPr>
                <w:sz w:val="20"/>
                <w:szCs w:val="20"/>
              </w:rPr>
              <w:t xml:space="preserve"> K</w:t>
            </w:r>
            <w:r>
              <w:rPr>
                <w:sz w:val="20"/>
                <w:szCs w:val="20"/>
              </w:rPr>
              <w:t xml:space="preserve"> (</w:t>
            </w:r>
            <w:r w:rsidRPr="00405CB6">
              <w:rPr>
                <w:sz w:val="20"/>
                <w:szCs w:val="20"/>
              </w:rPr>
              <w:t xml:space="preserve">until </w:t>
            </w:r>
            <w:r w:rsidRPr="00405CB6">
              <w:rPr>
                <w:sz w:val="20"/>
                <w:szCs w:val="20"/>
              </w:rPr>
              <w:lastRenderedPageBreak/>
              <w:t>2/21</w:t>
            </w:r>
            <w:r w:rsidR="003D6EF2">
              <w:rPr>
                <w:sz w:val="20"/>
                <w:szCs w:val="20"/>
              </w:rPr>
              <w:t xml:space="preserve"> or longer if extension is granted</w:t>
            </w:r>
            <w:r>
              <w:rPr>
                <w:sz w:val="20"/>
                <w:szCs w:val="20"/>
              </w:rPr>
              <w:t>)</w:t>
            </w:r>
          </w:p>
        </w:tc>
      </w:tr>
      <w:tr w:rsidR="00BB39DD" w14:paraId="0317C608" w14:textId="77777777" w:rsidTr="003D6EF2">
        <w:tc>
          <w:tcPr>
            <w:tcW w:w="1237" w:type="dxa"/>
          </w:tcPr>
          <w:p w14:paraId="2D2DDB83" w14:textId="744EC1B2" w:rsidR="00BB39DD" w:rsidRPr="00405CB6" w:rsidRDefault="00BB39DD" w:rsidP="00BB39DD">
            <w:pPr>
              <w:ind w:left="47"/>
              <w:rPr>
                <w:rFonts w:asciiTheme="minorHAnsi" w:hAnsiTheme="minorHAnsi" w:cstheme="minorHAnsi"/>
                <w:sz w:val="20"/>
                <w:szCs w:val="20"/>
              </w:rPr>
            </w:pPr>
            <w:r>
              <w:rPr>
                <w:rFonts w:asciiTheme="minorHAnsi" w:hAnsiTheme="minorHAnsi" w:cstheme="minorHAnsi"/>
                <w:sz w:val="20"/>
                <w:szCs w:val="20"/>
              </w:rPr>
              <w:lastRenderedPageBreak/>
              <w:t>Assistive Tech to enable access to remote services</w:t>
            </w:r>
          </w:p>
        </w:tc>
        <w:tc>
          <w:tcPr>
            <w:tcW w:w="1170" w:type="dxa"/>
          </w:tcPr>
          <w:p w14:paraId="28A6ADCB" w14:textId="77777777" w:rsidR="00BB39DD" w:rsidRPr="0018616E" w:rsidRDefault="00BB39DD" w:rsidP="00996B78">
            <w:pPr>
              <w:ind w:left="47" w:firstLine="0"/>
              <w:rPr>
                <w:rFonts w:asciiTheme="minorHAnsi" w:hAnsiTheme="minorHAnsi" w:cstheme="minorHAnsi"/>
                <w:sz w:val="20"/>
                <w:szCs w:val="20"/>
              </w:rPr>
            </w:pPr>
            <w:r w:rsidRPr="0018616E">
              <w:rPr>
                <w:rFonts w:asciiTheme="minorHAnsi" w:hAnsiTheme="minorHAnsi" w:cstheme="minorHAnsi"/>
                <w:sz w:val="20"/>
                <w:szCs w:val="20"/>
              </w:rPr>
              <w:t>Assistive Tech to maximize independence in virtual instruction</w:t>
            </w:r>
          </w:p>
        </w:tc>
        <w:tc>
          <w:tcPr>
            <w:tcW w:w="1440" w:type="dxa"/>
          </w:tcPr>
          <w:p w14:paraId="6F406E3A" w14:textId="041A4A45" w:rsidR="00BB39DD" w:rsidRPr="00405CB6" w:rsidRDefault="00BB39DD" w:rsidP="00996B78">
            <w:pPr>
              <w:ind w:left="140"/>
              <w:rPr>
                <w:rFonts w:asciiTheme="minorHAnsi" w:hAnsiTheme="minorHAnsi" w:cstheme="minorHAnsi"/>
                <w:sz w:val="20"/>
                <w:szCs w:val="20"/>
              </w:rPr>
            </w:pPr>
            <w:r w:rsidRPr="00405CB6">
              <w:rPr>
                <w:rFonts w:asciiTheme="minorHAnsi" w:hAnsiTheme="minorHAnsi" w:cstheme="minorHAnsi"/>
                <w:sz w:val="20"/>
                <w:szCs w:val="20"/>
              </w:rPr>
              <w:t>Individ</w:t>
            </w:r>
            <w:r>
              <w:rPr>
                <w:rFonts w:asciiTheme="minorHAnsi" w:hAnsiTheme="minorHAnsi" w:cstheme="minorHAnsi"/>
                <w:sz w:val="20"/>
                <w:szCs w:val="20"/>
              </w:rPr>
              <w:t>ual may need support such as a G</w:t>
            </w:r>
            <w:r w:rsidRPr="00405CB6">
              <w:rPr>
                <w:rFonts w:asciiTheme="minorHAnsi" w:hAnsiTheme="minorHAnsi" w:cstheme="minorHAnsi"/>
                <w:sz w:val="20"/>
                <w:szCs w:val="20"/>
              </w:rPr>
              <w:t>oogle home/calendar in phone to set up for reminders with links to log-in</w:t>
            </w:r>
            <w:r>
              <w:rPr>
                <w:rFonts w:asciiTheme="minorHAnsi" w:hAnsiTheme="minorHAnsi" w:cstheme="minorHAnsi"/>
                <w:sz w:val="20"/>
                <w:szCs w:val="20"/>
              </w:rPr>
              <w:t xml:space="preserve"> </w:t>
            </w:r>
            <w:hyperlink r:id="rId94" w:history="1">
              <w:r w:rsidRPr="00405CB6">
                <w:rPr>
                  <w:rStyle w:val="Hyperlink"/>
                  <w:rFonts w:asciiTheme="minorHAnsi" w:hAnsiTheme="minorHAnsi" w:cstheme="minorHAnsi"/>
                  <w:sz w:val="20"/>
                  <w:szCs w:val="20"/>
                </w:rPr>
                <w:t>Other AT ideas from ICI</w:t>
              </w:r>
            </w:hyperlink>
          </w:p>
        </w:tc>
        <w:tc>
          <w:tcPr>
            <w:tcW w:w="1350" w:type="dxa"/>
          </w:tcPr>
          <w:p w14:paraId="15D18C60" w14:textId="7C51FC20" w:rsidR="00BB39DD" w:rsidRPr="00405CB6" w:rsidRDefault="00BB39DD" w:rsidP="00996B78">
            <w:pPr>
              <w:ind w:left="50" w:firstLine="0"/>
              <w:rPr>
                <w:rFonts w:asciiTheme="minorHAnsi" w:hAnsiTheme="minorHAnsi" w:cstheme="minorHAnsi"/>
                <w:sz w:val="20"/>
                <w:szCs w:val="20"/>
              </w:rPr>
            </w:pPr>
            <w:r>
              <w:rPr>
                <w:rFonts w:asciiTheme="minorHAnsi" w:hAnsiTheme="minorHAnsi" w:cstheme="minorHAnsi"/>
                <w:sz w:val="20"/>
                <w:szCs w:val="20"/>
              </w:rPr>
              <w:t>Alexa dot, G</w:t>
            </w:r>
            <w:r w:rsidRPr="00405CB6">
              <w:rPr>
                <w:rFonts w:asciiTheme="minorHAnsi" w:hAnsiTheme="minorHAnsi" w:cstheme="minorHAnsi"/>
                <w:sz w:val="20"/>
                <w:szCs w:val="20"/>
              </w:rPr>
              <w:t>oogle home check which has best accessibility features</w:t>
            </w:r>
          </w:p>
          <w:p w14:paraId="23030888" w14:textId="77777777" w:rsidR="00BB39DD" w:rsidRPr="00405CB6" w:rsidRDefault="00BB39DD" w:rsidP="00FA26F6">
            <w:pPr>
              <w:rPr>
                <w:rFonts w:asciiTheme="minorHAnsi" w:hAnsiTheme="minorHAnsi" w:cstheme="minorHAnsi"/>
                <w:sz w:val="20"/>
                <w:szCs w:val="20"/>
              </w:rPr>
            </w:pPr>
          </w:p>
          <w:p w14:paraId="466B1216" w14:textId="77777777" w:rsidR="00BB39DD" w:rsidRPr="00405CB6" w:rsidRDefault="00FB2C25" w:rsidP="00996B78">
            <w:pPr>
              <w:ind w:left="140"/>
              <w:rPr>
                <w:rFonts w:asciiTheme="minorHAnsi" w:hAnsiTheme="minorHAnsi" w:cstheme="minorHAnsi"/>
                <w:sz w:val="20"/>
                <w:szCs w:val="20"/>
              </w:rPr>
            </w:pPr>
            <w:hyperlink r:id="rId95" w:history="1">
              <w:r w:rsidR="00BB39DD" w:rsidRPr="00405CB6">
                <w:rPr>
                  <w:rStyle w:val="Hyperlink"/>
                  <w:rFonts w:asciiTheme="minorHAnsi" w:hAnsiTheme="minorHAnsi" w:cstheme="minorHAnsi"/>
                  <w:sz w:val="20"/>
                  <w:szCs w:val="20"/>
                </w:rPr>
                <w:t>Other AT ideas from ICI</w:t>
              </w:r>
            </w:hyperlink>
          </w:p>
        </w:tc>
        <w:tc>
          <w:tcPr>
            <w:tcW w:w="1643" w:type="dxa"/>
          </w:tcPr>
          <w:p w14:paraId="14A1B72D" w14:textId="77777777" w:rsidR="00BB39DD" w:rsidRPr="00405CB6" w:rsidRDefault="00BB39DD" w:rsidP="00996B78">
            <w:pPr>
              <w:ind w:left="138" w:firstLine="0"/>
              <w:rPr>
                <w:rFonts w:asciiTheme="minorHAnsi" w:hAnsiTheme="minorHAnsi" w:cstheme="minorHAnsi"/>
                <w:sz w:val="20"/>
                <w:szCs w:val="20"/>
              </w:rPr>
            </w:pPr>
            <w:r w:rsidRPr="00405CB6">
              <w:rPr>
                <w:rFonts w:asciiTheme="minorHAnsi" w:hAnsiTheme="minorHAnsi" w:cstheme="minorHAnsi"/>
                <w:sz w:val="20"/>
                <w:szCs w:val="20"/>
              </w:rPr>
              <w:t>Use self-direction funds or personal funds or state funds, or family support</w:t>
            </w:r>
          </w:p>
        </w:tc>
        <w:tc>
          <w:tcPr>
            <w:tcW w:w="1237" w:type="dxa"/>
          </w:tcPr>
          <w:p w14:paraId="1AFD0361" w14:textId="77777777" w:rsidR="00BB39DD" w:rsidRPr="00405CB6" w:rsidRDefault="00BB39DD" w:rsidP="00996B78">
            <w:pPr>
              <w:ind w:left="138"/>
              <w:rPr>
                <w:rFonts w:asciiTheme="minorHAnsi" w:hAnsiTheme="minorHAnsi" w:cstheme="minorHAnsi"/>
                <w:sz w:val="20"/>
                <w:szCs w:val="20"/>
              </w:rPr>
            </w:pPr>
            <w:r w:rsidRPr="00405CB6">
              <w:rPr>
                <w:rFonts w:asciiTheme="minorHAnsi" w:hAnsiTheme="minorHAnsi" w:cstheme="minorHAnsi"/>
                <w:sz w:val="20"/>
                <w:szCs w:val="20"/>
              </w:rPr>
              <w:t>Need individualized instruction for staff/ family and individual</w:t>
            </w:r>
          </w:p>
        </w:tc>
        <w:tc>
          <w:tcPr>
            <w:tcW w:w="1260" w:type="dxa"/>
          </w:tcPr>
          <w:p w14:paraId="77776565" w14:textId="77777777" w:rsidR="00BB39DD" w:rsidRPr="00405CB6" w:rsidRDefault="00BB39DD" w:rsidP="00996B78">
            <w:pPr>
              <w:ind w:left="50"/>
              <w:rPr>
                <w:rFonts w:asciiTheme="minorHAnsi" w:hAnsiTheme="minorHAnsi" w:cstheme="minorHAnsi"/>
                <w:sz w:val="20"/>
                <w:szCs w:val="20"/>
              </w:rPr>
            </w:pPr>
            <w:r w:rsidRPr="00405CB6">
              <w:rPr>
                <w:rFonts w:asciiTheme="minorHAnsi" w:hAnsiTheme="minorHAnsi" w:cstheme="minorHAnsi"/>
                <w:sz w:val="20"/>
                <w:szCs w:val="20"/>
              </w:rPr>
              <w:t>Need IT support to trouble shoot, repair and set-up</w:t>
            </w:r>
          </w:p>
        </w:tc>
        <w:tc>
          <w:tcPr>
            <w:tcW w:w="1193" w:type="dxa"/>
          </w:tcPr>
          <w:p w14:paraId="3A79C6A2" w14:textId="77777777" w:rsidR="00BB39DD" w:rsidRPr="00405CB6" w:rsidRDefault="00BB39DD" w:rsidP="00FA26F6">
            <w:pPr>
              <w:rPr>
                <w:rFonts w:asciiTheme="minorHAnsi" w:hAnsiTheme="minorHAnsi" w:cstheme="minorHAnsi"/>
                <w:sz w:val="20"/>
                <w:szCs w:val="20"/>
              </w:rPr>
            </w:pPr>
          </w:p>
          <w:p w14:paraId="6CC600C0" w14:textId="77777777" w:rsidR="00BB39DD" w:rsidRPr="00405CB6" w:rsidRDefault="00BB39DD" w:rsidP="00996B78">
            <w:pPr>
              <w:ind w:left="74"/>
              <w:rPr>
                <w:rFonts w:asciiTheme="minorHAnsi" w:hAnsiTheme="minorHAnsi" w:cstheme="minorHAnsi"/>
                <w:sz w:val="20"/>
                <w:szCs w:val="20"/>
              </w:rPr>
            </w:pPr>
            <w:r w:rsidRPr="00405CB6">
              <w:rPr>
                <w:rFonts w:asciiTheme="minorHAnsi" w:hAnsiTheme="minorHAnsi" w:cstheme="minorHAnsi"/>
                <w:sz w:val="20"/>
                <w:szCs w:val="20"/>
              </w:rPr>
              <w:t>N/A</w:t>
            </w:r>
          </w:p>
        </w:tc>
      </w:tr>
      <w:tr w:rsidR="00BB39DD" w14:paraId="425D9E29" w14:textId="77777777" w:rsidTr="003D6EF2">
        <w:tc>
          <w:tcPr>
            <w:tcW w:w="1237" w:type="dxa"/>
          </w:tcPr>
          <w:p w14:paraId="009412DF" w14:textId="5EC54EEE" w:rsidR="00BB39DD" w:rsidRPr="00D864D8" w:rsidRDefault="00BB39DD" w:rsidP="00D864D8">
            <w:pPr>
              <w:ind w:left="47"/>
              <w:rPr>
                <w:sz w:val="20"/>
                <w:szCs w:val="20"/>
              </w:rPr>
            </w:pPr>
            <w:r w:rsidRPr="00D864D8">
              <w:rPr>
                <w:sz w:val="20"/>
                <w:szCs w:val="20"/>
              </w:rPr>
              <w:t>Augmentative Communication on Devices (AAC)</w:t>
            </w:r>
          </w:p>
        </w:tc>
        <w:tc>
          <w:tcPr>
            <w:tcW w:w="1170" w:type="dxa"/>
          </w:tcPr>
          <w:p w14:paraId="13B32093" w14:textId="534B088E" w:rsidR="00BB39DD" w:rsidRDefault="00BB39DD" w:rsidP="00FA26F6"/>
        </w:tc>
        <w:tc>
          <w:tcPr>
            <w:tcW w:w="1440" w:type="dxa"/>
          </w:tcPr>
          <w:p w14:paraId="59F56691" w14:textId="77777777" w:rsidR="00BB39DD" w:rsidRDefault="00BB39DD" w:rsidP="00FA26F6"/>
        </w:tc>
        <w:tc>
          <w:tcPr>
            <w:tcW w:w="1350" w:type="dxa"/>
          </w:tcPr>
          <w:p w14:paraId="366CA73C" w14:textId="77777777" w:rsidR="00BB39DD" w:rsidRDefault="00BB39DD" w:rsidP="00FA26F6"/>
        </w:tc>
        <w:tc>
          <w:tcPr>
            <w:tcW w:w="1643" w:type="dxa"/>
          </w:tcPr>
          <w:p w14:paraId="3CEBA9A0" w14:textId="6AA9E1B3" w:rsidR="00BB39DD" w:rsidRPr="00405CB6" w:rsidRDefault="00BB39DD" w:rsidP="00996B78">
            <w:pPr>
              <w:ind w:hanging="232"/>
              <w:rPr>
                <w:rFonts w:asciiTheme="minorHAnsi" w:hAnsiTheme="minorHAnsi" w:cstheme="minorHAnsi"/>
                <w:sz w:val="20"/>
                <w:szCs w:val="20"/>
              </w:rPr>
            </w:pPr>
            <w:r w:rsidRPr="00405CB6">
              <w:rPr>
                <w:rFonts w:asciiTheme="minorHAnsi" w:hAnsiTheme="minorHAnsi" w:cstheme="minorHAnsi"/>
                <w:sz w:val="20"/>
                <w:szCs w:val="20"/>
              </w:rPr>
              <w:t xml:space="preserve">MassHealth </w:t>
            </w:r>
          </w:p>
          <w:p w14:paraId="37D744F4" w14:textId="77777777" w:rsidR="00BB39DD" w:rsidRDefault="00BB39DD" w:rsidP="00996B78">
            <w:pPr>
              <w:ind w:left="138"/>
            </w:pPr>
            <w:r w:rsidRPr="00405CB6">
              <w:rPr>
                <w:rFonts w:asciiTheme="minorHAnsi" w:hAnsiTheme="minorHAnsi" w:cstheme="minorHAnsi"/>
                <w:sz w:val="20"/>
                <w:szCs w:val="20"/>
              </w:rPr>
              <w:t>for communication</w:t>
            </w:r>
          </w:p>
        </w:tc>
        <w:tc>
          <w:tcPr>
            <w:tcW w:w="1237" w:type="dxa"/>
          </w:tcPr>
          <w:p w14:paraId="587D242C" w14:textId="77777777" w:rsidR="00BB39DD" w:rsidRDefault="00BB39DD" w:rsidP="00FA26F6"/>
        </w:tc>
        <w:tc>
          <w:tcPr>
            <w:tcW w:w="1260" w:type="dxa"/>
          </w:tcPr>
          <w:p w14:paraId="53E19C87" w14:textId="77777777" w:rsidR="00BB39DD" w:rsidRDefault="00BB39DD" w:rsidP="00FA26F6"/>
        </w:tc>
        <w:tc>
          <w:tcPr>
            <w:tcW w:w="1193" w:type="dxa"/>
          </w:tcPr>
          <w:p w14:paraId="113EBA24" w14:textId="77777777" w:rsidR="00BB39DD" w:rsidRDefault="00BB39DD" w:rsidP="00FA26F6"/>
          <w:p w14:paraId="2E77BB6A" w14:textId="77777777" w:rsidR="00BB39DD" w:rsidRDefault="00BB39DD" w:rsidP="00FA26F6">
            <w:r>
              <w:t>N/A</w:t>
            </w:r>
          </w:p>
        </w:tc>
      </w:tr>
    </w:tbl>
    <w:p w14:paraId="1C895DC5" w14:textId="77777777" w:rsidR="00D02F73" w:rsidRDefault="00D02F73" w:rsidP="00D02F73">
      <w:pPr>
        <w:spacing w:after="0" w:line="240" w:lineRule="auto"/>
        <w:rPr>
          <w:rFonts w:ascii="Arial" w:hAnsi="Arial" w:cs="Arial"/>
          <w:b/>
          <w:sz w:val="24"/>
          <w:szCs w:val="24"/>
        </w:rPr>
      </w:pPr>
    </w:p>
    <w:tbl>
      <w:tblPr>
        <w:tblW w:w="10830" w:type="dxa"/>
        <w:tblLook w:val="04A0" w:firstRow="1" w:lastRow="0" w:firstColumn="1" w:lastColumn="0" w:noHBand="0" w:noVBand="1"/>
      </w:tblPr>
      <w:tblGrid>
        <w:gridCol w:w="10830"/>
      </w:tblGrid>
      <w:tr w:rsidR="00D02F73" w:rsidRPr="00D81C2F" w14:paraId="71C2F8A6" w14:textId="77777777" w:rsidTr="00FA26F6">
        <w:tc>
          <w:tcPr>
            <w:tcW w:w="10830" w:type="dxa"/>
            <w:tcBorders>
              <w:top w:val="single" w:sz="8" w:space="0" w:color="000000"/>
              <w:left w:val="single" w:sz="8" w:space="0" w:color="000000"/>
              <w:bottom w:val="single" w:sz="8" w:space="0" w:color="000000"/>
              <w:right w:val="single" w:sz="8" w:space="0" w:color="000000"/>
            </w:tcBorders>
            <w:shd w:val="clear" w:color="auto" w:fill="B4C6E7" w:themeFill="accent1" w:themeFillTint="66"/>
            <w:tcMar>
              <w:top w:w="15" w:type="dxa"/>
              <w:left w:w="15" w:type="dxa"/>
              <w:bottom w:w="15" w:type="dxa"/>
              <w:right w:w="15" w:type="dxa"/>
            </w:tcMar>
          </w:tcPr>
          <w:p w14:paraId="5CDEFDFF" w14:textId="77777777" w:rsidR="00D02F73" w:rsidRPr="0018616E" w:rsidRDefault="00D02F73" w:rsidP="00FA26F6">
            <w:pPr>
              <w:pStyle w:val="list0020paragraph"/>
              <w:tabs>
                <w:tab w:val="left" w:pos="6495"/>
              </w:tabs>
              <w:spacing w:line="260" w:lineRule="atLeast"/>
              <w:ind w:left="90" w:right="100" w:firstLine="10"/>
              <w:rPr>
                <w:rFonts w:asciiTheme="minorHAnsi" w:hAnsiTheme="minorHAnsi" w:cstheme="minorHAnsi"/>
                <w:b/>
                <w:sz w:val="22"/>
                <w:szCs w:val="22"/>
              </w:rPr>
            </w:pPr>
            <w:r w:rsidRPr="0018616E">
              <w:rPr>
                <w:rFonts w:asciiTheme="minorHAnsi" w:hAnsiTheme="minorHAnsi" w:cstheme="minorHAnsi"/>
                <w:b/>
                <w:sz w:val="22"/>
                <w:szCs w:val="22"/>
              </w:rPr>
              <w:t>Funding remote service delivery technology and assistive technology</w:t>
            </w:r>
          </w:p>
        </w:tc>
      </w:tr>
      <w:tr w:rsidR="00D02F73" w:rsidRPr="00D81C2F" w14:paraId="3CCE78F1" w14:textId="77777777" w:rsidTr="00FA26F6">
        <w:tc>
          <w:tcPr>
            <w:tcW w:w="1083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5FC9F06A" w14:textId="77777777" w:rsidR="00D02F73" w:rsidRPr="0018616E" w:rsidRDefault="00D02F73" w:rsidP="00D02F73">
            <w:pPr>
              <w:pStyle w:val="list0020paragraph"/>
              <w:numPr>
                <w:ilvl w:val="0"/>
                <w:numId w:val="59"/>
              </w:numPr>
              <w:tabs>
                <w:tab w:val="left" w:pos="1170"/>
              </w:tabs>
              <w:spacing w:line="260" w:lineRule="atLeast"/>
              <w:ind w:right="100"/>
              <w:rPr>
                <w:rFonts w:asciiTheme="minorHAnsi" w:hAnsiTheme="minorHAnsi" w:cstheme="minorHAnsi"/>
                <w:sz w:val="22"/>
                <w:szCs w:val="22"/>
              </w:rPr>
            </w:pPr>
            <w:r w:rsidRPr="0018616E">
              <w:rPr>
                <w:rFonts w:asciiTheme="minorHAnsi" w:hAnsiTheme="minorHAnsi" w:cstheme="minorHAnsi"/>
                <w:sz w:val="22"/>
                <w:szCs w:val="22"/>
              </w:rPr>
              <w:t xml:space="preserve">State plan funds with waiver reimbursement </w:t>
            </w:r>
          </w:p>
          <w:p w14:paraId="6118F2F0" w14:textId="77777777" w:rsidR="00D02F73" w:rsidRPr="0018616E" w:rsidRDefault="00D02F73" w:rsidP="00D02F73">
            <w:pPr>
              <w:pStyle w:val="list0020paragraph"/>
              <w:numPr>
                <w:ilvl w:val="0"/>
                <w:numId w:val="59"/>
              </w:numPr>
              <w:tabs>
                <w:tab w:val="left" w:pos="1170"/>
              </w:tabs>
              <w:spacing w:line="260" w:lineRule="atLeast"/>
              <w:ind w:right="100"/>
              <w:rPr>
                <w:rFonts w:asciiTheme="minorHAnsi" w:hAnsiTheme="minorHAnsi" w:cstheme="minorHAnsi"/>
                <w:sz w:val="22"/>
                <w:szCs w:val="22"/>
              </w:rPr>
            </w:pPr>
            <w:r w:rsidRPr="0018616E">
              <w:rPr>
                <w:rFonts w:asciiTheme="minorHAnsi" w:hAnsiTheme="minorHAnsi" w:cstheme="minorHAnsi"/>
                <w:sz w:val="22"/>
                <w:szCs w:val="22"/>
              </w:rPr>
              <w:t>State plan funds</w:t>
            </w:r>
          </w:p>
          <w:p w14:paraId="152CD8A0" w14:textId="77777777" w:rsidR="00D02F73" w:rsidRPr="0018616E" w:rsidRDefault="00D02F73" w:rsidP="00D02F73">
            <w:pPr>
              <w:pStyle w:val="list0020paragraph"/>
              <w:numPr>
                <w:ilvl w:val="0"/>
                <w:numId w:val="59"/>
              </w:numPr>
              <w:tabs>
                <w:tab w:val="left" w:pos="1170"/>
              </w:tabs>
              <w:spacing w:line="260" w:lineRule="atLeast"/>
              <w:ind w:right="100"/>
              <w:rPr>
                <w:rFonts w:asciiTheme="minorHAnsi" w:hAnsiTheme="minorHAnsi" w:cstheme="minorHAnsi"/>
                <w:sz w:val="22"/>
                <w:szCs w:val="22"/>
              </w:rPr>
            </w:pPr>
            <w:r w:rsidRPr="0018616E">
              <w:rPr>
                <w:rFonts w:asciiTheme="minorHAnsi" w:hAnsiTheme="minorHAnsi" w:cstheme="minorHAnsi"/>
                <w:sz w:val="22"/>
                <w:szCs w:val="22"/>
              </w:rPr>
              <w:t>Individual funds (personal funds, ABLE account, Stimulus funds)</w:t>
            </w:r>
          </w:p>
          <w:p w14:paraId="747F3A21" w14:textId="51D74247" w:rsidR="00D02F73" w:rsidRPr="0018616E" w:rsidRDefault="00FB2C25" w:rsidP="00146D21">
            <w:pPr>
              <w:pStyle w:val="ListParagraph"/>
              <w:numPr>
                <w:ilvl w:val="0"/>
                <w:numId w:val="59"/>
              </w:numPr>
              <w:tabs>
                <w:tab w:val="left" w:pos="4814"/>
              </w:tabs>
              <w:spacing w:after="0" w:line="240" w:lineRule="auto"/>
              <w:rPr>
                <w:rFonts w:asciiTheme="minorHAnsi" w:eastAsia="Times New Roman" w:hAnsiTheme="minorHAnsi" w:cstheme="minorHAnsi"/>
                <w:b/>
                <w:bCs/>
                <w:color w:val="222222"/>
              </w:rPr>
            </w:pPr>
            <w:hyperlink r:id="rId96" w:history="1">
              <w:r w:rsidR="00D02F73" w:rsidRPr="0018616E">
                <w:rPr>
                  <w:rStyle w:val="Hyperlink"/>
                  <w:rFonts w:asciiTheme="minorHAnsi" w:hAnsiTheme="minorHAnsi" w:cstheme="minorHAnsi"/>
                  <w:b/>
                </w:rPr>
                <w:t>Life Line Program</w:t>
              </w:r>
            </w:hyperlink>
            <w:r w:rsidR="00D02F73" w:rsidRPr="0018616E">
              <w:rPr>
                <w:rFonts w:asciiTheme="minorHAnsi" w:hAnsiTheme="minorHAnsi" w:cstheme="minorHAnsi"/>
              </w:rPr>
              <w:t xml:space="preserve"> offers 3G cellar data that can be used as a hotspot.  Also offers WI-FI but not installing during COVID-19.  </w:t>
            </w:r>
            <w:r w:rsidR="00D02F73" w:rsidRPr="0018616E">
              <w:rPr>
                <w:rFonts w:asciiTheme="minorHAnsi" w:eastAsia="Times New Roman" w:hAnsiTheme="minorHAnsi" w:cstheme="minorHAnsi"/>
                <w:color w:val="222222"/>
              </w:rPr>
              <w:t>2.4 GB/</w:t>
            </w:r>
            <w:r w:rsidR="00D02F73" w:rsidRPr="0018616E">
              <w:rPr>
                <w:rFonts w:asciiTheme="minorHAnsi" w:eastAsia="Times New Roman" w:hAnsiTheme="minorHAnsi" w:cstheme="minorHAnsi"/>
                <w:b/>
                <w:bCs/>
                <w:color w:val="222222"/>
              </w:rPr>
              <w:t>hr</w:t>
            </w:r>
            <w:r w:rsidR="00D02F73" w:rsidRPr="0018616E">
              <w:rPr>
                <w:rFonts w:asciiTheme="minorHAnsi" w:eastAsia="Times New Roman" w:hAnsiTheme="minorHAnsi" w:cstheme="minorHAnsi"/>
                <w:color w:val="222222"/>
              </w:rPr>
              <w:t>. Your </w:t>
            </w:r>
            <w:r w:rsidR="00D02F73" w:rsidRPr="0018616E">
              <w:rPr>
                <w:rFonts w:asciiTheme="minorHAnsi" w:eastAsia="Times New Roman" w:hAnsiTheme="minorHAnsi" w:cstheme="minorHAnsi"/>
                <w:b/>
                <w:bCs/>
                <w:color w:val="222222"/>
              </w:rPr>
              <w:t>Zoom data usage</w:t>
            </w:r>
            <w:r w:rsidR="00D02F73" w:rsidRPr="0018616E">
              <w:rPr>
                <w:rFonts w:asciiTheme="minorHAnsi" w:eastAsia="Times New Roman" w:hAnsiTheme="minorHAnsi" w:cstheme="minorHAnsi"/>
                <w:color w:val="222222"/>
              </w:rPr>
              <w:t> jumps up with more people on the call. Group </w:t>
            </w:r>
            <w:r w:rsidR="00D02F73" w:rsidRPr="0018616E">
              <w:rPr>
                <w:rFonts w:asciiTheme="minorHAnsi" w:eastAsia="Times New Roman" w:hAnsiTheme="minorHAnsi" w:cstheme="minorHAnsi"/>
                <w:b/>
                <w:bCs/>
                <w:color w:val="222222"/>
              </w:rPr>
              <w:t>Zoom</w:t>
            </w:r>
            <w:r w:rsidR="00D02F73" w:rsidRPr="0018616E">
              <w:rPr>
                <w:rFonts w:asciiTheme="minorHAnsi" w:eastAsia="Times New Roman" w:hAnsiTheme="minorHAnsi" w:cstheme="minorHAnsi"/>
                <w:color w:val="222222"/>
              </w:rPr>
              <w:t> meetings take up somewhere between 810 MB and 2.4 GB per </w:t>
            </w:r>
            <w:r w:rsidR="00D02F73" w:rsidRPr="0018616E">
              <w:rPr>
                <w:rFonts w:asciiTheme="minorHAnsi" w:eastAsia="Times New Roman" w:hAnsiTheme="minorHAnsi" w:cstheme="minorHAnsi"/>
                <w:b/>
                <w:bCs/>
                <w:color w:val="222222"/>
              </w:rPr>
              <w:t xml:space="preserve">hour.  </w:t>
            </w:r>
            <w:r w:rsidR="00D02F73" w:rsidRPr="0018616E">
              <w:rPr>
                <w:rFonts w:asciiTheme="minorHAnsi" w:hAnsiTheme="minorHAnsi" w:cstheme="minorHAnsi"/>
                <w:b/>
                <w:i/>
              </w:rPr>
              <w:t xml:space="preserve">At this </w:t>
            </w:r>
            <w:r w:rsidR="006C4208">
              <w:rPr>
                <w:rFonts w:asciiTheme="minorHAnsi" w:hAnsiTheme="minorHAnsi" w:cstheme="minorHAnsi"/>
                <w:b/>
                <w:i/>
              </w:rPr>
              <w:t>time, if you can demonstrate that</w:t>
            </w:r>
            <w:r w:rsidR="00D02F73" w:rsidRPr="0018616E">
              <w:rPr>
                <w:rFonts w:asciiTheme="minorHAnsi" w:hAnsiTheme="minorHAnsi" w:cstheme="minorHAnsi"/>
                <w:b/>
                <w:i/>
              </w:rPr>
              <w:t xml:space="preserve"> each person living in the location does have shared income/resources each person is eligible for a phone.</w:t>
            </w:r>
          </w:p>
          <w:p w14:paraId="4FE5F32E" w14:textId="77777777" w:rsidR="00D02F73" w:rsidRPr="0018616E" w:rsidRDefault="00FB2C25" w:rsidP="00D02F73">
            <w:pPr>
              <w:pStyle w:val="list0020paragraph"/>
              <w:numPr>
                <w:ilvl w:val="0"/>
                <w:numId w:val="59"/>
              </w:numPr>
              <w:tabs>
                <w:tab w:val="left" w:pos="1170"/>
              </w:tabs>
              <w:spacing w:line="260" w:lineRule="atLeast"/>
              <w:ind w:right="100"/>
              <w:rPr>
                <w:rFonts w:asciiTheme="minorHAnsi" w:hAnsiTheme="minorHAnsi" w:cstheme="minorHAnsi"/>
                <w:sz w:val="22"/>
                <w:szCs w:val="22"/>
              </w:rPr>
            </w:pPr>
            <w:hyperlink r:id="rId97" w:history="1">
              <w:r w:rsidR="00D02F73" w:rsidRPr="0018616E">
                <w:rPr>
                  <w:rStyle w:val="Hyperlink"/>
                  <w:rFonts w:asciiTheme="minorHAnsi" w:hAnsiTheme="minorHAnsi" w:cstheme="minorHAnsi"/>
                  <w:sz w:val="22"/>
                  <w:szCs w:val="22"/>
                </w:rPr>
                <w:t>Everyone On</w:t>
              </w:r>
            </w:hyperlink>
            <w:r w:rsidR="00D02F73" w:rsidRPr="0018616E">
              <w:rPr>
                <w:rFonts w:asciiTheme="minorHAnsi" w:hAnsiTheme="minorHAnsi" w:cstheme="minorHAnsi"/>
                <w:sz w:val="22"/>
                <w:szCs w:val="22"/>
              </w:rPr>
              <w:t xml:space="preserve"> – Information on getting low-cost computers and internet, and other help with technology. </w:t>
            </w:r>
          </w:p>
          <w:p w14:paraId="43AF1AD4" w14:textId="77777777" w:rsidR="00D02F73" w:rsidRPr="0018616E" w:rsidRDefault="00FB2C25" w:rsidP="00D02F73">
            <w:pPr>
              <w:pStyle w:val="list0020paragraph"/>
              <w:numPr>
                <w:ilvl w:val="0"/>
                <w:numId w:val="59"/>
              </w:numPr>
              <w:tabs>
                <w:tab w:val="left" w:pos="1170"/>
              </w:tabs>
              <w:spacing w:line="260" w:lineRule="atLeast"/>
              <w:ind w:right="100"/>
              <w:rPr>
                <w:rFonts w:asciiTheme="minorHAnsi" w:hAnsiTheme="minorHAnsi" w:cstheme="minorHAnsi"/>
                <w:sz w:val="22"/>
                <w:szCs w:val="22"/>
              </w:rPr>
            </w:pPr>
            <w:hyperlink r:id="rId98" w:history="1">
              <w:r w:rsidR="00D02F73" w:rsidRPr="0018616E">
                <w:rPr>
                  <w:rStyle w:val="Hyperlink"/>
                  <w:rFonts w:asciiTheme="minorHAnsi" w:hAnsiTheme="minorHAnsi" w:cstheme="minorHAnsi"/>
                  <w:sz w:val="22"/>
                  <w:szCs w:val="22"/>
                </w:rPr>
                <w:t>Guide to low-income internet options and affordable internet plans (AllConnect)</w:t>
              </w:r>
            </w:hyperlink>
            <w:r w:rsidR="00D02F73" w:rsidRPr="0018616E">
              <w:rPr>
                <w:rFonts w:asciiTheme="minorHAnsi" w:hAnsiTheme="minorHAnsi" w:cstheme="minorHAnsi"/>
                <w:sz w:val="22"/>
                <w:szCs w:val="22"/>
              </w:rPr>
              <w:t xml:space="preserve"> </w:t>
            </w:r>
          </w:p>
          <w:p w14:paraId="2FA51F2B" w14:textId="77777777" w:rsidR="00D02F73" w:rsidRPr="0018616E" w:rsidRDefault="00FB2C25" w:rsidP="00D02F73">
            <w:pPr>
              <w:pStyle w:val="list0020paragraph"/>
              <w:numPr>
                <w:ilvl w:val="0"/>
                <w:numId w:val="59"/>
              </w:numPr>
              <w:tabs>
                <w:tab w:val="left" w:pos="1170"/>
              </w:tabs>
              <w:spacing w:line="260" w:lineRule="atLeast"/>
              <w:ind w:right="100"/>
              <w:rPr>
                <w:rFonts w:asciiTheme="minorHAnsi" w:hAnsiTheme="minorHAnsi" w:cstheme="minorHAnsi"/>
                <w:sz w:val="22"/>
                <w:szCs w:val="22"/>
              </w:rPr>
            </w:pPr>
            <w:hyperlink r:id="rId99" w:history="1">
              <w:r w:rsidR="00D02F73" w:rsidRPr="0018616E">
                <w:rPr>
                  <w:rStyle w:val="Hyperlink"/>
                  <w:rFonts w:asciiTheme="minorHAnsi" w:hAnsiTheme="minorHAnsi" w:cstheme="minorHAnsi"/>
                  <w:sz w:val="22"/>
                  <w:szCs w:val="22"/>
                </w:rPr>
                <w:t>Tech Goes Home</w:t>
              </w:r>
            </w:hyperlink>
            <w:r w:rsidR="00D02F73" w:rsidRPr="0018616E">
              <w:rPr>
                <w:rFonts w:asciiTheme="minorHAnsi" w:hAnsiTheme="minorHAnsi" w:cstheme="minorHAnsi"/>
                <w:sz w:val="22"/>
                <w:szCs w:val="22"/>
              </w:rPr>
              <w:t xml:space="preserve"> – Information on getting low-cost technology, and lots of other information on using technology.</w:t>
            </w:r>
          </w:p>
          <w:p w14:paraId="6CA97A87" w14:textId="77777777" w:rsidR="00D02F73" w:rsidRPr="0018616E" w:rsidRDefault="00D02F73" w:rsidP="00D02F73">
            <w:pPr>
              <w:pStyle w:val="list0020paragraph"/>
              <w:numPr>
                <w:ilvl w:val="0"/>
                <w:numId w:val="59"/>
              </w:numPr>
              <w:tabs>
                <w:tab w:val="left" w:pos="1170"/>
              </w:tabs>
              <w:spacing w:line="260" w:lineRule="atLeast"/>
              <w:ind w:right="100"/>
              <w:rPr>
                <w:rFonts w:asciiTheme="minorHAnsi" w:hAnsiTheme="minorHAnsi" w:cstheme="minorHAnsi"/>
                <w:sz w:val="22"/>
                <w:szCs w:val="22"/>
              </w:rPr>
            </w:pPr>
            <w:r w:rsidRPr="0018616E">
              <w:rPr>
                <w:rFonts w:asciiTheme="minorHAnsi" w:hAnsiTheme="minorHAnsi" w:cstheme="minorHAnsi"/>
                <w:sz w:val="22"/>
                <w:szCs w:val="22"/>
              </w:rPr>
              <w:t xml:space="preserve">If you are on Social Security, there are </w:t>
            </w:r>
            <w:hyperlink r:id="rId100" w:history="1">
              <w:r w:rsidRPr="0018616E">
                <w:rPr>
                  <w:rStyle w:val="Hyperlink"/>
                  <w:rFonts w:asciiTheme="minorHAnsi" w:hAnsiTheme="minorHAnsi" w:cstheme="minorHAnsi"/>
                  <w:sz w:val="22"/>
                  <w:szCs w:val="22"/>
                </w:rPr>
                <w:t>work incentives</w:t>
              </w:r>
            </w:hyperlink>
            <w:r w:rsidRPr="0018616E">
              <w:rPr>
                <w:rFonts w:asciiTheme="minorHAnsi" w:hAnsiTheme="minorHAnsi" w:cstheme="minorHAnsi"/>
                <w:sz w:val="22"/>
                <w:szCs w:val="22"/>
              </w:rPr>
              <w:t xml:space="preserve"> like PASS plans that can help pay for technology.</w:t>
            </w:r>
          </w:p>
        </w:tc>
      </w:tr>
    </w:tbl>
    <w:p w14:paraId="58027E9B" w14:textId="77777777" w:rsidR="00D02F73" w:rsidRDefault="00D02F73" w:rsidP="00D02F73">
      <w:pPr>
        <w:spacing w:after="0" w:line="240" w:lineRule="auto"/>
        <w:rPr>
          <w:rFonts w:ascii="Arial" w:hAnsi="Arial" w:cs="Arial"/>
          <w:b/>
          <w:sz w:val="24"/>
          <w:szCs w:val="24"/>
        </w:rPr>
      </w:pPr>
    </w:p>
    <w:p w14:paraId="72BFDDF7" w14:textId="77777777" w:rsidR="00D02F73" w:rsidRPr="006C4208" w:rsidRDefault="00D02F73" w:rsidP="006C4208">
      <w:pPr>
        <w:ind w:left="360" w:firstLine="0"/>
        <w:rPr>
          <w:b/>
          <w:sz w:val="24"/>
          <w:szCs w:val="24"/>
        </w:rPr>
      </w:pPr>
      <w:r w:rsidRPr="006C4208">
        <w:rPr>
          <w:b/>
          <w:sz w:val="24"/>
          <w:szCs w:val="24"/>
        </w:rPr>
        <w:t>Training and Technology use Resources:</w:t>
      </w:r>
    </w:p>
    <w:p w14:paraId="45B34EE2" w14:textId="77777777" w:rsidR="00D02F73" w:rsidRDefault="00D02F73" w:rsidP="00D02F73">
      <w:pPr>
        <w:pStyle w:val="ListParagraph"/>
        <w:spacing w:after="0"/>
        <w:ind w:left="1440"/>
        <w:rPr>
          <w:rFonts w:asciiTheme="minorHAnsi" w:eastAsiaTheme="minorHAnsi" w:hAnsiTheme="minorHAnsi" w:cstheme="minorBidi"/>
        </w:rPr>
      </w:pPr>
    </w:p>
    <w:p w14:paraId="0AE5FB36" w14:textId="77777777" w:rsidR="00D02F73" w:rsidRPr="006C4208" w:rsidRDefault="00FB2C25" w:rsidP="00D02F73">
      <w:pPr>
        <w:pStyle w:val="ListParagraph"/>
        <w:numPr>
          <w:ilvl w:val="0"/>
          <w:numId w:val="56"/>
        </w:numPr>
        <w:spacing w:after="0" w:line="276" w:lineRule="auto"/>
        <w:rPr>
          <w:rFonts w:asciiTheme="minorHAnsi" w:hAnsiTheme="minorHAnsi" w:cstheme="minorHAnsi"/>
        </w:rPr>
      </w:pPr>
      <w:hyperlink r:id="rId101" w:history="1">
        <w:r w:rsidR="00D02F73" w:rsidRPr="006C4208">
          <w:rPr>
            <w:rStyle w:val="Hyperlink"/>
            <w:rFonts w:asciiTheme="minorHAnsi" w:eastAsiaTheme="minorHAnsi" w:hAnsiTheme="minorHAnsi" w:cstheme="minorHAnsi"/>
          </w:rPr>
          <w:t>How to Join a Zoom Meeting</w:t>
        </w:r>
      </w:hyperlink>
      <w:r w:rsidR="00D02F73" w:rsidRPr="006C4208">
        <w:rPr>
          <w:rFonts w:asciiTheme="minorHAnsi" w:eastAsiaTheme="minorHAnsi" w:hAnsiTheme="minorHAnsi" w:cstheme="minorHAnsi"/>
        </w:rPr>
        <w:t xml:space="preserve"> (Video): (Basic)</w:t>
      </w:r>
    </w:p>
    <w:p w14:paraId="33E3088E" w14:textId="77777777" w:rsidR="00D02F73" w:rsidRPr="006C4208" w:rsidRDefault="00FB2C25" w:rsidP="00D02F73">
      <w:pPr>
        <w:pStyle w:val="ListParagraph"/>
        <w:numPr>
          <w:ilvl w:val="0"/>
          <w:numId w:val="56"/>
        </w:numPr>
        <w:spacing w:after="0" w:line="276" w:lineRule="auto"/>
        <w:rPr>
          <w:rFonts w:asciiTheme="minorHAnsi" w:hAnsiTheme="minorHAnsi" w:cstheme="minorHAnsi"/>
        </w:rPr>
      </w:pPr>
      <w:hyperlink r:id="rId102" w:history="1">
        <w:r w:rsidR="00D02F73" w:rsidRPr="006C4208">
          <w:rPr>
            <w:rStyle w:val="Hyperlink"/>
            <w:rFonts w:asciiTheme="minorHAnsi" w:eastAsiaTheme="minorHAnsi" w:hAnsiTheme="minorHAnsi" w:cstheme="minorHAnsi"/>
          </w:rPr>
          <w:t>How to Use Zoom</w:t>
        </w:r>
      </w:hyperlink>
    </w:p>
    <w:p w14:paraId="27CC036F" w14:textId="77777777" w:rsidR="00D02F73" w:rsidRPr="006C4208" w:rsidRDefault="00FB2C25" w:rsidP="00D02F73">
      <w:pPr>
        <w:pStyle w:val="ListParagraph"/>
        <w:numPr>
          <w:ilvl w:val="0"/>
          <w:numId w:val="56"/>
        </w:numPr>
        <w:shd w:val="clear" w:color="auto" w:fill="FFFFFF"/>
        <w:spacing w:after="300" w:line="276" w:lineRule="auto"/>
        <w:rPr>
          <w:rFonts w:asciiTheme="minorHAnsi" w:hAnsiTheme="minorHAnsi" w:cstheme="minorHAnsi"/>
        </w:rPr>
      </w:pPr>
      <w:hyperlink r:id="rId103" w:history="1">
        <w:r w:rsidR="00D02F73" w:rsidRPr="006C4208">
          <w:rPr>
            <w:rStyle w:val="Hyperlink"/>
            <w:rFonts w:asciiTheme="minorHAnsi" w:hAnsiTheme="minorHAnsi" w:cstheme="minorHAnsi"/>
          </w:rPr>
          <w:t xml:space="preserve">How to Use Microsoft Teams: </w:t>
        </w:r>
      </w:hyperlink>
      <w:r w:rsidR="00D02F73" w:rsidRPr="006C4208">
        <w:rPr>
          <w:rFonts w:asciiTheme="minorHAnsi" w:hAnsiTheme="minorHAnsi" w:cstheme="minorHAnsi"/>
        </w:rPr>
        <w:t xml:space="preserve"> </w:t>
      </w:r>
    </w:p>
    <w:p w14:paraId="58AC769D" w14:textId="77777777" w:rsidR="00D02F73" w:rsidRPr="006C4208" w:rsidRDefault="00FB2C25" w:rsidP="00D02F73">
      <w:pPr>
        <w:pStyle w:val="ListParagraph"/>
        <w:numPr>
          <w:ilvl w:val="0"/>
          <w:numId w:val="56"/>
        </w:numPr>
        <w:shd w:val="clear" w:color="auto" w:fill="FFFFFF"/>
        <w:spacing w:after="300" w:line="276" w:lineRule="auto"/>
        <w:rPr>
          <w:rStyle w:val="Hyperlink"/>
          <w:rFonts w:asciiTheme="minorHAnsi" w:hAnsiTheme="minorHAnsi" w:cstheme="minorHAnsi"/>
        </w:rPr>
      </w:pPr>
      <w:hyperlink r:id="rId104" w:history="1">
        <w:r w:rsidR="00D02F73" w:rsidRPr="006C4208">
          <w:rPr>
            <w:rStyle w:val="Hyperlink"/>
            <w:rFonts w:asciiTheme="minorHAnsi" w:hAnsiTheme="minorHAnsi" w:cstheme="minorHAnsi"/>
          </w:rPr>
          <w:t>How to use Go To meeting</w:t>
        </w:r>
      </w:hyperlink>
    </w:p>
    <w:p w14:paraId="14115C04" w14:textId="77777777" w:rsidR="002F307E" w:rsidRDefault="002F307E" w:rsidP="006C4208">
      <w:pPr>
        <w:ind w:left="360" w:firstLine="0"/>
        <w:rPr>
          <w:b/>
          <w:sz w:val="24"/>
          <w:szCs w:val="24"/>
        </w:rPr>
      </w:pPr>
    </w:p>
    <w:p w14:paraId="1E647970" w14:textId="77777777" w:rsidR="002F307E" w:rsidRDefault="002F307E" w:rsidP="006C4208">
      <w:pPr>
        <w:ind w:left="360" w:firstLine="0"/>
        <w:rPr>
          <w:b/>
          <w:sz w:val="24"/>
          <w:szCs w:val="24"/>
        </w:rPr>
      </w:pPr>
    </w:p>
    <w:p w14:paraId="5D848282" w14:textId="77777777" w:rsidR="00D02F73" w:rsidRDefault="00D02F73" w:rsidP="006C4208">
      <w:pPr>
        <w:ind w:left="360" w:firstLine="0"/>
        <w:rPr>
          <w:b/>
          <w:sz w:val="24"/>
          <w:szCs w:val="24"/>
        </w:rPr>
      </w:pPr>
      <w:r w:rsidRPr="006C4208">
        <w:rPr>
          <w:b/>
          <w:sz w:val="24"/>
          <w:szCs w:val="24"/>
        </w:rPr>
        <w:lastRenderedPageBreak/>
        <w:t>HIPPA Compliance</w:t>
      </w:r>
    </w:p>
    <w:p w14:paraId="0F93804D" w14:textId="77777777" w:rsidR="002F307E" w:rsidRPr="006C4208" w:rsidRDefault="002F307E" w:rsidP="006C4208">
      <w:pPr>
        <w:ind w:left="360" w:firstLine="0"/>
        <w:rPr>
          <w:b/>
          <w:sz w:val="24"/>
          <w:szCs w:val="24"/>
        </w:rPr>
      </w:pPr>
    </w:p>
    <w:p w14:paraId="3F8F8E2B" w14:textId="77777777" w:rsidR="00D02F73" w:rsidRPr="006C4208" w:rsidRDefault="00D02F73" w:rsidP="002F307E">
      <w:pPr>
        <w:pStyle w:val="NormalWeb"/>
        <w:shd w:val="clear" w:color="auto" w:fill="FFFFFF"/>
        <w:ind w:left="90"/>
        <w:jc w:val="both"/>
        <w:rPr>
          <w:rFonts w:asciiTheme="minorHAnsi" w:hAnsiTheme="minorHAnsi" w:cstheme="minorHAnsi"/>
        </w:rPr>
      </w:pPr>
      <w:r w:rsidRPr="006C4208">
        <w:rPr>
          <w:rFonts w:asciiTheme="minorHAnsi" w:hAnsiTheme="minorHAnsi" w:cstheme="minorHAnsi"/>
        </w:rPr>
        <w:t>Importantly, some technology tools are not approved because they may risk individuals’ privacy of data. To ensure we keep our individuals safe and that we are compliant with privacy and contractual obligations, it is important that you use technology platforms/tools that are approved.</w:t>
      </w:r>
    </w:p>
    <w:p w14:paraId="014DD267" w14:textId="77777777" w:rsidR="00D02F73" w:rsidRPr="006C4208" w:rsidRDefault="00D02F73" w:rsidP="00D02F73">
      <w:pPr>
        <w:pStyle w:val="NormalWeb"/>
        <w:shd w:val="clear" w:color="auto" w:fill="FFFFFF"/>
        <w:jc w:val="both"/>
        <w:rPr>
          <w:rFonts w:asciiTheme="minorHAnsi" w:hAnsiTheme="minorHAnsi" w:cstheme="minorHAnsi"/>
        </w:rPr>
      </w:pPr>
    </w:p>
    <w:p w14:paraId="218D7789" w14:textId="77777777" w:rsidR="00D02F73" w:rsidRPr="006C4208" w:rsidRDefault="00D02F73" w:rsidP="00D02F73">
      <w:pPr>
        <w:pStyle w:val="NormalWeb"/>
        <w:shd w:val="clear" w:color="auto" w:fill="FFFFFF"/>
        <w:ind w:left="90" w:right="630"/>
        <w:jc w:val="both"/>
        <w:rPr>
          <w:rFonts w:asciiTheme="minorHAnsi" w:hAnsiTheme="minorHAnsi" w:cstheme="minorHAnsi"/>
        </w:rPr>
      </w:pPr>
      <w:r w:rsidRPr="006C4208">
        <w:rPr>
          <w:rFonts w:asciiTheme="minorHAnsi" w:hAnsiTheme="minorHAnsi" w:cstheme="minorHAnsi"/>
        </w:rPr>
        <w:t xml:space="preserve">At this time, virtual services may be arranged using remote communication tools, including Skype, Zoom, Apple FaceTime, Facebook Portal or related streaming service. </w:t>
      </w:r>
    </w:p>
    <w:p w14:paraId="4B2F8C80" w14:textId="77777777" w:rsidR="00D02F73" w:rsidRDefault="00D02F73" w:rsidP="00D02F73">
      <w:pPr>
        <w:pStyle w:val="NormalWeb"/>
        <w:shd w:val="clear" w:color="auto" w:fill="FFFFFF"/>
        <w:ind w:left="90" w:right="630"/>
        <w:jc w:val="both"/>
        <w:rPr>
          <w:rFonts w:ascii="Arial" w:hAnsi="Arial" w:cs="Arial"/>
          <w:b/>
          <w:i/>
        </w:rPr>
      </w:pPr>
    </w:p>
    <w:p w14:paraId="7A2DE5A6" w14:textId="3359C223" w:rsidR="00D02F73" w:rsidRPr="006C4208" w:rsidRDefault="00D02F73" w:rsidP="00D02F73">
      <w:pPr>
        <w:pStyle w:val="NormalWeb"/>
        <w:shd w:val="clear" w:color="auto" w:fill="FFFFFF"/>
        <w:ind w:left="90" w:right="630"/>
        <w:jc w:val="both"/>
        <w:rPr>
          <w:rFonts w:ascii="Arial" w:hAnsi="Arial" w:cs="Arial"/>
          <w:b/>
          <w:i/>
        </w:rPr>
      </w:pPr>
      <w:r w:rsidRPr="006C4208">
        <w:rPr>
          <w:rFonts w:ascii="Arial" w:hAnsi="Arial" w:cs="Arial"/>
          <w:b/>
          <w:i/>
        </w:rPr>
        <w:t xml:space="preserve">However, once the Appendix K waiver expires </w:t>
      </w:r>
      <w:r w:rsidR="00BB39DD">
        <w:rPr>
          <w:rFonts w:ascii="Arial" w:hAnsi="Arial" w:cs="Arial"/>
          <w:b/>
          <w:i/>
        </w:rPr>
        <w:t>in February 20</w:t>
      </w:r>
      <w:r w:rsidRPr="006C4208">
        <w:rPr>
          <w:rFonts w:ascii="Arial" w:hAnsi="Arial" w:cs="Arial"/>
          <w:b/>
          <w:i/>
        </w:rPr>
        <w:t xml:space="preserve">21, providers want to ensure that if remote service delivery is a continued option that platforms used are compliant.  </w:t>
      </w:r>
      <w:hyperlink r:id="rId105" w:history="1">
        <w:r w:rsidRPr="006C4208">
          <w:rPr>
            <w:rStyle w:val="Hyperlink"/>
            <w:rFonts w:ascii="Arial" w:hAnsi="Arial" w:cs="Arial"/>
            <w:b/>
            <w:i/>
          </w:rPr>
          <w:t>https://www.hhs.gov/sites/default/files/telehealth-faqs-508.pdf</w:t>
        </w:r>
      </w:hyperlink>
    </w:p>
    <w:p w14:paraId="4DCFFD0D" w14:textId="77777777" w:rsidR="00D02F73" w:rsidRDefault="00D02F73" w:rsidP="00D02F73">
      <w:pPr>
        <w:pStyle w:val="NormalWeb"/>
        <w:shd w:val="clear" w:color="auto" w:fill="FFFFFF"/>
        <w:ind w:left="90"/>
        <w:jc w:val="both"/>
        <w:rPr>
          <w:rFonts w:ascii="Arial" w:hAnsi="Arial" w:cs="Arial"/>
        </w:rPr>
      </w:pPr>
    </w:p>
    <w:p w14:paraId="3F2BBD34" w14:textId="77777777" w:rsidR="00D02F73" w:rsidRPr="00FE0972" w:rsidRDefault="00D02F73" w:rsidP="00D02F73">
      <w:pPr>
        <w:pStyle w:val="NormalWeb"/>
        <w:pBdr>
          <w:top w:val="wave" w:sz="12" w:space="1" w:color="44546A" w:themeColor="text2"/>
          <w:left w:val="wave" w:sz="12" w:space="19" w:color="44546A" w:themeColor="text2"/>
          <w:bottom w:val="wave" w:sz="12" w:space="1" w:color="44546A" w:themeColor="text2"/>
          <w:right w:val="wave" w:sz="12" w:space="4" w:color="44546A" w:themeColor="text2"/>
        </w:pBdr>
        <w:shd w:val="clear" w:color="auto" w:fill="FFFFFF"/>
        <w:ind w:left="540" w:right="360" w:firstLine="180"/>
        <w:jc w:val="both"/>
        <w:rPr>
          <w:rFonts w:ascii="Arial" w:hAnsi="Arial" w:cs="Arial"/>
        </w:rPr>
      </w:pPr>
      <w:r>
        <w:rPr>
          <w:rFonts w:ascii="Helvetica" w:hAnsi="Helvetica"/>
          <w:i/>
          <w:color w:val="000000"/>
          <w:sz w:val="21"/>
          <w:szCs w:val="21"/>
        </w:rPr>
        <w:t xml:space="preserve">       </w:t>
      </w:r>
      <w:hyperlink r:id="rId106" w:history="1">
        <w:r w:rsidRPr="00FE0972">
          <w:rPr>
            <w:rStyle w:val="Hyperlink"/>
            <w:rFonts w:ascii="Arial" w:hAnsi="Arial" w:cs="Arial"/>
            <w:i/>
          </w:rPr>
          <w:t>CMS Enforcement Notice</w:t>
        </w:r>
      </w:hyperlink>
      <w:r w:rsidRPr="00FE0972">
        <w:rPr>
          <w:rFonts w:ascii="Arial" w:hAnsi="Arial" w:cs="Arial"/>
          <w:i/>
          <w:color w:val="000000"/>
        </w:rPr>
        <w:t>, however, indicates that Facebook Live, Twitch, TikTok, and similar video communication applications are public facing, and should </w:t>
      </w:r>
      <w:r w:rsidRPr="00856C3C">
        <w:rPr>
          <w:rFonts w:ascii="Arial" w:hAnsi="Arial" w:cs="Arial"/>
          <w:b/>
          <w:i/>
          <w:color w:val="000000"/>
          <w:u w:val="single"/>
        </w:rPr>
        <w:t>not</w:t>
      </w:r>
      <w:r w:rsidRPr="00FE0972">
        <w:rPr>
          <w:rFonts w:ascii="Arial" w:hAnsi="Arial" w:cs="Arial"/>
          <w:i/>
          <w:color w:val="000000"/>
        </w:rPr>
        <w:t xml:space="preserve"> be used in the provision of telehealth by covered health care providers. </w:t>
      </w:r>
    </w:p>
    <w:p w14:paraId="0C0659CC" w14:textId="54858DD0" w:rsidR="00D02F73" w:rsidRPr="00B05A7E" w:rsidRDefault="00D02F73" w:rsidP="00D02F73">
      <w:pPr>
        <w:pStyle w:val="NormalWeb"/>
        <w:pBdr>
          <w:top w:val="wave" w:sz="12" w:space="1" w:color="44546A" w:themeColor="text2"/>
          <w:left w:val="wave" w:sz="12" w:space="19" w:color="44546A" w:themeColor="text2"/>
          <w:bottom w:val="wave" w:sz="12" w:space="1" w:color="44546A" w:themeColor="text2"/>
          <w:right w:val="wave" w:sz="12" w:space="19" w:color="44546A" w:themeColor="text2"/>
        </w:pBdr>
        <w:shd w:val="clear" w:color="auto" w:fill="FFFFFF"/>
        <w:ind w:left="540" w:right="630" w:firstLine="180"/>
        <w:jc w:val="both"/>
        <w:rPr>
          <w:rFonts w:ascii="Arial" w:hAnsi="Arial" w:cs="Arial"/>
          <w:i/>
        </w:rPr>
      </w:pPr>
      <w:r w:rsidRPr="00FE0972">
        <w:rPr>
          <w:rFonts w:ascii="Arial" w:hAnsi="Arial" w:cs="Arial"/>
          <w:i/>
          <w:color w:val="000000"/>
        </w:rPr>
        <w:t xml:space="preserve">      The </w:t>
      </w:r>
      <w:hyperlink r:id="rId107" w:history="1">
        <w:r w:rsidRPr="00FE0972">
          <w:rPr>
            <w:rStyle w:val="Hyperlink"/>
            <w:rFonts w:ascii="Arial" w:hAnsi="Arial" w:cs="Arial"/>
            <w:i/>
          </w:rPr>
          <w:t>CMS Enforcement Notice</w:t>
        </w:r>
      </w:hyperlink>
      <w:r w:rsidRPr="00FE0972">
        <w:rPr>
          <w:rFonts w:ascii="Arial" w:hAnsi="Arial" w:cs="Arial"/>
          <w:i/>
          <w:color w:val="000000"/>
        </w:rPr>
        <w:t xml:space="preserve"> includes platforms that companies have self-disclosed were HIPPA compliant.  However, </w:t>
      </w:r>
      <w:r w:rsidRPr="00FE0972">
        <w:rPr>
          <w:rFonts w:ascii="Arial" w:hAnsi="Arial" w:cs="Arial"/>
          <w:i/>
        </w:rPr>
        <w:t>if a provider wants to use remote communication technology, consultation with its privacy experts</w:t>
      </w:r>
      <w:r w:rsidR="006C4208">
        <w:rPr>
          <w:rFonts w:ascii="Arial" w:hAnsi="Arial" w:cs="Arial"/>
          <w:i/>
        </w:rPr>
        <w:t xml:space="preserve"> is recommended</w:t>
      </w:r>
      <w:r w:rsidRPr="00FE0972">
        <w:rPr>
          <w:rFonts w:ascii="Arial" w:hAnsi="Arial" w:cs="Arial"/>
          <w:i/>
        </w:rPr>
        <w:t xml:space="preserve"> to assess what platform best works for them and what protections need to be in-place to ensure compliance with HIPAA.</w:t>
      </w:r>
    </w:p>
    <w:p w14:paraId="6AAF9BC8" w14:textId="77777777" w:rsidR="00D02F73" w:rsidRPr="00AD2402" w:rsidRDefault="00D02F73" w:rsidP="00D02F73">
      <w:pPr>
        <w:shd w:val="clear" w:color="auto" w:fill="FFFFFF"/>
        <w:spacing w:after="0"/>
        <w:rPr>
          <w:rFonts w:ascii="Helvetica" w:hAnsi="Helvetica"/>
          <w:sz w:val="21"/>
          <w:szCs w:val="21"/>
        </w:rPr>
      </w:pPr>
    </w:p>
    <w:tbl>
      <w:tblPr>
        <w:tblW w:w="10830" w:type="dxa"/>
        <w:tblLook w:val="04A0" w:firstRow="1" w:lastRow="0" w:firstColumn="1" w:lastColumn="0" w:noHBand="0" w:noVBand="1"/>
      </w:tblPr>
      <w:tblGrid>
        <w:gridCol w:w="5818"/>
        <w:gridCol w:w="5012"/>
      </w:tblGrid>
      <w:tr w:rsidR="00D02F73" w14:paraId="672648E5" w14:textId="77777777" w:rsidTr="00FA26F6">
        <w:tc>
          <w:tcPr>
            <w:tcW w:w="10830" w:type="dxa"/>
            <w:gridSpan w:val="2"/>
            <w:tcBorders>
              <w:top w:val="single" w:sz="8" w:space="0" w:color="000000"/>
              <w:left w:val="single" w:sz="8" w:space="0" w:color="000000"/>
              <w:bottom w:val="single" w:sz="8" w:space="0" w:color="000000"/>
              <w:right w:val="single" w:sz="8" w:space="0" w:color="000000"/>
            </w:tcBorders>
            <w:shd w:val="clear" w:color="auto" w:fill="323E4F" w:themeFill="text2" w:themeFillShade="BF"/>
            <w:tcMar>
              <w:top w:w="15" w:type="dxa"/>
              <w:left w:w="15" w:type="dxa"/>
              <w:bottom w:w="15" w:type="dxa"/>
              <w:right w:w="15" w:type="dxa"/>
            </w:tcMar>
            <w:hideMark/>
          </w:tcPr>
          <w:p w14:paraId="6DF83C18" w14:textId="77777777" w:rsidR="00D02F73" w:rsidRPr="00F4108B" w:rsidRDefault="00D02F73" w:rsidP="00FA26F6">
            <w:pPr>
              <w:pStyle w:val="table0020grid"/>
              <w:spacing w:line="240" w:lineRule="atLeast"/>
              <w:ind w:left="100" w:right="100"/>
              <w:jc w:val="center"/>
              <w:rPr>
                <w:rStyle w:val="table0020gridchar"/>
                <w:rFonts w:ascii="Arial" w:hAnsi="Arial" w:cs="Arial"/>
                <w:b/>
                <w:bCs/>
              </w:rPr>
            </w:pPr>
            <w:r w:rsidRPr="00BB39DD">
              <w:rPr>
                <w:rStyle w:val="table0020gridchar"/>
                <w:rFonts w:ascii="Arial" w:hAnsi="Arial" w:cs="Arial"/>
                <w:b/>
                <w:bCs/>
                <w:color w:val="FFFFFF" w:themeColor="background1"/>
              </w:rPr>
              <w:t xml:space="preserve">AREAS OF NEED AND STRATEGIES TO ADDRESS: </w:t>
            </w:r>
          </w:p>
        </w:tc>
      </w:tr>
      <w:tr w:rsidR="00D02F73" w:rsidRPr="00D81C2F" w14:paraId="511953A4" w14:textId="77777777" w:rsidTr="00FA26F6">
        <w:trPr>
          <w:trHeight w:val="622"/>
        </w:trPr>
        <w:tc>
          <w:tcPr>
            <w:tcW w:w="581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42C773D9" w14:textId="41168FA6" w:rsidR="00D02F73" w:rsidRPr="00D81C2F" w:rsidRDefault="00D02F73" w:rsidP="00FA26F6">
            <w:pPr>
              <w:pStyle w:val="list0020paragraph"/>
              <w:spacing w:after="200" w:line="260" w:lineRule="atLeast"/>
              <w:ind w:left="420" w:right="100" w:hanging="320"/>
              <w:rPr>
                <w:rFonts w:ascii="Arial" w:hAnsi="Arial" w:cs="Arial"/>
                <w:sz w:val="22"/>
                <w:szCs w:val="22"/>
              </w:rPr>
            </w:pPr>
            <w:r>
              <w:rPr>
                <w:rFonts w:ascii="Arial" w:hAnsi="Arial" w:cs="Arial"/>
                <w:sz w:val="22"/>
                <w:szCs w:val="22"/>
              </w:rPr>
              <w:t>1.   </w:t>
            </w:r>
            <w:r w:rsidRPr="00D81C2F">
              <w:rPr>
                <w:rFonts w:ascii="Arial" w:hAnsi="Arial" w:cs="Arial"/>
                <w:sz w:val="22"/>
                <w:szCs w:val="22"/>
              </w:rPr>
              <w:t>Assessment – Tech readiness (Indiv</w:t>
            </w:r>
            <w:r w:rsidR="00BB39DD">
              <w:rPr>
                <w:rFonts w:ascii="Arial" w:hAnsi="Arial" w:cs="Arial"/>
                <w:sz w:val="22"/>
                <w:szCs w:val="22"/>
              </w:rPr>
              <w:t>idual</w:t>
            </w:r>
            <w:r w:rsidRPr="00D81C2F">
              <w:rPr>
                <w:rFonts w:ascii="Arial" w:hAnsi="Arial" w:cs="Arial"/>
                <w:sz w:val="22"/>
                <w:szCs w:val="22"/>
              </w:rPr>
              <w:t>, Staff and Agency IT capacity)</w:t>
            </w:r>
          </w:p>
        </w:tc>
        <w:tc>
          <w:tcPr>
            <w:tcW w:w="5012" w:type="dxa"/>
            <w:vMerge w:val="restart"/>
            <w:tcBorders>
              <w:top w:val="single" w:sz="8" w:space="0" w:color="000000"/>
              <w:left w:val="single" w:sz="8" w:space="0" w:color="000000"/>
              <w:right w:val="single" w:sz="8" w:space="0" w:color="000000"/>
            </w:tcBorders>
          </w:tcPr>
          <w:p w14:paraId="78B432EE" w14:textId="77777777" w:rsidR="00D02F73" w:rsidRPr="00D81C2F" w:rsidRDefault="00D02F73" w:rsidP="00894EFB">
            <w:pPr>
              <w:pStyle w:val="list0020paragraph"/>
              <w:numPr>
                <w:ilvl w:val="0"/>
                <w:numId w:val="51"/>
              </w:numPr>
              <w:spacing w:after="200" w:line="260" w:lineRule="atLeast"/>
              <w:ind w:left="277" w:right="100" w:hanging="180"/>
              <w:rPr>
                <w:rFonts w:ascii="Arial" w:hAnsi="Arial" w:cs="Arial"/>
                <w:sz w:val="22"/>
                <w:szCs w:val="22"/>
              </w:rPr>
            </w:pPr>
            <w:r w:rsidRPr="00D81C2F">
              <w:rPr>
                <w:rFonts w:ascii="Arial" w:hAnsi="Arial" w:cs="Arial"/>
                <w:sz w:val="22"/>
                <w:szCs w:val="22"/>
              </w:rPr>
              <w:t xml:space="preserve">Hardware: </w:t>
            </w:r>
            <w:r>
              <w:rPr>
                <w:rFonts w:ascii="Arial" w:hAnsi="Arial" w:cs="Arial"/>
                <w:sz w:val="22"/>
                <w:szCs w:val="22"/>
              </w:rPr>
              <w:t xml:space="preserve">providers </w:t>
            </w:r>
            <w:r w:rsidRPr="00D81C2F">
              <w:rPr>
                <w:rFonts w:ascii="Arial" w:hAnsi="Arial" w:cs="Arial"/>
                <w:sz w:val="22"/>
                <w:szCs w:val="22"/>
              </w:rPr>
              <w:t>need to develop resources and expertise to assist with assessment of individual needs, procurement and deployment of needed equipment.</w:t>
            </w:r>
          </w:p>
          <w:p w14:paraId="3412D244" w14:textId="77777777" w:rsidR="00D02F73" w:rsidRPr="00D81C2F" w:rsidRDefault="00D02F73" w:rsidP="00894EFB">
            <w:pPr>
              <w:pStyle w:val="EndnoteText"/>
              <w:numPr>
                <w:ilvl w:val="0"/>
                <w:numId w:val="51"/>
              </w:numPr>
              <w:ind w:left="277" w:hanging="180"/>
              <w:rPr>
                <w:rFonts w:ascii="Arial" w:hAnsi="Arial" w:cs="Arial"/>
                <w:sz w:val="22"/>
                <w:szCs w:val="22"/>
              </w:rPr>
            </w:pPr>
            <w:r w:rsidRPr="00D81C2F">
              <w:rPr>
                <w:rFonts w:ascii="Arial" w:hAnsi="Arial" w:cs="Arial"/>
                <w:sz w:val="22"/>
                <w:szCs w:val="22"/>
              </w:rPr>
              <w:t xml:space="preserve">Ensure all options and materials </w:t>
            </w:r>
            <w:r>
              <w:rPr>
                <w:rFonts w:ascii="Arial" w:hAnsi="Arial" w:cs="Arial"/>
                <w:sz w:val="22"/>
                <w:szCs w:val="22"/>
              </w:rPr>
              <w:t xml:space="preserve">used </w:t>
            </w:r>
            <w:r w:rsidRPr="00D81C2F">
              <w:rPr>
                <w:rFonts w:ascii="Arial" w:hAnsi="Arial" w:cs="Arial"/>
                <w:sz w:val="22"/>
                <w:szCs w:val="22"/>
              </w:rPr>
              <w:t xml:space="preserve">meet language needs and DHH &amp; visual </w:t>
            </w:r>
            <w:r>
              <w:rPr>
                <w:rFonts w:ascii="Arial" w:hAnsi="Arial" w:cs="Arial"/>
                <w:sz w:val="22"/>
                <w:szCs w:val="22"/>
              </w:rPr>
              <w:t>disabilities</w:t>
            </w:r>
            <w:r w:rsidRPr="00D81C2F">
              <w:rPr>
                <w:rFonts w:ascii="Arial" w:hAnsi="Arial" w:cs="Arial"/>
                <w:sz w:val="22"/>
                <w:szCs w:val="22"/>
              </w:rPr>
              <w:t>. (ADA)</w:t>
            </w:r>
          </w:p>
        </w:tc>
      </w:tr>
      <w:tr w:rsidR="00D02F73" w:rsidRPr="00D81C2F" w14:paraId="40B5B7E2" w14:textId="77777777" w:rsidTr="00FA26F6">
        <w:trPr>
          <w:trHeight w:val="793"/>
        </w:trPr>
        <w:tc>
          <w:tcPr>
            <w:tcW w:w="581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53AAABB8" w14:textId="4D70CBA0" w:rsidR="00D02F73" w:rsidRPr="00D81C2F" w:rsidRDefault="00D02F73" w:rsidP="00FA26F6">
            <w:pPr>
              <w:pStyle w:val="list0020paragraph"/>
              <w:spacing w:after="200" w:line="260" w:lineRule="atLeast"/>
              <w:ind w:left="420" w:right="100" w:hanging="320"/>
              <w:rPr>
                <w:rFonts w:ascii="Arial" w:hAnsi="Arial" w:cs="Arial"/>
                <w:sz w:val="22"/>
                <w:szCs w:val="22"/>
              </w:rPr>
            </w:pPr>
            <w:r w:rsidRPr="00D81C2F">
              <w:rPr>
                <w:rFonts w:ascii="Arial" w:hAnsi="Arial" w:cs="Arial"/>
                <w:sz w:val="22"/>
                <w:szCs w:val="22"/>
              </w:rPr>
              <w:t xml:space="preserve">2.   Support to </w:t>
            </w:r>
            <w:r w:rsidR="00894EFB">
              <w:rPr>
                <w:rFonts w:ascii="Arial" w:hAnsi="Arial" w:cs="Arial"/>
                <w:sz w:val="22"/>
                <w:szCs w:val="22"/>
              </w:rPr>
              <w:t>D</w:t>
            </w:r>
            <w:r w:rsidRPr="00D81C2F">
              <w:rPr>
                <w:rFonts w:ascii="Arial" w:hAnsi="Arial" w:cs="Arial"/>
                <w:sz w:val="22"/>
                <w:szCs w:val="22"/>
              </w:rPr>
              <w:t xml:space="preserve">ay and </w:t>
            </w:r>
            <w:r w:rsidR="00894EFB">
              <w:rPr>
                <w:rFonts w:ascii="Arial" w:hAnsi="Arial" w:cs="Arial"/>
                <w:sz w:val="22"/>
                <w:szCs w:val="22"/>
              </w:rPr>
              <w:t>W</w:t>
            </w:r>
            <w:r w:rsidRPr="00D81C2F">
              <w:rPr>
                <w:rFonts w:ascii="Arial" w:hAnsi="Arial" w:cs="Arial"/>
                <w:sz w:val="22"/>
                <w:szCs w:val="22"/>
              </w:rPr>
              <w:t xml:space="preserve">ork </w:t>
            </w:r>
            <w:r w:rsidR="00894EFB">
              <w:rPr>
                <w:rFonts w:ascii="Arial" w:hAnsi="Arial" w:cs="Arial"/>
                <w:sz w:val="22"/>
                <w:szCs w:val="22"/>
              </w:rPr>
              <w:t>p</w:t>
            </w:r>
            <w:r w:rsidRPr="00D81C2F">
              <w:rPr>
                <w:rFonts w:ascii="Arial" w:hAnsi="Arial" w:cs="Arial"/>
                <w:sz w:val="22"/>
                <w:szCs w:val="22"/>
              </w:rPr>
              <w:t>roviders/staff to procure technology</w:t>
            </w:r>
          </w:p>
        </w:tc>
        <w:tc>
          <w:tcPr>
            <w:tcW w:w="5012" w:type="dxa"/>
            <w:vMerge/>
            <w:tcBorders>
              <w:left w:val="single" w:sz="8" w:space="0" w:color="000000"/>
              <w:right w:val="single" w:sz="8" w:space="0" w:color="000000"/>
            </w:tcBorders>
          </w:tcPr>
          <w:p w14:paraId="558A9652" w14:textId="77777777" w:rsidR="00D02F73" w:rsidRPr="00D81C2F" w:rsidRDefault="00D02F73" w:rsidP="00FA26F6">
            <w:pPr>
              <w:pStyle w:val="list0020paragraph"/>
              <w:spacing w:after="200" w:line="260" w:lineRule="atLeast"/>
              <w:ind w:left="420" w:right="100" w:hanging="320"/>
              <w:rPr>
                <w:rFonts w:ascii="Arial" w:hAnsi="Arial" w:cs="Arial"/>
                <w:sz w:val="22"/>
                <w:szCs w:val="22"/>
              </w:rPr>
            </w:pPr>
          </w:p>
        </w:tc>
      </w:tr>
      <w:tr w:rsidR="00D02F73" w:rsidRPr="00D81C2F" w14:paraId="173B37F8" w14:textId="77777777" w:rsidTr="00FA26F6">
        <w:tc>
          <w:tcPr>
            <w:tcW w:w="581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165C28C1" w14:textId="5C65639B" w:rsidR="00D02F73" w:rsidRPr="00D81C2F" w:rsidRDefault="00D02F73" w:rsidP="00FA26F6">
            <w:pPr>
              <w:pStyle w:val="list0020paragraph"/>
              <w:spacing w:after="200" w:line="260" w:lineRule="atLeast"/>
              <w:ind w:left="420" w:right="100" w:hanging="320"/>
              <w:rPr>
                <w:rFonts w:ascii="Arial" w:hAnsi="Arial" w:cs="Arial"/>
                <w:sz w:val="22"/>
                <w:szCs w:val="22"/>
              </w:rPr>
            </w:pPr>
            <w:r w:rsidRPr="00D81C2F">
              <w:rPr>
                <w:rFonts w:ascii="Arial" w:hAnsi="Arial" w:cs="Arial"/>
                <w:sz w:val="22"/>
                <w:szCs w:val="22"/>
              </w:rPr>
              <w:t xml:space="preserve">3.   Address </w:t>
            </w:r>
            <w:r w:rsidR="00BB39DD">
              <w:rPr>
                <w:rFonts w:ascii="Arial" w:hAnsi="Arial" w:cs="Arial"/>
                <w:sz w:val="22"/>
                <w:szCs w:val="22"/>
              </w:rPr>
              <w:t>i</w:t>
            </w:r>
            <w:r w:rsidRPr="00D81C2F">
              <w:rPr>
                <w:rFonts w:ascii="Arial" w:hAnsi="Arial" w:cs="Arial"/>
                <w:sz w:val="22"/>
                <w:szCs w:val="22"/>
              </w:rPr>
              <w:t xml:space="preserve">nequity </w:t>
            </w:r>
            <w:r w:rsidR="00894EFB">
              <w:rPr>
                <w:rFonts w:ascii="Arial" w:hAnsi="Arial" w:cs="Arial"/>
                <w:sz w:val="22"/>
                <w:szCs w:val="22"/>
              </w:rPr>
              <w:t>of</w:t>
            </w:r>
            <w:r w:rsidRPr="00D81C2F">
              <w:rPr>
                <w:rFonts w:ascii="Arial" w:hAnsi="Arial" w:cs="Arial"/>
                <w:sz w:val="22"/>
                <w:szCs w:val="22"/>
              </w:rPr>
              <w:t xml:space="preserve"> </w:t>
            </w:r>
            <w:r w:rsidR="00BB39DD">
              <w:rPr>
                <w:rFonts w:ascii="Arial" w:hAnsi="Arial" w:cs="Arial"/>
                <w:sz w:val="22"/>
                <w:szCs w:val="22"/>
              </w:rPr>
              <w:t>f</w:t>
            </w:r>
            <w:r w:rsidRPr="00D81C2F">
              <w:rPr>
                <w:rFonts w:ascii="Arial" w:hAnsi="Arial" w:cs="Arial"/>
                <w:sz w:val="22"/>
                <w:szCs w:val="22"/>
              </w:rPr>
              <w:t>amilies/staff/individuals access to technology  </w:t>
            </w:r>
          </w:p>
        </w:tc>
        <w:tc>
          <w:tcPr>
            <w:tcW w:w="5012" w:type="dxa"/>
            <w:vMerge/>
            <w:tcBorders>
              <w:left w:val="single" w:sz="8" w:space="0" w:color="000000"/>
              <w:bottom w:val="single" w:sz="8" w:space="0" w:color="000000"/>
              <w:right w:val="single" w:sz="8" w:space="0" w:color="000000"/>
            </w:tcBorders>
          </w:tcPr>
          <w:p w14:paraId="68942ACF" w14:textId="77777777" w:rsidR="00D02F73" w:rsidRPr="00D81C2F" w:rsidRDefault="00D02F73" w:rsidP="00FA26F6">
            <w:pPr>
              <w:pStyle w:val="list0020paragraph"/>
              <w:spacing w:after="200" w:line="260" w:lineRule="atLeast"/>
              <w:ind w:left="420" w:right="100" w:hanging="320"/>
              <w:rPr>
                <w:rFonts w:ascii="Arial" w:hAnsi="Arial" w:cs="Arial"/>
                <w:sz w:val="22"/>
                <w:szCs w:val="22"/>
              </w:rPr>
            </w:pPr>
          </w:p>
        </w:tc>
      </w:tr>
      <w:tr w:rsidR="00D02F73" w:rsidRPr="00D81C2F" w14:paraId="6466BCC6" w14:textId="77777777" w:rsidTr="00FA26F6">
        <w:tc>
          <w:tcPr>
            <w:tcW w:w="581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55DEE6BB" w14:textId="07ED0AFB" w:rsidR="00D02F73" w:rsidRPr="00D81C2F" w:rsidRDefault="00D02F73" w:rsidP="00FA26F6">
            <w:pPr>
              <w:pStyle w:val="list0020paragraph"/>
              <w:spacing w:after="200" w:line="260" w:lineRule="atLeast"/>
              <w:ind w:left="420" w:right="100" w:hanging="320"/>
              <w:rPr>
                <w:rFonts w:ascii="Arial" w:hAnsi="Arial" w:cs="Arial"/>
                <w:sz w:val="22"/>
                <w:szCs w:val="22"/>
              </w:rPr>
            </w:pPr>
            <w:r>
              <w:rPr>
                <w:rFonts w:ascii="Arial" w:hAnsi="Arial" w:cs="Arial"/>
                <w:sz w:val="22"/>
                <w:szCs w:val="22"/>
              </w:rPr>
              <w:t>4.   </w:t>
            </w:r>
            <w:r w:rsidRPr="00D81C2F">
              <w:rPr>
                <w:rFonts w:ascii="Arial" w:hAnsi="Arial" w:cs="Arial"/>
                <w:sz w:val="22"/>
                <w:szCs w:val="22"/>
              </w:rPr>
              <w:t xml:space="preserve">Training and </w:t>
            </w:r>
            <w:r w:rsidR="00894EFB">
              <w:rPr>
                <w:rFonts w:ascii="Arial" w:hAnsi="Arial" w:cs="Arial"/>
                <w:sz w:val="22"/>
                <w:szCs w:val="22"/>
              </w:rPr>
              <w:t>t</w:t>
            </w:r>
            <w:r w:rsidRPr="00D81C2F">
              <w:rPr>
                <w:rFonts w:ascii="Arial" w:hAnsi="Arial" w:cs="Arial"/>
                <w:sz w:val="22"/>
                <w:szCs w:val="22"/>
              </w:rPr>
              <w:t xml:space="preserve">echnical </w:t>
            </w:r>
            <w:r w:rsidR="00894EFB">
              <w:rPr>
                <w:rFonts w:ascii="Arial" w:hAnsi="Arial" w:cs="Arial"/>
                <w:sz w:val="22"/>
                <w:szCs w:val="22"/>
              </w:rPr>
              <w:t>s</w:t>
            </w:r>
            <w:r w:rsidRPr="00D81C2F">
              <w:rPr>
                <w:rFonts w:ascii="Arial" w:hAnsi="Arial" w:cs="Arial"/>
                <w:sz w:val="22"/>
                <w:szCs w:val="22"/>
              </w:rPr>
              <w:t xml:space="preserve">upport for </w:t>
            </w:r>
            <w:r w:rsidR="00894EFB">
              <w:rPr>
                <w:rFonts w:ascii="Arial" w:hAnsi="Arial" w:cs="Arial"/>
                <w:sz w:val="22"/>
                <w:szCs w:val="22"/>
              </w:rPr>
              <w:t>i</w:t>
            </w:r>
            <w:r w:rsidRPr="00D81C2F">
              <w:rPr>
                <w:rFonts w:ascii="Arial" w:hAnsi="Arial" w:cs="Arial"/>
                <w:sz w:val="22"/>
                <w:szCs w:val="22"/>
              </w:rPr>
              <w:t xml:space="preserve">ndividuals/family being served and </w:t>
            </w:r>
            <w:r w:rsidR="00894EFB">
              <w:rPr>
                <w:rFonts w:ascii="Arial" w:hAnsi="Arial" w:cs="Arial"/>
                <w:sz w:val="22"/>
                <w:szCs w:val="22"/>
              </w:rPr>
              <w:t>s</w:t>
            </w:r>
            <w:r w:rsidRPr="00D81C2F">
              <w:rPr>
                <w:rFonts w:ascii="Arial" w:hAnsi="Arial" w:cs="Arial"/>
                <w:sz w:val="22"/>
                <w:szCs w:val="22"/>
              </w:rPr>
              <w:t xml:space="preserve">ervice </w:t>
            </w:r>
            <w:r w:rsidR="00894EFB">
              <w:rPr>
                <w:rFonts w:ascii="Arial" w:hAnsi="Arial" w:cs="Arial"/>
                <w:sz w:val="22"/>
                <w:szCs w:val="22"/>
              </w:rPr>
              <w:t>c</w:t>
            </w:r>
            <w:r w:rsidRPr="00D81C2F">
              <w:rPr>
                <w:rFonts w:ascii="Arial" w:hAnsi="Arial" w:cs="Arial"/>
                <w:sz w:val="22"/>
                <w:szCs w:val="22"/>
              </w:rPr>
              <w:t>oordinators.</w:t>
            </w:r>
          </w:p>
        </w:tc>
        <w:tc>
          <w:tcPr>
            <w:tcW w:w="5012" w:type="dxa"/>
            <w:vMerge w:val="restart"/>
            <w:tcBorders>
              <w:top w:val="single" w:sz="8" w:space="0" w:color="000000"/>
              <w:left w:val="single" w:sz="8" w:space="0" w:color="000000"/>
              <w:right w:val="single" w:sz="8" w:space="0" w:color="000000"/>
            </w:tcBorders>
          </w:tcPr>
          <w:p w14:paraId="63467244" w14:textId="77777777" w:rsidR="00D02F73" w:rsidRPr="00E9283A" w:rsidRDefault="00D02F73" w:rsidP="00D02F73">
            <w:pPr>
              <w:pStyle w:val="list0020paragraph"/>
              <w:numPr>
                <w:ilvl w:val="0"/>
                <w:numId w:val="55"/>
              </w:numPr>
              <w:spacing w:after="200" w:line="260" w:lineRule="atLeast"/>
              <w:ind w:left="209" w:right="100" w:hanging="180"/>
              <w:rPr>
                <w:rFonts w:ascii="Arial" w:hAnsi="Arial" w:cs="Arial"/>
                <w:sz w:val="22"/>
                <w:szCs w:val="22"/>
              </w:rPr>
            </w:pPr>
            <w:r w:rsidRPr="00D81C2F">
              <w:rPr>
                <w:rFonts w:ascii="Arial" w:hAnsi="Arial" w:cs="Arial"/>
                <w:sz w:val="22"/>
                <w:szCs w:val="22"/>
              </w:rPr>
              <w:t>ADDP/DDS initiative to provide training modules to be used statewide in basic use of computer</w:t>
            </w:r>
            <w:r>
              <w:rPr>
                <w:rFonts w:ascii="Arial" w:hAnsi="Arial" w:cs="Arial"/>
                <w:sz w:val="22"/>
                <w:szCs w:val="22"/>
              </w:rPr>
              <w:t>/tablets</w:t>
            </w:r>
            <w:r w:rsidRPr="00D81C2F">
              <w:rPr>
                <w:rFonts w:ascii="Arial" w:hAnsi="Arial" w:cs="Arial"/>
                <w:sz w:val="22"/>
                <w:szCs w:val="22"/>
              </w:rPr>
              <w:t>, accessing links/software for virtual meeting/instruction, and Security/HIPPA compliance. (English, Spanish, DHH and Visually Impaired)</w:t>
            </w:r>
            <w:r w:rsidRPr="001052E4">
              <w:rPr>
                <w:rFonts w:ascii="Arial" w:hAnsi="Arial" w:cs="Arial"/>
              </w:rPr>
              <w:t xml:space="preserve"> </w:t>
            </w:r>
          </w:p>
          <w:p w14:paraId="209A8ED8" w14:textId="77777777" w:rsidR="00D02F73" w:rsidRPr="00E9283A" w:rsidRDefault="00D02F73" w:rsidP="00D02F73">
            <w:pPr>
              <w:pStyle w:val="list0020paragraph"/>
              <w:numPr>
                <w:ilvl w:val="0"/>
                <w:numId w:val="55"/>
              </w:numPr>
              <w:spacing w:after="200" w:line="260" w:lineRule="atLeast"/>
              <w:ind w:left="209" w:right="100" w:hanging="180"/>
              <w:rPr>
                <w:rFonts w:ascii="Arial" w:hAnsi="Arial" w:cs="Arial"/>
                <w:sz w:val="22"/>
                <w:szCs w:val="22"/>
              </w:rPr>
            </w:pPr>
            <w:r w:rsidRPr="00E9283A">
              <w:rPr>
                <w:rFonts w:ascii="Arial" w:hAnsi="Arial" w:cs="Arial"/>
                <w:sz w:val="22"/>
                <w:szCs w:val="22"/>
              </w:rPr>
              <w:t>Internet Safety – (Digital Citizenship)</w:t>
            </w:r>
          </w:p>
        </w:tc>
      </w:tr>
      <w:tr w:rsidR="00D02F73" w:rsidRPr="00D81C2F" w14:paraId="58B8ABB2" w14:textId="77777777" w:rsidTr="00FA26F6">
        <w:tc>
          <w:tcPr>
            <w:tcW w:w="581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5464DCA2" w14:textId="73870446" w:rsidR="00D02F73" w:rsidRPr="00D81C2F" w:rsidRDefault="00D02F73" w:rsidP="00FA26F6">
            <w:pPr>
              <w:pStyle w:val="list0020paragraph"/>
              <w:spacing w:after="200" w:line="260" w:lineRule="atLeast"/>
              <w:ind w:left="420" w:right="100" w:hanging="320"/>
              <w:rPr>
                <w:rFonts w:ascii="Arial" w:hAnsi="Arial" w:cs="Arial"/>
                <w:sz w:val="22"/>
                <w:szCs w:val="22"/>
              </w:rPr>
            </w:pPr>
            <w:r>
              <w:rPr>
                <w:rFonts w:ascii="Arial" w:hAnsi="Arial" w:cs="Arial"/>
                <w:sz w:val="22"/>
                <w:szCs w:val="22"/>
              </w:rPr>
              <w:t>5.   </w:t>
            </w:r>
            <w:r w:rsidRPr="00D81C2F">
              <w:rPr>
                <w:rFonts w:ascii="Arial" w:hAnsi="Arial" w:cs="Arial"/>
                <w:sz w:val="22"/>
                <w:szCs w:val="22"/>
              </w:rPr>
              <w:t xml:space="preserve">Training and </w:t>
            </w:r>
            <w:r w:rsidR="00894EFB">
              <w:rPr>
                <w:rFonts w:ascii="Arial" w:hAnsi="Arial" w:cs="Arial"/>
                <w:sz w:val="22"/>
                <w:szCs w:val="22"/>
              </w:rPr>
              <w:t>t</w:t>
            </w:r>
            <w:r w:rsidRPr="00D81C2F">
              <w:rPr>
                <w:rFonts w:ascii="Arial" w:hAnsi="Arial" w:cs="Arial"/>
                <w:sz w:val="22"/>
                <w:szCs w:val="22"/>
              </w:rPr>
              <w:t xml:space="preserve">echnical </w:t>
            </w:r>
            <w:r w:rsidR="00894EFB">
              <w:rPr>
                <w:rFonts w:ascii="Arial" w:hAnsi="Arial" w:cs="Arial"/>
                <w:sz w:val="22"/>
                <w:szCs w:val="22"/>
              </w:rPr>
              <w:t>s</w:t>
            </w:r>
            <w:r w:rsidRPr="00D81C2F">
              <w:rPr>
                <w:rFonts w:ascii="Arial" w:hAnsi="Arial" w:cs="Arial"/>
                <w:sz w:val="22"/>
                <w:szCs w:val="22"/>
              </w:rPr>
              <w:t>upport for staff to provide remote supports</w:t>
            </w:r>
          </w:p>
        </w:tc>
        <w:tc>
          <w:tcPr>
            <w:tcW w:w="5012" w:type="dxa"/>
            <w:vMerge/>
            <w:tcBorders>
              <w:left w:val="single" w:sz="8" w:space="0" w:color="000000"/>
              <w:bottom w:val="single" w:sz="8" w:space="0" w:color="000000"/>
              <w:right w:val="single" w:sz="8" w:space="0" w:color="000000"/>
            </w:tcBorders>
          </w:tcPr>
          <w:p w14:paraId="3C71117D" w14:textId="77777777" w:rsidR="00D02F73" w:rsidRPr="00D81C2F" w:rsidRDefault="00D02F73" w:rsidP="00FA26F6">
            <w:pPr>
              <w:pStyle w:val="list0020paragraph"/>
              <w:spacing w:after="200" w:line="260" w:lineRule="atLeast"/>
              <w:ind w:left="420" w:right="100" w:hanging="320"/>
              <w:rPr>
                <w:rFonts w:ascii="Arial" w:hAnsi="Arial" w:cs="Arial"/>
                <w:sz w:val="22"/>
                <w:szCs w:val="22"/>
              </w:rPr>
            </w:pPr>
          </w:p>
        </w:tc>
      </w:tr>
      <w:tr w:rsidR="00D02F73" w:rsidRPr="00D81C2F" w14:paraId="02356AF6" w14:textId="77777777" w:rsidTr="00FA26F6">
        <w:trPr>
          <w:trHeight w:val="2818"/>
        </w:trPr>
        <w:tc>
          <w:tcPr>
            <w:tcW w:w="581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3F9FA9D9" w14:textId="77777777" w:rsidR="00D02F73" w:rsidRPr="00D81C2F" w:rsidRDefault="00D02F73" w:rsidP="00894EFB">
            <w:pPr>
              <w:pStyle w:val="list0020paragraph"/>
              <w:spacing w:after="200" w:line="260" w:lineRule="atLeast"/>
              <w:ind w:left="333" w:right="100" w:hanging="270"/>
              <w:rPr>
                <w:rFonts w:ascii="Arial" w:hAnsi="Arial" w:cs="Arial"/>
                <w:sz w:val="22"/>
                <w:szCs w:val="22"/>
              </w:rPr>
            </w:pPr>
            <w:r w:rsidRPr="00D81C2F">
              <w:rPr>
                <w:rFonts w:ascii="Arial" w:hAnsi="Arial" w:cs="Arial"/>
                <w:sz w:val="22"/>
                <w:szCs w:val="22"/>
              </w:rPr>
              <w:lastRenderedPageBreak/>
              <w:t>6.     Agency/Provider ability to support necessary IT infrastructure</w:t>
            </w:r>
          </w:p>
        </w:tc>
        <w:tc>
          <w:tcPr>
            <w:tcW w:w="5012" w:type="dxa"/>
            <w:tcBorders>
              <w:top w:val="single" w:sz="8" w:space="0" w:color="000000"/>
              <w:left w:val="single" w:sz="8" w:space="0" w:color="000000"/>
              <w:bottom w:val="single" w:sz="8" w:space="0" w:color="000000"/>
              <w:right w:val="single" w:sz="8" w:space="0" w:color="000000"/>
            </w:tcBorders>
          </w:tcPr>
          <w:p w14:paraId="6B43D008" w14:textId="77777777" w:rsidR="00D02F73" w:rsidRPr="00D81C2F" w:rsidRDefault="00D02F73" w:rsidP="00FA26F6">
            <w:pPr>
              <w:pStyle w:val="list0020paragraph"/>
              <w:spacing w:after="200" w:line="260" w:lineRule="atLeast"/>
              <w:ind w:left="119" w:right="100" w:hanging="19"/>
              <w:rPr>
                <w:rFonts w:ascii="Arial" w:hAnsi="Arial" w:cs="Arial"/>
                <w:sz w:val="22"/>
                <w:szCs w:val="22"/>
              </w:rPr>
            </w:pPr>
            <w:r w:rsidRPr="00D81C2F">
              <w:rPr>
                <w:rFonts w:ascii="Arial" w:hAnsi="Arial" w:cs="Arial"/>
                <w:sz w:val="22"/>
                <w:szCs w:val="22"/>
              </w:rPr>
              <w:t xml:space="preserve">Providers need to assess IT capacity to determine if can assist with the assessment and procurement of devices and research platforms and train staff.  Increased capacity may be needed.  </w:t>
            </w:r>
          </w:p>
          <w:p w14:paraId="2390B9D2" w14:textId="77777777" w:rsidR="00D02F73" w:rsidRPr="00D81C2F" w:rsidRDefault="00D02F73" w:rsidP="00FA26F6">
            <w:pPr>
              <w:pStyle w:val="list0020paragraph"/>
              <w:spacing w:after="200" w:line="260" w:lineRule="atLeast"/>
              <w:ind w:left="119" w:right="100" w:hanging="19"/>
              <w:rPr>
                <w:rFonts w:ascii="Arial" w:hAnsi="Arial" w:cs="Arial"/>
                <w:sz w:val="22"/>
                <w:szCs w:val="22"/>
              </w:rPr>
            </w:pPr>
            <w:r w:rsidRPr="00D81C2F">
              <w:rPr>
                <w:rFonts w:ascii="Arial" w:hAnsi="Arial" w:cs="Arial"/>
                <w:sz w:val="22"/>
                <w:szCs w:val="22"/>
              </w:rPr>
              <w:t>Recommend contracting with a vendor if do not have capacity internally.  Noted above: Collaborative effort with DDS/ADDP for universal training options.</w:t>
            </w:r>
          </w:p>
        </w:tc>
      </w:tr>
    </w:tbl>
    <w:p w14:paraId="5654FF49" w14:textId="77777777" w:rsidR="00D02F73" w:rsidRDefault="00D02F73" w:rsidP="00D02F73"/>
    <w:p w14:paraId="15D27BE6" w14:textId="77777777" w:rsidR="00D02F73" w:rsidRPr="006C4208" w:rsidRDefault="00D02F73" w:rsidP="006C4208">
      <w:pPr>
        <w:ind w:left="360" w:firstLine="0"/>
        <w:rPr>
          <w:color w:val="2B2B2B"/>
          <w:sz w:val="24"/>
          <w:szCs w:val="24"/>
        </w:rPr>
      </w:pPr>
      <w:r w:rsidRPr="006C4208">
        <w:rPr>
          <w:sz w:val="24"/>
          <w:szCs w:val="24"/>
        </w:rPr>
        <w:t>DEFINITIONS:</w:t>
      </w:r>
    </w:p>
    <w:p w14:paraId="46E7F202" w14:textId="77777777" w:rsidR="00D02F73" w:rsidRDefault="00D02F73" w:rsidP="00D02F73">
      <w:pPr>
        <w:pStyle w:val="NormalWeb"/>
        <w:rPr>
          <w:b/>
        </w:rPr>
      </w:pPr>
    </w:p>
    <w:p w14:paraId="30DBA1DD" w14:textId="77777777" w:rsidR="00733CCF" w:rsidRPr="00733CCF" w:rsidRDefault="00733CCF" w:rsidP="00733CCF">
      <w:pPr>
        <w:autoSpaceDE w:val="0"/>
        <w:autoSpaceDN w:val="0"/>
        <w:adjustRightInd w:val="0"/>
        <w:spacing w:after="0" w:line="240" w:lineRule="auto"/>
        <w:jc w:val="both"/>
        <w:rPr>
          <w:rFonts w:asciiTheme="minorHAnsi" w:hAnsiTheme="minorHAnsi" w:cstheme="minorHAnsi"/>
          <w:b/>
          <w:bCs/>
          <w:color w:val="525252" w:themeColor="accent3" w:themeShade="80"/>
          <w:sz w:val="24"/>
          <w:szCs w:val="24"/>
        </w:rPr>
      </w:pPr>
      <w:r w:rsidRPr="00733CCF">
        <w:rPr>
          <w:rFonts w:asciiTheme="minorHAnsi" w:hAnsiTheme="minorHAnsi" w:cstheme="minorHAnsi"/>
          <w:b/>
          <w:bCs/>
          <w:color w:val="525252" w:themeColor="accent3" w:themeShade="80"/>
          <w:sz w:val="24"/>
          <w:szCs w:val="24"/>
        </w:rPr>
        <w:t>Remote Support Technologies for Community Living</w:t>
      </w:r>
      <w:r w:rsidRPr="00733CCF">
        <w:rPr>
          <w:rFonts w:asciiTheme="minorHAnsi" w:hAnsiTheme="minorHAnsi" w:cstheme="minorHAnsi"/>
          <w:b/>
          <w:bCs/>
          <w:color w:val="525252" w:themeColor="accent3" w:themeShade="80"/>
          <w:sz w:val="24"/>
          <w:szCs w:val="24"/>
          <w:vertAlign w:val="superscript"/>
        </w:rPr>
        <w:endnoteReference w:id="1"/>
      </w:r>
    </w:p>
    <w:p w14:paraId="59D3022B" w14:textId="77777777" w:rsidR="00D02F73" w:rsidRPr="006C4208" w:rsidRDefault="00D02F73" w:rsidP="00D02F73">
      <w:pPr>
        <w:autoSpaceDE w:val="0"/>
        <w:autoSpaceDN w:val="0"/>
        <w:adjustRightInd w:val="0"/>
        <w:spacing w:after="0" w:line="240" w:lineRule="auto"/>
        <w:jc w:val="both"/>
        <w:rPr>
          <w:color w:val="333333"/>
        </w:rPr>
      </w:pPr>
      <w:r w:rsidRPr="006C4208">
        <w:rPr>
          <w:color w:val="333333"/>
        </w:rPr>
        <w:t xml:space="preserve">Remote support services and technologies sometimes encompassed in the term </w:t>
      </w:r>
      <w:r w:rsidRPr="006C4208">
        <w:rPr>
          <w:i/>
          <w:iCs/>
          <w:color w:val="333333"/>
        </w:rPr>
        <w:t xml:space="preserve">telehealth, tele-psychiatry, </w:t>
      </w:r>
      <w:r w:rsidRPr="006C4208">
        <w:rPr>
          <w:color w:val="333333"/>
        </w:rPr>
        <w:t xml:space="preserve">or </w:t>
      </w:r>
      <w:r w:rsidRPr="006C4208">
        <w:rPr>
          <w:i/>
          <w:iCs/>
          <w:color w:val="333333"/>
        </w:rPr>
        <w:t>telecare</w:t>
      </w:r>
      <w:r w:rsidRPr="006C4208">
        <w:rPr>
          <w:color w:val="333333"/>
        </w:rPr>
        <w:t>, is a newly emerging service model for individuals receiving long-term supports and services. In general, remote support technologies involve the use of home-based sensors, two-way communication systems that monitor activity, and other technologies that allow a remotely located caregiver to monitor the safety and well-being of individuals living independently. The remote caregiver can respond to identified problems via video chat, phone calls, use of a digital avatar or if needed, dispatch a backup staff member to provide hands-on assistance. In this role, someone who works for a remote support vendor fulfills many of the responsibilities of an in-home direct support professional. The main difference is they provide this monitoring at a distance. The responsibilities of remote support staff may vary, but will generally involve monitoring conditions in an individual’s home by tracking sensor data or video footage on a remote computer screen and engaging in individualized responses, in accordance with the person’s individual service plan (ISP).</w:t>
      </w:r>
    </w:p>
    <w:p w14:paraId="14291349" w14:textId="77777777" w:rsidR="00894EFB" w:rsidRDefault="00894EFB" w:rsidP="00D02F73">
      <w:pPr>
        <w:autoSpaceDE w:val="0"/>
        <w:autoSpaceDN w:val="0"/>
        <w:adjustRightInd w:val="0"/>
        <w:spacing w:after="0" w:line="240" w:lineRule="auto"/>
        <w:jc w:val="both"/>
        <w:rPr>
          <w:color w:val="333333"/>
        </w:rPr>
      </w:pPr>
    </w:p>
    <w:p w14:paraId="4A02C1A5" w14:textId="77777777" w:rsidR="00894EFB" w:rsidRDefault="00D02F73" w:rsidP="00D02F73">
      <w:pPr>
        <w:autoSpaceDE w:val="0"/>
        <w:autoSpaceDN w:val="0"/>
        <w:adjustRightInd w:val="0"/>
        <w:spacing w:after="0" w:line="240" w:lineRule="auto"/>
        <w:jc w:val="both"/>
        <w:rPr>
          <w:color w:val="333333"/>
        </w:rPr>
      </w:pPr>
      <w:r w:rsidRPr="006C4208">
        <w:rPr>
          <w:color w:val="333333"/>
        </w:rPr>
        <w:t xml:space="preserve">For example, a bed sensor indicates that the individual has not gotten out of bed as scheduled and the remote staff places a phone call to check-in on the individual; if the phone is not answered, the remote staff would then dispatch someone to the home to address the issue, per the individual’s ISP. Another example might be a remote support staff being alerted that sensors indicate that neither the refrigerator nor pantry doors have been opened since the individual arrived home, and the stove and microwave have not been used, and that it is past 7:00pm—indicating the individual has not eaten dinner yet.   </w:t>
      </w:r>
    </w:p>
    <w:p w14:paraId="2E16282B" w14:textId="77777777" w:rsidR="00894EFB" w:rsidRDefault="00894EFB" w:rsidP="00D02F73">
      <w:pPr>
        <w:autoSpaceDE w:val="0"/>
        <w:autoSpaceDN w:val="0"/>
        <w:adjustRightInd w:val="0"/>
        <w:spacing w:after="0" w:line="240" w:lineRule="auto"/>
        <w:jc w:val="both"/>
        <w:rPr>
          <w:color w:val="333333"/>
        </w:rPr>
      </w:pPr>
    </w:p>
    <w:p w14:paraId="0F06FEA5" w14:textId="66CBA8C3" w:rsidR="00D02F73" w:rsidRPr="006C4208" w:rsidRDefault="00D02F73" w:rsidP="00D02F73">
      <w:pPr>
        <w:autoSpaceDE w:val="0"/>
        <w:autoSpaceDN w:val="0"/>
        <w:adjustRightInd w:val="0"/>
        <w:spacing w:after="0" w:line="240" w:lineRule="auto"/>
        <w:jc w:val="both"/>
        <w:rPr>
          <w:color w:val="333333"/>
        </w:rPr>
      </w:pPr>
      <w:r w:rsidRPr="006C4208">
        <w:rPr>
          <w:color w:val="333333"/>
        </w:rPr>
        <w:t>Other examples might include:</w:t>
      </w:r>
    </w:p>
    <w:p w14:paraId="1A63BD4F" w14:textId="77777777" w:rsidR="00D02F73" w:rsidRPr="00894EFB" w:rsidRDefault="00D02F73" w:rsidP="00894EFB">
      <w:pPr>
        <w:pStyle w:val="ListParagraph"/>
        <w:numPr>
          <w:ilvl w:val="0"/>
          <w:numId w:val="61"/>
        </w:numPr>
        <w:autoSpaceDE w:val="0"/>
        <w:autoSpaceDN w:val="0"/>
        <w:adjustRightInd w:val="0"/>
        <w:spacing w:after="0" w:line="240" w:lineRule="auto"/>
        <w:rPr>
          <w:color w:val="333333"/>
        </w:rPr>
      </w:pPr>
      <w:r w:rsidRPr="00894EFB">
        <w:rPr>
          <w:color w:val="333333"/>
        </w:rPr>
        <w:t>remote support staff detecting falls;</w:t>
      </w:r>
    </w:p>
    <w:p w14:paraId="7F625078" w14:textId="77777777" w:rsidR="00D02F73" w:rsidRPr="00894EFB" w:rsidRDefault="00D02F73" w:rsidP="00894EFB">
      <w:pPr>
        <w:pStyle w:val="ListParagraph"/>
        <w:numPr>
          <w:ilvl w:val="0"/>
          <w:numId w:val="61"/>
        </w:numPr>
        <w:autoSpaceDE w:val="0"/>
        <w:autoSpaceDN w:val="0"/>
        <w:adjustRightInd w:val="0"/>
        <w:spacing w:after="0" w:line="240" w:lineRule="auto"/>
        <w:rPr>
          <w:color w:val="333333"/>
        </w:rPr>
      </w:pPr>
      <w:r w:rsidRPr="00894EFB">
        <w:rPr>
          <w:color w:val="333333"/>
        </w:rPr>
        <w:t>frequent bathroom trips at night;</w:t>
      </w:r>
    </w:p>
    <w:p w14:paraId="79B60473" w14:textId="77777777" w:rsidR="00D02F73" w:rsidRPr="00894EFB" w:rsidRDefault="00D02F73" w:rsidP="00894EFB">
      <w:pPr>
        <w:pStyle w:val="ListParagraph"/>
        <w:numPr>
          <w:ilvl w:val="0"/>
          <w:numId w:val="61"/>
        </w:numPr>
        <w:autoSpaceDE w:val="0"/>
        <w:autoSpaceDN w:val="0"/>
        <w:adjustRightInd w:val="0"/>
        <w:spacing w:after="0" w:line="240" w:lineRule="auto"/>
        <w:rPr>
          <w:color w:val="333333"/>
        </w:rPr>
      </w:pPr>
      <w:r w:rsidRPr="00894EFB">
        <w:rPr>
          <w:color w:val="333333"/>
        </w:rPr>
        <w:t>open doors or windows;</w:t>
      </w:r>
    </w:p>
    <w:p w14:paraId="56D5AF87" w14:textId="77777777" w:rsidR="00D02F73" w:rsidRPr="00894EFB" w:rsidRDefault="00D02F73" w:rsidP="00894EFB">
      <w:pPr>
        <w:pStyle w:val="ListParagraph"/>
        <w:numPr>
          <w:ilvl w:val="0"/>
          <w:numId w:val="61"/>
        </w:numPr>
        <w:autoSpaceDE w:val="0"/>
        <w:autoSpaceDN w:val="0"/>
        <w:adjustRightInd w:val="0"/>
        <w:spacing w:after="0" w:line="240" w:lineRule="auto"/>
        <w:rPr>
          <w:color w:val="333333"/>
        </w:rPr>
      </w:pPr>
      <w:r w:rsidRPr="00894EFB">
        <w:rPr>
          <w:color w:val="333333"/>
        </w:rPr>
        <w:t>appliances being left on; or</w:t>
      </w:r>
    </w:p>
    <w:p w14:paraId="5EBBC2B4" w14:textId="77777777" w:rsidR="00D02F73" w:rsidRPr="00894EFB" w:rsidRDefault="00D02F73" w:rsidP="00894EFB">
      <w:pPr>
        <w:pStyle w:val="ListParagraph"/>
        <w:numPr>
          <w:ilvl w:val="0"/>
          <w:numId w:val="61"/>
        </w:numPr>
        <w:autoSpaceDE w:val="0"/>
        <w:autoSpaceDN w:val="0"/>
        <w:adjustRightInd w:val="0"/>
        <w:spacing w:after="0" w:line="240" w:lineRule="auto"/>
        <w:rPr>
          <w:color w:val="333333"/>
        </w:rPr>
      </w:pPr>
      <w:r w:rsidRPr="00894EFB">
        <w:rPr>
          <w:color w:val="333333"/>
        </w:rPr>
        <w:t>more complex sequences involving multiple sensors and inputs.</w:t>
      </w:r>
    </w:p>
    <w:p w14:paraId="64296C79" w14:textId="77777777" w:rsidR="00D02F73" w:rsidRPr="006C4208" w:rsidRDefault="00D02F73" w:rsidP="00D02F73">
      <w:pPr>
        <w:autoSpaceDE w:val="0"/>
        <w:autoSpaceDN w:val="0"/>
        <w:adjustRightInd w:val="0"/>
        <w:spacing w:after="0" w:line="240" w:lineRule="auto"/>
        <w:ind w:left="720"/>
        <w:contextualSpacing/>
        <w:rPr>
          <w:color w:val="333333"/>
        </w:rPr>
      </w:pPr>
    </w:p>
    <w:p w14:paraId="24334C2E" w14:textId="2ED852EA" w:rsidR="00D02F73" w:rsidRPr="006C4208" w:rsidRDefault="00D02F73" w:rsidP="00D02F73">
      <w:pPr>
        <w:autoSpaceDE w:val="0"/>
        <w:autoSpaceDN w:val="0"/>
        <w:adjustRightInd w:val="0"/>
        <w:spacing w:after="0" w:line="240" w:lineRule="auto"/>
        <w:rPr>
          <w:color w:val="333333"/>
        </w:rPr>
      </w:pPr>
      <w:r w:rsidRPr="006C4208">
        <w:rPr>
          <w:color w:val="333333"/>
        </w:rPr>
        <w:t>Remote support staff can also engage in one-on-one communication, using a video chat format or avatar to remediate situations, provide prompts, or conduct a wellness-check. These sessions may be initiated either by the caregiver or the individual. In each situation, specific instructions are available through the ISP to guide the remote support staff to provide a personalized and appropriate response depending on the situation in the home.</w:t>
      </w:r>
    </w:p>
    <w:p w14:paraId="5EFE3B9A" w14:textId="77777777" w:rsidR="00D02F73" w:rsidRPr="00BA0026" w:rsidRDefault="00D02F73" w:rsidP="00D02F73">
      <w:pPr>
        <w:spacing w:after="0" w:line="240" w:lineRule="auto"/>
        <w:jc w:val="both"/>
        <w:rPr>
          <w:rFonts w:ascii="Arial" w:hAnsi="Arial" w:cs="Arial"/>
        </w:rPr>
      </w:pPr>
    </w:p>
    <w:p w14:paraId="5A417A4E" w14:textId="77777777" w:rsidR="00D02F73" w:rsidRPr="00BC6E11" w:rsidRDefault="00D02F73" w:rsidP="00D02F73">
      <w:pPr>
        <w:spacing w:after="0" w:line="240" w:lineRule="auto"/>
        <w:rPr>
          <w:rFonts w:asciiTheme="minorHAnsi" w:eastAsia="Times New Roman" w:hAnsiTheme="minorHAnsi" w:cstheme="minorHAnsi"/>
          <w:bdr w:val="none" w:sz="0" w:space="0" w:color="auto" w:frame="1"/>
        </w:rPr>
      </w:pPr>
      <w:r w:rsidRPr="00BC6E11">
        <w:rPr>
          <w:b/>
          <w:sz w:val="24"/>
          <w:szCs w:val="24"/>
        </w:rPr>
        <w:t>Assistive Technology</w:t>
      </w:r>
      <w:r w:rsidRPr="00BC6E11">
        <w:t> </w:t>
      </w:r>
      <w:hyperlink r:id="rId108" w:history="1">
        <w:r w:rsidRPr="00BC6E11">
          <w:rPr>
            <w:rFonts w:asciiTheme="minorHAnsi" w:eastAsia="Times New Roman" w:hAnsiTheme="minorHAnsi" w:cstheme="minorHAnsi"/>
            <w:color w:val="003399"/>
            <w:bdr w:val="none" w:sz="0" w:space="0" w:color="auto" w:frame="1"/>
          </w:rPr>
          <w:t>(</w:t>
        </w:r>
        <w:r w:rsidRPr="00BC6E11">
          <w:rPr>
            <w:rFonts w:asciiTheme="minorHAnsi" w:eastAsia="Times New Roman" w:hAnsiTheme="minorHAnsi" w:cstheme="minorHAnsi"/>
            <w:i/>
            <w:iCs/>
            <w:color w:val="003399"/>
            <w:bdr w:val="none" w:sz="0" w:space="0" w:color="auto" w:frame="1"/>
          </w:rPr>
          <w:t>Assistive Technology Act of 2004, P.L. 108-364)</w:t>
        </w:r>
      </w:hyperlink>
    </w:p>
    <w:p w14:paraId="1CFDE9BD" w14:textId="77777777" w:rsidR="00D02F73" w:rsidRPr="00BC6E11" w:rsidRDefault="00D02F73" w:rsidP="00D02F73">
      <w:pPr>
        <w:rPr>
          <w:rFonts w:asciiTheme="minorHAnsi" w:eastAsia="Times New Roman" w:hAnsiTheme="minorHAnsi" w:cstheme="minorHAnsi"/>
        </w:rPr>
      </w:pPr>
      <w:r w:rsidRPr="00BC6E11">
        <w:rPr>
          <w:rFonts w:asciiTheme="minorHAnsi" w:eastAsia="Times New Roman" w:hAnsiTheme="minorHAnsi" w:cstheme="minorHAnsi"/>
        </w:rPr>
        <w:t xml:space="preserve">The term ‘assistive technology device’ means any item, piece of equipment, or product system, whether acquired commercially, modified, or customized, that is used to increase, maintain, or improve functional </w:t>
      </w:r>
      <w:r w:rsidRPr="00BC6E11">
        <w:rPr>
          <w:rFonts w:asciiTheme="minorHAnsi" w:eastAsia="Times New Roman" w:hAnsiTheme="minorHAnsi" w:cstheme="minorHAnsi"/>
        </w:rPr>
        <w:lastRenderedPageBreak/>
        <w:t xml:space="preserve">capabilities of individuals with disabilities.  Examples can include automatic door openers, medication dispensers and seizure monitors with alert systems, and apps that provide step by step instruction.  </w:t>
      </w:r>
    </w:p>
    <w:p w14:paraId="53FCC49C" w14:textId="77777777" w:rsidR="00D02F73" w:rsidRPr="00BC6E11" w:rsidRDefault="00D02F73" w:rsidP="00D02F73">
      <w:pPr>
        <w:spacing w:after="0" w:line="240" w:lineRule="auto"/>
        <w:jc w:val="both"/>
        <w:rPr>
          <w:rFonts w:asciiTheme="minorHAnsi" w:hAnsiTheme="minorHAnsi" w:cstheme="minorHAnsi"/>
        </w:rPr>
      </w:pPr>
      <w:r w:rsidRPr="00BC6E11">
        <w:rPr>
          <w:rFonts w:asciiTheme="minorHAnsi" w:hAnsiTheme="minorHAnsi" w:cstheme="minorHAnsi"/>
        </w:rPr>
        <w:t xml:space="preserve">Regardless of a person’s preferred living arrangement, assistive technology should be considered for every person to maximize their self-sufficiency and ability to interact and participate in activities with others.  </w:t>
      </w:r>
    </w:p>
    <w:p w14:paraId="230F836B" w14:textId="77777777" w:rsidR="00D02F73" w:rsidRPr="00BC6E11" w:rsidRDefault="00D02F73" w:rsidP="00D02F73">
      <w:pPr>
        <w:spacing w:after="0" w:line="240" w:lineRule="auto"/>
        <w:jc w:val="both"/>
        <w:rPr>
          <w:rFonts w:asciiTheme="minorHAnsi" w:hAnsiTheme="minorHAnsi" w:cstheme="minorHAnsi"/>
        </w:rPr>
      </w:pPr>
    </w:p>
    <w:p w14:paraId="2531652F" w14:textId="77777777" w:rsidR="00D02F73" w:rsidRPr="00BC6E11" w:rsidRDefault="00D02F73" w:rsidP="00D02F73">
      <w:pPr>
        <w:spacing w:after="0" w:line="240" w:lineRule="auto"/>
        <w:jc w:val="both"/>
        <w:rPr>
          <w:rFonts w:asciiTheme="minorHAnsi" w:hAnsiTheme="minorHAnsi" w:cstheme="minorHAnsi"/>
        </w:rPr>
      </w:pPr>
      <w:r w:rsidRPr="00BC6E11">
        <w:rPr>
          <w:rFonts w:asciiTheme="minorHAnsi" w:hAnsiTheme="minorHAnsi" w:cstheme="minorHAnsi"/>
        </w:rPr>
        <w:t xml:space="preserve">Particularly with the use remote supports, some form of assistive technology would be most likely be needed for the person to complete various day to day functions since staff are not physically present.  Thus it is essential that robust processes related to education, outreach, and access to AT and AT services are consistently in place across the service system. </w:t>
      </w:r>
    </w:p>
    <w:p w14:paraId="73037039" w14:textId="77777777" w:rsidR="00D02F73" w:rsidRPr="00BC6E11" w:rsidRDefault="00D02F73" w:rsidP="00D02F73">
      <w:pPr>
        <w:spacing w:after="0" w:line="240" w:lineRule="auto"/>
        <w:jc w:val="both"/>
        <w:rPr>
          <w:rFonts w:asciiTheme="minorHAnsi" w:hAnsiTheme="minorHAnsi" w:cstheme="minorHAnsi"/>
        </w:rPr>
      </w:pPr>
    </w:p>
    <w:p w14:paraId="65F524BB" w14:textId="3BF19D65" w:rsidR="00D02F73" w:rsidRPr="00BC6E11" w:rsidRDefault="00D02F73" w:rsidP="00D02F73">
      <w:pPr>
        <w:spacing w:after="0" w:line="240" w:lineRule="auto"/>
        <w:jc w:val="both"/>
        <w:rPr>
          <w:rFonts w:asciiTheme="minorHAnsi" w:hAnsiTheme="minorHAnsi" w:cstheme="minorHAnsi"/>
        </w:rPr>
      </w:pPr>
      <w:r w:rsidRPr="00BC6E11">
        <w:rPr>
          <w:rFonts w:asciiTheme="minorHAnsi" w:hAnsiTheme="minorHAnsi" w:cstheme="minorHAnsi"/>
        </w:rPr>
        <w:t>Toward this end, every ISP Team should be required to “consider” the individual’s need for assistive technology. When the team “considers” assistive technology, that process should involve some discussion and examination of potential assistive technology.  A</w:t>
      </w:r>
      <w:r w:rsidR="00894EFB">
        <w:rPr>
          <w:rFonts w:asciiTheme="minorHAnsi" w:hAnsiTheme="minorHAnsi" w:cstheme="minorHAnsi"/>
        </w:rPr>
        <w:t>n</w:t>
      </w:r>
      <w:r w:rsidRPr="00BC6E11">
        <w:rPr>
          <w:rFonts w:asciiTheme="minorHAnsi" w:hAnsiTheme="minorHAnsi" w:cstheme="minorHAnsi"/>
        </w:rPr>
        <w:t xml:space="preserve"> AT plan should be developed.</w:t>
      </w:r>
    </w:p>
    <w:p w14:paraId="088EF4AD" w14:textId="77777777" w:rsidR="00D02F73" w:rsidRPr="00BC6E11" w:rsidRDefault="00D02F73" w:rsidP="00D02F73">
      <w:pPr>
        <w:spacing w:after="0" w:line="240" w:lineRule="auto"/>
        <w:jc w:val="both"/>
        <w:rPr>
          <w:rFonts w:asciiTheme="minorHAnsi" w:hAnsiTheme="minorHAnsi" w:cstheme="minorHAnsi"/>
        </w:rPr>
      </w:pPr>
    </w:p>
    <w:p w14:paraId="6F4D430C" w14:textId="77777777" w:rsidR="00D02F73" w:rsidRPr="00BC6E11" w:rsidRDefault="00D02F73" w:rsidP="00D02F73">
      <w:pPr>
        <w:spacing w:after="0" w:line="240" w:lineRule="auto"/>
        <w:jc w:val="both"/>
        <w:rPr>
          <w:rFonts w:asciiTheme="minorHAnsi" w:hAnsiTheme="minorHAnsi" w:cstheme="minorHAnsi"/>
        </w:rPr>
      </w:pPr>
      <w:r w:rsidRPr="00BC6E11">
        <w:rPr>
          <w:rFonts w:asciiTheme="minorHAnsi" w:hAnsiTheme="minorHAnsi" w:cstheme="minorHAnsi"/>
        </w:rPr>
        <w:t xml:space="preserve">In addition to talking about the assistive technology device, there should be a discussion about assistive technology services.  Specific assistive technology services may include: an evaluation of the individual’s need for assistive technology; training of the individual, members of the family, or staff on how to use the assistive technology; technical assistance about its operation or use; modification or customization of the assistive technology. </w:t>
      </w:r>
    </w:p>
    <w:p w14:paraId="02121807" w14:textId="77777777" w:rsidR="00D02F73" w:rsidRPr="00BC6E11" w:rsidRDefault="00D02F73" w:rsidP="00D02F73">
      <w:pPr>
        <w:spacing w:after="0" w:line="240" w:lineRule="auto"/>
        <w:jc w:val="both"/>
        <w:rPr>
          <w:rFonts w:asciiTheme="minorHAnsi" w:hAnsiTheme="minorHAnsi" w:cstheme="minorHAnsi"/>
        </w:rPr>
      </w:pPr>
    </w:p>
    <w:p w14:paraId="0B3070FB" w14:textId="4DBC1117" w:rsidR="00D02F73" w:rsidRPr="00BC6E11" w:rsidRDefault="00D02F73" w:rsidP="00D02F73">
      <w:pPr>
        <w:pStyle w:val="NormalWeb"/>
        <w:rPr>
          <w:rFonts w:asciiTheme="minorHAnsi" w:hAnsiTheme="minorHAnsi" w:cstheme="minorHAnsi"/>
        </w:rPr>
      </w:pPr>
      <w:r w:rsidRPr="00733CCF">
        <w:rPr>
          <w:b/>
        </w:rPr>
        <w:t>Assistive Technology Professional (ATP)</w:t>
      </w:r>
      <w:r w:rsidRPr="00BC6E11">
        <w:rPr>
          <w:rFonts w:asciiTheme="minorHAnsi" w:hAnsiTheme="minorHAnsi" w:cstheme="minorHAnsi"/>
        </w:rPr>
        <w:t xml:space="preserve"> is a service provider who analyzes the </w:t>
      </w:r>
      <w:r w:rsidRPr="00BC6E11">
        <w:rPr>
          <w:rFonts w:asciiTheme="minorHAnsi" w:hAnsiTheme="minorHAnsi" w:cstheme="minorHAnsi"/>
          <w:b/>
          <w:bCs/>
          <w:color w:val="222222"/>
          <w:shd w:val="clear" w:color="auto" w:fill="FFFFFF"/>
        </w:rPr>
        <w:t>technology</w:t>
      </w:r>
      <w:r w:rsidRPr="00BC6E11">
        <w:rPr>
          <w:rFonts w:asciiTheme="minorHAnsi" w:hAnsiTheme="minorHAnsi" w:cstheme="minorHAnsi"/>
        </w:rPr>
        <w:t> needs of people with disabilities and helps them select and use adaptive </w:t>
      </w:r>
      <w:r w:rsidRPr="00BC6E11">
        <w:rPr>
          <w:rFonts w:asciiTheme="minorHAnsi" w:hAnsiTheme="minorHAnsi" w:cstheme="minorHAnsi"/>
          <w:bCs/>
          <w:color w:val="222222"/>
          <w:shd w:val="clear" w:color="auto" w:fill="FFFFFF"/>
        </w:rPr>
        <w:t>devices</w:t>
      </w:r>
      <w:r w:rsidRPr="00BC6E11">
        <w:rPr>
          <w:rFonts w:asciiTheme="minorHAnsi" w:hAnsiTheme="minorHAnsi" w:cstheme="minorHAnsi"/>
        </w:rPr>
        <w:t>. These </w:t>
      </w:r>
      <w:r w:rsidRPr="00BC6E11">
        <w:rPr>
          <w:rFonts w:asciiTheme="minorHAnsi" w:hAnsiTheme="minorHAnsi" w:cstheme="minorHAnsi"/>
          <w:bCs/>
          <w:color w:val="222222"/>
          <w:shd w:val="clear" w:color="auto" w:fill="FFFFFF"/>
        </w:rPr>
        <w:t>professionals</w:t>
      </w:r>
      <w:r w:rsidRPr="00BC6E11">
        <w:rPr>
          <w:rFonts w:asciiTheme="minorHAnsi" w:hAnsiTheme="minorHAnsi" w:cstheme="minorHAnsi"/>
        </w:rPr>
        <w:t xml:space="preserve"> work with clients of all ages with every type of cognitive, physical and sensory disability.  These professionals </w:t>
      </w:r>
      <w:r w:rsidRPr="00BC6E11">
        <w:rPr>
          <w:rFonts w:asciiTheme="minorHAnsi" w:hAnsiTheme="minorHAnsi" w:cstheme="minorHAnsi"/>
          <w:color w:val="000000"/>
        </w:rPr>
        <w:t>analyze the needs of individual with disabilities, assist in the selection of appropriate assistive technology for the consumers' needs, and provide training in the use of the selected devices. </w:t>
      </w:r>
    </w:p>
    <w:p w14:paraId="5C6AF5A5" w14:textId="77777777" w:rsidR="00D02F73" w:rsidRPr="00BC6E11" w:rsidRDefault="00D02F73" w:rsidP="00D02F73">
      <w:pPr>
        <w:spacing w:after="0"/>
        <w:rPr>
          <w:rFonts w:asciiTheme="minorHAnsi" w:hAnsiTheme="minorHAnsi" w:cstheme="minorHAnsi"/>
          <w:u w:val="single"/>
        </w:rPr>
      </w:pPr>
    </w:p>
    <w:p w14:paraId="0E5EAF13" w14:textId="77777777" w:rsidR="00D02F73" w:rsidRPr="00BC6E11" w:rsidRDefault="00D02F73" w:rsidP="00894EFB">
      <w:pPr>
        <w:ind w:left="0" w:firstLine="0"/>
        <w:rPr>
          <w:rFonts w:eastAsia="Times New Roman"/>
          <w:bdr w:val="none" w:sz="0" w:space="0" w:color="auto" w:frame="1"/>
        </w:rPr>
      </w:pPr>
      <w:r w:rsidRPr="00733CCF">
        <w:rPr>
          <w:b/>
        </w:rPr>
        <w:t>Assistive Technology Service</w:t>
      </w:r>
      <w:r w:rsidRPr="00BC6E11">
        <w:rPr>
          <w:rFonts w:eastAsia="Times New Roman"/>
          <w:bdr w:val="none" w:sz="0" w:space="0" w:color="auto" w:frame="1"/>
        </w:rPr>
        <w:t> </w:t>
      </w:r>
      <w:hyperlink r:id="rId109" w:history="1">
        <w:r w:rsidRPr="00BC6E11">
          <w:rPr>
            <w:rFonts w:eastAsia="Times New Roman"/>
            <w:i/>
            <w:iCs/>
            <w:color w:val="003399"/>
            <w:bdr w:val="none" w:sz="0" w:space="0" w:color="auto" w:frame="1"/>
          </w:rPr>
          <w:t>(Assistive Technology Act of 2004, P.L. 108-364</w:t>
        </w:r>
        <w:r w:rsidRPr="00BC6E11">
          <w:rPr>
            <w:rFonts w:eastAsia="Times New Roman"/>
            <w:color w:val="003399"/>
            <w:bdr w:val="none" w:sz="0" w:space="0" w:color="auto" w:frame="1"/>
          </w:rPr>
          <w:t>)</w:t>
        </w:r>
      </w:hyperlink>
    </w:p>
    <w:p w14:paraId="616F24EC" w14:textId="07C7CBCE" w:rsidR="00D02F73" w:rsidRDefault="00D02F73" w:rsidP="00894EFB">
      <w:pPr>
        <w:spacing w:after="0" w:line="240" w:lineRule="auto"/>
        <w:ind w:left="0"/>
        <w:rPr>
          <w:rFonts w:asciiTheme="minorHAnsi" w:eastAsia="Times New Roman" w:hAnsiTheme="minorHAnsi" w:cstheme="minorHAnsi"/>
          <w:bdr w:val="none" w:sz="0" w:space="0" w:color="auto" w:frame="1"/>
        </w:rPr>
      </w:pPr>
      <w:r w:rsidRPr="00BC6E11">
        <w:rPr>
          <w:rFonts w:asciiTheme="minorHAnsi" w:eastAsia="Times New Roman" w:hAnsiTheme="minorHAnsi" w:cstheme="minorHAnsi"/>
          <w:bdr w:val="none" w:sz="0" w:space="0" w:color="auto" w:frame="1"/>
        </w:rPr>
        <w:t>The term ‘assistive technology service’ means any service that directly assists an individual with a disability in the selection, acquisition, or use of an assistive technology device. Such term includes—</w:t>
      </w:r>
    </w:p>
    <w:p w14:paraId="16E254E9" w14:textId="77777777" w:rsidR="00894EFB" w:rsidRPr="00BC6E11" w:rsidRDefault="00894EFB" w:rsidP="00894EFB">
      <w:pPr>
        <w:spacing w:after="0" w:line="240" w:lineRule="auto"/>
        <w:ind w:left="0"/>
        <w:rPr>
          <w:rFonts w:asciiTheme="minorHAnsi" w:eastAsia="Times New Roman" w:hAnsiTheme="minorHAnsi" w:cstheme="minorHAnsi"/>
        </w:rPr>
      </w:pPr>
    </w:p>
    <w:p w14:paraId="7FE85456" w14:textId="77777777" w:rsidR="00D02F73" w:rsidRPr="00894EFB" w:rsidRDefault="00D02F73" w:rsidP="00894EFB">
      <w:pPr>
        <w:pStyle w:val="ListParagraph"/>
        <w:numPr>
          <w:ilvl w:val="0"/>
          <w:numId w:val="62"/>
        </w:numPr>
        <w:spacing w:after="0" w:line="240" w:lineRule="auto"/>
        <w:textAlignment w:val="baseline"/>
        <w:rPr>
          <w:rFonts w:asciiTheme="minorHAnsi" w:eastAsia="Times New Roman" w:hAnsiTheme="minorHAnsi" w:cstheme="minorHAnsi"/>
        </w:rPr>
      </w:pPr>
      <w:r w:rsidRPr="00894EFB">
        <w:rPr>
          <w:rFonts w:asciiTheme="minorHAnsi" w:eastAsia="Times New Roman" w:hAnsiTheme="minorHAnsi" w:cstheme="minorHAnsi"/>
          <w:bdr w:val="none" w:sz="0" w:space="0" w:color="auto" w:frame="1"/>
        </w:rPr>
        <w:t>The evaluation of the assistive technology needs of an individual with a disability, including a functional evaluation of the impact of the provision of appropriate assistive technology and appropriate services to the individual in the customary environment of the individual;</w:t>
      </w:r>
    </w:p>
    <w:p w14:paraId="0EF868F2" w14:textId="77777777" w:rsidR="00D02F73" w:rsidRPr="00894EFB" w:rsidRDefault="00D02F73" w:rsidP="00894EFB">
      <w:pPr>
        <w:pStyle w:val="ListParagraph"/>
        <w:numPr>
          <w:ilvl w:val="0"/>
          <w:numId w:val="62"/>
        </w:numPr>
        <w:spacing w:after="0" w:line="240" w:lineRule="auto"/>
        <w:textAlignment w:val="baseline"/>
        <w:rPr>
          <w:rFonts w:asciiTheme="minorHAnsi" w:eastAsia="Times New Roman" w:hAnsiTheme="minorHAnsi" w:cstheme="minorHAnsi"/>
        </w:rPr>
      </w:pPr>
      <w:r w:rsidRPr="00894EFB">
        <w:rPr>
          <w:rFonts w:asciiTheme="minorHAnsi" w:eastAsia="Times New Roman" w:hAnsiTheme="minorHAnsi" w:cstheme="minorHAnsi"/>
          <w:bdr w:val="none" w:sz="0" w:space="0" w:color="auto" w:frame="1"/>
        </w:rPr>
        <w:t>A service consisting of purchasing, leasing, or otherwise providing for the acquisition of assistive technology devices by individuals with disabilities;</w:t>
      </w:r>
    </w:p>
    <w:p w14:paraId="6ADECF92" w14:textId="77777777" w:rsidR="00D02F73" w:rsidRPr="00894EFB" w:rsidRDefault="00D02F73" w:rsidP="00894EFB">
      <w:pPr>
        <w:pStyle w:val="ListParagraph"/>
        <w:numPr>
          <w:ilvl w:val="0"/>
          <w:numId w:val="62"/>
        </w:numPr>
        <w:spacing w:after="0" w:line="240" w:lineRule="auto"/>
        <w:textAlignment w:val="baseline"/>
        <w:rPr>
          <w:rFonts w:asciiTheme="minorHAnsi" w:eastAsia="Times New Roman" w:hAnsiTheme="minorHAnsi" w:cstheme="minorHAnsi"/>
        </w:rPr>
      </w:pPr>
      <w:r w:rsidRPr="00894EFB">
        <w:rPr>
          <w:rFonts w:asciiTheme="minorHAnsi" w:eastAsia="Times New Roman" w:hAnsiTheme="minorHAnsi" w:cstheme="minorHAnsi"/>
          <w:bdr w:val="none" w:sz="0" w:space="0" w:color="auto" w:frame="1"/>
        </w:rPr>
        <w:t>A service consisting of selecting, designing, fitting, customizing, adapting, applying, maintaining, repairing, replacing, or donating assistive technology devices;</w:t>
      </w:r>
    </w:p>
    <w:p w14:paraId="00CE1512" w14:textId="77777777" w:rsidR="00D02F73" w:rsidRPr="00894EFB" w:rsidRDefault="00D02F73" w:rsidP="00894EFB">
      <w:pPr>
        <w:pStyle w:val="ListParagraph"/>
        <w:numPr>
          <w:ilvl w:val="0"/>
          <w:numId w:val="62"/>
        </w:numPr>
        <w:spacing w:after="0" w:line="240" w:lineRule="auto"/>
        <w:textAlignment w:val="baseline"/>
        <w:rPr>
          <w:rFonts w:asciiTheme="minorHAnsi" w:eastAsia="Times New Roman" w:hAnsiTheme="minorHAnsi" w:cstheme="minorHAnsi"/>
        </w:rPr>
      </w:pPr>
      <w:r w:rsidRPr="00894EFB">
        <w:rPr>
          <w:rFonts w:asciiTheme="minorHAnsi" w:eastAsia="Times New Roman" w:hAnsiTheme="minorHAnsi" w:cstheme="minorHAnsi"/>
          <w:bdr w:val="none" w:sz="0" w:space="0" w:color="auto" w:frame="1"/>
        </w:rPr>
        <w:t>Coordination and use of necessary therapies, interventions, or services with assistive technology devices, such as therapies, interventions, or services associated with education and rehabilitation plans and programs;</w:t>
      </w:r>
    </w:p>
    <w:p w14:paraId="7D0AFEC5" w14:textId="77777777" w:rsidR="00D02F73" w:rsidRPr="00894EFB" w:rsidRDefault="00D02F73" w:rsidP="00894EFB">
      <w:pPr>
        <w:pStyle w:val="ListParagraph"/>
        <w:numPr>
          <w:ilvl w:val="0"/>
          <w:numId w:val="62"/>
        </w:numPr>
        <w:spacing w:after="0" w:line="240" w:lineRule="auto"/>
        <w:textAlignment w:val="baseline"/>
        <w:rPr>
          <w:rFonts w:asciiTheme="minorHAnsi" w:eastAsia="Times New Roman" w:hAnsiTheme="minorHAnsi" w:cstheme="minorHAnsi"/>
        </w:rPr>
      </w:pPr>
      <w:r w:rsidRPr="00894EFB">
        <w:rPr>
          <w:rFonts w:asciiTheme="minorHAnsi" w:eastAsia="Times New Roman" w:hAnsiTheme="minorHAnsi" w:cstheme="minorHAnsi"/>
          <w:bdr w:val="none" w:sz="0" w:space="0" w:color="auto" w:frame="1"/>
        </w:rPr>
        <w:t>Training or technical assistance for an individual with a disability or, where appropriate, the family members, guardians, advocates, or authorized representatives of such an individual;</w:t>
      </w:r>
    </w:p>
    <w:p w14:paraId="29DCC45B" w14:textId="77777777" w:rsidR="00D02F73" w:rsidRPr="00894EFB" w:rsidRDefault="00D02F73" w:rsidP="00894EFB">
      <w:pPr>
        <w:pStyle w:val="ListParagraph"/>
        <w:numPr>
          <w:ilvl w:val="0"/>
          <w:numId w:val="62"/>
        </w:numPr>
        <w:spacing w:after="0" w:line="240" w:lineRule="auto"/>
        <w:textAlignment w:val="baseline"/>
        <w:rPr>
          <w:rFonts w:asciiTheme="minorHAnsi" w:eastAsia="Times New Roman" w:hAnsiTheme="minorHAnsi" w:cstheme="minorHAnsi"/>
        </w:rPr>
      </w:pPr>
      <w:r w:rsidRPr="00894EFB">
        <w:rPr>
          <w:rFonts w:asciiTheme="minorHAnsi" w:eastAsia="Times New Roman" w:hAnsiTheme="minorHAnsi" w:cstheme="minorHAnsi"/>
          <w:bdr w:val="none" w:sz="0" w:space="0" w:color="auto" w:frame="1"/>
        </w:rPr>
        <w:t>Training or technical assistance for professionals (including individuals providing education and rehabilitation services and entities that manufacture or sell assistive technology devices), employers, providers of employment and training services, or other individuals who provide services to, employ, or are otherwise substantially involved in the major life functions of individuals with disabilities;</w:t>
      </w:r>
    </w:p>
    <w:p w14:paraId="25EB1EBA" w14:textId="48068363" w:rsidR="00733CCF" w:rsidRPr="00894EFB" w:rsidRDefault="00D02F73" w:rsidP="00894EFB">
      <w:pPr>
        <w:pStyle w:val="ListParagraph"/>
        <w:numPr>
          <w:ilvl w:val="0"/>
          <w:numId w:val="62"/>
        </w:numPr>
        <w:spacing w:after="0" w:line="240" w:lineRule="auto"/>
        <w:textAlignment w:val="baseline"/>
        <w:rPr>
          <w:rFonts w:asciiTheme="minorHAnsi" w:eastAsia="Times New Roman" w:hAnsiTheme="minorHAnsi" w:cstheme="minorHAnsi"/>
        </w:rPr>
      </w:pPr>
      <w:r w:rsidRPr="00894EFB">
        <w:rPr>
          <w:rFonts w:asciiTheme="minorHAnsi" w:eastAsia="Times New Roman" w:hAnsiTheme="minorHAnsi" w:cstheme="minorHAnsi"/>
          <w:bdr w:val="none" w:sz="0" w:space="0" w:color="auto" w:frame="1"/>
        </w:rPr>
        <w:t>A service consisting of expanding the availability of access to technology, including electronic and information technology, to</w:t>
      </w:r>
      <w:r w:rsidR="00733CCF" w:rsidRPr="00894EFB">
        <w:rPr>
          <w:rFonts w:ascii="Arial" w:eastAsia="Times New Roman" w:hAnsi="Arial" w:cs="Arial"/>
          <w:bdr w:val="none" w:sz="0" w:space="0" w:color="auto" w:frame="1"/>
        </w:rPr>
        <w:t xml:space="preserve"> </w:t>
      </w:r>
      <w:r w:rsidR="00733CCF" w:rsidRPr="00894EFB">
        <w:rPr>
          <w:rFonts w:asciiTheme="minorHAnsi" w:eastAsia="Times New Roman" w:hAnsiTheme="minorHAnsi" w:cstheme="minorHAnsi"/>
          <w:bdr w:val="none" w:sz="0" w:space="0" w:color="auto" w:frame="1"/>
        </w:rPr>
        <w:t>individuals with disabilities.</w:t>
      </w:r>
    </w:p>
    <w:p w14:paraId="177002BF" w14:textId="15658E95" w:rsidR="00D02F73" w:rsidRPr="00BC6E11" w:rsidRDefault="00D02F73" w:rsidP="00D02F73">
      <w:pPr>
        <w:widowControl w:val="0"/>
        <w:tabs>
          <w:tab w:val="left" w:pos="1470"/>
        </w:tabs>
        <w:autoSpaceDE w:val="0"/>
        <w:autoSpaceDN w:val="0"/>
        <w:spacing w:after="0" w:line="240" w:lineRule="auto"/>
        <w:ind w:right="864"/>
        <w:rPr>
          <w:rFonts w:asciiTheme="minorHAnsi" w:eastAsia="Times New Roman" w:hAnsiTheme="minorHAnsi" w:cstheme="minorHAnsi"/>
          <w:sz w:val="26"/>
          <w:szCs w:val="26"/>
        </w:rPr>
      </w:pPr>
    </w:p>
    <w:p w14:paraId="28ADCFCF" w14:textId="77777777" w:rsidR="002F307E" w:rsidRDefault="002F307E" w:rsidP="001C5A29">
      <w:pPr>
        <w:widowControl w:val="0"/>
        <w:tabs>
          <w:tab w:val="left" w:pos="1470"/>
        </w:tabs>
        <w:autoSpaceDE w:val="0"/>
        <w:autoSpaceDN w:val="0"/>
        <w:spacing w:after="0" w:line="240" w:lineRule="auto"/>
        <w:ind w:left="0" w:right="864" w:firstLine="0"/>
        <w:rPr>
          <w:rFonts w:asciiTheme="minorHAnsi" w:eastAsia="Times New Roman" w:hAnsiTheme="minorHAnsi" w:cstheme="minorHAnsi"/>
          <w:b/>
          <w:sz w:val="24"/>
          <w:szCs w:val="24"/>
        </w:rPr>
      </w:pPr>
    </w:p>
    <w:p w14:paraId="4C83684F" w14:textId="4B65C130" w:rsidR="001325B0" w:rsidRPr="001C5A29" w:rsidRDefault="001C5A29" w:rsidP="001C5A29">
      <w:pPr>
        <w:widowControl w:val="0"/>
        <w:tabs>
          <w:tab w:val="left" w:pos="1470"/>
        </w:tabs>
        <w:autoSpaceDE w:val="0"/>
        <w:autoSpaceDN w:val="0"/>
        <w:spacing w:after="0" w:line="240" w:lineRule="auto"/>
        <w:ind w:left="0" w:right="864" w:firstLine="0"/>
        <w:rPr>
          <w:rFonts w:asciiTheme="minorHAnsi" w:eastAsia="Times New Roman" w:hAnsiTheme="minorHAnsi" w:cstheme="minorHAnsi"/>
          <w:b/>
          <w:sz w:val="24"/>
          <w:szCs w:val="24"/>
        </w:rPr>
      </w:pPr>
      <w:r>
        <w:rPr>
          <w:rFonts w:asciiTheme="minorHAnsi" w:eastAsia="Times New Roman" w:hAnsiTheme="minorHAnsi" w:cstheme="minorHAnsi"/>
          <w:b/>
          <w:sz w:val="24"/>
          <w:szCs w:val="24"/>
        </w:rPr>
        <w:lastRenderedPageBreak/>
        <w:t>Billing/Contracts Recommendation</w:t>
      </w:r>
    </w:p>
    <w:p w14:paraId="67A50647" w14:textId="77777777" w:rsidR="00836471" w:rsidRDefault="00836471" w:rsidP="00836471">
      <w:pPr>
        <w:ind w:left="0" w:firstLine="0"/>
        <w:rPr>
          <w:b/>
          <w:bCs/>
        </w:rPr>
      </w:pPr>
    </w:p>
    <w:p w14:paraId="7C2F9339" w14:textId="77777777" w:rsidR="00836471" w:rsidRPr="000F3814" w:rsidRDefault="00836471" w:rsidP="00836471">
      <w:pPr>
        <w:ind w:left="0" w:firstLine="0"/>
        <w:rPr>
          <w:color w:val="0070C0"/>
        </w:rPr>
      </w:pPr>
      <w:r w:rsidRPr="000F3814">
        <w:rPr>
          <w:color w:val="0070C0"/>
        </w:rPr>
        <w:t>The following two paragraphs are a new addition to the October 8 version of this document.</w:t>
      </w:r>
    </w:p>
    <w:p w14:paraId="40EEC81B" w14:textId="77777777" w:rsidR="00836471" w:rsidRPr="000F3814" w:rsidRDefault="00836471" w:rsidP="00836471">
      <w:pPr>
        <w:ind w:left="360" w:firstLine="0"/>
        <w:rPr>
          <w:color w:val="0070C0"/>
        </w:rPr>
      </w:pPr>
    </w:p>
    <w:p w14:paraId="57D26AF9" w14:textId="227BDC47" w:rsidR="00836471" w:rsidRPr="000F3814" w:rsidRDefault="00836471" w:rsidP="00836471">
      <w:pPr>
        <w:ind w:left="0" w:firstLine="0"/>
        <w:rPr>
          <w:color w:val="0070C0"/>
        </w:rPr>
      </w:pPr>
      <w:r w:rsidRPr="000F3814">
        <w:rPr>
          <w:color w:val="0070C0"/>
        </w:rPr>
        <w:t>The Interim CBDS and Supported Employment Service Delivery Approaches document noted that CBDS 1:1 (one staff to one individual) may work best for individuals who are unable or reluctant to access community based day supports, have health needs that put them at risk to attend a site based program, or behavioral issues that prohibit site based and mobile services participation.  As any 1:1 service is a very resource intensive service, DDS anticipates this type of 1:1 support would be offered in a limited capacity for a limited time and that costs should not exceed the DDS funds assigned to the individual.</w:t>
      </w:r>
    </w:p>
    <w:p w14:paraId="74DF2E93" w14:textId="77777777" w:rsidR="00836471" w:rsidRPr="000F3814" w:rsidRDefault="00836471" w:rsidP="00836471">
      <w:pPr>
        <w:rPr>
          <w:color w:val="0070C0"/>
        </w:rPr>
      </w:pPr>
    </w:p>
    <w:p w14:paraId="3E5EB43D" w14:textId="77777777" w:rsidR="00836471" w:rsidRPr="000F3814" w:rsidRDefault="00836471" w:rsidP="00836471">
      <w:pPr>
        <w:ind w:left="0" w:firstLine="0"/>
        <w:rPr>
          <w:b/>
          <w:bCs/>
          <w:color w:val="0070C0"/>
        </w:rPr>
      </w:pPr>
      <w:r w:rsidRPr="000F3814">
        <w:rPr>
          <w:b/>
          <w:bCs/>
          <w:color w:val="0070C0"/>
        </w:rPr>
        <w:t>Community Based Day Supports (3163):</w:t>
      </w:r>
    </w:p>
    <w:p w14:paraId="52356392" w14:textId="77777777" w:rsidR="00836471" w:rsidRPr="000F3814" w:rsidRDefault="00836471" w:rsidP="00836471">
      <w:pPr>
        <w:numPr>
          <w:ilvl w:val="0"/>
          <w:numId w:val="63"/>
        </w:numPr>
        <w:spacing w:after="0" w:line="240" w:lineRule="auto"/>
        <w:rPr>
          <w:color w:val="0070C0"/>
        </w:rPr>
      </w:pPr>
      <w:r w:rsidRPr="000F3814">
        <w:rPr>
          <w:color w:val="0070C0"/>
        </w:rPr>
        <w:t>If remote activities align with current CBDS support definitions, and the Area Office approves, reallocate a portion of current units authorized for individual to Level A.  This would result in reduction of overall units as costs should not exceed the DDS funds authorized for the individual.</w:t>
      </w:r>
    </w:p>
    <w:p w14:paraId="6539C8F4" w14:textId="77777777" w:rsidR="00836471" w:rsidRDefault="00836471" w:rsidP="00836471">
      <w:pPr>
        <w:spacing w:after="0" w:line="240" w:lineRule="auto"/>
        <w:ind w:left="720" w:firstLine="0"/>
        <w:rPr>
          <w:color w:val="1F497D"/>
        </w:rPr>
      </w:pPr>
    </w:p>
    <w:p w14:paraId="7D0995E9" w14:textId="4C7A538D" w:rsidR="001C5A29" w:rsidRPr="000551F7" w:rsidRDefault="001C5A29" w:rsidP="00894EFB">
      <w:pPr>
        <w:ind w:left="0" w:firstLine="0"/>
        <w:rPr>
          <w:b/>
          <w:bCs/>
        </w:rPr>
      </w:pPr>
      <w:r w:rsidRPr="000551F7">
        <w:rPr>
          <w:b/>
          <w:bCs/>
        </w:rPr>
        <w:t>In Home Supports (3798) and Individualized Home Supports (3703):</w:t>
      </w:r>
    </w:p>
    <w:p w14:paraId="73C90F84" w14:textId="77777777" w:rsidR="001C5A29" w:rsidRDefault="001C5A29" w:rsidP="00894EFB">
      <w:pPr>
        <w:ind w:left="0" w:firstLine="0"/>
      </w:pPr>
      <w:r>
        <w:t xml:space="preserve">These supports are procured through either the In Home Supports RFR (3798) or SSQUAL RFR (Individualized Home Supports 3703).  In Home Supports are targeted to individuals who live independently in the community and 3703 for individuals who live with their families. </w:t>
      </w:r>
    </w:p>
    <w:p w14:paraId="3CF71D17" w14:textId="77777777" w:rsidR="00894EFB" w:rsidRDefault="00894EFB" w:rsidP="00894EFB">
      <w:pPr>
        <w:ind w:left="0"/>
      </w:pPr>
    </w:p>
    <w:p w14:paraId="03652F2C" w14:textId="19B139AA" w:rsidR="001C5A29" w:rsidRDefault="001C5A29" w:rsidP="00894EFB">
      <w:pPr>
        <w:ind w:left="0"/>
      </w:pPr>
      <w:r>
        <w:t xml:space="preserve">In Home Supports can access all rate levels (A-K) as stated in regulations while Individualized Home Supports are paid at the Level C rate per DDS policy.  </w:t>
      </w:r>
      <w:r w:rsidRPr="001C5A29">
        <w:t>Providers have found that the Level C rate is not sufficient, and they need more flexibility and/or staff with higher levels of training/education to address the needs of individuals living at home with their families.</w:t>
      </w:r>
    </w:p>
    <w:p w14:paraId="3EFDDF76" w14:textId="77777777" w:rsidR="00894EFB" w:rsidRPr="001C5A29" w:rsidRDefault="00894EFB" w:rsidP="00894EFB">
      <w:pPr>
        <w:ind w:left="0"/>
      </w:pPr>
    </w:p>
    <w:p w14:paraId="5BCF53F8" w14:textId="6A2E5AF2" w:rsidR="001C5A29" w:rsidRPr="001C5A29" w:rsidRDefault="001C5A29" w:rsidP="001C5A29">
      <w:pPr>
        <w:pStyle w:val="ListParagraph"/>
        <w:numPr>
          <w:ilvl w:val="0"/>
          <w:numId w:val="60"/>
        </w:numPr>
        <w:spacing w:after="0" w:line="240" w:lineRule="auto"/>
        <w:contextualSpacing w:val="0"/>
      </w:pPr>
      <w:r w:rsidRPr="001C5A29">
        <w:t>DDS make available the In Home Supports rates of F ($41.</w:t>
      </w:r>
      <w:r w:rsidR="003850F3" w:rsidRPr="003850F3">
        <w:rPr>
          <w:b/>
          <w:color w:val="44546A" w:themeColor="text2"/>
        </w:rPr>
        <w:t>48</w:t>
      </w:r>
      <w:r w:rsidR="007468EE">
        <w:rPr>
          <w:rStyle w:val="EndnoteReference"/>
          <w:b/>
          <w:color w:val="44546A" w:themeColor="text2"/>
        </w:rPr>
        <w:endnoteReference w:id="2"/>
      </w:r>
      <w:r w:rsidRPr="001C5A29">
        <w:t xml:space="preserve"> per hour) or G ($46.28 per hour) in addition to Level C for providers qualified for 3703.  If units are reallocated to Levels F and G, overall costs should not exceed DDS funds authorized for the individual.</w:t>
      </w:r>
    </w:p>
    <w:p w14:paraId="3BD538A5" w14:textId="77777777" w:rsidR="001C5A29" w:rsidRDefault="001C5A29" w:rsidP="001C5A29">
      <w:pPr>
        <w:pStyle w:val="ListParagraph"/>
        <w:numPr>
          <w:ilvl w:val="0"/>
          <w:numId w:val="60"/>
        </w:numPr>
        <w:spacing w:after="0" w:line="240" w:lineRule="auto"/>
        <w:contextualSpacing w:val="0"/>
      </w:pPr>
      <w:r>
        <w:t xml:space="preserve">This option may necessitate providers responding to the SSQUAL RFR in order to become qualified for this level of care.  This RFR is being amended to allow for electronic submission of proposals through COMMBUYS.  </w:t>
      </w:r>
    </w:p>
    <w:p w14:paraId="68457E02" w14:textId="77777777" w:rsidR="001325B0" w:rsidRPr="00BC6E11" w:rsidRDefault="001325B0" w:rsidP="001325B0">
      <w:pPr>
        <w:widowControl w:val="0"/>
        <w:tabs>
          <w:tab w:val="left" w:pos="1470"/>
        </w:tabs>
        <w:autoSpaceDE w:val="0"/>
        <w:autoSpaceDN w:val="0"/>
        <w:spacing w:after="0" w:line="240" w:lineRule="auto"/>
        <w:ind w:right="864"/>
        <w:rPr>
          <w:rFonts w:asciiTheme="minorHAnsi" w:eastAsia="Times New Roman" w:hAnsiTheme="minorHAnsi" w:cstheme="minorHAnsi"/>
          <w:sz w:val="26"/>
          <w:szCs w:val="26"/>
        </w:rPr>
      </w:pPr>
    </w:p>
    <w:p w14:paraId="0576922A" w14:textId="1590F4CB" w:rsidR="008F42EF" w:rsidRDefault="008F42EF">
      <w:pPr>
        <w:spacing w:after="0" w:line="259" w:lineRule="auto"/>
        <w:ind w:left="45" w:firstLine="0"/>
        <w:jc w:val="center"/>
      </w:pPr>
    </w:p>
    <w:sectPr w:rsidR="008F42EF" w:rsidSect="001325B0">
      <w:footerReference w:type="even" r:id="rId110"/>
      <w:footerReference w:type="default" r:id="rId111"/>
      <w:footerReference w:type="first" r:id="rId112"/>
      <w:footnotePr>
        <w:numRestart w:val="eachPage"/>
      </w:footnotePr>
      <w:pgSz w:w="12240" w:h="15840"/>
      <w:pgMar w:top="720" w:right="907" w:bottom="1440" w:left="994" w:header="720" w:footer="720"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9AEC2F5" w15:done="0"/>
  <w15:commentEx w15:paraId="55B8FD71" w15:done="0"/>
  <w15:commentEx w15:paraId="494A5BE3" w15:done="0"/>
  <w15:commentEx w15:paraId="4FBA0F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C6F97" w16cex:dateUtc="2020-09-28T18:20:00Z"/>
  <w16cex:commentExtensible w16cex:durableId="231CA66F" w16cex:dateUtc="2020-09-28T22:14:00Z"/>
  <w16cex:commentExtensible w16cex:durableId="231CAB9F" w16cex:dateUtc="2020-09-28T22:36:00Z"/>
  <w16cex:commentExtensible w16cex:durableId="231CB64D" w16cex:dateUtc="2020-09-28T2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9AEC2F5" w16cid:durableId="231C6F97"/>
  <w16cid:commentId w16cid:paraId="55B8FD71" w16cid:durableId="231CA66F"/>
  <w16cid:commentId w16cid:paraId="494A5BE3" w16cid:durableId="231CAB9F"/>
  <w16cid:commentId w16cid:paraId="4FBA0F6A" w16cid:durableId="231CB64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695CE0" w14:textId="77777777" w:rsidR="009616B0" w:rsidRDefault="009616B0">
      <w:pPr>
        <w:spacing w:after="0" w:line="240" w:lineRule="auto"/>
      </w:pPr>
      <w:r>
        <w:separator/>
      </w:r>
    </w:p>
  </w:endnote>
  <w:endnote w:type="continuationSeparator" w:id="0">
    <w:p w14:paraId="3AA9DCF2" w14:textId="77777777" w:rsidR="009616B0" w:rsidRDefault="009616B0">
      <w:pPr>
        <w:spacing w:after="0" w:line="240" w:lineRule="auto"/>
      </w:pPr>
      <w:r>
        <w:continuationSeparator/>
      </w:r>
    </w:p>
  </w:endnote>
  <w:endnote w:id="1">
    <w:p w14:paraId="74DD5DAB" w14:textId="77777777" w:rsidR="009616B0" w:rsidRDefault="009616B0" w:rsidP="00733CCF">
      <w:pPr>
        <w:pStyle w:val="EndnoteText"/>
      </w:pPr>
      <w:r>
        <w:rPr>
          <w:rStyle w:val="EndnoteReference"/>
        </w:rPr>
        <w:endnoteRef/>
      </w:r>
      <w:r>
        <w:t xml:space="preserve"> </w:t>
      </w:r>
      <w:r w:rsidRPr="00141E2B">
        <w:rPr>
          <w:rFonts w:ascii="OpenSans" w:hAnsi="OpenSans" w:cs="OpenSans"/>
          <w:i/>
          <w:color w:val="333333"/>
        </w:rPr>
        <w:t>Ohio State University Nisonger Center (2018). White Paper: Use of Remote Supports in Ohio and Emerging Technologies on the Horizon</w:t>
      </w:r>
    </w:p>
  </w:endnote>
  <w:endnote w:id="2">
    <w:p w14:paraId="0F63EBDB" w14:textId="0A8F4CE2" w:rsidR="009616B0" w:rsidRPr="007468EE" w:rsidRDefault="009616B0">
      <w:pPr>
        <w:pStyle w:val="EndnoteText"/>
        <w:rPr>
          <w:i/>
        </w:rPr>
      </w:pPr>
      <w:r>
        <w:rPr>
          <w:rStyle w:val="EndnoteReference"/>
        </w:rPr>
        <w:endnoteRef/>
      </w:r>
      <w:r>
        <w:t xml:space="preserve"> </w:t>
      </w:r>
      <w:r>
        <w:rPr>
          <w:i/>
        </w:rPr>
        <w:t xml:space="preserve">This is the corrected rate. The rate in the October 8 version of this document was incorrect.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OpenSans">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12945" w14:textId="77777777" w:rsidR="009616B0" w:rsidRDefault="009616B0">
    <w:pPr>
      <w:spacing w:after="0" w:line="259" w:lineRule="auto"/>
      <w:ind w:left="11" w:firstLine="0"/>
      <w:jc w:val="center"/>
    </w:pPr>
    <w:r>
      <w:fldChar w:fldCharType="begin"/>
    </w:r>
    <w:r>
      <w:instrText xml:space="preserve"> PAGE   \* MERGEFORMAT </w:instrText>
    </w:r>
    <w:r>
      <w:fldChar w:fldCharType="separate"/>
    </w:r>
    <w:r>
      <w:rPr>
        <w:rFonts w:ascii="Bahnschrift" w:eastAsia="Bahnschrift" w:hAnsi="Bahnschrift" w:cs="Bahnschrift"/>
      </w:rPr>
      <w:t>2</w:t>
    </w:r>
    <w:r>
      <w:rPr>
        <w:rFonts w:ascii="Bahnschrift" w:eastAsia="Bahnschrift" w:hAnsi="Bahnschrift" w:cs="Bahnschrift"/>
      </w:rPr>
      <w:fldChar w:fldCharType="end"/>
    </w:r>
    <w:r>
      <w:rPr>
        <w:rFonts w:ascii="Bahnschrift" w:eastAsia="Bahnschrift" w:hAnsi="Bahnschrift" w:cs="Bahnschrift"/>
      </w:rPr>
      <w:t xml:space="preserve"> </w:t>
    </w:r>
  </w:p>
  <w:p w14:paraId="25390127" w14:textId="77777777" w:rsidR="009616B0" w:rsidRDefault="009616B0">
    <w:pPr>
      <w:spacing w:after="0" w:line="259" w:lineRule="auto"/>
      <w:ind w:left="0" w:firstLine="0"/>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A7451" w14:textId="77777777" w:rsidR="009616B0" w:rsidRDefault="009616B0">
    <w:pPr>
      <w:spacing w:after="0" w:line="259" w:lineRule="auto"/>
      <w:ind w:left="11" w:firstLine="0"/>
      <w:jc w:val="center"/>
    </w:pPr>
    <w:r>
      <w:fldChar w:fldCharType="begin"/>
    </w:r>
    <w:r>
      <w:instrText xml:space="preserve"> PAGE   \* MERGEFORMAT </w:instrText>
    </w:r>
    <w:r>
      <w:fldChar w:fldCharType="separate"/>
    </w:r>
    <w:r w:rsidR="00FB2C25" w:rsidRPr="00FB2C25">
      <w:rPr>
        <w:rFonts w:ascii="Bahnschrift" w:eastAsia="Bahnschrift" w:hAnsi="Bahnschrift" w:cs="Bahnschrift"/>
        <w:noProof/>
      </w:rPr>
      <w:t>2</w:t>
    </w:r>
    <w:r>
      <w:rPr>
        <w:rFonts w:ascii="Bahnschrift" w:eastAsia="Bahnschrift" w:hAnsi="Bahnschrift" w:cs="Bahnschrift"/>
      </w:rPr>
      <w:fldChar w:fldCharType="end"/>
    </w:r>
    <w:r>
      <w:rPr>
        <w:rFonts w:ascii="Bahnschrift" w:eastAsia="Bahnschrift" w:hAnsi="Bahnschrift" w:cs="Bahnschrift"/>
      </w:rPr>
      <w:t xml:space="preserve"> </w:t>
    </w:r>
  </w:p>
  <w:p w14:paraId="060D20F8" w14:textId="77777777" w:rsidR="009616B0" w:rsidRDefault="009616B0">
    <w:pPr>
      <w:spacing w:after="0" w:line="259" w:lineRule="auto"/>
      <w:ind w:left="0" w:firstLine="0"/>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537B4" w14:textId="77777777" w:rsidR="009616B0" w:rsidRDefault="009616B0">
    <w:pPr>
      <w:spacing w:after="160" w:line="259" w:lineRule="auto"/>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9DD49A" w14:textId="77777777" w:rsidR="009616B0" w:rsidRDefault="009616B0">
      <w:pPr>
        <w:spacing w:after="0" w:line="259" w:lineRule="auto"/>
        <w:ind w:left="0" w:firstLine="0"/>
      </w:pPr>
      <w:r>
        <w:separator/>
      </w:r>
    </w:p>
  </w:footnote>
  <w:footnote w:type="continuationSeparator" w:id="0">
    <w:p w14:paraId="6031FC15" w14:textId="77777777" w:rsidR="009616B0" w:rsidRDefault="009616B0">
      <w:pPr>
        <w:spacing w:after="0" w:line="259" w:lineRule="auto"/>
        <w:ind w:left="0" w:firstLine="0"/>
      </w:pPr>
      <w:r>
        <w:continuationSeparator/>
      </w:r>
    </w:p>
  </w:footnote>
  <w:footnote w:id="1">
    <w:p w14:paraId="19F4836D" w14:textId="0F658887" w:rsidR="009616B0" w:rsidRPr="000F3814" w:rsidRDefault="009616B0">
      <w:pPr>
        <w:pStyle w:val="FootnoteText"/>
        <w:rPr>
          <w:color w:val="0070C0"/>
        </w:rPr>
      </w:pPr>
      <w:r>
        <w:rPr>
          <w:rStyle w:val="FootnoteReference"/>
        </w:rPr>
        <w:footnoteRef/>
      </w:r>
      <w:r>
        <w:t xml:space="preserve"> </w:t>
      </w:r>
      <w:r w:rsidRPr="000F3814">
        <w:rPr>
          <w:color w:val="0070C0"/>
        </w:rPr>
        <w:t xml:space="preserve">The only changes to the October 8 version of this document are in the Screening at Program Site section on page 2 and the Billing </w:t>
      </w:r>
      <w:r w:rsidR="002F307E">
        <w:rPr>
          <w:color w:val="0070C0"/>
        </w:rPr>
        <w:t>and Contracts section on page 31</w:t>
      </w:r>
      <w:bookmarkStart w:id="0" w:name="_GoBack"/>
      <w:bookmarkEnd w:id="0"/>
      <w:r w:rsidRPr="000F3814">
        <w:rPr>
          <w:color w:val="0070C0"/>
        </w:rPr>
        <w:t>. All changes are in blue font. The rest of this document has not changed.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6CCC"/>
    <w:multiLevelType w:val="hybridMultilevel"/>
    <w:tmpl w:val="55C83858"/>
    <w:lvl w:ilvl="0" w:tplc="04090001">
      <w:start w:val="1"/>
      <w:numFmt w:val="bullet"/>
      <w:lvlText w:val=""/>
      <w:lvlJc w:val="left"/>
      <w:pPr>
        <w:ind w:left="660" w:hanging="360"/>
      </w:pPr>
      <w:rPr>
        <w:rFonts w:ascii="Symbol" w:hAnsi="Symbol" w:hint="default"/>
      </w:rPr>
    </w:lvl>
    <w:lvl w:ilvl="1" w:tplc="04090003">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
    <w:nsid w:val="065A6C7D"/>
    <w:multiLevelType w:val="hybridMultilevel"/>
    <w:tmpl w:val="8858F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AF0FBC"/>
    <w:multiLevelType w:val="hybridMultilevel"/>
    <w:tmpl w:val="B7908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CD151B"/>
    <w:multiLevelType w:val="hybridMultilevel"/>
    <w:tmpl w:val="90628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352EDE"/>
    <w:multiLevelType w:val="hybridMultilevel"/>
    <w:tmpl w:val="69F6A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9954229"/>
    <w:multiLevelType w:val="hybridMultilevel"/>
    <w:tmpl w:val="83ACC43E"/>
    <w:lvl w:ilvl="0" w:tplc="32E24E2E">
      <w:start w:val="1"/>
      <w:numFmt w:val="decimal"/>
      <w:lvlText w:val="(%1)"/>
      <w:lvlJc w:val="left"/>
      <w:pPr>
        <w:ind w:left="720" w:hanging="360"/>
      </w:pPr>
      <w:rPr>
        <w:rFonts w:ascii="Times New Roman" w:eastAsia="Times New Roman" w:hAnsi="Times New Roman" w:cs="Times New Roman" w:hint="default"/>
        <w:spacing w:val="-10"/>
        <w:w w:val="10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612BBC"/>
    <w:multiLevelType w:val="hybridMultilevel"/>
    <w:tmpl w:val="032AB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3BC42E5"/>
    <w:multiLevelType w:val="hybridMultilevel"/>
    <w:tmpl w:val="369C50C8"/>
    <w:lvl w:ilvl="0" w:tplc="32E24E2E">
      <w:start w:val="1"/>
      <w:numFmt w:val="decimal"/>
      <w:lvlText w:val="(%1)"/>
      <w:lvlJc w:val="left"/>
      <w:pPr>
        <w:ind w:left="720" w:hanging="360"/>
      </w:pPr>
      <w:rPr>
        <w:rFonts w:ascii="Times New Roman" w:eastAsia="Times New Roman" w:hAnsi="Times New Roman" w:cs="Times New Roman" w:hint="default"/>
        <w:spacing w:val="-10"/>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DF54EA"/>
    <w:multiLevelType w:val="hybridMultilevel"/>
    <w:tmpl w:val="53CAE434"/>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66714E6"/>
    <w:multiLevelType w:val="hybridMultilevel"/>
    <w:tmpl w:val="DE306E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FED6F64"/>
    <w:multiLevelType w:val="hybridMultilevel"/>
    <w:tmpl w:val="0E705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EE206E"/>
    <w:multiLevelType w:val="multilevel"/>
    <w:tmpl w:val="0EBE1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6"/>
        <w:szCs w:val="2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DD7DB8"/>
    <w:multiLevelType w:val="hybridMultilevel"/>
    <w:tmpl w:val="83ACC43E"/>
    <w:lvl w:ilvl="0" w:tplc="32E24E2E">
      <w:start w:val="1"/>
      <w:numFmt w:val="decimal"/>
      <w:lvlText w:val="(%1)"/>
      <w:lvlJc w:val="left"/>
      <w:pPr>
        <w:ind w:left="720" w:hanging="360"/>
      </w:pPr>
      <w:rPr>
        <w:rFonts w:ascii="Times New Roman" w:eastAsia="Times New Roman" w:hAnsi="Times New Roman" w:cs="Times New Roman" w:hint="default"/>
        <w:spacing w:val="-10"/>
        <w:w w:val="10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4D3F60"/>
    <w:multiLevelType w:val="hybridMultilevel"/>
    <w:tmpl w:val="216479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217D0291"/>
    <w:multiLevelType w:val="hybridMultilevel"/>
    <w:tmpl w:val="4F087D0C"/>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3273897"/>
    <w:multiLevelType w:val="hybridMultilevel"/>
    <w:tmpl w:val="612EB882"/>
    <w:lvl w:ilvl="0" w:tplc="32E24E2E">
      <w:start w:val="1"/>
      <w:numFmt w:val="decimal"/>
      <w:lvlText w:val="(%1)"/>
      <w:lvlJc w:val="left"/>
      <w:pPr>
        <w:ind w:left="720" w:hanging="360"/>
      </w:pPr>
      <w:rPr>
        <w:rFonts w:ascii="Times New Roman" w:eastAsia="Times New Roman" w:hAnsi="Times New Roman" w:cs="Times New Roman" w:hint="default"/>
        <w:spacing w:val="-10"/>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610B9F"/>
    <w:multiLevelType w:val="hybridMultilevel"/>
    <w:tmpl w:val="60727116"/>
    <w:lvl w:ilvl="0" w:tplc="AF503A22">
      <w:start w:val="1"/>
      <w:numFmt w:val="decimal"/>
      <w:lvlText w:val="%1."/>
      <w:lvlJc w:val="left"/>
      <w:pPr>
        <w:ind w:left="0" w:hanging="360"/>
      </w:pPr>
      <w:rPr>
        <w:rFonts w:ascii="Times New Roman" w:eastAsia="Times New Roman" w:hAnsi="Times New Roman" w:cs="Times New Roman" w:hint="default"/>
        <w:b/>
        <w:bCs/>
        <w:spacing w:val="-1"/>
        <w:sz w:val="20"/>
        <w:szCs w:val="20"/>
      </w:rPr>
    </w:lvl>
    <w:lvl w:ilvl="1" w:tplc="D6283A2E">
      <w:start w:val="1"/>
      <w:numFmt w:val="upperLetter"/>
      <w:lvlText w:val="%2."/>
      <w:lvlJc w:val="left"/>
      <w:pPr>
        <w:ind w:left="0" w:hanging="360"/>
      </w:pPr>
      <w:rPr>
        <w:rFonts w:ascii="Times New Roman" w:eastAsia="Times New Roman" w:hAnsi="Times New Roman" w:cs="Times New Roman" w:hint="default"/>
        <w:b w:val="0"/>
        <w:spacing w:val="-2"/>
        <w:sz w:val="20"/>
        <w:szCs w:val="20"/>
      </w:rPr>
    </w:lvl>
    <w:lvl w:ilvl="2" w:tplc="6374DD32">
      <w:start w:val="1"/>
      <w:numFmt w:val="decimal"/>
      <w:lvlText w:val="(%3)"/>
      <w:lvlJc w:val="left"/>
      <w:pPr>
        <w:ind w:left="0" w:hanging="360"/>
      </w:pPr>
      <w:rPr>
        <w:rFonts w:ascii="Times New Roman" w:eastAsia="Times New Roman" w:hAnsi="Times New Roman" w:cs="Times New Roman" w:hint="default"/>
        <w:spacing w:val="-10"/>
        <w:sz w:val="20"/>
        <w:szCs w:val="20"/>
      </w:rPr>
    </w:lvl>
    <w:lvl w:ilvl="3" w:tplc="7A8812D8">
      <w:start w:val="1"/>
      <w:numFmt w:val="lowerLetter"/>
      <w:lvlText w:val="(%4)"/>
      <w:lvlJc w:val="left"/>
      <w:pPr>
        <w:ind w:left="0" w:hanging="360"/>
      </w:pPr>
      <w:rPr>
        <w:rFonts w:ascii="Times New Roman" w:eastAsia="Times New Roman" w:hAnsi="Times New Roman" w:cs="Times New Roman" w:hint="default"/>
        <w:spacing w:val="-1"/>
        <w:sz w:val="20"/>
        <w:szCs w:val="20"/>
      </w:rPr>
    </w:lvl>
    <w:lvl w:ilvl="4" w:tplc="3174B776">
      <w:start w:val="1"/>
      <w:numFmt w:val="bullet"/>
      <w:lvlText w:val="•"/>
      <w:lvlJc w:val="left"/>
      <w:pPr>
        <w:ind w:left="0" w:hanging="360"/>
      </w:pPr>
      <w:rPr>
        <w:rFonts w:ascii="Arial" w:eastAsia="Arial" w:hAnsi="Arial" w:cs="Times New Roman" w:hint="default"/>
        <w:w w:val="132"/>
        <w:sz w:val="20"/>
        <w:szCs w:val="20"/>
      </w:rPr>
    </w:lvl>
    <w:lvl w:ilvl="5" w:tplc="C25CBE8C">
      <w:start w:val="1"/>
      <w:numFmt w:val="bullet"/>
      <w:lvlText w:val="•"/>
      <w:lvlJc w:val="left"/>
      <w:pPr>
        <w:ind w:left="0" w:firstLine="0"/>
      </w:pPr>
    </w:lvl>
    <w:lvl w:ilvl="6" w:tplc="7A184BB4">
      <w:start w:val="1"/>
      <w:numFmt w:val="bullet"/>
      <w:lvlText w:val="•"/>
      <w:lvlJc w:val="left"/>
      <w:pPr>
        <w:ind w:left="0" w:firstLine="0"/>
      </w:pPr>
    </w:lvl>
    <w:lvl w:ilvl="7" w:tplc="B518FC14">
      <w:start w:val="1"/>
      <w:numFmt w:val="bullet"/>
      <w:lvlText w:val="•"/>
      <w:lvlJc w:val="left"/>
      <w:pPr>
        <w:ind w:left="0" w:firstLine="0"/>
      </w:pPr>
    </w:lvl>
    <w:lvl w:ilvl="8" w:tplc="4FE433BC">
      <w:start w:val="1"/>
      <w:numFmt w:val="bullet"/>
      <w:lvlText w:val="•"/>
      <w:lvlJc w:val="left"/>
      <w:pPr>
        <w:ind w:left="0" w:firstLine="0"/>
      </w:pPr>
    </w:lvl>
  </w:abstractNum>
  <w:abstractNum w:abstractNumId="17">
    <w:nsid w:val="243073E1"/>
    <w:multiLevelType w:val="hybridMultilevel"/>
    <w:tmpl w:val="8BD04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433960"/>
    <w:multiLevelType w:val="multilevel"/>
    <w:tmpl w:val="77AA1866"/>
    <w:lvl w:ilvl="0">
      <w:start w:val="1"/>
      <w:numFmt w:val="bullet"/>
      <w:lvlText w:val=""/>
      <w:lvlJc w:val="left"/>
      <w:pPr>
        <w:tabs>
          <w:tab w:val="num" w:pos="720"/>
        </w:tabs>
        <w:ind w:left="720" w:hanging="360"/>
      </w:pPr>
      <w:rPr>
        <w:rFonts w:ascii="Symbol" w:hAnsi="Symbol" w:hint="default"/>
        <w:sz w:val="26"/>
        <w:szCs w:val="26"/>
      </w:rPr>
    </w:lvl>
    <w:lvl w:ilvl="1">
      <w:start w:val="1"/>
      <w:numFmt w:val="bullet"/>
      <w:lvlText w:val="o"/>
      <w:lvlJc w:val="left"/>
      <w:pPr>
        <w:tabs>
          <w:tab w:val="num" w:pos="1440"/>
        </w:tabs>
        <w:ind w:left="1440" w:hanging="360"/>
      </w:pPr>
      <w:rPr>
        <w:rFonts w:ascii="Courier New" w:hAnsi="Courier New" w:hint="default"/>
        <w:sz w:val="26"/>
        <w:szCs w:val="2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6D27F06"/>
    <w:multiLevelType w:val="hybridMultilevel"/>
    <w:tmpl w:val="A88A2E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7E82200"/>
    <w:multiLevelType w:val="multilevel"/>
    <w:tmpl w:val="206A07D8"/>
    <w:lvl w:ilvl="0">
      <w:start w:val="1"/>
      <w:numFmt w:val="bullet"/>
      <w:lvlText w:val=""/>
      <w:lvlJc w:val="left"/>
      <w:pPr>
        <w:tabs>
          <w:tab w:val="num" w:pos="720"/>
        </w:tabs>
        <w:ind w:left="720" w:hanging="360"/>
      </w:pPr>
      <w:rPr>
        <w:rFonts w:ascii="Symbol" w:hAnsi="Symbol" w:hint="default"/>
        <w:sz w:val="26"/>
        <w:szCs w:val="26"/>
      </w:rPr>
    </w:lvl>
    <w:lvl w:ilvl="1">
      <w:start w:val="1"/>
      <w:numFmt w:val="bullet"/>
      <w:lvlText w:val="o"/>
      <w:lvlJc w:val="left"/>
      <w:pPr>
        <w:tabs>
          <w:tab w:val="num" w:pos="1440"/>
        </w:tabs>
        <w:ind w:left="1440" w:hanging="360"/>
      </w:pPr>
      <w:rPr>
        <w:rFonts w:ascii="Courier New" w:hAnsi="Courier New" w:hint="default"/>
        <w:sz w:val="26"/>
        <w:szCs w:val="2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80B76BD"/>
    <w:multiLevelType w:val="multilevel"/>
    <w:tmpl w:val="6C3EE27A"/>
    <w:lvl w:ilvl="0">
      <w:start w:val="1"/>
      <w:numFmt w:val="bullet"/>
      <w:lvlText w:val=""/>
      <w:lvlJc w:val="left"/>
      <w:pPr>
        <w:tabs>
          <w:tab w:val="num" w:pos="720"/>
        </w:tabs>
        <w:ind w:left="720" w:hanging="360"/>
      </w:pPr>
      <w:rPr>
        <w:rFonts w:ascii="Symbol" w:hAnsi="Symbol" w:hint="default"/>
        <w:sz w:val="26"/>
        <w:szCs w:val="26"/>
      </w:rPr>
    </w:lvl>
    <w:lvl w:ilvl="1">
      <w:start w:val="1"/>
      <w:numFmt w:val="bullet"/>
      <w:lvlText w:val="o"/>
      <w:lvlJc w:val="left"/>
      <w:pPr>
        <w:tabs>
          <w:tab w:val="num" w:pos="1440"/>
        </w:tabs>
        <w:ind w:left="1440" w:hanging="360"/>
      </w:pPr>
      <w:rPr>
        <w:rFonts w:ascii="Courier New" w:hAnsi="Courier New" w:hint="default"/>
        <w:sz w:val="26"/>
        <w:szCs w:val="2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8CB285B"/>
    <w:multiLevelType w:val="hybridMultilevel"/>
    <w:tmpl w:val="EADE0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A703F43"/>
    <w:multiLevelType w:val="multilevel"/>
    <w:tmpl w:val="EBB29214"/>
    <w:lvl w:ilvl="0">
      <w:start w:val="1"/>
      <w:numFmt w:val="bullet"/>
      <w:lvlText w:val=""/>
      <w:lvlJc w:val="left"/>
      <w:pPr>
        <w:tabs>
          <w:tab w:val="num" w:pos="720"/>
        </w:tabs>
        <w:ind w:left="720" w:hanging="360"/>
      </w:pPr>
      <w:rPr>
        <w:rFonts w:ascii="Symbol" w:hAnsi="Symbol" w:hint="default"/>
        <w:sz w:val="26"/>
        <w:szCs w:val="26"/>
      </w:rPr>
    </w:lvl>
    <w:lvl w:ilvl="1">
      <w:start w:val="1"/>
      <w:numFmt w:val="bullet"/>
      <w:lvlText w:val="o"/>
      <w:lvlJc w:val="left"/>
      <w:pPr>
        <w:tabs>
          <w:tab w:val="num" w:pos="1440"/>
        </w:tabs>
        <w:ind w:left="1440" w:hanging="360"/>
      </w:pPr>
      <w:rPr>
        <w:rFonts w:ascii="Courier New" w:hAnsi="Courier New" w:hint="default"/>
        <w:sz w:val="26"/>
        <w:szCs w:val="2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2330080"/>
    <w:multiLevelType w:val="hybridMultilevel"/>
    <w:tmpl w:val="83ACC43E"/>
    <w:lvl w:ilvl="0" w:tplc="32E24E2E">
      <w:start w:val="1"/>
      <w:numFmt w:val="decimal"/>
      <w:lvlText w:val="(%1)"/>
      <w:lvlJc w:val="left"/>
      <w:pPr>
        <w:ind w:left="720" w:hanging="360"/>
      </w:pPr>
      <w:rPr>
        <w:rFonts w:ascii="Times New Roman" w:eastAsia="Times New Roman" w:hAnsi="Times New Roman" w:cs="Times New Roman" w:hint="default"/>
        <w:spacing w:val="-10"/>
        <w:w w:val="10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3015B8D"/>
    <w:multiLevelType w:val="hybridMultilevel"/>
    <w:tmpl w:val="E37CB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5525842"/>
    <w:multiLevelType w:val="hybridMultilevel"/>
    <w:tmpl w:val="3B12A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69A5F20"/>
    <w:multiLevelType w:val="multilevel"/>
    <w:tmpl w:val="3B8838B6"/>
    <w:lvl w:ilvl="0">
      <w:start w:val="1"/>
      <w:numFmt w:val="decimal"/>
      <w:lvlText w:val="(%1)"/>
      <w:lvlJc w:val="left"/>
      <w:pPr>
        <w:tabs>
          <w:tab w:val="num" w:pos="360"/>
        </w:tabs>
        <w:ind w:left="360" w:hanging="360"/>
      </w:pPr>
      <w:rPr>
        <w:rFonts w:ascii="Times New Roman" w:eastAsia="Times New Roman" w:hAnsi="Times New Roman" w:cs="Times New Roman" w:hint="default"/>
        <w:spacing w:val="-10"/>
        <w:w w:val="100"/>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7C70394"/>
    <w:multiLevelType w:val="hybridMultilevel"/>
    <w:tmpl w:val="CA7228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nsid w:val="3B65503A"/>
    <w:multiLevelType w:val="hybridMultilevel"/>
    <w:tmpl w:val="77C40F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nsid w:val="3D6E75A0"/>
    <w:multiLevelType w:val="hybridMultilevel"/>
    <w:tmpl w:val="14AC6462"/>
    <w:lvl w:ilvl="0" w:tplc="04090011">
      <w:start w:val="1"/>
      <w:numFmt w:val="decimal"/>
      <w:lvlText w:val="%1)"/>
      <w:lvlJc w:val="left"/>
      <w:pPr>
        <w:ind w:left="720" w:hanging="360"/>
      </w:pPr>
      <w:rPr>
        <w:rFonts w:hint="default"/>
      </w:rPr>
    </w:lvl>
    <w:lvl w:ilvl="1" w:tplc="72940368">
      <w:start w:val="1"/>
      <w:numFmt w:val="decimal"/>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2CF311E"/>
    <w:multiLevelType w:val="hybridMultilevel"/>
    <w:tmpl w:val="83ACC43E"/>
    <w:lvl w:ilvl="0" w:tplc="32E24E2E">
      <w:start w:val="1"/>
      <w:numFmt w:val="decimal"/>
      <w:lvlText w:val="(%1)"/>
      <w:lvlJc w:val="left"/>
      <w:pPr>
        <w:ind w:left="720" w:hanging="360"/>
      </w:pPr>
      <w:rPr>
        <w:rFonts w:ascii="Times New Roman" w:eastAsia="Times New Roman" w:hAnsi="Times New Roman" w:cs="Times New Roman" w:hint="default"/>
        <w:spacing w:val="-10"/>
        <w:w w:val="10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3C76B94"/>
    <w:multiLevelType w:val="hybridMultilevel"/>
    <w:tmpl w:val="CA0237F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5E771A0"/>
    <w:multiLevelType w:val="hybridMultilevel"/>
    <w:tmpl w:val="F8A67DC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48D72AFB"/>
    <w:multiLevelType w:val="hybridMultilevel"/>
    <w:tmpl w:val="83ACC43E"/>
    <w:lvl w:ilvl="0" w:tplc="32E24E2E">
      <w:start w:val="1"/>
      <w:numFmt w:val="decimal"/>
      <w:lvlText w:val="(%1)"/>
      <w:lvlJc w:val="left"/>
      <w:pPr>
        <w:ind w:left="720" w:hanging="360"/>
      </w:pPr>
      <w:rPr>
        <w:rFonts w:ascii="Times New Roman" w:eastAsia="Times New Roman" w:hAnsi="Times New Roman" w:cs="Times New Roman" w:hint="default"/>
        <w:spacing w:val="-10"/>
        <w:w w:val="10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97544F3"/>
    <w:multiLevelType w:val="multilevel"/>
    <w:tmpl w:val="B1EC5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9A2077D"/>
    <w:multiLevelType w:val="hybridMultilevel"/>
    <w:tmpl w:val="0ADCFF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49D7083B"/>
    <w:multiLevelType w:val="multilevel"/>
    <w:tmpl w:val="D10EB1A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8">
    <w:nsid w:val="4C726D8A"/>
    <w:multiLevelType w:val="multilevel"/>
    <w:tmpl w:val="1A1E3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F9D0A99"/>
    <w:multiLevelType w:val="hybridMultilevel"/>
    <w:tmpl w:val="8BAE302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
    <w:nsid w:val="50103349"/>
    <w:multiLevelType w:val="hybridMultilevel"/>
    <w:tmpl w:val="72D266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520E3177"/>
    <w:multiLevelType w:val="hybridMultilevel"/>
    <w:tmpl w:val="C5A04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5862FBB"/>
    <w:multiLevelType w:val="multilevel"/>
    <w:tmpl w:val="700026B6"/>
    <w:lvl w:ilvl="0">
      <w:start w:val="1"/>
      <w:numFmt w:val="bullet"/>
      <w:lvlText w:val=""/>
      <w:lvlJc w:val="left"/>
      <w:pPr>
        <w:tabs>
          <w:tab w:val="num" w:pos="720"/>
        </w:tabs>
        <w:ind w:left="720" w:hanging="360"/>
      </w:pPr>
      <w:rPr>
        <w:rFonts w:ascii="Symbol" w:hAnsi="Symbol" w:hint="default"/>
        <w:sz w:val="26"/>
        <w:szCs w:val="26"/>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8BB3AB7"/>
    <w:multiLevelType w:val="hybridMultilevel"/>
    <w:tmpl w:val="56B014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592066C7"/>
    <w:multiLevelType w:val="hybridMultilevel"/>
    <w:tmpl w:val="0C7C57A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592A6A56"/>
    <w:multiLevelType w:val="multilevel"/>
    <w:tmpl w:val="EE90C462"/>
    <w:lvl w:ilvl="0">
      <w:start w:val="1"/>
      <w:numFmt w:val="bullet"/>
      <w:lvlText w:val=""/>
      <w:lvlJc w:val="left"/>
      <w:pPr>
        <w:tabs>
          <w:tab w:val="num" w:pos="720"/>
        </w:tabs>
        <w:ind w:left="720" w:hanging="360"/>
      </w:pPr>
      <w:rPr>
        <w:rFonts w:ascii="Symbol" w:hAnsi="Symbol" w:hint="default"/>
        <w:sz w:val="26"/>
        <w:szCs w:val="26"/>
      </w:rPr>
    </w:lvl>
    <w:lvl w:ilvl="1">
      <w:start w:val="1"/>
      <w:numFmt w:val="bullet"/>
      <w:lvlText w:val="o"/>
      <w:lvlJc w:val="left"/>
      <w:pPr>
        <w:tabs>
          <w:tab w:val="num" w:pos="1440"/>
        </w:tabs>
        <w:ind w:left="1440" w:hanging="360"/>
      </w:pPr>
      <w:rPr>
        <w:rFonts w:ascii="Courier New" w:hAnsi="Courier New" w:cs="Courier New" w:hint="default"/>
        <w:sz w:val="26"/>
        <w:szCs w:val="2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A3B632E"/>
    <w:multiLevelType w:val="hybridMultilevel"/>
    <w:tmpl w:val="5836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BC3187C"/>
    <w:multiLevelType w:val="multilevel"/>
    <w:tmpl w:val="0D086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6"/>
        <w:szCs w:val="2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C0158FC"/>
    <w:multiLevelType w:val="multilevel"/>
    <w:tmpl w:val="60609FF4"/>
    <w:lvl w:ilvl="0">
      <w:start w:val="1"/>
      <w:numFmt w:val="bullet"/>
      <w:lvlText w:val=""/>
      <w:lvlJc w:val="left"/>
      <w:pPr>
        <w:tabs>
          <w:tab w:val="num" w:pos="720"/>
        </w:tabs>
        <w:ind w:left="720" w:hanging="360"/>
      </w:pPr>
      <w:rPr>
        <w:rFonts w:ascii="Symbol" w:hAnsi="Symbol" w:hint="default"/>
        <w:sz w:val="26"/>
        <w:szCs w:val="26"/>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23A17E2"/>
    <w:multiLevelType w:val="hybridMultilevel"/>
    <w:tmpl w:val="43DC9FE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nsid w:val="63807414"/>
    <w:multiLevelType w:val="hybridMultilevel"/>
    <w:tmpl w:val="0E808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6431018F"/>
    <w:multiLevelType w:val="hybridMultilevel"/>
    <w:tmpl w:val="0CD4942C"/>
    <w:lvl w:ilvl="0" w:tplc="32E24E2E">
      <w:start w:val="1"/>
      <w:numFmt w:val="decimal"/>
      <w:lvlText w:val="(%1)"/>
      <w:lvlJc w:val="left"/>
      <w:pPr>
        <w:ind w:left="720" w:hanging="360"/>
      </w:pPr>
      <w:rPr>
        <w:rFonts w:ascii="Times New Roman" w:eastAsia="Times New Roman" w:hAnsi="Times New Roman" w:cs="Times New Roman" w:hint="default"/>
        <w:spacing w:val="-10"/>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56A52C1"/>
    <w:multiLevelType w:val="hybridMultilevel"/>
    <w:tmpl w:val="0FB6FE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3">
    <w:nsid w:val="66BB502C"/>
    <w:multiLevelType w:val="hybridMultilevel"/>
    <w:tmpl w:val="2A02D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A8A0800"/>
    <w:multiLevelType w:val="hybridMultilevel"/>
    <w:tmpl w:val="564AAAA8"/>
    <w:lvl w:ilvl="0" w:tplc="3460990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AD95992"/>
    <w:multiLevelType w:val="hybridMultilevel"/>
    <w:tmpl w:val="1AAC8F44"/>
    <w:lvl w:ilvl="0" w:tplc="04090001">
      <w:start w:val="1"/>
      <w:numFmt w:val="bullet"/>
      <w:lvlText w:val=""/>
      <w:lvlJc w:val="left"/>
      <w:pPr>
        <w:ind w:left="929" w:hanging="360"/>
      </w:pPr>
      <w:rPr>
        <w:rFonts w:ascii="Symbol" w:hAnsi="Symbol" w:hint="default"/>
      </w:rPr>
    </w:lvl>
    <w:lvl w:ilvl="1" w:tplc="04090003">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abstractNum w:abstractNumId="56">
    <w:nsid w:val="6D5A6737"/>
    <w:multiLevelType w:val="hybridMultilevel"/>
    <w:tmpl w:val="CF4C2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E063A98"/>
    <w:multiLevelType w:val="hybridMultilevel"/>
    <w:tmpl w:val="3D86C35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F487ED1"/>
    <w:multiLevelType w:val="hybridMultilevel"/>
    <w:tmpl w:val="C2AA84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0C05672"/>
    <w:multiLevelType w:val="multilevel"/>
    <w:tmpl w:val="DC8EC308"/>
    <w:lvl w:ilvl="0">
      <w:start w:val="1"/>
      <w:numFmt w:val="bullet"/>
      <w:lvlText w:val=""/>
      <w:lvlJc w:val="left"/>
      <w:pPr>
        <w:tabs>
          <w:tab w:val="num" w:pos="720"/>
        </w:tabs>
        <w:ind w:left="720" w:hanging="360"/>
      </w:pPr>
      <w:rPr>
        <w:rFonts w:ascii="Symbol" w:hAnsi="Symbol" w:hint="default"/>
        <w:sz w:val="26"/>
        <w:szCs w:val="26"/>
      </w:rPr>
    </w:lvl>
    <w:lvl w:ilvl="1">
      <w:start w:val="1"/>
      <w:numFmt w:val="bullet"/>
      <w:lvlText w:val="o"/>
      <w:lvlJc w:val="left"/>
      <w:pPr>
        <w:tabs>
          <w:tab w:val="num" w:pos="1440"/>
        </w:tabs>
        <w:ind w:left="1440" w:hanging="360"/>
      </w:pPr>
      <w:rPr>
        <w:rFonts w:ascii="Courier New" w:hAnsi="Courier New" w:hint="default"/>
        <w:sz w:val="26"/>
        <w:szCs w:val="2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2962D9C"/>
    <w:multiLevelType w:val="hybridMultilevel"/>
    <w:tmpl w:val="F0AA3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2EC225A"/>
    <w:multiLevelType w:val="hybridMultilevel"/>
    <w:tmpl w:val="CEEA8098"/>
    <w:lvl w:ilvl="0" w:tplc="C6E01FA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3BD5B1D"/>
    <w:multiLevelType w:val="hybridMultilevel"/>
    <w:tmpl w:val="4524CB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7D492E0E"/>
    <w:multiLevelType w:val="hybridMultilevel"/>
    <w:tmpl w:val="075CA4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27"/>
  </w:num>
  <w:num w:numId="3">
    <w:abstractNumId w:val="41"/>
  </w:num>
  <w:num w:numId="4">
    <w:abstractNumId w:val="52"/>
  </w:num>
  <w:num w:numId="5">
    <w:abstractNumId w:val="23"/>
  </w:num>
  <w:num w:numId="6">
    <w:abstractNumId w:val="11"/>
  </w:num>
  <w:num w:numId="7">
    <w:abstractNumId w:val="47"/>
  </w:num>
  <w:num w:numId="8">
    <w:abstractNumId w:val="42"/>
  </w:num>
  <w:num w:numId="9">
    <w:abstractNumId w:val="48"/>
  </w:num>
  <w:num w:numId="10">
    <w:abstractNumId w:val="20"/>
  </w:num>
  <w:num w:numId="11">
    <w:abstractNumId w:val="45"/>
  </w:num>
  <w:num w:numId="12">
    <w:abstractNumId w:val="21"/>
  </w:num>
  <w:num w:numId="13">
    <w:abstractNumId w:val="59"/>
  </w:num>
  <w:num w:numId="14">
    <w:abstractNumId w:val="18"/>
  </w:num>
  <w:num w:numId="15">
    <w:abstractNumId w:val="62"/>
  </w:num>
  <w:num w:numId="16">
    <w:abstractNumId w:val="17"/>
  </w:num>
  <w:num w:numId="17">
    <w:abstractNumId w:val="0"/>
  </w:num>
  <w:num w:numId="18">
    <w:abstractNumId w:val="15"/>
  </w:num>
  <w:num w:numId="19">
    <w:abstractNumId w:val="24"/>
  </w:num>
  <w:num w:numId="20">
    <w:abstractNumId w:val="12"/>
  </w:num>
  <w:num w:numId="21">
    <w:abstractNumId w:val="31"/>
  </w:num>
  <w:num w:numId="22">
    <w:abstractNumId w:val="5"/>
  </w:num>
  <w:num w:numId="23">
    <w:abstractNumId w:val="34"/>
  </w:num>
  <w:num w:numId="24">
    <w:abstractNumId w:val="39"/>
  </w:num>
  <w:num w:numId="25">
    <w:abstractNumId w:val="3"/>
  </w:num>
  <w:num w:numId="26">
    <w:abstractNumId w:val="35"/>
  </w:num>
  <w:num w:numId="27">
    <w:abstractNumId w:val="54"/>
  </w:num>
  <w:num w:numId="28">
    <w:abstractNumId w:val="8"/>
  </w:num>
  <w:num w:numId="29">
    <w:abstractNumId w:val="51"/>
  </w:num>
  <w:num w:numId="30">
    <w:abstractNumId w:val="7"/>
  </w:num>
  <w:num w:numId="31">
    <w:abstractNumId w:val="4"/>
  </w:num>
  <w:num w:numId="32">
    <w:abstractNumId w:val="50"/>
  </w:num>
  <w:num w:numId="33">
    <w:abstractNumId w:val="9"/>
  </w:num>
  <w:num w:numId="34">
    <w:abstractNumId w:val="44"/>
  </w:num>
  <w:num w:numId="35">
    <w:abstractNumId w:val="32"/>
  </w:num>
  <w:num w:numId="36">
    <w:abstractNumId w:val="26"/>
  </w:num>
  <w:num w:numId="37">
    <w:abstractNumId w:val="22"/>
  </w:num>
  <w:num w:numId="38">
    <w:abstractNumId w:val="28"/>
  </w:num>
  <w:num w:numId="39">
    <w:abstractNumId w:val="6"/>
  </w:num>
  <w:num w:numId="40">
    <w:abstractNumId w:val="29"/>
  </w:num>
  <w:num w:numId="41">
    <w:abstractNumId w:val="40"/>
  </w:num>
  <w:num w:numId="42">
    <w:abstractNumId w:val="19"/>
  </w:num>
  <w:num w:numId="43">
    <w:abstractNumId w:val="57"/>
  </w:num>
  <w:num w:numId="44">
    <w:abstractNumId w:val="43"/>
  </w:num>
  <w:num w:numId="45">
    <w:abstractNumId w:val="38"/>
  </w:num>
  <w:num w:numId="46">
    <w:abstractNumId w:val="58"/>
  </w:num>
  <w:num w:numId="47">
    <w:abstractNumId w:val="14"/>
  </w:num>
  <w:num w:numId="48">
    <w:abstractNumId w:val="60"/>
  </w:num>
  <w:num w:numId="49">
    <w:abstractNumId w:val="25"/>
  </w:num>
  <w:num w:numId="50">
    <w:abstractNumId w:val="2"/>
  </w:num>
  <w:num w:numId="51">
    <w:abstractNumId w:val="55"/>
  </w:num>
  <w:num w:numId="52">
    <w:abstractNumId w:val="37"/>
  </w:num>
  <w:num w:numId="53">
    <w:abstractNumId w:val="53"/>
  </w:num>
  <w:num w:numId="54">
    <w:abstractNumId w:val="33"/>
  </w:num>
  <w:num w:numId="55">
    <w:abstractNumId w:val="1"/>
  </w:num>
  <w:num w:numId="56">
    <w:abstractNumId w:val="13"/>
  </w:num>
  <w:num w:numId="57">
    <w:abstractNumId w:val="63"/>
  </w:num>
  <w:num w:numId="58">
    <w:abstractNumId w:val="46"/>
  </w:num>
  <w:num w:numId="59">
    <w:abstractNumId w:val="61"/>
  </w:num>
  <w:num w:numId="60">
    <w:abstractNumId w:val="30"/>
  </w:num>
  <w:num w:numId="61">
    <w:abstractNumId w:val="36"/>
  </w:num>
  <w:num w:numId="62">
    <w:abstractNumId w:val="56"/>
  </w:num>
  <w:num w:numId="6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ndy Nichols">
    <w15:presenceInfo w15:providerId="None" w15:userId="Mandy Nichol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readOnly" w:enforcement="1" w:cryptProviderType="rsaFull" w:cryptAlgorithmClass="hash" w:cryptAlgorithmType="typeAny" w:cryptAlgorithmSid="4" w:cryptSpinCount="100000" w:hash="FnvIjrb5my+t6HisiVtaDYxE35g=" w:salt="+CqJsCk35tNitx6xD0U3jw=="/>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2EF"/>
    <w:rsid w:val="000115DB"/>
    <w:rsid w:val="00013B7F"/>
    <w:rsid w:val="000166FE"/>
    <w:rsid w:val="00017188"/>
    <w:rsid w:val="000262E4"/>
    <w:rsid w:val="0002718D"/>
    <w:rsid w:val="000347CF"/>
    <w:rsid w:val="00056823"/>
    <w:rsid w:val="00066D22"/>
    <w:rsid w:val="00072229"/>
    <w:rsid w:val="0007665F"/>
    <w:rsid w:val="00081A44"/>
    <w:rsid w:val="0008286F"/>
    <w:rsid w:val="0008502D"/>
    <w:rsid w:val="000A449B"/>
    <w:rsid w:val="000B3BAC"/>
    <w:rsid w:val="000C16CF"/>
    <w:rsid w:val="000C4838"/>
    <w:rsid w:val="000D1AFB"/>
    <w:rsid w:val="000D1B6A"/>
    <w:rsid w:val="000E3DAE"/>
    <w:rsid w:val="000E41C9"/>
    <w:rsid w:val="000F3814"/>
    <w:rsid w:val="001103B6"/>
    <w:rsid w:val="0011140B"/>
    <w:rsid w:val="00114CDD"/>
    <w:rsid w:val="0012109B"/>
    <w:rsid w:val="0012392D"/>
    <w:rsid w:val="001325B0"/>
    <w:rsid w:val="001351C6"/>
    <w:rsid w:val="00146D21"/>
    <w:rsid w:val="0018616E"/>
    <w:rsid w:val="00191AB7"/>
    <w:rsid w:val="001961DA"/>
    <w:rsid w:val="001A6970"/>
    <w:rsid w:val="001B579A"/>
    <w:rsid w:val="001C22CC"/>
    <w:rsid w:val="001C5A29"/>
    <w:rsid w:val="002249E9"/>
    <w:rsid w:val="00233008"/>
    <w:rsid w:val="00233704"/>
    <w:rsid w:val="002348C3"/>
    <w:rsid w:val="0024121A"/>
    <w:rsid w:val="002714FF"/>
    <w:rsid w:val="00272ED3"/>
    <w:rsid w:val="002850BC"/>
    <w:rsid w:val="00291E25"/>
    <w:rsid w:val="002A0CAB"/>
    <w:rsid w:val="002C03AB"/>
    <w:rsid w:val="002D7CF2"/>
    <w:rsid w:val="002E210A"/>
    <w:rsid w:val="002F25D6"/>
    <w:rsid w:val="002F307E"/>
    <w:rsid w:val="002F73FF"/>
    <w:rsid w:val="00304C0E"/>
    <w:rsid w:val="00310996"/>
    <w:rsid w:val="00311546"/>
    <w:rsid w:val="00314110"/>
    <w:rsid w:val="003320DD"/>
    <w:rsid w:val="003676F8"/>
    <w:rsid w:val="003753F0"/>
    <w:rsid w:val="00380B59"/>
    <w:rsid w:val="003850F3"/>
    <w:rsid w:val="003902FD"/>
    <w:rsid w:val="003B6AA2"/>
    <w:rsid w:val="003D6EF2"/>
    <w:rsid w:val="003E6878"/>
    <w:rsid w:val="00405CB6"/>
    <w:rsid w:val="0042190A"/>
    <w:rsid w:val="0043559D"/>
    <w:rsid w:val="00445EAA"/>
    <w:rsid w:val="00463777"/>
    <w:rsid w:val="00473349"/>
    <w:rsid w:val="00477265"/>
    <w:rsid w:val="004973D4"/>
    <w:rsid w:val="004A4A5D"/>
    <w:rsid w:val="004B63E6"/>
    <w:rsid w:val="004C01A1"/>
    <w:rsid w:val="004C12EB"/>
    <w:rsid w:val="004D3394"/>
    <w:rsid w:val="004D375A"/>
    <w:rsid w:val="004D76A3"/>
    <w:rsid w:val="004E34E0"/>
    <w:rsid w:val="004E41E5"/>
    <w:rsid w:val="004F6C0B"/>
    <w:rsid w:val="004F70C1"/>
    <w:rsid w:val="00524C27"/>
    <w:rsid w:val="00534142"/>
    <w:rsid w:val="00534E8B"/>
    <w:rsid w:val="00550A33"/>
    <w:rsid w:val="0056125A"/>
    <w:rsid w:val="00575549"/>
    <w:rsid w:val="00584340"/>
    <w:rsid w:val="0058459A"/>
    <w:rsid w:val="0059432B"/>
    <w:rsid w:val="005D538D"/>
    <w:rsid w:val="005E4A99"/>
    <w:rsid w:val="005E6481"/>
    <w:rsid w:val="006000C5"/>
    <w:rsid w:val="00606981"/>
    <w:rsid w:val="0062473D"/>
    <w:rsid w:val="00626645"/>
    <w:rsid w:val="0064181E"/>
    <w:rsid w:val="006655CD"/>
    <w:rsid w:val="00684C0A"/>
    <w:rsid w:val="00692C7E"/>
    <w:rsid w:val="006A3358"/>
    <w:rsid w:val="006B347F"/>
    <w:rsid w:val="006B5649"/>
    <w:rsid w:val="006B6130"/>
    <w:rsid w:val="006C4208"/>
    <w:rsid w:val="006D6A31"/>
    <w:rsid w:val="006E2896"/>
    <w:rsid w:val="006E4037"/>
    <w:rsid w:val="00702CE5"/>
    <w:rsid w:val="0071412A"/>
    <w:rsid w:val="00721185"/>
    <w:rsid w:val="0073347D"/>
    <w:rsid w:val="00733CCF"/>
    <w:rsid w:val="007468EE"/>
    <w:rsid w:val="007512F5"/>
    <w:rsid w:val="00761118"/>
    <w:rsid w:val="00775B7D"/>
    <w:rsid w:val="00781D15"/>
    <w:rsid w:val="007A6BF1"/>
    <w:rsid w:val="007A6F8F"/>
    <w:rsid w:val="007B676D"/>
    <w:rsid w:val="007F1F7F"/>
    <w:rsid w:val="00834AD9"/>
    <w:rsid w:val="00835C25"/>
    <w:rsid w:val="00836471"/>
    <w:rsid w:val="008425A7"/>
    <w:rsid w:val="00862889"/>
    <w:rsid w:val="0086366F"/>
    <w:rsid w:val="00866173"/>
    <w:rsid w:val="008828A7"/>
    <w:rsid w:val="00894EFB"/>
    <w:rsid w:val="00895DE1"/>
    <w:rsid w:val="008B7EC4"/>
    <w:rsid w:val="008C3FDE"/>
    <w:rsid w:val="008C6A9D"/>
    <w:rsid w:val="008D1B94"/>
    <w:rsid w:val="008E3CA3"/>
    <w:rsid w:val="008E77F3"/>
    <w:rsid w:val="008F42EF"/>
    <w:rsid w:val="008F4584"/>
    <w:rsid w:val="00904F4C"/>
    <w:rsid w:val="00905767"/>
    <w:rsid w:val="00921661"/>
    <w:rsid w:val="009266AC"/>
    <w:rsid w:val="00960BCC"/>
    <w:rsid w:val="009616B0"/>
    <w:rsid w:val="00961976"/>
    <w:rsid w:val="00965885"/>
    <w:rsid w:val="00996B78"/>
    <w:rsid w:val="009A54E8"/>
    <w:rsid w:val="009B63B1"/>
    <w:rsid w:val="009D7B39"/>
    <w:rsid w:val="009F3240"/>
    <w:rsid w:val="009F4038"/>
    <w:rsid w:val="009F627F"/>
    <w:rsid w:val="009F6C43"/>
    <w:rsid w:val="00A161C7"/>
    <w:rsid w:val="00A22655"/>
    <w:rsid w:val="00A36389"/>
    <w:rsid w:val="00A41E23"/>
    <w:rsid w:val="00A42087"/>
    <w:rsid w:val="00A463E8"/>
    <w:rsid w:val="00A668F8"/>
    <w:rsid w:val="00A732FE"/>
    <w:rsid w:val="00A865E6"/>
    <w:rsid w:val="00A9365E"/>
    <w:rsid w:val="00AA180E"/>
    <w:rsid w:val="00AA74B7"/>
    <w:rsid w:val="00AB0B3B"/>
    <w:rsid w:val="00AD0606"/>
    <w:rsid w:val="00AD2B55"/>
    <w:rsid w:val="00AD6483"/>
    <w:rsid w:val="00AD7E87"/>
    <w:rsid w:val="00AF6519"/>
    <w:rsid w:val="00B03D54"/>
    <w:rsid w:val="00B130AE"/>
    <w:rsid w:val="00B22CE3"/>
    <w:rsid w:val="00B4028A"/>
    <w:rsid w:val="00B45511"/>
    <w:rsid w:val="00B55076"/>
    <w:rsid w:val="00B553A4"/>
    <w:rsid w:val="00B82AA9"/>
    <w:rsid w:val="00BB39DD"/>
    <w:rsid w:val="00BC46CE"/>
    <w:rsid w:val="00BC6E11"/>
    <w:rsid w:val="00BE72C0"/>
    <w:rsid w:val="00BF4B9B"/>
    <w:rsid w:val="00BF6E63"/>
    <w:rsid w:val="00C042BC"/>
    <w:rsid w:val="00C40881"/>
    <w:rsid w:val="00C44CC1"/>
    <w:rsid w:val="00C76444"/>
    <w:rsid w:val="00C76E63"/>
    <w:rsid w:val="00C921B8"/>
    <w:rsid w:val="00CA0B0A"/>
    <w:rsid w:val="00CA37F0"/>
    <w:rsid w:val="00CA614B"/>
    <w:rsid w:val="00CE194D"/>
    <w:rsid w:val="00D0125D"/>
    <w:rsid w:val="00D02F73"/>
    <w:rsid w:val="00D26692"/>
    <w:rsid w:val="00D26978"/>
    <w:rsid w:val="00D27414"/>
    <w:rsid w:val="00D3550C"/>
    <w:rsid w:val="00D405E2"/>
    <w:rsid w:val="00D502B7"/>
    <w:rsid w:val="00D665D8"/>
    <w:rsid w:val="00D7376E"/>
    <w:rsid w:val="00D81EE2"/>
    <w:rsid w:val="00D864D8"/>
    <w:rsid w:val="00D9449D"/>
    <w:rsid w:val="00D95FD7"/>
    <w:rsid w:val="00DE0663"/>
    <w:rsid w:val="00DF40F8"/>
    <w:rsid w:val="00DF6524"/>
    <w:rsid w:val="00DF7771"/>
    <w:rsid w:val="00E1133E"/>
    <w:rsid w:val="00E11EFA"/>
    <w:rsid w:val="00E12950"/>
    <w:rsid w:val="00E13ACA"/>
    <w:rsid w:val="00E13EF5"/>
    <w:rsid w:val="00E14F32"/>
    <w:rsid w:val="00E23711"/>
    <w:rsid w:val="00E62625"/>
    <w:rsid w:val="00E70D8F"/>
    <w:rsid w:val="00E7330D"/>
    <w:rsid w:val="00E833D2"/>
    <w:rsid w:val="00E84BCC"/>
    <w:rsid w:val="00E93151"/>
    <w:rsid w:val="00EA45C0"/>
    <w:rsid w:val="00EA4A7B"/>
    <w:rsid w:val="00EB3965"/>
    <w:rsid w:val="00ED5979"/>
    <w:rsid w:val="00EE7E87"/>
    <w:rsid w:val="00EF6F99"/>
    <w:rsid w:val="00F001A0"/>
    <w:rsid w:val="00F00A55"/>
    <w:rsid w:val="00F02D0E"/>
    <w:rsid w:val="00F0701E"/>
    <w:rsid w:val="00F329D3"/>
    <w:rsid w:val="00F37162"/>
    <w:rsid w:val="00F47776"/>
    <w:rsid w:val="00F6507B"/>
    <w:rsid w:val="00F65CBE"/>
    <w:rsid w:val="00F66EFE"/>
    <w:rsid w:val="00F86C3D"/>
    <w:rsid w:val="00F9007F"/>
    <w:rsid w:val="00F90AE8"/>
    <w:rsid w:val="00FA26F6"/>
    <w:rsid w:val="00FA79A9"/>
    <w:rsid w:val="00FB2C25"/>
    <w:rsid w:val="00FC7F05"/>
    <w:rsid w:val="00FD0C5D"/>
    <w:rsid w:val="00FE1E43"/>
    <w:rsid w:val="00FE67AB"/>
    <w:rsid w:val="00FE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E7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6" w:line="248" w:lineRule="auto"/>
      <w:ind w:left="37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Bahnschrift" w:eastAsia="Bahnschrift" w:hAnsi="Bahnschrift" w:cs="Bahnschrift"/>
      <w:b/>
      <w:color w:val="000000"/>
      <w:u w:val="single" w:color="000000"/>
    </w:rPr>
  </w:style>
  <w:style w:type="paragraph" w:styleId="Heading2">
    <w:name w:val="heading 2"/>
    <w:basedOn w:val="Normal"/>
    <w:next w:val="Normal"/>
    <w:link w:val="Heading2Char"/>
    <w:uiPriority w:val="9"/>
    <w:semiHidden/>
    <w:unhideWhenUsed/>
    <w:qFormat/>
    <w:rsid w:val="001325B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CA614B"/>
    <w:pPr>
      <w:keepNext/>
      <w:keepLines/>
      <w:spacing w:before="200" w:after="0" w:line="259" w:lineRule="auto"/>
      <w:ind w:left="0" w:firstLine="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Bahnschrift" w:eastAsia="Bahnschrift" w:hAnsi="Bahnschrift" w:cs="Bahnschrift"/>
      <w:b/>
      <w:color w:val="000000"/>
      <w:sz w:val="22"/>
      <w:u w:val="single" w:color="000000"/>
    </w:rPr>
  </w:style>
  <w:style w:type="paragraph" w:customStyle="1" w:styleId="footnotedescription">
    <w:name w:val="footnote description"/>
    <w:next w:val="Normal"/>
    <w:link w:val="footnotedescriptionChar"/>
    <w:hidden/>
    <w:pPr>
      <w:spacing w:after="0"/>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footnotemark">
    <w:name w:val="footnote mark"/>
    <w:hidden/>
    <w:rPr>
      <w:rFonts w:ascii="Calibri" w:eastAsia="Calibri" w:hAnsi="Calibri" w:cs="Calibri"/>
      <w:color w:val="000000"/>
      <w:sz w:val="18"/>
      <w:vertAlign w:val="superscript"/>
    </w:rPr>
  </w:style>
  <w:style w:type="paragraph" w:styleId="ListParagraph">
    <w:name w:val="List Paragraph"/>
    <w:basedOn w:val="Normal"/>
    <w:uiPriority w:val="34"/>
    <w:qFormat/>
    <w:rsid w:val="00F6507B"/>
    <w:pPr>
      <w:ind w:left="720"/>
      <w:contextualSpacing/>
    </w:pPr>
  </w:style>
  <w:style w:type="character" w:styleId="Hyperlink">
    <w:name w:val="Hyperlink"/>
    <w:basedOn w:val="DefaultParagraphFont"/>
    <w:uiPriority w:val="99"/>
    <w:unhideWhenUsed/>
    <w:rsid w:val="00F6507B"/>
    <w:rPr>
      <w:color w:val="0563C1" w:themeColor="hyperlink"/>
      <w:u w:val="single"/>
    </w:rPr>
  </w:style>
  <w:style w:type="character" w:customStyle="1" w:styleId="UnresolvedMention1">
    <w:name w:val="Unresolved Mention1"/>
    <w:basedOn w:val="DefaultParagraphFont"/>
    <w:uiPriority w:val="99"/>
    <w:semiHidden/>
    <w:unhideWhenUsed/>
    <w:rsid w:val="00F6507B"/>
    <w:rPr>
      <w:color w:val="605E5C"/>
      <w:shd w:val="clear" w:color="auto" w:fill="E1DFDD"/>
    </w:rPr>
  </w:style>
  <w:style w:type="paragraph" w:styleId="BalloonText">
    <w:name w:val="Balloon Text"/>
    <w:basedOn w:val="Normal"/>
    <w:link w:val="BalloonTextChar"/>
    <w:uiPriority w:val="99"/>
    <w:semiHidden/>
    <w:unhideWhenUsed/>
    <w:rsid w:val="00550A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A33"/>
    <w:rPr>
      <w:rFonts w:ascii="Tahoma" w:eastAsia="Calibri" w:hAnsi="Tahoma" w:cs="Tahoma"/>
      <w:color w:val="000000"/>
      <w:sz w:val="16"/>
      <w:szCs w:val="16"/>
    </w:rPr>
  </w:style>
  <w:style w:type="character" w:styleId="CommentReference">
    <w:name w:val="annotation reference"/>
    <w:basedOn w:val="DefaultParagraphFont"/>
    <w:uiPriority w:val="99"/>
    <w:semiHidden/>
    <w:unhideWhenUsed/>
    <w:rsid w:val="00AD6483"/>
    <w:rPr>
      <w:sz w:val="16"/>
      <w:szCs w:val="16"/>
    </w:rPr>
  </w:style>
  <w:style w:type="paragraph" w:styleId="CommentText">
    <w:name w:val="annotation text"/>
    <w:basedOn w:val="Normal"/>
    <w:link w:val="CommentTextChar"/>
    <w:uiPriority w:val="99"/>
    <w:semiHidden/>
    <w:unhideWhenUsed/>
    <w:rsid w:val="00AD6483"/>
    <w:pPr>
      <w:spacing w:line="240" w:lineRule="auto"/>
    </w:pPr>
    <w:rPr>
      <w:sz w:val="20"/>
      <w:szCs w:val="20"/>
    </w:rPr>
  </w:style>
  <w:style w:type="character" w:customStyle="1" w:styleId="CommentTextChar">
    <w:name w:val="Comment Text Char"/>
    <w:basedOn w:val="DefaultParagraphFont"/>
    <w:link w:val="CommentText"/>
    <w:uiPriority w:val="99"/>
    <w:semiHidden/>
    <w:rsid w:val="00AD6483"/>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AD6483"/>
    <w:rPr>
      <w:b/>
      <w:bCs/>
    </w:rPr>
  </w:style>
  <w:style w:type="character" w:customStyle="1" w:styleId="CommentSubjectChar">
    <w:name w:val="Comment Subject Char"/>
    <w:basedOn w:val="CommentTextChar"/>
    <w:link w:val="CommentSubject"/>
    <w:uiPriority w:val="99"/>
    <w:semiHidden/>
    <w:rsid w:val="00AD6483"/>
    <w:rPr>
      <w:rFonts w:ascii="Calibri" w:eastAsia="Calibri" w:hAnsi="Calibri" w:cs="Calibri"/>
      <w:b/>
      <w:bCs/>
      <w:color w:val="000000"/>
      <w:sz w:val="20"/>
      <w:szCs w:val="20"/>
    </w:rPr>
  </w:style>
  <w:style w:type="character" w:customStyle="1" w:styleId="UnresolvedMention2">
    <w:name w:val="Unresolved Mention2"/>
    <w:basedOn w:val="DefaultParagraphFont"/>
    <w:uiPriority w:val="99"/>
    <w:semiHidden/>
    <w:unhideWhenUsed/>
    <w:rsid w:val="001103B6"/>
    <w:rPr>
      <w:color w:val="605E5C"/>
      <w:shd w:val="clear" w:color="auto" w:fill="E1DFDD"/>
    </w:rPr>
  </w:style>
  <w:style w:type="paragraph" w:styleId="Header">
    <w:name w:val="header"/>
    <w:basedOn w:val="Normal"/>
    <w:link w:val="HeaderChar"/>
    <w:uiPriority w:val="99"/>
    <w:unhideWhenUsed/>
    <w:rsid w:val="00233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008"/>
    <w:rPr>
      <w:rFonts w:ascii="Calibri" w:eastAsia="Calibri" w:hAnsi="Calibri" w:cs="Calibri"/>
      <w:color w:val="000000"/>
    </w:rPr>
  </w:style>
  <w:style w:type="paragraph" w:styleId="Footer">
    <w:name w:val="footer"/>
    <w:basedOn w:val="Normal"/>
    <w:link w:val="FooterChar"/>
    <w:uiPriority w:val="99"/>
    <w:unhideWhenUsed/>
    <w:rsid w:val="00233008"/>
    <w:pPr>
      <w:tabs>
        <w:tab w:val="center" w:pos="4680"/>
        <w:tab w:val="right" w:pos="9360"/>
      </w:tabs>
      <w:spacing w:after="0" w:line="240" w:lineRule="auto"/>
      <w:ind w:left="0" w:firstLine="0"/>
    </w:pPr>
    <w:rPr>
      <w:rFonts w:asciiTheme="minorHAnsi" w:eastAsiaTheme="minorHAnsi" w:hAnsiTheme="minorHAnsi" w:cstheme="minorBidi"/>
      <w:color w:val="auto"/>
      <w:sz w:val="21"/>
      <w:lang w:eastAsia="ja-JP"/>
    </w:rPr>
  </w:style>
  <w:style w:type="character" w:customStyle="1" w:styleId="FooterChar">
    <w:name w:val="Footer Char"/>
    <w:basedOn w:val="DefaultParagraphFont"/>
    <w:link w:val="Footer"/>
    <w:uiPriority w:val="99"/>
    <w:rsid w:val="00233008"/>
    <w:rPr>
      <w:rFonts w:eastAsiaTheme="minorHAnsi"/>
      <w:sz w:val="21"/>
      <w:lang w:eastAsia="ja-JP"/>
    </w:rPr>
  </w:style>
  <w:style w:type="character" w:customStyle="1" w:styleId="UnresolvedMention3">
    <w:name w:val="Unresolved Mention3"/>
    <w:basedOn w:val="DefaultParagraphFont"/>
    <w:uiPriority w:val="99"/>
    <w:semiHidden/>
    <w:unhideWhenUsed/>
    <w:rsid w:val="00BF6E63"/>
    <w:rPr>
      <w:color w:val="605E5C"/>
      <w:shd w:val="clear" w:color="auto" w:fill="E1DFDD"/>
    </w:rPr>
  </w:style>
  <w:style w:type="character" w:customStyle="1" w:styleId="Heading2Char">
    <w:name w:val="Heading 2 Char"/>
    <w:basedOn w:val="DefaultParagraphFont"/>
    <w:link w:val="Heading2"/>
    <w:uiPriority w:val="9"/>
    <w:rsid w:val="001325B0"/>
    <w:rPr>
      <w:rFonts w:asciiTheme="majorHAnsi" w:eastAsiaTheme="majorEastAsia" w:hAnsiTheme="majorHAnsi" w:cstheme="majorBidi"/>
      <w:b/>
      <w:bCs/>
      <w:color w:val="4472C4" w:themeColor="accent1"/>
      <w:sz w:val="26"/>
      <w:szCs w:val="26"/>
    </w:rPr>
  </w:style>
  <w:style w:type="paragraph" w:styleId="IntenseQuote">
    <w:name w:val="Intense Quote"/>
    <w:basedOn w:val="Normal"/>
    <w:next w:val="Normal"/>
    <w:link w:val="IntenseQuoteChar"/>
    <w:uiPriority w:val="30"/>
    <w:qFormat/>
    <w:rsid w:val="001325B0"/>
    <w:pPr>
      <w:pBdr>
        <w:top w:val="single" w:sz="4" w:space="10" w:color="4472C4" w:themeColor="accent1"/>
        <w:bottom w:val="single" w:sz="4" w:space="10" w:color="4472C4" w:themeColor="accent1"/>
      </w:pBdr>
      <w:spacing w:before="360" w:after="360" w:line="256" w:lineRule="auto"/>
      <w:ind w:left="864" w:right="864" w:firstLine="0"/>
      <w:jc w:val="center"/>
    </w:pPr>
    <w:rPr>
      <w:rFonts w:asciiTheme="minorHAnsi" w:eastAsiaTheme="minorHAnsi" w:hAnsiTheme="minorHAnsi" w:cstheme="minorBidi"/>
      <w:i/>
      <w:iCs/>
      <w:color w:val="4472C4" w:themeColor="accent1"/>
    </w:rPr>
  </w:style>
  <w:style w:type="character" w:customStyle="1" w:styleId="IntenseQuoteChar">
    <w:name w:val="Intense Quote Char"/>
    <w:basedOn w:val="DefaultParagraphFont"/>
    <w:link w:val="IntenseQuote"/>
    <w:uiPriority w:val="30"/>
    <w:rsid w:val="001325B0"/>
    <w:rPr>
      <w:rFonts w:eastAsiaTheme="minorHAnsi"/>
      <w:i/>
      <w:iCs/>
      <w:color w:val="4472C4" w:themeColor="accent1"/>
    </w:rPr>
  </w:style>
  <w:style w:type="table" w:styleId="TableGrid">
    <w:name w:val="Table Grid"/>
    <w:basedOn w:val="TableNormal"/>
    <w:uiPriority w:val="59"/>
    <w:rsid w:val="001325B0"/>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325B0"/>
    <w:pPr>
      <w:spacing w:after="0" w:line="240" w:lineRule="auto"/>
      <w:ind w:left="0" w:firstLine="0"/>
    </w:pPr>
    <w:rPr>
      <w:rFonts w:eastAsiaTheme="minorHAnsi"/>
      <w:color w:val="auto"/>
    </w:rPr>
  </w:style>
  <w:style w:type="character" w:customStyle="1" w:styleId="Heading3Char">
    <w:name w:val="Heading 3 Char"/>
    <w:basedOn w:val="DefaultParagraphFont"/>
    <w:link w:val="Heading3"/>
    <w:uiPriority w:val="9"/>
    <w:semiHidden/>
    <w:rsid w:val="00CA614B"/>
    <w:rPr>
      <w:rFonts w:asciiTheme="majorHAnsi" w:eastAsiaTheme="majorEastAsia" w:hAnsiTheme="majorHAnsi" w:cstheme="majorBidi"/>
      <w:b/>
      <w:bCs/>
      <w:color w:val="4472C4" w:themeColor="accent1"/>
    </w:rPr>
  </w:style>
  <w:style w:type="paragraph" w:styleId="PlainText">
    <w:name w:val="Plain Text"/>
    <w:basedOn w:val="Normal"/>
    <w:link w:val="PlainTextChar"/>
    <w:uiPriority w:val="99"/>
    <w:unhideWhenUsed/>
    <w:rsid w:val="00CA614B"/>
    <w:pPr>
      <w:spacing w:after="0" w:line="240" w:lineRule="auto"/>
      <w:ind w:left="0" w:firstLine="0"/>
    </w:pPr>
    <w:rPr>
      <w:rFonts w:eastAsiaTheme="minorHAnsi" w:cstheme="minorBidi"/>
      <w:color w:val="auto"/>
      <w:szCs w:val="21"/>
    </w:rPr>
  </w:style>
  <w:style w:type="character" w:customStyle="1" w:styleId="PlainTextChar">
    <w:name w:val="Plain Text Char"/>
    <w:basedOn w:val="DefaultParagraphFont"/>
    <w:link w:val="PlainText"/>
    <w:uiPriority w:val="99"/>
    <w:rsid w:val="00CA614B"/>
    <w:rPr>
      <w:rFonts w:ascii="Calibri" w:eastAsiaTheme="minorHAnsi" w:hAnsi="Calibri"/>
      <w:szCs w:val="21"/>
    </w:rPr>
  </w:style>
  <w:style w:type="paragraph" w:styleId="Title">
    <w:name w:val="Title"/>
    <w:basedOn w:val="Normal"/>
    <w:next w:val="Normal"/>
    <w:link w:val="TitleChar"/>
    <w:uiPriority w:val="10"/>
    <w:qFormat/>
    <w:rsid w:val="00CA614B"/>
    <w:pPr>
      <w:spacing w:after="0" w:line="240" w:lineRule="auto"/>
      <w:ind w:left="0" w:firstLine="0"/>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CA614B"/>
    <w:rPr>
      <w:rFonts w:asciiTheme="majorHAnsi" w:eastAsiaTheme="majorEastAsia" w:hAnsiTheme="majorHAnsi" w:cstheme="majorBidi"/>
      <w:color w:val="000000" w:themeColor="text1"/>
      <w:sz w:val="56"/>
      <w:szCs w:val="56"/>
    </w:rPr>
  </w:style>
  <w:style w:type="character" w:styleId="FollowedHyperlink">
    <w:name w:val="FollowedHyperlink"/>
    <w:basedOn w:val="DefaultParagraphFont"/>
    <w:uiPriority w:val="99"/>
    <w:semiHidden/>
    <w:unhideWhenUsed/>
    <w:rsid w:val="002D7CF2"/>
    <w:rPr>
      <w:color w:val="954F72" w:themeColor="followedHyperlink"/>
      <w:u w:val="single"/>
    </w:rPr>
  </w:style>
  <w:style w:type="paragraph" w:styleId="EndnoteText">
    <w:name w:val="endnote text"/>
    <w:basedOn w:val="Normal"/>
    <w:link w:val="EndnoteTextChar"/>
    <w:uiPriority w:val="99"/>
    <w:unhideWhenUsed/>
    <w:rsid w:val="00D02F73"/>
    <w:pPr>
      <w:spacing w:after="0" w:line="240" w:lineRule="auto"/>
      <w:ind w:left="0" w:firstLine="0"/>
    </w:pPr>
    <w:rPr>
      <w:rFonts w:asciiTheme="minorHAnsi" w:eastAsiaTheme="minorHAnsi" w:hAnsiTheme="minorHAnsi" w:cstheme="minorBidi"/>
      <w:color w:val="auto"/>
      <w:sz w:val="20"/>
      <w:szCs w:val="20"/>
    </w:rPr>
  </w:style>
  <w:style w:type="character" w:customStyle="1" w:styleId="EndnoteTextChar">
    <w:name w:val="Endnote Text Char"/>
    <w:basedOn w:val="DefaultParagraphFont"/>
    <w:link w:val="EndnoteText"/>
    <w:uiPriority w:val="99"/>
    <w:rsid w:val="00D02F73"/>
    <w:rPr>
      <w:rFonts w:eastAsiaTheme="minorHAnsi"/>
      <w:sz w:val="20"/>
      <w:szCs w:val="20"/>
    </w:rPr>
  </w:style>
  <w:style w:type="character" w:styleId="EndnoteReference">
    <w:name w:val="endnote reference"/>
    <w:basedOn w:val="DefaultParagraphFont"/>
    <w:uiPriority w:val="99"/>
    <w:semiHidden/>
    <w:unhideWhenUsed/>
    <w:rsid w:val="00D02F73"/>
    <w:rPr>
      <w:vertAlign w:val="superscript"/>
    </w:rPr>
  </w:style>
  <w:style w:type="paragraph" w:customStyle="1" w:styleId="list0020paragraph">
    <w:name w:val="list_0020paragraph"/>
    <w:basedOn w:val="Normal"/>
    <w:uiPriority w:val="99"/>
    <w:semiHidden/>
    <w:rsid w:val="00D02F73"/>
    <w:pPr>
      <w:spacing w:after="0" w:line="240" w:lineRule="auto"/>
      <w:ind w:left="0" w:firstLine="0"/>
    </w:pPr>
    <w:rPr>
      <w:rFonts w:ascii="Times New Roman" w:eastAsiaTheme="minorHAnsi" w:hAnsi="Times New Roman" w:cs="Times New Roman"/>
      <w:color w:val="auto"/>
      <w:sz w:val="24"/>
      <w:szCs w:val="24"/>
    </w:rPr>
  </w:style>
  <w:style w:type="paragraph" w:customStyle="1" w:styleId="table0020grid">
    <w:name w:val="table_0020grid"/>
    <w:basedOn w:val="Normal"/>
    <w:uiPriority w:val="99"/>
    <w:semiHidden/>
    <w:rsid w:val="00D02F73"/>
    <w:pPr>
      <w:spacing w:after="0" w:line="240" w:lineRule="auto"/>
      <w:ind w:left="0" w:firstLine="0"/>
    </w:pPr>
    <w:rPr>
      <w:rFonts w:ascii="Times New Roman" w:eastAsiaTheme="minorHAnsi" w:hAnsi="Times New Roman" w:cs="Times New Roman"/>
      <w:color w:val="auto"/>
      <w:sz w:val="24"/>
      <w:szCs w:val="24"/>
    </w:rPr>
  </w:style>
  <w:style w:type="character" w:customStyle="1" w:styleId="table0020gridchar">
    <w:name w:val="table_0020grid__char"/>
    <w:basedOn w:val="DefaultParagraphFont"/>
    <w:rsid w:val="00D02F73"/>
  </w:style>
  <w:style w:type="paragraph" w:styleId="FootnoteText">
    <w:name w:val="footnote text"/>
    <w:basedOn w:val="Normal"/>
    <w:link w:val="FootnoteTextChar"/>
    <w:uiPriority w:val="99"/>
    <w:semiHidden/>
    <w:unhideWhenUsed/>
    <w:rsid w:val="008C3F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3FDE"/>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8C3FDE"/>
    <w:rPr>
      <w:vertAlign w:val="superscript"/>
    </w:rPr>
  </w:style>
  <w:style w:type="paragraph" w:styleId="BodyText">
    <w:name w:val="Body Text"/>
    <w:basedOn w:val="Normal"/>
    <w:link w:val="BodyTextChar"/>
    <w:semiHidden/>
    <w:unhideWhenUsed/>
    <w:qFormat/>
    <w:rsid w:val="00961976"/>
    <w:pPr>
      <w:widowControl w:val="0"/>
      <w:spacing w:after="0" w:line="240" w:lineRule="auto"/>
      <w:ind w:left="1189" w:hanging="360"/>
    </w:pPr>
    <w:rPr>
      <w:rFonts w:ascii="Times New Roman" w:eastAsia="Times New Roman" w:hAnsi="Times New Roman" w:cstheme="minorBidi"/>
      <w:color w:val="auto"/>
      <w:sz w:val="20"/>
      <w:szCs w:val="20"/>
    </w:rPr>
  </w:style>
  <w:style w:type="character" w:customStyle="1" w:styleId="BodyTextChar">
    <w:name w:val="Body Text Char"/>
    <w:basedOn w:val="DefaultParagraphFont"/>
    <w:link w:val="BodyText"/>
    <w:semiHidden/>
    <w:rsid w:val="00961976"/>
    <w:rPr>
      <w:rFonts w:ascii="Times New Roman" w:eastAsia="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6" w:line="248" w:lineRule="auto"/>
      <w:ind w:left="37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Bahnschrift" w:eastAsia="Bahnschrift" w:hAnsi="Bahnschrift" w:cs="Bahnschrift"/>
      <w:b/>
      <w:color w:val="000000"/>
      <w:u w:val="single" w:color="000000"/>
    </w:rPr>
  </w:style>
  <w:style w:type="paragraph" w:styleId="Heading2">
    <w:name w:val="heading 2"/>
    <w:basedOn w:val="Normal"/>
    <w:next w:val="Normal"/>
    <w:link w:val="Heading2Char"/>
    <w:uiPriority w:val="9"/>
    <w:semiHidden/>
    <w:unhideWhenUsed/>
    <w:qFormat/>
    <w:rsid w:val="001325B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CA614B"/>
    <w:pPr>
      <w:keepNext/>
      <w:keepLines/>
      <w:spacing w:before="200" w:after="0" w:line="259" w:lineRule="auto"/>
      <w:ind w:left="0" w:firstLine="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Bahnschrift" w:eastAsia="Bahnschrift" w:hAnsi="Bahnschrift" w:cs="Bahnschrift"/>
      <w:b/>
      <w:color w:val="000000"/>
      <w:sz w:val="22"/>
      <w:u w:val="single" w:color="000000"/>
    </w:rPr>
  </w:style>
  <w:style w:type="paragraph" w:customStyle="1" w:styleId="footnotedescription">
    <w:name w:val="footnote description"/>
    <w:next w:val="Normal"/>
    <w:link w:val="footnotedescriptionChar"/>
    <w:hidden/>
    <w:pPr>
      <w:spacing w:after="0"/>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footnotemark">
    <w:name w:val="footnote mark"/>
    <w:hidden/>
    <w:rPr>
      <w:rFonts w:ascii="Calibri" w:eastAsia="Calibri" w:hAnsi="Calibri" w:cs="Calibri"/>
      <w:color w:val="000000"/>
      <w:sz w:val="18"/>
      <w:vertAlign w:val="superscript"/>
    </w:rPr>
  </w:style>
  <w:style w:type="paragraph" w:styleId="ListParagraph">
    <w:name w:val="List Paragraph"/>
    <w:basedOn w:val="Normal"/>
    <w:uiPriority w:val="34"/>
    <w:qFormat/>
    <w:rsid w:val="00F6507B"/>
    <w:pPr>
      <w:ind w:left="720"/>
      <w:contextualSpacing/>
    </w:pPr>
  </w:style>
  <w:style w:type="character" w:styleId="Hyperlink">
    <w:name w:val="Hyperlink"/>
    <w:basedOn w:val="DefaultParagraphFont"/>
    <w:uiPriority w:val="99"/>
    <w:unhideWhenUsed/>
    <w:rsid w:val="00F6507B"/>
    <w:rPr>
      <w:color w:val="0563C1" w:themeColor="hyperlink"/>
      <w:u w:val="single"/>
    </w:rPr>
  </w:style>
  <w:style w:type="character" w:customStyle="1" w:styleId="UnresolvedMention1">
    <w:name w:val="Unresolved Mention1"/>
    <w:basedOn w:val="DefaultParagraphFont"/>
    <w:uiPriority w:val="99"/>
    <w:semiHidden/>
    <w:unhideWhenUsed/>
    <w:rsid w:val="00F6507B"/>
    <w:rPr>
      <w:color w:val="605E5C"/>
      <w:shd w:val="clear" w:color="auto" w:fill="E1DFDD"/>
    </w:rPr>
  </w:style>
  <w:style w:type="paragraph" w:styleId="BalloonText">
    <w:name w:val="Balloon Text"/>
    <w:basedOn w:val="Normal"/>
    <w:link w:val="BalloonTextChar"/>
    <w:uiPriority w:val="99"/>
    <w:semiHidden/>
    <w:unhideWhenUsed/>
    <w:rsid w:val="00550A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A33"/>
    <w:rPr>
      <w:rFonts w:ascii="Tahoma" w:eastAsia="Calibri" w:hAnsi="Tahoma" w:cs="Tahoma"/>
      <w:color w:val="000000"/>
      <w:sz w:val="16"/>
      <w:szCs w:val="16"/>
    </w:rPr>
  </w:style>
  <w:style w:type="character" w:styleId="CommentReference">
    <w:name w:val="annotation reference"/>
    <w:basedOn w:val="DefaultParagraphFont"/>
    <w:uiPriority w:val="99"/>
    <w:semiHidden/>
    <w:unhideWhenUsed/>
    <w:rsid w:val="00AD6483"/>
    <w:rPr>
      <w:sz w:val="16"/>
      <w:szCs w:val="16"/>
    </w:rPr>
  </w:style>
  <w:style w:type="paragraph" w:styleId="CommentText">
    <w:name w:val="annotation text"/>
    <w:basedOn w:val="Normal"/>
    <w:link w:val="CommentTextChar"/>
    <w:uiPriority w:val="99"/>
    <w:semiHidden/>
    <w:unhideWhenUsed/>
    <w:rsid w:val="00AD6483"/>
    <w:pPr>
      <w:spacing w:line="240" w:lineRule="auto"/>
    </w:pPr>
    <w:rPr>
      <w:sz w:val="20"/>
      <w:szCs w:val="20"/>
    </w:rPr>
  </w:style>
  <w:style w:type="character" w:customStyle="1" w:styleId="CommentTextChar">
    <w:name w:val="Comment Text Char"/>
    <w:basedOn w:val="DefaultParagraphFont"/>
    <w:link w:val="CommentText"/>
    <w:uiPriority w:val="99"/>
    <w:semiHidden/>
    <w:rsid w:val="00AD6483"/>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AD6483"/>
    <w:rPr>
      <w:b/>
      <w:bCs/>
    </w:rPr>
  </w:style>
  <w:style w:type="character" w:customStyle="1" w:styleId="CommentSubjectChar">
    <w:name w:val="Comment Subject Char"/>
    <w:basedOn w:val="CommentTextChar"/>
    <w:link w:val="CommentSubject"/>
    <w:uiPriority w:val="99"/>
    <w:semiHidden/>
    <w:rsid w:val="00AD6483"/>
    <w:rPr>
      <w:rFonts w:ascii="Calibri" w:eastAsia="Calibri" w:hAnsi="Calibri" w:cs="Calibri"/>
      <w:b/>
      <w:bCs/>
      <w:color w:val="000000"/>
      <w:sz w:val="20"/>
      <w:szCs w:val="20"/>
    </w:rPr>
  </w:style>
  <w:style w:type="character" w:customStyle="1" w:styleId="UnresolvedMention2">
    <w:name w:val="Unresolved Mention2"/>
    <w:basedOn w:val="DefaultParagraphFont"/>
    <w:uiPriority w:val="99"/>
    <w:semiHidden/>
    <w:unhideWhenUsed/>
    <w:rsid w:val="001103B6"/>
    <w:rPr>
      <w:color w:val="605E5C"/>
      <w:shd w:val="clear" w:color="auto" w:fill="E1DFDD"/>
    </w:rPr>
  </w:style>
  <w:style w:type="paragraph" w:styleId="Header">
    <w:name w:val="header"/>
    <w:basedOn w:val="Normal"/>
    <w:link w:val="HeaderChar"/>
    <w:uiPriority w:val="99"/>
    <w:unhideWhenUsed/>
    <w:rsid w:val="00233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008"/>
    <w:rPr>
      <w:rFonts w:ascii="Calibri" w:eastAsia="Calibri" w:hAnsi="Calibri" w:cs="Calibri"/>
      <w:color w:val="000000"/>
    </w:rPr>
  </w:style>
  <w:style w:type="paragraph" w:styleId="Footer">
    <w:name w:val="footer"/>
    <w:basedOn w:val="Normal"/>
    <w:link w:val="FooterChar"/>
    <w:uiPriority w:val="99"/>
    <w:unhideWhenUsed/>
    <w:rsid w:val="00233008"/>
    <w:pPr>
      <w:tabs>
        <w:tab w:val="center" w:pos="4680"/>
        <w:tab w:val="right" w:pos="9360"/>
      </w:tabs>
      <w:spacing w:after="0" w:line="240" w:lineRule="auto"/>
      <w:ind w:left="0" w:firstLine="0"/>
    </w:pPr>
    <w:rPr>
      <w:rFonts w:asciiTheme="minorHAnsi" w:eastAsiaTheme="minorHAnsi" w:hAnsiTheme="minorHAnsi" w:cstheme="minorBidi"/>
      <w:color w:val="auto"/>
      <w:sz w:val="21"/>
      <w:lang w:eastAsia="ja-JP"/>
    </w:rPr>
  </w:style>
  <w:style w:type="character" w:customStyle="1" w:styleId="FooterChar">
    <w:name w:val="Footer Char"/>
    <w:basedOn w:val="DefaultParagraphFont"/>
    <w:link w:val="Footer"/>
    <w:uiPriority w:val="99"/>
    <w:rsid w:val="00233008"/>
    <w:rPr>
      <w:rFonts w:eastAsiaTheme="minorHAnsi"/>
      <w:sz w:val="21"/>
      <w:lang w:eastAsia="ja-JP"/>
    </w:rPr>
  </w:style>
  <w:style w:type="character" w:customStyle="1" w:styleId="UnresolvedMention3">
    <w:name w:val="Unresolved Mention3"/>
    <w:basedOn w:val="DefaultParagraphFont"/>
    <w:uiPriority w:val="99"/>
    <w:semiHidden/>
    <w:unhideWhenUsed/>
    <w:rsid w:val="00BF6E63"/>
    <w:rPr>
      <w:color w:val="605E5C"/>
      <w:shd w:val="clear" w:color="auto" w:fill="E1DFDD"/>
    </w:rPr>
  </w:style>
  <w:style w:type="character" w:customStyle="1" w:styleId="Heading2Char">
    <w:name w:val="Heading 2 Char"/>
    <w:basedOn w:val="DefaultParagraphFont"/>
    <w:link w:val="Heading2"/>
    <w:uiPriority w:val="9"/>
    <w:rsid w:val="001325B0"/>
    <w:rPr>
      <w:rFonts w:asciiTheme="majorHAnsi" w:eastAsiaTheme="majorEastAsia" w:hAnsiTheme="majorHAnsi" w:cstheme="majorBidi"/>
      <w:b/>
      <w:bCs/>
      <w:color w:val="4472C4" w:themeColor="accent1"/>
      <w:sz w:val="26"/>
      <w:szCs w:val="26"/>
    </w:rPr>
  </w:style>
  <w:style w:type="paragraph" w:styleId="IntenseQuote">
    <w:name w:val="Intense Quote"/>
    <w:basedOn w:val="Normal"/>
    <w:next w:val="Normal"/>
    <w:link w:val="IntenseQuoteChar"/>
    <w:uiPriority w:val="30"/>
    <w:qFormat/>
    <w:rsid w:val="001325B0"/>
    <w:pPr>
      <w:pBdr>
        <w:top w:val="single" w:sz="4" w:space="10" w:color="4472C4" w:themeColor="accent1"/>
        <w:bottom w:val="single" w:sz="4" w:space="10" w:color="4472C4" w:themeColor="accent1"/>
      </w:pBdr>
      <w:spacing w:before="360" w:after="360" w:line="256" w:lineRule="auto"/>
      <w:ind w:left="864" w:right="864" w:firstLine="0"/>
      <w:jc w:val="center"/>
    </w:pPr>
    <w:rPr>
      <w:rFonts w:asciiTheme="minorHAnsi" w:eastAsiaTheme="minorHAnsi" w:hAnsiTheme="minorHAnsi" w:cstheme="minorBidi"/>
      <w:i/>
      <w:iCs/>
      <w:color w:val="4472C4" w:themeColor="accent1"/>
    </w:rPr>
  </w:style>
  <w:style w:type="character" w:customStyle="1" w:styleId="IntenseQuoteChar">
    <w:name w:val="Intense Quote Char"/>
    <w:basedOn w:val="DefaultParagraphFont"/>
    <w:link w:val="IntenseQuote"/>
    <w:uiPriority w:val="30"/>
    <w:rsid w:val="001325B0"/>
    <w:rPr>
      <w:rFonts w:eastAsiaTheme="minorHAnsi"/>
      <w:i/>
      <w:iCs/>
      <w:color w:val="4472C4" w:themeColor="accent1"/>
    </w:rPr>
  </w:style>
  <w:style w:type="table" w:styleId="TableGrid">
    <w:name w:val="Table Grid"/>
    <w:basedOn w:val="TableNormal"/>
    <w:uiPriority w:val="59"/>
    <w:rsid w:val="001325B0"/>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325B0"/>
    <w:pPr>
      <w:spacing w:after="0" w:line="240" w:lineRule="auto"/>
      <w:ind w:left="0" w:firstLine="0"/>
    </w:pPr>
    <w:rPr>
      <w:rFonts w:eastAsiaTheme="minorHAnsi"/>
      <w:color w:val="auto"/>
    </w:rPr>
  </w:style>
  <w:style w:type="character" w:customStyle="1" w:styleId="Heading3Char">
    <w:name w:val="Heading 3 Char"/>
    <w:basedOn w:val="DefaultParagraphFont"/>
    <w:link w:val="Heading3"/>
    <w:uiPriority w:val="9"/>
    <w:semiHidden/>
    <w:rsid w:val="00CA614B"/>
    <w:rPr>
      <w:rFonts w:asciiTheme="majorHAnsi" w:eastAsiaTheme="majorEastAsia" w:hAnsiTheme="majorHAnsi" w:cstheme="majorBidi"/>
      <w:b/>
      <w:bCs/>
      <w:color w:val="4472C4" w:themeColor="accent1"/>
    </w:rPr>
  </w:style>
  <w:style w:type="paragraph" w:styleId="PlainText">
    <w:name w:val="Plain Text"/>
    <w:basedOn w:val="Normal"/>
    <w:link w:val="PlainTextChar"/>
    <w:uiPriority w:val="99"/>
    <w:unhideWhenUsed/>
    <w:rsid w:val="00CA614B"/>
    <w:pPr>
      <w:spacing w:after="0" w:line="240" w:lineRule="auto"/>
      <w:ind w:left="0" w:firstLine="0"/>
    </w:pPr>
    <w:rPr>
      <w:rFonts w:eastAsiaTheme="minorHAnsi" w:cstheme="minorBidi"/>
      <w:color w:val="auto"/>
      <w:szCs w:val="21"/>
    </w:rPr>
  </w:style>
  <w:style w:type="character" w:customStyle="1" w:styleId="PlainTextChar">
    <w:name w:val="Plain Text Char"/>
    <w:basedOn w:val="DefaultParagraphFont"/>
    <w:link w:val="PlainText"/>
    <w:uiPriority w:val="99"/>
    <w:rsid w:val="00CA614B"/>
    <w:rPr>
      <w:rFonts w:ascii="Calibri" w:eastAsiaTheme="minorHAnsi" w:hAnsi="Calibri"/>
      <w:szCs w:val="21"/>
    </w:rPr>
  </w:style>
  <w:style w:type="paragraph" w:styleId="Title">
    <w:name w:val="Title"/>
    <w:basedOn w:val="Normal"/>
    <w:next w:val="Normal"/>
    <w:link w:val="TitleChar"/>
    <w:uiPriority w:val="10"/>
    <w:qFormat/>
    <w:rsid w:val="00CA614B"/>
    <w:pPr>
      <w:spacing w:after="0" w:line="240" w:lineRule="auto"/>
      <w:ind w:left="0" w:firstLine="0"/>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CA614B"/>
    <w:rPr>
      <w:rFonts w:asciiTheme="majorHAnsi" w:eastAsiaTheme="majorEastAsia" w:hAnsiTheme="majorHAnsi" w:cstheme="majorBidi"/>
      <w:color w:val="000000" w:themeColor="text1"/>
      <w:sz w:val="56"/>
      <w:szCs w:val="56"/>
    </w:rPr>
  </w:style>
  <w:style w:type="character" w:styleId="FollowedHyperlink">
    <w:name w:val="FollowedHyperlink"/>
    <w:basedOn w:val="DefaultParagraphFont"/>
    <w:uiPriority w:val="99"/>
    <w:semiHidden/>
    <w:unhideWhenUsed/>
    <w:rsid w:val="002D7CF2"/>
    <w:rPr>
      <w:color w:val="954F72" w:themeColor="followedHyperlink"/>
      <w:u w:val="single"/>
    </w:rPr>
  </w:style>
  <w:style w:type="paragraph" w:styleId="EndnoteText">
    <w:name w:val="endnote text"/>
    <w:basedOn w:val="Normal"/>
    <w:link w:val="EndnoteTextChar"/>
    <w:uiPriority w:val="99"/>
    <w:unhideWhenUsed/>
    <w:rsid w:val="00D02F73"/>
    <w:pPr>
      <w:spacing w:after="0" w:line="240" w:lineRule="auto"/>
      <w:ind w:left="0" w:firstLine="0"/>
    </w:pPr>
    <w:rPr>
      <w:rFonts w:asciiTheme="minorHAnsi" w:eastAsiaTheme="minorHAnsi" w:hAnsiTheme="minorHAnsi" w:cstheme="minorBidi"/>
      <w:color w:val="auto"/>
      <w:sz w:val="20"/>
      <w:szCs w:val="20"/>
    </w:rPr>
  </w:style>
  <w:style w:type="character" w:customStyle="1" w:styleId="EndnoteTextChar">
    <w:name w:val="Endnote Text Char"/>
    <w:basedOn w:val="DefaultParagraphFont"/>
    <w:link w:val="EndnoteText"/>
    <w:uiPriority w:val="99"/>
    <w:rsid w:val="00D02F73"/>
    <w:rPr>
      <w:rFonts w:eastAsiaTheme="minorHAnsi"/>
      <w:sz w:val="20"/>
      <w:szCs w:val="20"/>
    </w:rPr>
  </w:style>
  <w:style w:type="character" w:styleId="EndnoteReference">
    <w:name w:val="endnote reference"/>
    <w:basedOn w:val="DefaultParagraphFont"/>
    <w:uiPriority w:val="99"/>
    <w:semiHidden/>
    <w:unhideWhenUsed/>
    <w:rsid w:val="00D02F73"/>
    <w:rPr>
      <w:vertAlign w:val="superscript"/>
    </w:rPr>
  </w:style>
  <w:style w:type="paragraph" w:customStyle="1" w:styleId="list0020paragraph">
    <w:name w:val="list_0020paragraph"/>
    <w:basedOn w:val="Normal"/>
    <w:uiPriority w:val="99"/>
    <w:semiHidden/>
    <w:rsid w:val="00D02F73"/>
    <w:pPr>
      <w:spacing w:after="0" w:line="240" w:lineRule="auto"/>
      <w:ind w:left="0" w:firstLine="0"/>
    </w:pPr>
    <w:rPr>
      <w:rFonts w:ascii="Times New Roman" w:eastAsiaTheme="minorHAnsi" w:hAnsi="Times New Roman" w:cs="Times New Roman"/>
      <w:color w:val="auto"/>
      <w:sz w:val="24"/>
      <w:szCs w:val="24"/>
    </w:rPr>
  </w:style>
  <w:style w:type="paragraph" w:customStyle="1" w:styleId="table0020grid">
    <w:name w:val="table_0020grid"/>
    <w:basedOn w:val="Normal"/>
    <w:uiPriority w:val="99"/>
    <w:semiHidden/>
    <w:rsid w:val="00D02F73"/>
    <w:pPr>
      <w:spacing w:after="0" w:line="240" w:lineRule="auto"/>
      <w:ind w:left="0" w:firstLine="0"/>
    </w:pPr>
    <w:rPr>
      <w:rFonts w:ascii="Times New Roman" w:eastAsiaTheme="minorHAnsi" w:hAnsi="Times New Roman" w:cs="Times New Roman"/>
      <w:color w:val="auto"/>
      <w:sz w:val="24"/>
      <w:szCs w:val="24"/>
    </w:rPr>
  </w:style>
  <w:style w:type="character" w:customStyle="1" w:styleId="table0020gridchar">
    <w:name w:val="table_0020grid__char"/>
    <w:basedOn w:val="DefaultParagraphFont"/>
    <w:rsid w:val="00D02F73"/>
  </w:style>
  <w:style w:type="paragraph" w:styleId="FootnoteText">
    <w:name w:val="footnote text"/>
    <w:basedOn w:val="Normal"/>
    <w:link w:val="FootnoteTextChar"/>
    <w:uiPriority w:val="99"/>
    <w:semiHidden/>
    <w:unhideWhenUsed/>
    <w:rsid w:val="008C3F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3FDE"/>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8C3FDE"/>
    <w:rPr>
      <w:vertAlign w:val="superscript"/>
    </w:rPr>
  </w:style>
  <w:style w:type="paragraph" w:styleId="BodyText">
    <w:name w:val="Body Text"/>
    <w:basedOn w:val="Normal"/>
    <w:link w:val="BodyTextChar"/>
    <w:semiHidden/>
    <w:unhideWhenUsed/>
    <w:qFormat/>
    <w:rsid w:val="00961976"/>
    <w:pPr>
      <w:widowControl w:val="0"/>
      <w:spacing w:after="0" w:line="240" w:lineRule="auto"/>
      <w:ind w:left="1189" w:hanging="360"/>
    </w:pPr>
    <w:rPr>
      <w:rFonts w:ascii="Times New Roman" w:eastAsia="Times New Roman" w:hAnsi="Times New Roman" w:cstheme="minorBidi"/>
      <w:color w:val="auto"/>
      <w:sz w:val="20"/>
      <w:szCs w:val="20"/>
    </w:rPr>
  </w:style>
  <w:style w:type="character" w:customStyle="1" w:styleId="BodyTextChar">
    <w:name w:val="Body Text Char"/>
    <w:basedOn w:val="DefaultParagraphFont"/>
    <w:link w:val="BodyText"/>
    <w:semiHidden/>
    <w:rsid w:val="00961976"/>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030506">
      <w:bodyDiv w:val="1"/>
      <w:marLeft w:val="0"/>
      <w:marRight w:val="0"/>
      <w:marTop w:val="0"/>
      <w:marBottom w:val="0"/>
      <w:divBdr>
        <w:top w:val="none" w:sz="0" w:space="0" w:color="auto"/>
        <w:left w:val="none" w:sz="0" w:space="0" w:color="auto"/>
        <w:bottom w:val="none" w:sz="0" w:space="0" w:color="auto"/>
        <w:right w:val="none" w:sz="0" w:space="0" w:color="auto"/>
      </w:divBdr>
    </w:div>
    <w:div w:id="1071275671">
      <w:bodyDiv w:val="1"/>
      <w:marLeft w:val="0"/>
      <w:marRight w:val="0"/>
      <w:marTop w:val="0"/>
      <w:marBottom w:val="0"/>
      <w:divBdr>
        <w:top w:val="none" w:sz="0" w:space="0" w:color="auto"/>
        <w:left w:val="none" w:sz="0" w:space="0" w:color="auto"/>
        <w:bottom w:val="none" w:sz="0" w:space="0" w:color="auto"/>
        <w:right w:val="none" w:sz="0" w:space="0" w:color="auto"/>
      </w:divBdr>
    </w:div>
    <w:div w:id="1561818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cdc.gov/coronavirus/2019-ncov/community/disinfecting-building-facility.html" TargetMode="External"/><Relationship Id="rId117" Type="http://schemas.microsoft.com/office/2011/relationships/commentsExtended" Target="commentsExtended.xml"/><Relationship Id="rId21" Type="http://schemas.openxmlformats.org/officeDocument/2006/relationships/hyperlink" Target="https://www.epa.gov/pesticide-registration/list-n-disinfectants-use-against-sars-cov-2" TargetMode="External"/><Relationship Id="rId42" Type="http://schemas.openxmlformats.org/officeDocument/2006/relationships/hyperlink" Target="https://www.osha.gov/SLTC/personalprotectiveequipment/" TargetMode="External"/><Relationship Id="rId47" Type="http://schemas.openxmlformats.org/officeDocument/2006/relationships/hyperlink" Target="https://www.youtube.com/watch?v=d914EnpU4Fo" TargetMode="External"/><Relationship Id="rId63" Type="http://schemas.openxmlformats.org/officeDocument/2006/relationships/hyperlink" Target="https://www.signs.com/coronavirus-signage/" TargetMode="External"/><Relationship Id="rId68" Type="http://schemas.openxmlformats.org/officeDocument/2006/relationships/hyperlink" Target="https://www.cdc.gov/coronavirus/2019-ncov/hcp/ppe-strategy/burn-calculator.html" TargetMode="External"/><Relationship Id="rId84" Type="http://schemas.openxmlformats.org/officeDocument/2006/relationships/hyperlink" Target="https://files.constantcontact.com/73717850101/40a2efda-67c0-4f33-8374-afe80aed07b0.pdf" TargetMode="External"/><Relationship Id="rId89" Type="http://schemas.openxmlformats.org/officeDocument/2006/relationships/hyperlink" Target="https://sneezeguardian.com/" TargetMode="External"/><Relationship Id="rId112" Type="http://schemas.openxmlformats.org/officeDocument/2006/relationships/footer" Target="footer3.xml"/><Relationship Id="rId16" Type="http://schemas.openxmlformats.org/officeDocument/2006/relationships/hyperlink" Target="https://www.cdc.gov/coronavirus/2019-ncov/community/pdf/ReOpening_America_Cleaning_Disinfection_Decision_Tool.pdf" TargetMode="External"/><Relationship Id="rId107" Type="http://schemas.openxmlformats.org/officeDocument/2006/relationships/hyperlink" Target="https://www.hhs.gov/hipaa/for-professionals/special-topics/emergency-preparedness/notification-enforcement-discretion-telehealth/index.html" TargetMode="External"/><Relationship Id="rId11" Type="http://schemas.openxmlformats.org/officeDocument/2006/relationships/hyperlink" Target="https://www.mass.gov/info-details/covid-19-travel-order" TargetMode="External"/><Relationship Id="rId24" Type="http://schemas.openxmlformats.org/officeDocument/2006/relationships/hyperlink" Target="https://www.osha.gov/laws-regs/regulations/standardnumber/1910/1910.1030" TargetMode="External"/><Relationship Id="rId32" Type="http://schemas.openxmlformats.org/officeDocument/2006/relationships/hyperlink" Target="https://www.osha.gov/SLTC/covid-19/controlprevention.html" TargetMode="External"/><Relationship Id="rId37" Type="http://schemas.openxmlformats.org/officeDocument/2006/relationships/hyperlink" Target="https://www.osha.gov/SLTC/respiratoryprotection/training_videos.html" TargetMode="External"/><Relationship Id="rId40" Type="http://schemas.openxmlformats.org/officeDocument/2006/relationships/hyperlink" Target="https://www.osha.gov/SLTC/bloodbornepathogens/" TargetMode="External"/><Relationship Id="rId45" Type="http://schemas.openxmlformats.org/officeDocument/2006/relationships/hyperlink" Target="https://www.mass.gov/doc/phase-3-eohhs-day-programming-transportation-planning-checklist" TargetMode="External"/><Relationship Id="rId53" Type="http://schemas.openxmlformats.org/officeDocument/2006/relationships/hyperlink" Target="https://www.youtube.com/playlist?list=PL54knlBH64ACt7IFFgE8laWRs-TQ9b-rs" TargetMode="External"/><Relationship Id="rId58" Type="http://schemas.openxmlformats.org/officeDocument/2006/relationships/hyperlink" Target="https://www.smore.com/udqm2-covid-19-preparedness" TargetMode="External"/><Relationship Id="rId66" Type="http://schemas.openxmlformats.org/officeDocument/2006/relationships/hyperlink" Target="https://www.youtube.com/playlist?list=PL54knlBH64ACt7IFFgE8laWRs-TQ9b-rs" TargetMode="External"/><Relationship Id="rId74" Type="http://schemas.openxmlformats.org/officeDocument/2006/relationships/hyperlink" Target="https://www.epa.gov/pesticide-registration/list-n-disinfectants-coronavirus-covid-19" TargetMode="External"/><Relationship Id="rId79" Type="http://schemas.openxmlformats.org/officeDocument/2006/relationships/hyperlink" Target="https://128bc.org/covid-19/" TargetMode="External"/><Relationship Id="rId87" Type="http://schemas.openxmlformats.org/officeDocument/2006/relationships/hyperlink" Target="https://www.professionalplastics.com/PLEXIGLASS-ACRYLICSHEET-EXTRUDED?gclid=EAIaIQobChMImaqZ1oT96AIVSr3ACh0CvAxyEAAYASAAEgK9n_D_BwE" TargetMode="External"/><Relationship Id="rId102" Type="http://schemas.openxmlformats.org/officeDocument/2006/relationships/hyperlink" Target="https://support.zoom.us/hc/en-us/articles/217214286-Watch-Recorded-Training-Sessions" TargetMode="External"/><Relationship Id="rId110"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hyperlink" Target="https://www.mass.gov/service-details/informacion-sobre-coronavirus-para-las-personas-sordas-y-con-dificultades-auditivas" TargetMode="External"/><Relationship Id="rId82" Type="http://schemas.openxmlformats.org/officeDocument/2006/relationships/hyperlink" Target="https://info.creativebussales.com/hubfs/_NEW%20STRUCTURE/Projects/Driver%20Protection/CreativeBusSales_DriverProtection_External2.pdf?utm_campaign=Bus%20News&amp;utm_medium=email&amp;_hsmi=88251560&amp;_hsenc=p2ANqtz--FYk4GhE7pgV42XpcOi8aCq9GKESq-kc3RidITHsaLFbVLnrD55GHYOhM-6C8QeGSJeAIM2f-POcg193O7D7fEg0rtNyvyhbUVXZCZBOcLVuirUnU&amp;utm_content=88251560&amp;utm_source=hs_email" TargetMode="External"/><Relationship Id="rId90" Type="http://schemas.openxmlformats.org/officeDocument/2006/relationships/hyperlink" Target="https://www.cdc.gov/coronavirus/2019-ncov/community/guidance-business-response.html" TargetMode="External"/><Relationship Id="rId95" Type="http://schemas.openxmlformats.org/officeDocument/2006/relationships/hyperlink" Target="https://covid19.communityinclusion.org/pdf/TO39_COVID_F.pdf" TargetMode="External"/><Relationship Id="rId19" Type="http://schemas.openxmlformats.org/officeDocument/2006/relationships/hyperlink" Target="https://www.epa.gov/pesticide-registration/list-n-disinfectants-use-against-sars-cov-2" TargetMode="External"/><Relationship Id="rId14" Type="http://schemas.openxmlformats.org/officeDocument/2006/relationships/hyperlink" Target="https://www.epa.gov/pesticide-registration/list-n-disinfectants-use-against-sars-cov-2" TargetMode="External"/><Relationship Id="rId22" Type="http://schemas.openxmlformats.org/officeDocument/2006/relationships/hyperlink" Target="https://www.cdc.gov/coronavirus/2019-ncov/faq.html" TargetMode="External"/><Relationship Id="rId27" Type="http://schemas.openxmlformats.org/officeDocument/2006/relationships/hyperlink" Target="https://www.cdc.gov/coronavirus/2019-ncov/hcp/using-ppe.html" TargetMode="External"/><Relationship Id="rId30" Type="http://schemas.openxmlformats.org/officeDocument/2006/relationships/hyperlink" Target="https://www.cdc.gov/coronavirus/2019-ncov/community/community-mitigation.html" TargetMode="External"/><Relationship Id="rId35" Type="http://schemas.openxmlformats.org/officeDocument/2006/relationships/hyperlink" Target="https://www.osha.gov/laws-regs/regulations/standardnumber/1910/1910.138" TargetMode="External"/><Relationship Id="rId43" Type="http://schemas.openxmlformats.org/officeDocument/2006/relationships/hyperlink" Target="https://www.mass.gov/doc/phase-i-office-spaces-checklist/download" TargetMode="External"/><Relationship Id="rId48" Type="http://schemas.openxmlformats.org/officeDocument/2006/relationships/hyperlink" Target="https://www.youtube.com/watch?v=ZnSjFr6J9H" TargetMode="External"/><Relationship Id="rId56" Type="http://schemas.openxmlformats.org/officeDocument/2006/relationships/hyperlink" Target="https://www.cdc.gov/coronavirus/2019-ncov/symptoms-testing/symptoms.html" TargetMode="External"/><Relationship Id="rId64" Type="http://schemas.openxmlformats.org/officeDocument/2006/relationships/hyperlink" Target="https://www.cdc.gov/coronavirus/2019-ncov/downloads/stop-the-spread-of-germs.pdf" TargetMode="External"/><Relationship Id="rId69" Type="http://schemas.openxmlformats.org/officeDocument/2006/relationships/hyperlink" Target="https://www.mass.gov/info-details/personal-protective-equipment-ppe-during-covid-19" TargetMode="External"/><Relationship Id="rId77" Type="http://schemas.openxmlformats.org/officeDocument/2006/relationships/hyperlink" Target="https://ctaa.org/wp-content/uploads/2020/03/Wheelchair_Securement.pdf" TargetMode="External"/><Relationship Id="rId100" Type="http://schemas.openxmlformats.org/officeDocument/2006/relationships/hyperlink" Target="https://www.ssa.gov/disabilityresearch/wi/generalinfo.htm" TargetMode="External"/><Relationship Id="rId105" Type="http://schemas.openxmlformats.org/officeDocument/2006/relationships/hyperlink" Target="https://www.hhs.gov/sites/default/files/telehealth-faqs-508.pdf" TargetMode="External"/><Relationship Id="rId113" Type="http://schemas.openxmlformats.org/officeDocument/2006/relationships/fontTable" Target="fontTable.xml"/><Relationship Id="rId118" Type="http://schemas.microsoft.com/office/2018/08/relationships/commentsExtensible" Target="commentsExtensible.xml"/><Relationship Id="rId8" Type="http://schemas.openxmlformats.org/officeDocument/2006/relationships/endnotes" Target="endnotes.xml"/><Relationship Id="rId51" Type="http://schemas.openxmlformats.org/officeDocument/2006/relationships/hyperlink" Target="https://www.youtube.com/watch?v=J2jbEetZ8G4" TargetMode="External"/><Relationship Id="rId72" Type="http://schemas.openxmlformats.org/officeDocument/2006/relationships/hyperlink" Target="https://www.cdc.gov/coronavirus/2019-ncov/community/organizations/disinfecting-transport-vehicles.html" TargetMode="External"/><Relationship Id="rId80" Type="http://schemas.openxmlformats.org/officeDocument/2006/relationships/hyperlink" Target="https://www.queencityeng.com/copy-of-product-development" TargetMode="External"/><Relationship Id="rId85" Type="http://schemas.openxmlformats.org/officeDocument/2006/relationships/hyperlink" Target="https://www.fleetms.org/DryVGard" TargetMode="External"/><Relationship Id="rId93" Type="http://schemas.openxmlformats.org/officeDocument/2006/relationships/hyperlink" Target="https://covid19.communityinclusion.org/pdf/Technology_Assessment_Worksheet-fill_in.docx" TargetMode="External"/><Relationship Id="rId98" Type="http://schemas.openxmlformats.org/officeDocument/2006/relationships/hyperlink" Target="https://www.allconnect.com/blog/low-income-internet-guide" TargetMode="External"/><Relationship Id="rId3" Type="http://schemas.openxmlformats.org/officeDocument/2006/relationships/styles" Target="styles.xml"/><Relationship Id="rId12" Type="http://schemas.openxmlformats.org/officeDocument/2006/relationships/hyperlink" Target="https://www.mass.gov/info-details/covid-19-travel-order" TargetMode="External"/><Relationship Id="rId17" Type="http://schemas.openxmlformats.org/officeDocument/2006/relationships/hyperlink" Target="https://www.cdc.gov/hai/pdfs/ppe/ppe-sequence.pdf" TargetMode="External"/><Relationship Id="rId25" Type="http://schemas.openxmlformats.org/officeDocument/2006/relationships/hyperlink" Target="https://www.osha.gov/laws-regs/regulations/standardnumber/1910/1910.132" TargetMode="External"/><Relationship Id="rId33" Type="http://schemas.openxmlformats.org/officeDocument/2006/relationships/hyperlink" Target="https://www.osha.gov/laws-regs/regulations/standardnumber/1910/1910.132" TargetMode="External"/><Relationship Id="rId38" Type="http://schemas.openxmlformats.org/officeDocument/2006/relationships/hyperlink" Target="https://www.osha.gov/SLTC/bloodbornepathogens/worker_protections.html" TargetMode="External"/><Relationship Id="rId46" Type="http://schemas.openxmlformats.org/officeDocument/2006/relationships/hyperlink" Target="https://www.mass.gov/lists/dds-phase-3-reopening-information" TargetMode="External"/><Relationship Id="rId59" Type="http://schemas.openxmlformats.org/officeDocument/2006/relationships/hyperlink" Target="https://www.friendshipcircle.org/blog/2013/02/11/12-computer-programs-websites-and-apps-for-making-social-stories/" TargetMode="External"/><Relationship Id="rId67" Type="http://schemas.openxmlformats.org/officeDocument/2006/relationships/hyperlink" Target="https://www.cdc.gov/coronavirus/2019-ncov/community/organizations/bus-transit-operator.html" TargetMode="External"/><Relationship Id="rId103" Type="http://schemas.openxmlformats.org/officeDocument/2006/relationships/hyperlink" Target="file:///C:\Users\tcahill\AppData\Local\Microsoft\Windows\INetCache\Content.Outlook\VVV0MA1E\1.%09https:\support.microsoft.com\en-us\office\microsoft-teams-video-training-4f108e54-240b-4351-8084-b1089f0d21d7" TargetMode="External"/><Relationship Id="rId108" Type="http://schemas.openxmlformats.org/officeDocument/2006/relationships/hyperlink" Target="http://www.gpo.gov/fdsys/pkg/STATUTE-118/pdf/STATUTE-118-Pg1707.pdf" TargetMode="External"/><Relationship Id="rId116" Type="http://schemas.microsoft.com/office/2011/relationships/people" Target="people.xml"/><Relationship Id="rId20" Type="http://schemas.openxmlformats.org/officeDocument/2006/relationships/hyperlink" Target="https://www.epa.gov/pesticide-registration/list-n-disinfectants-use-against-sars-cov-2" TargetMode="External"/><Relationship Id="rId41" Type="http://schemas.openxmlformats.org/officeDocument/2006/relationships/hyperlink" Target="https://www.osha.gov/dte/library/materials_library.html" TargetMode="External"/><Relationship Id="rId54" Type="http://schemas.openxmlformats.org/officeDocument/2006/relationships/hyperlink" Target="https://apps.apple.com/us/app/protectwell/id1506489711" TargetMode="External"/><Relationship Id="rId62" Type="http://schemas.openxmlformats.org/officeDocument/2006/relationships/hyperlink" Target="https://www.mass.gov/doc/phase-3-eohhs-day-programming-transportation-planning-checklist" TargetMode="External"/><Relationship Id="rId70" Type="http://schemas.openxmlformats.org/officeDocument/2006/relationships/hyperlink" Target="https://www.cdc.gov/coronavirus/2019-ncov/community/organizations/disinfecting-transport-vehicles.html" TargetMode="External"/><Relationship Id="rId75" Type="http://schemas.openxmlformats.org/officeDocument/2006/relationships/hyperlink" Target="https://www.cdc.gov/coronavirus/2019-ncov/community/organizations/disinfecting-transport-vehicles.html" TargetMode="External"/><Relationship Id="rId83" Type="http://schemas.openxmlformats.org/officeDocument/2006/relationships/hyperlink" Target="https://shieldsourceusa.com/" TargetMode="External"/><Relationship Id="rId88" Type="http://schemas.openxmlformats.org/officeDocument/2006/relationships/hyperlink" Target="https://www.plasticareinc.com/" TargetMode="External"/><Relationship Id="rId91" Type="http://schemas.openxmlformats.org/officeDocument/2006/relationships/hyperlink" Target="https://www.cdc.gov/coronavirus/2019-ncov/community/organizations/cleaning-disinfection.html" TargetMode="External"/><Relationship Id="rId96" Type="http://schemas.openxmlformats.org/officeDocument/2006/relationships/hyperlink" Target="https://www.mass.gov/doc/masshealth-provider-resource-telephone-and-internet-connectivity-for-telehealth/download" TargetMode="External"/><Relationship Id="rId11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cdc.gov/coronavirus/2019-ncov/community/disinfecting-building-facility.html" TargetMode="External"/><Relationship Id="rId23" Type="http://schemas.openxmlformats.org/officeDocument/2006/relationships/hyperlink" Target="https://www.osha.gov/laws-regs/regulations/standardnumber/1910/1910.1200" TargetMode="External"/><Relationship Id="rId28" Type="http://schemas.openxmlformats.org/officeDocument/2006/relationships/image" Target="media/image2.png"/><Relationship Id="rId36" Type="http://schemas.openxmlformats.org/officeDocument/2006/relationships/hyperlink" Target="https://www.osha.gov/laws-regs/regulations/standardnumber/1910/1910.134" TargetMode="External"/><Relationship Id="rId49" Type="http://schemas.openxmlformats.org/officeDocument/2006/relationships/hyperlink" Target="https://www.youtube.com/watch?v=lnP-uMn6q_U" TargetMode="External"/><Relationship Id="rId57" Type="http://schemas.openxmlformats.org/officeDocument/2006/relationships/hyperlink" Target="https://selfadvocacyinfo.org/wp-content/uploads/2020/03/Plain-Language-Information-on-Coronavirus.pdf" TargetMode="External"/><Relationship Id="rId106" Type="http://schemas.openxmlformats.org/officeDocument/2006/relationships/hyperlink" Target="https://www.hhs.gov/hipaa/for-professionals/special-topics/emergency-preparedness/notification-enforcement-discretion-telehealth/index.html" TargetMode="External"/><Relationship Id="rId114" Type="http://schemas.openxmlformats.org/officeDocument/2006/relationships/theme" Target="theme/theme1.xml"/><Relationship Id="rId119" Type="http://schemas.microsoft.com/office/2016/09/relationships/commentsIds" Target="commentsIds.xml"/><Relationship Id="rId10" Type="http://schemas.openxmlformats.org/officeDocument/2006/relationships/hyperlink" Target="https://www.mass.gov/doc/phase-3-eohhs-day-programming-guidance" TargetMode="External"/><Relationship Id="rId31" Type="http://schemas.openxmlformats.org/officeDocument/2006/relationships/hyperlink" Target="https://www.cdc.gov/coronavirus/2019-ncov/community/community-mitigation.html" TargetMode="External"/><Relationship Id="rId44" Type="http://schemas.openxmlformats.org/officeDocument/2006/relationships/hyperlink" Target="https://www.osha.gov/SLTC/covid-19/controlprevention.html" TargetMode="External"/><Relationship Id="rId52" Type="http://schemas.openxmlformats.org/officeDocument/2006/relationships/hyperlink" Target="https://www.youtube.com/watch?v=8O53Fd3vFec" TargetMode="External"/><Relationship Id="rId60" Type="http://schemas.openxmlformats.org/officeDocument/2006/relationships/hyperlink" Target="https://www.mass.gov/doc/covid-19-visual-communication-tool/download" TargetMode="External"/><Relationship Id="rId65" Type="http://schemas.openxmlformats.org/officeDocument/2006/relationships/hyperlink" Target="https://www.cdc.gov/coronavirus/2019-ncov/communication/print-resources.html?Sort=Date%3A%3Adesc" TargetMode="External"/><Relationship Id="rId73" Type="http://schemas.openxmlformats.org/officeDocument/2006/relationships/hyperlink" Target="https://espanol.cdc.gov/coronavirus/2019-ncov/community/organizations/disinfecting-transport-vehicles.html" TargetMode="External"/><Relationship Id="rId78" Type="http://schemas.openxmlformats.org/officeDocument/2006/relationships/hyperlink" Target="https://www.cdc.gov/coronavirus/2019-ncov/community/organizations/rideshare-drivers-for-hire.html" TargetMode="External"/><Relationship Id="rId81" Type="http://schemas.openxmlformats.org/officeDocument/2006/relationships/hyperlink" Target="https://www.schetkynw.com/inventory/" TargetMode="External"/><Relationship Id="rId86" Type="http://schemas.openxmlformats.org/officeDocument/2006/relationships/hyperlink" Target="https://www.graffiti-shield.com/face-shields/" TargetMode="External"/><Relationship Id="rId94" Type="http://schemas.openxmlformats.org/officeDocument/2006/relationships/hyperlink" Target="https://covid19.communityinclusion.org/pdf/TO39_COVID_F.pdf" TargetMode="External"/><Relationship Id="rId99" Type="http://schemas.openxmlformats.org/officeDocument/2006/relationships/hyperlink" Target="https://www.techgoeshome.org/" TargetMode="External"/><Relationship Id="rId101" Type="http://schemas.openxmlformats.org/officeDocument/2006/relationships/hyperlink" Target="https://youtu.be/hIkCmbvAHQQ" TargetMode="Externa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https://www.mass.gov/forms/massachusetts-travel-form" TargetMode="External"/><Relationship Id="rId18" Type="http://schemas.openxmlformats.org/officeDocument/2006/relationships/hyperlink" Target="https://www.cdc.gov/coronavirus/2019-ncov/faq.html" TargetMode="External"/><Relationship Id="rId39" Type="http://schemas.openxmlformats.org/officeDocument/2006/relationships/hyperlink" Target="https://www.osha.gov/laws-regs/regulations/standardnumber/1910/1910.1030" TargetMode="External"/><Relationship Id="rId109" Type="http://schemas.openxmlformats.org/officeDocument/2006/relationships/hyperlink" Target="http://www.gpo.gov/fdsys/pkg/STATUTE-118/pdf/STATUTE-118-Pg1707.pdf" TargetMode="External"/><Relationship Id="rId34" Type="http://schemas.openxmlformats.org/officeDocument/2006/relationships/hyperlink" Target="https://www.osha.gov/laws-regs/regulations/standardnumber/1910/1910.133" TargetMode="External"/><Relationship Id="rId50" Type="http://schemas.openxmlformats.org/officeDocument/2006/relationships/hyperlink" Target="https://www.cdc.gov/coronavirus/2019-ncov/prevent-getting-sick/about-face-coverings.html" TargetMode="External"/><Relationship Id="rId55" Type="http://schemas.openxmlformats.org/officeDocument/2006/relationships/hyperlink" Target="https://apps.apple.com/us/app/checkcovid/id1504328584" TargetMode="External"/><Relationship Id="rId76" Type="http://schemas.openxmlformats.org/officeDocument/2006/relationships/hyperlink" Target="https://www.mass.gov/info-details/covid-19-employee-health-protection-guidance-and-prevention" TargetMode="External"/><Relationship Id="rId97" Type="http://schemas.openxmlformats.org/officeDocument/2006/relationships/hyperlink" Target="https://www.everyoneon.org/" TargetMode="External"/><Relationship Id="rId104" Type="http://schemas.openxmlformats.org/officeDocument/2006/relationships/hyperlink" Target="https://support.goto.com/meeting/videos" TargetMode="External"/><Relationship Id="rId7" Type="http://schemas.openxmlformats.org/officeDocument/2006/relationships/footnotes" Target="footnotes.xml"/><Relationship Id="rId71" Type="http://schemas.openxmlformats.org/officeDocument/2006/relationships/hyperlink" Target="https://www.mass.gov/doc/phase-3-eohhs-day-programming-guidance" TargetMode="External"/><Relationship Id="rId92" Type="http://schemas.openxmlformats.org/officeDocument/2006/relationships/hyperlink" Target="https://covid19.communityinclusion.org/pdf/Technology_Assessment_Worksheet-fill_in.docx" TargetMode="External"/><Relationship Id="rId2" Type="http://schemas.openxmlformats.org/officeDocument/2006/relationships/numbering" Target="numbering.xml"/><Relationship Id="rId29" Type="http://schemas.openxmlformats.org/officeDocument/2006/relationships/hyperlink" Target="https://www.cdc.gov/coronavirus/2019-ncov/communication/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EEB57-E030-4096-A74F-9C3FE63B9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31</Pages>
  <Words>13244</Words>
  <Characters>75495</Characters>
  <Application>Microsoft Office Word</Application>
  <DocSecurity>8</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88562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Cahill, Timothy (DDS)</cp:lastModifiedBy>
  <cp:revision>9</cp:revision>
  <cp:lastPrinted>2020-10-09T01:53:00Z</cp:lastPrinted>
  <dcterms:created xsi:type="dcterms:W3CDTF">2020-10-22T18:57:00Z</dcterms:created>
  <dcterms:modified xsi:type="dcterms:W3CDTF">2020-10-23T13:58:00Z</dcterms:modified>
</cp:coreProperties>
</file>