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615" w:rsidRPr="000926D3" w:rsidRDefault="00AF0615" w:rsidP="00AF0615">
      <w:pPr>
        <w:spacing w:before="161" w:after="161" w:line="240" w:lineRule="auto"/>
        <w:outlineLvl w:val="0"/>
        <w:rPr>
          <w:rFonts w:ascii="Tahoma" w:eastAsia="Batang" w:hAnsi="Tahoma" w:cs="Tahoma"/>
          <w:b/>
          <w:bCs/>
          <w:color w:val="222222"/>
          <w:kern w:val="36"/>
          <w:sz w:val="32"/>
          <w:szCs w:val="32"/>
        </w:rPr>
      </w:pPr>
      <w:bookmarkStart w:id="0" w:name="_GoBack"/>
      <w:bookmarkEnd w:id="0"/>
      <w:r w:rsidRPr="000926D3">
        <w:rPr>
          <w:rFonts w:ascii="Tahoma" w:eastAsia="Batang" w:hAnsi="Tahoma" w:cs="Tahoma"/>
          <w:b/>
          <w:color w:val="222222"/>
          <w:kern w:val="36"/>
          <w:sz w:val="32"/>
        </w:rPr>
        <w:t xml:space="preserve">M. </w:t>
      </w:r>
      <w:r w:rsidRPr="000926D3">
        <w:rPr>
          <w:rFonts w:ascii="Tahoma" w:eastAsia="Batang" w:hAnsi="Batang" w:cs="Tahoma"/>
          <w:b/>
          <w:color w:val="222222"/>
          <w:kern w:val="36"/>
          <w:sz w:val="32"/>
        </w:rPr>
        <w:t>자기</w:t>
      </w:r>
      <w:r w:rsidRPr="000926D3">
        <w:rPr>
          <w:rFonts w:ascii="Tahoma" w:eastAsia="Batang" w:hAnsi="Tahoma" w:cs="Tahoma"/>
          <w:b/>
          <w:color w:val="222222"/>
          <w:kern w:val="36"/>
          <w:sz w:val="32"/>
        </w:rPr>
        <w:t xml:space="preserve"> </w:t>
      </w:r>
      <w:r w:rsidRPr="000926D3">
        <w:rPr>
          <w:rFonts w:ascii="Tahoma" w:eastAsia="Batang" w:hAnsi="Batang" w:cs="Tahoma"/>
          <w:b/>
          <w:color w:val="222222"/>
          <w:kern w:val="36"/>
          <w:sz w:val="32"/>
        </w:rPr>
        <w:t>결정</w:t>
      </w:r>
      <w:r w:rsidRPr="000926D3">
        <w:rPr>
          <w:rFonts w:ascii="Tahoma" w:eastAsia="Batang" w:hAnsi="Tahoma" w:cs="Tahoma"/>
          <w:b/>
          <w:color w:val="222222"/>
          <w:kern w:val="36"/>
          <w:sz w:val="32"/>
        </w:rPr>
        <w:t xml:space="preserve"> </w:t>
      </w:r>
      <w:r w:rsidRPr="000926D3">
        <w:rPr>
          <w:rFonts w:ascii="Tahoma" w:eastAsia="Batang" w:hAnsi="Batang" w:cs="Tahoma"/>
          <w:b/>
          <w:color w:val="222222"/>
          <w:kern w:val="36"/>
          <w:sz w:val="32"/>
        </w:rPr>
        <w:t>정책</w:t>
      </w:r>
      <w:r w:rsidRPr="000926D3">
        <w:rPr>
          <w:rFonts w:ascii="Tahoma" w:eastAsia="Batang" w:hAnsi="Tahoma" w:cs="Tahoma"/>
          <w:b/>
          <w:color w:val="222222"/>
          <w:kern w:val="36"/>
          <w:sz w:val="32"/>
        </w:rPr>
        <w:t>(</w:t>
      </w:r>
      <w:r w:rsidRPr="000926D3">
        <w:rPr>
          <w:rFonts w:ascii="Tahoma" w:eastAsia="Batang" w:hAnsi="Batang" w:cs="Tahoma"/>
          <w:b/>
          <w:color w:val="222222"/>
          <w:kern w:val="36"/>
          <w:sz w:val="32"/>
        </w:rPr>
        <w:t>정책</w:t>
      </w:r>
      <w:r w:rsidRPr="000926D3">
        <w:rPr>
          <w:rFonts w:ascii="Tahoma" w:eastAsia="Batang" w:hAnsi="Tahoma" w:cs="Tahoma"/>
          <w:b/>
          <w:color w:val="222222"/>
          <w:kern w:val="36"/>
          <w:sz w:val="32"/>
        </w:rPr>
        <w:t xml:space="preserve"> </w:t>
      </w:r>
      <w:r w:rsidRPr="000926D3">
        <w:rPr>
          <w:rFonts w:ascii="Tahoma" w:eastAsia="Batang" w:hAnsi="Batang" w:cs="Tahoma"/>
          <w:b/>
          <w:color w:val="222222"/>
          <w:kern w:val="36"/>
          <w:sz w:val="32"/>
        </w:rPr>
        <w:t>번호</w:t>
      </w:r>
      <w:r w:rsidRPr="000926D3">
        <w:rPr>
          <w:rFonts w:ascii="Tahoma" w:eastAsia="Batang" w:hAnsi="Tahoma" w:cs="Tahoma"/>
          <w:b/>
          <w:color w:val="222222"/>
          <w:kern w:val="36"/>
          <w:sz w:val="32"/>
        </w:rPr>
        <w:t xml:space="preserve"> 2009-1)</w:t>
      </w:r>
    </w:p>
    <w:p w:rsidR="00AF0615" w:rsidRPr="000926D3" w:rsidRDefault="00AF0615" w:rsidP="00AF0615">
      <w:pPr>
        <w:spacing w:after="0" w:line="240" w:lineRule="auto"/>
        <w:rPr>
          <w:rFonts w:ascii="Tahoma" w:eastAsia="Batang" w:hAnsi="Tahoma" w:cs="Tahoma"/>
          <w:color w:val="222222"/>
          <w:sz w:val="20"/>
          <w:szCs w:val="20"/>
        </w:rPr>
      </w:pPr>
      <w:r w:rsidRPr="000926D3">
        <w:rPr>
          <w:rFonts w:ascii="Tahoma" w:eastAsia="Batang" w:hAnsi="Tahoma" w:cs="Tahoma"/>
          <w:b/>
          <w:color w:val="222222"/>
          <w:sz w:val="20"/>
        </w:rPr>
        <w:t xml:space="preserve">DDS </w:t>
      </w:r>
      <w:r w:rsidRPr="000926D3">
        <w:rPr>
          <w:rFonts w:ascii="Tahoma" w:eastAsia="Batang" w:hAnsi="Batang" w:cs="Tahoma"/>
          <w:b/>
          <w:color w:val="222222"/>
          <w:sz w:val="20"/>
        </w:rPr>
        <w:t>정책</w:t>
      </w:r>
      <w:r w:rsidRPr="000926D3">
        <w:rPr>
          <w:rFonts w:ascii="Tahoma" w:eastAsia="Batang" w:hAnsi="Tahoma" w:cs="Tahoma"/>
          <w:b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b/>
          <w:color w:val="222222"/>
          <w:sz w:val="20"/>
        </w:rPr>
        <w:t>번호</w:t>
      </w:r>
      <w:r w:rsidRPr="000926D3">
        <w:rPr>
          <w:rFonts w:ascii="Tahoma" w:eastAsia="Batang" w:hAnsi="Tahoma" w:cs="Tahoma"/>
          <w:b/>
          <w:color w:val="222222"/>
          <w:sz w:val="20"/>
        </w:rPr>
        <w:t>:</w:t>
      </w:r>
      <w:r w:rsidRPr="000926D3">
        <w:rPr>
          <w:rFonts w:ascii="Tahoma" w:eastAsia="Batang" w:hAnsi="Tahoma" w:cs="Tahoma"/>
          <w:color w:val="222222"/>
          <w:sz w:val="20"/>
        </w:rPr>
        <w:t> 2009 - 1</w:t>
      </w:r>
      <w:r w:rsidRPr="000926D3">
        <w:rPr>
          <w:rFonts w:ascii="Tahoma" w:eastAsia="Batang" w:hAnsi="Tahoma" w:cs="Tahoma"/>
          <w:color w:val="222222"/>
          <w:sz w:val="20"/>
          <w:szCs w:val="20"/>
        </w:rPr>
        <w:br/>
      </w:r>
      <w:r w:rsidRPr="000926D3">
        <w:rPr>
          <w:rFonts w:ascii="Tahoma" w:eastAsia="Batang" w:hAnsi="Batang" w:cs="Tahoma"/>
          <w:b/>
          <w:color w:val="222222"/>
          <w:sz w:val="20"/>
        </w:rPr>
        <w:t>발</w:t>
      </w:r>
      <w:r w:rsidR="008A31E0">
        <w:rPr>
          <w:rFonts w:ascii="Tahoma" w:eastAsia="Batang" w:hAnsi="Batang" w:cs="Tahoma" w:hint="eastAsia"/>
          <w:b/>
          <w:color w:val="222222"/>
          <w:sz w:val="20"/>
        </w:rPr>
        <w:t>표</w:t>
      </w:r>
      <w:r w:rsidRPr="000926D3">
        <w:rPr>
          <w:rFonts w:ascii="Tahoma" w:eastAsia="Batang" w:hAnsi="Batang" w:cs="Tahoma"/>
          <w:b/>
          <w:color w:val="222222"/>
          <w:sz w:val="20"/>
        </w:rPr>
        <w:t>일</w:t>
      </w:r>
      <w:r w:rsidRPr="000926D3">
        <w:rPr>
          <w:rFonts w:ascii="Tahoma" w:eastAsia="Batang" w:hAnsi="Tahoma" w:cs="Tahoma"/>
          <w:b/>
          <w:color w:val="222222"/>
          <w:sz w:val="20"/>
        </w:rPr>
        <w:t>:</w:t>
      </w:r>
      <w:r w:rsidRPr="000926D3">
        <w:rPr>
          <w:rFonts w:ascii="Tahoma" w:eastAsia="Batang" w:hAnsi="Tahoma" w:cs="Tahoma"/>
          <w:color w:val="222222"/>
          <w:sz w:val="20"/>
        </w:rPr>
        <w:t> 2010</w:t>
      </w:r>
      <w:r w:rsidRPr="000926D3">
        <w:rPr>
          <w:rFonts w:ascii="Tahoma" w:eastAsia="Batang" w:hAnsi="Batang" w:cs="Tahoma"/>
          <w:color w:val="222222"/>
          <w:sz w:val="20"/>
        </w:rPr>
        <w:t>년</w:t>
      </w:r>
      <w:r w:rsidRPr="000926D3">
        <w:rPr>
          <w:rFonts w:ascii="Tahoma" w:eastAsia="Batang" w:hAnsi="Tahoma" w:cs="Tahoma"/>
          <w:color w:val="222222"/>
          <w:sz w:val="20"/>
        </w:rPr>
        <w:t xml:space="preserve"> 1</w:t>
      </w:r>
      <w:r w:rsidRPr="000926D3">
        <w:rPr>
          <w:rFonts w:ascii="Tahoma" w:eastAsia="Batang" w:hAnsi="Batang" w:cs="Tahoma"/>
          <w:color w:val="222222"/>
          <w:sz w:val="20"/>
        </w:rPr>
        <w:t>월</w:t>
      </w:r>
      <w:r w:rsidRPr="000926D3">
        <w:rPr>
          <w:rFonts w:ascii="Tahoma" w:eastAsia="Batang" w:hAnsi="Tahoma" w:cs="Tahoma"/>
          <w:color w:val="222222"/>
          <w:sz w:val="20"/>
        </w:rPr>
        <w:t xml:space="preserve"> 14</w:t>
      </w:r>
      <w:r w:rsidRPr="000926D3">
        <w:rPr>
          <w:rFonts w:ascii="Tahoma" w:eastAsia="Batang" w:hAnsi="Batang" w:cs="Tahoma"/>
          <w:color w:val="222222"/>
          <w:sz w:val="20"/>
        </w:rPr>
        <w:t>일</w:t>
      </w:r>
      <w:r w:rsidRPr="000926D3">
        <w:rPr>
          <w:rFonts w:ascii="Tahoma" w:eastAsia="Batang" w:hAnsi="Tahoma" w:cs="Tahoma"/>
          <w:color w:val="222222"/>
          <w:sz w:val="20"/>
        </w:rPr>
        <w:t>(</w:t>
      </w:r>
      <w:r w:rsidRPr="000926D3">
        <w:rPr>
          <w:rFonts w:ascii="Tahoma" w:eastAsia="Batang" w:hAnsi="Batang" w:cs="Tahoma"/>
          <w:color w:val="222222"/>
          <w:sz w:val="20"/>
        </w:rPr>
        <w:t>기술적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수정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사항을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포함해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재발</w:t>
      </w:r>
      <w:r w:rsidR="008A31E0">
        <w:rPr>
          <w:rFonts w:ascii="Tahoma" w:eastAsia="Batang" w:hAnsi="Batang" w:cs="Tahoma" w:hint="eastAsia"/>
          <w:color w:val="222222"/>
          <w:sz w:val="20"/>
        </w:rPr>
        <w:t>표</w:t>
      </w:r>
      <w:r w:rsidRPr="000926D3">
        <w:rPr>
          <w:rFonts w:ascii="Tahoma" w:eastAsia="Batang" w:hAnsi="Tahoma" w:cs="Tahoma"/>
          <w:color w:val="222222"/>
          <w:sz w:val="20"/>
        </w:rPr>
        <w:t>)</w:t>
      </w:r>
      <w:r w:rsidRPr="000926D3">
        <w:rPr>
          <w:rFonts w:ascii="Tahoma" w:eastAsia="Batang" w:hAnsi="Tahoma" w:cs="Tahoma"/>
          <w:color w:val="222222"/>
          <w:sz w:val="20"/>
          <w:szCs w:val="20"/>
        </w:rPr>
        <w:br/>
      </w:r>
      <w:r w:rsidRPr="000926D3">
        <w:rPr>
          <w:rFonts w:ascii="Tahoma" w:eastAsia="Batang" w:hAnsi="Batang" w:cs="Tahoma"/>
          <w:b/>
          <w:color w:val="222222"/>
          <w:sz w:val="20"/>
        </w:rPr>
        <w:t>발효일</w:t>
      </w:r>
      <w:r w:rsidRPr="000926D3">
        <w:rPr>
          <w:rFonts w:ascii="Tahoma" w:eastAsia="Batang" w:hAnsi="Tahoma" w:cs="Tahoma"/>
          <w:b/>
          <w:color w:val="222222"/>
          <w:sz w:val="20"/>
        </w:rPr>
        <w:t>:</w:t>
      </w:r>
      <w:r w:rsidRPr="000926D3">
        <w:rPr>
          <w:rFonts w:ascii="Tahoma" w:eastAsia="Batang" w:hAnsi="Tahoma" w:cs="Tahoma"/>
          <w:color w:val="222222"/>
          <w:sz w:val="20"/>
        </w:rPr>
        <w:t> 2009</w:t>
      </w:r>
      <w:r w:rsidRPr="000926D3">
        <w:rPr>
          <w:rFonts w:ascii="Tahoma" w:eastAsia="Batang" w:hAnsi="Batang" w:cs="Tahoma"/>
          <w:color w:val="222222"/>
          <w:sz w:val="20"/>
        </w:rPr>
        <w:t>년</w:t>
      </w:r>
      <w:r w:rsidRPr="000926D3">
        <w:rPr>
          <w:rFonts w:ascii="Tahoma" w:eastAsia="Batang" w:hAnsi="Tahoma" w:cs="Tahoma"/>
          <w:color w:val="222222"/>
          <w:sz w:val="20"/>
        </w:rPr>
        <w:t xml:space="preserve"> 3</w:t>
      </w:r>
      <w:r w:rsidRPr="000926D3">
        <w:rPr>
          <w:rFonts w:ascii="Tahoma" w:eastAsia="Batang" w:hAnsi="Batang" w:cs="Tahoma"/>
          <w:color w:val="222222"/>
          <w:sz w:val="20"/>
        </w:rPr>
        <w:t>월</w:t>
      </w:r>
      <w:r w:rsidRPr="000926D3">
        <w:rPr>
          <w:rFonts w:ascii="Tahoma" w:eastAsia="Batang" w:hAnsi="Tahoma" w:cs="Tahoma"/>
          <w:color w:val="222222"/>
          <w:sz w:val="20"/>
        </w:rPr>
        <w:t xml:space="preserve"> 9</w:t>
      </w:r>
      <w:r w:rsidRPr="000926D3">
        <w:rPr>
          <w:rFonts w:ascii="Tahoma" w:eastAsia="Batang" w:hAnsi="Batang" w:cs="Tahoma"/>
          <w:color w:val="222222"/>
          <w:sz w:val="20"/>
        </w:rPr>
        <w:t>일</w:t>
      </w:r>
      <w:r w:rsidRPr="000926D3">
        <w:rPr>
          <w:rFonts w:ascii="Tahoma" w:eastAsia="Batang" w:hAnsi="Tahoma" w:cs="Tahoma"/>
          <w:color w:val="222222"/>
          <w:sz w:val="20"/>
        </w:rPr>
        <w:t>(</w:t>
      </w:r>
      <w:r w:rsidRPr="000926D3">
        <w:rPr>
          <w:rFonts w:ascii="Tahoma" w:eastAsia="Batang" w:hAnsi="Batang" w:cs="Tahoma"/>
          <w:color w:val="222222"/>
          <w:sz w:val="20"/>
        </w:rPr>
        <w:t>정책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최초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발</w:t>
      </w:r>
      <w:r w:rsidR="008A31E0">
        <w:rPr>
          <w:rFonts w:ascii="Tahoma" w:eastAsia="Batang" w:hAnsi="Batang" w:cs="Tahoma" w:hint="eastAsia"/>
          <w:color w:val="222222"/>
          <w:sz w:val="20"/>
        </w:rPr>
        <w:t>표</w:t>
      </w:r>
      <w:r w:rsidRPr="000926D3">
        <w:rPr>
          <w:rFonts w:ascii="Tahoma" w:eastAsia="Batang" w:hAnsi="Batang" w:cs="Tahoma"/>
          <w:color w:val="222222"/>
          <w:sz w:val="20"/>
        </w:rPr>
        <w:t>일</w:t>
      </w:r>
      <w:r w:rsidRPr="000926D3">
        <w:rPr>
          <w:rFonts w:ascii="Tahoma" w:eastAsia="Batang" w:hAnsi="Tahoma" w:cs="Tahoma"/>
          <w:color w:val="222222"/>
          <w:sz w:val="20"/>
        </w:rPr>
        <w:t>)</w:t>
      </w:r>
    </w:p>
    <w:p w:rsidR="00AF0615" w:rsidRPr="000926D3" w:rsidRDefault="00AF0615" w:rsidP="00AF0615">
      <w:pPr>
        <w:spacing w:after="240" w:line="240" w:lineRule="auto"/>
        <w:rPr>
          <w:rFonts w:ascii="Tahoma" w:eastAsia="Batang" w:hAnsi="Tahoma" w:cs="Tahoma"/>
          <w:color w:val="222222"/>
          <w:sz w:val="20"/>
          <w:szCs w:val="20"/>
        </w:rPr>
      </w:pPr>
      <w:r w:rsidRPr="000926D3">
        <w:rPr>
          <w:rFonts w:ascii="Tahoma" w:eastAsia="Batang" w:hAnsi="Batang" w:cs="Tahoma"/>
          <w:color w:val="222222"/>
          <w:sz w:val="20"/>
        </w:rPr>
        <w:t>발달장애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서비스부</w:t>
      </w:r>
      <w:r w:rsidRPr="000926D3">
        <w:rPr>
          <w:rFonts w:ascii="Tahoma" w:eastAsia="Batang" w:hAnsi="Tahoma" w:cs="Tahoma"/>
          <w:color w:val="222222"/>
          <w:sz w:val="20"/>
        </w:rPr>
        <w:t>(DDS)</w:t>
      </w:r>
      <w:r w:rsidRPr="000926D3">
        <w:rPr>
          <w:rFonts w:ascii="Tahoma" w:eastAsia="Batang" w:hAnsi="Batang" w:cs="Tahoma"/>
          <w:color w:val="222222"/>
          <w:sz w:val="20"/>
        </w:rPr>
        <w:t>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지적장애가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있는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개인의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자기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결정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증진을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위해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최선을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다하고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있습니다</w:t>
      </w:r>
      <w:r w:rsidRPr="000926D3">
        <w:rPr>
          <w:rFonts w:ascii="Tahoma" w:eastAsia="Batang" w:hAnsi="Tahoma" w:cs="Tahoma"/>
          <w:color w:val="222222"/>
          <w:sz w:val="20"/>
        </w:rPr>
        <w:t xml:space="preserve">. </w:t>
      </w:r>
      <w:r w:rsidRPr="000926D3">
        <w:rPr>
          <w:rFonts w:ascii="Tahoma" w:eastAsia="Batang" w:hAnsi="Batang" w:cs="Tahoma"/>
          <w:color w:val="222222"/>
          <w:sz w:val="20"/>
        </w:rPr>
        <w:t>자기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결정을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증진하는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서비스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시스템에서는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개인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보호자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및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가족이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본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부서와의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협약을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통해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기존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기관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제공자의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서비스를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받도록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선택하거나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직접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지원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인력을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고용하고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관리하는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것을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포함하여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지원의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모든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측면을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스스로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주도하도록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선택하거나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또는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가지가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조합된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접근방식을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선택할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있습니다</w:t>
      </w:r>
      <w:r w:rsidRPr="000926D3">
        <w:rPr>
          <w:rFonts w:ascii="Tahoma" w:eastAsia="Batang" w:hAnsi="Tahoma" w:cs="Tahoma"/>
          <w:color w:val="222222"/>
          <w:sz w:val="20"/>
        </w:rPr>
        <w:t>.</w:t>
      </w:r>
    </w:p>
    <w:p w:rsidR="00AF0615" w:rsidRPr="000926D3" w:rsidRDefault="00AF0615" w:rsidP="00AF0615">
      <w:pPr>
        <w:spacing w:after="240" w:line="240" w:lineRule="auto"/>
        <w:rPr>
          <w:rFonts w:ascii="Tahoma" w:eastAsia="Batang" w:hAnsi="Tahoma" w:cs="Tahoma"/>
          <w:color w:val="222222"/>
          <w:sz w:val="20"/>
          <w:szCs w:val="20"/>
        </w:rPr>
      </w:pPr>
      <w:r w:rsidRPr="000926D3">
        <w:rPr>
          <w:rFonts w:ascii="Tahoma" w:eastAsia="Batang" w:hAnsi="Batang" w:cs="Tahoma"/>
          <w:color w:val="222222"/>
          <w:sz w:val="20"/>
        </w:rPr>
        <w:t>자기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결정을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증진하기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위해</w:t>
      </w:r>
      <w:r w:rsidRPr="000926D3">
        <w:rPr>
          <w:rFonts w:ascii="Tahoma" w:eastAsia="Batang" w:hAnsi="Tahoma" w:cs="Tahoma"/>
          <w:color w:val="222222"/>
          <w:sz w:val="20"/>
        </w:rPr>
        <w:t>, DDS</w:t>
      </w:r>
      <w:r w:rsidRPr="000926D3">
        <w:rPr>
          <w:rFonts w:ascii="Tahoma" w:eastAsia="Batang" w:hAnsi="Batang" w:cs="Tahoma"/>
          <w:color w:val="222222"/>
          <w:sz w:val="20"/>
        </w:rPr>
        <w:t>에서는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개인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그리고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적절한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경우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보호자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및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가족이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개인의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필요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가치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선호도를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토대로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지원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및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서비스를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받을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있도록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하는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자기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주도의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기회를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지원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확대합니다</w:t>
      </w:r>
      <w:r w:rsidRPr="000926D3">
        <w:rPr>
          <w:rFonts w:ascii="Tahoma" w:eastAsia="Batang" w:hAnsi="Tahoma" w:cs="Tahoma"/>
          <w:color w:val="222222"/>
          <w:sz w:val="20"/>
        </w:rPr>
        <w:t xml:space="preserve">.  </w:t>
      </w:r>
      <w:r w:rsidRPr="000926D3">
        <w:rPr>
          <w:rFonts w:ascii="Tahoma" w:eastAsia="Batang" w:hAnsi="Batang" w:cs="Tahoma"/>
          <w:color w:val="222222"/>
          <w:sz w:val="20"/>
        </w:rPr>
        <w:t>이는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어떤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지원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및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서비스를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사용하고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이런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지원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및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서비스를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언제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어디서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누구로부터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받을지를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결정하고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주도할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있는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보다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광범위한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통제권을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개인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보호자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및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가족에게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제공하는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서비스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옵션을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설계하고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구현함으로써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이루어집니다</w:t>
      </w:r>
      <w:r w:rsidRPr="000926D3">
        <w:rPr>
          <w:rFonts w:ascii="Tahoma" w:eastAsia="Batang" w:hAnsi="Tahoma" w:cs="Tahoma"/>
          <w:color w:val="222222"/>
          <w:sz w:val="20"/>
        </w:rPr>
        <w:t xml:space="preserve">. </w:t>
      </w:r>
      <w:r w:rsidRPr="000926D3">
        <w:rPr>
          <w:rFonts w:ascii="Tahoma" w:eastAsia="Batang" w:hAnsi="Batang" w:cs="Tahoma"/>
          <w:color w:val="222222"/>
          <w:sz w:val="20"/>
        </w:rPr>
        <w:t>이러한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서비스는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개별화되고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민감하며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문화적으로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적절한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자기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주도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요소를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포함하며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다음과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같은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옵션이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있을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있습니다</w:t>
      </w:r>
      <w:r w:rsidRPr="000926D3">
        <w:rPr>
          <w:rFonts w:ascii="Tahoma" w:eastAsia="Batang" w:hAnsi="Tahoma" w:cs="Tahoma"/>
          <w:color w:val="222222"/>
          <w:sz w:val="20"/>
        </w:rPr>
        <w:t>.</w:t>
      </w:r>
    </w:p>
    <w:p w:rsidR="00AF0615" w:rsidRPr="000926D3" w:rsidRDefault="00AF0615" w:rsidP="00AF0615">
      <w:pPr>
        <w:numPr>
          <w:ilvl w:val="0"/>
          <w:numId w:val="1"/>
        </w:numPr>
        <w:spacing w:before="240" w:after="240" w:line="240" w:lineRule="auto"/>
        <w:ind w:left="0"/>
        <w:rPr>
          <w:rFonts w:ascii="Tahoma" w:eastAsia="Batang" w:hAnsi="Tahoma" w:cs="Tahoma"/>
          <w:color w:val="222222"/>
          <w:sz w:val="20"/>
          <w:szCs w:val="20"/>
        </w:rPr>
      </w:pPr>
      <w:r w:rsidRPr="000926D3">
        <w:rPr>
          <w:rFonts w:ascii="Tahoma" w:eastAsia="Batang" w:hAnsi="Batang" w:cs="Tahoma"/>
          <w:color w:val="222222"/>
          <w:sz w:val="20"/>
        </w:rPr>
        <w:t>개인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주도적이고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개인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중심의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계획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과정을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통해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개인과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적절한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경우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보호자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또는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가족이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유료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및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무료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지원의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개인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맞춤형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조합을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찾아내고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이용할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있어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고유한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필요와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개인적으로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규정되는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목표를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총족할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있습니다</w:t>
      </w:r>
      <w:r w:rsidRPr="000926D3">
        <w:rPr>
          <w:rFonts w:ascii="Tahoma" w:eastAsia="Batang" w:hAnsi="Tahoma" w:cs="Tahoma"/>
          <w:color w:val="222222"/>
          <w:sz w:val="20"/>
        </w:rPr>
        <w:t>.</w:t>
      </w:r>
    </w:p>
    <w:p w:rsidR="00AF0615" w:rsidRPr="000926D3" w:rsidRDefault="00AF0615" w:rsidP="00AF0615">
      <w:pPr>
        <w:numPr>
          <w:ilvl w:val="0"/>
          <w:numId w:val="1"/>
        </w:numPr>
        <w:spacing w:before="240" w:after="240" w:line="240" w:lineRule="auto"/>
        <w:ind w:left="0"/>
        <w:rPr>
          <w:rFonts w:ascii="Tahoma" w:eastAsia="Batang" w:hAnsi="Tahoma" w:cs="Tahoma"/>
          <w:color w:val="222222"/>
          <w:sz w:val="20"/>
          <w:szCs w:val="20"/>
        </w:rPr>
      </w:pPr>
      <w:r w:rsidRPr="000926D3">
        <w:rPr>
          <w:rFonts w:ascii="Tahoma" w:eastAsia="Batang" w:hAnsi="Batang" w:cs="Tahoma"/>
          <w:color w:val="222222"/>
          <w:sz w:val="20"/>
        </w:rPr>
        <w:t>개인이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자신의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개인적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목표를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성취하도록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돕기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위해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정기적으로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만나는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지원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모임이나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팀을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개인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보호자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및</w:t>
      </w:r>
      <w:r w:rsidRPr="000926D3">
        <w:rPr>
          <w:rFonts w:ascii="Tahoma" w:eastAsia="Batang" w:hAnsi="Tahoma" w:cs="Tahoma"/>
          <w:color w:val="222222"/>
          <w:sz w:val="20"/>
        </w:rPr>
        <w:t>/</w:t>
      </w:r>
      <w:r w:rsidRPr="000926D3">
        <w:rPr>
          <w:rFonts w:ascii="Tahoma" w:eastAsia="Batang" w:hAnsi="Batang" w:cs="Tahoma"/>
          <w:color w:val="222222"/>
          <w:sz w:val="20"/>
        </w:rPr>
        <w:t>또는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가족이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선택할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있습니다</w:t>
      </w:r>
      <w:r w:rsidRPr="000926D3">
        <w:rPr>
          <w:rFonts w:ascii="Tahoma" w:eastAsia="Batang" w:hAnsi="Tahoma" w:cs="Tahoma"/>
          <w:color w:val="222222"/>
          <w:sz w:val="20"/>
        </w:rPr>
        <w:t>.</w:t>
      </w:r>
    </w:p>
    <w:p w:rsidR="00AF0615" w:rsidRPr="000926D3" w:rsidRDefault="00AF0615" w:rsidP="00AF0615">
      <w:pPr>
        <w:numPr>
          <w:ilvl w:val="0"/>
          <w:numId w:val="1"/>
        </w:numPr>
        <w:spacing w:before="240" w:after="240" w:line="240" w:lineRule="auto"/>
        <w:ind w:left="0"/>
        <w:rPr>
          <w:rFonts w:ascii="Tahoma" w:eastAsia="Batang" w:hAnsi="Tahoma" w:cs="Tahoma"/>
          <w:color w:val="222222"/>
          <w:sz w:val="20"/>
          <w:szCs w:val="20"/>
        </w:rPr>
      </w:pPr>
      <w:r w:rsidRPr="000926D3">
        <w:rPr>
          <w:rFonts w:ascii="Tahoma" w:eastAsia="Batang" w:hAnsi="Batang" w:cs="Tahoma"/>
          <w:color w:val="222222"/>
          <w:sz w:val="20"/>
        </w:rPr>
        <w:t>개인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보호자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및</w:t>
      </w:r>
      <w:r w:rsidRPr="000926D3">
        <w:rPr>
          <w:rFonts w:ascii="Tahoma" w:eastAsia="Batang" w:hAnsi="Tahoma" w:cs="Tahoma"/>
          <w:color w:val="222222"/>
          <w:sz w:val="20"/>
        </w:rPr>
        <w:t>/</w:t>
      </w:r>
      <w:r w:rsidRPr="000926D3">
        <w:rPr>
          <w:rFonts w:ascii="Tahoma" w:eastAsia="Batang" w:hAnsi="Batang" w:cs="Tahoma"/>
          <w:color w:val="222222"/>
          <w:sz w:val="20"/>
        </w:rPr>
        <w:t>또는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가족이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개인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중심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계획을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개발하고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수행함에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있어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지원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중개인을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도움을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받을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있습니다</w:t>
      </w:r>
      <w:r w:rsidRPr="000926D3">
        <w:rPr>
          <w:rFonts w:ascii="Tahoma" w:eastAsia="Batang" w:hAnsi="Tahoma" w:cs="Tahoma"/>
          <w:color w:val="222222"/>
          <w:sz w:val="20"/>
        </w:rPr>
        <w:t>.</w:t>
      </w:r>
    </w:p>
    <w:p w:rsidR="00AF0615" w:rsidRPr="000926D3" w:rsidRDefault="00AF0615" w:rsidP="00AF0615">
      <w:pPr>
        <w:numPr>
          <w:ilvl w:val="0"/>
          <w:numId w:val="1"/>
        </w:numPr>
        <w:spacing w:before="240" w:after="240" w:line="240" w:lineRule="auto"/>
        <w:ind w:left="0"/>
        <w:rPr>
          <w:rFonts w:ascii="Tahoma" w:eastAsia="Batang" w:hAnsi="Tahoma" w:cs="Tahoma"/>
          <w:color w:val="222222"/>
          <w:sz w:val="20"/>
          <w:szCs w:val="20"/>
        </w:rPr>
      </w:pPr>
      <w:r w:rsidRPr="000926D3">
        <w:rPr>
          <w:rFonts w:ascii="Tahoma" w:eastAsia="Batang" w:hAnsi="Batang" w:cs="Tahoma"/>
          <w:color w:val="222222"/>
          <w:sz w:val="20"/>
        </w:rPr>
        <w:t>개인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중심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계획에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규정된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상품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서비스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및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지원에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대한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달러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금액인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개인별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예산을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개인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및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필요한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경우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보호자나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가족이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통제하고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주도하여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이용할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있습니다</w:t>
      </w:r>
      <w:r w:rsidRPr="000926D3">
        <w:rPr>
          <w:rFonts w:ascii="Tahoma" w:eastAsia="Batang" w:hAnsi="Tahoma" w:cs="Tahoma"/>
          <w:color w:val="222222"/>
          <w:sz w:val="20"/>
        </w:rPr>
        <w:t>.</w:t>
      </w:r>
    </w:p>
    <w:p w:rsidR="00AF0615" w:rsidRPr="000926D3" w:rsidRDefault="00AF0615" w:rsidP="00AF0615">
      <w:pPr>
        <w:numPr>
          <w:ilvl w:val="0"/>
          <w:numId w:val="1"/>
        </w:numPr>
        <w:spacing w:before="240" w:after="240" w:line="240" w:lineRule="auto"/>
        <w:ind w:left="0"/>
        <w:rPr>
          <w:rFonts w:ascii="Tahoma" w:eastAsia="Batang" w:hAnsi="Tahoma" w:cs="Tahoma"/>
          <w:color w:val="222222"/>
          <w:sz w:val="20"/>
          <w:szCs w:val="20"/>
        </w:rPr>
      </w:pPr>
      <w:r w:rsidRPr="000926D3">
        <w:rPr>
          <w:rFonts w:ascii="Tahoma" w:eastAsia="Batang" w:hAnsi="Batang" w:cs="Tahoma"/>
          <w:color w:val="222222"/>
          <w:sz w:val="20"/>
        </w:rPr>
        <w:t>서비스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계획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및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개인별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예산에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따라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개인의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자금을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지급하는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재정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관리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서비스</w:t>
      </w:r>
      <w:r w:rsidRPr="000926D3">
        <w:rPr>
          <w:rFonts w:ascii="Tahoma" w:eastAsia="Batang" w:hAnsi="Tahoma" w:cs="Tahoma"/>
          <w:color w:val="222222"/>
          <w:sz w:val="20"/>
        </w:rPr>
        <w:t>/</w:t>
      </w:r>
      <w:r w:rsidRPr="000926D3">
        <w:rPr>
          <w:rFonts w:ascii="Tahoma" w:eastAsia="Batang" w:hAnsi="Batang" w:cs="Tahoma"/>
          <w:color w:val="222222"/>
          <w:sz w:val="20"/>
        </w:rPr>
        <w:t>재정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중개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기관을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이용할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있습니다</w:t>
      </w:r>
      <w:r w:rsidRPr="000926D3">
        <w:rPr>
          <w:rFonts w:ascii="Tahoma" w:eastAsia="Batang" w:hAnsi="Tahoma" w:cs="Tahoma"/>
          <w:color w:val="222222"/>
          <w:sz w:val="20"/>
        </w:rPr>
        <w:t>.</w:t>
      </w:r>
    </w:p>
    <w:p w:rsidR="00AF0615" w:rsidRPr="000926D3" w:rsidRDefault="00AF0615" w:rsidP="00AF0615">
      <w:pPr>
        <w:numPr>
          <w:ilvl w:val="0"/>
          <w:numId w:val="1"/>
        </w:numPr>
        <w:spacing w:before="240" w:after="240" w:line="240" w:lineRule="auto"/>
        <w:ind w:left="0"/>
        <w:rPr>
          <w:rFonts w:ascii="Tahoma" w:eastAsia="Batang" w:hAnsi="Tahoma" w:cs="Tahoma"/>
          <w:color w:val="222222"/>
          <w:sz w:val="20"/>
          <w:szCs w:val="20"/>
        </w:rPr>
      </w:pPr>
      <w:r w:rsidRPr="000926D3">
        <w:rPr>
          <w:rFonts w:ascii="Tahoma" w:eastAsia="Batang" w:hAnsi="Batang" w:cs="Tahoma"/>
          <w:color w:val="222222"/>
          <w:sz w:val="20"/>
        </w:rPr>
        <w:t>개인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보호자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및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가족이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직접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지원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전문가와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기타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인력을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모집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고용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해고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교육합니다</w:t>
      </w:r>
      <w:r w:rsidRPr="000926D3">
        <w:rPr>
          <w:rFonts w:ascii="Tahoma" w:eastAsia="Batang" w:hAnsi="Tahoma" w:cs="Tahoma"/>
          <w:color w:val="222222"/>
          <w:sz w:val="20"/>
        </w:rPr>
        <w:t>.</w:t>
      </w:r>
    </w:p>
    <w:p w:rsidR="00AF0615" w:rsidRPr="000926D3" w:rsidRDefault="00AF0615" w:rsidP="00AF0615">
      <w:pPr>
        <w:numPr>
          <w:ilvl w:val="0"/>
          <w:numId w:val="1"/>
        </w:numPr>
        <w:spacing w:before="240" w:after="240" w:line="240" w:lineRule="auto"/>
        <w:ind w:left="0"/>
        <w:rPr>
          <w:rFonts w:ascii="Tahoma" w:eastAsia="Batang" w:hAnsi="Tahoma" w:cs="Tahoma"/>
          <w:color w:val="222222"/>
          <w:sz w:val="20"/>
          <w:szCs w:val="20"/>
        </w:rPr>
      </w:pPr>
      <w:r w:rsidRPr="000926D3">
        <w:rPr>
          <w:rFonts w:ascii="Tahoma" w:eastAsia="Batang" w:hAnsi="Batang" w:cs="Tahoma"/>
          <w:color w:val="222222"/>
          <w:sz w:val="20"/>
        </w:rPr>
        <w:t>다양한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수준의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권한과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책임으로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자기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주도를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행사할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있는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소비자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선택에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대한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자기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옹호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및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교육을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제공합니다</w:t>
      </w:r>
      <w:r w:rsidRPr="000926D3">
        <w:rPr>
          <w:rFonts w:ascii="Tahoma" w:eastAsia="Batang" w:hAnsi="Tahoma" w:cs="Tahoma"/>
          <w:color w:val="222222"/>
          <w:sz w:val="20"/>
        </w:rPr>
        <w:t>.</w:t>
      </w:r>
    </w:p>
    <w:p w:rsidR="00AF0615" w:rsidRPr="000926D3" w:rsidRDefault="00AF0615" w:rsidP="00AF0615">
      <w:pPr>
        <w:spacing w:after="240" w:line="240" w:lineRule="auto"/>
        <w:rPr>
          <w:rFonts w:ascii="Tahoma" w:eastAsia="Batang" w:hAnsi="Tahoma" w:cs="Tahoma"/>
          <w:color w:val="222222"/>
          <w:sz w:val="20"/>
          <w:szCs w:val="20"/>
        </w:rPr>
      </w:pPr>
      <w:r w:rsidRPr="000926D3">
        <w:rPr>
          <w:rFonts w:ascii="Tahoma" w:eastAsia="Batang" w:hAnsi="Batang" w:cs="Tahoma"/>
          <w:color w:val="222222"/>
          <w:sz w:val="20"/>
        </w:rPr>
        <w:t>자기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결정을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통해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개인</w:t>
      </w:r>
      <w:r w:rsidRPr="000926D3">
        <w:rPr>
          <w:rFonts w:ascii="Tahoma" w:eastAsia="Batang" w:hAnsi="Tahoma" w:cs="Tahoma"/>
          <w:color w:val="222222"/>
          <w:sz w:val="20"/>
        </w:rPr>
        <w:t xml:space="preserve">, </w:t>
      </w:r>
      <w:r w:rsidRPr="000926D3">
        <w:rPr>
          <w:rFonts w:ascii="Tahoma" w:eastAsia="Batang" w:hAnsi="Batang" w:cs="Tahoma"/>
          <w:color w:val="222222"/>
          <w:sz w:val="20"/>
        </w:rPr>
        <w:t>보호자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및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가족은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필요에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따라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지원을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받으며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스스로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결정을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내리고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자신의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미래를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계획하며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자금을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지원에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지출하는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방법을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결정하고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자신이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내린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결정에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대한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책임을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집니다</w:t>
      </w:r>
      <w:r w:rsidRPr="000926D3">
        <w:rPr>
          <w:rFonts w:ascii="Tahoma" w:eastAsia="Batang" w:hAnsi="Tahoma" w:cs="Tahoma"/>
          <w:color w:val="222222"/>
          <w:sz w:val="20"/>
        </w:rPr>
        <w:t xml:space="preserve">. </w:t>
      </w:r>
      <w:r w:rsidRPr="000926D3">
        <w:rPr>
          <w:rFonts w:ascii="Tahoma" w:eastAsia="Batang" w:hAnsi="Tahoma" w:cs="Tahoma"/>
          <w:color w:val="222222"/>
          <w:sz w:val="20"/>
          <w:szCs w:val="20"/>
        </w:rPr>
        <w:br/>
      </w:r>
    </w:p>
    <w:p w:rsidR="00AF0615" w:rsidRPr="000926D3" w:rsidRDefault="00AF0615" w:rsidP="00AF0615">
      <w:pPr>
        <w:spacing w:after="0" w:line="240" w:lineRule="auto"/>
        <w:rPr>
          <w:rFonts w:ascii="Tahoma" w:eastAsia="Batang" w:hAnsi="Tahoma" w:cs="Tahoma"/>
          <w:color w:val="222222"/>
          <w:sz w:val="20"/>
          <w:szCs w:val="20"/>
        </w:rPr>
      </w:pPr>
    </w:p>
    <w:p w:rsidR="00AF0615" w:rsidRPr="000926D3" w:rsidRDefault="00C32B5E" w:rsidP="00AF0615">
      <w:pPr>
        <w:spacing w:before="240" w:after="240" w:line="240" w:lineRule="auto"/>
        <w:rPr>
          <w:rFonts w:ascii="Tahoma" w:eastAsia="Batang" w:hAnsi="Tahoma" w:cs="Tahoma"/>
          <w:color w:val="222222"/>
          <w:sz w:val="20"/>
          <w:szCs w:val="20"/>
        </w:rPr>
      </w:pPr>
      <w:r>
        <w:rPr>
          <w:rFonts w:ascii="Tahoma" w:eastAsia="Batang" w:hAnsi="Tahoma" w:cs="Tahoma"/>
          <w:color w:val="222222"/>
          <w:sz w:val="20"/>
          <w:szCs w:val="20"/>
        </w:rPr>
        <w:pict>
          <v:rect id="_x0000_i1025" style="width:0;height:.75pt" o:hralign="center" o:hrstd="t" o:hr="t" fillcolor="#a0a0a0" stroked="f"/>
        </w:pict>
      </w:r>
    </w:p>
    <w:p w:rsidR="00AF0615" w:rsidRPr="000926D3" w:rsidRDefault="00AF0615" w:rsidP="00AF0615">
      <w:pPr>
        <w:spacing w:before="240" w:after="240" w:line="240" w:lineRule="auto"/>
        <w:rPr>
          <w:rFonts w:ascii="Tahoma" w:eastAsia="Batang" w:hAnsi="Tahoma" w:cs="Tahoma"/>
          <w:color w:val="222222"/>
          <w:sz w:val="20"/>
          <w:szCs w:val="20"/>
        </w:rPr>
      </w:pPr>
      <w:r w:rsidRPr="000926D3">
        <w:rPr>
          <w:rFonts w:ascii="Tahoma" w:eastAsia="Batang" w:hAnsi="Batang" w:cs="Tahoma"/>
          <w:color w:val="222222"/>
          <w:sz w:val="20"/>
        </w:rPr>
        <w:t>이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정보는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64406B"/>
          <w:sz w:val="20"/>
          <w:u w:val="single"/>
        </w:rPr>
        <w:t>발달장애</w:t>
      </w:r>
      <w:r w:rsidRPr="000926D3">
        <w:rPr>
          <w:rFonts w:ascii="Tahoma" w:eastAsia="Batang" w:hAnsi="Tahoma" w:cs="Tahoma"/>
          <w:color w:val="64406B"/>
          <w:sz w:val="20"/>
          <w:u w:val="single"/>
        </w:rPr>
        <w:t xml:space="preserve"> </w:t>
      </w:r>
      <w:r w:rsidRPr="000926D3">
        <w:rPr>
          <w:rFonts w:ascii="Tahoma" w:eastAsia="Batang" w:hAnsi="Batang" w:cs="Tahoma"/>
          <w:color w:val="64406B"/>
          <w:sz w:val="20"/>
          <w:u w:val="single"/>
        </w:rPr>
        <w:t>서비스부</w:t>
      </w:r>
      <w:r w:rsidRPr="000926D3">
        <w:rPr>
          <w:rFonts w:ascii="Tahoma" w:eastAsia="Batang" w:hAnsi="Tahoma" w:cs="Tahoma"/>
          <w:color w:val="64406B"/>
          <w:sz w:val="20"/>
          <w:u w:val="single"/>
        </w:rPr>
        <w:t>(DDS)</w:t>
      </w:r>
      <w:r w:rsidRPr="000926D3">
        <w:rPr>
          <w:rFonts w:ascii="Tahoma" w:eastAsia="Batang" w:hAnsi="Batang" w:cs="Tahoma"/>
          <w:color w:val="222222"/>
          <w:sz w:val="20"/>
        </w:rPr>
        <w:t>에서</w:t>
      </w:r>
      <w:r w:rsidRPr="000926D3">
        <w:rPr>
          <w:rFonts w:ascii="Tahoma" w:eastAsia="Batang" w:hAnsi="Tahoma" w:cs="Tahoma"/>
          <w:color w:val="222222"/>
          <w:sz w:val="20"/>
        </w:rPr>
        <w:t xml:space="preserve"> </w:t>
      </w:r>
      <w:r w:rsidRPr="000926D3">
        <w:rPr>
          <w:rFonts w:ascii="Tahoma" w:eastAsia="Batang" w:hAnsi="Batang" w:cs="Tahoma"/>
          <w:color w:val="222222"/>
          <w:sz w:val="20"/>
        </w:rPr>
        <w:t>제공합니다</w:t>
      </w:r>
      <w:r w:rsidRPr="000926D3">
        <w:rPr>
          <w:rFonts w:ascii="Tahoma" w:eastAsia="Batang" w:hAnsi="Tahoma" w:cs="Tahoma"/>
          <w:color w:val="222222"/>
          <w:sz w:val="20"/>
        </w:rPr>
        <w:t>.</w:t>
      </w:r>
    </w:p>
    <w:p w:rsidR="00FC47BF" w:rsidRPr="000926D3" w:rsidRDefault="00FC47BF">
      <w:pPr>
        <w:rPr>
          <w:rFonts w:ascii="Tahoma" w:eastAsia="Batang" w:hAnsi="Tahoma" w:cs="Tahoma"/>
        </w:rPr>
      </w:pPr>
    </w:p>
    <w:sectPr w:rsidR="00FC47BF" w:rsidRPr="000926D3" w:rsidSect="00215C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8482D"/>
    <w:multiLevelType w:val="multilevel"/>
    <w:tmpl w:val="62804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F0615"/>
    <w:rsid w:val="000926D3"/>
    <w:rsid w:val="00215C75"/>
    <w:rsid w:val="003336D3"/>
    <w:rsid w:val="004943E1"/>
    <w:rsid w:val="005015FD"/>
    <w:rsid w:val="008A31E0"/>
    <w:rsid w:val="00AF0615"/>
    <w:rsid w:val="00BB265C"/>
    <w:rsid w:val="00C32B5E"/>
    <w:rsid w:val="00D43759"/>
    <w:rsid w:val="00F50378"/>
    <w:rsid w:val="00FC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344837B6-5345-4D3A-8E39-290CB56A5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ko-KR" w:eastAsia="ko-KR" w:bidi="ko-K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C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8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Malgun Gothic"/>
        <a:ea typeface=""/>
        <a:cs typeface=""/>
      </a:majorFont>
      <a:minorFont>
        <a:latin typeface="Guli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EOHHS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2017-03-27T14:44:00Z</dcterms:created>
  <dc:creator>Sullivan, Mary (DDS)</dc:creator>
  <lastModifiedBy>Ana</lastModifiedBy>
  <lastPrinted>2017-03-23T12:50:00Z</lastPrinted>
  <dcterms:modified xsi:type="dcterms:W3CDTF">2017-03-27T14:44:00Z</dcterms:modified>
  <revision>2</revision>
</coreProperties>
</file>