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987" w:rsidRPr="00184E87" w:rsidRDefault="00A06593" w:rsidP="00BA2717">
      <w:pPr>
        <w:pStyle w:val="NormalWeb"/>
        <w:spacing w:before="0" w:beforeAutospacing="0" w:after="0" w:afterAutospacing="0"/>
        <w:contextualSpacing/>
        <w:rPr>
          <w:rFonts w:asciiTheme="minorHAnsi" w:hAnsiTheme="minorHAnsi"/>
          <w:sz w:val="36"/>
          <w:szCs w:val="36"/>
        </w:rPr>
      </w:pPr>
      <w:r w:rsidRPr="00184E87">
        <w:rPr>
          <w:rFonts w:asciiTheme="minorHAnsi" w:hAnsiTheme="minorHAnsi"/>
          <w:b/>
          <w:sz w:val="36"/>
          <w:szCs w:val="36"/>
          <w:u w:val="single"/>
        </w:rPr>
        <w:t>Slide 1</w:t>
      </w:r>
      <w:r w:rsidRPr="00184E87">
        <w:rPr>
          <w:rFonts w:asciiTheme="minorHAnsi" w:hAnsiTheme="minorHAnsi"/>
          <w:sz w:val="36"/>
          <w:szCs w:val="36"/>
        </w:rPr>
        <w:br/>
      </w:r>
      <w:r w:rsidR="00184E87" w:rsidRPr="007500F8">
        <w:rPr>
          <w:rFonts w:asciiTheme="minorHAnsi" w:hAnsiTheme="minorHAnsi"/>
          <w:b/>
          <w:sz w:val="36"/>
          <w:szCs w:val="36"/>
        </w:rPr>
        <w:t>Cultural Competency and Communication Access</w:t>
      </w:r>
    </w:p>
    <w:p w:rsidR="00184E87" w:rsidRPr="00184E87" w:rsidRDefault="00184E87" w:rsidP="00BA2717">
      <w:pPr>
        <w:pStyle w:val="NormalWeb"/>
        <w:spacing w:before="0" w:beforeAutospacing="0" w:after="0" w:afterAutospacing="0"/>
        <w:contextualSpacing/>
        <w:rPr>
          <w:rFonts w:asciiTheme="minorHAnsi" w:hAnsiTheme="minorHAnsi"/>
          <w:sz w:val="36"/>
          <w:szCs w:val="36"/>
        </w:rPr>
      </w:pPr>
      <w:r w:rsidRPr="00184E87">
        <w:rPr>
          <w:rFonts w:asciiTheme="minorHAnsi" w:hAnsiTheme="minorHAnsi"/>
          <w:sz w:val="36"/>
          <w:szCs w:val="36"/>
        </w:rPr>
        <w:t xml:space="preserve">One Care Implementation Council </w:t>
      </w:r>
    </w:p>
    <w:p w:rsidR="00184E87" w:rsidRPr="00184E87" w:rsidRDefault="00184E87" w:rsidP="00BA2717">
      <w:pPr>
        <w:pStyle w:val="NormalWeb"/>
        <w:spacing w:before="0" w:beforeAutospacing="0" w:after="0" w:afterAutospacing="0"/>
        <w:contextualSpacing/>
        <w:rPr>
          <w:rFonts w:asciiTheme="minorHAnsi" w:hAnsiTheme="minorHAnsi"/>
          <w:sz w:val="36"/>
          <w:szCs w:val="36"/>
        </w:rPr>
      </w:pPr>
      <w:r w:rsidRPr="00184E87">
        <w:rPr>
          <w:rFonts w:asciiTheme="minorHAnsi" w:hAnsiTheme="minorHAnsi"/>
          <w:sz w:val="36"/>
          <w:szCs w:val="36"/>
        </w:rPr>
        <w:t>Jill Hatcher, DEAF, Inc.</w:t>
      </w:r>
    </w:p>
    <w:p w:rsidR="00184E87" w:rsidRPr="00184E87" w:rsidRDefault="00184E87" w:rsidP="00BA2717">
      <w:pPr>
        <w:pStyle w:val="NormalWeb"/>
        <w:spacing w:before="0" w:beforeAutospacing="0" w:after="0" w:afterAutospacing="0"/>
        <w:contextualSpacing/>
        <w:rPr>
          <w:rFonts w:asciiTheme="minorHAnsi" w:hAnsiTheme="minorHAnsi"/>
          <w:sz w:val="36"/>
          <w:szCs w:val="36"/>
        </w:rPr>
      </w:pPr>
      <w:r w:rsidRPr="00184E87">
        <w:rPr>
          <w:rFonts w:asciiTheme="minorHAnsi" w:hAnsiTheme="minorHAnsi"/>
          <w:sz w:val="36"/>
          <w:szCs w:val="36"/>
        </w:rPr>
        <w:t>Aurora Wilber, MA Commission for the Deaf and Hard of Hearing</w:t>
      </w:r>
    </w:p>
    <w:p w:rsidR="00184E87" w:rsidRPr="00184E87" w:rsidRDefault="00FA39DC" w:rsidP="00BA2717">
      <w:pPr>
        <w:pStyle w:val="NormalWeb"/>
        <w:spacing w:before="0" w:beforeAutospacing="0" w:after="0" w:afterAutospacing="0"/>
        <w:contextualSpacing/>
        <w:rPr>
          <w:rFonts w:asciiTheme="minorHAnsi" w:hAnsiTheme="minorHAnsi"/>
          <w:sz w:val="36"/>
          <w:szCs w:val="36"/>
        </w:rPr>
      </w:pPr>
      <w:r>
        <w:rPr>
          <w:rFonts w:asciiTheme="minorHAnsi" w:hAnsiTheme="minorHAnsi"/>
          <w:sz w:val="36"/>
          <w:szCs w:val="36"/>
        </w:rPr>
        <w:t>April 10</w:t>
      </w:r>
      <w:r w:rsidR="00184E87" w:rsidRPr="00184E87">
        <w:rPr>
          <w:rFonts w:asciiTheme="minorHAnsi" w:hAnsiTheme="minorHAnsi"/>
          <w:sz w:val="36"/>
          <w:szCs w:val="36"/>
        </w:rPr>
        <w:t>, 2018</w:t>
      </w:r>
    </w:p>
    <w:p w:rsidR="00184E87" w:rsidRPr="00184E87" w:rsidRDefault="00184E87" w:rsidP="00BA2717">
      <w:pPr>
        <w:pStyle w:val="NormalWeb"/>
        <w:spacing w:before="0" w:beforeAutospacing="0" w:after="0" w:afterAutospacing="0"/>
        <w:contextualSpacing/>
        <w:rPr>
          <w:rFonts w:asciiTheme="minorHAnsi" w:hAnsiTheme="minorHAnsi"/>
          <w:sz w:val="36"/>
          <w:szCs w:val="36"/>
        </w:rPr>
      </w:pPr>
    </w:p>
    <w:p w:rsidR="0026660E" w:rsidRPr="00184E87" w:rsidRDefault="00A06593" w:rsidP="00BA2717">
      <w:pPr>
        <w:pStyle w:val="NormalWeb"/>
        <w:spacing w:before="0" w:beforeAutospacing="0" w:after="0" w:afterAutospacing="0"/>
        <w:contextualSpacing/>
        <w:rPr>
          <w:rFonts w:asciiTheme="minorHAnsi" w:eastAsiaTheme="minorEastAsia" w:hAnsiTheme="minorHAnsi" w:cstheme="minorBidi"/>
          <w:kern w:val="24"/>
          <w:sz w:val="36"/>
          <w:szCs w:val="36"/>
        </w:rPr>
      </w:pPr>
      <w:r w:rsidRPr="00184E87">
        <w:rPr>
          <w:rFonts w:asciiTheme="minorHAnsi" w:hAnsiTheme="minorHAnsi"/>
          <w:b/>
          <w:sz w:val="36"/>
          <w:szCs w:val="36"/>
          <w:u w:val="single"/>
        </w:rPr>
        <w:t>Slide 2</w:t>
      </w:r>
      <w:r w:rsidRPr="00184E87">
        <w:rPr>
          <w:rFonts w:asciiTheme="minorHAnsi" w:hAnsiTheme="minorHAnsi"/>
          <w:sz w:val="36"/>
          <w:szCs w:val="36"/>
        </w:rPr>
        <w:br/>
      </w:r>
      <w:r w:rsidR="00184E87" w:rsidRPr="00C87A47">
        <w:rPr>
          <w:rFonts w:asciiTheme="minorHAnsi" w:eastAsiaTheme="minorEastAsia" w:hAnsiTheme="minorHAnsi" w:cstheme="minorBidi"/>
          <w:b/>
          <w:kern w:val="24"/>
          <w:sz w:val="36"/>
          <w:szCs w:val="36"/>
        </w:rPr>
        <w:t>Presentation Overview</w:t>
      </w:r>
    </w:p>
    <w:p w:rsidR="00CE4B75" w:rsidRPr="00184E87" w:rsidRDefault="00F76414" w:rsidP="00BA2717">
      <w:pPr>
        <w:pStyle w:val="NormalWeb"/>
        <w:numPr>
          <w:ilvl w:val="0"/>
          <w:numId w:val="4"/>
        </w:numPr>
        <w:spacing w:before="0" w:beforeAutospacing="0" w:after="0" w:afterAutospacing="0"/>
        <w:contextualSpacing/>
        <w:rPr>
          <w:rFonts w:asciiTheme="minorHAnsi" w:eastAsiaTheme="minorEastAsia" w:hAnsiTheme="minorHAnsi"/>
          <w:kern w:val="24"/>
          <w:sz w:val="36"/>
          <w:szCs w:val="36"/>
        </w:rPr>
      </w:pPr>
      <w:r w:rsidRPr="00184E87">
        <w:rPr>
          <w:rFonts w:asciiTheme="minorHAnsi" w:eastAsiaTheme="minorEastAsia" w:hAnsiTheme="minorHAnsi"/>
          <w:kern w:val="24"/>
          <w:sz w:val="36"/>
          <w:szCs w:val="36"/>
        </w:rPr>
        <w:t>Introductions</w:t>
      </w:r>
    </w:p>
    <w:p w:rsidR="00CE4B75" w:rsidRPr="00184E87" w:rsidRDefault="00F76414" w:rsidP="00BA2717">
      <w:pPr>
        <w:pStyle w:val="NormalWeb"/>
        <w:numPr>
          <w:ilvl w:val="0"/>
          <w:numId w:val="4"/>
        </w:numPr>
        <w:spacing w:before="0" w:beforeAutospacing="0" w:after="0" w:afterAutospacing="0"/>
        <w:contextualSpacing/>
        <w:rPr>
          <w:rFonts w:asciiTheme="minorHAnsi" w:eastAsiaTheme="minorEastAsia" w:hAnsiTheme="minorHAnsi"/>
          <w:kern w:val="24"/>
          <w:sz w:val="36"/>
          <w:szCs w:val="36"/>
        </w:rPr>
      </w:pPr>
      <w:r w:rsidRPr="00184E87">
        <w:rPr>
          <w:rFonts w:asciiTheme="minorHAnsi" w:eastAsiaTheme="minorEastAsia" w:hAnsiTheme="minorHAnsi"/>
          <w:kern w:val="24"/>
          <w:sz w:val="36"/>
          <w:szCs w:val="36"/>
        </w:rPr>
        <w:t>Cultural competency</w:t>
      </w:r>
    </w:p>
    <w:p w:rsidR="00CE4B75" w:rsidRPr="00184E87" w:rsidRDefault="00F76414" w:rsidP="00BA2717">
      <w:pPr>
        <w:pStyle w:val="NormalWeb"/>
        <w:numPr>
          <w:ilvl w:val="0"/>
          <w:numId w:val="4"/>
        </w:numPr>
        <w:spacing w:before="0" w:beforeAutospacing="0" w:after="0" w:afterAutospacing="0"/>
        <w:contextualSpacing/>
        <w:rPr>
          <w:rFonts w:asciiTheme="minorHAnsi" w:eastAsiaTheme="minorEastAsia" w:hAnsiTheme="minorHAnsi"/>
          <w:kern w:val="24"/>
          <w:sz w:val="36"/>
          <w:szCs w:val="36"/>
        </w:rPr>
      </w:pPr>
      <w:r w:rsidRPr="00184E87">
        <w:rPr>
          <w:rFonts w:asciiTheme="minorHAnsi" w:eastAsiaTheme="minorEastAsia" w:hAnsiTheme="minorHAnsi"/>
          <w:kern w:val="24"/>
          <w:sz w:val="36"/>
          <w:szCs w:val="36"/>
        </w:rPr>
        <w:t>Communication Access</w:t>
      </w:r>
    </w:p>
    <w:p w:rsidR="00CE4B75" w:rsidRPr="00184E87" w:rsidRDefault="00F76414" w:rsidP="00BA2717">
      <w:pPr>
        <w:pStyle w:val="NormalWeb"/>
        <w:numPr>
          <w:ilvl w:val="0"/>
          <w:numId w:val="4"/>
        </w:numPr>
        <w:spacing w:before="0" w:beforeAutospacing="0" w:after="0" w:afterAutospacing="0"/>
        <w:contextualSpacing/>
        <w:rPr>
          <w:rFonts w:asciiTheme="minorHAnsi" w:eastAsiaTheme="minorEastAsia" w:hAnsiTheme="minorHAnsi"/>
          <w:kern w:val="24"/>
          <w:sz w:val="36"/>
          <w:szCs w:val="36"/>
        </w:rPr>
      </w:pPr>
      <w:r w:rsidRPr="00184E87">
        <w:rPr>
          <w:rFonts w:asciiTheme="minorHAnsi" w:eastAsiaTheme="minorEastAsia" w:hAnsiTheme="minorHAnsi"/>
          <w:kern w:val="24"/>
          <w:sz w:val="36"/>
          <w:szCs w:val="36"/>
        </w:rPr>
        <w:t>Best Practices</w:t>
      </w:r>
    </w:p>
    <w:p w:rsidR="00184E87" w:rsidRPr="00184E87" w:rsidRDefault="00184E87" w:rsidP="00BA2717">
      <w:pPr>
        <w:pStyle w:val="NormalWeb"/>
        <w:spacing w:before="0" w:beforeAutospacing="0" w:after="0" w:afterAutospacing="0"/>
        <w:contextualSpacing/>
        <w:rPr>
          <w:rFonts w:asciiTheme="minorHAnsi" w:eastAsiaTheme="minorEastAsia" w:hAnsiTheme="minorHAnsi" w:cstheme="minorBidi"/>
          <w:kern w:val="24"/>
          <w:sz w:val="36"/>
          <w:szCs w:val="36"/>
        </w:rPr>
      </w:pPr>
    </w:p>
    <w:p w:rsidR="00184E87" w:rsidRPr="00184E87" w:rsidRDefault="00A06593" w:rsidP="00BA2717">
      <w:pPr>
        <w:pStyle w:val="NormalWeb"/>
        <w:spacing w:before="0" w:beforeAutospacing="0" w:after="0" w:afterAutospacing="0"/>
        <w:contextualSpacing/>
        <w:rPr>
          <w:rFonts w:asciiTheme="minorHAnsi" w:hAnsiTheme="minorHAnsi"/>
          <w:sz w:val="36"/>
          <w:szCs w:val="36"/>
        </w:rPr>
      </w:pPr>
      <w:r w:rsidRPr="00184E87">
        <w:rPr>
          <w:rFonts w:asciiTheme="minorHAnsi" w:hAnsiTheme="minorHAnsi"/>
          <w:b/>
          <w:sz w:val="36"/>
          <w:szCs w:val="36"/>
          <w:u w:val="single"/>
        </w:rPr>
        <w:t>Slide 3</w:t>
      </w:r>
      <w:r w:rsidRPr="00184E87">
        <w:rPr>
          <w:rFonts w:asciiTheme="minorHAnsi" w:hAnsiTheme="minorHAnsi"/>
          <w:sz w:val="36"/>
          <w:szCs w:val="36"/>
        </w:rPr>
        <w:br/>
      </w:r>
      <w:r w:rsidR="00184E87" w:rsidRPr="00C87A47">
        <w:rPr>
          <w:rFonts w:asciiTheme="minorHAnsi" w:hAnsiTheme="minorHAnsi"/>
          <w:b/>
          <w:sz w:val="36"/>
          <w:szCs w:val="36"/>
        </w:rPr>
        <w:t>How the ‘hearing’ world sees us</w:t>
      </w:r>
    </w:p>
    <w:p w:rsidR="00A06593" w:rsidRPr="00184E87" w:rsidRDefault="00184E87" w:rsidP="00BA2717">
      <w:pPr>
        <w:pStyle w:val="NormalWeb"/>
        <w:spacing w:before="0" w:beforeAutospacing="0" w:after="0" w:afterAutospacing="0"/>
        <w:contextualSpacing/>
        <w:rPr>
          <w:rFonts w:asciiTheme="minorHAnsi" w:hAnsiTheme="minorHAnsi"/>
          <w:sz w:val="36"/>
          <w:szCs w:val="36"/>
        </w:rPr>
      </w:pPr>
      <w:r w:rsidRPr="00184E87">
        <w:rPr>
          <w:rFonts w:asciiTheme="minorHAnsi" w:hAnsiTheme="minorHAnsi"/>
          <w:sz w:val="36"/>
          <w:szCs w:val="36"/>
        </w:rPr>
        <w:t>DEAF</w:t>
      </w:r>
    </w:p>
    <w:p w:rsidR="00A06593" w:rsidRPr="00184E87" w:rsidRDefault="00A06593" w:rsidP="00BA2717">
      <w:pPr>
        <w:pStyle w:val="NormalWeb"/>
        <w:spacing w:before="0" w:beforeAutospacing="0" w:after="0" w:afterAutospacing="0"/>
        <w:contextualSpacing/>
        <w:rPr>
          <w:rFonts w:asciiTheme="minorHAnsi" w:eastAsiaTheme="minorEastAsia" w:hAnsiTheme="minorHAnsi" w:cstheme="minorBidi"/>
          <w:color w:val="002060"/>
          <w:kern w:val="24"/>
          <w:sz w:val="36"/>
          <w:szCs w:val="36"/>
        </w:rPr>
      </w:pPr>
    </w:p>
    <w:p w:rsidR="00184E87" w:rsidRPr="00602FBE" w:rsidRDefault="00A06593" w:rsidP="00BA2717">
      <w:pPr>
        <w:pStyle w:val="NormalWeb"/>
        <w:spacing w:before="0" w:beforeAutospacing="0" w:after="0" w:afterAutospacing="0"/>
        <w:contextualSpacing/>
        <w:rPr>
          <w:rFonts w:asciiTheme="minorHAnsi" w:hAnsiTheme="minorHAnsi"/>
          <w:b/>
          <w:sz w:val="36"/>
          <w:szCs w:val="36"/>
        </w:rPr>
      </w:pPr>
      <w:r w:rsidRPr="00184E87">
        <w:rPr>
          <w:rFonts w:asciiTheme="minorHAnsi" w:eastAsiaTheme="minorEastAsia" w:hAnsiTheme="minorHAnsi" w:cstheme="minorBidi"/>
          <w:b/>
          <w:kern w:val="24"/>
          <w:sz w:val="36"/>
          <w:szCs w:val="36"/>
          <w:u w:val="single"/>
        </w:rPr>
        <w:t xml:space="preserve">Slide </w:t>
      </w:r>
      <w:proofErr w:type="gramStart"/>
      <w:r w:rsidRPr="00184E87">
        <w:rPr>
          <w:rFonts w:asciiTheme="minorHAnsi" w:eastAsiaTheme="minorEastAsia" w:hAnsiTheme="minorHAnsi" w:cstheme="minorBidi"/>
          <w:b/>
          <w:kern w:val="24"/>
          <w:sz w:val="36"/>
          <w:szCs w:val="36"/>
          <w:u w:val="single"/>
        </w:rPr>
        <w:t>4</w:t>
      </w:r>
      <w:proofErr w:type="gramEnd"/>
      <w:r w:rsidRPr="00184E87">
        <w:rPr>
          <w:rFonts w:asciiTheme="minorHAnsi" w:eastAsiaTheme="minorEastAsia" w:hAnsiTheme="minorHAnsi" w:cstheme="minorBidi"/>
          <w:kern w:val="24"/>
          <w:sz w:val="36"/>
          <w:szCs w:val="36"/>
        </w:rPr>
        <w:br/>
      </w:r>
      <w:r w:rsidR="00184E87" w:rsidRPr="00602FBE">
        <w:rPr>
          <w:rFonts w:asciiTheme="minorHAnsi" w:hAnsiTheme="minorHAnsi"/>
          <w:b/>
          <w:sz w:val="36"/>
          <w:szCs w:val="36"/>
        </w:rPr>
        <w:t>How we see ourselves*</w:t>
      </w:r>
    </w:p>
    <w:p w:rsidR="00602FBE" w:rsidRPr="00602FBE" w:rsidRDefault="00602FBE" w:rsidP="00BA2717">
      <w:pPr>
        <w:pStyle w:val="NormalWeb"/>
        <w:spacing w:before="0" w:beforeAutospacing="0" w:after="0" w:afterAutospacing="0"/>
        <w:contextualSpacing/>
        <w:rPr>
          <w:rFonts w:asciiTheme="minorHAnsi" w:hAnsiTheme="minorHAnsi"/>
          <w:i/>
          <w:sz w:val="36"/>
          <w:szCs w:val="36"/>
        </w:rPr>
      </w:pPr>
      <w:r>
        <w:rPr>
          <w:rFonts w:asciiTheme="minorHAnsi" w:hAnsiTheme="minorHAnsi"/>
          <w:i/>
          <w:sz w:val="36"/>
          <w:szCs w:val="36"/>
        </w:rPr>
        <w:t>Chart</w:t>
      </w:r>
      <w:r w:rsidRPr="00602FBE">
        <w:rPr>
          <w:rFonts w:asciiTheme="minorHAnsi" w:hAnsiTheme="minorHAnsi"/>
          <w:i/>
          <w:sz w:val="36"/>
          <w:szCs w:val="36"/>
        </w:rPr>
        <w:t xml:space="preserve"> description: clustered circles with </w:t>
      </w:r>
      <w:r>
        <w:rPr>
          <w:rFonts w:asciiTheme="minorHAnsi" w:hAnsiTheme="minorHAnsi"/>
          <w:i/>
          <w:sz w:val="36"/>
          <w:szCs w:val="36"/>
        </w:rPr>
        <w:t>a description in each</w:t>
      </w:r>
      <w:r w:rsidRPr="00602FBE">
        <w:rPr>
          <w:rFonts w:asciiTheme="minorHAnsi" w:hAnsiTheme="minorHAnsi"/>
          <w:i/>
          <w:sz w:val="36"/>
          <w:szCs w:val="36"/>
        </w:rPr>
        <w:t xml:space="preserve"> circle:</w:t>
      </w:r>
    </w:p>
    <w:p w:rsidR="00602FBE" w:rsidRPr="00602FBE" w:rsidRDefault="00602FBE" w:rsidP="00BA2717">
      <w:pPr>
        <w:pStyle w:val="NormalWeb"/>
        <w:numPr>
          <w:ilvl w:val="0"/>
          <w:numId w:val="19"/>
        </w:numPr>
        <w:spacing w:before="0" w:beforeAutospacing="0" w:after="0" w:afterAutospacing="0"/>
        <w:contextualSpacing/>
        <w:rPr>
          <w:rFonts w:asciiTheme="minorHAnsi" w:hAnsiTheme="minorHAnsi"/>
          <w:sz w:val="36"/>
          <w:szCs w:val="36"/>
        </w:rPr>
      </w:pPr>
      <w:r w:rsidRPr="00602FBE">
        <w:rPr>
          <w:rFonts w:asciiTheme="minorHAnsi" w:hAnsiTheme="minorHAnsi"/>
          <w:sz w:val="36"/>
          <w:szCs w:val="36"/>
        </w:rPr>
        <w:t>Hard Of Hearing</w:t>
      </w:r>
    </w:p>
    <w:p w:rsidR="00602FBE" w:rsidRPr="00602FBE" w:rsidRDefault="00602FBE" w:rsidP="00BA2717">
      <w:pPr>
        <w:pStyle w:val="NormalWeb"/>
        <w:numPr>
          <w:ilvl w:val="0"/>
          <w:numId w:val="19"/>
        </w:numPr>
        <w:spacing w:before="0" w:beforeAutospacing="0" w:after="0" w:afterAutospacing="0"/>
        <w:contextualSpacing/>
        <w:rPr>
          <w:rFonts w:asciiTheme="minorHAnsi" w:hAnsiTheme="minorHAnsi"/>
          <w:sz w:val="36"/>
          <w:szCs w:val="36"/>
        </w:rPr>
      </w:pPr>
      <w:r w:rsidRPr="00602FBE">
        <w:rPr>
          <w:rFonts w:asciiTheme="minorHAnsi" w:hAnsiTheme="minorHAnsi"/>
          <w:sz w:val="36"/>
          <w:szCs w:val="36"/>
        </w:rPr>
        <w:t>Deaf (Oral)</w:t>
      </w:r>
    </w:p>
    <w:p w:rsidR="00602FBE" w:rsidRPr="00602FBE" w:rsidRDefault="00602FBE" w:rsidP="00BA2717">
      <w:pPr>
        <w:pStyle w:val="NormalWeb"/>
        <w:numPr>
          <w:ilvl w:val="0"/>
          <w:numId w:val="19"/>
        </w:numPr>
        <w:spacing w:before="0" w:beforeAutospacing="0" w:after="0" w:afterAutospacing="0"/>
        <w:contextualSpacing/>
        <w:rPr>
          <w:rFonts w:asciiTheme="minorHAnsi" w:hAnsiTheme="minorHAnsi"/>
          <w:sz w:val="36"/>
          <w:szCs w:val="36"/>
        </w:rPr>
      </w:pPr>
      <w:r w:rsidRPr="00602FBE">
        <w:rPr>
          <w:rFonts w:asciiTheme="minorHAnsi" w:hAnsiTheme="minorHAnsi"/>
          <w:sz w:val="36"/>
          <w:szCs w:val="36"/>
        </w:rPr>
        <w:t>Deaf No Language</w:t>
      </w:r>
    </w:p>
    <w:p w:rsidR="00602FBE" w:rsidRPr="00602FBE" w:rsidRDefault="00602FBE" w:rsidP="00BA2717">
      <w:pPr>
        <w:pStyle w:val="NormalWeb"/>
        <w:numPr>
          <w:ilvl w:val="0"/>
          <w:numId w:val="19"/>
        </w:numPr>
        <w:spacing w:before="0" w:beforeAutospacing="0" w:after="0" w:afterAutospacing="0"/>
        <w:contextualSpacing/>
        <w:rPr>
          <w:rFonts w:asciiTheme="minorHAnsi" w:hAnsiTheme="minorHAnsi"/>
          <w:sz w:val="36"/>
          <w:szCs w:val="36"/>
        </w:rPr>
      </w:pPr>
      <w:r w:rsidRPr="00602FBE">
        <w:rPr>
          <w:rFonts w:asciiTheme="minorHAnsi" w:hAnsiTheme="minorHAnsi"/>
          <w:sz w:val="36"/>
          <w:szCs w:val="36"/>
        </w:rPr>
        <w:t>Deaf (ASL)</w:t>
      </w:r>
    </w:p>
    <w:p w:rsidR="00602FBE" w:rsidRPr="00602FBE" w:rsidRDefault="00602FBE" w:rsidP="00BA2717">
      <w:pPr>
        <w:pStyle w:val="NormalWeb"/>
        <w:numPr>
          <w:ilvl w:val="0"/>
          <w:numId w:val="19"/>
        </w:numPr>
        <w:spacing w:before="0" w:beforeAutospacing="0" w:after="0" w:afterAutospacing="0"/>
        <w:contextualSpacing/>
        <w:rPr>
          <w:rFonts w:asciiTheme="minorHAnsi" w:hAnsiTheme="minorHAnsi"/>
          <w:sz w:val="36"/>
          <w:szCs w:val="36"/>
        </w:rPr>
      </w:pPr>
      <w:r w:rsidRPr="00602FBE">
        <w:rPr>
          <w:rFonts w:asciiTheme="minorHAnsi" w:hAnsiTheme="minorHAnsi"/>
          <w:sz w:val="36"/>
          <w:szCs w:val="36"/>
        </w:rPr>
        <w:t xml:space="preserve">Late Deafened </w:t>
      </w:r>
    </w:p>
    <w:p w:rsidR="00602FBE" w:rsidRPr="00602FBE" w:rsidRDefault="00602FBE" w:rsidP="00BA2717">
      <w:pPr>
        <w:pStyle w:val="NormalWeb"/>
        <w:numPr>
          <w:ilvl w:val="0"/>
          <w:numId w:val="19"/>
        </w:numPr>
        <w:spacing w:before="0" w:beforeAutospacing="0" w:after="0" w:afterAutospacing="0"/>
        <w:contextualSpacing/>
        <w:rPr>
          <w:rFonts w:asciiTheme="minorHAnsi" w:hAnsiTheme="minorHAnsi"/>
          <w:sz w:val="36"/>
          <w:szCs w:val="36"/>
        </w:rPr>
      </w:pPr>
      <w:r w:rsidRPr="00602FBE">
        <w:rPr>
          <w:rFonts w:asciiTheme="minorHAnsi" w:hAnsiTheme="minorHAnsi"/>
          <w:sz w:val="36"/>
          <w:szCs w:val="36"/>
        </w:rPr>
        <w:t>Deaf Blind</w:t>
      </w:r>
    </w:p>
    <w:p w:rsidR="00602FBE" w:rsidRPr="00602FBE" w:rsidRDefault="00602FBE" w:rsidP="00BA2717">
      <w:pPr>
        <w:pStyle w:val="NormalWeb"/>
        <w:numPr>
          <w:ilvl w:val="0"/>
          <w:numId w:val="19"/>
        </w:numPr>
        <w:spacing w:before="0" w:beforeAutospacing="0" w:after="0" w:afterAutospacing="0"/>
        <w:contextualSpacing/>
        <w:rPr>
          <w:rFonts w:asciiTheme="minorHAnsi" w:hAnsiTheme="minorHAnsi"/>
          <w:sz w:val="36"/>
          <w:szCs w:val="36"/>
        </w:rPr>
      </w:pPr>
      <w:r w:rsidRPr="00602FBE">
        <w:rPr>
          <w:rFonts w:asciiTheme="minorHAnsi" w:hAnsiTheme="minorHAnsi"/>
          <w:sz w:val="36"/>
          <w:szCs w:val="36"/>
        </w:rPr>
        <w:t>Other</w:t>
      </w:r>
    </w:p>
    <w:p w:rsidR="00184E87" w:rsidRPr="00602FBE" w:rsidRDefault="00184E87" w:rsidP="00BA2717">
      <w:pPr>
        <w:pStyle w:val="NormalWeb"/>
        <w:spacing w:before="0" w:beforeAutospacing="0" w:after="0" w:afterAutospacing="0"/>
        <w:contextualSpacing/>
        <w:rPr>
          <w:rFonts w:asciiTheme="minorHAnsi" w:hAnsiTheme="minorHAnsi"/>
          <w:sz w:val="36"/>
          <w:szCs w:val="36"/>
        </w:rPr>
      </w:pPr>
      <w:r w:rsidRPr="00602FBE">
        <w:rPr>
          <w:rFonts w:asciiTheme="minorHAnsi" w:hAnsiTheme="minorHAnsi"/>
          <w:sz w:val="36"/>
          <w:szCs w:val="36"/>
        </w:rPr>
        <w:t>*Chart used with permission from Jonathan O’Dell</w:t>
      </w:r>
    </w:p>
    <w:p w:rsidR="0038234A" w:rsidRPr="00184E87" w:rsidRDefault="0038234A" w:rsidP="00BA2717">
      <w:pPr>
        <w:pStyle w:val="NormalWeb"/>
        <w:spacing w:before="0" w:beforeAutospacing="0" w:after="0" w:afterAutospacing="0"/>
        <w:contextualSpacing/>
        <w:rPr>
          <w:rFonts w:asciiTheme="minorHAnsi" w:eastAsiaTheme="minorEastAsia" w:hAnsiTheme="minorHAnsi" w:cstheme="minorBidi"/>
          <w:kern w:val="24"/>
          <w:sz w:val="36"/>
          <w:szCs w:val="36"/>
        </w:rPr>
      </w:pPr>
    </w:p>
    <w:p w:rsidR="00A06593" w:rsidRPr="00184E87" w:rsidRDefault="0038234A" w:rsidP="00BA2717">
      <w:pPr>
        <w:pStyle w:val="NormalWeb"/>
        <w:spacing w:before="0" w:beforeAutospacing="0" w:after="0" w:afterAutospacing="0"/>
        <w:contextualSpacing/>
        <w:rPr>
          <w:rFonts w:asciiTheme="minorHAnsi" w:hAnsiTheme="minorHAnsi"/>
          <w:sz w:val="36"/>
          <w:szCs w:val="36"/>
        </w:rPr>
      </w:pPr>
      <w:r w:rsidRPr="00184E87">
        <w:rPr>
          <w:rFonts w:asciiTheme="minorHAnsi" w:eastAsiaTheme="minorEastAsia" w:hAnsiTheme="minorHAnsi" w:cstheme="minorBidi"/>
          <w:b/>
          <w:kern w:val="24"/>
          <w:sz w:val="36"/>
          <w:szCs w:val="36"/>
          <w:u w:val="single"/>
        </w:rPr>
        <w:t>Slide 5</w:t>
      </w:r>
      <w:r w:rsidRPr="00184E87">
        <w:rPr>
          <w:rFonts w:asciiTheme="minorHAnsi" w:eastAsiaTheme="minorEastAsia" w:hAnsiTheme="minorHAnsi" w:cstheme="minorBidi"/>
          <w:b/>
          <w:kern w:val="24"/>
          <w:sz w:val="36"/>
          <w:szCs w:val="36"/>
          <w:u w:val="single"/>
        </w:rPr>
        <w:br/>
      </w:r>
      <w:r w:rsidR="00184E87" w:rsidRPr="00C87A47">
        <w:rPr>
          <w:rFonts w:asciiTheme="minorHAnsi" w:hAnsiTheme="minorHAnsi"/>
          <w:b/>
          <w:sz w:val="36"/>
          <w:szCs w:val="36"/>
        </w:rPr>
        <w:t>Cultural competency: Don't assume</w:t>
      </w:r>
    </w:p>
    <w:p w:rsidR="00CE4B75" w:rsidRPr="00184E87" w:rsidRDefault="00F76414" w:rsidP="00BA2717">
      <w:pPr>
        <w:pStyle w:val="NormalWeb"/>
        <w:numPr>
          <w:ilvl w:val="0"/>
          <w:numId w:val="5"/>
        </w:numPr>
        <w:spacing w:before="0" w:beforeAutospacing="0" w:after="0" w:afterAutospacing="0"/>
        <w:contextualSpacing/>
        <w:rPr>
          <w:rFonts w:asciiTheme="minorHAnsi" w:hAnsiTheme="minorHAnsi"/>
          <w:sz w:val="36"/>
          <w:szCs w:val="36"/>
        </w:rPr>
      </w:pPr>
      <w:r w:rsidRPr="00184E87">
        <w:rPr>
          <w:rFonts w:asciiTheme="minorHAnsi" w:hAnsiTheme="minorHAnsi"/>
          <w:sz w:val="36"/>
          <w:szCs w:val="36"/>
        </w:rPr>
        <w:t>Communication access is a person centered process</w:t>
      </w:r>
    </w:p>
    <w:p w:rsidR="00CE4B75" w:rsidRPr="00184E87" w:rsidRDefault="00F76414" w:rsidP="00BA2717">
      <w:pPr>
        <w:pStyle w:val="NormalWeb"/>
        <w:numPr>
          <w:ilvl w:val="0"/>
          <w:numId w:val="5"/>
        </w:numPr>
        <w:spacing w:before="0" w:beforeAutospacing="0" w:after="0" w:afterAutospacing="0"/>
        <w:contextualSpacing/>
        <w:rPr>
          <w:rFonts w:asciiTheme="minorHAnsi" w:hAnsiTheme="minorHAnsi"/>
          <w:sz w:val="36"/>
          <w:szCs w:val="36"/>
        </w:rPr>
      </w:pPr>
      <w:r w:rsidRPr="00184E87">
        <w:rPr>
          <w:rFonts w:asciiTheme="minorHAnsi" w:hAnsiTheme="minorHAnsi"/>
          <w:sz w:val="36"/>
          <w:szCs w:val="36"/>
        </w:rPr>
        <w:t>Not all people who are deaf are fluent in ASL</w:t>
      </w:r>
    </w:p>
    <w:p w:rsidR="00CE4B75" w:rsidRPr="00184E87" w:rsidRDefault="00F76414" w:rsidP="00BA2717">
      <w:pPr>
        <w:pStyle w:val="NormalWeb"/>
        <w:numPr>
          <w:ilvl w:val="0"/>
          <w:numId w:val="5"/>
        </w:numPr>
        <w:spacing w:before="0" w:beforeAutospacing="0" w:after="0" w:afterAutospacing="0"/>
        <w:contextualSpacing/>
        <w:rPr>
          <w:rFonts w:asciiTheme="minorHAnsi" w:hAnsiTheme="minorHAnsi"/>
          <w:sz w:val="36"/>
          <w:szCs w:val="36"/>
        </w:rPr>
      </w:pPr>
      <w:r w:rsidRPr="00184E87">
        <w:rPr>
          <w:rFonts w:asciiTheme="minorHAnsi" w:hAnsiTheme="minorHAnsi"/>
          <w:sz w:val="36"/>
          <w:szCs w:val="36"/>
        </w:rPr>
        <w:t>Many people who are deaf are not fluent in English</w:t>
      </w:r>
    </w:p>
    <w:p w:rsidR="00CE4B75" w:rsidRPr="00184E87" w:rsidRDefault="00F76414" w:rsidP="00BA2717">
      <w:pPr>
        <w:pStyle w:val="NormalWeb"/>
        <w:numPr>
          <w:ilvl w:val="0"/>
          <w:numId w:val="5"/>
        </w:numPr>
        <w:spacing w:before="0" w:beforeAutospacing="0" w:after="0" w:afterAutospacing="0"/>
        <w:contextualSpacing/>
        <w:rPr>
          <w:rFonts w:asciiTheme="minorHAnsi" w:hAnsiTheme="minorHAnsi"/>
          <w:sz w:val="36"/>
          <w:szCs w:val="36"/>
        </w:rPr>
      </w:pPr>
      <w:r w:rsidRPr="00184E87">
        <w:rPr>
          <w:rFonts w:asciiTheme="minorHAnsi" w:hAnsiTheme="minorHAnsi"/>
          <w:sz w:val="36"/>
          <w:szCs w:val="36"/>
        </w:rPr>
        <w:t>Not all interpreters have the same skill level or style</w:t>
      </w:r>
    </w:p>
    <w:p w:rsidR="00184E87" w:rsidRPr="00184E87" w:rsidRDefault="00184E87" w:rsidP="00BA2717">
      <w:pPr>
        <w:pStyle w:val="NormalWeb"/>
        <w:spacing w:before="0" w:beforeAutospacing="0" w:after="0" w:afterAutospacing="0"/>
        <w:contextualSpacing/>
        <w:rPr>
          <w:rFonts w:asciiTheme="minorHAnsi" w:hAnsiTheme="minorHAnsi"/>
          <w:sz w:val="36"/>
          <w:szCs w:val="36"/>
        </w:rPr>
      </w:pPr>
    </w:p>
    <w:p w:rsidR="00184E87" w:rsidRPr="00184E87" w:rsidRDefault="00184E87" w:rsidP="00BA2717">
      <w:pPr>
        <w:pStyle w:val="NormalWeb"/>
        <w:spacing w:before="0" w:beforeAutospacing="0" w:after="0" w:afterAutospacing="0"/>
        <w:contextualSpacing/>
        <w:rPr>
          <w:rFonts w:asciiTheme="minorHAnsi" w:eastAsiaTheme="minorEastAsia" w:hAnsiTheme="minorHAnsi" w:cstheme="minorBidi"/>
          <w:kern w:val="24"/>
          <w:sz w:val="36"/>
          <w:szCs w:val="36"/>
        </w:rPr>
      </w:pPr>
      <w:r w:rsidRPr="00184E87">
        <w:rPr>
          <w:rFonts w:asciiTheme="minorHAnsi" w:eastAsiaTheme="minorEastAsia" w:hAnsiTheme="minorHAnsi" w:cstheme="minorBidi"/>
          <w:b/>
          <w:kern w:val="24"/>
          <w:sz w:val="36"/>
          <w:szCs w:val="36"/>
          <w:u w:val="single"/>
        </w:rPr>
        <w:t>Slide 6</w:t>
      </w:r>
      <w:r w:rsidRPr="00184E87">
        <w:rPr>
          <w:rFonts w:asciiTheme="minorHAnsi" w:eastAsiaTheme="minorEastAsia" w:hAnsiTheme="minorHAnsi" w:cstheme="minorBidi"/>
          <w:b/>
          <w:kern w:val="24"/>
          <w:sz w:val="36"/>
          <w:szCs w:val="36"/>
          <w:u w:val="single"/>
        </w:rPr>
        <w:br/>
      </w:r>
      <w:bookmarkStart w:id="0" w:name="_GoBack"/>
      <w:r w:rsidRPr="00C87A47">
        <w:rPr>
          <w:rFonts w:asciiTheme="minorHAnsi" w:eastAsiaTheme="minorEastAsia" w:hAnsiTheme="minorHAnsi" w:cstheme="minorBidi"/>
          <w:b/>
          <w:kern w:val="24"/>
          <w:sz w:val="36"/>
          <w:szCs w:val="36"/>
        </w:rPr>
        <w:t>Cultural competency: Don't assume</w:t>
      </w:r>
      <w:bookmarkEnd w:id="0"/>
    </w:p>
    <w:p w:rsidR="00184E87" w:rsidRPr="00184E87" w:rsidRDefault="00184E87" w:rsidP="00BA2717">
      <w:pPr>
        <w:pStyle w:val="NormalWeb"/>
        <w:spacing w:before="0" w:beforeAutospacing="0" w:after="0" w:afterAutospacing="0"/>
        <w:contextualSpacing/>
        <w:rPr>
          <w:rFonts w:asciiTheme="minorHAnsi" w:eastAsiaTheme="minorEastAsia" w:hAnsiTheme="minorHAnsi"/>
          <w:b/>
          <w:kern w:val="24"/>
          <w:sz w:val="36"/>
          <w:szCs w:val="36"/>
        </w:rPr>
      </w:pPr>
      <w:r w:rsidRPr="00184E87">
        <w:rPr>
          <w:rFonts w:asciiTheme="minorHAnsi" w:eastAsiaTheme="minorEastAsia" w:hAnsiTheme="minorHAnsi"/>
          <w:b/>
          <w:bCs/>
          <w:kern w:val="24"/>
          <w:sz w:val="36"/>
          <w:szCs w:val="36"/>
        </w:rPr>
        <w:t>Would you:</w:t>
      </w:r>
    </w:p>
    <w:p w:rsidR="00CE4B75" w:rsidRPr="00184E87" w:rsidRDefault="00F76414" w:rsidP="00BA2717">
      <w:pPr>
        <w:pStyle w:val="NormalWeb"/>
        <w:numPr>
          <w:ilvl w:val="0"/>
          <w:numId w:val="6"/>
        </w:numPr>
        <w:spacing w:before="0" w:beforeAutospacing="0" w:after="0" w:afterAutospacing="0"/>
        <w:contextualSpacing/>
        <w:rPr>
          <w:rFonts w:asciiTheme="minorHAnsi" w:eastAsiaTheme="minorEastAsia" w:hAnsiTheme="minorHAnsi"/>
          <w:kern w:val="24"/>
          <w:sz w:val="36"/>
          <w:szCs w:val="36"/>
        </w:rPr>
      </w:pPr>
      <w:proofErr w:type="gramStart"/>
      <w:r w:rsidRPr="00184E87">
        <w:rPr>
          <w:rFonts w:asciiTheme="minorHAnsi" w:eastAsiaTheme="minorEastAsia" w:hAnsiTheme="minorHAnsi"/>
          <w:kern w:val="24"/>
          <w:sz w:val="36"/>
          <w:szCs w:val="36"/>
        </w:rPr>
        <w:t>ask</w:t>
      </w:r>
      <w:proofErr w:type="gramEnd"/>
      <w:r w:rsidRPr="00184E87">
        <w:rPr>
          <w:rFonts w:asciiTheme="minorHAnsi" w:eastAsiaTheme="minorEastAsia" w:hAnsiTheme="minorHAnsi"/>
          <w:kern w:val="24"/>
          <w:sz w:val="36"/>
          <w:szCs w:val="36"/>
        </w:rPr>
        <w:t xml:space="preserve"> a patient’s six-year old daughter to interpret for you as you share her mother’s test results? </w:t>
      </w:r>
    </w:p>
    <w:p w:rsidR="00CE4B75" w:rsidRPr="00184E87" w:rsidRDefault="00F76414" w:rsidP="00BA2717">
      <w:pPr>
        <w:pStyle w:val="NormalWeb"/>
        <w:numPr>
          <w:ilvl w:val="0"/>
          <w:numId w:val="6"/>
        </w:numPr>
        <w:spacing w:before="0" w:beforeAutospacing="0" w:after="0" w:afterAutospacing="0"/>
        <w:contextualSpacing/>
        <w:rPr>
          <w:rFonts w:asciiTheme="minorHAnsi" w:eastAsiaTheme="minorEastAsia" w:hAnsiTheme="minorHAnsi"/>
          <w:kern w:val="24"/>
          <w:sz w:val="36"/>
          <w:szCs w:val="36"/>
        </w:rPr>
      </w:pPr>
      <w:r w:rsidRPr="00184E87">
        <w:rPr>
          <w:rFonts w:asciiTheme="minorHAnsi" w:eastAsiaTheme="minorEastAsia" w:hAnsiTheme="minorHAnsi"/>
          <w:kern w:val="24"/>
          <w:sz w:val="36"/>
          <w:szCs w:val="36"/>
        </w:rPr>
        <w:t>If a Spanish-speaking interpreter isn’t available, would you skip the pre-op briefing with the patient and proceed to surgery?</w:t>
      </w:r>
    </w:p>
    <w:p w:rsidR="00CE4B75" w:rsidRPr="00184E87" w:rsidRDefault="00F76414" w:rsidP="00BA2717">
      <w:pPr>
        <w:pStyle w:val="NormalWeb"/>
        <w:numPr>
          <w:ilvl w:val="0"/>
          <w:numId w:val="6"/>
        </w:numPr>
        <w:spacing w:before="0" w:beforeAutospacing="0" w:after="0" w:afterAutospacing="0"/>
        <w:contextualSpacing/>
        <w:rPr>
          <w:rFonts w:asciiTheme="minorHAnsi" w:eastAsiaTheme="minorEastAsia" w:hAnsiTheme="minorHAnsi"/>
          <w:kern w:val="24"/>
          <w:sz w:val="36"/>
          <w:szCs w:val="36"/>
        </w:rPr>
      </w:pPr>
      <w:proofErr w:type="gramStart"/>
      <w:r w:rsidRPr="00184E87">
        <w:rPr>
          <w:rFonts w:asciiTheme="minorHAnsi" w:eastAsiaTheme="minorEastAsia" w:hAnsiTheme="minorHAnsi"/>
          <w:kern w:val="24"/>
          <w:sz w:val="36"/>
          <w:szCs w:val="36"/>
        </w:rPr>
        <w:t>be</w:t>
      </w:r>
      <w:proofErr w:type="gramEnd"/>
      <w:r w:rsidRPr="00184E87">
        <w:rPr>
          <w:rFonts w:asciiTheme="minorHAnsi" w:eastAsiaTheme="minorEastAsia" w:hAnsiTheme="minorHAnsi"/>
          <w:kern w:val="24"/>
          <w:sz w:val="36"/>
          <w:szCs w:val="36"/>
        </w:rPr>
        <w:t xml:space="preserve"> comfortable performing a procedure on a patient who understands10% of what you just said?</w:t>
      </w:r>
    </w:p>
    <w:p w:rsidR="00184E87" w:rsidRPr="00184E87" w:rsidRDefault="00184E87" w:rsidP="00BA2717">
      <w:pPr>
        <w:pStyle w:val="NormalWeb"/>
        <w:spacing w:before="0" w:beforeAutospacing="0" w:after="0" w:afterAutospacing="0"/>
        <w:contextualSpacing/>
        <w:rPr>
          <w:rFonts w:asciiTheme="minorHAnsi" w:eastAsiaTheme="minorEastAsia" w:hAnsiTheme="minorHAnsi" w:cstheme="minorBidi"/>
          <w:kern w:val="24"/>
          <w:sz w:val="36"/>
          <w:szCs w:val="36"/>
        </w:rPr>
      </w:pPr>
    </w:p>
    <w:p w:rsidR="00184E87" w:rsidRPr="00184E87" w:rsidRDefault="00184E87" w:rsidP="00BA2717">
      <w:pPr>
        <w:pStyle w:val="NormalWeb"/>
        <w:spacing w:before="0" w:beforeAutospacing="0" w:after="0" w:afterAutospacing="0"/>
        <w:contextualSpacing/>
        <w:rPr>
          <w:rFonts w:asciiTheme="minorHAnsi" w:eastAsiaTheme="minorEastAsia" w:hAnsiTheme="minorHAnsi" w:cstheme="minorBidi"/>
          <w:kern w:val="24"/>
          <w:sz w:val="36"/>
          <w:szCs w:val="36"/>
        </w:rPr>
      </w:pPr>
      <w:r w:rsidRPr="00184E87">
        <w:rPr>
          <w:rFonts w:asciiTheme="minorHAnsi" w:eastAsiaTheme="minorEastAsia" w:hAnsiTheme="minorHAnsi" w:cstheme="minorBidi"/>
          <w:b/>
          <w:kern w:val="24"/>
          <w:sz w:val="36"/>
          <w:szCs w:val="36"/>
          <w:u w:val="single"/>
        </w:rPr>
        <w:t>Slide 7</w:t>
      </w:r>
      <w:r w:rsidRPr="00184E87">
        <w:rPr>
          <w:rFonts w:asciiTheme="minorHAnsi" w:eastAsiaTheme="minorEastAsia" w:hAnsiTheme="minorHAnsi" w:cstheme="minorBidi"/>
          <w:b/>
          <w:kern w:val="24"/>
          <w:sz w:val="36"/>
          <w:szCs w:val="36"/>
          <w:u w:val="single"/>
        </w:rPr>
        <w:br/>
      </w:r>
      <w:r w:rsidRPr="00184E87">
        <w:rPr>
          <w:rFonts w:asciiTheme="minorHAnsi" w:eastAsiaTheme="minorEastAsia" w:hAnsiTheme="minorHAnsi" w:cstheme="minorBidi"/>
          <w:b/>
          <w:kern w:val="24"/>
          <w:sz w:val="36"/>
          <w:szCs w:val="36"/>
        </w:rPr>
        <w:t>Communication Misconceptions</w:t>
      </w:r>
    </w:p>
    <w:p w:rsidR="00CE4B75" w:rsidRPr="00184E87" w:rsidRDefault="00F76414" w:rsidP="00BA2717">
      <w:pPr>
        <w:pStyle w:val="NormalWeb"/>
        <w:numPr>
          <w:ilvl w:val="0"/>
          <w:numId w:val="7"/>
        </w:numPr>
        <w:spacing w:before="0" w:beforeAutospacing="0" w:after="0" w:afterAutospacing="0"/>
        <w:contextualSpacing/>
        <w:rPr>
          <w:rFonts w:asciiTheme="minorHAnsi" w:eastAsiaTheme="minorEastAsia" w:hAnsiTheme="minorHAnsi"/>
          <w:kern w:val="24"/>
          <w:sz w:val="36"/>
          <w:szCs w:val="36"/>
        </w:rPr>
      </w:pPr>
      <w:r w:rsidRPr="00184E87">
        <w:rPr>
          <w:rFonts w:asciiTheme="minorHAnsi" w:eastAsiaTheme="minorEastAsia" w:hAnsiTheme="minorHAnsi"/>
          <w:kern w:val="24"/>
          <w:sz w:val="36"/>
          <w:szCs w:val="36"/>
        </w:rPr>
        <w:t xml:space="preserve">Writing back and forth with a Deaf person who has not given informed consent to do so is not considered to be a legitimate accommodation.  </w:t>
      </w:r>
    </w:p>
    <w:p w:rsidR="00CE4B75" w:rsidRPr="00184E87" w:rsidRDefault="00F76414" w:rsidP="00BA2717">
      <w:pPr>
        <w:pStyle w:val="NormalWeb"/>
        <w:numPr>
          <w:ilvl w:val="0"/>
          <w:numId w:val="7"/>
        </w:numPr>
        <w:spacing w:before="0" w:beforeAutospacing="0" w:after="0" w:afterAutospacing="0"/>
        <w:contextualSpacing/>
        <w:rPr>
          <w:rFonts w:asciiTheme="minorHAnsi" w:eastAsiaTheme="minorEastAsia" w:hAnsiTheme="minorHAnsi"/>
          <w:kern w:val="24"/>
          <w:sz w:val="36"/>
          <w:szCs w:val="36"/>
        </w:rPr>
      </w:pPr>
      <w:r w:rsidRPr="00184E87">
        <w:rPr>
          <w:rFonts w:asciiTheme="minorHAnsi" w:eastAsiaTheme="minorEastAsia" w:hAnsiTheme="minorHAnsi"/>
          <w:kern w:val="24"/>
          <w:sz w:val="36"/>
          <w:szCs w:val="36"/>
        </w:rPr>
        <w:t>Likewise, speech-reading is not considered adequate on its own, even though someone may say they use it.</w:t>
      </w:r>
    </w:p>
    <w:p w:rsidR="00CE4B75" w:rsidRDefault="00F76414" w:rsidP="00BA2717">
      <w:pPr>
        <w:pStyle w:val="NormalWeb"/>
        <w:numPr>
          <w:ilvl w:val="0"/>
          <w:numId w:val="7"/>
        </w:numPr>
        <w:spacing w:before="0" w:beforeAutospacing="0" w:after="0" w:afterAutospacing="0"/>
        <w:contextualSpacing/>
        <w:rPr>
          <w:rFonts w:asciiTheme="minorHAnsi" w:eastAsiaTheme="minorEastAsia" w:hAnsiTheme="minorHAnsi"/>
          <w:kern w:val="24"/>
          <w:sz w:val="36"/>
          <w:szCs w:val="36"/>
        </w:rPr>
      </w:pPr>
      <w:r w:rsidRPr="00184E87">
        <w:rPr>
          <w:rFonts w:asciiTheme="minorHAnsi" w:eastAsiaTheme="minorEastAsia" w:hAnsiTheme="minorHAnsi"/>
          <w:kern w:val="24"/>
          <w:sz w:val="36"/>
          <w:szCs w:val="36"/>
        </w:rPr>
        <w:t xml:space="preserve">Reasonable accommodations and communication access are not a “one size fits all” situation. Everyone’s needs are different. </w:t>
      </w:r>
    </w:p>
    <w:p w:rsidR="007500F8" w:rsidRPr="00184E87" w:rsidRDefault="007500F8" w:rsidP="00BA2717">
      <w:pPr>
        <w:pStyle w:val="NormalWeb"/>
        <w:spacing w:before="0" w:beforeAutospacing="0" w:after="0" w:afterAutospacing="0"/>
        <w:contextualSpacing/>
        <w:rPr>
          <w:rFonts w:asciiTheme="minorHAnsi" w:eastAsiaTheme="minorEastAsia" w:hAnsiTheme="minorHAnsi"/>
          <w:kern w:val="24"/>
          <w:sz w:val="36"/>
          <w:szCs w:val="36"/>
        </w:rPr>
      </w:pPr>
    </w:p>
    <w:p w:rsidR="00184E87" w:rsidRPr="00184E87" w:rsidRDefault="00184E87" w:rsidP="00BA2717">
      <w:pPr>
        <w:pStyle w:val="NormalWeb"/>
        <w:spacing w:before="0" w:beforeAutospacing="0" w:after="0" w:afterAutospacing="0"/>
        <w:contextualSpacing/>
        <w:rPr>
          <w:rFonts w:asciiTheme="minorHAnsi" w:hAnsiTheme="minorHAnsi"/>
          <w:b/>
          <w:bCs/>
          <w:sz w:val="36"/>
          <w:szCs w:val="36"/>
        </w:rPr>
      </w:pPr>
      <w:r w:rsidRPr="00184E87">
        <w:rPr>
          <w:rFonts w:asciiTheme="minorHAnsi" w:eastAsiaTheme="minorEastAsia" w:hAnsiTheme="minorHAnsi" w:cstheme="minorBidi"/>
          <w:b/>
          <w:kern w:val="24"/>
          <w:sz w:val="36"/>
          <w:szCs w:val="36"/>
          <w:u w:val="single"/>
        </w:rPr>
        <w:lastRenderedPageBreak/>
        <w:t xml:space="preserve">Slide </w:t>
      </w:r>
      <w:proofErr w:type="gramStart"/>
      <w:r w:rsidRPr="00184E87">
        <w:rPr>
          <w:rFonts w:asciiTheme="minorHAnsi" w:eastAsiaTheme="minorEastAsia" w:hAnsiTheme="minorHAnsi" w:cstheme="minorBidi"/>
          <w:b/>
          <w:kern w:val="24"/>
          <w:sz w:val="36"/>
          <w:szCs w:val="36"/>
          <w:u w:val="single"/>
        </w:rPr>
        <w:t>8</w:t>
      </w:r>
      <w:proofErr w:type="gramEnd"/>
      <w:r w:rsidRPr="00184E87">
        <w:rPr>
          <w:rFonts w:asciiTheme="minorHAnsi" w:eastAsiaTheme="minorEastAsia" w:hAnsiTheme="minorHAnsi" w:cstheme="minorBidi"/>
          <w:b/>
          <w:kern w:val="24"/>
          <w:sz w:val="36"/>
          <w:szCs w:val="36"/>
          <w:u w:val="single"/>
        </w:rPr>
        <w:br/>
      </w:r>
      <w:r w:rsidRPr="00184E87">
        <w:rPr>
          <w:rFonts w:asciiTheme="minorHAnsi" w:hAnsiTheme="minorHAnsi"/>
          <w:b/>
          <w:bCs/>
          <w:sz w:val="36"/>
          <w:szCs w:val="36"/>
        </w:rPr>
        <w:t>Why we have concerns about access</w:t>
      </w:r>
    </w:p>
    <w:p w:rsidR="00184E87" w:rsidRPr="007500F8" w:rsidRDefault="00184E87" w:rsidP="00BA2717">
      <w:pPr>
        <w:pStyle w:val="NormalWeb"/>
        <w:spacing w:before="0" w:beforeAutospacing="0" w:after="0" w:afterAutospacing="0"/>
        <w:contextualSpacing/>
        <w:rPr>
          <w:rFonts w:asciiTheme="minorHAnsi" w:hAnsiTheme="minorHAnsi"/>
          <w:sz w:val="36"/>
          <w:szCs w:val="36"/>
        </w:rPr>
      </w:pPr>
      <w:r w:rsidRPr="007500F8">
        <w:rPr>
          <w:rFonts w:asciiTheme="minorHAnsi" w:hAnsiTheme="minorHAnsi"/>
          <w:sz w:val="36"/>
          <w:szCs w:val="36"/>
        </w:rPr>
        <w:t>Current complaints include:</w:t>
      </w:r>
    </w:p>
    <w:p w:rsidR="00CE4B75" w:rsidRPr="007500F8" w:rsidRDefault="00F76414" w:rsidP="00BA2717">
      <w:pPr>
        <w:pStyle w:val="NormalWeb"/>
        <w:numPr>
          <w:ilvl w:val="0"/>
          <w:numId w:val="8"/>
        </w:numPr>
        <w:spacing w:before="0" w:beforeAutospacing="0" w:after="0" w:afterAutospacing="0"/>
        <w:contextualSpacing/>
        <w:rPr>
          <w:rFonts w:asciiTheme="minorHAnsi" w:hAnsiTheme="minorHAnsi"/>
          <w:sz w:val="36"/>
          <w:szCs w:val="36"/>
        </w:rPr>
      </w:pPr>
      <w:r w:rsidRPr="007500F8">
        <w:rPr>
          <w:rFonts w:asciiTheme="minorHAnsi" w:hAnsiTheme="minorHAnsi"/>
          <w:sz w:val="36"/>
          <w:szCs w:val="36"/>
        </w:rPr>
        <w:t>Disconnecting Deaf callers who use interpreters at member enrollment centers</w:t>
      </w:r>
    </w:p>
    <w:p w:rsidR="00CE4B75" w:rsidRPr="007500F8" w:rsidRDefault="00F76414" w:rsidP="00BA2717">
      <w:pPr>
        <w:pStyle w:val="NormalWeb"/>
        <w:numPr>
          <w:ilvl w:val="0"/>
          <w:numId w:val="8"/>
        </w:numPr>
        <w:spacing w:before="0" w:beforeAutospacing="0" w:after="0" w:afterAutospacing="0"/>
        <w:contextualSpacing/>
        <w:rPr>
          <w:rFonts w:asciiTheme="minorHAnsi" w:hAnsiTheme="minorHAnsi"/>
          <w:sz w:val="36"/>
          <w:szCs w:val="36"/>
        </w:rPr>
      </w:pPr>
      <w:r w:rsidRPr="007500F8">
        <w:rPr>
          <w:rFonts w:asciiTheme="minorHAnsi" w:hAnsiTheme="minorHAnsi"/>
          <w:sz w:val="36"/>
          <w:szCs w:val="36"/>
        </w:rPr>
        <w:t>A facility on a corrective action plan for using VRI with children</w:t>
      </w:r>
    </w:p>
    <w:p w:rsidR="00CE4B75" w:rsidRPr="007500F8" w:rsidRDefault="00F76414" w:rsidP="00BA2717">
      <w:pPr>
        <w:pStyle w:val="NormalWeb"/>
        <w:numPr>
          <w:ilvl w:val="0"/>
          <w:numId w:val="8"/>
        </w:numPr>
        <w:spacing w:before="0" w:beforeAutospacing="0" w:after="0" w:afterAutospacing="0"/>
        <w:contextualSpacing/>
        <w:rPr>
          <w:rFonts w:asciiTheme="minorHAnsi" w:hAnsiTheme="minorHAnsi"/>
          <w:sz w:val="36"/>
          <w:szCs w:val="36"/>
        </w:rPr>
      </w:pPr>
      <w:r w:rsidRPr="007500F8">
        <w:rPr>
          <w:rFonts w:asciiTheme="minorHAnsi" w:hAnsiTheme="minorHAnsi"/>
          <w:sz w:val="36"/>
          <w:szCs w:val="36"/>
        </w:rPr>
        <w:t>A doctor who refused to see a child for follow up care because the parent did not bring an interpreter with her, at her expense</w:t>
      </w:r>
    </w:p>
    <w:p w:rsidR="00CE4B75" w:rsidRPr="007500F8" w:rsidRDefault="00F76414" w:rsidP="00BA2717">
      <w:pPr>
        <w:pStyle w:val="NormalWeb"/>
        <w:numPr>
          <w:ilvl w:val="0"/>
          <w:numId w:val="8"/>
        </w:numPr>
        <w:spacing w:before="0" w:beforeAutospacing="0" w:after="0" w:afterAutospacing="0"/>
        <w:contextualSpacing/>
        <w:rPr>
          <w:rFonts w:asciiTheme="minorHAnsi" w:hAnsiTheme="minorHAnsi"/>
          <w:sz w:val="36"/>
          <w:szCs w:val="36"/>
        </w:rPr>
      </w:pPr>
      <w:r w:rsidRPr="007500F8">
        <w:rPr>
          <w:rFonts w:asciiTheme="minorHAnsi" w:hAnsiTheme="minorHAnsi"/>
          <w:sz w:val="36"/>
          <w:szCs w:val="36"/>
        </w:rPr>
        <w:t>A hospital who allowed the patient’s husband to interpret for her multiple times</w:t>
      </w:r>
    </w:p>
    <w:p w:rsidR="00184E87" w:rsidRPr="00184E87" w:rsidRDefault="00184E87" w:rsidP="00BA2717">
      <w:pPr>
        <w:pStyle w:val="NormalWeb"/>
        <w:spacing w:before="0" w:beforeAutospacing="0" w:after="0" w:afterAutospacing="0"/>
        <w:contextualSpacing/>
        <w:rPr>
          <w:rFonts w:asciiTheme="minorHAnsi" w:hAnsiTheme="minorHAnsi"/>
          <w:b/>
          <w:sz w:val="36"/>
          <w:szCs w:val="36"/>
        </w:rPr>
      </w:pPr>
    </w:p>
    <w:p w:rsidR="00184E87" w:rsidRPr="00184E87" w:rsidRDefault="00184E87" w:rsidP="00BA2717">
      <w:pPr>
        <w:pStyle w:val="NormalWeb"/>
        <w:spacing w:before="0" w:beforeAutospacing="0" w:after="0" w:afterAutospacing="0"/>
        <w:contextualSpacing/>
        <w:rPr>
          <w:rFonts w:asciiTheme="minorHAnsi" w:eastAsiaTheme="minorEastAsia" w:hAnsiTheme="minorHAnsi" w:cstheme="minorBidi"/>
          <w:b/>
          <w:bCs/>
          <w:kern w:val="24"/>
          <w:sz w:val="36"/>
          <w:szCs w:val="36"/>
        </w:rPr>
      </w:pPr>
      <w:r w:rsidRPr="007500F8">
        <w:rPr>
          <w:rFonts w:asciiTheme="minorHAnsi" w:eastAsiaTheme="minorEastAsia" w:hAnsiTheme="minorHAnsi" w:cstheme="minorBidi"/>
          <w:kern w:val="24"/>
          <w:sz w:val="36"/>
          <w:szCs w:val="36"/>
          <w:u w:val="single"/>
        </w:rPr>
        <w:t xml:space="preserve">Slide </w:t>
      </w:r>
      <w:proofErr w:type="gramStart"/>
      <w:r w:rsidRPr="007500F8">
        <w:rPr>
          <w:rFonts w:asciiTheme="minorHAnsi" w:eastAsiaTheme="minorEastAsia" w:hAnsiTheme="minorHAnsi" w:cstheme="minorBidi"/>
          <w:kern w:val="24"/>
          <w:sz w:val="36"/>
          <w:szCs w:val="36"/>
          <w:u w:val="single"/>
        </w:rPr>
        <w:t>9</w:t>
      </w:r>
      <w:proofErr w:type="gramEnd"/>
      <w:r w:rsidRPr="00184E87">
        <w:rPr>
          <w:rFonts w:asciiTheme="minorHAnsi" w:eastAsiaTheme="minorEastAsia" w:hAnsiTheme="minorHAnsi" w:cstheme="minorBidi"/>
          <w:kern w:val="24"/>
          <w:sz w:val="36"/>
          <w:szCs w:val="36"/>
        </w:rPr>
        <w:br/>
      </w:r>
      <w:r w:rsidRPr="00184E87">
        <w:rPr>
          <w:rFonts w:asciiTheme="minorHAnsi" w:eastAsiaTheme="minorEastAsia" w:hAnsiTheme="minorHAnsi" w:cstheme="minorBidi"/>
          <w:b/>
          <w:bCs/>
          <w:kern w:val="24"/>
          <w:sz w:val="36"/>
          <w:szCs w:val="36"/>
        </w:rPr>
        <w:t>What works</w:t>
      </w:r>
    </w:p>
    <w:p w:rsidR="00CE4B75" w:rsidRPr="00184E87" w:rsidRDefault="00F76414" w:rsidP="00BA2717">
      <w:pPr>
        <w:pStyle w:val="NormalWeb"/>
        <w:numPr>
          <w:ilvl w:val="0"/>
          <w:numId w:val="9"/>
        </w:numPr>
        <w:spacing w:before="0" w:beforeAutospacing="0" w:after="0" w:afterAutospacing="0"/>
        <w:contextualSpacing/>
        <w:rPr>
          <w:rFonts w:asciiTheme="minorHAnsi" w:eastAsiaTheme="minorEastAsia" w:hAnsiTheme="minorHAnsi"/>
          <w:kern w:val="24"/>
          <w:sz w:val="36"/>
          <w:szCs w:val="36"/>
        </w:rPr>
      </w:pPr>
      <w:r w:rsidRPr="00184E87">
        <w:rPr>
          <w:rFonts w:asciiTheme="minorHAnsi" w:eastAsiaTheme="minorEastAsia" w:hAnsiTheme="minorHAnsi"/>
          <w:kern w:val="24"/>
          <w:sz w:val="36"/>
          <w:szCs w:val="36"/>
        </w:rPr>
        <w:t xml:space="preserve">Members know their needs and communication preferences. Please ask. Get to know us. </w:t>
      </w:r>
    </w:p>
    <w:p w:rsidR="00CE4B75" w:rsidRPr="00184E87" w:rsidRDefault="00F76414" w:rsidP="00BA2717">
      <w:pPr>
        <w:pStyle w:val="NormalWeb"/>
        <w:numPr>
          <w:ilvl w:val="0"/>
          <w:numId w:val="9"/>
        </w:numPr>
        <w:spacing w:before="0" w:beforeAutospacing="0" w:after="0" w:afterAutospacing="0"/>
        <w:contextualSpacing/>
        <w:rPr>
          <w:rFonts w:asciiTheme="minorHAnsi" w:eastAsiaTheme="minorEastAsia" w:hAnsiTheme="minorHAnsi"/>
          <w:kern w:val="24"/>
          <w:sz w:val="36"/>
          <w:szCs w:val="36"/>
        </w:rPr>
      </w:pPr>
      <w:r w:rsidRPr="00184E87">
        <w:rPr>
          <w:rFonts w:asciiTheme="minorHAnsi" w:eastAsiaTheme="minorEastAsia" w:hAnsiTheme="minorHAnsi"/>
          <w:kern w:val="24"/>
          <w:sz w:val="36"/>
          <w:szCs w:val="36"/>
        </w:rPr>
        <w:t>Members will always prefer a real person over an 800 number, email, or print</w:t>
      </w:r>
    </w:p>
    <w:p w:rsidR="00CE4B75" w:rsidRPr="00184E87" w:rsidRDefault="00F76414" w:rsidP="00BA2717">
      <w:pPr>
        <w:pStyle w:val="NormalWeb"/>
        <w:numPr>
          <w:ilvl w:val="0"/>
          <w:numId w:val="9"/>
        </w:numPr>
        <w:spacing w:before="0" w:beforeAutospacing="0" w:after="0" w:afterAutospacing="0"/>
        <w:contextualSpacing/>
        <w:rPr>
          <w:rFonts w:asciiTheme="minorHAnsi" w:eastAsiaTheme="minorEastAsia" w:hAnsiTheme="minorHAnsi"/>
          <w:kern w:val="24"/>
          <w:sz w:val="36"/>
          <w:szCs w:val="36"/>
        </w:rPr>
      </w:pPr>
      <w:r w:rsidRPr="00184E87">
        <w:rPr>
          <w:rFonts w:asciiTheme="minorHAnsi" w:eastAsiaTheme="minorEastAsia" w:hAnsiTheme="minorHAnsi"/>
          <w:kern w:val="24"/>
          <w:sz w:val="36"/>
          <w:szCs w:val="36"/>
        </w:rPr>
        <w:t xml:space="preserve">Interpreters and CART can take time to schedule and confirm. Request in advance, allow flexibility in scheduling and individual choice. </w:t>
      </w:r>
    </w:p>
    <w:p w:rsidR="00184E87" w:rsidRPr="00184E87" w:rsidRDefault="00184E87" w:rsidP="00BA2717">
      <w:pPr>
        <w:pStyle w:val="NormalWeb"/>
        <w:spacing w:before="0" w:beforeAutospacing="0" w:after="0" w:afterAutospacing="0"/>
        <w:contextualSpacing/>
        <w:rPr>
          <w:rFonts w:asciiTheme="minorHAnsi" w:eastAsiaTheme="minorEastAsia" w:hAnsiTheme="minorHAnsi" w:cstheme="minorBidi"/>
          <w:kern w:val="24"/>
          <w:sz w:val="36"/>
          <w:szCs w:val="36"/>
        </w:rPr>
      </w:pPr>
    </w:p>
    <w:p w:rsidR="00184E87" w:rsidRPr="00184E87" w:rsidRDefault="00184E87" w:rsidP="00BA2717">
      <w:pPr>
        <w:pStyle w:val="NormalWeb"/>
        <w:spacing w:before="0" w:beforeAutospacing="0" w:after="0" w:afterAutospacing="0"/>
        <w:contextualSpacing/>
        <w:rPr>
          <w:rFonts w:asciiTheme="minorHAnsi" w:eastAsiaTheme="minorEastAsia" w:hAnsiTheme="minorHAnsi" w:cstheme="minorBidi"/>
          <w:b/>
          <w:bCs/>
          <w:kern w:val="24"/>
          <w:sz w:val="36"/>
          <w:szCs w:val="36"/>
        </w:rPr>
      </w:pPr>
      <w:r w:rsidRPr="007500F8">
        <w:rPr>
          <w:rFonts w:asciiTheme="minorHAnsi" w:eastAsiaTheme="minorEastAsia" w:hAnsiTheme="minorHAnsi" w:cstheme="minorBidi"/>
          <w:kern w:val="24"/>
          <w:sz w:val="36"/>
          <w:szCs w:val="36"/>
          <w:u w:val="single"/>
        </w:rPr>
        <w:t>Slide 10</w:t>
      </w:r>
      <w:r w:rsidRPr="007500F8">
        <w:rPr>
          <w:rFonts w:asciiTheme="minorHAnsi" w:eastAsiaTheme="minorEastAsia" w:hAnsiTheme="minorHAnsi" w:cstheme="minorBidi"/>
          <w:kern w:val="24"/>
          <w:sz w:val="36"/>
          <w:szCs w:val="36"/>
          <w:u w:val="single"/>
        </w:rPr>
        <w:br/>
      </w:r>
      <w:proofErr w:type="gramStart"/>
      <w:r w:rsidRPr="00184E87">
        <w:rPr>
          <w:rFonts w:asciiTheme="minorHAnsi" w:eastAsiaTheme="minorEastAsia" w:hAnsiTheme="minorHAnsi" w:cstheme="minorBidi"/>
          <w:b/>
          <w:bCs/>
          <w:kern w:val="24"/>
          <w:sz w:val="36"/>
          <w:szCs w:val="36"/>
        </w:rPr>
        <w:t>Why</w:t>
      </w:r>
      <w:proofErr w:type="gramEnd"/>
      <w:r w:rsidRPr="00184E87">
        <w:rPr>
          <w:rFonts w:asciiTheme="minorHAnsi" w:eastAsiaTheme="minorEastAsia" w:hAnsiTheme="minorHAnsi" w:cstheme="minorBidi"/>
          <w:b/>
          <w:bCs/>
          <w:kern w:val="24"/>
          <w:sz w:val="36"/>
          <w:szCs w:val="36"/>
        </w:rPr>
        <w:t xml:space="preserve"> we have concerns about Video Remote Interpreting (VRI)</w:t>
      </w:r>
    </w:p>
    <w:p w:rsidR="00CE4B75" w:rsidRPr="00184E87" w:rsidRDefault="00F76414" w:rsidP="00BA2717">
      <w:pPr>
        <w:pStyle w:val="NormalWeb"/>
        <w:numPr>
          <w:ilvl w:val="0"/>
          <w:numId w:val="10"/>
        </w:numPr>
        <w:spacing w:before="0" w:beforeAutospacing="0" w:after="0" w:afterAutospacing="0"/>
        <w:contextualSpacing/>
        <w:rPr>
          <w:rFonts w:asciiTheme="minorHAnsi" w:eastAsiaTheme="minorEastAsia" w:hAnsiTheme="minorHAnsi"/>
          <w:kern w:val="24"/>
          <w:sz w:val="36"/>
          <w:szCs w:val="36"/>
        </w:rPr>
      </w:pPr>
      <w:r w:rsidRPr="00184E87">
        <w:rPr>
          <w:rFonts w:asciiTheme="minorHAnsi" w:eastAsiaTheme="minorEastAsia" w:hAnsiTheme="minorHAnsi"/>
          <w:kern w:val="24"/>
          <w:sz w:val="36"/>
          <w:szCs w:val="36"/>
        </w:rPr>
        <w:t>Over the past several years, the Center for Living and Working, an independent living service center in Worcester, heard from community members that more facilities were using VRI rather than in person interpreters.  Forums were hosted statewide to collect stor</w:t>
      </w:r>
      <w:r w:rsidR="007500F8">
        <w:rPr>
          <w:rFonts w:asciiTheme="minorHAnsi" w:eastAsiaTheme="minorEastAsia" w:hAnsiTheme="minorHAnsi"/>
          <w:kern w:val="24"/>
          <w:sz w:val="36"/>
          <w:szCs w:val="36"/>
        </w:rPr>
        <w:t>ies and share concerns.</w:t>
      </w:r>
    </w:p>
    <w:p w:rsidR="00CE4B75" w:rsidRPr="00184E87" w:rsidRDefault="00F76414" w:rsidP="00BA2717">
      <w:pPr>
        <w:pStyle w:val="NormalWeb"/>
        <w:numPr>
          <w:ilvl w:val="0"/>
          <w:numId w:val="10"/>
        </w:numPr>
        <w:spacing w:before="0" w:beforeAutospacing="0" w:after="0" w:afterAutospacing="0"/>
        <w:contextualSpacing/>
        <w:rPr>
          <w:rFonts w:asciiTheme="minorHAnsi" w:eastAsiaTheme="minorEastAsia" w:hAnsiTheme="minorHAnsi"/>
          <w:kern w:val="24"/>
          <w:sz w:val="36"/>
          <w:szCs w:val="36"/>
        </w:rPr>
      </w:pPr>
      <w:r w:rsidRPr="00184E87">
        <w:rPr>
          <w:rFonts w:asciiTheme="minorHAnsi" w:eastAsiaTheme="minorEastAsia" w:hAnsiTheme="minorHAnsi"/>
          <w:kern w:val="24"/>
          <w:sz w:val="36"/>
          <w:szCs w:val="36"/>
        </w:rPr>
        <w:t xml:space="preserve">Stories Collected by Location: </w:t>
      </w:r>
    </w:p>
    <w:p w:rsidR="00184E87" w:rsidRPr="00184E87" w:rsidRDefault="00184E87" w:rsidP="00BA2717">
      <w:pPr>
        <w:pStyle w:val="NormalWeb"/>
        <w:tabs>
          <w:tab w:val="right" w:pos="7380"/>
        </w:tabs>
        <w:spacing w:before="0" w:beforeAutospacing="0" w:after="0" w:afterAutospacing="0"/>
        <w:ind w:left="1080"/>
        <w:contextualSpacing/>
        <w:rPr>
          <w:rFonts w:asciiTheme="minorHAnsi" w:eastAsiaTheme="minorEastAsia" w:hAnsiTheme="minorHAnsi"/>
          <w:kern w:val="24"/>
          <w:sz w:val="36"/>
          <w:szCs w:val="36"/>
        </w:rPr>
      </w:pPr>
      <w:r w:rsidRPr="00184E87">
        <w:rPr>
          <w:rFonts w:asciiTheme="minorHAnsi" w:eastAsiaTheme="minorEastAsia" w:hAnsiTheme="minorHAnsi"/>
          <w:kern w:val="24"/>
          <w:sz w:val="36"/>
          <w:szCs w:val="36"/>
        </w:rPr>
        <w:lastRenderedPageBreak/>
        <w:t>Worcester</w:t>
      </w:r>
      <w:r w:rsidRPr="00184E87">
        <w:rPr>
          <w:rFonts w:asciiTheme="minorHAnsi" w:eastAsiaTheme="minorEastAsia" w:hAnsiTheme="minorHAnsi"/>
          <w:kern w:val="24"/>
          <w:sz w:val="36"/>
          <w:szCs w:val="36"/>
        </w:rPr>
        <w:tab/>
        <w:t>28</w:t>
      </w:r>
    </w:p>
    <w:p w:rsidR="00184E87" w:rsidRPr="00184E87" w:rsidRDefault="00184E87" w:rsidP="00BA2717">
      <w:pPr>
        <w:pStyle w:val="NormalWeb"/>
        <w:tabs>
          <w:tab w:val="right" w:pos="7380"/>
        </w:tabs>
        <w:spacing w:before="0" w:beforeAutospacing="0" w:after="0" w:afterAutospacing="0"/>
        <w:ind w:left="1080"/>
        <w:contextualSpacing/>
        <w:rPr>
          <w:rFonts w:asciiTheme="minorHAnsi" w:eastAsiaTheme="minorEastAsia" w:hAnsiTheme="minorHAnsi"/>
          <w:kern w:val="24"/>
          <w:sz w:val="36"/>
          <w:szCs w:val="36"/>
        </w:rPr>
      </w:pPr>
      <w:r w:rsidRPr="00184E87">
        <w:rPr>
          <w:rFonts w:asciiTheme="minorHAnsi" w:eastAsiaTheme="minorEastAsia" w:hAnsiTheme="minorHAnsi"/>
          <w:kern w:val="24"/>
          <w:sz w:val="36"/>
          <w:szCs w:val="36"/>
        </w:rPr>
        <w:t>Lowell</w:t>
      </w:r>
      <w:r w:rsidRPr="00184E87">
        <w:rPr>
          <w:rFonts w:asciiTheme="minorHAnsi" w:eastAsiaTheme="minorEastAsia" w:hAnsiTheme="minorHAnsi"/>
          <w:kern w:val="24"/>
          <w:sz w:val="36"/>
          <w:szCs w:val="36"/>
        </w:rPr>
        <w:tab/>
        <w:t>13</w:t>
      </w:r>
    </w:p>
    <w:p w:rsidR="00184E87" w:rsidRPr="00184E87" w:rsidRDefault="00184E87" w:rsidP="00BA2717">
      <w:pPr>
        <w:pStyle w:val="NormalWeb"/>
        <w:tabs>
          <w:tab w:val="right" w:pos="7380"/>
        </w:tabs>
        <w:spacing w:before="0" w:beforeAutospacing="0" w:after="0" w:afterAutospacing="0"/>
        <w:ind w:left="1080"/>
        <w:contextualSpacing/>
        <w:rPr>
          <w:rFonts w:asciiTheme="minorHAnsi" w:eastAsiaTheme="minorEastAsia" w:hAnsiTheme="minorHAnsi"/>
          <w:kern w:val="24"/>
          <w:sz w:val="36"/>
          <w:szCs w:val="36"/>
        </w:rPr>
      </w:pPr>
      <w:r w:rsidRPr="00184E87">
        <w:rPr>
          <w:rFonts w:asciiTheme="minorHAnsi" w:eastAsiaTheme="minorEastAsia" w:hAnsiTheme="minorHAnsi"/>
          <w:kern w:val="24"/>
          <w:sz w:val="36"/>
          <w:szCs w:val="36"/>
        </w:rPr>
        <w:t>Framingham</w:t>
      </w:r>
      <w:r w:rsidR="007500F8">
        <w:rPr>
          <w:rFonts w:asciiTheme="minorHAnsi" w:eastAsiaTheme="minorEastAsia" w:hAnsiTheme="minorHAnsi"/>
          <w:kern w:val="24"/>
          <w:sz w:val="36"/>
          <w:szCs w:val="36"/>
        </w:rPr>
        <w:tab/>
      </w:r>
      <w:r w:rsidRPr="00184E87">
        <w:rPr>
          <w:rFonts w:asciiTheme="minorHAnsi" w:eastAsiaTheme="minorEastAsia" w:hAnsiTheme="minorHAnsi"/>
          <w:kern w:val="24"/>
          <w:sz w:val="36"/>
          <w:szCs w:val="36"/>
        </w:rPr>
        <w:t>8</w:t>
      </w:r>
    </w:p>
    <w:p w:rsidR="00184E87" w:rsidRPr="00184E87" w:rsidRDefault="007500F8" w:rsidP="00BA2717">
      <w:pPr>
        <w:pStyle w:val="NormalWeb"/>
        <w:tabs>
          <w:tab w:val="right" w:pos="7380"/>
        </w:tabs>
        <w:spacing w:before="0" w:beforeAutospacing="0" w:after="0" w:afterAutospacing="0"/>
        <w:ind w:left="1080"/>
        <w:contextualSpacing/>
        <w:rPr>
          <w:rFonts w:asciiTheme="minorHAnsi" w:eastAsiaTheme="minorEastAsia" w:hAnsiTheme="minorHAnsi"/>
          <w:kern w:val="24"/>
          <w:sz w:val="36"/>
          <w:szCs w:val="36"/>
        </w:rPr>
      </w:pPr>
      <w:r>
        <w:rPr>
          <w:rFonts w:asciiTheme="minorHAnsi" w:eastAsiaTheme="minorEastAsia" w:hAnsiTheme="minorHAnsi"/>
          <w:kern w:val="24"/>
          <w:sz w:val="36"/>
          <w:szCs w:val="36"/>
        </w:rPr>
        <w:t>Springfield</w:t>
      </w:r>
      <w:r w:rsidR="00184E87" w:rsidRPr="00184E87">
        <w:rPr>
          <w:rFonts w:asciiTheme="minorHAnsi" w:eastAsiaTheme="minorEastAsia" w:hAnsiTheme="minorHAnsi"/>
          <w:kern w:val="24"/>
          <w:sz w:val="36"/>
          <w:szCs w:val="36"/>
        </w:rPr>
        <w:tab/>
        <w:t>39</w:t>
      </w:r>
    </w:p>
    <w:p w:rsidR="00184E87" w:rsidRPr="00184E87" w:rsidRDefault="00184E87" w:rsidP="00BA2717">
      <w:pPr>
        <w:pStyle w:val="NormalWeb"/>
        <w:tabs>
          <w:tab w:val="right" w:pos="7380"/>
        </w:tabs>
        <w:spacing w:before="0" w:beforeAutospacing="0" w:after="0" w:afterAutospacing="0"/>
        <w:ind w:left="1080"/>
        <w:contextualSpacing/>
        <w:rPr>
          <w:rFonts w:asciiTheme="minorHAnsi" w:eastAsiaTheme="minorEastAsia" w:hAnsiTheme="minorHAnsi"/>
          <w:kern w:val="24"/>
          <w:sz w:val="36"/>
          <w:szCs w:val="36"/>
        </w:rPr>
      </w:pPr>
      <w:r w:rsidRPr="00184E87">
        <w:rPr>
          <w:rFonts w:asciiTheme="minorHAnsi" w:eastAsiaTheme="minorEastAsia" w:hAnsiTheme="minorHAnsi"/>
          <w:kern w:val="24"/>
          <w:sz w:val="36"/>
          <w:szCs w:val="36"/>
        </w:rPr>
        <w:t>Boston</w:t>
      </w:r>
      <w:r w:rsidRPr="00184E87">
        <w:rPr>
          <w:rFonts w:asciiTheme="minorHAnsi" w:eastAsiaTheme="minorEastAsia" w:hAnsiTheme="minorHAnsi"/>
          <w:kern w:val="24"/>
          <w:sz w:val="36"/>
          <w:szCs w:val="36"/>
        </w:rPr>
        <w:tab/>
        <w:t>20</w:t>
      </w:r>
    </w:p>
    <w:p w:rsidR="00184E87" w:rsidRPr="00184E87" w:rsidRDefault="00184E87" w:rsidP="00BA2717">
      <w:pPr>
        <w:pStyle w:val="NormalWeb"/>
        <w:tabs>
          <w:tab w:val="right" w:pos="7380"/>
        </w:tabs>
        <w:spacing w:before="0" w:beforeAutospacing="0" w:after="0" w:afterAutospacing="0"/>
        <w:ind w:left="1080"/>
        <w:contextualSpacing/>
        <w:rPr>
          <w:rFonts w:asciiTheme="minorHAnsi" w:eastAsiaTheme="minorEastAsia" w:hAnsiTheme="minorHAnsi"/>
          <w:kern w:val="24"/>
          <w:sz w:val="36"/>
          <w:szCs w:val="36"/>
        </w:rPr>
      </w:pPr>
      <w:r w:rsidRPr="00184E87">
        <w:rPr>
          <w:rFonts w:asciiTheme="minorHAnsi" w:eastAsiaTheme="minorEastAsia" w:hAnsiTheme="minorHAnsi"/>
          <w:kern w:val="24"/>
          <w:sz w:val="36"/>
          <w:szCs w:val="36"/>
        </w:rPr>
        <w:t>Deaf &amp; Hearing Medical Interpreters</w:t>
      </w:r>
      <w:r w:rsidRPr="00184E87">
        <w:rPr>
          <w:rFonts w:asciiTheme="minorHAnsi" w:eastAsiaTheme="minorEastAsia" w:hAnsiTheme="minorHAnsi"/>
          <w:kern w:val="24"/>
          <w:sz w:val="36"/>
          <w:szCs w:val="36"/>
        </w:rPr>
        <w:tab/>
      </w:r>
      <w:r w:rsidRPr="00184E87">
        <w:rPr>
          <w:rFonts w:asciiTheme="minorHAnsi" w:eastAsiaTheme="minorEastAsia" w:hAnsiTheme="minorHAnsi"/>
          <w:kern w:val="24"/>
          <w:sz w:val="36"/>
          <w:szCs w:val="36"/>
          <w:u w:val="single"/>
        </w:rPr>
        <w:t>21</w:t>
      </w:r>
    </w:p>
    <w:p w:rsidR="00184E87" w:rsidRPr="00184E87" w:rsidRDefault="00184E87" w:rsidP="00BA2717">
      <w:pPr>
        <w:pStyle w:val="NormalWeb"/>
        <w:tabs>
          <w:tab w:val="right" w:pos="7380"/>
          <w:tab w:val="left" w:pos="7560"/>
        </w:tabs>
        <w:spacing w:before="0" w:beforeAutospacing="0" w:after="0" w:afterAutospacing="0"/>
        <w:ind w:left="1080"/>
        <w:contextualSpacing/>
        <w:rPr>
          <w:rFonts w:asciiTheme="minorHAnsi" w:eastAsiaTheme="minorEastAsia" w:hAnsiTheme="minorHAnsi"/>
          <w:kern w:val="24"/>
          <w:sz w:val="36"/>
          <w:szCs w:val="36"/>
        </w:rPr>
      </w:pPr>
      <w:r w:rsidRPr="00184E87">
        <w:rPr>
          <w:rFonts w:asciiTheme="minorHAnsi" w:eastAsiaTheme="minorEastAsia" w:hAnsiTheme="minorHAnsi"/>
          <w:kern w:val="24"/>
          <w:sz w:val="36"/>
          <w:szCs w:val="36"/>
        </w:rPr>
        <w:tab/>
        <w:t>129</w:t>
      </w:r>
      <w:r w:rsidR="007500F8">
        <w:rPr>
          <w:rFonts w:asciiTheme="minorHAnsi" w:eastAsiaTheme="minorEastAsia" w:hAnsiTheme="minorHAnsi"/>
          <w:kern w:val="24"/>
          <w:sz w:val="36"/>
          <w:szCs w:val="36"/>
        </w:rPr>
        <w:tab/>
      </w:r>
      <w:r w:rsidRPr="00184E87">
        <w:rPr>
          <w:rFonts w:asciiTheme="minorHAnsi" w:eastAsiaTheme="minorEastAsia" w:hAnsiTheme="minorHAnsi"/>
          <w:kern w:val="24"/>
          <w:sz w:val="36"/>
          <w:szCs w:val="36"/>
        </w:rPr>
        <w:t>total</w:t>
      </w:r>
    </w:p>
    <w:p w:rsidR="00184E87" w:rsidRPr="00184E87" w:rsidRDefault="00184E87" w:rsidP="00BA2717">
      <w:pPr>
        <w:pStyle w:val="NormalWeb"/>
        <w:spacing w:before="0" w:beforeAutospacing="0" w:after="0" w:afterAutospacing="0"/>
        <w:contextualSpacing/>
        <w:rPr>
          <w:rFonts w:asciiTheme="minorHAnsi" w:eastAsiaTheme="minorEastAsia" w:hAnsiTheme="minorHAnsi" w:cstheme="minorBidi"/>
          <w:kern w:val="24"/>
          <w:sz w:val="36"/>
          <w:szCs w:val="36"/>
        </w:rPr>
      </w:pPr>
    </w:p>
    <w:p w:rsidR="00184E87" w:rsidRPr="00184E87" w:rsidRDefault="00184E87" w:rsidP="00BA2717">
      <w:pPr>
        <w:pStyle w:val="NormalWeb"/>
        <w:spacing w:before="0" w:beforeAutospacing="0" w:after="0" w:afterAutospacing="0"/>
        <w:contextualSpacing/>
        <w:rPr>
          <w:rFonts w:asciiTheme="minorHAnsi" w:hAnsiTheme="minorHAnsi"/>
          <w:b/>
          <w:bCs/>
          <w:sz w:val="36"/>
          <w:szCs w:val="36"/>
        </w:rPr>
      </w:pPr>
      <w:r w:rsidRPr="007500F8">
        <w:rPr>
          <w:rFonts w:asciiTheme="minorHAnsi" w:eastAsiaTheme="minorEastAsia" w:hAnsiTheme="minorHAnsi" w:cstheme="minorBidi"/>
          <w:kern w:val="24"/>
          <w:sz w:val="36"/>
          <w:szCs w:val="36"/>
          <w:u w:val="single"/>
        </w:rPr>
        <w:t>Slide 11</w:t>
      </w:r>
      <w:r w:rsidRPr="007500F8">
        <w:rPr>
          <w:rFonts w:asciiTheme="minorHAnsi" w:eastAsiaTheme="minorEastAsia" w:hAnsiTheme="minorHAnsi" w:cstheme="minorBidi"/>
          <w:kern w:val="24"/>
          <w:sz w:val="36"/>
          <w:szCs w:val="36"/>
          <w:u w:val="single"/>
        </w:rPr>
        <w:br/>
      </w:r>
      <w:r w:rsidRPr="00184E87">
        <w:rPr>
          <w:rFonts w:asciiTheme="minorHAnsi" w:hAnsiTheme="minorHAnsi"/>
          <w:b/>
          <w:bCs/>
          <w:sz w:val="36"/>
          <w:szCs w:val="36"/>
        </w:rPr>
        <w:t>Statistics</w:t>
      </w:r>
    </w:p>
    <w:p w:rsidR="00CE4B75" w:rsidRPr="00184E87" w:rsidRDefault="00F76414" w:rsidP="00BA2717">
      <w:pPr>
        <w:pStyle w:val="NormalWeb"/>
        <w:numPr>
          <w:ilvl w:val="0"/>
          <w:numId w:val="11"/>
        </w:numPr>
        <w:spacing w:before="0" w:beforeAutospacing="0" w:after="0" w:afterAutospacing="0"/>
        <w:contextualSpacing/>
        <w:rPr>
          <w:rFonts w:asciiTheme="minorHAnsi" w:hAnsiTheme="minorHAnsi"/>
          <w:sz w:val="36"/>
          <w:szCs w:val="36"/>
        </w:rPr>
      </w:pPr>
      <w:r w:rsidRPr="00184E87">
        <w:rPr>
          <w:rFonts w:asciiTheme="minorHAnsi" w:hAnsiTheme="minorHAnsi"/>
          <w:sz w:val="36"/>
          <w:szCs w:val="36"/>
        </w:rPr>
        <w:t>129 stories were collected, including interviews with medical interpreters</w:t>
      </w:r>
    </w:p>
    <w:p w:rsidR="00CE4B75" w:rsidRPr="00184E87" w:rsidRDefault="00F76414" w:rsidP="00BA2717">
      <w:pPr>
        <w:pStyle w:val="NormalWeb"/>
        <w:numPr>
          <w:ilvl w:val="0"/>
          <w:numId w:val="11"/>
        </w:numPr>
        <w:spacing w:before="0" w:beforeAutospacing="0" w:after="0" w:afterAutospacing="0"/>
        <w:contextualSpacing/>
        <w:rPr>
          <w:rFonts w:asciiTheme="minorHAnsi" w:hAnsiTheme="minorHAnsi"/>
          <w:sz w:val="36"/>
          <w:szCs w:val="36"/>
        </w:rPr>
      </w:pPr>
      <w:r w:rsidRPr="00184E87">
        <w:rPr>
          <w:rFonts w:asciiTheme="minorHAnsi" w:hAnsiTheme="minorHAnsi"/>
          <w:sz w:val="36"/>
          <w:szCs w:val="36"/>
        </w:rPr>
        <w:t xml:space="preserve">95% of individuals were </w:t>
      </w:r>
      <w:r w:rsidR="007500F8">
        <w:rPr>
          <w:rFonts w:asciiTheme="minorHAnsi" w:hAnsiTheme="minorHAnsi"/>
          <w:sz w:val="36"/>
          <w:szCs w:val="36"/>
        </w:rPr>
        <w:t>unsatisfied with the use of VRI</w:t>
      </w:r>
    </w:p>
    <w:p w:rsidR="00184E87" w:rsidRPr="007500F8" w:rsidRDefault="00F76414" w:rsidP="00BA2717">
      <w:pPr>
        <w:pStyle w:val="NormalWeb"/>
        <w:numPr>
          <w:ilvl w:val="0"/>
          <w:numId w:val="11"/>
        </w:numPr>
        <w:spacing w:before="0" w:beforeAutospacing="0" w:after="0" w:afterAutospacing="0"/>
        <w:contextualSpacing/>
        <w:rPr>
          <w:rFonts w:asciiTheme="minorHAnsi" w:hAnsiTheme="minorHAnsi"/>
          <w:sz w:val="36"/>
          <w:szCs w:val="36"/>
        </w:rPr>
      </w:pPr>
      <w:r w:rsidRPr="007500F8">
        <w:rPr>
          <w:rFonts w:asciiTheme="minorHAnsi" w:hAnsiTheme="minorHAnsi"/>
          <w:sz w:val="36"/>
          <w:szCs w:val="36"/>
        </w:rPr>
        <w:t>How many were given a choice between VRI and a live interpreter?</w:t>
      </w:r>
      <w:r w:rsidR="007500F8" w:rsidRPr="007500F8">
        <w:rPr>
          <w:rFonts w:asciiTheme="minorHAnsi" w:hAnsiTheme="minorHAnsi"/>
          <w:sz w:val="36"/>
          <w:szCs w:val="36"/>
        </w:rPr>
        <w:t xml:space="preserve"> </w:t>
      </w:r>
      <w:r w:rsidR="007500F8">
        <w:rPr>
          <w:rFonts w:asciiTheme="minorHAnsi" w:hAnsiTheme="minorHAnsi"/>
          <w:sz w:val="36"/>
          <w:szCs w:val="36"/>
        </w:rPr>
        <w:br/>
      </w:r>
      <w:r w:rsidR="00184E87" w:rsidRPr="007500F8">
        <w:rPr>
          <w:rFonts w:asciiTheme="minorHAnsi" w:hAnsiTheme="minorHAnsi"/>
          <w:sz w:val="36"/>
          <w:szCs w:val="36"/>
        </w:rPr>
        <w:t>0</w:t>
      </w:r>
    </w:p>
    <w:p w:rsidR="00184E87" w:rsidRPr="00184E87" w:rsidRDefault="00184E87" w:rsidP="00BA2717">
      <w:pPr>
        <w:pStyle w:val="NormalWeb"/>
        <w:spacing w:before="0" w:beforeAutospacing="0" w:after="0" w:afterAutospacing="0"/>
        <w:contextualSpacing/>
        <w:rPr>
          <w:rFonts w:asciiTheme="minorHAnsi" w:hAnsiTheme="minorHAnsi"/>
          <w:sz w:val="36"/>
          <w:szCs w:val="36"/>
        </w:rPr>
      </w:pPr>
    </w:p>
    <w:p w:rsidR="00184E87" w:rsidRPr="00184E87" w:rsidRDefault="00184E87" w:rsidP="00BA2717">
      <w:pPr>
        <w:pStyle w:val="NormalWeb"/>
        <w:spacing w:before="0" w:beforeAutospacing="0" w:after="0" w:afterAutospacing="0"/>
        <w:contextualSpacing/>
        <w:rPr>
          <w:rFonts w:asciiTheme="minorHAnsi" w:eastAsiaTheme="minorEastAsia" w:hAnsiTheme="minorHAnsi" w:cstheme="minorBidi"/>
          <w:b/>
          <w:bCs/>
          <w:kern w:val="24"/>
          <w:sz w:val="36"/>
          <w:szCs w:val="36"/>
        </w:rPr>
      </w:pPr>
      <w:r w:rsidRPr="007500F8">
        <w:rPr>
          <w:rFonts w:asciiTheme="minorHAnsi" w:eastAsiaTheme="minorEastAsia" w:hAnsiTheme="minorHAnsi" w:cstheme="minorBidi"/>
          <w:kern w:val="24"/>
          <w:sz w:val="36"/>
          <w:szCs w:val="36"/>
          <w:u w:val="single"/>
        </w:rPr>
        <w:t>Slide 12</w:t>
      </w:r>
      <w:r w:rsidRPr="007500F8">
        <w:rPr>
          <w:rFonts w:asciiTheme="minorHAnsi" w:eastAsiaTheme="minorEastAsia" w:hAnsiTheme="minorHAnsi" w:cstheme="minorBidi"/>
          <w:kern w:val="24"/>
          <w:sz w:val="36"/>
          <w:szCs w:val="36"/>
          <w:u w:val="single"/>
        </w:rPr>
        <w:br/>
      </w:r>
      <w:r w:rsidRPr="00184E87">
        <w:rPr>
          <w:rFonts w:asciiTheme="minorHAnsi" w:eastAsiaTheme="minorEastAsia" w:hAnsiTheme="minorHAnsi" w:cstheme="minorBidi"/>
          <w:b/>
          <w:bCs/>
          <w:kern w:val="24"/>
          <w:sz w:val="36"/>
          <w:szCs w:val="36"/>
        </w:rPr>
        <w:t>Best Practice Example: Department of Transitional Assistance</w:t>
      </w:r>
    </w:p>
    <w:p w:rsidR="00CE4B75" w:rsidRPr="00184E87" w:rsidRDefault="00F76414" w:rsidP="00BA2717">
      <w:pPr>
        <w:pStyle w:val="NormalWeb"/>
        <w:numPr>
          <w:ilvl w:val="2"/>
          <w:numId w:val="12"/>
        </w:numPr>
        <w:tabs>
          <w:tab w:val="clear" w:pos="2160"/>
        </w:tabs>
        <w:spacing w:before="0" w:beforeAutospacing="0" w:after="0" w:afterAutospacing="0"/>
        <w:ind w:left="720"/>
        <w:contextualSpacing/>
        <w:rPr>
          <w:rFonts w:asciiTheme="minorHAnsi" w:eastAsiaTheme="minorEastAsia" w:hAnsiTheme="minorHAnsi"/>
          <w:kern w:val="24"/>
          <w:sz w:val="36"/>
          <w:szCs w:val="36"/>
        </w:rPr>
      </w:pPr>
      <w:r w:rsidRPr="00184E87">
        <w:rPr>
          <w:rFonts w:asciiTheme="minorHAnsi" w:eastAsiaTheme="minorEastAsia" w:hAnsiTheme="minorHAnsi"/>
          <w:kern w:val="24"/>
          <w:sz w:val="36"/>
          <w:szCs w:val="36"/>
        </w:rPr>
        <w:t xml:space="preserve">Client Assistance Coordinators were placed in regional locations known to have a high numbers of members.  Names, office hours, addresses and direct phone numbers are clearly indicated.  </w:t>
      </w:r>
    </w:p>
    <w:p w:rsidR="00CE4B75" w:rsidRPr="00184E87" w:rsidRDefault="00F76414" w:rsidP="00BA2717">
      <w:pPr>
        <w:pStyle w:val="NormalWeb"/>
        <w:numPr>
          <w:ilvl w:val="2"/>
          <w:numId w:val="12"/>
        </w:numPr>
        <w:tabs>
          <w:tab w:val="clear" w:pos="2160"/>
        </w:tabs>
        <w:spacing w:before="0" w:beforeAutospacing="0" w:after="0" w:afterAutospacing="0"/>
        <w:ind w:left="720"/>
        <w:contextualSpacing/>
        <w:rPr>
          <w:rFonts w:asciiTheme="minorHAnsi" w:eastAsiaTheme="minorEastAsia" w:hAnsiTheme="minorHAnsi"/>
          <w:kern w:val="24"/>
          <w:sz w:val="36"/>
          <w:szCs w:val="36"/>
        </w:rPr>
      </w:pPr>
      <w:r w:rsidRPr="00184E87">
        <w:rPr>
          <w:rFonts w:asciiTheme="minorHAnsi" w:eastAsiaTheme="minorEastAsia" w:hAnsiTheme="minorHAnsi"/>
          <w:kern w:val="24"/>
          <w:sz w:val="36"/>
          <w:szCs w:val="36"/>
        </w:rPr>
        <w:t>CACs get to know members with a disability in their regions and are familiar with access needs.  CACs arrange access as needed (foreign spoken language, sign language, CART, large print, limited English proficiency)</w:t>
      </w:r>
    </w:p>
    <w:p w:rsidR="00CE4B75" w:rsidRPr="00184E87" w:rsidRDefault="00F76414" w:rsidP="00BA2717">
      <w:pPr>
        <w:pStyle w:val="NormalWeb"/>
        <w:numPr>
          <w:ilvl w:val="2"/>
          <w:numId w:val="12"/>
        </w:numPr>
        <w:tabs>
          <w:tab w:val="clear" w:pos="2160"/>
        </w:tabs>
        <w:spacing w:before="0" w:beforeAutospacing="0" w:after="0" w:afterAutospacing="0"/>
        <w:ind w:left="720"/>
        <w:contextualSpacing/>
        <w:rPr>
          <w:rFonts w:asciiTheme="minorHAnsi" w:eastAsiaTheme="minorEastAsia" w:hAnsiTheme="minorHAnsi"/>
          <w:kern w:val="24"/>
          <w:sz w:val="36"/>
          <w:szCs w:val="36"/>
        </w:rPr>
      </w:pPr>
      <w:r w:rsidRPr="00184E87">
        <w:rPr>
          <w:rFonts w:asciiTheme="minorHAnsi" w:eastAsiaTheme="minorEastAsia" w:hAnsiTheme="minorHAnsi"/>
          <w:kern w:val="24"/>
          <w:sz w:val="36"/>
          <w:szCs w:val="36"/>
        </w:rPr>
        <w:lastRenderedPageBreak/>
        <w:t xml:space="preserve">DTA is part of MCDHH’s VRI contract to facilitate scheduling appointments and communication access. DTA practice does not use VRI for intake or benefits determination. </w:t>
      </w:r>
    </w:p>
    <w:p w:rsidR="00CE4B75" w:rsidRPr="00184E87" w:rsidRDefault="00F76414" w:rsidP="00BA2717">
      <w:pPr>
        <w:pStyle w:val="NormalWeb"/>
        <w:numPr>
          <w:ilvl w:val="2"/>
          <w:numId w:val="12"/>
        </w:numPr>
        <w:tabs>
          <w:tab w:val="clear" w:pos="2160"/>
        </w:tabs>
        <w:spacing w:before="0" w:beforeAutospacing="0" w:after="0" w:afterAutospacing="0"/>
        <w:ind w:left="720"/>
        <w:contextualSpacing/>
        <w:rPr>
          <w:rFonts w:asciiTheme="minorHAnsi" w:eastAsiaTheme="minorEastAsia" w:hAnsiTheme="minorHAnsi"/>
          <w:kern w:val="24"/>
          <w:sz w:val="36"/>
          <w:szCs w:val="36"/>
        </w:rPr>
      </w:pPr>
      <w:r w:rsidRPr="00184E87">
        <w:rPr>
          <w:rFonts w:asciiTheme="minorHAnsi" w:eastAsiaTheme="minorEastAsia" w:hAnsiTheme="minorHAnsi"/>
          <w:kern w:val="24"/>
          <w:sz w:val="36"/>
          <w:szCs w:val="36"/>
        </w:rPr>
        <w:t>DTA contacts MCDHH frequently to discuss compliance and access issues.</w:t>
      </w:r>
    </w:p>
    <w:p w:rsidR="007500F8" w:rsidRPr="00184E87" w:rsidRDefault="007500F8" w:rsidP="00BA2717">
      <w:pPr>
        <w:pStyle w:val="NormalWeb"/>
        <w:spacing w:before="0" w:beforeAutospacing="0" w:after="0" w:afterAutospacing="0"/>
        <w:contextualSpacing/>
        <w:rPr>
          <w:rFonts w:asciiTheme="minorHAnsi" w:eastAsiaTheme="minorEastAsia" w:hAnsiTheme="minorHAnsi" w:cstheme="minorBidi"/>
          <w:kern w:val="24"/>
          <w:sz w:val="36"/>
          <w:szCs w:val="36"/>
        </w:rPr>
      </w:pPr>
    </w:p>
    <w:p w:rsidR="00184E87" w:rsidRPr="00184E87" w:rsidRDefault="00184E87" w:rsidP="00BA2717">
      <w:pPr>
        <w:pStyle w:val="NormalWeb"/>
        <w:spacing w:before="0" w:beforeAutospacing="0" w:after="0" w:afterAutospacing="0"/>
        <w:contextualSpacing/>
        <w:rPr>
          <w:rFonts w:asciiTheme="minorHAnsi" w:eastAsiaTheme="minorEastAsia" w:hAnsiTheme="minorHAnsi" w:cstheme="minorBidi"/>
          <w:b/>
          <w:bCs/>
          <w:kern w:val="24"/>
          <w:sz w:val="36"/>
          <w:szCs w:val="36"/>
        </w:rPr>
      </w:pPr>
      <w:r w:rsidRPr="007500F8">
        <w:rPr>
          <w:rFonts w:asciiTheme="minorHAnsi" w:eastAsiaTheme="minorEastAsia" w:hAnsiTheme="minorHAnsi" w:cstheme="minorBidi"/>
          <w:kern w:val="24"/>
          <w:sz w:val="36"/>
          <w:szCs w:val="36"/>
          <w:u w:val="single"/>
        </w:rPr>
        <w:t>Slide 13</w:t>
      </w:r>
      <w:r w:rsidRPr="007500F8">
        <w:rPr>
          <w:rFonts w:asciiTheme="minorHAnsi" w:eastAsiaTheme="minorEastAsia" w:hAnsiTheme="minorHAnsi" w:cstheme="minorBidi"/>
          <w:kern w:val="24"/>
          <w:sz w:val="36"/>
          <w:szCs w:val="36"/>
          <w:u w:val="single"/>
        </w:rPr>
        <w:br/>
      </w:r>
      <w:r w:rsidRPr="00184E87">
        <w:rPr>
          <w:rFonts w:asciiTheme="minorHAnsi" w:eastAsiaTheme="minorEastAsia" w:hAnsiTheme="minorHAnsi" w:cstheme="minorBidi"/>
          <w:b/>
          <w:bCs/>
          <w:kern w:val="24"/>
          <w:sz w:val="36"/>
          <w:szCs w:val="36"/>
        </w:rPr>
        <w:t>What Plans Can Do</w:t>
      </w:r>
    </w:p>
    <w:p w:rsidR="00184E87" w:rsidRPr="00184E87" w:rsidRDefault="00184E87" w:rsidP="00BA2717">
      <w:pPr>
        <w:pStyle w:val="NormalWeb"/>
        <w:numPr>
          <w:ilvl w:val="0"/>
          <w:numId w:val="17"/>
        </w:numPr>
        <w:spacing w:before="0" w:beforeAutospacing="0" w:after="0" w:afterAutospacing="0"/>
        <w:contextualSpacing/>
        <w:rPr>
          <w:rFonts w:asciiTheme="minorHAnsi" w:eastAsiaTheme="minorEastAsia" w:hAnsiTheme="minorHAnsi"/>
          <w:kern w:val="24"/>
          <w:sz w:val="36"/>
          <w:szCs w:val="36"/>
        </w:rPr>
      </w:pPr>
      <w:r w:rsidRPr="00184E87">
        <w:rPr>
          <w:rFonts w:asciiTheme="minorHAnsi" w:eastAsiaTheme="minorEastAsia" w:hAnsiTheme="minorHAnsi"/>
          <w:kern w:val="24"/>
          <w:sz w:val="36"/>
          <w:szCs w:val="36"/>
        </w:rPr>
        <w:t>Client Assistance Coordinators</w:t>
      </w:r>
    </w:p>
    <w:p w:rsidR="00184E87" w:rsidRPr="00184E87" w:rsidRDefault="00184E87" w:rsidP="00BA2717">
      <w:pPr>
        <w:pStyle w:val="NormalWeb"/>
        <w:spacing w:before="0" w:beforeAutospacing="0" w:after="0" w:afterAutospacing="0"/>
        <w:ind w:left="720" w:hanging="720"/>
        <w:contextualSpacing/>
        <w:rPr>
          <w:rFonts w:asciiTheme="minorHAnsi" w:eastAsiaTheme="minorEastAsia" w:hAnsiTheme="minorHAnsi"/>
          <w:kern w:val="24"/>
          <w:sz w:val="36"/>
          <w:szCs w:val="36"/>
        </w:rPr>
      </w:pPr>
      <w:r w:rsidRPr="00184E87">
        <w:rPr>
          <w:rFonts w:asciiTheme="minorHAnsi" w:eastAsiaTheme="minorEastAsia" w:hAnsiTheme="minorHAnsi"/>
          <w:kern w:val="24"/>
          <w:sz w:val="36"/>
          <w:szCs w:val="36"/>
        </w:rPr>
        <w:tab/>
        <w:t>Implementation Council will work with MassHealth and CMS to discuss establishment of a Client Assistance Coordinator (CAC) role. The CAC:</w:t>
      </w:r>
    </w:p>
    <w:p w:rsidR="00CE4B75" w:rsidRPr="00184E87" w:rsidRDefault="00F76414" w:rsidP="00BA2717">
      <w:pPr>
        <w:pStyle w:val="NormalWeb"/>
        <w:numPr>
          <w:ilvl w:val="1"/>
          <w:numId w:val="13"/>
        </w:numPr>
        <w:spacing w:before="0" w:beforeAutospacing="0" w:after="0" w:afterAutospacing="0"/>
        <w:contextualSpacing/>
        <w:rPr>
          <w:rFonts w:asciiTheme="minorHAnsi" w:eastAsiaTheme="minorEastAsia" w:hAnsiTheme="minorHAnsi"/>
          <w:kern w:val="24"/>
          <w:sz w:val="36"/>
          <w:szCs w:val="36"/>
        </w:rPr>
      </w:pPr>
      <w:r w:rsidRPr="00184E87">
        <w:rPr>
          <w:rFonts w:asciiTheme="minorHAnsi" w:eastAsiaTheme="minorEastAsia" w:hAnsiTheme="minorHAnsi"/>
          <w:kern w:val="24"/>
          <w:sz w:val="36"/>
          <w:szCs w:val="36"/>
        </w:rPr>
        <w:t>Is procured by the plan through a Deaf and Hard of Hearing Independent Living Center (DHILS)</w:t>
      </w:r>
    </w:p>
    <w:p w:rsidR="00CE4B75" w:rsidRPr="00184E87" w:rsidRDefault="00F76414" w:rsidP="00BA2717">
      <w:pPr>
        <w:pStyle w:val="NormalWeb"/>
        <w:numPr>
          <w:ilvl w:val="1"/>
          <w:numId w:val="13"/>
        </w:numPr>
        <w:spacing w:before="0" w:beforeAutospacing="0" w:after="0" w:afterAutospacing="0"/>
        <w:contextualSpacing/>
        <w:rPr>
          <w:rFonts w:asciiTheme="minorHAnsi" w:eastAsiaTheme="minorEastAsia" w:hAnsiTheme="minorHAnsi"/>
          <w:kern w:val="24"/>
          <w:sz w:val="36"/>
          <w:szCs w:val="36"/>
        </w:rPr>
      </w:pPr>
      <w:r w:rsidRPr="00184E87">
        <w:rPr>
          <w:rFonts w:asciiTheme="minorHAnsi" w:eastAsiaTheme="minorEastAsia" w:hAnsiTheme="minorHAnsi"/>
          <w:kern w:val="24"/>
          <w:sz w:val="36"/>
          <w:szCs w:val="36"/>
        </w:rPr>
        <w:t>Acts as a liaison between Plan Care Coordinators and external providers (e.g., DEAF, Inc. IL Specialists) to support DEAF member communication access and reasonable accommodation requests</w:t>
      </w:r>
    </w:p>
    <w:p w:rsidR="00CE4B75" w:rsidRPr="00184E87" w:rsidRDefault="00F76414" w:rsidP="00BA2717">
      <w:pPr>
        <w:pStyle w:val="NormalWeb"/>
        <w:numPr>
          <w:ilvl w:val="1"/>
          <w:numId w:val="13"/>
        </w:numPr>
        <w:spacing w:before="0" w:beforeAutospacing="0" w:after="0" w:afterAutospacing="0"/>
        <w:contextualSpacing/>
        <w:rPr>
          <w:rFonts w:asciiTheme="minorHAnsi" w:eastAsiaTheme="minorEastAsia" w:hAnsiTheme="minorHAnsi"/>
          <w:kern w:val="24"/>
          <w:sz w:val="36"/>
          <w:szCs w:val="36"/>
        </w:rPr>
      </w:pPr>
      <w:r w:rsidRPr="00184E87">
        <w:rPr>
          <w:rFonts w:asciiTheme="minorHAnsi" w:eastAsiaTheme="minorEastAsia" w:hAnsiTheme="minorHAnsi"/>
          <w:kern w:val="24"/>
          <w:sz w:val="36"/>
          <w:szCs w:val="36"/>
        </w:rPr>
        <w:t>Coordinates with the Plan, MCDHH and community based resources  to provide culturally competent care</w:t>
      </w:r>
    </w:p>
    <w:p w:rsidR="00184E87" w:rsidRPr="00184E87" w:rsidRDefault="00184E87" w:rsidP="00BA2717">
      <w:pPr>
        <w:pStyle w:val="NormalWeb"/>
        <w:spacing w:before="0" w:beforeAutospacing="0" w:after="0" w:afterAutospacing="0"/>
        <w:contextualSpacing/>
        <w:rPr>
          <w:rFonts w:asciiTheme="minorHAnsi" w:eastAsiaTheme="minorEastAsia" w:hAnsiTheme="minorHAnsi" w:cstheme="minorBidi"/>
          <w:kern w:val="24"/>
          <w:sz w:val="36"/>
          <w:szCs w:val="36"/>
        </w:rPr>
      </w:pPr>
    </w:p>
    <w:p w:rsidR="00184E87" w:rsidRPr="00184E87" w:rsidRDefault="00184E87" w:rsidP="00BA2717">
      <w:pPr>
        <w:pStyle w:val="NormalWeb"/>
        <w:spacing w:before="0" w:beforeAutospacing="0" w:after="0" w:afterAutospacing="0"/>
        <w:contextualSpacing/>
        <w:rPr>
          <w:rFonts w:asciiTheme="minorHAnsi" w:hAnsiTheme="minorHAnsi"/>
          <w:b/>
          <w:bCs/>
          <w:sz w:val="36"/>
          <w:szCs w:val="36"/>
        </w:rPr>
      </w:pPr>
      <w:r w:rsidRPr="00F76414">
        <w:rPr>
          <w:rFonts w:asciiTheme="minorHAnsi" w:eastAsiaTheme="minorEastAsia" w:hAnsiTheme="minorHAnsi" w:cstheme="minorBidi"/>
          <w:kern w:val="24"/>
          <w:sz w:val="36"/>
          <w:szCs w:val="36"/>
          <w:u w:val="single"/>
        </w:rPr>
        <w:t>Slide 14</w:t>
      </w:r>
      <w:r w:rsidRPr="00F76414">
        <w:rPr>
          <w:rFonts w:asciiTheme="minorHAnsi" w:eastAsiaTheme="minorEastAsia" w:hAnsiTheme="minorHAnsi" w:cstheme="minorBidi"/>
          <w:kern w:val="24"/>
          <w:sz w:val="36"/>
          <w:szCs w:val="36"/>
          <w:u w:val="single"/>
        </w:rPr>
        <w:br/>
      </w:r>
      <w:r w:rsidRPr="00184E87">
        <w:rPr>
          <w:rFonts w:asciiTheme="minorHAnsi" w:hAnsiTheme="minorHAnsi"/>
          <w:b/>
          <w:bCs/>
          <w:sz w:val="36"/>
          <w:szCs w:val="36"/>
        </w:rPr>
        <w:t>What Plans Can Do</w:t>
      </w:r>
    </w:p>
    <w:p w:rsidR="00CE4B75" w:rsidRPr="00184E87" w:rsidRDefault="00F76414" w:rsidP="00BA2717">
      <w:pPr>
        <w:pStyle w:val="NormalWeb"/>
        <w:numPr>
          <w:ilvl w:val="0"/>
          <w:numId w:val="14"/>
        </w:numPr>
        <w:spacing w:before="0" w:beforeAutospacing="0" w:after="0" w:afterAutospacing="0"/>
        <w:contextualSpacing/>
        <w:rPr>
          <w:rFonts w:asciiTheme="minorHAnsi" w:hAnsiTheme="minorHAnsi"/>
          <w:sz w:val="36"/>
          <w:szCs w:val="36"/>
        </w:rPr>
      </w:pPr>
      <w:r w:rsidRPr="00184E87">
        <w:rPr>
          <w:rFonts w:asciiTheme="minorHAnsi" w:hAnsiTheme="minorHAnsi"/>
          <w:sz w:val="36"/>
          <w:szCs w:val="36"/>
        </w:rPr>
        <w:t>Establish a communication access plan that includes options for communication access, including VRI, staff ASL interpreter, 24-hour interpreter on-call list</w:t>
      </w:r>
    </w:p>
    <w:p w:rsidR="00CE4B75" w:rsidRPr="00184E87" w:rsidRDefault="00F76414" w:rsidP="00BA2717">
      <w:pPr>
        <w:pStyle w:val="NormalWeb"/>
        <w:numPr>
          <w:ilvl w:val="1"/>
          <w:numId w:val="14"/>
        </w:numPr>
        <w:spacing w:before="0" w:beforeAutospacing="0" w:after="0" w:afterAutospacing="0"/>
        <w:contextualSpacing/>
        <w:rPr>
          <w:rFonts w:asciiTheme="minorHAnsi" w:hAnsiTheme="minorHAnsi"/>
          <w:sz w:val="36"/>
          <w:szCs w:val="36"/>
        </w:rPr>
      </w:pPr>
      <w:r w:rsidRPr="00184E87">
        <w:rPr>
          <w:rFonts w:asciiTheme="minorHAnsi" w:hAnsiTheme="minorHAnsi"/>
          <w:sz w:val="36"/>
          <w:szCs w:val="36"/>
        </w:rPr>
        <w:t>Contacts for local Deaf service agencies and local interpreter referral agencies including MCDHH</w:t>
      </w:r>
    </w:p>
    <w:p w:rsidR="00734633" w:rsidRDefault="00F76414" w:rsidP="00BA2717">
      <w:pPr>
        <w:pStyle w:val="NormalWeb"/>
        <w:numPr>
          <w:ilvl w:val="1"/>
          <w:numId w:val="14"/>
        </w:numPr>
        <w:spacing w:before="0" w:beforeAutospacing="0" w:after="0" w:afterAutospacing="0"/>
        <w:contextualSpacing/>
        <w:rPr>
          <w:rFonts w:asciiTheme="minorHAnsi" w:hAnsiTheme="minorHAnsi"/>
          <w:sz w:val="36"/>
          <w:szCs w:val="36"/>
        </w:rPr>
      </w:pPr>
      <w:r w:rsidRPr="00734633">
        <w:rPr>
          <w:rFonts w:asciiTheme="minorHAnsi" w:hAnsiTheme="minorHAnsi"/>
          <w:sz w:val="36"/>
          <w:szCs w:val="36"/>
        </w:rPr>
        <w:t>Annual member-based evaluation plan</w:t>
      </w:r>
    </w:p>
    <w:p w:rsidR="00CE4B75" w:rsidRPr="00734633" w:rsidRDefault="00F76414" w:rsidP="00BA2717">
      <w:pPr>
        <w:pStyle w:val="NormalWeb"/>
        <w:numPr>
          <w:ilvl w:val="0"/>
          <w:numId w:val="18"/>
        </w:numPr>
        <w:spacing w:before="0" w:beforeAutospacing="0" w:after="0" w:afterAutospacing="0"/>
        <w:contextualSpacing/>
        <w:rPr>
          <w:rFonts w:asciiTheme="minorHAnsi" w:hAnsiTheme="minorHAnsi"/>
          <w:sz w:val="36"/>
          <w:szCs w:val="36"/>
        </w:rPr>
      </w:pPr>
      <w:r w:rsidRPr="00734633">
        <w:rPr>
          <w:rFonts w:asciiTheme="minorHAnsi" w:hAnsiTheme="minorHAnsi"/>
          <w:sz w:val="36"/>
          <w:szCs w:val="36"/>
        </w:rPr>
        <w:lastRenderedPageBreak/>
        <w:t>Budget includes a line item for communication access</w:t>
      </w:r>
    </w:p>
    <w:p w:rsidR="00184E87" w:rsidRPr="00184E87" w:rsidRDefault="00184E87" w:rsidP="00BA2717">
      <w:pPr>
        <w:pStyle w:val="NormalWeb"/>
        <w:spacing w:before="0" w:beforeAutospacing="0" w:after="0" w:afterAutospacing="0"/>
        <w:contextualSpacing/>
        <w:rPr>
          <w:rFonts w:asciiTheme="minorHAnsi" w:hAnsiTheme="minorHAnsi"/>
          <w:sz w:val="36"/>
          <w:szCs w:val="36"/>
        </w:rPr>
      </w:pPr>
    </w:p>
    <w:p w:rsidR="00184E87" w:rsidRPr="00184E87" w:rsidRDefault="00184E87" w:rsidP="00BA2717">
      <w:pPr>
        <w:pStyle w:val="NormalWeb"/>
        <w:spacing w:before="0" w:beforeAutospacing="0" w:after="0" w:afterAutospacing="0"/>
        <w:contextualSpacing/>
        <w:rPr>
          <w:rFonts w:asciiTheme="minorHAnsi" w:eastAsiaTheme="minorEastAsia" w:hAnsiTheme="minorHAnsi" w:cstheme="minorBidi"/>
          <w:kern w:val="24"/>
          <w:sz w:val="36"/>
          <w:szCs w:val="36"/>
        </w:rPr>
      </w:pPr>
      <w:r w:rsidRPr="00F76414">
        <w:rPr>
          <w:rFonts w:asciiTheme="minorHAnsi" w:eastAsiaTheme="minorEastAsia" w:hAnsiTheme="minorHAnsi" w:cstheme="minorBidi"/>
          <w:kern w:val="24"/>
          <w:sz w:val="36"/>
          <w:szCs w:val="36"/>
          <w:u w:val="single"/>
        </w:rPr>
        <w:t>Slide 15</w:t>
      </w:r>
      <w:r w:rsidRPr="00F76414">
        <w:rPr>
          <w:rFonts w:asciiTheme="minorHAnsi" w:eastAsiaTheme="minorEastAsia" w:hAnsiTheme="minorHAnsi" w:cstheme="minorBidi"/>
          <w:kern w:val="24"/>
          <w:sz w:val="36"/>
          <w:szCs w:val="36"/>
          <w:u w:val="single"/>
        </w:rPr>
        <w:br/>
      </w:r>
      <w:r w:rsidRPr="00184E87">
        <w:rPr>
          <w:rFonts w:asciiTheme="minorHAnsi" w:eastAsiaTheme="minorEastAsia" w:hAnsiTheme="minorHAnsi" w:cstheme="minorBidi"/>
          <w:b/>
          <w:bCs/>
          <w:kern w:val="24"/>
          <w:sz w:val="36"/>
          <w:szCs w:val="36"/>
        </w:rPr>
        <w:t>What Plans Can Do</w:t>
      </w:r>
    </w:p>
    <w:p w:rsidR="00CE4B75" w:rsidRPr="00184E87" w:rsidRDefault="00F76414" w:rsidP="00BA2717">
      <w:pPr>
        <w:pStyle w:val="NormalWeb"/>
        <w:numPr>
          <w:ilvl w:val="0"/>
          <w:numId w:val="15"/>
        </w:numPr>
        <w:spacing w:before="0" w:beforeAutospacing="0" w:after="0" w:afterAutospacing="0"/>
        <w:contextualSpacing/>
        <w:rPr>
          <w:rFonts w:asciiTheme="minorHAnsi" w:eastAsiaTheme="minorEastAsia" w:hAnsiTheme="minorHAnsi"/>
          <w:kern w:val="24"/>
          <w:sz w:val="36"/>
          <w:szCs w:val="36"/>
        </w:rPr>
      </w:pPr>
      <w:r w:rsidRPr="00184E87">
        <w:rPr>
          <w:rFonts w:asciiTheme="minorHAnsi" w:eastAsiaTheme="minorEastAsia" w:hAnsiTheme="minorHAnsi"/>
          <w:kern w:val="24"/>
          <w:sz w:val="36"/>
          <w:szCs w:val="36"/>
        </w:rPr>
        <w:t xml:space="preserve">Cultural competency training for all staff who are part of a member’s care, including how to work with interpreters </w:t>
      </w:r>
    </w:p>
    <w:p w:rsidR="00CE4B75" w:rsidRPr="00184E87" w:rsidRDefault="00F76414" w:rsidP="00BA2717">
      <w:pPr>
        <w:pStyle w:val="NormalWeb"/>
        <w:numPr>
          <w:ilvl w:val="1"/>
          <w:numId w:val="15"/>
        </w:numPr>
        <w:spacing w:before="0" w:beforeAutospacing="0" w:after="0" w:afterAutospacing="0"/>
        <w:contextualSpacing/>
        <w:rPr>
          <w:rFonts w:asciiTheme="minorHAnsi" w:eastAsiaTheme="minorEastAsia" w:hAnsiTheme="minorHAnsi"/>
          <w:kern w:val="24"/>
          <w:sz w:val="36"/>
          <w:szCs w:val="36"/>
        </w:rPr>
      </w:pPr>
      <w:r w:rsidRPr="00184E87">
        <w:rPr>
          <w:rFonts w:asciiTheme="minorHAnsi" w:eastAsiaTheme="minorEastAsia" w:hAnsiTheme="minorHAnsi"/>
          <w:kern w:val="24"/>
          <w:sz w:val="36"/>
          <w:szCs w:val="36"/>
        </w:rPr>
        <w:t>DHILS, MCDHH and other Deaf service agencies are excellent resources</w:t>
      </w:r>
    </w:p>
    <w:p w:rsidR="00CE4B75" w:rsidRPr="00184E87" w:rsidRDefault="00F76414" w:rsidP="00BA2717">
      <w:pPr>
        <w:pStyle w:val="NormalWeb"/>
        <w:numPr>
          <w:ilvl w:val="1"/>
          <w:numId w:val="15"/>
        </w:numPr>
        <w:spacing w:before="0" w:beforeAutospacing="0" w:after="0" w:afterAutospacing="0"/>
        <w:contextualSpacing/>
        <w:rPr>
          <w:rFonts w:asciiTheme="minorHAnsi" w:eastAsiaTheme="minorEastAsia" w:hAnsiTheme="minorHAnsi"/>
          <w:kern w:val="24"/>
          <w:sz w:val="36"/>
          <w:szCs w:val="36"/>
        </w:rPr>
      </w:pPr>
      <w:r w:rsidRPr="00184E87">
        <w:rPr>
          <w:rFonts w:asciiTheme="minorHAnsi" w:eastAsiaTheme="minorEastAsia" w:hAnsiTheme="minorHAnsi"/>
          <w:kern w:val="24"/>
          <w:sz w:val="36"/>
          <w:szCs w:val="36"/>
        </w:rPr>
        <w:t>Annual requirement</w:t>
      </w:r>
    </w:p>
    <w:p w:rsidR="00184E87" w:rsidRPr="00184E87" w:rsidRDefault="00184E87" w:rsidP="00BA2717">
      <w:pPr>
        <w:pStyle w:val="NormalWeb"/>
        <w:spacing w:before="0" w:beforeAutospacing="0" w:after="0" w:afterAutospacing="0"/>
        <w:contextualSpacing/>
        <w:rPr>
          <w:rFonts w:asciiTheme="minorHAnsi" w:eastAsiaTheme="minorEastAsia" w:hAnsiTheme="minorHAnsi" w:cstheme="minorBidi"/>
          <w:kern w:val="24"/>
          <w:sz w:val="36"/>
          <w:szCs w:val="36"/>
        </w:rPr>
      </w:pPr>
    </w:p>
    <w:p w:rsidR="00184E87" w:rsidRPr="00184E87" w:rsidRDefault="00184E87" w:rsidP="00BA2717">
      <w:pPr>
        <w:pStyle w:val="NormalWeb"/>
        <w:spacing w:before="0" w:beforeAutospacing="0" w:after="0" w:afterAutospacing="0"/>
        <w:contextualSpacing/>
        <w:rPr>
          <w:rFonts w:asciiTheme="minorHAnsi" w:hAnsiTheme="minorHAnsi"/>
          <w:b/>
          <w:bCs/>
          <w:sz w:val="36"/>
          <w:szCs w:val="36"/>
        </w:rPr>
      </w:pPr>
      <w:r w:rsidRPr="00F76414">
        <w:rPr>
          <w:rFonts w:asciiTheme="minorHAnsi" w:eastAsiaTheme="minorEastAsia" w:hAnsiTheme="minorHAnsi" w:cstheme="minorBidi"/>
          <w:kern w:val="24"/>
          <w:sz w:val="36"/>
          <w:szCs w:val="36"/>
          <w:u w:val="single"/>
        </w:rPr>
        <w:t>Slide 16</w:t>
      </w:r>
      <w:r w:rsidRPr="00F76414">
        <w:rPr>
          <w:rFonts w:asciiTheme="minorHAnsi" w:hAnsiTheme="minorHAnsi"/>
          <w:b/>
          <w:bCs/>
          <w:sz w:val="36"/>
          <w:szCs w:val="36"/>
        </w:rPr>
        <w:br/>
      </w:r>
      <w:r w:rsidRPr="00184E87">
        <w:rPr>
          <w:rFonts w:asciiTheme="minorHAnsi" w:hAnsiTheme="minorHAnsi"/>
          <w:b/>
          <w:bCs/>
          <w:sz w:val="36"/>
          <w:szCs w:val="36"/>
        </w:rPr>
        <w:t>What Plans Can Do</w:t>
      </w:r>
    </w:p>
    <w:p w:rsidR="00CE4B75" w:rsidRPr="00184E87" w:rsidRDefault="00F76414" w:rsidP="00BA2717">
      <w:pPr>
        <w:pStyle w:val="NormalWeb"/>
        <w:numPr>
          <w:ilvl w:val="1"/>
          <w:numId w:val="16"/>
        </w:numPr>
        <w:tabs>
          <w:tab w:val="clear" w:pos="1440"/>
        </w:tabs>
        <w:spacing w:before="0" w:beforeAutospacing="0" w:after="0" w:afterAutospacing="0"/>
        <w:ind w:left="720"/>
        <w:contextualSpacing/>
        <w:rPr>
          <w:rFonts w:asciiTheme="minorHAnsi" w:hAnsiTheme="minorHAnsi"/>
          <w:sz w:val="36"/>
          <w:szCs w:val="36"/>
        </w:rPr>
      </w:pPr>
      <w:r w:rsidRPr="00184E87">
        <w:rPr>
          <w:rFonts w:asciiTheme="minorHAnsi" w:hAnsiTheme="minorHAnsi"/>
          <w:sz w:val="36"/>
          <w:szCs w:val="36"/>
        </w:rPr>
        <w:t>Utilize the Commission’s statewide VRI contract (MCD05), to ensure that interpreters are qualified and credentialed. The contract requires participants to monit</w:t>
      </w:r>
      <w:r>
        <w:rPr>
          <w:rFonts w:asciiTheme="minorHAnsi" w:hAnsiTheme="minorHAnsi"/>
          <w:sz w:val="36"/>
          <w:szCs w:val="36"/>
        </w:rPr>
        <w:t>or and report utilization data.</w:t>
      </w:r>
    </w:p>
    <w:p w:rsidR="00184E87" w:rsidRDefault="00F76414" w:rsidP="00BA2717">
      <w:pPr>
        <w:pStyle w:val="NormalWeb"/>
        <w:numPr>
          <w:ilvl w:val="1"/>
          <w:numId w:val="16"/>
        </w:numPr>
        <w:tabs>
          <w:tab w:val="clear" w:pos="1440"/>
        </w:tabs>
        <w:spacing w:before="0" w:beforeAutospacing="0" w:after="0" w:afterAutospacing="0"/>
        <w:ind w:left="720"/>
        <w:contextualSpacing/>
        <w:rPr>
          <w:rFonts w:asciiTheme="minorHAnsi" w:hAnsiTheme="minorHAnsi"/>
          <w:sz w:val="36"/>
          <w:szCs w:val="36"/>
        </w:rPr>
      </w:pPr>
      <w:r w:rsidRPr="00F76414">
        <w:rPr>
          <w:rFonts w:asciiTheme="minorHAnsi" w:hAnsiTheme="minorHAnsi"/>
          <w:sz w:val="36"/>
          <w:szCs w:val="36"/>
        </w:rPr>
        <w:t>Use video logs (vlogs) in addition to print to share/update plan information. MCDHH has a contract with a qualified vendor to produce these.</w:t>
      </w:r>
    </w:p>
    <w:p w:rsidR="00FA39DC" w:rsidRDefault="00FA39DC" w:rsidP="00BA2717">
      <w:pPr>
        <w:pStyle w:val="NormalWeb"/>
        <w:spacing w:before="0" w:beforeAutospacing="0" w:after="0" w:afterAutospacing="0"/>
        <w:contextualSpacing/>
        <w:rPr>
          <w:rFonts w:asciiTheme="minorHAnsi" w:hAnsiTheme="minorHAnsi"/>
          <w:sz w:val="36"/>
          <w:szCs w:val="36"/>
        </w:rPr>
      </w:pPr>
    </w:p>
    <w:p w:rsidR="00FA39DC" w:rsidRDefault="00FA39DC" w:rsidP="00BA2717">
      <w:pPr>
        <w:pStyle w:val="NormalWeb"/>
        <w:spacing w:before="0" w:beforeAutospacing="0" w:after="0" w:afterAutospacing="0"/>
        <w:contextualSpacing/>
        <w:rPr>
          <w:rFonts w:asciiTheme="minorHAnsi" w:hAnsiTheme="minorHAnsi"/>
          <w:b/>
          <w:bCs/>
          <w:sz w:val="36"/>
          <w:szCs w:val="36"/>
        </w:rPr>
      </w:pPr>
      <w:r w:rsidRPr="00F76414">
        <w:rPr>
          <w:rFonts w:asciiTheme="minorHAnsi" w:eastAsiaTheme="minorEastAsia" w:hAnsiTheme="minorHAnsi" w:cstheme="minorBidi"/>
          <w:kern w:val="24"/>
          <w:sz w:val="36"/>
          <w:szCs w:val="36"/>
          <w:u w:val="single"/>
        </w:rPr>
        <w:t xml:space="preserve">Slide </w:t>
      </w:r>
      <w:proofErr w:type="gramStart"/>
      <w:r w:rsidRPr="00F76414">
        <w:rPr>
          <w:rFonts w:asciiTheme="minorHAnsi" w:eastAsiaTheme="minorEastAsia" w:hAnsiTheme="minorHAnsi" w:cstheme="minorBidi"/>
          <w:kern w:val="24"/>
          <w:sz w:val="36"/>
          <w:szCs w:val="36"/>
          <w:u w:val="single"/>
        </w:rPr>
        <w:t>1</w:t>
      </w:r>
      <w:r>
        <w:rPr>
          <w:rFonts w:asciiTheme="minorHAnsi" w:eastAsiaTheme="minorEastAsia" w:hAnsiTheme="minorHAnsi" w:cstheme="minorBidi"/>
          <w:kern w:val="24"/>
          <w:sz w:val="36"/>
          <w:szCs w:val="36"/>
          <w:u w:val="single"/>
        </w:rPr>
        <w:t>7</w:t>
      </w:r>
      <w:r w:rsidRPr="00F76414">
        <w:rPr>
          <w:rFonts w:asciiTheme="minorHAnsi" w:hAnsiTheme="minorHAnsi"/>
          <w:b/>
          <w:bCs/>
          <w:sz w:val="36"/>
          <w:szCs w:val="36"/>
        </w:rPr>
        <w:br/>
      </w:r>
      <w:r w:rsidRPr="00FA39DC">
        <w:rPr>
          <w:rFonts w:asciiTheme="minorHAnsi" w:hAnsiTheme="minorHAnsi"/>
          <w:b/>
          <w:bCs/>
          <w:sz w:val="36"/>
          <w:szCs w:val="36"/>
        </w:rPr>
        <w:t>Questions/Discussion</w:t>
      </w:r>
      <w:proofErr w:type="gramEnd"/>
    </w:p>
    <w:p w:rsidR="00FA39DC" w:rsidRDefault="00FA39DC" w:rsidP="00BA2717">
      <w:pPr>
        <w:pStyle w:val="NormalWeb"/>
        <w:spacing w:before="0" w:beforeAutospacing="0" w:after="0" w:afterAutospacing="0"/>
        <w:contextualSpacing/>
        <w:rPr>
          <w:rFonts w:asciiTheme="minorHAnsi" w:hAnsiTheme="minorHAnsi"/>
          <w:sz w:val="36"/>
          <w:szCs w:val="36"/>
        </w:rPr>
      </w:pPr>
    </w:p>
    <w:p w:rsidR="00FA39DC" w:rsidRPr="00F76414" w:rsidRDefault="00FA39DC" w:rsidP="00BA2717">
      <w:pPr>
        <w:pStyle w:val="NormalWeb"/>
        <w:spacing w:before="0" w:beforeAutospacing="0" w:after="0" w:afterAutospacing="0"/>
        <w:contextualSpacing/>
        <w:rPr>
          <w:rFonts w:asciiTheme="minorHAnsi" w:hAnsiTheme="minorHAnsi"/>
          <w:sz w:val="36"/>
          <w:szCs w:val="36"/>
        </w:rPr>
      </w:pPr>
      <w:r w:rsidRPr="00F76414">
        <w:rPr>
          <w:rFonts w:asciiTheme="minorHAnsi" w:eastAsiaTheme="minorEastAsia" w:hAnsiTheme="minorHAnsi" w:cstheme="minorBidi"/>
          <w:kern w:val="24"/>
          <w:sz w:val="36"/>
          <w:szCs w:val="36"/>
          <w:u w:val="single"/>
        </w:rPr>
        <w:t>Slide 1</w:t>
      </w:r>
      <w:r>
        <w:rPr>
          <w:rFonts w:asciiTheme="minorHAnsi" w:eastAsiaTheme="minorEastAsia" w:hAnsiTheme="minorHAnsi" w:cstheme="minorBidi"/>
          <w:kern w:val="24"/>
          <w:sz w:val="36"/>
          <w:szCs w:val="36"/>
          <w:u w:val="single"/>
        </w:rPr>
        <w:t>8</w:t>
      </w:r>
      <w:r w:rsidRPr="00F76414">
        <w:rPr>
          <w:rFonts w:asciiTheme="minorHAnsi" w:hAnsiTheme="minorHAnsi"/>
          <w:b/>
          <w:bCs/>
          <w:sz w:val="36"/>
          <w:szCs w:val="36"/>
        </w:rPr>
        <w:br/>
      </w:r>
      <w:r w:rsidRPr="00FA39DC">
        <w:rPr>
          <w:rFonts w:asciiTheme="minorHAnsi" w:hAnsiTheme="minorHAnsi"/>
          <w:b/>
          <w:bCs/>
          <w:sz w:val="36"/>
          <w:szCs w:val="36"/>
        </w:rPr>
        <w:t>Additional Resources</w:t>
      </w:r>
    </w:p>
    <w:p w:rsidR="00C340F2" w:rsidRPr="00BA2717" w:rsidRDefault="00BA2717" w:rsidP="00BA2717">
      <w:pPr>
        <w:pStyle w:val="NormalWeb"/>
        <w:numPr>
          <w:ilvl w:val="0"/>
          <w:numId w:val="20"/>
        </w:numPr>
        <w:spacing w:before="0" w:beforeAutospacing="0" w:after="0" w:afterAutospacing="0"/>
        <w:contextualSpacing/>
        <w:rPr>
          <w:rFonts w:asciiTheme="minorHAnsi" w:hAnsiTheme="minorHAnsi"/>
          <w:sz w:val="36"/>
          <w:szCs w:val="36"/>
        </w:rPr>
      </w:pPr>
      <w:r w:rsidRPr="00BA2717">
        <w:rPr>
          <w:rFonts w:asciiTheme="minorHAnsi" w:hAnsiTheme="minorHAnsi"/>
          <w:sz w:val="36"/>
          <w:szCs w:val="36"/>
        </w:rPr>
        <w:t>MCDHH Interpreter/CART Referral Service: 617-740-1600</w:t>
      </w:r>
    </w:p>
    <w:p w:rsidR="00FA39DC" w:rsidRPr="00BA2717" w:rsidRDefault="00C87A47" w:rsidP="00BA2717">
      <w:pPr>
        <w:pStyle w:val="NormalWeb"/>
        <w:spacing w:before="0" w:beforeAutospacing="0" w:after="0" w:afterAutospacing="0"/>
        <w:ind w:left="720"/>
        <w:contextualSpacing/>
        <w:rPr>
          <w:rFonts w:asciiTheme="minorHAnsi" w:hAnsiTheme="minorHAnsi"/>
          <w:sz w:val="36"/>
          <w:szCs w:val="36"/>
        </w:rPr>
      </w:pPr>
      <w:hyperlink r:id="rId6" w:history="1">
        <w:r w:rsidR="00FA39DC" w:rsidRPr="00BA2717">
          <w:rPr>
            <w:rStyle w:val="Hyperlink"/>
            <w:rFonts w:asciiTheme="minorHAnsi" w:hAnsiTheme="minorHAnsi"/>
            <w:sz w:val="36"/>
            <w:szCs w:val="36"/>
          </w:rPr>
          <w:t>https://www.mcdhh.net/request</w:t>
        </w:r>
      </w:hyperlink>
      <w:hyperlink r:id="rId7" w:history="1">
        <w:r w:rsidR="00FA39DC" w:rsidRPr="00BA2717">
          <w:rPr>
            <w:rStyle w:val="Hyperlink"/>
            <w:rFonts w:asciiTheme="minorHAnsi" w:hAnsiTheme="minorHAnsi"/>
            <w:sz w:val="36"/>
            <w:szCs w:val="36"/>
          </w:rPr>
          <w:t>/</w:t>
        </w:r>
      </w:hyperlink>
      <w:r w:rsidR="00FA39DC" w:rsidRPr="00BA2717">
        <w:rPr>
          <w:rFonts w:asciiTheme="minorHAnsi" w:hAnsiTheme="minorHAnsi"/>
          <w:sz w:val="36"/>
          <w:szCs w:val="36"/>
        </w:rPr>
        <w:t xml:space="preserve"> </w:t>
      </w:r>
    </w:p>
    <w:p w:rsidR="00C340F2" w:rsidRPr="00BA2717" w:rsidRDefault="00BA2717" w:rsidP="00BA2717">
      <w:pPr>
        <w:pStyle w:val="NormalWeb"/>
        <w:numPr>
          <w:ilvl w:val="0"/>
          <w:numId w:val="21"/>
        </w:numPr>
        <w:spacing w:before="0" w:beforeAutospacing="0" w:after="0" w:afterAutospacing="0"/>
        <w:contextualSpacing/>
        <w:rPr>
          <w:rFonts w:asciiTheme="minorHAnsi" w:hAnsiTheme="minorHAnsi"/>
          <w:sz w:val="36"/>
          <w:szCs w:val="36"/>
        </w:rPr>
      </w:pPr>
      <w:r w:rsidRPr="00BA2717">
        <w:rPr>
          <w:rFonts w:asciiTheme="minorHAnsi" w:hAnsiTheme="minorHAnsi"/>
          <w:sz w:val="36"/>
          <w:szCs w:val="36"/>
        </w:rPr>
        <w:t>MCDHH VRI Contract MCD05/MCDHH vlog contract</w:t>
      </w:r>
    </w:p>
    <w:p w:rsidR="00FA39DC" w:rsidRPr="00BA2717" w:rsidRDefault="00C87A47" w:rsidP="00BA2717">
      <w:pPr>
        <w:pStyle w:val="NormalWeb"/>
        <w:spacing w:before="0" w:beforeAutospacing="0" w:after="0" w:afterAutospacing="0"/>
        <w:ind w:left="720"/>
        <w:contextualSpacing/>
        <w:rPr>
          <w:rFonts w:asciiTheme="minorHAnsi" w:hAnsiTheme="minorHAnsi"/>
          <w:sz w:val="36"/>
          <w:szCs w:val="36"/>
        </w:rPr>
      </w:pPr>
      <w:hyperlink r:id="rId8" w:history="1">
        <w:r w:rsidR="00FA39DC" w:rsidRPr="00BA2717">
          <w:rPr>
            <w:rStyle w:val="Hyperlink"/>
            <w:rFonts w:asciiTheme="minorHAnsi" w:hAnsiTheme="minorHAnsi"/>
            <w:sz w:val="36"/>
            <w:szCs w:val="36"/>
          </w:rPr>
          <w:t>Jane.Sokol.Shulman@MassMail.State.MA.US</w:t>
        </w:r>
      </w:hyperlink>
    </w:p>
    <w:p w:rsidR="00C340F2" w:rsidRPr="00BA2717" w:rsidRDefault="00BA2717" w:rsidP="00BA2717">
      <w:pPr>
        <w:pStyle w:val="NormalWeb"/>
        <w:numPr>
          <w:ilvl w:val="0"/>
          <w:numId w:val="22"/>
        </w:numPr>
        <w:spacing w:before="0" w:beforeAutospacing="0" w:after="0" w:afterAutospacing="0"/>
        <w:contextualSpacing/>
        <w:rPr>
          <w:rFonts w:asciiTheme="minorHAnsi" w:hAnsiTheme="minorHAnsi"/>
          <w:sz w:val="36"/>
          <w:szCs w:val="36"/>
        </w:rPr>
      </w:pPr>
      <w:r w:rsidRPr="00BA2717">
        <w:rPr>
          <w:rFonts w:asciiTheme="minorHAnsi" w:hAnsiTheme="minorHAnsi"/>
          <w:sz w:val="36"/>
          <w:szCs w:val="36"/>
        </w:rPr>
        <w:lastRenderedPageBreak/>
        <w:t>National Association of the Deaf VRI policy:</w:t>
      </w:r>
    </w:p>
    <w:p w:rsidR="00FA39DC" w:rsidRPr="00BA2717" w:rsidRDefault="00C87A47" w:rsidP="00BA2717">
      <w:pPr>
        <w:pStyle w:val="NormalWeb"/>
        <w:spacing w:before="0" w:beforeAutospacing="0" w:after="0" w:afterAutospacing="0"/>
        <w:ind w:left="720"/>
        <w:contextualSpacing/>
        <w:rPr>
          <w:rFonts w:asciiTheme="minorHAnsi" w:hAnsiTheme="minorHAnsi"/>
          <w:sz w:val="36"/>
          <w:szCs w:val="36"/>
        </w:rPr>
      </w:pPr>
      <w:hyperlink r:id="rId9" w:history="1">
        <w:r w:rsidR="00FA39DC" w:rsidRPr="00BA2717">
          <w:rPr>
            <w:rStyle w:val="Hyperlink"/>
            <w:rFonts w:asciiTheme="minorHAnsi" w:hAnsiTheme="minorHAnsi"/>
            <w:sz w:val="36"/>
            <w:szCs w:val="36"/>
          </w:rPr>
          <w:t>https</w:t>
        </w:r>
      </w:hyperlink>
      <w:hyperlink r:id="rId10" w:history="1">
        <w:proofErr w:type="gramStart"/>
        <w:r w:rsidR="00FA39DC" w:rsidRPr="00BA2717">
          <w:rPr>
            <w:rStyle w:val="Hyperlink"/>
            <w:rFonts w:asciiTheme="minorHAnsi" w:hAnsiTheme="minorHAnsi"/>
            <w:sz w:val="36"/>
            <w:szCs w:val="36"/>
          </w:rPr>
          <w:t>:/</w:t>
        </w:r>
        <w:proofErr w:type="gramEnd"/>
        <w:r w:rsidR="00FA39DC" w:rsidRPr="00BA2717">
          <w:rPr>
            <w:rStyle w:val="Hyperlink"/>
            <w:rFonts w:asciiTheme="minorHAnsi" w:hAnsiTheme="minorHAnsi"/>
            <w:sz w:val="36"/>
            <w:szCs w:val="36"/>
          </w:rPr>
          <w:t>/www.nad.org/about-us/position-statements/minimum-standards-for-video-remote-interpreting-services-in-medical-settings</w:t>
        </w:r>
      </w:hyperlink>
      <w:hyperlink r:id="rId11" w:history="1">
        <w:r w:rsidR="00FA39DC" w:rsidRPr="00BA2717">
          <w:rPr>
            <w:rStyle w:val="Hyperlink"/>
            <w:rFonts w:asciiTheme="minorHAnsi" w:hAnsiTheme="minorHAnsi"/>
            <w:sz w:val="36"/>
            <w:szCs w:val="36"/>
          </w:rPr>
          <w:t>/</w:t>
        </w:r>
      </w:hyperlink>
    </w:p>
    <w:p w:rsidR="00C340F2" w:rsidRPr="00BA2717" w:rsidRDefault="00C87A47" w:rsidP="00BA2717">
      <w:pPr>
        <w:pStyle w:val="NormalWeb"/>
        <w:numPr>
          <w:ilvl w:val="0"/>
          <w:numId w:val="23"/>
        </w:numPr>
        <w:spacing w:before="0" w:beforeAutospacing="0" w:after="0" w:afterAutospacing="0"/>
        <w:contextualSpacing/>
        <w:rPr>
          <w:rFonts w:asciiTheme="minorHAnsi" w:hAnsiTheme="minorHAnsi"/>
          <w:sz w:val="36"/>
          <w:szCs w:val="36"/>
        </w:rPr>
      </w:pPr>
      <w:hyperlink r:id="rId12" w:history="1">
        <w:r w:rsidR="00BA2717" w:rsidRPr="00BA2717">
          <w:rPr>
            <w:rStyle w:val="Hyperlink"/>
            <w:rFonts w:asciiTheme="minorHAnsi" w:hAnsiTheme="minorHAnsi"/>
            <w:b/>
            <w:bCs/>
            <w:sz w:val="36"/>
            <w:szCs w:val="36"/>
          </w:rPr>
          <w:t xml:space="preserve">New </w:t>
        </w:r>
      </w:hyperlink>
      <w:hyperlink r:id="rId13" w:history="1">
        <w:r w:rsidR="00BA2717" w:rsidRPr="00BA2717">
          <w:rPr>
            <w:rStyle w:val="Hyperlink"/>
            <w:rFonts w:asciiTheme="minorHAnsi" w:hAnsiTheme="minorHAnsi"/>
            <w:b/>
            <w:bCs/>
            <w:sz w:val="36"/>
            <w:szCs w:val="36"/>
          </w:rPr>
          <w:t xml:space="preserve">federal ruling on Video Remote Interpreting in </w:t>
        </w:r>
      </w:hyperlink>
      <w:hyperlink r:id="rId14" w:history="1">
        <w:r w:rsidR="00BA2717" w:rsidRPr="00BA2717">
          <w:rPr>
            <w:rStyle w:val="Hyperlink"/>
            <w:rFonts w:asciiTheme="minorHAnsi" w:hAnsiTheme="minorHAnsi"/>
            <w:b/>
            <w:bCs/>
            <w:sz w:val="36"/>
            <w:szCs w:val="36"/>
          </w:rPr>
          <w:t>healthcare</w:t>
        </w:r>
      </w:hyperlink>
      <w:r w:rsidR="00BA2717" w:rsidRPr="00BA2717">
        <w:rPr>
          <w:rFonts w:asciiTheme="minorHAnsi" w:hAnsiTheme="minorHAnsi"/>
          <w:b/>
          <w:bCs/>
          <w:sz w:val="36"/>
          <w:szCs w:val="36"/>
        </w:rPr>
        <w:t xml:space="preserve">: </w:t>
      </w:r>
      <w:r w:rsidR="00BA2717" w:rsidRPr="00BA2717">
        <w:rPr>
          <w:rFonts w:asciiTheme="minorHAnsi" w:hAnsiTheme="minorHAnsi"/>
          <w:sz w:val="36"/>
          <w:szCs w:val="36"/>
        </w:rPr>
        <w:t>The U.S. Court of Appeals for the Eleventh Circuit ruled that several Deaf patients could recover disability discrimination money damages against their hospital because of the hospital’s improper use of Video Remote Interpreting (VRI) to communicate with its patients.</w:t>
      </w:r>
    </w:p>
    <w:p w:rsidR="00FA39DC" w:rsidRDefault="00FA39DC" w:rsidP="00BA2717">
      <w:pPr>
        <w:pStyle w:val="NormalWeb"/>
        <w:spacing w:before="0" w:beforeAutospacing="0" w:after="0" w:afterAutospacing="0"/>
        <w:contextualSpacing/>
        <w:rPr>
          <w:rFonts w:asciiTheme="minorHAnsi" w:hAnsiTheme="minorHAnsi"/>
          <w:sz w:val="36"/>
          <w:szCs w:val="36"/>
        </w:rPr>
      </w:pPr>
    </w:p>
    <w:p w:rsidR="00FA39DC" w:rsidRPr="00BA2717" w:rsidRDefault="00FA39DC" w:rsidP="00BA2717">
      <w:pPr>
        <w:pStyle w:val="NormalWeb"/>
        <w:spacing w:before="0" w:beforeAutospacing="0" w:after="0" w:afterAutospacing="0"/>
        <w:contextualSpacing/>
        <w:rPr>
          <w:rFonts w:asciiTheme="minorHAnsi" w:hAnsiTheme="minorHAnsi"/>
          <w:b/>
          <w:bCs/>
          <w:sz w:val="36"/>
          <w:szCs w:val="36"/>
        </w:rPr>
      </w:pPr>
      <w:r w:rsidRPr="00F76414">
        <w:rPr>
          <w:rFonts w:asciiTheme="minorHAnsi" w:eastAsiaTheme="minorEastAsia" w:hAnsiTheme="minorHAnsi" w:cstheme="minorBidi"/>
          <w:kern w:val="24"/>
          <w:sz w:val="36"/>
          <w:szCs w:val="36"/>
          <w:u w:val="single"/>
        </w:rPr>
        <w:t>Slide 1</w:t>
      </w:r>
      <w:r>
        <w:rPr>
          <w:rFonts w:asciiTheme="minorHAnsi" w:eastAsiaTheme="minorEastAsia" w:hAnsiTheme="minorHAnsi" w:cstheme="minorBidi"/>
          <w:kern w:val="24"/>
          <w:sz w:val="36"/>
          <w:szCs w:val="36"/>
          <w:u w:val="single"/>
        </w:rPr>
        <w:t>9</w:t>
      </w:r>
      <w:r w:rsidRPr="00F76414">
        <w:rPr>
          <w:rFonts w:asciiTheme="minorHAnsi" w:hAnsiTheme="minorHAnsi"/>
          <w:b/>
          <w:bCs/>
          <w:sz w:val="36"/>
          <w:szCs w:val="36"/>
        </w:rPr>
        <w:br/>
      </w:r>
      <w:r w:rsidR="00BA2717" w:rsidRPr="00BA2717">
        <w:rPr>
          <w:rFonts w:asciiTheme="minorHAnsi" w:hAnsiTheme="minorHAnsi"/>
          <w:b/>
          <w:bCs/>
          <w:sz w:val="36"/>
          <w:szCs w:val="36"/>
        </w:rPr>
        <w:t>How to reach us:</w:t>
      </w:r>
    </w:p>
    <w:p w:rsidR="00BA2717" w:rsidRPr="00BA2717" w:rsidRDefault="00BA2717" w:rsidP="00BA2717">
      <w:pPr>
        <w:pStyle w:val="NormalWeb"/>
        <w:spacing w:before="0" w:beforeAutospacing="0" w:after="0" w:afterAutospacing="0"/>
        <w:contextualSpacing/>
        <w:rPr>
          <w:rFonts w:asciiTheme="minorHAnsi" w:hAnsiTheme="minorHAnsi"/>
          <w:sz w:val="36"/>
          <w:szCs w:val="36"/>
        </w:rPr>
      </w:pPr>
      <w:r w:rsidRPr="00BA2717">
        <w:rPr>
          <w:rFonts w:asciiTheme="minorHAnsi" w:hAnsiTheme="minorHAnsi"/>
          <w:sz w:val="36"/>
          <w:szCs w:val="36"/>
        </w:rPr>
        <w:t>Jill Hatcher</w:t>
      </w:r>
    </w:p>
    <w:p w:rsidR="00BA2717" w:rsidRPr="00BA2717" w:rsidRDefault="00BA2717" w:rsidP="00BA2717">
      <w:pPr>
        <w:pStyle w:val="NormalWeb"/>
        <w:spacing w:before="0" w:beforeAutospacing="0" w:after="0" w:afterAutospacing="0"/>
        <w:contextualSpacing/>
        <w:rPr>
          <w:rFonts w:asciiTheme="minorHAnsi" w:hAnsiTheme="minorHAnsi"/>
          <w:sz w:val="36"/>
          <w:szCs w:val="36"/>
        </w:rPr>
      </w:pPr>
      <w:r w:rsidRPr="00BA2717">
        <w:rPr>
          <w:rFonts w:asciiTheme="minorHAnsi" w:hAnsiTheme="minorHAnsi"/>
          <w:sz w:val="36"/>
          <w:szCs w:val="36"/>
        </w:rPr>
        <w:t>Assistant Director of Independent Living Services</w:t>
      </w:r>
    </w:p>
    <w:p w:rsidR="00BA2717" w:rsidRPr="00BA2717" w:rsidRDefault="00BA2717" w:rsidP="00BA2717">
      <w:pPr>
        <w:pStyle w:val="NormalWeb"/>
        <w:spacing w:before="0" w:beforeAutospacing="0" w:after="0" w:afterAutospacing="0"/>
        <w:contextualSpacing/>
        <w:rPr>
          <w:rFonts w:asciiTheme="minorHAnsi" w:hAnsiTheme="minorHAnsi"/>
          <w:sz w:val="36"/>
          <w:szCs w:val="36"/>
        </w:rPr>
      </w:pPr>
      <w:r w:rsidRPr="00BA2717">
        <w:rPr>
          <w:rFonts w:asciiTheme="minorHAnsi" w:hAnsiTheme="minorHAnsi"/>
          <w:sz w:val="36"/>
          <w:szCs w:val="36"/>
        </w:rPr>
        <w:t>DEAF, Inc.</w:t>
      </w:r>
    </w:p>
    <w:p w:rsidR="00BA2717" w:rsidRPr="00BA2717" w:rsidRDefault="00BA2717" w:rsidP="00BA2717">
      <w:pPr>
        <w:pStyle w:val="NormalWeb"/>
        <w:spacing w:before="0" w:beforeAutospacing="0" w:after="0" w:afterAutospacing="0"/>
        <w:contextualSpacing/>
        <w:rPr>
          <w:rFonts w:asciiTheme="minorHAnsi" w:hAnsiTheme="minorHAnsi"/>
          <w:sz w:val="36"/>
          <w:szCs w:val="36"/>
        </w:rPr>
      </w:pPr>
      <w:r w:rsidRPr="00BA2717">
        <w:rPr>
          <w:rFonts w:asciiTheme="minorHAnsi" w:hAnsiTheme="minorHAnsi"/>
          <w:sz w:val="36"/>
          <w:szCs w:val="36"/>
        </w:rPr>
        <w:t>215 Brighton Ave</w:t>
      </w:r>
    </w:p>
    <w:p w:rsidR="00BA2717" w:rsidRPr="00BA2717" w:rsidRDefault="00BA2717" w:rsidP="00BA2717">
      <w:pPr>
        <w:pStyle w:val="NormalWeb"/>
        <w:spacing w:before="0" w:beforeAutospacing="0" w:after="0" w:afterAutospacing="0"/>
        <w:contextualSpacing/>
        <w:rPr>
          <w:rFonts w:asciiTheme="minorHAnsi" w:hAnsiTheme="minorHAnsi"/>
          <w:sz w:val="36"/>
          <w:szCs w:val="36"/>
        </w:rPr>
      </w:pPr>
      <w:r w:rsidRPr="00BA2717">
        <w:rPr>
          <w:rFonts w:asciiTheme="minorHAnsi" w:hAnsiTheme="minorHAnsi"/>
          <w:sz w:val="36"/>
          <w:szCs w:val="36"/>
        </w:rPr>
        <w:t>Allston, MA 02134</w:t>
      </w:r>
    </w:p>
    <w:p w:rsidR="00BA2717" w:rsidRPr="00BA2717" w:rsidRDefault="00BA2717" w:rsidP="00BA2717">
      <w:pPr>
        <w:pStyle w:val="NormalWeb"/>
        <w:spacing w:before="0" w:beforeAutospacing="0" w:after="0" w:afterAutospacing="0"/>
        <w:contextualSpacing/>
        <w:rPr>
          <w:rFonts w:asciiTheme="minorHAnsi" w:hAnsiTheme="minorHAnsi"/>
          <w:sz w:val="36"/>
          <w:szCs w:val="36"/>
        </w:rPr>
      </w:pPr>
      <w:r w:rsidRPr="00BA2717">
        <w:rPr>
          <w:rFonts w:asciiTheme="minorHAnsi" w:hAnsiTheme="minorHAnsi"/>
          <w:sz w:val="36"/>
          <w:szCs w:val="36"/>
        </w:rPr>
        <w:t>jhatcher@deafinconline.org</w:t>
      </w:r>
    </w:p>
    <w:p w:rsidR="00BA2717" w:rsidRDefault="00BA2717" w:rsidP="00BA2717">
      <w:pPr>
        <w:pStyle w:val="NormalWeb"/>
        <w:spacing w:before="0" w:beforeAutospacing="0" w:after="0" w:afterAutospacing="0"/>
        <w:contextualSpacing/>
        <w:rPr>
          <w:rFonts w:asciiTheme="minorHAnsi" w:hAnsiTheme="minorHAnsi"/>
          <w:sz w:val="36"/>
          <w:szCs w:val="36"/>
        </w:rPr>
      </w:pPr>
    </w:p>
    <w:p w:rsidR="00BA2717" w:rsidRPr="00BA2717" w:rsidRDefault="00BA2717" w:rsidP="00BA2717">
      <w:pPr>
        <w:pStyle w:val="NormalWeb"/>
        <w:spacing w:before="0" w:beforeAutospacing="0" w:after="0" w:afterAutospacing="0"/>
        <w:contextualSpacing/>
        <w:rPr>
          <w:rFonts w:asciiTheme="minorHAnsi" w:hAnsiTheme="minorHAnsi"/>
          <w:sz w:val="36"/>
          <w:szCs w:val="36"/>
        </w:rPr>
      </w:pPr>
      <w:r w:rsidRPr="00BA2717">
        <w:rPr>
          <w:rFonts w:asciiTheme="minorHAnsi" w:hAnsiTheme="minorHAnsi"/>
          <w:sz w:val="36"/>
          <w:szCs w:val="36"/>
        </w:rPr>
        <w:t>Aurora Wilber</w:t>
      </w:r>
    </w:p>
    <w:p w:rsidR="00BA2717" w:rsidRPr="00BA2717" w:rsidRDefault="00BA2717" w:rsidP="00BA2717">
      <w:pPr>
        <w:pStyle w:val="NormalWeb"/>
        <w:spacing w:before="0" w:beforeAutospacing="0" w:after="0" w:afterAutospacing="0"/>
        <w:contextualSpacing/>
        <w:rPr>
          <w:rFonts w:asciiTheme="minorHAnsi" w:hAnsiTheme="minorHAnsi"/>
          <w:sz w:val="36"/>
          <w:szCs w:val="36"/>
        </w:rPr>
      </w:pPr>
      <w:r w:rsidRPr="00BA2717">
        <w:rPr>
          <w:rFonts w:asciiTheme="minorHAnsi" w:hAnsiTheme="minorHAnsi"/>
          <w:sz w:val="36"/>
          <w:szCs w:val="36"/>
        </w:rPr>
        <w:t>Project Coordinator</w:t>
      </w:r>
    </w:p>
    <w:p w:rsidR="00BA2717" w:rsidRPr="00BA2717" w:rsidRDefault="00BA2717" w:rsidP="00BA2717">
      <w:pPr>
        <w:pStyle w:val="NormalWeb"/>
        <w:spacing w:before="0" w:beforeAutospacing="0" w:after="0" w:afterAutospacing="0"/>
        <w:contextualSpacing/>
        <w:rPr>
          <w:rFonts w:asciiTheme="minorHAnsi" w:hAnsiTheme="minorHAnsi"/>
          <w:sz w:val="36"/>
          <w:szCs w:val="36"/>
        </w:rPr>
      </w:pPr>
      <w:r w:rsidRPr="00BA2717">
        <w:rPr>
          <w:rFonts w:asciiTheme="minorHAnsi" w:hAnsiTheme="minorHAnsi"/>
          <w:sz w:val="36"/>
          <w:szCs w:val="36"/>
        </w:rPr>
        <w:t xml:space="preserve">MCDHH </w:t>
      </w:r>
    </w:p>
    <w:p w:rsidR="00BA2717" w:rsidRPr="00BA2717" w:rsidRDefault="00BA2717" w:rsidP="00BA2717">
      <w:pPr>
        <w:pStyle w:val="NormalWeb"/>
        <w:spacing w:before="0" w:beforeAutospacing="0" w:after="0" w:afterAutospacing="0"/>
        <w:contextualSpacing/>
        <w:rPr>
          <w:rFonts w:asciiTheme="minorHAnsi" w:hAnsiTheme="minorHAnsi"/>
          <w:sz w:val="36"/>
          <w:szCs w:val="36"/>
        </w:rPr>
      </w:pPr>
      <w:r w:rsidRPr="00BA2717">
        <w:rPr>
          <w:rFonts w:asciiTheme="minorHAnsi" w:hAnsiTheme="minorHAnsi"/>
          <w:sz w:val="36"/>
          <w:szCs w:val="36"/>
        </w:rPr>
        <w:t>600 Washington St.</w:t>
      </w:r>
    </w:p>
    <w:p w:rsidR="00BA2717" w:rsidRPr="00BA2717" w:rsidRDefault="00BA2717" w:rsidP="00BA2717">
      <w:pPr>
        <w:pStyle w:val="NormalWeb"/>
        <w:spacing w:before="0" w:beforeAutospacing="0" w:after="0" w:afterAutospacing="0"/>
        <w:contextualSpacing/>
        <w:rPr>
          <w:rFonts w:asciiTheme="minorHAnsi" w:hAnsiTheme="minorHAnsi"/>
          <w:sz w:val="36"/>
          <w:szCs w:val="36"/>
        </w:rPr>
      </w:pPr>
      <w:r w:rsidRPr="00BA2717">
        <w:rPr>
          <w:rFonts w:asciiTheme="minorHAnsi" w:hAnsiTheme="minorHAnsi"/>
          <w:sz w:val="36"/>
          <w:szCs w:val="36"/>
        </w:rPr>
        <w:t>Boston, MA 02111</w:t>
      </w:r>
    </w:p>
    <w:p w:rsidR="00FA39DC" w:rsidRPr="00BA2717" w:rsidRDefault="00BA2717" w:rsidP="00BA2717">
      <w:pPr>
        <w:pStyle w:val="NormalWeb"/>
        <w:spacing w:before="0" w:beforeAutospacing="0" w:after="0" w:afterAutospacing="0"/>
        <w:contextualSpacing/>
        <w:rPr>
          <w:rFonts w:asciiTheme="minorHAnsi" w:hAnsiTheme="minorHAnsi"/>
          <w:sz w:val="36"/>
          <w:szCs w:val="36"/>
        </w:rPr>
      </w:pPr>
      <w:r w:rsidRPr="00BA2717">
        <w:rPr>
          <w:rFonts w:asciiTheme="minorHAnsi" w:hAnsiTheme="minorHAnsi"/>
          <w:sz w:val="36"/>
          <w:szCs w:val="36"/>
        </w:rPr>
        <w:t>Aurora.wilber@massmail.state.ma.us</w:t>
      </w:r>
    </w:p>
    <w:sectPr w:rsidR="00FA39DC" w:rsidRPr="00BA2717" w:rsidSect="00BA2717">
      <w:pgSz w:w="12240" w:h="15840"/>
      <w:pgMar w:top="1440" w:right="1080" w:bottom="126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Noto Sans Symbols">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509A2"/>
    <w:multiLevelType w:val="hybridMultilevel"/>
    <w:tmpl w:val="6EC62748"/>
    <w:lvl w:ilvl="0" w:tplc="5F06BD28">
      <w:start w:val="1"/>
      <w:numFmt w:val="bullet"/>
      <w:lvlText w:val="•"/>
      <w:lvlJc w:val="left"/>
      <w:pPr>
        <w:tabs>
          <w:tab w:val="num" w:pos="720"/>
        </w:tabs>
        <w:ind w:left="720" w:hanging="360"/>
      </w:pPr>
      <w:rPr>
        <w:rFonts w:ascii="Times New Roman" w:hAnsi="Times New Roman" w:hint="default"/>
      </w:rPr>
    </w:lvl>
    <w:lvl w:ilvl="1" w:tplc="3D345A76" w:tentative="1">
      <w:start w:val="1"/>
      <w:numFmt w:val="bullet"/>
      <w:lvlText w:val="•"/>
      <w:lvlJc w:val="left"/>
      <w:pPr>
        <w:tabs>
          <w:tab w:val="num" w:pos="1440"/>
        </w:tabs>
        <w:ind w:left="1440" w:hanging="360"/>
      </w:pPr>
      <w:rPr>
        <w:rFonts w:ascii="Times New Roman" w:hAnsi="Times New Roman" w:hint="default"/>
      </w:rPr>
    </w:lvl>
    <w:lvl w:ilvl="2" w:tplc="DDAEE490" w:tentative="1">
      <w:start w:val="1"/>
      <w:numFmt w:val="bullet"/>
      <w:lvlText w:val="•"/>
      <w:lvlJc w:val="left"/>
      <w:pPr>
        <w:tabs>
          <w:tab w:val="num" w:pos="2160"/>
        </w:tabs>
        <w:ind w:left="2160" w:hanging="360"/>
      </w:pPr>
      <w:rPr>
        <w:rFonts w:ascii="Times New Roman" w:hAnsi="Times New Roman" w:hint="default"/>
      </w:rPr>
    </w:lvl>
    <w:lvl w:ilvl="3" w:tplc="ED58ED0A" w:tentative="1">
      <w:start w:val="1"/>
      <w:numFmt w:val="bullet"/>
      <w:lvlText w:val="•"/>
      <w:lvlJc w:val="left"/>
      <w:pPr>
        <w:tabs>
          <w:tab w:val="num" w:pos="2880"/>
        </w:tabs>
        <w:ind w:left="2880" w:hanging="360"/>
      </w:pPr>
      <w:rPr>
        <w:rFonts w:ascii="Times New Roman" w:hAnsi="Times New Roman" w:hint="default"/>
      </w:rPr>
    </w:lvl>
    <w:lvl w:ilvl="4" w:tplc="3ACC061A" w:tentative="1">
      <w:start w:val="1"/>
      <w:numFmt w:val="bullet"/>
      <w:lvlText w:val="•"/>
      <w:lvlJc w:val="left"/>
      <w:pPr>
        <w:tabs>
          <w:tab w:val="num" w:pos="3600"/>
        </w:tabs>
        <w:ind w:left="3600" w:hanging="360"/>
      </w:pPr>
      <w:rPr>
        <w:rFonts w:ascii="Times New Roman" w:hAnsi="Times New Roman" w:hint="default"/>
      </w:rPr>
    </w:lvl>
    <w:lvl w:ilvl="5" w:tplc="7C100E50" w:tentative="1">
      <w:start w:val="1"/>
      <w:numFmt w:val="bullet"/>
      <w:lvlText w:val="•"/>
      <w:lvlJc w:val="left"/>
      <w:pPr>
        <w:tabs>
          <w:tab w:val="num" w:pos="4320"/>
        </w:tabs>
        <w:ind w:left="4320" w:hanging="360"/>
      </w:pPr>
      <w:rPr>
        <w:rFonts w:ascii="Times New Roman" w:hAnsi="Times New Roman" w:hint="default"/>
      </w:rPr>
    </w:lvl>
    <w:lvl w:ilvl="6" w:tplc="5490A0EE" w:tentative="1">
      <w:start w:val="1"/>
      <w:numFmt w:val="bullet"/>
      <w:lvlText w:val="•"/>
      <w:lvlJc w:val="left"/>
      <w:pPr>
        <w:tabs>
          <w:tab w:val="num" w:pos="5040"/>
        </w:tabs>
        <w:ind w:left="5040" w:hanging="360"/>
      </w:pPr>
      <w:rPr>
        <w:rFonts w:ascii="Times New Roman" w:hAnsi="Times New Roman" w:hint="default"/>
      </w:rPr>
    </w:lvl>
    <w:lvl w:ilvl="7" w:tplc="4F889722" w:tentative="1">
      <w:start w:val="1"/>
      <w:numFmt w:val="bullet"/>
      <w:lvlText w:val="•"/>
      <w:lvlJc w:val="left"/>
      <w:pPr>
        <w:tabs>
          <w:tab w:val="num" w:pos="5760"/>
        </w:tabs>
        <w:ind w:left="5760" w:hanging="360"/>
      </w:pPr>
      <w:rPr>
        <w:rFonts w:ascii="Times New Roman" w:hAnsi="Times New Roman" w:hint="default"/>
      </w:rPr>
    </w:lvl>
    <w:lvl w:ilvl="8" w:tplc="652CABC2" w:tentative="1">
      <w:start w:val="1"/>
      <w:numFmt w:val="bullet"/>
      <w:lvlText w:val="•"/>
      <w:lvlJc w:val="left"/>
      <w:pPr>
        <w:tabs>
          <w:tab w:val="num" w:pos="6480"/>
        </w:tabs>
        <w:ind w:left="6480" w:hanging="360"/>
      </w:pPr>
      <w:rPr>
        <w:rFonts w:ascii="Times New Roman" w:hAnsi="Times New Roman" w:hint="default"/>
      </w:rPr>
    </w:lvl>
  </w:abstractNum>
  <w:abstractNum w:abstractNumId="1">
    <w:nsid w:val="10A06B58"/>
    <w:multiLevelType w:val="hybridMultilevel"/>
    <w:tmpl w:val="DB866732"/>
    <w:lvl w:ilvl="0" w:tplc="69C402E0">
      <w:start w:val="4"/>
      <w:numFmt w:val="decimal"/>
      <w:lvlText w:val="%1."/>
      <w:lvlJc w:val="left"/>
      <w:pPr>
        <w:tabs>
          <w:tab w:val="num" w:pos="720"/>
        </w:tabs>
        <w:ind w:left="720" w:hanging="360"/>
      </w:pPr>
    </w:lvl>
    <w:lvl w:ilvl="1" w:tplc="B27E1764">
      <w:start w:val="2004"/>
      <w:numFmt w:val="bullet"/>
      <w:lvlText w:val="•"/>
      <w:lvlJc w:val="left"/>
      <w:pPr>
        <w:tabs>
          <w:tab w:val="num" w:pos="1440"/>
        </w:tabs>
        <w:ind w:left="1440" w:hanging="360"/>
      </w:pPr>
      <w:rPr>
        <w:rFonts w:ascii="Arial" w:hAnsi="Arial" w:hint="default"/>
      </w:rPr>
    </w:lvl>
    <w:lvl w:ilvl="2" w:tplc="A404D8E8" w:tentative="1">
      <w:start w:val="1"/>
      <w:numFmt w:val="decimal"/>
      <w:lvlText w:val="%3."/>
      <w:lvlJc w:val="left"/>
      <w:pPr>
        <w:tabs>
          <w:tab w:val="num" w:pos="2160"/>
        </w:tabs>
        <w:ind w:left="2160" w:hanging="360"/>
      </w:pPr>
    </w:lvl>
    <w:lvl w:ilvl="3" w:tplc="D1ECF6D0" w:tentative="1">
      <w:start w:val="1"/>
      <w:numFmt w:val="decimal"/>
      <w:lvlText w:val="%4."/>
      <w:lvlJc w:val="left"/>
      <w:pPr>
        <w:tabs>
          <w:tab w:val="num" w:pos="2880"/>
        </w:tabs>
        <w:ind w:left="2880" w:hanging="360"/>
      </w:pPr>
    </w:lvl>
    <w:lvl w:ilvl="4" w:tplc="3D426BE8" w:tentative="1">
      <w:start w:val="1"/>
      <w:numFmt w:val="decimal"/>
      <w:lvlText w:val="%5."/>
      <w:lvlJc w:val="left"/>
      <w:pPr>
        <w:tabs>
          <w:tab w:val="num" w:pos="3600"/>
        </w:tabs>
        <w:ind w:left="3600" w:hanging="360"/>
      </w:pPr>
    </w:lvl>
    <w:lvl w:ilvl="5" w:tplc="36DE7572" w:tentative="1">
      <w:start w:val="1"/>
      <w:numFmt w:val="decimal"/>
      <w:lvlText w:val="%6."/>
      <w:lvlJc w:val="left"/>
      <w:pPr>
        <w:tabs>
          <w:tab w:val="num" w:pos="4320"/>
        </w:tabs>
        <w:ind w:left="4320" w:hanging="360"/>
      </w:pPr>
    </w:lvl>
    <w:lvl w:ilvl="6" w:tplc="FDD09CB4" w:tentative="1">
      <w:start w:val="1"/>
      <w:numFmt w:val="decimal"/>
      <w:lvlText w:val="%7."/>
      <w:lvlJc w:val="left"/>
      <w:pPr>
        <w:tabs>
          <w:tab w:val="num" w:pos="5040"/>
        </w:tabs>
        <w:ind w:left="5040" w:hanging="360"/>
      </w:pPr>
    </w:lvl>
    <w:lvl w:ilvl="7" w:tplc="1D9C5564" w:tentative="1">
      <w:start w:val="1"/>
      <w:numFmt w:val="decimal"/>
      <w:lvlText w:val="%8."/>
      <w:lvlJc w:val="left"/>
      <w:pPr>
        <w:tabs>
          <w:tab w:val="num" w:pos="5760"/>
        </w:tabs>
        <w:ind w:left="5760" w:hanging="360"/>
      </w:pPr>
    </w:lvl>
    <w:lvl w:ilvl="8" w:tplc="649E69CC" w:tentative="1">
      <w:start w:val="1"/>
      <w:numFmt w:val="decimal"/>
      <w:lvlText w:val="%9."/>
      <w:lvlJc w:val="left"/>
      <w:pPr>
        <w:tabs>
          <w:tab w:val="num" w:pos="6480"/>
        </w:tabs>
        <w:ind w:left="6480" w:hanging="360"/>
      </w:pPr>
    </w:lvl>
  </w:abstractNum>
  <w:abstractNum w:abstractNumId="2">
    <w:nsid w:val="11175CCF"/>
    <w:multiLevelType w:val="hybridMultilevel"/>
    <w:tmpl w:val="693CA23A"/>
    <w:lvl w:ilvl="0" w:tplc="199A6CF8">
      <w:start w:val="1"/>
      <w:numFmt w:val="bullet"/>
      <w:lvlText w:val="•"/>
      <w:lvlJc w:val="left"/>
      <w:pPr>
        <w:tabs>
          <w:tab w:val="num" w:pos="720"/>
        </w:tabs>
        <w:ind w:left="720" w:hanging="360"/>
      </w:pPr>
      <w:rPr>
        <w:rFonts w:ascii="Times New Roman" w:hAnsi="Times New Roman" w:hint="default"/>
      </w:rPr>
    </w:lvl>
    <w:lvl w:ilvl="1" w:tplc="F328E98E" w:tentative="1">
      <w:start w:val="1"/>
      <w:numFmt w:val="bullet"/>
      <w:lvlText w:val="•"/>
      <w:lvlJc w:val="left"/>
      <w:pPr>
        <w:tabs>
          <w:tab w:val="num" w:pos="1440"/>
        </w:tabs>
        <w:ind w:left="1440" w:hanging="360"/>
      </w:pPr>
      <w:rPr>
        <w:rFonts w:ascii="Times New Roman" w:hAnsi="Times New Roman" w:hint="default"/>
      </w:rPr>
    </w:lvl>
    <w:lvl w:ilvl="2" w:tplc="7F9ABB34" w:tentative="1">
      <w:start w:val="1"/>
      <w:numFmt w:val="bullet"/>
      <w:lvlText w:val="•"/>
      <w:lvlJc w:val="left"/>
      <w:pPr>
        <w:tabs>
          <w:tab w:val="num" w:pos="2160"/>
        </w:tabs>
        <w:ind w:left="2160" w:hanging="360"/>
      </w:pPr>
      <w:rPr>
        <w:rFonts w:ascii="Times New Roman" w:hAnsi="Times New Roman" w:hint="default"/>
      </w:rPr>
    </w:lvl>
    <w:lvl w:ilvl="3" w:tplc="56FEB934" w:tentative="1">
      <w:start w:val="1"/>
      <w:numFmt w:val="bullet"/>
      <w:lvlText w:val="•"/>
      <w:lvlJc w:val="left"/>
      <w:pPr>
        <w:tabs>
          <w:tab w:val="num" w:pos="2880"/>
        </w:tabs>
        <w:ind w:left="2880" w:hanging="360"/>
      </w:pPr>
      <w:rPr>
        <w:rFonts w:ascii="Times New Roman" w:hAnsi="Times New Roman" w:hint="default"/>
      </w:rPr>
    </w:lvl>
    <w:lvl w:ilvl="4" w:tplc="719CF77E" w:tentative="1">
      <w:start w:val="1"/>
      <w:numFmt w:val="bullet"/>
      <w:lvlText w:val="•"/>
      <w:lvlJc w:val="left"/>
      <w:pPr>
        <w:tabs>
          <w:tab w:val="num" w:pos="3600"/>
        </w:tabs>
        <w:ind w:left="3600" w:hanging="360"/>
      </w:pPr>
      <w:rPr>
        <w:rFonts w:ascii="Times New Roman" w:hAnsi="Times New Roman" w:hint="default"/>
      </w:rPr>
    </w:lvl>
    <w:lvl w:ilvl="5" w:tplc="3566DD5A" w:tentative="1">
      <w:start w:val="1"/>
      <w:numFmt w:val="bullet"/>
      <w:lvlText w:val="•"/>
      <w:lvlJc w:val="left"/>
      <w:pPr>
        <w:tabs>
          <w:tab w:val="num" w:pos="4320"/>
        </w:tabs>
        <w:ind w:left="4320" w:hanging="360"/>
      </w:pPr>
      <w:rPr>
        <w:rFonts w:ascii="Times New Roman" w:hAnsi="Times New Roman" w:hint="default"/>
      </w:rPr>
    </w:lvl>
    <w:lvl w:ilvl="6" w:tplc="8632AB86" w:tentative="1">
      <w:start w:val="1"/>
      <w:numFmt w:val="bullet"/>
      <w:lvlText w:val="•"/>
      <w:lvlJc w:val="left"/>
      <w:pPr>
        <w:tabs>
          <w:tab w:val="num" w:pos="5040"/>
        </w:tabs>
        <w:ind w:left="5040" w:hanging="360"/>
      </w:pPr>
      <w:rPr>
        <w:rFonts w:ascii="Times New Roman" w:hAnsi="Times New Roman" w:hint="default"/>
      </w:rPr>
    </w:lvl>
    <w:lvl w:ilvl="7" w:tplc="BCD84714" w:tentative="1">
      <w:start w:val="1"/>
      <w:numFmt w:val="bullet"/>
      <w:lvlText w:val="•"/>
      <w:lvlJc w:val="left"/>
      <w:pPr>
        <w:tabs>
          <w:tab w:val="num" w:pos="5760"/>
        </w:tabs>
        <w:ind w:left="5760" w:hanging="360"/>
      </w:pPr>
      <w:rPr>
        <w:rFonts w:ascii="Times New Roman" w:hAnsi="Times New Roman" w:hint="default"/>
      </w:rPr>
    </w:lvl>
    <w:lvl w:ilvl="8" w:tplc="1F08B6A0" w:tentative="1">
      <w:start w:val="1"/>
      <w:numFmt w:val="bullet"/>
      <w:lvlText w:val="•"/>
      <w:lvlJc w:val="left"/>
      <w:pPr>
        <w:tabs>
          <w:tab w:val="num" w:pos="6480"/>
        </w:tabs>
        <w:ind w:left="6480" w:hanging="360"/>
      </w:pPr>
      <w:rPr>
        <w:rFonts w:ascii="Times New Roman" w:hAnsi="Times New Roman" w:hint="default"/>
      </w:rPr>
    </w:lvl>
  </w:abstractNum>
  <w:abstractNum w:abstractNumId="3">
    <w:nsid w:val="14EF5AE4"/>
    <w:multiLevelType w:val="hybridMultilevel"/>
    <w:tmpl w:val="2EF01F36"/>
    <w:lvl w:ilvl="0" w:tplc="38183B0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067D70"/>
    <w:multiLevelType w:val="hybridMultilevel"/>
    <w:tmpl w:val="F30CA54C"/>
    <w:lvl w:ilvl="0" w:tplc="C5143788">
      <w:start w:val="1"/>
      <w:numFmt w:val="bullet"/>
      <w:lvlText w:val="•"/>
      <w:lvlJc w:val="left"/>
      <w:pPr>
        <w:tabs>
          <w:tab w:val="num" w:pos="720"/>
        </w:tabs>
        <w:ind w:left="720" w:hanging="360"/>
      </w:pPr>
      <w:rPr>
        <w:rFonts w:ascii="Times New Roman" w:hAnsi="Times New Roman" w:hint="default"/>
      </w:rPr>
    </w:lvl>
    <w:lvl w:ilvl="1" w:tplc="D804B192" w:tentative="1">
      <w:start w:val="1"/>
      <w:numFmt w:val="bullet"/>
      <w:lvlText w:val="•"/>
      <w:lvlJc w:val="left"/>
      <w:pPr>
        <w:tabs>
          <w:tab w:val="num" w:pos="1440"/>
        </w:tabs>
        <w:ind w:left="1440" w:hanging="360"/>
      </w:pPr>
      <w:rPr>
        <w:rFonts w:ascii="Times New Roman" w:hAnsi="Times New Roman" w:hint="default"/>
      </w:rPr>
    </w:lvl>
    <w:lvl w:ilvl="2" w:tplc="DADCC492" w:tentative="1">
      <w:start w:val="1"/>
      <w:numFmt w:val="bullet"/>
      <w:lvlText w:val="•"/>
      <w:lvlJc w:val="left"/>
      <w:pPr>
        <w:tabs>
          <w:tab w:val="num" w:pos="2160"/>
        </w:tabs>
        <w:ind w:left="2160" w:hanging="360"/>
      </w:pPr>
      <w:rPr>
        <w:rFonts w:ascii="Times New Roman" w:hAnsi="Times New Roman" w:hint="default"/>
      </w:rPr>
    </w:lvl>
    <w:lvl w:ilvl="3" w:tplc="B4B40AAA" w:tentative="1">
      <w:start w:val="1"/>
      <w:numFmt w:val="bullet"/>
      <w:lvlText w:val="•"/>
      <w:lvlJc w:val="left"/>
      <w:pPr>
        <w:tabs>
          <w:tab w:val="num" w:pos="2880"/>
        </w:tabs>
        <w:ind w:left="2880" w:hanging="360"/>
      </w:pPr>
      <w:rPr>
        <w:rFonts w:ascii="Times New Roman" w:hAnsi="Times New Roman" w:hint="default"/>
      </w:rPr>
    </w:lvl>
    <w:lvl w:ilvl="4" w:tplc="67988842" w:tentative="1">
      <w:start w:val="1"/>
      <w:numFmt w:val="bullet"/>
      <w:lvlText w:val="•"/>
      <w:lvlJc w:val="left"/>
      <w:pPr>
        <w:tabs>
          <w:tab w:val="num" w:pos="3600"/>
        </w:tabs>
        <w:ind w:left="3600" w:hanging="360"/>
      </w:pPr>
      <w:rPr>
        <w:rFonts w:ascii="Times New Roman" w:hAnsi="Times New Roman" w:hint="default"/>
      </w:rPr>
    </w:lvl>
    <w:lvl w:ilvl="5" w:tplc="C91015B0" w:tentative="1">
      <w:start w:val="1"/>
      <w:numFmt w:val="bullet"/>
      <w:lvlText w:val="•"/>
      <w:lvlJc w:val="left"/>
      <w:pPr>
        <w:tabs>
          <w:tab w:val="num" w:pos="4320"/>
        </w:tabs>
        <w:ind w:left="4320" w:hanging="360"/>
      </w:pPr>
      <w:rPr>
        <w:rFonts w:ascii="Times New Roman" w:hAnsi="Times New Roman" w:hint="default"/>
      </w:rPr>
    </w:lvl>
    <w:lvl w:ilvl="6" w:tplc="3E222ADA" w:tentative="1">
      <w:start w:val="1"/>
      <w:numFmt w:val="bullet"/>
      <w:lvlText w:val="•"/>
      <w:lvlJc w:val="left"/>
      <w:pPr>
        <w:tabs>
          <w:tab w:val="num" w:pos="5040"/>
        </w:tabs>
        <w:ind w:left="5040" w:hanging="360"/>
      </w:pPr>
      <w:rPr>
        <w:rFonts w:ascii="Times New Roman" w:hAnsi="Times New Roman" w:hint="default"/>
      </w:rPr>
    </w:lvl>
    <w:lvl w:ilvl="7" w:tplc="5A303DA8" w:tentative="1">
      <w:start w:val="1"/>
      <w:numFmt w:val="bullet"/>
      <w:lvlText w:val="•"/>
      <w:lvlJc w:val="left"/>
      <w:pPr>
        <w:tabs>
          <w:tab w:val="num" w:pos="5760"/>
        </w:tabs>
        <w:ind w:left="5760" w:hanging="360"/>
      </w:pPr>
      <w:rPr>
        <w:rFonts w:ascii="Times New Roman" w:hAnsi="Times New Roman" w:hint="default"/>
      </w:rPr>
    </w:lvl>
    <w:lvl w:ilvl="8" w:tplc="D5908FE0" w:tentative="1">
      <w:start w:val="1"/>
      <w:numFmt w:val="bullet"/>
      <w:lvlText w:val="•"/>
      <w:lvlJc w:val="left"/>
      <w:pPr>
        <w:tabs>
          <w:tab w:val="num" w:pos="6480"/>
        </w:tabs>
        <w:ind w:left="6480" w:hanging="360"/>
      </w:pPr>
      <w:rPr>
        <w:rFonts w:ascii="Times New Roman" w:hAnsi="Times New Roman" w:hint="default"/>
      </w:rPr>
    </w:lvl>
  </w:abstractNum>
  <w:abstractNum w:abstractNumId="5">
    <w:nsid w:val="1A084C89"/>
    <w:multiLevelType w:val="hybridMultilevel"/>
    <w:tmpl w:val="DED65522"/>
    <w:lvl w:ilvl="0" w:tplc="76EA7188">
      <w:start w:val="2"/>
      <w:numFmt w:val="decimal"/>
      <w:lvlText w:val="%1."/>
      <w:lvlJc w:val="left"/>
      <w:pPr>
        <w:tabs>
          <w:tab w:val="num" w:pos="720"/>
        </w:tabs>
        <w:ind w:left="720" w:hanging="360"/>
      </w:pPr>
    </w:lvl>
    <w:lvl w:ilvl="1" w:tplc="DB504DB0">
      <w:start w:val="2004"/>
      <w:numFmt w:val="bullet"/>
      <w:lvlText w:val="•"/>
      <w:lvlJc w:val="left"/>
      <w:pPr>
        <w:tabs>
          <w:tab w:val="num" w:pos="1440"/>
        </w:tabs>
        <w:ind w:left="1440" w:hanging="360"/>
      </w:pPr>
      <w:rPr>
        <w:rFonts w:ascii="Arial" w:hAnsi="Arial" w:hint="default"/>
      </w:rPr>
    </w:lvl>
    <w:lvl w:ilvl="2" w:tplc="D18C8C88" w:tentative="1">
      <w:start w:val="1"/>
      <w:numFmt w:val="decimal"/>
      <w:lvlText w:val="%3."/>
      <w:lvlJc w:val="left"/>
      <w:pPr>
        <w:tabs>
          <w:tab w:val="num" w:pos="2160"/>
        </w:tabs>
        <w:ind w:left="2160" w:hanging="360"/>
      </w:pPr>
    </w:lvl>
    <w:lvl w:ilvl="3" w:tplc="AB4E4FEC" w:tentative="1">
      <w:start w:val="1"/>
      <w:numFmt w:val="decimal"/>
      <w:lvlText w:val="%4."/>
      <w:lvlJc w:val="left"/>
      <w:pPr>
        <w:tabs>
          <w:tab w:val="num" w:pos="2880"/>
        </w:tabs>
        <w:ind w:left="2880" w:hanging="360"/>
      </w:pPr>
    </w:lvl>
    <w:lvl w:ilvl="4" w:tplc="771037DA" w:tentative="1">
      <w:start w:val="1"/>
      <w:numFmt w:val="decimal"/>
      <w:lvlText w:val="%5."/>
      <w:lvlJc w:val="left"/>
      <w:pPr>
        <w:tabs>
          <w:tab w:val="num" w:pos="3600"/>
        </w:tabs>
        <w:ind w:left="3600" w:hanging="360"/>
      </w:pPr>
    </w:lvl>
    <w:lvl w:ilvl="5" w:tplc="F82449A8" w:tentative="1">
      <w:start w:val="1"/>
      <w:numFmt w:val="decimal"/>
      <w:lvlText w:val="%6."/>
      <w:lvlJc w:val="left"/>
      <w:pPr>
        <w:tabs>
          <w:tab w:val="num" w:pos="4320"/>
        </w:tabs>
        <w:ind w:left="4320" w:hanging="360"/>
      </w:pPr>
    </w:lvl>
    <w:lvl w:ilvl="6" w:tplc="37307A9A" w:tentative="1">
      <w:start w:val="1"/>
      <w:numFmt w:val="decimal"/>
      <w:lvlText w:val="%7."/>
      <w:lvlJc w:val="left"/>
      <w:pPr>
        <w:tabs>
          <w:tab w:val="num" w:pos="5040"/>
        </w:tabs>
        <w:ind w:left="5040" w:hanging="360"/>
      </w:pPr>
    </w:lvl>
    <w:lvl w:ilvl="7" w:tplc="D3A850CE" w:tentative="1">
      <w:start w:val="1"/>
      <w:numFmt w:val="decimal"/>
      <w:lvlText w:val="%8."/>
      <w:lvlJc w:val="left"/>
      <w:pPr>
        <w:tabs>
          <w:tab w:val="num" w:pos="5760"/>
        </w:tabs>
        <w:ind w:left="5760" w:hanging="360"/>
      </w:pPr>
    </w:lvl>
    <w:lvl w:ilvl="8" w:tplc="7C44A62E" w:tentative="1">
      <w:start w:val="1"/>
      <w:numFmt w:val="decimal"/>
      <w:lvlText w:val="%9."/>
      <w:lvlJc w:val="left"/>
      <w:pPr>
        <w:tabs>
          <w:tab w:val="num" w:pos="6480"/>
        </w:tabs>
        <w:ind w:left="6480" w:hanging="360"/>
      </w:pPr>
    </w:lvl>
  </w:abstractNum>
  <w:abstractNum w:abstractNumId="6">
    <w:nsid w:val="1B0F542F"/>
    <w:multiLevelType w:val="hybridMultilevel"/>
    <w:tmpl w:val="DE064682"/>
    <w:lvl w:ilvl="0" w:tplc="7D3626C8">
      <w:start w:val="5"/>
      <w:numFmt w:val="decimal"/>
      <w:lvlText w:val="%1."/>
      <w:lvlJc w:val="left"/>
      <w:pPr>
        <w:tabs>
          <w:tab w:val="num" w:pos="720"/>
        </w:tabs>
        <w:ind w:left="720" w:hanging="360"/>
      </w:pPr>
    </w:lvl>
    <w:lvl w:ilvl="1" w:tplc="D55CDB70">
      <w:start w:val="5"/>
      <w:numFmt w:val="decimal"/>
      <w:lvlText w:val="%2."/>
      <w:lvlJc w:val="left"/>
      <w:pPr>
        <w:tabs>
          <w:tab w:val="num" w:pos="1440"/>
        </w:tabs>
        <w:ind w:left="1440" w:hanging="360"/>
      </w:pPr>
      <w:rPr>
        <w:rFonts w:hint="default"/>
      </w:rPr>
    </w:lvl>
    <w:lvl w:ilvl="2" w:tplc="592A3980" w:tentative="1">
      <w:start w:val="1"/>
      <w:numFmt w:val="decimal"/>
      <w:lvlText w:val="%3."/>
      <w:lvlJc w:val="left"/>
      <w:pPr>
        <w:tabs>
          <w:tab w:val="num" w:pos="2160"/>
        </w:tabs>
        <w:ind w:left="2160" w:hanging="360"/>
      </w:pPr>
    </w:lvl>
    <w:lvl w:ilvl="3" w:tplc="42A29844" w:tentative="1">
      <w:start w:val="1"/>
      <w:numFmt w:val="decimal"/>
      <w:lvlText w:val="%4."/>
      <w:lvlJc w:val="left"/>
      <w:pPr>
        <w:tabs>
          <w:tab w:val="num" w:pos="2880"/>
        </w:tabs>
        <w:ind w:left="2880" w:hanging="360"/>
      </w:pPr>
    </w:lvl>
    <w:lvl w:ilvl="4" w:tplc="D36EB20C" w:tentative="1">
      <w:start w:val="1"/>
      <w:numFmt w:val="decimal"/>
      <w:lvlText w:val="%5."/>
      <w:lvlJc w:val="left"/>
      <w:pPr>
        <w:tabs>
          <w:tab w:val="num" w:pos="3600"/>
        </w:tabs>
        <w:ind w:left="3600" w:hanging="360"/>
      </w:pPr>
    </w:lvl>
    <w:lvl w:ilvl="5" w:tplc="EA567BF2" w:tentative="1">
      <w:start w:val="1"/>
      <w:numFmt w:val="decimal"/>
      <w:lvlText w:val="%6."/>
      <w:lvlJc w:val="left"/>
      <w:pPr>
        <w:tabs>
          <w:tab w:val="num" w:pos="4320"/>
        </w:tabs>
        <w:ind w:left="4320" w:hanging="360"/>
      </w:pPr>
    </w:lvl>
    <w:lvl w:ilvl="6" w:tplc="66E861A2" w:tentative="1">
      <w:start w:val="1"/>
      <w:numFmt w:val="decimal"/>
      <w:lvlText w:val="%7."/>
      <w:lvlJc w:val="left"/>
      <w:pPr>
        <w:tabs>
          <w:tab w:val="num" w:pos="5040"/>
        </w:tabs>
        <w:ind w:left="5040" w:hanging="360"/>
      </w:pPr>
    </w:lvl>
    <w:lvl w:ilvl="7" w:tplc="1B666346" w:tentative="1">
      <w:start w:val="1"/>
      <w:numFmt w:val="decimal"/>
      <w:lvlText w:val="%8."/>
      <w:lvlJc w:val="left"/>
      <w:pPr>
        <w:tabs>
          <w:tab w:val="num" w:pos="5760"/>
        </w:tabs>
        <w:ind w:left="5760" w:hanging="360"/>
      </w:pPr>
    </w:lvl>
    <w:lvl w:ilvl="8" w:tplc="D494E87C" w:tentative="1">
      <w:start w:val="1"/>
      <w:numFmt w:val="decimal"/>
      <w:lvlText w:val="%9."/>
      <w:lvlJc w:val="left"/>
      <w:pPr>
        <w:tabs>
          <w:tab w:val="num" w:pos="6480"/>
        </w:tabs>
        <w:ind w:left="6480" w:hanging="360"/>
      </w:pPr>
    </w:lvl>
  </w:abstractNum>
  <w:abstractNum w:abstractNumId="7">
    <w:nsid w:val="1DD650CF"/>
    <w:multiLevelType w:val="hybridMultilevel"/>
    <w:tmpl w:val="B496605C"/>
    <w:lvl w:ilvl="0" w:tplc="2440FD4A">
      <w:start w:val="1"/>
      <w:numFmt w:val="bullet"/>
      <w:lvlText w:val="•"/>
      <w:lvlJc w:val="left"/>
      <w:pPr>
        <w:tabs>
          <w:tab w:val="num" w:pos="720"/>
        </w:tabs>
        <w:ind w:left="720" w:hanging="360"/>
      </w:pPr>
      <w:rPr>
        <w:rFonts w:ascii="Arial" w:hAnsi="Arial" w:hint="default"/>
      </w:rPr>
    </w:lvl>
    <w:lvl w:ilvl="1" w:tplc="84E275CE">
      <w:start w:val="1"/>
      <w:numFmt w:val="bullet"/>
      <w:lvlText w:val="•"/>
      <w:lvlJc w:val="left"/>
      <w:pPr>
        <w:tabs>
          <w:tab w:val="num" w:pos="1440"/>
        </w:tabs>
        <w:ind w:left="1440" w:hanging="360"/>
      </w:pPr>
      <w:rPr>
        <w:rFonts w:ascii="Arial" w:hAnsi="Arial" w:hint="default"/>
      </w:rPr>
    </w:lvl>
    <w:lvl w:ilvl="2" w:tplc="CB4C9F9A" w:tentative="1">
      <w:start w:val="1"/>
      <w:numFmt w:val="bullet"/>
      <w:lvlText w:val="•"/>
      <w:lvlJc w:val="left"/>
      <w:pPr>
        <w:tabs>
          <w:tab w:val="num" w:pos="2160"/>
        </w:tabs>
        <w:ind w:left="2160" w:hanging="360"/>
      </w:pPr>
      <w:rPr>
        <w:rFonts w:ascii="Arial" w:hAnsi="Arial" w:hint="default"/>
      </w:rPr>
    </w:lvl>
    <w:lvl w:ilvl="3" w:tplc="8768447E" w:tentative="1">
      <w:start w:val="1"/>
      <w:numFmt w:val="bullet"/>
      <w:lvlText w:val="•"/>
      <w:lvlJc w:val="left"/>
      <w:pPr>
        <w:tabs>
          <w:tab w:val="num" w:pos="2880"/>
        </w:tabs>
        <w:ind w:left="2880" w:hanging="360"/>
      </w:pPr>
      <w:rPr>
        <w:rFonts w:ascii="Arial" w:hAnsi="Arial" w:hint="default"/>
      </w:rPr>
    </w:lvl>
    <w:lvl w:ilvl="4" w:tplc="F0F6951C" w:tentative="1">
      <w:start w:val="1"/>
      <w:numFmt w:val="bullet"/>
      <w:lvlText w:val="•"/>
      <w:lvlJc w:val="left"/>
      <w:pPr>
        <w:tabs>
          <w:tab w:val="num" w:pos="3600"/>
        </w:tabs>
        <w:ind w:left="3600" w:hanging="360"/>
      </w:pPr>
      <w:rPr>
        <w:rFonts w:ascii="Arial" w:hAnsi="Arial" w:hint="default"/>
      </w:rPr>
    </w:lvl>
    <w:lvl w:ilvl="5" w:tplc="DDC46942" w:tentative="1">
      <w:start w:val="1"/>
      <w:numFmt w:val="bullet"/>
      <w:lvlText w:val="•"/>
      <w:lvlJc w:val="left"/>
      <w:pPr>
        <w:tabs>
          <w:tab w:val="num" w:pos="4320"/>
        </w:tabs>
        <w:ind w:left="4320" w:hanging="360"/>
      </w:pPr>
      <w:rPr>
        <w:rFonts w:ascii="Arial" w:hAnsi="Arial" w:hint="default"/>
      </w:rPr>
    </w:lvl>
    <w:lvl w:ilvl="6" w:tplc="9348B71C" w:tentative="1">
      <w:start w:val="1"/>
      <w:numFmt w:val="bullet"/>
      <w:lvlText w:val="•"/>
      <w:lvlJc w:val="left"/>
      <w:pPr>
        <w:tabs>
          <w:tab w:val="num" w:pos="5040"/>
        </w:tabs>
        <w:ind w:left="5040" w:hanging="360"/>
      </w:pPr>
      <w:rPr>
        <w:rFonts w:ascii="Arial" w:hAnsi="Arial" w:hint="default"/>
      </w:rPr>
    </w:lvl>
    <w:lvl w:ilvl="7" w:tplc="32FA2738" w:tentative="1">
      <w:start w:val="1"/>
      <w:numFmt w:val="bullet"/>
      <w:lvlText w:val="•"/>
      <w:lvlJc w:val="left"/>
      <w:pPr>
        <w:tabs>
          <w:tab w:val="num" w:pos="5760"/>
        </w:tabs>
        <w:ind w:left="5760" w:hanging="360"/>
      </w:pPr>
      <w:rPr>
        <w:rFonts w:ascii="Arial" w:hAnsi="Arial" w:hint="default"/>
      </w:rPr>
    </w:lvl>
    <w:lvl w:ilvl="8" w:tplc="0E80A5E8" w:tentative="1">
      <w:start w:val="1"/>
      <w:numFmt w:val="bullet"/>
      <w:lvlText w:val="•"/>
      <w:lvlJc w:val="left"/>
      <w:pPr>
        <w:tabs>
          <w:tab w:val="num" w:pos="6480"/>
        </w:tabs>
        <w:ind w:left="6480" w:hanging="360"/>
      </w:pPr>
      <w:rPr>
        <w:rFonts w:ascii="Arial" w:hAnsi="Arial" w:hint="default"/>
      </w:rPr>
    </w:lvl>
  </w:abstractNum>
  <w:abstractNum w:abstractNumId="8">
    <w:nsid w:val="259B76BB"/>
    <w:multiLevelType w:val="hybridMultilevel"/>
    <w:tmpl w:val="5B7C2790"/>
    <w:lvl w:ilvl="0" w:tplc="35461DDC">
      <w:start w:val="1"/>
      <w:numFmt w:val="bullet"/>
      <w:lvlText w:val="•"/>
      <w:lvlJc w:val="left"/>
      <w:pPr>
        <w:tabs>
          <w:tab w:val="num" w:pos="720"/>
        </w:tabs>
        <w:ind w:left="720" w:hanging="360"/>
      </w:pPr>
      <w:rPr>
        <w:rFonts w:ascii="Noto Sans Symbols" w:hAnsi="Noto Sans Symbols" w:hint="default"/>
      </w:rPr>
    </w:lvl>
    <w:lvl w:ilvl="1" w:tplc="CBEA82F8" w:tentative="1">
      <w:start w:val="1"/>
      <w:numFmt w:val="bullet"/>
      <w:lvlText w:val="•"/>
      <w:lvlJc w:val="left"/>
      <w:pPr>
        <w:tabs>
          <w:tab w:val="num" w:pos="1440"/>
        </w:tabs>
        <w:ind w:left="1440" w:hanging="360"/>
      </w:pPr>
      <w:rPr>
        <w:rFonts w:ascii="Noto Sans Symbols" w:hAnsi="Noto Sans Symbols" w:hint="default"/>
      </w:rPr>
    </w:lvl>
    <w:lvl w:ilvl="2" w:tplc="EFECDFD4" w:tentative="1">
      <w:start w:val="1"/>
      <w:numFmt w:val="bullet"/>
      <w:lvlText w:val="•"/>
      <w:lvlJc w:val="left"/>
      <w:pPr>
        <w:tabs>
          <w:tab w:val="num" w:pos="2160"/>
        </w:tabs>
        <w:ind w:left="2160" w:hanging="360"/>
      </w:pPr>
      <w:rPr>
        <w:rFonts w:ascii="Noto Sans Symbols" w:hAnsi="Noto Sans Symbols" w:hint="default"/>
      </w:rPr>
    </w:lvl>
    <w:lvl w:ilvl="3" w:tplc="44A619F6" w:tentative="1">
      <w:start w:val="1"/>
      <w:numFmt w:val="bullet"/>
      <w:lvlText w:val="•"/>
      <w:lvlJc w:val="left"/>
      <w:pPr>
        <w:tabs>
          <w:tab w:val="num" w:pos="2880"/>
        </w:tabs>
        <w:ind w:left="2880" w:hanging="360"/>
      </w:pPr>
      <w:rPr>
        <w:rFonts w:ascii="Noto Sans Symbols" w:hAnsi="Noto Sans Symbols" w:hint="default"/>
      </w:rPr>
    </w:lvl>
    <w:lvl w:ilvl="4" w:tplc="51BA9F64" w:tentative="1">
      <w:start w:val="1"/>
      <w:numFmt w:val="bullet"/>
      <w:lvlText w:val="•"/>
      <w:lvlJc w:val="left"/>
      <w:pPr>
        <w:tabs>
          <w:tab w:val="num" w:pos="3600"/>
        </w:tabs>
        <w:ind w:left="3600" w:hanging="360"/>
      </w:pPr>
      <w:rPr>
        <w:rFonts w:ascii="Noto Sans Symbols" w:hAnsi="Noto Sans Symbols" w:hint="default"/>
      </w:rPr>
    </w:lvl>
    <w:lvl w:ilvl="5" w:tplc="4A9E209E" w:tentative="1">
      <w:start w:val="1"/>
      <w:numFmt w:val="bullet"/>
      <w:lvlText w:val="•"/>
      <w:lvlJc w:val="left"/>
      <w:pPr>
        <w:tabs>
          <w:tab w:val="num" w:pos="4320"/>
        </w:tabs>
        <w:ind w:left="4320" w:hanging="360"/>
      </w:pPr>
      <w:rPr>
        <w:rFonts w:ascii="Noto Sans Symbols" w:hAnsi="Noto Sans Symbols" w:hint="default"/>
      </w:rPr>
    </w:lvl>
    <w:lvl w:ilvl="6" w:tplc="91B429F8" w:tentative="1">
      <w:start w:val="1"/>
      <w:numFmt w:val="bullet"/>
      <w:lvlText w:val="•"/>
      <w:lvlJc w:val="left"/>
      <w:pPr>
        <w:tabs>
          <w:tab w:val="num" w:pos="5040"/>
        </w:tabs>
        <w:ind w:left="5040" w:hanging="360"/>
      </w:pPr>
      <w:rPr>
        <w:rFonts w:ascii="Noto Sans Symbols" w:hAnsi="Noto Sans Symbols" w:hint="default"/>
      </w:rPr>
    </w:lvl>
    <w:lvl w:ilvl="7" w:tplc="75F226CA" w:tentative="1">
      <w:start w:val="1"/>
      <w:numFmt w:val="bullet"/>
      <w:lvlText w:val="•"/>
      <w:lvlJc w:val="left"/>
      <w:pPr>
        <w:tabs>
          <w:tab w:val="num" w:pos="5760"/>
        </w:tabs>
        <w:ind w:left="5760" w:hanging="360"/>
      </w:pPr>
      <w:rPr>
        <w:rFonts w:ascii="Noto Sans Symbols" w:hAnsi="Noto Sans Symbols" w:hint="default"/>
      </w:rPr>
    </w:lvl>
    <w:lvl w:ilvl="8" w:tplc="8644610A" w:tentative="1">
      <w:start w:val="1"/>
      <w:numFmt w:val="bullet"/>
      <w:lvlText w:val="•"/>
      <w:lvlJc w:val="left"/>
      <w:pPr>
        <w:tabs>
          <w:tab w:val="num" w:pos="6480"/>
        </w:tabs>
        <w:ind w:left="6480" w:hanging="360"/>
      </w:pPr>
      <w:rPr>
        <w:rFonts w:ascii="Noto Sans Symbols" w:hAnsi="Noto Sans Symbols" w:hint="default"/>
      </w:rPr>
    </w:lvl>
  </w:abstractNum>
  <w:abstractNum w:abstractNumId="9">
    <w:nsid w:val="28272739"/>
    <w:multiLevelType w:val="hybridMultilevel"/>
    <w:tmpl w:val="DF58E678"/>
    <w:lvl w:ilvl="0" w:tplc="3D82F3CC">
      <w:start w:val="1"/>
      <w:numFmt w:val="bullet"/>
      <w:lvlText w:val="•"/>
      <w:lvlJc w:val="left"/>
      <w:pPr>
        <w:tabs>
          <w:tab w:val="num" w:pos="720"/>
        </w:tabs>
        <w:ind w:left="720" w:hanging="360"/>
      </w:pPr>
      <w:rPr>
        <w:rFonts w:ascii="Times New Roman" w:hAnsi="Times New Roman" w:hint="default"/>
      </w:rPr>
    </w:lvl>
    <w:lvl w:ilvl="1" w:tplc="8AD8E396" w:tentative="1">
      <w:start w:val="1"/>
      <w:numFmt w:val="bullet"/>
      <w:lvlText w:val="•"/>
      <w:lvlJc w:val="left"/>
      <w:pPr>
        <w:tabs>
          <w:tab w:val="num" w:pos="1440"/>
        </w:tabs>
        <w:ind w:left="1440" w:hanging="360"/>
      </w:pPr>
      <w:rPr>
        <w:rFonts w:ascii="Times New Roman" w:hAnsi="Times New Roman" w:hint="default"/>
      </w:rPr>
    </w:lvl>
    <w:lvl w:ilvl="2" w:tplc="B574CB48" w:tentative="1">
      <w:start w:val="1"/>
      <w:numFmt w:val="bullet"/>
      <w:lvlText w:val="•"/>
      <w:lvlJc w:val="left"/>
      <w:pPr>
        <w:tabs>
          <w:tab w:val="num" w:pos="2160"/>
        </w:tabs>
        <w:ind w:left="2160" w:hanging="360"/>
      </w:pPr>
      <w:rPr>
        <w:rFonts w:ascii="Times New Roman" w:hAnsi="Times New Roman" w:hint="default"/>
      </w:rPr>
    </w:lvl>
    <w:lvl w:ilvl="3" w:tplc="22F22202" w:tentative="1">
      <w:start w:val="1"/>
      <w:numFmt w:val="bullet"/>
      <w:lvlText w:val="•"/>
      <w:lvlJc w:val="left"/>
      <w:pPr>
        <w:tabs>
          <w:tab w:val="num" w:pos="2880"/>
        </w:tabs>
        <w:ind w:left="2880" w:hanging="360"/>
      </w:pPr>
      <w:rPr>
        <w:rFonts w:ascii="Times New Roman" w:hAnsi="Times New Roman" w:hint="default"/>
      </w:rPr>
    </w:lvl>
    <w:lvl w:ilvl="4" w:tplc="18E8D112" w:tentative="1">
      <w:start w:val="1"/>
      <w:numFmt w:val="bullet"/>
      <w:lvlText w:val="•"/>
      <w:lvlJc w:val="left"/>
      <w:pPr>
        <w:tabs>
          <w:tab w:val="num" w:pos="3600"/>
        </w:tabs>
        <w:ind w:left="3600" w:hanging="360"/>
      </w:pPr>
      <w:rPr>
        <w:rFonts w:ascii="Times New Roman" w:hAnsi="Times New Roman" w:hint="default"/>
      </w:rPr>
    </w:lvl>
    <w:lvl w:ilvl="5" w:tplc="408A70D4" w:tentative="1">
      <w:start w:val="1"/>
      <w:numFmt w:val="bullet"/>
      <w:lvlText w:val="•"/>
      <w:lvlJc w:val="left"/>
      <w:pPr>
        <w:tabs>
          <w:tab w:val="num" w:pos="4320"/>
        </w:tabs>
        <w:ind w:left="4320" w:hanging="360"/>
      </w:pPr>
      <w:rPr>
        <w:rFonts w:ascii="Times New Roman" w:hAnsi="Times New Roman" w:hint="default"/>
      </w:rPr>
    </w:lvl>
    <w:lvl w:ilvl="6" w:tplc="08C81E42" w:tentative="1">
      <w:start w:val="1"/>
      <w:numFmt w:val="bullet"/>
      <w:lvlText w:val="•"/>
      <w:lvlJc w:val="left"/>
      <w:pPr>
        <w:tabs>
          <w:tab w:val="num" w:pos="5040"/>
        </w:tabs>
        <w:ind w:left="5040" w:hanging="360"/>
      </w:pPr>
      <w:rPr>
        <w:rFonts w:ascii="Times New Roman" w:hAnsi="Times New Roman" w:hint="default"/>
      </w:rPr>
    </w:lvl>
    <w:lvl w:ilvl="7" w:tplc="1BCA99CC" w:tentative="1">
      <w:start w:val="1"/>
      <w:numFmt w:val="bullet"/>
      <w:lvlText w:val="•"/>
      <w:lvlJc w:val="left"/>
      <w:pPr>
        <w:tabs>
          <w:tab w:val="num" w:pos="5760"/>
        </w:tabs>
        <w:ind w:left="5760" w:hanging="360"/>
      </w:pPr>
      <w:rPr>
        <w:rFonts w:ascii="Times New Roman" w:hAnsi="Times New Roman" w:hint="default"/>
      </w:rPr>
    </w:lvl>
    <w:lvl w:ilvl="8" w:tplc="C4A235D0" w:tentative="1">
      <w:start w:val="1"/>
      <w:numFmt w:val="bullet"/>
      <w:lvlText w:val="•"/>
      <w:lvlJc w:val="left"/>
      <w:pPr>
        <w:tabs>
          <w:tab w:val="num" w:pos="6480"/>
        </w:tabs>
        <w:ind w:left="6480" w:hanging="360"/>
      </w:pPr>
      <w:rPr>
        <w:rFonts w:ascii="Times New Roman" w:hAnsi="Times New Roman" w:hint="default"/>
      </w:rPr>
    </w:lvl>
  </w:abstractNum>
  <w:abstractNum w:abstractNumId="10">
    <w:nsid w:val="30BE2BA0"/>
    <w:multiLevelType w:val="hybridMultilevel"/>
    <w:tmpl w:val="F4A61F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1427F24"/>
    <w:multiLevelType w:val="hybridMultilevel"/>
    <w:tmpl w:val="CBA0392C"/>
    <w:lvl w:ilvl="0" w:tplc="D81C25AA">
      <w:start w:val="1"/>
      <w:numFmt w:val="bullet"/>
      <w:lvlText w:val="•"/>
      <w:lvlJc w:val="left"/>
      <w:pPr>
        <w:tabs>
          <w:tab w:val="num" w:pos="720"/>
        </w:tabs>
        <w:ind w:left="720" w:hanging="360"/>
      </w:pPr>
      <w:rPr>
        <w:rFonts w:ascii="Arial" w:hAnsi="Arial" w:hint="default"/>
      </w:rPr>
    </w:lvl>
    <w:lvl w:ilvl="1" w:tplc="41108D2A" w:tentative="1">
      <w:start w:val="1"/>
      <w:numFmt w:val="bullet"/>
      <w:lvlText w:val="•"/>
      <w:lvlJc w:val="left"/>
      <w:pPr>
        <w:tabs>
          <w:tab w:val="num" w:pos="1440"/>
        </w:tabs>
        <w:ind w:left="1440" w:hanging="360"/>
      </w:pPr>
      <w:rPr>
        <w:rFonts w:ascii="Arial" w:hAnsi="Arial" w:hint="default"/>
      </w:rPr>
    </w:lvl>
    <w:lvl w:ilvl="2" w:tplc="13BA03E2">
      <w:start w:val="1"/>
      <w:numFmt w:val="bullet"/>
      <w:lvlText w:val="•"/>
      <w:lvlJc w:val="left"/>
      <w:pPr>
        <w:tabs>
          <w:tab w:val="num" w:pos="2160"/>
        </w:tabs>
        <w:ind w:left="2160" w:hanging="360"/>
      </w:pPr>
      <w:rPr>
        <w:rFonts w:ascii="Arial" w:hAnsi="Arial" w:hint="default"/>
      </w:rPr>
    </w:lvl>
    <w:lvl w:ilvl="3" w:tplc="54A4977A" w:tentative="1">
      <w:start w:val="1"/>
      <w:numFmt w:val="bullet"/>
      <w:lvlText w:val="•"/>
      <w:lvlJc w:val="left"/>
      <w:pPr>
        <w:tabs>
          <w:tab w:val="num" w:pos="2880"/>
        </w:tabs>
        <w:ind w:left="2880" w:hanging="360"/>
      </w:pPr>
      <w:rPr>
        <w:rFonts w:ascii="Arial" w:hAnsi="Arial" w:hint="default"/>
      </w:rPr>
    </w:lvl>
    <w:lvl w:ilvl="4" w:tplc="94C49224" w:tentative="1">
      <w:start w:val="1"/>
      <w:numFmt w:val="bullet"/>
      <w:lvlText w:val="•"/>
      <w:lvlJc w:val="left"/>
      <w:pPr>
        <w:tabs>
          <w:tab w:val="num" w:pos="3600"/>
        </w:tabs>
        <w:ind w:left="3600" w:hanging="360"/>
      </w:pPr>
      <w:rPr>
        <w:rFonts w:ascii="Arial" w:hAnsi="Arial" w:hint="default"/>
      </w:rPr>
    </w:lvl>
    <w:lvl w:ilvl="5" w:tplc="1C007AF4" w:tentative="1">
      <w:start w:val="1"/>
      <w:numFmt w:val="bullet"/>
      <w:lvlText w:val="•"/>
      <w:lvlJc w:val="left"/>
      <w:pPr>
        <w:tabs>
          <w:tab w:val="num" w:pos="4320"/>
        </w:tabs>
        <w:ind w:left="4320" w:hanging="360"/>
      </w:pPr>
      <w:rPr>
        <w:rFonts w:ascii="Arial" w:hAnsi="Arial" w:hint="default"/>
      </w:rPr>
    </w:lvl>
    <w:lvl w:ilvl="6" w:tplc="66AEB4C8" w:tentative="1">
      <w:start w:val="1"/>
      <w:numFmt w:val="bullet"/>
      <w:lvlText w:val="•"/>
      <w:lvlJc w:val="left"/>
      <w:pPr>
        <w:tabs>
          <w:tab w:val="num" w:pos="5040"/>
        </w:tabs>
        <w:ind w:left="5040" w:hanging="360"/>
      </w:pPr>
      <w:rPr>
        <w:rFonts w:ascii="Arial" w:hAnsi="Arial" w:hint="default"/>
      </w:rPr>
    </w:lvl>
    <w:lvl w:ilvl="7" w:tplc="FAC4FE0E" w:tentative="1">
      <w:start w:val="1"/>
      <w:numFmt w:val="bullet"/>
      <w:lvlText w:val="•"/>
      <w:lvlJc w:val="left"/>
      <w:pPr>
        <w:tabs>
          <w:tab w:val="num" w:pos="5760"/>
        </w:tabs>
        <w:ind w:left="5760" w:hanging="360"/>
      </w:pPr>
      <w:rPr>
        <w:rFonts w:ascii="Arial" w:hAnsi="Arial" w:hint="default"/>
      </w:rPr>
    </w:lvl>
    <w:lvl w:ilvl="8" w:tplc="EF04F216" w:tentative="1">
      <w:start w:val="1"/>
      <w:numFmt w:val="bullet"/>
      <w:lvlText w:val="•"/>
      <w:lvlJc w:val="left"/>
      <w:pPr>
        <w:tabs>
          <w:tab w:val="num" w:pos="6480"/>
        </w:tabs>
        <w:ind w:left="6480" w:hanging="360"/>
      </w:pPr>
      <w:rPr>
        <w:rFonts w:ascii="Arial" w:hAnsi="Arial" w:hint="default"/>
      </w:rPr>
    </w:lvl>
  </w:abstractNum>
  <w:abstractNum w:abstractNumId="12">
    <w:nsid w:val="340F669A"/>
    <w:multiLevelType w:val="hybridMultilevel"/>
    <w:tmpl w:val="D7DCD3BE"/>
    <w:lvl w:ilvl="0" w:tplc="AF001330">
      <w:start w:val="1"/>
      <w:numFmt w:val="bullet"/>
      <w:lvlText w:val="•"/>
      <w:lvlJc w:val="left"/>
      <w:pPr>
        <w:tabs>
          <w:tab w:val="num" w:pos="720"/>
        </w:tabs>
        <w:ind w:left="720" w:hanging="360"/>
      </w:pPr>
      <w:rPr>
        <w:rFonts w:ascii="Arial" w:hAnsi="Arial" w:hint="default"/>
      </w:rPr>
    </w:lvl>
    <w:lvl w:ilvl="1" w:tplc="638660A2" w:tentative="1">
      <w:start w:val="1"/>
      <w:numFmt w:val="bullet"/>
      <w:lvlText w:val="•"/>
      <w:lvlJc w:val="left"/>
      <w:pPr>
        <w:tabs>
          <w:tab w:val="num" w:pos="1440"/>
        </w:tabs>
        <w:ind w:left="1440" w:hanging="360"/>
      </w:pPr>
      <w:rPr>
        <w:rFonts w:ascii="Arial" w:hAnsi="Arial" w:hint="default"/>
      </w:rPr>
    </w:lvl>
    <w:lvl w:ilvl="2" w:tplc="A1A47F3A" w:tentative="1">
      <w:start w:val="1"/>
      <w:numFmt w:val="bullet"/>
      <w:lvlText w:val="•"/>
      <w:lvlJc w:val="left"/>
      <w:pPr>
        <w:tabs>
          <w:tab w:val="num" w:pos="2160"/>
        </w:tabs>
        <w:ind w:left="2160" w:hanging="360"/>
      </w:pPr>
      <w:rPr>
        <w:rFonts w:ascii="Arial" w:hAnsi="Arial" w:hint="default"/>
      </w:rPr>
    </w:lvl>
    <w:lvl w:ilvl="3" w:tplc="619E81AA" w:tentative="1">
      <w:start w:val="1"/>
      <w:numFmt w:val="bullet"/>
      <w:lvlText w:val="•"/>
      <w:lvlJc w:val="left"/>
      <w:pPr>
        <w:tabs>
          <w:tab w:val="num" w:pos="2880"/>
        </w:tabs>
        <w:ind w:left="2880" w:hanging="360"/>
      </w:pPr>
      <w:rPr>
        <w:rFonts w:ascii="Arial" w:hAnsi="Arial" w:hint="default"/>
      </w:rPr>
    </w:lvl>
    <w:lvl w:ilvl="4" w:tplc="CEF2A05E" w:tentative="1">
      <w:start w:val="1"/>
      <w:numFmt w:val="bullet"/>
      <w:lvlText w:val="•"/>
      <w:lvlJc w:val="left"/>
      <w:pPr>
        <w:tabs>
          <w:tab w:val="num" w:pos="3600"/>
        </w:tabs>
        <w:ind w:left="3600" w:hanging="360"/>
      </w:pPr>
      <w:rPr>
        <w:rFonts w:ascii="Arial" w:hAnsi="Arial" w:hint="default"/>
      </w:rPr>
    </w:lvl>
    <w:lvl w:ilvl="5" w:tplc="AE4ADA76" w:tentative="1">
      <w:start w:val="1"/>
      <w:numFmt w:val="bullet"/>
      <w:lvlText w:val="•"/>
      <w:lvlJc w:val="left"/>
      <w:pPr>
        <w:tabs>
          <w:tab w:val="num" w:pos="4320"/>
        </w:tabs>
        <w:ind w:left="4320" w:hanging="360"/>
      </w:pPr>
      <w:rPr>
        <w:rFonts w:ascii="Arial" w:hAnsi="Arial" w:hint="default"/>
      </w:rPr>
    </w:lvl>
    <w:lvl w:ilvl="6" w:tplc="A18E52F6" w:tentative="1">
      <w:start w:val="1"/>
      <w:numFmt w:val="bullet"/>
      <w:lvlText w:val="•"/>
      <w:lvlJc w:val="left"/>
      <w:pPr>
        <w:tabs>
          <w:tab w:val="num" w:pos="5040"/>
        </w:tabs>
        <w:ind w:left="5040" w:hanging="360"/>
      </w:pPr>
      <w:rPr>
        <w:rFonts w:ascii="Arial" w:hAnsi="Arial" w:hint="default"/>
      </w:rPr>
    </w:lvl>
    <w:lvl w:ilvl="7" w:tplc="2614135A" w:tentative="1">
      <w:start w:val="1"/>
      <w:numFmt w:val="bullet"/>
      <w:lvlText w:val="•"/>
      <w:lvlJc w:val="left"/>
      <w:pPr>
        <w:tabs>
          <w:tab w:val="num" w:pos="5760"/>
        </w:tabs>
        <w:ind w:left="5760" w:hanging="360"/>
      </w:pPr>
      <w:rPr>
        <w:rFonts w:ascii="Arial" w:hAnsi="Arial" w:hint="default"/>
      </w:rPr>
    </w:lvl>
    <w:lvl w:ilvl="8" w:tplc="D1A067AE" w:tentative="1">
      <w:start w:val="1"/>
      <w:numFmt w:val="bullet"/>
      <w:lvlText w:val="•"/>
      <w:lvlJc w:val="left"/>
      <w:pPr>
        <w:tabs>
          <w:tab w:val="num" w:pos="6480"/>
        </w:tabs>
        <w:ind w:left="6480" w:hanging="360"/>
      </w:pPr>
      <w:rPr>
        <w:rFonts w:ascii="Arial" w:hAnsi="Arial" w:hint="default"/>
      </w:rPr>
    </w:lvl>
  </w:abstractNum>
  <w:abstractNum w:abstractNumId="13">
    <w:nsid w:val="426969C7"/>
    <w:multiLevelType w:val="hybridMultilevel"/>
    <w:tmpl w:val="904ACD36"/>
    <w:lvl w:ilvl="0" w:tplc="44DE81AC">
      <w:start w:val="1"/>
      <w:numFmt w:val="bullet"/>
      <w:lvlText w:val="•"/>
      <w:lvlJc w:val="left"/>
      <w:pPr>
        <w:tabs>
          <w:tab w:val="num" w:pos="720"/>
        </w:tabs>
        <w:ind w:left="720" w:hanging="360"/>
      </w:pPr>
      <w:rPr>
        <w:rFonts w:ascii="Arial" w:hAnsi="Arial" w:hint="default"/>
      </w:rPr>
    </w:lvl>
    <w:lvl w:ilvl="1" w:tplc="2E0E3502" w:tentative="1">
      <w:start w:val="1"/>
      <w:numFmt w:val="bullet"/>
      <w:lvlText w:val="•"/>
      <w:lvlJc w:val="left"/>
      <w:pPr>
        <w:tabs>
          <w:tab w:val="num" w:pos="1440"/>
        </w:tabs>
        <w:ind w:left="1440" w:hanging="360"/>
      </w:pPr>
      <w:rPr>
        <w:rFonts w:ascii="Arial" w:hAnsi="Arial" w:hint="default"/>
      </w:rPr>
    </w:lvl>
    <w:lvl w:ilvl="2" w:tplc="032C1E48" w:tentative="1">
      <w:start w:val="1"/>
      <w:numFmt w:val="bullet"/>
      <w:lvlText w:val="•"/>
      <w:lvlJc w:val="left"/>
      <w:pPr>
        <w:tabs>
          <w:tab w:val="num" w:pos="2160"/>
        </w:tabs>
        <w:ind w:left="2160" w:hanging="360"/>
      </w:pPr>
      <w:rPr>
        <w:rFonts w:ascii="Arial" w:hAnsi="Arial" w:hint="default"/>
      </w:rPr>
    </w:lvl>
    <w:lvl w:ilvl="3" w:tplc="09405A62" w:tentative="1">
      <w:start w:val="1"/>
      <w:numFmt w:val="bullet"/>
      <w:lvlText w:val="•"/>
      <w:lvlJc w:val="left"/>
      <w:pPr>
        <w:tabs>
          <w:tab w:val="num" w:pos="2880"/>
        </w:tabs>
        <w:ind w:left="2880" w:hanging="360"/>
      </w:pPr>
      <w:rPr>
        <w:rFonts w:ascii="Arial" w:hAnsi="Arial" w:hint="default"/>
      </w:rPr>
    </w:lvl>
    <w:lvl w:ilvl="4" w:tplc="C23ABAB0" w:tentative="1">
      <w:start w:val="1"/>
      <w:numFmt w:val="bullet"/>
      <w:lvlText w:val="•"/>
      <w:lvlJc w:val="left"/>
      <w:pPr>
        <w:tabs>
          <w:tab w:val="num" w:pos="3600"/>
        </w:tabs>
        <w:ind w:left="3600" w:hanging="360"/>
      </w:pPr>
      <w:rPr>
        <w:rFonts w:ascii="Arial" w:hAnsi="Arial" w:hint="default"/>
      </w:rPr>
    </w:lvl>
    <w:lvl w:ilvl="5" w:tplc="7A0EDACE" w:tentative="1">
      <w:start w:val="1"/>
      <w:numFmt w:val="bullet"/>
      <w:lvlText w:val="•"/>
      <w:lvlJc w:val="left"/>
      <w:pPr>
        <w:tabs>
          <w:tab w:val="num" w:pos="4320"/>
        </w:tabs>
        <w:ind w:left="4320" w:hanging="360"/>
      </w:pPr>
      <w:rPr>
        <w:rFonts w:ascii="Arial" w:hAnsi="Arial" w:hint="default"/>
      </w:rPr>
    </w:lvl>
    <w:lvl w:ilvl="6" w:tplc="BF36028E" w:tentative="1">
      <w:start w:val="1"/>
      <w:numFmt w:val="bullet"/>
      <w:lvlText w:val="•"/>
      <w:lvlJc w:val="left"/>
      <w:pPr>
        <w:tabs>
          <w:tab w:val="num" w:pos="5040"/>
        </w:tabs>
        <w:ind w:left="5040" w:hanging="360"/>
      </w:pPr>
      <w:rPr>
        <w:rFonts w:ascii="Arial" w:hAnsi="Arial" w:hint="default"/>
      </w:rPr>
    </w:lvl>
    <w:lvl w:ilvl="7" w:tplc="63BEE518" w:tentative="1">
      <w:start w:val="1"/>
      <w:numFmt w:val="bullet"/>
      <w:lvlText w:val="•"/>
      <w:lvlJc w:val="left"/>
      <w:pPr>
        <w:tabs>
          <w:tab w:val="num" w:pos="5760"/>
        </w:tabs>
        <w:ind w:left="5760" w:hanging="360"/>
      </w:pPr>
      <w:rPr>
        <w:rFonts w:ascii="Arial" w:hAnsi="Arial" w:hint="default"/>
      </w:rPr>
    </w:lvl>
    <w:lvl w:ilvl="8" w:tplc="47727844" w:tentative="1">
      <w:start w:val="1"/>
      <w:numFmt w:val="bullet"/>
      <w:lvlText w:val="•"/>
      <w:lvlJc w:val="left"/>
      <w:pPr>
        <w:tabs>
          <w:tab w:val="num" w:pos="6480"/>
        </w:tabs>
        <w:ind w:left="6480" w:hanging="360"/>
      </w:pPr>
      <w:rPr>
        <w:rFonts w:ascii="Arial" w:hAnsi="Arial" w:hint="default"/>
      </w:rPr>
    </w:lvl>
  </w:abstractNum>
  <w:abstractNum w:abstractNumId="14">
    <w:nsid w:val="44257FAE"/>
    <w:multiLevelType w:val="hybridMultilevel"/>
    <w:tmpl w:val="309295DE"/>
    <w:lvl w:ilvl="0" w:tplc="F0E05348">
      <w:start w:val="1"/>
      <w:numFmt w:val="bullet"/>
      <w:lvlText w:val="•"/>
      <w:lvlJc w:val="left"/>
      <w:pPr>
        <w:tabs>
          <w:tab w:val="num" w:pos="720"/>
        </w:tabs>
        <w:ind w:left="720" w:hanging="360"/>
      </w:pPr>
      <w:rPr>
        <w:rFonts w:ascii="Times New Roman" w:hAnsi="Times New Roman" w:hint="default"/>
      </w:rPr>
    </w:lvl>
    <w:lvl w:ilvl="1" w:tplc="5F140036" w:tentative="1">
      <w:start w:val="1"/>
      <w:numFmt w:val="bullet"/>
      <w:lvlText w:val="•"/>
      <w:lvlJc w:val="left"/>
      <w:pPr>
        <w:tabs>
          <w:tab w:val="num" w:pos="1440"/>
        </w:tabs>
        <w:ind w:left="1440" w:hanging="360"/>
      </w:pPr>
      <w:rPr>
        <w:rFonts w:ascii="Times New Roman" w:hAnsi="Times New Roman" w:hint="default"/>
      </w:rPr>
    </w:lvl>
    <w:lvl w:ilvl="2" w:tplc="4E7ECB44" w:tentative="1">
      <w:start w:val="1"/>
      <w:numFmt w:val="bullet"/>
      <w:lvlText w:val="•"/>
      <w:lvlJc w:val="left"/>
      <w:pPr>
        <w:tabs>
          <w:tab w:val="num" w:pos="2160"/>
        </w:tabs>
        <w:ind w:left="2160" w:hanging="360"/>
      </w:pPr>
      <w:rPr>
        <w:rFonts w:ascii="Times New Roman" w:hAnsi="Times New Roman" w:hint="default"/>
      </w:rPr>
    </w:lvl>
    <w:lvl w:ilvl="3" w:tplc="A37E9558" w:tentative="1">
      <w:start w:val="1"/>
      <w:numFmt w:val="bullet"/>
      <w:lvlText w:val="•"/>
      <w:lvlJc w:val="left"/>
      <w:pPr>
        <w:tabs>
          <w:tab w:val="num" w:pos="2880"/>
        </w:tabs>
        <w:ind w:left="2880" w:hanging="360"/>
      </w:pPr>
      <w:rPr>
        <w:rFonts w:ascii="Times New Roman" w:hAnsi="Times New Roman" w:hint="default"/>
      </w:rPr>
    </w:lvl>
    <w:lvl w:ilvl="4" w:tplc="D118FCA0" w:tentative="1">
      <w:start w:val="1"/>
      <w:numFmt w:val="bullet"/>
      <w:lvlText w:val="•"/>
      <w:lvlJc w:val="left"/>
      <w:pPr>
        <w:tabs>
          <w:tab w:val="num" w:pos="3600"/>
        </w:tabs>
        <w:ind w:left="3600" w:hanging="360"/>
      </w:pPr>
      <w:rPr>
        <w:rFonts w:ascii="Times New Roman" w:hAnsi="Times New Roman" w:hint="default"/>
      </w:rPr>
    </w:lvl>
    <w:lvl w:ilvl="5" w:tplc="4A1A1D64" w:tentative="1">
      <w:start w:val="1"/>
      <w:numFmt w:val="bullet"/>
      <w:lvlText w:val="•"/>
      <w:lvlJc w:val="left"/>
      <w:pPr>
        <w:tabs>
          <w:tab w:val="num" w:pos="4320"/>
        </w:tabs>
        <w:ind w:left="4320" w:hanging="360"/>
      </w:pPr>
      <w:rPr>
        <w:rFonts w:ascii="Times New Roman" w:hAnsi="Times New Roman" w:hint="default"/>
      </w:rPr>
    </w:lvl>
    <w:lvl w:ilvl="6" w:tplc="0DA83776" w:tentative="1">
      <w:start w:val="1"/>
      <w:numFmt w:val="bullet"/>
      <w:lvlText w:val="•"/>
      <w:lvlJc w:val="left"/>
      <w:pPr>
        <w:tabs>
          <w:tab w:val="num" w:pos="5040"/>
        </w:tabs>
        <w:ind w:left="5040" w:hanging="360"/>
      </w:pPr>
      <w:rPr>
        <w:rFonts w:ascii="Times New Roman" w:hAnsi="Times New Roman" w:hint="default"/>
      </w:rPr>
    </w:lvl>
    <w:lvl w:ilvl="7" w:tplc="F4DC2746" w:tentative="1">
      <w:start w:val="1"/>
      <w:numFmt w:val="bullet"/>
      <w:lvlText w:val="•"/>
      <w:lvlJc w:val="left"/>
      <w:pPr>
        <w:tabs>
          <w:tab w:val="num" w:pos="5760"/>
        </w:tabs>
        <w:ind w:left="5760" w:hanging="360"/>
      </w:pPr>
      <w:rPr>
        <w:rFonts w:ascii="Times New Roman" w:hAnsi="Times New Roman" w:hint="default"/>
      </w:rPr>
    </w:lvl>
    <w:lvl w:ilvl="8" w:tplc="058C48E2" w:tentative="1">
      <w:start w:val="1"/>
      <w:numFmt w:val="bullet"/>
      <w:lvlText w:val="•"/>
      <w:lvlJc w:val="left"/>
      <w:pPr>
        <w:tabs>
          <w:tab w:val="num" w:pos="6480"/>
        </w:tabs>
        <w:ind w:left="6480" w:hanging="360"/>
      </w:pPr>
      <w:rPr>
        <w:rFonts w:ascii="Times New Roman" w:hAnsi="Times New Roman" w:hint="default"/>
      </w:rPr>
    </w:lvl>
  </w:abstractNum>
  <w:abstractNum w:abstractNumId="15">
    <w:nsid w:val="510D2809"/>
    <w:multiLevelType w:val="hybridMultilevel"/>
    <w:tmpl w:val="330245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15609D4"/>
    <w:multiLevelType w:val="hybridMultilevel"/>
    <w:tmpl w:val="55B0A6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5E1D3AD8"/>
    <w:multiLevelType w:val="hybridMultilevel"/>
    <w:tmpl w:val="BED803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2522D30"/>
    <w:multiLevelType w:val="hybridMultilevel"/>
    <w:tmpl w:val="699C246E"/>
    <w:lvl w:ilvl="0" w:tplc="1CD2F576">
      <w:start w:val="1"/>
      <w:numFmt w:val="bullet"/>
      <w:lvlText w:val="•"/>
      <w:lvlJc w:val="left"/>
      <w:pPr>
        <w:tabs>
          <w:tab w:val="num" w:pos="720"/>
        </w:tabs>
        <w:ind w:left="720" w:hanging="360"/>
      </w:pPr>
      <w:rPr>
        <w:rFonts w:ascii="Times New Roman" w:hAnsi="Times New Roman" w:hint="default"/>
      </w:rPr>
    </w:lvl>
    <w:lvl w:ilvl="1" w:tplc="38800DBA" w:tentative="1">
      <w:start w:val="1"/>
      <w:numFmt w:val="bullet"/>
      <w:lvlText w:val="•"/>
      <w:lvlJc w:val="left"/>
      <w:pPr>
        <w:tabs>
          <w:tab w:val="num" w:pos="1440"/>
        </w:tabs>
        <w:ind w:left="1440" w:hanging="360"/>
      </w:pPr>
      <w:rPr>
        <w:rFonts w:ascii="Times New Roman" w:hAnsi="Times New Roman" w:hint="default"/>
      </w:rPr>
    </w:lvl>
    <w:lvl w:ilvl="2" w:tplc="EB54B08C" w:tentative="1">
      <w:start w:val="1"/>
      <w:numFmt w:val="bullet"/>
      <w:lvlText w:val="•"/>
      <w:lvlJc w:val="left"/>
      <w:pPr>
        <w:tabs>
          <w:tab w:val="num" w:pos="2160"/>
        </w:tabs>
        <w:ind w:left="2160" w:hanging="360"/>
      </w:pPr>
      <w:rPr>
        <w:rFonts w:ascii="Times New Roman" w:hAnsi="Times New Roman" w:hint="default"/>
      </w:rPr>
    </w:lvl>
    <w:lvl w:ilvl="3" w:tplc="5E148F60" w:tentative="1">
      <w:start w:val="1"/>
      <w:numFmt w:val="bullet"/>
      <w:lvlText w:val="•"/>
      <w:lvlJc w:val="left"/>
      <w:pPr>
        <w:tabs>
          <w:tab w:val="num" w:pos="2880"/>
        </w:tabs>
        <w:ind w:left="2880" w:hanging="360"/>
      </w:pPr>
      <w:rPr>
        <w:rFonts w:ascii="Times New Roman" w:hAnsi="Times New Roman" w:hint="default"/>
      </w:rPr>
    </w:lvl>
    <w:lvl w:ilvl="4" w:tplc="C4183E3E" w:tentative="1">
      <w:start w:val="1"/>
      <w:numFmt w:val="bullet"/>
      <w:lvlText w:val="•"/>
      <w:lvlJc w:val="left"/>
      <w:pPr>
        <w:tabs>
          <w:tab w:val="num" w:pos="3600"/>
        </w:tabs>
        <w:ind w:left="3600" w:hanging="360"/>
      </w:pPr>
      <w:rPr>
        <w:rFonts w:ascii="Times New Roman" w:hAnsi="Times New Roman" w:hint="default"/>
      </w:rPr>
    </w:lvl>
    <w:lvl w:ilvl="5" w:tplc="4FA28A18" w:tentative="1">
      <w:start w:val="1"/>
      <w:numFmt w:val="bullet"/>
      <w:lvlText w:val="•"/>
      <w:lvlJc w:val="left"/>
      <w:pPr>
        <w:tabs>
          <w:tab w:val="num" w:pos="4320"/>
        </w:tabs>
        <w:ind w:left="4320" w:hanging="360"/>
      </w:pPr>
      <w:rPr>
        <w:rFonts w:ascii="Times New Roman" w:hAnsi="Times New Roman" w:hint="default"/>
      </w:rPr>
    </w:lvl>
    <w:lvl w:ilvl="6" w:tplc="5CE641C0" w:tentative="1">
      <w:start w:val="1"/>
      <w:numFmt w:val="bullet"/>
      <w:lvlText w:val="•"/>
      <w:lvlJc w:val="left"/>
      <w:pPr>
        <w:tabs>
          <w:tab w:val="num" w:pos="5040"/>
        </w:tabs>
        <w:ind w:left="5040" w:hanging="360"/>
      </w:pPr>
      <w:rPr>
        <w:rFonts w:ascii="Times New Roman" w:hAnsi="Times New Roman" w:hint="default"/>
      </w:rPr>
    </w:lvl>
    <w:lvl w:ilvl="7" w:tplc="AF3AC13E" w:tentative="1">
      <w:start w:val="1"/>
      <w:numFmt w:val="bullet"/>
      <w:lvlText w:val="•"/>
      <w:lvlJc w:val="left"/>
      <w:pPr>
        <w:tabs>
          <w:tab w:val="num" w:pos="5760"/>
        </w:tabs>
        <w:ind w:left="5760" w:hanging="360"/>
      </w:pPr>
      <w:rPr>
        <w:rFonts w:ascii="Times New Roman" w:hAnsi="Times New Roman" w:hint="default"/>
      </w:rPr>
    </w:lvl>
    <w:lvl w:ilvl="8" w:tplc="11BA8F20" w:tentative="1">
      <w:start w:val="1"/>
      <w:numFmt w:val="bullet"/>
      <w:lvlText w:val="•"/>
      <w:lvlJc w:val="left"/>
      <w:pPr>
        <w:tabs>
          <w:tab w:val="num" w:pos="6480"/>
        </w:tabs>
        <w:ind w:left="6480" w:hanging="360"/>
      </w:pPr>
      <w:rPr>
        <w:rFonts w:ascii="Times New Roman" w:hAnsi="Times New Roman" w:hint="default"/>
      </w:rPr>
    </w:lvl>
  </w:abstractNum>
  <w:abstractNum w:abstractNumId="19">
    <w:nsid w:val="66087BDB"/>
    <w:multiLevelType w:val="hybridMultilevel"/>
    <w:tmpl w:val="C10ECEB6"/>
    <w:lvl w:ilvl="0" w:tplc="C80E6548">
      <w:start w:val="1"/>
      <w:numFmt w:val="bullet"/>
      <w:lvlText w:val="•"/>
      <w:lvlJc w:val="left"/>
      <w:pPr>
        <w:tabs>
          <w:tab w:val="num" w:pos="720"/>
        </w:tabs>
        <w:ind w:left="720" w:hanging="360"/>
      </w:pPr>
      <w:rPr>
        <w:rFonts w:ascii="Times New Roman" w:hAnsi="Times New Roman" w:hint="default"/>
      </w:rPr>
    </w:lvl>
    <w:lvl w:ilvl="1" w:tplc="DD467ADA" w:tentative="1">
      <w:start w:val="1"/>
      <w:numFmt w:val="bullet"/>
      <w:lvlText w:val="•"/>
      <w:lvlJc w:val="left"/>
      <w:pPr>
        <w:tabs>
          <w:tab w:val="num" w:pos="1440"/>
        </w:tabs>
        <w:ind w:left="1440" w:hanging="360"/>
      </w:pPr>
      <w:rPr>
        <w:rFonts w:ascii="Times New Roman" w:hAnsi="Times New Roman" w:hint="default"/>
      </w:rPr>
    </w:lvl>
    <w:lvl w:ilvl="2" w:tplc="777669BA" w:tentative="1">
      <w:start w:val="1"/>
      <w:numFmt w:val="bullet"/>
      <w:lvlText w:val="•"/>
      <w:lvlJc w:val="left"/>
      <w:pPr>
        <w:tabs>
          <w:tab w:val="num" w:pos="2160"/>
        </w:tabs>
        <w:ind w:left="2160" w:hanging="360"/>
      </w:pPr>
      <w:rPr>
        <w:rFonts w:ascii="Times New Roman" w:hAnsi="Times New Roman" w:hint="default"/>
      </w:rPr>
    </w:lvl>
    <w:lvl w:ilvl="3" w:tplc="6C1CF148" w:tentative="1">
      <w:start w:val="1"/>
      <w:numFmt w:val="bullet"/>
      <w:lvlText w:val="•"/>
      <w:lvlJc w:val="left"/>
      <w:pPr>
        <w:tabs>
          <w:tab w:val="num" w:pos="2880"/>
        </w:tabs>
        <w:ind w:left="2880" w:hanging="360"/>
      </w:pPr>
      <w:rPr>
        <w:rFonts w:ascii="Times New Roman" w:hAnsi="Times New Roman" w:hint="default"/>
      </w:rPr>
    </w:lvl>
    <w:lvl w:ilvl="4" w:tplc="02CC9228" w:tentative="1">
      <w:start w:val="1"/>
      <w:numFmt w:val="bullet"/>
      <w:lvlText w:val="•"/>
      <w:lvlJc w:val="left"/>
      <w:pPr>
        <w:tabs>
          <w:tab w:val="num" w:pos="3600"/>
        </w:tabs>
        <w:ind w:left="3600" w:hanging="360"/>
      </w:pPr>
      <w:rPr>
        <w:rFonts w:ascii="Times New Roman" w:hAnsi="Times New Roman" w:hint="default"/>
      </w:rPr>
    </w:lvl>
    <w:lvl w:ilvl="5" w:tplc="973A0468" w:tentative="1">
      <w:start w:val="1"/>
      <w:numFmt w:val="bullet"/>
      <w:lvlText w:val="•"/>
      <w:lvlJc w:val="left"/>
      <w:pPr>
        <w:tabs>
          <w:tab w:val="num" w:pos="4320"/>
        </w:tabs>
        <w:ind w:left="4320" w:hanging="360"/>
      </w:pPr>
      <w:rPr>
        <w:rFonts w:ascii="Times New Roman" w:hAnsi="Times New Roman" w:hint="default"/>
      </w:rPr>
    </w:lvl>
    <w:lvl w:ilvl="6" w:tplc="8D081628" w:tentative="1">
      <w:start w:val="1"/>
      <w:numFmt w:val="bullet"/>
      <w:lvlText w:val="•"/>
      <w:lvlJc w:val="left"/>
      <w:pPr>
        <w:tabs>
          <w:tab w:val="num" w:pos="5040"/>
        </w:tabs>
        <w:ind w:left="5040" w:hanging="360"/>
      </w:pPr>
      <w:rPr>
        <w:rFonts w:ascii="Times New Roman" w:hAnsi="Times New Roman" w:hint="default"/>
      </w:rPr>
    </w:lvl>
    <w:lvl w:ilvl="7" w:tplc="5C8A8ABC" w:tentative="1">
      <w:start w:val="1"/>
      <w:numFmt w:val="bullet"/>
      <w:lvlText w:val="•"/>
      <w:lvlJc w:val="left"/>
      <w:pPr>
        <w:tabs>
          <w:tab w:val="num" w:pos="5760"/>
        </w:tabs>
        <w:ind w:left="5760" w:hanging="360"/>
      </w:pPr>
      <w:rPr>
        <w:rFonts w:ascii="Times New Roman" w:hAnsi="Times New Roman" w:hint="default"/>
      </w:rPr>
    </w:lvl>
    <w:lvl w:ilvl="8" w:tplc="DF241684" w:tentative="1">
      <w:start w:val="1"/>
      <w:numFmt w:val="bullet"/>
      <w:lvlText w:val="•"/>
      <w:lvlJc w:val="left"/>
      <w:pPr>
        <w:tabs>
          <w:tab w:val="num" w:pos="6480"/>
        </w:tabs>
        <w:ind w:left="6480" w:hanging="360"/>
      </w:pPr>
      <w:rPr>
        <w:rFonts w:ascii="Times New Roman" w:hAnsi="Times New Roman" w:hint="default"/>
      </w:rPr>
    </w:lvl>
  </w:abstractNum>
  <w:abstractNum w:abstractNumId="20">
    <w:nsid w:val="681071AF"/>
    <w:multiLevelType w:val="hybridMultilevel"/>
    <w:tmpl w:val="33E41258"/>
    <w:lvl w:ilvl="0" w:tplc="1714E16E">
      <w:start w:val="1"/>
      <w:numFmt w:val="bullet"/>
      <w:lvlText w:val="•"/>
      <w:lvlJc w:val="left"/>
      <w:pPr>
        <w:tabs>
          <w:tab w:val="num" w:pos="720"/>
        </w:tabs>
        <w:ind w:left="720" w:hanging="360"/>
      </w:pPr>
      <w:rPr>
        <w:rFonts w:ascii="Times New Roman" w:hAnsi="Times New Roman" w:hint="default"/>
      </w:rPr>
    </w:lvl>
    <w:lvl w:ilvl="1" w:tplc="D076C140" w:tentative="1">
      <w:start w:val="1"/>
      <w:numFmt w:val="bullet"/>
      <w:lvlText w:val="•"/>
      <w:lvlJc w:val="left"/>
      <w:pPr>
        <w:tabs>
          <w:tab w:val="num" w:pos="1440"/>
        </w:tabs>
        <w:ind w:left="1440" w:hanging="360"/>
      </w:pPr>
      <w:rPr>
        <w:rFonts w:ascii="Times New Roman" w:hAnsi="Times New Roman" w:hint="default"/>
      </w:rPr>
    </w:lvl>
    <w:lvl w:ilvl="2" w:tplc="3A006AD6" w:tentative="1">
      <w:start w:val="1"/>
      <w:numFmt w:val="bullet"/>
      <w:lvlText w:val="•"/>
      <w:lvlJc w:val="left"/>
      <w:pPr>
        <w:tabs>
          <w:tab w:val="num" w:pos="2160"/>
        </w:tabs>
        <w:ind w:left="2160" w:hanging="360"/>
      </w:pPr>
      <w:rPr>
        <w:rFonts w:ascii="Times New Roman" w:hAnsi="Times New Roman" w:hint="default"/>
      </w:rPr>
    </w:lvl>
    <w:lvl w:ilvl="3" w:tplc="24B0E6F4" w:tentative="1">
      <w:start w:val="1"/>
      <w:numFmt w:val="bullet"/>
      <w:lvlText w:val="•"/>
      <w:lvlJc w:val="left"/>
      <w:pPr>
        <w:tabs>
          <w:tab w:val="num" w:pos="2880"/>
        </w:tabs>
        <w:ind w:left="2880" w:hanging="360"/>
      </w:pPr>
      <w:rPr>
        <w:rFonts w:ascii="Times New Roman" w:hAnsi="Times New Roman" w:hint="default"/>
      </w:rPr>
    </w:lvl>
    <w:lvl w:ilvl="4" w:tplc="A0FEB7D8" w:tentative="1">
      <w:start w:val="1"/>
      <w:numFmt w:val="bullet"/>
      <w:lvlText w:val="•"/>
      <w:lvlJc w:val="left"/>
      <w:pPr>
        <w:tabs>
          <w:tab w:val="num" w:pos="3600"/>
        </w:tabs>
        <w:ind w:left="3600" w:hanging="360"/>
      </w:pPr>
      <w:rPr>
        <w:rFonts w:ascii="Times New Roman" w:hAnsi="Times New Roman" w:hint="default"/>
      </w:rPr>
    </w:lvl>
    <w:lvl w:ilvl="5" w:tplc="7E1A2A36" w:tentative="1">
      <w:start w:val="1"/>
      <w:numFmt w:val="bullet"/>
      <w:lvlText w:val="•"/>
      <w:lvlJc w:val="left"/>
      <w:pPr>
        <w:tabs>
          <w:tab w:val="num" w:pos="4320"/>
        </w:tabs>
        <w:ind w:left="4320" w:hanging="360"/>
      </w:pPr>
      <w:rPr>
        <w:rFonts w:ascii="Times New Roman" w:hAnsi="Times New Roman" w:hint="default"/>
      </w:rPr>
    </w:lvl>
    <w:lvl w:ilvl="6" w:tplc="C7103E04" w:tentative="1">
      <w:start w:val="1"/>
      <w:numFmt w:val="bullet"/>
      <w:lvlText w:val="•"/>
      <w:lvlJc w:val="left"/>
      <w:pPr>
        <w:tabs>
          <w:tab w:val="num" w:pos="5040"/>
        </w:tabs>
        <w:ind w:left="5040" w:hanging="360"/>
      </w:pPr>
      <w:rPr>
        <w:rFonts w:ascii="Times New Roman" w:hAnsi="Times New Roman" w:hint="default"/>
      </w:rPr>
    </w:lvl>
    <w:lvl w:ilvl="7" w:tplc="81DC7DAA" w:tentative="1">
      <w:start w:val="1"/>
      <w:numFmt w:val="bullet"/>
      <w:lvlText w:val="•"/>
      <w:lvlJc w:val="left"/>
      <w:pPr>
        <w:tabs>
          <w:tab w:val="num" w:pos="5760"/>
        </w:tabs>
        <w:ind w:left="5760" w:hanging="360"/>
      </w:pPr>
      <w:rPr>
        <w:rFonts w:ascii="Times New Roman" w:hAnsi="Times New Roman" w:hint="default"/>
      </w:rPr>
    </w:lvl>
    <w:lvl w:ilvl="8" w:tplc="423ED4E2" w:tentative="1">
      <w:start w:val="1"/>
      <w:numFmt w:val="bullet"/>
      <w:lvlText w:val="•"/>
      <w:lvlJc w:val="left"/>
      <w:pPr>
        <w:tabs>
          <w:tab w:val="num" w:pos="6480"/>
        </w:tabs>
        <w:ind w:left="6480" w:hanging="360"/>
      </w:pPr>
      <w:rPr>
        <w:rFonts w:ascii="Times New Roman" w:hAnsi="Times New Roman" w:hint="default"/>
      </w:rPr>
    </w:lvl>
  </w:abstractNum>
  <w:abstractNum w:abstractNumId="21">
    <w:nsid w:val="701820DB"/>
    <w:multiLevelType w:val="hybridMultilevel"/>
    <w:tmpl w:val="63BC9876"/>
    <w:lvl w:ilvl="0" w:tplc="C80E6548">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7CB70F6"/>
    <w:multiLevelType w:val="hybridMultilevel"/>
    <w:tmpl w:val="9AB6D0B4"/>
    <w:lvl w:ilvl="0" w:tplc="03760A4E">
      <w:start w:val="1"/>
      <w:numFmt w:val="bullet"/>
      <w:lvlText w:val="•"/>
      <w:lvlJc w:val="left"/>
      <w:pPr>
        <w:tabs>
          <w:tab w:val="num" w:pos="720"/>
        </w:tabs>
        <w:ind w:left="720" w:hanging="360"/>
      </w:pPr>
      <w:rPr>
        <w:rFonts w:ascii="Times New Roman" w:hAnsi="Times New Roman" w:hint="default"/>
      </w:rPr>
    </w:lvl>
    <w:lvl w:ilvl="1" w:tplc="C270BA82" w:tentative="1">
      <w:start w:val="1"/>
      <w:numFmt w:val="bullet"/>
      <w:lvlText w:val="•"/>
      <w:lvlJc w:val="left"/>
      <w:pPr>
        <w:tabs>
          <w:tab w:val="num" w:pos="1440"/>
        </w:tabs>
        <w:ind w:left="1440" w:hanging="360"/>
      </w:pPr>
      <w:rPr>
        <w:rFonts w:ascii="Times New Roman" w:hAnsi="Times New Roman" w:hint="default"/>
      </w:rPr>
    </w:lvl>
    <w:lvl w:ilvl="2" w:tplc="81786220" w:tentative="1">
      <w:start w:val="1"/>
      <w:numFmt w:val="bullet"/>
      <w:lvlText w:val="•"/>
      <w:lvlJc w:val="left"/>
      <w:pPr>
        <w:tabs>
          <w:tab w:val="num" w:pos="2160"/>
        </w:tabs>
        <w:ind w:left="2160" w:hanging="360"/>
      </w:pPr>
      <w:rPr>
        <w:rFonts w:ascii="Times New Roman" w:hAnsi="Times New Roman" w:hint="default"/>
      </w:rPr>
    </w:lvl>
    <w:lvl w:ilvl="3" w:tplc="F56CCB4C" w:tentative="1">
      <w:start w:val="1"/>
      <w:numFmt w:val="bullet"/>
      <w:lvlText w:val="•"/>
      <w:lvlJc w:val="left"/>
      <w:pPr>
        <w:tabs>
          <w:tab w:val="num" w:pos="2880"/>
        </w:tabs>
        <w:ind w:left="2880" w:hanging="360"/>
      </w:pPr>
      <w:rPr>
        <w:rFonts w:ascii="Times New Roman" w:hAnsi="Times New Roman" w:hint="default"/>
      </w:rPr>
    </w:lvl>
    <w:lvl w:ilvl="4" w:tplc="A0C66800" w:tentative="1">
      <w:start w:val="1"/>
      <w:numFmt w:val="bullet"/>
      <w:lvlText w:val="•"/>
      <w:lvlJc w:val="left"/>
      <w:pPr>
        <w:tabs>
          <w:tab w:val="num" w:pos="3600"/>
        </w:tabs>
        <w:ind w:left="3600" w:hanging="360"/>
      </w:pPr>
      <w:rPr>
        <w:rFonts w:ascii="Times New Roman" w:hAnsi="Times New Roman" w:hint="default"/>
      </w:rPr>
    </w:lvl>
    <w:lvl w:ilvl="5" w:tplc="5D1690EC" w:tentative="1">
      <w:start w:val="1"/>
      <w:numFmt w:val="bullet"/>
      <w:lvlText w:val="•"/>
      <w:lvlJc w:val="left"/>
      <w:pPr>
        <w:tabs>
          <w:tab w:val="num" w:pos="4320"/>
        </w:tabs>
        <w:ind w:left="4320" w:hanging="360"/>
      </w:pPr>
      <w:rPr>
        <w:rFonts w:ascii="Times New Roman" w:hAnsi="Times New Roman" w:hint="default"/>
      </w:rPr>
    </w:lvl>
    <w:lvl w:ilvl="6" w:tplc="1502453E" w:tentative="1">
      <w:start w:val="1"/>
      <w:numFmt w:val="bullet"/>
      <w:lvlText w:val="•"/>
      <w:lvlJc w:val="left"/>
      <w:pPr>
        <w:tabs>
          <w:tab w:val="num" w:pos="5040"/>
        </w:tabs>
        <w:ind w:left="5040" w:hanging="360"/>
      </w:pPr>
      <w:rPr>
        <w:rFonts w:ascii="Times New Roman" w:hAnsi="Times New Roman" w:hint="default"/>
      </w:rPr>
    </w:lvl>
    <w:lvl w:ilvl="7" w:tplc="B3E28576" w:tentative="1">
      <w:start w:val="1"/>
      <w:numFmt w:val="bullet"/>
      <w:lvlText w:val="•"/>
      <w:lvlJc w:val="left"/>
      <w:pPr>
        <w:tabs>
          <w:tab w:val="num" w:pos="5760"/>
        </w:tabs>
        <w:ind w:left="5760" w:hanging="360"/>
      </w:pPr>
      <w:rPr>
        <w:rFonts w:ascii="Times New Roman" w:hAnsi="Times New Roman" w:hint="default"/>
      </w:rPr>
    </w:lvl>
    <w:lvl w:ilvl="8" w:tplc="A7BC66DE" w:tentative="1">
      <w:start w:val="1"/>
      <w:numFmt w:val="bullet"/>
      <w:lvlText w:val="•"/>
      <w:lvlJc w:val="left"/>
      <w:pPr>
        <w:tabs>
          <w:tab w:val="num" w:pos="6480"/>
        </w:tabs>
        <w:ind w:left="6480" w:hanging="360"/>
      </w:pPr>
      <w:rPr>
        <w:rFonts w:ascii="Times New Roman" w:hAnsi="Times New Roman" w:hint="default"/>
      </w:rPr>
    </w:lvl>
  </w:abstractNum>
  <w:num w:numId="1">
    <w:abstractNumId w:val="15"/>
  </w:num>
  <w:num w:numId="2">
    <w:abstractNumId w:val="10"/>
  </w:num>
  <w:num w:numId="3">
    <w:abstractNumId w:val="16"/>
  </w:num>
  <w:num w:numId="4">
    <w:abstractNumId w:val="19"/>
  </w:num>
  <w:num w:numId="5">
    <w:abstractNumId w:val="8"/>
  </w:num>
  <w:num w:numId="6">
    <w:abstractNumId w:val="12"/>
  </w:num>
  <w:num w:numId="7">
    <w:abstractNumId w:val="13"/>
  </w:num>
  <w:num w:numId="8">
    <w:abstractNumId w:val="22"/>
  </w:num>
  <w:num w:numId="9">
    <w:abstractNumId w:val="9"/>
  </w:num>
  <w:num w:numId="10">
    <w:abstractNumId w:val="20"/>
  </w:num>
  <w:num w:numId="11">
    <w:abstractNumId w:val="18"/>
  </w:num>
  <w:num w:numId="12">
    <w:abstractNumId w:val="11"/>
  </w:num>
  <w:num w:numId="13">
    <w:abstractNumId w:val="7"/>
  </w:num>
  <w:num w:numId="14">
    <w:abstractNumId w:val="5"/>
  </w:num>
  <w:num w:numId="15">
    <w:abstractNumId w:val="1"/>
  </w:num>
  <w:num w:numId="16">
    <w:abstractNumId w:val="6"/>
  </w:num>
  <w:num w:numId="17">
    <w:abstractNumId w:val="17"/>
  </w:num>
  <w:num w:numId="18">
    <w:abstractNumId w:val="3"/>
  </w:num>
  <w:num w:numId="19">
    <w:abstractNumId w:val="21"/>
  </w:num>
  <w:num w:numId="20">
    <w:abstractNumId w:val="14"/>
  </w:num>
  <w:num w:numId="21">
    <w:abstractNumId w:val="0"/>
  </w:num>
  <w:num w:numId="22">
    <w:abstractNumId w:val="2"/>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593"/>
    <w:rsid w:val="0005309C"/>
    <w:rsid w:val="00144ED9"/>
    <w:rsid w:val="00157028"/>
    <w:rsid w:val="001709EA"/>
    <w:rsid w:val="00181FDC"/>
    <w:rsid w:val="00184E87"/>
    <w:rsid w:val="001D0DF5"/>
    <w:rsid w:val="001F75B5"/>
    <w:rsid w:val="002343B5"/>
    <w:rsid w:val="0024042F"/>
    <w:rsid w:val="0026660E"/>
    <w:rsid w:val="002E54C9"/>
    <w:rsid w:val="002F1985"/>
    <w:rsid w:val="002F1D31"/>
    <w:rsid w:val="003772D2"/>
    <w:rsid w:val="0038234A"/>
    <w:rsid w:val="003A4A17"/>
    <w:rsid w:val="003B42AA"/>
    <w:rsid w:val="003F3A11"/>
    <w:rsid w:val="00496987"/>
    <w:rsid w:val="004B72FB"/>
    <w:rsid w:val="00523B76"/>
    <w:rsid w:val="00602FBE"/>
    <w:rsid w:val="00657632"/>
    <w:rsid w:val="006817A3"/>
    <w:rsid w:val="00734633"/>
    <w:rsid w:val="007500F8"/>
    <w:rsid w:val="00872548"/>
    <w:rsid w:val="008A1A69"/>
    <w:rsid w:val="008A4044"/>
    <w:rsid w:val="008B1D28"/>
    <w:rsid w:val="008F263C"/>
    <w:rsid w:val="008F59E1"/>
    <w:rsid w:val="00947898"/>
    <w:rsid w:val="00962D56"/>
    <w:rsid w:val="009E0B7A"/>
    <w:rsid w:val="00A04C71"/>
    <w:rsid w:val="00A06593"/>
    <w:rsid w:val="00A16DBE"/>
    <w:rsid w:val="00AA06FF"/>
    <w:rsid w:val="00BA2717"/>
    <w:rsid w:val="00C24799"/>
    <w:rsid w:val="00C340F2"/>
    <w:rsid w:val="00C87A47"/>
    <w:rsid w:val="00CA1D58"/>
    <w:rsid w:val="00CB37CF"/>
    <w:rsid w:val="00CD4FCF"/>
    <w:rsid w:val="00CE0D05"/>
    <w:rsid w:val="00CE17A3"/>
    <w:rsid w:val="00CE4B75"/>
    <w:rsid w:val="00CF32F5"/>
    <w:rsid w:val="00D53D4A"/>
    <w:rsid w:val="00DB0079"/>
    <w:rsid w:val="00E61306"/>
    <w:rsid w:val="00EE003D"/>
    <w:rsid w:val="00F36EFB"/>
    <w:rsid w:val="00F61D2D"/>
    <w:rsid w:val="00F76414"/>
    <w:rsid w:val="00FA39DC"/>
    <w:rsid w:val="00FD61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06593"/>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0659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06593"/>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0659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46713">
      <w:bodyDiv w:val="1"/>
      <w:marLeft w:val="0"/>
      <w:marRight w:val="0"/>
      <w:marTop w:val="0"/>
      <w:marBottom w:val="0"/>
      <w:divBdr>
        <w:top w:val="none" w:sz="0" w:space="0" w:color="auto"/>
        <w:left w:val="none" w:sz="0" w:space="0" w:color="auto"/>
        <w:bottom w:val="none" w:sz="0" w:space="0" w:color="auto"/>
        <w:right w:val="none" w:sz="0" w:space="0" w:color="auto"/>
      </w:divBdr>
    </w:div>
    <w:div w:id="281034656">
      <w:bodyDiv w:val="1"/>
      <w:marLeft w:val="0"/>
      <w:marRight w:val="0"/>
      <w:marTop w:val="0"/>
      <w:marBottom w:val="0"/>
      <w:divBdr>
        <w:top w:val="none" w:sz="0" w:space="0" w:color="auto"/>
        <w:left w:val="none" w:sz="0" w:space="0" w:color="auto"/>
        <w:bottom w:val="none" w:sz="0" w:space="0" w:color="auto"/>
        <w:right w:val="none" w:sz="0" w:space="0" w:color="auto"/>
      </w:divBdr>
    </w:div>
    <w:div w:id="322970421">
      <w:bodyDiv w:val="1"/>
      <w:marLeft w:val="0"/>
      <w:marRight w:val="0"/>
      <w:marTop w:val="0"/>
      <w:marBottom w:val="0"/>
      <w:divBdr>
        <w:top w:val="none" w:sz="0" w:space="0" w:color="auto"/>
        <w:left w:val="none" w:sz="0" w:space="0" w:color="auto"/>
        <w:bottom w:val="none" w:sz="0" w:space="0" w:color="auto"/>
        <w:right w:val="none" w:sz="0" w:space="0" w:color="auto"/>
      </w:divBdr>
    </w:div>
    <w:div w:id="374354011">
      <w:bodyDiv w:val="1"/>
      <w:marLeft w:val="0"/>
      <w:marRight w:val="0"/>
      <w:marTop w:val="0"/>
      <w:marBottom w:val="0"/>
      <w:divBdr>
        <w:top w:val="none" w:sz="0" w:space="0" w:color="auto"/>
        <w:left w:val="none" w:sz="0" w:space="0" w:color="auto"/>
        <w:bottom w:val="none" w:sz="0" w:space="0" w:color="auto"/>
        <w:right w:val="none" w:sz="0" w:space="0" w:color="auto"/>
      </w:divBdr>
    </w:div>
    <w:div w:id="767310129">
      <w:bodyDiv w:val="1"/>
      <w:marLeft w:val="0"/>
      <w:marRight w:val="0"/>
      <w:marTop w:val="0"/>
      <w:marBottom w:val="0"/>
      <w:divBdr>
        <w:top w:val="none" w:sz="0" w:space="0" w:color="auto"/>
        <w:left w:val="none" w:sz="0" w:space="0" w:color="auto"/>
        <w:bottom w:val="none" w:sz="0" w:space="0" w:color="auto"/>
        <w:right w:val="none" w:sz="0" w:space="0" w:color="auto"/>
      </w:divBdr>
      <w:divsChild>
        <w:div w:id="251937434">
          <w:marLeft w:val="547"/>
          <w:marRight w:val="0"/>
          <w:marTop w:val="240"/>
          <w:marBottom w:val="120"/>
          <w:divBdr>
            <w:top w:val="none" w:sz="0" w:space="0" w:color="auto"/>
            <w:left w:val="none" w:sz="0" w:space="0" w:color="auto"/>
            <w:bottom w:val="none" w:sz="0" w:space="0" w:color="auto"/>
            <w:right w:val="none" w:sz="0" w:space="0" w:color="auto"/>
          </w:divBdr>
        </w:div>
        <w:div w:id="1547374357">
          <w:marLeft w:val="547"/>
          <w:marRight w:val="0"/>
          <w:marTop w:val="125"/>
          <w:marBottom w:val="0"/>
          <w:divBdr>
            <w:top w:val="none" w:sz="0" w:space="0" w:color="auto"/>
            <w:left w:val="none" w:sz="0" w:space="0" w:color="auto"/>
            <w:bottom w:val="none" w:sz="0" w:space="0" w:color="auto"/>
            <w:right w:val="none" w:sz="0" w:space="0" w:color="auto"/>
          </w:divBdr>
        </w:div>
      </w:divsChild>
    </w:div>
    <w:div w:id="781073005">
      <w:bodyDiv w:val="1"/>
      <w:marLeft w:val="0"/>
      <w:marRight w:val="0"/>
      <w:marTop w:val="0"/>
      <w:marBottom w:val="0"/>
      <w:divBdr>
        <w:top w:val="none" w:sz="0" w:space="0" w:color="auto"/>
        <w:left w:val="none" w:sz="0" w:space="0" w:color="auto"/>
        <w:bottom w:val="none" w:sz="0" w:space="0" w:color="auto"/>
        <w:right w:val="none" w:sz="0" w:space="0" w:color="auto"/>
      </w:divBdr>
    </w:div>
    <w:div w:id="878082212">
      <w:bodyDiv w:val="1"/>
      <w:marLeft w:val="0"/>
      <w:marRight w:val="0"/>
      <w:marTop w:val="0"/>
      <w:marBottom w:val="0"/>
      <w:divBdr>
        <w:top w:val="none" w:sz="0" w:space="0" w:color="auto"/>
        <w:left w:val="none" w:sz="0" w:space="0" w:color="auto"/>
        <w:bottom w:val="none" w:sz="0" w:space="0" w:color="auto"/>
        <w:right w:val="none" w:sz="0" w:space="0" w:color="auto"/>
      </w:divBdr>
    </w:div>
    <w:div w:id="944773837">
      <w:bodyDiv w:val="1"/>
      <w:marLeft w:val="0"/>
      <w:marRight w:val="0"/>
      <w:marTop w:val="0"/>
      <w:marBottom w:val="0"/>
      <w:divBdr>
        <w:top w:val="none" w:sz="0" w:space="0" w:color="auto"/>
        <w:left w:val="none" w:sz="0" w:space="0" w:color="auto"/>
        <w:bottom w:val="none" w:sz="0" w:space="0" w:color="auto"/>
        <w:right w:val="none" w:sz="0" w:space="0" w:color="auto"/>
      </w:divBdr>
      <w:divsChild>
        <w:div w:id="29115119">
          <w:marLeft w:val="547"/>
          <w:marRight w:val="0"/>
          <w:marTop w:val="134"/>
          <w:marBottom w:val="0"/>
          <w:divBdr>
            <w:top w:val="none" w:sz="0" w:space="0" w:color="auto"/>
            <w:left w:val="none" w:sz="0" w:space="0" w:color="auto"/>
            <w:bottom w:val="none" w:sz="0" w:space="0" w:color="auto"/>
            <w:right w:val="none" w:sz="0" w:space="0" w:color="auto"/>
          </w:divBdr>
        </w:div>
        <w:div w:id="1748310491">
          <w:marLeft w:val="547"/>
          <w:marRight w:val="0"/>
          <w:marTop w:val="134"/>
          <w:marBottom w:val="0"/>
          <w:divBdr>
            <w:top w:val="none" w:sz="0" w:space="0" w:color="auto"/>
            <w:left w:val="none" w:sz="0" w:space="0" w:color="auto"/>
            <w:bottom w:val="none" w:sz="0" w:space="0" w:color="auto"/>
            <w:right w:val="none" w:sz="0" w:space="0" w:color="auto"/>
          </w:divBdr>
        </w:div>
        <w:div w:id="1085691324">
          <w:marLeft w:val="547"/>
          <w:marRight w:val="0"/>
          <w:marTop w:val="134"/>
          <w:marBottom w:val="0"/>
          <w:divBdr>
            <w:top w:val="none" w:sz="0" w:space="0" w:color="auto"/>
            <w:left w:val="none" w:sz="0" w:space="0" w:color="auto"/>
            <w:bottom w:val="none" w:sz="0" w:space="0" w:color="auto"/>
            <w:right w:val="none" w:sz="0" w:space="0" w:color="auto"/>
          </w:divBdr>
        </w:div>
        <w:div w:id="1199973780">
          <w:marLeft w:val="547"/>
          <w:marRight w:val="0"/>
          <w:marTop w:val="134"/>
          <w:marBottom w:val="0"/>
          <w:divBdr>
            <w:top w:val="none" w:sz="0" w:space="0" w:color="auto"/>
            <w:left w:val="none" w:sz="0" w:space="0" w:color="auto"/>
            <w:bottom w:val="none" w:sz="0" w:space="0" w:color="auto"/>
            <w:right w:val="none" w:sz="0" w:space="0" w:color="auto"/>
          </w:divBdr>
        </w:div>
      </w:divsChild>
    </w:div>
    <w:div w:id="955792701">
      <w:bodyDiv w:val="1"/>
      <w:marLeft w:val="0"/>
      <w:marRight w:val="0"/>
      <w:marTop w:val="0"/>
      <w:marBottom w:val="0"/>
      <w:divBdr>
        <w:top w:val="none" w:sz="0" w:space="0" w:color="auto"/>
        <w:left w:val="none" w:sz="0" w:space="0" w:color="auto"/>
        <w:bottom w:val="none" w:sz="0" w:space="0" w:color="auto"/>
        <w:right w:val="none" w:sz="0" w:space="0" w:color="auto"/>
      </w:divBdr>
      <w:divsChild>
        <w:div w:id="1314335631">
          <w:marLeft w:val="547"/>
          <w:marRight w:val="0"/>
          <w:marTop w:val="240"/>
          <w:marBottom w:val="0"/>
          <w:divBdr>
            <w:top w:val="none" w:sz="0" w:space="0" w:color="auto"/>
            <w:left w:val="none" w:sz="0" w:space="0" w:color="auto"/>
            <w:bottom w:val="none" w:sz="0" w:space="0" w:color="auto"/>
            <w:right w:val="none" w:sz="0" w:space="0" w:color="auto"/>
          </w:divBdr>
        </w:div>
        <w:div w:id="246425631">
          <w:marLeft w:val="547"/>
          <w:marRight w:val="0"/>
          <w:marTop w:val="240"/>
          <w:marBottom w:val="0"/>
          <w:divBdr>
            <w:top w:val="none" w:sz="0" w:space="0" w:color="auto"/>
            <w:left w:val="none" w:sz="0" w:space="0" w:color="auto"/>
            <w:bottom w:val="none" w:sz="0" w:space="0" w:color="auto"/>
            <w:right w:val="none" w:sz="0" w:space="0" w:color="auto"/>
          </w:divBdr>
        </w:div>
        <w:div w:id="656880486">
          <w:marLeft w:val="446"/>
          <w:marRight w:val="0"/>
          <w:marTop w:val="240"/>
          <w:marBottom w:val="0"/>
          <w:divBdr>
            <w:top w:val="none" w:sz="0" w:space="0" w:color="auto"/>
            <w:left w:val="none" w:sz="0" w:space="0" w:color="auto"/>
            <w:bottom w:val="none" w:sz="0" w:space="0" w:color="auto"/>
            <w:right w:val="none" w:sz="0" w:space="0" w:color="auto"/>
          </w:divBdr>
        </w:div>
        <w:div w:id="1160389242">
          <w:marLeft w:val="547"/>
          <w:marRight w:val="0"/>
          <w:marTop w:val="240"/>
          <w:marBottom w:val="0"/>
          <w:divBdr>
            <w:top w:val="none" w:sz="0" w:space="0" w:color="auto"/>
            <w:left w:val="none" w:sz="0" w:space="0" w:color="auto"/>
            <w:bottom w:val="none" w:sz="0" w:space="0" w:color="auto"/>
            <w:right w:val="none" w:sz="0" w:space="0" w:color="auto"/>
          </w:divBdr>
        </w:div>
      </w:divsChild>
    </w:div>
    <w:div w:id="980037381">
      <w:bodyDiv w:val="1"/>
      <w:marLeft w:val="0"/>
      <w:marRight w:val="0"/>
      <w:marTop w:val="0"/>
      <w:marBottom w:val="0"/>
      <w:divBdr>
        <w:top w:val="none" w:sz="0" w:space="0" w:color="auto"/>
        <w:left w:val="none" w:sz="0" w:space="0" w:color="auto"/>
        <w:bottom w:val="none" w:sz="0" w:space="0" w:color="auto"/>
        <w:right w:val="none" w:sz="0" w:space="0" w:color="auto"/>
      </w:divBdr>
    </w:div>
    <w:div w:id="983436488">
      <w:bodyDiv w:val="1"/>
      <w:marLeft w:val="0"/>
      <w:marRight w:val="0"/>
      <w:marTop w:val="0"/>
      <w:marBottom w:val="0"/>
      <w:divBdr>
        <w:top w:val="none" w:sz="0" w:space="0" w:color="auto"/>
        <w:left w:val="none" w:sz="0" w:space="0" w:color="auto"/>
        <w:bottom w:val="none" w:sz="0" w:space="0" w:color="auto"/>
        <w:right w:val="none" w:sz="0" w:space="0" w:color="auto"/>
      </w:divBdr>
    </w:div>
    <w:div w:id="1004236324">
      <w:bodyDiv w:val="1"/>
      <w:marLeft w:val="0"/>
      <w:marRight w:val="0"/>
      <w:marTop w:val="0"/>
      <w:marBottom w:val="0"/>
      <w:divBdr>
        <w:top w:val="none" w:sz="0" w:space="0" w:color="auto"/>
        <w:left w:val="none" w:sz="0" w:space="0" w:color="auto"/>
        <w:bottom w:val="none" w:sz="0" w:space="0" w:color="auto"/>
        <w:right w:val="none" w:sz="0" w:space="0" w:color="auto"/>
      </w:divBdr>
    </w:div>
    <w:div w:id="1018120153">
      <w:bodyDiv w:val="1"/>
      <w:marLeft w:val="0"/>
      <w:marRight w:val="0"/>
      <w:marTop w:val="0"/>
      <w:marBottom w:val="0"/>
      <w:divBdr>
        <w:top w:val="none" w:sz="0" w:space="0" w:color="auto"/>
        <w:left w:val="none" w:sz="0" w:space="0" w:color="auto"/>
        <w:bottom w:val="none" w:sz="0" w:space="0" w:color="auto"/>
        <w:right w:val="none" w:sz="0" w:space="0" w:color="auto"/>
      </w:divBdr>
    </w:div>
    <w:div w:id="1056974207">
      <w:bodyDiv w:val="1"/>
      <w:marLeft w:val="0"/>
      <w:marRight w:val="0"/>
      <w:marTop w:val="0"/>
      <w:marBottom w:val="0"/>
      <w:divBdr>
        <w:top w:val="none" w:sz="0" w:space="0" w:color="auto"/>
        <w:left w:val="none" w:sz="0" w:space="0" w:color="auto"/>
        <w:bottom w:val="none" w:sz="0" w:space="0" w:color="auto"/>
        <w:right w:val="none" w:sz="0" w:space="0" w:color="auto"/>
      </w:divBdr>
      <w:divsChild>
        <w:div w:id="1677346501">
          <w:marLeft w:val="806"/>
          <w:marRight w:val="0"/>
          <w:marTop w:val="154"/>
          <w:marBottom w:val="0"/>
          <w:divBdr>
            <w:top w:val="none" w:sz="0" w:space="0" w:color="auto"/>
            <w:left w:val="none" w:sz="0" w:space="0" w:color="auto"/>
            <w:bottom w:val="none" w:sz="0" w:space="0" w:color="auto"/>
            <w:right w:val="none" w:sz="0" w:space="0" w:color="auto"/>
          </w:divBdr>
        </w:div>
        <w:div w:id="510411738">
          <w:marLeft w:val="1440"/>
          <w:marRight w:val="0"/>
          <w:marTop w:val="154"/>
          <w:marBottom w:val="0"/>
          <w:divBdr>
            <w:top w:val="none" w:sz="0" w:space="0" w:color="auto"/>
            <w:left w:val="none" w:sz="0" w:space="0" w:color="auto"/>
            <w:bottom w:val="none" w:sz="0" w:space="0" w:color="auto"/>
            <w:right w:val="none" w:sz="0" w:space="0" w:color="auto"/>
          </w:divBdr>
        </w:div>
        <w:div w:id="2003388239">
          <w:marLeft w:val="1440"/>
          <w:marRight w:val="0"/>
          <w:marTop w:val="154"/>
          <w:marBottom w:val="0"/>
          <w:divBdr>
            <w:top w:val="none" w:sz="0" w:space="0" w:color="auto"/>
            <w:left w:val="none" w:sz="0" w:space="0" w:color="auto"/>
            <w:bottom w:val="none" w:sz="0" w:space="0" w:color="auto"/>
            <w:right w:val="none" w:sz="0" w:space="0" w:color="auto"/>
          </w:divBdr>
        </w:div>
      </w:divsChild>
    </w:div>
    <w:div w:id="1148089858">
      <w:bodyDiv w:val="1"/>
      <w:marLeft w:val="0"/>
      <w:marRight w:val="0"/>
      <w:marTop w:val="0"/>
      <w:marBottom w:val="0"/>
      <w:divBdr>
        <w:top w:val="none" w:sz="0" w:space="0" w:color="auto"/>
        <w:left w:val="none" w:sz="0" w:space="0" w:color="auto"/>
        <w:bottom w:val="none" w:sz="0" w:space="0" w:color="auto"/>
        <w:right w:val="none" w:sz="0" w:space="0" w:color="auto"/>
      </w:divBdr>
    </w:div>
    <w:div w:id="1262909595">
      <w:bodyDiv w:val="1"/>
      <w:marLeft w:val="0"/>
      <w:marRight w:val="0"/>
      <w:marTop w:val="0"/>
      <w:marBottom w:val="0"/>
      <w:divBdr>
        <w:top w:val="none" w:sz="0" w:space="0" w:color="auto"/>
        <w:left w:val="none" w:sz="0" w:space="0" w:color="auto"/>
        <w:bottom w:val="none" w:sz="0" w:space="0" w:color="auto"/>
        <w:right w:val="none" w:sz="0" w:space="0" w:color="auto"/>
      </w:divBdr>
      <w:divsChild>
        <w:div w:id="444885227">
          <w:marLeft w:val="1786"/>
          <w:marRight w:val="0"/>
          <w:marTop w:val="0"/>
          <w:marBottom w:val="240"/>
          <w:divBdr>
            <w:top w:val="none" w:sz="0" w:space="0" w:color="auto"/>
            <w:left w:val="none" w:sz="0" w:space="0" w:color="auto"/>
            <w:bottom w:val="none" w:sz="0" w:space="0" w:color="auto"/>
            <w:right w:val="none" w:sz="0" w:space="0" w:color="auto"/>
          </w:divBdr>
        </w:div>
        <w:div w:id="1578977414">
          <w:marLeft w:val="1786"/>
          <w:marRight w:val="0"/>
          <w:marTop w:val="0"/>
          <w:marBottom w:val="240"/>
          <w:divBdr>
            <w:top w:val="none" w:sz="0" w:space="0" w:color="auto"/>
            <w:left w:val="none" w:sz="0" w:space="0" w:color="auto"/>
            <w:bottom w:val="none" w:sz="0" w:space="0" w:color="auto"/>
            <w:right w:val="none" w:sz="0" w:space="0" w:color="auto"/>
          </w:divBdr>
        </w:div>
      </w:divsChild>
    </w:div>
    <w:div w:id="1287194976">
      <w:bodyDiv w:val="1"/>
      <w:marLeft w:val="0"/>
      <w:marRight w:val="0"/>
      <w:marTop w:val="0"/>
      <w:marBottom w:val="0"/>
      <w:divBdr>
        <w:top w:val="none" w:sz="0" w:space="0" w:color="auto"/>
        <w:left w:val="none" w:sz="0" w:space="0" w:color="auto"/>
        <w:bottom w:val="none" w:sz="0" w:space="0" w:color="auto"/>
        <w:right w:val="none" w:sz="0" w:space="0" w:color="auto"/>
      </w:divBdr>
      <w:divsChild>
        <w:div w:id="670763411">
          <w:marLeft w:val="806"/>
          <w:marRight w:val="0"/>
          <w:marTop w:val="134"/>
          <w:marBottom w:val="0"/>
          <w:divBdr>
            <w:top w:val="none" w:sz="0" w:space="0" w:color="auto"/>
            <w:left w:val="none" w:sz="0" w:space="0" w:color="auto"/>
            <w:bottom w:val="none" w:sz="0" w:space="0" w:color="auto"/>
            <w:right w:val="none" w:sz="0" w:space="0" w:color="auto"/>
          </w:divBdr>
        </w:div>
        <w:div w:id="967783001">
          <w:marLeft w:val="1440"/>
          <w:marRight w:val="0"/>
          <w:marTop w:val="134"/>
          <w:marBottom w:val="0"/>
          <w:divBdr>
            <w:top w:val="none" w:sz="0" w:space="0" w:color="auto"/>
            <w:left w:val="none" w:sz="0" w:space="0" w:color="auto"/>
            <w:bottom w:val="none" w:sz="0" w:space="0" w:color="auto"/>
            <w:right w:val="none" w:sz="0" w:space="0" w:color="auto"/>
          </w:divBdr>
        </w:div>
        <w:div w:id="7223111">
          <w:marLeft w:val="1166"/>
          <w:marRight w:val="0"/>
          <w:marTop w:val="134"/>
          <w:marBottom w:val="0"/>
          <w:divBdr>
            <w:top w:val="none" w:sz="0" w:space="0" w:color="auto"/>
            <w:left w:val="none" w:sz="0" w:space="0" w:color="auto"/>
            <w:bottom w:val="none" w:sz="0" w:space="0" w:color="auto"/>
            <w:right w:val="none" w:sz="0" w:space="0" w:color="auto"/>
          </w:divBdr>
        </w:div>
        <w:div w:id="13389638">
          <w:marLeft w:val="907"/>
          <w:marRight w:val="0"/>
          <w:marTop w:val="134"/>
          <w:marBottom w:val="0"/>
          <w:divBdr>
            <w:top w:val="none" w:sz="0" w:space="0" w:color="auto"/>
            <w:left w:val="none" w:sz="0" w:space="0" w:color="auto"/>
            <w:bottom w:val="none" w:sz="0" w:space="0" w:color="auto"/>
            <w:right w:val="none" w:sz="0" w:space="0" w:color="auto"/>
          </w:divBdr>
        </w:div>
      </w:divsChild>
    </w:div>
    <w:div w:id="1362316577">
      <w:bodyDiv w:val="1"/>
      <w:marLeft w:val="0"/>
      <w:marRight w:val="0"/>
      <w:marTop w:val="0"/>
      <w:marBottom w:val="0"/>
      <w:divBdr>
        <w:top w:val="none" w:sz="0" w:space="0" w:color="auto"/>
        <w:left w:val="none" w:sz="0" w:space="0" w:color="auto"/>
        <w:bottom w:val="none" w:sz="0" w:space="0" w:color="auto"/>
        <w:right w:val="none" w:sz="0" w:space="0" w:color="auto"/>
      </w:divBdr>
    </w:div>
    <w:div w:id="1491166688">
      <w:bodyDiv w:val="1"/>
      <w:marLeft w:val="0"/>
      <w:marRight w:val="0"/>
      <w:marTop w:val="0"/>
      <w:marBottom w:val="0"/>
      <w:divBdr>
        <w:top w:val="none" w:sz="0" w:space="0" w:color="auto"/>
        <w:left w:val="none" w:sz="0" w:space="0" w:color="auto"/>
        <w:bottom w:val="none" w:sz="0" w:space="0" w:color="auto"/>
        <w:right w:val="none" w:sz="0" w:space="0" w:color="auto"/>
      </w:divBdr>
    </w:div>
    <w:div w:id="1541745917">
      <w:bodyDiv w:val="1"/>
      <w:marLeft w:val="0"/>
      <w:marRight w:val="0"/>
      <w:marTop w:val="0"/>
      <w:marBottom w:val="0"/>
      <w:divBdr>
        <w:top w:val="none" w:sz="0" w:space="0" w:color="auto"/>
        <w:left w:val="none" w:sz="0" w:space="0" w:color="auto"/>
        <w:bottom w:val="none" w:sz="0" w:space="0" w:color="auto"/>
        <w:right w:val="none" w:sz="0" w:space="0" w:color="auto"/>
      </w:divBdr>
    </w:div>
    <w:div w:id="1549341640">
      <w:bodyDiv w:val="1"/>
      <w:marLeft w:val="0"/>
      <w:marRight w:val="0"/>
      <w:marTop w:val="0"/>
      <w:marBottom w:val="0"/>
      <w:divBdr>
        <w:top w:val="none" w:sz="0" w:space="0" w:color="auto"/>
        <w:left w:val="none" w:sz="0" w:space="0" w:color="auto"/>
        <w:bottom w:val="none" w:sz="0" w:space="0" w:color="auto"/>
        <w:right w:val="none" w:sz="0" w:space="0" w:color="auto"/>
      </w:divBdr>
    </w:div>
    <w:div w:id="1570918324">
      <w:bodyDiv w:val="1"/>
      <w:marLeft w:val="0"/>
      <w:marRight w:val="0"/>
      <w:marTop w:val="0"/>
      <w:marBottom w:val="0"/>
      <w:divBdr>
        <w:top w:val="none" w:sz="0" w:space="0" w:color="auto"/>
        <w:left w:val="none" w:sz="0" w:space="0" w:color="auto"/>
        <w:bottom w:val="none" w:sz="0" w:space="0" w:color="auto"/>
        <w:right w:val="none" w:sz="0" w:space="0" w:color="auto"/>
      </w:divBdr>
      <w:divsChild>
        <w:div w:id="1236746023">
          <w:marLeft w:val="720"/>
          <w:marRight w:val="0"/>
          <w:marTop w:val="120"/>
          <w:marBottom w:val="240"/>
          <w:divBdr>
            <w:top w:val="none" w:sz="0" w:space="0" w:color="auto"/>
            <w:left w:val="none" w:sz="0" w:space="0" w:color="auto"/>
            <w:bottom w:val="none" w:sz="0" w:space="0" w:color="auto"/>
            <w:right w:val="none" w:sz="0" w:space="0" w:color="auto"/>
          </w:divBdr>
        </w:div>
        <w:div w:id="1394036124">
          <w:marLeft w:val="720"/>
          <w:marRight w:val="0"/>
          <w:marTop w:val="120"/>
          <w:marBottom w:val="240"/>
          <w:divBdr>
            <w:top w:val="none" w:sz="0" w:space="0" w:color="auto"/>
            <w:left w:val="none" w:sz="0" w:space="0" w:color="auto"/>
            <w:bottom w:val="none" w:sz="0" w:space="0" w:color="auto"/>
            <w:right w:val="none" w:sz="0" w:space="0" w:color="auto"/>
          </w:divBdr>
        </w:div>
        <w:div w:id="607127129">
          <w:marLeft w:val="720"/>
          <w:marRight w:val="0"/>
          <w:marTop w:val="120"/>
          <w:marBottom w:val="240"/>
          <w:divBdr>
            <w:top w:val="none" w:sz="0" w:space="0" w:color="auto"/>
            <w:left w:val="none" w:sz="0" w:space="0" w:color="auto"/>
            <w:bottom w:val="none" w:sz="0" w:space="0" w:color="auto"/>
            <w:right w:val="none" w:sz="0" w:space="0" w:color="auto"/>
          </w:divBdr>
        </w:div>
        <w:div w:id="819688171">
          <w:marLeft w:val="720"/>
          <w:marRight w:val="0"/>
          <w:marTop w:val="120"/>
          <w:marBottom w:val="240"/>
          <w:divBdr>
            <w:top w:val="none" w:sz="0" w:space="0" w:color="auto"/>
            <w:left w:val="none" w:sz="0" w:space="0" w:color="auto"/>
            <w:bottom w:val="none" w:sz="0" w:space="0" w:color="auto"/>
            <w:right w:val="none" w:sz="0" w:space="0" w:color="auto"/>
          </w:divBdr>
        </w:div>
      </w:divsChild>
    </w:div>
    <w:div w:id="1575772217">
      <w:bodyDiv w:val="1"/>
      <w:marLeft w:val="0"/>
      <w:marRight w:val="0"/>
      <w:marTop w:val="0"/>
      <w:marBottom w:val="0"/>
      <w:divBdr>
        <w:top w:val="none" w:sz="0" w:space="0" w:color="auto"/>
        <w:left w:val="none" w:sz="0" w:space="0" w:color="auto"/>
        <w:bottom w:val="none" w:sz="0" w:space="0" w:color="auto"/>
        <w:right w:val="none" w:sz="0" w:space="0" w:color="auto"/>
      </w:divBdr>
    </w:div>
    <w:div w:id="1632781559">
      <w:bodyDiv w:val="1"/>
      <w:marLeft w:val="0"/>
      <w:marRight w:val="0"/>
      <w:marTop w:val="0"/>
      <w:marBottom w:val="0"/>
      <w:divBdr>
        <w:top w:val="none" w:sz="0" w:space="0" w:color="auto"/>
        <w:left w:val="none" w:sz="0" w:space="0" w:color="auto"/>
        <w:bottom w:val="none" w:sz="0" w:space="0" w:color="auto"/>
        <w:right w:val="none" w:sz="0" w:space="0" w:color="auto"/>
      </w:divBdr>
      <w:divsChild>
        <w:div w:id="2137066643">
          <w:marLeft w:val="547"/>
          <w:marRight w:val="0"/>
          <w:marTop w:val="139"/>
          <w:marBottom w:val="0"/>
          <w:divBdr>
            <w:top w:val="none" w:sz="0" w:space="0" w:color="auto"/>
            <w:left w:val="none" w:sz="0" w:space="0" w:color="auto"/>
            <w:bottom w:val="none" w:sz="0" w:space="0" w:color="auto"/>
            <w:right w:val="none" w:sz="0" w:space="0" w:color="auto"/>
          </w:divBdr>
        </w:div>
        <w:div w:id="262541357">
          <w:marLeft w:val="547"/>
          <w:marRight w:val="0"/>
          <w:marTop w:val="139"/>
          <w:marBottom w:val="0"/>
          <w:divBdr>
            <w:top w:val="none" w:sz="0" w:space="0" w:color="auto"/>
            <w:left w:val="none" w:sz="0" w:space="0" w:color="auto"/>
            <w:bottom w:val="none" w:sz="0" w:space="0" w:color="auto"/>
            <w:right w:val="none" w:sz="0" w:space="0" w:color="auto"/>
          </w:divBdr>
        </w:div>
        <w:div w:id="1178883547">
          <w:marLeft w:val="547"/>
          <w:marRight w:val="0"/>
          <w:marTop w:val="139"/>
          <w:marBottom w:val="0"/>
          <w:divBdr>
            <w:top w:val="none" w:sz="0" w:space="0" w:color="auto"/>
            <w:left w:val="none" w:sz="0" w:space="0" w:color="auto"/>
            <w:bottom w:val="none" w:sz="0" w:space="0" w:color="auto"/>
            <w:right w:val="none" w:sz="0" w:space="0" w:color="auto"/>
          </w:divBdr>
        </w:div>
      </w:divsChild>
    </w:div>
    <w:div w:id="1638879141">
      <w:bodyDiv w:val="1"/>
      <w:marLeft w:val="0"/>
      <w:marRight w:val="0"/>
      <w:marTop w:val="0"/>
      <w:marBottom w:val="0"/>
      <w:divBdr>
        <w:top w:val="none" w:sz="0" w:space="0" w:color="auto"/>
        <w:left w:val="none" w:sz="0" w:space="0" w:color="auto"/>
        <w:bottom w:val="none" w:sz="0" w:space="0" w:color="auto"/>
        <w:right w:val="none" w:sz="0" w:space="0" w:color="auto"/>
      </w:divBdr>
      <w:divsChild>
        <w:div w:id="586497989">
          <w:marLeft w:val="547"/>
          <w:marRight w:val="0"/>
          <w:marTop w:val="115"/>
          <w:marBottom w:val="0"/>
          <w:divBdr>
            <w:top w:val="none" w:sz="0" w:space="0" w:color="auto"/>
            <w:left w:val="none" w:sz="0" w:space="0" w:color="auto"/>
            <w:bottom w:val="none" w:sz="0" w:space="0" w:color="auto"/>
            <w:right w:val="none" w:sz="0" w:space="0" w:color="auto"/>
          </w:divBdr>
        </w:div>
        <w:div w:id="1536306166">
          <w:marLeft w:val="547"/>
          <w:marRight w:val="0"/>
          <w:marTop w:val="115"/>
          <w:marBottom w:val="0"/>
          <w:divBdr>
            <w:top w:val="none" w:sz="0" w:space="0" w:color="auto"/>
            <w:left w:val="none" w:sz="0" w:space="0" w:color="auto"/>
            <w:bottom w:val="none" w:sz="0" w:space="0" w:color="auto"/>
            <w:right w:val="none" w:sz="0" w:space="0" w:color="auto"/>
          </w:divBdr>
        </w:div>
        <w:div w:id="2015186530">
          <w:marLeft w:val="547"/>
          <w:marRight w:val="0"/>
          <w:marTop w:val="115"/>
          <w:marBottom w:val="0"/>
          <w:divBdr>
            <w:top w:val="none" w:sz="0" w:space="0" w:color="auto"/>
            <w:left w:val="none" w:sz="0" w:space="0" w:color="auto"/>
            <w:bottom w:val="none" w:sz="0" w:space="0" w:color="auto"/>
            <w:right w:val="none" w:sz="0" w:space="0" w:color="auto"/>
          </w:divBdr>
        </w:div>
        <w:div w:id="1669792180">
          <w:marLeft w:val="720"/>
          <w:marRight w:val="0"/>
          <w:marTop w:val="115"/>
          <w:marBottom w:val="0"/>
          <w:divBdr>
            <w:top w:val="none" w:sz="0" w:space="0" w:color="auto"/>
            <w:left w:val="none" w:sz="0" w:space="0" w:color="auto"/>
            <w:bottom w:val="none" w:sz="0" w:space="0" w:color="auto"/>
            <w:right w:val="none" w:sz="0" w:space="0" w:color="auto"/>
          </w:divBdr>
        </w:div>
      </w:divsChild>
    </w:div>
    <w:div w:id="1743062984">
      <w:bodyDiv w:val="1"/>
      <w:marLeft w:val="0"/>
      <w:marRight w:val="0"/>
      <w:marTop w:val="0"/>
      <w:marBottom w:val="0"/>
      <w:divBdr>
        <w:top w:val="none" w:sz="0" w:space="0" w:color="auto"/>
        <w:left w:val="none" w:sz="0" w:space="0" w:color="auto"/>
        <w:bottom w:val="none" w:sz="0" w:space="0" w:color="auto"/>
        <w:right w:val="none" w:sz="0" w:space="0" w:color="auto"/>
      </w:divBdr>
    </w:div>
    <w:div w:id="1767538082">
      <w:bodyDiv w:val="1"/>
      <w:marLeft w:val="0"/>
      <w:marRight w:val="0"/>
      <w:marTop w:val="0"/>
      <w:marBottom w:val="0"/>
      <w:divBdr>
        <w:top w:val="none" w:sz="0" w:space="0" w:color="auto"/>
        <w:left w:val="none" w:sz="0" w:space="0" w:color="auto"/>
        <w:bottom w:val="none" w:sz="0" w:space="0" w:color="auto"/>
        <w:right w:val="none" w:sz="0" w:space="0" w:color="auto"/>
      </w:divBdr>
      <w:divsChild>
        <w:div w:id="622737068">
          <w:marLeft w:val="677"/>
          <w:marRight w:val="0"/>
          <w:marTop w:val="140"/>
          <w:marBottom w:val="0"/>
          <w:divBdr>
            <w:top w:val="none" w:sz="0" w:space="0" w:color="auto"/>
            <w:left w:val="none" w:sz="0" w:space="0" w:color="auto"/>
            <w:bottom w:val="none" w:sz="0" w:space="0" w:color="auto"/>
            <w:right w:val="none" w:sz="0" w:space="0" w:color="auto"/>
          </w:divBdr>
        </w:div>
        <w:div w:id="1276057946">
          <w:marLeft w:val="677"/>
          <w:marRight w:val="0"/>
          <w:marTop w:val="140"/>
          <w:marBottom w:val="0"/>
          <w:divBdr>
            <w:top w:val="none" w:sz="0" w:space="0" w:color="auto"/>
            <w:left w:val="none" w:sz="0" w:space="0" w:color="auto"/>
            <w:bottom w:val="none" w:sz="0" w:space="0" w:color="auto"/>
            <w:right w:val="none" w:sz="0" w:space="0" w:color="auto"/>
          </w:divBdr>
        </w:div>
        <w:div w:id="753547574">
          <w:marLeft w:val="677"/>
          <w:marRight w:val="0"/>
          <w:marTop w:val="140"/>
          <w:marBottom w:val="0"/>
          <w:divBdr>
            <w:top w:val="none" w:sz="0" w:space="0" w:color="auto"/>
            <w:left w:val="none" w:sz="0" w:space="0" w:color="auto"/>
            <w:bottom w:val="none" w:sz="0" w:space="0" w:color="auto"/>
            <w:right w:val="none" w:sz="0" w:space="0" w:color="auto"/>
          </w:divBdr>
        </w:div>
      </w:divsChild>
    </w:div>
    <w:div w:id="1806197522">
      <w:bodyDiv w:val="1"/>
      <w:marLeft w:val="0"/>
      <w:marRight w:val="0"/>
      <w:marTop w:val="0"/>
      <w:marBottom w:val="0"/>
      <w:divBdr>
        <w:top w:val="none" w:sz="0" w:space="0" w:color="auto"/>
        <w:left w:val="none" w:sz="0" w:space="0" w:color="auto"/>
        <w:bottom w:val="none" w:sz="0" w:space="0" w:color="auto"/>
        <w:right w:val="none" w:sz="0" w:space="0" w:color="auto"/>
      </w:divBdr>
    </w:div>
    <w:div w:id="1824393008">
      <w:bodyDiv w:val="1"/>
      <w:marLeft w:val="0"/>
      <w:marRight w:val="0"/>
      <w:marTop w:val="0"/>
      <w:marBottom w:val="0"/>
      <w:divBdr>
        <w:top w:val="none" w:sz="0" w:space="0" w:color="auto"/>
        <w:left w:val="none" w:sz="0" w:space="0" w:color="auto"/>
        <w:bottom w:val="none" w:sz="0" w:space="0" w:color="auto"/>
        <w:right w:val="none" w:sz="0" w:space="0" w:color="auto"/>
      </w:divBdr>
      <w:divsChild>
        <w:div w:id="1124695181">
          <w:marLeft w:val="547"/>
          <w:marRight w:val="0"/>
          <w:marTop w:val="0"/>
          <w:marBottom w:val="0"/>
          <w:divBdr>
            <w:top w:val="none" w:sz="0" w:space="0" w:color="auto"/>
            <w:left w:val="none" w:sz="0" w:space="0" w:color="auto"/>
            <w:bottom w:val="none" w:sz="0" w:space="0" w:color="auto"/>
            <w:right w:val="none" w:sz="0" w:space="0" w:color="auto"/>
          </w:divBdr>
        </w:div>
        <w:div w:id="2118214420">
          <w:marLeft w:val="547"/>
          <w:marRight w:val="0"/>
          <w:marTop w:val="200"/>
          <w:marBottom w:val="0"/>
          <w:divBdr>
            <w:top w:val="none" w:sz="0" w:space="0" w:color="auto"/>
            <w:left w:val="none" w:sz="0" w:space="0" w:color="auto"/>
            <w:bottom w:val="none" w:sz="0" w:space="0" w:color="auto"/>
            <w:right w:val="none" w:sz="0" w:space="0" w:color="auto"/>
          </w:divBdr>
        </w:div>
        <w:div w:id="1930502589">
          <w:marLeft w:val="547"/>
          <w:marRight w:val="0"/>
          <w:marTop w:val="200"/>
          <w:marBottom w:val="0"/>
          <w:divBdr>
            <w:top w:val="none" w:sz="0" w:space="0" w:color="auto"/>
            <w:left w:val="none" w:sz="0" w:space="0" w:color="auto"/>
            <w:bottom w:val="none" w:sz="0" w:space="0" w:color="auto"/>
            <w:right w:val="none" w:sz="0" w:space="0" w:color="auto"/>
          </w:divBdr>
        </w:div>
        <w:div w:id="1132678372">
          <w:marLeft w:val="547"/>
          <w:marRight w:val="0"/>
          <w:marTop w:val="200"/>
          <w:marBottom w:val="0"/>
          <w:divBdr>
            <w:top w:val="none" w:sz="0" w:space="0" w:color="auto"/>
            <w:left w:val="none" w:sz="0" w:space="0" w:color="auto"/>
            <w:bottom w:val="none" w:sz="0" w:space="0" w:color="auto"/>
            <w:right w:val="none" w:sz="0" w:space="0" w:color="auto"/>
          </w:divBdr>
        </w:div>
      </w:divsChild>
    </w:div>
    <w:div w:id="1848713903">
      <w:bodyDiv w:val="1"/>
      <w:marLeft w:val="0"/>
      <w:marRight w:val="0"/>
      <w:marTop w:val="0"/>
      <w:marBottom w:val="0"/>
      <w:divBdr>
        <w:top w:val="none" w:sz="0" w:space="0" w:color="auto"/>
        <w:left w:val="none" w:sz="0" w:space="0" w:color="auto"/>
        <w:bottom w:val="none" w:sz="0" w:space="0" w:color="auto"/>
        <w:right w:val="none" w:sz="0" w:space="0" w:color="auto"/>
      </w:divBdr>
    </w:div>
    <w:div w:id="1850216896">
      <w:bodyDiv w:val="1"/>
      <w:marLeft w:val="0"/>
      <w:marRight w:val="0"/>
      <w:marTop w:val="0"/>
      <w:marBottom w:val="0"/>
      <w:divBdr>
        <w:top w:val="none" w:sz="0" w:space="0" w:color="auto"/>
        <w:left w:val="none" w:sz="0" w:space="0" w:color="auto"/>
        <w:bottom w:val="none" w:sz="0" w:space="0" w:color="auto"/>
        <w:right w:val="none" w:sz="0" w:space="0" w:color="auto"/>
      </w:divBdr>
    </w:div>
    <w:div w:id="1869174866">
      <w:bodyDiv w:val="1"/>
      <w:marLeft w:val="0"/>
      <w:marRight w:val="0"/>
      <w:marTop w:val="0"/>
      <w:marBottom w:val="0"/>
      <w:divBdr>
        <w:top w:val="none" w:sz="0" w:space="0" w:color="auto"/>
        <w:left w:val="none" w:sz="0" w:space="0" w:color="auto"/>
        <w:bottom w:val="none" w:sz="0" w:space="0" w:color="auto"/>
        <w:right w:val="none" w:sz="0" w:space="0" w:color="auto"/>
      </w:divBdr>
    </w:div>
    <w:div w:id="1877572554">
      <w:bodyDiv w:val="1"/>
      <w:marLeft w:val="0"/>
      <w:marRight w:val="0"/>
      <w:marTop w:val="0"/>
      <w:marBottom w:val="0"/>
      <w:divBdr>
        <w:top w:val="none" w:sz="0" w:space="0" w:color="auto"/>
        <w:left w:val="none" w:sz="0" w:space="0" w:color="auto"/>
        <w:bottom w:val="none" w:sz="0" w:space="0" w:color="auto"/>
        <w:right w:val="none" w:sz="0" w:space="0" w:color="auto"/>
      </w:divBdr>
    </w:div>
    <w:div w:id="1896310121">
      <w:bodyDiv w:val="1"/>
      <w:marLeft w:val="0"/>
      <w:marRight w:val="0"/>
      <w:marTop w:val="0"/>
      <w:marBottom w:val="0"/>
      <w:divBdr>
        <w:top w:val="none" w:sz="0" w:space="0" w:color="auto"/>
        <w:left w:val="none" w:sz="0" w:space="0" w:color="auto"/>
        <w:bottom w:val="none" w:sz="0" w:space="0" w:color="auto"/>
        <w:right w:val="none" w:sz="0" w:space="0" w:color="auto"/>
      </w:divBdr>
    </w:div>
    <w:div w:id="1947888565">
      <w:bodyDiv w:val="1"/>
      <w:marLeft w:val="0"/>
      <w:marRight w:val="0"/>
      <w:marTop w:val="0"/>
      <w:marBottom w:val="0"/>
      <w:divBdr>
        <w:top w:val="none" w:sz="0" w:space="0" w:color="auto"/>
        <w:left w:val="none" w:sz="0" w:space="0" w:color="auto"/>
        <w:bottom w:val="none" w:sz="0" w:space="0" w:color="auto"/>
        <w:right w:val="none" w:sz="0" w:space="0" w:color="auto"/>
      </w:divBdr>
      <w:divsChild>
        <w:div w:id="1475027947">
          <w:marLeft w:val="547"/>
          <w:marRight w:val="0"/>
          <w:marTop w:val="134"/>
          <w:marBottom w:val="0"/>
          <w:divBdr>
            <w:top w:val="none" w:sz="0" w:space="0" w:color="auto"/>
            <w:left w:val="none" w:sz="0" w:space="0" w:color="auto"/>
            <w:bottom w:val="none" w:sz="0" w:space="0" w:color="auto"/>
            <w:right w:val="none" w:sz="0" w:space="0" w:color="auto"/>
          </w:divBdr>
        </w:div>
        <w:div w:id="1904749514">
          <w:marLeft w:val="547"/>
          <w:marRight w:val="0"/>
          <w:marTop w:val="134"/>
          <w:marBottom w:val="0"/>
          <w:divBdr>
            <w:top w:val="none" w:sz="0" w:space="0" w:color="auto"/>
            <w:left w:val="none" w:sz="0" w:space="0" w:color="auto"/>
            <w:bottom w:val="none" w:sz="0" w:space="0" w:color="auto"/>
            <w:right w:val="none" w:sz="0" w:space="0" w:color="auto"/>
          </w:divBdr>
        </w:div>
        <w:div w:id="1850213432">
          <w:marLeft w:val="547"/>
          <w:marRight w:val="0"/>
          <w:marTop w:val="134"/>
          <w:marBottom w:val="0"/>
          <w:divBdr>
            <w:top w:val="none" w:sz="0" w:space="0" w:color="auto"/>
            <w:left w:val="none" w:sz="0" w:space="0" w:color="auto"/>
            <w:bottom w:val="none" w:sz="0" w:space="0" w:color="auto"/>
            <w:right w:val="none" w:sz="0" w:space="0" w:color="auto"/>
          </w:divBdr>
        </w:div>
      </w:divsChild>
    </w:div>
    <w:div w:id="1992556659">
      <w:bodyDiv w:val="1"/>
      <w:marLeft w:val="0"/>
      <w:marRight w:val="0"/>
      <w:marTop w:val="0"/>
      <w:marBottom w:val="0"/>
      <w:divBdr>
        <w:top w:val="none" w:sz="0" w:space="0" w:color="auto"/>
        <w:left w:val="none" w:sz="0" w:space="0" w:color="auto"/>
        <w:bottom w:val="none" w:sz="0" w:space="0" w:color="auto"/>
        <w:right w:val="none" w:sz="0" w:space="0" w:color="auto"/>
      </w:divBdr>
    </w:div>
    <w:div w:id="2000190134">
      <w:bodyDiv w:val="1"/>
      <w:marLeft w:val="0"/>
      <w:marRight w:val="0"/>
      <w:marTop w:val="0"/>
      <w:marBottom w:val="0"/>
      <w:divBdr>
        <w:top w:val="none" w:sz="0" w:space="0" w:color="auto"/>
        <w:left w:val="none" w:sz="0" w:space="0" w:color="auto"/>
        <w:bottom w:val="none" w:sz="0" w:space="0" w:color="auto"/>
        <w:right w:val="none" w:sz="0" w:space="0" w:color="auto"/>
      </w:divBdr>
    </w:div>
    <w:div w:id="2003268320">
      <w:bodyDiv w:val="1"/>
      <w:marLeft w:val="0"/>
      <w:marRight w:val="0"/>
      <w:marTop w:val="0"/>
      <w:marBottom w:val="0"/>
      <w:divBdr>
        <w:top w:val="none" w:sz="0" w:space="0" w:color="auto"/>
        <w:left w:val="none" w:sz="0" w:space="0" w:color="auto"/>
        <w:bottom w:val="none" w:sz="0" w:space="0" w:color="auto"/>
        <w:right w:val="none" w:sz="0" w:space="0" w:color="auto"/>
      </w:divBdr>
      <w:divsChild>
        <w:div w:id="1488135095">
          <w:marLeft w:val="1166"/>
          <w:marRight w:val="0"/>
          <w:marTop w:val="200"/>
          <w:marBottom w:val="0"/>
          <w:divBdr>
            <w:top w:val="none" w:sz="0" w:space="0" w:color="auto"/>
            <w:left w:val="none" w:sz="0" w:space="0" w:color="auto"/>
            <w:bottom w:val="none" w:sz="0" w:space="0" w:color="auto"/>
            <w:right w:val="none" w:sz="0" w:space="0" w:color="auto"/>
          </w:divBdr>
        </w:div>
        <w:div w:id="201132806">
          <w:marLeft w:val="1166"/>
          <w:marRight w:val="0"/>
          <w:marTop w:val="200"/>
          <w:marBottom w:val="0"/>
          <w:divBdr>
            <w:top w:val="none" w:sz="0" w:space="0" w:color="auto"/>
            <w:left w:val="none" w:sz="0" w:space="0" w:color="auto"/>
            <w:bottom w:val="none" w:sz="0" w:space="0" w:color="auto"/>
            <w:right w:val="none" w:sz="0" w:space="0" w:color="auto"/>
          </w:divBdr>
        </w:div>
        <w:div w:id="329410604">
          <w:marLeft w:val="1166"/>
          <w:marRight w:val="0"/>
          <w:marTop w:val="200"/>
          <w:marBottom w:val="0"/>
          <w:divBdr>
            <w:top w:val="none" w:sz="0" w:space="0" w:color="auto"/>
            <w:left w:val="none" w:sz="0" w:space="0" w:color="auto"/>
            <w:bottom w:val="none" w:sz="0" w:space="0" w:color="auto"/>
            <w:right w:val="none" w:sz="0" w:space="0" w:color="auto"/>
          </w:divBdr>
        </w:div>
      </w:divsChild>
    </w:div>
    <w:div w:id="2061007385">
      <w:bodyDiv w:val="1"/>
      <w:marLeft w:val="0"/>
      <w:marRight w:val="0"/>
      <w:marTop w:val="0"/>
      <w:marBottom w:val="0"/>
      <w:divBdr>
        <w:top w:val="none" w:sz="0" w:space="0" w:color="auto"/>
        <w:left w:val="none" w:sz="0" w:space="0" w:color="auto"/>
        <w:bottom w:val="none" w:sz="0" w:space="0" w:color="auto"/>
        <w:right w:val="none" w:sz="0" w:space="0" w:color="auto"/>
      </w:divBdr>
      <w:divsChild>
        <w:div w:id="1730304935">
          <w:marLeft w:val="547"/>
          <w:marRight w:val="0"/>
          <w:marTop w:val="134"/>
          <w:marBottom w:val="0"/>
          <w:divBdr>
            <w:top w:val="none" w:sz="0" w:space="0" w:color="auto"/>
            <w:left w:val="none" w:sz="0" w:space="0" w:color="auto"/>
            <w:bottom w:val="none" w:sz="0" w:space="0" w:color="auto"/>
            <w:right w:val="none" w:sz="0" w:space="0" w:color="auto"/>
          </w:divBdr>
        </w:div>
        <w:div w:id="1537081613">
          <w:marLeft w:val="547"/>
          <w:marRight w:val="0"/>
          <w:marTop w:val="134"/>
          <w:marBottom w:val="0"/>
          <w:divBdr>
            <w:top w:val="none" w:sz="0" w:space="0" w:color="auto"/>
            <w:left w:val="none" w:sz="0" w:space="0" w:color="auto"/>
            <w:bottom w:val="none" w:sz="0" w:space="0" w:color="auto"/>
            <w:right w:val="none" w:sz="0" w:space="0" w:color="auto"/>
          </w:divBdr>
        </w:div>
        <w:div w:id="1398434867">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e.Sokol.Shulman@MassMail.State.MA.US" TargetMode="External"/><Relationship Id="rId13" Type="http://schemas.openxmlformats.org/officeDocument/2006/relationships/hyperlink" Target="https://brombergtranslations.com/2017/06/05/federal-ruling-video-remote-interpreting/" TargetMode="External"/><Relationship Id="rId3" Type="http://schemas.microsoft.com/office/2007/relationships/stylesWithEffects" Target="stylesWithEffects.xml"/><Relationship Id="rId7" Type="http://schemas.openxmlformats.org/officeDocument/2006/relationships/hyperlink" Target="https://www.mcdhh.net/request/" TargetMode="External"/><Relationship Id="rId12" Type="http://schemas.openxmlformats.org/officeDocument/2006/relationships/hyperlink" Target="https://brombergtranslations.com/2017/06/05/federal-ruling-video-remote-interpretin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mcdhh.net/request/" TargetMode="External"/><Relationship Id="rId11" Type="http://schemas.openxmlformats.org/officeDocument/2006/relationships/hyperlink" Target="https://www.nad.org/about-us/position-statements/minimum-standards-for-video-remote-interpreting-services-in-medical-setting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nad.org/about-us/position-statements/minimum-standards-for-video-remote-interpreting-services-in-medical-settings/" TargetMode="External"/><Relationship Id="rId4" Type="http://schemas.openxmlformats.org/officeDocument/2006/relationships/settings" Target="settings.xml"/><Relationship Id="rId9" Type="http://schemas.openxmlformats.org/officeDocument/2006/relationships/hyperlink" Target="https://www.nad.org/about-us/position-statements/minimum-standards-for-video-remote-interpreting-services-in-medical-settings/" TargetMode="External"/><Relationship Id="rId14" Type="http://schemas.openxmlformats.org/officeDocument/2006/relationships/hyperlink" Target="https://brombergtranslations.com/2017/06/05/federal-ruling-video-remote-interpre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1078</Words>
  <Characters>6150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7214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Kymalainen, Donna</dc:creator>
  <cp:lastModifiedBy>Kymalainen, Donna</cp:lastModifiedBy>
  <cp:revision>3</cp:revision>
  <dcterms:created xsi:type="dcterms:W3CDTF">2018-04-06T18:51:00Z</dcterms:created>
  <dcterms:modified xsi:type="dcterms:W3CDTF">2018-04-06T19:40:00Z</dcterms:modified>
</cp:coreProperties>
</file>