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2FFA" w14:textId="5043D365" w:rsidR="00AA2836" w:rsidRPr="000B7B6B" w:rsidRDefault="00AA2836" w:rsidP="00926935">
      <w:pPr>
        <w:jc w:val="center"/>
        <w:rPr>
          <w:rFonts w:ascii="Times New Roman" w:hAnsi="Times New Roman"/>
          <w:b/>
          <w:bCs/>
        </w:rPr>
      </w:pPr>
      <w:r w:rsidRPr="000B7B6B">
        <w:rPr>
          <w:rFonts w:ascii="Times New Roman" w:hAnsi="Times New Roman"/>
          <w:b/>
          <w:bCs/>
        </w:rPr>
        <w:t>Board of Early Education and Care</w:t>
      </w:r>
    </w:p>
    <w:p w14:paraId="396A4264" w14:textId="5D10E319" w:rsidR="00AA2836" w:rsidRPr="000B7B6B" w:rsidRDefault="00EE3E93" w:rsidP="00926935">
      <w:pPr>
        <w:jc w:val="center"/>
        <w:rPr>
          <w:rFonts w:ascii="Times New Roman" w:hAnsi="Times New Roman"/>
          <w:b/>
          <w:bCs/>
        </w:rPr>
      </w:pPr>
      <w:r>
        <w:rPr>
          <w:rFonts w:ascii="Times New Roman" w:hAnsi="Times New Roman"/>
          <w:b/>
          <w:bCs/>
        </w:rPr>
        <w:t>December 13</w:t>
      </w:r>
      <w:r w:rsidR="00AA2836" w:rsidRPr="000B7B6B">
        <w:rPr>
          <w:rFonts w:ascii="Times New Roman" w:hAnsi="Times New Roman"/>
          <w:b/>
          <w:bCs/>
        </w:rPr>
        <w:t>, 20</w:t>
      </w:r>
      <w:r w:rsidR="000B7B6B" w:rsidRPr="000B7B6B">
        <w:rPr>
          <w:rFonts w:ascii="Times New Roman" w:hAnsi="Times New Roman"/>
          <w:b/>
          <w:bCs/>
        </w:rPr>
        <w:t>2</w:t>
      </w:r>
      <w:r w:rsidR="006F7AA7">
        <w:rPr>
          <w:rFonts w:ascii="Times New Roman" w:hAnsi="Times New Roman"/>
          <w:b/>
          <w:bCs/>
        </w:rPr>
        <w:t>2</w:t>
      </w:r>
    </w:p>
    <w:p w14:paraId="3C81D57D" w14:textId="6DC0F134" w:rsidR="00AA2836" w:rsidRPr="000B7B6B" w:rsidRDefault="00AA2836" w:rsidP="00926935">
      <w:pPr>
        <w:jc w:val="center"/>
        <w:rPr>
          <w:rFonts w:ascii="Times New Roman" w:hAnsi="Times New Roman"/>
          <w:b/>
          <w:bCs/>
        </w:rPr>
      </w:pPr>
      <w:r w:rsidRPr="5499AC95">
        <w:rPr>
          <w:rFonts w:ascii="Times New Roman" w:hAnsi="Times New Roman"/>
          <w:b/>
          <w:bCs/>
        </w:rPr>
        <w:t>1:</w:t>
      </w:r>
      <w:r w:rsidR="000C2415" w:rsidRPr="5499AC95">
        <w:rPr>
          <w:rFonts w:ascii="Times New Roman" w:hAnsi="Times New Roman"/>
          <w:b/>
          <w:bCs/>
        </w:rPr>
        <w:t>0</w:t>
      </w:r>
      <w:r w:rsidRPr="5499AC95">
        <w:rPr>
          <w:rFonts w:ascii="Times New Roman" w:hAnsi="Times New Roman"/>
          <w:b/>
          <w:bCs/>
        </w:rPr>
        <w:t xml:space="preserve">0 PM – </w:t>
      </w:r>
      <w:r w:rsidR="00DE0F7F">
        <w:rPr>
          <w:rFonts w:ascii="Times New Roman" w:hAnsi="Times New Roman"/>
          <w:b/>
          <w:bCs/>
        </w:rPr>
        <w:t>3</w:t>
      </w:r>
      <w:r w:rsidRPr="5499AC95">
        <w:rPr>
          <w:rFonts w:ascii="Times New Roman" w:hAnsi="Times New Roman"/>
          <w:b/>
          <w:bCs/>
        </w:rPr>
        <w:t>:</w:t>
      </w:r>
      <w:r w:rsidR="000C2415" w:rsidRPr="5499AC95">
        <w:rPr>
          <w:rFonts w:ascii="Times New Roman" w:hAnsi="Times New Roman"/>
          <w:b/>
          <w:bCs/>
        </w:rPr>
        <w:t>0</w:t>
      </w:r>
      <w:r w:rsidRPr="5499AC95">
        <w:rPr>
          <w:rFonts w:ascii="Times New Roman" w:hAnsi="Times New Roman"/>
          <w:b/>
          <w:bCs/>
        </w:rPr>
        <w:t>0 PM</w:t>
      </w:r>
    </w:p>
    <w:p w14:paraId="5BE7EA1C" w14:textId="77777777" w:rsidR="00AA2836" w:rsidRPr="000B7B6B" w:rsidRDefault="00AA2836" w:rsidP="00926935">
      <w:pPr>
        <w:jc w:val="center"/>
        <w:rPr>
          <w:rFonts w:ascii="Times New Roman" w:hAnsi="Times New Roman"/>
          <w:b/>
          <w:bCs/>
        </w:rPr>
      </w:pPr>
    </w:p>
    <w:p w14:paraId="6B0D1BDF" w14:textId="71955927" w:rsidR="00AA2836" w:rsidRPr="000B7B6B" w:rsidRDefault="00DE0F7F" w:rsidP="00926935">
      <w:pPr>
        <w:jc w:val="center"/>
        <w:rPr>
          <w:rFonts w:ascii="Times New Roman" w:hAnsi="Times New Roman"/>
          <w:b/>
          <w:bCs/>
        </w:rPr>
      </w:pPr>
      <w:r>
        <w:rPr>
          <w:rFonts w:ascii="Times New Roman" w:hAnsi="Times New Roman"/>
          <w:b/>
          <w:bCs/>
        </w:rPr>
        <w:t>Massachusetts State House</w:t>
      </w:r>
    </w:p>
    <w:p w14:paraId="47EC0712" w14:textId="6B74515D" w:rsidR="00313EAF" w:rsidRDefault="00DE0F7F" w:rsidP="00926935">
      <w:pPr>
        <w:pBdr>
          <w:bottom w:val="single" w:sz="12" w:space="1" w:color="auto"/>
        </w:pBdr>
        <w:jc w:val="center"/>
        <w:rPr>
          <w:rFonts w:ascii="Times New Roman" w:hAnsi="Times New Roman"/>
          <w:b/>
          <w:bCs/>
        </w:rPr>
      </w:pPr>
      <w:r>
        <w:rPr>
          <w:rFonts w:ascii="Times New Roman" w:hAnsi="Times New Roman"/>
          <w:b/>
          <w:bCs/>
        </w:rPr>
        <w:t>24 Beacon Street, Room 428</w:t>
      </w:r>
    </w:p>
    <w:p w14:paraId="13225FBD" w14:textId="3E37330A" w:rsidR="004E0A1F" w:rsidRDefault="00EE3E93" w:rsidP="00926935">
      <w:pPr>
        <w:pBdr>
          <w:bottom w:val="single" w:sz="12" w:space="1" w:color="auto"/>
        </w:pBdr>
        <w:jc w:val="center"/>
        <w:rPr>
          <w:rFonts w:ascii="Times New Roman" w:hAnsi="Times New Roman"/>
          <w:b/>
          <w:bCs/>
        </w:rPr>
      </w:pPr>
      <w:r w:rsidRPr="3F0D2B73">
        <w:rPr>
          <w:rFonts w:ascii="Times New Roman" w:hAnsi="Times New Roman"/>
          <w:b/>
          <w:bCs/>
        </w:rPr>
        <w:t>Boston</w:t>
      </w:r>
      <w:r w:rsidR="004E0A1F" w:rsidRPr="3F0D2B73">
        <w:rPr>
          <w:rFonts w:ascii="Times New Roman" w:hAnsi="Times New Roman"/>
          <w:b/>
          <w:bCs/>
        </w:rPr>
        <w:t>, MA</w:t>
      </w:r>
      <w:r w:rsidR="0082558C">
        <w:rPr>
          <w:rFonts w:ascii="Times New Roman" w:hAnsi="Times New Roman"/>
          <w:b/>
          <w:bCs/>
        </w:rPr>
        <w:t xml:space="preserve"> 02108</w:t>
      </w:r>
    </w:p>
    <w:p w14:paraId="66ADDA2D" w14:textId="3697DE7E" w:rsidR="00DE1EA2" w:rsidRPr="000B7B6B" w:rsidRDefault="00393604" w:rsidP="00926935">
      <w:pPr>
        <w:pBdr>
          <w:bottom w:val="single" w:sz="12" w:space="1" w:color="auto"/>
        </w:pBdr>
        <w:jc w:val="center"/>
        <w:rPr>
          <w:rFonts w:ascii="Times New Roman" w:hAnsi="Times New Roman"/>
          <w:b/>
          <w:bCs/>
        </w:rPr>
      </w:pPr>
      <w:hyperlink r:id="rId10" w:history="1">
        <w:r w:rsidR="00DE1EA2" w:rsidRPr="00587639">
          <w:rPr>
            <w:rStyle w:val="Hyperlink"/>
            <w:rFonts w:ascii="Times New Roman" w:hAnsi="Times New Roman"/>
          </w:rPr>
          <w:t>https://www.youtube.com/c/EECMass</w:t>
        </w:r>
      </w:hyperlink>
    </w:p>
    <w:p w14:paraId="4545A350" w14:textId="6F343813" w:rsidR="00313EAF" w:rsidRDefault="00313EAF" w:rsidP="000E358E">
      <w:pPr>
        <w:jc w:val="both"/>
        <w:rPr>
          <w:rFonts w:ascii="Times New Roman" w:hAnsi="Times New Roman"/>
          <w:b/>
          <w:bCs/>
        </w:rPr>
      </w:pPr>
    </w:p>
    <w:p w14:paraId="6DA03EBA" w14:textId="77777777" w:rsidR="00A67BB8" w:rsidRPr="00316011" w:rsidRDefault="00A67BB8" w:rsidP="000E358E">
      <w:pPr>
        <w:pStyle w:val="paragraph"/>
        <w:spacing w:before="0" w:beforeAutospacing="0" w:after="0" w:afterAutospacing="0"/>
        <w:jc w:val="both"/>
        <w:textAlignment w:val="baseline"/>
        <w:rPr>
          <w:rStyle w:val="eop"/>
          <w:b/>
          <w:bCs/>
          <w:sz w:val="22"/>
          <w:szCs w:val="22"/>
        </w:rPr>
      </w:pPr>
      <w:r w:rsidRPr="00316011">
        <w:rPr>
          <w:rStyle w:val="eop"/>
          <w:b/>
          <w:bCs/>
          <w:sz w:val="22"/>
          <w:szCs w:val="22"/>
        </w:rPr>
        <w:t>Members of the Board of Early Education and Care Present</w:t>
      </w:r>
    </w:p>
    <w:p w14:paraId="37936300" w14:textId="77777777"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Nonie Lesaux, Chairperson </w:t>
      </w:r>
    </w:p>
    <w:p w14:paraId="2C49D38A" w14:textId="77777777"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Jim Peyser, Secretary of Education </w:t>
      </w:r>
    </w:p>
    <w:p w14:paraId="629859F0" w14:textId="77777777" w:rsidR="00C90F47" w:rsidRPr="00DE1EA2" w:rsidRDefault="00A67BB8" w:rsidP="000E358E">
      <w:pPr>
        <w:pStyle w:val="paragraph"/>
        <w:spacing w:before="0" w:beforeAutospacing="0" w:after="0" w:afterAutospacing="0"/>
        <w:jc w:val="both"/>
        <w:textAlignment w:val="baseline"/>
        <w:rPr>
          <w:sz w:val="22"/>
          <w:szCs w:val="22"/>
        </w:rPr>
      </w:pPr>
      <w:r w:rsidRPr="00DE1EA2">
        <w:rPr>
          <w:rStyle w:val="eop"/>
          <w:sz w:val="22"/>
          <w:szCs w:val="22"/>
        </w:rPr>
        <w:t>Amy Kershaw, Acting Commissioner</w:t>
      </w:r>
      <w:r w:rsidR="00C90F47" w:rsidRPr="00DE1EA2">
        <w:rPr>
          <w:sz w:val="22"/>
          <w:szCs w:val="22"/>
        </w:rPr>
        <w:t xml:space="preserve"> </w:t>
      </w:r>
    </w:p>
    <w:p w14:paraId="27451520" w14:textId="09DC46E4" w:rsidR="00A67BB8" w:rsidRPr="00DE1EA2" w:rsidRDefault="00C90F47" w:rsidP="000E358E">
      <w:pPr>
        <w:pStyle w:val="paragraph"/>
        <w:spacing w:before="0" w:beforeAutospacing="0" w:after="0" w:afterAutospacing="0"/>
        <w:jc w:val="both"/>
        <w:textAlignment w:val="baseline"/>
        <w:rPr>
          <w:rStyle w:val="eop"/>
          <w:sz w:val="22"/>
          <w:szCs w:val="22"/>
        </w:rPr>
      </w:pPr>
      <w:r w:rsidRPr="00DE1EA2">
        <w:rPr>
          <w:rStyle w:val="eop"/>
          <w:sz w:val="22"/>
          <w:szCs w:val="22"/>
        </w:rPr>
        <w:t>Carolyn Kain, J.D., Designee for HHS Secretary Marylou Sudders</w:t>
      </w:r>
    </w:p>
    <w:p w14:paraId="0AB68F1A" w14:textId="7026F041"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Paul Belsito, </w:t>
      </w:r>
      <w:r w:rsidR="00393604">
        <w:rPr>
          <w:rStyle w:val="eop"/>
          <w:sz w:val="22"/>
          <w:szCs w:val="22"/>
        </w:rPr>
        <w:t>Vice</w:t>
      </w:r>
      <w:r w:rsidRPr="00DE1EA2">
        <w:rPr>
          <w:rStyle w:val="eop"/>
          <w:sz w:val="22"/>
          <w:szCs w:val="22"/>
        </w:rPr>
        <w:t>-Chairperson</w:t>
      </w:r>
      <w:r w:rsidR="00120402">
        <w:rPr>
          <w:rStyle w:val="eop"/>
          <w:sz w:val="22"/>
          <w:szCs w:val="22"/>
        </w:rPr>
        <w:t xml:space="preserve"> (via phone)</w:t>
      </w:r>
    </w:p>
    <w:p w14:paraId="189C9883" w14:textId="77777777"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Jamella Lee  </w:t>
      </w:r>
    </w:p>
    <w:p w14:paraId="4A9398AE" w14:textId="77777777"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Maria Gonzalez Moeller</w:t>
      </w:r>
    </w:p>
    <w:p w14:paraId="1B5522CE" w14:textId="4C68B7D3"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Mora Segal</w:t>
      </w:r>
    </w:p>
    <w:p w14:paraId="2C24F947" w14:textId="552059BA"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Allison Schonwald </w:t>
      </w:r>
    </w:p>
    <w:p w14:paraId="217BD45D" w14:textId="009DA359" w:rsidR="00A67BB8" w:rsidRPr="00DE1EA2" w:rsidRDefault="00A67BB8" w:rsidP="000E358E">
      <w:pPr>
        <w:pStyle w:val="paragraph"/>
        <w:spacing w:before="0" w:beforeAutospacing="0" w:after="0" w:afterAutospacing="0"/>
        <w:jc w:val="both"/>
        <w:textAlignment w:val="baseline"/>
        <w:rPr>
          <w:rStyle w:val="eop"/>
          <w:sz w:val="22"/>
          <w:szCs w:val="22"/>
        </w:rPr>
      </w:pPr>
      <w:r w:rsidRPr="00DE1EA2">
        <w:rPr>
          <w:rStyle w:val="eop"/>
          <w:sz w:val="22"/>
          <w:szCs w:val="22"/>
        </w:rPr>
        <w:t xml:space="preserve">Nikki Ruiz de Luzriaga </w:t>
      </w:r>
    </w:p>
    <w:p w14:paraId="268EB6C6" w14:textId="77777777" w:rsidR="00A67BB8" w:rsidRPr="00316011" w:rsidRDefault="00A67BB8" w:rsidP="000E358E">
      <w:pPr>
        <w:pStyle w:val="paragraph"/>
        <w:spacing w:before="0" w:beforeAutospacing="0" w:after="0" w:afterAutospacing="0"/>
        <w:jc w:val="both"/>
        <w:textAlignment w:val="baseline"/>
        <w:rPr>
          <w:rStyle w:val="eop"/>
          <w:sz w:val="22"/>
          <w:szCs w:val="22"/>
        </w:rPr>
      </w:pPr>
    </w:p>
    <w:p w14:paraId="4C068C3E" w14:textId="77777777" w:rsidR="00A67BB8" w:rsidRPr="00316011" w:rsidRDefault="00A67BB8" w:rsidP="000E358E">
      <w:pPr>
        <w:pStyle w:val="paragraph"/>
        <w:spacing w:before="0" w:beforeAutospacing="0" w:after="0" w:afterAutospacing="0"/>
        <w:jc w:val="both"/>
        <w:textAlignment w:val="baseline"/>
        <w:rPr>
          <w:rStyle w:val="eop"/>
          <w:sz w:val="22"/>
          <w:szCs w:val="22"/>
        </w:rPr>
      </w:pPr>
      <w:r w:rsidRPr="00316011">
        <w:rPr>
          <w:rStyle w:val="eop"/>
          <w:sz w:val="22"/>
          <w:szCs w:val="22"/>
        </w:rPr>
        <w:t>The meeting was called to order at 1:05 PM.</w:t>
      </w:r>
    </w:p>
    <w:p w14:paraId="4158256B" w14:textId="77777777" w:rsidR="00A67BB8" w:rsidRDefault="00A67BB8" w:rsidP="000E358E">
      <w:pPr>
        <w:jc w:val="both"/>
        <w:rPr>
          <w:rFonts w:ascii="Times New Roman" w:hAnsi="Times New Roman"/>
          <w:b/>
          <w:bCs/>
        </w:rPr>
      </w:pPr>
    </w:p>
    <w:p w14:paraId="62F6DAAF" w14:textId="28D35090" w:rsidR="00AA2836" w:rsidRPr="000B7B6B" w:rsidRDefault="00AA2836" w:rsidP="00926935">
      <w:pPr>
        <w:jc w:val="center"/>
        <w:rPr>
          <w:rFonts w:ascii="Times New Roman" w:hAnsi="Times New Roman"/>
          <w:b/>
          <w:bCs/>
        </w:rPr>
      </w:pPr>
      <w:r w:rsidRPr="000B7B6B">
        <w:rPr>
          <w:rFonts w:ascii="Times New Roman" w:hAnsi="Times New Roman"/>
          <w:b/>
          <w:bCs/>
        </w:rPr>
        <w:t>AGENDA:</w:t>
      </w:r>
    </w:p>
    <w:p w14:paraId="5FBB2FF8" w14:textId="77777777" w:rsidR="008927C7" w:rsidRPr="008B19E0" w:rsidRDefault="008927C7" w:rsidP="00926935">
      <w:pPr>
        <w:jc w:val="both"/>
        <w:rPr>
          <w:rFonts w:asciiTheme="minorHAnsi" w:hAnsiTheme="minorHAnsi"/>
          <w:b/>
          <w:bCs/>
        </w:rPr>
      </w:pPr>
    </w:p>
    <w:p w14:paraId="2B2C252C" w14:textId="77777777" w:rsidR="00AA2836" w:rsidRPr="000B7B6B" w:rsidRDefault="00AA2836" w:rsidP="00926935">
      <w:pPr>
        <w:jc w:val="both"/>
        <w:rPr>
          <w:rFonts w:ascii="Times New Roman" w:hAnsi="Times New Roman"/>
          <w:b/>
          <w:bCs/>
        </w:rPr>
      </w:pPr>
      <w:r w:rsidRPr="000B7B6B">
        <w:rPr>
          <w:rFonts w:ascii="Times New Roman" w:hAnsi="Times New Roman"/>
          <w:b/>
          <w:bCs/>
        </w:rPr>
        <w:t>Welcome and Comments from the Chair</w:t>
      </w:r>
    </w:p>
    <w:p w14:paraId="579AC7EC" w14:textId="2561908F" w:rsidR="00AA2836" w:rsidRDefault="00AA2836" w:rsidP="00926935">
      <w:pPr>
        <w:jc w:val="both"/>
        <w:rPr>
          <w:rFonts w:ascii="Times New Roman" w:hAnsi="Times New Roman"/>
          <w:b/>
          <w:bCs/>
        </w:rPr>
      </w:pPr>
    </w:p>
    <w:p w14:paraId="2AF37E2A" w14:textId="0E406E6F" w:rsidR="00557E2F" w:rsidRDefault="00557E2F" w:rsidP="00926935">
      <w:pPr>
        <w:jc w:val="both"/>
        <w:rPr>
          <w:rFonts w:ascii="Times New Roman" w:hAnsi="Times New Roman"/>
        </w:rPr>
      </w:pPr>
      <w:r>
        <w:rPr>
          <w:rFonts w:ascii="Times New Roman" w:hAnsi="Times New Roman"/>
        </w:rPr>
        <w:t xml:space="preserve">Chairperson Lesaux welcomed the Board and stated that this meeting will be her last meeting as Chair and Secretary Peyser’s last meeting as Secretary. </w:t>
      </w:r>
    </w:p>
    <w:p w14:paraId="58D94654" w14:textId="77777777" w:rsidR="00557E2F" w:rsidRPr="00557E2F" w:rsidRDefault="00557E2F" w:rsidP="00926935">
      <w:pPr>
        <w:jc w:val="both"/>
        <w:rPr>
          <w:rFonts w:ascii="Times New Roman" w:hAnsi="Times New Roman"/>
        </w:rPr>
      </w:pPr>
    </w:p>
    <w:p w14:paraId="67F498C0" w14:textId="77777777" w:rsidR="00AA2836" w:rsidRPr="000B7B6B" w:rsidRDefault="00AA2836" w:rsidP="00926935">
      <w:pPr>
        <w:jc w:val="both"/>
        <w:rPr>
          <w:rFonts w:ascii="Times New Roman" w:hAnsi="Times New Roman"/>
          <w:b/>
          <w:bCs/>
        </w:rPr>
      </w:pPr>
      <w:r w:rsidRPr="000B7B6B">
        <w:rPr>
          <w:rFonts w:ascii="Times New Roman" w:hAnsi="Times New Roman"/>
          <w:b/>
          <w:bCs/>
        </w:rPr>
        <w:t>Comments from the Secretary</w:t>
      </w:r>
    </w:p>
    <w:p w14:paraId="2D94ECCC" w14:textId="226BF296" w:rsidR="00AA2836" w:rsidRDefault="00AA2836" w:rsidP="00926935">
      <w:pPr>
        <w:jc w:val="both"/>
        <w:rPr>
          <w:rFonts w:ascii="Times New Roman" w:hAnsi="Times New Roman"/>
          <w:b/>
          <w:bCs/>
        </w:rPr>
      </w:pPr>
    </w:p>
    <w:p w14:paraId="224637D1" w14:textId="1F5DA9C3" w:rsidR="00557E2F" w:rsidRDefault="00557E2F" w:rsidP="00926935">
      <w:pPr>
        <w:jc w:val="both"/>
        <w:rPr>
          <w:rFonts w:ascii="Times New Roman" w:hAnsi="Times New Roman"/>
        </w:rPr>
      </w:pPr>
      <w:r>
        <w:rPr>
          <w:rFonts w:ascii="Times New Roman" w:hAnsi="Times New Roman"/>
        </w:rPr>
        <w:t xml:space="preserve">Secretary Peyser reflected on the accomplishments of the Board, the </w:t>
      </w:r>
      <w:r w:rsidR="00AB5E92">
        <w:rPr>
          <w:rFonts w:ascii="Times New Roman" w:hAnsi="Times New Roman"/>
        </w:rPr>
        <w:t>D</w:t>
      </w:r>
      <w:r>
        <w:rPr>
          <w:rFonts w:ascii="Times New Roman" w:hAnsi="Times New Roman"/>
        </w:rPr>
        <w:t>epartment</w:t>
      </w:r>
      <w:r w:rsidR="00AB5E92">
        <w:rPr>
          <w:rFonts w:ascii="Times New Roman" w:hAnsi="Times New Roman"/>
        </w:rPr>
        <w:t>,</w:t>
      </w:r>
      <w:r>
        <w:rPr>
          <w:rFonts w:ascii="Times New Roman" w:hAnsi="Times New Roman"/>
        </w:rPr>
        <w:t xml:space="preserve"> and the field over the eight years of his appointment as Secretary</w:t>
      </w:r>
      <w:r w:rsidR="00C22EE9">
        <w:rPr>
          <w:rFonts w:ascii="Times New Roman" w:hAnsi="Times New Roman"/>
        </w:rPr>
        <w:t>. Secretary Peyser</w:t>
      </w:r>
      <w:r>
        <w:rPr>
          <w:rFonts w:ascii="Times New Roman" w:hAnsi="Times New Roman"/>
        </w:rPr>
        <w:t xml:space="preserve"> highlighted that the focus has been to strengthen the quality and capacity of the early education system by increasing funding for operational costs, staff compensation and workforce development</w:t>
      </w:r>
      <w:r w:rsidR="00DA48E1">
        <w:rPr>
          <w:rFonts w:ascii="Times New Roman" w:hAnsi="Times New Roman"/>
        </w:rPr>
        <w:t>,</w:t>
      </w:r>
      <w:r>
        <w:rPr>
          <w:rFonts w:ascii="Times New Roman" w:hAnsi="Times New Roman"/>
        </w:rPr>
        <w:t xml:space="preserve"> while improving affordability and access for children and families</w:t>
      </w:r>
      <w:r w:rsidR="00DA48E1">
        <w:rPr>
          <w:rFonts w:ascii="Times New Roman" w:hAnsi="Times New Roman"/>
        </w:rPr>
        <w:t>,</w:t>
      </w:r>
      <w:r w:rsidR="00C22EE9">
        <w:rPr>
          <w:rFonts w:ascii="Times New Roman" w:hAnsi="Times New Roman"/>
        </w:rPr>
        <w:t xml:space="preserve"> and provided specific highlights. Secretary Peyser acknowledged and thanked Chairperson Lesaux for her leadership.</w:t>
      </w:r>
    </w:p>
    <w:p w14:paraId="31FF7A75" w14:textId="77777777" w:rsidR="00557E2F" w:rsidRPr="00557E2F" w:rsidRDefault="00557E2F" w:rsidP="00926935">
      <w:pPr>
        <w:jc w:val="both"/>
        <w:rPr>
          <w:rFonts w:ascii="Times New Roman" w:hAnsi="Times New Roman"/>
        </w:rPr>
      </w:pPr>
    </w:p>
    <w:p w14:paraId="454D08EE" w14:textId="514A3F28" w:rsidR="00AA2836" w:rsidRDefault="00AA2836" w:rsidP="00926935">
      <w:pPr>
        <w:jc w:val="both"/>
        <w:rPr>
          <w:rFonts w:ascii="Times New Roman" w:hAnsi="Times New Roman"/>
          <w:b/>
          <w:bCs/>
        </w:rPr>
      </w:pPr>
      <w:r w:rsidRPr="651F0955">
        <w:rPr>
          <w:rFonts w:ascii="Times New Roman" w:hAnsi="Times New Roman"/>
          <w:b/>
          <w:bCs/>
        </w:rPr>
        <w:t>Comments from the Commissioner</w:t>
      </w:r>
    </w:p>
    <w:p w14:paraId="2865CCC1" w14:textId="646CDF2E" w:rsidR="00C90F47" w:rsidRDefault="00C90F47" w:rsidP="00926935">
      <w:pPr>
        <w:jc w:val="both"/>
        <w:rPr>
          <w:rFonts w:ascii="Times New Roman" w:hAnsi="Times New Roman"/>
          <w:b/>
          <w:bCs/>
        </w:rPr>
      </w:pPr>
    </w:p>
    <w:p w14:paraId="3FBAC419" w14:textId="3FD73420" w:rsidR="00C90F47" w:rsidRDefault="00C90F47" w:rsidP="00926935">
      <w:pPr>
        <w:jc w:val="both"/>
        <w:rPr>
          <w:rFonts w:ascii="Times New Roman" w:hAnsi="Times New Roman"/>
        </w:rPr>
      </w:pPr>
      <w:r>
        <w:rPr>
          <w:rFonts w:ascii="Times New Roman" w:hAnsi="Times New Roman"/>
        </w:rPr>
        <w:t xml:space="preserve">Acting Commissioner Kershaw thanked the Senate President’s office for hosting the </w:t>
      </w:r>
      <w:r w:rsidR="00C22EE9">
        <w:rPr>
          <w:rFonts w:ascii="Times New Roman" w:hAnsi="Times New Roman"/>
        </w:rPr>
        <w:t>Board meeting</w:t>
      </w:r>
      <w:r>
        <w:rPr>
          <w:rFonts w:ascii="Times New Roman" w:hAnsi="Times New Roman"/>
        </w:rPr>
        <w:t>. Acting Commissioner Kershaw introduced two new Board members</w:t>
      </w:r>
      <w:r w:rsidR="00C22EE9">
        <w:rPr>
          <w:rFonts w:ascii="Times New Roman" w:hAnsi="Times New Roman"/>
        </w:rPr>
        <w:t xml:space="preserve"> who were not in attendance, George Atanasov and Cheryl Travers</w:t>
      </w:r>
      <w:r>
        <w:rPr>
          <w:rFonts w:ascii="Times New Roman" w:hAnsi="Times New Roman"/>
        </w:rPr>
        <w:t>. She provided a COVID update and highlighted that t</w:t>
      </w:r>
      <w:r w:rsidR="009B2F48">
        <w:rPr>
          <w:rFonts w:ascii="Times New Roman" w:hAnsi="Times New Roman"/>
        </w:rPr>
        <w:t xml:space="preserve">he </w:t>
      </w:r>
      <w:r w:rsidR="00AC3776">
        <w:rPr>
          <w:rFonts w:ascii="Times New Roman" w:hAnsi="Times New Roman"/>
        </w:rPr>
        <w:t>F</w:t>
      </w:r>
      <w:r w:rsidR="009B2F48">
        <w:rPr>
          <w:rFonts w:ascii="Times New Roman" w:hAnsi="Times New Roman"/>
        </w:rPr>
        <w:t>ederal government’s expanded testing program will be ending at the end of December and program</w:t>
      </w:r>
      <w:r w:rsidR="00DA48E1">
        <w:rPr>
          <w:rFonts w:ascii="Times New Roman" w:hAnsi="Times New Roman"/>
        </w:rPr>
        <w:t xml:space="preserve">s that </w:t>
      </w:r>
      <w:r w:rsidR="009B2F48">
        <w:rPr>
          <w:rFonts w:ascii="Times New Roman" w:hAnsi="Times New Roman"/>
        </w:rPr>
        <w:t>participated in that program are encouraged to join EEC’s rapid test program</w:t>
      </w:r>
      <w:r w:rsidR="00AC3776">
        <w:rPr>
          <w:rFonts w:ascii="Times New Roman" w:hAnsi="Times New Roman"/>
        </w:rPr>
        <w:t>,</w:t>
      </w:r>
      <w:r w:rsidR="009B2F48">
        <w:rPr>
          <w:rFonts w:ascii="Times New Roman" w:hAnsi="Times New Roman"/>
        </w:rPr>
        <w:t xml:space="preserve"> which has provided over </w:t>
      </w:r>
      <w:r w:rsidR="009B2F48">
        <w:rPr>
          <w:rFonts w:ascii="Times New Roman" w:hAnsi="Times New Roman"/>
        </w:rPr>
        <w:lastRenderedPageBreak/>
        <w:t>2.5 million rapid tests to programs and maintains a health line for questions. Acting Commissioner Kershaw stated that this program will continue through the fiscal year</w:t>
      </w:r>
    </w:p>
    <w:p w14:paraId="3DF7924E" w14:textId="77777777" w:rsidR="00F30F85" w:rsidRDefault="00F30F85" w:rsidP="00926935">
      <w:pPr>
        <w:jc w:val="both"/>
        <w:rPr>
          <w:rFonts w:ascii="Times New Roman" w:hAnsi="Times New Roman"/>
        </w:rPr>
      </w:pPr>
    </w:p>
    <w:p w14:paraId="3C2A7A4A" w14:textId="5DB49CA4" w:rsidR="00C90F47" w:rsidRDefault="00C90F47" w:rsidP="00926935">
      <w:pPr>
        <w:jc w:val="both"/>
        <w:rPr>
          <w:rFonts w:ascii="Times New Roman" w:hAnsi="Times New Roman"/>
        </w:rPr>
      </w:pPr>
      <w:r>
        <w:rPr>
          <w:rFonts w:ascii="Times New Roman" w:hAnsi="Times New Roman"/>
        </w:rPr>
        <w:t xml:space="preserve">Acting Commissioner Kershaw stated that EEC has used </w:t>
      </w:r>
      <w:r w:rsidR="00C22EE9">
        <w:rPr>
          <w:rFonts w:ascii="Times New Roman" w:hAnsi="Times New Roman"/>
        </w:rPr>
        <w:t>its</w:t>
      </w:r>
      <w:r>
        <w:rPr>
          <w:rFonts w:ascii="Times New Roman" w:hAnsi="Times New Roman"/>
        </w:rPr>
        <w:t xml:space="preserve"> discretion to allow programs that utilize subsidies to close during the holidays and clarified that no program is being required to close</w:t>
      </w:r>
      <w:r w:rsidR="009B2F48">
        <w:rPr>
          <w:rFonts w:ascii="Times New Roman" w:hAnsi="Times New Roman"/>
        </w:rPr>
        <w:t>.</w:t>
      </w:r>
    </w:p>
    <w:p w14:paraId="74EA2567" w14:textId="77777777" w:rsidR="00F30F85" w:rsidRDefault="00F30F85" w:rsidP="00926935">
      <w:pPr>
        <w:jc w:val="both"/>
        <w:rPr>
          <w:rFonts w:ascii="Times New Roman" w:hAnsi="Times New Roman"/>
        </w:rPr>
      </w:pPr>
    </w:p>
    <w:p w14:paraId="1D9EFF22" w14:textId="424B359C" w:rsidR="00C90F47" w:rsidRDefault="009B2F48" w:rsidP="00926935">
      <w:pPr>
        <w:jc w:val="both"/>
        <w:rPr>
          <w:rFonts w:ascii="Times New Roman" w:hAnsi="Times New Roman"/>
        </w:rPr>
      </w:pPr>
      <w:r>
        <w:rPr>
          <w:rFonts w:ascii="Times New Roman" w:hAnsi="Times New Roman"/>
        </w:rPr>
        <w:t>Acting Commissioner Kershaw provided an u</w:t>
      </w:r>
      <w:r w:rsidR="00C90F47">
        <w:rPr>
          <w:rFonts w:ascii="Times New Roman" w:hAnsi="Times New Roman"/>
        </w:rPr>
        <w:t>pdate re</w:t>
      </w:r>
      <w:r>
        <w:rPr>
          <w:rFonts w:ascii="Times New Roman" w:hAnsi="Times New Roman"/>
        </w:rPr>
        <w:t>garding a</w:t>
      </w:r>
      <w:r w:rsidR="00C90F47">
        <w:rPr>
          <w:rFonts w:ascii="Times New Roman" w:hAnsi="Times New Roman"/>
        </w:rPr>
        <w:t xml:space="preserve"> pilot program being designed</w:t>
      </w:r>
      <w:r>
        <w:rPr>
          <w:rFonts w:ascii="Times New Roman" w:hAnsi="Times New Roman"/>
        </w:rPr>
        <w:t xml:space="preserve"> with</w:t>
      </w:r>
      <w:r w:rsidR="00C90F47">
        <w:rPr>
          <w:rFonts w:ascii="Times New Roman" w:hAnsi="Times New Roman"/>
        </w:rPr>
        <w:t xml:space="preserve"> $10M </w:t>
      </w:r>
      <w:r>
        <w:rPr>
          <w:rFonts w:ascii="Times New Roman" w:hAnsi="Times New Roman"/>
        </w:rPr>
        <w:t xml:space="preserve">in </w:t>
      </w:r>
      <w:r w:rsidR="00C90F47">
        <w:rPr>
          <w:rFonts w:ascii="Times New Roman" w:hAnsi="Times New Roman"/>
        </w:rPr>
        <w:t xml:space="preserve">funding </w:t>
      </w:r>
      <w:r>
        <w:rPr>
          <w:rFonts w:ascii="Times New Roman" w:hAnsi="Times New Roman"/>
        </w:rPr>
        <w:t>from the</w:t>
      </w:r>
      <w:r w:rsidR="00C90F47">
        <w:rPr>
          <w:rFonts w:ascii="Times New Roman" w:hAnsi="Times New Roman"/>
        </w:rPr>
        <w:t xml:space="preserve"> FY23 budget </w:t>
      </w:r>
      <w:r>
        <w:rPr>
          <w:rFonts w:ascii="Times New Roman" w:hAnsi="Times New Roman"/>
        </w:rPr>
        <w:t>to provide childcare financial assistance for early education and care staff</w:t>
      </w:r>
      <w:r w:rsidR="0062293A">
        <w:rPr>
          <w:rFonts w:ascii="Times New Roman" w:hAnsi="Times New Roman"/>
        </w:rPr>
        <w:t xml:space="preserve"> and stated that the pilot program will be launched in the new year. </w:t>
      </w:r>
      <w:r>
        <w:rPr>
          <w:rFonts w:ascii="Times New Roman" w:hAnsi="Times New Roman"/>
        </w:rPr>
        <w:t xml:space="preserve">Acting Commissioner Kershaw </w:t>
      </w:r>
      <w:r w:rsidR="00F30F85">
        <w:rPr>
          <w:rFonts w:ascii="Times New Roman" w:hAnsi="Times New Roman"/>
        </w:rPr>
        <w:t xml:space="preserve">further </w:t>
      </w:r>
      <w:r>
        <w:rPr>
          <w:rFonts w:ascii="Times New Roman" w:hAnsi="Times New Roman"/>
        </w:rPr>
        <w:t>p</w:t>
      </w:r>
      <w:r w:rsidR="00C90F47">
        <w:rPr>
          <w:rFonts w:ascii="Times New Roman" w:hAnsi="Times New Roman"/>
        </w:rPr>
        <w:t xml:space="preserve">rovided an update regarding </w:t>
      </w:r>
      <w:r w:rsidR="0062293A">
        <w:rPr>
          <w:rFonts w:ascii="Times New Roman" w:hAnsi="Times New Roman"/>
        </w:rPr>
        <w:t xml:space="preserve">the </w:t>
      </w:r>
      <w:r w:rsidR="00C90F47">
        <w:rPr>
          <w:rFonts w:ascii="Times New Roman" w:hAnsi="Times New Roman"/>
        </w:rPr>
        <w:t xml:space="preserve">Applied Behavioral Analysis </w:t>
      </w:r>
      <w:r w:rsidR="0062293A">
        <w:rPr>
          <w:rFonts w:ascii="Times New Roman" w:hAnsi="Times New Roman"/>
        </w:rPr>
        <w:t>unit.</w:t>
      </w:r>
    </w:p>
    <w:p w14:paraId="703DAF8A" w14:textId="77777777" w:rsidR="00F30F85" w:rsidRDefault="00F30F85" w:rsidP="00926935">
      <w:pPr>
        <w:jc w:val="both"/>
        <w:rPr>
          <w:rFonts w:ascii="Times New Roman" w:hAnsi="Times New Roman"/>
        </w:rPr>
      </w:pPr>
    </w:p>
    <w:p w14:paraId="1592F5CA" w14:textId="1CC93A80" w:rsidR="00C90F47" w:rsidRPr="00C90F47" w:rsidRDefault="0062293A" w:rsidP="00926935">
      <w:pPr>
        <w:jc w:val="both"/>
        <w:rPr>
          <w:rFonts w:ascii="Times New Roman" w:hAnsi="Times New Roman"/>
        </w:rPr>
      </w:pPr>
      <w:r>
        <w:rPr>
          <w:rFonts w:ascii="Times New Roman" w:hAnsi="Times New Roman"/>
        </w:rPr>
        <w:t>Acting Commissioner Kershaw r</w:t>
      </w:r>
      <w:r w:rsidR="00C90F47">
        <w:rPr>
          <w:rFonts w:ascii="Times New Roman" w:hAnsi="Times New Roman"/>
        </w:rPr>
        <w:t xml:space="preserve">ecognized Chairperson Lesaux for her service and expressed gratitude for Chairperson Lesaux’s support and civility. </w:t>
      </w:r>
      <w:r>
        <w:rPr>
          <w:rFonts w:ascii="Times New Roman" w:hAnsi="Times New Roman"/>
        </w:rPr>
        <w:t>Acting Commissioner Kershaw s</w:t>
      </w:r>
      <w:r w:rsidR="00C90F47">
        <w:rPr>
          <w:rFonts w:ascii="Times New Roman" w:hAnsi="Times New Roman"/>
        </w:rPr>
        <w:t xml:space="preserve">tated </w:t>
      </w:r>
      <w:r w:rsidR="00F30F85">
        <w:rPr>
          <w:rFonts w:ascii="Times New Roman" w:hAnsi="Times New Roman"/>
        </w:rPr>
        <w:t xml:space="preserve">that </w:t>
      </w:r>
      <w:r w:rsidR="00C90F47">
        <w:rPr>
          <w:rFonts w:ascii="Times New Roman" w:hAnsi="Times New Roman"/>
        </w:rPr>
        <w:t>it has been an honor to serve with Secretary Peyser</w:t>
      </w:r>
      <w:r>
        <w:rPr>
          <w:rFonts w:ascii="Times New Roman" w:hAnsi="Times New Roman"/>
        </w:rPr>
        <w:t xml:space="preserve"> and expressed gratitude for his support of early education and care</w:t>
      </w:r>
      <w:r w:rsidR="00F30F85">
        <w:rPr>
          <w:rFonts w:ascii="Times New Roman" w:hAnsi="Times New Roman"/>
        </w:rPr>
        <w:t>.</w:t>
      </w:r>
    </w:p>
    <w:p w14:paraId="375C5C7E" w14:textId="77777777" w:rsidR="00AA2836" w:rsidRPr="000B7B6B" w:rsidRDefault="00AA2836" w:rsidP="00926935">
      <w:pPr>
        <w:jc w:val="both"/>
        <w:rPr>
          <w:rFonts w:ascii="Times New Roman" w:hAnsi="Times New Roman"/>
          <w:b/>
          <w:bCs/>
        </w:rPr>
      </w:pPr>
    </w:p>
    <w:p w14:paraId="6D5512EE" w14:textId="77777777" w:rsidR="00AA2836" w:rsidRPr="000B7B6B" w:rsidRDefault="00AA2836" w:rsidP="00926935">
      <w:pPr>
        <w:jc w:val="both"/>
        <w:rPr>
          <w:rFonts w:ascii="Times New Roman" w:hAnsi="Times New Roman"/>
          <w:b/>
          <w:bCs/>
        </w:rPr>
      </w:pPr>
      <w:r w:rsidRPr="000B7B6B">
        <w:rPr>
          <w:rFonts w:ascii="Times New Roman" w:hAnsi="Times New Roman"/>
          <w:b/>
          <w:bCs/>
        </w:rPr>
        <w:t>Statements from the Public*</w:t>
      </w:r>
    </w:p>
    <w:p w14:paraId="73C42766" w14:textId="06458902" w:rsidR="00AA2836" w:rsidRDefault="00AA2836" w:rsidP="00926935">
      <w:pPr>
        <w:jc w:val="both"/>
        <w:rPr>
          <w:rFonts w:ascii="Times New Roman" w:hAnsi="Times New Roman"/>
          <w:bCs/>
        </w:rPr>
      </w:pPr>
    </w:p>
    <w:p w14:paraId="206A0ACA" w14:textId="2E21C305" w:rsidR="00DE1EA2" w:rsidRDefault="00C90F47" w:rsidP="00926935">
      <w:pPr>
        <w:jc w:val="both"/>
        <w:rPr>
          <w:rFonts w:ascii="Times New Roman" w:hAnsi="Times New Roman"/>
          <w:bCs/>
        </w:rPr>
      </w:pPr>
      <w:r>
        <w:rPr>
          <w:rFonts w:ascii="Times New Roman" w:hAnsi="Times New Roman"/>
          <w:bCs/>
        </w:rPr>
        <w:t>Amy O’Leary, Executive Director</w:t>
      </w:r>
      <w:r w:rsidR="00CD011B">
        <w:rPr>
          <w:rFonts w:ascii="Times New Roman" w:hAnsi="Times New Roman"/>
          <w:bCs/>
        </w:rPr>
        <w:t xml:space="preserve"> of Strategies</w:t>
      </w:r>
      <w:r>
        <w:rPr>
          <w:rFonts w:ascii="Times New Roman" w:hAnsi="Times New Roman"/>
          <w:bCs/>
        </w:rPr>
        <w:t xml:space="preserve"> for Children</w:t>
      </w:r>
      <w:r w:rsidR="00CD011B">
        <w:rPr>
          <w:rFonts w:ascii="Times New Roman" w:hAnsi="Times New Roman"/>
          <w:bCs/>
        </w:rPr>
        <w:t>,</w:t>
      </w:r>
      <w:r>
        <w:rPr>
          <w:rFonts w:ascii="Times New Roman" w:hAnsi="Times New Roman"/>
          <w:bCs/>
        </w:rPr>
        <w:t xml:space="preserve"> offered thanks and support to the Board, Secretary Peyser and Chairperson Lesaux. She highlighted the actions taken by the Board during the COVID shutdown</w:t>
      </w:r>
      <w:r w:rsidR="00DE1EA2">
        <w:rPr>
          <w:rFonts w:ascii="Times New Roman" w:hAnsi="Times New Roman"/>
          <w:bCs/>
        </w:rPr>
        <w:t xml:space="preserve">. She expressed thanks and appreciation to Secretary Peyser for his commitment </w:t>
      </w:r>
      <w:r w:rsidR="00C120CE">
        <w:rPr>
          <w:rFonts w:ascii="Times New Roman" w:hAnsi="Times New Roman"/>
          <w:bCs/>
        </w:rPr>
        <w:t xml:space="preserve">and leadership. </w:t>
      </w:r>
      <w:r w:rsidR="00DE1EA2">
        <w:rPr>
          <w:rFonts w:ascii="Times New Roman" w:hAnsi="Times New Roman"/>
          <w:bCs/>
        </w:rPr>
        <w:t>Ms. O’Leary acknowledged Chairperson Lesaux</w:t>
      </w:r>
      <w:r w:rsidR="00C120CE">
        <w:rPr>
          <w:rFonts w:ascii="Times New Roman" w:hAnsi="Times New Roman"/>
          <w:bCs/>
        </w:rPr>
        <w:t>’s</w:t>
      </w:r>
      <w:r w:rsidR="00DE1EA2">
        <w:rPr>
          <w:rFonts w:ascii="Times New Roman" w:hAnsi="Times New Roman"/>
          <w:bCs/>
        </w:rPr>
        <w:t xml:space="preserve"> accomplishments </w:t>
      </w:r>
      <w:r w:rsidR="00C120CE">
        <w:rPr>
          <w:rFonts w:ascii="Times New Roman" w:hAnsi="Times New Roman"/>
          <w:bCs/>
        </w:rPr>
        <w:t xml:space="preserve">in the field of early education and </w:t>
      </w:r>
      <w:r w:rsidR="00DE1EA2">
        <w:rPr>
          <w:rFonts w:ascii="Times New Roman" w:hAnsi="Times New Roman"/>
          <w:bCs/>
        </w:rPr>
        <w:t>as Board Chair</w:t>
      </w:r>
      <w:r w:rsidR="00C120CE">
        <w:rPr>
          <w:rFonts w:ascii="Times New Roman" w:hAnsi="Times New Roman"/>
          <w:bCs/>
        </w:rPr>
        <w:t>. Ms. O’Leary</w:t>
      </w:r>
      <w:r w:rsidR="00DE1EA2">
        <w:rPr>
          <w:rFonts w:ascii="Times New Roman" w:hAnsi="Times New Roman"/>
          <w:bCs/>
        </w:rPr>
        <w:t xml:space="preserve"> echoed comments provided by Governor Baker</w:t>
      </w:r>
      <w:r w:rsidR="00C120CE">
        <w:rPr>
          <w:rFonts w:ascii="Times New Roman" w:hAnsi="Times New Roman"/>
          <w:bCs/>
        </w:rPr>
        <w:t xml:space="preserve"> when Chairperson Lesaux was appointed as chairperson of the Board</w:t>
      </w:r>
      <w:r w:rsidR="00DE1EA2">
        <w:rPr>
          <w:rFonts w:ascii="Times New Roman" w:hAnsi="Times New Roman"/>
          <w:bCs/>
        </w:rPr>
        <w:t xml:space="preserve">. She </w:t>
      </w:r>
      <w:r w:rsidR="00C120CE">
        <w:rPr>
          <w:rFonts w:ascii="Times New Roman" w:hAnsi="Times New Roman"/>
          <w:bCs/>
        </w:rPr>
        <w:t xml:space="preserve">expressed gratitude to both </w:t>
      </w:r>
      <w:r w:rsidR="00DE1EA2">
        <w:rPr>
          <w:rFonts w:ascii="Times New Roman" w:hAnsi="Times New Roman"/>
          <w:bCs/>
        </w:rPr>
        <w:t>Secretary Peyser and Chairperson Lesaux</w:t>
      </w:r>
      <w:r w:rsidR="00C120CE">
        <w:rPr>
          <w:rFonts w:ascii="Times New Roman" w:hAnsi="Times New Roman"/>
          <w:bCs/>
        </w:rPr>
        <w:t xml:space="preserve"> for their</w:t>
      </w:r>
      <w:r w:rsidR="00DE1EA2">
        <w:rPr>
          <w:rFonts w:ascii="Times New Roman" w:hAnsi="Times New Roman"/>
          <w:bCs/>
        </w:rPr>
        <w:t xml:space="preserve"> </w:t>
      </w:r>
      <w:r w:rsidR="00C120CE">
        <w:rPr>
          <w:rFonts w:ascii="Times New Roman" w:hAnsi="Times New Roman"/>
          <w:bCs/>
        </w:rPr>
        <w:t>l</w:t>
      </w:r>
      <w:r w:rsidR="00DE1EA2">
        <w:rPr>
          <w:rFonts w:ascii="Times New Roman" w:hAnsi="Times New Roman"/>
          <w:bCs/>
        </w:rPr>
        <w:t>eadership during the pandemic</w:t>
      </w:r>
      <w:r w:rsidR="00C120CE">
        <w:rPr>
          <w:rFonts w:ascii="Times New Roman" w:hAnsi="Times New Roman"/>
          <w:bCs/>
        </w:rPr>
        <w:t xml:space="preserve"> and wished them well in their next roles.</w:t>
      </w:r>
    </w:p>
    <w:p w14:paraId="59B79537" w14:textId="77777777" w:rsidR="00DE1EA2" w:rsidRPr="000B7B6B" w:rsidRDefault="00DE1EA2" w:rsidP="00926935">
      <w:pPr>
        <w:jc w:val="both"/>
        <w:rPr>
          <w:rFonts w:ascii="Times New Roman" w:hAnsi="Times New Roman"/>
          <w:bCs/>
        </w:rPr>
      </w:pPr>
    </w:p>
    <w:p w14:paraId="092399F9" w14:textId="54BBC355" w:rsidR="000E3255" w:rsidRDefault="00E40059" w:rsidP="00926935">
      <w:pPr>
        <w:jc w:val="both"/>
        <w:rPr>
          <w:rFonts w:ascii="Times New Roman" w:hAnsi="Times New Roman"/>
          <w:b/>
          <w:bCs/>
        </w:rPr>
      </w:pPr>
      <w:r w:rsidRPr="000B7B6B">
        <w:rPr>
          <w:rFonts w:ascii="Times New Roman" w:hAnsi="Times New Roman"/>
          <w:b/>
          <w:bCs/>
        </w:rPr>
        <w:t>Routine Business:</w:t>
      </w:r>
    </w:p>
    <w:p w14:paraId="3827B76F" w14:textId="72E44328" w:rsidR="000E3255" w:rsidRDefault="000E3255" w:rsidP="00926935">
      <w:pPr>
        <w:pStyle w:val="ListParagraph"/>
        <w:numPr>
          <w:ilvl w:val="0"/>
          <w:numId w:val="6"/>
        </w:numPr>
        <w:jc w:val="both"/>
        <w:rPr>
          <w:rFonts w:ascii="Times New Roman" w:hAnsi="Times New Roman"/>
        </w:rPr>
      </w:pPr>
      <w:r w:rsidRPr="000E3255">
        <w:rPr>
          <w:rFonts w:ascii="Times New Roman" w:hAnsi="Times New Roman"/>
        </w:rPr>
        <w:t xml:space="preserve">Approval of </w:t>
      </w:r>
      <w:r w:rsidR="00787094">
        <w:rPr>
          <w:rFonts w:ascii="Times New Roman" w:hAnsi="Times New Roman"/>
        </w:rPr>
        <w:t>M</w:t>
      </w:r>
      <w:r w:rsidRPr="000E3255">
        <w:rPr>
          <w:rFonts w:ascii="Times New Roman" w:hAnsi="Times New Roman"/>
        </w:rPr>
        <w:t xml:space="preserve">inutes from </w:t>
      </w:r>
      <w:r w:rsidR="00EE3E93">
        <w:rPr>
          <w:rFonts w:ascii="Times New Roman" w:hAnsi="Times New Roman"/>
        </w:rPr>
        <w:t>November 8</w:t>
      </w:r>
      <w:r w:rsidR="007D096C">
        <w:rPr>
          <w:rFonts w:ascii="Times New Roman" w:hAnsi="Times New Roman"/>
        </w:rPr>
        <w:t>, 2022</w:t>
      </w:r>
      <w:r w:rsidRPr="000E3255">
        <w:rPr>
          <w:rFonts w:ascii="Times New Roman" w:hAnsi="Times New Roman"/>
        </w:rPr>
        <w:t xml:space="preserve"> Meeting – </w:t>
      </w:r>
      <w:r w:rsidR="004F3CF2">
        <w:rPr>
          <w:rFonts w:ascii="Times New Roman" w:hAnsi="Times New Roman"/>
        </w:rPr>
        <w:t>VOTE</w:t>
      </w:r>
    </w:p>
    <w:p w14:paraId="39F1501D" w14:textId="3FD11550" w:rsidR="00DE1EA2" w:rsidRPr="00DE1EA2" w:rsidRDefault="00DE1EA2" w:rsidP="00926935">
      <w:pPr>
        <w:jc w:val="both"/>
        <w:rPr>
          <w:rFonts w:ascii="Times New Roman" w:hAnsi="Times New Roman"/>
        </w:rPr>
      </w:pPr>
      <w:r>
        <w:rPr>
          <w:rFonts w:ascii="Times New Roman" w:hAnsi="Times New Roman"/>
        </w:rPr>
        <w:t xml:space="preserve">Approved unanimously </w:t>
      </w:r>
    </w:p>
    <w:p w14:paraId="09D15F8C" w14:textId="551F0737" w:rsidR="00063DE0" w:rsidRDefault="00063DE0" w:rsidP="00926935">
      <w:pPr>
        <w:pStyle w:val="ListParagraph"/>
        <w:numPr>
          <w:ilvl w:val="0"/>
          <w:numId w:val="6"/>
        </w:numPr>
        <w:jc w:val="both"/>
        <w:rPr>
          <w:rFonts w:ascii="Times New Roman" w:hAnsi="Times New Roman"/>
        </w:rPr>
      </w:pPr>
      <w:r w:rsidRPr="3179AFB0">
        <w:rPr>
          <w:rFonts w:ascii="Times New Roman" w:hAnsi="Times New Roman"/>
        </w:rPr>
        <w:t>Board Working Group: Workforce Recruitment &amp; Retention – UPDATE</w:t>
      </w:r>
    </w:p>
    <w:p w14:paraId="2264B03C" w14:textId="3E05F97D" w:rsidR="00DE1EA2" w:rsidRDefault="00DE1EA2" w:rsidP="00926935">
      <w:pPr>
        <w:jc w:val="both"/>
        <w:rPr>
          <w:rFonts w:ascii="Times New Roman" w:hAnsi="Times New Roman"/>
        </w:rPr>
      </w:pPr>
      <w:r>
        <w:rPr>
          <w:rFonts w:ascii="Times New Roman" w:hAnsi="Times New Roman"/>
        </w:rPr>
        <w:t xml:space="preserve">Board member Moeller provided an update regarding strategies for workforce recruitment and retention </w:t>
      </w:r>
      <w:r w:rsidR="006429DD">
        <w:rPr>
          <w:rFonts w:ascii="Times New Roman" w:hAnsi="Times New Roman"/>
        </w:rPr>
        <w:t xml:space="preserve">that had been </w:t>
      </w:r>
      <w:r>
        <w:rPr>
          <w:rFonts w:ascii="Times New Roman" w:hAnsi="Times New Roman"/>
        </w:rPr>
        <w:t xml:space="preserve">discussed at the most recent working group meeting. She stated </w:t>
      </w:r>
      <w:r w:rsidR="00777A77">
        <w:rPr>
          <w:rFonts w:ascii="Times New Roman" w:hAnsi="Times New Roman"/>
        </w:rPr>
        <w:t>that increasing</w:t>
      </w:r>
      <w:r w:rsidR="001B7628">
        <w:rPr>
          <w:rFonts w:ascii="Times New Roman" w:hAnsi="Times New Roman"/>
        </w:rPr>
        <w:t xml:space="preserve"> licensed capacity and apprenticeship efforts </w:t>
      </w:r>
      <w:r>
        <w:rPr>
          <w:rFonts w:ascii="Times New Roman" w:hAnsi="Times New Roman"/>
        </w:rPr>
        <w:t>will be the focus of the next meeting</w:t>
      </w:r>
      <w:r w:rsidR="004E7728">
        <w:rPr>
          <w:rFonts w:ascii="Times New Roman" w:hAnsi="Times New Roman"/>
        </w:rPr>
        <w:t>, which is</w:t>
      </w:r>
      <w:r>
        <w:rPr>
          <w:rFonts w:ascii="Times New Roman" w:hAnsi="Times New Roman"/>
        </w:rPr>
        <w:t xml:space="preserve"> being held</w:t>
      </w:r>
      <w:r w:rsidR="004E7728">
        <w:rPr>
          <w:rFonts w:ascii="Times New Roman" w:hAnsi="Times New Roman"/>
        </w:rPr>
        <w:t xml:space="preserve"> on</w:t>
      </w:r>
      <w:r>
        <w:rPr>
          <w:rFonts w:ascii="Times New Roman" w:hAnsi="Times New Roman"/>
        </w:rPr>
        <w:t xml:space="preserve"> December 20, 2022. She stated</w:t>
      </w:r>
      <w:r w:rsidR="004E7728">
        <w:rPr>
          <w:rFonts w:ascii="Times New Roman" w:hAnsi="Times New Roman"/>
        </w:rPr>
        <w:t xml:space="preserve"> that</w:t>
      </w:r>
      <w:r>
        <w:rPr>
          <w:rFonts w:ascii="Times New Roman" w:hAnsi="Times New Roman"/>
        </w:rPr>
        <w:t xml:space="preserve"> a full update will be provided at the January </w:t>
      </w:r>
      <w:r w:rsidR="005648CD">
        <w:rPr>
          <w:rFonts w:ascii="Times New Roman" w:hAnsi="Times New Roman"/>
        </w:rPr>
        <w:t>B</w:t>
      </w:r>
      <w:r>
        <w:rPr>
          <w:rFonts w:ascii="Times New Roman" w:hAnsi="Times New Roman"/>
        </w:rPr>
        <w:t>oard meeting.</w:t>
      </w:r>
    </w:p>
    <w:p w14:paraId="0D00C048" w14:textId="347F24B5" w:rsidR="00DE1EA2" w:rsidRDefault="00DE1EA2" w:rsidP="00926935">
      <w:pPr>
        <w:jc w:val="both"/>
        <w:rPr>
          <w:rFonts w:ascii="Times New Roman" w:hAnsi="Times New Roman"/>
        </w:rPr>
      </w:pPr>
    </w:p>
    <w:p w14:paraId="58261BFA" w14:textId="77777777" w:rsidR="00DE77E8" w:rsidRPr="003E0584" w:rsidRDefault="00DE77E8" w:rsidP="00926935">
      <w:pPr>
        <w:jc w:val="both"/>
        <w:rPr>
          <w:rFonts w:ascii="Times New Roman" w:hAnsi="Times New Roman"/>
        </w:rPr>
      </w:pPr>
      <w:r w:rsidRPr="003E0584">
        <w:rPr>
          <w:rFonts w:ascii="Times New Roman" w:hAnsi="Times New Roman"/>
          <w:b/>
          <w:bCs/>
        </w:rPr>
        <w:t>Items for Discussion and Action:</w:t>
      </w:r>
    </w:p>
    <w:p w14:paraId="0CB007C1" w14:textId="0640F8CB" w:rsidR="00DE77E8" w:rsidRPr="005648CD" w:rsidRDefault="00DE77E8" w:rsidP="00926935">
      <w:pPr>
        <w:pStyle w:val="ListParagraph"/>
        <w:numPr>
          <w:ilvl w:val="0"/>
          <w:numId w:val="6"/>
        </w:numPr>
        <w:jc w:val="both"/>
        <w:rPr>
          <w:rFonts w:ascii="Times New Roman" w:hAnsi="Times New Roman"/>
          <w:b/>
          <w:bCs/>
        </w:rPr>
      </w:pPr>
      <w:r>
        <w:rPr>
          <w:rFonts w:ascii="Times New Roman" w:hAnsi="Times New Roman"/>
        </w:rPr>
        <w:t>2022 End of Year Review</w:t>
      </w:r>
    </w:p>
    <w:p w14:paraId="0595490F" w14:textId="77777777" w:rsidR="005648CD" w:rsidRPr="00DE77E8" w:rsidRDefault="005648CD" w:rsidP="00926935">
      <w:pPr>
        <w:pStyle w:val="ListParagraph"/>
        <w:numPr>
          <w:ilvl w:val="0"/>
          <w:numId w:val="6"/>
        </w:numPr>
        <w:jc w:val="both"/>
        <w:rPr>
          <w:rFonts w:ascii="Times New Roman" w:hAnsi="Times New Roman"/>
          <w:b/>
          <w:bCs/>
        </w:rPr>
      </w:pPr>
    </w:p>
    <w:p w14:paraId="721907C6" w14:textId="148EB7B2" w:rsidR="00DE1EA2" w:rsidRPr="003E0584" w:rsidRDefault="00DE77E8" w:rsidP="00926935">
      <w:pPr>
        <w:jc w:val="both"/>
        <w:rPr>
          <w:rFonts w:ascii="Times New Roman" w:hAnsi="Times New Roman"/>
        </w:rPr>
      </w:pPr>
      <w:r w:rsidRPr="003E0584">
        <w:rPr>
          <w:rFonts w:ascii="Times New Roman" w:hAnsi="Times New Roman"/>
        </w:rPr>
        <w:t xml:space="preserve">Acting Commissioner Kershaw provided an end of the year </w:t>
      </w:r>
      <w:r w:rsidR="00AC3776">
        <w:rPr>
          <w:rFonts w:ascii="Times New Roman" w:hAnsi="Times New Roman"/>
        </w:rPr>
        <w:t xml:space="preserve">review </w:t>
      </w:r>
      <w:r>
        <w:rPr>
          <w:rFonts w:ascii="Times New Roman" w:hAnsi="Times New Roman"/>
        </w:rPr>
        <w:t xml:space="preserve">and reflected on work accomplished in the past eight months. She </w:t>
      </w:r>
      <w:r w:rsidR="00DE1EA2">
        <w:rPr>
          <w:rFonts w:ascii="Times New Roman" w:hAnsi="Times New Roman"/>
        </w:rPr>
        <w:t>discussed steps taken to operationaliz</w:t>
      </w:r>
      <w:r>
        <w:rPr>
          <w:rFonts w:ascii="Times New Roman" w:hAnsi="Times New Roman"/>
        </w:rPr>
        <w:t>e</w:t>
      </w:r>
      <w:r w:rsidR="00DE1EA2">
        <w:rPr>
          <w:rFonts w:ascii="Times New Roman" w:hAnsi="Times New Roman"/>
        </w:rPr>
        <w:t xml:space="preserve"> the strategic action plan and </w:t>
      </w:r>
      <w:r w:rsidR="00120402">
        <w:rPr>
          <w:rFonts w:ascii="Times New Roman" w:hAnsi="Times New Roman"/>
        </w:rPr>
        <w:t>discussed work being done on</w:t>
      </w:r>
      <w:r w:rsidR="00DE1EA2">
        <w:rPr>
          <w:rFonts w:ascii="Times New Roman" w:hAnsi="Times New Roman"/>
        </w:rPr>
        <w:t xml:space="preserve"> priority projects</w:t>
      </w:r>
      <w:r w:rsidR="00120402">
        <w:rPr>
          <w:rFonts w:ascii="Times New Roman" w:hAnsi="Times New Roman"/>
        </w:rPr>
        <w:t>, highlighting the subsidy system and the background record check system</w:t>
      </w:r>
      <w:r w:rsidR="00120402" w:rsidRPr="003E0584">
        <w:rPr>
          <w:rFonts w:ascii="Times New Roman" w:hAnsi="Times New Roman"/>
        </w:rPr>
        <w:t xml:space="preserve">. Acting Commissioner Kershaw discussed efforts to build a robust workforce system and highlighted immediate steps being taken to address workforce capacity challenges. </w:t>
      </w:r>
      <w:r>
        <w:rPr>
          <w:rFonts w:ascii="Times New Roman" w:hAnsi="Times New Roman"/>
        </w:rPr>
        <w:t>Acting Commissioner Kershaw</w:t>
      </w:r>
      <w:r w:rsidR="00120402" w:rsidRPr="003E0584">
        <w:rPr>
          <w:rFonts w:ascii="Times New Roman" w:hAnsi="Times New Roman"/>
        </w:rPr>
        <w:t xml:space="preserve"> highlighted that building capacity and talent within the agency has been a focus</w:t>
      </w:r>
      <w:r w:rsidR="00E1295F">
        <w:rPr>
          <w:rFonts w:ascii="Times New Roman" w:hAnsi="Times New Roman"/>
        </w:rPr>
        <w:t xml:space="preserve"> and recruitment is ongoing. </w:t>
      </w:r>
    </w:p>
    <w:p w14:paraId="0CB4E6EB" w14:textId="3A644889" w:rsidR="00E1295F" w:rsidRPr="003E0584" w:rsidRDefault="00120402" w:rsidP="00926935">
      <w:pPr>
        <w:jc w:val="both"/>
        <w:rPr>
          <w:rFonts w:ascii="Times New Roman" w:hAnsi="Times New Roman"/>
        </w:rPr>
      </w:pPr>
      <w:r w:rsidRPr="003E0584">
        <w:rPr>
          <w:rFonts w:ascii="Times New Roman" w:hAnsi="Times New Roman"/>
        </w:rPr>
        <w:lastRenderedPageBreak/>
        <w:t xml:space="preserve">Board member Moeller commented that the impact of the changes and Acting Commissioner Kershaw’s operational expertise is already evident in the field. </w:t>
      </w:r>
      <w:r w:rsidR="00E1295F">
        <w:rPr>
          <w:rFonts w:ascii="Times New Roman" w:hAnsi="Times New Roman"/>
        </w:rPr>
        <w:t xml:space="preserve">Board member Ruiz offered kudos to the team for the work accomplished in the last eight months. </w:t>
      </w:r>
      <w:r w:rsidRPr="003E0584">
        <w:rPr>
          <w:rFonts w:ascii="Times New Roman" w:hAnsi="Times New Roman"/>
        </w:rPr>
        <w:t xml:space="preserve">Board member Segal </w:t>
      </w:r>
      <w:r w:rsidR="00E1295F">
        <w:rPr>
          <w:rFonts w:ascii="Times New Roman" w:hAnsi="Times New Roman"/>
        </w:rPr>
        <w:t xml:space="preserve">expressed excitement for the work going forward. </w:t>
      </w:r>
    </w:p>
    <w:p w14:paraId="4E9DD59F" w14:textId="77777777" w:rsidR="00E40059" w:rsidRPr="003E0584" w:rsidRDefault="00E40059" w:rsidP="00926935">
      <w:pPr>
        <w:jc w:val="both"/>
        <w:rPr>
          <w:rFonts w:ascii="Times New Roman" w:hAnsi="Times New Roman"/>
          <w:bCs/>
        </w:rPr>
      </w:pPr>
    </w:p>
    <w:p w14:paraId="2EEF1A5C" w14:textId="343F7920" w:rsidR="00D33891" w:rsidRPr="005648CD" w:rsidRDefault="00BC25F7" w:rsidP="00926935">
      <w:pPr>
        <w:pStyle w:val="ListParagraph"/>
        <w:numPr>
          <w:ilvl w:val="0"/>
          <w:numId w:val="6"/>
        </w:numPr>
        <w:jc w:val="both"/>
        <w:rPr>
          <w:rFonts w:ascii="Times New Roman" w:hAnsi="Times New Roman"/>
          <w:b/>
          <w:bCs/>
        </w:rPr>
      </w:pPr>
      <w:r w:rsidRPr="003E0584">
        <w:rPr>
          <w:rFonts w:ascii="Times New Roman" w:hAnsi="Times New Roman"/>
        </w:rPr>
        <w:t>Child Care Financial Assistance (Subsidy)</w:t>
      </w:r>
    </w:p>
    <w:p w14:paraId="021693CD" w14:textId="77777777" w:rsidR="005648CD" w:rsidRPr="003E0584" w:rsidRDefault="005648CD" w:rsidP="005648CD">
      <w:pPr>
        <w:pStyle w:val="ListParagraph"/>
        <w:ind w:left="1080"/>
        <w:jc w:val="both"/>
        <w:rPr>
          <w:rFonts w:ascii="Times New Roman" w:hAnsi="Times New Roman"/>
          <w:b/>
          <w:bCs/>
        </w:rPr>
      </w:pPr>
    </w:p>
    <w:p w14:paraId="33E73366" w14:textId="458D78A1" w:rsidR="00120402" w:rsidRDefault="00120402" w:rsidP="00926935">
      <w:pPr>
        <w:jc w:val="both"/>
        <w:rPr>
          <w:rFonts w:ascii="Times New Roman" w:hAnsi="Times New Roman"/>
        </w:rPr>
      </w:pPr>
      <w:r w:rsidRPr="003E0584">
        <w:rPr>
          <w:rFonts w:ascii="Times New Roman" w:hAnsi="Times New Roman"/>
        </w:rPr>
        <w:t xml:space="preserve">Acting Commissioner Kershaw welcomed Deputy </w:t>
      </w:r>
      <w:r w:rsidR="005648CD">
        <w:rPr>
          <w:rFonts w:ascii="Times New Roman" w:hAnsi="Times New Roman"/>
        </w:rPr>
        <w:t xml:space="preserve">General </w:t>
      </w:r>
      <w:r w:rsidRPr="003E0584">
        <w:rPr>
          <w:rFonts w:ascii="Times New Roman" w:hAnsi="Times New Roman"/>
        </w:rPr>
        <w:t>Counsel Robert Orthman and Director of Policy</w:t>
      </w:r>
      <w:r w:rsidR="00DE77E8">
        <w:rPr>
          <w:rFonts w:ascii="Times New Roman" w:hAnsi="Times New Roman"/>
        </w:rPr>
        <w:t xml:space="preserve"> Joy Cohen</w:t>
      </w:r>
      <w:r w:rsidRPr="003E0584">
        <w:rPr>
          <w:rFonts w:ascii="Times New Roman" w:hAnsi="Times New Roman"/>
        </w:rPr>
        <w:t>. She stated that the goal of the regulation changes is to</w:t>
      </w:r>
      <w:r w:rsidR="00E1295F">
        <w:rPr>
          <w:rFonts w:ascii="Times New Roman" w:hAnsi="Times New Roman"/>
        </w:rPr>
        <w:t xml:space="preserve"> comply with federal regulations with a modern, flexible</w:t>
      </w:r>
      <w:r w:rsidR="00BA7921">
        <w:rPr>
          <w:rFonts w:ascii="Times New Roman" w:hAnsi="Times New Roman"/>
        </w:rPr>
        <w:t>,</w:t>
      </w:r>
      <w:r w:rsidR="00E1295F">
        <w:rPr>
          <w:rFonts w:ascii="Times New Roman" w:hAnsi="Times New Roman"/>
        </w:rPr>
        <w:t xml:space="preserve"> and dignified system</w:t>
      </w:r>
      <w:r w:rsidRPr="003E0584">
        <w:rPr>
          <w:rFonts w:ascii="Times New Roman" w:hAnsi="Times New Roman"/>
        </w:rPr>
        <w:t xml:space="preserve">. </w:t>
      </w:r>
      <w:r w:rsidR="00E1295F">
        <w:rPr>
          <w:rFonts w:ascii="Times New Roman" w:hAnsi="Times New Roman"/>
        </w:rPr>
        <w:t>Acting Commissioner Kershaw noted that the</w:t>
      </w:r>
      <w:r w:rsidRPr="003E0584">
        <w:rPr>
          <w:rFonts w:ascii="Times New Roman" w:hAnsi="Times New Roman"/>
        </w:rPr>
        <w:t xml:space="preserve"> action being asked </w:t>
      </w:r>
      <w:r w:rsidR="00E1295F">
        <w:rPr>
          <w:rFonts w:ascii="Times New Roman" w:hAnsi="Times New Roman"/>
        </w:rPr>
        <w:t>of the Board</w:t>
      </w:r>
      <w:r w:rsidRPr="003E0584">
        <w:rPr>
          <w:rFonts w:ascii="Times New Roman" w:hAnsi="Times New Roman"/>
        </w:rPr>
        <w:t xml:space="preserve"> today is approval to send the regulations for public comment, which will be open for sixty (60) days to allow for robust public comment. </w:t>
      </w:r>
    </w:p>
    <w:p w14:paraId="64EBDF0A" w14:textId="77777777" w:rsidR="005648CD" w:rsidRPr="003E0584" w:rsidRDefault="005648CD" w:rsidP="00926935">
      <w:pPr>
        <w:jc w:val="both"/>
        <w:rPr>
          <w:rFonts w:ascii="Times New Roman" w:hAnsi="Times New Roman"/>
        </w:rPr>
      </w:pPr>
    </w:p>
    <w:p w14:paraId="0FEAE49A" w14:textId="5F598C55" w:rsidR="00120402" w:rsidRDefault="00120402" w:rsidP="00926935">
      <w:pPr>
        <w:jc w:val="both"/>
        <w:rPr>
          <w:rFonts w:ascii="Times New Roman" w:hAnsi="Times New Roman"/>
        </w:rPr>
      </w:pPr>
      <w:r w:rsidRPr="003E0584">
        <w:rPr>
          <w:rFonts w:ascii="Times New Roman" w:hAnsi="Times New Roman"/>
        </w:rPr>
        <w:t>Ms. Cohen provided an overview of the timeline of the regulation revision proposal, highlighting the information gathering, sta</w:t>
      </w:r>
      <w:r w:rsidR="007D139F" w:rsidRPr="003E0584">
        <w:rPr>
          <w:rFonts w:ascii="Times New Roman" w:hAnsi="Times New Roman"/>
        </w:rPr>
        <w:t>ke</w:t>
      </w:r>
      <w:r w:rsidRPr="003E0584">
        <w:rPr>
          <w:rFonts w:ascii="Times New Roman" w:hAnsi="Times New Roman"/>
        </w:rPr>
        <w:t>holder interviews and reviewing existing materials</w:t>
      </w:r>
      <w:r w:rsidR="007D139F" w:rsidRPr="003E0584">
        <w:rPr>
          <w:rFonts w:ascii="Times New Roman" w:hAnsi="Times New Roman"/>
        </w:rPr>
        <w:t xml:space="preserve"> stages. Ms. Cohen discussed the guiding principals for improving financial assistance for </w:t>
      </w:r>
      <w:r w:rsidR="00777A77" w:rsidRPr="003E0584">
        <w:rPr>
          <w:rFonts w:ascii="Times New Roman" w:hAnsi="Times New Roman"/>
        </w:rPr>
        <w:t>childcare</w:t>
      </w:r>
      <w:r w:rsidR="007D139F" w:rsidRPr="003E0584">
        <w:rPr>
          <w:rFonts w:ascii="Times New Roman" w:hAnsi="Times New Roman"/>
        </w:rPr>
        <w:t xml:space="preserve"> and provided key metrics for the reforms. </w:t>
      </w:r>
    </w:p>
    <w:p w14:paraId="09697C8A" w14:textId="77777777" w:rsidR="00BA7921" w:rsidRPr="003E0584" w:rsidRDefault="00BA7921" w:rsidP="00926935">
      <w:pPr>
        <w:jc w:val="both"/>
        <w:rPr>
          <w:rFonts w:ascii="Times New Roman" w:hAnsi="Times New Roman"/>
        </w:rPr>
      </w:pPr>
    </w:p>
    <w:p w14:paraId="5636C031" w14:textId="78507F70" w:rsidR="007D139F" w:rsidRDefault="007D139F" w:rsidP="00926935">
      <w:pPr>
        <w:jc w:val="both"/>
        <w:rPr>
          <w:rFonts w:ascii="Times New Roman" w:hAnsi="Times New Roman"/>
        </w:rPr>
      </w:pPr>
      <w:r w:rsidRPr="003E0584">
        <w:rPr>
          <w:rFonts w:ascii="Times New Roman" w:hAnsi="Times New Roman"/>
        </w:rPr>
        <w:t>Deputy General Counsel Orthman discussed the three core areas of reform, highlighting that 41 regulatory changes are under consideration</w:t>
      </w:r>
      <w:r w:rsidR="00B10EED">
        <w:rPr>
          <w:rFonts w:ascii="Times New Roman" w:hAnsi="Times New Roman"/>
        </w:rPr>
        <w:t>,</w:t>
      </w:r>
      <w:r w:rsidRPr="003E0584">
        <w:rPr>
          <w:rFonts w:ascii="Times New Roman" w:hAnsi="Times New Roman"/>
        </w:rPr>
        <w:t xml:space="preserve"> </w:t>
      </w:r>
      <w:r w:rsidR="00C1014F">
        <w:rPr>
          <w:rFonts w:ascii="Times New Roman" w:hAnsi="Times New Roman"/>
        </w:rPr>
        <w:t>and discussed the approach taken to</w:t>
      </w:r>
      <w:r w:rsidRPr="003E0584">
        <w:rPr>
          <w:rFonts w:ascii="Times New Roman" w:hAnsi="Times New Roman"/>
        </w:rPr>
        <w:t xml:space="preserve"> increase overall system efficiency, </w:t>
      </w:r>
      <w:r w:rsidR="00C1014F">
        <w:rPr>
          <w:rFonts w:ascii="Times New Roman" w:hAnsi="Times New Roman"/>
        </w:rPr>
        <w:t xml:space="preserve">to </w:t>
      </w:r>
      <w:r w:rsidRPr="003E0584">
        <w:rPr>
          <w:rFonts w:ascii="Times New Roman" w:hAnsi="Times New Roman"/>
        </w:rPr>
        <w:t>prioritize family needs and experiences and</w:t>
      </w:r>
      <w:r w:rsidR="00C1014F">
        <w:rPr>
          <w:rFonts w:ascii="Times New Roman" w:hAnsi="Times New Roman"/>
        </w:rPr>
        <w:t xml:space="preserve"> to</w:t>
      </w:r>
      <w:r w:rsidRPr="003E0584">
        <w:rPr>
          <w:rFonts w:ascii="Times New Roman" w:hAnsi="Times New Roman"/>
        </w:rPr>
        <w:t xml:space="preserve"> modernize the system. </w:t>
      </w:r>
    </w:p>
    <w:p w14:paraId="4335E452" w14:textId="77777777" w:rsidR="00B10EED" w:rsidRPr="003E0584" w:rsidRDefault="00B10EED" w:rsidP="00926935">
      <w:pPr>
        <w:jc w:val="both"/>
        <w:rPr>
          <w:rFonts w:ascii="Times New Roman" w:hAnsi="Times New Roman"/>
        </w:rPr>
      </w:pPr>
    </w:p>
    <w:p w14:paraId="3823D595" w14:textId="058508B7" w:rsidR="007D139F" w:rsidRDefault="007D139F" w:rsidP="00926935">
      <w:pPr>
        <w:jc w:val="both"/>
        <w:rPr>
          <w:rFonts w:ascii="Times New Roman" w:hAnsi="Times New Roman"/>
        </w:rPr>
      </w:pPr>
      <w:r w:rsidRPr="003E0584">
        <w:rPr>
          <w:rFonts w:ascii="Times New Roman" w:hAnsi="Times New Roman"/>
        </w:rPr>
        <w:t>Ms. Cohen discussed next steps in the process and highlighted that public comment will begin December 14, 2022</w:t>
      </w:r>
      <w:r w:rsidR="00653DBF" w:rsidRPr="003E0584">
        <w:rPr>
          <w:rFonts w:ascii="Times New Roman" w:hAnsi="Times New Roman"/>
        </w:rPr>
        <w:t xml:space="preserve">. </w:t>
      </w:r>
      <w:r w:rsidR="00C1014F">
        <w:rPr>
          <w:rFonts w:ascii="Times New Roman" w:hAnsi="Times New Roman"/>
        </w:rPr>
        <w:t xml:space="preserve">Ms. Cohen stated that the focus for the next step will be to finalize policies and procedures </w:t>
      </w:r>
      <w:r w:rsidR="00AC3776">
        <w:rPr>
          <w:rFonts w:ascii="Times New Roman" w:hAnsi="Times New Roman"/>
        </w:rPr>
        <w:t>to</w:t>
      </w:r>
      <w:r w:rsidR="00C1014F">
        <w:rPr>
          <w:rFonts w:ascii="Times New Roman" w:hAnsi="Times New Roman"/>
        </w:rPr>
        <w:t xml:space="preserve"> integrate the changes seamlessly. </w:t>
      </w:r>
      <w:r w:rsidR="00653DBF" w:rsidRPr="003E0584">
        <w:rPr>
          <w:rFonts w:ascii="Times New Roman" w:hAnsi="Times New Roman"/>
        </w:rPr>
        <w:t xml:space="preserve">She stated that the anticipated promulgation of the policies </w:t>
      </w:r>
      <w:r w:rsidR="00C1014F">
        <w:rPr>
          <w:rFonts w:ascii="Times New Roman" w:hAnsi="Times New Roman"/>
        </w:rPr>
        <w:t xml:space="preserve">and procedures, along with training materials </w:t>
      </w:r>
      <w:r w:rsidR="00653DBF" w:rsidRPr="003E0584">
        <w:rPr>
          <w:rFonts w:ascii="Times New Roman" w:hAnsi="Times New Roman"/>
        </w:rPr>
        <w:t>will be July 1</w:t>
      </w:r>
      <w:r w:rsidR="00864B88">
        <w:rPr>
          <w:rFonts w:ascii="Times New Roman" w:hAnsi="Times New Roman"/>
        </w:rPr>
        <w:t>, 2023</w:t>
      </w:r>
      <w:r w:rsidR="00653DBF" w:rsidRPr="003E0584">
        <w:rPr>
          <w:rFonts w:ascii="Times New Roman" w:hAnsi="Times New Roman"/>
        </w:rPr>
        <w:t>.</w:t>
      </w:r>
    </w:p>
    <w:p w14:paraId="5BAC0FAC" w14:textId="77777777" w:rsidR="00B10EED" w:rsidRPr="003E0584" w:rsidRDefault="00B10EED" w:rsidP="00926935">
      <w:pPr>
        <w:jc w:val="both"/>
        <w:rPr>
          <w:rFonts w:ascii="Times New Roman" w:hAnsi="Times New Roman"/>
        </w:rPr>
      </w:pPr>
    </w:p>
    <w:p w14:paraId="6373B9C2" w14:textId="72E2265A" w:rsidR="00120402" w:rsidRDefault="00AC3776" w:rsidP="00926935">
      <w:pPr>
        <w:jc w:val="both"/>
        <w:rPr>
          <w:rFonts w:ascii="Times New Roman" w:hAnsi="Times New Roman"/>
        </w:rPr>
      </w:pPr>
      <w:r>
        <w:rPr>
          <w:rFonts w:ascii="Times New Roman" w:hAnsi="Times New Roman"/>
        </w:rPr>
        <w:t>There was discussion regarding setting baseline metrics and reporting timeframes. Acting Commissioner Kershaw agreed with board members that</w:t>
      </w:r>
      <w:r w:rsidR="00653DBF" w:rsidRPr="003E0584">
        <w:rPr>
          <w:rFonts w:ascii="Times New Roman" w:hAnsi="Times New Roman"/>
        </w:rPr>
        <w:t xml:space="preserve"> updates on key operational measures </w:t>
      </w:r>
      <w:r>
        <w:rPr>
          <w:rFonts w:ascii="Times New Roman" w:hAnsi="Times New Roman"/>
        </w:rPr>
        <w:t xml:space="preserve">will be reported </w:t>
      </w:r>
      <w:r w:rsidR="00653DBF" w:rsidRPr="003E0584">
        <w:rPr>
          <w:rFonts w:ascii="Times New Roman" w:hAnsi="Times New Roman"/>
        </w:rPr>
        <w:t>at every meeting</w:t>
      </w:r>
      <w:r>
        <w:rPr>
          <w:rFonts w:ascii="Times New Roman" w:hAnsi="Times New Roman"/>
        </w:rPr>
        <w:t xml:space="preserve">. </w:t>
      </w:r>
      <w:r w:rsidR="00653DBF" w:rsidRPr="003E0584">
        <w:rPr>
          <w:rFonts w:ascii="Times New Roman" w:hAnsi="Times New Roman"/>
        </w:rPr>
        <w:t xml:space="preserve">Board member Moeller commented that </w:t>
      </w:r>
      <w:r w:rsidR="00C01801">
        <w:rPr>
          <w:rFonts w:ascii="Times New Roman" w:hAnsi="Times New Roman"/>
        </w:rPr>
        <w:t>these regulation revisions are impactful and expressed hope that the field will provide feedback.</w:t>
      </w:r>
    </w:p>
    <w:p w14:paraId="68E647F9" w14:textId="77777777" w:rsidR="00B10EED" w:rsidRPr="003E0584" w:rsidRDefault="00B10EED" w:rsidP="00926935">
      <w:pPr>
        <w:jc w:val="both"/>
        <w:rPr>
          <w:rFonts w:ascii="Times New Roman" w:hAnsi="Times New Roman"/>
        </w:rPr>
      </w:pPr>
    </w:p>
    <w:p w14:paraId="1BC25375" w14:textId="65641045" w:rsidR="00653DBF" w:rsidRDefault="00653DBF" w:rsidP="00926935">
      <w:pPr>
        <w:jc w:val="both"/>
        <w:rPr>
          <w:rFonts w:ascii="Times New Roman" w:hAnsi="Times New Roman"/>
        </w:rPr>
      </w:pPr>
      <w:r w:rsidRPr="003E0584">
        <w:rPr>
          <w:rFonts w:ascii="Times New Roman" w:hAnsi="Times New Roman"/>
        </w:rPr>
        <w:t>Board member Kain</w:t>
      </w:r>
      <w:r w:rsidR="00C01801">
        <w:rPr>
          <w:rFonts w:ascii="Times New Roman" w:hAnsi="Times New Roman"/>
        </w:rPr>
        <w:t xml:space="preserve"> thanked the team for their hard work and stated that the changes will be helpful to families and programs. </w:t>
      </w:r>
    </w:p>
    <w:p w14:paraId="4AD107B9" w14:textId="77777777" w:rsidR="00B10EED" w:rsidRPr="003E0584" w:rsidRDefault="00B10EED" w:rsidP="00926935">
      <w:pPr>
        <w:jc w:val="both"/>
        <w:rPr>
          <w:rFonts w:ascii="Times New Roman" w:hAnsi="Times New Roman"/>
        </w:rPr>
      </w:pPr>
    </w:p>
    <w:p w14:paraId="4EBFC582" w14:textId="787FF2AE" w:rsidR="00653DBF" w:rsidRDefault="00653DBF" w:rsidP="00926935">
      <w:pPr>
        <w:jc w:val="both"/>
        <w:rPr>
          <w:rFonts w:ascii="Times New Roman" w:hAnsi="Times New Roman"/>
        </w:rPr>
      </w:pPr>
      <w:r w:rsidRPr="003E0584">
        <w:rPr>
          <w:rFonts w:ascii="Times New Roman" w:hAnsi="Times New Roman"/>
        </w:rPr>
        <w:t>Secretary Peyser</w:t>
      </w:r>
      <w:r w:rsidR="00C01801">
        <w:rPr>
          <w:rFonts w:ascii="Times New Roman" w:hAnsi="Times New Roman"/>
        </w:rPr>
        <w:t xml:space="preserve"> echoed previous comments and</w:t>
      </w:r>
      <w:r w:rsidRPr="003E0584">
        <w:rPr>
          <w:rFonts w:ascii="Times New Roman" w:hAnsi="Times New Roman"/>
        </w:rPr>
        <w:t xml:space="preserve"> thanked the Commissioner and the </w:t>
      </w:r>
      <w:r w:rsidR="00B10EED">
        <w:rPr>
          <w:rFonts w:ascii="Times New Roman" w:hAnsi="Times New Roman"/>
        </w:rPr>
        <w:t>D</w:t>
      </w:r>
      <w:r w:rsidRPr="003E0584">
        <w:rPr>
          <w:rFonts w:ascii="Times New Roman" w:hAnsi="Times New Roman"/>
        </w:rPr>
        <w:t xml:space="preserve">epartment for their work. He commented that the </w:t>
      </w:r>
      <w:r w:rsidR="00C01801" w:rsidRPr="003E0584">
        <w:rPr>
          <w:rFonts w:ascii="Times New Roman" w:hAnsi="Times New Roman"/>
        </w:rPr>
        <w:t>long-term</w:t>
      </w:r>
      <w:r w:rsidRPr="003E0584">
        <w:rPr>
          <w:rFonts w:ascii="Times New Roman" w:hAnsi="Times New Roman"/>
        </w:rPr>
        <w:t xml:space="preserve"> impact of the regulation changes will be flexible and effective support for families. Secretary Peyser stated that </w:t>
      </w:r>
      <w:r w:rsidR="001E52B7">
        <w:rPr>
          <w:rFonts w:ascii="Times New Roman" w:hAnsi="Times New Roman"/>
        </w:rPr>
        <w:t>these revisions will allow the system to operate more efficiently for families.</w:t>
      </w:r>
      <w:r w:rsidR="00AC3776">
        <w:rPr>
          <w:rFonts w:ascii="Times New Roman" w:hAnsi="Times New Roman"/>
        </w:rPr>
        <w:t xml:space="preserve"> </w:t>
      </w:r>
      <w:r w:rsidRPr="003E0584">
        <w:rPr>
          <w:rFonts w:ascii="Times New Roman" w:hAnsi="Times New Roman"/>
        </w:rPr>
        <w:t>Board member Moeller acknowledged the change in tone reflected in the revisions</w:t>
      </w:r>
      <w:r w:rsidR="001E52B7">
        <w:rPr>
          <w:rFonts w:ascii="Times New Roman" w:hAnsi="Times New Roman"/>
        </w:rPr>
        <w:t>.</w:t>
      </w:r>
    </w:p>
    <w:p w14:paraId="5F8DF445" w14:textId="77777777" w:rsidR="00B10EED" w:rsidRPr="003E0584" w:rsidRDefault="00B10EED" w:rsidP="00926935">
      <w:pPr>
        <w:jc w:val="both"/>
        <w:rPr>
          <w:rFonts w:ascii="Times New Roman" w:hAnsi="Times New Roman"/>
        </w:rPr>
      </w:pPr>
    </w:p>
    <w:p w14:paraId="07428A6D" w14:textId="16AF0CE1" w:rsidR="00653DBF" w:rsidRPr="00B10EED" w:rsidRDefault="00F049A6" w:rsidP="00926935">
      <w:pPr>
        <w:pStyle w:val="ListParagraph"/>
        <w:numPr>
          <w:ilvl w:val="1"/>
          <w:numId w:val="6"/>
        </w:numPr>
        <w:jc w:val="both"/>
        <w:rPr>
          <w:rFonts w:ascii="Times New Roman" w:hAnsi="Times New Roman"/>
          <w:b/>
          <w:bCs/>
        </w:rPr>
      </w:pPr>
      <w:r w:rsidRPr="003E0584">
        <w:rPr>
          <w:rFonts w:ascii="Times New Roman" w:hAnsi="Times New Roman"/>
        </w:rPr>
        <w:t>Proposed Regulation Revisions – VOTE</w:t>
      </w:r>
      <w:r w:rsidR="00B10EED">
        <w:rPr>
          <w:rFonts w:ascii="Times New Roman" w:hAnsi="Times New Roman"/>
        </w:rPr>
        <w:t xml:space="preserve"> - </w:t>
      </w:r>
      <w:r w:rsidR="00653DBF" w:rsidRPr="00B10EED">
        <w:rPr>
          <w:rFonts w:ascii="Times New Roman" w:hAnsi="Times New Roman"/>
        </w:rPr>
        <w:t xml:space="preserve">Approved unanimously </w:t>
      </w:r>
    </w:p>
    <w:p w14:paraId="26B90B2A" w14:textId="77777777" w:rsidR="001E52B7" w:rsidRPr="003E0584" w:rsidRDefault="001E52B7" w:rsidP="00926935">
      <w:pPr>
        <w:jc w:val="both"/>
        <w:rPr>
          <w:rFonts w:ascii="Times New Roman" w:hAnsi="Times New Roman"/>
        </w:rPr>
      </w:pPr>
    </w:p>
    <w:p w14:paraId="4D4FFA14" w14:textId="548DD932" w:rsidR="00653DBF" w:rsidRDefault="00F539A5" w:rsidP="00926935">
      <w:pPr>
        <w:jc w:val="both"/>
        <w:rPr>
          <w:rFonts w:ascii="Times New Roman" w:hAnsi="Times New Roman"/>
        </w:rPr>
      </w:pPr>
      <w:r w:rsidRPr="003E0584">
        <w:rPr>
          <w:rFonts w:ascii="Times New Roman" w:hAnsi="Times New Roman"/>
        </w:rPr>
        <w:t xml:space="preserve">Acting Commissioner Kershaw noted that these regulatory revisions were a priority of the Secretary and she expressed thanks for his guidance and support during the process. </w:t>
      </w:r>
    </w:p>
    <w:p w14:paraId="60D23B9D" w14:textId="77777777" w:rsidR="00B10EED" w:rsidRPr="003E0584" w:rsidRDefault="00B10EED" w:rsidP="00926935">
      <w:pPr>
        <w:jc w:val="both"/>
        <w:rPr>
          <w:rFonts w:ascii="Times New Roman" w:hAnsi="Times New Roman"/>
        </w:rPr>
      </w:pPr>
    </w:p>
    <w:p w14:paraId="32996761" w14:textId="77777777" w:rsidR="00F539A5" w:rsidRPr="003E0584" w:rsidRDefault="00F539A5" w:rsidP="00926935">
      <w:pPr>
        <w:jc w:val="both"/>
        <w:rPr>
          <w:rFonts w:ascii="Times New Roman" w:hAnsi="Times New Roman"/>
        </w:rPr>
      </w:pPr>
    </w:p>
    <w:p w14:paraId="7932CA92" w14:textId="30F91603" w:rsidR="00F049A6" w:rsidRPr="003E0584" w:rsidRDefault="00F049A6" w:rsidP="00926935">
      <w:pPr>
        <w:pStyle w:val="ListParagraph"/>
        <w:numPr>
          <w:ilvl w:val="0"/>
          <w:numId w:val="6"/>
        </w:numPr>
        <w:jc w:val="both"/>
        <w:rPr>
          <w:rFonts w:ascii="Times New Roman" w:hAnsi="Times New Roman"/>
          <w:b/>
          <w:bCs/>
        </w:rPr>
      </w:pPr>
      <w:r w:rsidRPr="003E0584">
        <w:rPr>
          <w:rFonts w:ascii="Times New Roman" w:hAnsi="Times New Roman"/>
        </w:rPr>
        <w:lastRenderedPageBreak/>
        <w:t>Commonwealth Cares for Children (C3) Program Update &amp; Preliminary Survey Findings</w:t>
      </w:r>
    </w:p>
    <w:p w14:paraId="7E3183B1" w14:textId="421FB0A2" w:rsidR="006D4B58" w:rsidRPr="003E0584" w:rsidRDefault="006D4B58" w:rsidP="00926935">
      <w:pPr>
        <w:tabs>
          <w:tab w:val="left" w:pos="2200"/>
        </w:tabs>
        <w:jc w:val="both"/>
        <w:rPr>
          <w:rFonts w:ascii="Times New Roman" w:hAnsi="Times New Roman"/>
        </w:rPr>
      </w:pPr>
    </w:p>
    <w:p w14:paraId="54C80543" w14:textId="012A8079" w:rsidR="00F539A5" w:rsidRDefault="001E52B7" w:rsidP="00926935">
      <w:pPr>
        <w:tabs>
          <w:tab w:val="left" w:pos="2200"/>
        </w:tabs>
        <w:jc w:val="both"/>
        <w:rPr>
          <w:rFonts w:ascii="Times New Roman" w:hAnsi="Times New Roman"/>
        </w:rPr>
      </w:pPr>
      <w:r>
        <w:rPr>
          <w:rFonts w:ascii="Times New Roman" w:hAnsi="Times New Roman"/>
        </w:rPr>
        <w:t xml:space="preserve">Acting Commissioner Kershaw introduced </w:t>
      </w:r>
      <w:r w:rsidRPr="001E52B7">
        <w:rPr>
          <w:rFonts w:ascii="Times New Roman" w:hAnsi="Times New Roman"/>
        </w:rPr>
        <w:t>Deputy Commissioner for Research, Innovation</w:t>
      </w:r>
      <w:r w:rsidR="00B10EED">
        <w:rPr>
          <w:rFonts w:ascii="Times New Roman" w:hAnsi="Times New Roman"/>
        </w:rPr>
        <w:t>,</w:t>
      </w:r>
      <w:r w:rsidRPr="001E52B7">
        <w:rPr>
          <w:rFonts w:ascii="Times New Roman" w:hAnsi="Times New Roman"/>
        </w:rPr>
        <w:t xml:space="preserve"> and Supports</w:t>
      </w:r>
      <w:r>
        <w:rPr>
          <w:rFonts w:ascii="Times New Roman" w:hAnsi="Times New Roman"/>
        </w:rPr>
        <w:t xml:space="preserve"> Jocelyn Bowne, Director of Data Analytics Adrienne Murphy</w:t>
      </w:r>
      <w:r w:rsidR="00B10EED">
        <w:rPr>
          <w:rFonts w:ascii="Times New Roman" w:hAnsi="Times New Roman"/>
        </w:rPr>
        <w:t>,</w:t>
      </w:r>
      <w:r>
        <w:rPr>
          <w:rFonts w:ascii="Times New Roman" w:hAnsi="Times New Roman"/>
        </w:rPr>
        <w:t xml:space="preserve"> and </w:t>
      </w:r>
      <w:r w:rsidR="00864A65">
        <w:rPr>
          <w:rFonts w:ascii="Times New Roman" w:hAnsi="Times New Roman"/>
        </w:rPr>
        <w:t xml:space="preserve">Senior Associate Commissioner Amy Checkoway to provide a C3 program update and to discuss updated survey findings. Acting Commissioner Kershaw noted that the C3 program has previously been operated with federal funding and will continue to operate with state funding. </w:t>
      </w:r>
    </w:p>
    <w:p w14:paraId="1E754857" w14:textId="77777777" w:rsidR="00B10EED" w:rsidRPr="003E0584" w:rsidRDefault="00B10EED" w:rsidP="00926935">
      <w:pPr>
        <w:tabs>
          <w:tab w:val="left" w:pos="2200"/>
        </w:tabs>
        <w:jc w:val="both"/>
        <w:rPr>
          <w:rFonts w:ascii="Times New Roman" w:hAnsi="Times New Roman"/>
        </w:rPr>
      </w:pPr>
    </w:p>
    <w:p w14:paraId="7B4ECDDD" w14:textId="2080A123" w:rsidR="00864A65" w:rsidRDefault="00864A65" w:rsidP="00926935">
      <w:pPr>
        <w:tabs>
          <w:tab w:val="left" w:pos="2200"/>
        </w:tabs>
        <w:jc w:val="both"/>
        <w:rPr>
          <w:rFonts w:ascii="Times New Roman" w:hAnsi="Times New Roman"/>
        </w:rPr>
      </w:pPr>
      <w:r>
        <w:rPr>
          <w:rFonts w:ascii="Times New Roman" w:hAnsi="Times New Roman"/>
        </w:rPr>
        <w:t>Deputy Commissioner</w:t>
      </w:r>
      <w:r w:rsidR="00F539A5" w:rsidRPr="003E0584">
        <w:rPr>
          <w:rFonts w:ascii="Times New Roman" w:hAnsi="Times New Roman"/>
        </w:rPr>
        <w:t xml:space="preserve"> Bowne discussed key takeaways </w:t>
      </w:r>
      <w:r>
        <w:rPr>
          <w:rFonts w:ascii="Times New Roman" w:hAnsi="Times New Roman"/>
        </w:rPr>
        <w:t xml:space="preserve">related to program financing and C3 funds. </w:t>
      </w:r>
      <w:r w:rsidR="00F539A5" w:rsidRPr="003E0584">
        <w:rPr>
          <w:rFonts w:ascii="Times New Roman" w:hAnsi="Times New Roman"/>
        </w:rPr>
        <w:t xml:space="preserve">She discussed primary pain points in the </w:t>
      </w:r>
      <w:r w:rsidR="00777A77" w:rsidRPr="003E0584">
        <w:rPr>
          <w:rFonts w:ascii="Times New Roman" w:hAnsi="Times New Roman"/>
        </w:rPr>
        <w:t>childcare</w:t>
      </w:r>
      <w:r w:rsidR="00F539A5" w:rsidRPr="003E0584">
        <w:rPr>
          <w:rFonts w:ascii="Times New Roman" w:hAnsi="Times New Roman"/>
        </w:rPr>
        <w:t xml:space="preserve"> market, highlighting</w:t>
      </w:r>
      <w:r>
        <w:rPr>
          <w:rFonts w:ascii="Times New Roman" w:hAnsi="Times New Roman"/>
        </w:rPr>
        <w:t xml:space="preserve"> the need for increased</w:t>
      </w:r>
      <w:r w:rsidR="00F539A5" w:rsidRPr="003E0584">
        <w:rPr>
          <w:rFonts w:ascii="Times New Roman" w:hAnsi="Times New Roman"/>
        </w:rPr>
        <w:t xml:space="preserve"> compensation.</w:t>
      </w:r>
      <w:r>
        <w:rPr>
          <w:rFonts w:ascii="Times New Roman" w:hAnsi="Times New Roman"/>
        </w:rPr>
        <w:t xml:space="preserve"> </w:t>
      </w:r>
    </w:p>
    <w:p w14:paraId="533D9B76" w14:textId="77777777" w:rsidR="00B10EED" w:rsidRDefault="00B10EED" w:rsidP="00926935">
      <w:pPr>
        <w:tabs>
          <w:tab w:val="left" w:pos="2200"/>
        </w:tabs>
        <w:jc w:val="both"/>
        <w:rPr>
          <w:rFonts w:ascii="Times New Roman" w:hAnsi="Times New Roman"/>
        </w:rPr>
      </w:pPr>
    </w:p>
    <w:p w14:paraId="25C324FA" w14:textId="6138612A" w:rsidR="00F539A5" w:rsidRDefault="00F539A5" w:rsidP="00926935">
      <w:pPr>
        <w:tabs>
          <w:tab w:val="left" w:pos="2200"/>
        </w:tabs>
        <w:jc w:val="both"/>
        <w:rPr>
          <w:rFonts w:ascii="Times New Roman" w:hAnsi="Times New Roman"/>
        </w:rPr>
      </w:pPr>
      <w:r w:rsidRPr="003E0584">
        <w:rPr>
          <w:rFonts w:ascii="Times New Roman" w:hAnsi="Times New Roman"/>
        </w:rPr>
        <w:t>Adrienne Murphy provided an overview of the C3 fall survey. She stated that providers are required to respond to the survey at the time they apply for their next monthly grant, which resulted in a high response rate of 78% of all</w:t>
      </w:r>
      <w:r w:rsidR="00864A65">
        <w:rPr>
          <w:rFonts w:ascii="Times New Roman" w:hAnsi="Times New Roman"/>
        </w:rPr>
        <w:t xml:space="preserve"> </w:t>
      </w:r>
      <w:r w:rsidRPr="003E0584">
        <w:rPr>
          <w:rFonts w:ascii="Times New Roman" w:hAnsi="Times New Roman"/>
        </w:rPr>
        <w:t xml:space="preserve">providers in the Commonwealth. Ms. Murphy discussed answers provided to a new question in the fall survey </w:t>
      </w:r>
      <w:r w:rsidR="00CF57C6">
        <w:rPr>
          <w:rFonts w:ascii="Times New Roman" w:hAnsi="Times New Roman"/>
        </w:rPr>
        <w:t>that</w:t>
      </w:r>
      <w:r w:rsidRPr="003E0584">
        <w:rPr>
          <w:rFonts w:ascii="Times New Roman" w:hAnsi="Times New Roman"/>
        </w:rPr>
        <w:t xml:space="preserve"> asked providers to </w:t>
      </w:r>
      <w:r w:rsidR="00D02858" w:rsidRPr="003E0584">
        <w:rPr>
          <w:rFonts w:ascii="Times New Roman" w:hAnsi="Times New Roman"/>
        </w:rPr>
        <w:t>report what the C3 grants allowed their program to do</w:t>
      </w:r>
      <w:r w:rsidR="00864A65">
        <w:rPr>
          <w:rFonts w:ascii="Times New Roman" w:hAnsi="Times New Roman"/>
        </w:rPr>
        <w:t xml:space="preserve">, highlighting that </w:t>
      </w:r>
      <w:r w:rsidR="00371718">
        <w:rPr>
          <w:rFonts w:ascii="Times New Roman" w:hAnsi="Times New Roman"/>
        </w:rPr>
        <w:t>2/3 of FCC providers and half of GSA providers reported most fundamentally that the grant funds allowed them to remain open, with over 750 pro</w:t>
      </w:r>
      <w:r w:rsidR="00A745B7">
        <w:rPr>
          <w:rFonts w:ascii="Times New Roman" w:hAnsi="Times New Roman"/>
        </w:rPr>
        <w:t>grams</w:t>
      </w:r>
      <w:r w:rsidR="00371718">
        <w:rPr>
          <w:rFonts w:ascii="Times New Roman" w:hAnsi="Times New Roman"/>
        </w:rPr>
        <w:t xml:space="preserve"> reporting that they would have to close their programs without continued funding.</w:t>
      </w:r>
      <w:r w:rsidR="00A745B7">
        <w:rPr>
          <w:rFonts w:ascii="Times New Roman" w:hAnsi="Times New Roman"/>
        </w:rPr>
        <w:t xml:space="preserve"> She provided insight into those providers, highlighting that 38% are in the highest SVI communities.</w:t>
      </w:r>
    </w:p>
    <w:p w14:paraId="7D05C0D7" w14:textId="77777777" w:rsidR="00B10EED" w:rsidRDefault="00B10EED" w:rsidP="00926935">
      <w:pPr>
        <w:tabs>
          <w:tab w:val="left" w:pos="2200"/>
        </w:tabs>
        <w:jc w:val="both"/>
        <w:rPr>
          <w:rFonts w:ascii="Times New Roman" w:hAnsi="Times New Roman"/>
        </w:rPr>
      </w:pPr>
    </w:p>
    <w:p w14:paraId="126B6BE7" w14:textId="60C3F037" w:rsidR="00A745B7" w:rsidRDefault="00A745B7" w:rsidP="00926935">
      <w:pPr>
        <w:tabs>
          <w:tab w:val="left" w:pos="2200"/>
        </w:tabs>
        <w:jc w:val="both"/>
        <w:rPr>
          <w:rFonts w:ascii="Times New Roman" w:hAnsi="Times New Roman"/>
        </w:rPr>
      </w:pPr>
      <w:r>
        <w:rPr>
          <w:rFonts w:ascii="Times New Roman" w:hAnsi="Times New Roman"/>
        </w:rPr>
        <w:t xml:space="preserve">Secretary Peyser clarified that programs who reported they would have to reduce staffing levels without continued funding would mean reducing enrollment. </w:t>
      </w:r>
    </w:p>
    <w:p w14:paraId="57E34E69" w14:textId="77777777" w:rsidR="00B10EED" w:rsidRDefault="00B10EED" w:rsidP="00926935">
      <w:pPr>
        <w:tabs>
          <w:tab w:val="left" w:pos="2200"/>
        </w:tabs>
        <w:jc w:val="both"/>
        <w:rPr>
          <w:rFonts w:ascii="Times New Roman" w:hAnsi="Times New Roman"/>
        </w:rPr>
      </w:pPr>
    </w:p>
    <w:p w14:paraId="3B306123" w14:textId="77777777" w:rsidR="00B10EED" w:rsidRDefault="00D02858" w:rsidP="00926935">
      <w:pPr>
        <w:tabs>
          <w:tab w:val="left" w:pos="2200"/>
        </w:tabs>
        <w:jc w:val="both"/>
        <w:rPr>
          <w:rFonts w:ascii="Times New Roman" w:hAnsi="Times New Roman"/>
        </w:rPr>
      </w:pPr>
      <w:r w:rsidRPr="003E0584">
        <w:rPr>
          <w:rFonts w:ascii="Times New Roman" w:hAnsi="Times New Roman"/>
        </w:rPr>
        <w:t>Ms. Murphy provided an overview of how providers are spending C3 grant funding, highlighting that providers continue to spend the majority of C3 funding on existing operational expenses, although that amount has been reduced slightly compared to last year</w:t>
      </w:r>
      <w:r w:rsidR="001241B4">
        <w:rPr>
          <w:rFonts w:ascii="Times New Roman" w:hAnsi="Times New Roman"/>
        </w:rPr>
        <w:t xml:space="preserve">, with a shift of spending into investment categories. </w:t>
      </w:r>
    </w:p>
    <w:p w14:paraId="6B5D8664" w14:textId="46440995" w:rsidR="00D02858" w:rsidRDefault="001241B4" w:rsidP="00926935">
      <w:pPr>
        <w:tabs>
          <w:tab w:val="left" w:pos="2200"/>
        </w:tabs>
        <w:jc w:val="both"/>
        <w:rPr>
          <w:rFonts w:ascii="Times New Roman" w:hAnsi="Times New Roman"/>
        </w:rPr>
      </w:pPr>
      <w:r>
        <w:rPr>
          <w:rFonts w:ascii="Times New Roman" w:hAnsi="Times New Roman"/>
        </w:rPr>
        <w:t xml:space="preserve"> </w:t>
      </w:r>
    </w:p>
    <w:p w14:paraId="048A9658" w14:textId="400F286D" w:rsidR="00A745B7" w:rsidRDefault="00A745B7" w:rsidP="00926935">
      <w:pPr>
        <w:tabs>
          <w:tab w:val="left" w:pos="2200"/>
        </w:tabs>
        <w:jc w:val="both"/>
        <w:rPr>
          <w:rFonts w:ascii="Times New Roman" w:hAnsi="Times New Roman"/>
        </w:rPr>
      </w:pPr>
      <w:r>
        <w:rPr>
          <w:rFonts w:ascii="Times New Roman" w:hAnsi="Times New Roman"/>
        </w:rPr>
        <w:t xml:space="preserve">Board member Segal </w:t>
      </w:r>
      <w:r w:rsidR="001241B4">
        <w:rPr>
          <w:rFonts w:ascii="Times New Roman" w:hAnsi="Times New Roman"/>
        </w:rPr>
        <w:t>asked for clarification regarding reporting on increased GSA salaries and Ms. Murphy clarified that the question asking providers what the C3 funding has allowed them to do</w:t>
      </w:r>
      <w:r w:rsidR="004109B6">
        <w:rPr>
          <w:rFonts w:ascii="Times New Roman" w:hAnsi="Times New Roman"/>
        </w:rPr>
        <w:t xml:space="preserve"> showed that C3 spending in a particular area opens up money to be spent in other areas. Deputy Commissioner Bowne added that the percentages represent different information and leads to the question of what the ideal percentage would be for salary increases. Chairperson Lesaux highlighted that C3 funding was not designed as a workforce support but rather as operational support during a crisis but the data provides insight into workforce development strategies. Secretary Peyser </w:t>
      </w:r>
      <w:r w:rsidR="00BC7163">
        <w:rPr>
          <w:rFonts w:ascii="Times New Roman" w:hAnsi="Times New Roman"/>
        </w:rPr>
        <w:t>and Ms. Checkoway discussed categorizing bonuses and compensation as part of operational costs.</w:t>
      </w:r>
    </w:p>
    <w:p w14:paraId="208EBC76" w14:textId="77777777" w:rsidR="00BF49B7" w:rsidRDefault="00BF49B7" w:rsidP="00926935">
      <w:pPr>
        <w:tabs>
          <w:tab w:val="left" w:pos="2200"/>
        </w:tabs>
        <w:jc w:val="both"/>
        <w:rPr>
          <w:rFonts w:ascii="Times New Roman" w:hAnsi="Times New Roman"/>
        </w:rPr>
      </w:pPr>
    </w:p>
    <w:p w14:paraId="6B8C58C9" w14:textId="7AF3F46B" w:rsidR="00BC7163" w:rsidRDefault="00BC7163" w:rsidP="00926935">
      <w:pPr>
        <w:tabs>
          <w:tab w:val="left" w:pos="2200"/>
        </w:tabs>
        <w:jc w:val="both"/>
        <w:rPr>
          <w:rFonts w:ascii="Times New Roman" w:hAnsi="Times New Roman"/>
        </w:rPr>
      </w:pPr>
      <w:r>
        <w:rPr>
          <w:rFonts w:ascii="Times New Roman" w:hAnsi="Times New Roman"/>
        </w:rPr>
        <w:t xml:space="preserve">Ms. Murphy discussed data pertaining to operational investments by program type. Board member </w:t>
      </w:r>
      <w:r w:rsidR="00ED5B72">
        <w:rPr>
          <w:rFonts w:ascii="Times New Roman" w:hAnsi="Times New Roman"/>
        </w:rPr>
        <w:t>K</w:t>
      </w:r>
      <w:r>
        <w:rPr>
          <w:rFonts w:ascii="Times New Roman" w:hAnsi="Times New Roman"/>
        </w:rPr>
        <w:t xml:space="preserve">ain </w:t>
      </w:r>
      <w:r w:rsidR="00ED5B72">
        <w:rPr>
          <w:rFonts w:ascii="Times New Roman" w:hAnsi="Times New Roman"/>
        </w:rPr>
        <w:t xml:space="preserve">provided comment regarding operational costs for family </w:t>
      </w:r>
      <w:r w:rsidR="00777A77">
        <w:rPr>
          <w:rFonts w:ascii="Times New Roman" w:hAnsi="Times New Roman"/>
        </w:rPr>
        <w:t>childcare</w:t>
      </w:r>
      <w:r w:rsidR="00ED5B72">
        <w:rPr>
          <w:rFonts w:ascii="Times New Roman" w:hAnsi="Times New Roman"/>
        </w:rPr>
        <w:t xml:space="preserve"> as the businesses are run out of homes and the operational costs include rent, mortgages and utilities. Acting Commissioner Kershaw noted that similar questions pertain to the data related to salaries for FCC and will be discussed further. There was further discussion regarding different family </w:t>
      </w:r>
      <w:r w:rsidR="00777A77">
        <w:rPr>
          <w:rFonts w:ascii="Times New Roman" w:hAnsi="Times New Roman"/>
        </w:rPr>
        <w:t>childcare</w:t>
      </w:r>
      <w:r w:rsidR="00ED5B72">
        <w:rPr>
          <w:rFonts w:ascii="Times New Roman" w:hAnsi="Times New Roman"/>
        </w:rPr>
        <w:t xml:space="preserve"> models. Ms. Murphy highlighted that school age programs have a higher percentage of funds spent in existing payroll and benefits. Ms. Murphy discussed spending patterns over</w:t>
      </w:r>
      <w:r w:rsidR="00BF49B7">
        <w:rPr>
          <w:rFonts w:ascii="Times New Roman" w:hAnsi="Times New Roman"/>
        </w:rPr>
        <w:t xml:space="preserve"> </w:t>
      </w:r>
      <w:r w:rsidR="00ED5B72">
        <w:rPr>
          <w:rFonts w:ascii="Times New Roman" w:hAnsi="Times New Roman"/>
        </w:rPr>
        <w:t xml:space="preserve">time and provided insight into programs </w:t>
      </w:r>
      <w:r w:rsidR="00D50D70">
        <w:rPr>
          <w:rFonts w:ascii="Times New Roman" w:hAnsi="Times New Roman"/>
        </w:rPr>
        <w:t xml:space="preserve">that </w:t>
      </w:r>
      <w:r w:rsidR="00ED5B72">
        <w:rPr>
          <w:rFonts w:ascii="Times New Roman" w:hAnsi="Times New Roman"/>
        </w:rPr>
        <w:t xml:space="preserve">have unspent funds, which showed that programs were responding to the uncertainty of the timeline for the grants. Ms. Murphy discussed data related to investments providers reported </w:t>
      </w:r>
      <w:r w:rsidR="00C35B82">
        <w:rPr>
          <w:rFonts w:ascii="Times New Roman" w:hAnsi="Times New Roman"/>
        </w:rPr>
        <w:t xml:space="preserve">that </w:t>
      </w:r>
      <w:r w:rsidR="00ED5B72">
        <w:rPr>
          <w:rFonts w:ascii="Times New Roman" w:hAnsi="Times New Roman"/>
        </w:rPr>
        <w:t xml:space="preserve">they would make if the grant is extended. </w:t>
      </w:r>
    </w:p>
    <w:p w14:paraId="3B542FD7" w14:textId="3E646F48" w:rsidR="002232B3" w:rsidRDefault="002232B3" w:rsidP="00926935">
      <w:pPr>
        <w:tabs>
          <w:tab w:val="left" w:pos="2200"/>
        </w:tabs>
        <w:jc w:val="both"/>
        <w:rPr>
          <w:rFonts w:ascii="Times New Roman" w:hAnsi="Times New Roman"/>
        </w:rPr>
      </w:pPr>
      <w:r w:rsidRPr="003E0584">
        <w:rPr>
          <w:rFonts w:ascii="Times New Roman" w:hAnsi="Times New Roman"/>
        </w:rPr>
        <w:lastRenderedPageBreak/>
        <w:t xml:space="preserve">Ms. Checkoway discussed updated data on </w:t>
      </w:r>
      <w:r w:rsidR="000E358E">
        <w:rPr>
          <w:rFonts w:ascii="Times New Roman" w:hAnsi="Times New Roman"/>
        </w:rPr>
        <w:t xml:space="preserve">capacity, </w:t>
      </w:r>
      <w:r w:rsidRPr="003E0584">
        <w:rPr>
          <w:rFonts w:ascii="Times New Roman" w:hAnsi="Times New Roman"/>
        </w:rPr>
        <w:t>staffing, turnover</w:t>
      </w:r>
      <w:r w:rsidR="00EA4173">
        <w:rPr>
          <w:rFonts w:ascii="Times New Roman" w:hAnsi="Times New Roman"/>
        </w:rPr>
        <w:t>,</w:t>
      </w:r>
      <w:r w:rsidRPr="003E0584">
        <w:rPr>
          <w:rFonts w:ascii="Times New Roman" w:hAnsi="Times New Roman"/>
        </w:rPr>
        <w:t xml:space="preserve"> and compensation. She highlighted that </w:t>
      </w:r>
      <w:r w:rsidR="000E358E">
        <w:rPr>
          <w:rFonts w:ascii="Times New Roman" w:hAnsi="Times New Roman"/>
        </w:rPr>
        <w:t>the data showed an increase in GSA providers who are unable to serve their full license capacity, resulting in between 10,000 and 15,000 unserved children</w:t>
      </w:r>
      <w:r w:rsidRPr="003E0584">
        <w:rPr>
          <w:rFonts w:ascii="Times New Roman" w:hAnsi="Times New Roman"/>
        </w:rPr>
        <w:t xml:space="preserve">. She discussed the insight gathered into the number of open positions available, </w:t>
      </w:r>
      <w:r w:rsidR="000E358E">
        <w:rPr>
          <w:rFonts w:ascii="Times New Roman" w:hAnsi="Times New Roman"/>
        </w:rPr>
        <w:t>highlighting</w:t>
      </w:r>
      <w:r w:rsidRPr="003E0584">
        <w:rPr>
          <w:rFonts w:ascii="Times New Roman" w:hAnsi="Times New Roman"/>
        </w:rPr>
        <w:t xml:space="preserve"> that 12% of all GSA positions are not filled. Ms. Checkoway discussed data related to educator turnover, noting </w:t>
      </w:r>
      <w:r w:rsidR="00EA4173">
        <w:rPr>
          <w:rFonts w:ascii="Times New Roman" w:hAnsi="Times New Roman"/>
        </w:rPr>
        <w:t>th</w:t>
      </w:r>
      <w:r w:rsidRPr="003E0584">
        <w:rPr>
          <w:rFonts w:ascii="Times New Roman" w:hAnsi="Times New Roman"/>
        </w:rPr>
        <w:t>at 1/3 of all positions were turned over in the last year</w:t>
      </w:r>
      <w:r w:rsidR="000E358E">
        <w:rPr>
          <w:rFonts w:ascii="Times New Roman" w:hAnsi="Times New Roman"/>
        </w:rPr>
        <w:t xml:space="preserve"> with consistency throughout all regions</w:t>
      </w:r>
      <w:r w:rsidRPr="003E0584">
        <w:rPr>
          <w:rFonts w:ascii="Times New Roman" w:hAnsi="Times New Roman"/>
        </w:rPr>
        <w:t xml:space="preserve">. Board member Segal commented </w:t>
      </w:r>
      <w:r w:rsidR="000E358E">
        <w:rPr>
          <w:rFonts w:ascii="Times New Roman" w:hAnsi="Times New Roman"/>
        </w:rPr>
        <w:t xml:space="preserve">on the high turnover rate and </w:t>
      </w:r>
      <w:r w:rsidRPr="003E0584">
        <w:rPr>
          <w:rFonts w:ascii="Times New Roman" w:hAnsi="Times New Roman"/>
        </w:rPr>
        <w:t xml:space="preserve">Board member Ruiz added that a benchmark would be helpful </w:t>
      </w:r>
      <w:r w:rsidR="000E358E">
        <w:rPr>
          <w:rFonts w:ascii="Times New Roman" w:hAnsi="Times New Roman"/>
        </w:rPr>
        <w:t xml:space="preserve">to highlight how serious this problem is. </w:t>
      </w:r>
      <w:r w:rsidRPr="003E0584">
        <w:rPr>
          <w:rFonts w:ascii="Times New Roman" w:hAnsi="Times New Roman"/>
        </w:rPr>
        <w:t xml:space="preserve">Ms. Checkoway provided insight into the most common reasons provided for educator turnover </w:t>
      </w:r>
      <w:r w:rsidR="000E358E">
        <w:rPr>
          <w:rFonts w:ascii="Times New Roman" w:hAnsi="Times New Roman"/>
        </w:rPr>
        <w:t>and the most common reason is that staff are leaving the field</w:t>
      </w:r>
      <w:r w:rsidRPr="003E0584">
        <w:rPr>
          <w:rFonts w:ascii="Times New Roman" w:hAnsi="Times New Roman"/>
        </w:rPr>
        <w:t xml:space="preserve">. </w:t>
      </w:r>
    </w:p>
    <w:p w14:paraId="2E0E0562" w14:textId="77777777" w:rsidR="00727C21" w:rsidRPr="003E0584" w:rsidRDefault="00727C21" w:rsidP="00926935">
      <w:pPr>
        <w:tabs>
          <w:tab w:val="left" w:pos="2200"/>
        </w:tabs>
        <w:jc w:val="both"/>
        <w:rPr>
          <w:rFonts w:ascii="Times New Roman" w:hAnsi="Times New Roman"/>
        </w:rPr>
      </w:pPr>
    </w:p>
    <w:p w14:paraId="7C007B44" w14:textId="59840608" w:rsidR="002232B3" w:rsidRDefault="002232B3" w:rsidP="00926935">
      <w:pPr>
        <w:tabs>
          <w:tab w:val="left" w:pos="2200"/>
        </w:tabs>
        <w:jc w:val="both"/>
        <w:rPr>
          <w:rFonts w:ascii="Times New Roman" w:hAnsi="Times New Roman"/>
        </w:rPr>
      </w:pPr>
      <w:r w:rsidRPr="003E0584">
        <w:rPr>
          <w:rFonts w:ascii="Times New Roman" w:hAnsi="Times New Roman"/>
        </w:rPr>
        <w:t xml:space="preserve">Ms. Checkoway discussed recruitment and retention strategy and highlighted that programs reported </w:t>
      </w:r>
      <w:r w:rsidR="00727C21">
        <w:rPr>
          <w:rFonts w:ascii="Times New Roman" w:hAnsi="Times New Roman"/>
        </w:rPr>
        <w:t xml:space="preserve">that </w:t>
      </w:r>
      <w:r w:rsidRPr="003E0584">
        <w:rPr>
          <w:rFonts w:ascii="Times New Roman" w:hAnsi="Times New Roman"/>
        </w:rPr>
        <w:t>they would like to use C3 funds for increas</w:t>
      </w:r>
      <w:r w:rsidR="004D4ED6">
        <w:rPr>
          <w:rFonts w:ascii="Times New Roman" w:hAnsi="Times New Roman"/>
        </w:rPr>
        <w:t>ing</w:t>
      </w:r>
      <w:r w:rsidRPr="003E0584">
        <w:rPr>
          <w:rFonts w:ascii="Times New Roman" w:hAnsi="Times New Roman"/>
        </w:rPr>
        <w:t xml:space="preserve"> salar</w:t>
      </w:r>
      <w:r w:rsidR="004D4ED6">
        <w:rPr>
          <w:rFonts w:ascii="Times New Roman" w:hAnsi="Times New Roman"/>
        </w:rPr>
        <w:t>ies</w:t>
      </w:r>
      <w:r w:rsidR="008B6794">
        <w:rPr>
          <w:rFonts w:ascii="Times New Roman" w:hAnsi="Times New Roman"/>
        </w:rPr>
        <w:t>,</w:t>
      </w:r>
      <w:r w:rsidR="004D4ED6">
        <w:rPr>
          <w:rFonts w:ascii="Times New Roman" w:hAnsi="Times New Roman"/>
        </w:rPr>
        <w:t xml:space="preserve"> </w:t>
      </w:r>
      <w:r w:rsidRPr="003E0584">
        <w:rPr>
          <w:rFonts w:ascii="Times New Roman" w:hAnsi="Times New Roman"/>
        </w:rPr>
        <w:t>but were reluctant</w:t>
      </w:r>
      <w:r w:rsidR="000E358E">
        <w:rPr>
          <w:rFonts w:ascii="Times New Roman" w:hAnsi="Times New Roman"/>
        </w:rPr>
        <w:t xml:space="preserve"> due to uncertainty related to the availability of funding. </w:t>
      </w:r>
      <w:r w:rsidR="004D4ED6">
        <w:rPr>
          <w:rFonts w:ascii="Times New Roman" w:hAnsi="Times New Roman"/>
        </w:rPr>
        <w:t xml:space="preserve">Ms. Checkoway discussed data related to educator hourly pay and </w:t>
      </w:r>
      <w:r w:rsidRPr="003E0584">
        <w:rPr>
          <w:rFonts w:ascii="Times New Roman" w:hAnsi="Times New Roman"/>
        </w:rPr>
        <w:t>stated that</w:t>
      </w:r>
      <w:r w:rsidR="004D4ED6">
        <w:rPr>
          <w:rFonts w:ascii="Times New Roman" w:hAnsi="Times New Roman"/>
        </w:rPr>
        <w:t xml:space="preserve"> hourly pay continues to increase, but</w:t>
      </w:r>
      <w:r w:rsidRPr="003E0584">
        <w:rPr>
          <w:rFonts w:ascii="Times New Roman" w:hAnsi="Times New Roman"/>
        </w:rPr>
        <w:t xml:space="preserve"> overall compensation remains low compared to other sectors</w:t>
      </w:r>
      <w:r w:rsidR="004D4ED6">
        <w:rPr>
          <w:rFonts w:ascii="Times New Roman" w:hAnsi="Times New Roman"/>
        </w:rPr>
        <w:t xml:space="preserve"> and varies by region. Ms. Checkoway provided data related to FCC annual take home pay, which shows </w:t>
      </w:r>
      <w:r w:rsidR="008B6794">
        <w:rPr>
          <w:rFonts w:ascii="Times New Roman" w:hAnsi="Times New Roman"/>
        </w:rPr>
        <w:t xml:space="preserve">that </w:t>
      </w:r>
      <w:r w:rsidR="004D4ED6">
        <w:rPr>
          <w:rFonts w:ascii="Times New Roman" w:hAnsi="Times New Roman"/>
        </w:rPr>
        <w:t xml:space="preserve">only 10% of FCC providers </w:t>
      </w:r>
      <w:r w:rsidR="00881907">
        <w:rPr>
          <w:rFonts w:ascii="Times New Roman" w:hAnsi="Times New Roman"/>
        </w:rPr>
        <w:t xml:space="preserve">are </w:t>
      </w:r>
      <w:r w:rsidR="004D4ED6">
        <w:rPr>
          <w:rFonts w:ascii="Times New Roman" w:hAnsi="Times New Roman"/>
        </w:rPr>
        <w:t xml:space="preserve">earning more than $46,000/year and report working long hours. There was discussion regarding the fact that the reported salaries reflect take-home pay after expenses. Acting Commissioner Kershaw inquired if the next phase of data collection will include cost structures in FCC to provide insight into their financial structures and Deputy Commissioner Bowne confirmed. Ms. Checkoway commented that FCC providers reported reluctance to raise tuition rates. </w:t>
      </w:r>
      <w:r w:rsidR="005A17C9">
        <w:rPr>
          <w:rFonts w:ascii="Times New Roman" w:hAnsi="Times New Roman"/>
        </w:rPr>
        <w:t>Board member Ruiz and Acting Commissioner Kershaw discussed the importance of viewing the different models for delivering services related to the cost models. Board member Schonwald commented on economic mobility vs. economic stability. There was discussion regarding the how to structure questions for future data collection in order to gain insight into FCC financial models and benchmarks for their economic success. Deputy Commissioner Bowne noted that the cost work will provide insight into strong models</w:t>
      </w:r>
    </w:p>
    <w:p w14:paraId="37AA9439" w14:textId="77777777" w:rsidR="00026878" w:rsidRDefault="00026878" w:rsidP="00926935">
      <w:pPr>
        <w:tabs>
          <w:tab w:val="left" w:pos="2200"/>
        </w:tabs>
        <w:jc w:val="both"/>
        <w:rPr>
          <w:rFonts w:ascii="Times New Roman" w:hAnsi="Times New Roman"/>
        </w:rPr>
      </w:pPr>
    </w:p>
    <w:p w14:paraId="59CEA661" w14:textId="1C0645A5" w:rsidR="0020590D" w:rsidRDefault="0020590D" w:rsidP="00926935">
      <w:pPr>
        <w:tabs>
          <w:tab w:val="left" w:pos="2200"/>
        </w:tabs>
        <w:jc w:val="both"/>
        <w:rPr>
          <w:rFonts w:ascii="Times New Roman" w:hAnsi="Times New Roman"/>
        </w:rPr>
      </w:pPr>
      <w:r>
        <w:rPr>
          <w:rFonts w:ascii="Times New Roman" w:hAnsi="Times New Roman"/>
        </w:rPr>
        <w:t>Ms. Checkoway shared data points collected regarding family engagement, highlighting that almost half of all providers reported a waitlist for enrollment</w:t>
      </w:r>
      <w:r w:rsidR="00E93352">
        <w:rPr>
          <w:rFonts w:ascii="Times New Roman" w:hAnsi="Times New Roman"/>
        </w:rPr>
        <w:t xml:space="preserve"> and discussed the data by region and by program</w:t>
      </w:r>
      <w:r>
        <w:rPr>
          <w:rFonts w:ascii="Times New Roman" w:hAnsi="Times New Roman"/>
        </w:rPr>
        <w:t xml:space="preserve">. </w:t>
      </w:r>
      <w:r w:rsidR="00E93352">
        <w:rPr>
          <w:rFonts w:ascii="Times New Roman" w:hAnsi="Times New Roman"/>
        </w:rPr>
        <w:t xml:space="preserve">There was discussion regarding the choices that families make based on the waitlist data and Deputy Commissioner Bowne highlighted that a without additional supports, a market is created with built-in scarcity. </w:t>
      </w:r>
      <w:r w:rsidR="003065B1">
        <w:rPr>
          <w:rFonts w:ascii="Times New Roman" w:hAnsi="Times New Roman"/>
        </w:rPr>
        <w:t xml:space="preserve">There was discussion on how to utilize the data going forward to target interventions and advocate for funding. Board member Ruiz asked if there was a plan to share the data with the C3 grantees and share the insights gathered. </w:t>
      </w:r>
      <w:r>
        <w:rPr>
          <w:rFonts w:ascii="Times New Roman" w:hAnsi="Times New Roman"/>
        </w:rPr>
        <w:t xml:space="preserve">Secretary Peyser discussed the underutilized capacity and the size of the </w:t>
      </w:r>
      <w:r w:rsidR="003065B1">
        <w:rPr>
          <w:rFonts w:ascii="Times New Roman" w:hAnsi="Times New Roman"/>
        </w:rPr>
        <w:t xml:space="preserve">unduplicated </w:t>
      </w:r>
      <w:r>
        <w:rPr>
          <w:rFonts w:ascii="Times New Roman" w:hAnsi="Times New Roman"/>
        </w:rPr>
        <w:t>enrollment waitlist</w:t>
      </w:r>
      <w:r w:rsidR="003065B1">
        <w:rPr>
          <w:rFonts w:ascii="Times New Roman" w:hAnsi="Times New Roman"/>
        </w:rPr>
        <w:t xml:space="preserve"> and he reflected on the efficiency of the market. </w:t>
      </w:r>
    </w:p>
    <w:p w14:paraId="2CE62C12" w14:textId="77777777" w:rsidR="00026878" w:rsidRDefault="00026878" w:rsidP="00926935">
      <w:pPr>
        <w:tabs>
          <w:tab w:val="left" w:pos="2200"/>
        </w:tabs>
        <w:jc w:val="both"/>
        <w:rPr>
          <w:rFonts w:ascii="Times New Roman" w:hAnsi="Times New Roman"/>
        </w:rPr>
      </w:pPr>
    </w:p>
    <w:p w14:paraId="75FE8C74" w14:textId="41745E36" w:rsidR="0020590D" w:rsidRDefault="0020590D" w:rsidP="00926935">
      <w:pPr>
        <w:tabs>
          <w:tab w:val="left" w:pos="2200"/>
        </w:tabs>
        <w:jc w:val="both"/>
        <w:rPr>
          <w:rFonts w:ascii="Times New Roman" w:hAnsi="Times New Roman"/>
        </w:rPr>
      </w:pPr>
      <w:r>
        <w:rPr>
          <w:rFonts w:ascii="Times New Roman" w:hAnsi="Times New Roman"/>
        </w:rPr>
        <w:t>Ms. Checkoway shared data regarding tuition increases, noting that 1/3 of programs reporting raising tuition in the past year</w:t>
      </w:r>
      <w:r w:rsidR="003065B1">
        <w:rPr>
          <w:rFonts w:ascii="Times New Roman" w:hAnsi="Times New Roman"/>
        </w:rPr>
        <w:t>.</w:t>
      </w:r>
      <w:r>
        <w:rPr>
          <w:rFonts w:ascii="Times New Roman" w:hAnsi="Times New Roman"/>
        </w:rPr>
        <w:t xml:space="preserve"> Ms. Checkoway discussed types of financial assistance provided to families</w:t>
      </w:r>
      <w:r w:rsidR="00926935">
        <w:rPr>
          <w:rFonts w:ascii="Times New Roman" w:hAnsi="Times New Roman"/>
        </w:rPr>
        <w:t xml:space="preserve"> beyond subsidies provided by EEC and highlighted that almost half of programs reported providing financial assistance, with providers who serve less subsidized children in lower SVI areas were more likely to provide additional assistance.</w:t>
      </w:r>
    </w:p>
    <w:p w14:paraId="284F0F97" w14:textId="77777777" w:rsidR="00884F7D" w:rsidRDefault="00884F7D" w:rsidP="00926935">
      <w:pPr>
        <w:tabs>
          <w:tab w:val="left" w:pos="2200"/>
        </w:tabs>
        <w:jc w:val="both"/>
        <w:rPr>
          <w:rFonts w:ascii="Times New Roman" w:hAnsi="Times New Roman"/>
        </w:rPr>
      </w:pPr>
    </w:p>
    <w:p w14:paraId="2D12788E" w14:textId="10ED041C" w:rsidR="0020590D" w:rsidRDefault="00926935" w:rsidP="00926935">
      <w:pPr>
        <w:tabs>
          <w:tab w:val="left" w:pos="2200"/>
        </w:tabs>
        <w:jc w:val="both"/>
        <w:rPr>
          <w:rFonts w:ascii="Times New Roman" w:hAnsi="Times New Roman"/>
        </w:rPr>
      </w:pPr>
      <w:r>
        <w:rPr>
          <w:rFonts w:ascii="Times New Roman" w:hAnsi="Times New Roman"/>
        </w:rPr>
        <w:t>Deputy Commissioner</w:t>
      </w:r>
      <w:r w:rsidR="0020590D">
        <w:rPr>
          <w:rFonts w:ascii="Times New Roman" w:hAnsi="Times New Roman"/>
        </w:rPr>
        <w:t xml:space="preserve"> Bowne provided a reminder of the C3 funding formula and discussed C3 expenditures to date. </w:t>
      </w:r>
      <w:r w:rsidR="000F649A">
        <w:rPr>
          <w:rFonts w:ascii="Times New Roman" w:hAnsi="Times New Roman"/>
        </w:rPr>
        <w:t xml:space="preserve">She provided information regarding the economic development </w:t>
      </w:r>
      <w:r w:rsidR="00884F7D">
        <w:rPr>
          <w:rFonts w:ascii="Times New Roman" w:hAnsi="Times New Roman"/>
        </w:rPr>
        <w:t>b</w:t>
      </w:r>
      <w:r w:rsidR="000F649A">
        <w:rPr>
          <w:rFonts w:ascii="Times New Roman" w:hAnsi="Times New Roman"/>
        </w:rPr>
        <w:t xml:space="preserve">ill and the implications that </w:t>
      </w:r>
      <w:r w:rsidR="00884F7D">
        <w:rPr>
          <w:rFonts w:ascii="Times New Roman" w:hAnsi="Times New Roman"/>
        </w:rPr>
        <w:t>legislation wil</w:t>
      </w:r>
      <w:r w:rsidR="000F649A">
        <w:rPr>
          <w:rFonts w:ascii="Times New Roman" w:hAnsi="Times New Roman"/>
        </w:rPr>
        <w:t xml:space="preserve">l have on C3 funding. </w:t>
      </w:r>
    </w:p>
    <w:p w14:paraId="26B20119" w14:textId="406A506C" w:rsidR="000F649A" w:rsidRDefault="000F649A" w:rsidP="00926935">
      <w:pPr>
        <w:tabs>
          <w:tab w:val="left" w:pos="2200"/>
        </w:tabs>
        <w:jc w:val="both"/>
        <w:rPr>
          <w:rFonts w:ascii="Times New Roman" w:hAnsi="Times New Roman"/>
        </w:rPr>
      </w:pPr>
      <w:r>
        <w:rPr>
          <w:rFonts w:ascii="Times New Roman" w:hAnsi="Times New Roman"/>
        </w:rPr>
        <w:t xml:space="preserve">Acting Commissioner Kershaw discussed funding in the FY23 budget and stated the agency is committed to </w:t>
      </w:r>
      <w:r w:rsidR="0017537A">
        <w:rPr>
          <w:rFonts w:ascii="Times New Roman" w:hAnsi="Times New Roman"/>
        </w:rPr>
        <w:t xml:space="preserve">identifying </w:t>
      </w:r>
      <w:r>
        <w:rPr>
          <w:rFonts w:ascii="Times New Roman" w:hAnsi="Times New Roman"/>
        </w:rPr>
        <w:t xml:space="preserve">additional funding </w:t>
      </w:r>
      <w:r w:rsidR="0017537A">
        <w:rPr>
          <w:rFonts w:ascii="Times New Roman" w:hAnsi="Times New Roman"/>
        </w:rPr>
        <w:t xml:space="preserve">for FY23. There was discussion regarding the $60M </w:t>
      </w:r>
      <w:r w:rsidR="00646693">
        <w:rPr>
          <w:rFonts w:ascii="Times New Roman" w:hAnsi="Times New Roman"/>
        </w:rPr>
        <w:t xml:space="preserve">appropriation, </w:t>
      </w:r>
      <w:r w:rsidR="0017537A">
        <w:rPr>
          <w:rFonts w:ascii="Times New Roman" w:hAnsi="Times New Roman"/>
        </w:rPr>
        <w:t xml:space="preserve">with </w:t>
      </w:r>
      <w:r w:rsidR="0017537A">
        <w:rPr>
          <w:rFonts w:ascii="Times New Roman" w:hAnsi="Times New Roman"/>
        </w:rPr>
        <w:lastRenderedPageBreak/>
        <w:t xml:space="preserve">specific </w:t>
      </w:r>
      <w:r w:rsidR="00646693">
        <w:rPr>
          <w:rFonts w:ascii="Times New Roman" w:hAnsi="Times New Roman"/>
        </w:rPr>
        <w:t>line-item</w:t>
      </w:r>
      <w:r w:rsidR="0017537A">
        <w:rPr>
          <w:rFonts w:ascii="Times New Roman" w:hAnsi="Times New Roman"/>
        </w:rPr>
        <w:t xml:space="preserve"> language allocating it for programs who serve subsidized families</w:t>
      </w:r>
      <w:r w:rsidR="00646693">
        <w:rPr>
          <w:rFonts w:ascii="Times New Roman" w:hAnsi="Times New Roman"/>
        </w:rPr>
        <w:t>,</w:t>
      </w:r>
      <w:r w:rsidR="0017537A">
        <w:rPr>
          <w:rFonts w:ascii="Times New Roman" w:hAnsi="Times New Roman"/>
        </w:rPr>
        <w:t xml:space="preserve"> that will be distributed in February. </w:t>
      </w:r>
    </w:p>
    <w:p w14:paraId="02D4B306" w14:textId="77777777" w:rsidR="00646693" w:rsidRDefault="00646693" w:rsidP="00926935">
      <w:pPr>
        <w:tabs>
          <w:tab w:val="left" w:pos="2200"/>
        </w:tabs>
        <w:jc w:val="both"/>
        <w:rPr>
          <w:rFonts w:ascii="Times New Roman" w:hAnsi="Times New Roman"/>
        </w:rPr>
      </w:pPr>
    </w:p>
    <w:p w14:paraId="040FDD4B" w14:textId="4B9734E3" w:rsidR="000F649A" w:rsidRDefault="000F649A" w:rsidP="00926935">
      <w:pPr>
        <w:tabs>
          <w:tab w:val="left" w:pos="2200"/>
        </w:tabs>
        <w:jc w:val="both"/>
        <w:rPr>
          <w:rFonts w:ascii="Times New Roman" w:hAnsi="Times New Roman"/>
        </w:rPr>
      </w:pPr>
      <w:r>
        <w:rPr>
          <w:rFonts w:ascii="Times New Roman" w:hAnsi="Times New Roman"/>
        </w:rPr>
        <w:t xml:space="preserve">Ms. Bowne discussed planning </w:t>
      </w:r>
      <w:r w:rsidR="0017537A">
        <w:rPr>
          <w:rFonts w:ascii="Times New Roman" w:hAnsi="Times New Roman"/>
        </w:rPr>
        <w:t>for FY24 grant design considerations.</w:t>
      </w:r>
    </w:p>
    <w:p w14:paraId="21347604" w14:textId="74A02EE6" w:rsidR="00573EB1" w:rsidRDefault="00573EB1" w:rsidP="006469D4">
      <w:pPr>
        <w:tabs>
          <w:tab w:val="left" w:pos="2200"/>
        </w:tabs>
        <w:rPr>
          <w:rFonts w:ascii="Times New Roman" w:hAnsi="Times New Roman"/>
        </w:rPr>
      </w:pPr>
    </w:p>
    <w:p w14:paraId="40341747" w14:textId="089AB0E6" w:rsidR="00573EB1" w:rsidRDefault="0017537A" w:rsidP="00646693">
      <w:pPr>
        <w:tabs>
          <w:tab w:val="left" w:pos="2200"/>
        </w:tabs>
        <w:jc w:val="both"/>
        <w:rPr>
          <w:rFonts w:ascii="Times New Roman" w:hAnsi="Times New Roman"/>
        </w:rPr>
      </w:pPr>
      <w:r>
        <w:rPr>
          <w:rFonts w:ascii="Times New Roman" w:hAnsi="Times New Roman"/>
        </w:rPr>
        <w:t xml:space="preserve">Chairperson Lesaux </w:t>
      </w:r>
      <w:r w:rsidR="00777A77">
        <w:rPr>
          <w:rFonts w:ascii="Times New Roman" w:hAnsi="Times New Roman"/>
        </w:rPr>
        <w:t xml:space="preserve">provided </w:t>
      </w:r>
      <w:r>
        <w:rPr>
          <w:rFonts w:ascii="Times New Roman" w:hAnsi="Times New Roman"/>
        </w:rPr>
        <w:t>closing remarks</w:t>
      </w:r>
      <w:r w:rsidR="00777A77">
        <w:rPr>
          <w:rFonts w:ascii="Times New Roman" w:hAnsi="Times New Roman"/>
        </w:rPr>
        <w:t xml:space="preserve">. </w:t>
      </w:r>
      <w:r>
        <w:rPr>
          <w:rFonts w:ascii="Times New Roman" w:hAnsi="Times New Roman"/>
        </w:rPr>
        <w:t xml:space="preserve">She offered thanks to all past and present Board members and thanked the newly elected </w:t>
      </w:r>
      <w:r w:rsidR="00646693">
        <w:rPr>
          <w:rFonts w:ascii="Times New Roman" w:hAnsi="Times New Roman"/>
        </w:rPr>
        <w:t xml:space="preserve">Vice </w:t>
      </w:r>
      <w:r>
        <w:rPr>
          <w:rFonts w:ascii="Times New Roman" w:hAnsi="Times New Roman"/>
        </w:rPr>
        <w:t>Chair</w:t>
      </w:r>
      <w:r w:rsidR="001D2FA3">
        <w:rPr>
          <w:rFonts w:ascii="Times New Roman" w:hAnsi="Times New Roman"/>
        </w:rPr>
        <w:t>,</w:t>
      </w:r>
      <w:r>
        <w:rPr>
          <w:rFonts w:ascii="Times New Roman" w:hAnsi="Times New Roman"/>
        </w:rPr>
        <w:t xml:space="preserve"> Paul Belsito</w:t>
      </w:r>
      <w:r w:rsidR="001D2FA3">
        <w:rPr>
          <w:rFonts w:ascii="Times New Roman" w:hAnsi="Times New Roman"/>
        </w:rPr>
        <w:t>,</w:t>
      </w:r>
      <w:r>
        <w:rPr>
          <w:rFonts w:ascii="Times New Roman" w:hAnsi="Times New Roman"/>
        </w:rPr>
        <w:t xml:space="preserve"> for his partnership. She acknowledged Board member Allison Schonwald, who is also attending her last meeting as a Board member. Chairperson Lesaux </w:t>
      </w:r>
      <w:r w:rsidR="00777A77">
        <w:rPr>
          <w:rFonts w:ascii="Times New Roman" w:hAnsi="Times New Roman"/>
        </w:rPr>
        <w:t>thanked Secretary Peyser and expressed appreciation for his dedication to the mission of the Board and acknowledged his team for their hard work. Chairperson Lesaux reflected on her time as chairperson of the Board and shared that it is her belief that the work undertaken by the agency is the most important and foundational to support children and families as a social and economic driver for a stronger quality of life for all residents of the Commonwealth.</w:t>
      </w:r>
    </w:p>
    <w:p w14:paraId="559773C7" w14:textId="2E41741C" w:rsidR="00777A77" w:rsidRDefault="00777A77" w:rsidP="006469D4">
      <w:pPr>
        <w:tabs>
          <w:tab w:val="left" w:pos="2200"/>
        </w:tabs>
        <w:rPr>
          <w:rFonts w:ascii="Times New Roman" w:hAnsi="Times New Roman"/>
        </w:rPr>
      </w:pPr>
    </w:p>
    <w:p w14:paraId="20100F58" w14:textId="0D08E39D" w:rsidR="00777A77" w:rsidRPr="003E0584" w:rsidRDefault="00777A77" w:rsidP="006469D4">
      <w:pPr>
        <w:tabs>
          <w:tab w:val="left" w:pos="2200"/>
        </w:tabs>
        <w:rPr>
          <w:rFonts w:ascii="Times New Roman" w:hAnsi="Times New Roman"/>
        </w:rPr>
      </w:pPr>
      <w:r>
        <w:rPr>
          <w:rFonts w:ascii="Times New Roman" w:hAnsi="Times New Roman"/>
        </w:rPr>
        <w:t>The meeting was adjourned at 3:10PM.</w:t>
      </w:r>
    </w:p>
    <w:p w14:paraId="02C54B5C" w14:textId="188F2BB5" w:rsidR="00AA2836" w:rsidRPr="008E04DC" w:rsidRDefault="00AA2836" w:rsidP="00431AF6">
      <w:pPr>
        <w:tabs>
          <w:tab w:val="left" w:pos="2200"/>
        </w:tabs>
        <w:rPr>
          <w:rFonts w:ascii="Times New Roman" w:hAnsi="Times New Roman"/>
          <w:sz w:val="12"/>
          <w:szCs w:val="12"/>
        </w:rPr>
      </w:pPr>
    </w:p>
    <w:p w14:paraId="1254D718" w14:textId="6CC871F1" w:rsidR="008E04DC" w:rsidRPr="006F7AA7" w:rsidRDefault="008E04DC" w:rsidP="00431AF6">
      <w:pPr>
        <w:tabs>
          <w:tab w:val="left" w:pos="2200"/>
        </w:tabs>
        <w:rPr>
          <w:rFonts w:ascii="Times New Roman" w:hAnsi="Times New Roman"/>
        </w:rPr>
      </w:pPr>
    </w:p>
    <w:p w14:paraId="218B17B0" w14:textId="7B3F620F" w:rsidR="00AA2836" w:rsidRPr="006F7AA7" w:rsidRDefault="00FD050E" w:rsidP="00FD050E">
      <w:pPr>
        <w:autoSpaceDE w:val="0"/>
        <w:autoSpaceDN w:val="0"/>
        <w:adjustRightInd w:val="0"/>
        <w:ind w:right="-540"/>
        <w:rPr>
          <w:rFonts w:ascii="Times New Roman" w:hAnsi="Times New Roman"/>
        </w:rPr>
      </w:pPr>
      <w:r w:rsidRPr="006F7AA7">
        <w:rPr>
          <w:rFonts w:ascii="Times New Roman" w:hAnsi="Times New Roman"/>
        </w:rPr>
        <w:t xml:space="preserve"> </w:t>
      </w:r>
    </w:p>
    <w:sectPr w:rsidR="00AA2836" w:rsidRPr="006F7AA7"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227" w14:textId="77777777" w:rsidR="002F68E4" w:rsidRDefault="002F68E4">
      <w:r>
        <w:separator/>
      </w:r>
    </w:p>
  </w:endnote>
  <w:endnote w:type="continuationSeparator" w:id="0">
    <w:p w14:paraId="04E1E5EA" w14:textId="77777777" w:rsidR="002F68E4" w:rsidRDefault="002F68E4">
      <w:r>
        <w:continuationSeparator/>
      </w:r>
    </w:p>
  </w:endnote>
  <w:endnote w:type="continuationNotice" w:id="1">
    <w:p w14:paraId="06676599" w14:textId="77777777" w:rsidR="002F68E4" w:rsidRDefault="002F6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AFB7" w14:textId="77777777" w:rsidR="00EE3B65" w:rsidRDefault="00EE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393604"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393604"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BD3A" w14:textId="77777777" w:rsidR="002F68E4" w:rsidRDefault="002F68E4">
      <w:r>
        <w:separator/>
      </w:r>
    </w:p>
  </w:footnote>
  <w:footnote w:type="continuationSeparator" w:id="0">
    <w:p w14:paraId="5B330C6D" w14:textId="77777777" w:rsidR="002F68E4" w:rsidRDefault="002F68E4">
      <w:r>
        <w:continuationSeparator/>
      </w:r>
    </w:p>
  </w:footnote>
  <w:footnote w:type="continuationNotice" w:id="1">
    <w:p w14:paraId="087CBB0B" w14:textId="77777777" w:rsidR="002F68E4" w:rsidRDefault="002F6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C0FE" w14:textId="77777777" w:rsidR="00EE3B65" w:rsidRDefault="00EE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1BEA" w14:textId="2CFA747B" w:rsidR="00EE3B65" w:rsidRDefault="00EE3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2385C"/>
    <w:rsid w:val="00026878"/>
    <w:rsid w:val="00055C40"/>
    <w:rsid w:val="000604CA"/>
    <w:rsid w:val="00063DE0"/>
    <w:rsid w:val="0008133F"/>
    <w:rsid w:val="00085DC4"/>
    <w:rsid w:val="000A0426"/>
    <w:rsid w:val="000B0C74"/>
    <w:rsid w:val="000B2441"/>
    <w:rsid w:val="000B3208"/>
    <w:rsid w:val="000B7B6B"/>
    <w:rsid w:val="000C2415"/>
    <w:rsid w:val="000D6A21"/>
    <w:rsid w:val="000E3255"/>
    <w:rsid w:val="000E358E"/>
    <w:rsid w:val="000E3D40"/>
    <w:rsid w:val="000E50E2"/>
    <w:rsid w:val="000F649A"/>
    <w:rsid w:val="001009A5"/>
    <w:rsid w:val="00103980"/>
    <w:rsid w:val="00104CE3"/>
    <w:rsid w:val="00110961"/>
    <w:rsid w:val="00110AD7"/>
    <w:rsid w:val="00115581"/>
    <w:rsid w:val="00120402"/>
    <w:rsid w:val="00120E0B"/>
    <w:rsid w:val="001241B4"/>
    <w:rsid w:val="00137BE0"/>
    <w:rsid w:val="001519EA"/>
    <w:rsid w:val="0015714C"/>
    <w:rsid w:val="0017537A"/>
    <w:rsid w:val="00181B86"/>
    <w:rsid w:val="001844A7"/>
    <w:rsid w:val="0019011F"/>
    <w:rsid w:val="00191F52"/>
    <w:rsid w:val="00195500"/>
    <w:rsid w:val="001967CB"/>
    <w:rsid w:val="001B0EC9"/>
    <w:rsid w:val="001B487D"/>
    <w:rsid w:val="001B49A1"/>
    <w:rsid w:val="001B7628"/>
    <w:rsid w:val="001C22A2"/>
    <w:rsid w:val="001C5B38"/>
    <w:rsid w:val="001D17F9"/>
    <w:rsid w:val="001D2FA3"/>
    <w:rsid w:val="001E52B7"/>
    <w:rsid w:val="001F365C"/>
    <w:rsid w:val="0020590D"/>
    <w:rsid w:val="0022236C"/>
    <w:rsid w:val="002232B3"/>
    <w:rsid w:val="002252C7"/>
    <w:rsid w:val="00226523"/>
    <w:rsid w:val="002423B6"/>
    <w:rsid w:val="00246442"/>
    <w:rsid w:val="00252C90"/>
    <w:rsid w:val="00252E65"/>
    <w:rsid w:val="002616B2"/>
    <w:rsid w:val="002637D8"/>
    <w:rsid w:val="00265457"/>
    <w:rsid w:val="002700B8"/>
    <w:rsid w:val="002710E1"/>
    <w:rsid w:val="002771DA"/>
    <w:rsid w:val="00282135"/>
    <w:rsid w:val="002B029E"/>
    <w:rsid w:val="002B0340"/>
    <w:rsid w:val="002B29DC"/>
    <w:rsid w:val="002D2EE7"/>
    <w:rsid w:val="002F2B5A"/>
    <w:rsid w:val="002F68E4"/>
    <w:rsid w:val="0030164C"/>
    <w:rsid w:val="0030316F"/>
    <w:rsid w:val="003065B1"/>
    <w:rsid w:val="00313EAF"/>
    <w:rsid w:val="003169A5"/>
    <w:rsid w:val="00321173"/>
    <w:rsid w:val="0033243A"/>
    <w:rsid w:val="00351FF0"/>
    <w:rsid w:val="00363A49"/>
    <w:rsid w:val="00363F47"/>
    <w:rsid w:val="003702D1"/>
    <w:rsid w:val="003703DB"/>
    <w:rsid w:val="0037136A"/>
    <w:rsid w:val="00371718"/>
    <w:rsid w:val="003805FA"/>
    <w:rsid w:val="00384044"/>
    <w:rsid w:val="00393604"/>
    <w:rsid w:val="00393787"/>
    <w:rsid w:val="00396CF2"/>
    <w:rsid w:val="00396E39"/>
    <w:rsid w:val="003A0AE9"/>
    <w:rsid w:val="003A46C0"/>
    <w:rsid w:val="003A5AAE"/>
    <w:rsid w:val="003A71F4"/>
    <w:rsid w:val="003B0310"/>
    <w:rsid w:val="003B0DDD"/>
    <w:rsid w:val="003B2235"/>
    <w:rsid w:val="003C38B1"/>
    <w:rsid w:val="003D0F81"/>
    <w:rsid w:val="003D5891"/>
    <w:rsid w:val="003E0584"/>
    <w:rsid w:val="003E7205"/>
    <w:rsid w:val="003F6108"/>
    <w:rsid w:val="004109B6"/>
    <w:rsid w:val="00430A20"/>
    <w:rsid w:val="0043179A"/>
    <w:rsid w:val="00431AF6"/>
    <w:rsid w:val="00441FA1"/>
    <w:rsid w:val="00452863"/>
    <w:rsid w:val="00453139"/>
    <w:rsid w:val="00460002"/>
    <w:rsid w:val="00483173"/>
    <w:rsid w:val="0049110C"/>
    <w:rsid w:val="00495322"/>
    <w:rsid w:val="00495A30"/>
    <w:rsid w:val="004C3E8C"/>
    <w:rsid w:val="004C4A0A"/>
    <w:rsid w:val="004C5376"/>
    <w:rsid w:val="004D11E4"/>
    <w:rsid w:val="004D4ED6"/>
    <w:rsid w:val="004E0A1F"/>
    <w:rsid w:val="004E36FB"/>
    <w:rsid w:val="004E7728"/>
    <w:rsid w:val="004F1B06"/>
    <w:rsid w:val="004F3CF2"/>
    <w:rsid w:val="004F417E"/>
    <w:rsid w:val="005063E4"/>
    <w:rsid w:val="005267EF"/>
    <w:rsid w:val="005316E8"/>
    <w:rsid w:val="00531D28"/>
    <w:rsid w:val="00532B31"/>
    <w:rsid w:val="00532B32"/>
    <w:rsid w:val="00554456"/>
    <w:rsid w:val="00555DB4"/>
    <w:rsid w:val="00555E67"/>
    <w:rsid w:val="00555F5E"/>
    <w:rsid w:val="00557E2F"/>
    <w:rsid w:val="005629AA"/>
    <w:rsid w:val="005648CD"/>
    <w:rsid w:val="005666B4"/>
    <w:rsid w:val="00573542"/>
    <w:rsid w:val="00573EB1"/>
    <w:rsid w:val="00577C10"/>
    <w:rsid w:val="00587639"/>
    <w:rsid w:val="005A17C9"/>
    <w:rsid w:val="005A5449"/>
    <w:rsid w:val="005C2146"/>
    <w:rsid w:val="005C28E4"/>
    <w:rsid w:val="005C33BB"/>
    <w:rsid w:val="005C5E5F"/>
    <w:rsid w:val="005C66E3"/>
    <w:rsid w:val="005D42B1"/>
    <w:rsid w:val="005E1129"/>
    <w:rsid w:val="005F1EE9"/>
    <w:rsid w:val="006023CF"/>
    <w:rsid w:val="006056A6"/>
    <w:rsid w:val="00615963"/>
    <w:rsid w:val="0062293A"/>
    <w:rsid w:val="006261CA"/>
    <w:rsid w:val="00626BA9"/>
    <w:rsid w:val="0063152E"/>
    <w:rsid w:val="00632C01"/>
    <w:rsid w:val="006429DD"/>
    <w:rsid w:val="00646693"/>
    <w:rsid w:val="006469D4"/>
    <w:rsid w:val="00650CF9"/>
    <w:rsid w:val="00651336"/>
    <w:rsid w:val="006523A9"/>
    <w:rsid w:val="0065369B"/>
    <w:rsid w:val="00653DBF"/>
    <w:rsid w:val="006562C2"/>
    <w:rsid w:val="0066002B"/>
    <w:rsid w:val="00660607"/>
    <w:rsid w:val="0067414E"/>
    <w:rsid w:val="0067476C"/>
    <w:rsid w:val="00675F38"/>
    <w:rsid w:val="00681E4D"/>
    <w:rsid w:val="00695720"/>
    <w:rsid w:val="006B34FC"/>
    <w:rsid w:val="006B7EA0"/>
    <w:rsid w:val="006D23AC"/>
    <w:rsid w:val="006D4B58"/>
    <w:rsid w:val="006F4194"/>
    <w:rsid w:val="006F7AA7"/>
    <w:rsid w:val="007022BC"/>
    <w:rsid w:val="0070324A"/>
    <w:rsid w:val="00714ED1"/>
    <w:rsid w:val="00727C21"/>
    <w:rsid w:val="007321F1"/>
    <w:rsid w:val="00761548"/>
    <w:rsid w:val="00764462"/>
    <w:rsid w:val="00770C99"/>
    <w:rsid w:val="00771926"/>
    <w:rsid w:val="007729A1"/>
    <w:rsid w:val="00773B91"/>
    <w:rsid w:val="00777A77"/>
    <w:rsid w:val="00787094"/>
    <w:rsid w:val="00791C45"/>
    <w:rsid w:val="0079560C"/>
    <w:rsid w:val="007B1FD5"/>
    <w:rsid w:val="007C1CE2"/>
    <w:rsid w:val="007D096C"/>
    <w:rsid w:val="007D1090"/>
    <w:rsid w:val="007D1108"/>
    <w:rsid w:val="007D139F"/>
    <w:rsid w:val="007E333D"/>
    <w:rsid w:val="007E650B"/>
    <w:rsid w:val="007E756B"/>
    <w:rsid w:val="007F1EBF"/>
    <w:rsid w:val="00810D5B"/>
    <w:rsid w:val="00822A3A"/>
    <w:rsid w:val="00824A53"/>
    <w:rsid w:val="0082558C"/>
    <w:rsid w:val="0084058E"/>
    <w:rsid w:val="00843D7F"/>
    <w:rsid w:val="0084419F"/>
    <w:rsid w:val="00845A08"/>
    <w:rsid w:val="00855B47"/>
    <w:rsid w:val="00864A65"/>
    <w:rsid w:val="00864B88"/>
    <w:rsid w:val="00864C64"/>
    <w:rsid w:val="0087327A"/>
    <w:rsid w:val="00881907"/>
    <w:rsid w:val="00884F7D"/>
    <w:rsid w:val="00886572"/>
    <w:rsid w:val="008927C7"/>
    <w:rsid w:val="008A353E"/>
    <w:rsid w:val="008A6172"/>
    <w:rsid w:val="008B19E0"/>
    <w:rsid w:val="008B6794"/>
    <w:rsid w:val="008C1898"/>
    <w:rsid w:val="008E04DC"/>
    <w:rsid w:val="00914469"/>
    <w:rsid w:val="00920E13"/>
    <w:rsid w:val="00924565"/>
    <w:rsid w:val="00926935"/>
    <w:rsid w:val="00930E5B"/>
    <w:rsid w:val="00931CC8"/>
    <w:rsid w:val="00936EFE"/>
    <w:rsid w:val="0095400A"/>
    <w:rsid w:val="00975664"/>
    <w:rsid w:val="00985D30"/>
    <w:rsid w:val="00987DAC"/>
    <w:rsid w:val="009903A0"/>
    <w:rsid w:val="00995E5D"/>
    <w:rsid w:val="009A3261"/>
    <w:rsid w:val="009B2F48"/>
    <w:rsid w:val="009B6232"/>
    <w:rsid w:val="009C28D5"/>
    <w:rsid w:val="009C4CE3"/>
    <w:rsid w:val="009D31F6"/>
    <w:rsid w:val="009E6D9B"/>
    <w:rsid w:val="00A052C7"/>
    <w:rsid w:val="00A13E16"/>
    <w:rsid w:val="00A17571"/>
    <w:rsid w:val="00A2630D"/>
    <w:rsid w:val="00A2771B"/>
    <w:rsid w:val="00A32676"/>
    <w:rsid w:val="00A44AB0"/>
    <w:rsid w:val="00A47F99"/>
    <w:rsid w:val="00A515AF"/>
    <w:rsid w:val="00A57FFD"/>
    <w:rsid w:val="00A6007C"/>
    <w:rsid w:val="00A63212"/>
    <w:rsid w:val="00A67BB8"/>
    <w:rsid w:val="00A745B7"/>
    <w:rsid w:val="00A777AF"/>
    <w:rsid w:val="00A85DF2"/>
    <w:rsid w:val="00A95001"/>
    <w:rsid w:val="00AA2836"/>
    <w:rsid w:val="00AB5E92"/>
    <w:rsid w:val="00AB64D6"/>
    <w:rsid w:val="00AC3776"/>
    <w:rsid w:val="00AD0133"/>
    <w:rsid w:val="00AF3AFC"/>
    <w:rsid w:val="00B10EED"/>
    <w:rsid w:val="00B14053"/>
    <w:rsid w:val="00B14096"/>
    <w:rsid w:val="00B257A3"/>
    <w:rsid w:val="00B276E3"/>
    <w:rsid w:val="00B31730"/>
    <w:rsid w:val="00B6062B"/>
    <w:rsid w:val="00B610B4"/>
    <w:rsid w:val="00B66C12"/>
    <w:rsid w:val="00B76DDE"/>
    <w:rsid w:val="00B77281"/>
    <w:rsid w:val="00B87B00"/>
    <w:rsid w:val="00BA1FE9"/>
    <w:rsid w:val="00BA321C"/>
    <w:rsid w:val="00BA7921"/>
    <w:rsid w:val="00BC25F7"/>
    <w:rsid w:val="00BC4FC5"/>
    <w:rsid w:val="00BC7163"/>
    <w:rsid w:val="00BD1A43"/>
    <w:rsid w:val="00BE6ECC"/>
    <w:rsid w:val="00BF49B7"/>
    <w:rsid w:val="00C01801"/>
    <w:rsid w:val="00C1014F"/>
    <w:rsid w:val="00C120CE"/>
    <w:rsid w:val="00C1328F"/>
    <w:rsid w:val="00C14AE0"/>
    <w:rsid w:val="00C22EE9"/>
    <w:rsid w:val="00C35B82"/>
    <w:rsid w:val="00C47292"/>
    <w:rsid w:val="00C67186"/>
    <w:rsid w:val="00C84404"/>
    <w:rsid w:val="00C90F47"/>
    <w:rsid w:val="00C913A0"/>
    <w:rsid w:val="00CA5051"/>
    <w:rsid w:val="00CA7EED"/>
    <w:rsid w:val="00CB4911"/>
    <w:rsid w:val="00CB715B"/>
    <w:rsid w:val="00CD011B"/>
    <w:rsid w:val="00CE27F9"/>
    <w:rsid w:val="00CE3173"/>
    <w:rsid w:val="00CE3681"/>
    <w:rsid w:val="00CE43D5"/>
    <w:rsid w:val="00CF01CF"/>
    <w:rsid w:val="00CF3B8C"/>
    <w:rsid w:val="00CF57C6"/>
    <w:rsid w:val="00CF585B"/>
    <w:rsid w:val="00D02858"/>
    <w:rsid w:val="00D0584A"/>
    <w:rsid w:val="00D1631F"/>
    <w:rsid w:val="00D25953"/>
    <w:rsid w:val="00D27ADE"/>
    <w:rsid w:val="00D33701"/>
    <w:rsid w:val="00D33891"/>
    <w:rsid w:val="00D50D70"/>
    <w:rsid w:val="00D53CC0"/>
    <w:rsid w:val="00D6170C"/>
    <w:rsid w:val="00D63128"/>
    <w:rsid w:val="00D85179"/>
    <w:rsid w:val="00D95ED9"/>
    <w:rsid w:val="00DA48E1"/>
    <w:rsid w:val="00DD4EF3"/>
    <w:rsid w:val="00DD5883"/>
    <w:rsid w:val="00DE0F7F"/>
    <w:rsid w:val="00DE1EA2"/>
    <w:rsid w:val="00DE41CB"/>
    <w:rsid w:val="00DE4624"/>
    <w:rsid w:val="00DE77E8"/>
    <w:rsid w:val="00DF0CC0"/>
    <w:rsid w:val="00DF415F"/>
    <w:rsid w:val="00E02675"/>
    <w:rsid w:val="00E050B7"/>
    <w:rsid w:val="00E124E2"/>
    <w:rsid w:val="00E1295F"/>
    <w:rsid w:val="00E156C8"/>
    <w:rsid w:val="00E17689"/>
    <w:rsid w:val="00E20449"/>
    <w:rsid w:val="00E2578D"/>
    <w:rsid w:val="00E316ED"/>
    <w:rsid w:val="00E40059"/>
    <w:rsid w:val="00E408EF"/>
    <w:rsid w:val="00E502F6"/>
    <w:rsid w:val="00E53866"/>
    <w:rsid w:val="00E560B9"/>
    <w:rsid w:val="00E754C0"/>
    <w:rsid w:val="00E8016B"/>
    <w:rsid w:val="00E80690"/>
    <w:rsid w:val="00E93352"/>
    <w:rsid w:val="00EA18A4"/>
    <w:rsid w:val="00EA4173"/>
    <w:rsid w:val="00EC1BAC"/>
    <w:rsid w:val="00ED2F9F"/>
    <w:rsid w:val="00ED5B72"/>
    <w:rsid w:val="00ED6E46"/>
    <w:rsid w:val="00EE3B65"/>
    <w:rsid w:val="00EE3E93"/>
    <w:rsid w:val="00EF1530"/>
    <w:rsid w:val="00EF529D"/>
    <w:rsid w:val="00F049A6"/>
    <w:rsid w:val="00F05AAE"/>
    <w:rsid w:val="00F163B6"/>
    <w:rsid w:val="00F30F85"/>
    <w:rsid w:val="00F4317E"/>
    <w:rsid w:val="00F44099"/>
    <w:rsid w:val="00F539A5"/>
    <w:rsid w:val="00F56162"/>
    <w:rsid w:val="00F5664F"/>
    <w:rsid w:val="00F70EF6"/>
    <w:rsid w:val="00F73DDA"/>
    <w:rsid w:val="00F77891"/>
    <w:rsid w:val="00F96051"/>
    <w:rsid w:val="00FA33AD"/>
    <w:rsid w:val="00FA5007"/>
    <w:rsid w:val="00FA51B3"/>
    <w:rsid w:val="00FB2959"/>
    <w:rsid w:val="00FB42FB"/>
    <w:rsid w:val="00FD050E"/>
    <w:rsid w:val="00FD3165"/>
    <w:rsid w:val="00FD6521"/>
    <w:rsid w:val="00FE4D0B"/>
    <w:rsid w:val="0120B77E"/>
    <w:rsid w:val="013DA919"/>
    <w:rsid w:val="016D6922"/>
    <w:rsid w:val="03B901A6"/>
    <w:rsid w:val="0412C9D9"/>
    <w:rsid w:val="06272458"/>
    <w:rsid w:val="065279C3"/>
    <w:rsid w:val="07B638E9"/>
    <w:rsid w:val="092140DF"/>
    <w:rsid w:val="0A16A2B1"/>
    <w:rsid w:val="0B7EB7F5"/>
    <w:rsid w:val="0BEDB70E"/>
    <w:rsid w:val="0ECEE8A1"/>
    <w:rsid w:val="10A8BF85"/>
    <w:rsid w:val="11139B51"/>
    <w:rsid w:val="11C0FAFC"/>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8A2CDAE"/>
    <w:rsid w:val="2BE4D72C"/>
    <w:rsid w:val="2C2BBF64"/>
    <w:rsid w:val="2C957430"/>
    <w:rsid w:val="2CCD1F19"/>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F0D2B73"/>
    <w:rsid w:val="3F2D457C"/>
    <w:rsid w:val="3FAA2A67"/>
    <w:rsid w:val="40416B8D"/>
    <w:rsid w:val="407F2661"/>
    <w:rsid w:val="42F8FA4D"/>
    <w:rsid w:val="4306D08D"/>
    <w:rsid w:val="455CBF0F"/>
    <w:rsid w:val="48A2C31B"/>
    <w:rsid w:val="4B219F2D"/>
    <w:rsid w:val="4CD5C3BA"/>
    <w:rsid w:val="4D734CC1"/>
    <w:rsid w:val="4DC8BC64"/>
    <w:rsid w:val="4F5EC92E"/>
    <w:rsid w:val="4FDBD1C8"/>
    <w:rsid w:val="5260203D"/>
    <w:rsid w:val="5306BC13"/>
    <w:rsid w:val="547EBB3F"/>
    <w:rsid w:val="5499AC95"/>
    <w:rsid w:val="5515FF5E"/>
    <w:rsid w:val="5784FC1E"/>
    <w:rsid w:val="57AB8406"/>
    <w:rsid w:val="5A115531"/>
    <w:rsid w:val="5B740312"/>
    <w:rsid w:val="5CD8F02D"/>
    <w:rsid w:val="5DEF838D"/>
    <w:rsid w:val="5E40CE78"/>
    <w:rsid w:val="5FEAD400"/>
    <w:rsid w:val="60C0B3D1"/>
    <w:rsid w:val="60C86E86"/>
    <w:rsid w:val="61577F3D"/>
    <w:rsid w:val="61DC1771"/>
    <w:rsid w:val="6358FDF9"/>
    <w:rsid w:val="651F0955"/>
    <w:rsid w:val="65A98EAB"/>
    <w:rsid w:val="664B1054"/>
    <w:rsid w:val="6928516B"/>
    <w:rsid w:val="696198DC"/>
    <w:rsid w:val="6A649722"/>
    <w:rsid w:val="6AA93E40"/>
    <w:rsid w:val="6C325D33"/>
    <w:rsid w:val="6C54E761"/>
    <w:rsid w:val="6DF43AAA"/>
    <w:rsid w:val="6E7847C0"/>
    <w:rsid w:val="6F5CBE32"/>
    <w:rsid w:val="703BD574"/>
    <w:rsid w:val="70625D5C"/>
    <w:rsid w:val="71180FE4"/>
    <w:rsid w:val="71E8535C"/>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A92D2"/>
  <w15:chartTrackingRefBased/>
  <w15:docId w15:val="{17A85D4D-70B4-4773-8361-B3F8544E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A67BB8"/>
    <w:pPr>
      <w:spacing w:before="100" w:beforeAutospacing="1" w:after="100" w:afterAutospacing="1"/>
    </w:pPr>
    <w:rPr>
      <w:rFonts w:ascii="Times New Roman" w:hAnsi="Times New Roman"/>
    </w:rPr>
  </w:style>
  <w:style w:type="character" w:customStyle="1" w:styleId="eop">
    <w:name w:val="eop"/>
    <w:basedOn w:val="DefaultParagraphFont"/>
    <w:rsid w:val="00A67BB8"/>
  </w:style>
  <w:style w:type="character" w:styleId="FollowedHyperlink">
    <w:name w:val="FollowedHyperlink"/>
    <w:basedOn w:val="DefaultParagraphFont"/>
    <w:uiPriority w:val="99"/>
    <w:semiHidden/>
    <w:unhideWhenUsed/>
    <w:rsid w:val="00557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24</cp:revision>
  <cp:lastPrinted>2022-06-08T11:41:00Z</cp:lastPrinted>
  <dcterms:created xsi:type="dcterms:W3CDTF">2023-01-05T16:07:00Z</dcterms:created>
  <dcterms:modified xsi:type="dcterms:W3CDTF">2023-01-05T22:38:00Z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