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:rsidR="007B3D0F" w:rsidRDefault="007B3D0F" w:rsidP="009842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46D6" w:rsidRDefault="000D46D6" w:rsidP="009842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Default="00B946E6" w:rsidP="0040281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402818">
        <w:rPr>
          <w:rFonts w:ascii="Times New Roman" w:hAnsi="Times New Roman"/>
          <w:sz w:val="24"/>
          <w:szCs w:val="24"/>
        </w:rPr>
        <w:t xml:space="preserve">December </w:t>
      </w:r>
      <w:r w:rsidR="006400A9">
        <w:rPr>
          <w:rFonts w:ascii="Times New Roman" w:hAnsi="Times New Roman"/>
          <w:sz w:val="24"/>
          <w:szCs w:val="24"/>
        </w:rPr>
        <w:t>23</w:t>
      </w:r>
      <w:r w:rsidRPr="00402818">
        <w:rPr>
          <w:rFonts w:ascii="Times New Roman" w:hAnsi="Times New Roman"/>
          <w:sz w:val="24"/>
          <w:szCs w:val="24"/>
        </w:rPr>
        <w:t>, 2019</w:t>
      </w:r>
    </w:p>
    <w:p w:rsidR="006400A9" w:rsidRDefault="006400A9" w:rsidP="0040281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6400A9" w:rsidRDefault="006400A9" w:rsidP="0040281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6400A9" w:rsidRPr="006400A9" w:rsidRDefault="006400A9" w:rsidP="006400A9">
      <w:r w:rsidRPr="006400A9">
        <w:t>Dear Provider:</w:t>
      </w:r>
    </w:p>
    <w:p w:rsidR="006400A9" w:rsidRPr="006400A9" w:rsidRDefault="006400A9" w:rsidP="006400A9"/>
    <w:p w:rsidR="006400A9" w:rsidRPr="006400A9" w:rsidRDefault="006400A9" w:rsidP="006400A9">
      <w:r w:rsidRPr="006400A9">
        <w:t xml:space="preserve">Under the Affordable Care Act Section 6507, both NCCI/MUE was implemented to control improper coding and minimize inappropriate payments.  To be compliant with this federal requirement, the Health Safety Net will be implementing both NCCI/MUE edits beginning March 1, 2020.  For any HSN Claims submitted containing dates of service </w:t>
      </w:r>
      <w:r w:rsidRPr="006400A9">
        <w:rPr>
          <w:u w:val="single"/>
        </w:rPr>
        <w:t>on or after March 1, 2020</w:t>
      </w:r>
      <w:r w:rsidRPr="006400A9">
        <w:t xml:space="preserve">; claims will be edited for appropriate coding pertaining to NCCI/MUE. </w:t>
      </w:r>
    </w:p>
    <w:p w:rsidR="006400A9" w:rsidRPr="006400A9" w:rsidRDefault="006400A9" w:rsidP="006400A9"/>
    <w:p w:rsidR="006400A9" w:rsidRPr="006400A9" w:rsidRDefault="006400A9" w:rsidP="006400A9">
      <w:r w:rsidRPr="006400A9">
        <w:t>HSN will follow the MassHealth procedures when editing and reviewing HSN claims as well as filling appeals.  Please refer to the links below:</w:t>
      </w:r>
    </w:p>
    <w:p w:rsidR="006400A9" w:rsidRPr="006400A9" w:rsidRDefault="006400A9" w:rsidP="006400A9"/>
    <w:p w:rsidR="006400A9" w:rsidRPr="006400A9" w:rsidRDefault="006400A9" w:rsidP="006400A9">
      <w:r w:rsidRPr="006400A9">
        <w:t xml:space="preserve">MassHealth All Provider Bulletins at </w:t>
      </w:r>
      <w:hyperlink r:id="rId11" w:history="1">
        <w:r w:rsidRPr="006400A9">
          <w:rPr>
            <w:rStyle w:val="Hyperlink"/>
            <w:color w:val="auto"/>
          </w:rPr>
          <w:t>https://www.mass.gov/masshealth-provider-bulletins</w:t>
        </w:r>
      </w:hyperlink>
      <w:r w:rsidRPr="006400A9">
        <w:t>.</w:t>
      </w:r>
    </w:p>
    <w:p w:rsidR="006400A9" w:rsidRPr="006400A9" w:rsidRDefault="006400A9" w:rsidP="006400A9"/>
    <w:p w:rsidR="006400A9" w:rsidRPr="006400A9" w:rsidRDefault="006400A9" w:rsidP="006400A9">
      <w:r w:rsidRPr="006400A9">
        <w:t xml:space="preserve">The full lists of Medicaid NCCI edit code pairs can be found on the CMS Web site at </w:t>
      </w:r>
      <w:hyperlink r:id="rId12" w:anchor="TopOfPage" w:history="1">
        <w:r w:rsidRPr="006400A9">
          <w:rPr>
            <w:rStyle w:val="Hyperlink"/>
            <w:color w:val="auto"/>
          </w:rPr>
          <w:t>http://www.cms.gov/MedicaidNCCICoding/06_NCCIandMUEEdits.asp#TopOfPage</w:t>
        </w:r>
      </w:hyperlink>
    </w:p>
    <w:p w:rsidR="006400A9" w:rsidRPr="006400A9" w:rsidRDefault="006400A9" w:rsidP="006400A9"/>
    <w:p w:rsidR="006400A9" w:rsidRPr="006400A9" w:rsidRDefault="006400A9" w:rsidP="006400A9">
      <w:r w:rsidRPr="006400A9">
        <w:t xml:space="preserve">Please contact the HSN Helpdesk at:  </w:t>
      </w:r>
      <w:hyperlink r:id="rId13" w:history="1">
        <w:r w:rsidRPr="006400A9">
          <w:rPr>
            <w:rStyle w:val="Hyperlink"/>
            <w:color w:val="auto"/>
          </w:rPr>
          <w:t>hsnhelpdesk@state.ma.us</w:t>
        </w:r>
      </w:hyperlink>
      <w:r w:rsidRPr="006400A9">
        <w:t xml:space="preserve"> with any questions.  </w:t>
      </w:r>
    </w:p>
    <w:p w:rsidR="006400A9" w:rsidRPr="006400A9" w:rsidRDefault="006400A9" w:rsidP="006400A9"/>
    <w:p w:rsidR="006400A9" w:rsidRPr="006400A9" w:rsidRDefault="006400A9" w:rsidP="006400A9">
      <w:r w:rsidRPr="006400A9">
        <w:t>Thank you,</w:t>
      </w:r>
    </w:p>
    <w:p w:rsidR="006400A9" w:rsidRPr="006400A9" w:rsidRDefault="006400A9" w:rsidP="006400A9">
      <w:r w:rsidRPr="006400A9">
        <w:t>Health Safety Net</w:t>
      </w:r>
    </w:p>
    <w:p w:rsidR="006400A9" w:rsidRPr="000D46D6" w:rsidRDefault="006400A9" w:rsidP="00402818">
      <w:pPr>
        <w:tabs>
          <w:tab w:val="left" w:pos="0"/>
        </w:tabs>
        <w:rPr>
          <w:sz w:val="28"/>
          <w:szCs w:val="28"/>
        </w:rPr>
      </w:pPr>
    </w:p>
    <w:p w:rsidR="000D46D6" w:rsidRP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E6" w:rsidRPr="000D46D6" w:rsidRDefault="00B946E6" w:rsidP="00B946E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82F81" w:rsidRPr="000D46D6" w:rsidRDefault="00B14C7B" w:rsidP="0040281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D46D6">
        <w:rPr>
          <w:rFonts w:ascii="Times New Roman" w:hAnsi="Times New Roman" w:cs="Times New Roman"/>
          <w:sz w:val="28"/>
          <w:szCs w:val="28"/>
        </w:rPr>
        <w:t xml:space="preserve"> </w:t>
      </w:r>
      <w:r w:rsidR="00BC138A" w:rsidRPr="000D46D6">
        <w:rPr>
          <w:rFonts w:ascii="Times New Roman" w:hAnsi="Times New Roman" w:cs="Times New Roman"/>
          <w:sz w:val="28"/>
          <w:szCs w:val="28"/>
        </w:rPr>
        <w:t xml:space="preserve">Please contact Health Safety Net for </w:t>
      </w:r>
      <w:r w:rsidR="00A126E0" w:rsidRPr="000D46D6">
        <w:rPr>
          <w:rFonts w:ascii="Times New Roman" w:hAnsi="Times New Roman" w:cs="Times New Roman"/>
          <w:sz w:val="28"/>
          <w:szCs w:val="28"/>
        </w:rPr>
        <w:t xml:space="preserve">any </w:t>
      </w:r>
      <w:r w:rsidR="00BC138A" w:rsidRPr="000D46D6">
        <w:rPr>
          <w:rFonts w:ascii="Times New Roman" w:hAnsi="Times New Roman" w:cs="Times New Roman"/>
          <w:sz w:val="28"/>
          <w:szCs w:val="28"/>
        </w:rPr>
        <w:t xml:space="preserve">questions or concerns.  800-609-7232 or </w:t>
      </w:r>
      <w:hyperlink r:id="rId14" w:history="1">
        <w:r w:rsidR="00BC138A" w:rsidRPr="000D46D6">
          <w:rPr>
            <w:rStyle w:val="Hyperlink"/>
            <w:rFonts w:ascii="Times New Roman" w:hAnsi="Times New Roman" w:cs="Times New Roman"/>
            <w:sz w:val="28"/>
            <w:szCs w:val="28"/>
          </w:rPr>
          <w:t>HSNHelpdesk@state.ma.us</w:t>
        </w:r>
      </w:hyperlink>
    </w:p>
    <w:sectPr w:rsidR="00E82F81" w:rsidRPr="000D46D6" w:rsidSect="00561E84">
      <w:footerReference w:type="even" r:id="rId15"/>
      <w:footerReference w:type="default" r:id="rId16"/>
      <w:footerReference w:type="first" r:id="rId17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38" w:rsidRDefault="005B6938">
      <w:r>
        <w:separator/>
      </w:r>
    </w:p>
  </w:endnote>
  <w:endnote w:type="continuationSeparator" w:id="0">
    <w:p w:rsidR="005B6938" w:rsidRDefault="005B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B946E6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C95B1B">
    <w:pPr>
      <w:pStyle w:val="Footer"/>
    </w:pPr>
    <w:r>
      <w:rPr>
        <w:noProof/>
      </w:rPr>
      <w:drawing>
        <wp:inline distT="0" distB="0" distL="0" distR="0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38" w:rsidRDefault="005B6938">
      <w:r>
        <w:separator/>
      </w:r>
    </w:p>
  </w:footnote>
  <w:footnote w:type="continuationSeparator" w:id="0">
    <w:p w:rsidR="005B6938" w:rsidRDefault="005B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631E"/>
    <w:rsid w:val="0005071E"/>
    <w:rsid w:val="00057375"/>
    <w:rsid w:val="00064F04"/>
    <w:rsid w:val="00067423"/>
    <w:rsid w:val="00081BD8"/>
    <w:rsid w:val="000843D8"/>
    <w:rsid w:val="0009722D"/>
    <w:rsid w:val="000A0EC1"/>
    <w:rsid w:val="000B6DF5"/>
    <w:rsid w:val="000D1437"/>
    <w:rsid w:val="000D46D6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427A"/>
    <w:rsid w:val="00161B83"/>
    <w:rsid w:val="00170C17"/>
    <w:rsid w:val="00181DFC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7C3D"/>
    <w:rsid w:val="001F3373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68F4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400E04"/>
    <w:rsid w:val="004016AD"/>
    <w:rsid w:val="00402818"/>
    <w:rsid w:val="004036E2"/>
    <w:rsid w:val="00405712"/>
    <w:rsid w:val="00441DD9"/>
    <w:rsid w:val="00452431"/>
    <w:rsid w:val="00455878"/>
    <w:rsid w:val="00455EAD"/>
    <w:rsid w:val="00463745"/>
    <w:rsid w:val="00464CCB"/>
    <w:rsid w:val="0046637B"/>
    <w:rsid w:val="00466B35"/>
    <w:rsid w:val="0046769A"/>
    <w:rsid w:val="00470FFF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93709"/>
    <w:rsid w:val="00595AFE"/>
    <w:rsid w:val="005A0778"/>
    <w:rsid w:val="005B6938"/>
    <w:rsid w:val="005C4DAE"/>
    <w:rsid w:val="005E7A6B"/>
    <w:rsid w:val="00605AAA"/>
    <w:rsid w:val="006107AC"/>
    <w:rsid w:val="00613AFF"/>
    <w:rsid w:val="00627028"/>
    <w:rsid w:val="00635BA8"/>
    <w:rsid w:val="006400A9"/>
    <w:rsid w:val="00652081"/>
    <w:rsid w:val="00653DED"/>
    <w:rsid w:val="006618E5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F7489"/>
    <w:rsid w:val="0071499E"/>
    <w:rsid w:val="007202B8"/>
    <w:rsid w:val="007219A6"/>
    <w:rsid w:val="0075108C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65C3"/>
    <w:rsid w:val="00811EBE"/>
    <w:rsid w:val="008138ED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81B6F"/>
    <w:rsid w:val="00882DB4"/>
    <w:rsid w:val="0089019B"/>
    <w:rsid w:val="008D71D0"/>
    <w:rsid w:val="008E091B"/>
    <w:rsid w:val="008F4FA2"/>
    <w:rsid w:val="008F773B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102F0"/>
    <w:rsid w:val="00A11D49"/>
    <w:rsid w:val="00A126E0"/>
    <w:rsid w:val="00A152D4"/>
    <w:rsid w:val="00A30DAF"/>
    <w:rsid w:val="00A31827"/>
    <w:rsid w:val="00A32FEA"/>
    <w:rsid w:val="00A363C5"/>
    <w:rsid w:val="00A42891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17086"/>
    <w:rsid w:val="00B30357"/>
    <w:rsid w:val="00B308F1"/>
    <w:rsid w:val="00B43A86"/>
    <w:rsid w:val="00B47C39"/>
    <w:rsid w:val="00B54574"/>
    <w:rsid w:val="00B66C2B"/>
    <w:rsid w:val="00B67BA9"/>
    <w:rsid w:val="00B812D0"/>
    <w:rsid w:val="00B946E6"/>
    <w:rsid w:val="00B95039"/>
    <w:rsid w:val="00BA2175"/>
    <w:rsid w:val="00BA585A"/>
    <w:rsid w:val="00BB6F19"/>
    <w:rsid w:val="00BC138A"/>
    <w:rsid w:val="00BC16C9"/>
    <w:rsid w:val="00BC1CFA"/>
    <w:rsid w:val="00BC2804"/>
    <w:rsid w:val="00BC6121"/>
    <w:rsid w:val="00BE6C50"/>
    <w:rsid w:val="00C14E8F"/>
    <w:rsid w:val="00C151E2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E5BC6"/>
    <w:rsid w:val="00EE5D28"/>
    <w:rsid w:val="00F0626C"/>
    <w:rsid w:val="00F243E6"/>
    <w:rsid w:val="00F26CE0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snhelpdesk@state.ma.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ms.gov/MedicaidNCCICoding/06_NCCIandMUEEdits.asp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masshealth-provider-bulletin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HSNHelpdesk@state.ma.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FFCC-B46D-4E95-A587-BF45AC3F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1521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2018-03-19T18:38:00Z</cp:lastPrinted>
  <dcterms:created xsi:type="dcterms:W3CDTF">2019-12-24T19:53:00Z</dcterms:created>
  <dcterms:modified xsi:type="dcterms:W3CDTF">2019-12-24T19:53:00Z</dcterms:modified>
</cp:coreProperties>
</file>