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307B4" w14:textId="77777777" w:rsidR="000D1437" w:rsidRPr="00386BCD" w:rsidRDefault="00C95B1B">
      <w:pPr>
        <w:jc w:val="center"/>
        <w:rPr>
          <w:rFonts w:ascii="Bookman" w:hAnsi="Bookman"/>
          <w:iCs/>
          <w:color w:val="333399"/>
          <w:sz w:val="28"/>
        </w:rPr>
      </w:pPr>
      <w:r>
        <w:rPr>
          <w:noProof/>
        </w:rPr>
        <w:drawing>
          <wp:anchor distT="0" distB="0" distL="114300" distR="114300" simplePos="0" relativeHeight="251659264" behindDoc="1" locked="0" layoutInCell="1" allowOverlap="1" wp14:anchorId="386AB088" wp14:editId="700318E3">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14:anchorId="41DEA13E" wp14:editId="14DCAD34">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423">
        <w:rPr>
          <w:rFonts w:ascii="Bookman" w:hAnsi="Bookman"/>
          <w:iCs/>
          <w:color w:val="333399"/>
          <w:sz w:val="28"/>
        </w:rPr>
        <w:t xml:space="preserve">  </w:t>
      </w:r>
      <w:r w:rsidR="000D1437" w:rsidRPr="00386BCD">
        <w:rPr>
          <w:rFonts w:ascii="Bookman" w:hAnsi="Bookman"/>
          <w:iCs/>
          <w:color w:val="333399"/>
          <w:sz w:val="28"/>
        </w:rPr>
        <w:t>The Commonwealth of Massachusetts</w:t>
      </w:r>
    </w:p>
    <w:p w14:paraId="730B4FC4" w14:textId="77777777"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14:paraId="14000811" w14:textId="77777777" w:rsidR="00A77971" w:rsidRDefault="00A77971" w:rsidP="00C31BCC">
      <w:pPr>
        <w:pStyle w:val="Heading2"/>
        <w:rPr>
          <w:i w:val="0"/>
        </w:rPr>
      </w:pPr>
      <w:r>
        <w:rPr>
          <w:i w:val="0"/>
        </w:rPr>
        <w:t>Office of Medicaid</w:t>
      </w:r>
      <w:r w:rsidR="007B153E">
        <w:rPr>
          <w:i w:val="0"/>
        </w:rPr>
        <w:t>, Health Safety Net</w:t>
      </w:r>
    </w:p>
    <w:p w14:paraId="60424360" w14:textId="77777777"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14:paraId="691F937D" w14:textId="77777777"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14:paraId="7B6A0589" w14:textId="77777777" w:rsidR="000D1437" w:rsidRPr="00386BCD" w:rsidRDefault="00C95B1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14:anchorId="70ED6A05" wp14:editId="5F09429E">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C0338" w14:textId="77777777" w:rsidR="007802E3" w:rsidRPr="007802E3" w:rsidRDefault="007802E3" w:rsidP="007802E3">
                            <w:pPr>
                              <w:jc w:val="center"/>
                              <w:rPr>
                                <w:rFonts w:ascii="Bookman" w:hAnsi="Bookman"/>
                                <w:color w:val="333399"/>
                                <w:sz w:val="16"/>
                                <w:szCs w:val="16"/>
                              </w:rPr>
                            </w:pPr>
                          </w:p>
                          <w:p w14:paraId="39646837" w14:textId="77777777"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14:paraId="5BFEDCF9" w14:textId="77777777"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14:paraId="5B7011E0" w14:textId="77777777" w:rsidR="00D9168C" w:rsidRDefault="00D9168C" w:rsidP="007802E3">
                            <w:pPr>
                              <w:jc w:val="center"/>
                              <w:rPr>
                                <w:rFonts w:ascii="Bookman" w:hAnsi="Bookman"/>
                                <w:color w:val="333399"/>
                                <w:sz w:val="16"/>
                                <w:szCs w:val="16"/>
                              </w:rPr>
                            </w:pPr>
                          </w:p>
                          <w:p w14:paraId="756A9AE9" w14:textId="77777777" w:rsidR="001145CC" w:rsidRDefault="001145CC" w:rsidP="007802E3">
                            <w:pPr>
                              <w:jc w:val="center"/>
                              <w:rPr>
                                <w:rFonts w:ascii="Bookman" w:hAnsi="Bookman"/>
                                <w:color w:val="333399"/>
                                <w:sz w:val="16"/>
                                <w:szCs w:val="16"/>
                              </w:rPr>
                            </w:pPr>
                          </w:p>
                          <w:p w14:paraId="15C5C300"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5ED68F45" w14:textId="77777777" w:rsidR="007F7071" w:rsidRDefault="007F7071" w:rsidP="00F243E6">
                            <w:pPr>
                              <w:rPr>
                                <w:rFonts w:ascii="Bookman" w:hAnsi="Bookman"/>
                                <w:color w:val="333399"/>
                                <w:sz w:val="16"/>
                                <w:szCs w:val="16"/>
                              </w:rPr>
                            </w:pPr>
                          </w:p>
                          <w:p w14:paraId="684333B7" w14:textId="77777777"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D6A05"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" filled="f" stroked="f">
                <v:textbox>
                  <w:txbxContent>
                    <w:p w14:paraId="7F8C0338" w14:textId="77777777" w:rsidR="007802E3" w:rsidRPr="007802E3" w:rsidRDefault="007802E3" w:rsidP="007802E3">
                      <w:pPr>
                        <w:jc w:val="center"/>
                        <w:rPr>
                          <w:rFonts w:ascii="Bookman" w:hAnsi="Bookman"/>
                          <w:color w:val="333399"/>
                          <w:sz w:val="16"/>
                          <w:szCs w:val="16"/>
                        </w:rPr>
                      </w:pPr>
                    </w:p>
                    <w:p w14:paraId="39646837" w14:textId="77777777"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14:paraId="5BFEDCF9" w14:textId="77777777"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14:paraId="5B7011E0" w14:textId="77777777" w:rsidR="00D9168C" w:rsidRDefault="00D9168C" w:rsidP="007802E3">
                      <w:pPr>
                        <w:jc w:val="center"/>
                        <w:rPr>
                          <w:rFonts w:ascii="Bookman" w:hAnsi="Bookman"/>
                          <w:color w:val="333399"/>
                          <w:sz w:val="16"/>
                          <w:szCs w:val="16"/>
                        </w:rPr>
                      </w:pPr>
                    </w:p>
                    <w:p w14:paraId="756A9AE9" w14:textId="77777777" w:rsidR="001145CC" w:rsidRDefault="001145CC" w:rsidP="007802E3">
                      <w:pPr>
                        <w:jc w:val="center"/>
                        <w:rPr>
                          <w:rFonts w:ascii="Bookman" w:hAnsi="Bookman"/>
                          <w:color w:val="333399"/>
                          <w:sz w:val="16"/>
                          <w:szCs w:val="16"/>
                        </w:rPr>
                      </w:pPr>
                    </w:p>
                    <w:p w14:paraId="15C5C300"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5ED68F45" w14:textId="77777777" w:rsidR="007F7071" w:rsidRDefault="007F7071" w:rsidP="00F243E6">
                      <w:pPr>
                        <w:rPr>
                          <w:rFonts w:ascii="Bookman" w:hAnsi="Bookman"/>
                          <w:color w:val="333399"/>
                          <w:sz w:val="16"/>
                          <w:szCs w:val="16"/>
                        </w:rPr>
                      </w:pPr>
                    </w:p>
                    <w:p w14:paraId="684333B7" w14:textId="77777777"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14:paraId="2D6364E3" w14:textId="77777777" w:rsidR="004B6AAF" w:rsidRDefault="00C95B1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14:anchorId="014D8A88" wp14:editId="16C842CC">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F4CF5" w14:textId="77777777" w:rsidR="00FC1F58" w:rsidRPr="007802E3" w:rsidRDefault="00FC1F58" w:rsidP="007802E3">
                            <w:pPr>
                              <w:jc w:val="center"/>
                              <w:rPr>
                                <w:rFonts w:ascii="Bookman" w:hAnsi="Bookman"/>
                                <w:color w:val="333399"/>
                                <w:sz w:val="16"/>
                                <w:szCs w:val="16"/>
                              </w:rPr>
                            </w:pPr>
                          </w:p>
                          <w:p w14:paraId="03A849EB"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6A287A09"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2DDE97EB" w14:textId="77777777" w:rsidR="007802E3" w:rsidRDefault="007802E3" w:rsidP="007802E3">
                            <w:pPr>
                              <w:jc w:val="center"/>
                              <w:rPr>
                                <w:rFonts w:ascii="Bookman" w:hAnsi="Bookman"/>
                                <w:color w:val="333399"/>
                                <w:sz w:val="16"/>
                                <w:szCs w:val="16"/>
                              </w:rPr>
                            </w:pPr>
                          </w:p>
                          <w:p w14:paraId="4F76D462"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1CBE8E6B"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556A580A" w14:textId="77777777" w:rsidR="007802E3" w:rsidRPr="007802E3" w:rsidRDefault="007802E3" w:rsidP="007802E3">
                            <w:pPr>
                              <w:jc w:val="center"/>
                              <w:rPr>
                                <w:rFonts w:ascii="Bookman" w:hAnsi="Bookman"/>
                                <w:color w:val="333399"/>
                                <w:sz w:val="16"/>
                                <w:szCs w:val="16"/>
                              </w:rPr>
                            </w:pPr>
                          </w:p>
                          <w:p w14:paraId="6BC0682C"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4F695971"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17992ED4" w14:textId="77777777"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D8A88"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" filled="f" stroked="f">
                <v:textbox>
                  <w:txbxContent>
                    <w:p w14:paraId="7A2F4CF5" w14:textId="77777777" w:rsidR="00FC1F58" w:rsidRPr="007802E3" w:rsidRDefault="00FC1F58" w:rsidP="007802E3">
                      <w:pPr>
                        <w:jc w:val="center"/>
                        <w:rPr>
                          <w:rFonts w:ascii="Bookman" w:hAnsi="Bookman"/>
                          <w:color w:val="333399"/>
                          <w:sz w:val="16"/>
                          <w:szCs w:val="16"/>
                        </w:rPr>
                      </w:pPr>
                    </w:p>
                    <w:p w14:paraId="03A849EB"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6A287A09"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2DDE97EB" w14:textId="77777777" w:rsidR="007802E3" w:rsidRDefault="007802E3" w:rsidP="007802E3">
                      <w:pPr>
                        <w:jc w:val="center"/>
                        <w:rPr>
                          <w:rFonts w:ascii="Bookman" w:hAnsi="Bookman"/>
                          <w:color w:val="333399"/>
                          <w:sz w:val="16"/>
                          <w:szCs w:val="16"/>
                        </w:rPr>
                      </w:pPr>
                    </w:p>
                    <w:p w14:paraId="4F76D462"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1CBE8E6B"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556A580A" w14:textId="77777777" w:rsidR="007802E3" w:rsidRPr="007802E3" w:rsidRDefault="007802E3" w:rsidP="007802E3">
                      <w:pPr>
                        <w:jc w:val="center"/>
                        <w:rPr>
                          <w:rFonts w:ascii="Bookman" w:hAnsi="Bookman"/>
                          <w:color w:val="333399"/>
                          <w:sz w:val="16"/>
                          <w:szCs w:val="16"/>
                        </w:rPr>
                      </w:pPr>
                    </w:p>
                    <w:p w14:paraId="6BC0682C"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4F695971"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17992ED4" w14:textId="77777777" w:rsidR="008065C3" w:rsidRDefault="008065C3" w:rsidP="007802E3">
                      <w:pPr>
                        <w:jc w:val="center"/>
                        <w:rPr>
                          <w:rFonts w:ascii="Bookman" w:hAnsi="Bookman"/>
                          <w:color w:val="333399"/>
                          <w:sz w:val="16"/>
                          <w:szCs w:val="16"/>
                        </w:rPr>
                      </w:pPr>
                    </w:p>
                  </w:txbxContent>
                </v:textbox>
              </v:shape>
            </w:pict>
          </mc:Fallback>
        </mc:AlternateContent>
      </w:r>
    </w:p>
    <w:p w14:paraId="592225B7" w14:textId="77777777" w:rsidR="007802E3" w:rsidRDefault="007802E3" w:rsidP="004B6AAF">
      <w:pPr>
        <w:rPr>
          <w:rFonts w:ascii="Bookman" w:hAnsi="Bookman"/>
          <w:iCs/>
          <w:color w:val="4451C8"/>
          <w:sz w:val="24"/>
          <w:szCs w:val="24"/>
        </w:rPr>
      </w:pPr>
    </w:p>
    <w:p w14:paraId="0E0DC1BD" w14:textId="77777777" w:rsidR="007802E3" w:rsidRDefault="007802E3" w:rsidP="004B6AAF">
      <w:pPr>
        <w:rPr>
          <w:rFonts w:ascii="Bookman" w:hAnsi="Bookman"/>
          <w:iCs/>
          <w:color w:val="4451C8"/>
          <w:sz w:val="24"/>
          <w:szCs w:val="24"/>
        </w:rPr>
      </w:pPr>
    </w:p>
    <w:p w14:paraId="40CE247C" w14:textId="77777777" w:rsidR="007802E3" w:rsidRPr="00FC1F58" w:rsidRDefault="007802E3" w:rsidP="004B6AAF">
      <w:pPr>
        <w:rPr>
          <w:rFonts w:ascii="Bookman Old Style" w:hAnsi="Bookman Old Style"/>
          <w:b/>
          <w:color w:val="303BA2"/>
          <w:sz w:val="16"/>
          <w:szCs w:val="16"/>
        </w:rPr>
      </w:pPr>
    </w:p>
    <w:p w14:paraId="3F5A850F" w14:textId="77777777" w:rsidR="00FC1F58" w:rsidRDefault="00FC1F58" w:rsidP="00FC1F58">
      <w:pPr>
        <w:ind w:left="-110" w:hanging="220"/>
        <w:rPr>
          <w:rFonts w:ascii="Bookman" w:hAnsi="Bookman"/>
          <w:b/>
          <w:color w:val="333399"/>
          <w:sz w:val="16"/>
          <w:szCs w:val="16"/>
        </w:rPr>
      </w:pPr>
    </w:p>
    <w:p w14:paraId="0EAF6C64" w14:textId="77777777" w:rsidR="00D16BF5" w:rsidRPr="00D16BF5" w:rsidRDefault="00D16BF5" w:rsidP="00D16BF5">
      <w:pPr>
        <w:tabs>
          <w:tab w:val="left" w:pos="1440"/>
          <w:tab w:val="center" w:pos="4925"/>
        </w:tabs>
        <w:jc w:val="center"/>
        <w:rPr>
          <w:rFonts w:ascii="Times New Roman" w:hAnsi="Times New Roman" w:cs="Times New Roman"/>
          <w:b/>
          <w:sz w:val="28"/>
          <w:szCs w:val="28"/>
          <w:u w:val="single"/>
        </w:rPr>
      </w:pPr>
      <w:r w:rsidRPr="00D16BF5">
        <w:rPr>
          <w:rFonts w:ascii="Times New Roman" w:hAnsi="Times New Roman" w:cs="Times New Roman"/>
          <w:b/>
          <w:sz w:val="28"/>
          <w:szCs w:val="28"/>
          <w:u w:val="single"/>
        </w:rPr>
        <w:t>***</w:t>
      </w:r>
      <w:r w:rsidR="00E733BF">
        <w:rPr>
          <w:rFonts w:ascii="Times New Roman" w:hAnsi="Times New Roman" w:cs="Times New Roman"/>
          <w:b/>
          <w:sz w:val="28"/>
          <w:szCs w:val="28"/>
          <w:u w:val="single"/>
        </w:rPr>
        <w:t>December</w:t>
      </w:r>
      <w:r w:rsidRPr="00D16BF5">
        <w:rPr>
          <w:rFonts w:ascii="Times New Roman" w:hAnsi="Times New Roman" w:cs="Times New Roman"/>
          <w:b/>
          <w:sz w:val="28"/>
          <w:szCs w:val="28"/>
          <w:u w:val="single"/>
        </w:rPr>
        <w:t xml:space="preserve"> 20</w:t>
      </w:r>
      <w:r w:rsidR="00904C66">
        <w:rPr>
          <w:rFonts w:ascii="Times New Roman" w:hAnsi="Times New Roman" w:cs="Times New Roman"/>
          <w:b/>
          <w:sz w:val="28"/>
          <w:szCs w:val="28"/>
          <w:u w:val="single"/>
        </w:rPr>
        <w:t>20</w:t>
      </w:r>
      <w:r w:rsidRPr="00D16BF5">
        <w:rPr>
          <w:rFonts w:ascii="Times New Roman" w:hAnsi="Times New Roman" w:cs="Times New Roman"/>
          <w:b/>
          <w:sz w:val="28"/>
          <w:szCs w:val="28"/>
          <w:u w:val="single"/>
        </w:rPr>
        <w:t xml:space="preserve"> HSN Billing Reminders &amp; Updates***</w:t>
      </w:r>
    </w:p>
    <w:p w14:paraId="7ADDE6EE" w14:textId="77777777" w:rsidR="00D16BF5" w:rsidRDefault="00D16BF5" w:rsidP="00D16BF5">
      <w:pPr>
        <w:tabs>
          <w:tab w:val="center" w:pos="0"/>
        </w:tabs>
        <w:spacing w:after="200" w:line="276" w:lineRule="auto"/>
        <w:rPr>
          <w:rFonts w:ascii="Times New Roman" w:eastAsia="Calibri" w:hAnsi="Times New Roman" w:cs="Times New Roman"/>
          <w:b/>
          <w:sz w:val="32"/>
          <w:szCs w:val="32"/>
          <w:u w:val="single"/>
        </w:rPr>
      </w:pPr>
    </w:p>
    <w:p w14:paraId="2DF137EA" w14:textId="77777777" w:rsidR="00E733BF" w:rsidRDefault="00E733BF" w:rsidP="00E733BF">
      <w:pPr>
        <w:rPr>
          <w:rFonts w:ascii="Times New Roman" w:hAnsi="Times New Roman"/>
          <w:b/>
          <w:sz w:val="28"/>
          <w:szCs w:val="28"/>
          <w:u w:val="single"/>
        </w:rPr>
      </w:pPr>
    </w:p>
    <w:p w14:paraId="19FAE4CD" w14:textId="77777777" w:rsidR="00E733BF" w:rsidRDefault="00E733BF" w:rsidP="00E733BF">
      <w:pPr>
        <w:rPr>
          <w:rFonts w:ascii="Times New Roman" w:hAnsi="Times New Roman"/>
          <w:b/>
          <w:sz w:val="28"/>
          <w:szCs w:val="28"/>
          <w:u w:val="single"/>
        </w:rPr>
      </w:pPr>
      <w:r w:rsidRPr="00DA3978">
        <w:rPr>
          <w:rFonts w:ascii="Times New Roman" w:hAnsi="Times New Roman"/>
          <w:b/>
          <w:sz w:val="28"/>
          <w:szCs w:val="28"/>
          <w:u w:val="single"/>
        </w:rPr>
        <w:t>CHC Reprocessing</w:t>
      </w:r>
    </w:p>
    <w:p w14:paraId="49284950" w14:textId="77777777" w:rsidR="00E733BF" w:rsidRDefault="00E733BF" w:rsidP="00E733BF">
      <w:pPr>
        <w:rPr>
          <w:rFonts w:ascii="Times New Roman" w:hAnsi="Times New Roman"/>
          <w:b/>
          <w:sz w:val="28"/>
          <w:szCs w:val="28"/>
          <w:u w:val="single"/>
        </w:rPr>
      </w:pPr>
    </w:p>
    <w:p w14:paraId="29916EC9" w14:textId="77777777" w:rsidR="008104BF" w:rsidRDefault="00E733BF" w:rsidP="00E733BF">
      <w:pPr>
        <w:rPr>
          <w:rFonts w:ascii="Times New Roman" w:hAnsi="Times New Roman"/>
          <w:sz w:val="28"/>
          <w:szCs w:val="28"/>
        </w:rPr>
      </w:pPr>
      <w:r>
        <w:rPr>
          <w:rFonts w:ascii="Times New Roman" w:hAnsi="Times New Roman"/>
          <w:sz w:val="28"/>
          <w:szCs w:val="28"/>
        </w:rPr>
        <w:t xml:space="preserve">As a reminder to the October MTF, </w:t>
      </w:r>
      <w:r w:rsidRPr="00DA3978">
        <w:rPr>
          <w:rFonts w:ascii="Times New Roman" w:hAnsi="Times New Roman"/>
          <w:sz w:val="28"/>
          <w:szCs w:val="28"/>
        </w:rPr>
        <w:t>the HSN will be conducting takebacks</w:t>
      </w:r>
      <w:r w:rsidR="008104BF">
        <w:rPr>
          <w:rFonts w:ascii="Times New Roman" w:hAnsi="Times New Roman"/>
          <w:sz w:val="28"/>
          <w:szCs w:val="28"/>
        </w:rPr>
        <w:t xml:space="preserve"> for the following items:</w:t>
      </w:r>
    </w:p>
    <w:p w14:paraId="4B53DE00" w14:textId="77777777" w:rsidR="008104BF" w:rsidRDefault="008104BF" w:rsidP="00E733BF">
      <w:pPr>
        <w:rPr>
          <w:rFonts w:ascii="Times New Roman" w:hAnsi="Times New Roman"/>
          <w:sz w:val="28"/>
          <w:szCs w:val="28"/>
        </w:rPr>
      </w:pPr>
    </w:p>
    <w:p w14:paraId="6B787CB1" w14:textId="77777777" w:rsidR="00E733BF" w:rsidRDefault="00E733BF" w:rsidP="00E733BF">
      <w:pPr>
        <w:rPr>
          <w:rFonts w:ascii="Times New Roman" w:hAnsi="Times New Roman"/>
          <w:sz w:val="28"/>
          <w:szCs w:val="28"/>
        </w:rPr>
      </w:pPr>
      <w:r w:rsidRPr="00DA3978">
        <w:rPr>
          <w:rFonts w:ascii="Times New Roman" w:hAnsi="Times New Roman"/>
          <w:sz w:val="28"/>
          <w:szCs w:val="28"/>
        </w:rPr>
        <w:t xml:space="preserve"> </w:t>
      </w:r>
      <w:r w:rsidR="008104BF">
        <w:rPr>
          <w:rFonts w:ascii="Times New Roman" w:hAnsi="Times New Roman"/>
          <w:sz w:val="28"/>
          <w:szCs w:val="28"/>
        </w:rPr>
        <w:tab/>
      </w:r>
      <w:r w:rsidR="008104BF" w:rsidRPr="008104BF">
        <w:rPr>
          <w:rFonts w:ascii="Times New Roman" w:hAnsi="Times New Roman"/>
          <w:sz w:val="28"/>
          <w:szCs w:val="28"/>
          <w:u w:val="single"/>
        </w:rPr>
        <w:t>January 2021</w:t>
      </w:r>
      <w:r w:rsidRPr="00DA3978">
        <w:rPr>
          <w:rFonts w:ascii="Times New Roman" w:hAnsi="Times New Roman"/>
          <w:sz w:val="28"/>
          <w:szCs w:val="28"/>
        </w:rPr>
        <w:t xml:space="preserve">:  </w:t>
      </w:r>
    </w:p>
    <w:p w14:paraId="08547236" w14:textId="77777777" w:rsidR="00E40120" w:rsidRPr="00DA3978" w:rsidRDefault="00E40120" w:rsidP="00E733BF">
      <w:pPr>
        <w:rPr>
          <w:rFonts w:ascii="Times New Roman" w:hAnsi="Times New Roman"/>
          <w:b/>
          <w:sz w:val="28"/>
          <w:szCs w:val="28"/>
          <w:u w:val="single"/>
        </w:rPr>
      </w:pPr>
    </w:p>
    <w:p w14:paraId="2AAE4847" w14:textId="77777777" w:rsidR="00E733BF" w:rsidRDefault="00E733BF" w:rsidP="00E733BF">
      <w:pPr>
        <w:numPr>
          <w:ilvl w:val="1"/>
          <w:numId w:val="21"/>
        </w:numPr>
        <w:spacing w:after="200"/>
        <w:rPr>
          <w:rFonts w:ascii="Times New Roman" w:hAnsi="Times New Roman"/>
          <w:sz w:val="28"/>
          <w:szCs w:val="28"/>
        </w:rPr>
      </w:pPr>
      <w:r w:rsidRPr="00DA3978">
        <w:rPr>
          <w:rFonts w:ascii="Times New Roman" w:hAnsi="Times New Roman"/>
          <w:sz w:val="28"/>
          <w:szCs w:val="28"/>
        </w:rPr>
        <w:t>CHC Secondary Over and Underpayments</w:t>
      </w:r>
    </w:p>
    <w:p w14:paraId="7B178A48" w14:textId="77777777" w:rsidR="008104BF" w:rsidRPr="00DA3978" w:rsidRDefault="008104BF" w:rsidP="008104BF">
      <w:pPr>
        <w:spacing w:after="200"/>
        <w:ind w:left="1440"/>
        <w:rPr>
          <w:rFonts w:ascii="Times New Roman" w:hAnsi="Times New Roman"/>
          <w:sz w:val="28"/>
          <w:szCs w:val="28"/>
        </w:rPr>
      </w:pPr>
    </w:p>
    <w:p w14:paraId="5120D8BA" w14:textId="77777777" w:rsidR="001008D7" w:rsidRDefault="008104BF" w:rsidP="00A11519">
      <w:pPr>
        <w:rPr>
          <w:rFonts w:ascii="Times New Roman" w:hAnsi="Times New Roman"/>
          <w:sz w:val="28"/>
          <w:szCs w:val="28"/>
        </w:rPr>
      </w:pPr>
      <w:r>
        <w:rPr>
          <w:rFonts w:ascii="Times New Roman" w:hAnsi="Times New Roman"/>
          <w:sz w:val="28"/>
          <w:szCs w:val="28"/>
        </w:rPr>
        <w:tab/>
      </w:r>
      <w:r w:rsidRPr="008104BF">
        <w:rPr>
          <w:rFonts w:ascii="Times New Roman" w:hAnsi="Times New Roman"/>
          <w:sz w:val="28"/>
          <w:szCs w:val="28"/>
          <w:u w:val="single"/>
        </w:rPr>
        <w:t>March 2021</w:t>
      </w:r>
      <w:r>
        <w:rPr>
          <w:rFonts w:ascii="Times New Roman" w:hAnsi="Times New Roman"/>
          <w:sz w:val="28"/>
          <w:szCs w:val="28"/>
        </w:rPr>
        <w:t>:</w:t>
      </w:r>
    </w:p>
    <w:p w14:paraId="7427390D" w14:textId="77777777" w:rsidR="008104BF" w:rsidRDefault="008104BF" w:rsidP="00A11519">
      <w:pPr>
        <w:rPr>
          <w:rFonts w:ascii="Times New Roman" w:hAnsi="Times New Roman"/>
          <w:sz w:val="28"/>
          <w:szCs w:val="28"/>
        </w:rPr>
      </w:pPr>
    </w:p>
    <w:p w14:paraId="1FC48DA1" w14:textId="77777777" w:rsidR="008104BF" w:rsidRPr="00DA3978" w:rsidRDefault="008104BF" w:rsidP="008104BF">
      <w:pPr>
        <w:numPr>
          <w:ilvl w:val="1"/>
          <w:numId w:val="21"/>
        </w:numPr>
        <w:spacing w:after="200"/>
        <w:rPr>
          <w:rFonts w:ascii="Times New Roman" w:hAnsi="Times New Roman"/>
          <w:sz w:val="28"/>
          <w:szCs w:val="28"/>
        </w:rPr>
      </w:pPr>
      <w:r w:rsidRPr="00DA3978">
        <w:rPr>
          <w:rFonts w:ascii="Times New Roman" w:hAnsi="Times New Roman"/>
          <w:sz w:val="28"/>
          <w:szCs w:val="28"/>
        </w:rPr>
        <w:t>Price adjustments for J7296, J7297, J7298, and J1050</w:t>
      </w:r>
    </w:p>
    <w:p w14:paraId="527A0E29" w14:textId="77777777" w:rsidR="00EF5F5C" w:rsidRDefault="008104BF" w:rsidP="00EF5F5C">
      <w:pPr>
        <w:numPr>
          <w:ilvl w:val="1"/>
          <w:numId w:val="21"/>
        </w:numPr>
        <w:spacing w:after="200"/>
        <w:rPr>
          <w:rFonts w:ascii="Times New Roman" w:hAnsi="Times New Roman"/>
          <w:sz w:val="28"/>
          <w:szCs w:val="28"/>
        </w:rPr>
      </w:pPr>
      <w:r w:rsidRPr="00DA3978">
        <w:rPr>
          <w:rFonts w:ascii="Times New Roman" w:hAnsi="Times New Roman"/>
          <w:sz w:val="28"/>
          <w:szCs w:val="28"/>
        </w:rPr>
        <w:t>Removal of J7301</w:t>
      </w:r>
    </w:p>
    <w:p w14:paraId="2F7E2F56" w14:textId="77777777" w:rsidR="00EF5F5C" w:rsidRPr="00EF5F5C" w:rsidRDefault="00EF5F5C" w:rsidP="00EF5F5C">
      <w:pPr>
        <w:spacing w:after="200"/>
        <w:ind w:left="1440"/>
        <w:rPr>
          <w:rFonts w:ascii="Times New Roman" w:hAnsi="Times New Roman"/>
          <w:sz w:val="28"/>
          <w:szCs w:val="28"/>
        </w:rPr>
      </w:pPr>
      <w:r>
        <w:rPr>
          <w:rFonts w:ascii="Times New Roman" w:hAnsi="Times New Roman"/>
          <w:sz w:val="28"/>
          <w:szCs w:val="28"/>
        </w:rPr>
        <w:t>**</w:t>
      </w:r>
      <w:r w:rsidRPr="00EF5F5C">
        <w:rPr>
          <w:rFonts w:ascii="Times New Roman" w:hAnsi="Times New Roman"/>
          <w:b/>
          <w:sz w:val="20"/>
        </w:rPr>
        <w:t xml:space="preserve">HSN plans to have </w:t>
      </w:r>
      <w:r>
        <w:rPr>
          <w:rFonts w:ascii="Times New Roman" w:hAnsi="Times New Roman"/>
          <w:b/>
          <w:sz w:val="20"/>
        </w:rPr>
        <w:t xml:space="preserve">the J Code adjustments </w:t>
      </w:r>
      <w:r w:rsidRPr="00EF5F5C">
        <w:rPr>
          <w:rFonts w:ascii="Times New Roman" w:hAnsi="Times New Roman"/>
          <w:b/>
          <w:sz w:val="20"/>
        </w:rPr>
        <w:t>completed by March</w:t>
      </w:r>
    </w:p>
    <w:p w14:paraId="16EAB410" w14:textId="77777777" w:rsidR="008104BF" w:rsidRDefault="008104BF" w:rsidP="00A11519">
      <w:pPr>
        <w:rPr>
          <w:rFonts w:ascii="Times New Roman" w:hAnsi="Times New Roman"/>
          <w:b/>
          <w:sz w:val="28"/>
          <w:szCs w:val="28"/>
          <w:u w:val="single"/>
        </w:rPr>
      </w:pPr>
    </w:p>
    <w:p w14:paraId="450A77AB" w14:textId="77777777" w:rsidR="00A11519" w:rsidRPr="00015089" w:rsidRDefault="00A11519" w:rsidP="00A11519">
      <w:pPr>
        <w:spacing w:after="200" w:line="276" w:lineRule="auto"/>
        <w:rPr>
          <w:rFonts w:ascii="Times New Roman" w:hAnsi="Times New Roman" w:cs="Times New Roman"/>
          <w:b/>
          <w:sz w:val="28"/>
          <w:szCs w:val="28"/>
          <w:u w:val="single"/>
        </w:rPr>
      </w:pPr>
      <w:r w:rsidRPr="00015089">
        <w:rPr>
          <w:rFonts w:ascii="Times New Roman" w:hAnsi="Times New Roman" w:cs="Times New Roman"/>
          <w:b/>
          <w:sz w:val="28"/>
          <w:szCs w:val="28"/>
          <w:u w:val="single"/>
        </w:rPr>
        <w:t>FY 201</w:t>
      </w:r>
      <w:r>
        <w:rPr>
          <w:rFonts w:ascii="Times New Roman" w:hAnsi="Times New Roman"/>
          <w:b/>
          <w:sz w:val="28"/>
          <w:szCs w:val="28"/>
          <w:u w:val="single"/>
        </w:rPr>
        <w:t>9</w:t>
      </w:r>
      <w:r w:rsidRPr="00015089">
        <w:rPr>
          <w:rFonts w:ascii="Times New Roman" w:hAnsi="Times New Roman" w:cs="Times New Roman"/>
          <w:b/>
          <w:sz w:val="28"/>
          <w:szCs w:val="28"/>
          <w:u w:val="single"/>
        </w:rPr>
        <w:t xml:space="preserve"> Closing</w:t>
      </w:r>
    </w:p>
    <w:p w14:paraId="3D9DBB41" w14:textId="77777777" w:rsidR="00A11519" w:rsidRDefault="00A11519" w:rsidP="00A11519">
      <w:pPr>
        <w:rPr>
          <w:rFonts w:ascii="Times New Roman" w:hAnsi="Times New Roman"/>
          <w:sz w:val="28"/>
          <w:szCs w:val="28"/>
        </w:rPr>
      </w:pPr>
      <w:r w:rsidRPr="00015089">
        <w:rPr>
          <w:rFonts w:ascii="Times New Roman" w:hAnsi="Times New Roman"/>
          <w:sz w:val="28"/>
          <w:szCs w:val="28"/>
        </w:rPr>
        <w:t>Providers are reminded that FY19 will be closing on September 30, 2021.  Any claims or corrections for FY19 must be completed before the Fiscal Year is closed.  Any claims submitted for processing after the FY closes will be denied by HSN for submitting after the FY closure date.</w:t>
      </w:r>
    </w:p>
    <w:p w14:paraId="6725882C" w14:textId="77777777" w:rsidR="00A11519" w:rsidRDefault="00A11519" w:rsidP="00A11519">
      <w:pPr>
        <w:rPr>
          <w:rFonts w:ascii="Times New Roman" w:hAnsi="Times New Roman"/>
          <w:sz w:val="28"/>
          <w:szCs w:val="28"/>
        </w:rPr>
      </w:pPr>
    </w:p>
    <w:p w14:paraId="25E5FED7" w14:textId="77777777" w:rsidR="00A11519" w:rsidRPr="00015089" w:rsidRDefault="00A11519" w:rsidP="00A11519">
      <w:pPr>
        <w:rPr>
          <w:rFonts w:ascii="Times New Roman" w:hAnsi="Times New Roman"/>
          <w:sz w:val="28"/>
          <w:szCs w:val="28"/>
        </w:rPr>
      </w:pPr>
    </w:p>
    <w:p w14:paraId="036E4571" w14:textId="77777777" w:rsidR="00A11519" w:rsidRDefault="00A11519" w:rsidP="00A11519">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Please contact Health Safety Net for any questions or concerns</w:t>
      </w:r>
      <w:r w:rsidR="00D141EE">
        <w:rPr>
          <w:rFonts w:ascii="Times New Roman" w:hAnsi="Times New Roman" w:cs="Times New Roman"/>
          <w:sz w:val="28"/>
          <w:szCs w:val="28"/>
        </w:rPr>
        <w:t xml:space="preserve"> </w:t>
      </w:r>
      <w:proofErr w:type="gramStart"/>
      <w:r w:rsidR="00D141EE">
        <w:rPr>
          <w:rFonts w:ascii="Times New Roman" w:hAnsi="Times New Roman" w:cs="Times New Roman"/>
          <w:sz w:val="28"/>
          <w:szCs w:val="28"/>
        </w:rPr>
        <w:t xml:space="preserve">at </w:t>
      </w:r>
      <w:r>
        <w:rPr>
          <w:rFonts w:ascii="Times New Roman" w:hAnsi="Times New Roman" w:cs="Times New Roman"/>
          <w:sz w:val="28"/>
          <w:szCs w:val="28"/>
        </w:rPr>
        <w:t xml:space="preserve"> 800</w:t>
      </w:r>
      <w:proofErr w:type="gramEnd"/>
      <w:r>
        <w:rPr>
          <w:rFonts w:ascii="Times New Roman" w:hAnsi="Times New Roman" w:cs="Times New Roman"/>
          <w:sz w:val="28"/>
          <w:szCs w:val="28"/>
        </w:rPr>
        <w:t xml:space="preserve">-609-7232 or </w:t>
      </w:r>
      <w:hyperlink r:id="rId10" w:history="1">
        <w:r>
          <w:rPr>
            <w:rStyle w:val="Hyperlink"/>
            <w:rFonts w:ascii="Times New Roman" w:hAnsi="Times New Roman" w:cs="Times New Roman"/>
            <w:sz w:val="28"/>
            <w:szCs w:val="28"/>
          </w:rPr>
          <w:t>HSNHelpdesk@state.ma.us</w:t>
        </w:r>
      </w:hyperlink>
    </w:p>
    <w:sectPr w:rsidR="00A11519"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7CFA7" w14:textId="77777777" w:rsidR="00356370" w:rsidRDefault="00356370">
      <w:r>
        <w:separator/>
      </w:r>
    </w:p>
  </w:endnote>
  <w:endnote w:type="continuationSeparator" w:id="0">
    <w:p w14:paraId="7D6531D3" w14:textId="77777777" w:rsidR="00356370" w:rsidRDefault="0035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B9E46"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B3D3AD"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E861A"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4F3BB5">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6F1B565B"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8ADA5" w14:textId="77777777" w:rsidR="001B3F94" w:rsidRDefault="00C95B1B">
    <w:pPr>
      <w:pStyle w:val="Footer"/>
    </w:pPr>
    <w:r>
      <w:rPr>
        <w:noProof/>
      </w:rPr>
      <w:drawing>
        <wp:inline distT="0" distB="0" distL="0" distR="0" wp14:anchorId="24698409" wp14:editId="7EFB08C2">
          <wp:extent cx="182880" cy="18288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7229E" w14:textId="77777777" w:rsidR="00356370" w:rsidRDefault="00356370">
      <w:r>
        <w:separator/>
      </w:r>
    </w:p>
  </w:footnote>
  <w:footnote w:type="continuationSeparator" w:id="0">
    <w:p w14:paraId="589F8209" w14:textId="77777777" w:rsidR="00356370" w:rsidRDefault="00356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14FC402A"/>
    <w:multiLevelType w:val="hybridMultilevel"/>
    <w:tmpl w:val="73FE4A40"/>
    <w:lvl w:ilvl="0" w:tplc="D3F0576A">
      <w:start w:val="1"/>
      <w:numFmt w:val="bullet"/>
      <w:lvlText w:val="•"/>
      <w:lvlJc w:val="left"/>
      <w:pPr>
        <w:tabs>
          <w:tab w:val="num" w:pos="720"/>
        </w:tabs>
        <w:ind w:left="720" w:hanging="360"/>
      </w:pPr>
      <w:rPr>
        <w:rFonts w:ascii="Arial" w:hAnsi="Arial" w:hint="default"/>
      </w:rPr>
    </w:lvl>
    <w:lvl w:ilvl="1" w:tplc="F30CCC48">
      <w:start w:val="1483"/>
      <w:numFmt w:val="bullet"/>
      <w:lvlText w:val="•"/>
      <w:lvlJc w:val="left"/>
      <w:pPr>
        <w:tabs>
          <w:tab w:val="num" w:pos="1440"/>
        </w:tabs>
        <w:ind w:left="1440" w:hanging="360"/>
      </w:pPr>
      <w:rPr>
        <w:rFonts w:ascii="Arial" w:hAnsi="Arial" w:hint="default"/>
      </w:rPr>
    </w:lvl>
    <w:lvl w:ilvl="2" w:tplc="82E62BBA" w:tentative="1">
      <w:start w:val="1"/>
      <w:numFmt w:val="bullet"/>
      <w:lvlText w:val="•"/>
      <w:lvlJc w:val="left"/>
      <w:pPr>
        <w:tabs>
          <w:tab w:val="num" w:pos="2160"/>
        </w:tabs>
        <w:ind w:left="2160" w:hanging="360"/>
      </w:pPr>
      <w:rPr>
        <w:rFonts w:ascii="Arial" w:hAnsi="Arial" w:hint="default"/>
      </w:rPr>
    </w:lvl>
    <w:lvl w:ilvl="3" w:tplc="D794E6D6" w:tentative="1">
      <w:start w:val="1"/>
      <w:numFmt w:val="bullet"/>
      <w:lvlText w:val="•"/>
      <w:lvlJc w:val="left"/>
      <w:pPr>
        <w:tabs>
          <w:tab w:val="num" w:pos="2880"/>
        </w:tabs>
        <w:ind w:left="2880" w:hanging="360"/>
      </w:pPr>
      <w:rPr>
        <w:rFonts w:ascii="Arial" w:hAnsi="Arial" w:hint="default"/>
      </w:rPr>
    </w:lvl>
    <w:lvl w:ilvl="4" w:tplc="5E289DD0" w:tentative="1">
      <w:start w:val="1"/>
      <w:numFmt w:val="bullet"/>
      <w:lvlText w:val="•"/>
      <w:lvlJc w:val="left"/>
      <w:pPr>
        <w:tabs>
          <w:tab w:val="num" w:pos="3600"/>
        </w:tabs>
        <w:ind w:left="3600" w:hanging="360"/>
      </w:pPr>
      <w:rPr>
        <w:rFonts w:ascii="Arial" w:hAnsi="Arial" w:hint="default"/>
      </w:rPr>
    </w:lvl>
    <w:lvl w:ilvl="5" w:tplc="B26EDBC4" w:tentative="1">
      <w:start w:val="1"/>
      <w:numFmt w:val="bullet"/>
      <w:lvlText w:val="•"/>
      <w:lvlJc w:val="left"/>
      <w:pPr>
        <w:tabs>
          <w:tab w:val="num" w:pos="4320"/>
        </w:tabs>
        <w:ind w:left="4320" w:hanging="360"/>
      </w:pPr>
      <w:rPr>
        <w:rFonts w:ascii="Arial" w:hAnsi="Arial" w:hint="default"/>
      </w:rPr>
    </w:lvl>
    <w:lvl w:ilvl="6" w:tplc="6734CAFE" w:tentative="1">
      <w:start w:val="1"/>
      <w:numFmt w:val="bullet"/>
      <w:lvlText w:val="•"/>
      <w:lvlJc w:val="left"/>
      <w:pPr>
        <w:tabs>
          <w:tab w:val="num" w:pos="5040"/>
        </w:tabs>
        <w:ind w:left="5040" w:hanging="360"/>
      </w:pPr>
      <w:rPr>
        <w:rFonts w:ascii="Arial" w:hAnsi="Arial" w:hint="default"/>
      </w:rPr>
    </w:lvl>
    <w:lvl w:ilvl="7" w:tplc="272C2B86" w:tentative="1">
      <w:start w:val="1"/>
      <w:numFmt w:val="bullet"/>
      <w:lvlText w:val="•"/>
      <w:lvlJc w:val="left"/>
      <w:pPr>
        <w:tabs>
          <w:tab w:val="num" w:pos="5760"/>
        </w:tabs>
        <w:ind w:left="5760" w:hanging="360"/>
      </w:pPr>
      <w:rPr>
        <w:rFonts w:ascii="Arial" w:hAnsi="Arial" w:hint="default"/>
      </w:rPr>
    </w:lvl>
    <w:lvl w:ilvl="8" w:tplc="F9105D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202937"/>
    <w:multiLevelType w:val="hybridMultilevel"/>
    <w:tmpl w:val="D68C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B93642"/>
    <w:multiLevelType w:val="hybridMultilevel"/>
    <w:tmpl w:val="6FFA6264"/>
    <w:lvl w:ilvl="0" w:tplc="0BF4F4D4">
      <w:start w:val="1"/>
      <w:numFmt w:val="bullet"/>
      <w:lvlText w:val="•"/>
      <w:lvlJc w:val="left"/>
      <w:pPr>
        <w:tabs>
          <w:tab w:val="num" w:pos="720"/>
        </w:tabs>
        <w:ind w:left="720" w:hanging="360"/>
      </w:pPr>
      <w:rPr>
        <w:rFonts w:ascii="Arial" w:hAnsi="Arial" w:hint="default"/>
      </w:rPr>
    </w:lvl>
    <w:lvl w:ilvl="1" w:tplc="11180380">
      <w:start w:val="982"/>
      <w:numFmt w:val="bullet"/>
      <w:lvlText w:val="•"/>
      <w:lvlJc w:val="left"/>
      <w:pPr>
        <w:tabs>
          <w:tab w:val="num" w:pos="1440"/>
        </w:tabs>
        <w:ind w:left="1440" w:hanging="360"/>
      </w:pPr>
      <w:rPr>
        <w:rFonts w:ascii="Arial" w:hAnsi="Arial" w:hint="default"/>
      </w:rPr>
    </w:lvl>
    <w:lvl w:ilvl="2" w:tplc="AD0E7C56" w:tentative="1">
      <w:start w:val="1"/>
      <w:numFmt w:val="bullet"/>
      <w:lvlText w:val="•"/>
      <w:lvlJc w:val="left"/>
      <w:pPr>
        <w:tabs>
          <w:tab w:val="num" w:pos="2160"/>
        </w:tabs>
        <w:ind w:left="2160" w:hanging="360"/>
      </w:pPr>
      <w:rPr>
        <w:rFonts w:ascii="Arial" w:hAnsi="Arial" w:hint="default"/>
      </w:rPr>
    </w:lvl>
    <w:lvl w:ilvl="3" w:tplc="75780F1C" w:tentative="1">
      <w:start w:val="1"/>
      <w:numFmt w:val="bullet"/>
      <w:lvlText w:val="•"/>
      <w:lvlJc w:val="left"/>
      <w:pPr>
        <w:tabs>
          <w:tab w:val="num" w:pos="2880"/>
        </w:tabs>
        <w:ind w:left="2880" w:hanging="360"/>
      </w:pPr>
      <w:rPr>
        <w:rFonts w:ascii="Arial" w:hAnsi="Arial" w:hint="default"/>
      </w:rPr>
    </w:lvl>
    <w:lvl w:ilvl="4" w:tplc="2624B646" w:tentative="1">
      <w:start w:val="1"/>
      <w:numFmt w:val="bullet"/>
      <w:lvlText w:val="•"/>
      <w:lvlJc w:val="left"/>
      <w:pPr>
        <w:tabs>
          <w:tab w:val="num" w:pos="3600"/>
        </w:tabs>
        <w:ind w:left="3600" w:hanging="360"/>
      </w:pPr>
      <w:rPr>
        <w:rFonts w:ascii="Arial" w:hAnsi="Arial" w:hint="default"/>
      </w:rPr>
    </w:lvl>
    <w:lvl w:ilvl="5" w:tplc="514A1944" w:tentative="1">
      <w:start w:val="1"/>
      <w:numFmt w:val="bullet"/>
      <w:lvlText w:val="•"/>
      <w:lvlJc w:val="left"/>
      <w:pPr>
        <w:tabs>
          <w:tab w:val="num" w:pos="4320"/>
        </w:tabs>
        <w:ind w:left="4320" w:hanging="360"/>
      </w:pPr>
      <w:rPr>
        <w:rFonts w:ascii="Arial" w:hAnsi="Arial" w:hint="default"/>
      </w:rPr>
    </w:lvl>
    <w:lvl w:ilvl="6" w:tplc="C9E6FEC4" w:tentative="1">
      <w:start w:val="1"/>
      <w:numFmt w:val="bullet"/>
      <w:lvlText w:val="•"/>
      <w:lvlJc w:val="left"/>
      <w:pPr>
        <w:tabs>
          <w:tab w:val="num" w:pos="5040"/>
        </w:tabs>
        <w:ind w:left="5040" w:hanging="360"/>
      </w:pPr>
      <w:rPr>
        <w:rFonts w:ascii="Arial" w:hAnsi="Arial" w:hint="default"/>
      </w:rPr>
    </w:lvl>
    <w:lvl w:ilvl="7" w:tplc="42FC2DE2" w:tentative="1">
      <w:start w:val="1"/>
      <w:numFmt w:val="bullet"/>
      <w:lvlText w:val="•"/>
      <w:lvlJc w:val="left"/>
      <w:pPr>
        <w:tabs>
          <w:tab w:val="num" w:pos="5760"/>
        </w:tabs>
        <w:ind w:left="5760" w:hanging="360"/>
      </w:pPr>
      <w:rPr>
        <w:rFonts w:ascii="Arial" w:hAnsi="Arial" w:hint="default"/>
      </w:rPr>
    </w:lvl>
    <w:lvl w:ilvl="8" w:tplc="AFE20A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3338AD"/>
    <w:multiLevelType w:val="hybridMultilevel"/>
    <w:tmpl w:val="94C269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7829F7"/>
    <w:multiLevelType w:val="hybridMultilevel"/>
    <w:tmpl w:val="664A8E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030B01"/>
    <w:multiLevelType w:val="hybridMultilevel"/>
    <w:tmpl w:val="B05E90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F615B7"/>
    <w:multiLevelType w:val="hybridMultilevel"/>
    <w:tmpl w:val="825EF458"/>
    <w:lvl w:ilvl="0" w:tplc="6A5485F6">
      <w:start w:val="1"/>
      <w:numFmt w:val="bullet"/>
      <w:lvlText w:val="•"/>
      <w:lvlJc w:val="left"/>
      <w:pPr>
        <w:tabs>
          <w:tab w:val="num" w:pos="720"/>
        </w:tabs>
        <w:ind w:left="720" w:hanging="360"/>
      </w:pPr>
      <w:rPr>
        <w:rFonts w:ascii="Arial" w:hAnsi="Arial" w:hint="default"/>
      </w:rPr>
    </w:lvl>
    <w:lvl w:ilvl="1" w:tplc="B192D1A6">
      <w:start w:val="1369"/>
      <w:numFmt w:val="bullet"/>
      <w:lvlText w:val="•"/>
      <w:lvlJc w:val="left"/>
      <w:pPr>
        <w:tabs>
          <w:tab w:val="num" w:pos="1440"/>
        </w:tabs>
        <w:ind w:left="1440" w:hanging="360"/>
      </w:pPr>
      <w:rPr>
        <w:rFonts w:ascii="Arial" w:hAnsi="Arial" w:hint="default"/>
      </w:rPr>
    </w:lvl>
    <w:lvl w:ilvl="2" w:tplc="70D89AD8" w:tentative="1">
      <w:start w:val="1"/>
      <w:numFmt w:val="bullet"/>
      <w:lvlText w:val="•"/>
      <w:lvlJc w:val="left"/>
      <w:pPr>
        <w:tabs>
          <w:tab w:val="num" w:pos="2160"/>
        </w:tabs>
        <w:ind w:left="2160" w:hanging="360"/>
      </w:pPr>
      <w:rPr>
        <w:rFonts w:ascii="Arial" w:hAnsi="Arial" w:hint="default"/>
      </w:rPr>
    </w:lvl>
    <w:lvl w:ilvl="3" w:tplc="C44C1EE0" w:tentative="1">
      <w:start w:val="1"/>
      <w:numFmt w:val="bullet"/>
      <w:lvlText w:val="•"/>
      <w:lvlJc w:val="left"/>
      <w:pPr>
        <w:tabs>
          <w:tab w:val="num" w:pos="2880"/>
        </w:tabs>
        <w:ind w:left="2880" w:hanging="360"/>
      </w:pPr>
      <w:rPr>
        <w:rFonts w:ascii="Arial" w:hAnsi="Arial" w:hint="default"/>
      </w:rPr>
    </w:lvl>
    <w:lvl w:ilvl="4" w:tplc="C64029D6" w:tentative="1">
      <w:start w:val="1"/>
      <w:numFmt w:val="bullet"/>
      <w:lvlText w:val="•"/>
      <w:lvlJc w:val="left"/>
      <w:pPr>
        <w:tabs>
          <w:tab w:val="num" w:pos="3600"/>
        </w:tabs>
        <w:ind w:left="3600" w:hanging="360"/>
      </w:pPr>
      <w:rPr>
        <w:rFonts w:ascii="Arial" w:hAnsi="Arial" w:hint="default"/>
      </w:rPr>
    </w:lvl>
    <w:lvl w:ilvl="5" w:tplc="495473DA" w:tentative="1">
      <w:start w:val="1"/>
      <w:numFmt w:val="bullet"/>
      <w:lvlText w:val="•"/>
      <w:lvlJc w:val="left"/>
      <w:pPr>
        <w:tabs>
          <w:tab w:val="num" w:pos="4320"/>
        </w:tabs>
        <w:ind w:left="4320" w:hanging="360"/>
      </w:pPr>
      <w:rPr>
        <w:rFonts w:ascii="Arial" w:hAnsi="Arial" w:hint="default"/>
      </w:rPr>
    </w:lvl>
    <w:lvl w:ilvl="6" w:tplc="F424CCBA" w:tentative="1">
      <w:start w:val="1"/>
      <w:numFmt w:val="bullet"/>
      <w:lvlText w:val="•"/>
      <w:lvlJc w:val="left"/>
      <w:pPr>
        <w:tabs>
          <w:tab w:val="num" w:pos="5040"/>
        </w:tabs>
        <w:ind w:left="5040" w:hanging="360"/>
      </w:pPr>
      <w:rPr>
        <w:rFonts w:ascii="Arial" w:hAnsi="Arial" w:hint="default"/>
      </w:rPr>
    </w:lvl>
    <w:lvl w:ilvl="7" w:tplc="988EEC94" w:tentative="1">
      <w:start w:val="1"/>
      <w:numFmt w:val="bullet"/>
      <w:lvlText w:val="•"/>
      <w:lvlJc w:val="left"/>
      <w:pPr>
        <w:tabs>
          <w:tab w:val="num" w:pos="5760"/>
        </w:tabs>
        <w:ind w:left="5760" w:hanging="360"/>
      </w:pPr>
      <w:rPr>
        <w:rFonts w:ascii="Arial" w:hAnsi="Arial" w:hint="default"/>
      </w:rPr>
    </w:lvl>
    <w:lvl w:ilvl="8" w:tplc="7F6E0E3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7"/>
  </w:num>
  <w:num w:numId="4">
    <w:abstractNumId w:val="8"/>
  </w:num>
  <w:num w:numId="5">
    <w:abstractNumId w:val="16"/>
  </w:num>
  <w:num w:numId="6">
    <w:abstractNumId w:val="17"/>
  </w:num>
  <w:num w:numId="7">
    <w:abstractNumId w:val="3"/>
  </w:num>
  <w:num w:numId="8">
    <w:abstractNumId w:val="13"/>
  </w:num>
  <w:num w:numId="9">
    <w:abstractNumId w:val="11"/>
  </w:num>
  <w:num w:numId="10">
    <w:abstractNumId w:val="10"/>
  </w:num>
  <w:num w:numId="11">
    <w:abstractNumId w:val="20"/>
  </w:num>
  <w:num w:numId="12">
    <w:abstractNumId w:val="14"/>
  </w:num>
  <w:num w:numId="13">
    <w:abstractNumId w:val="19"/>
  </w:num>
  <w:num w:numId="14">
    <w:abstractNumId w:val="0"/>
  </w:num>
  <w:num w:numId="15">
    <w:abstractNumId w:val="4"/>
  </w:num>
  <w:num w:numId="16">
    <w:abstractNumId w:val="9"/>
  </w:num>
  <w:num w:numId="17">
    <w:abstractNumId w:val="6"/>
  </w:num>
  <w:num w:numId="18">
    <w:abstractNumId w:val="12"/>
  </w:num>
  <w:num w:numId="19">
    <w:abstractNumId w:val="1"/>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15AEA"/>
    <w:rsid w:val="000218F6"/>
    <w:rsid w:val="00024FAC"/>
    <w:rsid w:val="00027719"/>
    <w:rsid w:val="0003631E"/>
    <w:rsid w:val="0005071E"/>
    <w:rsid w:val="00057375"/>
    <w:rsid w:val="00063CB8"/>
    <w:rsid w:val="00064F04"/>
    <w:rsid w:val="00067423"/>
    <w:rsid w:val="00081BD8"/>
    <w:rsid w:val="000843D8"/>
    <w:rsid w:val="0009722D"/>
    <w:rsid w:val="000A0EC1"/>
    <w:rsid w:val="000B6DF5"/>
    <w:rsid w:val="000D1437"/>
    <w:rsid w:val="000E02D6"/>
    <w:rsid w:val="000E0FD7"/>
    <w:rsid w:val="000E723C"/>
    <w:rsid w:val="000F2FB3"/>
    <w:rsid w:val="001008D7"/>
    <w:rsid w:val="0010096E"/>
    <w:rsid w:val="001011AA"/>
    <w:rsid w:val="001045E5"/>
    <w:rsid w:val="00104612"/>
    <w:rsid w:val="001066DC"/>
    <w:rsid w:val="001145CC"/>
    <w:rsid w:val="00117511"/>
    <w:rsid w:val="001202E9"/>
    <w:rsid w:val="00120329"/>
    <w:rsid w:val="0012335A"/>
    <w:rsid w:val="0012669D"/>
    <w:rsid w:val="00136169"/>
    <w:rsid w:val="001365E6"/>
    <w:rsid w:val="00150C3A"/>
    <w:rsid w:val="001511FE"/>
    <w:rsid w:val="00151378"/>
    <w:rsid w:val="0015427A"/>
    <w:rsid w:val="00161B83"/>
    <w:rsid w:val="00170C17"/>
    <w:rsid w:val="00183E18"/>
    <w:rsid w:val="00186186"/>
    <w:rsid w:val="00187BB0"/>
    <w:rsid w:val="001A1D99"/>
    <w:rsid w:val="001A3D0F"/>
    <w:rsid w:val="001A4FFD"/>
    <w:rsid w:val="001A6DEA"/>
    <w:rsid w:val="001B2C69"/>
    <w:rsid w:val="001B3F94"/>
    <w:rsid w:val="001C3CAB"/>
    <w:rsid w:val="001D339A"/>
    <w:rsid w:val="001E7C3D"/>
    <w:rsid w:val="001F3373"/>
    <w:rsid w:val="0020566E"/>
    <w:rsid w:val="00206158"/>
    <w:rsid w:val="0020717F"/>
    <w:rsid w:val="00207877"/>
    <w:rsid w:val="00215CAD"/>
    <w:rsid w:val="00223B9F"/>
    <w:rsid w:val="00230E81"/>
    <w:rsid w:val="002454B2"/>
    <w:rsid w:val="002510D6"/>
    <w:rsid w:val="002520D5"/>
    <w:rsid w:val="00255315"/>
    <w:rsid w:val="002555B1"/>
    <w:rsid w:val="002630E2"/>
    <w:rsid w:val="002658AB"/>
    <w:rsid w:val="00266394"/>
    <w:rsid w:val="00266A2F"/>
    <w:rsid w:val="00266AB2"/>
    <w:rsid w:val="00267156"/>
    <w:rsid w:val="002713F0"/>
    <w:rsid w:val="002722A1"/>
    <w:rsid w:val="00283BCD"/>
    <w:rsid w:val="002A53A2"/>
    <w:rsid w:val="002C041F"/>
    <w:rsid w:val="002D1884"/>
    <w:rsid w:val="002D360A"/>
    <w:rsid w:val="002F156D"/>
    <w:rsid w:val="002F28A5"/>
    <w:rsid w:val="00300189"/>
    <w:rsid w:val="00314237"/>
    <w:rsid w:val="00321E6E"/>
    <w:rsid w:val="00336F17"/>
    <w:rsid w:val="003468F4"/>
    <w:rsid w:val="00356370"/>
    <w:rsid w:val="00386BCD"/>
    <w:rsid w:val="00391016"/>
    <w:rsid w:val="00395400"/>
    <w:rsid w:val="003C2E3A"/>
    <w:rsid w:val="003C4EE8"/>
    <w:rsid w:val="003C770E"/>
    <w:rsid w:val="003C7987"/>
    <w:rsid w:val="003D01A4"/>
    <w:rsid w:val="003D0AC5"/>
    <w:rsid w:val="003D6EEC"/>
    <w:rsid w:val="003E5AD9"/>
    <w:rsid w:val="003F0F05"/>
    <w:rsid w:val="003F2444"/>
    <w:rsid w:val="003F4A88"/>
    <w:rsid w:val="00400E04"/>
    <w:rsid w:val="004016AD"/>
    <w:rsid w:val="004036E2"/>
    <w:rsid w:val="00405712"/>
    <w:rsid w:val="00411105"/>
    <w:rsid w:val="00441DD9"/>
    <w:rsid w:val="004509AC"/>
    <w:rsid w:val="00452431"/>
    <w:rsid w:val="00455878"/>
    <w:rsid w:val="00455EAD"/>
    <w:rsid w:val="00463745"/>
    <w:rsid w:val="00464CCB"/>
    <w:rsid w:val="0046637B"/>
    <w:rsid w:val="00466B35"/>
    <w:rsid w:val="0046769A"/>
    <w:rsid w:val="00470FFF"/>
    <w:rsid w:val="00487683"/>
    <w:rsid w:val="00493E3E"/>
    <w:rsid w:val="004A06DB"/>
    <w:rsid w:val="004A2287"/>
    <w:rsid w:val="004A442E"/>
    <w:rsid w:val="004A5109"/>
    <w:rsid w:val="004B0147"/>
    <w:rsid w:val="004B2B19"/>
    <w:rsid w:val="004B6AAF"/>
    <w:rsid w:val="004C3352"/>
    <w:rsid w:val="004E30AE"/>
    <w:rsid w:val="004F3BB5"/>
    <w:rsid w:val="004F5B32"/>
    <w:rsid w:val="00503E94"/>
    <w:rsid w:val="005049C6"/>
    <w:rsid w:val="00504C5D"/>
    <w:rsid w:val="00517EE0"/>
    <w:rsid w:val="0052380E"/>
    <w:rsid w:val="00530524"/>
    <w:rsid w:val="00535125"/>
    <w:rsid w:val="00537AFD"/>
    <w:rsid w:val="0054227E"/>
    <w:rsid w:val="0054689D"/>
    <w:rsid w:val="00552F8F"/>
    <w:rsid w:val="00556A92"/>
    <w:rsid w:val="00561A4C"/>
    <w:rsid w:val="00561E84"/>
    <w:rsid w:val="00564F8A"/>
    <w:rsid w:val="00565008"/>
    <w:rsid w:val="00565611"/>
    <w:rsid w:val="005732BB"/>
    <w:rsid w:val="00593709"/>
    <w:rsid w:val="00595AFE"/>
    <w:rsid w:val="005A0778"/>
    <w:rsid w:val="005C4770"/>
    <w:rsid w:val="005E7A6B"/>
    <w:rsid w:val="00605AAA"/>
    <w:rsid w:val="006107AC"/>
    <w:rsid w:val="00613AFF"/>
    <w:rsid w:val="00627028"/>
    <w:rsid w:val="00635BA8"/>
    <w:rsid w:val="00652081"/>
    <w:rsid w:val="00653DED"/>
    <w:rsid w:val="006926E8"/>
    <w:rsid w:val="006950AA"/>
    <w:rsid w:val="006B535E"/>
    <w:rsid w:val="006C043F"/>
    <w:rsid w:val="006C2607"/>
    <w:rsid w:val="006C48CE"/>
    <w:rsid w:val="006D103F"/>
    <w:rsid w:val="006D21E8"/>
    <w:rsid w:val="006D4B7C"/>
    <w:rsid w:val="006F7489"/>
    <w:rsid w:val="0071499E"/>
    <w:rsid w:val="007202B8"/>
    <w:rsid w:val="007219A6"/>
    <w:rsid w:val="0075189D"/>
    <w:rsid w:val="00751EAB"/>
    <w:rsid w:val="00752B67"/>
    <w:rsid w:val="00760514"/>
    <w:rsid w:val="007674CD"/>
    <w:rsid w:val="00773BF3"/>
    <w:rsid w:val="007767A4"/>
    <w:rsid w:val="007802E3"/>
    <w:rsid w:val="00785935"/>
    <w:rsid w:val="00790DDE"/>
    <w:rsid w:val="007A097E"/>
    <w:rsid w:val="007A44F0"/>
    <w:rsid w:val="007A7307"/>
    <w:rsid w:val="007B153E"/>
    <w:rsid w:val="007B3D0F"/>
    <w:rsid w:val="007C140A"/>
    <w:rsid w:val="007C23E6"/>
    <w:rsid w:val="007D5150"/>
    <w:rsid w:val="007D51AD"/>
    <w:rsid w:val="007E1FFE"/>
    <w:rsid w:val="007E3366"/>
    <w:rsid w:val="007E743B"/>
    <w:rsid w:val="007F4C57"/>
    <w:rsid w:val="007F7071"/>
    <w:rsid w:val="008065C3"/>
    <w:rsid w:val="008104BF"/>
    <w:rsid w:val="00811EBE"/>
    <w:rsid w:val="008138ED"/>
    <w:rsid w:val="00820F73"/>
    <w:rsid w:val="0082262F"/>
    <w:rsid w:val="00825C79"/>
    <w:rsid w:val="008266B8"/>
    <w:rsid w:val="008432A4"/>
    <w:rsid w:val="00846EFD"/>
    <w:rsid w:val="008511AA"/>
    <w:rsid w:val="00854A32"/>
    <w:rsid w:val="008747C6"/>
    <w:rsid w:val="00875A8F"/>
    <w:rsid w:val="00880A61"/>
    <w:rsid w:val="00881B6F"/>
    <w:rsid w:val="00882DB4"/>
    <w:rsid w:val="0089019B"/>
    <w:rsid w:val="008D71D0"/>
    <w:rsid w:val="008E091B"/>
    <w:rsid w:val="008F4FA2"/>
    <w:rsid w:val="008F773B"/>
    <w:rsid w:val="00904C66"/>
    <w:rsid w:val="00910E31"/>
    <w:rsid w:val="009150EB"/>
    <w:rsid w:val="009271D7"/>
    <w:rsid w:val="0093212C"/>
    <w:rsid w:val="0093489F"/>
    <w:rsid w:val="00937954"/>
    <w:rsid w:val="00947481"/>
    <w:rsid w:val="00951C89"/>
    <w:rsid w:val="00956C1E"/>
    <w:rsid w:val="00960FD3"/>
    <w:rsid w:val="00961654"/>
    <w:rsid w:val="0096188E"/>
    <w:rsid w:val="00962923"/>
    <w:rsid w:val="00971290"/>
    <w:rsid w:val="00971351"/>
    <w:rsid w:val="009808A4"/>
    <w:rsid w:val="00983941"/>
    <w:rsid w:val="00983B5B"/>
    <w:rsid w:val="0098421F"/>
    <w:rsid w:val="009951E8"/>
    <w:rsid w:val="0099568A"/>
    <w:rsid w:val="00995A78"/>
    <w:rsid w:val="0099721B"/>
    <w:rsid w:val="00997297"/>
    <w:rsid w:val="009A3F69"/>
    <w:rsid w:val="009A41E1"/>
    <w:rsid w:val="009B10C4"/>
    <w:rsid w:val="009B5726"/>
    <w:rsid w:val="009D0E2C"/>
    <w:rsid w:val="009D1BE5"/>
    <w:rsid w:val="009E5F63"/>
    <w:rsid w:val="009E7BED"/>
    <w:rsid w:val="009F243C"/>
    <w:rsid w:val="009F77FD"/>
    <w:rsid w:val="00A02F9B"/>
    <w:rsid w:val="00A102F0"/>
    <w:rsid w:val="00A11519"/>
    <w:rsid w:val="00A11D49"/>
    <w:rsid w:val="00A126E0"/>
    <w:rsid w:val="00A14F2A"/>
    <w:rsid w:val="00A152D4"/>
    <w:rsid w:val="00A25B74"/>
    <w:rsid w:val="00A31827"/>
    <w:rsid w:val="00A32FEA"/>
    <w:rsid w:val="00A363C5"/>
    <w:rsid w:val="00A42891"/>
    <w:rsid w:val="00A52D97"/>
    <w:rsid w:val="00A570E2"/>
    <w:rsid w:val="00A77971"/>
    <w:rsid w:val="00A84691"/>
    <w:rsid w:val="00A934F9"/>
    <w:rsid w:val="00AA3E15"/>
    <w:rsid w:val="00AB0061"/>
    <w:rsid w:val="00AB37C6"/>
    <w:rsid w:val="00AB687F"/>
    <w:rsid w:val="00AC2461"/>
    <w:rsid w:val="00AD2559"/>
    <w:rsid w:val="00AD4F2C"/>
    <w:rsid w:val="00AD6895"/>
    <w:rsid w:val="00AE0DA5"/>
    <w:rsid w:val="00AE2F00"/>
    <w:rsid w:val="00AE3401"/>
    <w:rsid w:val="00AE4521"/>
    <w:rsid w:val="00B00FF6"/>
    <w:rsid w:val="00B04662"/>
    <w:rsid w:val="00B12F1B"/>
    <w:rsid w:val="00B14C7B"/>
    <w:rsid w:val="00B30357"/>
    <w:rsid w:val="00B308F1"/>
    <w:rsid w:val="00B3376B"/>
    <w:rsid w:val="00B43A86"/>
    <w:rsid w:val="00B47C39"/>
    <w:rsid w:val="00B528C3"/>
    <w:rsid w:val="00B604D1"/>
    <w:rsid w:val="00B67B78"/>
    <w:rsid w:val="00B67BA9"/>
    <w:rsid w:val="00B700C6"/>
    <w:rsid w:val="00B72C9B"/>
    <w:rsid w:val="00B812D0"/>
    <w:rsid w:val="00B95039"/>
    <w:rsid w:val="00BA2175"/>
    <w:rsid w:val="00BA585A"/>
    <w:rsid w:val="00BB6F19"/>
    <w:rsid w:val="00BC138A"/>
    <w:rsid w:val="00BC16C9"/>
    <w:rsid w:val="00BC2804"/>
    <w:rsid w:val="00BC6121"/>
    <w:rsid w:val="00BE6C50"/>
    <w:rsid w:val="00C137BF"/>
    <w:rsid w:val="00C14E8F"/>
    <w:rsid w:val="00C151E2"/>
    <w:rsid w:val="00C22D90"/>
    <w:rsid w:val="00C2303C"/>
    <w:rsid w:val="00C23A3A"/>
    <w:rsid w:val="00C31BCC"/>
    <w:rsid w:val="00C46D18"/>
    <w:rsid w:val="00C54AED"/>
    <w:rsid w:val="00C6207B"/>
    <w:rsid w:val="00C87C5D"/>
    <w:rsid w:val="00C91491"/>
    <w:rsid w:val="00C95B1B"/>
    <w:rsid w:val="00C95BD9"/>
    <w:rsid w:val="00CA3A34"/>
    <w:rsid w:val="00CA3AFD"/>
    <w:rsid w:val="00CA40AC"/>
    <w:rsid w:val="00CA7C69"/>
    <w:rsid w:val="00CB1E8A"/>
    <w:rsid w:val="00CB25A1"/>
    <w:rsid w:val="00CB2C18"/>
    <w:rsid w:val="00CB3A8A"/>
    <w:rsid w:val="00CC1031"/>
    <w:rsid w:val="00CD2BD0"/>
    <w:rsid w:val="00CE5F11"/>
    <w:rsid w:val="00CE60E8"/>
    <w:rsid w:val="00CF2E80"/>
    <w:rsid w:val="00D141EE"/>
    <w:rsid w:val="00D16BF5"/>
    <w:rsid w:val="00D21C3B"/>
    <w:rsid w:val="00D2459B"/>
    <w:rsid w:val="00D73367"/>
    <w:rsid w:val="00D764D3"/>
    <w:rsid w:val="00D87E5A"/>
    <w:rsid w:val="00D90F93"/>
    <w:rsid w:val="00D911CD"/>
    <w:rsid w:val="00D9168C"/>
    <w:rsid w:val="00D967D8"/>
    <w:rsid w:val="00DA104F"/>
    <w:rsid w:val="00DA27AF"/>
    <w:rsid w:val="00DA39D8"/>
    <w:rsid w:val="00DB0922"/>
    <w:rsid w:val="00DB227D"/>
    <w:rsid w:val="00DC1CED"/>
    <w:rsid w:val="00DC4C74"/>
    <w:rsid w:val="00DC7E3F"/>
    <w:rsid w:val="00DD012F"/>
    <w:rsid w:val="00DD66B0"/>
    <w:rsid w:val="00DE096B"/>
    <w:rsid w:val="00DE0B2E"/>
    <w:rsid w:val="00DE0FB9"/>
    <w:rsid w:val="00DE1BA0"/>
    <w:rsid w:val="00DE2B81"/>
    <w:rsid w:val="00DE40AF"/>
    <w:rsid w:val="00E01914"/>
    <w:rsid w:val="00E035F9"/>
    <w:rsid w:val="00E171EA"/>
    <w:rsid w:val="00E178D0"/>
    <w:rsid w:val="00E20B5A"/>
    <w:rsid w:val="00E236AA"/>
    <w:rsid w:val="00E25186"/>
    <w:rsid w:val="00E276C9"/>
    <w:rsid w:val="00E30270"/>
    <w:rsid w:val="00E3082D"/>
    <w:rsid w:val="00E40120"/>
    <w:rsid w:val="00E4014B"/>
    <w:rsid w:val="00E51C0A"/>
    <w:rsid w:val="00E57F49"/>
    <w:rsid w:val="00E733BF"/>
    <w:rsid w:val="00E82F81"/>
    <w:rsid w:val="00E82F88"/>
    <w:rsid w:val="00E830D9"/>
    <w:rsid w:val="00E8458C"/>
    <w:rsid w:val="00E93963"/>
    <w:rsid w:val="00E97D92"/>
    <w:rsid w:val="00EA042C"/>
    <w:rsid w:val="00EA48B9"/>
    <w:rsid w:val="00EB008B"/>
    <w:rsid w:val="00EB0479"/>
    <w:rsid w:val="00EB2C45"/>
    <w:rsid w:val="00EB4F6C"/>
    <w:rsid w:val="00EE5BC6"/>
    <w:rsid w:val="00EE5D28"/>
    <w:rsid w:val="00EE6AED"/>
    <w:rsid w:val="00EF5F5C"/>
    <w:rsid w:val="00F0626C"/>
    <w:rsid w:val="00F243E6"/>
    <w:rsid w:val="00F26CE0"/>
    <w:rsid w:val="00F32956"/>
    <w:rsid w:val="00F34242"/>
    <w:rsid w:val="00F376CB"/>
    <w:rsid w:val="00F4384C"/>
    <w:rsid w:val="00F4761F"/>
    <w:rsid w:val="00F51795"/>
    <w:rsid w:val="00F551E6"/>
    <w:rsid w:val="00F577D6"/>
    <w:rsid w:val="00F638F8"/>
    <w:rsid w:val="00F65CA3"/>
    <w:rsid w:val="00F70683"/>
    <w:rsid w:val="00F71651"/>
    <w:rsid w:val="00F77FAC"/>
    <w:rsid w:val="00F8017E"/>
    <w:rsid w:val="00F87454"/>
    <w:rsid w:val="00F93F74"/>
    <w:rsid w:val="00F968F3"/>
    <w:rsid w:val="00FA47F5"/>
    <w:rsid w:val="00FA4D51"/>
    <w:rsid w:val="00FC12A0"/>
    <w:rsid w:val="00FC1F58"/>
    <w:rsid w:val="00FC25AE"/>
    <w:rsid w:val="00FD0430"/>
    <w:rsid w:val="00FD3986"/>
    <w:rsid w:val="00FD66E8"/>
    <w:rsid w:val="00FE6907"/>
    <w:rsid w:val="00FF755E"/>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DA933B"/>
  <w15:docId w15:val="{6932B7DD-C850-4B14-97E8-5ED4205B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443815536">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1045178088">
      <w:bodyDiv w:val="1"/>
      <w:marLeft w:val="0"/>
      <w:marRight w:val="0"/>
      <w:marTop w:val="0"/>
      <w:marBottom w:val="0"/>
      <w:divBdr>
        <w:top w:val="none" w:sz="0" w:space="0" w:color="auto"/>
        <w:left w:val="none" w:sz="0" w:space="0" w:color="auto"/>
        <w:bottom w:val="none" w:sz="0" w:space="0" w:color="auto"/>
        <w:right w:val="none" w:sz="0" w:space="0" w:color="auto"/>
      </w:divBdr>
      <w:divsChild>
        <w:div w:id="1179930606">
          <w:marLeft w:val="605"/>
          <w:marRight w:val="0"/>
          <w:marTop w:val="96"/>
          <w:marBottom w:val="0"/>
          <w:divBdr>
            <w:top w:val="none" w:sz="0" w:space="0" w:color="auto"/>
            <w:left w:val="none" w:sz="0" w:space="0" w:color="auto"/>
            <w:bottom w:val="none" w:sz="0" w:space="0" w:color="auto"/>
            <w:right w:val="none" w:sz="0" w:space="0" w:color="auto"/>
          </w:divBdr>
        </w:div>
        <w:div w:id="291136286">
          <w:marLeft w:val="1296"/>
          <w:marRight w:val="0"/>
          <w:marTop w:val="86"/>
          <w:marBottom w:val="0"/>
          <w:divBdr>
            <w:top w:val="none" w:sz="0" w:space="0" w:color="auto"/>
            <w:left w:val="none" w:sz="0" w:space="0" w:color="auto"/>
            <w:bottom w:val="none" w:sz="0" w:space="0" w:color="auto"/>
            <w:right w:val="none" w:sz="0" w:space="0" w:color="auto"/>
          </w:divBdr>
        </w:div>
        <w:div w:id="995913121">
          <w:marLeft w:val="1296"/>
          <w:marRight w:val="0"/>
          <w:marTop w:val="86"/>
          <w:marBottom w:val="0"/>
          <w:divBdr>
            <w:top w:val="none" w:sz="0" w:space="0" w:color="auto"/>
            <w:left w:val="none" w:sz="0" w:space="0" w:color="auto"/>
            <w:bottom w:val="none" w:sz="0" w:space="0" w:color="auto"/>
            <w:right w:val="none" w:sz="0" w:space="0" w:color="auto"/>
          </w:divBdr>
        </w:div>
        <w:div w:id="749498333">
          <w:marLeft w:val="605"/>
          <w:marRight w:val="0"/>
          <w:marTop w:val="96"/>
          <w:marBottom w:val="0"/>
          <w:divBdr>
            <w:top w:val="none" w:sz="0" w:space="0" w:color="auto"/>
            <w:left w:val="none" w:sz="0" w:space="0" w:color="auto"/>
            <w:bottom w:val="none" w:sz="0" w:space="0" w:color="auto"/>
            <w:right w:val="none" w:sz="0" w:space="0" w:color="auto"/>
          </w:divBdr>
        </w:div>
        <w:div w:id="1981882423">
          <w:marLeft w:val="1339"/>
          <w:marRight w:val="0"/>
          <w:marTop w:val="86"/>
          <w:marBottom w:val="0"/>
          <w:divBdr>
            <w:top w:val="none" w:sz="0" w:space="0" w:color="auto"/>
            <w:left w:val="none" w:sz="0" w:space="0" w:color="auto"/>
            <w:bottom w:val="none" w:sz="0" w:space="0" w:color="auto"/>
            <w:right w:val="none" w:sz="0" w:space="0" w:color="auto"/>
          </w:divBdr>
        </w:div>
        <w:div w:id="1804737536">
          <w:marLeft w:val="1339"/>
          <w:marRight w:val="0"/>
          <w:marTop w:val="86"/>
          <w:marBottom w:val="0"/>
          <w:divBdr>
            <w:top w:val="none" w:sz="0" w:space="0" w:color="auto"/>
            <w:left w:val="none" w:sz="0" w:space="0" w:color="auto"/>
            <w:bottom w:val="none" w:sz="0" w:space="0" w:color="auto"/>
            <w:right w:val="none" w:sz="0" w:space="0" w:color="auto"/>
          </w:divBdr>
        </w:div>
      </w:divsChild>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 w:id="1662930924">
      <w:bodyDiv w:val="1"/>
      <w:marLeft w:val="0"/>
      <w:marRight w:val="0"/>
      <w:marTop w:val="0"/>
      <w:marBottom w:val="0"/>
      <w:divBdr>
        <w:top w:val="none" w:sz="0" w:space="0" w:color="auto"/>
        <w:left w:val="none" w:sz="0" w:space="0" w:color="auto"/>
        <w:bottom w:val="none" w:sz="0" w:space="0" w:color="auto"/>
        <w:right w:val="none" w:sz="0" w:space="0" w:color="auto"/>
      </w:divBdr>
      <w:divsChild>
        <w:div w:id="1785491316">
          <w:marLeft w:val="605"/>
          <w:marRight w:val="0"/>
          <w:marTop w:val="115"/>
          <w:marBottom w:val="0"/>
          <w:divBdr>
            <w:top w:val="none" w:sz="0" w:space="0" w:color="auto"/>
            <w:left w:val="none" w:sz="0" w:space="0" w:color="auto"/>
            <w:bottom w:val="none" w:sz="0" w:space="0" w:color="auto"/>
            <w:right w:val="none" w:sz="0" w:space="0" w:color="auto"/>
          </w:divBdr>
        </w:div>
        <w:div w:id="1115252917">
          <w:marLeft w:val="1296"/>
          <w:marRight w:val="0"/>
          <w:marTop w:val="115"/>
          <w:marBottom w:val="0"/>
          <w:divBdr>
            <w:top w:val="none" w:sz="0" w:space="0" w:color="auto"/>
            <w:left w:val="none" w:sz="0" w:space="0" w:color="auto"/>
            <w:bottom w:val="none" w:sz="0" w:space="0" w:color="auto"/>
            <w:right w:val="none" w:sz="0" w:space="0" w:color="auto"/>
          </w:divBdr>
        </w:div>
        <w:div w:id="1236159106">
          <w:marLeft w:val="1296"/>
          <w:marRight w:val="0"/>
          <w:marTop w:val="115"/>
          <w:marBottom w:val="0"/>
          <w:divBdr>
            <w:top w:val="none" w:sz="0" w:space="0" w:color="auto"/>
            <w:left w:val="none" w:sz="0" w:space="0" w:color="auto"/>
            <w:bottom w:val="none" w:sz="0" w:space="0" w:color="auto"/>
            <w:right w:val="none" w:sz="0" w:space="0" w:color="auto"/>
          </w:divBdr>
        </w:div>
        <w:div w:id="917251574">
          <w:marLeft w:val="1296"/>
          <w:marRight w:val="0"/>
          <w:marTop w:val="115"/>
          <w:marBottom w:val="0"/>
          <w:divBdr>
            <w:top w:val="none" w:sz="0" w:space="0" w:color="auto"/>
            <w:left w:val="none" w:sz="0" w:space="0" w:color="auto"/>
            <w:bottom w:val="none" w:sz="0" w:space="0" w:color="auto"/>
            <w:right w:val="none" w:sz="0" w:space="0" w:color="auto"/>
          </w:divBdr>
        </w:div>
        <w:div w:id="1741903297">
          <w:marLeft w:val="605"/>
          <w:marRight w:val="0"/>
          <w:marTop w:val="125"/>
          <w:marBottom w:val="0"/>
          <w:divBdr>
            <w:top w:val="none" w:sz="0" w:space="0" w:color="auto"/>
            <w:left w:val="none" w:sz="0" w:space="0" w:color="auto"/>
            <w:bottom w:val="none" w:sz="0" w:space="0" w:color="auto"/>
            <w:right w:val="none" w:sz="0" w:space="0" w:color="auto"/>
          </w:divBdr>
        </w:div>
      </w:divsChild>
    </w:div>
    <w:div w:id="2037727703">
      <w:bodyDiv w:val="1"/>
      <w:marLeft w:val="0"/>
      <w:marRight w:val="0"/>
      <w:marTop w:val="0"/>
      <w:marBottom w:val="0"/>
      <w:divBdr>
        <w:top w:val="none" w:sz="0" w:space="0" w:color="auto"/>
        <w:left w:val="none" w:sz="0" w:space="0" w:color="auto"/>
        <w:bottom w:val="none" w:sz="0" w:space="0" w:color="auto"/>
        <w:right w:val="none" w:sz="0" w:space="0" w:color="auto"/>
      </w:divBdr>
    </w:div>
    <w:div w:id="21250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SNHelpdesk@state.ma.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F2D72-688F-4E67-946A-7C95BC2D8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1014</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Sousa, Pam (EHS)</cp:lastModifiedBy>
  <cp:revision>2</cp:revision>
  <cp:lastPrinted>2019-09-17T13:06:00Z</cp:lastPrinted>
  <dcterms:created xsi:type="dcterms:W3CDTF">2021-01-22T19:30:00Z</dcterms:created>
  <dcterms:modified xsi:type="dcterms:W3CDTF">2021-01-22T19:30:00Z</dcterms:modified>
</cp:coreProperties>
</file>