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832AB6" w:rsidRDefault="00790BE1" w:rsidP="009E0EB1">
      <w:pPr>
        <w:widowControl w:val="0"/>
        <w:jc w:val="center"/>
        <w:rPr>
          <w:szCs w:val="24"/>
        </w:rPr>
      </w:pPr>
      <w:r w:rsidRPr="00832AB6">
        <w:rPr>
          <w:szCs w:val="24"/>
        </w:rPr>
        <w:t>COMMONWEALTH OF MASSACHUSETTS</w:t>
      </w:r>
    </w:p>
    <w:p w:rsidR="00790BE1" w:rsidRPr="00832AB6" w:rsidRDefault="00790BE1" w:rsidP="00790BE1">
      <w:pPr>
        <w:spacing w:line="240" w:lineRule="auto"/>
        <w:ind w:left="4680"/>
        <w:rPr>
          <w:b/>
          <w:szCs w:val="24"/>
        </w:rPr>
      </w:pPr>
      <w:r w:rsidRPr="00832AB6">
        <w:rPr>
          <w:b/>
          <w:szCs w:val="24"/>
        </w:rPr>
        <w:t>Division of Administrative Law Appeals</w:t>
      </w:r>
    </w:p>
    <w:p w:rsidR="00790BE1" w:rsidRPr="00832AB6" w:rsidRDefault="00790BE1" w:rsidP="00790BE1">
      <w:pPr>
        <w:spacing w:line="240" w:lineRule="auto"/>
        <w:ind w:left="4680"/>
        <w:rPr>
          <w:b/>
          <w:szCs w:val="24"/>
        </w:rPr>
      </w:pPr>
      <w:r w:rsidRPr="00832AB6">
        <w:rPr>
          <w:b/>
          <w:szCs w:val="24"/>
        </w:rPr>
        <w:t>1 Congress Street, 11th Floor</w:t>
      </w:r>
    </w:p>
    <w:p w:rsidR="00790BE1" w:rsidRPr="00832AB6" w:rsidRDefault="00790BE1" w:rsidP="00790BE1">
      <w:pPr>
        <w:spacing w:line="240" w:lineRule="auto"/>
        <w:ind w:left="4680"/>
        <w:rPr>
          <w:b/>
          <w:szCs w:val="24"/>
        </w:rPr>
      </w:pPr>
      <w:r w:rsidRPr="00832AB6">
        <w:rPr>
          <w:b/>
          <w:szCs w:val="24"/>
        </w:rPr>
        <w:t>Boston, MA 02114</w:t>
      </w:r>
    </w:p>
    <w:p w:rsidR="00790BE1" w:rsidRPr="00832AB6" w:rsidRDefault="00790BE1" w:rsidP="00790BE1">
      <w:pPr>
        <w:spacing w:line="240" w:lineRule="auto"/>
        <w:ind w:left="4680"/>
        <w:rPr>
          <w:b/>
          <w:szCs w:val="24"/>
        </w:rPr>
      </w:pPr>
      <w:r w:rsidRPr="00832AB6">
        <w:rPr>
          <w:b/>
          <w:szCs w:val="24"/>
        </w:rPr>
        <w:t>www.mass.gov/dala</w:t>
      </w:r>
    </w:p>
    <w:p w:rsidR="00790BE1" w:rsidRPr="00832AB6" w:rsidRDefault="00790BE1" w:rsidP="00790BE1">
      <w:pPr>
        <w:spacing w:line="240" w:lineRule="auto"/>
        <w:rPr>
          <w:szCs w:val="24"/>
        </w:rPr>
      </w:pPr>
    </w:p>
    <w:p w:rsidR="00790BE1" w:rsidRPr="00832AB6" w:rsidRDefault="00EF4817" w:rsidP="00790BE1">
      <w:pPr>
        <w:spacing w:line="240" w:lineRule="auto"/>
        <w:rPr>
          <w:szCs w:val="24"/>
        </w:rPr>
      </w:pPr>
      <w:r w:rsidRPr="00832AB6">
        <w:rPr>
          <w:b/>
          <w:szCs w:val="24"/>
        </w:rPr>
        <w:t>Department of Early Education and Care</w:t>
      </w:r>
      <w:r w:rsidR="00790BE1" w:rsidRPr="00832AB6">
        <w:rPr>
          <w:szCs w:val="24"/>
        </w:rPr>
        <w:t>,</w:t>
      </w:r>
    </w:p>
    <w:p w:rsidR="00790BE1" w:rsidRPr="00832AB6" w:rsidRDefault="00790BE1" w:rsidP="00790BE1">
      <w:pPr>
        <w:spacing w:line="240" w:lineRule="auto"/>
        <w:rPr>
          <w:szCs w:val="24"/>
        </w:rPr>
      </w:pPr>
      <w:r w:rsidRPr="00832AB6">
        <w:rPr>
          <w:szCs w:val="24"/>
        </w:rPr>
        <w:t>Petitioner</w:t>
      </w:r>
    </w:p>
    <w:p w:rsidR="00790BE1" w:rsidRPr="00832AB6" w:rsidRDefault="00790BE1" w:rsidP="00790BE1">
      <w:pPr>
        <w:spacing w:line="240" w:lineRule="auto"/>
        <w:rPr>
          <w:szCs w:val="24"/>
        </w:rPr>
      </w:pPr>
    </w:p>
    <w:p w:rsidR="00790BE1" w:rsidRPr="00832AB6" w:rsidRDefault="00790BE1" w:rsidP="00790BE1">
      <w:pPr>
        <w:spacing w:line="240" w:lineRule="auto"/>
        <w:rPr>
          <w:szCs w:val="24"/>
        </w:rPr>
      </w:pPr>
      <w:r w:rsidRPr="00832AB6">
        <w:rPr>
          <w:szCs w:val="24"/>
        </w:rPr>
        <w:t xml:space="preserve">v.                                                                           Docket No. </w:t>
      </w:r>
      <w:r w:rsidR="00EF4817" w:rsidRPr="00832AB6">
        <w:rPr>
          <w:szCs w:val="24"/>
        </w:rPr>
        <w:t>OC-18-0549</w:t>
      </w:r>
    </w:p>
    <w:p w:rsidR="00790BE1" w:rsidRPr="00832AB6" w:rsidRDefault="00790BE1" w:rsidP="00790BE1">
      <w:pPr>
        <w:spacing w:line="240" w:lineRule="auto"/>
        <w:rPr>
          <w:szCs w:val="24"/>
        </w:rPr>
      </w:pPr>
    </w:p>
    <w:p w:rsidR="00790BE1" w:rsidRPr="00832AB6" w:rsidRDefault="00EF4817" w:rsidP="00790BE1">
      <w:pPr>
        <w:spacing w:line="240" w:lineRule="auto"/>
        <w:rPr>
          <w:szCs w:val="24"/>
        </w:rPr>
      </w:pPr>
      <w:r w:rsidRPr="00832AB6">
        <w:rPr>
          <w:b/>
          <w:szCs w:val="24"/>
        </w:rPr>
        <w:t>Strawberry Child Care</w:t>
      </w:r>
      <w:r w:rsidR="00790BE1" w:rsidRPr="00832AB6">
        <w:rPr>
          <w:szCs w:val="24"/>
        </w:rPr>
        <w:t>,</w:t>
      </w:r>
    </w:p>
    <w:p w:rsidR="00790BE1" w:rsidRPr="00832AB6" w:rsidRDefault="00790BE1" w:rsidP="00790BE1">
      <w:pPr>
        <w:spacing w:line="240" w:lineRule="auto"/>
        <w:rPr>
          <w:szCs w:val="24"/>
        </w:rPr>
      </w:pPr>
      <w:r w:rsidRPr="00832AB6">
        <w:rPr>
          <w:szCs w:val="24"/>
        </w:rPr>
        <w:t xml:space="preserve">Respondent         </w:t>
      </w:r>
    </w:p>
    <w:p w:rsidR="00790BE1" w:rsidRPr="00832AB6" w:rsidRDefault="00790BE1" w:rsidP="00790BE1">
      <w:pPr>
        <w:spacing w:line="240" w:lineRule="auto"/>
        <w:rPr>
          <w:szCs w:val="24"/>
        </w:rPr>
      </w:pPr>
    </w:p>
    <w:p w:rsidR="00790BE1" w:rsidRPr="00832AB6" w:rsidRDefault="00790BE1" w:rsidP="00790BE1">
      <w:pPr>
        <w:spacing w:line="240" w:lineRule="auto"/>
        <w:rPr>
          <w:szCs w:val="24"/>
        </w:rPr>
      </w:pPr>
      <w:r w:rsidRPr="00832AB6">
        <w:rPr>
          <w:b/>
          <w:szCs w:val="24"/>
        </w:rPr>
        <w:t>Appearance for Petitioner</w:t>
      </w:r>
      <w:r w:rsidRPr="00832AB6">
        <w:rPr>
          <w:szCs w:val="24"/>
        </w:rPr>
        <w:t>:</w:t>
      </w:r>
      <w:r w:rsidRPr="00832AB6">
        <w:rPr>
          <w:szCs w:val="24"/>
        </w:rPr>
        <w:tab/>
      </w:r>
      <w:r w:rsidRPr="00832AB6">
        <w:rPr>
          <w:szCs w:val="24"/>
        </w:rPr>
        <w:tab/>
      </w:r>
      <w:r w:rsidRPr="00832AB6">
        <w:rPr>
          <w:szCs w:val="24"/>
        </w:rPr>
        <w:tab/>
      </w:r>
    </w:p>
    <w:p w:rsidR="00790BE1" w:rsidRPr="00832AB6" w:rsidRDefault="00790BE1" w:rsidP="00790BE1">
      <w:pPr>
        <w:spacing w:line="240" w:lineRule="auto"/>
        <w:rPr>
          <w:szCs w:val="24"/>
          <w:highlight w:val="lightGray"/>
        </w:rPr>
      </w:pPr>
    </w:p>
    <w:p w:rsidR="00790BE1" w:rsidRPr="00832AB6" w:rsidRDefault="00EF4817" w:rsidP="00790BE1">
      <w:pPr>
        <w:spacing w:line="240" w:lineRule="auto"/>
        <w:ind w:left="720"/>
        <w:rPr>
          <w:szCs w:val="24"/>
        </w:rPr>
      </w:pPr>
      <w:r w:rsidRPr="00832AB6">
        <w:rPr>
          <w:szCs w:val="24"/>
        </w:rPr>
        <w:t>Caroline Hayes Lopez, Esq.</w:t>
      </w:r>
    </w:p>
    <w:p w:rsidR="00EF4817" w:rsidRPr="00832AB6" w:rsidRDefault="00EF4817" w:rsidP="00790BE1">
      <w:pPr>
        <w:spacing w:line="240" w:lineRule="auto"/>
        <w:ind w:left="720"/>
        <w:rPr>
          <w:szCs w:val="24"/>
        </w:rPr>
      </w:pPr>
      <w:r w:rsidRPr="00832AB6">
        <w:rPr>
          <w:szCs w:val="24"/>
        </w:rPr>
        <w:t>Thomas Myers, Esq.</w:t>
      </w:r>
    </w:p>
    <w:p w:rsidR="00EF4817" w:rsidRPr="00832AB6" w:rsidRDefault="00EF4817" w:rsidP="00790BE1">
      <w:pPr>
        <w:spacing w:line="240" w:lineRule="auto"/>
        <w:ind w:left="720"/>
        <w:rPr>
          <w:szCs w:val="24"/>
        </w:rPr>
      </w:pPr>
      <w:r w:rsidRPr="00832AB6">
        <w:rPr>
          <w:szCs w:val="24"/>
        </w:rPr>
        <w:t>Department of Early Education and Care</w:t>
      </w:r>
    </w:p>
    <w:p w:rsidR="00EF4817" w:rsidRPr="00832AB6" w:rsidRDefault="00EF4817" w:rsidP="00790BE1">
      <w:pPr>
        <w:spacing w:line="240" w:lineRule="auto"/>
        <w:ind w:left="720"/>
        <w:rPr>
          <w:szCs w:val="24"/>
        </w:rPr>
      </w:pPr>
      <w:r w:rsidRPr="00832AB6">
        <w:rPr>
          <w:szCs w:val="24"/>
        </w:rPr>
        <w:t>51 Sleeper Street, 4th Floor</w:t>
      </w:r>
    </w:p>
    <w:p w:rsidR="00EF4817" w:rsidRPr="00832AB6" w:rsidRDefault="00EF4817" w:rsidP="00790BE1">
      <w:pPr>
        <w:spacing w:line="240" w:lineRule="auto"/>
        <w:ind w:left="720"/>
        <w:rPr>
          <w:szCs w:val="24"/>
        </w:rPr>
      </w:pPr>
      <w:r w:rsidRPr="00832AB6">
        <w:rPr>
          <w:szCs w:val="24"/>
        </w:rPr>
        <w:t>Boston, MA 02210</w:t>
      </w:r>
    </w:p>
    <w:p w:rsidR="00790BE1" w:rsidRPr="00832AB6" w:rsidRDefault="00790BE1" w:rsidP="00790BE1">
      <w:pPr>
        <w:spacing w:line="240" w:lineRule="auto"/>
        <w:rPr>
          <w:szCs w:val="24"/>
          <w:highlight w:val="lightGray"/>
        </w:rPr>
      </w:pPr>
    </w:p>
    <w:p w:rsidR="00790BE1" w:rsidRPr="00832AB6" w:rsidRDefault="00790BE1" w:rsidP="00790BE1">
      <w:pPr>
        <w:spacing w:line="240" w:lineRule="auto"/>
        <w:rPr>
          <w:szCs w:val="24"/>
        </w:rPr>
      </w:pPr>
      <w:r w:rsidRPr="00832AB6">
        <w:rPr>
          <w:b/>
          <w:szCs w:val="24"/>
        </w:rPr>
        <w:t>Appearance for Respondent</w:t>
      </w:r>
      <w:r w:rsidRPr="00832AB6">
        <w:rPr>
          <w:szCs w:val="24"/>
        </w:rPr>
        <w:t>:</w:t>
      </w:r>
      <w:r w:rsidRPr="00832AB6">
        <w:rPr>
          <w:szCs w:val="24"/>
        </w:rPr>
        <w:tab/>
      </w:r>
      <w:r w:rsidRPr="00832AB6">
        <w:rPr>
          <w:szCs w:val="24"/>
        </w:rPr>
        <w:tab/>
      </w:r>
      <w:r w:rsidRPr="00832AB6">
        <w:rPr>
          <w:szCs w:val="24"/>
        </w:rPr>
        <w:tab/>
      </w:r>
    </w:p>
    <w:p w:rsidR="00790BE1" w:rsidRPr="00832AB6" w:rsidRDefault="00790BE1" w:rsidP="00790BE1">
      <w:pPr>
        <w:spacing w:line="240" w:lineRule="auto"/>
        <w:rPr>
          <w:szCs w:val="24"/>
        </w:rPr>
      </w:pPr>
    </w:p>
    <w:p w:rsidR="00790BE1" w:rsidRPr="00832AB6" w:rsidRDefault="00EF4817" w:rsidP="00790BE1">
      <w:pPr>
        <w:spacing w:line="240" w:lineRule="auto"/>
        <w:ind w:firstLine="720"/>
        <w:rPr>
          <w:szCs w:val="24"/>
        </w:rPr>
      </w:pPr>
      <w:r w:rsidRPr="00832AB6">
        <w:rPr>
          <w:szCs w:val="24"/>
        </w:rPr>
        <w:t>Joseph P. Crimmins, Esq.</w:t>
      </w:r>
    </w:p>
    <w:p w:rsidR="00EF4817" w:rsidRPr="00832AB6" w:rsidRDefault="00EF4817" w:rsidP="00790BE1">
      <w:pPr>
        <w:spacing w:line="240" w:lineRule="auto"/>
        <w:ind w:firstLine="720"/>
        <w:rPr>
          <w:szCs w:val="24"/>
        </w:rPr>
      </w:pPr>
      <w:r w:rsidRPr="00832AB6">
        <w:rPr>
          <w:szCs w:val="24"/>
        </w:rPr>
        <w:t>Aaron A. Spacone, Esq.</w:t>
      </w:r>
    </w:p>
    <w:p w:rsidR="00EF4817" w:rsidRPr="00832AB6" w:rsidRDefault="00EF4817" w:rsidP="00790BE1">
      <w:pPr>
        <w:spacing w:line="240" w:lineRule="auto"/>
        <w:ind w:firstLine="720"/>
        <w:rPr>
          <w:szCs w:val="24"/>
        </w:rPr>
      </w:pPr>
      <w:r w:rsidRPr="00832AB6">
        <w:rPr>
          <w:szCs w:val="24"/>
        </w:rPr>
        <w:t>Posternak Blankstein &amp; Lund</w:t>
      </w:r>
    </w:p>
    <w:p w:rsidR="00EF4817" w:rsidRPr="00832AB6" w:rsidRDefault="00EF4817" w:rsidP="00790BE1">
      <w:pPr>
        <w:spacing w:line="240" w:lineRule="auto"/>
        <w:ind w:firstLine="720"/>
        <w:rPr>
          <w:szCs w:val="24"/>
        </w:rPr>
      </w:pPr>
      <w:r w:rsidRPr="00832AB6">
        <w:rPr>
          <w:szCs w:val="24"/>
        </w:rPr>
        <w:t>800 Boylston Street</w:t>
      </w:r>
    </w:p>
    <w:p w:rsidR="00EF4817" w:rsidRPr="00832AB6" w:rsidRDefault="00EF4817" w:rsidP="003920FF">
      <w:pPr>
        <w:widowControl w:val="0"/>
        <w:spacing w:line="240" w:lineRule="auto"/>
        <w:ind w:firstLine="720"/>
        <w:rPr>
          <w:szCs w:val="24"/>
        </w:rPr>
      </w:pPr>
      <w:r w:rsidRPr="00832AB6">
        <w:rPr>
          <w:szCs w:val="24"/>
        </w:rPr>
        <w:t>Boston, MA 02199-8004</w:t>
      </w:r>
    </w:p>
    <w:p w:rsidR="00790BE1" w:rsidRPr="00832AB6" w:rsidRDefault="00790BE1" w:rsidP="00790BE1">
      <w:pPr>
        <w:spacing w:line="240" w:lineRule="auto"/>
        <w:rPr>
          <w:szCs w:val="24"/>
        </w:rPr>
      </w:pPr>
    </w:p>
    <w:p w:rsidR="00790BE1" w:rsidRPr="00832AB6" w:rsidRDefault="00790BE1" w:rsidP="00790BE1">
      <w:pPr>
        <w:spacing w:line="240" w:lineRule="auto"/>
        <w:rPr>
          <w:szCs w:val="24"/>
        </w:rPr>
      </w:pPr>
      <w:r w:rsidRPr="00832AB6">
        <w:rPr>
          <w:b/>
          <w:szCs w:val="24"/>
        </w:rPr>
        <w:t>Administrative Magistrate</w:t>
      </w:r>
      <w:r w:rsidRPr="00832AB6">
        <w:rPr>
          <w:szCs w:val="24"/>
        </w:rPr>
        <w:t>:</w:t>
      </w:r>
      <w:r w:rsidRPr="00832AB6">
        <w:rPr>
          <w:szCs w:val="24"/>
        </w:rPr>
        <w:tab/>
      </w:r>
      <w:r w:rsidRPr="00832AB6">
        <w:rPr>
          <w:szCs w:val="24"/>
        </w:rPr>
        <w:tab/>
      </w:r>
      <w:r w:rsidRPr="00832AB6">
        <w:rPr>
          <w:szCs w:val="24"/>
        </w:rPr>
        <w:tab/>
      </w:r>
    </w:p>
    <w:p w:rsidR="00790BE1" w:rsidRPr="00832AB6" w:rsidRDefault="00790BE1" w:rsidP="00790BE1">
      <w:pPr>
        <w:spacing w:line="240" w:lineRule="auto"/>
        <w:rPr>
          <w:szCs w:val="24"/>
        </w:rPr>
      </w:pPr>
    </w:p>
    <w:p w:rsidR="00790BE1" w:rsidRPr="00832AB6" w:rsidRDefault="00790BE1" w:rsidP="00790BE1">
      <w:pPr>
        <w:ind w:firstLine="720"/>
        <w:rPr>
          <w:szCs w:val="24"/>
        </w:rPr>
      </w:pPr>
      <w:r w:rsidRPr="00832AB6">
        <w:rPr>
          <w:szCs w:val="24"/>
        </w:rPr>
        <w:t xml:space="preserve">Kenneth Bresler                                          </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AC2DB5">
        <w:rPr>
          <w:b/>
          <w:szCs w:val="24"/>
        </w:rPr>
        <w:t xml:space="preserve">SUMMARY OF </w:t>
      </w:r>
      <w:r w:rsidR="00F75330" w:rsidRPr="00AC2DB5">
        <w:rPr>
          <w:b/>
          <w:szCs w:val="24"/>
        </w:rPr>
        <w:t xml:space="preserve">RECOMMENDED </w:t>
      </w:r>
      <w:r w:rsidRPr="00AC2DB5">
        <w:rPr>
          <w:b/>
          <w:szCs w:val="24"/>
        </w:rPr>
        <w:t>DECISION</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p>
    <w:p w:rsidR="009E0EB1" w:rsidRDefault="00AC2DB5" w:rsidP="003920FF">
      <w:pPr>
        <w:spacing w:line="240" w:lineRule="auto"/>
        <w:ind w:left="720" w:right="720"/>
        <w:rPr>
          <w:rFonts w:cs="Times New Roman"/>
          <w:color w:val="000000"/>
          <w:szCs w:val="24"/>
        </w:rPr>
      </w:pPr>
      <w:r w:rsidRPr="003920FF">
        <w:rPr>
          <w:szCs w:val="24"/>
        </w:rPr>
        <w:t>Department</w:t>
      </w:r>
      <w:r>
        <w:rPr>
          <w:b/>
          <w:szCs w:val="24"/>
        </w:rPr>
        <w:t xml:space="preserve"> </w:t>
      </w:r>
      <w:r>
        <w:rPr>
          <w:szCs w:val="24"/>
        </w:rPr>
        <w:t xml:space="preserve">of Early Education and Care may suspend and revoke the license of a child care facility because </w:t>
      </w:r>
      <w:r w:rsidR="002A4EFE">
        <w:rPr>
          <w:rFonts w:eastAsia="Times New Roman" w:cs="Times New Roman"/>
          <w:szCs w:val="24"/>
        </w:rPr>
        <w:t xml:space="preserve">its personnel violated </w:t>
      </w:r>
      <w:r>
        <w:rPr>
          <w:rFonts w:cs="Times New Roman"/>
          <w:color w:val="000000"/>
          <w:szCs w:val="24"/>
        </w:rPr>
        <w:t>regulations regarding supervision of children, good judgment during an emergency, educator-to-children ratios, and sound administration of the program</w:t>
      </w:r>
      <w:r w:rsidR="003C22C1">
        <w:rPr>
          <w:rFonts w:cs="Times New Roman"/>
          <w:color w:val="000000"/>
          <w:szCs w:val="24"/>
        </w:rPr>
        <w:t>.</w:t>
      </w:r>
    </w:p>
    <w:p w:rsidR="009E0EB1" w:rsidRDefault="009E0EB1">
      <w:pPr>
        <w:spacing w:line="240" w:lineRule="auto"/>
        <w:rPr>
          <w:rFonts w:cs="Times New Roman"/>
          <w:color w:val="000000"/>
          <w:szCs w:val="24"/>
        </w:rPr>
      </w:pPr>
      <w:r>
        <w:rPr>
          <w:rFonts w:cs="Times New Roman"/>
          <w:color w:val="000000"/>
          <w:szCs w:val="24"/>
        </w:rPr>
        <w:br w:type="page"/>
      </w:r>
    </w:p>
    <w:p w:rsidR="00790BE1" w:rsidRPr="00832AB6" w:rsidRDefault="00F75330" w:rsidP="003920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832AB6">
        <w:rPr>
          <w:b/>
          <w:szCs w:val="24"/>
        </w:rPr>
        <w:lastRenderedPageBreak/>
        <w:t xml:space="preserve">RECOMMENDED </w:t>
      </w:r>
      <w:r w:rsidR="00790BE1" w:rsidRPr="00832AB6">
        <w:rPr>
          <w:b/>
          <w:szCs w:val="24"/>
        </w:rPr>
        <w:t>DECISION</w:t>
      </w:r>
    </w:p>
    <w:p w:rsidR="00790BE1" w:rsidRPr="00832AB6" w:rsidRDefault="00790BE1" w:rsidP="00E0742D">
      <w:pPr>
        <w:rPr>
          <w:szCs w:val="24"/>
        </w:rPr>
      </w:pPr>
      <w:r w:rsidRPr="00832AB6">
        <w:rPr>
          <w:szCs w:val="24"/>
        </w:rPr>
        <w:tab/>
        <w:t xml:space="preserve">The </w:t>
      </w:r>
      <w:r w:rsidR="003C22C1">
        <w:rPr>
          <w:szCs w:val="24"/>
        </w:rPr>
        <w:t>respondent, Strawberry Child Care</w:t>
      </w:r>
      <w:r w:rsidR="00E0742D">
        <w:rPr>
          <w:szCs w:val="24"/>
        </w:rPr>
        <w:t>, appealed the suspension and revocation of its license by the Department of Early Education and Care (EEC).</w:t>
      </w:r>
    </w:p>
    <w:p w:rsidR="00A41953" w:rsidRDefault="00790BE1" w:rsidP="00790BE1">
      <w:pPr>
        <w:rPr>
          <w:szCs w:val="24"/>
        </w:rPr>
      </w:pPr>
      <w:r w:rsidRPr="00832AB6">
        <w:rPr>
          <w:szCs w:val="24"/>
        </w:rPr>
        <w:tab/>
        <w:t xml:space="preserve">I held a hearing on </w:t>
      </w:r>
      <w:r w:rsidR="00EF4817" w:rsidRPr="00832AB6">
        <w:rPr>
          <w:szCs w:val="24"/>
        </w:rPr>
        <w:t>October 23 and 24, 2018</w:t>
      </w:r>
      <w:r w:rsidRPr="00832AB6">
        <w:rPr>
          <w:szCs w:val="24"/>
        </w:rPr>
        <w:t xml:space="preserve">, which I recorded digitally. </w:t>
      </w:r>
      <w:r w:rsidR="004860C6" w:rsidRPr="00832AB6">
        <w:rPr>
          <w:szCs w:val="24"/>
        </w:rPr>
        <w:t>EEC called the following witnesses: Timothy Smith, an investigator</w:t>
      </w:r>
      <w:r w:rsidR="00F65492" w:rsidRPr="00832AB6">
        <w:rPr>
          <w:szCs w:val="24"/>
        </w:rPr>
        <w:t xml:space="preserve"> for EEC</w:t>
      </w:r>
      <w:r w:rsidR="002E1FEF" w:rsidRPr="00832AB6">
        <w:rPr>
          <w:szCs w:val="24"/>
        </w:rPr>
        <w:t>; Elizabeth Dillon, a Program Supervisor for EEC</w:t>
      </w:r>
      <w:r w:rsidR="00C046C1" w:rsidRPr="00832AB6">
        <w:rPr>
          <w:szCs w:val="24"/>
        </w:rPr>
        <w:t xml:space="preserve">; </w:t>
      </w:r>
      <w:r w:rsidR="00F65492" w:rsidRPr="00832AB6">
        <w:rPr>
          <w:szCs w:val="24"/>
        </w:rPr>
        <w:t xml:space="preserve">and </w:t>
      </w:r>
      <w:r w:rsidR="00C046C1" w:rsidRPr="00832AB6">
        <w:rPr>
          <w:szCs w:val="24"/>
        </w:rPr>
        <w:t xml:space="preserve">Maria Torres Martinez, Regional Director for </w:t>
      </w:r>
      <w:r w:rsidR="00F65492" w:rsidRPr="00832AB6">
        <w:rPr>
          <w:szCs w:val="24"/>
        </w:rPr>
        <w:t>EEC</w:t>
      </w:r>
      <w:r w:rsidR="00724655">
        <w:rPr>
          <w:szCs w:val="24"/>
        </w:rPr>
        <w:t>’</w:t>
      </w:r>
      <w:r w:rsidR="00F65492" w:rsidRPr="00832AB6">
        <w:rPr>
          <w:szCs w:val="24"/>
        </w:rPr>
        <w:t xml:space="preserve">s </w:t>
      </w:r>
      <w:r w:rsidR="00C046C1" w:rsidRPr="00832AB6">
        <w:rPr>
          <w:szCs w:val="24"/>
        </w:rPr>
        <w:t>Lawrence office</w:t>
      </w:r>
      <w:r w:rsidR="004860C6" w:rsidRPr="00832AB6">
        <w:rPr>
          <w:szCs w:val="24"/>
        </w:rPr>
        <w:t>. Strawberry Child Care called Monica Ryan</w:t>
      </w:r>
      <w:r w:rsidR="008C11EC" w:rsidRPr="00832AB6">
        <w:rPr>
          <w:szCs w:val="24"/>
        </w:rPr>
        <w:t>, Strawberry Child Care</w:t>
      </w:r>
      <w:r w:rsidR="00724655">
        <w:rPr>
          <w:szCs w:val="24"/>
        </w:rPr>
        <w:t>’</w:t>
      </w:r>
      <w:r w:rsidR="008C11EC" w:rsidRPr="00832AB6">
        <w:rPr>
          <w:szCs w:val="24"/>
        </w:rPr>
        <w:t>s owner and operator;</w:t>
      </w:r>
      <w:r w:rsidR="004860C6" w:rsidRPr="00832AB6">
        <w:rPr>
          <w:szCs w:val="24"/>
        </w:rPr>
        <w:t xml:space="preserve"> and Nedesna Pachane</w:t>
      </w:r>
      <w:r w:rsidR="008C11EC" w:rsidRPr="00832AB6">
        <w:rPr>
          <w:szCs w:val="24"/>
        </w:rPr>
        <w:t>, a teacher at Strawberry Child Care.</w:t>
      </w:r>
    </w:p>
    <w:p w:rsidR="00CD0DA3" w:rsidRPr="00832AB6" w:rsidRDefault="00CD0DA3" w:rsidP="00790BE1">
      <w:pPr>
        <w:rPr>
          <w:szCs w:val="24"/>
        </w:rPr>
      </w:pPr>
      <w:r w:rsidRPr="00832AB6">
        <w:rPr>
          <w:szCs w:val="24"/>
        </w:rPr>
        <w:tab/>
        <w:t>On the first day of the hearing, the hearing room was filled with many people. When I granted EEC</w:t>
      </w:r>
      <w:r w:rsidR="00724655">
        <w:rPr>
          <w:szCs w:val="24"/>
        </w:rPr>
        <w:t>’</w:t>
      </w:r>
      <w:r w:rsidRPr="00832AB6">
        <w:rPr>
          <w:szCs w:val="24"/>
        </w:rPr>
        <w:t>s motion to sequester witnesses, many of the people left. Strawberry Child Care</w:t>
      </w:r>
      <w:r w:rsidR="00724655">
        <w:rPr>
          <w:szCs w:val="24"/>
        </w:rPr>
        <w:t>’</w:t>
      </w:r>
      <w:r w:rsidRPr="00832AB6">
        <w:rPr>
          <w:szCs w:val="24"/>
        </w:rPr>
        <w:t xml:space="preserve">s witness list included Betty Mejia, Laura Pavon, Claudia Gonzalez, Sandy Ordonez, and Nuria Sosa. Strawberry Child Care ultimately did not call them as witnesses. I assume that some, if not all, of them were the prospective witnesses who left the hearing room on the first day of hearing. </w:t>
      </w:r>
      <w:r w:rsidR="009E0EB1">
        <w:rPr>
          <w:szCs w:val="24"/>
        </w:rPr>
        <w:t>I discuss the significance of t</w:t>
      </w:r>
      <w:r w:rsidR="002664CE">
        <w:rPr>
          <w:szCs w:val="24"/>
        </w:rPr>
        <w:t>his observation below.</w:t>
      </w:r>
    </w:p>
    <w:p w:rsidR="00790BE1" w:rsidRPr="00832AB6" w:rsidRDefault="00790BE1" w:rsidP="00790BE1">
      <w:pPr>
        <w:rPr>
          <w:szCs w:val="24"/>
        </w:rPr>
      </w:pPr>
      <w:r w:rsidRPr="00832AB6">
        <w:rPr>
          <w:szCs w:val="24"/>
        </w:rPr>
        <w:tab/>
        <w:t xml:space="preserve">I accepted into evidence </w:t>
      </w:r>
      <w:r w:rsidR="00EF4817" w:rsidRPr="00832AB6">
        <w:rPr>
          <w:szCs w:val="24"/>
        </w:rPr>
        <w:t xml:space="preserve">21 exhibits for EEC and </w:t>
      </w:r>
      <w:r w:rsidR="00F65492" w:rsidRPr="00832AB6">
        <w:rPr>
          <w:szCs w:val="24"/>
        </w:rPr>
        <w:t>5</w:t>
      </w:r>
      <w:r w:rsidR="00EF4817" w:rsidRPr="00832AB6">
        <w:rPr>
          <w:szCs w:val="24"/>
        </w:rPr>
        <w:t xml:space="preserve"> for Strawberry Child Ca</w:t>
      </w:r>
      <w:r w:rsidR="00834AEC" w:rsidRPr="00832AB6">
        <w:rPr>
          <w:szCs w:val="24"/>
        </w:rPr>
        <w:t>r</w:t>
      </w:r>
      <w:r w:rsidR="00EF4817" w:rsidRPr="00832AB6">
        <w:rPr>
          <w:szCs w:val="24"/>
        </w:rPr>
        <w:t>e.</w:t>
      </w:r>
      <w:r w:rsidR="00834AEC" w:rsidRPr="00832AB6">
        <w:rPr>
          <w:szCs w:val="24"/>
        </w:rPr>
        <w:t xml:space="preserve"> </w:t>
      </w:r>
    </w:p>
    <w:p w:rsidR="00F65492" w:rsidRPr="00832AB6" w:rsidRDefault="00834AEC" w:rsidP="00790BE1">
      <w:pPr>
        <w:rPr>
          <w:szCs w:val="24"/>
        </w:rPr>
      </w:pPr>
      <w:r w:rsidRPr="00832AB6">
        <w:rPr>
          <w:szCs w:val="24"/>
        </w:rPr>
        <w:t>EEC</w:t>
      </w:r>
      <w:r w:rsidR="00724655">
        <w:rPr>
          <w:szCs w:val="24"/>
        </w:rPr>
        <w:t>’</w:t>
      </w:r>
      <w:r w:rsidRPr="00832AB6">
        <w:rPr>
          <w:szCs w:val="24"/>
        </w:rPr>
        <w:t xml:space="preserve">s Exhibit 4 is a thumb drive of </w:t>
      </w:r>
      <w:r w:rsidR="008C11EC" w:rsidRPr="00832AB6">
        <w:rPr>
          <w:szCs w:val="24"/>
        </w:rPr>
        <w:t xml:space="preserve">the surveillance </w:t>
      </w:r>
      <w:r w:rsidRPr="00832AB6">
        <w:rPr>
          <w:szCs w:val="24"/>
        </w:rPr>
        <w:t xml:space="preserve">recording of </w:t>
      </w:r>
      <w:r w:rsidR="00F65492" w:rsidRPr="00832AB6">
        <w:rPr>
          <w:szCs w:val="24"/>
        </w:rPr>
        <w:t>September 13, 2018</w:t>
      </w:r>
      <w:r w:rsidRPr="00832AB6">
        <w:rPr>
          <w:szCs w:val="24"/>
        </w:rPr>
        <w:t xml:space="preserve">. </w:t>
      </w:r>
      <w:r w:rsidR="008B3A0E">
        <w:rPr>
          <w:szCs w:val="24"/>
        </w:rPr>
        <w:t xml:space="preserve">It has no audio. </w:t>
      </w:r>
      <w:r w:rsidRPr="00832AB6">
        <w:rPr>
          <w:szCs w:val="24"/>
        </w:rPr>
        <w:t xml:space="preserve">Because it portrays </w:t>
      </w:r>
      <w:r w:rsidR="00F65492" w:rsidRPr="00832AB6">
        <w:rPr>
          <w:szCs w:val="24"/>
        </w:rPr>
        <w:t>Child</w:t>
      </w:r>
      <w:r w:rsidRPr="00832AB6">
        <w:rPr>
          <w:szCs w:val="24"/>
        </w:rPr>
        <w:t xml:space="preserve"> A and other children, I have impounded it. Strawberry Child Care</w:t>
      </w:r>
      <w:r w:rsidR="00724655">
        <w:rPr>
          <w:szCs w:val="24"/>
        </w:rPr>
        <w:t>’</w:t>
      </w:r>
      <w:r w:rsidRPr="00832AB6">
        <w:rPr>
          <w:szCs w:val="24"/>
        </w:rPr>
        <w:t xml:space="preserve">s Exhibit 2 is a video tour of the Strawberry Child Care facility that Ms. Ryan made to accompany her direct-examination testimony. </w:t>
      </w:r>
    </w:p>
    <w:p w:rsidR="00F65492" w:rsidRPr="00832AB6" w:rsidRDefault="00F65492" w:rsidP="00790BE1">
      <w:pPr>
        <w:rPr>
          <w:szCs w:val="24"/>
        </w:rPr>
      </w:pPr>
      <w:r w:rsidRPr="00832AB6">
        <w:rPr>
          <w:szCs w:val="24"/>
        </w:rPr>
        <w:tab/>
        <w:t xml:space="preserve">Because </w:t>
      </w:r>
      <w:r w:rsidR="00834AEC" w:rsidRPr="00832AB6">
        <w:rPr>
          <w:szCs w:val="24"/>
        </w:rPr>
        <w:t>Strawberry Child Care</w:t>
      </w:r>
      <w:r w:rsidR="00724655">
        <w:rPr>
          <w:szCs w:val="24"/>
        </w:rPr>
        <w:t>’</w:t>
      </w:r>
      <w:r w:rsidR="00834AEC" w:rsidRPr="00832AB6">
        <w:rPr>
          <w:szCs w:val="24"/>
        </w:rPr>
        <w:t xml:space="preserve">s Exhibit 3 </w:t>
      </w:r>
      <w:r w:rsidRPr="00832AB6">
        <w:rPr>
          <w:szCs w:val="24"/>
        </w:rPr>
        <w:t>contains the names of Child B</w:t>
      </w:r>
      <w:r w:rsidR="00724655">
        <w:rPr>
          <w:szCs w:val="24"/>
        </w:rPr>
        <w:t>’</w:t>
      </w:r>
      <w:r w:rsidR="00C9776A" w:rsidRPr="00832AB6">
        <w:rPr>
          <w:szCs w:val="24"/>
        </w:rPr>
        <w:t>s parents and can easily lead to Child B</w:t>
      </w:r>
      <w:r w:rsidR="00724655">
        <w:rPr>
          <w:szCs w:val="24"/>
        </w:rPr>
        <w:t>’</w:t>
      </w:r>
      <w:r w:rsidR="00C9776A" w:rsidRPr="00832AB6">
        <w:rPr>
          <w:szCs w:val="24"/>
        </w:rPr>
        <w:t>s name being revealed, I asked Strawberry Child Care to redact the parents</w:t>
      </w:r>
      <w:r w:rsidR="00724655">
        <w:rPr>
          <w:szCs w:val="24"/>
        </w:rPr>
        <w:t>’</w:t>
      </w:r>
      <w:r w:rsidR="00C9776A" w:rsidRPr="00832AB6">
        <w:rPr>
          <w:szCs w:val="24"/>
        </w:rPr>
        <w:t xml:space="preserve"> names and submit a new Exhibit 3.</w:t>
      </w:r>
      <w:r w:rsidR="000A6355" w:rsidRPr="00832AB6">
        <w:rPr>
          <w:rStyle w:val="FootnoteReference"/>
          <w:szCs w:val="24"/>
        </w:rPr>
        <w:t xml:space="preserve"> </w:t>
      </w:r>
      <w:r w:rsidR="00C9776A" w:rsidRPr="00832AB6">
        <w:rPr>
          <w:szCs w:val="24"/>
        </w:rPr>
        <w:t>Strawberry Child Care agreed to</w:t>
      </w:r>
      <w:r w:rsidR="00E91298">
        <w:rPr>
          <w:szCs w:val="24"/>
        </w:rPr>
        <w:t>,</w:t>
      </w:r>
      <w:r w:rsidR="00C9776A" w:rsidRPr="00832AB6">
        <w:rPr>
          <w:szCs w:val="24"/>
        </w:rPr>
        <w:t xml:space="preserve"> but did not</w:t>
      </w:r>
      <w:r w:rsidR="00E91298">
        <w:rPr>
          <w:szCs w:val="24"/>
        </w:rPr>
        <w:t xml:space="preserve"> do so. </w:t>
      </w:r>
      <w:r w:rsidR="00C9776A" w:rsidRPr="00832AB6">
        <w:rPr>
          <w:szCs w:val="24"/>
        </w:rPr>
        <w:t xml:space="preserve">I </w:t>
      </w:r>
      <w:r w:rsidR="00674920">
        <w:rPr>
          <w:szCs w:val="24"/>
        </w:rPr>
        <w:t xml:space="preserve">have </w:t>
      </w:r>
      <w:r w:rsidR="00C9776A" w:rsidRPr="00832AB6">
        <w:rPr>
          <w:szCs w:val="24"/>
        </w:rPr>
        <w:t>impound</w:t>
      </w:r>
      <w:r w:rsidR="00674920">
        <w:rPr>
          <w:szCs w:val="24"/>
        </w:rPr>
        <w:t>ed</w:t>
      </w:r>
      <w:r w:rsidR="00C9776A" w:rsidRPr="00832AB6">
        <w:rPr>
          <w:szCs w:val="24"/>
        </w:rPr>
        <w:t xml:space="preserve"> Strawberry Child Care</w:t>
      </w:r>
      <w:r w:rsidR="00724655">
        <w:rPr>
          <w:szCs w:val="24"/>
        </w:rPr>
        <w:t>’</w:t>
      </w:r>
      <w:r w:rsidR="00C9776A" w:rsidRPr="00832AB6">
        <w:rPr>
          <w:szCs w:val="24"/>
        </w:rPr>
        <w:t xml:space="preserve">s Exhibit 3. </w:t>
      </w:r>
      <w:r w:rsidR="000A6355" w:rsidRPr="00832AB6">
        <w:rPr>
          <w:szCs w:val="24"/>
        </w:rPr>
        <w:t xml:space="preserve">(Although the parties did not designate or </w:t>
      </w:r>
      <w:r w:rsidR="000A6355" w:rsidRPr="00832AB6">
        <w:rPr>
          <w:szCs w:val="24"/>
        </w:rPr>
        <w:lastRenderedPageBreak/>
        <w:t>refer to the child as “Child B” during the hearing or in their submissions, it makes sense to so designate the child, to differentiate him from Child A.)</w:t>
      </w:r>
    </w:p>
    <w:p w:rsidR="006F444E" w:rsidRPr="00832AB6" w:rsidRDefault="00790BE1" w:rsidP="006F444E">
      <w:pPr>
        <w:rPr>
          <w:szCs w:val="24"/>
        </w:rPr>
      </w:pPr>
      <w:r w:rsidRPr="00832AB6">
        <w:rPr>
          <w:szCs w:val="24"/>
        </w:rPr>
        <w:tab/>
      </w:r>
      <w:r w:rsidR="006F444E" w:rsidRPr="00832AB6">
        <w:rPr>
          <w:szCs w:val="24"/>
        </w:rPr>
        <w:t>On October 25, 2018, the day after the hearing</w:t>
      </w:r>
      <w:r w:rsidR="00554614">
        <w:rPr>
          <w:szCs w:val="24"/>
        </w:rPr>
        <w:t xml:space="preserve"> ended</w:t>
      </w:r>
      <w:r w:rsidR="006F444E" w:rsidRPr="00832AB6">
        <w:rPr>
          <w:szCs w:val="24"/>
        </w:rPr>
        <w:t>, Strawberry Child Care</w:t>
      </w:r>
      <w:r w:rsidR="00724655">
        <w:rPr>
          <w:szCs w:val="24"/>
        </w:rPr>
        <w:t>’</w:t>
      </w:r>
      <w:r w:rsidR="00BB1215" w:rsidRPr="00832AB6">
        <w:rPr>
          <w:szCs w:val="24"/>
        </w:rPr>
        <w:t xml:space="preserve">s two lawyers at the hearing </w:t>
      </w:r>
      <w:r w:rsidR="006F444E" w:rsidRPr="00832AB6">
        <w:rPr>
          <w:szCs w:val="24"/>
        </w:rPr>
        <w:t>wrote a letter to me under Rule 3.3(a)(3) of the Supreme Judicial Court Rules of Professional Conduct. They wrote:</w:t>
      </w:r>
    </w:p>
    <w:p w:rsidR="006F444E" w:rsidRPr="00832AB6" w:rsidRDefault="006F444E" w:rsidP="000A6355">
      <w:pPr>
        <w:widowControl w:val="0"/>
        <w:spacing w:line="240" w:lineRule="auto"/>
        <w:ind w:left="720" w:right="720"/>
        <w:rPr>
          <w:szCs w:val="24"/>
        </w:rPr>
      </w:pPr>
      <w:r w:rsidRPr="00832AB6">
        <w:rPr>
          <w:szCs w:val="24"/>
        </w:rPr>
        <w:tab/>
        <w:t>At yesterday</w:t>
      </w:r>
      <w:r w:rsidR="00724655">
        <w:rPr>
          <w:szCs w:val="24"/>
        </w:rPr>
        <w:t>’</w:t>
      </w:r>
      <w:r w:rsidRPr="00832AB6">
        <w:rPr>
          <w:szCs w:val="24"/>
        </w:rPr>
        <w:t>s hearing…Monica Ryan offered testimony with respect to her conversations with an individual identified as</w:t>
      </w:r>
      <w:r w:rsidR="000B00F0">
        <w:rPr>
          <w:szCs w:val="24"/>
        </w:rPr>
        <w:t xml:space="preserve"> [Ms.]</w:t>
      </w:r>
      <w:r w:rsidR="000B00F0">
        <w:rPr>
          <w:rStyle w:val="FootnoteReference"/>
          <w:szCs w:val="24"/>
        </w:rPr>
        <w:footnoteReference w:id="1"/>
      </w:r>
      <w:r w:rsidR="000B00F0">
        <w:rPr>
          <w:szCs w:val="24"/>
        </w:rPr>
        <w:t xml:space="preserve"> </w:t>
      </w:r>
      <w:r w:rsidRPr="00832AB6">
        <w:rPr>
          <w:szCs w:val="24"/>
        </w:rPr>
        <w:t>Rodriguez currently residing in Columbia. Undersigned counsel believes that her testimony in this regard was not accurate and should not be accepted as true for purposes of the resolution of this matter.</w:t>
      </w:r>
      <w:r w:rsidR="00BB1215" w:rsidRPr="00832AB6">
        <w:rPr>
          <w:rStyle w:val="FootnoteReference"/>
          <w:szCs w:val="24"/>
        </w:rPr>
        <w:footnoteReference w:id="2"/>
      </w:r>
    </w:p>
    <w:p w:rsidR="00BB1215" w:rsidRPr="00832AB6" w:rsidRDefault="00BB1215" w:rsidP="006F444E">
      <w:pPr>
        <w:spacing w:line="240" w:lineRule="auto"/>
        <w:ind w:left="720" w:right="720"/>
        <w:rPr>
          <w:szCs w:val="24"/>
        </w:rPr>
      </w:pPr>
    </w:p>
    <w:p w:rsidR="00C9776A" w:rsidRPr="00832AB6" w:rsidRDefault="00C9776A" w:rsidP="001423FF">
      <w:pPr>
        <w:ind w:firstLine="720"/>
        <w:rPr>
          <w:szCs w:val="24"/>
        </w:rPr>
      </w:pPr>
      <w:r w:rsidRPr="00832AB6">
        <w:rPr>
          <w:szCs w:val="24"/>
        </w:rPr>
        <w:t>Both parties submitted post-hearing briefs.</w:t>
      </w:r>
      <w:r w:rsidR="001423FF" w:rsidRPr="00832AB6">
        <w:rPr>
          <w:szCs w:val="24"/>
        </w:rPr>
        <w:t xml:space="preserve"> Strawberry Child Care</w:t>
      </w:r>
      <w:r w:rsidR="00724655">
        <w:rPr>
          <w:szCs w:val="24"/>
        </w:rPr>
        <w:t>’</w:t>
      </w:r>
      <w:r w:rsidR="001423FF" w:rsidRPr="00832AB6">
        <w:rPr>
          <w:szCs w:val="24"/>
        </w:rPr>
        <w:t>s brief alleges facts that are not in evidence and I have not considered them.</w:t>
      </w:r>
    </w:p>
    <w:p w:rsidR="00790BE1" w:rsidRPr="00832AB6" w:rsidRDefault="00790BE1" w:rsidP="00790BE1">
      <w:pPr>
        <w:jc w:val="center"/>
        <w:rPr>
          <w:b/>
          <w:szCs w:val="24"/>
        </w:rPr>
      </w:pPr>
      <w:r w:rsidRPr="00832AB6">
        <w:rPr>
          <w:b/>
          <w:szCs w:val="24"/>
        </w:rPr>
        <w:t>Findings of Fact</w:t>
      </w:r>
    </w:p>
    <w:p w:rsidR="00427C3C" w:rsidRPr="00832AB6" w:rsidRDefault="00427C3C" w:rsidP="00790BE1">
      <w:pPr>
        <w:rPr>
          <w:szCs w:val="24"/>
          <w:u w:val="single"/>
        </w:rPr>
      </w:pPr>
      <w:r w:rsidRPr="00832AB6">
        <w:rPr>
          <w:szCs w:val="24"/>
        </w:rPr>
        <w:tab/>
      </w:r>
      <w:r w:rsidRPr="00832AB6">
        <w:rPr>
          <w:szCs w:val="24"/>
          <w:u w:val="single"/>
        </w:rPr>
        <w:t>The child care program</w:t>
      </w:r>
    </w:p>
    <w:p w:rsidR="00EF4817" w:rsidRPr="00832AB6" w:rsidRDefault="00790BE1" w:rsidP="00790BE1">
      <w:pPr>
        <w:rPr>
          <w:szCs w:val="24"/>
        </w:rPr>
      </w:pPr>
      <w:r w:rsidRPr="00832AB6">
        <w:rPr>
          <w:szCs w:val="24"/>
        </w:rPr>
        <w:tab/>
      </w:r>
      <w:r w:rsidR="00554614">
        <w:rPr>
          <w:szCs w:val="24"/>
        </w:rPr>
        <w:t>1</w:t>
      </w:r>
      <w:r w:rsidR="00EF4817" w:rsidRPr="00832AB6">
        <w:rPr>
          <w:szCs w:val="24"/>
        </w:rPr>
        <w:t>. Strawberry Child Care is located at 124 Watertown Street, Watertown. (Pet. Ex. 1.)</w:t>
      </w:r>
    </w:p>
    <w:p w:rsidR="00EF4817" w:rsidRPr="00832AB6" w:rsidRDefault="00EF4817" w:rsidP="00790BE1">
      <w:pPr>
        <w:rPr>
          <w:szCs w:val="24"/>
        </w:rPr>
      </w:pPr>
      <w:r w:rsidRPr="00832AB6">
        <w:rPr>
          <w:szCs w:val="24"/>
        </w:rPr>
        <w:tab/>
      </w:r>
      <w:r w:rsidR="00554614">
        <w:rPr>
          <w:szCs w:val="24"/>
        </w:rPr>
        <w:t>2</w:t>
      </w:r>
      <w:r w:rsidRPr="00832AB6">
        <w:rPr>
          <w:szCs w:val="24"/>
        </w:rPr>
        <w:t>. Strawberry Child Care</w:t>
      </w:r>
      <w:r w:rsidR="00724655">
        <w:rPr>
          <w:szCs w:val="24"/>
        </w:rPr>
        <w:t>’</w:t>
      </w:r>
      <w:r w:rsidRPr="00832AB6">
        <w:rPr>
          <w:szCs w:val="24"/>
        </w:rPr>
        <w:t xml:space="preserve">s </w:t>
      </w:r>
      <w:r w:rsidR="005D6798">
        <w:rPr>
          <w:szCs w:val="24"/>
        </w:rPr>
        <w:t xml:space="preserve">most recent </w:t>
      </w:r>
      <w:r w:rsidRPr="00832AB6">
        <w:rPr>
          <w:szCs w:val="24"/>
        </w:rPr>
        <w:t xml:space="preserve">license was issued on March 1, 2017. </w:t>
      </w:r>
      <w:r w:rsidR="005D6798">
        <w:rPr>
          <w:szCs w:val="24"/>
        </w:rPr>
        <w:t>The license</w:t>
      </w:r>
      <w:r w:rsidRPr="00832AB6">
        <w:rPr>
          <w:szCs w:val="24"/>
        </w:rPr>
        <w:t xml:space="preserve"> allowed it to care for a total of 84 children: 28 infants, 27 toddlers, 20 preschoolers, and 9 </w:t>
      </w:r>
      <w:r w:rsidR="00F75330" w:rsidRPr="00832AB6">
        <w:rPr>
          <w:szCs w:val="24"/>
        </w:rPr>
        <w:t>of a mixed group of toddlers and preschoolers</w:t>
      </w:r>
      <w:r w:rsidRPr="00832AB6">
        <w:rPr>
          <w:szCs w:val="24"/>
        </w:rPr>
        <w:t>. (Pet. Ex. 1.)</w:t>
      </w:r>
    </w:p>
    <w:p w:rsidR="00F75330" w:rsidRPr="00832AB6" w:rsidRDefault="00F75330" w:rsidP="00790BE1">
      <w:pPr>
        <w:rPr>
          <w:szCs w:val="24"/>
        </w:rPr>
      </w:pPr>
      <w:r w:rsidRPr="00832AB6">
        <w:rPr>
          <w:szCs w:val="24"/>
        </w:rPr>
        <w:tab/>
      </w:r>
      <w:r w:rsidR="00554614">
        <w:rPr>
          <w:szCs w:val="24"/>
        </w:rPr>
        <w:t>3</w:t>
      </w:r>
      <w:r w:rsidRPr="00832AB6">
        <w:rPr>
          <w:szCs w:val="24"/>
        </w:rPr>
        <w:t>. Strawberry</w:t>
      </w:r>
      <w:r w:rsidR="008C11EC" w:rsidRPr="00832AB6">
        <w:rPr>
          <w:szCs w:val="24"/>
        </w:rPr>
        <w:t xml:space="preserve"> Child Care</w:t>
      </w:r>
      <w:r w:rsidR="00724655">
        <w:rPr>
          <w:szCs w:val="24"/>
        </w:rPr>
        <w:t>’</w:t>
      </w:r>
      <w:r w:rsidRPr="00832AB6">
        <w:rPr>
          <w:szCs w:val="24"/>
        </w:rPr>
        <w:t xml:space="preserve">s </w:t>
      </w:r>
      <w:r w:rsidR="008C11EC" w:rsidRPr="00832AB6">
        <w:rPr>
          <w:szCs w:val="24"/>
        </w:rPr>
        <w:t xml:space="preserve">owner, </w:t>
      </w:r>
      <w:r w:rsidRPr="00832AB6">
        <w:rPr>
          <w:szCs w:val="24"/>
        </w:rPr>
        <w:t>licensee</w:t>
      </w:r>
      <w:r w:rsidR="008C11EC" w:rsidRPr="00832AB6">
        <w:rPr>
          <w:szCs w:val="24"/>
        </w:rPr>
        <w:t>,</w:t>
      </w:r>
      <w:r w:rsidRPr="00832AB6">
        <w:rPr>
          <w:szCs w:val="24"/>
        </w:rPr>
        <w:t xml:space="preserve"> and program director is Monica Ryan. (Pet. Ex. 21.)</w:t>
      </w:r>
    </w:p>
    <w:p w:rsidR="001F78A8" w:rsidRPr="00832AB6" w:rsidRDefault="00240CE6" w:rsidP="00790BE1">
      <w:pPr>
        <w:rPr>
          <w:szCs w:val="24"/>
        </w:rPr>
      </w:pPr>
      <w:r w:rsidRPr="00832AB6">
        <w:rPr>
          <w:szCs w:val="24"/>
        </w:rPr>
        <w:tab/>
      </w:r>
      <w:r w:rsidR="00554614">
        <w:rPr>
          <w:szCs w:val="24"/>
        </w:rPr>
        <w:t>4</w:t>
      </w:r>
      <w:r w:rsidR="008C11EC" w:rsidRPr="00832AB6">
        <w:rPr>
          <w:szCs w:val="24"/>
        </w:rPr>
        <w:t xml:space="preserve">. </w:t>
      </w:r>
      <w:r w:rsidR="001F78A8" w:rsidRPr="00832AB6">
        <w:rPr>
          <w:szCs w:val="24"/>
        </w:rPr>
        <w:t>Strawberry Child Care</w:t>
      </w:r>
      <w:r w:rsidR="00724655">
        <w:rPr>
          <w:szCs w:val="24"/>
        </w:rPr>
        <w:t>’</w:t>
      </w:r>
      <w:r w:rsidR="001F78A8" w:rsidRPr="00832AB6">
        <w:rPr>
          <w:szCs w:val="24"/>
        </w:rPr>
        <w:t xml:space="preserve">s assistant director is </w:t>
      </w:r>
      <w:r w:rsidR="008C11EC" w:rsidRPr="00832AB6">
        <w:rPr>
          <w:szCs w:val="24"/>
        </w:rPr>
        <w:t xml:space="preserve">Betty </w:t>
      </w:r>
      <w:r w:rsidRPr="00832AB6">
        <w:rPr>
          <w:szCs w:val="24"/>
        </w:rPr>
        <w:t>Mejia</w:t>
      </w:r>
      <w:r w:rsidR="001F78A8" w:rsidRPr="00832AB6">
        <w:rPr>
          <w:szCs w:val="24"/>
        </w:rPr>
        <w:t>.</w:t>
      </w:r>
      <w:r w:rsidRPr="00832AB6">
        <w:rPr>
          <w:szCs w:val="24"/>
        </w:rPr>
        <w:t xml:space="preserve"> </w:t>
      </w:r>
      <w:r w:rsidR="001F78A8" w:rsidRPr="00832AB6">
        <w:rPr>
          <w:szCs w:val="24"/>
        </w:rPr>
        <w:t>(Ryan testimony.)</w:t>
      </w:r>
      <w:r w:rsidRPr="00832AB6">
        <w:rPr>
          <w:szCs w:val="24"/>
        </w:rPr>
        <w:t xml:space="preserve"> </w:t>
      </w:r>
    </w:p>
    <w:p w:rsidR="00240CE6" w:rsidRPr="00832AB6" w:rsidRDefault="00554614" w:rsidP="00554614">
      <w:pPr>
        <w:widowControl w:val="0"/>
        <w:ind w:firstLine="720"/>
        <w:rPr>
          <w:szCs w:val="24"/>
        </w:rPr>
      </w:pPr>
      <w:r>
        <w:rPr>
          <w:szCs w:val="24"/>
        </w:rPr>
        <w:t>5</w:t>
      </w:r>
      <w:r w:rsidR="001F78A8" w:rsidRPr="00832AB6">
        <w:rPr>
          <w:szCs w:val="24"/>
        </w:rPr>
        <w:t xml:space="preserve">. </w:t>
      </w:r>
      <w:r w:rsidR="00864AD2">
        <w:rPr>
          <w:szCs w:val="24"/>
        </w:rPr>
        <w:t>Whether</w:t>
      </w:r>
      <w:r w:rsidR="001F78A8" w:rsidRPr="00832AB6">
        <w:rPr>
          <w:szCs w:val="24"/>
        </w:rPr>
        <w:t xml:space="preserve"> Strawberry Child Care has administrators other than Ms. Ryan and Ms. Mejia</w:t>
      </w:r>
      <w:r w:rsidR="00864AD2">
        <w:rPr>
          <w:szCs w:val="24"/>
        </w:rPr>
        <w:t xml:space="preserve"> </w:t>
      </w:r>
      <w:r w:rsidR="00864AD2">
        <w:rPr>
          <w:szCs w:val="24"/>
        </w:rPr>
        <w:lastRenderedPageBreak/>
        <w:t>is not in evidence</w:t>
      </w:r>
      <w:r w:rsidR="001F78A8" w:rsidRPr="00832AB6">
        <w:rPr>
          <w:szCs w:val="24"/>
        </w:rPr>
        <w:t xml:space="preserve">. The only </w:t>
      </w:r>
      <w:r w:rsidR="00BF758D">
        <w:rPr>
          <w:szCs w:val="24"/>
        </w:rPr>
        <w:t xml:space="preserve">non-educator </w:t>
      </w:r>
      <w:r w:rsidR="001F78A8" w:rsidRPr="00832AB6">
        <w:rPr>
          <w:szCs w:val="24"/>
        </w:rPr>
        <w:t xml:space="preserve">support staff mentioned in evidence was </w:t>
      </w:r>
      <w:r w:rsidR="006B3F4E">
        <w:rPr>
          <w:szCs w:val="24"/>
        </w:rPr>
        <w:t xml:space="preserve">Ms. </w:t>
      </w:r>
      <w:r w:rsidR="00240CE6" w:rsidRPr="00832AB6">
        <w:rPr>
          <w:szCs w:val="24"/>
        </w:rPr>
        <w:t>Rodriguez.</w:t>
      </w:r>
      <w:r w:rsidR="001F78A8" w:rsidRPr="00832AB6">
        <w:rPr>
          <w:szCs w:val="24"/>
        </w:rPr>
        <w:t xml:space="preserve"> (Ryan testimony.)</w:t>
      </w:r>
    </w:p>
    <w:p w:rsidR="006B3F4E" w:rsidRDefault="00EC4797" w:rsidP="00D01E42">
      <w:pPr>
        <w:rPr>
          <w:rFonts w:cs="Times New Roman"/>
          <w:szCs w:val="24"/>
        </w:rPr>
      </w:pPr>
      <w:r w:rsidRPr="00832AB6">
        <w:rPr>
          <w:szCs w:val="24"/>
        </w:rPr>
        <w:tab/>
      </w:r>
      <w:r w:rsidR="00554614">
        <w:rPr>
          <w:szCs w:val="24"/>
        </w:rPr>
        <w:t>6</w:t>
      </w:r>
      <w:r w:rsidR="00447315">
        <w:rPr>
          <w:szCs w:val="24"/>
        </w:rPr>
        <w:t xml:space="preserve">. </w:t>
      </w:r>
      <w:r w:rsidR="00447315">
        <w:rPr>
          <w:rFonts w:cs="Times New Roman"/>
          <w:szCs w:val="24"/>
        </w:rPr>
        <w:t>Strawberry Child Care had two infant rooms, called Infant One and Infant Two. (Ryan, Smith testimony.)</w:t>
      </w:r>
      <w:r w:rsidR="00447315">
        <w:rPr>
          <w:rStyle w:val="FootnoteReference"/>
          <w:rFonts w:cs="Times New Roman"/>
          <w:szCs w:val="24"/>
        </w:rPr>
        <w:footnoteReference w:id="3"/>
      </w:r>
    </w:p>
    <w:p w:rsidR="00447315" w:rsidRPr="00832AB6" w:rsidRDefault="00554614" w:rsidP="00447315">
      <w:pPr>
        <w:ind w:firstLine="720"/>
        <w:rPr>
          <w:szCs w:val="24"/>
        </w:rPr>
      </w:pPr>
      <w:r>
        <w:rPr>
          <w:rFonts w:cs="Times New Roman"/>
          <w:szCs w:val="24"/>
        </w:rPr>
        <w:t>7</w:t>
      </w:r>
      <w:r w:rsidR="006B3F4E">
        <w:rPr>
          <w:rFonts w:cs="Times New Roman"/>
          <w:szCs w:val="24"/>
        </w:rPr>
        <w:t xml:space="preserve">. The two infant rooms had different children assigned to them, but educators </w:t>
      </w:r>
      <w:r w:rsidR="006B3F4E" w:rsidRPr="00832AB6">
        <w:rPr>
          <w:szCs w:val="24"/>
        </w:rPr>
        <w:t xml:space="preserve">(which is what EEC calls child care providers) </w:t>
      </w:r>
      <w:r w:rsidR="006B3F4E">
        <w:rPr>
          <w:rFonts w:cs="Times New Roman"/>
          <w:szCs w:val="24"/>
        </w:rPr>
        <w:t>went back and forth between the two rooms (Smith and Ryan testimony), making it harder to determine if Strawberry Child Care was maintaining the proper educator-to-child ratios.</w:t>
      </w:r>
    </w:p>
    <w:p w:rsidR="00CF48F9" w:rsidRDefault="00CF48F9" w:rsidP="00790BE1">
      <w:pPr>
        <w:rPr>
          <w:szCs w:val="24"/>
        </w:rPr>
      </w:pPr>
      <w:r w:rsidRPr="00832AB6">
        <w:rPr>
          <w:szCs w:val="24"/>
        </w:rPr>
        <w:tab/>
      </w:r>
      <w:r w:rsidR="00554614">
        <w:rPr>
          <w:szCs w:val="24"/>
        </w:rPr>
        <w:t>8</w:t>
      </w:r>
      <w:r w:rsidRPr="00832AB6">
        <w:rPr>
          <w:szCs w:val="24"/>
        </w:rPr>
        <w:t xml:space="preserve">. </w:t>
      </w:r>
      <w:r w:rsidR="00F81F9E">
        <w:rPr>
          <w:szCs w:val="24"/>
        </w:rPr>
        <w:t>What witnesses called and</w:t>
      </w:r>
      <w:r w:rsidR="00D01E42">
        <w:rPr>
          <w:szCs w:val="24"/>
        </w:rPr>
        <w:t xml:space="preserve"> what</w:t>
      </w:r>
      <w:r w:rsidR="00F81F9E">
        <w:rPr>
          <w:szCs w:val="24"/>
        </w:rPr>
        <w:t xml:space="preserve"> this </w:t>
      </w:r>
      <w:r w:rsidR="00666808">
        <w:rPr>
          <w:szCs w:val="24"/>
        </w:rPr>
        <w:t xml:space="preserve">recommended </w:t>
      </w:r>
      <w:r w:rsidR="00F81F9E">
        <w:rPr>
          <w:szCs w:val="24"/>
        </w:rPr>
        <w:t>decision calls “the crib area” has seven cribs</w:t>
      </w:r>
      <w:r w:rsidR="00CE2467">
        <w:rPr>
          <w:szCs w:val="24"/>
        </w:rPr>
        <w:t xml:space="preserve">. It appears to be a separate room, separated from an infant room </w:t>
      </w:r>
      <w:r w:rsidRPr="00832AB6">
        <w:rPr>
          <w:szCs w:val="24"/>
        </w:rPr>
        <w:t xml:space="preserve">by a low wall. </w:t>
      </w:r>
      <w:r w:rsidR="00202003">
        <w:rPr>
          <w:szCs w:val="24"/>
        </w:rPr>
        <w:t xml:space="preserve">Between the crib area and the infant room is </w:t>
      </w:r>
      <w:r w:rsidRPr="00832AB6">
        <w:rPr>
          <w:szCs w:val="24"/>
        </w:rPr>
        <w:t xml:space="preserve">a half-door with glass in it. </w:t>
      </w:r>
      <w:r w:rsidR="00202003">
        <w:rPr>
          <w:szCs w:val="24"/>
        </w:rPr>
        <w:t xml:space="preserve">The wall is about three feet high, although its </w:t>
      </w:r>
      <w:r w:rsidRPr="00832AB6">
        <w:rPr>
          <w:szCs w:val="24"/>
        </w:rPr>
        <w:t>exact height is not in evidence.</w:t>
      </w:r>
      <w:r w:rsidR="004E308A">
        <w:rPr>
          <w:szCs w:val="24"/>
        </w:rPr>
        <w:t xml:space="preserve"> (Smith and </w:t>
      </w:r>
      <w:r w:rsidR="000E2492">
        <w:rPr>
          <w:szCs w:val="24"/>
        </w:rPr>
        <w:t>Ryan testimony;</w:t>
      </w:r>
      <w:r w:rsidR="004E308A">
        <w:rPr>
          <w:szCs w:val="24"/>
        </w:rPr>
        <w:t xml:space="preserve"> Pet. Ex. </w:t>
      </w:r>
      <w:r w:rsidR="004E308A" w:rsidRPr="009C2567">
        <w:rPr>
          <w:szCs w:val="24"/>
        </w:rPr>
        <w:t>16</w:t>
      </w:r>
      <w:r w:rsidR="000E2492">
        <w:rPr>
          <w:szCs w:val="24"/>
        </w:rPr>
        <w:t>; Resp. Ex. 2.)</w:t>
      </w:r>
    </w:p>
    <w:p w:rsidR="00C16973" w:rsidRPr="00832AB6" w:rsidRDefault="00C16973" w:rsidP="00790BE1">
      <w:pPr>
        <w:rPr>
          <w:szCs w:val="24"/>
        </w:rPr>
      </w:pPr>
      <w:r w:rsidRPr="00832AB6">
        <w:rPr>
          <w:szCs w:val="24"/>
        </w:rPr>
        <w:tab/>
      </w:r>
      <w:r w:rsidRPr="00832AB6">
        <w:rPr>
          <w:szCs w:val="24"/>
          <w:u w:val="single"/>
        </w:rPr>
        <w:t>September 13, 2013</w:t>
      </w:r>
      <w:r w:rsidR="001F78A8" w:rsidRPr="00832AB6">
        <w:rPr>
          <w:rStyle w:val="FootnoteReference"/>
          <w:szCs w:val="24"/>
        </w:rPr>
        <w:footnoteReference w:id="4"/>
      </w:r>
    </w:p>
    <w:p w:rsidR="001F78A8" w:rsidRPr="00832AB6" w:rsidRDefault="00C16973" w:rsidP="001F78A8">
      <w:pPr>
        <w:rPr>
          <w:szCs w:val="24"/>
        </w:rPr>
      </w:pPr>
      <w:r w:rsidRPr="00832AB6">
        <w:rPr>
          <w:szCs w:val="24"/>
        </w:rPr>
        <w:tab/>
      </w:r>
      <w:r w:rsidR="00A8048A">
        <w:rPr>
          <w:szCs w:val="24"/>
        </w:rPr>
        <w:t>9</w:t>
      </w:r>
      <w:r w:rsidRPr="00832AB6">
        <w:rPr>
          <w:szCs w:val="24"/>
        </w:rPr>
        <w:t xml:space="preserve">. </w:t>
      </w:r>
      <w:r w:rsidR="001F78A8" w:rsidRPr="00832AB6">
        <w:rPr>
          <w:szCs w:val="24"/>
        </w:rPr>
        <w:t xml:space="preserve">During a visit </w:t>
      </w:r>
      <w:r w:rsidR="00DC27BC" w:rsidRPr="00832AB6">
        <w:rPr>
          <w:szCs w:val="24"/>
        </w:rPr>
        <w:t xml:space="preserve">to Strawberry Child Care </w:t>
      </w:r>
      <w:r w:rsidR="001F78A8" w:rsidRPr="00832AB6">
        <w:rPr>
          <w:szCs w:val="24"/>
        </w:rPr>
        <w:t xml:space="preserve">on September 13, 2013, EEC discovered that the ratio of educators </w:t>
      </w:r>
      <w:r w:rsidR="00DC27BC" w:rsidRPr="00832AB6">
        <w:rPr>
          <w:szCs w:val="24"/>
        </w:rPr>
        <w:t xml:space="preserve">to children </w:t>
      </w:r>
      <w:r w:rsidR="001F78A8" w:rsidRPr="00832AB6">
        <w:rPr>
          <w:szCs w:val="24"/>
        </w:rPr>
        <w:t xml:space="preserve">in </w:t>
      </w:r>
      <w:r w:rsidR="00DC27BC" w:rsidRPr="00832AB6">
        <w:rPr>
          <w:szCs w:val="24"/>
        </w:rPr>
        <w:t xml:space="preserve">the </w:t>
      </w:r>
      <w:r w:rsidR="001F78A8" w:rsidRPr="00832AB6">
        <w:rPr>
          <w:szCs w:val="24"/>
        </w:rPr>
        <w:t xml:space="preserve">toddler room, </w:t>
      </w:r>
      <w:r w:rsidR="00DC27BC" w:rsidRPr="00832AB6">
        <w:rPr>
          <w:szCs w:val="24"/>
        </w:rPr>
        <w:t>one educator for seven</w:t>
      </w:r>
      <w:r w:rsidR="001F78A8" w:rsidRPr="00832AB6">
        <w:rPr>
          <w:szCs w:val="24"/>
        </w:rPr>
        <w:t xml:space="preserve"> children, violated its regulations. (Pet. Ex. 19, p. 4.)</w:t>
      </w:r>
    </w:p>
    <w:p w:rsidR="000C3E5C" w:rsidRPr="00832AB6" w:rsidRDefault="000C3E5C" w:rsidP="00A8048A">
      <w:pPr>
        <w:widowControl w:val="0"/>
        <w:rPr>
          <w:szCs w:val="24"/>
        </w:rPr>
      </w:pPr>
      <w:r w:rsidRPr="00832AB6">
        <w:rPr>
          <w:szCs w:val="24"/>
        </w:rPr>
        <w:tab/>
      </w:r>
      <w:r w:rsidR="00A8048A">
        <w:rPr>
          <w:szCs w:val="24"/>
        </w:rPr>
        <w:t>10</w:t>
      </w:r>
      <w:r w:rsidRPr="00832AB6">
        <w:rPr>
          <w:szCs w:val="24"/>
        </w:rPr>
        <w:t>. During the same visit, EEC also discovered that Strawberry Child Care had eight infants in a room licensed for seven infants. (Pet. Ex. 19, p. 4.)</w:t>
      </w:r>
    </w:p>
    <w:p w:rsidR="00C16973" w:rsidRPr="00832AB6" w:rsidRDefault="00C16973" w:rsidP="00A8048A">
      <w:pPr>
        <w:widowControl w:val="0"/>
        <w:rPr>
          <w:szCs w:val="24"/>
        </w:rPr>
      </w:pPr>
      <w:r w:rsidRPr="00832AB6">
        <w:rPr>
          <w:szCs w:val="24"/>
        </w:rPr>
        <w:lastRenderedPageBreak/>
        <w:tab/>
      </w:r>
      <w:r w:rsidR="00A8048A">
        <w:rPr>
          <w:szCs w:val="24"/>
        </w:rPr>
        <w:t>11</w:t>
      </w:r>
      <w:r w:rsidR="001F78A8" w:rsidRPr="00832AB6">
        <w:rPr>
          <w:szCs w:val="24"/>
        </w:rPr>
        <w:t xml:space="preserve">. </w:t>
      </w:r>
      <w:r w:rsidR="00900B9D" w:rsidRPr="00832AB6">
        <w:rPr>
          <w:szCs w:val="24"/>
        </w:rPr>
        <w:t>During the same visit</w:t>
      </w:r>
      <w:r w:rsidR="001F78A8" w:rsidRPr="00832AB6">
        <w:rPr>
          <w:szCs w:val="24"/>
        </w:rPr>
        <w:t>, EEC found o</w:t>
      </w:r>
      <w:r w:rsidRPr="00832AB6">
        <w:rPr>
          <w:szCs w:val="24"/>
        </w:rPr>
        <w:t>ther alleged violations</w:t>
      </w:r>
      <w:r w:rsidR="001F78A8" w:rsidRPr="00832AB6">
        <w:rPr>
          <w:szCs w:val="24"/>
        </w:rPr>
        <w:t xml:space="preserve"> of its regulations</w:t>
      </w:r>
      <w:r w:rsidR="00900B9D" w:rsidRPr="00832AB6">
        <w:rPr>
          <w:szCs w:val="24"/>
        </w:rPr>
        <w:t xml:space="preserve"> (Pet. Ex. 19, p. 4)</w:t>
      </w:r>
      <w:r w:rsidRPr="00832AB6">
        <w:rPr>
          <w:szCs w:val="24"/>
        </w:rPr>
        <w:t>, but</w:t>
      </w:r>
      <w:r w:rsidR="00AE3398">
        <w:rPr>
          <w:szCs w:val="24"/>
        </w:rPr>
        <w:t xml:space="preserve"> did</w:t>
      </w:r>
      <w:r w:rsidRPr="00832AB6">
        <w:rPr>
          <w:szCs w:val="24"/>
        </w:rPr>
        <w:t xml:space="preserve"> </w:t>
      </w:r>
      <w:r w:rsidR="003A6424">
        <w:rPr>
          <w:szCs w:val="24"/>
        </w:rPr>
        <w:t xml:space="preserve">not </w:t>
      </w:r>
      <w:r w:rsidR="000C3E5C" w:rsidRPr="00832AB6">
        <w:rPr>
          <w:szCs w:val="24"/>
        </w:rPr>
        <w:t>include these</w:t>
      </w:r>
      <w:r w:rsidRPr="00832AB6">
        <w:rPr>
          <w:szCs w:val="24"/>
        </w:rPr>
        <w:t xml:space="preserve"> </w:t>
      </w:r>
      <w:r w:rsidR="001F78A8" w:rsidRPr="00832AB6">
        <w:rPr>
          <w:szCs w:val="24"/>
        </w:rPr>
        <w:t>allegation</w:t>
      </w:r>
      <w:r w:rsidR="000C3E5C" w:rsidRPr="00832AB6">
        <w:rPr>
          <w:szCs w:val="24"/>
        </w:rPr>
        <w:t>s</w:t>
      </w:r>
      <w:r w:rsidR="001F78A8" w:rsidRPr="00832AB6">
        <w:rPr>
          <w:szCs w:val="24"/>
        </w:rPr>
        <w:t xml:space="preserve"> in its </w:t>
      </w:r>
      <w:r w:rsidRPr="00832AB6">
        <w:rPr>
          <w:szCs w:val="24"/>
        </w:rPr>
        <w:t>Order to Protect Children</w:t>
      </w:r>
      <w:r w:rsidR="00666808">
        <w:rPr>
          <w:szCs w:val="24"/>
        </w:rPr>
        <w:t>, which it issued in 2018 and is the subject of this recommended decision.</w:t>
      </w:r>
      <w:r w:rsidR="000C3E5C" w:rsidRPr="00832AB6">
        <w:rPr>
          <w:szCs w:val="24"/>
        </w:rPr>
        <w:t xml:space="preserve"> </w:t>
      </w:r>
    </w:p>
    <w:p w:rsidR="00FD7E86" w:rsidRPr="00832AB6" w:rsidRDefault="00FD7E86" w:rsidP="00C16973">
      <w:pPr>
        <w:ind w:firstLine="720"/>
        <w:rPr>
          <w:szCs w:val="24"/>
        </w:rPr>
      </w:pPr>
      <w:r w:rsidRPr="00832AB6">
        <w:rPr>
          <w:szCs w:val="24"/>
          <w:u w:val="single"/>
        </w:rPr>
        <w:t>October 23, 2014 EEC visit</w:t>
      </w:r>
    </w:p>
    <w:p w:rsidR="00FD7E86" w:rsidRPr="00832AB6" w:rsidRDefault="00A8048A" w:rsidP="00DC27BC">
      <w:pPr>
        <w:ind w:firstLine="720"/>
        <w:rPr>
          <w:szCs w:val="24"/>
        </w:rPr>
      </w:pPr>
      <w:r>
        <w:rPr>
          <w:szCs w:val="24"/>
        </w:rPr>
        <w:t>12</w:t>
      </w:r>
      <w:r w:rsidR="00DC27BC" w:rsidRPr="00832AB6">
        <w:rPr>
          <w:szCs w:val="24"/>
        </w:rPr>
        <w:t>. During a visit to Strawberry Child Care on October 23, 2014, EEC discovered that one infant room had one educator for seven infants; the second infant room had one educator for five infants; and a preschool educator cared for 11 children alone at one time and 13 children at another time. These ratios violated EEC regulations.</w:t>
      </w:r>
      <w:r w:rsidR="00FD7E86" w:rsidRPr="00832AB6">
        <w:rPr>
          <w:szCs w:val="24"/>
        </w:rPr>
        <w:t xml:space="preserve"> (Pet. Ex. 18, p. 3.)</w:t>
      </w:r>
      <w:r w:rsidR="00C16973" w:rsidRPr="00832AB6">
        <w:rPr>
          <w:szCs w:val="24"/>
        </w:rPr>
        <w:t xml:space="preserve"> </w:t>
      </w:r>
    </w:p>
    <w:p w:rsidR="00C16973" w:rsidRPr="00832AB6" w:rsidRDefault="00C16973" w:rsidP="002365EA">
      <w:pPr>
        <w:rPr>
          <w:szCs w:val="24"/>
        </w:rPr>
      </w:pPr>
      <w:r w:rsidRPr="00832AB6">
        <w:rPr>
          <w:szCs w:val="24"/>
        </w:rPr>
        <w:tab/>
      </w:r>
      <w:r w:rsidR="00A8048A">
        <w:rPr>
          <w:szCs w:val="24"/>
        </w:rPr>
        <w:t>13</w:t>
      </w:r>
      <w:r w:rsidR="00DC27BC" w:rsidRPr="00832AB6">
        <w:rPr>
          <w:szCs w:val="24"/>
        </w:rPr>
        <w:t>. On October 23, 2014, EEC found other alleged violations of its regulations</w:t>
      </w:r>
      <w:r w:rsidR="00900B9D" w:rsidRPr="00832AB6">
        <w:rPr>
          <w:szCs w:val="24"/>
        </w:rPr>
        <w:t xml:space="preserve"> (Pet. Ex. 18, p. 3)</w:t>
      </w:r>
      <w:r w:rsidR="00DC27BC" w:rsidRPr="00832AB6">
        <w:rPr>
          <w:szCs w:val="24"/>
        </w:rPr>
        <w:t xml:space="preserve">, but </w:t>
      </w:r>
      <w:r w:rsidR="009A75ED">
        <w:rPr>
          <w:szCs w:val="24"/>
        </w:rPr>
        <w:t>did not include</w:t>
      </w:r>
      <w:r w:rsidR="00DC27BC" w:rsidRPr="00832AB6">
        <w:rPr>
          <w:szCs w:val="24"/>
        </w:rPr>
        <w:t xml:space="preserve"> </w:t>
      </w:r>
      <w:r w:rsidR="00900B9D" w:rsidRPr="00832AB6">
        <w:rPr>
          <w:szCs w:val="24"/>
        </w:rPr>
        <w:t>these allegations</w:t>
      </w:r>
      <w:r w:rsidR="00DC27BC" w:rsidRPr="00832AB6">
        <w:rPr>
          <w:szCs w:val="24"/>
        </w:rPr>
        <w:t xml:space="preserve"> in</w:t>
      </w:r>
      <w:r w:rsidR="009A75ED">
        <w:rPr>
          <w:szCs w:val="24"/>
        </w:rPr>
        <w:t xml:space="preserve"> its Order to Protect Children, issued in 2018.</w:t>
      </w:r>
    </w:p>
    <w:p w:rsidR="0033621D" w:rsidRPr="00832AB6" w:rsidRDefault="0033621D" w:rsidP="00790BE1">
      <w:pPr>
        <w:rPr>
          <w:szCs w:val="24"/>
        </w:rPr>
      </w:pPr>
      <w:r w:rsidRPr="00832AB6">
        <w:rPr>
          <w:szCs w:val="24"/>
        </w:rPr>
        <w:tab/>
      </w:r>
      <w:r w:rsidRPr="00832AB6">
        <w:rPr>
          <w:szCs w:val="24"/>
          <w:u w:val="single"/>
        </w:rPr>
        <w:t>Child B</w:t>
      </w:r>
      <w:r w:rsidR="00724655">
        <w:rPr>
          <w:szCs w:val="24"/>
          <w:u w:val="single"/>
        </w:rPr>
        <w:t>’</w:t>
      </w:r>
      <w:r w:rsidRPr="00832AB6">
        <w:rPr>
          <w:szCs w:val="24"/>
          <w:u w:val="single"/>
        </w:rPr>
        <w:t>s scratches, January 25, 2018</w:t>
      </w:r>
    </w:p>
    <w:p w:rsidR="00A72F12" w:rsidRDefault="0033621D" w:rsidP="00790BE1">
      <w:pPr>
        <w:rPr>
          <w:szCs w:val="24"/>
        </w:rPr>
      </w:pPr>
      <w:r w:rsidRPr="00832AB6">
        <w:rPr>
          <w:szCs w:val="24"/>
        </w:rPr>
        <w:tab/>
      </w:r>
      <w:r w:rsidR="00A8048A">
        <w:rPr>
          <w:szCs w:val="24"/>
        </w:rPr>
        <w:t>14</w:t>
      </w:r>
      <w:r w:rsidRPr="00832AB6">
        <w:rPr>
          <w:szCs w:val="24"/>
        </w:rPr>
        <w:t>. On January 25, 2018, Child B sustained two scratches, from the back of his ear to the nape of his neck. (</w:t>
      </w:r>
      <w:r w:rsidR="00A72F12">
        <w:rPr>
          <w:szCs w:val="24"/>
        </w:rPr>
        <w:t xml:space="preserve">Resp. Ex. 3, p. 4; </w:t>
      </w:r>
      <w:r w:rsidRPr="00832AB6">
        <w:rPr>
          <w:szCs w:val="24"/>
        </w:rPr>
        <w:t>Pet. Ex. 17, p. 1.)</w:t>
      </w:r>
    </w:p>
    <w:p w:rsidR="0033621D" w:rsidRPr="00832AB6" w:rsidRDefault="0033621D" w:rsidP="00790BE1">
      <w:pPr>
        <w:rPr>
          <w:szCs w:val="24"/>
        </w:rPr>
      </w:pPr>
      <w:r w:rsidRPr="00832AB6">
        <w:rPr>
          <w:szCs w:val="24"/>
        </w:rPr>
        <w:tab/>
      </w:r>
      <w:r w:rsidR="00A8048A">
        <w:rPr>
          <w:szCs w:val="24"/>
        </w:rPr>
        <w:t>15</w:t>
      </w:r>
      <w:r w:rsidRPr="00832AB6">
        <w:rPr>
          <w:szCs w:val="24"/>
        </w:rPr>
        <w:t>. On that date, at 10:03 a.m., Strawberry Child Care conducted an evacuation drill. During the drill, it placed three infants</w:t>
      </w:r>
      <w:r w:rsidR="00900B9D" w:rsidRPr="00832AB6">
        <w:rPr>
          <w:szCs w:val="24"/>
        </w:rPr>
        <w:t>, including Child B,</w:t>
      </w:r>
      <w:r w:rsidRPr="00832AB6">
        <w:rPr>
          <w:szCs w:val="24"/>
        </w:rPr>
        <w:t xml:space="preserve"> in one evacuation crib. (Pet. Ex. 17, p. 1.)</w:t>
      </w:r>
    </w:p>
    <w:p w:rsidR="00B87B58" w:rsidRPr="00832AB6" w:rsidRDefault="00B87B58" w:rsidP="00790BE1">
      <w:pPr>
        <w:rPr>
          <w:szCs w:val="24"/>
        </w:rPr>
      </w:pPr>
      <w:r w:rsidRPr="00832AB6">
        <w:rPr>
          <w:szCs w:val="24"/>
        </w:rPr>
        <w:tab/>
      </w:r>
      <w:r w:rsidR="00A8048A">
        <w:rPr>
          <w:szCs w:val="24"/>
        </w:rPr>
        <w:t>16</w:t>
      </w:r>
      <w:r w:rsidRPr="00832AB6">
        <w:rPr>
          <w:szCs w:val="24"/>
        </w:rPr>
        <w:t>. Ms. Ryan concluded that a surveillance video showed that one infant scratched Child B. (Pet. Ex.</w:t>
      </w:r>
      <w:r w:rsidR="00900B9D" w:rsidRPr="00832AB6">
        <w:rPr>
          <w:szCs w:val="24"/>
        </w:rPr>
        <w:t xml:space="preserve"> 17</w:t>
      </w:r>
      <w:r w:rsidRPr="00832AB6">
        <w:rPr>
          <w:szCs w:val="24"/>
        </w:rPr>
        <w:t>, p. 5.)</w:t>
      </w:r>
      <w:r w:rsidR="009E0EB1">
        <w:rPr>
          <w:szCs w:val="24"/>
        </w:rPr>
        <w:t xml:space="preserve"> (This video i</w:t>
      </w:r>
      <w:r w:rsidR="00C41AB1" w:rsidRPr="00832AB6">
        <w:rPr>
          <w:szCs w:val="24"/>
        </w:rPr>
        <w:t>s not in evidence.)</w:t>
      </w:r>
    </w:p>
    <w:p w:rsidR="00B87B58" w:rsidRPr="00832AB6" w:rsidRDefault="00A8048A" w:rsidP="00A8048A">
      <w:pPr>
        <w:widowControl w:val="0"/>
        <w:ind w:firstLine="720"/>
        <w:rPr>
          <w:szCs w:val="24"/>
        </w:rPr>
      </w:pPr>
      <w:r>
        <w:rPr>
          <w:szCs w:val="24"/>
        </w:rPr>
        <w:t>17</w:t>
      </w:r>
      <w:r w:rsidR="00B87B58" w:rsidRPr="00832AB6">
        <w:rPr>
          <w:szCs w:val="24"/>
        </w:rPr>
        <w:t>. An EEC investigator viewed the video, and because of the distance between the camera and evacuation crib, and because events happened so quickly, she did not conclude that another infant scratched Child B. However, she did conclude that Ms. Ryan</w:t>
      </w:r>
      <w:r w:rsidR="00724655">
        <w:rPr>
          <w:szCs w:val="24"/>
        </w:rPr>
        <w:t>’</w:t>
      </w:r>
      <w:r w:rsidR="00B87B58" w:rsidRPr="00832AB6">
        <w:rPr>
          <w:szCs w:val="24"/>
        </w:rPr>
        <w:t>s explanation was plausible. (Pet. Ex.</w:t>
      </w:r>
      <w:r w:rsidR="00900B9D" w:rsidRPr="00832AB6">
        <w:rPr>
          <w:szCs w:val="24"/>
        </w:rPr>
        <w:t xml:space="preserve"> 17</w:t>
      </w:r>
      <w:r w:rsidR="00B87B58" w:rsidRPr="00832AB6">
        <w:rPr>
          <w:szCs w:val="24"/>
        </w:rPr>
        <w:t>, p. 5.)</w:t>
      </w:r>
    </w:p>
    <w:p w:rsidR="0033621D" w:rsidRPr="00832AB6" w:rsidRDefault="0033621D" w:rsidP="00A8048A">
      <w:pPr>
        <w:widowControl w:val="0"/>
        <w:rPr>
          <w:szCs w:val="24"/>
        </w:rPr>
      </w:pPr>
      <w:r w:rsidRPr="00832AB6">
        <w:rPr>
          <w:szCs w:val="24"/>
        </w:rPr>
        <w:tab/>
      </w:r>
      <w:r w:rsidR="00A8048A">
        <w:rPr>
          <w:szCs w:val="24"/>
        </w:rPr>
        <w:t>18</w:t>
      </w:r>
      <w:r w:rsidRPr="00832AB6">
        <w:rPr>
          <w:szCs w:val="24"/>
        </w:rPr>
        <w:t>. Personnel at Strawberry Child Care were not aware of the scratches until Child B</w:t>
      </w:r>
      <w:r w:rsidR="00724655">
        <w:rPr>
          <w:szCs w:val="24"/>
        </w:rPr>
        <w:t>’</w:t>
      </w:r>
      <w:r w:rsidRPr="00832AB6">
        <w:rPr>
          <w:szCs w:val="24"/>
        </w:rPr>
        <w:t xml:space="preserve">s </w:t>
      </w:r>
      <w:r w:rsidRPr="00832AB6">
        <w:rPr>
          <w:szCs w:val="24"/>
        </w:rPr>
        <w:lastRenderedPageBreak/>
        <w:t xml:space="preserve">mother </w:t>
      </w:r>
      <w:r w:rsidR="002855FA" w:rsidRPr="00832AB6">
        <w:rPr>
          <w:szCs w:val="24"/>
        </w:rPr>
        <w:t>contacted Strawberry Child Care in the afternoon, at some time before 4:22 p.m. (Pet. Ex. 17, p. 4.)</w:t>
      </w:r>
    </w:p>
    <w:p w:rsidR="00A9770C" w:rsidRPr="00832AB6" w:rsidRDefault="00A9770C" w:rsidP="00A9770C">
      <w:pPr>
        <w:rPr>
          <w:szCs w:val="24"/>
        </w:rPr>
      </w:pPr>
      <w:r w:rsidRPr="00832AB6">
        <w:rPr>
          <w:szCs w:val="24"/>
        </w:rPr>
        <w:tab/>
      </w:r>
      <w:r w:rsidR="0000539A" w:rsidRPr="00702275">
        <w:rPr>
          <w:szCs w:val="24"/>
          <w:u w:val="single"/>
        </w:rPr>
        <w:t>Death of Child A</w:t>
      </w:r>
      <w:r w:rsidR="00702275" w:rsidRPr="00702275">
        <w:rPr>
          <w:szCs w:val="24"/>
          <w:u w:val="single"/>
        </w:rPr>
        <w:t>,</w:t>
      </w:r>
      <w:r w:rsidR="00702275">
        <w:rPr>
          <w:szCs w:val="24"/>
          <w:u w:val="single"/>
        </w:rPr>
        <w:t xml:space="preserve"> September 13, 2018</w:t>
      </w:r>
    </w:p>
    <w:p w:rsidR="00AF0D61" w:rsidRDefault="00AF0D61" w:rsidP="00A9770C">
      <w:pPr>
        <w:rPr>
          <w:szCs w:val="24"/>
        </w:rPr>
      </w:pPr>
      <w:r>
        <w:rPr>
          <w:szCs w:val="24"/>
        </w:rPr>
        <w:tab/>
      </w:r>
      <w:r w:rsidR="00A8048A">
        <w:rPr>
          <w:szCs w:val="24"/>
        </w:rPr>
        <w:t>19</w:t>
      </w:r>
      <w:r>
        <w:rPr>
          <w:szCs w:val="24"/>
        </w:rPr>
        <w:t>. On September 13, 2018, Child A was a four-month-old girl. (Smith and Ryan testimony.)</w:t>
      </w:r>
    </w:p>
    <w:p w:rsidR="00CD0DA3" w:rsidRPr="00832AB6" w:rsidRDefault="00CD0DA3" w:rsidP="00A9770C">
      <w:pPr>
        <w:rPr>
          <w:szCs w:val="24"/>
        </w:rPr>
      </w:pPr>
      <w:r w:rsidRPr="00832AB6">
        <w:rPr>
          <w:szCs w:val="24"/>
        </w:rPr>
        <w:tab/>
      </w:r>
      <w:r w:rsidR="00A8048A">
        <w:rPr>
          <w:szCs w:val="24"/>
        </w:rPr>
        <w:t>20</w:t>
      </w:r>
      <w:r w:rsidR="006A25CC" w:rsidRPr="00832AB6">
        <w:rPr>
          <w:szCs w:val="24"/>
        </w:rPr>
        <w:t>.</w:t>
      </w:r>
      <w:r w:rsidR="00A74ED4">
        <w:rPr>
          <w:szCs w:val="24"/>
        </w:rPr>
        <w:t xml:space="preserve"> </w:t>
      </w:r>
      <w:r w:rsidR="00AF0D61">
        <w:rPr>
          <w:szCs w:val="24"/>
        </w:rPr>
        <w:t>A</w:t>
      </w:r>
      <w:r w:rsidR="006A25CC" w:rsidRPr="00832AB6">
        <w:rPr>
          <w:szCs w:val="24"/>
        </w:rPr>
        <w:t xml:space="preserve">t </w:t>
      </w:r>
      <w:r w:rsidR="00DF3B24">
        <w:rPr>
          <w:szCs w:val="24"/>
        </w:rPr>
        <w:t xml:space="preserve">approximately </w:t>
      </w:r>
      <w:r w:rsidR="006A25CC" w:rsidRPr="00832AB6">
        <w:rPr>
          <w:szCs w:val="24"/>
        </w:rPr>
        <w:t>1</w:t>
      </w:r>
      <w:r w:rsidR="00DF3B24">
        <w:rPr>
          <w:szCs w:val="24"/>
        </w:rPr>
        <w:t>0</w:t>
      </w:r>
      <w:r w:rsidR="006A25CC" w:rsidRPr="00832AB6">
        <w:rPr>
          <w:szCs w:val="24"/>
        </w:rPr>
        <w:t>:</w:t>
      </w:r>
      <w:r w:rsidR="00DF3B24">
        <w:rPr>
          <w:szCs w:val="24"/>
        </w:rPr>
        <w:t>53</w:t>
      </w:r>
      <w:r w:rsidR="006A25CC" w:rsidRPr="00832AB6">
        <w:rPr>
          <w:szCs w:val="24"/>
        </w:rPr>
        <w:t xml:space="preserve"> a.m., </w:t>
      </w:r>
      <w:r w:rsidR="00AF0D61">
        <w:rPr>
          <w:szCs w:val="24"/>
        </w:rPr>
        <w:t>a</w:t>
      </w:r>
      <w:r w:rsidR="00A74ED4">
        <w:rPr>
          <w:szCs w:val="24"/>
        </w:rPr>
        <w:t>s revealed by a surveillance video</w:t>
      </w:r>
      <w:r w:rsidR="00AF0D61">
        <w:rPr>
          <w:szCs w:val="24"/>
        </w:rPr>
        <w:t xml:space="preserve">, </w:t>
      </w:r>
      <w:r w:rsidR="006A25CC" w:rsidRPr="00832AB6">
        <w:rPr>
          <w:szCs w:val="24"/>
        </w:rPr>
        <w:t>Child A</w:t>
      </w:r>
      <w:r w:rsidR="00A74ED4">
        <w:rPr>
          <w:szCs w:val="24"/>
        </w:rPr>
        <w:t xml:space="preserve"> was on her back on a mat in an infant room. She</w:t>
      </w:r>
      <w:r w:rsidR="006A25CC" w:rsidRPr="00832AB6">
        <w:rPr>
          <w:szCs w:val="24"/>
        </w:rPr>
        <w:t xml:space="preserve"> s</w:t>
      </w:r>
      <w:r w:rsidR="00A74ED4">
        <w:rPr>
          <w:szCs w:val="24"/>
        </w:rPr>
        <w:t>lowly and with much effort turned</w:t>
      </w:r>
      <w:r w:rsidR="006A25CC" w:rsidRPr="00832AB6">
        <w:rPr>
          <w:szCs w:val="24"/>
        </w:rPr>
        <w:t xml:space="preserve"> from </w:t>
      </w:r>
      <w:r w:rsidR="003A6424">
        <w:rPr>
          <w:szCs w:val="24"/>
        </w:rPr>
        <w:t xml:space="preserve">back to </w:t>
      </w:r>
      <w:r w:rsidR="006A25CC" w:rsidRPr="00832AB6">
        <w:rPr>
          <w:szCs w:val="24"/>
        </w:rPr>
        <w:t>belly. A</w:t>
      </w:r>
      <w:r w:rsidR="009B054C">
        <w:rPr>
          <w:szCs w:val="24"/>
        </w:rPr>
        <w:t>n educator</w:t>
      </w:r>
      <w:r w:rsidR="00B77BE3">
        <w:rPr>
          <w:szCs w:val="24"/>
        </w:rPr>
        <w:t xml:space="preserve">, </w:t>
      </w:r>
      <w:r w:rsidR="00B77BE3">
        <w:rPr>
          <w:rFonts w:eastAsia="Times New Roman" w:cs="Times New Roman"/>
          <w:szCs w:val="24"/>
        </w:rPr>
        <w:t>Claudia Gonzalez,</w:t>
      </w:r>
      <w:r w:rsidR="006A25CC" w:rsidRPr="00832AB6">
        <w:rPr>
          <w:szCs w:val="24"/>
        </w:rPr>
        <w:t xml:space="preserve"> </w:t>
      </w:r>
      <w:r w:rsidR="001A2D5A" w:rsidRPr="00832AB6">
        <w:rPr>
          <w:szCs w:val="24"/>
        </w:rPr>
        <w:t xml:space="preserve">sat within </w:t>
      </w:r>
      <w:r w:rsidR="00787322">
        <w:rPr>
          <w:szCs w:val="24"/>
        </w:rPr>
        <w:t>an arm</w:t>
      </w:r>
      <w:r w:rsidR="00724655">
        <w:rPr>
          <w:szCs w:val="24"/>
        </w:rPr>
        <w:t>’</w:t>
      </w:r>
      <w:r w:rsidR="00787322">
        <w:rPr>
          <w:szCs w:val="24"/>
        </w:rPr>
        <w:t>s-length of Child A, but</w:t>
      </w:r>
      <w:r w:rsidR="001A2D5A" w:rsidRPr="00832AB6">
        <w:rPr>
          <w:szCs w:val="24"/>
        </w:rPr>
        <w:t xml:space="preserve"> somewhat turned</w:t>
      </w:r>
      <w:r w:rsidR="00787322">
        <w:rPr>
          <w:szCs w:val="24"/>
        </w:rPr>
        <w:t xml:space="preserve"> away from Child A</w:t>
      </w:r>
      <w:r w:rsidR="001A2D5A" w:rsidRPr="00832AB6">
        <w:rPr>
          <w:szCs w:val="24"/>
        </w:rPr>
        <w:t xml:space="preserve"> as she bottle-fed another child</w:t>
      </w:r>
      <w:r w:rsidR="00787322">
        <w:rPr>
          <w:szCs w:val="24"/>
        </w:rPr>
        <w:t>. She</w:t>
      </w:r>
      <w:r w:rsidR="001A2D5A" w:rsidRPr="00832AB6">
        <w:rPr>
          <w:szCs w:val="24"/>
        </w:rPr>
        <w:t xml:space="preserve"> seemed unaware of Child A.</w:t>
      </w:r>
      <w:r w:rsidR="005551C7">
        <w:rPr>
          <w:szCs w:val="24"/>
        </w:rPr>
        <w:t xml:space="preserve"> (Pet. Ex. 4.)</w:t>
      </w:r>
      <w:r w:rsidR="00A615A1">
        <w:rPr>
          <w:rStyle w:val="FootnoteReference"/>
          <w:szCs w:val="24"/>
        </w:rPr>
        <w:footnoteReference w:id="5"/>
      </w:r>
    </w:p>
    <w:p w:rsidR="005551C7" w:rsidRDefault="001A2D5A" w:rsidP="00A9770C">
      <w:pPr>
        <w:rPr>
          <w:szCs w:val="24"/>
        </w:rPr>
      </w:pPr>
      <w:r w:rsidRPr="00832AB6">
        <w:rPr>
          <w:szCs w:val="24"/>
        </w:rPr>
        <w:tab/>
      </w:r>
      <w:r w:rsidR="00A8048A">
        <w:rPr>
          <w:szCs w:val="24"/>
        </w:rPr>
        <w:t>21</w:t>
      </w:r>
      <w:r w:rsidRPr="00832AB6">
        <w:rPr>
          <w:szCs w:val="24"/>
        </w:rPr>
        <w:t xml:space="preserve">. At </w:t>
      </w:r>
      <w:r w:rsidR="00443078">
        <w:rPr>
          <w:szCs w:val="24"/>
        </w:rPr>
        <w:t xml:space="preserve">approximately </w:t>
      </w:r>
      <w:r w:rsidRPr="00832AB6">
        <w:rPr>
          <w:szCs w:val="24"/>
        </w:rPr>
        <w:t>1</w:t>
      </w:r>
      <w:r w:rsidR="00443078">
        <w:rPr>
          <w:szCs w:val="24"/>
        </w:rPr>
        <w:t>0</w:t>
      </w:r>
      <w:r w:rsidRPr="00832AB6">
        <w:rPr>
          <w:szCs w:val="24"/>
        </w:rPr>
        <w:t>:</w:t>
      </w:r>
      <w:r w:rsidR="00443078">
        <w:rPr>
          <w:szCs w:val="24"/>
        </w:rPr>
        <w:t>55</w:t>
      </w:r>
      <w:r w:rsidRPr="00832AB6">
        <w:rPr>
          <w:szCs w:val="24"/>
        </w:rPr>
        <w:t xml:space="preserve"> a.m.,</w:t>
      </w:r>
      <w:r w:rsidR="005551C7">
        <w:rPr>
          <w:szCs w:val="24"/>
        </w:rPr>
        <w:t xml:space="preserve"> Child A, who was unable to roll back onto her back, was on her bell</w:t>
      </w:r>
      <w:r w:rsidR="00577E11">
        <w:rPr>
          <w:szCs w:val="24"/>
        </w:rPr>
        <w:t>y</w:t>
      </w:r>
      <w:r w:rsidR="005551C7">
        <w:rPr>
          <w:szCs w:val="24"/>
        </w:rPr>
        <w:t xml:space="preserve"> with her l</w:t>
      </w:r>
      <w:r w:rsidRPr="00832AB6">
        <w:rPr>
          <w:szCs w:val="24"/>
        </w:rPr>
        <w:t>egs thrashing</w:t>
      </w:r>
      <w:r w:rsidR="005551C7">
        <w:rPr>
          <w:szCs w:val="24"/>
        </w:rPr>
        <w:t>.</w:t>
      </w:r>
      <w:r w:rsidR="00FE72C6">
        <w:rPr>
          <w:szCs w:val="24"/>
        </w:rPr>
        <w:t xml:space="preserve"> (Pet. Ex. 4.)</w:t>
      </w:r>
      <w:r w:rsidR="00FE72C6">
        <w:rPr>
          <w:rStyle w:val="FootnoteReference"/>
          <w:szCs w:val="24"/>
        </w:rPr>
        <w:footnoteReference w:id="6"/>
      </w:r>
    </w:p>
    <w:p w:rsidR="001A2D5A" w:rsidRPr="00832AB6" w:rsidRDefault="00577E11" w:rsidP="00A9770C">
      <w:pPr>
        <w:rPr>
          <w:szCs w:val="24"/>
        </w:rPr>
      </w:pPr>
      <w:r>
        <w:rPr>
          <w:szCs w:val="24"/>
        </w:rPr>
        <w:tab/>
      </w:r>
      <w:r w:rsidR="00A8048A">
        <w:rPr>
          <w:szCs w:val="24"/>
        </w:rPr>
        <w:t>22</w:t>
      </w:r>
      <w:r>
        <w:rPr>
          <w:szCs w:val="24"/>
        </w:rPr>
        <w:t xml:space="preserve">. Also at </w:t>
      </w:r>
      <w:r w:rsidR="00443078">
        <w:rPr>
          <w:szCs w:val="24"/>
        </w:rPr>
        <w:t xml:space="preserve">approximately </w:t>
      </w:r>
      <w:r w:rsidR="001A2D5A" w:rsidRPr="00832AB6">
        <w:rPr>
          <w:szCs w:val="24"/>
        </w:rPr>
        <w:t>1</w:t>
      </w:r>
      <w:r w:rsidR="00443078">
        <w:rPr>
          <w:szCs w:val="24"/>
        </w:rPr>
        <w:t>0</w:t>
      </w:r>
      <w:r w:rsidR="001A2D5A" w:rsidRPr="00832AB6">
        <w:rPr>
          <w:szCs w:val="24"/>
        </w:rPr>
        <w:t>:</w:t>
      </w:r>
      <w:r w:rsidR="00443078">
        <w:rPr>
          <w:szCs w:val="24"/>
        </w:rPr>
        <w:t>55</w:t>
      </w:r>
      <w:r w:rsidR="001A2D5A" w:rsidRPr="00832AB6">
        <w:rPr>
          <w:szCs w:val="24"/>
        </w:rPr>
        <w:t xml:space="preserve"> a.m., </w:t>
      </w:r>
      <w:r>
        <w:rPr>
          <w:szCs w:val="24"/>
        </w:rPr>
        <w:t xml:space="preserve">Child A </w:t>
      </w:r>
      <w:r w:rsidR="001A2D5A" w:rsidRPr="00832AB6">
        <w:rPr>
          <w:szCs w:val="24"/>
        </w:rPr>
        <w:t>drop</w:t>
      </w:r>
      <w:r w:rsidR="00690CDA">
        <w:rPr>
          <w:szCs w:val="24"/>
        </w:rPr>
        <w:t>ped her</w:t>
      </w:r>
      <w:r w:rsidR="001A2D5A" w:rsidRPr="00832AB6">
        <w:rPr>
          <w:szCs w:val="24"/>
        </w:rPr>
        <w:t xml:space="preserve"> head</w:t>
      </w:r>
      <w:r w:rsidR="00690CDA">
        <w:rPr>
          <w:szCs w:val="24"/>
        </w:rPr>
        <w:t xml:space="preserve"> and her f</w:t>
      </w:r>
      <w:r w:rsidR="001A2D5A" w:rsidRPr="00832AB6">
        <w:rPr>
          <w:szCs w:val="24"/>
        </w:rPr>
        <w:t>ace</w:t>
      </w:r>
      <w:r w:rsidR="00690CDA">
        <w:rPr>
          <w:szCs w:val="24"/>
        </w:rPr>
        <w:t xml:space="preserve"> </w:t>
      </w:r>
      <w:r w:rsidR="001A2D5A" w:rsidRPr="00832AB6">
        <w:rPr>
          <w:szCs w:val="24"/>
        </w:rPr>
        <w:t>in</w:t>
      </w:r>
      <w:r w:rsidR="00690CDA">
        <w:rPr>
          <w:szCs w:val="24"/>
        </w:rPr>
        <w:t>to the</w:t>
      </w:r>
      <w:r w:rsidR="001A2D5A" w:rsidRPr="00832AB6">
        <w:rPr>
          <w:szCs w:val="24"/>
        </w:rPr>
        <w:t xml:space="preserve"> mat</w:t>
      </w:r>
      <w:r w:rsidR="00690CDA">
        <w:rPr>
          <w:szCs w:val="24"/>
        </w:rPr>
        <w:t>. She raised her</w:t>
      </w:r>
      <w:r w:rsidR="001A2D5A" w:rsidRPr="00832AB6">
        <w:rPr>
          <w:szCs w:val="24"/>
        </w:rPr>
        <w:t xml:space="preserve"> head again, </w:t>
      </w:r>
      <w:r w:rsidR="00690CDA">
        <w:rPr>
          <w:szCs w:val="24"/>
        </w:rPr>
        <w:t>then dropped</w:t>
      </w:r>
      <w:r w:rsidR="001A2D5A" w:rsidRPr="00832AB6">
        <w:rPr>
          <w:szCs w:val="24"/>
        </w:rPr>
        <w:t xml:space="preserve"> it again</w:t>
      </w:r>
      <w:r w:rsidR="00690CDA">
        <w:rPr>
          <w:szCs w:val="24"/>
        </w:rPr>
        <w:t>.</w:t>
      </w:r>
      <w:r w:rsidR="0008371E">
        <w:rPr>
          <w:szCs w:val="24"/>
        </w:rPr>
        <w:t xml:space="preserve"> (Pet. Ex. 4.)</w:t>
      </w:r>
    </w:p>
    <w:p w:rsidR="001A2D5A" w:rsidRPr="00832AB6" w:rsidRDefault="001A2D5A" w:rsidP="00A9770C">
      <w:pPr>
        <w:rPr>
          <w:szCs w:val="24"/>
        </w:rPr>
      </w:pPr>
      <w:r w:rsidRPr="00832AB6">
        <w:rPr>
          <w:szCs w:val="24"/>
        </w:rPr>
        <w:tab/>
      </w:r>
      <w:r w:rsidR="00A8048A">
        <w:rPr>
          <w:szCs w:val="24"/>
        </w:rPr>
        <w:t>23</w:t>
      </w:r>
      <w:r w:rsidRPr="00832AB6">
        <w:rPr>
          <w:szCs w:val="24"/>
        </w:rPr>
        <w:t xml:space="preserve">. </w:t>
      </w:r>
      <w:r w:rsidR="00DF125D">
        <w:rPr>
          <w:szCs w:val="24"/>
        </w:rPr>
        <w:t xml:space="preserve">At </w:t>
      </w:r>
      <w:r w:rsidR="00443078">
        <w:rPr>
          <w:szCs w:val="24"/>
        </w:rPr>
        <w:t xml:space="preserve">approximately </w:t>
      </w:r>
      <w:r w:rsidRPr="00832AB6">
        <w:rPr>
          <w:szCs w:val="24"/>
        </w:rPr>
        <w:t>1</w:t>
      </w:r>
      <w:r w:rsidR="00443078">
        <w:rPr>
          <w:szCs w:val="24"/>
        </w:rPr>
        <w:t>0</w:t>
      </w:r>
      <w:r w:rsidRPr="00832AB6">
        <w:rPr>
          <w:szCs w:val="24"/>
        </w:rPr>
        <w:t>:</w:t>
      </w:r>
      <w:r w:rsidR="00443078">
        <w:rPr>
          <w:szCs w:val="24"/>
        </w:rPr>
        <w:t>56</w:t>
      </w:r>
      <w:r w:rsidR="00DF125D">
        <w:rPr>
          <w:szCs w:val="24"/>
        </w:rPr>
        <w:t xml:space="preserve"> a.m., Child A seemed</w:t>
      </w:r>
      <w:r w:rsidRPr="00832AB6">
        <w:rPr>
          <w:szCs w:val="24"/>
        </w:rPr>
        <w:t xml:space="preserve"> to be struggling. </w:t>
      </w:r>
      <w:r w:rsidR="00DF125D">
        <w:rPr>
          <w:szCs w:val="24"/>
        </w:rPr>
        <w:t>Her f</w:t>
      </w:r>
      <w:r w:rsidRPr="00832AB6">
        <w:rPr>
          <w:szCs w:val="24"/>
        </w:rPr>
        <w:t xml:space="preserve">eet and leg movements </w:t>
      </w:r>
      <w:r w:rsidR="00DF125D">
        <w:rPr>
          <w:szCs w:val="24"/>
        </w:rPr>
        <w:t>we</w:t>
      </w:r>
      <w:r w:rsidRPr="00832AB6">
        <w:rPr>
          <w:szCs w:val="24"/>
        </w:rPr>
        <w:t>re slower and seem</w:t>
      </w:r>
      <w:r w:rsidR="00DF125D">
        <w:rPr>
          <w:szCs w:val="24"/>
        </w:rPr>
        <w:t>ed</w:t>
      </w:r>
      <w:r w:rsidRPr="00832AB6">
        <w:rPr>
          <w:szCs w:val="24"/>
        </w:rPr>
        <w:t xml:space="preserve"> less </w:t>
      </w:r>
      <w:r w:rsidR="00DF125D">
        <w:rPr>
          <w:szCs w:val="24"/>
        </w:rPr>
        <w:t>exuberant</w:t>
      </w:r>
      <w:r w:rsidRPr="00832AB6">
        <w:rPr>
          <w:szCs w:val="24"/>
        </w:rPr>
        <w:t>.</w:t>
      </w:r>
      <w:r w:rsidR="00DF125D">
        <w:rPr>
          <w:rStyle w:val="FootnoteReference"/>
          <w:szCs w:val="24"/>
        </w:rPr>
        <w:footnoteReference w:id="7"/>
      </w:r>
      <w:r w:rsidR="00DF125D">
        <w:rPr>
          <w:szCs w:val="24"/>
        </w:rPr>
        <w:t xml:space="preserve"> </w:t>
      </w:r>
      <w:r w:rsidR="00B77BE3">
        <w:rPr>
          <w:szCs w:val="24"/>
        </w:rPr>
        <w:t>Ms. Gonzalez</w:t>
      </w:r>
      <w:r w:rsidR="0008371E">
        <w:rPr>
          <w:szCs w:val="24"/>
        </w:rPr>
        <w:t xml:space="preserve"> glanced</w:t>
      </w:r>
      <w:r w:rsidRPr="00832AB6">
        <w:rPr>
          <w:szCs w:val="24"/>
        </w:rPr>
        <w:t xml:space="preserve"> briefly in Child A</w:t>
      </w:r>
      <w:r w:rsidR="00724655">
        <w:rPr>
          <w:szCs w:val="24"/>
        </w:rPr>
        <w:t>’</w:t>
      </w:r>
      <w:r w:rsidRPr="00832AB6">
        <w:rPr>
          <w:szCs w:val="24"/>
        </w:rPr>
        <w:t xml:space="preserve">s direction, but </w:t>
      </w:r>
      <w:r w:rsidR="0008371E">
        <w:rPr>
          <w:szCs w:val="24"/>
        </w:rPr>
        <w:t>did no</w:t>
      </w:r>
      <w:r w:rsidRPr="00832AB6">
        <w:rPr>
          <w:szCs w:val="24"/>
        </w:rPr>
        <w:t>t</w:t>
      </w:r>
      <w:r w:rsidR="0008371E">
        <w:rPr>
          <w:szCs w:val="24"/>
        </w:rPr>
        <w:t xml:space="preserve"> seem to notice her. (Pet. Ex. 4.) </w:t>
      </w:r>
    </w:p>
    <w:p w:rsidR="00A2734B" w:rsidRDefault="001A2D5A" w:rsidP="00A9770C">
      <w:pPr>
        <w:rPr>
          <w:szCs w:val="24"/>
        </w:rPr>
      </w:pPr>
      <w:r w:rsidRPr="00832AB6">
        <w:rPr>
          <w:szCs w:val="24"/>
        </w:rPr>
        <w:lastRenderedPageBreak/>
        <w:tab/>
      </w:r>
      <w:r w:rsidR="00A8048A">
        <w:rPr>
          <w:szCs w:val="24"/>
        </w:rPr>
        <w:t>24</w:t>
      </w:r>
      <w:r w:rsidRPr="00832AB6">
        <w:rPr>
          <w:szCs w:val="24"/>
        </w:rPr>
        <w:t xml:space="preserve">. </w:t>
      </w:r>
      <w:r w:rsidR="0008371E">
        <w:rPr>
          <w:szCs w:val="24"/>
        </w:rPr>
        <w:t xml:space="preserve">At </w:t>
      </w:r>
      <w:r w:rsidR="00443078">
        <w:rPr>
          <w:szCs w:val="24"/>
        </w:rPr>
        <w:t xml:space="preserve">approximately </w:t>
      </w:r>
      <w:r w:rsidRPr="00832AB6">
        <w:rPr>
          <w:szCs w:val="24"/>
        </w:rPr>
        <w:t>1</w:t>
      </w:r>
      <w:r w:rsidR="00443078">
        <w:rPr>
          <w:szCs w:val="24"/>
        </w:rPr>
        <w:t>0</w:t>
      </w:r>
      <w:r w:rsidRPr="00832AB6">
        <w:rPr>
          <w:szCs w:val="24"/>
        </w:rPr>
        <w:t>:</w:t>
      </w:r>
      <w:r w:rsidR="00443078">
        <w:rPr>
          <w:szCs w:val="24"/>
        </w:rPr>
        <w:t>57</w:t>
      </w:r>
      <w:r w:rsidRPr="00832AB6">
        <w:rPr>
          <w:szCs w:val="24"/>
        </w:rPr>
        <w:t xml:space="preserve"> a.m.</w:t>
      </w:r>
      <w:r w:rsidR="0008371E">
        <w:rPr>
          <w:szCs w:val="24"/>
        </w:rPr>
        <w:t>, C</w:t>
      </w:r>
      <w:r w:rsidRPr="00832AB6">
        <w:rPr>
          <w:szCs w:val="24"/>
        </w:rPr>
        <w:t xml:space="preserve">hild </w:t>
      </w:r>
      <w:r w:rsidR="0008371E">
        <w:rPr>
          <w:szCs w:val="24"/>
        </w:rPr>
        <w:t xml:space="preserve">A </w:t>
      </w:r>
      <w:r w:rsidR="004372BA">
        <w:rPr>
          <w:szCs w:val="24"/>
        </w:rPr>
        <w:t>continued</w:t>
      </w:r>
      <w:r w:rsidRPr="00832AB6">
        <w:rPr>
          <w:szCs w:val="24"/>
        </w:rPr>
        <w:t xml:space="preserve"> to</w:t>
      </w:r>
      <w:r w:rsidR="004372BA">
        <w:rPr>
          <w:szCs w:val="24"/>
        </w:rPr>
        <w:t xml:space="preserve"> seem to</w:t>
      </w:r>
      <w:r w:rsidRPr="00832AB6">
        <w:rPr>
          <w:szCs w:val="24"/>
        </w:rPr>
        <w:t xml:space="preserve"> struggle. </w:t>
      </w:r>
      <w:r w:rsidR="004372BA">
        <w:rPr>
          <w:szCs w:val="24"/>
        </w:rPr>
        <w:t>Her f</w:t>
      </w:r>
      <w:r w:rsidRPr="00832AB6">
        <w:rPr>
          <w:szCs w:val="24"/>
        </w:rPr>
        <w:t>eet and leg movements remain</w:t>
      </w:r>
      <w:r w:rsidR="004372BA">
        <w:rPr>
          <w:szCs w:val="24"/>
        </w:rPr>
        <w:t>ed</w:t>
      </w:r>
      <w:r w:rsidRPr="00832AB6">
        <w:rPr>
          <w:szCs w:val="24"/>
        </w:rPr>
        <w:t xml:space="preserve"> slow and </w:t>
      </w:r>
      <w:r w:rsidR="004372BA">
        <w:rPr>
          <w:szCs w:val="24"/>
        </w:rPr>
        <w:t xml:space="preserve">seemingly </w:t>
      </w:r>
      <w:r w:rsidRPr="00832AB6">
        <w:rPr>
          <w:szCs w:val="24"/>
        </w:rPr>
        <w:t xml:space="preserve">less </w:t>
      </w:r>
      <w:r w:rsidR="004372BA">
        <w:rPr>
          <w:szCs w:val="24"/>
        </w:rPr>
        <w:t>exuberant</w:t>
      </w:r>
      <w:r w:rsidRPr="00832AB6">
        <w:rPr>
          <w:szCs w:val="24"/>
        </w:rPr>
        <w:t xml:space="preserve">. </w:t>
      </w:r>
      <w:r w:rsidR="004372BA">
        <w:rPr>
          <w:szCs w:val="24"/>
        </w:rPr>
        <w:t>The e</w:t>
      </w:r>
      <w:r w:rsidR="009B054C">
        <w:rPr>
          <w:szCs w:val="24"/>
        </w:rPr>
        <w:t>ducator</w:t>
      </w:r>
      <w:r w:rsidRPr="00832AB6">
        <w:rPr>
          <w:szCs w:val="24"/>
        </w:rPr>
        <w:t xml:space="preserve"> </w:t>
      </w:r>
      <w:r w:rsidR="004372BA">
        <w:rPr>
          <w:szCs w:val="24"/>
        </w:rPr>
        <w:t>seated within an arm</w:t>
      </w:r>
      <w:r w:rsidR="00724655">
        <w:rPr>
          <w:szCs w:val="24"/>
        </w:rPr>
        <w:t>’</w:t>
      </w:r>
      <w:r w:rsidR="004372BA">
        <w:rPr>
          <w:szCs w:val="24"/>
        </w:rPr>
        <w:t>s-length of Child A looked</w:t>
      </w:r>
      <w:r w:rsidRPr="00832AB6">
        <w:rPr>
          <w:szCs w:val="24"/>
        </w:rPr>
        <w:t xml:space="preserve"> a bit longer in </w:t>
      </w:r>
      <w:r w:rsidR="004372BA">
        <w:rPr>
          <w:szCs w:val="24"/>
        </w:rPr>
        <w:t xml:space="preserve">her </w:t>
      </w:r>
      <w:r w:rsidRPr="00832AB6">
        <w:rPr>
          <w:szCs w:val="24"/>
        </w:rPr>
        <w:t>direction</w:t>
      </w:r>
      <w:r w:rsidR="005D6798">
        <w:rPr>
          <w:szCs w:val="24"/>
        </w:rPr>
        <w:t>,</w:t>
      </w:r>
      <w:r w:rsidRPr="00832AB6">
        <w:rPr>
          <w:szCs w:val="24"/>
        </w:rPr>
        <w:t xml:space="preserve"> but </w:t>
      </w:r>
      <w:r w:rsidR="004372BA">
        <w:rPr>
          <w:szCs w:val="24"/>
        </w:rPr>
        <w:t xml:space="preserve">did not </w:t>
      </w:r>
      <w:r w:rsidRPr="00832AB6">
        <w:rPr>
          <w:szCs w:val="24"/>
        </w:rPr>
        <w:t>seem to notice</w:t>
      </w:r>
      <w:r w:rsidR="004372BA">
        <w:rPr>
          <w:szCs w:val="24"/>
        </w:rPr>
        <w:t xml:space="preserve"> her</w:t>
      </w:r>
      <w:r w:rsidRPr="00832AB6">
        <w:rPr>
          <w:szCs w:val="24"/>
        </w:rPr>
        <w:t>.</w:t>
      </w:r>
      <w:r w:rsidR="004372BA">
        <w:rPr>
          <w:szCs w:val="24"/>
        </w:rPr>
        <w:t xml:space="preserve"> </w:t>
      </w:r>
    </w:p>
    <w:p w:rsidR="001A2D5A" w:rsidRPr="00832AB6" w:rsidRDefault="00A2734B" w:rsidP="00A9770C">
      <w:pPr>
        <w:rPr>
          <w:szCs w:val="24"/>
        </w:rPr>
      </w:pPr>
      <w:r>
        <w:rPr>
          <w:szCs w:val="24"/>
        </w:rPr>
        <w:tab/>
      </w:r>
      <w:r w:rsidR="00A8048A">
        <w:rPr>
          <w:szCs w:val="24"/>
        </w:rPr>
        <w:t>25</w:t>
      </w:r>
      <w:r>
        <w:rPr>
          <w:szCs w:val="24"/>
        </w:rPr>
        <w:t xml:space="preserve">. Also at </w:t>
      </w:r>
      <w:r w:rsidR="00443078">
        <w:rPr>
          <w:szCs w:val="24"/>
        </w:rPr>
        <w:t xml:space="preserve">approximately </w:t>
      </w:r>
      <w:r>
        <w:rPr>
          <w:szCs w:val="24"/>
        </w:rPr>
        <w:t>1</w:t>
      </w:r>
      <w:r w:rsidR="00443078">
        <w:rPr>
          <w:szCs w:val="24"/>
        </w:rPr>
        <w:t>0</w:t>
      </w:r>
      <w:r>
        <w:rPr>
          <w:szCs w:val="24"/>
        </w:rPr>
        <w:t>:</w:t>
      </w:r>
      <w:r w:rsidR="00443078">
        <w:rPr>
          <w:szCs w:val="24"/>
        </w:rPr>
        <w:t>57</w:t>
      </w:r>
      <w:r>
        <w:rPr>
          <w:szCs w:val="24"/>
        </w:rPr>
        <w:t xml:space="preserve"> a.m., a</w:t>
      </w:r>
      <w:r w:rsidR="004372BA">
        <w:rPr>
          <w:szCs w:val="24"/>
        </w:rPr>
        <w:t xml:space="preserve">nother child </w:t>
      </w:r>
      <w:r w:rsidR="00310031">
        <w:rPr>
          <w:szCs w:val="24"/>
        </w:rPr>
        <w:t>crawl</w:t>
      </w:r>
      <w:r w:rsidR="004372BA">
        <w:rPr>
          <w:szCs w:val="24"/>
        </w:rPr>
        <w:t xml:space="preserve">ed </w:t>
      </w:r>
      <w:r w:rsidR="00B46EB3" w:rsidRPr="00832AB6">
        <w:rPr>
          <w:szCs w:val="24"/>
        </w:rPr>
        <w:t xml:space="preserve">over Child A. </w:t>
      </w:r>
      <w:r w:rsidR="00B77BE3">
        <w:rPr>
          <w:szCs w:val="24"/>
        </w:rPr>
        <w:t>Ms. Gonzalez</w:t>
      </w:r>
      <w:r w:rsidR="00B46EB3" w:rsidRPr="00832AB6">
        <w:rPr>
          <w:szCs w:val="24"/>
        </w:rPr>
        <w:t xml:space="preserve"> </w:t>
      </w:r>
      <w:r>
        <w:rPr>
          <w:szCs w:val="24"/>
        </w:rPr>
        <w:t xml:space="preserve">did </w:t>
      </w:r>
      <w:r w:rsidR="00B46EB3" w:rsidRPr="00832AB6">
        <w:rPr>
          <w:szCs w:val="24"/>
        </w:rPr>
        <w:t>not seem to notice.</w:t>
      </w:r>
      <w:r>
        <w:rPr>
          <w:szCs w:val="24"/>
        </w:rPr>
        <w:t xml:space="preserve"> (Pet. Ex. 4.)</w:t>
      </w:r>
    </w:p>
    <w:p w:rsidR="00B46EB3" w:rsidRPr="00832AB6" w:rsidRDefault="00B46EB3" w:rsidP="00A9770C">
      <w:pPr>
        <w:rPr>
          <w:szCs w:val="24"/>
        </w:rPr>
      </w:pPr>
      <w:r w:rsidRPr="00832AB6">
        <w:rPr>
          <w:szCs w:val="24"/>
        </w:rPr>
        <w:tab/>
      </w:r>
      <w:r w:rsidR="00A8048A">
        <w:rPr>
          <w:szCs w:val="24"/>
        </w:rPr>
        <w:t>26</w:t>
      </w:r>
      <w:r w:rsidR="00A2734B">
        <w:rPr>
          <w:szCs w:val="24"/>
        </w:rPr>
        <w:t xml:space="preserve">. At </w:t>
      </w:r>
      <w:r w:rsidR="00443078">
        <w:rPr>
          <w:szCs w:val="24"/>
        </w:rPr>
        <w:t>approximately 10</w:t>
      </w:r>
      <w:r w:rsidRPr="00832AB6">
        <w:rPr>
          <w:szCs w:val="24"/>
        </w:rPr>
        <w:t>:</w:t>
      </w:r>
      <w:r w:rsidR="00443078">
        <w:rPr>
          <w:szCs w:val="24"/>
        </w:rPr>
        <w:t>58</w:t>
      </w:r>
      <w:r w:rsidRPr="00832AB6">
        <w:rPr>
          <w:szCs w:val="24"/>
        </w:rPr>
        <w:t xml:space="preserve"> a.m.</w:t>
      </w:r>
      <w:r w:rsidR="00A2734B">
        <w:rPr>
          <w:szCs w:val="24"/>
        </w:rPr>
        <w:t>, Child A seemed</w:t>
      </w:r>
      <w:r w:rsidRPr="00832AB6">
        <w:rPr>
          <w:szCs w:val="24"/>
        </w:rPr>
        <w:t xml:space="preserve"> to be face down</w:t>
      </w:r>
      <w:r w:rsidR="00A2734B">
        <w:rPr>
          <w:szCs w:val="24"/>
        </w:rPr>
        <w:t xml:space="preserve"> in the mat</w:t>
      </w:r>
      <w:r w:rsidRPr="00832AB6">
        <w:rPr>
          <w:szCs w:val="24"/>
        </w:rPr>
        <w:t>.</w:t>
      </w:r>
      <w:r w:rsidR="00A2734B">
        <w:rPr>
          <w:szCs w:val="24"/>
        </w:rPr>
        <w:t xml:space="preserve"> She moved only</w:t>
      </w:r>
      <w:r w:rsidRPr="00832AB6">
        <w:rPr>
          <w:szCs w:val="24"/>
        </w:rPr>
        <w:t xml:space="preserve"> occasionally. </w:t>
      </w:r>
      <w:r w:rsidR="00310031">
        <w:rPr>
          <w:szCs w:val="24"/>
        </w:rPr>
        <w:t xml:space="preserve">Another educator, </w:t>
      </w:r>
      <w:r w:rsidR="00310031">
        <w:t xml:space="preserve">Laura Pavon, </w:t>
      </w:r>
      <w:r w:rsidR="007C0547">
        <w:rPr>
          <w:szCs w:val="24"/>
        </w:rPr>
        <w:t>picked up Child A and put</w:t>
      </w:r>
      <w:r w:rsidRPr="00832AB6">
        <w:rPr>
          <w:szCs w:val="24"/>
        </w:rPr>
        <w:t xml:space="preserve"> her into a seat at a table.</w:t>
      </w:r>
      <w:r w:rsidR="007C0547">
        <w:rPr>
          <w:szCs w:val="24"/>
        </w:rPr>
        <w:t xml:space="preserve"> (Pet. Ex. 4.)</w:t>
      </w:r>
    </w:p>
    <w:p w:rsidR="00BA5E60" w:rsidRDefault="00B46EB3" w:rsidP="00A9770C">
      <w:pPr>
        <w:rPr>
          <w:szCs w:val="24"/>
        </w:rPr>
      </w:pPr>
      <w:r w:rsidRPr="00832AB6">
        <w:rPr>
          <w:szCs w:val="24"/>
        </w:rPr>
        <w:tab/>
      </w:r>
      <w:r w:rsidR="00A8048A">
        <w:rPr>
          <w:szCs w:val="24"/>
        </w:rPr>
        <w:t>27</w:t>
      </w:r>
      <w:r w:rsidR="00940D3C">
        <w:rPr>
          <w:szCs w:val="24"/>
        </w:rPr>
        <w:t xml:space="preserve">. At </w:t>
      </w:r>
      <w:r w:rsidR="00443078">
        <w:rPr>
          <w:szCs w:val="24"/>
        </w:rPr>
        <w:t xml:space="preserve">approximately </w:t>
      </w:r>
      <w:r w:rsidRPr="00832AB6">
        <w:rPr>
          <w:szCs w:val="24"/>
        </w:rPr>
        <w:t>11:</w:t>
      </w:r>
      <w:r w:rsidR="00443078">
        <w:rPr>
          <w:szCs w:val="24"/>
        </w:rPr>
        <w:t>13</w:t>
      </w:r>
      <w:r w:rsidR="00940D3C">
        <w:rPr>
          <w:szCs w:val="24"/>
        </w:rPr>
        <w:t xml:space="preserve"> a.m., an educator took </w:t>
      </w:r>
      <w:r w:rsidRPr="00832AB6">
        <w:rPr>
          <w:szCs w:val="24"/>
        </w:rPr>
        <w:t>Child A to</w:t>
      </w:r>
      <w:r w:rsidR="00940D3C">
        <w:rPr>
          <w:szCs w:val="24"/>
        </w:rPr>
        <w:t xml:space="preserve"> the </w:t>
      </w:r>
      <w:r w:rsidRPr="00832AB6">
        <w:rPr>
          <w:szCs w:val="24"/>
        </w:rPr>
        <w:t>crib area</w:t>
      </w:r>
      <w:r w:rsidR="005772ED">
        <w:rPr>
          <w:szCs w:val="24"/>
        </w:rPr>
        <w:t xml:space="preserve"> for a nap</w:t>
      </w:r>
      <w:r w:rsidRPr="00832AB6">
        <w:rPr>
          <w:szCs w:val="24"/>
        </w:rPr>
        <w:t>.</w:t>
      </w:r>
      <w:r w:rsidR="00940D3C" w:rsidRPr="00940D3C">
        <w:rPr>
          <w:szCs w:val="24"/>
        </w:rPr>
        <w:t xml:space="preserve"> </w:t>
      </w:r>
      <w:r w:rsidR="00940D3C">
        <w:rPr>
          <w:szCs w:val="24"/>
        </w:rPr>
        <w:t>(Pet. Ex. 4</w:t>
      </w:r>
      <w:r w:rsidR="00C42703">
        <w:rPr>
          <w:szCs w:val="24"/>
        </w:rPr>
        <w:t>; Resp. Ex. 4</w:t>
      </w:r>
      <w:r w:rsidR="00940D3C">
        <w:rPr>
          <w:szCs w:val="24"/>
        </w:rPr>
        <w:t>.)</w:t>
      </w:r>
    </w:p>
    <w:p w:rsidR="00B46EB3" w:rsidRPr="00832AB6" w:rsidRDefault="00840260" w:rsidP="00840260">
      <w:pPr>
        <w:rPr>
          <w:szCs w:val="24"/>
        </w:rPr>
      </w:pPr>
      <w:r>
        <w:rPr>
          <w:szCs w:val="24"/>
        </w:rPr>
        <w:tab/>
      </w:r>
      <w:r w:rsidR="00A8048A">
        <w:rPr>
          <w:szCs w:val="24"/>
        </w:rPr>
        <w:t>28</w:t>
      </w:r>
      <w:r>
        <w:rPr>
          <w:szCs w:val="24"/>
        </w:rPr>
        <w:t xml:space="preserve">. </w:t>
      </w:r>
      <w:r>
        <w:rPr>
          <w:rFonts w:eastAsia="Times New Roman" w:cs="Times New Roman"/>
          <w:szCs w:val="24"/>
        </w:rPr>
        <w:t xml:space="preserve">Between </w:t>
      </w:r>
      <w:r w:rsidR="00310031">
        <w:rPr>
          <w:rFonts w:eastAsia="Times New Roman" w:cs="Times New Roman"/>
          <w:szCs w:val="24"/>
        </w:rPr>
        <w:t xml:space="preserve">approximately </w:t>
      </w:r>
      <w:r w:rsidRPr="00310031">
        <w:rPr>
          <w:rFonts w:eastAsia="Times New Roman" w:cs="Times New Roman"/>
          <w:szCs w:val="24"/>
        </w:rPr>
        <w:t>12:2</w:t>
      </w:r>
      <w:r w:rsidR="00E642C0">
        <w:rPr>
          <w:rFonts w:eastAsia="Times New Roman" w:cs="Times New Roman"/>
          <w:szCs w:val="24"/>
        </w:rPr>
        <w:t>2</w:t>
      </w:r>
      <w:r w:rsidRPr="00310031">
        <w:rPr>
          <w:rFonts w:eastAsia="Times New Roman" w:cs="Times New Roman"/>
          <w:szCs w:val="24"/>
        </w:rPr>
        <w:t xml:space="preserve"> and 12:5</w:t>
      </w:r>
      <w:r w:rsidR="00E642C0">
        <w:rPr>
          <w:rFonts w:eastAsia="Times New Roman" w:cs="Times New Roman"/>
          <w:szCs w:val="24"/>
        </w:rPr>
        <w:t>2</w:t>
      </w:r>
      <w:r w:rsidRPr="00310031">
        <w:rPr>
          <w:rFonts w:eastAsia="Times New Roman" w:cs="Times New Roman"/>
          <w:szCs w:val="24"/>
        </w:rPr>
        <w:t xml:space="preserve"> p</w:t>
      </w:r>
      <w:r>
        <w:rPr>
          <w:rFonts w:eastAsia="Times New Roman" w:cs="Times New Roman"/>
          <w:szCs w:val="24"/>
        </w:rPr>
        <w:t>.m.</w:t>
      </w:r>
      <w:r w:rsidR="003A6424">
        <w:rPr>
          <w:rFonts w:eastAsia="Times New Roman" w:cs="Times New Roman"/>
          <w:szCs w:val="24"/>
        </w:rPr>
        <w:t>,</w:t>
      </w:r>
      <w:r>
        <w:rPr>
          <w:rFonts w:eastAsia="Times New Roman" w:cs="Times New Roman"/>
          <w:szCs w:val="24"/>
        </w:rPr>
        <w:t xml:space="preserve"> a period of 25 minutes, </w:t>
      </w:r>
      <w:r w:rsidR="00B77BE3">
        <w:rPr>
          <w:rFonts w:eastAsia="Times New Roman" w:cs="Times New Roman"/>
          <w:szCs w:val="24"/>
        </w:rPr>
        <w:t>Ms.</w:t>
      </w:r>
      <w:r>
        <w:rPr>
          <w:rFonts w:eastAsia="Times New Roman" w:cs="Times New Roman"/>
          <w:szCs w:val="24"/>
        </w:rPr>
        <w:t xml:space="preserve"> Gonzalez took a break. During that time, </w:t>
      </w:r>
      <w:r w:rsidR="00BA5E60">
        <w:rPr>
          <w:rFonts w:eastAsia="Times New Roman" w:cs="Times New Roman"/>
          <w:szCs w:val="24"/>
        </w:rPr>
        <w:t>no one checked on Child A or the other</w:t>
      </w:r>
      <w:r w:rsidR="00A93159">
        <w:rPr>
          <w:rFonts w:eastAsia="Times New Roman" w:cs="Times New Roman"/>
          <w:szCs w:val="24"/>
        </w:rPr>
        <w:t xml:space="preserve"> nap</w:t>
      </w:r>
      <w:r w:rsidR="00BA5E60">
        <w:rPr>
          <w:rFonts w:eastAsia="Times New Roman" w:cs="Times New Roman"/>
          <w:szCs w:val="24"/>
        </w:rPr>
        <w:t>ping children</w:t>
      </w:r>
      <w:r w:rsidR="00A93159">
        <w:rPr>
          <w:rFonts w:eastAsia="Times New Roman" w:cs="Times New Roman"/>
          <w:szCs w:val="24"/>
        </w:rPr>
        <w:t xml:space="preserve"> in the crib area</w:t>
      </w:r>
      <w:r w:rsidR="00BA5E60">
        <w:rPr>
          <w:rFonts w:eastAsia="Times New Roman" w:cs="Times New Roman"/>
          <w:szCs w:val="24"/>
        </w:rPr>
        <w:t>.</w:t>
      </w:r>
      <w:r w:rsidR="00B46EB3" w:rsidRPr="00832AB6">
        <w:rPr>
          <w:szCs w:val="24"/>
        </w:rPr>
        <w:t xml:space="preserve"> </w:t>
      </w:r>
      <w:r>
        <w:rPr>
          <w:rFonts w:eastAsia="Times New Roman" w:cs="Times New Roman"/>
          <w:szCs w:val="24"/>
        </w:rPr>
        <w:t>(Resp. Ex. 4</w:t>
      </w:r>
      <w:r w:rsidR="00E642C0">
        <w:rPr>
          <w:rFonts w:eastAsia="Times New Roman" w:cs="Times New Roman"/>
          <w:szCs w:val="24"/>
        </w:rPr>
        <w:t>;</w:t>
      </w:r>
      <w:r>
        <w:rPr>
          <w:rFonts w:eastAsia="Times New Roman" w:cs="Times New Roman"/>
          <w:szCs w:val="24"/>
        </w:rPr>
        <w:t xml:space="preserve"> </w:t>
      </w:r>
      <w:r w:rsidR="00310031">
        <w:rPr>
          <w:rFonts w:eastAsia="Times New Roman" w:cs="Times New Roman"/>
          <w:szCs w:val="24"/>
        </w:rPr>
        <w:t>Pet. Ex. 5, p. 10</w:t>
      </w:r>
      <w:r w:rsidR="00E642C0">
        <w:rPr>
          <w:rFonts w:eastAsia="Times New Roman" w:cs="Times New Roman"/>
          <w:szCs w:val="24"/>
        </w:rPr>
        <w:t xml:space="preserve">; </w:t>
      </w:r>
      <w:r w:rsidR="00E642C0">
        <w:rPr>
          <w:szCs w:val="24"/>
        </w:rPr>
        <w:t>Pet. Ex. 13, p. 6.)</w:t>
      </w:r>
      <w:r w:rsidR="00E642C0" w:rsidRPr="00832AB6">
        <w:rPr>
          <w:szCs w:val="24"/>
        </w:rPr>
        <w:t xml:space="preserve"> </w:t>
      </w:r>
    </w:p>
    <w:p w:rsidR="005772ED" w:rsidRDefault="003D54F5" w:rsidP="00A9770C">
      <w:pPr>
        <w:rPr>
          <w:rFonts w:eastAsia="Times New Roman" w:cs="Times New Roman"/>
          <w:szCs w:val="24"/>
        </w:rPr>
      </w:pPr>
      <w:r w:rsidRPr="00832AB6">
        <w:rPr>
          <w:szCs w:val="24"/>
        </w:rPr>
        <w:tab/>
      </w:r>
      <w:r w:rsidR="00650BA1">
        <w:rPr>
          <w:szCs w:val="24"/>
        </w:rPr>
        <w:t>29</w:t>
      </w:r>
      <w:r w:rsidR="005772ED">
        <w:rPr>
          <w:szCs w:val="24"/>
        </w:rPr>
        <w:t>. At other times</w:t>
      </w:r>
      <w:r w:rsidR="00557FC7">
        <w:rPr>
          <w:szCs w:val="24"/>
        </w:rPr>
        <w:t>, an educator stood at the</w:t>
      </w:r>
      <w:r w:rsidR="006B3F4E">
        <w:rPr>
          <w:szCs w:val="24"/>
        </w:rPr>
        <w:t xml:space="preserve"> low</w:t>
      </w:r>
      <w:r w:rsidR="00557FC7">
        <w:rPr>
          <w:szCs w:val="24"/>
        </w:rPr>
        <w:t xml:space="preserve"> wall. </w:t>
      </w:r>
      <w:r w:rsidR="005772ED" w:rsidRPr="00832AB6">
        <w:rPr>
          <w:rFonts w:eastAsia="Times New Roman" w:cs="Times New Roman"/>
          <w:szCs w:val="24"/>
        </w:rPr>
        <w:t xml:space="preserve">The surveillance video shows only the </w:t>
      </w:r>
      <w:r w:rsidR="00557FC7">
        <w:rPr>
          <w:rFonts w:eastAsia="Times New Roman" w:cs="Times New Roman"/>
          <w:szCs w:val="24"/>
        </w:rPr>
        <w:t>educator</w:t>
      </w:r>
      <w:r w:rsidR="00724655">
        <w:rPr>
          <w:rFonts w:eastAsia="Times New Roman" w:cs="Times New Roman"/>
          <w:szCs w:val="24"/>
        </w:rPr>
        <w:t>’</w:t>
      </w:r>
      <w:r w:rsidR="00557FC7">
        <w:rPr>
          <w:rFonts w:eastAsia="Times New Roman" w:cs="Times New Roman"/>
          <w:szCs w:val="24"/>
        </w:rPr>
        <w:t xml:space="preserve">s </w:t>
      </w:r>
      <w:r w:rsidR="005772ED" w:rsidRPr="00832AB6">
        <w:rPr>
          <w:rFonts w:eastAsia="Times New Roman" w:cs="Times New Roman"/>
          <w:szCs w:val="24"/>
        </w:rPr>
        <w:t xml:space="preserve">legs. The positioning of </w:t>
      </w:r>
      <w:r w:rsidR="00557FC7">
        <w:rPr>
          <w:rFonts w:eastAsia="Times New Roman" w:cs="Times New Roman"/>
          <w:szCs w:val="24"/>
        </w:rPr>
        <w:t xml:space="preserve">her </w:t>
      </w:r>
      <w:r w:rsidR="005772ED" w:rsidRPr="00832AB6">
        <w:rPr>
          <w:rFonts w:eastAsia="Times New Roman" w:cs="Times New Roman"/>
          <w:szCs w:val="24"/>
        </w:rPr>
        <w:t xml:space="preserve">legs indicates that the educator </w:t>
      </w:r>
      <w:r w:rsidR="00864EC9">
        <w:rPr>
          <w:rFonts w:eastAsia="Times New Roman" w:cs="Times New Roman"/>
          <w:szCs w:val="24"/>
        </w:rPr>
        <w:t>turned</w:t>
      </w:r>
      <w:r w:rsidR="005772ED" w:rsidRPr="00832AB6">
        <w:rPr>
          <w:rFonts w:eastAsia="Times New Roman" w:cs="Times New Roman"/>
          <w:szCs w:val="24"/>
        </w:rPr>
        <w:t xml:space="preserve"> occasionally toward the cribs.</w:t>
      </w:r>
      <w:r w:rsidR="00557FC7">
        <w:rPr>
          <w:rFonts w:eastAsia="Times New Roman" w:cs="Times New Roman"/>
          <w:szCs w:val="24"/>
        </w:rPr>
        <w:t xml:space="preserve"> (Pet. Ex. 4.</w:t>
      </w:r>
      <w:r w:rsidR="00F66CEA">
        <w:rPr>
          <w:rFonts w:eastAsia="Times New Roman" w:cs="Times New Roman"/>
          <w:szCs w:val="24"/>
        </w:rPr>
        <w:t>)</w:t>
      </w:r>
    </w:p>
    <w:p w:rsidR="00CD351D" w:rsidRDefault="00CD351D" w:rsidP="00CD351D">
      <w:pPr>
        <w:rPr>
          <w:szCs w:val="24"/>
        </w:rPr>
      </w:pPr>
      <w:r>
        <w:rPr>
          <w:szCs w:val="24"/>
        </w:rPr>
        <w:tab/>
      </w:r>
      <w:r w:rsidR="00650BA1">
        <w:rPr>
          <w:szCs w:val="24"/>
        </w:rPr>
        <w:t>30</w:t>
      </w:r>
      <w:r>
        <w:rPr>
          <w:szCs w:val="24"/>
        </w:rPr>
        <w:t xml:space="preserve">. According to the nap timesheet, Ms. Gonzalez checked Child A at 12:40, 1:00, 1:20 </w:t>
      </w:r>
      <w:r w:rsidR="001969F0">
        <w:rPr>
          <w:szCs w:val="24"/>
        </w:rPr>
        <w:t>p</w:t>
      </w:r>
      <w:r>
        <w:rPr>
          <w:szCs w:val="24"/>
        </w:rPr>
        <w:t>.m. (Pet. Ex. 14.)</w:t>
      </w:r>
      <w:r w:rsidR="00310031">
        <w:rPr>
          <w:szCs w:val="24"/>
        </w:rPr>
        <w:t xml:space="preserve"> The timesheet was not accurate. (Ryan testimony.)</w:t>
      </w:r>
    </w:p>
    <w:p w:rsidR="00F66CEA" w:rsidRDefault="00F66CEA" w:rsidP="00650BA1">
      <w:pPr>
        <w:widowControl w:val="0"/>
        <w:rPr>
          <w:szCs w:val="24"/>
        </w:rPr>
      </w:pPr>
      <w:r>
        <w:rPr>
          <w:rFonts w:eastAsia="Times New Roman" w:cs="Times New Roman"/>
          <w:szCs w:val="24"/>
        </w:rPr>
        <w:tab/>
      </w:r>
      <w:r w:rsidR="00650BA1">
        <w:rPr>
          <w:rFonts w:eastAsia="Times New Roman" w:cs="Times New Roman"/>
          <w:szCs w:val="24"/>
        </w:rPr>
        <w:t>31</w:t>
      </w:r>
      <w:r>
        <w:rPr>
          <w:rFonts w:eastAsia="Times New Roman" w:cs="Times New Roman"/>
          <w:szCs w:val="24"/>
        </w:rPr>
        <w:t xml:space="preserve">. At </w:t>
      </w:r>
      <w:r w:rsidR="00623AFE">
        <w:rPr>
          <w:rFonts w:eastAsia="Times New Roman" w:cs="Times New Roman"/>
          <w:szCs w:val="24"/>
        </w:rPr>
        <w:t>approximately 2:15 p.m.</w:t>
      </w:r>
      <w:r>
        <w:rPr>
          <w:rFonts w:eastAsia="Times New Roman" w:cs="Times New Roman"/>
          <w:szCs w:val="24"/>
        </w:rPr>
        <w:t xml:space="preserve">, </w:t>
      </w:r>
      <w:r w:rsidR="0008019F">
        <w:rPr>
          <w:rFonts w:eastAsia="Times New Roman" w:cs="Times New Roman"/>
          <w:szCs w:val="24"/>
        </w:rPr>
        <w:t xml:space="preserve">Ms. Gonzalez checked on Child A and found her cold to the touch. (Pet. Ex. </w:t>
      </w:r>
      <w:r w:rsidR="003A6424">
        <w:rPr>
          <w:rFonts w:eastAsia="Times New Roman" w:cs="Times New Roman"/>
          <w:szCs w:val="24"/>
        </w:rPr>
        <w:t>4</w:t>
      </w:r>
      <w:r w:rsidR="0008019F">
        <w:rPr>
          <w:rFonts w:eastAsia="Times New Roman" w:cs="Times New Roman"/>
          <w:szCs w:val="24"/>
        </w:rPr>
        <w:t>, Ex. 5.)</w:t>
      </w:r>
    </w:p>
    <w:p w:rsidR="00292901" w:rsidRDefault="00F66CEA" w:rsidP="00650BA1">
      <w:pPr>
        <w:widowControl w:val="0"/>
        <w:rPr>
          <w:szCs w:val="24"/>
        </w:rPr>
      </w:pPr>
      <w:r>
        <w:rPr>
          <w:szCs w:val="24"/>
        </w:rPr>
        <w:tab/>
      </w:r>
      <w:r w:rsidR="00650BA1">
        <w:rPr>
          <w:szCs w:val="24"/>
        </w:rPr>
        <w:t>32</w:t>
      </w:r>
      <w:r>
        <w:rPr>
          <w:szCs w:val="24"/>
        </w:rPr>
        <w:t xml:space="preserve">. </w:t>
      </w:r>
      <w:r w:rsidR="00A615A1">
        <w:rPr>
          <w:szCs w:val="24"/>
        </w:rPr>
        <w:t>A</w:t>
      </w:r>
      <w:r w:rsidR="00623AFE">
        <w:rPr>
          <w:szCs w:val="24"/>
        </w:rPr>
        <w:t>lso a</w:t>
      </w:r>
      <w:r w:rsidR="00A03E73">
        <w:rPr>
          <w:szCs w:val="24"/>
        </w:rPr>
        <w:t xml:space="preserve">t approximately </w:t>
      </w:r>
      <w:r w:rsidR="00623AFE">
        <w:rPr>
          <w:szCs w:val="24"/>
        </w:rPr>
        <w:t>2:15 p.m.</w:t>
      </w:r>
      <w:r w:rsidR="00A03E73">
        <w:rPr>
          <w:szCs w:val="24"/>
        </w:rPr>
        <w:t xml:space="preserve">, </w:t>
      </w:r>
      <w:r w:rsidR="0008019F">
        <w:rPr>
          <w:szCs w:val="24"/>
        </w:rPr>
        <w:t xml:space="preserve">Ms. Gonzalez picked up Child A, and handed her to Ms. Pavon, who </w:t>
      </w:r>
      <w:r w:rsidR="00A615A1">
        <w:rPr>
          <w:szCs w:val="24"/>
        </w:rPr>
        <w:t>placed Child A on a changing table i</w:t>
      </w:r>
      <w:r w:rsidR="0008019F">
        <w:rPr>
          <w:szCs w:val="24"/>
        </w:rPr>
        <w:t>n the infant room. (Pet. Ex. 4; Pet. Ex. 5, p. 5.)</w:t>
      </w:r>
    </w:p>
    <w:p w:rsidR="00442888" w:rsidRDefault="00A615A1" w:rsidP="00876988">
      <w:pPr>
        <w:widowControl w:val="0"/>
        <w:rPr>
          <w:szCs w:val="24"/>
        </w:rPr>
      </w:pPr>
      <w:r>
        <w:rPr>
          <w:szCs w:val="24"/>
        </w:rPr>
        <w:lastRenderedPageBreak/>
        <w:tab/>
      </w:r>
      <w:r w:rsidR="00650BA1">
        <w:rPr>
          <w:szCs w:val="24"/>
        </w:rPr>
        <w:t>33</w:t>
      </w:r>
      <w:r>
        <w:rPr>
          <w:szCs w:val="24"/>
        </w:rPr>
        <w:t xml:space="preserve">. </w:t>
      </w:r>
      <w:r w:rsidR="00A03E73">
        <w:rPr>
          <w:szCs w:val="24"/>
        </w:rPr>
        <w:t xml:space="preserve">At no time did anyone from </w:t>
      </w:r>
      <w:r w:rsidR="00442888">
        <w:rPr>
          <w:szCs w:val="24"/>
        </w:rPr>
        <w:t>Strawberry Child Care perform</w:t>
      </w:r>
      <w:r w:rsidR="00060284" w:rsidRPr="00060284">
        <w:rPr>
          <w:szCs w:val="24"/>
        </w:rPr>
        <w:t xml:space="preserve"> </w:t>
      </w:r>
      <w:r w:rsidR="00060284" w:rsidRPr="00832AB6">
        <w:rPr>
          <w:szCs w:val="24"/>
        </w:rPr>
        <w:t xml:space="preserve">cardiopulmonary resuscitation (CPR) </w:t>
      </w:r>
      <w:r w:rsidR="00442888">
        <w:rPr>
          <w:szCs w:val="24"/>
        </w:rPr>
        <w:t>on Child A. (Pet. Ex. 4.)</w:t>
      </w:r>
    </w:p>
    <w:p w:rsidR="00442888" w:rsidRDefault="00442888" w:rsidP="00DC16D3">
      <w:pPr>
        <w:rPr>
          <w:szCs w:val="24"/>
        </w:rPr>
      </w:pPr>
      <w:r>
        <w:rPr>
          <w:szCs w:val="24"/>
        </w:rPr>
        <w:tab/>
      </w:r>
      <w:r w:rsidR="00650BA1">
        <w:rPr>
          <w:szCs w:val="24"/>
        </w:rPr>
        <w:t>34</w:t>
      </w:r>
      <w:r>
        <w:rPr>
          <w:szCs w:val="24"/>
        </w:rPr>
        <w:t xml:space="preserve">. </w:t>
      </w:r>
      <w:r w:rsidR="00623AFE">
        <w:rPr>
          <w:szCs w:val="24"/>
        </w:rPr>
        <w:t>At approximately 2:16 p.m., w</w:t>
      </w:r>
      <w:r>
        <w:rPr>
          <w:szCs w:val="24"/>
        </w:rPr>
        <w:t xml:space="preserve">hen Ms. Ryan learned that Child A was </w:t>
      </w:r>
      <w:r w:rsidR="0008019F">
        <w:rPr>
          <w:szCs w:val="24"/>
        </w:rPr>
        <w:t>having an emergency</w:t>
      </w:r>
      <w:r>
        <w:rPr>
          <w:szCs w:val="24"/>
        </w:rPr>
        <w:t>, she called the Watertown Police Department on a landline. (Ryan testimony</w:t>
      </w:r>
      <w:r w:rsidR="00623AFE">
        <w:rPr>
          <w:szCs w:val="24"/>
        </w:rPr>
        <w:t>; Pet. Ex. 5, p. 9.)</w:t>
      </w:r>
    </w:p>
    <w:p w:rsidR="005E5345" w:rsidRDefault="00442888" w:rsidP="00DC16D3">
      <w:pPr>
        <w:rPr>
          <w:szCs w:val="24"/>
        </w:rPr>
      </w:pPr>
      <w:r>
        <w:rPr>
          <w:szCs w:val="24"/>
        </w:rPr>
        <w:tab/>
      </w:r>
      <w:r w:rsidR="00650BA1">
        <w:rPr>
          <w:szCs w:val="24"/>
        </w:rPr>
        <w:t>35</w:t>
      </w:r>
      <w:r w:rsidR="005E5345">
        <w:rPr>
          <w:szCs w:val="24"/>
        </w:rPr>
        <w:t xml:space="preserve">. </w:t>
      </w:r>
      <w:r w:rsidR="006B3F4E">
        <w:rPr>
          <w:szCs w:val="24"/>
        </w:rPr>
        <w:t xml:space="preserve">After an exchange of information, </w:t>
      </w:r>
      <w:r w:rsidR="005E5345">
        <w:rPr>
          <w:szCs w:val="24"/>
        </w:rPr>
        <w:t xml:space="preserve">Ms. Ryan </w:t>
      </w:r>
      <w:r w:rsidR="00623AFE">
        <w:rPr>
          <w:szCs w:val="24"/>
        </w:rPr>
        <w:t xml:space="preserve">disconnected the call to the Watertown Police Department and </w:t>
      </w:r>
      <w:r w:rsidR="005E5345">
        <w:rPr>
          <w:szCs w:val="24"/>
        </w:rPr>
        <w:t xml:space="preserve">ran to another floor in the building to summon help from a medical office. (Ryan testimony; </w:t>
      </w:r>
      <w:r w:rsidR="00FE0979">
        <w:rPr>
          <w:szCs w:val="24"/>
        </w:rPr>
        <w:t xml:space="preserve">Pet. Ex. 5, p. 9; </w:t>
      </w:r>
      <w:r w:rsidR="005E5345">
        <w:rPr>
          <w:szCs w:val="24"/>
        </w:rPr>
        <w:t>Pet. Ex. 4.)</w:t>
      </w:r>
    </w:p>
    <w:p w:rsidR="00A9796D" w:rsidRDefault="00A9796D" w:rsidP="00DC16D3">
      <w:pPr>
        <w:rPr>
          <w:szCs w:val="24"/>
        </w:rPr>
      </w:pPr>
      <w:r>
        <w:rPr>
          <w:szCs w:val="24"/>
        </w:rPr>
        <w:tab/>
      </w:r>
      <w:r w:rsidR="00650BA1">
        <w:rPr>
          <w:szCs w:val="24"/>
        </w:rPr>
        <w:t>36</w:t>
      </w:r>
      <w:r>
        <w:rPr>
          <w:szCs w:val="24"/>
        </w:rPr>
        <w:t>. Ms. Ryan did not enter the infant room during the emergency. (Pet. Ex. 4.)</w:t>
      </w:r>
    </w:p>
    <w:p w:rsidR="005E5345" w:rsidRDefault="005E5345" w:rsidP="00DC16D3">
      <w:pPr>
        <w:rPr>
          <w:szCs w:val="24"/>
        </w:rPr>
      </w:pPr>
      <w:r>
        <w:rPr>
          <w:szCs w:val="24"/>
        </w:rPr>
        <w:tab/>
      </w:r>
      <w:r w:rsidR="00650BA1">
        <w:rPr>
          <w:szCs w:val="24"/>
        </w:rPr>
        <w:t>37</w:t>
      </w:r>
      <w:r>
        <w:rPr>
          <w:szCs w:val="24"/>
        </w:rPr>
        <w:t xml:space="preserve">. At approximately </w:t>
      </w:r>
      <w:r w:rsidR="00623AFE">
        <w:rPr>
          <w:szCs w:val="24"/>
        </w:rPr>
        <w:t>2:19 p.m.</w:t>
      </w:r>
      <w:r>
        <w:rPr>
          <w:szCs w:val="24"/>
        </w:rPr>
        <w:t>, a medical technician</w:t>
      </w:r>
      <w:r w:rsidR="00E955B2">
        <w:rPr>
          <w:szCs w:val="24"/>
        </w:rPr>
        <w:t xml:space="preserve"> who worked in the building</w:t>
      </w:r>
      <w:r>
        <w:rPr>
          <w:szCs w:val="24"/>
        </w:rPr>
        <w:t xml:space="preserve"> responded to Strawberry Child Care. (Because she was wearing scrubs, various accounts referred to her as a nurse, but </w:t>
      </w:r>
      <w:r w:rsidR="00623AFE">
        <w:rPr>
          <w:szCs w:val="24"/>
        </w:rPr>
        <w:t>she was</w:t>
      </w:r>
      <w:r>
        <w:rPr>
          <w:szCs w:val="24"/>
        </w:rPr>
        <w:t xml:space="preserve"> determined </w:t>
      </w:r>
      <w:r w:rsidR="00623AFE">
        <w:rPr>
          <w:szCs w:val="24"/>
        </w:rPr>
        <w:t xml:space="preserve">to be </w:t>
      </w:r>
      <w:r>
        <w:rPr>
          <w:szCs w:val="24"/>
        </w:rPr>
        <w:t>a medical technician.)</w:t>
      </w:r>
      <w:r w:rsidR="00623AFE">
        <w:rPr>
          <w:szCs w:val="24"/>
        </w:rPr>
        <w:t xml:space="preserve"> (Pet. Ex. 5, p. 10.)</w:t>
      </w:r>
    </w:p>
    <w:p w:rsidR="004B519E" w:rsidRDefault="004B519E" w:rsidP="00DC16D3">
      <w:pPr>
        <w:rPr>
          <w:szCs w:val="24"/>
        </w:rPr>
      </w:pPr>
      <w:r>
        <w:rPr>
          <w:szCs w:val="24"/>
        </w:rPr>
        <w:tab/>
      </w:r>
      <w:r w:rsidR="00650BA1">
        <w:rPr>
          <w:szCs w:val="24"/>
        </w:rPr>
        <w:t>38</w:t>
      </w:r>
      <w:r>
        <w:rPr>
          <w:szCs w:val="24"/>
        </w:rPr>
        <w:t>. A</w:t>
      </w:r>
      <w:r w:rsidR="00623AFE">
        <w:rPr>
          <w:szCs w:val="24"/>
        </w:rPr>
        <w:t>lso a</w:t>
      </w:r>
      <w:r>
        <w:rPr>
          <w:szCs w:val="24"/>
        </w:rPr>
        <w:t xml:space="preserve">t </w:t>
      </w:r>
      <w:r w:rsidR="001969F0">
        <w:rPr>
          <w:szCs w:val="24"/>
        </w:rPr>
        <w:t>approximately 2:19 p</w:t>
      </w:r>
      <w:r w:rsidR="00623AFE">
        <w:rPr>
          <w:szCs w:val="24"/>
        </w:rPr>
        <w:t>.m.</w:t>
      </w:r>
      <w:r>
        <w:rPr>
          <w:szCs w:val="24"/>
        </w:rPr>
        <w:t xml:space="preserve">, </w:t>
      </w:r>
      <w:r w:rsidR="00623AFE">
        <w:rPr>
          <w:szCs w:val="24"/>
        </w:rPr>
        <w:t>soon after</w:t>
      </w:r>
      <w:r>
        <w:rPr>
          <w:szCs w:val="24"/>
        </w:rPr>
        <w:t xml:space="preserve"> the medical technician </w:t>
      </w:r>
      <w:r w:rsidR="00623AFE">
        <w:rPr>
          <w:szCs w:val="24"/>
        </w:rPr>
        <w:t xml:space="preserve">began </w:t>
      </w:r>
      <w:r>
        <w:rPr>
          <w:szCs w:val="24"/>
        </w:rPr>
        <w:t xml:space="preserve">CPR, a Watertown police officer arrived and </w:t>
      </w:r>
      <w:r w:rsidR="00623AFE">
        <w:rPr>
          <w:szCs w:val="24"/>
        </w:rPr>
        <w:t xml:space="preserve">took over administering </w:t>
      </w:r>
      <w:r>
        <w:rPr>
          <w:szCs w:val="24"/>
        </w:rPr>
        <w:t>CPR. (Pet. Ex. 4</w:t>
      </w:r>
      <w:r w:rsidR="00284DF3">
        <w:rPr>
          <w:szCs w:val="24"/>
        </w:rPr>
        <w:t>; Pet. Ex. 5, p. 10</w:t>
      </w:r>
      <w:r>
        <w:rPr>
          <w:szCs w:val="24"/>
        </w:rPr>
        <w:t>.)</w:t>
      </w:r>
    </w:p>
    <w:p w:rsidR="00F66CEA" w:rsidRDefault="00650BA1" w:rsidP="00DC16D3">
      <w:pPr>
        <w:rPr>
          <w:szCs w:val="24"/>
        </w:rPr>
      </w:pPr>
      <w:r>
        <w:rPr>
          <w:szCs w:val="24"/>
        </w:rPr>
        <w:tab/>
        <w:t>39</w:t>
      </w:r>
      <w:r w:rsidR="001B6EA6">
        <w:rPr>
          <w:szCs w:val="24"/>
        </w:rPr>
        <w:t xml:space="preserve">. </w:t>
      </w:r>
      <w:r w:rsidR="001B6EA6" w:rsidRPr="0008019F">
        <w:rPr>
          <w:szCs w:val="24"/>
        </w:rPr>
        <w:t xml:space="preserve">Other first responders arrived. One opened a door </w:t>
      </w:r>
      <w:r w:rsidR="00310031">
        <w:rPr>
          <w:szCs w:val="24"/>
        </w:rPr>
        <w:t xml:space="preserve">that led </w:t>
      </w:r>
      <w:r w:rsidR="001B6EA6" w:rsidRPr="0008019F">
        <w:rPr>
          <w:szCs w:val="24"/>
        </w:rPr>
        <w:t>from</w:t>
      </w:r>
      <w:r w:rsidR="00310031">
        <w:rPr>
          <w:szCs w:val="24"/>
        </w:rPr>
        <w:t xml:space="preserve"> outside the facility to</w:t>
      </w:r>
      <w:r w:rsidR="001B6EA6" w:rsidRPr="0008019F">
        <w:rPr>
          <w:szCs w:val="24"/>
        </w:rPr>
        <w:t xml:space="preserve"> the infant room</w:t>
      </w:r>
      <w:r w:rsidR="0008019F">
        <w:rPr>
          <w:szCs w:val="24"/>
        </w:rPr>
        <w:t>. (Pet. 4.)</w:t>
      </w:r>
    </w:p>
    <w:p w:rsidR="00254852" w:rsidRDefault="00254852" w:rsidP="00A9770C">
      <w:pPr>
        <w:rPr>
          <w:szCs w:val="24"/>
        </w:rPr>
      </w:pPr>
      <w:r>
        <w:rPr>
          <w:szCs w:val="24"/>
        </w:rPr>
        <w:tab/>
      </w:r>
      <w:r w:rsidR="00650BA1">
        <w:rPr>
          <w:szCs w:val="24"/>
        </w:rPr>
        <w:t>40</w:t>
      </w:r>
      <w:r>
        <w:rPr>
          <w:szCs w:val="24"/>
        </w:rPr>
        <w:t xml:space="preserve">. Child A was transported to a hospital. </w:t>
      </w:r>
      <w:r w:rsidR="0060227B">
        <w:rPr>
          <w:szCs w:val="24"/>
        </w:rPr>
        <w:t>(Pet. Ex. 8, p. 2.)</w:t>
      </w:r>
    </w:p>
    <w:p w:rsidR="00254852" w:rsidRDefault="00254852" w:rsidP="00A9770C">
      <w:pPr>
        <w:rPr>
          <w:szCs w:val="24"/>
        </w:rPr>
      </w:pPr>
      <w:r>
        <w:rPr>
          <w:szCs w:val="24"/>
        </w:rPr>
        <w:tab/>
      </w:r>
      <w:r w:rsidR="00650BA1">
        <w:rPr>
          <w:szCs w:val="24"/>
        </w:rPr>
        <w:t>41</w:t>
      </w:r>
      <w:r>
        <w:rPr>
          <w:szCs w:val="24"/>
        </w:rPr>
        <w:t xml:space="preserve">. Child A died. </w:t>
      </w:r>
      <w:r w:rsidR="0060227B">
        <w:rPr>
          <w:szCs w:val="24"/>
        </w:rPr>
        <w:t>(Pet. Ex. 9, p. 1.)</w:t>
      </w:r>
    </w:p>
    <w:p w:rsidR="00F04073" w:rsidRPr="00832AB6" w:rsidRDefault="00F04073" w:rsidP="00A9770C">
      <w:pPr>
        <w:rPr>
          <w:szCs w:val="24"/>
        </w:rPr>
      </w:pPr>
      <w:r>
        <w:rPr>
          <w:szCs w:val="24"/>
        </w:rPr>
        <w:tab/>
      </w:r>
      <w:r w:rsidR="00650BA1">
        <w:rPr>
          <w:szCs w:val="24"/>
        </w:rPr>
        <w:t>42</w:t>
      </w:r>
      <w:r>
        <w:rPr>
          <w:szCs w:val="24"/>
        </w:rPr>
        <w:t>. The cause of Child A</w:t>
      </w:r>
      <w:r w:rsidR="00724655">
        <w:rPr>
          <w:szCs w:val="24"/>
        </w:rPr>
        <w:t>’</w:t>
      </w:r>
      <w:r>
        <w:rPr>
          <w:szCs w:val="24"/>
        </w:rPr>
        <w:t>s death is not in evidence.</w:t>
      </w:r>
    </w:p>
    <w:p w:rsidR="00A9770C" w:rsidRPr="00832AB6" w:rsidRDefault="00427C3C" w:rsidP="00790BE1">
      <w:pPr>
        <w:rPr>
          <w:szCs w:val="24"/>
          <w:u w:val="single"/>
        </w:rPr>
      </w:pPr>
      <w:r w:rsidRPr="00832AB6">
        <w:rPr>
          <w:szCs w:val="24"/>
        </w:rPr>
        <w:tab/>
      </w:r>
      <w:r w:rsidRPr="00832AB6">
        <w:rPr>
          <w:szCs w:val="24"/>
          <w:u w:val="single"/>
        </w:rPr>
        <w:t>September 17, 2018 visit by EEC and DCF</w:t>
      </w:r>
    </w:p>
    <w:p w:rsidR="00463EC7" w:rsidRDefault="00463EC7" w:rsidP="00650BA1">
      <w:pPr>
        <w:widowControl w:val="0"/>
        <w:rPr>
          <w:szCs w:val="24"/>
        </w:rPr>
      </w:pPr>
      <w:r w:rsidRPr="00832AB6">
        <w:rPr>
          <w:szCs w:val="24"/>
        </w:rPr>
        <w:tab/>
      </w:r>
      <w:r w:rsidR="00650BA1">
        <w:rPr>
          <w:szCs w:val="24"/>
        </w:rPr>
        <w:t>43</w:t>
      </w:r>
      <w:r w:rsidRPr="00832AB6">
        <w:rPr>
          <w:szCs w:val="24"/>
        </w:rPr>
        <w:t xml:space="preserve">. On September 17, 2018, Timothy Smith, an EEC investigator, visited Strawberry Child Care with an investigator from the Department of Children and Families (DCF). </w:t>
      </w:r>
      <w:r w:rsidR="00A9770C" w:rsidRPr="00832AB6">
        <w:rPr>
          <w:szCs w:val="24"/>
        </w:rPr>
        <w:t>(Pet. Ex. 5.)</w:t>
      </w:r>
    </w:p>
    <w:p w:rsidR="00BA0022" w:rsidRDefault="00BA0022" w:rsidP="00650BA1">
      <w:pPr>
        <w:widowControl w:val="0"/>
        <w:rPr>
          <w:szCs w:val="24"/>
        </w:rPr>
      </w:pPr>
      <w:r>
        <w:rPr>
          <w:szCs w:val="24"/>
        </w:rPr>
        <w:lastRenderedPageBreak/>
        <w:tab/>
      </w:r>
      <w:r w:rsidR="0089359E">
        <w:rPr>
          <w:szCs w:val="24"/>
        </w:rPr>
        <w:t>44</w:t>
      </w:r>
      <w:r>
        <w:rPr>
          <w:szCs w:val="24"/>
        </w:rPr>
        <w:t xml:space="preserve">. Because some of the educators spoke Spanish and not English, one educator, </w:t>
      </w:r>
      <w:r w:rsidR="0008019F">
        <w:rPr>
          <w:szCs w:val="24"/>
        </w:rPr>
        <w:t xml:space="preserve">Ms. </w:t>
      </w:r>
      <w:r w:rsidRPr="00832AB6">
        <w:rPr>
          <w:szCs w:val="24"/>
        </w:rPr>
        <w:t>Pachane</w:t>
      </w:r>
      <w:r w:rsidR="007C4F69">
        <w:rPr>
          <w:szCs w:val="24"/>
        </w:rPr>
        <w:t>, who is bilingual, translate</w:t>
      </w:r>
      <w:r w:rsidR="00B17D1C">
        <w:rPr>
          <w:szCs w:val="24"/>
        </w:rPr>
        <w:t>d</w:t>
      </w:r>
      <w:r w:rsidR="007C4F69">
        <w:rPr>
          <w:szCs w:val="24"/>
        </w:rPr>
        <w:t xml:space="preserve"> for the investigators.</w:t>
      </w:r>
      <w:r w:rsidRPr="00832AB6">
        <w:rPr>
          <w:szCs w:val="24"/>
        </w:rPr>
        <w:t xml:space="preserve"> </w:t>
      </w:r>
      <w:r w:rsidR="007C4F69">
        <w:rPr>
          <w:szCs w:val="24"/>
        </w:rPr>
        <w:t>(Pet. Ex. 5, p. 5;</w:t>
      </w:r>
      <w:r w:rsidR="00B17D1C">
        <w:rPr>
          <w:szCs w:val="24"/>
        </w:rPr>
        <w:t xml:space="preserve"> Pet. Ex. 6, p. 5;</w:t>
      </w:r>
      <w:r w:rsidR="007C4F69">
        <w:rPr>
          <w:szCs w:val="24"/>
        </w:rPr>
        <w:t xml:space="preserve"> </w:t>
      </w:r>
      <w:r w:rsidRPr="00832AB6">
        <w:rPr>
          <w:szCs w:val="24"/>
        </w:rPr>
        <w:t>Smith testimony.)</w:t>
      </w:r>
    </w:p>
    <w:p w:rsidR="002437C4" w:rsidRPr="00832AB6" w:rsidRDefault="002437C4" w:rsidP="00790BE1">
      <w:pPr>
        <w:rPr>
          <w:szCs w:val="24"/>
        </w:rPr>
      </w:pPr>
      <w:r>
        <w:rPr>
          <w:szCs w:val="24"/>
        </w:rPr>
        <w:tab/>
      </w:r>
      <w:r w:rsidR="0089359E">
        <w:rPr>
          <w:szCs w:val="24"/>
        </w:rPr>
        <w:t>45</w:t>
      </w:r>
      <w:r>
        <w:rPr>
          <w:szCs w:val="24"/>
        </w:rPr>
        <w:t xml:space="preserve">. Among the educators with whom the investigators spoke were </w:t>
      </w:r>
      <w:r w:rsidR="00B12A73">
        <w:rPr>
          <w:szCs w:val="24"/>
        </w:rPr>
        <w:t>Ms.</w:t>
      </w:r>
      <w:r>
        <w:rPr>
          <w:szCs w:val="24"/>
        </w:rPr>
        <w:t xml:space="preserve"> Gonzalez, </w:t>
      </w:r>
      <w:r w:rsidR="00B12A73">
        <w:rPr>
          <w:szCs w:val="24"/>
        </w:rPr>
        <w:t xml:space="preserve">Ms. </w:t>
      </w:r>
      <w:r w:rsidR="00F821CF">
        <w:rPr>
          <w:szCs w:val="24"/>
        </w:rPr>
        <w:t xml:space="preserve">Pavon, and </w:t>
      </w:r>
      <w:r w:rsidR="00B12A73">
        <w:rPr>
          <w:szCs w:val="24"/>
        </w:rPr>
        <w:t xml:space="preserve">Ms. </w:t>
      </w:r>
      <w:r w:rsidR="00F821CF" w:rsidRPr="00832AB6">
        <w:rPr>
          <w:szCs w:val="24"/>
        </w:rPr>
        <w:t>Ordonez</w:t>
      </w:r>
      <w:r w:rsidR="00F821CF">
        <w:rPr>
          <w:szCs w:val="24"/>
        </w:rPr>
        <w:t xml:space="preserve">. </w:t>
      </w:r>
      <w:r w:rsidR="0099643F">
        <w:rPr>
          <w:szCs w:val="24"/>
        </w:rPr>
        <w:t xml:space="preserve">Ms. Pachane translated these interviews. </w:t>
      </w:r>
      <w:r w:rsidR="00284DF3">
        <w:rPr>
          <w:szCs w:val="24"/>
        </w:rPr>
        <w:t>(Pet. Ex. 5, pp. 6, 11, 12.)</w:t>
      </w:r>
    </w:p>
    <w:p w:rsidR="0099643F" w:rsidRDefault="0099643F" w:rsidP="00790BE1">
      <w:pPr>
        <w:rPr>
          <w:szCs w:val="24"/>
        </w:rPr>
      </w:pPr>
      <w:r>
        <w:rPr>
          <w:szCs w:val="24"/>
        </w:rPr>
        <w:tab/>
      </w:r>
      <w:r w:rsidR="0089359E">
        <w:rPr>
          <w:szCs w:val="24"/>
        </w:rPr>
        <w:t>46</w:t>
      </w:r>
      <w:r>
        <w:rPr>
          <w:szCs w:val="24"/>
        </w:rPr>
        <w:t xml:space="preserve">. The investigators spoke with Ms. Ryan and Ms. Mejia in English. </w:t>
      </w:r>
      <w:r w:rsidR="00E642C0">
        <w:rPr>
          <w:szCs w:val="24"/>
        </w:rPr>
        <w:t>(Ryan testimony.)</w:t>
      </w:r>
    </w:p>
    <w:p w:rsidR="00DC6688" w:rsidRPr="00832AB6" w:rsidRDefault="005F6AD7" w:rsidP="00DC6688">
      <w:pPr>
        <w:rPr>
          <w:szCs w:val="24"/>
        </w:rPr>
      </w:pPr>
      <w:r w:rsidRPr="00832AB6">
        <w:rPr>
          <w:szCs w:val="24"/>
        </w:rPr>
        <w:tab/>
      </w:r>
      <w:r w:rsidR="0089359E">
        <w:rPr>
          <w:szCs w:val="24"/>
        </w:rPr>
        <w:t>47</w:t>
      </w:r>
      <w:r w:rsidRPr="00832AB6">
        <w:rPr>
          <w:szCs w:val="24"/>
        </w:rPr>
        <w:t xml:space="preserve">. </w:t>
      </w:r>
      <w:r>
        <w:rPr>
          <w:szCs w:val="24"/>
        </w:rPr>
        <w:t xml:space="preserve">Ms. </w:t>
      </w:r>
      <w:r w:rsidRPr="00832AB6">
        <w:rPr>
          <w:szCs w:val="24"/>
        </w:rPr>
        <w:t>Gonzalez told</w:t>
      </w:r>
      <w:r>
        <w:rPr>
          <w:szCs w:val="24"/>
        </w:rPr>
        <w:t xml:space="preserve"> the investigators the following</w:t>
      </w:r>
      <w:r w:rsidR="00DC6688">
        <w:rPr>
          <w:szCs w:val="24"/>
        </w:rPr>
        <w:t xml:space="preserve"> (Pet. Ex. 5, p. 5</w:t>
      </w:r>
      <w:r w:rsidR="00A14FF5">
        <w:rPr>
          <w:szCs w:val="24"/>
        </w:rPr>
        <w:t>; Pet. Ex. 6, p. 6</w:t>
      </w:r>
      <w:r w:rsidR="00DC6688">
        <w:rPr>
          <w:szCs w:val="24"/>
        </w:rPr>
        <w:t xml:space="preserve">; </w:t>
      </w:r>
      <w:r w:rsidR="00DC6688" w:rsidRPr="00832AB6">
        <w:rPr>
          <w:szCs w:val="24"/>
        </w:rPr>
        <w:t>Smith testimony)</w:t>
      </w:r>
      <w:r w:rsidR="00DC6688">
        <w:rPr>
          <w:szCs w:val="24"/>
        </w:rPr>
        <w:t>:</w:t>
      </w:r>
    </w:p>
    <w:p w:rsidR="005F6AD7" w:rsidRDefault="005F6AD7" w:rsidP="005F6AD7">
      <w:pPr>
        <w:rPr>
          <w:szCs w:val="24"/>
        </w:rPr>
      </w:pPr>
      <w:r>
        <w:rPr>
          <w:szCs w:val="24"/>
        </w:rPr>
        <w:tab/>
      </w:r>
      <w:r w:rsidR="00A9423E">
        <w:rPr>
          <w:szCs w:val="24"/>
        </w:rPr>
        <w:tab/>
      </w:r>
      <w:r w:rsidR="0089359E">
        <w:rPr>
          <w:szCs w:val="24"/>
        </w:rPr>
        <w:t>A</w:t>
      </w:r>
      <w:r w:rsidR="00A9423E">
        <w:rPr>
          <w:szCs w:val="24"/>
        </w:rPr>
        <w:t>. S</w:t>
      </w:r>
      <w:r w:rsidRPr="00832AB6">
        <w:rPr>
          <w:szCs w:val="24"/>
        </w:rPr>
        <w:t xml:space="preserve">he had noticed on September 13, 2018 that Child A was able to roll over. </w:t>
      </w:r>
    </w:p>
    <w:p w:rsidR="003373BB" w:rsidRPr="00832AB6" w:rsidRDefault="003373BB" w:rsidP="005F6AD7">
      <w:pPr>
        <w:rPr>
          <w:szCs w:val="24"/>
        </w:rPr>
      </w:pPr>
      <w:r>
        <w:rPr>
          <w:szCs w:val="24"/>
        </w:rPr>
        <w:tab/>
      </w:r>
      <w:r>
        <w:rPr>
          <w:szCs w:val="24"/>
        </w:rPr>
        <w:tab/>
      </w:r>
      <w:r w:rsidR="0089359E">
        <w:rPr>
          <w:szCs w:val="24"/>
        </w:rPr>
        <w:t>B</w:t>
      </w:r>
      <w:r>
        <w:rPr>
          <w:szCs w:val="24"/>
        </w:rPr>
        <w:t xml:space="preserve">. She put Child A to nap on her back. </w:t>
      </w:r>
    </w:p>
    <w:p w:rsidR="00A9423E" w:rsidRDefault="005F6AD7" w:rsidP="005F6AD7">
      <w:pPr>
        <w:rPr>
          <w:szCs w:val="24"/>
        </w:rPr>
      </w:pPr>
      <w:r w:rsidRPr="00832AB6">
        <w:rPr>
          <w:szCs w:val="24"/>
        </w:rPr>
        <w:tab/>
      </w:r>
      <w:r w:rsidR="0089359E">
        <w:rPr>
          <w:szCs w:val="24"/>
        </w:rPr>
        <w:tab/>
        <w:t>C</w:t>
      </w:r>
      <w:r w:rsidR="00A9423E">
        <w:rPr>
          <w:szCs w:val="24"/>
        </w:rPr>
        <w:t>. S</w:t>
      </w:r>
      <w:r w:rsidRPr="00832AB6">
        <w:rPr>
          <w:szCs w:val="24"/>
        </w:rPr>
        <w:t xml:space="preserve">he took </w:t>
      </w:r>
      <w:r w:rsidR="00A9423E">
        <w:rPr>
          <w:szCs w:val="24"/>
        </w:rPr>
        <w:t xml:space="preserve">a </w:t>
      </w:r>
      <w:r w:rsidRPr="00832AB6">
        <w:rPr>
          <w:szCs w:val="24"/>
        </w:rPr>
        <w:t xml:space="preserve">break from </w:t>
      </w:r>
      <w:r w:rsidR="0008019F">
        <w:rPr>
          <w:szCs w:val="24"/>
        </w:rPr>
        <w:t xml:space="preserve">approximately </w:t>
      </w:r>
      <w:r w:rsidRPr="00832AB6">
        <w:rPr>
          <w:szCs w:val="24"/>
        </w:rPr>
        <w:t>12:22 to 12:52 p.m.</w:t>
      </w:r>
      <w:r w:rsidR="00654039">
        <w:rPr>
          <w:szCs w:val="24"/>
        </w:rPr>
        <w:t xml:space="preserve"> (</w:t>
      </w:r>
      <w:r w:rsidR="00654039" w:rsidRPr="00E642C0">
        <w:rPr>
          <w:i/>
          <w:szCs w:val="24"/>
        </w:rPr>
        <w:t>See</w:t>
      </w:r>
      <w:r w:rsidR="00654039">
        <w:rPr>
          <w:szCs w:val="24"/>
        </w:rPr>
        <w:t xml:space="preserve"> Pet. Ex. 13, p. 6.)</w:t>
      </w:r>
      <w:r w:rsidRPr="00832AB6">
        <w:rPr>
          <w:szCs w:val="24"/>
        </w:rPr>
        <w:t xml:space="preserve"> </w:t>
      </w:r>
    </w:p>
    <w:p w:rsidR="005F6AD7" w:rsidRPr="00832AB6" w:rsidRDefault="0089359E" w:rsidP="005F6AD7">
      <w:pPr>
        <w:rPr>
          <w:szCs w:val="24"/>
        </w:rPr>
      </w:pPr>
      <w:r>
        <w:rPr>
          <w:szCs w:val="24"/>
        </w:rPr>
        <w:tab/>
      </w:r>
      <w:r>
        <w:rPr>
          <w:szCs w:val="24"/>
        </w:rPr>
        <w:tab/>
        <w:t>D</w:t>
      </w:r>
      <w:r w:rsidR="00A9423E">
        <w:rPr>
          <w:szCs w:val="24"/>
        </w:rPr>
        <w:t xml:space="preserve">. </w:t>
      </w:r>
      <w:r w:rsidR="005F6AD7" w:rsidRPr="00832AB6">
        <w:rPr>
          <w:szCs w:val="24"/>
        </w:rPr>
        <w:t xml:space="preserve">She checked on Child A before and after </w:t>
      </w:r>
      <w:r w:rsidR="003373BB">
        <w:rPr>
          <w:szCs w:val="24"/>
        </w:rPr>
        <w:t xml:space="preserve">her </w:t>
      </w:r>
      <w:r w:rsidR="005F6AD7" w:rsidRPr="00832AB6">
        <w:rPr>
          <w:szCs w:val="24"/>
        </w:rPr>
        <w:t xml:space="preserve">break. </w:t>
      </w:r>
    </w:p>
    <w:p w:rsidR="00DC6688" w:rsidRDefault="005F6AD7" w:rsidP="005F6AD7">
      <w:pPr>
        <w:rPr>
          <w:szCs w:val="24"/>
        </w:rPr>
      </w:pPr>
      <w:r w:rsidRPr="00832AB6">
        <w:rPr>
          <w:szCs w:val="24"/>
        </w:rPr>
        <w:tab/>
      </w:r>
      <w:r w:rsidR="00A9423E">
        <w:rPr>
          <w:szCs w:val="24"/>
        </w:rPr>
        <w:tab/>
      </w:r>
      <w:r w:rsidR="0089359E">
        <w:rPr>
          <w:szCs w:val="24"/>
        </w:rPr>
        <w:t>E</w:t>
      </w:r>
      <w:r w:rsidRPr="00832AB6">
        <w:rPr>
          <w:szCs w:val="24"/>
        </w:rPr>
        <w:t>. A</w:t>
      </w:r>
      <w:r w:rsidR="008D1CE5">
        <w:rPr>
          <w:szCs w:val="24"/>
        </w:rPr>
        <w:t>t a</w:t>
      </w:r>
      <w:r w:rsidRPr="00832AB6">
        <w:rPr>
          <w:szCs w:val="24"/>
        </w:rPr>
        <w:t>pproximately 2:15</w:t>
      </w:r>
      <w:r w:rsidR="008D1CE5">
        <w:rPr>
          <w:szCs w:val="24"/>
        </w:rPr>
        <w:t xml:space="preserve"> p.m.</w:t>
      </w:r>
      <w:r w:rsidRPr="00832AB6">
        <w:rPr>
          <w:szCs w:val="24"/>
        </w:rPr>
        <w:t xml:space="preserve">, </w:t>
      </w:r>
      <w:r w:rsidR="00A47E9B">
        <w:rPr>
          <w:szCs w:val="24"/>
        </w:rPr>
        <w:t>Ms. Go</w:t>
      </w:r>
      <w:r w:rsidR="00C97294">
        <w:rPr>
          <w:szCs w:val="24"/>
        </w:rPr>
        <w:t>nzalez went to wake up Child A. S</w:t>
      </w:r>
      <w:r w:rsidRPr="00832AB6">
        <w:rPr>
          <w:szCs w:val="24"/>
        </w:rPr>
        <w:t xml:space="preserve">he found Child A on her side, not quite face down, </w:t>
      </w:r>
      <w:r w:rsidR="00E642C0">
        <w:rPr>
          <w:szCs w:val="24"/>
        </w:rPr>
        <w:t>and</w:t>
      </w:r>
      <w:r w:rsidRPr="00832AB6">
        <w:rPr>
          <w:szCs w:val="24"/>
        </w:rPr>
        <w:t xml:space="preserve"> cold to </w:t>
      </w:r>
      <w:r w:rsidR="008D1CE5">
        <w:rPr>
          <w:szCs w:val="24"/>
        </w:rPr>
        <w:t xml:space="preserve">the </w:t>
      </w:r>
      <w:r w:rsidR="00DC6688">
        <w:rPr>
          <w:szCs w:val="24"/>
        </w:rPr>
        <w:t xml:space="preserve">touch. </w:t>
      </w:r>
    </w:p>
    <w:p w:rsidR="00E839D3" w:rsidRDefault="005F6AD7" w:rsidP="005F6AD7">
      <w:pPr>
        <w:rPr>
          <w:szCs w:val="24"/>
        </w:rPr>
      </w:pPr>
      <w:r w:rsidRPr="00832AB6">
        <w:rPr>
          <w:szCs w:val="24"/>
        </w:rPr>
        <w:tab/>
      </w:r>
      <w:r w:rsidR="008D1CE5">
        <w:rPr>
          <w:szCs w:val="24"/>
        </w:rPr>
        <w:tab/>
      </w:r>
      <w:r w:rsidR="0089359E">
        <w:rPr>
          <w:szCs w:val="24"/>
        </w:rPr>
        <w:t>F</w:t>
      </w:r>
      <w:r w:rsidRPr="00832AB6">
        <w:rPr>
          <w:szCs w:val="24"/>
        </w:rPr>
        <w:t xml:space="preserve">. </w:t>
      </w:r>
      <w:r w:rsidR="008D1CE5">
        <w:rPr>
          <w:szCs w:val="24"/>
        </w:rPr>
        <w:t>S</w:t>
      </w:r>
      <w:r w:rsidRPr="00832AB6">
        <w:rPr>
          <w:szCs w:val="24"/>
        </w:rPr>
        <w:t xml:space="preserve">he handed Child A to </w:t>
      </w:r>
      <w:r w:rsidR="008D1CE5">
        <w:rPr>
          <w:szCs w:val="24"/>
        </w:rPr>
        <w:t>Ms</w:t>
      </w:r>
      <w:r w:rsidR="008A7477">
        <w:rPr>
          <w:szCs w:val="24"/>
        </w:rPr>
        <w:t>.</w:t>
      </w:r>
      <w:r w:rsidR="008D1CE5">
        <w:rPr>
          <w:szCs w:val="24"/>
        </w:rPr>
        <w:t xml:space="preserve"> </w:t>
      </w:r>
      <w:r w:rsidRPr="00832AB6">
        <w:rPr>
          <w:szCs w:val="24"/>
        </w:rPr>
        <w:t xml:space="preserve">Pavon, who put her on changing table </w:t>
      </w:r>
      <w:r w:rsidR="00E839D3">
        <w:rPr>
          <w:szCs w:val="24"/>
        </w:rPr>
        <w:t>in the infant room</w:t>
      </w:r>
      <w:r w:rsidRPr="00832AB6">
        <w:rPr>
          <w:szCs w:val="24"/>
        </w:rPr>
        <w:t xml:space="preserve">. </w:t>
      </w:r>
    </w:p>
    <w:p w:rsidR="005F6AD7" w:rsidRDefault="00E839D3" w:rsidP="005F6AD7">
      <w:pPr>
        <w:rPr>
          <w:szCs w:val="24"/>
        </w:rPr>
      </w:pPr>
      <w:r>
        <w:rPr>
          <w:szCs w:val="24"/>
        </w:rPr>
        <w:tab/>
      </w:r>
      <w:r>
        <w:rPr>
          <w:szCs w:val="24"/>
        </w:rPr>
        <w:tab/>
      </w:r>
      <w:r w:rsidR="0089359E">
        <w:rPr>
          <w:szCs w:val="24"/>
        </w:rPr>
        <w:t>G</w:t>
      </w:r>
      <w:r>
        <w:rPr>
          <w:szCs w:val="24"/>
        </w:rPr>
        <w:t>. Ms. Pavon performed CPR on Child A.</w:t>
      </w:r>
    </w:p>
    <w:p w:rsidR="00C97294" w:rsidRDefault="00D037C9" w:rsidP="005F6AD7">
      <w:pPr>
        <w:rPr>
          <w:szCs w:val="24"/>
        </w:rPr>
      </w:pPr>
      <w:r>
        <w:rPr>
          <w:szCs w:val="24"/>
        </w:rPr>
        <w:tab/>
      </w:r>
      <w:r>
        <w:rPr>
          <w:szCs w:val="24"/>
        </w:rPr>
        <w:tab/>
      </w:r>
      <w:r w:rsidR="0089359E">
        <w:rPr>
          <w:szCs w:val="24"/>
        </w:rPr>
        <w:t>H</w:t>
      </w:r>
      <w:r w:rsidR="00181B1B">
        <w:rPr>
          <w:szCs w:val="24"/>
        </w:rPr>
        <w:t xml:space="preserve">. </w:t>
      </w:r>
      <w:r w:rsidR="00C97294" w:rsidRPr="00832AB6">
        <w:rPr>
          <w:szCs w:val="24"/>
        </w:rPr>
        <w:t xml:space="preserve">Ms. Pavon appeared about to faint and said she could not continue. </w:t>
      </w:r>
      <w:r>
        <w:rPr>
          <w:szCs w:val="24"/>
        </w:rPr>
        <w:t xml:space="preserve">Ms. </w:t>
      </w:r>
      <w:r w:rsidR="00C97294" w:rsidRPr="00832AB6">
        <w:rPr>
          <w:szCs w:val="24"/>
        </w:rPr>
        <w:t>Pachane took over</w:t>
      </w:r>
      <w:r>
        <w:rPr>
          <w:szCs w:val="24"/>
        </w:rPr>
        <w:t xml:space="preserve"> CPR</w:t>
      </w:r>
      <w:r w:rsidR="00C97294" w:rsidRPr="00832AB6">
        <w:rPr>
          <w:szCs w:val="24"/>
        </w:rPr>
        <w:t xml:space="preserve">. </w:t>
      </w:r>
    </w:p>
    <w:p w:rsidR="00181B1B" w:rsidRPr="00832AB6" w:rsidRDefault="00181B1B" w:rsidP="00181B1B">
      <w:pPr>
        <w:rPr>
          <w:szCs w:val="24"/>
        </w:rPr>
      </w:pPr>
      <w:r w:rsidRPr="00832AB6">
        <w:rPr>
          <w:szCs w:val="24"/>
        </w:rPr>
        <w:tab/>
      </w:r>
      <w:r w:rsidR="0089359E">
        <w:rPr>
          <w:szCs w:val="24"/>
        </w:rPr>
        <w:t>48</w:t>
      </w:r>
      <w:r w:rsidRPr="00832AB6">
        <w:rPr>
          <w:szCs w:val="24"/>
        </w:rPr>
        <w:t xml:space="preserve">. </w:t>
      </w:r>
      <w:r>
        <w:rPr>
          <w:szCs w:val="24"/>
        </w:rPr>
        <w:t>Ms.</w:t>
      </w:r>
      <w:r w:rsidRPr="00832AB6">
        <w:rPr>
          <w:szCs w:val="24"/>
        </w:rPr>
        <w:t xml:space="preserve"> Pachane </w:t>
      </w:r>
      <w:r>
        <w:rPr>
          <w:szCs w:val="24"/>
        </w:rPr>
        <w:t xml:space="preserve">told the investigators that </w:t>
      </w:r>
      <w:r w:rsidRPr="00832AB6">
        <w:rPr>
          <w:szCs w:val="24"/>
        </w:rPr>
        <w:t xml:space="preserve">she saw </w:t>
      </w:r>
      <w:r>
        <w:rPr>
          <w:szCs w:val="24"/>
        </w:rPr>
        <w:t xml:space="preserve">Ms. </w:t>
      </w:r>
      <w:r w:rsidRPr="00832AB6">
        <w:rPr>
          <w:szCs w:val="24"/>
        </w:rPr>
        <w:t xml:space="preserve">Pavon performing CPR, but Ms. Pavon did not look well, so she took over compressions. </w:t>
      </w:r>
      <w:r>
        <w:rPr>
          <w:szCs w:val="24"/>
        </w:rPr>
        <w:t>She did not perform mouth-to-mouth resuscitation on Child A</w:t>
      </w:r>
      <w:r w:rsidRPr="00832AB6">
        <w:rPr>
          <w:szCs w:val="24"/>
        </w:rPr>
        <w:t>. (Pet. Ex. 5, p. 7</w:t>
      </w:r>
      <w:r>
        <w:rPr>
          <w:szCs w:val="24"/>
        </w:rPr>
        <w:t xml:space="preserve">; </w:t>
      </w:r>
      <w:r w:rsidRPr="00832AB6">
        <w:rPr>
          <w:szCs w:val="24"/>
        </w:rPr>
        <w:t>Smith testimony</w:t>
      </w:r>
      <w:r>
        <w:rPr>
          <w:szCs w:val="24"/>
        </w:rPr>
        <w:t>.)</w:t>
      </w:r>
    </w:p>
    <w:p w:rsidR="00A25C40" w:rsidRPr="00832AB6" w:rsidRDefault="00A25C40" w:rsidP="00790BE1">
      <w:pPr>
        <w:rPr>
          <w:szCs w:val="24"/>
        </w:rPr>
      </w:pPr>
      <w:r w:rsidRPr="00832AB6">
        <w:rPr>
          <w:szCs w:val="24"/>
        </w:rPr>
        <w:lastRenderedPageBreak/>
        <w:tab/>
      </w:r>
      <w:r w:rsidR="0089359E">
        <w:rPr>
          <w:szCs w:val="24"/>
        </w:rPr>
        <w:t>49</w:t>
      </w:r>
      <w:r w:rsidRPr="00832AB6">
        <w:rPr>
          <w:szCs w:val="24"/>
        </w:rPr>
        <w:t>.</w:t>
      </w:r>
      <w:r w:rsidR="00115D9D">
        <w:rPr>
          <w:szCs w:val="24"/>
        </w:rPr>
        <w:t xml:space="preserve"> Ms.</w:t>
      </w:r>
      <w:r w:rsidRPr="00832AB6">
        <w:rPr>
          <w:szCs w:val="24"/>
        </w:rPr>
        <w:t xml:space="preserve"> Mejia told</w:t>
      </w:r>
      <w:r w:rsidR="00115D9D">
        <w:rPr>
          <w:szCs w:val="24"/>
        </w:rPr>
        <w:t xml:space="preserve"> the investigators</w:t>
      </w:r>
      <w:r w:rsidRPr="00832AB6">
        <w:rPr>
          <w:szCs w:val="24"/>
        </w:rPr>
        <w:t xml:space="preserve"> that </w:t>
      </w:r>
      <w:r w:rsidR="00B77BE3">
        <w:rPr>
          <w:szCs w:val="24"/>
        </w:rPr>
        <w:t>Ms.</w:t>
      </w:r>
      <w:r w:rsidR="0000539A" w:rsidRPr="00832AB6">
        <w:rPr>
          <w:szCs w:val="24"/>
        </w:rPr>
        <w:t xml:space="preserve"> Pavon</w:t>
      </w:r>
      <w:r w:rsidRPr="00832AB6">
        <w:rPr>
          <w:szCs w:val="24"/>
        </w:rPr>
        <w:t xml:space="preserve"> had performed CPR</w:t>
      </w:r>
      <w:r w:rsidR="00E642C0">
        <w:rPr>
          <w:szCs w:val="24"/>
        </w:rPr>
        <w:t xml:space="preserve"> on Child A. (Pet. Ex. 5, p. 4;</w:t>
      </w:r>
      <w:r w:rsidR="009E266D" w:rsidRPr="00832AB6">
        <w:rPr>
          <w:szCs w:val="24"/>
        </w:rPr>
        <w:t xml:space="preserve"> Smith testimony</w:t>
      </w:r>
      <w:r w:rsidR="00E642C0">
        <w:rPr>
          <w:szCs w:val="24"/>
        </w:rPr>
        <w:t>.)</w:t>
      </w:r>
    </w:p>
    <w:p w:rsidR="00A9770C" w:rsidRDefault="00A25C40" w:rsidP="00790BE1">
      <w:pPr>
        <w:rPr>
          <w:szCs w:val="24"/>
        </w:rPr>
      </w:pPr>
      <w:r w:rsidRPr="00832AB6">
        <w:rPr>
          <w:szCs w:val="24"/>
        </w:rPr>
        <w:tab/>
      </w:r>
      <w:r w:rsidR="0089359E">
        <w:rPr>
          <w:szCs w:val="24"/>
        </w:rPr>
        <w:t>50</w:t>
      </w:r>
      <w:r w:rsidR="00427C3C" w:rsidRPr="00832AB6">
        <w:rPr>
          <w:szCs w:val="24"/>
        </w:rPr>
        <w:t xml:space="preserve">. </w:t>
      </w:r>
      <w:r w:rsidR="008A7477">
        <w:rPr>
          <w:szCs w:val="24"/>
        </w:rPr>
        <w:t>Despite Ms. Pachane</w:t>
      </w:r>
      <w:r w:rsidR="00724655">
        <w:rPr>
          <w:szCs w:val="24"/>
        </w:rPr>
        <w:t>’</w:t>
      </w:r>
      <w:r w:rsidR="008A7477">
        <w:rPr>
          <w:szCs w:val="24"/>
        </w:rPr>
        <w:t>s and Ms. Mejia</w:t>
      </w:r>
      <w:r w:rsidR="00724655">
        <w:rPr>
          <w:szCs w:val="24"/>
        </w:rPr>
        <w:t>’</w:t>
      </w:r>
      <w:r w:rsidR="008A7477">
        <w:rPr>
          <w:szCs w:val="24"/>
        </w:rPr>
        <w:t xml:space="preserve">s reports to the investigators that Ms. Pavon performed CPR, </w:t>
      </w:r>
      <w:r w:rsidR="0000539A" w:rsidRPr="00832AB6">
        <w:rPr>
          <w:szCs w:val="24"/>
        </w:rPr>
        <w:t>Ms. Pavon</w:t>
      </w:r>
      <w:r w:rsidR="00427C3C" w:rsidRPr="00832AB6">
        <w:rPr>
          <w:szCs w:val="24"/>
        </w:rPr>
        <w:t xml:space="preserve"> did not tell </w:t>
      </w:r>
      <w:r w:rsidR="00676A3C">
        <w:rPr>
          <w:szCs w:val="24"/>
        </w:rPr>
        <w:t>the investigators</w:t>
      </w:r>
      <w:r w:rsidR="00427C3C" w:rsidRPr="00832AB6">
        <w:rPr>
          <w:szCs w:val="24"/>
        </w:rPr>
        <w:t xml:space="preserve"> that she had performed CPR, but did say she touched Child A on the legs, arms, and chest</w:t>
      </w:r>
      <w:r w:rsidR="00A14FF5">
        <w:rPr>
          <w:szCs w:val="24"/>
        </w:rPr>
        <w:t>, and was about to start CPR</w:t>
      </w:r>
      <w:r w:rsidR="00427C3C" w:rsidRPr="00832AB6">
        <w:rPr>
          <w:szCs w:val="24"/>
        </w:rPr>
        <w:t>. (Pet. Ex. 5, p. 6</w:t>
      </w:r>
      <w:r w:rsidR="00A14FF5">
        <w:rPr>
          <w:szCs w:val="24"/>
        </w:rPr>
        <w:t>; Pet. Ex. 6, p. 6</w:t>
      </w:r>
      <w:r w:rsidR="00427C3C" w:rsidRPr="00832AB6">
        <w:rPr>
          <w:szCs w:val="24"/>
        </w:rPr>
        <w:t>.)</w:t>
      </w:r>
    </w:p>
    <w:p w:rsidR="00E51987" w:rsidRPr="00832AB6" w:rsidRDefault="00E51987" w:rsidP="00E51987">
      <w:pPr>
        <w:rPr>
          <w:szCs w:val="24"/>
        </w:rPr>
      </w:pPr>
      <w:r>
        <w:rPr>
          <w:szCs w:val="24"/>
        </w:rPr>
        <w:tab/>
      </w:r>
      <w:r w:rsidR="0089359E">
        <w:rPr>
          <w:szCs w:val="24"/>
        </w:rPr>
        <w:t>51</w:t>
      </w:r>
      <w:r>
        <w:rPr>
          <w:szCs w:val="24"/>
        </w:rPr>
        <w:t>. At least one educator told the investigators that Child A had been put down for a nap at 12:30 p.m.,</w:t>
      </w:r>
      <w:r>
        <w:rPr>
          <w:rStyle w:val="FootnoteReference"/>
          <w:szCs w:val="24"/>
        </w:rPr>
        <w:footnoteReference w:id="8"/>
      </w:r>
      <w:r>
        <w:rPr>
          <w:szCs w:val="24"/>
        </w:rPr>
        <w:t xml:space="preserve"> when the actual time was approximately 11:13 a.m.</w:t>
      </w:r>
    </w:p>
    <w:p w:rsidR="0000539A" w:rsidRPr="00832AB6" w:rsidRDefault="0000539A" w:rsidP="00790BE1">
      <w:pPr>
        <w:rPr>
          <w:szCs w:val="24"/>
        </w:rPr>
      </w:pPr>
      <w:r w:rsidRPr="00832AB6">
        <w:rPr>
          <w:szCs w:val="24"/>
        </w:rPr>
        <w:tab/>
      </w:r>
      <w:r w:rsidR="0089359E">
        <w:rPr>
          <w:szCs w:val="24"/>
        </w:rPr>
        <w:t>52</w:t>
      </w:r>
      <w:r w:rsidRPr="00832AB6">
        <w:rPr>
          <w:szCs w:val="24"/>
        </w:rPr>
        <w:t xml:space="preserve">. </w:t>
      </w:r>
      <w:r w:rsidR="00B525F3">
        <w:rPr>
          <w:szCs w:val="24"/>
        </w:rPr>
        <w:t xml:space="preserve">Mr. Smith learned that on September 13, 2018, Ms. Pavon had supervised four </w:t>
      </w:r>
      <w:r w:rsidRPr="00832AB6">
        <w:rPr>
          <w:szCs w:val="24"/>
        </w:rPr>
        <w:t xml:space="preserve">infants in </w:t>
      </w:r>
      <w:r w:rsidR="00B525F3">
        <w:rPr>
          <w:szCs w:val="24"/>
        </w:rPr>
        <w:t>one infant room</w:t>
      </w:r>
      <w:r w:rsidR="00C17ADD">
        <w:rPr>
          <w:szCs w:val="24"/>
        </w:rPr>
        <w:t xml:space="preserve"> alone</w:t>
      </w:r>
      <w:r w:rsidR="00B525F3">
        <w:rPr>
          <w:szCs w:val="24"/>
        </w:rPr>
        <w:t>, in violation of an EEC regulation</w:t>
      </w:r>
      <w:r w:rsidRPr="00832AB6">
        <w:rPr>
          <w:szCs w:val="24"/>
        </w:rPr>
        <w:t xml:space="preserve">. </w:t>
      </w:r>
      <w:r w:rsidR="00B525F3">
        <w:rPr>
          <w:szCs w:val="24"/>
        </w:rPr>
        <w:t xml:space="preserve">Ms. </w:t>
      </w:r>
      <w:r w:rsidRPr="00832AB6">
        <w:rPr>
          <w:szCs w:val="24"/>
        </w:rPr>
        <w:t xml:space="preserve">Mejia covered </w:t>
      </w:r>
      <w:r w:rsidR="00B525F3">
        <w:rPr>
          <w:szCs w:val="24"/>
        </w:rPr>
        <w:t xml:space="preserve">for Ms. Pavon for </w:t>
      </w:r>
      <w:r w:rsidR="00F94EEE">
        <w:rPr>
          <w:szCs w:val="24"/>
        </w:rPr>
        <w:t xml:space="preserve">part </w:t>
      </w:r>
      <w:r w:rsidRPr="00832AB6">
        <w:rPr>
          <w:szCs w:val="24"/>
        </w:rPr>
        <w:t>of the time. (Smith testimony.)</w:t>
      </w:r>
      <w:r w:rsidR="00730327">
        <w:rPr>
          <w:rStyle w:val="FootnoteReference"/>
          <w:szCs w:val="24"/>
        </w:rPr>
        <w:footnoteReference w:id="9"/>
      </w:r>
    </w:p>
    <w:p w:rsidR="00427C3C" w:rsidRPr="00832AB6" w:rsidRDefault="00427C3C" w:rsidP="00790BE1">
      <w:pPr>
        <w:rPr>
          <w:szCs w:val="24"/>
        </w:rPr>
      </w:pPr>
      <w:r w:rsidRPr="00832AB6">
        <w:rPr>
          <w:szCs w:val="24"/>
        </w:rPr>
        <w:tab/>
      </w:r>
      <w:r w:rsidR="0089359E">
        <w:rPr>
          <w:szCs w:val="24"/>
        </w:rPr>
        <w:t>53</w:t>
      </w:r>
      <w:r w:rsidRPr="00832AB6">
        <w:rPr>
          <w:szCs w:val="24"/>
        </w:rPr>
        <w:t xml:space="preserve">. </w:t>
      </w:r>
      <w:r w:rsidR="00F94EEE">
        <w:rPr>
          <w:szCs w:val="24"/>
        </w:rPr>
        <w:t>Mr. Smith</w:t>
      </w:r>
      <w:r w:rsidR="00FA69F5">
        <w:rPr>
          <w:szCs w:val="24"/>
        </w:rPr>
        <w:t xml:space="preserve"> also</w:t>
      </w:r>
      <w:r w:rsidR="00F94EEE">
        <w:rPr>
          <w:szCs w:val="24"/>
        </w:rPr>
        <w:t xml:space="preserve"> learned that on</w:t>
      </w:r>
      <w:r w:rsidR="00FA69F5">
        <w:rPr>
          <w:szCs w:val="24"/>
        </w:rPr>
        <w:t xml:space="preserve"> </w:t>
      </w:r>
      <w:r w:rsidR="00F94EEE">
        <w:rPr>
          <w:szCs w:val="24"/>
        </w:rPr>
        <w:t xml:space="preserve">September 13, 2018, Ms. </w:t>
      </w:r>
      <w:r w:rsidR="004860C6" w:rsidRPr="00832AB6">
        <w:rPr>
          <w:szCs w:val="24"/>
        </w:rPr>
        <w:t xml:space="preserve">Ordonez </w:t>
      </w:r>
      <w:r w:rsidR="00F94EEE">
        <w:rPr>
          <w:szCs w:val="24"/>
        </w:rPr>
        <w:t xml:space="preserve">had supervised </w:t>
      </w:r>
      <w:r w:rsidR="00C17ADD">
        <w:rPr>
          <w:szCs w:val="24"/>
        </w:rPr>
        <w:t xml:space="preserve">four </w:t>
      </w:r>
      <w:r w:rsidR="004860C6" w:rsidRPr="00832AB6">
        <w:rPr>
          <w:szCs w:val="24"/>
        </w:rPr>
        <w:t xml:space="preserve">infants </w:t>
      </w:r>
      <w:r w:rsidR="00C17ADD">
        <w:rPr>
          <w:szCs w:val="24"/>
        </w:rPr>
        <w:t xml:space="preserve">in one infant room alone, in violation of an EEC regulation. </w:t>
      </w:r>
      <w:r w:rsidR="00E642C0">
        <w:rPr>
          <w:szCs w:val="24"/>
        </w:rPr>
        <w:t xml:space="preserve">The room called </w:t>
      </w:r>
      <w:r w:rsidR="004860C6" w:rsidRPr="00832AB6">
        <w:rPr>
          <w:szCs w:val="24"/>
        </w:rPr>
        <w:t xml:space="preserve">Infant One </w:t>
      </w:r>
      <w:r w:rsidR="00E642C0">
        <w:rPr>
          <w:szCs w:val="24"/>
        </w:rPr>
        <w:t xml:space="preserve">had one educator for four infants </w:t>
      </w:r>
      <w:r w:rsidR="004860C6" w:rsidRPr="00832AB6">
        <w:rPr>
          <w:szCs w:val="24"/>
        </w:rPr>
        <w:t>throughout the day. (Smith testimony.)</w:t>
      </w:r>
    </w:p>
    <w:p w:rsidR="009E266D" w:rsidRDefault="00192FE5" w:rsidP="00790BE1">
      <w:pPr>
        <w:rPr>
          <w:szCs w:val="24"/>
        </w:rPr>
      </w:pPr>
      <w:r w:rsidRPr="00832AB6">
        <w:rPr>
          <w:szCs w:val="24"/>
        </w:rPr>
        <w:tab/>
      </w:r>
      <w:r w:rsidR="0089359E">
        <w:rPr>
          <w:szCs w:val="24"/>
        </w:rPr>
        <w:t>54</w:t>
      </w:r>
      <w:r w:rsidR="009E266D" w:rsidRPr="00832AB6">
        <w:rPr>
          <w:szCs w:val="24"/>
        </w:rPr>
        <w:t xml:space="preserve">. </w:t>
      </w:r>
      <w:r w:rsidR="005D6798">
        <w:rPr>
          <w:szCs w:val="24"/>
        </w:rPr>
        <w:t xml:space="preserve">Mr. </w:t>
      </w:r>
      <w:r w:rsidR="009E266D" w:rsidRPr="00832AB6">
        <w:rPr>
          <w:szCs w:val="24"/>
        </w:rPr>
        <w:t>Smith asked for various doc</w:t>
      </w:r>
      <w:r w:rsidR="00FA69F5">
        <w:rPr>
          <w:szCs w:val="24"/>
        </w:rPr>
        <w:t>uments</w:t>
      </w:r>
      <w:r w:rsidR="009E266D" w:rsidRPr="00832AB6">
        <w:rPr>
          <w:szCs w:val="24"/>
        </w:rPr>
        <w:t xml:space="preserve">, including </w:t>
      </w:r>
      <w:r w:rsidR="00FA69F5">
        <w:rPr>
          <w:szCs w:val="24"/>
        </w:rPr>
        <w:t>CPR certificates for Strawberry Child Care</w:t>
      </w:r>
      <w:r w:rsidR="00724655">
        <w:rPr>
          <w:szCs w:val="24"/>
        </w:rPr>
        <w:t>’</w:t>
      </w:r>
      <w:r w:rsidR="00FA69F5">
        <w:rPr>
          <w:szCs w:val="24"/>
        </w:rPr>
        <w:t>s personnel</w:t>
      </w:r>
      <w:r w:rsidR="009E266D" w:rsidRPr="00832AB6">
        <w:rPr>
          <w:szCs w:val="24"/>
        </w:rPr>
        <w:t>. (Smith testimony.)</w:t>
      </w:r>
    </w:p>
    <w:p w:rsidR="00E51987" w:rsidRDefault="00E51987" w:rsidP="0089359E">
      <w:pPr>
        <w:widowControl w:val="0"/>
        <w:spacing w:after="120"/>
        <w:rPr>
          <w:szCs w:val="24"/>
        </w:rPr>
      </w:pPr>
      <w:r>
        <w:rPr>
          <w:szCs w:val="24"/>
        </w:rPr>
        <w:tab/>
      </w:r>
      <w:r w:rsidR="0089359E">
        <w:rPr>
          <w:szCs w:val="24"/>
        </w:rPr>
        <w:t>55</w:t>
      </w:r>
      <w:r>
        <w:rPr>
          <w:szCs w:val="24"/>
        </w:rPr>
        <w:t xml:space="preserve">. </w:t>
      </w:r>
      <w:r w:rsidRPr="009711EE">
        <w:rPr>
          <w:szCs w:val="24"/>
        </w:rPr>
        <w:t>Child A’s Daily Form report</w:t>
      </w:r>
      <w:r>
        <w:rPr>
          <w:szCs w:val="24"/>
        </w:rPr>
        <w:t>s</w:t>
      </w:r>
      <w:r w:rsidRPr="009711EE">
        <w:rPr>
          <w:szCs w:val="24"/>
        </w:rPr>
        <w:t xml:space="preserve"> that she was put down for a</w:t>
      </w:r>
      <w:r>
        <w:rPr>
          <w:szCs w:val="24"/>
        </w:rPr>
        <w:t xml:space="preserve"> nap at 12:30 p.m. (Pet. Ex. 5), whereas she was actually put down at approximately 11:13 a.m.</w:t>
      </w:r>
    </w:p>
    <w:p w:rsidR="00834AEC" w:rsidRPr="00832AB6" w:rsidRDefault="00834AEC" w:rsidP="009D1122">
      <w:pPr>
        <w:widowControl w:val="0"/>
        <w:rPr>
          <w:szCs w:val="24"/>
        </w:rPr>
      </w:pPr>
      <w:r w:rsidRPr="00832AB6">
        <w:rPr>
          <w:szCs w:val="24"/>
        </w:rPr>
        <w:lastRenderedPageBreak/>
        <w:tab/>
      </w:r>
      <w:r w:rsidR="002A0B77" w:rsidRPr="002A0B77">
        <w:rPr>
          <w:szCs w:val="24"/>
          <w:u w:val="single"/>
        </w:rPr>
        <w:t xml:space="preserve">Genuine </w:t>
      </w:r>
      <w:r w:rsidRPr="002A0B77">
        <w:rPr>
          <w:szCs w:val="24"/>
          <w:u w:val="single"/>
        </w:rPr>
        <w:t>CPR</w:t>
      </w:r>
      <w:r w:rsidRPr="00832AB6">
        <w:rPr>
          <w:szCs w:val="24"/>
          <w:u w:val="single"/>
        </w:rPr>
        <w:t xml:space="preserve"> certificates</w:t>
      </w:r>
    </w:p>
    <w:p w:rsidR="00834AEC" w:rsidRPr="00832AB6" w:rsidRDefault="00834AEC" w:rsidP="009D1122">
      <w:pPr>
        <w:widowControl w:val="0"/>
        <w:rPr>
          <w:szCs w:val="24"/>
        </w:rPr>
      </w:pPr>
      <w:r w:rsidRPr="00832AB6">
        <w:rPr>
          <w:szCs w:val="24"/>
        </w:rPr>
        <w:tab/>
      </w:r>
      <w:r w:rsidR="009D1122">
        <w:rPr>
          <w:szCs w:val="24"/>
        </w:rPr>
        <w:t>56</w:t>
      </w:r>
      <w:r w:rsidRPr="00832AB6">
        <w:rPr>
          <w:szCs w:val="24"/>
        </w:rPr>
        <w:t xml:space="preserve">. On January 25, 2018, Ms. Ryan and Betty Mejia attended </w:t>
      </w:r>
      <w:r w:rsidR="006F444E" w:rsidRPr="00832AB6">
        <w:rPr>
          <w:szCs w:val="24"/>
        </w:rPr>
        <w:t xml:space="preserve">and completed </w:t>
      </w:r>
      <w:r w:rsidRPr="00832AB6">
        <w:rPr>
          <w:szCs w:val="24"/>
        </w:rPr>
        <w:t xml:space="preserve">a training course in </w:t>
      </w:r>
      <w:r w:rsidR="00060284">
        <w:rPr>
          <w:szCs w:val="24"/>
        </w:rPr>
        <w:t xml:space="preserve">CPR </w:t>
      </w:r>
      <w:r w:rsidRPr="00832AB6">
        <w:rPr>
          <w:szCs w:val="24"/>
        </w:rPr>
        <w:t>that the American Red Cross conducted.</w:t>
      </w:r>
      <w:r w:rsidR="006F444E" w:rsidRPr="00832AB6">
        <w:rPr>
          <w:szCs w:val="24"/>
        </w:rPr>
        <w:t xml:space="preserve"> (Resp. Ex. 5.)</w:t>
      </w:r>
    </w:p>
    <w:p w:rsidR="006F444E" w:rsidRPr="00832AB6" w:rsidRDefault="006F444E" w:rsidP="00790BE1">
      <w:pPr>
        <w:rPr>
          <w:szCs w:val="24"/>
        </w:rPr>
      </w:pPr>
      <w:r w:rsidRPr="00832AB6">
        <w:rPr>
          <w:szCs w:val="24"/>
        </w:rPr>
        <w:tab/>
      </w:r>
      <w:r w:rsidR="009D1122">
        <w:rPr>
          <w:szCs w:val="24"/>
        </w:rPr>
        <w:t>57</w:t>
      </w:r>
      <w:r w:rsidRPr="00832AB6">
        <w:rPr>
          <w:szCs w:val="24"/>
        </w:rPr>
        <w:t xml:space="preserve">. Because Strawberry Child Care </w:t>
      </w:r>
      <w:r w:rsidR="005D6798">
        <w:rPr>
          <w:szCs w:val="24"/>
        </w:rPr>
        <w:t>delayed in paying</w:t>
      </w:r>
      <w:r w:rsidR="00F7356F">
        <w:rPr>
          <w:szCs w:val="24"/>
        </w:rPr>
        <w:t xml:space="preserve"> </w:t>
      </w:r>
      <w:r w:rsidRPr="00832AB6">
        <w:rPr>
          <w:szCs w:val="24"/>
        </w:rPr>
        <w:t xml:space="preserve">the American Red Cross, the Red Cross </w:t>
      </w:r>
      <w:r w:rsidR="00F7356F">
        <w:rPr>
          <w:szCs w:val="24"/>
        </w:rPr>
        <w:t xml:space="preserve">did not issue </w:t>
      </w:r>
      <w:r w:rsidRPr="00832AB6">
        <w:rPr>
          <w:szCs w:val="24"/>
        </w:rPr>
        <w:t>CPR certificates to Ms. Ryan and Ms. Mejia</w:t>
      </w:r>
      <w:r w:rsidR="005D6798">
        <w:rPr>
          <w:szCs w:val="24"/>
        </w:rPr>
        <w:t xml:space="preserve"> right after they completed training</w:t>
      </w:r>
      <w:r w:rsidRPr="00832AB6">
        <w:rPr>
          <w:szCs w:val="24"/>
        </w:rPr>
        <w:t xml:space="preserve">. (Ryan testimony; </w:t>
      </w:r>
      <w:r w:rsidR="00666B23">
        <w:rPr>
          <w:szCs w:val="24"/>
        </w:rPr>
        <w:t xml:space="preserve">Pet. Ex. 20, p. 4; </w:t>
      </w:r>
      <w:r w:rsidRPr="00832AB6">
        <w:rPr>
          <w:szCs w:val="24"/>
        </w:rPr>
        <w:t>Resp. Ex. 5 (notation reads “(Waiting for payment).”)</w:t>
      </w:r>
    </w:p>
    <w:p w:rsidR="006F444E" w:rsidRDefault="006F444E" w:rsidP="00790BE1">
      <w:pPr>
        <w:rPr>
          <w:szCs w:val="24"/>
        </w:rPr>
      </w:pPr>
      <w:r w:rsidRPr="00832AB6">
        <w:rPr>
          <w:szCs w:val="24"/>
        </w:rPr>
        <w:tab/>
      </w:r>
      <w:r w:rsidR="009D1122">
        <w:rPr>
          <w:szCs w:val="24"/>
        </w:rPr>
        <w:t>58</w:t>
      </w:r>
      <w:r w:rsidRPr="00832AB6">
        <w:rPr>
          <w:szCs w:val="24"/>
        </w:rPr>
        <w:t xml:space="preserve">. In </w:t>
      </w:r>
      <w:r w:rsidRPr="002A0B77">
        <w:rPr>
          <w:szCs w:val="24"/>
        </w:rPr>
        <w:t>October 2018</w:t>
      </w:r>
      <w:r w:rsidRPr="00832AB6">
        <w:rPr>
          <w:szCs w:val="24"/>
        </w:rPr>
        <w:t>, as part of the preparation for the hearing in this appeal, Strawberry Child Care paid the American Red Cross, which issued certificates of completion for Ms. Ryan and Ms. Mejia, showing a completion date of January 25, 2018. (Ryan testimony; Resp. Ex. 5.)</w:t>
      </w:r>
    </w:p>
    <w:p w:rsidR="00C77C57" w:rsidRPr="00832AB6" w:rsidRDefault="00C77C57" w:rsidP="00790BE1">
      <w:pPr>
        <w:rPr>
          <w:szCs w:val="24"/>
        </w:rPr>
      </w:pPr>
      <w:r>
        <w:rPr>
          <w:szCs w:val="24"/>
        </w:rPr>
        <w:tab/>
      </w:r>
      <w:r w:rsidR="009D1122">
        <w:rPr>
          <w:szCs w:val="24"/>
        </w:rPr>
        <w:t>59</w:t>
      </w:r>
      <w:r>
        <w:rPr>
          <w:szCs w:val="24"/>
        </w:rPr>
        <w:t>. On September 13, 2018, when Child A died, Ms. Ryan and Ms. Mejia had been trained in CPR</w:t>
      </w:r>
      <w:r w:rsidR="005D6798">
        <w:rPr>
          <w:szCs w:val="24"/>
        </w:rPr>
        <w:t>,</w:t>
      </w:r>
      <w:r>
        <w:rPr>
          <w:szCs w:val="24"/>
        </w:rPr>
        <w:t xml:space="preserve"> but did not have valid CPR certificates.</w:t>
      </w:r>
    </w:p>
    <w:p w:rsidR="00900B9D" w:rsidRPr="002A0B77" w:rsidRDefault="006F444E" w:rsidP="00900B9D">
      <w:pPr>
        <w:rPr>
          <w:szCs w:val="24"/>
          <w:u w:val="single"/>
        </w:rPr>
      </w:pPr>
      <w:r w:rsidRPr="00832AB6">
        <w:rPr>
          <w:szCs w:val="24"/>
        </w:rPr>
        <w:tab/>
      </w:r>
      <w:r w:rsidR="00532CD8">
        <w:rPr>
          <w:szCs w:val="24"/>
          <w:u w:val="single"/>
        </w:rPr>
        <w:t>Falsifi</w:t>
      </w:r>
      <w:r w:rsidR="002A0B77" w:rsidRPr="002A0B77">
        <w:rPr>
          <w:szCs w:val="24"/>
          <w:u w:val="single"/>
        </w:rPr>
        <w:t xml:space="preserve">ed </w:t>
      </w:r>
      <w:r w:rsidR="00900B9D" w:rsidRPr="002A0B77">
        <w:rPr>
          <w:szCs w:val="24"/>
          <w:u w:val="single"/>
        </w:rPr>
        <w:t>CPR certificates</w:t>
      </w:r>
    </w:p>
    <w:p w:rsidR="00900B9D" w:rsidRPr="00832AB6" w:rsidRDefault="00900B9D" w:rsidP="00900B9D">
      <w:pPr>
        <w:rPr>
          <w:szCs w:val="24"/>
        </w:rPr>
      </w:pPr>
      <w:r w:rsidRPr="00832AB6">
        <w:rPr>
          <w:szCs w:val="24"/>
        </w:rPr>
        <w:tab/>
      </w:r>
      <w:r w:rsidR="009D1122">
        <w:rPr>
          <w:szCs w:val="24"/>
        </w:rPr>
        <w:t>60</w:t>
      </w:r>
      <w:r w:rsidRPr="00832AB6">
        <w:rPr>
          <w:szCs w:val="24"/>
        </w:rPr>
        <w:t>. The Certificate of Completion for Nuria Sosa stated that she had completed a course in Adult and Pediatric First Aid/CPR taught by Jackeline Fernandez on November 30, 2017. The certificate ID was GVG850</w:t>
      </w:r>
      <w:r w:rsidR="00E642C0">
        <w:rPr>
          <w:szCs w:val="24"/>
        </w:rPr>
        <w:t>, a unique number assigned only to Ms. Sosa’s certificate</w:t>
      </w:r>
      <w:r w:rsidRPr="00832AB6">
        <w:rPr>
          <w:szCs w:val="24"/>
        </w:rPr>
        <w:t>. (Pet. Ex. 7, p. 9</w:t>
      </w:r>
      <w:r w:rsidR="00E642C0">
        <w:rPr>
          <w:szCs w:val="24"/>
        </w:rPr>
        <w:t>; Smith testimony</w:t>
      </w:r>
      <w:r w:rsidRPr="00832AB6">
        <w:rPr>
          <w:szCs w:val="24"/>
        </w:rPr>
        <w:t>.)</w:t>
      </w:r>
    </w:p>
    <w:p w:rsidR="00900B9D" w:rsidRPr="00832AB6" w:rsidRDefault="00900B9D" w:rsidP="00900B9D">
      <w:pPr>
        <w:rPr>
          <w:szCs w:val="24"/>
        </w:rPr>
      </w:pPr>
      <w:r w:rsidRPr="00832AB6">
        <w:rPr>
          <w:szCs w:val="24"/>
        </w:rPr>
        <w:tab/>
      </w:r>
      <w:r w:rsidR="009D1122">
        <w:rPr>
          <w:szCs w:val="24"/>
        </w:rPr>
        <w:t>61</w:t>
      </w:r>
      <w:r w:rsidRPr="00832AB6">
        <w:rPr>
          <w:szCs w:val="24"/>
        </w:rPr>
        <w:t>. The purported Certificate of Completion for Betty Mejia stated that she had completed a course in Adult and Pediatric First Aid/CPR taught by Jackeline Fernandez on November 30, 2017. The certificate ID was GVG850</w:t>
      </w:r>
      <w:r w:rsidR="00E642C0">
        <w:rPr>
          <w:szCs w:val="24"/>
        </w:rPr>
        <w:t>, which was the number assigned to Ms. Sosa’s certificate</w:t>
      </w:r>
      <w:r w:rsidRPr="00832AB6">
        <w:rPr>
          <w:szCs w:val="24"/>
        </w:rPr>
        <w:t>. (Pet. Ex. 7, p. 18.)</w:t>
      </w:r>
    </w:p>
    <w:p w:rsidR="00900B9D" w:rsidRPr="00832AB6" w:rsidRDefault="00900B9D" w:rsidP="00E642C0">
      <w:pPr>
        <w:widowControl w:val="0"/>
        <w:rPr>
          <w:szCs w:val="24"/>
        </w:rPr>
      </w:pPr>
      <w:r w:rsidRPr="00832AB6">
        <w:rPr>
          <w:szCs w:val="24"/>
        </w:rPr>
        <w:tab/>
      </w:r>
      <w:r w:rsidR="009D1122">
        <w:rPr>
          <w:szCs w:val="24"/>
        </w:rPr>
        <w:t>62</w:t>
      </w:r>
      <w:r w:rsidRPr="00832AB6">
        <w:rPr>
          <w:szCs w:val="24"/>
        </w:rPr>
        <w:t xml:space="preserve">. The purported Certificate of Completion for Ms. Ryan stated that she had completed a course in Adult and Pediatric First Aid/CPR taught by Jackeline Fernandez on November 30, </w:t>
      </w:r>
      <w:r w:rsidRPr="00832AB6">
        <w:rPr>
          <w:szCs w:val="24"/>
        </w:rPr>
        <w:lastRenderedPageBreak/>
        <w:t>2017. The certificate ID was GVG850</w:t>
      </w:r>
      <w:r w:rsidR="00E642C0">
        <w:rPr>
          <w:szCs w:val="24"/>
        </w:rPr>
        <w:t>, which was the number assigned to Ms. Sosa’s certificate</w:t>
      </w:r>
      <w:r w:rsidRPr="00832AB6">
        <w:rPr>
          <w:szCs w:val="24"/>
        </w:rPr>
        <w:t>. (Pet. Ex. 7, p. 19.)</w:t>
      </w:r>
    </w:p>
    <w:p w:rsidR="00900B9D" w:rsidRPr="00832AB6" w:rsidRDefault="00900B9D" w:rsidP="00E642C0">
      <w:pPr>
        <w:widowControl w:val="0"/>
        <w:rPr>
          <w:szCs w:val="24"/>
        </w:rPr>
      </w:pPr>
      <w:r w:rsidRPr="00832AB6">
        <w:rPr>
          <w:szCs w:val="24"/>
        </w:rPr>
        <w:tab/>
      </w:r>
      <w:r w:rsidR="009D1122">
        <w:rPr>
          <w:szCs w:val="24"/>
        </w:rPr>
        <w:t>63</w:t>
      </w:r>
      <w:r w:rsidRPr="00832AB6">
        <w:rPr>
          <w:szCs w:val="24"/>
        </w:rPr>
        <w:t>. The purported certificates for Ms. Mejia and Ms. Ryan look like blurry photocopies of Ms. Sosa</w:t>
      </w:r>
      <w:r w:rsidR="00724655">
        <w:rPr>
          <w:szCs w:val="24"/>
        </w:rPr>
        <w:t>’</w:t>
      </w:r>
      <w:r w:rsidRPr="00832AB6">
        <w:rPr>
          <w:szCs w:val="24"/>
        </w:rPr>
        <w:t xml:space="preserve">s certificate. </w:t>
      </w:r>
    </w:p>
    <w:p w:rsidR="00900B9D" w:rsidRDefault="00900B9D" w:rsidP="009D1122">
      <w:pPr>
        <w:widowControl w:val="0"/>
        <w:rPr>
          <w:szCs w:val="24"/>
        </w:rPr>
      </w:pPr>
      <w:r w:rsidRPr="00832AB6">
        <w:rPr>
          <w:szCs w:val="24"/>
        </w:rPr>
        <w:tab/>
      </w:r>
      <w:r w:rsidR="009D1122">
        <w:rPr>
          <w:szCs w:val="24"/>
        </w:rPr>
        <w:t>64</w:t>
      </w:r>
      <w:r w:rsidRPr="00832AB6">
        <w:rPr>
          <w:szCs w:val="24"/>
        </w:rPr>
        <w:t xml:space="preserve">. The attendance sheet for the November 30, 2017 training </w:t>
      </w:r>
      <w:r w:rsidR="00AA7AA8">
        <w:rPr>
          <w:szCs w:val="24"/>
        </w:rPr>
        <w:t xml:space="preserve">in first aid and CPR </w:t>
      </w:r>
      <w:r w:rsidRPr="00832AB6">
        <w:rPr>
          <w:szCs w:val="24"/>
        </w:rPr>
        <w:t>shows Nuria Sosa, but not Ms. Ryan or Ms. Mejia. (Pet. Ex. 12.)</w:t>
      </w:r>
    </w:p>
    <w:p w:rsidR="00C44B3F" w:rsidRDefault="00C44B3F" w:rsidP="009D1122">
      <w:pPr>
        <w:widowControl w:val="0"/>
        <w:rPr>
          <w:szCs w:val="24"/>
        </w:rPr>
      </w:pPr>
      <w:r>
        <w:rPr>
          <w:szCs w:val="24"/>
        </w:rPr>
        <w:tab/>
      </w:r>
      <w:r w:rsidR="00E27E35">
        <w:rPr>
          <w:szCs w:val="24"/>
        </w:rPr>
        <w:t>65</w:t>
      </w:r>
      <w:r>
        <w:rPr>
          <w:szCs w:val="24"/>
        </w:rPr>
        <w:t xml:space="preserve">. The purported certificates for Ms. Mejia and Ms. Ryan were </w:t>
      </w:r>
      <w:r w:rsidR="00532CD8">
        <w:rPr>
          <w:szCs w:val="24"/>
        </w:rPr>
        <w:t>falsified</w:t>
      </w:r>
      <w:r>
        <w:rPr>
          <w:szCs w:val="24"/>
        </w:rPr>
        <w:t xml:space="preserve">. They were </w:t>
      </w:r>
      <w:r w:rsidR="00532CD8">
        <w:rPr>
          <w:szCs w:val="24"/>
        </w:rPr>
        <w:t>falsified</w:t>
      </w:r>
      <w:r>
        <w:rPr>
          <w:szCs w:val="24"/>
        </w:rPr>
        <w:t xml:space="preserve"> by someone at Strawberry Child Care.</w:t>
      </w:r>
    </w:p>
    <w:p w:rsidR="008E6576" w:rsidRPr="00832AB6" w:rsidRDefault="008E6576" w:rsidP="00900B9D">
      <w:pPr>
        <w:rPr>
          <w:szCs w:val="24"/>
        </w:rPr>
      </w:pPr>
      <w:r>
        <w:rPr>
          <w:szCs w:val="24"/>
        </w:rPr>
        <w:tab/>
      </w:r>
      <w:r w:rsidR="00E27E35">
        <w:rPr>
          <w:szCs w:val="24"/>
        </w:rPr>
        <w:t>66</w:t>
      </w:r>
      <w:r w:rsidRPr="00832AB6">
        <w:rPr>
          <w:szCs w:val="24"/>
        </w:rPr>
        <w:t xml:space="preserve">. On September </w:t>
      </w:r>
      <w:r w:rsidRPr="00872229">
        <w:rPr>
          <w:szCs w:val="24"/>
        </w:rPr>
        <w:t>14</w:t>
      </w:r>
      <w:r w:rsidRPr="00832AB6">
        <w:rPr>
          <w:szCs w:val="24"/>
        </w:rPr>
        <w:t>, 2018, Ms. Ryan emailed to Mr. Smith various first aid and CPR certificates of Strawberry Child Care</w:t>
      </w:r>
      <w:r w:rsidR="00724655">
        <w:rPr>
          <w:szCs w:val="24"/>
        </w:rPr>
        <w:t>’</w:t>
      </w:r>
      <w:r w:rsidRPr="00832AB6">
        <w:rPr>
          <w:szCs w:val="24"/>
        </w:rPr>
        <w:t>s personnel</w:t>
      </w:r>
      <w:r w:rsidR="0098429E">
        <w:rPr>
          <w:szCs w:val="24"/>
        </w:rPr>
        <w:t xml:space="preserve">, including </w:t>
      </w:r>
      <w:r w:rsidR="00532CD8">
        <w:rPr>
          <w:szCs w:val="24"/>
        </w:rPr>
        <w:t>falsified</w:t>
      </w:r>
      <w:r w:rsidR="0098429E">
        <w:rPr>
          <w:szCs w:val="24"/>
        </w:rPr>
        <w:t xml:space="preserve"> certificates for her and Ms. Mejia</w:t>
      </w:r>
      <w:r w:rsidRPr="00832AB6">
        <w:rPr>
          <w:szCs w:val="24"/>
        </w:rPr>
        <w:t>. (Pet. Ex. 7.)</w:t>
      </w:r>
    </w:p>
    <w:p w:rsidR="00834AEC" w:rsidRPr="003A08AF" w:rsidRDefault="003A08AF" w:rsidP="00790BE1">
      <w:pPr>
        <w:rPr>
          <w:szCs w:val="24"/>
          <w:u w:val="single"/>
        </w:rPr>
      </w:pPr>
      <w:r>
        <w:rPr>
          <w:szCs w:val="24"/>
        </w:rPr>
        <w:tab/>
      </w:r>
      <w:r>
        <w:rPr>
          <w:szCs w:val="24"/>
          <w:u w:val="single"/>
        </w:rPr>
        <w:t>Order to Protect Children</w:t>
      </w:r>
    </w:p>
    <w:p w:rsidR="00F75330" w:rsidRPr="00832AB6" w:rsidRDefault="00F75330" w:rsidP="00E27E35">
      <w:pPr>
        <w:widowControl w:val="0"/>
        <w:rPr>
          <w:szCs w:val="24"/>
        </w:rPr>
      </w:pPr>
      <w:r w:rsidRPr="00832AB6">
        <w:rPr>
          <w:szCs w:val="24"/>
        </w:rPr>
        <w:tab/>
      </w:r>
      <w:r w:rsidR="00E27E35">
        <w:rPr>
          <w:szCs w:val="24"/>
        </w:rPr>
        <w:t>67</w:t>
      </w:r>
      <w:r w:rsidRPr="00832AB6">
        <w:rPr>
          <w:szCs w:val="24"/>
        </w:rPr>
        <w:t>. On September 20, 2018, EEC issued an Order to Protect Children: Notice of Emergency Suspension, Notice of Revocation, and Notice of Ability to Fine. (Pet. Ex. 2.) That is, EEC suspended Strawberry Child Care</w:t>
      </w:r>
      <w:r w:rsidR="00724655">
        <w:rPr>
          <w:szCs w:val="24"/>
        </w:rPr>
        <w:t>’</w:t>
      </w:r>
      <w:r w:rsidRPr="00832AB6">
        <w:rPr>
          <w:szCs w:val="24"/>
        </w:rPr>
        <w:t>s license on an emergency basis (which entitled Strawberry Child Care to an expedited hearing), and revoked it</w:t>
      </w:r>
      <w:r w:rsidR="008C11EC" w:rsidRPr="00832AB6">
        <w:rPr>
          <w:szCs w:val="24"/>
        </w:rPr>
        <w:t>s license</w:t>
      </w:r>
      <w:r w:rsidRPr="00832AB6">
        <w:rPr>
          <w:szCs w:val="24"/>
        </w:rPr>
        <w:t xml:space="preserve"> (which also entitled Strawberry Child Care to a hearing, but not </w:t>
      </w:r>
      <w:r w:rsidR="00A41EC1" w:rsidRPr="00832AB6">
        <w:rPr>
          <w:szCs w:val="24"/>
        </w:rPr>
        <w:t xml:space="preserve">an </w:t>
      </w:r>
      <w:r w:rsidRPr="00832AB6">
        <w:rPr>
          <w:szCs w:val="24"/>
        </w:rPr>
        <w:t xml:space="preserve">expedited one.) </w:t>
      </w:r>
      <w:r w:rsidR="00B816AA" w:rsidRPr="00832AB6">
        <w:rPr>
          <w:rStyle w:val="FootnoteReference"/>
          <w:szCs w:val="24"/>
        </w:rPr>
        <w:footnoteReference w:id="10"/>
      </w:r>
    </w:p>
    <w:p w:rsidR="00F75330" w:rsidRPr="00832AB6" w:rsidRDefault="00091FFE" w:rsidP="00E27E35">
      <w:pPr>
        <w:widowControl w:val="0"/>
        <w:ind w:firstLine="720"/>
        <w:rPr>
          <w:szCs w:val="24"/>
        </w:rPr>
      </w:pPr>
      <w:r>
        <w:rPr>
          <w:szCs w:val="24"/>
        </w:rPr>
        <w:lastRenderedPageBreak/>
        <w:t>68</w:t>
      </w:r>
      <w:r w:rsidR="00F75330" w:rsidRPr="00832AB6">
        <w:rPr>
          <w:szCs w:val="24"/>
        </w:rPr>
        <w:t xml:space="preserve">. On October 17, 2018, EEC amended the Order to Protect Children. (Pet. Ex. 21.) All references in this recommended decision </w:t>
      </w:r>
      <w:r w:rsidR="00F813A8">
        <w:rPr>
          <w:szCs w:val="24"/>
        </w:rPr>
        <w:t>to the Order to Protect Children are to the amended o</w:t>
      </w:r>
      <w:r w:rsidR="00F75330" w:rsidRPr="00832AB6">
        <w:rPr>
          <w:szCs w:val="24"/>
        </w:rPr>
        <w:t>rder, unless noted.</w:t>
      </w:r>
      <w:r w:rsidR="008C11EC" w:rsidRPr="00832AB6">
        <w:rPr>
          <w:rStyle w:val="FootnoteReference"/>
          <w:szCs w:val="24"/>
        </w:rPr>
        <w:footnoteReference w:id="11"/>
      </w:r>
    </w:p>
    <w:p w:rsidR="00A41EC1" w:rsidRPr="00832AB6" w:rsidRDefault="00091FFE" w:rsidP="00F75330">
      <w:pPr>
        <w:ind w:firstLine="720"/>
        <w:rPr>
          <w:szCs w:val="24"/>
        </w:rPr>
      </w:pPr>
      <w:r>
        <w:rPr>
          <w:szCs w:val="24"/>
        </w:rPr>
        <w:t>69</w:t>
      </w:r>
      <w:r w:rsidR="00A41EC1" w:rsidRPr="00832AB6">
        <w:rPr>
          <w:szCs w:val="24"/>
        </w:rPr>
        <w:t>. A summary paragraph of the Order to Protect Children reads:</w:t>
      </w:r>
    </w:p>
    <w:p w:rsidR="00A41EC1" w:rsidRPr="00832AB6" w:rsidRDefault="00A41EC1" w:rsidP="00A41EC1">
      <w:pPr>
        <w:spacing w:line="240" w:lineRule="auto"/>
        <w:ind w:left="720" w:right="720" w:firstLine="720"/>
        <w:rPr>
          <w:szCs w:val="24"/>
        </w:rPr>
      </w:pPr>
      <w:r w:rsidRPr="00832AB6">
        <w:rPr>
          <w:szCs w:val="24"/>
        </w:rPr>
        <w:t xml:space="preserve">The Department of Early Education and Care (“EEC”) has determined that Strawberry Child Care (“Program”) committed serious regulatory violations that endanger the health, safety, and welfare of children and warrant the emergency suspension of its Group and School Age child care license. </w:t>
      </w:r>
      <w:r w:rsidRPr="00832AB6">
        <w:rPr>
          <w:szCs w:val="24"/>
          <w:u w:val="single"/>
        </w:rPr>
        <w:t>See</w:t>
      </w:r>
      <w:r w:rsidRPr="00832AB6">
        <w:rPr>
          <w:szCs w:val="24"/>
        </w:rPr>
        <w:t xml:space="preserve"> 102 CMR 1.07(4)(a)1. Program educators failed to administer CPR during an infant</w:t>
      </w:r>
      <w:r w:rsidR="00724655">
        <w:rPr>
          <w:szCs w:val="24"/>
        </w:rPr>
        <w:t>’</w:t>
      </w:r>
      <w:r w:rsidRPr="00832AB6">
        <w:rPr>
          <w:szCs w:val="24"/>
        </w:rPr>
        <w:t>s medical emergency, failed to exercise good judgment during an emergency, and failed to adequately supervise infants enrolled in the program. The Program was also poorly administered during an emergency. Therefore, EEC is exercising its legal authority to immediately suspend the Program</w:t>
      </w:r>
      <w:r w:rsidR="00724655">
        <w:rPr>
          <w:szCs w:val="24"/>
        </w:rPr>
        <w:t>’</w:t>
      </w:r>
      <w:r w:rsidRPr="00832AB6">
        <w:rPr>
          <w:szCs w:val="24"/>
        </w:rPr>
        <w:t>s child care license (#9028473) and is seeking to revoke the Program</w:t>
      </w:r>
      <w:r w:rsidR="00724655">
        <w:rPr>
          <w:szCs w:val="24"/>
        </w:rPr>
        <w:t>’</w:t>
      </w:r>
      <w:r w:rsidRPr="00832AB6">
        <w:rPr>
          <w:szCs w:val="24"/>
        </w:rPr>
        <w:t xml:space="preserve">s child care license. </w:t>
      </w:r>
      <w:r w:rsidRPr="00832AB6">
        <w:rPr>
          <w:szCs w:val="24"/>
          <w:u w:val="single"/>
        </w:rPr>
        <w:t>See</w:t>
      </w:r>
      <w:r w:rsidRPr="00832AB6">
        <w:rPr>
          <w:szCs w:val="24"/>
        </w:rPr>
        <w:t xml:space="preserve"> G.L. c. 15D, </w:t>
      </w:r>
      <w:r w:rsidRPr="00832AB6">
        <w:rPr>
          <w:rFonts w:cs="Times New Roman"/>
          <w:szCs w:val="24"/>
        </w:rPr>
        <w:t>§</w:t>
      </w:r>
      <w:r w:rsidRPr="00832AB6">
        <w:rPr>
          <w:szCs w:val="24"/>
        </w:rPr>
        <w:t>10 and 102 CMR 1.07(5)….</w:t>
      </w:r>
    </w:p>
    <w:p w:rsidR="00A41EC1" w:rsidRPr="00832AB6" w:rsidRDefault="00A41EC1" w:rsidP="00A41EC1">
      <w:pPr>
        <w:spacing w:line="240" w:lineRule="auto"/>
        <w:ind w:left="720" w:right="720" w:firstLine="720"/>
        <w:rPr>
          <w:szCs w:val="24"/>
        </w:rPr>
      </w:pPr>
    </w:p>
    <w:p w:rsidR="00A41EC1" w:rsidRPr="00832AB6" w:rsidRDefault="00A41EC1" w:rsidP="00A41EC1">
      <w:pPr>
        <w:rPr>
          <w:szCs w:val="24"/>
        </w:rPr>
      </w:pPr>
      <w:r w:rsidRPr="00832AB6">
        <w:rPr>
          <w:szCs w:val="24"/>
        </w:rPr>
        <w:t>(Pet. Ex. 21, p. 1.)</w:t>
      </w:r>
    </w:p>
    <w:p w:rsidR="00102F89" w:rsidRPr="00832AB6" w:rsidRDefault="00102F89" w:rsidP="00A41EC1">
      <w:pPr>
        <w:rPr>
          <w:szCs w:val="24"/>
        </w:rPr>
      </w:pPr>
      <w:r w:rsidRPr="00832AB6">
        <w:rPr>
          <w:szCs w:val="24"/>
        </w:rPr>
        <w:tab/>
      </w:r>
      <w:r w:rsidR="00091FFE">
        <w:rPr>
          <w:szCs w:val="24"/>
        </w:rPr>
        <w:t>70</w:t>
      </w:r>
      <w:r w:rsidRPr="00832AB6">
        <w:rPr>
          <w:szCs w:val="24"/>
        </w:rPr>
        <w:t xml:space="preserve">. The Order to Protect Children relied on </w:t>
      </w:r>
      <w:r w:rsidR="00170FD8" w:rsidRPr="00832AB6">
        <w:rPr>
          <w:szCs w:val="24"/>
        </w:rPr>
        <w:t>five bases</w:t>
      </w:r>
      <w:r w:rsidRPr="00832AB6">
        <w:rPr>
          <w:szCs w:val="24"/>
        </w:rPr>
        <w:t>. (Pet. Ex. 21.)</w:t>
      </w:r>
    </w:p>
    <w:p w:rsidR="00102F89" w:rsidRPr="00832AB6" w:rsidRDefault="00102F89" w:rsidP="00A41EC1">
      <w:pPr>
        <w:rPr>
          <w:szCs w:val="24"/>
        </w:rPr>
      </w:pPr>
      <w:r w:rsidRPr="00832AB6">
        <w:rPr>
          <w:szCs w:val="24"/>
        </w:rPr>
        <w:tab/>
      </w:r>
      <w:r w:rsidR="00091FFE">
        <w:rPr>
          <w:szCs w:val="24"/>
        </w:rPr>
        <w:t>71</w:t>
      </w:r>
      <w:r w:rsidRPr="00832AB6">
        <w:rPr>
          <w:szCs w:val="24"/>
        </w:rPr>
        <w:t xml:space="preserve">. The first of </w:t>
      </w:r>
      <w:r w:rsidR="00170FD8" w:rsidRPr="00832AB6">
        <w:rPr>
          <w:szCs w:val="24"/>
        </w:rPr>
        <w:t>five bases</w:t>
      </w:r>
      <w:r w:rsidRPr="00832AB6">
        <w:rPr>
          <w:szCs w:val="24"/>
        </w:rPr>
        <w:t xml:space="preserve"> in the Orde</w:t>
      </w:r>
      <w:r w:rsidR="00800EE8">
        <w:rPr>
          <w:szCs w:val="24"/>
        </w:rPr>
        <w:t>r to Protect Children is that “[t]</w:t>
      </w:r>
      <w:r w:rsidRPr="00832AB6">
        <w:rPr>
          <w:szCs w:val="24"/>
        </w:rPr>
        <w:t>he Program failed to adequately supervise infants in its care.” (Pet. Ex. 21, p. 6, heading (underline deleted).)</w:t>
      </w:r>
    </w:p>
    <w:p w:rsidR="00102F89" w:rsidRPr="00832AB6" w:rsidRDefault="00102F89" w:rsidP="00A41EC1">
      <w:pPr>
        <w:rPr>
          <w:szCs w:val="24"/>
        </w:rPr>
      </w:pPr>
      <w:r w:rsidRPr="00832AB6">
        <w:rPr>
          <w:szCs w:val="24"/>
        </w:rPr>
        <w:tab/>
      </w:r>
      <w:r w:rsidR="00091FFE">
        <w:rPr>
          <w:szCs w:val="24"/>
        </w:rPr>
        <w:t>72</w:t>
      </w:r>
      <w:r w:rsidRPr="00832AB6">
        <w:rPr>
          <w:szCs w:val="24"/>
        </w:rPr>
        <w:t xml:space="preserve">. To support its </w:t>
      </w:r>
      <w:r w:rsidR="00601F9E" w:rsidRPr="00832AB6">
        <w:rPr>
          <w:szCs w:val="24"/>
        </w:rPr>
        <w:t>basis</w:t>
      </w:r>
      <w:r w:rsidR="003B0C9A" w:rsidRPr="00832AB6">
        <w:rPr>
          <w:szCs w:val="24"/>
        </w:rPr>
        <w:t xml:space="preserve"> that Strawberry Child Care failed to adequately supervise infants, EEC alleged </w:t>
      </w:r>
      <w:r w:rsidR="00170FD8" w:rsidRPr="00832AB6">
        <w:rPr>
          <w:szCs w:val="24"/>
        </w:rPr>
        <w:t>three</w:t>
      </w:r>
      <w:r w:rsidR="003B0C9A" w:rsidRPr="00832AB6">
        <w:rPr>
          <w:szCs w:val="24"/>
        </w:rPr>
        <w:t xml:space="preserve"> </w:t>
      </w:r>
      <w:r w:rsidR="00800EE8">
        <w:rPr>
          <w:szCs w:val="24"/>
        </w:rPr>
        <w:t>sub-bases</w:t>
      </w:r>
      <w:r w:rsidR="003B0C9A" w:rsidRPr="00832AB6">
        <w:rPr>
          <w:szCs w:val="24"/>
        </w:rPr>
        <w:t xml:space="preserve"> (depending on how one counts):</w:t>
      </w:r>
    </w:p>
    <w:p w:rsidR="003B0C9A" w:rsidRPr="00832AB6" w:rsidRDefault="003B0C9A" w:rsidP="00A048BB">
      <w:pPr>
        <w:widowControl w:val="0"/>
        <w:rPr>
          <w:szCs w:val="24"/>
        </w:rPr>
      </w:pPr>
      <w:r w:rsidRPr="00832AB6">
        <w:rPr>
          <w:szCs w:val="24"/>
        </w:rPr>
        <w:tab/>
      </w:r>
      <w:r w:rsidRPr="00832AB6">
        <w:rPr>
          <w:szCs w:val="24"/>
        </w:rPr>
        <w:tab/>
        <w:t xml:space="preserve">A. </w:t>
      </w:r>
      <w:r w:rsidR="00800EE8">
        <w:rPr>
          <w:szCs w:val="24"/>
        </w:rPr>
        <w:t>Educators</w:t>
      </w:r>
      <w:r w:rsidRPr="00832AB6">
        <w:rPr>
          <w:szCs w:val="24"/>
        </w:rPr>
        <w:t xml:space="preserve"> did not use good judgment at all times, in violation of 606 CMR </w:t>
      </w:r>
      <w:r w:rsidRPr="00832AB6">
        <w:rPr>
          <w:szCs w:val="24"/>
        </w:rPr>
        <w:lastRenderedPageBreak/>
        <w:t>7.10(5)(</w:t>
      </w:r>
      <w:r w:rsidR="003D7BF0" w:rsidRPr="00832AB6">
        <w:rPr>
          <w:szCs w:val="24"/>
        </w:rPr>
        <w:t>b</w:t>
      </w:r>
      <w:r w:rsidRPr="00832AB6">
        <w:rPr>
          <w:szCs w:val="24"/>
        </w:rPr>
        <w:t xml:space="preserve">). </w:t>
      </w:r>
    </w:p>
    <w:p w:rsidR="00872229" w:rsidRDefault="003B0C9A" w:rsidP="00A048BB">
      <w:pPr>
        <w:widowControl w:val="0"/>
        <w:rPr>
          <w:szCs w:val="24"/>
        </w:rPr>
      </w:pPr>
      <w:r w:rsidRPr="00832AB6">
        <w:rPr>
          <w:szCs w:val="24"/>
        </w:rPr>
        <w:tab/>
      </w:r>
      <w:r w:rsidRPr="00832AB6">
        <w:rPr>
          <w:szCs w:val="24"/>
        </w:rPr>
        <w:tab/>
        <w:t xml:space="preserve">B. </w:t>
      </w:r>
      <w:r w:rsidR="00800EE8">
        <w:rPr>
          <w:szCs w:val="24"/>
        </w:rPr>
        <w:t xml:space="preserve">Educators </w:t>
      </w:r>
      <w:r w:rsidRPr="00832AB6">
        <w:rPr>
          <w:szCs w:val="24"/>
        </w:rPr>
        <w:t>were not close enough to intervene with Child A, were not positioned to maximize their ability to see and hear Child A, and were not aware of Child A</w:t>
      </w:r>
      <w:r w:rsidR="00724655">
        <w:rPr>
          <w:szCs w:val="24"/>
        </w:rPr>
        <w:t>’</w:t>
      </w:r>
      <w:r w:rsidRPr="00832AB6">
        <w:rPr>
          <w:szCs w:val="24"/>
        </w:rPr>
        <w:t xml:space="preserve">s activities at all times, in violation of 606 CMR </w:t>
      </w:r>
      <w:r w:rsidR="00A048BB">
        <w:rPr>
          <w:szCs w:val="24"/>
        </w:rPr>
        <w:t>7.10(5)(c)-</w:t>
      </w:r>
      <w:r w:rsidRPr="00832AB6">
        <w:rPr>
          <w:szCs w:val="24"/>
        </w:rPr>
        <w:t>(e).</w:t>
      </w:r>
    </w:p>
    <w:p w:rsidR="00170FD8" w:rsidRPr="00832AB6" w:rsidRDefault="00170FD8" w:rsidP="00091FFE">
      <w:pPr>
        <w:widowControl w:val="0"/>
        <w:rPr>
          <w:szCs w:val="24"/>
        </w:rPr>
      </w:pPr>
      <w:r w:rsidRPr="00832AB6">
        <w:rPr>
          <w:szCs w:val="24"/>
        </w:rPr>
        <w:tab/>
      </w:r>
      <w:r w:rsidRPr="00832AB6">
        <w:rPr>
          <w:szCs w:val="24"/>
        </w:rPr>
        <w:tab/>
      </w:r>
      <w:r w:rsidRPr="005951DE">
        <w:rPr>
          <w:szCs w:val="24"/>
        </w:rPr>
        <w:t xml:space="preserve">C. </w:t>
      </w:r>
      <w:r w:rsidR="005951DE" w:rsidRPr="005951DE">
        <w:rPr>
          <w:szCs w:val="24"/>
        </w:rPr>
        <w:t>I</w:t>
      </w:r>
      <w:r w:rsidRPr="005951DE">
        <w:rPr>
          <w:szCs w:val="24"/>
        </w:rPr>
        <w:t>n January 2018, a second child, Child B, sustained two scratches on its neck. (Pet. 21, pp. 4-5.)</w:t>
      </w:r>
    </w:p>
    <w:p w:rsidR="003B0C9A" w:rsidRPr="00832AB6" w:rsidRDefault="00091FFE" w:rsidP="00091FFE">
      <w:pPr>
        <w:widowControl w:val="0"/>
        <w:ind w:firstLine="720"/>
        <w:rPr>
          <w:szCs w:val="24"/>
        </w:rPr>
      </w:pPr>
      <w:r>
        <w:rPr>
          <w:szCs w:val="24"/>
        </w:rPr>
        <w:t>73</w:t>
      </w:r>
      <w:r w:rsidR="00B92262" w:rsidRPr="00832AB6">
        <w:rPr>
          <w:szCs w:val="24"/>
        </w:rPr>
        <w:t xml:space="preserve">. The second of </w:t>
      </w:r>
      <w:r w:rsidR="00170FD8" w:rsidRPr="00832AB6">
        <w:rPr>
          <w:szCs w:val="24"/>
        </w:rPr>
        <w:t>five bases</w:t>
      </w:r>
      <w:r w:rsidR="00B92262" w:rsidRPr="00832AB6">
        <w:rPr>
          <w:szCs w:val="24"/>
        </w:rPr>
        <w:t xml:space="preserve"> in the Order to Protect Children is that Strawberry Child Care </w:t>
      </w:r>
      <w:r w:rsidR="00F83A58">
        <w:rPr>
          <w:szCs w:val="24"/>
        </w:rPr>
        <w:t xml:space="preserve">was not soundly administered </w:t>
      </w:r>
      <w:r w:rsidR="00B92262" w:rsidRPr="00832AB6">
        <w:rPr>
          <w:szCs w:val="24"/>
        </w:rPr>
        <w:t xml:space="preserve">in an emergency. </w:t>
      </w:r>
      <w:r w:rsidR="00085A7F" w:rsidRPr="00832AB6">
        <w:rPr>
          <w:szCs w:val="24"/>
        </w:rPr>
        <w:t xml:space="preserve">EEC cited 102 CMR 1.07(4)(a)(1) and 606 CMR 7.04(1). </w:t>
      </w:r>
      <w:r w:rsidR="00B92262" w:rsidRPr="00832AB6">
        <w:rPr>
          <w:szCs w:val="24"/>
        </w:rPr>
        <w:t>(Pet. Ex. 2</w:t>
      </w:r>
      <w:r w:rsidR="00F83A58">
        <w:rPr>
          <w:szCs w:val="24"/>
        </w:rPr>
        <w:t>1</w:t>
      </w:r>
      <w:r w:rsidR="00B92262" w:rsidRPr="00832AB6">
        <w:rPr>
          <w:szCs w:val="24"/>
        </w:rPr>
        <w:t>, p. 7.)</w:t>
      </w:r>
      <w:r w:rsidR="00085A7F" w:rsidRPr="00832AB6">
        <w:rPr>
          <w:szCs w:val="24"/>
        </w:rPr>
        <w:t xml:space="preserve"> </w:t>
      </w:r>
    </w:p>
    <w:p w:rsidR="00085A7F" w:rsidRPr="00832AB6" w:rsidRDefault="00091FFE" w:rsidP="00B92262">
      <w:pPr>
        <w:ind w:firstLine="720"/>
        <w:rPr>
          <w:szCs w:val="24"/>
        </w:rPr>
      </w:pPr>
      <w:r>
        <w:rPr>
          <w:szCs w:val="24"/>
        </w:rPr>
        <w:t>74</w:t>
      </w:r>
      <w:r w:rsidR="00085A7F" w:rsidRPr="00832AB6">
        <w:rPr>
          <w:szCs w:val="24"/>
        </w:rPr>
        <w:t xml:space="preserve">. The third of </w:t>
      </w:r>
      <w:r w:rsidR="00170FD8" w:rsidRPr="00832AB6">
        <w:rPr>
          <w:szCs w:val="24"/>
        </w:rPr>
        <w:t>five bases</w:t>
      </w:r>
      <w:r w:rsidR="00085A7F" w:rsidRPr="00832AB6">
        <w:rPr>
          <w:szCs w:val="24"/>
        </w:rPr>
        <w:t xml:space="preserve"> in the Order to Protect Children is that “The Program</w:t>
      </w:r>
      <w:r w:rsidR="00724655">
        <w:rPr>
          <w:szCs w:val="24"/>
        </w:rPr>
        <w:t>’</w:t>
      </w:r>
      <w:r w:rsidR="00085A7F" w:rsidRPr="00832AB6">
        <w:rPr>
          <w:szCs w:val="24"/>
        </w:rPr>
        <w:t>s staff failed to exercise good judgment and failed to administer CPR t</w:t>
      </w:r>
      <w:r w:rsidR="005951DE">
        <w:rPr>
          <w:szCs w:val="24"/>
        </w:rPr>
        <w:t xml:space="preserve">o an infant during an emergency </w:t>
      </w:r>
      <w:r w:rsidR="00085A7F" w:rsidRPr="00832AB6">
        <w:rPr>
          <w:szCs w:val="24"/>
        </w:rPr>
        <w:t xml:space="preserve">….” (Pet. Ex. 21, p. 7, heading (underline deleted).) EEC cited 606 CMR 7.09(8) and 7.11(7)(a). </w:t>
      </w:r>
    </w:p>
    <w:p w:rsidR="00085A7F" w:rsidRPr="00832AB6" w:rsidRDefault="00091FFE" w:rsidP="00B92262">
      <w:pPr>
        <w:ind w:firstLine="720"/>
        <w:rPr>
          <w:szCs w:val="24"/>
        </w:rPr>
      </w:pPr>
      <w:r>
        <w:rPr>
          <w:szCs w:val="24"/>
        </w:rPr>
        <w:t>75</w:t>
      </w:r>
      <w:r w:rsidR="00085A7F" w:rsidRPr="00832AB6">
        <w:rPr>
          <w:szCs w:val="24"/>
        </w:rPr>
        <w:t xml:space="preserve">. The fourth of </w:t>
      </w:r>
      <w:r w:rsidR="00170FD8" w:rsidRPr="00832AB6">
        <w:rPr>
          <w:szCs w:val="24"/>
        </w:rPr>
        <w:t>five bases</w:t>
      </w:r>
      <w:r w:rsidR="00085A7F" w:rsidRPr="00832AB6">
        <w:rPr>
          <w:szCs w:val="24"/>
        </w:rPr>
        <w:t xml:space="preserve"> in the Order to Protect Children is that “</w:t>
      </w:r>
      <w:r w:rsidR="00104FDA">
        <w:rPr>
          <w:szCs w:val="24"/>
        </w:rPr>
        <w:t>[t]</w:t>
      </w:r>
      <w:r w:rsidR="00085A7F" w:rsidRPr="00832AB6">
        <w:rPr>
          <w:szCs w:val="24"/>
        </w:rPr>
        <w:t xml:space="preserve">he Program did not maintain proper staff-to-child ratios in its infant classrooms.” (Pet. Ex. 21, p. 8, heading (underline deleted).) EEC cited 606 CMR 7.10(2)(a) and (b), 7.10(9)(b)1, and 7.10(1). EEC alleged that Strawberry Child Care violated proper ratios </w:t>
      </w:r>
      <w:r w:rsidR="00467B4D" w:rsidRPr="00832AB6">
        <w:rPr>
          <w:szCs w:val="24"/>
        </w:rPr>
        <w:t xml:space="preserve">on September 13, 2018, the day that Child A died, and on two earlier dates, September 13, 2013 and October 23, 2014. </w:t>
      </w:r>
      <w:r w:rsidR="00104FDA">
        <w:rPr>
          <w:szCs w:val="24"/>
        </w:rPr>
        <w:t xml:space="preserve">(Pet. Ex. 21, p. </w:t>
      </w:r>
      <w:r w:rsidR="00872229">
        <w:rPr>
          <w:szCs w:val="24"/>
        </w:rPr>
        <w:t>8</w:t>
      </w:r>
      <w:r w:rsidR="00104FDA">
        <w:rPr>
          <w:szCs w:val="24"/>
        </w:rPr>
        <w:t>.)</w:t>
      </w:r>
    </w:p>
    <w:p w:rsidR="00467B4D" w:rsidRPr="00832AB6" w:rsidRDefault="00091FFE" w:rsidP="00876988">
      <w:pPr>
        <w:widowControl w:val="0"/>
        <w:ind w:firstLine="720"/>
        <w:rPr>
          <w:szCs w:val="24"/>
        </w:rPr>
      </w:pPr>
      <w:r>
        <w:rPr>
          <w:szCs w:val="24"/>
        </w:rPr>
        <w:t>76</w:t>
      </w:r>
      <w:r w:rsidR="00601F9E" w:rsidRPr="00832AB6">
        <w:rPr>
          <w:szCs w:val="24"/>
        </w:rPr>
        <w:t>. The fifth</w:t>
      </w:r>
      <w:r w:rsidR="00467B4D" w:rsidRPr="00832AB6">
        <w:rPr>
          <w:szCs w:val="24"/>
        </w:rPr>
        <w:t xml:space="preserve"> of </w:t>
      </w:r>
      <w:r w:rsidR="00170FD8" w:rsidRPr="00832AB6">
        <w:rPr>
          <w:szCs w:val="24"/>
        </w:rPr>
        <w:t>five bases</w:t>
      </w:r>
      <w:r w:rsidR="00467B4D" w:rsidRPr="00832AB6">
        <w:rPr>
          <w:szCs w:val="24"/>
        </w:rPr>
        <w:t xml:space="preserve"> in the Order to Protect Children is that Strawberry Child Care personnel provided false and misleading information to EEC. </w:t>
      </w:r>
      <w:r w:rsidR="00C205C6">
        <w:rPr>
          <w:szCs w:val="24"/>
        </w:rPr>
        <w:t>EEC cited 102 CMR 1.05(1) and 1.05(1)</w:t>
      </w:r>
      <w:r w:rsidR="00F346C3">
        <w:rPr>
          <w:szCs w:val="24"/>
        </w:rPr>
        <w:t>(a)(2)</w:t>
      </w:r>
      <w:r w:rsidR="00C205C6">
        <w:rPr>
          <w:szCs w:val="24"/>
        </w:rPr>
        <w:t>; 1.06(3); 1.07(4)(a)1 and 3; and 1.07(5)</w:t>
      </w:r>
      <w:r w:rsidR="00F346C3">
        <w:rPr>
          <w:szCs w:val="24"/>
        </w:rPr>
        <w:t>; and 606 CMR 7.04(1)</w:t>
      </w:r>
      <w:r w:rsidR="00C205C6">
        <w:rPr>
          <w:szCs w:val="24"/>
        </w:rPr>
        <w:t xml:space="preserve">. </w:t>
      </w:r>
      <w:r w:rsidR="00467B4D" w:rsidRPr="00872229">
        <w:rPr>
          <w:szCs w:val="24"/>
        </w:rPr>
        <w:t xml:space="preserve">(Pet. Ex. </w:t>
      </w:r>
      <w:r w:rsidR="00872229" w:rsidRPr="00872229">
        <w:rPr>
          <w:szCs w:val="24"/>
        </w:rPr>
        <w:t>21</w:t>
      </w:r>
      <w:r w:rsidR="00467B4D" w:rsidRPr="00872229">
        <w:rPr>
          <w:szCs w:val="24"/>
        </w:rPr>
        <w:t>, p</w:t>
      </w:r>
      <w:r w:rsidR="00872229" w:rsidRPr="00872229">
        <w:rPr>
          <w:szCs w:val="24"/>
        </w:rPr>
        <w:t>p</w:t>
      </w:r>
      <w:r w:rsidR="00467B4D" w:rsidRPr="00872229">
        <w:rPr>
          <w:szCs w:val="24"/>
        </w:rPr>
        <w:t xml:space="preserve">. </w:t>
      </w:r>
      <w:r w:rsidR="00872229" w:rsidRPr="00872229">
        <w:rPr>
          <w:szCs w:val="24"/>
        </w:rPr>
        <w:t>8-9</w:t>
      </w:r>
      <w:r w:rsidR="00467B4D" w:rsidRPr="00872229">
        <w:rPr>
          <w:szCs w:val="24"/>
        </w:rPr>
        <w:t>.)</w:t>
      </w:r>
    </w:p>
    <w:p w:rsidR="00467B4D" w:rsidRPr="00832AB6" w:rsidRDefault="00091FFE" w:rsidP="00876988">
      <w:pPr>
        <w:widowControl w:val="0"/>
        <w:ind w:firstLine="720"/>
        <w:rPr>
          <w:szCs w:val="24"/>
        </w:rPr>
      </w:pPr>
      <w:r>
        <w:rPr>
          <w:szCs w:val="24"/>
        </w:rPr>
        <w:t>77</w:t>
      </w:r>
      <w:r w:rsidR="00467B4D" w:rsidRPr="00832AB6">
        <w:rPr>
          <w:szCs w:val="24"/>
        </w:rPr>
        <w:t xml:space="preserve">. To support its </w:t>
      </w:r>
      <w:r w:rsidR="00601F9E" w:rsidRPr="00832AB6">
        <w:rPr>
          <w:szCs w:val="24"/>
        </w:rPr>
        <w:t>basis</w:t>
      </w:r>
      <w:r w:rsidR="00467B4D" w:rsidRPr="00832AB6">
        <w:rPr>
          <w:szCs w:val="24"/>
        </w:rPr>
        <w:t xml:space="preserve"> that Strawberry Child Care personnel provided false and </w:t>
      </w:r>
      <w:r w:rsidR="00467B4D" w:rsidRPr="00832AB6">
        <w:rPr>
          <w:szCs w:val="24"/>
        </w:rPr>
        <w:lastRenderedPageBreak/>
        <w:t xml:space="preserve">misleading information, EEC alleged three </w:t>
      </w:r>
      <w:r w:rsidR="00104FDA">
        <w:rPr>
          <w:szCs w:val="24"/>
        </w:rPr>
        <w:t>sub-bases</w:t>
      </w:r>
      <w:r w:rsidR="00467B4D" w:rsidRPr="00832AB6">
        <w:rPr>
          <w:szCs w:val="24"/>
        </w:rPr>
        <w:t>.</w:t>
      </w:r>
    </w:p>
    <w:p w:rsidR="00467B4D" w:rsidRPr="00832AB6" w:rsidRDefault="00467B4D" w:rsidP="00B92262">
      <w:pPr>
        <w:ind w:firstLine="720"/>
        <w:rPr>
          <w:szCs w:val="24"/>
        </w:rPr>
      </w:pPr>
      <w:r w:rsidRPr="00832AB6">
        <w:rPr>
          <w:szCs w:val="24"/>
        </w:rPr>
        <w:tab/>
        <w:t>A. On September 17, 2018, Strawb</w:t>
      </w:r>
      <w:r w:rsidR="00442F2C">
        <w:rPr>
          <w:szCs w:val="24"/>
        </w:rPr>
        <w:t>erry Child Care personnel told Ms. Smith</w:t>
      </w:r>
      <w:r w:rsidRPr="00832AB6">
        <w:rPr>
          <w:szCs w:val="24"/>
        </w:rPr>
        <w:t xml:space="preserve"> that two personnel had performed CPR on Child A, when none did.</w:t>
      </w:r>
    </w:p>
    <w:p w:rsidR="00467B4D" w:rsidRPr="00832AB6" w:rsidRDefault="00467B4D" w:rsidP="00091FFE">
      <w:pPr>
        <w:widowControl w:val="0"/>
        <w:ind w:firstLine="720"/>
        <w:rPr>
          <w:szCs w:val="24"/>
        </w:rPr>
      </w:pPr>
      <w:r w:rsidRPr="00832AB6">
        <w:rPr>
          <w:szCs w:val="24"/>
        </w:rPr>
        <w:tab/>
        <w:t>B. On September 17, 2018, Strawberry Child Care personnel reported that Child A had been placed in a crib to nap on September 13, 2018 at approximately 12:30 p.m., whereas it was approximately 11:30 a.m.</w:t>
      </w:r>
      <w:r w:rsidR="00E82D68">
        <w:rPr>
          <w:szCs w:val="24"/>
        </w:rPr>
        <w:t xml:space="preserve"> </w:t>
      </w:r>
    </w:p>
    <w:p w:rsidR="00467B4D" w:rsidRDefault="00467B4D" w:rsidP="00091FFE">
      <w:pPr>
        <w:widowControl w:val="0"/>
        <w:ind w:firstLine="720"/>
        <w:rPr>
          <w:szCs w:val="24"/>
        </w:rPr>
      </w:pPr>
      <w:r w:rsidRPr="00832AB6">
        <w:rPr>
          <w:szCs w:val="24"/>
        </w:rPr>
        <w:tab/>
        <w:t xml:space="preserve">C. On September 14 and </w:t>
      </w:r>
      <w:r w:rsidRPr="00872229">
        <w:rPr>
          <w:szCs w:val="24"/>
        </w:rPr>
        <w:t>27</w:t>
      </w:r>
      <w:r w:rsidRPr="00832AB6">
        <w:rPr>
          <w:szCs w:val="24"/>
        </w:rPr>
        <w:t>, 2018, Ms. Ryan provided falsified CPR certificates for herself and</w:t>
      </w:r>
      <w:r w:rsidR="00442F2C">
        <w:rPr>
          <w:szCs w:val="24"/>
        </w:rPr>
        <w:t xml:space="preserve"> Ms. Mejia</w:t>
      </w:r>
      <w:r w:rsidR="00D2754F" w:rsidRPr="00832AB6">
        <w:rPr>
          <w:szCs w:val="24"/>
        </w:rPr>
        <w:t>. (Pet. 21, pp. 8-9.)</w:t>
      </w:r>
      <w:r w:rsidR="00442F2C">
        <w:rPr>
          <w:szCs w:val="24"/>
        </w:rPr>
        <w:t xml:space="preserve"> </w:t>
      </w:r>
    </w:p>
    <w:p w:rsidR="00CD34C2" w:rsidRPr="00832AB6" w:rsidRDefault="009276DF" w:rsidP="00B92262">
      <w:pPr>
        <w:ind w:firstLine="720"/>
        <w:rPr>
          <w:szCs w:val="24"/>
        </w:rPr>
      </w:pPr>
      <w:r>
        <w:rPr>
          <w:szCs w:val="24"/>
        </w:rPr>
        <w:t>78</w:t>
      </w:r>
      <w:r w:rsidR="00CD34C2">
        <w:rPr>
          <w:szCs w:val="24"/>
        </w:rPr>
        <w:t xml:space="preserve">. On </w:t>
      </w:r>
      <w:r w:rsidR="00A048BB">
        <w:rPr>
          <w:szCs w:val="24"/>
        </w:rPr>
        <w:t>September 27, 2018</w:t>
      </w:r>
      <w:r w:rsidR="00CD34C2">
        <w:rPr>
          <w:szCs w:val="24"/>
        </w:rPr>
        <w:t xml:space="preserve">, Strawberry Child Care timely filed </w:t>
      </w:r>
      <w:r w:rsidR="00A048BB">
        <w:rPr>
          <w:szCs w:val="24"/>
        </w:rPr>
        <w:t>its Notice of Claim – Emergency Suspension and Revocation</w:t>
      </w:r>
      <w:r w:rsidR="00CD34C2">
        <w:rPr>
          <w:szCs w:val="24"/>
        </w:rPr>
        <w:t>, in effect, appealing the Order to Protect Children. (</w:t>
      </w:r>
      <w:r w:rsidR="00A048BB">
        <w:rPr>
          <w:szCs w:val="24"/>
        </w:rPr>
        <w:t>Resp. Ex. 3.</w:t>
      </w:r>
      <w:r w:rsidR="00CD34C2">
        <w:rPr>
          <w:szCs w:val="24"/>
        </w:rPr>
        <w:t>)</w:t>
      </w:r>
    </w:p>
    <w:p w:rsidR="00790BE1" w:rsidRPr="00832AB6" w:rsidRDefault="00790BE1" w:rsidP="00790BE1">
      <w:pPr>
        <w:jc w:val="center"/>
        <w:rPr>
          <w:rFonts w:cs="Times New Roman"/>
          <w:b/>
          <w:szCs w:val="24"/>
        </w:rPr>
      </w:pPr>
      <w:r w:rsidRPr="00832AB6">
        <w:rPr>
          <w:rFonts w:cs="Times New Roman"/>
          <w:b/>
          <w:szCs w:val="24"/>
        </w:rPr>
        <w:t>Discussion</w:t>
      </w:r>
    </w:p>
    <w:p w:rsidR="00402D45" w:rsidRPr="00402D45" w:rsidRDefault="00790BE1" w:rsidP="00790BE1">
      <w:pPr>
        <w:rPr>
          <w:rFonts w:cs="Times New Roman"/>
          <w:szCs w:val="24"/>
        </w:rPr>
      </w:pPr>
      <w:r w:rsidRPr="00832AB6">
        <w:rPr>
          <w:rFonts w:cs="Times New Roman"/>
          <w:szCs w:val="24"/>
        </w:rPr>
        <w:tab/>
      </w:r>
      <w:r w:rsidR="00402D45">
        <w:rPr>
          <w:rFonts w:cs="Times New Roman"/>
          <w:szCs w:val="24"/>
          <w:u w:val="single"/>
        </w:rPr>
        <w:t>What Child A died from</w:t>
      </w:r>
    </w:p>
    <w:p w:rsidR="00F83A58" w:rsidRPr="006C70F4" w:rsidRDefault="00A25C40" w:rsidP="00790BE1">
      <w:pPr>
        <w:rPr>
          <w:rFonts w:cs="Times New Roman"/>
          <w:szCs w:val="24"/>
        </w:rPr>
      </w:pPr>
      <w:r w:rsidRPr="00832AB6">
        <w:rPr>
          <w:rFonts w:cs="Times New Roman"/>
          <w:szCs w:val="24"/>
        </w:rPr>
        <w:tab/>
      </w:r>
      <w:r w:rsidR="008A7295">
        <w:rPr>
          <w:rFonts w:cs="Times New Roman"/>
          <w:szCs w:val="24"/>
        </w:rPr>
        <w:t>The cause of Child A</w:t>
      </w:r>
      <w:r w:rsidR="00724655">
        <w:rPr>
          <w:rFonts w:cs="Times New Roman"/>
          <w:szCs w:val="24"/>
        </w:rPr>
        <w:t>’</w:t>
      </w:r>
      <w:r w:rsidR="008A7295">
        <w:rPr>
          <w:rFonts w:cs="Times New Roman"/>
          <w:szCs w:val="24"/>
        </w:rPr>
        <w:t xml:space="preserve">s death is not in evidence. </w:t>
      </w:r>
      <w:r w:rsidR="006C70F4">
        <w:rPr>
          <w:rFonts w:cs="Times New Roman"/>
          <w:szCs w:val="24"/>
        </w:rPr>
        <w:t xml:space="preserve">For example, neither a death certificate nor autopsy report is in evidence. </w:t>
      </w:r>
      <w:r w:rsidR="008A7295">
        <w:rPr>
          <w:rFonts w:cs="Times New Roman"/>
          <w:szCs w:val="24"/>
        </w:rPr>
        <w:t xml:space="preserve">EEC </w:t>
      </w:r>
      <w:r w:rsidR="00BC6E87">
        <w:rPr>
          <w:rFonts w:cs="Times New Roman"/>
          <w:szCs w:val="24"/>
        </w:rPr>
        <w:t xml:space="preserve">may or may not want me to assume </w:t>
      </w:r>
      <w:r w:rsidR="008A7295">
        <w:rPr>
          <w:rFonts w:cs="Times New Roman"/>
          <w:szCs w:val="24"/>
        </w:rPr>
        <w:t>that she died from suffocation</w:t>
      </w:r>
      <w:r w:rsidR="003F0BDD">
        <w:rPr>
          <w:rFonts w:cs="Times New Roman"/>
          <w:szCs w:val="24"/>
        </w:rPr>
        <w:t xml:space="preserve"> – that because she was able to roll from her back to belly, but not back again, because she was unable to keep her head off the mat that she laid on before her </w:t>
      </w:r>
      <w:r w:rsidR="001127F2">
        <w:rPr>
          <w:rFonts w:cs="Times New Roman"/>
          <w:szCs w:val="24"/>
        </w:rPr>
        <w:t>nap</w:t>
      </w:r>
      <w:r w:rsidR="003F0BDD">
        <w:rPr>
          <w:rFonts w:cs="Times New Roman"/>
          <w:szCs w:val="24"/>
        </w:rPr>
        <w:t xml:space="preserve">, </w:t>
      </w:r>
      <w:r w:rsidR="00E95159">
        <w:rPr>
          <w:rFonts w:cs="Times New Roman"/>
          <w:szCs w:val="24"/>
        </w:rPr>
        <w:t xml:space="preserve">and because educators did not check her </w:t>
      </w:r>
      <w:r w:rsidR="006C70F4">
        <w:rPr>
          <w:rFonts w:cs="Times New Roman"/>
          <w:szCs w:val="24"/>
        </w:rPr>
        <w:t xml:space="preserve">during her nap </w:t>
      </w:r>
      <w:r w:rsidR="00E95159">
        <w:rPr>
          <w:rFonts w:cs="Times New Roman"/>
          <w:szCs w:val="24"/>
        </w:rPr>
        <w:t>frequently enough, including during Ms. Gonzalez</w:t>
      </w:r>
      <w:r w:rsidR="00724655">
        <w:rPr>
          <w:rFonts w:cs="Times New Roman"/>
          <w:szCs w:val="24"/>
        </w:rPr>
        <w:t>’</w:t>
      </w:r>
      <w:r w:rsidR="00E95159">
        <w:rPr>
          <w:rFonts w:cs="Times New Roman"/>
          <w:szCs w:val="24"/>
        </w:rPr>
        <w:t>s 25-minute break</w:t>
      </w:r>
      <w:r w:rsidR="00876C72">
        <w:rPr>
          <w:rFonts w:cs="Times New Roman"/>
          <w:szCs w:val="24"/>
        </w:rPr>
        <w:t xml:space="preserve">, she rolled onto her </w:t>
      </w:r>
      <w:r w:rsidR="00B60C81">
        <w:rPr>
          <w:rFonts w:cs="Times New Roman"/>
          <w:szCs w:val="24"/>
        </w:rPr>
        <w:t xml:space="preserve">side or </w:t>
      </w:r>
      <w:r w:rsidR="00876C72">
        <w:rPr>
          <w:rFonts w:cs="Times New Roman"/>
          <w:szCs w:val="24"/>
        </w:rPr>
        <w:t xml:space="preserve">belly during her nap and suffocated. </w:t>
      </w:r>
      <w:r w:rsidR="006C70F4">
        <w:rPr>
          <w:rFonts w:cs="Times New Roman"/>
          <w:i/>
          <w:szCs w:val="24"/>
        </w:rPr>
        <w:t>See</w:t>
      </w:r>
      <w:r w:rsidR="006C70F4">
        <w:rPr>
          <w:rFonts w:cs="Times New Roman"/>
          <w:szCs w:val="24"/>
        </w:rPr>
        <w:t xml:space="preserve"> Ex. 6, p. 3 (person who filed report with DCF believed that Child A died of asphyxiation).</w:t>
      </w:r>
    </w:p>
    <w:p w:rsidR="00613235" w:rsidRDefault="00613235" w:rsidP="002A5A2B">
      <w:pPr>
        <w:widowControl w:val="0"/>
        <w:rPr>
          <w:rFonts w:cs="Times New Roman"/>
          <w:szCs w:val="24"/>
        </w:rPr>
      </w:pPr>
      <w:r>
        <w:rPr>
          <w:rFonts w:cs="Times New Roman"/>
          <w:szCs w:val="24"/>
        </w:rPr>
        <w:tab/>
      </w:r>
      <w:r w:rsidR="00856014">
        <w:rPr>
          <w:rFonts w:cs="Times New Roman"/>
          <w:szCs w:val="24"/>
        </w:rPr>
        <w:t>Without knowing why Child A died</w:t>
      </w:r>
      <w:r w:rsidR="009B7BC7">
        <w:rPr>
          <w:rFonts w:cs="Times New Roman"/>
          <w:szCs w:val="24"/>
        </w:rPr>
        <w:t xml:space="preserve"> and whether</w:t>
      </w:r>
      <w:r w:rsidR="001A3471">
        <w:rPr>
          <w:rFonts w:cs="Times New Roman"/>
          <w:szCs w:val="24"/>
        </w:rPr>
        <w:t xml:space="preserve"> a child dying for that reason generally demonstrates signs of distress that an educ</w:t>
      </w:r>
      <w:r w:rsidR="006C70F4">
        <w:rPr>
          <w:rFonts w:cs="Times New Roman"/>
          <w:szCs w:val="24"/>
        </w:rPr>
        <w:t>ator can detect, or whether the</w:t>
      </w:r>
      <w:r w:rsidR="001A3471">
        <w:rPr>
          <w:rFonts w:cs="Times New Roman"/>
          <w:szCs w:val="24"/>
        </w:rPr>
        <w:t xml:space="preserve"> </w:t>
      </w:r>
      <w:r w:rsidR="00BF773A">
        <w:rPr>
          <w:rFonts w:cs="Times New Roman"/>
          <w:szCs w:val="24"/>
        </w:rPr>
        <w:t>cause</w:t>
      </w:r>
      <w:r w:rsidR="006C70F4">
        <w:rPr>
          <w:rFonts w:cs="Times New Roman"/>
          <w:szCs w:val="24"/>
        </w:rPr>
        <w:t xml:space="preserve"> of death</w:t>
      </w:r>
      <w:r w:rsidR="00BF773A">
        <w:rPr>
          <w:rFonts w:cs="Times New Roman"/>
          <w:szCs w:val="24"/>
        </w:rPr>
        <w:t xml:space="preserve"> results in </w:t>
      </w:r>
      <w:r w:rsidR="001A3471">
        <w:rPr>
          <w:rFonts w:cs="Times New Roman"/>
          <w:szCs w:val="24"/>
        </w:rPr>
        <w:t>a quiet death</w:t>
      </w:r>
      <w:r w:rsidR="00BC6E87">
        <w:rPr>
          <w:rFonts w:cs="Times New Roman"/>
          <w:szCs w:val="24"/>
        </w:rPr>
        <w:t xml:space="preserve"> that more supervision could not have prevented</w:t>
      </w:r>
      <w:r w:rsidR="00856014">
        <w:rPr>
          <w:rFonts w:cs="Times New Roman"/>
          <w:szCs w:val="24"/>
        </w:rPr>
        <w:t xml:space="preserve">, </w:t>
      </w:r>
      <w:r w:rsidR="009B7BC7">
        <w:rPr>
          <w:rFonts w:cs="Times New Roman"/>
          <w:szCs w:val="24"/>
        </w:rPr>
        <w:t xml:space="preserve">I cannot know whether more </w:t>
      </w:r>
      <w:r w:rsidR="009B7BC7">
        <w:rPr>
          <w:rFonts w:cs="Times New Roman"/>
          <w:szCs w:val="24"/>
        </w:rPr>
        <w:lastRenderedPageBreak/>
        <w:t>supervision</w:t>
      </w:r>
      <w:r w:rsidR="001A3471">
        <w:rPr>
          <w:rFonts w:cs="Times New Roman"/>
          <w:szCs w:val="24"/>
        </w:rPr>
        <w:t xml:space="preserve"> by edu</w:t>
      </w:r>
      <w:r w:rsidR="00EB7146">
        <w:rPr>
          <w:rFonts w:cs="Times New Roman"/>
          <w:szCs w:val="24"/>
        </w:rPr>
        <w:t>cators could have kept Child A alive.</w:t>
      </w:r>
      <w:r w:rsidR="009D52BE">
        <w:rPr>
          <w:rFonts w:cs="Times New Roman"/>
          <w:szCs w:val="24"/>
        </w:rPr>
        <w:t xml:space="preserve"> But that does not directly matter. EEC</w:t>
      </w:r>
      <w:r w:rsidR="00724655">
        <w:rPr>
          <w:rFonts w:cs="Times New Roman"/>
          <w:szCs w:val="24"/>
        </w:rPr>
        <w:t>’</w:t>
      </w:r>
      <w:r w:rsidR="009D52BE">
        <w:rPr>
          <w:rFonts w:cs="Times New Roman"/>
          <w:szCs w:val="24"/>
        </w:rPr>
        <w:t>s regulations require children to be supervised</w:t>
      </w:r>
      <w:r w:rsidR="002C5182">
        <w:rPr>
          <w:rFonts w:cs="Times New Roman"/>
          <w:szCs w:val="24"/>
        </w:rPr>
        <w:t>.</w:t>
      </w:r>
      <w:r w:rsidR="006C70F4">
        <w:rPr>
          <w:rFonts w:cs="Times New Roman"/>
          <w:szCs w:val="24"/>
        </w:rPr>
        <w:t xml:space="preserve"> </w:t>
      </w:r>
      <w:r w:rsidR="006C70F4" w:rsidRPr="00832AB6">
        <w:rPr>
          <w:szCs w:val="24"/>
        </w:rPr>
        <w:t>606 CMR 7.10(5)</w:t>
      </w:r>
      <w:r w:rsidR="006C70F4">
        <w:rPr>
          <w:szCs w:val="24"/>
        </w:rPr>
        <w:t>.</w:t>
      </w:r>
    </w:p>
    <w:p w:rsidR="00A25C40" w:rsidRPr="00832AB6" w:rsidRDefault="00A25C40" w:rsidP="00A048BB">
      <w:pPr>
        <w:widowControl w:val="0"/>
        <w:ind w:firstLine="720"/>
        <w:rPr>
          <w:rFonts w:cs="Times New Roman"/>
          <w:szCs w:val="24"/>
        </w:rPr>
      </w:pPr>
      <w:r w:rsidRPr="00832AB6">
        <w:rPr>
          <w:rFonts w:cs="Times New Roman"/>
          <w:szCs w:val="24"/>
          <w:u w:val="single"/>
        </w:rPr>
        <w:t>Ms. Ryan</w:t>
      </w:r>
      <w:r w:rsidR="00724655">
        <w:rPr>
          <w:rFonts w:cs="Times New Roman"/>
          <w:szCs w:val="24"/>
          <w:u w:val="single"/>
        </w:rPr>
        <w:t>’</w:t>
      </w:r>
      <w:r w:rsidRPr="00832AB6">
        <w:rPr>
          <w:rFonts w:cs="Times New Roman"/>
          <w:szCs w:val="24"/>
          <w:u w:val="single"/>
        </w:rPr>
        <w:t>s credibility</w:t>
      </w:r>
    </w:p>
    <w:p w:rsidR="007A6A8B" w:rsidRDefault="005F27BF" w:rsidP="002A5A2B">
      <w:pPr>
        <w:widowControl w:val="0"/>
        <w:rPr>
          <w:rFonts w:cs="Times New Roman"/>
          <w:szCs w:val="24"/>
        </w:rPr>
      </w:pPr>
      <w:r>
        <w:rPr>
          <w:rFonts w:cs="Times New Roman"/>
          <w:szCs w:val="24"/>
        </w:rPr>
        <w:tab/>
        <w:t xml:space="preserve">Ms. Ryan testified </w:t>
      </w:r>
      <w:r w:rsidR="00CA0AD3">
        <w:rPr>
          <w:rFonts w:cs="Times New Roman"/>
          <w:szCs w:val="24"/>
        </w:rPr>
        <w:t xml:space="preserve">twice </w:t>
      </w:r>
      <w:r>
        <w:rPr>
          <w:rFonts w:cs="Times New Roman"/>
          <w:szCs w:val="24"/>
        </w:rPr>
        <w:t xml:space="preserve">that she </w:t>
      </w:r>
      <w:r w:rsidR="006B15DE">
        <w:rPr>
          <w:rFonts w:cs="Times New Roman"/>
          <w:szCs w:val="24"/>
        </w:rPr>
        <w:t xml:space="preserve">ran through </w:t>
      </w:r>
      <w:r>
        <w:rPr>
          <w:rFonts w:cs="Times New Roman"/>
          <w:szCs w:val="24"/>
        </w:rPr>
        <w:t xml:space="preserve">the infant room to open an emergency door for first responders. </w:t>
      </w:r>
      <w:r w:rsidR="006B15DE">
        <w:rPr>
          <w:rFonts w:cs="Times New Roman"/>
          <w:szCs w:val="24"/>
        </w:rPr>
        <w:t>She testified a third time that she believed she had done so.</w:t>
      </w:r>
      <w:r w:rsidR="007A6A8B">
        <w:rPr>
          <w:rFonts w:cs="Times New Roman"/>
          <w:szCs w:val="24"/>
        </w:rPr>
        <w:t xml:space="preserve"> However, the surveillance video (Pet. Ex. 4) does not show her in the infant room during the emergency at all. </w:t>
      </w:r>
    </w:p>
    <w:p w:rsidR="007A6A8B" w:rsidRDefault="007A6A8B" w:rsidP="007A6A8B">
      <w:pPr>
        <w:rPr>
          <w:rFonts w:cs="Times New Roman"/>
          <w:szCs w:val="24"/>
        </w:rPr>
      </w:pPr>
      <w:r>
        <w:rPr>
          <w:szCs w:val="24"/>
        </w:rPr>
        <w:t>A</w:t>
      </w:r>
      <w:r w:rsidRPr="00832AB6">
        <w:rPr>
          <w:szCs w:val="24"/>
        </w:rPr>
        <w:t xml:space="preserve">fter viewing the video </w:t>
      </w:r>
      <w:r>
        <w:rPr>
          <w:szCs w:val="24"/>
        </w:rPr>
        <w:t xml:space="preserve">during cross-examination </w:t>
      </w:r>
      <w:r w:rsidRPr="00832AB6">
        <w:rPr>
          <w:szCs w:val="24"/>
        </w:rPr>
        <w:t xml:space="preserve">and not seeing herself, </w:t>
      </w:r>
      <w:r>
        <w:rPr>
          <w:szCs w:val="24"/>
        </w:rPr>
        <w:t xml:space="preserve">Ms. Ryan </w:t>
      </w:r>
      <w:r w:rsidRPr="00832AB6">
        <w:rPr>
          <w:szCs w:val="24"/>
        </w:rPr>
        <w:t xml:space="preserve">conceded that she </w:t>
      </w:r>
      <w:r>
        <w:rPr>
          <w:szCs w:val="24"/>
        </w:rPr>
        <w:t xml:space="preserve">did not </w:t>
      </w:r>
      <w:r w:rsidRPr="00832AB6">
        <w:rPr>
          <w:szCs w:val="24"/>
        </w:rPr>
        <w:t>go through infant room and</w:t>
      </w:r>
      <w:r w:rsidR="006C70F4">
        <w:rPr>
          <w:szCs w:val="24"/>
        </w:rPr>
        <w:t xml:space="preserve"> did not</w:t>
      </w:r>
      <w:r w:rsidRPr="00832AB6">
        <w:rPr>
          <w:szCs w:val="24"/>
        </w:rPr>
        <w:t xml:space="preserve"> open </w:t>
      </w:r>
      <w:r w:rsidR="007D2DE1">
        <w:rPr>
          <w:szCs w:val="24"/>
        </w:rPr>
        <w:t xml:space="preserve">an emergency </w:t>
      </w:r>
      <w:r w:rsidRPr="00832AB6">
        <w:rPr>
          <w:szCs w:val="24"/>
        </w:rPr>
        <w:t xml:space="preserve">door for </w:t>
      </w:r>
      <w:r w:rsidR="007D2DE1">
        <w:rPr>
          <w:szCs w:val="24"/>
        </w:rPr>
        <w:t>first responders.</w:t>
      </w:r>
    </w:p>
    <w:p w:rsidR="005F27BF" w:rsidRDefault="00EB2C07" w:rsidP="00790BE1">
      <w:pPr>
        <w:rPr>
          <w:rFonts w:cs="Times New Roman"/>
          <w:szCs w:val="24"/>
        </w:rPr>
      </w:pPr>
      <w:r>
        <w:rPr>
          <w:rFonts w:cs="Times New Roman"/>
          <w:szCs w:val="24"/>
        </w:rPr>
        <w:t>He</w:t>
      </w:r>
      <w:r w:rsidR="006C70F4">
        <w:rPr>
          <w:rFonts w:cs="Times New Roman"/>
          <w:szCs w:val="24"/>
        </w:rPr>
        <w:t>r incorrect testimony undermined</w:t>
      </w:r>
      <w:r>
        <w:rPr>
          <w:rFonts w:cs="Times New Roman"/>
          <w:szCs w:val="24"/>
        </w:rPr>
        <w:t xml:space="preserve"> her credibility.</w:t>
      </w:r>
    </w:p>
    <w:p w:rsidR="007F7159" w:rsidRDefault="007F7159" w:rsidP="007F7159">
      <w:pPr>
        <w:rPr>
          <w:szCs w:val="24"/>
        </w:rPr>
      </w:pPr>
      <w:r>
        <w:rPr>
          <w:szCs w:val="24"/>
        </w:rPr>
        <w:tab/>
        <w:t>Ms. Ryan testified that she scanned the falsified CPR certificates</w:t>
      </w:r>
      <w:r w:rsidR="00BC6E87">
        <w:rPr>
          <w:szCs w:val="24"/>
        </w:rPr>
        <w:t xml:space="preserve"> to send to EEC</w:t>
      </w:r>
      <w:r>
        <w:rPr>
          <w:szCs w:val="24"/>
        </w:rPr>
        <w:t xml:space="preserve"> without looking at them. Since she had to </w:t>
      </w:r>
      <w:r w:rsidR="0085376D">
        <w:rPr>
          <w:szCs w:val="24"/>
        </w:rPr>
        <w:t xml:space="preserve">look at them to confirm that she had </w:t>
      </w:r>
      <w:r w:rsidR="00BC6E87">
        <w:rPr>
          <w:szCs w:val="24"/>
        </w:rPr>
        <w:t xml:space="preserve">certificates for </w:t>
      </w:r>
      <w:r w:rsidR="0085376D">
        <w:rPr>
          <w:szCs w:val="24"/>
        </w:rPr>
        <w:t xml:space="preserve">all of </w:t>
      </w:r>
      <w:r w:rsidR="00BC6E87">
        <w:rPr>
          <w:szCs w:val="24"/>
        </w:rPr>
        <w:t>her staff</w:t>
      </w:r>
      <w:r w:rsidR="0085376D">
        <w:rPr>
          <w:szCs w:val="24"/>
        </w:rPr>
        <w:t>, I don</w:t>
      </w:r>
      <w:r w:rsidR="00724655">
        <w:rPr>
          <w:szCs w:val="24"/>
        </w:rPr>
        <w:t>’</w:t>
      </w:r>
      <w:r w:rsidR="0085376D">
        <w:rPr>
          <w:szCs w:val="24"/>
        </w:rPr>
        <w:t xml:space="preserve">t find this </w:t>
      </w:r>
      <w:r w:rsidR="006C70F4">
        <w:rPr>
          <w:szCs w:val="24"/>
        </w:rPr>
        <w:t xml:space="preserve">part of her </w:t>
      </w:r>
      <w:r w:rsidR="00BC6E87">
        <w:rPr>
          <w:szCs w:val="24"/>
        </w:rPr>
        <w:t xml:space="preserve">testimony </w:t>
      </w:r>
      <w:r w:rsidR="00DC237F">
        <w:rPr>
          <w:szCs w:val="24"/>
        </w:rPr>
        <w:t>credib</w:t>
      </w:r>
      <w:r w:rsidR="0085376D">
        <w:rPr>
          <w:szCs w:val="24"/>
        </w:rPr>
        <w:t>le.</w:t>
      </w:r>
    </w:p>
    <w:p w:rsidR="009A2E7C" w:rsidRDefault="00EB2C07" w:rsidP="009A2E7C">
      <w:pPr>
        <w:rPr>
          <w:rFonts w:cs="Times New Roman"/>
          <w:szCs w:val="24"/>
        </w:rPr>
      </w:pPr>
      <w:r>
        <w:rPr>
          <w:rFonts w:cs="Times New Roman"/>
          <w:szCs w:val="24"/>
        </w:rPr>
        <w:tab/>
        <w:t>Ms. Ryan testified</w:t>
      </w:r>
      <w:r w:rsidR="00750F71">
        <w:rPr>
          <w:rFonts w:cs="Times New Roman"/>
          <w:szCs w:val="24"/>
        </w:rPr>
        <w:t xml:space="preserve"> as follows: </w:t>
      </w:r>
      <w:r w:rsidR="009A2E7C">
        <w:rPr>
          <w:rFonts w:cs="Times New Roman"/>
          <w:szCs w:val="24"/>
        </w:rPr>
        <w:t>Ms. Rodriguez, who v</w:t>
      </w:r>
      <w:r w:rsidR="009A2E7C" w:rsidRPr="00832AB6">
        <w:rPr>
          <w:rFonts w:cs="Times New Roman"/>
          <w:szCs w:val="24"/>
        </w:rPr>
        <w:t xml:space="preserve">olunteers </w:t>
      </w:r>
      <w:r w:rsidR="00AE1205">
        <w:rPr>
          <w:rFonts w:cs="Times New Roman"/>
          <w:szCs w:val="24"/>
        </w:rPr>
        <w:t>in Strawberry Child Care</w:t>
      </w:r>
      <w:r w:rsidR="00724655">
        <w:rPr>
          <w:rFonts w:cs="Times New Roman"/>
          <w:szCs w:val="24"/>
        </w:rPr>
        <w:t>’</w:t>
      </w:r>
      <w:r w:rsidR="00AE1205">
        <w:rPr>
          <w:rFonts w:cs="Times New Roman"/>
          <w:szCs w:val="24"/>
        </w:rPr>
        <w:t xml:space="preserve">s office </w:t>
      </w:r>
      <w:r w:rsidR="009A2E7C" w:rsidRPr="00832AB6">
        <w:rPr>
          <w:rFonts w:cs="Times New Roman"/>
          <w:szCs w:val="24"/>
        </w:rPr>
        <w:t xml:space="preserve">for </w:t>
      </w:r>
      <w:r w:rsidR="009A2E7C">
        <w:rPr>
          <w:rFonts w:cs="Times New Roman"/>
          <w:szCs w:val="24"/>
        </w:rPr>
        <w:t xml:space="preserve">three to four </w:t>
      </w:r>
      <w:r w:rsidR="009A2E7C" w:rsidRPr="00832AB6">
        <w:rPr>
          <w:rFonts w:cs="Times New Roman"/>
          <w:szCs w:val="24"/>
        </w:rPr>
        <w:t>months</w:t>
      </w:r>
      <w:r w:rsidR="00AE1205">
        <w:rPr>
          <w:rFonts w:cs="Times New Roman"/>
          <w:szCs w:val="24"/>
        </w:rPr>
        <w:t xml:space="preserve"> </w:t>
      </w:r>
      <w:r w:rsidR="00E033F0">
        <w:rPr>
          <w:rFonts w:cs="Times New Roman"/>
          <w:szCs w:val="24"/>
        </w:rPr>
        <w:t>every year</w:t>
      </w:r>
      <w:r w:rsidR="00AE1205">
        <w:rPr>
          <w:rFonts w:cs="Times New Roman"/>
          <w:szCs w:val="24"/>
        </w:rPr>
        <w:t>, was responsible for not paying the Red Cross</w:t>
      </w:r>
      <w:r w:rsidR="00BC6E87">
        <w:rPr>
          <w:rFonts w:cs="Times New Roman"/>
          <w:szCs w:val="24"/>
        </w:rPr>
        <w:t xml:space="preserve"> and, she assumed, </w:t>
      </w:r>
      <w:r w:rsidR="004A7524">
        <w:rPr>
          <w:rFonts w:cs="Times New Roman"/>
          <w:szCs w:val="24"/>
        </w:rPr>
        <w:t xml:space="preserve">for falsifying the CPR certificates for Ms. Ryan and Ms. Mejia. </w:t>
      </w:r>
      <w:r w:rsidR="006419A9">
        <w:rPr>
          <w:rFonts w:cs="Times New Roman"/>
          <w:szCs w:val="24"/>
        </w:rPr>
        <w:t>A</w:t>
      </w:r>
      <w:r w:rsidR="004A7524">
        <w:rPr>
          <w:rFonts w:cs="Times New Roman"/>
          <w:szCs w:val="24"/>
        </w:rPr>
        <w:t xml:space="preserve">fter </w:t>
      </w:r>
      <w:r w:rsidR="00BC6E87">
        <w:rPr>
          <w:rFonts w:cs="Times New Roman"/>
          <w:szCs w:val="24"/>
        </w:rPr>
        <w:t xml:space="preserve">Ms. Ryan </w:t>
      </w:r>
      <w:r w:rsidR="004A7524">
        <w:rPr>
          <w:rFonts w:cs="Times New Roman"/>
          <w:szCs w:val="24"/>
        </w:rPr>
        <w:t>learned about the issues involving the certificates,</w:t>
      </w:r>
      <w:r w:rsidR="00EC7FA3">
        <w:rPr>
          <w:rFonts w:cs="Times New Roman"/>
          <w:szCs w:val="24"/>
        </w:rPr>
        <w:t xml:space="preserve"> but before coming up with her explanations,</w:t>
      </w:r>
      <w:r w:rsidR="004A7524">
        <w:rPr>
          <w:rFonts w:cs="Times New Roman"/>
          <w:szCs w:val="24"/>
        </w:rPr>
        <w:t xml:space="preserve"> she telephoned Ms. Rodriguez in Columbia</w:t>
      </w:r>
      <w:r w:rsidR="00EC7FA3">
        <w:rPr>
          <w:rFonts w:cs="Times New Roman"/>
          <w:szCs w:val="24"/>
        </w:rPr>
        <w:t xml:space="preserve"> to ask questions</w:t>
      </w:r>
      <w:r w:rsidR="001F096B">
        <w:rPr>
          <w:rFonts w:cs="Times New Roman"/>
          <w:szCs w:val="24"/>
        </w:rPr>
        <w:t xml:space="preserve">. Ms. Rodriguez stated that she had forgotten to pay the Red Cross. </w:t>
      </w:r>
      <w:r w:rsidR="00EA0989">
        <w:rPr>
          <w:rFonts w:cs="Times New Roman"/>
          <w:szCs w:val="24"/>
        </w:rPr>
        <w:t xml:space="preserve">Ms. Ryan did not ask her about the </w:t>
      </w:r>
      <w:r w:rsidR="00532CD8">
        <w:rPr>
          <w:rFonts w:cs="Times New Roman"/>
          <w:szCs w:val="24"/>
        </w:rPr>
        <w:t>falsified</w:t>
      </w:r>
      <w:r w:rsidR="00EA0989">
        <w:rPr>
          <w:rFonts w:cs="Times New Roman"/>
          <w:szCs w:val="24"/>
        </w:rPr>
        <w:t xml:space="preserve"> certificates.</w:t>
      </w:r>
    </w:p>
    <w:p w:rsidR="00EA0989" w:rsidRDefault="00EA0989" w:rsidP="009A2E7C">
      <w:pPr>
        <w:rPr>
          <w:rFonts w:cs="Times New Roman"/>
          <w:szCs w:val="24"/>
        </w:rPr>
      </w:pPr>
      <w:r>
        <w:rPr>
          <w:rFonts w:cs="Times New Roman"/>
          <w:szCs w:val="24"/>
        </w:rPr>
        <w:tab/>
        <w:t xml:space="preserve">I found </w:t>
      </w:r>
      <w:r w:rsidR="00BC6E87">
        <w:rPr>
          <w:rFonts w:cs="Times New Roman"/>
          <w:szCs w:val="24"/>
        </w:rPr>
        <w:t>the following parts of Ms. Ryan</w:t>
      </w:r>
      <w:r w:rsidR="00724655">
        <w:rPr>
          <w:rFonts w:cs="Times New Roman"/>
          <w:szCs w:val="24"/>
        </w:rPr>
        <w:t>’</w:t>
      </w:r>
      <w:r w:rsidR="00BC6E87">
        <w:rPr>
          <w:rFonts w:cs="Times New Roman"/>
          <w:szCs w:val="24"/>
        </w:rPr>
        <w:t>s testimony</w:t>
      </w:r>
      <w:r>
        <w:rPr>
          <w:rFonts w:cs="Times New Roman"/>
          <w:szCs w:val="24"/>
        </w:rPr>
        <w:t xml:space="preserve"> not believable: </w:t>
      </w:r>
      <w:r w:rsidR="00BC6E87">
        <w:rPr>
          <w:rFonts w:cs="Times New Roman"/>
          <w:szCs w:val="24"/>
        </w:rPr>
        <w:t>She</w:t>
      </w:r>
      <w:r>
        <w:rPr>
          <w:rFonts w:cs="Times New Roman"/>
          <w:szCs w:val="24"/>
        </w:rPr>
        <w:t xml:space="preserve"> did not ask Ms. Rodriguez if she </w:t>
      </w:r>
      <w:r w:rsidR="00532CD8">
        <w:rPr>
          <w:rFonts w:cs="Times New Roman"/>
          <w:szCs w:val="24"/>
        </w:rPr>
        <w:t>falsified</w:t>
      </w:r>
      <w:r>
        <w:rPr>
          <w:rFonts w:cs="Times New Roman"/>
          <w:szCs w:val="24"/>
        </w:rPr>
        <w:t xml:space="preserve"> the certificates, despite Ms. Ryan</w:t>
      </w:r>
      <w:r w:rsidR="00724655">
        <w:rPr>
          <w:rFonts w:cs="Times New Roman"/>
          <w:szCs w:val="24"/>
        </w:rPr>
        <w:t>’</w:t>
      </w:r>
      <w:r>
        <w:rPr>
          <w:rFonts w:cs="Times New Roman"/>
          <w:szCs w:val="24"/>
        </w:rPr>
        <w:t xml:space="preserve">s curiosity. Strawberry Child Care entrusted paying bills to </w:t>
      </w:r>
      <w:r w:rsidR="001E0DCF">
        <w:rPr>
          <w:rFonts w:cs="Times New Roman"/>
          <w:szCs w:val="24"/>
        </w:rPr>
        <w:t>a volunteer, a volunteer who is not there year-round. Ms. Ryan implied that Ms. Rodriguez would return again for a three-to-</w:t>
      </w:r>
      <w:r w:rsidR="00645B89">
        <w:rPr>
          <w:rFonts w:cs="Times New Roman"/>
          <w:szCs w:val="24"/>
        </w:rPr>
        <w:t xml:space="preserve">four month stint as a volunteer (assuming that Strawberry Child Care was still operating) </w:t>
      </w:r>
      <w:r w:rsidR="001E0DCF">
        <w:rPr>
          <w:rFonts w:cs="Times New Roman"/>
          <w:szCs w:val="24"/>
        </w:rPr>
        <w:t>–</w:t>
      </w:r>
      <w:r w:rsidR="00645B89">
        <w:rPr>
          <w:rFonts w:cs="Times New Roman"/>
          <w:szCs w:val="24"/>
        </w:rPr>
        <w:t xml:space="preserve"> </w:t>
      </w:r>
      <w:r w:rsidR="001E0DCF">
        <w:rPr>
          <w:rFonts w:cs="Times New Roman"/>
          <w:szCs w:val="24"/>
        </w:rPr>
        <w:t>despite her failure to pay an important bill</w:t>
      </w:r>
      <w:r w:rsidR="00C050B2">
        <w:rPr>
          <w:rFonts w:cs="Times New Roman"/>
          <w:szCs w:val="24"/>
        </w:rPr>
        <w:t xml:space="preserve"> and </w:t>
      </w:r>
      <w:r w:rsidR="00C050B2">
        <w:rPr>
          <w:rFonts w:cs="Times New Roman"/>
          <w:szCs w:val="24"/>
        </w:rPr>
        <w:lastRenderedPageBreak/>
        <w:t>despite Ms. Ryan</w:t>
      </w:r>
      <w:r w:rsidR="00724655">
        <w:rPr>
          <w:rFonts w:cs="Times New Roman"/>
          <w:szCs w:val="24"/>
        </w:rPr>
        <w:t>’</w:t>
      </w:r>
      <w:r w:rsidR="00C050B2">
        <w:rPr>
          <w:rFonts w:cs="Times New Roman"/>
          <w:szCs w:val="24"/>
        </w:rPr>
        <w:t xml:space="preserve">s assumption that Ms. Rodriguez had </w:t>
      </w:r>
      <w:r w:rsidR="00532CD8">
        <w:rPr>
          <w:rFonts w:cs="Times New Roman"/>
          <w:szCs w:val="24"/>
        </w:rPr>
        <w:t>falsified</w:t>
      </w:r>
      <w:r w:rsidR="00C050B2">
        <w:rPr>
          <w:rFonts w:cs="Times New Roman"/>
          <w:szCs w:val="24"/>
        </w:rPr>
        <w:t xml:space="preserve"> CPR certificates, an act that endangered Strawberry Child Care</w:t>
      </w:r>
      <w:r w:rsidR="00724655">
        <w:rPr>
          <w:rFonts w:cs="Times New Roman"/>
          <w:szCs w:val="24"/>
        </w:rPr>
        <w:t>’</w:t>
      </w:r>
      <w:r w:rsidR="00C050B2">
        <w:rPr>
          <w:rFonts w:cs="Times New Roman"/>
          <w:szCs w:val="24"/>
        </w:rPr>
        <w:t>s license.</w:t>
      </w:r>
    </w:p>
    <w:p w:rsidR="00BC6E87" w:rsidRPr="00DC237F" w:rsidRDefault="0008739A" w:rsidP="002A5A2B">
      <w:pPr>
        <w:widowControl w:val="0"/>
        <w:rPr>
          <w:rFonts w:cs="Times New Roman"/>
          <w:color w:val="141414"/>
          <w:szCs w:val="24"/>
          <w:lang w:val="en"/>
        </w:rPr>
      </w:pPr>
      <w:r>
        <w:rPr>
          <w:rFonts w:cs="Times New Roman"/>
          <w:szCs w:val="24"/>
        </w:rPr>
        <w:tab/>
        <w:t>Even before Ms. Ryan</w:t>
      </w:r>
      <w:r w:rsidR="00724655">
        <w:rPr>
          <w:rFonts w:cs="Times New Roman"/>
          <w:szCs w:val="24"/>
        </w:rPr>
        <w:t>’</w:t>
      </w:r>
      <w:r>
        <w:rPr>
          <w:rFonts w:cs="Times New Roman"/>
          <w:szCs w:val="24"/>
        </w:rPr>
        <w:t>s lawyers</w:t>
      </w:r>
      <w:r w:rsidR="00EC4064">
        <w:rPr>
          <w:rFonts w:cs="Times New Roman"/>
          <w:szCs w:val="24"/>
        </w:rPr>
        <w:t xml:space="preserve">, under </w:t>
      </w:r>
      <w:r w:rsidR="00EC4064">
        <w:rPr>
          <w:szCs w:val="24"/>
        </w:rPr>
        <w:t>Rule 3.3(a)(3),</w:t>
      </w:r>
      <w:r>
        <w:rPr>
          <w:rFonts w:cs="Times New Roman"/>
          <w:szCs w:val="24"/>
        </w:rPr>
        <w:t xml:space="preserve"> disavowed </w:t>
      </w:r>
      <w:r w:rsidR="00EC4064">
        <w:rPr>
          <w:rFonts w:cs="Times New Roman"/>
          <w:szCs w:val="24"/>
        </w:rPr>
        <w:t xml:space="preserve">Ms. Ryan’s </w:t>
      </w:r>
      <w:r>
        <w:rPr>
          <w:rFonts w:cs="Times New Roman"/>
          <w:szCs w:val="24"/>
        </w:rPr>
        <w:t>testimony regarding Ms. Rodriguez</w:t>
      </w:r>
      <w:r w:rsidR="00170E4D">
        <w:rPr>
          <w:rFonts w:cs="Times New Roman"/>
          <w:szCs w:val="24"/>
        </w:rPr>
        <w:t xml:space="preserve">, I found that she lacked credibility. </w:t>
      </w:r>
      <w:r w:rsidR="00BC6E87" w:rsidRPr="00832AB6">
        <w:rPr>
          <w:szCs w:val="24"/>
        </w:rPr>
        <w:t xml:space="preserve">Rule 3.3(a)(3) </w:t>
      </w:r>
      <w:r w:rsidR="00170E4D">
        <w:rPr>
          <w:rFonts w:cs="Times New Roman"/>
          <w:szCs w:val="24"/>
        </w:rPr>
        <w:t xml:space="preserve"> does not specify what is to happen </w:t>
      </w:r>
      <w:r w:rsidR="00BC6E87">
        <w:rPr>
          <w:rFonts w:cs="Times New Roman"/>
          <w:szCs w:val="24"/>
        </w:rPr>
        <w:t xml:space="preserve">after a </w:t>
      </w:r>
      <w:r w:rsidR="00BC6E87" w:rsidRPr="00BC6E87">
        <w:rPr>
          <w:rFonts w:cs="Times New Roman"/>
          <w:szCs w:val="24"/>
        </w:rPr>
        <w:t>lawyer disclose</w:t>
      </w:r>
      <w:r w:rsidR="003F318B">
        <w:rPr>
          <w:rFonts w:cs="Times New Roman"/>
          <w:szCs w:val="24"/>
        </w:rPr>
        <w:t>s</w:t>
      </w:r>
      <w:bookmarkStart w:id="0" w:name="_GoBack"/>
      <w:bookmarkEnd w:id="0"/>
      <w:r w:rsidR="00BC6E87" w:rsidRPr="00BC6E87">
        <w:rPr>
          <w:rFonts w:cs="Times New Roman"/>
          <w:szCs w:val="24"/>
        </w:rPr>
        <w:t xml:space="preserve"> a witness</w:t>
      </w:r>
      <w:r w:rsidR="00724655">
        <w:rPr>
          <w:rFonts w:cs="Times New Roman"/>
          <w:szCs w:val="24"/>
        </w:rPr>
        <w:t>’</w:t>
      </w:r>
      <w:r w:rsidR="00BC6E87" w:rsidRPr="00BC6E87">
        <w:rPr>
          <w:rFonts w:cs="Times New Roman"/>
          <w:szCs w:val="24"/>
        </w:rPr>
        <w:t>s false statement to the tribunal. Rather, the rule</w:t>
      </w:r>
      <w:r w:rsidR="00170E4D" w:rsidRPr="00BC6E87">
        <w:rPr>
          <w:rFonts w:cs="Times New Roman"/>
          <w:szCs w:val="24"/>
        </w:rPr>
        <w:t xml:space="preserve"> gives me discretion. </w:t>
      </w:r>
      <w:r w:rsidR="00BC6E87" w:rsidRPr="00BC6E87">
        <w:rPr>
          <w:rFonts w:cs="Times New Roman"/>
          <w:i/>
          <w:szCs w:val="24"/>
        </w:rPr>
        <w:t>See</w:t>
      </w:r>
      <w:r w:rsidR="00BC6E87" w:rsidRPr="00BC6E87">
        <w:rPr>
          <w:rFonts w:cs="Times New Roman"/>
          <w:szCs w:val="24"/>
        </w:rPr>
        <w:t xml:space="preserve"> </w:t>
      </w:r>
      <w:r w:rsidR="00BC6E87">
        <w:rPr>
          <w:rFonts w:cs="Times New Roman"/>
          <w:szCs w:val="24"/>
        </w:rPr>
        <w:t xml:space="preserve">Rule 3.3 </w:t>
      </w:r>
      <w:r w:rsidR="00BC6E87" w:rsidRPr="00BC6E87">
        <w:rPr>
          <w:rFonts w:cs="Times New Roman"/>
          <w:szCs w:val="24"/>
        </w:rPr>
        <w:t>Comment 10 (“</w:t>
      </w:r>
      <w:r w:rsidR="00BC6E87" w:rsidRPr="00BC6E87">
        <w:rPr>
          <w:rFonts w:cs="Times New Roman"/>
          <w:color w:val="141414"/>
          <w:szCs w:val="24"/>
          <w:lang w:val="en"/>
        </w:rPr>
        <w:t xml:space="preserve">It is for the tribunal then to determine what should be done </w:t>
      </w:r>
      <w:r w:rsidR="00DC237F">
        <w:rPr>
          <w:rFonts w:cs="Times New Roman"/>
          <w:color w:val="141414"/>
          <w:szCs w:val="24"/>
          <w:lang w:val="en"/>
        </w:rPr>
        <w:t xml:space="preserve">– </w:t>
      </w:r>
      <w:r w:rsidR="00BC6E87" w:rsidRPr="00BC6E87">
        <w:rPr>
          <w:rFonts w:cs="Times New Roman"/>
          <w:color w:val="141414"/>
          <w:szCs w:val="24"/>
          <w:lang w:val="en"/>
        </w:rPr>
        <w:t xml:space="preserve"> making a statement about the matter to the trier of fact, ordering a mistrial or perhaps nothing.”) </w:t>
      </w:r>
    </w:p>
    <w:p w:rsidR="009A2E7C" w:rsidRDefault="00DC237F" w:rsidP="00DC237F">
      <w:pPr>
        <w:rPr>
          <w:rFonts w:cs="Times New Roman"/>
          <w:szCs w:val="24"/>
        </w:rPr>
      </w:pPr>
      <w:r>
        <w:rPr>
          <w:rFonts w:cs="Times New Roman"/>
          <w:szCs w:val="24"/>
        </w:rPr>
        <w:tab/>
        <w:t>I strike Ms. Ryan</w:t>
      </w:r>
      <w:r w:rsidR="00724655">
        <w:rPr>
          <w:rFonts w:cs="Times New Roman"/>
          <w:szCs w:val="24"/>
        </w:rPr>
        <w:t>’</w:t>
      </w:r>
      <w:r>
        <w:rPr>
          <w:rFonts w:cs="Times New Roman"/>
          <w:szCs w:val="24"/>
        </w:rPr>
        <w:t>s testimony about Ms. Rodriguez.</w:t>
      </w:r>
      <w:r w:rsidR="00EC7FA3">
        <w:rPr>
          <w:rFonts w:cs="Times New Roman"/>
          <w:szCs w:val="24"/>
        </w:rPr>
        <w:t xml:space="preserve"> That is perhaps unnecessary because it was not credible.</w:t>
      </w:r>
      <w:r>
        <w:rPr>
          <w:rFonts w:cs="Times New Roman"/>
          <w:szCs w:val="24"/>
        </w:rPr>
        <w:t xml:space="preserve"> Because I do not find Ms. Ryan credible and because of my discretion under Rule 3.3, </w:t>
      </w:r>
      <w:r w:rsidR="007E071A">
        <w:rPr>
          <w:rFonts w:cs="Times New Roman"/>
          <w:szCs w:val="24"/>
        </w:rPr>
        <w:t xml:space="preserve">I do not accept the rest of her testimony, except for non-controversial and routine </w:t>
      </w:r>
      <w:r>
        <w:rPr>
          <w:rFonts w:cs="Times New Roman"/>
          <w:szCs w:val="24"/>
        </w:rPr>
        <w:t>facts</w:t>
      </w:r>
      <w:r w:rsidR="007E071A">
        <w:rPr>
          <w:rFonts w:cs="Times New Roman"/>
          <w:szCs w:val="24"/>
        </w:rPr>
        <w:t>.</w:t>
      </w:r>
    </w:p>
    <w:p w:rsidR="00DC237F" w:rsidRDefault="00DC237F" w:rsidP="009A2E7C">
      <w:pPr>
        <w:rPr>
          <w:rFonts w:cs="Times New Roman"/>
          <w:szCs w:val="24"/>
        </w:rPr>
      </w:pPr>
      <w:r>
        <w:rPr>
          <w:rFonts w:cs="Times New Roman"/>
          <w:szCs w:val="24"/>
        </w:rPr>
        <w:tab/>
      </w:r>
      <w:r>
        <w:rPr>
          <w:rFonts w:cs="Times New Roman"/>
          <w:szCs w:val="24"/>
          <w:u w:val="single"/>
        </w:rPr>
        <w:t>Who falsified the CPR certificates</w:t>
      </w:r>
      <w:r w:rsidR="00DF334D">
        <w:rPr>
          <w:rFonts w:cs="Times New Roman"/>
          <w:szCs w:val="24"/>
          <w:u w:val="single"/>
        </w:rPr>
        <w:t xml:space="preserve"> and why</w:t>
      </w:r>
    </w:p>
    <w:p w:rsidR="009A2E7C" w:rsidRDefault="00DC237F" w:rsidP="009A2E7C">
      <w:pPr>
        <w:rPr>
          <w:rFonts w:cs="Times New Roman"/>
          <w:szCs w:val="24"/>
        </w:rPr>
      </w:pPr>
      <w:r>
        <w:rPr>
          <w:rFonts w:cs="Times New Roman"/>
          <w:szCs w:val="24"/>
        </w:rPr>
        <w:tab/>
        <w:t>I do not know who falsified the CPR certificates. I do not need to determine who did so. I note that o</w:t>
      </w:r>
      <w:r w:rsidR="009A2E7C" w:rsidRPr="00832AB6">
        <w:rPr>
          <w:rFonts w:cs="Times New Roman"/>
          <w:szCs w:val="24"/>
        </w:rPr>
        <w:t>nly</w:t>
      </w:r>
      <w:r>
        <w:rPr>
          <w:rFonts w:cs="Times New Roman"/>
          <w:szCs w:val="24"/>
        </w:rPr>
        <w:t xml:space="preserve"> Ms. Ryan and Ms. M</w:t>
      </w:r>
      <w:r w:rsidR="009A2E7C" w:rsidRPr="00832AB6">
        <w:rPr>
          <w:rFonts w:cs="Times New Roman"/>
          <w:szCs w:val="24"/>
        </w:rPr>
        <w:t xml:space="preserve">ejia had access to </w:t>
      </w:r>
      <w:r>
        <w:rPr>
          <w:rFonts w:cs="Times New Roman"/>
          <w:szCs w:val="24"/>
        </w:rPr>
        <w:t>personnel files where the CPR certificates were kept. (Ryan testimony.) Ms. Ryan</w:t>
      </w:r>
      <w:r w:rsidR="00724655">
        <w:rPr>
          <w:rFonts w:cs="Times New Roman"/>
          <w:szCs w:val="24"/>
        </w:rPr>
        <w:t>’</w:t>
      </w:r>
      <w:r>
        <w:rPr>
          <w:rFonts w:cs="Times New Roman"/>
          <w:szCs w:val="24"/>
        </w:rPr>
        <w:t>s testimony that Ms. Rodriguez had access to CPR certificates has been struck.</w:t>
      </w:r>
    </w:p>
    <w:p w:rsidR="00DF334D" w:rsidRPr="00832AB6" w:rsidRDefault="00DF334D" w:rsidP="00DF334D">
      <w:pPr>
        <w:ind w:firstLine="720"/>
        <w:rPr>
          <w:rFonts w:cs="Times New Roman"/>
          <w:szCs w:val="24"/>
        </w:rPr>
      </w:pPr>
      <w:r>
        <w:rPr>
          <w:rFonts w:cs="Times New Roman"/>
          <w:szCs w:val="24"/>
        </w:rPr>
        <w:t>It is unclear why CPR certificates were falsified, although it was possibly to save the money of paying for real ones. But when someone takes the time and effort to falsify such documents, which are important to a child care facility, the reason cannot be benign.</w:t>
      </w:r>
    </w:p>
    <w:p w:rsidR="00A25C40" w:rsidRPr="00832AB6" w:rsidRDefault="00A25C40" w:rsidP="00790BE1">
      <w:pPr>
        <w:rPr>
          <w:rFonts w:cs="Times New Roman"/>
          <w:szCs w:val="24"/>
        </w:rPr>
      </w:pPr>
      <w:r w:rsidRPr="00832AB6">
        <w:rPr>
          <w:rFonts w:cs="Times New Roman"/>
          <w:szCs w:val="24"/>
        </w:rPr>
        <w:tab/>
      </w:r>
      <w:r w:rsidRPr="00832AB6">
        <w:rPr>
          <w:rFonts w:cs="Times New Roman"/>
          <w:szCs w:val="24"/>
          <w:u w:val="single"/>
        </w:rPr>
        <w:t xml:space="preserve">Ms. </w:t>
      </w:r>
      <w:r w:rsidR="00872229">
        <w:rPr>
          <w:rFonts w:cs="Times New Roman"/>
          <w:szCs w:val="24"/>
          <w:u w:val="single"/>
        </w:rPr>
        <w:t>Pachane</w:t>
      </w:r>
      <w:r w:rsidR="00724655">
        <w:rPr>
          <w:rFonts w:cs="Times New Roman"/>
          <w:szCs w:val="24"/>
          <w:u w:val="single"/>
        </w:rPr>
        <w:t>’</w:t>
      </w:r>
      <w:r w:rsidRPr="00832AB6">
        <w:rPr>
          <w:rFonts w:cs="Times New Roman"/>
          <w:szCs w:val="24"/>
          <w:u w:val="single"/>
        </w:rPr>
        <w:t>s English language ability</w:t>
      </w:r>
    </w:p>
    <w:p w:rsidR="00DC6992" w:rsidRDefault="00DC6992" w:rsidP="00790BE1">
      <w:pPr>
        <w:rPr>
          <w:rFonts w:cs="Times New Roman"/>
          <w:szCs w:val="24"/>
        </w:rPr>
      </w:pPr>
      <w:r>
        <w:rPr>
          <w:rFonts w:cs="Times New Roman"/>
          <w:szCs w:val="24"/>
        </w:rPr>
        <w:tab/>
        <w:t xml:space="preserve">At the hearing, Strawberry Child Care asked that </w:t>
      </w:r>
      <w:r w:rsidR="00DC237F">
        <w:rPr>
          <w:rFonts w:cs="Times New Roman"/>
          <w:szCs w:val="24"/>
        </w:rPr>
        <w:t>Ms.</w:t>
      </w:r>
      <w:r>
        <w:rPr>
          <w:rFonts w:cs="Times New Roman"/>
          <w:szCs w:val="24"/>
        </w:rPr>
        <w:t xml:space="preserve"> </w:t>
      </w:r>
      <w:r w:rsidR="00DC237F">
        <w:rPr>
          <w:rFonts w:cs="Times New Roman"/>
          <w:szCs w:val="24"/>
        </w:rPr>
        <w:t>Pachane</w:t>
      </w:r>
      <w:r>
        <w:rPr>
          <w:rFonts w:cs="Times New Roman"/>
          <w:szCs w:val="24"/>
        </w:rPr>
        <w:t xml:space="preserve"> testify through </w:t>
      </w:r>
      <w:r w:rsidR="0009522C">
        <w:rPr>
          <w:rFonts w:cs="Times New Roman"/>
          <w:szCs w:val="24"/>
        </w:rPr>
        <w:t xml:space="preserve">a </w:t>
      </w:r>
      <w:r w:rsidR="00655B76">
        <w:rPr>
          <w:rFonts w:cs="Times New Roman"/>
          <w:szCs w:val="24"/>
        </w:rPr>
        <w:t>Spanish-English translator. A telephone translation service provided translation.</w:t>
      </w:r>
    </w:p>
    <w:p w:rsidR="00A41953" w:rsidRDefault="00655B76" w:rsidP="00262D2F">
      <w:pPr>
        <w:widowControl w:val="0"/>
        <w:rPr>
          <w:szCs w:val="24"/>
        </w:rPr>
      </w:pPr>
      <w:r>
        <w:rPr>
          <w:rFonts w:cs="Times New Roman"/>
          <w:szCs w:val="24"/>
        </w:rPr>
        <w:tab/>
        <w:t xml:space="preserve">However, I note </w:t>
      </w:r>
      <w:r w:rsidR="001C6447">
        <w:rPr>
          <w:rFonts w:cs="Times New Roman"/>
          <w:szCs w:val="24"/>
        </w:rPr>
        <w:t>three</w:t>
      </w:r>
      <w:r w:rsidR="0009522C">
        <w:rPr>
          <w:rFonts w:cs="Times New Roman"/>
          <w:szCs w:val="24"/>
        </w:rPr>
        <w:t xml:space="preserve"> things. </w:t>
      </w:r>
      <w:r w:rsidR="00F23DEE">
        <w:rPr>
          <w:rFonts w:cs="Times New Roman"/>
          <w:szCs w:val="24"/>
        </w:rPr>
        <w:t xml:space="preserve">One, </w:t>
      </w:r>
      <w:r w:rsidR="006B3F4E">
        <w:rPr>
          <w:rFonts w:cs="Times New Roman"/>
          <w:szCs w:val="24"/>
        </w:rPr>
        <w:t xml:space="preserve">after the Watertown Police Department reported that </w:t>
      </w:r>
      <w:r w:rsidR="006B3F4E" w:rsidRPr="006B3F4E">
        <w:rPr>
          <w:rFonts w:cs="Times New Roman"/>
          <w:szCs w:val="24"/>
        </w:rPr>
        <w:lastRenderedPageBreak/>
        <w:t xml:space="preserve">none of </w:t>
      </w:r>
      <w:r w:rsidR="006B3F4E">
        <w:rPr>
          <w:rFonts w:cs="Times New Roman"/>
          <w:szCs w:val="24"/>
        </w:rPr>
        <w:t>Strawberry Child Care</w:t>
      </w:r>
      <w:r w:rsidR="00724655">
        <w:rPr>
          <w:rFonts w:cs="Times New Roman"/>
          <w:szCs w:val="24"/>
        </w:rPr>
        <w:t>’</w:t>
      </w:r>
      <w:r w:rsidR="006B3F4E">
        <w:rPr>
          <w:rFonts w:cs="Times New Roman"/>
          <w:szCs w:val="24"/>
        </w:rPr>
        <w:t>s</w:t>
      </w:r>
      <w:r w:rsidR="006B3F4E" w:rsidRPr="006B3F4E">
        <w:rPr>
          <w:rFonts w:cs="Times New Roman"/>
          <w:szCs w:val="24"/>
        </w:rPr>
        <w:t xml:space="preserve"> staff were </w:t>
      </w:r>
      <w:r w:rsidR="006B3F4E">
        <w:rPr>
          <w:rFonts w:cs="Times New Roman"/>
          <w:szCs w:val="24"/>
        </w:rPr>
        <w:t xml:space="preserve">evidently </w:t>
      </w:r>
      <w:r w:rsidR="006B3F4E" w:rsidRPr="006B3F4E">
        <w:rPr>
          <w:rFonts w:cs="Times New Roman"/>
          <w:szCs w:val="24"/>
        </w:rPr>
        <w:t>fluent in English</w:t>
      </w:r>
      <w:r w:rsidR="006B3F4E">
        <w:rPr>
          <w:rFonts w:cs="Times New Roman"/>
          <w:szCs w:val="24"/>
        </w:rPr>
        <w:t xml:space="preserve"> (Pet. Ex. 8, p. 1) and EEC included that observation in its </w:t>
      </w:r>
      <w:r w:rsidR="0009522C">
        <w:rPr>
          <w:rFonts w:cs="Times New Roman"/>
          <w:szCs w:val="24"/>
        </w:rPr>
        <w:t>Order to Protect Children</w:t>
      </w:r>
      <w:r w:rsidR="006B3F4E">
        <w:rPr>
          <w:rFonts w:cs="Times New Roman"/>
          <w:szCs w:val="24"/>
        </w:rPr>
        <w:t xml:space="preserve"> (Pet. Exs. 2, 21)</w:t>
      </w:r>
      <w:r w:rsidR="0009522C">
        <w:rPr>
          <w:rFonts w:cs="Times New Roman"/>
          <w:szCs w:val="24"/>
        </w:rPr>
        <w:t>, Strawberry Child Care</w:t>
      </w:r>
      <w:r w:rsidR="00DC237F">
        <w:rPr>
          <w:rFonts w:cs="Times New Roman"/>
          <w:szCs w:val="24"/>
        </w:rPr>
        <w:t>, in its response,</w:t>
      </w:r>
      <w:r w:rsidR="0009522C">
        <w:rPr>
          <w:rFonts w:cs="Times New Roman"/>
          <w:szCs w:val="24"/>
        </w:rPr>
        <w:t xml:space="preserve"> denied </w:t>
      </w:r>
      <w:r w:rsidR="006B3F4E">
        <w:rPr>
          <w:rFonts w:cs="Times New Roman"/>
          <w:szCs w:val="24"/>
        </w:rPr>
        <w:t>it and</w:t>
      </w:r>
      <w:r w:rsidR="00FC545D">
        <w:rPr>
          <w:rFonts w:cs="Times New Roman"/>
          <w:szCs w:val="24"/>
        </w:rPr>
        <w:t xml:space="preserve"> </w:t>
      </w:r>
      <w:r w:rsidR="001137B2">
        <w:rPr>
          <w:rFonts w:cs="Times New Roman"/>
          <w:szCs w:val="24"/>
        </w:rPr>
        <w:t>described</w:t>
      </w:r>
      <w:r w:rsidR="00CF48F9" w:rsidRPr="00832AB6">
        <w:rPr>
          <w:rFonts w:cs="Times New Roman"/>
          <w:szCs w:val="24"/>
        </w:rPr>
        <w:t xml:space="preserve"> </w:t>
      </w:r>
      <w:r w:rsidR="00DC237F">
        <w:rPr>
          <w:rFonts w:cs="Times New Roman"/>
          <w:szCs w:val="24"/>
        </w:rPr>
        <w:t>Ms.</w:t>
      </w:r>
      <w:r w:rsidR="00CF48F9" w:rsidRPr="00832AB6">
        <w:rPr>
          <w:rFonts w:cs="Times New Roman"/>
          <w:szCs w:val="24"/>
        </w:rPr>
        <w:t xml:space="preserve"> </w:t>
      </w:r>
      <w:r w:rsidR="00DC237F">
        <w:rPr>
          <w:rFonts w:cs="Times New Roman"/>
          <w:szCs w:val="24"/>
        </w:rPr>
        <w:t>Pachane</w:t>
      </w:r>
      <w:r w:rsidR="00CF48F9" w:rsidRPr="00832AB6">
        <w:rPr>
          <w:rFonts w:cs="Times New Roman"/>
          <w:szCs w:val="24"/>
        </w:rPr>
        <w:t xml:space="preserve"> </w:t>
      </w:r>
      <w:r w:rsidR="001137B2">
        <w:rPr>
          <w:rFonts w:cs="Times New Roman"/>
          <w:szCs w:val="24"/>
        </w:rPr>
        <w:t xml:space="preserve">as </w:t>
      </w:r>
      <w:r w:rsidR="00CF48F9" w:rsidRPr="00832AB6">
        <w:rPr>
          <w:rFonts w:cs="Times New Roman"/>
          <w:szCs w:val="24"/>
        </w:rPr>
        <w:t xml:space="preserve">“fluent in English and Spanish.” </w:t>
      </w:r>
      <w:r w:rsidR="00F23DEE">
        <w:rPr>
          <w:rFonts w:cs="Times New Roman"/>
          <w:szCs w:val="24"/>
        </w:rPr>
        <w:t>(</w:t>
      </w:r>
      <w:r w:rsidR="000023A2">
        <w:rPr>
          <w:rFonts w:cs="Times New Roman"/>
          <w:szCs w:val="24"/>
        </w:rPr>
        <w:t>Pet. Ex. 3</w:t>
      </w:r>
      <w:r w:rsidR="00CF48F9" w:rsidRPr="00832AB6">
        <w:rPr>
          <w:rFonts w:cs="Times New Roman"/>
          <w:szCs w:val="24"/>
        </w:rPr>
        <w:t xml:space="preserve">, p. </w:t>
      </w:r>
      <w:r w:rsidR="000023A2">
        <w:rPr>
          <w:rFonts w:cs="Times New Roman"/>
          <w:szCs w:val="24"/>
        </w:rPr>
        <w:t>10</w:t>
      </w:r>
      <w:r w:rsidR="00CF48F9" w:rsidRPr="00832AB6">
        <w:rPr>
          <w:rFonts w:cs="Times New Roman"/>
          <w:szCs w:val="24"/>
        </w:rPr>
        <w:t>.</w:t>
      </w:r>
      <w:r w:rsidR="00F23DEE">
        <w:rPr>
          <w:rFonts w:cs="Times New Roman"/>
          <w:szCs w:val="24"/>
        </w:rPr>
        <w:t xml:space="preserve">) Two, during the hearing, Ms. </w:t>
      </w:r>
      <w:r w:rsidR="00DC237F">
        <w:rPr>
          <w:rFonts w:cs="Times New Roman"/>
          <w:szCs w:val="24"/>
        </w:rPr>
        <w:t>Pachane</w:t>
      </w:r>
      <w:r w:rsidR="00F23DEE">
        <w:rPr>
          <w:rFonts w:cs="Times New Roman"/>
          <w:szCs w:val="24"/>
        </w:rPr>
        <w:t xml:space="preserve"> answered </w:t>
      </w:r>
      <w:r w:rsidR="00A41953">
        <w:rPr>
          <w:rFonts w:cs="Times New Roman"/>
          <w:szCs w:val="24"/>
        </w:rPr>
        <w:t>a few</w:t>
      </w:r>
      <w:r w:rsidR="00F23DEE">
        <w:rPr>
          <w:rFonts w:cs="Times New Roman"/>
          <w:szCs w:val="24"/>
        </w:rPr>
        <w:t xml:space="preserve"> questions in Spanish without waiting for the questions to be translated from English to Spanish</w:t>
      </w:r>
      <w:r w:rsidR="00A41953">
        <w:rPr>
          <w:rFonts w:cs="Times New Roman"/>
          <w:szCs w:val="24"/>
        </w:rPr>
        <w:t>.</w:t>
      </w:r>
      <w:r w:rsidR="00C42703">
        <w:rPr>
          <w:rFonts w:cs="Times New Roman"/>
          <w:szCs w:val="24"/>
        </w:rPr>
        <w:t xml:space="preserve"> That is, she knows English. </w:t>
      </w:r>
      <w:r w:rsidR="00A41953">
        <w:rPr>
          <w:rFonts w:cs="Times New Roman"/>
          <w:szCs w:val="24"/>
        </w:rPr>
        <w:t xml:space="preserve">Three, </w:t>
      </w:r>
      <w:r w:rsidR="00A41953" w:rsidRPr="00832AB6">
        <w:rPr>
          <w:szCs w:val="24"/>
        </w:rPr>
        <w:t xml:space="preserve">Ms. Pachane testified </w:t>
      </w:r>
      <w:r w:rsidR="00C42703">
        <w:rPr>
          <w:szCs w:val="24"/>
        </w:rPr>
        <w:t xml:space="preserve">– through a translator – </w:t>
      </w:r>
      <w:r w:rsidR="00A41953" w:rsidRPr="00832AB6">
        <w:rPr>
          <w:szCs w:val="24"/>
        </w:rPr>
        <w:t xml:space="preserve">that her English was </w:t>
      </w:r>
      <w:r w:rsidR="000324E4">
        <w:rPr>
          <w:szCs w:val="24"/>
        </w:rPr>
        <w:t>“</w:t>
      </w:r>
      <w:r w:rsidR="00A41953" w:rsidRPr="00832AB6">
        <w:rPr>
          <w:szCs w:val="24"/>
        </w:rPr>
        <w:t>very good</w:t>
      </w:r>
      <w:r w:rsidR="000324E4">
        <w:rPr>
          <w:szCs w:val="24"/>
        </w:rPr>
        <w:t>.”</w:t>
      </w:r>
      <w:r w:rsidR="00134793">
        <w:rPr>
          <w:szCs w:val="24"/>
        </w:rPr>
        <w:t xml:space="preserve"> </w:t>
      </w:r>
    </w:p>
    <w:p w:rsidR="004A19DB" w:rsidRPr="00832AB6" w:rsidRDefault="004A19DB" w:rsidP="004A19DB">
      <w:pPr>
        <w:rPr>
          <w:szCs w:val="24"/>
        </w:rPr>
      </w:pPr>
      <w:r w:rsidRPr="00832AB6">
        <w:rPr>
          <w:szCs w:val="24"/>
        </w:rPr>
        <w:tab/>
      </w:r>
      <w:r w:rsidR="003E1EDD" w:rsidRPr="00832AB6">
        <w:rPr>
          <w:szCs w:val="24"/>
          <w:u w:val="single"/>
        </w:rPr>
        <w:t>First basis:</w:t>
      </w:r>
      <w:r w:rsidR="003E1EDD" w:rsidRPr="006E4B7B">
        <w:rPr>
          <w:szCs w:val="24"/>
          <w:u w:val="single"/>
        </w:rPr>
        <w:t xml:space="preserve"> </w:t>
      </w:r>
      <w:r w:rsidRPr="006E4B7B">
        <w:rPr>
          <w:szCs w:val="24"/>
          <w:u w:val="single"/>
        </w:rPr>
        <w:t>Failure</w:t>
      </w:r>
      <w:r w:rsidRPr="00832AB6">
        <w:rPr>
          <w:szCs w:val="24"/>
          <w:u w:val="single"/>
        </w:rPr>
        <w:t xml:space="preserve"> to adequately supervise infants</w:t>
      </w:r>
    </w:p>
    <w:p w:rsidR="004A19DB" w:rsidRPr="00832AB6" w:rsidRDefault="000B6FAA" w:rsidP="004A19DB">
      <w:pPr>
        <w:rPr>
          <w:szCs w:val="24"/>
        </w:rPr>
      </w:pPr>
      <w:r>
        <w:rPr>
          <w:szCs w:val="24"/>
        </w:rPr>
        <w:tab/>
        <w:t>EEC</w:t>
      </w:r>
      <w:r w:rsidR="00724655">
        <w:rPr>
          <w:szCs w:val="24"/>
        </w:rPr>
        <w:t>’</w:t>
      </w:r>
      <w:r>
        <w:rPr>
          <w:szCs w:val="24"/>
        </w:rPr>
        <w:t xml:space="preserve">s first basis for its Order to Protect Children, </w:t>
      </w:r>
      <w:r w:rsidR="009A4F19" w:rsidRPr="00832AB6">
        <w:rPr>
          <w:szCs w:val="24"/>
        </w:rPr>
        <w:t>that Strawberry Child Care failed to adequately supervise infants</w:t>
      </w:r>
      <w:r>
        <w:rPr>
          <w:szCs w:val="24"/>
        </w:rPr>
        <w:t>,</w:t>
      </w:r>
      <w:r w:rsidR="009A4F19" w:rsidRPr="00832AB6">
        <w:rPr>
          <w:szCs w:val="24"/>
        </w:rPr>
        <w:t xml:space="preserve"> has three </w:t>
      </w:r>
      <w:r>
        <w:rPr>
          <w:szCs w:val="24"/>
        </w:rPr>
        <w:t>sub-bases</w:t>
      </w:r>
      <w:r w:rsidR="009A4F19" w:rsidRPr="00832AB6">
        <w:rPr>
          <w:szCs w:val="24"/>
        </w:rPr>
        <w:t xml:space="preserve">. </w:t>
      </w:r>
    </w:p>
    <w:p w:rsidR="009A4F19" w:rsidRDefault="000023A2" w:rsidP="002F2960">
      <w:pPr>
        <w:spacing w:line="240" w:lineRule="auto"/>
        <w:ind w:left="1440"/>
        <w:rPr>
          <w:szCs w:val="24"/>
        </w:rPr>
      </w:pPr>
      <w:r>
        <w:rPr>
          <w:szCs w:val="24"/>
          <w:u w:val="single"/>
        </w:rPr>
        <w:t>Strawberry Child Care and its educators</w:t>
      </w:r>
      <w:r w:rsidR="009A4F19" w:rsidRPr="00832AB6">
        <w:rPr>
          <w:szCs w:val="24"/>
          <w:u w:val="single"/>
        </w:rPr>
        <w:t xml:space="preserve"> did not use good judgment at all times while supervising children</w:t>
      </w:r>
      <w:r w:rsidR="009A4F19" w:rsidRPr="00832AB6">
        <w:rPr>
          <w:szCs w:val="24"/>
        </w:rPr>
        <w:t>, in v</w:t>
      </w:r>
      <w:r w:rsidR="002F2960">
        <w:rPr>
          <w:szCs w:val="24"/>
        </w:rPr>
        <w:t>iolation of 606 CMR 7.10(5)(b)</w:t>
      </w:r>
    </w:p>
    <w:p w:rsidR="002F2960" w:rsidRPr="00832AB6" w:rsidRDefault="002F2960" w:rsidP="002F2960">
      <w:pPr>
        <w:spacing w:line="240" w:lineRule="auto"/>
        <w:rPr>
          <w:szCs w:val="24"/>
        </w:rPr>
      </w:pPr>
    </w:p>
    <w:p w:rsidR="009A4F19" w:rsidRDefault="009A4F19" w:rsidP="00206C56">
      <w:pPr>
        <w:rPr>
          <w:szCs w:val="24"/>
        </w:rPr>
      </w:pPr>
      <w:r w:rsidRPr="00832AB6">
        <w:rPr>
          <w:szCs w:val="24"/>
        </w:rPr>
        <w:tab/>
        <w:t xml:space="preserve">606 CMR 7.10(5) </w:t>
      </w:r>
      <w:r w:rsidR="006E4B7B">
        <w:rPr>
          <w:szCs w:val="24"/>
        </w:rPr>
        <w:t xml:space="preserve">itself </w:t>
      </w:r>
      <w:r w:rsidRPr="00832AB6">
        <w:rPr>
          <w:szCs w:val="24"/>
        </w:rPr>
        <w:t>requires “</w:t>
      </w:r>
      <w:r w:rsidRPr="00832AB6">
        <w:rPr>
          <w:rFonts w:eastAsia="Times New Roman" w:cs="Times New Roman"/>
          <w:szCs w:val="24"/>
        </w:rPr>
        <w:t xml:space="preserve">all licensees and educators” to “exercise appropriate supervision of the children in their care…to ensure their health and safety,” including during naps. </w:t>
      </w:r>
      <w:r w:rsidR="006E4B7B" w:rsidRPr="00832AB6">
        <w:rPr>
          <w:szCs w:val="24"/>
        </w:rPr>
        <w:t>606 CMR 7.10(5)</w:t>
      </w:r>
      <w:r w:rsidR="006E4B7B">
        <w:rPr>
          <w:szCs w:val="24"/>
        </w:rPr>
        <w:t>(b) goes on to state that t</w:t>
      </w:r>
      <w:r w:rsidR="00206C56" w:rsidRPr="00832AB6">
        <w:rPr>
          <w:rFonts w:eastAsia="Times New Roman" w:cs="Times New Roman"/>
          <w:szCs w:val="24"/>
        </w:rPr>
        <w:t>o determine “the appropriate level of supervision,” licensees and educators “</w:t>
      </w:r>
      <w:r w:rsidRPr="00832AB6">
        <w:rPr>
          <w:rFonts w:eastAsia="Times New Roman" w:cs="Times New Roman"/>
          <w:szCs w:val="24"/>
        </w:rPr>
        <w:t>must use good judgment</w:t>
      </w:r>
      <w:r w:rsidR="00206C56" w:rsidRPr="00832AB6">
        <w:rPr>
          <w:rFonts w:eastAsia="Times New Roman" w:cs="Times New Roman"/>
          <w:szCs w:val="24"/>
        </w:rPr>
        <w:t xml:space="preserve"> at all times and must consider” five factors, including “</w:t>
      </w:r>
      <w:r w:rsidRPr="00832AB6">
        <w:rPr>
          <w:rFonts w:eastAsia="Times New Roman" w:cs="Times New Roman"/>
          <w:szCs w:val="24"/>
        </w:rPr>
        <w:t>the chronological age and dev</w:t>
      </w:r>
      <w:r w:rsidR="00206C56" w:rsidRPr="00832AB6">
        <w:rPr>
          <w:rFonts w:eastAsia="Times New Roman" w:cs="Times New Roman"/>
          <w:szCs w:val="24"/>
        </w:rPr>
        <w:t>elopmental needs of each child” and “the</w:t>
      </w:r>
      <w:r w:rsidRPr="00832AB6">
        <w:rPr>
          <w:rFonts w:eastAsia="Times New Roman" w:cs="Times New Roman"/>
          <w:szCs w:val="24"/>
        </w:rPr>
        <w:t xml:space="preserve"> behavioral</w:t>
      </w:r>
      <w:r w:rsidR="00206C56" w:rsidRPr="00832AB6">
        <w:rPr>
          <w:rFonts w:eastAsia="Times New Roman" w:cs="Times New Roman"/>
          <w:szCs w:val="24"/>
        </w:rPr>
        <w:t xml:space="preserve"> characteristics of each child.” </w:t>
      </w:r>
      <w:r w:rsidR="00206C56" w:rsidRPr="00832AB6">
        <w:rPr>
          <w:szCs w:val="24"/>
        </w:rPr>
        <w:t>606 CMR 7.10(5)(b).</w:t>
      </w:r>
    </w:p>
    <w:p w:rsidR="000B6FAA" w:rsidRPr="00832AB6" w:rsidRDefault="000B6FAA" w:rsidP="00206C56">
      <w:pPr>
        <w:rPr>
          <w:szCs w:val="24"/>
        </w:rPr>
      </w:pPr>
      <w:r>
        <w:rPr>
          <w:szCs w:val="24"/>
        </w:rPr>
        <w:tab/>
      </w:r>
      <w:r w:rsidR="00ED5676">
        <w:rPr>
          <w:szCs w:val="24"/>
        </w:rPr>
        <w:t>To support</w:t>
      </w:r>
      <w:r>
        <w:rPr>
          <w:szCs w:val="24"/>
        </w:rPr>
        <w:t xml:space="preserve"> this sub-basi</w:t>
      </w:r>
      <w:r w:rsidR="00C42703">
        <w:rPr>
          <w:szCs w:val="24"/>
        </w:rPr>
        <w:t>s, EEC cited</w:t>
      </w:r>
      <w:r>
        <w:rPr>
          <w:szCs w:val="24"/>
        </w:rPr>
        <w:t xml:space="preserve"> a few </w:t>
      </w:r>
      <w:r w:rsidR="00C42703">
        <w:rPr>
          <w:szCs w:val="24"/>
        </w:rPr>
        <w:t>situations</w:t>
      </w:r>
      <w:r>
        <w:rPr>
          <w:szCs w:val="24"/>
        </w:rPr>
        <w:t>.</w:t>
      </w:r>
    </w:p>
    <w:p w:rsidR="00B90F68" w:rsidRPr="00832AB6" w:rsidRDefault="00B90F68" w:rsidP="00206C56">
      <w:pPr>
        <w:rPr>
          <w:szCs w:val="24"/>
        </w:rPr>
      </w:pPr>
      <w:r w:rsidRPr="00832AB6">
        <w:rPr>
          <w:szCs w:val="24"/>
        </w:rPr>
        <w:tab/>
        <w:t>In it</w:t>
      </w:r>
      <w:r w:rsidR="00C42703">
        <w:rPr>
          <w:szCs w:val="24"/>
        </w:rPr>
        <w:t>s post-hearing brief, EEC argued</w:t>
      </w:r>
      <w:r w:rsidRPr="00832AB6">
        <w:rPr>
          <w:szCs w:val="24"/>
        </w:rPr>
        <w:t xml:space="preserve"> that Strawberry Child Care failed to adequately supervise Child A after she rolled on</w:t>
      </w:r>
      <w:r w:rsidR="00950015" w:rsidRPr="00832AB6">
        <w:rPr>
          <w:szCs w:val="24"/>
        </w:rPr>
        <w:t>to</w:t>
      </w:r>
      <w:r w:rsidRPr="00832AB6">
        <w:rPr>
          <w:szCs w:val="24"/>
        </w:rPr>
        <w:t xml:space="preserve"> her </w:t>
      </w:r>
      <w:r w:rsidR="00950015" w:rsidRPr="00832AB6">
        <w:rPr>
          <w:szCs w:val="24"/>
        </w:rPr>
        <w:t>stomach and could not keep her head up</w:t>
      </w:r>
      <w:r w:rsidR="00A914D6" w:rsidRPr="00832AB6">
        <w:rPr>
          <w:szCs w:val="24"/>
        </w:rPr>
        <w:t xml:space="preserve"> and when another child crawled over her.</w:t>
      </w:r>
      <w:r w:rsidR="00ED1D98" w:rsidRPr="00832AB6">
        <w:rPr>
          <w:szCs w:val="24"/>
        </w:rPr>
        <w:t xml:space="preserve"> (EEC Br. 7-8.) </w:t>
      </w:r>
      <w:r w:rsidR="000B6FAA">
        <w:rPr>
          <w:szCs w:val="24"/>
        </w:rPr>
        <w:t>A</w:t>
      </w:r>
      <w:r w:rsidR="00ED1D98" w:rsidRPr="00832AB6">
        <w:rPr>
          <w:szCs w:val="24"/>
        </w:rPr>
        <w:t>n educator</w:t>
      </w:r>
      <w:r w:rsidR="006E4B7B">
        <w:rPr>
          <w:szCs w:val="24"/>
        </w:rPr>
        <w:t>, even though seated within arm</w:t>
      </w:r>
      <w:r w:rsidR="00724655">
        <w:rPr>
          <w:szCs w:val="24"/>
        </w:rPr>
        <w:t>’</w:t>
      </w:r>
      <w:r w:rsidR="006E4B7B">
        <w:rPr>
          <w:szCs w:val="24"/>
        </w:rPr>
        <w:t xml:space="preserve">s-length of Child A, was turned slightly away from and </w:t>
      </w:r>
      <w:r w:rsidR="00ED1D98" w:rsidRPr="00832AB6">
        <w:rPr>
          <w:szCs w:val="24"/>
        </w:rPr>
        <w:t xml:space="preserve">seemed to be </w:t>
      </w:r>
      <w:r w:rsidR="006E4B7B">
        <w:rPr>
          <w:szCs w:val="24"/>
        </w:rPr>
        <w:t xml:space="preserve">unaware </w:t>
      </w:r>
      <w:r w:rsidR="00ED5676">
        <w:rPr>
          <w:szCs w:val="24"/>
        </w:rPr>
        <w:t>of</w:t>
      </w:r>
      <w:r w:rsidR="00C42703">
        <w:rPr>
          <w:szCs w:val="24"/>
        </w:rPr>
        <w:t xml:space="preserve"> </w:t>
      </w:r>
      <w:r w:rsidR="00ED1D98" w:rsidRPr="00832AB6">
        <w:rPr>
          <w:szCs w:val="24"/>
        </w:rPr>
        <w:t xml:space="preserve">what was happening to Child A. </w:t>
      </w:r>
      <w:r w:rsidR="000B6FAA">
        <w:rPr>
          <w:szCs w:val="24"/>
        </w:rPr>
        <w:t>(Pet. Ex. 4.)</w:t>
      </w:r>
      <w:r w:rsidR="005E59EB">
        <w:rPr>
          <w:szCs w:val="24"/>
        </w:rPr>
        <w:t xml:space="preserve"> This violation, when</w:t>
      </w:r>
      <w:r w:rsidR="00ED5676">
        <w:rPr>
          <w:szCs w:val="24"/>
        </w:rPr>
        <w:t xml:space="preserve"> combined with other violations </w:t>
      </w:r>
      <w:r w:rsidR="00D36B4B">
        <w:rPr>
          <w:szCs w:val="24"/>
        </w:rPr>
        <w:t xml:space="preserve">of other </w:t>
      </w:r>
      <w:r w:rsidR="00D36B4B">
        <w:rPr>
          <w:szCs w:val="24"/>
        </w:rPr>
        <w:lastRenderedPageBreak/>
        <w:t>regulations</w:t>
      </w:r>
      <w:r w:rsidR="00ED5676">
        <w:rPr>
          <w:szCs w:val="24"/>
        </w:rPr>
        <w:t>,</w:t>
      </w:r>
      <w:r w:rsidR="005E59EB">
        <w:rPr>
          <w:szCs w:val="24"/>
        </w:rPr>
        <w:t xml:space="preserve"> warrants the suspension and revocation of Strawberry Child Care</w:t>
      </w:r>
      <w:r w:rsidR="00724655">
        <w:rPr>
          <w:szCs w:val="24"/>
        </w:rPr>
        <w:t>’</w:t>
      </w:r>
      <w:r w:rsidR="005E59EB">
        <w:rPr>
          <w:szCs w:val="24"/>
        </w:rPr>
        <w:t xml:space="preserve">s license. </w:t>
      </w:r>
      <w:r w:rsidR="00532692">
        <w:rPr>
          <w:szCs w:val="24"/>
        </w:rPr>
        <w:t>I recommend that EEC suspend and revoke its license.</w:t>
      </w:r>
    </w:p>
    <w:p w:rsidR="001C3EB6" w:rsidRDefault="000B6FAA" w:rsidP="00206C56">
      <w:pPr>
        <w:rPr>
          <w:rFonts w:eastAsia="Times New Roman" w:cs="Times New Roman"/>
          <w:szCs w:val="24"/>
        </w:rPr>
      </w:pPr>
      <w:r>
        <w:rPr>
          <w:rFonts w:eastAsia="Times New Roman" w:cs="Times New Roman"/>
          <w:szCs w:val="24"/>
        </w:rPr>
        <w:tab/>
      </w:r>
      <w:r w:rsidR="00B46EC4" w:rsidRPr="00832AB6">
        <w:rPr>
          <w:rFonts w:eastAsia="Times New Roman" w:cs="Times New Roman"/>
          <w:szCs w:val="24"/>
        </w:rPr>
        <w:t>In its post-hearing brief, EEC emphasized that after Child A was placed in a crib for a nap, educators did not enter the crib area for periods of</w:t>
      </w:r>
      <w:r w:rsidR="00A9349D" w:rsidRPr="00832AB6">
        <w:rPr>
          <w:rFonts w:eastAsia="Times New Roman" w:cs="Times New Roman"/>
          <w:szCs w:val="24"/>
        </w:rPr>
        <w:t xml:space="preserve"> </w:t>
      </w:r>
      <w:r w:rsidR="00B46EC4" w:rsidRPr="00832AB6">
        <w:rPr>
          <w:rFonts w:eastAsia="Times New Roman" w:cs="Times New Roman"/>
          <w:szCs w:val="24"/>
        </w:rPr>
        <w:t>16 minutes</w:t>
      </w:r>
      <w:r w:rsidR="00A9349D" w:rsidRPr="00832AB6">
        <w:rPr>
          <w:rFonts w:eastAsia="Times New Roman" w:cs="Times New Roman"/>
          <w:szCs w:val="24"/>
        </w:rPr>
        <w:t xml:space="preserve">, 35 minutes, 37 minutes, and 39 minutes. (EEC Br. 8.) While it may be true that educators did not </w:t>
      </w:r>
      <w:r w:rsidR="00A9349D" w:rsidRPr="00832AB6">
        <w:rPr>
          <w:rFonts w:eastAsia="Times New Roman" w:cs="Times New Roman"/>
          <w:i/>
          <w:szCs w:val="24"/>
        </w:rPr>
        <w:t xml:space="preserve">enter </w:t>
      </w:r>
      <w:r w:rsidR="00A9349D" w:rsidRPr="00832AB6">
        <w:rPr>
          <w:rFonts w:eastAsia="Times New Roman" w:cs="Times New Roman"/>
          <w:szCs w:val="24"/>
        </w:rPr>
        <w:t>the crib area for those periods (</w:t>
      </w:r>
      <w:r w:rsidR="0091069B" w:rsidRPr="00832AB6">
        <w:rPr>
          <w:rFonts w:eastAsia="Times New Roman" w:cs="Times New Roman"/>
          <w:szCs w:val="24"/>
        </w:rPr>
        <w:t xml:space="preserve">I </w:t>
      </w:r>
      <w:r w:rsidR="00A9349D" w:rsidRPr="00832AB6">
        <w:rPr>
          <w:rFonts w:eastAsia="Times New Roman" w:cs="Times New Roman"/>
          <w:szCs w:val="24"/>
        </w:rPr>
        <w:t>watch</w:t>
      </w:r>
      <w:r w:rsidR="0091069B" w:rsidRPr="00832AB6">
        <w:rPr>
          <w:rFonts w:eastAsia="Times New Roman" w:cs="Times New Roman"/>
          <w:szCs w:val="24"/>
        </w:rPr>
        <w:t>ed</w:t>
      </w:r>
      <w:r w:rsidR="00A9349D" w:rsidRPr="00832AB6">
        <w:rPr>
          <w:rFonts w:eastAsia="Times New Roman" w:cs="Times New Roman"/>
          <w:szCs w:val="24"/>
        </w:rPr>
        <w:t xml:space="preserve"> </w:t>
      </w:r>
      <w:r w:rsidR="0091069B" w:rsidRPr="00832AB6">
        <w:rPr>
          <w:rFonts w:eastAsia="Times New Roman" w:cs="Times New Roman"/>
          <w:szCs w:val="24"/>
        </w:rPr>
        <w:t xml:space="preserve">portions of </w:t>
      </w:r>
      <w:r w:rsidR="00A9349D" w:rsidRPr="00832AB6">
        <w:rPr>
          <w:rFonts w:eastAsia="Times New Roman" w:cs="Times New Roman"/>
          <w:szCs w:val="24"/>
        </w:rPr>
        <w:t>the surveillance</w:t>
      </w:r>
      <w:r w:rsidR="0091069B" w:rsidRPr="00832AB6">
        <w:rPr>
          <w:rFonts w:eastAsia="Times New Roman" w:cs="Times New Roman"/>
          <w:szCs w:val="24"/>
        </w:rPr>
        <w:t xml:space="preserve"> during the hearing and while writing this </w:t>
      </w:r>
      <w:r w:rsidR="00666808">
        <w:rPr>
          <w:rFonts w:eastAsia="Times New Roman" w:cs="Times New Roman"/>
          <w:szCs w:val="24"/>
        </w:rPr>
        <w:t xml:space="preserve">recommended </w:t>
      </w:r>
      <w:r w:rsidR="0091069B" w:rsidRPr="00832AB6">
        <w:rPr>
          <w:rFonts w:eastAsia="Times New Roman" w:cs="Times New Roman"/>
          <w:szCs w:val="24"/>
        </w:rPr>
        <w:t xml:space="preserve">decision, but did not time </w:t>
      </w:r>
      <w:r w:rsidR="003A4793" w:rsidRPr="00832AB6">
        <w:rPr>
          <w:rFonts w:eastAsia="Times New Roman" w:cs="Times New Roman"/>
          <w:szCs w:val="24"/>
        </w:rPr>
        <w:t xml:space="preserve">the periods), an educator </w:t>
      </w:r>
      <w:r w:rsidR="003A4793" w:rsidRPr="00832AB6">
        <w:rPr>
          <w:rFonts w:eastAsia="Times New Roman" w:cs="Times New Roman"/>
          <w:i/>
          <w:szCs w:val="24"/>
        </w:rPr>
        <w:t>did</w:t>
      </w:r>
      <w:r w:rsidR="003A4793" w:rsidRPr="00832AB6">
        <w:rPr>
          <w:rFonts w:eastAsia="Times New Roman" w:cs="Times New Roman"/>
          <w:szCs w:val="24"/>
        </w:rPr>
        <w:t xml:space="preserve"> stand </w:t>
      </w:r>
      <w:r w:rsidR="003A4793" w:rsidRPr="00832AB6">
        <w:rPr>
          <w:rFonts w:eastAsia="Times New Roman" w:cs="Times New Roman"/>
          <w:i/>
          <w:szCs w:val="24"/>
        </w:rPr>
        <w:t>at</w:t>
      </w:r>
      <w:r w:rsidR="00861826" w:rsidRPr="00832AB6">
        <w:rPr>
          <w:rFonts w:eastAsia="Times New Roman" w:cs="Times New Roman"/>
          <w:szCs w:val="24"/>
        </w:rPr>
        <w:t xml:space="preserve"> the wall </w:t>
      </w:r>
      <w:r w:rsidR="00861826" w:rsidRPr="00832AB6">
        <w:rPr>
          <w:rFonts w:eastAsia="Times New Roman" w:cs="Times New Roman"/>
          <w:i/>
          <w:szCs w:val="24"/>
        </w:rPr>
        <w:t>overlooking</w:t>
      </w:r>
      <w:r w:rsidR="00861826" w:rsidRPr="00832AB6">
        <w:rPr>
          <w:rFonts w:eastAsia="Times New Roman" w:cs="Times New Roman"/>
          <w:szCs w:val="24"/>
        </w:rPr>
        <w:t xml:space="preserve"> the crib area. Although </w:t>
      </w:r>
      <w:r w:rsidR="003536FD" w:rsidRPr="00832AB6">
        <w:rPr>
          <w:rFonts w:eastAsia="Times New Roman" w:cs="Times New Roman"/>
          <w:szCs w:val="24"/>
        </w:rPr>
        <w:t xml:space="preserve">a measurement </w:t>
      </w:r>
      <w:r w:rsidR="00861826" w:rsidRPr="00832AB6">
        <w:rPr>
          <w:rFonts w:eastAsia="Times New Roman" w:cs="Times New Roman"/>
          <w:szCs w:val="24"/>
        </w:rPr>
        <w:t xml:space="preserve">of the wall is not in evidence, </w:t>
      </w:r>
      <w:r w:rsidR="003536FD" w:rsidRPr="00832AB6">
        <w:rPr>
          <w:rFonts w:eastAsia="Times New Roman" w:cs="Times New Roman"/>
          <w:szCs w:val="24"/>
        </w:rPr>
        <w:t>testimony and exhibits (</w:t>
      </w:r>
      <w:r w:rsidR="000023A2" w:rsidRPr="000023A2">
        <w:rPr>
          <w:rFonts w:eastAsia="Times New Roman" w:cs="Times New Roman"/>
          <w:i/>
          <w:szCs w:val="24"/>
        </w:rPr>
        <w:t>e.g.</w:t>
      </w:r>
      <w:r w:rsidR="000023A2">
        <w:rPr>
          <w:rFonts w:eastAsia="Times New Roman" w:cs="Times New Roman"/>
          <w:szCs w:val="24"/>
        </w:rPr>
        <w:t>, Smith testimony;</w:t>
      </w:r>
      <w:r w:rsidR="000023A2" w:rsidRPr="00832AB6">
        <w:rPr>
          <w:rFonts w:eastAsia="Times New Roman" w:cs="Times New Roman"/>
          <w:szCs w:val="24"/>
        </w:rPr>
        <w:t xml:space="preserve"> </w:t>
      </w:r>
      <w:r w:rsidR="003536FD" w:rsidRPr="00832AB6">
        <w:rPr>
          <w:rFonts w:eastAsia="Times New Roman" w:cs="Times New Roman"/>
          <w:szCs w:val="24"/>
        </w:rPr>
        <w:t xml:space="preserve">Pet. Ex. 16, Resp. Ex. </w:t>
      </w:r>
      <w:r w:rsidR="001C3EB6">
        <w:rPr>
          <w:rFonts w:eastAsia="Times New Roman" w:cs="Times New Roman"/>
          <w:szCs w:val="24"/>
        </w:rPr>
        <w:t>2</w:t>
      </w:r>
      <w:r w:rsidR="003536FD" w:rsidRPr="00832AB6">
        <w:rPr>
          <w:rFonts w:eastAsia="Times New Roman" w:cs="Times New Roman"/>
          <w:szCs w:val="24"/>
        </w:rPr>
        <w:t>) indicate that it is roughly three feet high, about thigh-high for an adult.</w:t>
      </w:r>
      <w:r w:rsidR="000023A2">
        <w:rPr>
          <w:rFonts w:eastAsia="Times New Roman" w:cs="Times New Roman"/>
          <w:szCs w:val="24"/>
        </w:rPr>
        <w:t xml:space="preserve"> </w:t>
      </w:r>
      <w:r w:rsidR="0062210D" w:rsidRPr="00832AB6">
        <w:rPr>
          <w:rFonts w:eastAsia="Times New Roman" w:cs="Times New Roman"/>
          <w:szCs w:val="24"/>
        </w:rPr>
        <w:t>An educator standing at the wall could easily look into the crib area without entering it. The surveillance video shows only the legs of an educator standing at the wall</w:t>
      </w:r>
      <w:r w:rsidR="00681E14" w:rsidRPr="00832AB6">
        <w:rPr>
          <w:rFonts w:eastAsia="Times New Roman" w:cs="Times New Roman"/>
          <w:szCs w:val="24"/>
        </w:rPr>
        <w:t>. The position</w:t>
      </w:r>
      <w:r w:rsidR="00E312BF" w:rsidRPr="00832AB6">
        <w:rPr>
          <w:rFonts w:eastAsia="Times New Roman" w:cs="Times New Roman"/>
          <w:szCs w:val="24"/>
        </w:rPr>
        <w:t>ing</w:t>
      </w:r>
      <w:r w:rsidR="00681E14" w:rsidRPr="00832AB6">
        <w:rPr>
          <w:rFonts w:eastAsia="Times New Roman" w:cs="Times New Roman"/>
          <w:szCs w:val="24"/>
        </w:rPr>
        <w:t xml:space="preserve"> of the educator</w:t>
      </w:r>
      <w:r w:rsidR="00724655">
        <w:rPr>
          <w:rFonts w:eastAsia="Times New Roman" w:cs="Times New Roman"/>
          <w:szCs w:val="24"/>
        </w:rPr>
        <w:t>’</w:t>
      </w:r>
      <w:r w:rsidR="00681E14" w:rsidRPr="00832AB6">
        <w:rPr>
          <w:rFonts w:eastAsia="Times New Roman" w:cs="Times New Roman"/>
          <w:szCs w:val="24"/>
        </w:rPr>
        <w:t>s legs indicates that the educator did occasionally turn toward the cribs</w:t>
      </w:r>
      <w:r w:rsidR="00E312BF" w:rsidRPr="00832AB6">
        <w:rPr>
          <w:rFonts w:eastAsia="Times New Roman" w:cs="Times New Roman"/>
          <w:szCs w:val="24"/>
        </w:rPr>
        <w:t xml:space="preserve">. Even when the educator stood with her back to the wall, she could have turned her torso and face toward the cribs. </w:t>
      </w:r>
    </w:p>
    <w:p w:rsidR="001C3EB6" w:rsidRDefault="001C3EB6" w:rsidP="00206C56">
      <w:pPr>
        <w:rPr>
          <w:rFonts w:eastAsia="Times New Roman" w:cs="Times New Roman"/>
          <w:szCs w:val="24"/>
        </w:rPr>
      </w:pPr>
      <w:r>
        <w:rPr>
          <w:rFonts w:eastAsia="Times New Roman" w:cs="Times New Roman"/>
          <w:szCs w:val="24"/>
        </w:rPr>
        <w:tab/>
        <w:t>Strawberry Child Care introduced its summary (Resp. Ex. 4) of the surveillance video. (Pet. Ex. 4.) According to the summary, between 11:25 a.m.</w:t>
      </w:r>
      <w:r w:rsidR="00C42703">
        <w:rPr>
          <w:rFonts w:eastAsia="Times New Roman" w:cs="Times New Roman"/>
          <w:szCs w:val="24"/>
        </w:rPr>
        <w:t xml:space="preserve"> (the summary uses the video</w:t>
      </w:r>
      <w:r w:rsidR="00724655">
        <w:rPr>
          <w:rFonts w:eastAsia="Times New Roman" w:cs="Times New Roman"/>
          <w:szCs w:val="24"/>
        </w:rPr>
        <w:t>’</w:t>
      </w:r>
      <w:r w:rsidR="00C42703">
        <w:rPr>
          <w:rFonts w:eastAsia="Times New Roman" w:cs="Times New Roman"/>
          <w:szCs w:val="24"/>
        </w:rPr>
        <w:t>s time stamps)</w:t>
      </w:r>
      <w:r>
        <w:rPr>
          <w:rFonts w:eastAsia="Times New Roman" w:cs="Times New Roman"/>
          <w:szCs w:val="24"/>
        </w:rPr>
        <w:t xml:space="preserve">, when Child A was placed into a crib, and 2:16, p.m., when Child A was found unresponsive, one educator or another entered the crib area, including to check on napping children, five times. One educator or another looked at napping children 33 times, apparently by looking </w:t>
      </w:r>
      <w:r>
        <w:rPr>
          <w:rFonts w:eastAsia="Times New Roman" w:cs="Times New Roman"/>
          <w:i/>
          <w:szCs w:val="24"/>
        </w:rPr>
        <w:t>into</w:t>
      </w:r>
      <w:r>
        <w:rPr>
          <w:rFonts w:eastAsia="Times New Roman" w:cs="Times New Roman"/>
          <w:szCs w:val="24"/>
        </w:rPr>
        <w:t xml:space="preserve"> the crib area. I have watched a short excerpt of the surveillance video </w:t>
      </w:r>
      <w:r w:rsidR="00DA41AC">
        <w:rPr>
          <w:rFonts w:eastAsia="Times New Roman" w:cs="Times New Roman"/>
          <w:szCs w:val="24"/>
        </w:rPr>
        <w:t xml:space="preserve">(I did not watch </w:t>
      </w:r>
      <w:r w:rsidR="005E59EB">
        <w:rPr>
          <w:rFonts w:eastAsia="Times New Roman" w:cs="Times New Roman"/>
          <w:szCs w:val="24"/>
        </w:rPr>
        <w:t xml:space="preserve">the </w:t>
      </w:r>
      <w:r w:rsidR="00DA41AC">
        <w:rPr>
          <w:rFonts w:eastAsia="Times New Roman" w:cs="Times New Roman"/>
          <w:szCs w:val="24"/>
        </w:rPr>
        <w:t xml:space="preserve">two-and-three-quarters hours of video between </w:t>
      </w:r>
      <w:r w:rsidR="00C42703">
        <w:rPr>
          <w:rFonts w:eastAsia="Times New Roman" w:cs="Times New Roman"/>
          <w:szCs w:val="24"/>
        </w:rPr>
        <w:t xml:space="preserve">the </w:t>
      </w:r>
      <w:r w:rsidR="00DA41AC">
        <w:rPr>
          <w:rFonts w:eastAsia="Times New Roman" w:cs="Times New Roman"/>
          <w:szCs w:val="24"/>
        </w:rPr>
        <w:t>11:25 a.m. and 2:16 p.m.</w:t>
      </w:r>
      <w:r w:rsidR="00C42703">
        <w:rPr>
          <w:rFonts w:eastAsia="Times New Roman" w:cs="Times New Roman"/>
          <w:szCs w:val="24"/>
        </w:rPr>
        <w:t xml:space="preserve"> time stamps</w:t>
      </w:r>
      <w:r w:rsidR="00DA41AC">
        <w:rPr>
          <w:rFonts w:eastAsia="Times New Roman" w:cs="Times New Roman"/>
          <w:szCs w:val="24"/>
        </w:rPr>
        <w:t xml:space="preserve">) </w:t>
      </w:r>
      <w:r>
        <w:rPr>
          <w:rFonts w:eastAsia="Times New Roman" w:cs="Times New Roman"/>
          <w:szCs w:val="24"/>
        </w:rPr>
        <w:t xml:space="preserve">and </w:t>
      </w:r>
      <w:r w:rsidR="001A56EB">
        <w:rPr>
          <w:rFonts w:eastAsia="Times New Roman" w:cs="Times New Roman"/>
          <w:szCs w:val="24"/>
        </w:rPr>
        <w:t xml:space="preserve">the beginning of </w:t>
      </w:r>
      <w:r>
        <w:rPr>
          <w:rFonts w:eastAsia="Times New Roman" w:cs="Times New Roman"/>
          <w:szCs w:val="24"/>
        </w:rPr>
        <w:t>Strawberry Child Care</w:t>
      </w:r>
      <w:r w:rsidR="00724655">
        <w:rPr>
          <w:rFonts w:eastAsia="Times New Roman" w:cs="Times New Roman"/>
          <w:szCs w:val="24"/>
        </w:rPr>
        <w:t>’</w:t>
      </w:r>
      <w:r>
        <w:rPr>
          <w:rFonts w:eastAsia="Times New Roman" w:cs="Times New Roman"/>
          <w:szCs w:val="24"/>
        </w:rPr>
        <w:t>s summary of it seems to be accurate.</w:t>
      </w:r>
      <w:r w:rsidR="00DA41AC">
        <w:rPr>
          <w:rFonts w:eastAsia="Times New Roman" w:cs="Times New Roman"/>
          <w:szCs w:val="24"/>
        </w:rPr>
        <w:t xml:space="preserve"> I asked EEC to inform me if it contested the accuracy of the summary; EEC</w:t>
      </w:r>
      <w:r w:rsidR="00C42703">
        <w:rPr>
          <w:rFonts w:eastAsia="Times New Roman" w:cs="Times New Roman"/>
          <w:szCs w:val="24"/>
        </w:rPr>
        <w:t xml:space="preserve"> </w:t>
      </w:r>
      <w:r w:rsidR="00D36B4B">
        <w:rPr>
          <w:rFonts w:eastAsia="Times New Roman" w:cs="Times New Roman"/>
          <w:szCs w:val="24"/>
        </w:rPr>
        <w:t xml:space="preserve">did </w:t>
      </w:r>
      <w:r w:rsidR="00DA41AC">
        <w:rPr>
          <w:rFonts w:eastAsia="Times New Roman" w:cs="Times New Roman"/>
          <w:szCs w:val="24"/>
        </w:rPr>
        <w:t xml:space="preserve"> not contest it. </w:t>
      </w:r>
    </w:p>
    <w:p w:rsidR="00DA41AC" w:rsidRDefault="00DA41AC" w:rsidP="00262D2F">
      <w:pPr>
        <w:widowControl w:val="0"/>
        <w:rPr>
          <w:rFonts w:eastAsia="Times New Roman" w:cs="Times New Roman"/>
          <w:szCs w:val="24"/>
        </w:rPr>
      </w:pPr>
      <w:r>
        <w:rPr>
          <w:rFonts w:eastAsia="Times New Roman" w:cs="Times New Roman"/>
          <w:szCs w:val="24"/>
        </w:rPr>
        <w:lastRenderedPageBreak/>
        <w:tab/>
      </w:r>
      <w:r w:rsidR="003A2D0F">
        <w:rPr>
          <w:rFonts w:eastAsia="Times New Roman" w:cs="Times New Roman"/>
          <w:szCs w:val="24"/>
        </w:rPr>
        <w:t>W</w:t>
      </w:r>
      <w:r>
        <w:rPr>
          <w:rFonts w:eastAsia="Times New Roman" w:cs="Times New Roman"/>
          <w:szCs w:val="24"/>
        </w:rPr>
        <w:t>hile Ms. Gonzalez was on break</w:t>
      </w:r>
      <w:r w:rsidR="003A2D0F">
        <w:rPr>
          <w:rFonts w:eastAsia="Times New Roman" w:cs="Times New Roman"/>
          <w:szCs w:val="24"/>
        </w:rPr>
        <w:t xml:space="preserve"> for 25 minutes</w:t>
      </w:r>
      <w:r>
        <w:rPr>
          <w:rFonts w:eastAsia="Times New Roman" w:cs="Times New Roman"/>
          <w:szCs w:val="24"/>
        </w:rPr>
        <w:t>, no one checked on Child A or the other sleeping children.</w:t>
      </w:r>
      <w:r w:rsidR="005E59EB">
        <w:rPr>
          <w:rFonts w:eastAsia="Times New Roman" w:cs="Times New Roman"/>
          <w:szCs w:val="24"/>
        </w:rPr>
        <w:t xml:space="preserve"> </w:t>
      </w:r>
      <w:r w:rsidR="005E59EB">
        <w:rPr>
          <w:szCs w:val="24"/>
        </w:rPr>
        <w:t xml:space="preserve">This violation (but not violations entailing periods of </w:t>
      </w:r>
      <w:r w:rsidR="005E59EB" w:rsidRPr="00832AB6">
        <w:rPr>
          <w:rFonts w:eastAsia="Times New Roman" w:cs="Times New Roman"/>
          <w:szCs w:val="24"/>
        </w:rPr>
        <w:t>16 minutes, 35 minutes, 37 minutes, and 39 minutes</w:t>
      </w:r>
      <w:r w:rsidR="005E59EB">
        <w:rPr>
          <w:rFonts w:eastAsia="Times New Roman" w:cs="Times New Roman"/>
          <w:szCs w:val="24"/>
        </w:rPr>
        <w:t>)</w:t>
      </w:r>
      <w:r w:rsidR="005E59EB">
        <w:rPr>
          <w:szCs w:val="24"/>
        </w:rPr>
        <w:t>, when combined with other violations</w:t>
      </w:r>
      <w:r w:rsidR="00D36B4B">
        <w:rPr>
          <w:szCs w:val="24"/>
        </w:rPr>
        <w:t xml:space="preserve"> of other regulations</w:t>
      </w:r>
      <w:r w:rsidR="005E59EB">
        <w:rPr>
          <w:szCs w:val="24"/>
        </w:rPr>
        <w:t>, warrants the suspension and revocation of Strawberry Child Care</w:t>
      </w:r>
      <w:r w:rsidR="00724655">
        <w:rPr>
          <w:szCs w:val="24"/>
        </w:rPr>
        <w:t>’</w:t>
      </w:r>
      <w:r w:rsidR="005E59EB">
        <w:rPr>
          <w:szCs w:val="24"/>
        </w:rPr>
        <w:t>s license.</w:t>
      </w:r>
    </w:p>
    <w:p w:rsidR="000135C5" w:rsidRDefault="000023A2" w:rsidP="002F2960">
      <w:pPr>
        <w:spacing w:line="240" w:lineRule="auto"/>
        <w:ind w:left="720"/>
        <w:rPr>
          <w:szCs w:val="24"/>
        </w:rPr>
      </w:pPr>
      <w:r>
        <w:rPr>
          <w:szCs w:val="24"/>
          <w:u w:val="single"/>
        </w:rPr>
        <w:t>Educators</w:t>
      </w:r>
      <w:r w:rsidR="004A19DB" w:rsidRPr="00832AB6">
        <w:rPr>
          <w:szCs w:val="24"/>
          <w:u w:val="single"/>
        </w:rPr>
        <w:t xml:space="preserve"> were not close enough to intervene with Child A, were not positioned to maximize their ability to see and hear Child A, and were not aware of Child A</w:t>
      </w:r>
      <w:r w:rsidR="00724655">
        <w:rPr>
          <w:szCs w:val="24"/>
          <w:u w:val="single"/>
        </w:rPr>
        <w:t>’</w:t>
      </w:r>
      <w:r w:rsidR="004A19DB" w:rsidRPr="00832AB6">
        <w:rPr>
          <w:szCs w:val="24"/>
          <w:u w:val="single"/>
        </w:rPr>
        <w:t>s activities at all times</w:t>
      </w:r>
      <w:r w:rsidR="004A19DB" w:rsidRPr="00832AB6">
        <w:rPr>
          <w:szCs w:val="24"/>
        </w:rPr>
        <w:t>, in violati</w:t>
      </w:r>
      <w:r w:rsidR="00F11C52">
        <w:rPr>
          <w:szCs w:val="24"/>
        </w:rPr>
        <w:t>on of 606 CMR 7.10(5)(c)-</w:t>
      </w:r>
      <w:r w:rsidR="002F2960">
        <w:rPr>
          <w:szCs w:val="24"/>
        </w:rPr>
        <w:t>(e)</w:t>
      </w:r>
    </w:p>
    <w:p w:rsidR="002F2960" w:rsidRPr="00832AB6" w:rsidRDefault="002F2960" w:rsidP="002F2960">
      <w:pPr>
        <w:spacing w:line="240" w:lineRule="auto"/>
        <w:ind w:left="720"/>
        <w:rPr>
          <w:szCs w:val="24"/>
        </w:rPr>
      </w:pPr>
    </w:p>
    <w:p w:rsidR="000135C5" w:rsidRPr="00832AB6" w:rsidRDefault="00832AB6" w:rsidP="004A19DB">
      <w:pPr>
        <w:rPr>
          <w:szCs w:val="24"/>
        </w:rPr>
      </w:pPr>
      <w:r w:rsidRPr="00832AB6">
        <w:rPr>
          <w:szCs w:val="24"/>
        </w:rPr>
        <w:tab/>
        <w:t>To repeat, 606 CMR 7.10(5) requires “</w:t>
      </w:r>
      <w:r w:rsidRPr="00832AB6">
        <w:rPr>
          <w:rFonts w:eastAsia="Times New Roman" w:cs="Times New Roman"/>
          <w:szCs w:val="24"/>
        </w:rPr>
        <w:t xml:space="preserve">all licensees and educators” to “exercise appropriate supervision of the children in their care…to ensure their health and safety,” including during naps. </w:t>
      </w:r>
      <w:r w:rsidR="003A2D0F">
        <w:rPr>
          <w:szCs w:val="24"/>
        </w:rPr>
        <w:t>606 CMR 7.10(5)(c)-</w:t>
      </w:r>
      <w:r w:rsidRPr="00832AB6">
        <w:rPr>
          <w:szCs w:val="24"/>
        </w:rPr>
        <w:t>(e)</w:t>
      </w:r>
      <w:r w:rsidR="00276F8E">
        <w:rPr>
          <w:szCs w:val="24"/>
        </w:rPr>
        <w:t>, which EEC cited,</w:t>
      </w:r>
      <w:r w:rsidRPr="00832AB6">
        <w:rPr>
          <w:szCs w:val="24"/>
        </w:rPr>
        <w:t xml:space="preserve"> go</w:t>
      </w:r>
      <w:r w:rsidR="006E4B7B">
        <w:rPr>
          <w:szCs w:val="24"/>
        </w:rPr>
        <w:t>es</w:t>
      </w:r>
      <w:r w:rsidRPr="00832AB6">
        <w:rPr>
          <w:szCs w:val="24"/>
        </w:rPr>
        <w:t xml:space="preserve"> on to state:</w:t>
      </w:r>
    </w:p>
    <w:p w:rsidR="000135C5" w:rsidRPr="000135C5" w:rsidRDefault="000135C5" w:rsidP="009B054C">
      <w:pPr>
        <w:autoSpaceDE w:val="0"/>
        <w:autoSpaceDN w:val="0"/>
        <w:adjustRightInd w:val="0"/>
        <w:spacing w:line="240" w:lineRule="auto"/>
        <w:ind w:left="720" w:right="720"/>
        <w:rPr>
          <w:rFonts w:cs="Times New Roman"/>
          <w:color w:val="000000"/>
          <w:szCs w:val="24"/>
        </w:rPr>
      </w:pPr>
      <w:r w:rsidRPr="000135C5">
        <w:rPr>
          <w:rFonts w:cs="Times New Roman"/>
          <w:color w:val="000000"/>
          <w:szCs w:val="24"/>
        </w:rPr>
        <w:t xml:space="preserve">(c) Educators must be in sufficient proximity to children at all times in order to be able to intervene quickly when necessary. </w:t>
      </w:r>
    </w:p>
    <w:p w:rsidR="000135C5" w:rsidRPr="000135C5" w:rsidRDefault="000135C5" w:rsidP="009B054C">
      <w:pPr>
        <w:autoSpaceDE w:val="0"/>
        <w:autoSpaceDN w:val="0"/>
        <w:adjustRightInd w:val="0"/>
        <w:spacing w:line="240" w:lineRule="auto"/>
        <w:ind w:left="720" w:right="720"/>
        <w:rPr>
          <w:rFonts w:cs="Times New Roman"/>
          <w:color w:val="000000"/>
          <w:szCs w:val="24"/>
        </w:rPr>
      </w:pPr>
      <w:r w:rsidRPr="000135C5">
        <w:rPr>
          <w:rFonts w:cs="Times New Roman"/>
          <w:color w:val="000000"/>
          <w:szCs w:val="24"/>
        </w:rPr>
        <w:t xml:space="preserve">(d) Educators must be positioned to maximize their ability to see and/or hear children in their care. </w:t>
      </w:r>
    </w:p>
    <w:p w:rsidR="00582572" w:rsidRDefault="000135C5" w:rsidP="00582572">
      <w:pPr>
        <w:autoSpaceDE w:val="0"/>
        <w:autoSpaceDN w:val="0"/>
        <w:adjustRightInd w:val="0"/>
        <w:spacing w:line="240" w:lineRule="auto"/>
        <w:ind w:left="720" w:right="720"/>
        <w:rPr>
          <w:rFonts w:cs="Times New Roman"/>
          <w:color w:val="000000"/>
          <w:szCs w:val="24"/>
        </w:rPr>
      </w:pPr>
      <w:r w:rsidRPr="000135C5">
        <w:rPr>
          <w:rFonts w:cs="Times New Roman"/>
          <w:color w:val="000000"/>
          <w:szCs w:val="24"/>
        </w:rPr>
        <w:t>(e) Educators must be aware of children</w:t>
      </w:r>
      <w:r w:rsidR="00724655">
        <w:rPr>
          <w:rFonts w:cs="Times New Roman"/>
          <w:color w:val="000000"/>
          <w:szCs w:val="24"/>
        </w:rPr>
        <w:t>’</w:t>
      </w:r>
      <w:r w:rsidRPr="000135C5">
        <w:rPr>
          <w:rFonts w:cs="Times New Roman"/>
          <w:color w:val="000000"/>
          <w:szCs w:val="24"/>
        </w:rPr>
        <w:t xml:space="preserve">s activities at all times. </w:t>
      </w:r>
    </w:p>
    <w:p w:rsidR="00582572" w:rsidRDefault="00582572" w:rsidP="00582572">
      <w:pPr>
        <w:autoSpaceDE w:val="0"/>
        <w:autoSpaceDN w:val="0"/>
        <w:adjustRightInd w:val="0"/>
        <w:spacing w:line="240" w:lineRule="auto"/>
        <w:ind w:left="720" w:right="720"/>
        <w:rPr>
          <w:rFonts w:cs="Times New Roman"/>
          <w:color w:val="000000"/>
          <w:szCs w:val="24"/>
        </w:rPr>
      </w:pPr>
    </w:p>
    <w:p w:rsidR="000135C5" w:rsidRPr="00402D45" w:rsidRDefault="00BA71C3" w:rsidP="00262D2F">
      <w:pPr>
        <w:widowControl w:val="0"/>
        <w:autoSpaceDE w:val="0"/>
        <w:autoSpaceDN w:val="0"/>
        <w:adjustRightInd w:val="0"/>
        <w:ind w:right="720"/>
        <w:rPr>
          <w:rFonts w:cs="Times New Roman"/>
          <w:color w:val="000000"/>
          <w:szCs w:val="24"/>
        </w:rPr>
      </w:pPr>
      <w:r>
        <w:rPr>
          <w:rFonts w:cs="Times New Roman"/>
          <w:color w:val="000000"/>
          <w:szCs w:val="24"/>
        </w:rPr>
        <w:tab/>
      </w:r>
      <w:r w:rsidR="00582572">
        <w:rPr>
          <w:rFonts w:cs="Times New Roman"/>
          <w:color w:val="000000"/>
          <w:szCs w:val="24"/>
        </w:rPr>
        <w:t>It</w:t>
      </w:r>
      <w:r w:rsidR="003A2D0F">
        <w:rPr>
          <w:rFonts w:cs="Times New Roman"/>
          <w:color w:val="000000"/>
          <w:szCs w:val="24"/>
        </w:rPr>
        <w:t xml:space="preserve"> is</w:t>
      </w:r>
      <w:r w:rsidR="00582572">
        <w:rPr>
          <w:rFonts w:cs="Times New Roman"/>
          <w:color w:val="000000"/>
          <w:szCs w:val="24"/>
        </w:rPr>
        <w:t xml:space="preserve"> unclear what EEC</w:t>
      </w:r>
      <w:r w:rsidR="00CF2C17">
        <w:rPr>
          <w:rFonts w:cs="Times New Roman"/>
          <w:color w:val="000000"/>
          <w:szCs w:val="24"/>
        </w:rPr>
        <w:t xml:space="preserve"> alleged</w:t>
      </w:r>
      <w:r w:rsidR="00582572">
        <w:rPr>
          <w:rFonts w:cs="Times New Roman"/>
          <w:color w:val="000000"/>
          <w:szCs w:val="24"/>
        </w:rPr>
        <w:t xml:space="preserve"> by citing these provisions</w:t>
      </w:r>
      <w:r>
        <w:rPr>
          <w:rFonts w:cs="Times New Roman"/>
          <w:color w:val="000000"/>
          <w:szCs w:val="24"/>
        </w:rPr>
        <w:t xml:space="preserve">. </w:t>
      </w:r>
      <w:r w:rsidR="00290F97">
        <w:rPr>
          <w:rFonts w:cs="Times New Roman"/>
          <w:color w:val="000000"/>
          <w:szCs w:val="24"/>
        </w:rPr>
        <w:t>Did EEC allege that e</w:t>
      </w:r>
      <w:r>
        <w:rPr>
          <w:rFonts w:cs="Times New Roman"/>
          <w:color w:val="000000"/>
          <w:szCs w:val="24"/>
        </w:rPr>
        <w:t>ducators were not close eno</w:t>
      </w:r>
      <w:r w:rsidR="00290F97">
        <w:rPr>
          <w:rFonts w:cs="Times New Roman"/>
          <w:color w:val="000000"/>
          <w:szCs w:val="24"/>
        </w:rPr>
        <w:t>ugh to Child A while she napped, under</w:t>
      </w:r>
      <w:r w:rsidR="006B63B8">
        <w:rPr>
          <w:rFonts w:cs="Times New Roman"/>
          <w:color w:val="000000"/>
          <w:szCs w:val="24"/>
        </w:rPr>
        <w:t xml:space="preserve"> </w:t>
      </w:r>
      <w:r w:rsidR="003219FA" w:rsidRPr="00832AB6">
        <w:rPr>
          <w:szCs w:val="24"/>
        </w:rPr>
        <w:t>606 CMR 7.10(5)(c)</w:t>
      </w:r>
      <w:r w:rsidR="00290F97">
        <w:rPr>
          <w:szCs w:val="24"/>
        </w:rPr>
        <w:t>?</w:t>
      </w:r>
      <w:r w:rsidR="003219FA">
        <w:rPr>
          <w:szCs w:val="24"/>
        </w:rPr>
        <w:t xml:space="preserve"> </w:t>
      </w:r>
      <w:r w:rsidR="00402D45">
        <w:rPr>
          <w:szCs w:val="24"/>
        </w:rPr>
        <w:t>No educator was close</w:t>
      </w:r>
      <w:r w:rsidR="003219FA">
        <w:rPr>
          <w:rFonts w:cs="Times New Roman"/>
          <w:color w:val="000000"/>
          <w:szCs w:val="24"/>
        </w:rPr>
        <w:t xml:space="preserve"> </w:t>
      </w:r>
      <w:r w:rsidR="00402D45">
        <w:rPr>
          <w:rFonts w:cs="Times New Roman"/>
          <w:color w:val="000000"/>
          <w:szCs w:val="24"/>
        </w:rPr>
        <w:t>during Ms. Gonzalez</w:t>
      </w:r>
      <w:r w:rsidR="00724655">
        <w:rPr>
          <w:rFonts w:cs="Times New Roman"/>
          <w:color w:val="000000"/>
          <w:szCs w:val="24"/>
        </w:rPr>
        <w:t>’</w:t>
      </w:r>
      <w:r w:rsidR="00402D45">
        <w:rPr>
          <w:rFonts w:cs="Times New Roman"/>
          <w:color w:val="000000"/>
          <w:szCs w:val="24"/>
        </w:rPr>
        <w:t>s 25-minute break</w:t>
      </w:r>
      <w:r w:rsidR="00AA4456">
        <w:rPr>
          <w:rFonts w:cs="Times New Roman"/>
          <w:color w:val="000000"/>
          <w:szCs w:val="24"/>
        </w:rPr>
        <w:t>; I find a violation of this provision</w:t>
      </w:r>
      <w:r w:rsidR="006B63B8">
        <w:rPr>
          <w:rFonts w:cs="Times New Roman"/>
          <w:color w:val="000000"/>
          <w:szCs w:val="24"/>
        </w:rPr>
        <w:t>.</w:t>
      </w:r>
      <w:r w:rsidR="00C07875">
        <w:rPr>
          <w:rFonts w:cs="Times New Roman"/>
          <w:color w:val="000000"/>
          <w:szCs w:val="24"/>
        </w:rPr>
        <w:t xml:space="preserve"> </w:t>
      </w:r>
      <w:r w:rsidR="00290F97">
        <w:rPr>
          <w:rFonts w:cs="Times New Roman"/>
          <w:color w:val="000000"/>
          <w:szCs w:val="24"/>
        </w:rPr>
        <w:t>Did EEC allege t</w:t>
      </w:r>
      <w:r w:rsidR="00C07875">
        <w:rPr>
          <w:rFonts w:cs="Times New Roman"/>
          <w:color w:val="000000"/>
          <w:szCs w:val="24"/>
        </w:rPr>
        <w:t>hat e</w:t>
      </w:r>
      <w:r>
        <w:rPr>
          <w:rFonts w:cs="Times New Roman"/>
          <w:color w:val="000000"/>
          <w:szCs w:val="24"/>
        </w:rPr>
        <w:t>ducators were not positioned to maximize their ability</w:t>
      </w:r>
      <w:r w:rsidR="00C07875">
        <w:rPr>
          <w:szCs w:val="24"/>
        </w:rPr>
        <w:t xml:space="preserve"> to see and hear children in their care</w:t>
      </w:r>
      <w:r w:rsidR="00290F97">
        <w:rPr>
          <w:szCs w:val="24"/>
        </w:rPr>
        <w:t>, under</w:t>
      </w:r>
      <w:r w:rsidR="00C07875">
        <w:rPr>
          <w:szCs w:val="24"/>
        </w:rPr>
        <w:t xml:space="preserve"> </w:t>
      </w:r>
      <w:r w:rsidR="003219FA">
        <w:rPr>
          <w:szCs w:val="24"/>
        </w:rPr>
        <w:t>606 CMR 7.10(5)(d</w:t>
      </w:r>
      <w:r w:rsidR="003219FA" w:rsidRPr="00832AB6">
        <w:rPr>
          <w:szCs w:val="24"/>
        </w:rPr>
        <w:t>)</w:t>
      </w:r>
      <w:r w:rsidR="00290F97">
        <w:rPr>
          <w:szCs w:val="24"/>
        </w:rPr>
        <w:t>?</w:t>
      </w:r>
      <w:r w:rsidR="003219FA" w:rsidRPr="00832AB6">
        <w:rPr>
          <w:szCs w:val="24"/>
        </w:rPr>
        <w:t xml:space="preserve"> </w:t>
      </w:r>
      <w:r w:rsidR="00520684">
        <w:rPr>
          <w:szCs w:val="24"/>
        </w:rPr>
        <w:t xml:space="preserve">The issue is not whether an educator was positioned to maximize her ability to see and hear Child A. The regulation is written to require an educator to maximize ability to hear and see </w:t>
      </w:r>
      <w:r w:rsidR="00520684" w:rsidRPr="004D7ABF">
        <w:rPr>
          <w:i/>
          <w:szCs w:val="24"/>
        </w:rPr>
        <w:t>children</w:t>
      </w:r>
      <w:r w:rsidR="00520684">
        <w:rPr>
          <w:szCs w:val="24"/>
        </w:rPr>
        <w:t xml:space="preserve"> </w:t>
      </w:r>
      <w:r w:rsidR="00BC5980">
        <w:rPr>
          <w:szCs w:val="24"/>
        </w:rPr>
        <w:t xml:space="preserve">collectively </w:t>
      </w:r>
      <w:r w:rsidR="00C42703">
        <w:rPr>
          <w:szCs w:val="24"/>
        </w:rPr>
        <w:t xml:space="preserve">in </w:t>
      </w:r>
      <w:r w:rsidR="004D7ABF">
        <w:rPr>
          <w:szCs w:val="24"/>
        </w:rPr>
        <w:t xml:space="preserve">his or her care. Not in evidence is how many educators were present, including </w:t>
      </w:r>
      <w:r w:rsidR="0000489F">
        <w:rPr>
          <w:szCs w:val="24"/>
        </w:rPr>
        <w:t xml:space="preserve">those </w:t>
      </w:r>
      <w:r w:rsidR="004D7ABF">
        <w:rPr>
          <w:szCs w:val="24"/>
        </w:rPr>
        <w:t xml:space="preserve">not on the surveillance camera, how many children were present, and </w:t>
      </w:r>
      <w:r w:rsidR="0000489F">
        <w:rPr>
          <w:szCs w:val="24"/>
        </w:rPr>
        <w:t xml:space="preserve">their location. It may have been that an educator or educators were positioned to maximize their ability to see and hear </w:t>
      </w:r>
      <w:r w:rsidR="00BC5980">
        <w:rPr>
          <w:szCs w:val="24"/>
        </w:rPr>
        <w:t xml:space="preserve">all </w:t>
      </w:r>
      <w:r w:rsidR="0000489F">
        <w:rPr>
          <w:szCs w:val="24"/>
        </w:rPr>
        <w:t>children</w:t>
      </w:r>
      <w:r w:rsidR="00BC5980">
        <w:rPr>
          <w:szCs w:val="24"/>
        </w:rPr>
        <w:t xml:space="preserve"> in their care</w:t>
      </w:r>
      <w:r w:rsidR="0000489F">
        <w:rPr>
          <w:szCs w:val="24"/>
        </w:rPr>
        <w:t>.</w:t>
      </w:r>
      <w:r w:rsidR="00AA4456">
        <w:rPr>
          <w:szCs w:val="24"/>
        </w:rPr>
        <w:t xml:space="preserve"> I do not find </w:t>
      </w:r>
      <w:r w:rsidR="00AA4456">
        <w:rPr>
          <w:szCs w:val="24"/>
        </w:rPr>
        <w:lastRenderedPageBreak/>
        <w:t>a violation of this provision.</w:t>
      </w:r>
    </w:p>
    <w:p w:rsidR="003219FA" w:rsidRDefault="003219FA" w:rsidP="003219FA">
      <w:pPr>
        <w:autoSpaceDE w:val="0"/>
        <w:autoSpaceDN w:val="0"/>
        <w:adjustRightInd w:val="0"/>
        <w:ind w:right="720" w:firstLine="720"/>
        <w:rPr>
          <w:szCs w:val="24"/>
        </w:rPr>
      </w:pPr>
      <w:r>
        <w:rPr>
          <w:szCs w:val="24"/>
        </w:rPr>
        <w:t xml:space="preserve">When EEC </w:t>
      </w:r>
      <w:r w:rsidR="00402D45">
        <w:rPr>
          <w:szCs w:val="24"/>
        </w:rPr>
        <w:t>cited 606 CMR 7.10(5)</w:t>
      </w:r>
      <w:r w:rsidR="00402D45" w:rsidRPr="00832AB6">
        <w:rPr>
          <w:szCs w:val="24"/>
        </w:rPr>
        <w:t>(e)</w:t>
      </w:r>
      <w:r w:rsidR="00402D45">
        <w:rPr>
          <w:szCs w:val="24"/>
        </w:rPr>
        <w:t>, which of Child A</w:t>
      </w:r>
      <w:r w:rsidR="00724655">
        <w:rPr>
          <w:szCs w:val="24"/>
        </w:rPr>
        <w:t>’</w:t>
      </w:r>
      <w:r w:rsidR="00402D45">
        <w:rPr>
          <w:szCs w:val="24"/>
        </w:rPr>
        <w:t xml:space="preserve">s activities did it </w:t>
      </w:r>
      <w:r>
        <w:rPr>
          <w:szCs w:val="24"/>
        </w:rPr>
        <w:t xml:space="preserve">allege that educators were </w:t>
      </w:r>
      <w:r w:rsidR="00402D45">
        <w:rPr>
          <w:szCs w:val="24"/>
        </w:rPr>
        <w:t>un</w:t>
      </w:r>
      <w:r>
        <w:rPr>
          <w:szCs w:val="24"/>
        </w:rPr>
        <w:t xml:space="preserve">aware of? </w:t>
      </w:r>
      <w:r w:rsidR="00290F97">
        <w:rPr>
          <w:szCs w:val="24"/>
        </w:rPr>
        <w:t xml:space="preserve">Did EEC allege that educators were unaware of </w:t>
      </w:r>
      <w:r>
        <w:rPr>
          <w:szCs w:val="24"/>
        </w:rPr>
        <w:t xml:space="preserve">Child A rolling over on the mat before her nap? </w:t>
      </w:r>
      <w:r w:rsidR="00290F97">
        <w:rPr>
          <w:szCs w:val="24"/>
        </w:rPr>
        <w:t>Did EEC allege that educators were unaware of t</w:t>
      </w:r>
      <w:r>
        <w:rPr>
          <w:szCs w:val="24"/>
        </w:rPr>
        <w:t>he specifics of Child A</w:t>
      </w:r>
      <w:r w:rsidR="00724655">
        <w:rPr>
          <w:szCs w:val="24"/>
        </w:rPr>
        <w:t>’</w:t>
      </w:r>
      <w:r>
        <w:rPr>
          <w:szCs w:val="24"/>
        </w:rPr>
        <w:t>s nap?</w:t>
      </w:r>
      <w:r w:rsidR="00402D45">
        <w:rPr>
          <w:szCs w:val="24"/>
        </w:rPr>
        <w:t xml:space="preserve"> </w:t>
      </w:r>
      <w:r w:rsidR="00AA4456">
        <w:rPr>
          <w:szCs w:val="24"/>
        </w:rPr>
        <w:t>When an educator was unaware of Child A rolling</w:t>
      </w:r>
      <w:r w:rsidR="00FF0617">
        <w:rPr>
          <w:szCs w:val="24"/>
        </w:rPr>
        <w:t xml:space="preserve"> over on the mat, I find that she</w:t>
      </w:r>
      <w:r w:rsidR="00AA4456">
        <w:rPr>
          <w:szCs w:val="24"/>
        </w:rPr>
        <w:t xml:space="preserve"> violated this provision.</w:t>
      </w:r>
    </w:p>
    <w:p w:rsidR="002F2960" w:rsidRPr="002F2960" w:rsidRDefault="002F2960" w:rsidP="003219FA">
      <w:pPr>
        <w:autoSpaceDE w:val="0"/>
        <w:autoSpaceDN w:val="0"/>
        <w:adjustRightInd w:val="0"/>
        <w:ind w:right="720" w:firstLine="720"/>
        <w:rPr>
          <w:szCs w:val="24"/>
          <w:u w:val="single"/>
        </w:rPr>
      </w:pPr>
      <w:r>
        <w:rPr>
          <w:szCs w:val="24"/>
        </w:rPr>
        <w:tab/>
      </w:r>
      <w:r>
        <w:rPr>
          <w:szCs w:val="24"/>
        </w:rPr>
        <w:tab/>
      </w:r>
      <w:r>
        <w:rPr>
          <w:szCs w:val="24"/>
          <w:u w:val="single"/>
        </w:rPr>
        <w:t>Child B</w:t>
      </w:r>
      <w:r w:rsidR="00724655">
        <w:rPr>
          <w:szCs w:val="24"/>
          <w:u w:val="single"/>
        </w:rPr>
        <w:t>’</w:t>
      </w:r>
      <w:r>
        <w:rPr>
          <w:szCs w:val="24"/>
          <w:u w:val="single"/>
        </w:rPr>
        <w:t>s scratches</w:t>
      </w:r>
    </w:p>
    <w:p w:rsidR="00583518" w:rsidRDefault="00FC79EF" w:rsidP="00FC79EF">
      <w:pPr>
        <w:rPr>
          <w:szCs w:val="24"/>
        </w:rPr>
      </w:pPr>
      <w:r>
        <w:rPr>
          <w:szCs w:val="24"/>
        </w:rPr>
        <w:tab/>
      </w:r>
      <w:r w:rsidR="007B2CDD">
        <w:rPr>
          <w:szCs w:val="24"/>
        </w:rPr>
        <w:t xml:space="preserve">The third </w:t>
      </w:r>
      <w:r w:rsidR="00AA4456">
        <w:rPr>
          <w:szCs w:val="24"/>
        </w:rPr>
        <w:t xml:space="preserve">sub-basis </w:t>
      </w:r>
      <w:r w:rsidR="007B2CDD">
        <w:rPr>
          <w:szCs w:val="24"/>
        </w:rPr>
        <w:t xml:space="preserve">of the first basis for the Order to Protect Children is </w:t>
      </w:r>
      <w:r w:rsidR="00FC615B">
        <w:rPr>
          <w:szCs w:val="24"/>
        </w:rPr>
        <w:t xml:space="preserve">that </w:t>
      </w:r>
      <w:r>
        <w:rPr>
          <w:szCs w:val="24"/>
        </w:rPr>
        <w:t>Child B</w:t>
      </w:r>
      <w:r w:rsidR="00FC615B">
        <w:rPr>
          <w:szCs w:val="24"/>
        </w:rPr>
        <w:t xml:space="preserve"> ended up with </w:t>
      </w:r>
      <w:r w:rsidR="00A72F12">
        <w:rPr>
          <w:szCs w:val="24"/>
        </w:rPr>
        <w:t>two scratches on his</w:t>
      </w:r>
      <w:r w:rsidR="00FC615B">
        <w:rPr>
          <w:szCs w:val="24"/>
        </w:rPr>
        <w:t xml:space="preserve"> neck</w:t>
      </w:r>
      <w:r w:rsidR="005D6798">
        <w:rPr>
          <w:szCs w:val="24"/>
        </w:rPr>
        <w:t xml:space="preserve"> on January 25, 2018</w:t>
      </w:r>
      <w:r w:rsidR="00FC615B">
        <w:rPr>
          <w:szCs w:val="24"/>
        </w:rPr>
        <w:t xml:space="preserve">. </w:t>
      </w:r>
      <w:r w:rsidRPr="00832AB6">
        <w:rPr>
          <w:szCs w:val="24"/>
        </w:rPr>
        <w:t>(Pet. Ex. 21, pp. 4-5</w:t>
      </w:r>
      <w:r w:rsidR="007B2CDD">
        <w:rPr>
          <w:szCs w:val="24"/>
        </w:rPr>
        <w:t>; EEC Br. 9</w:t>
      </w:r>
      <w:r w:rsidRPr="00832AB6">
        <w:rPr>
          <w:szCs w:val="24"/>
        </w:rPr>
        <w:t>.)</w:t>
      </w:r>
      <w:r w:rsidR="00FC615B">
        <w:rPr>
          <w:szCs w:val="24"/>
        </w:rPr>
        <w:t xml:space="preserve"> This </w:t>
      </w:r>
      <w:r w:rsidR="00AA4456">
        <w:rPr>
          <w:szCs w:val="24"/>
        </w:rPr>
        <w:t xml:space="preserve">sub-basis </w:t>
      </w:r>
      <w:r w:rsidR="00FB15B8">
        <w:rPr>
          <w:szCs w:val="24"/>
        </w:rPr>
        <w:t>is lacking factually and legally</w:t>
      </w:r>
      <w:r w:rsidR="00942E4B">
        <w:rPr>
          <w:szCs w:val="24"/>
        </w:rPr>
        <w:t xml:space="preserve">, leading me to suspect that EEC did not pay close attention to </w:t>
      </w:r>
      <w:r w:rsidR="00AA4456">
        <w:rPr>
          <w:szCs w:val="24"/>
        </w:rPr>
        <w:t xml:space="preserve">it </w:t>
      </w:r>
      <w:r w:rsidR="00942E4B">
        <w:rPr>
          <w:szCs w:val="24"/>
        </w:rPr>
        <w:t xml:space="preserve">and </w:t>
      </w:r>
      <w:r w:rsidR="00C42703">
        <w:rPr>
          <w:szCs w:val="24"/>
        </w:rPr>
        <w:t>did not rely</w:t>
      </w:r>
      <w:r w:rsidR="00942E4B">
        <w:rPr>
          <w:szCs w:val="24"/>
        </w:rPr>
        <w:t xml:space="preserve"> heavily on it</w:t>
      </w:r>
      <w:r w:rsidR="00FC615B">
        <w:rPr>
          <w:szCs w:val="24"/>
        </w:rPr>
        <w:t xml:space="preserve">. </w:t>
      </w:r>
    </w:p>
    <w:p w:rsidR="00742C7D" w:rsidRPr="00AF65B8" w:rsidRDefault="00583518" w:rsidP="00FC79EF">
      <w:pPr>
        <w:rPr>
          <w:rFonts w:cs="Times New Roman"/>
          <w:szCs w:val="24"/>
        </w:rPr>
      </w:pPr>
      <w:r>
        <w:rPr>
          <w:szCs w:val="24"/>
        </w:rPr>
        <w:tab/>
      </w:r>
      <w:r w:rsidR="00EE7AA8">
        <w:rPr>
          <w:szCs w:val="24"/>
        </w:rPr>
        <w:t>The</w:t>
      </w:r>
      <w:r w:rsidR="00AA2C55">
        <w:rPr>
          <w:szCs w:val="24"/>
        </w:rPr>
        <w:t xml:space="preserve"> allegation is </w:t>
      </w:r>
      <w:r w:rsidR="00EE7AA8">
        <w:rPr>
          <w:szCs w:val="24"/>
        </w:rPr>
        <w:t>factual</w:t>
      </w:r>
      <w:r w:rsidR="00AA2C55">
        <w:rPr>
          <w:szCs w:val="24"/>
        </w:rPr>
        <w:t>ly</w:t>
      </w:r>
      <w:r w:rsidR="00EE7AA8">
        <w:rPr>
          <w:szCs w:val="24"/>
        </w:rPr>
        <w:t xml:space="preserve"> lack</w:t>
      </w:r>
      <w:r w:rsidR="00AA2C55">
        <w:rPr>
          <w:szCs w:val="24"/>
        </w:rPr>
        <w:t xml:space="preserve">ing in </w:t>
      </w:r>
      <w:r w:rsidR="00EE7AA8">
        <w:rPr>
          <w:szCs w:val="24"/>
        </w:rPr>
        <w:t>that EEC did not introduce the video of the incident that it contend</w:t>
      </w:r>
      <w:r w:rsidR="00C42703">
        <w:rPr>
          <w:szCs w:val="24"/>
        </w:rPr>
        <w:t>ed</w:t>
      </w:r>
      <w:r w:rsidR="00EE7AA8">
        <w:rPr>
          <w:szCs w:val="24"/>
        </w:rPr>
        <w:t xml:space="preserve"> led to Child B</w:t>
      </w:r>
      <w:r w:rsidR="00724655">
        <w:rPr>
          <w:szCs w:val="24"/>
        </w:rPr>
        <w:t>’</w:t>
      </w:r>
      <w:r w:rsidR="00EE7AA8">
        <w:rPr>
          <w:szCs w:val="24"/>
        </w:rPr>
        <w:t xml:space="preserve">s scratches. </w:t>
      </w:r>
      <w:r>
        <w:rPr>
          <w:szCs w:val="24"/>
        </w:rPr>
        <w:t>A video exists (EEC Br. 9)</w:t>
      </w:r>
      <w:r w:rsidR="005D6798">
        <w:rPr>
          <w:szCs w:val="24"/>
        </w:rPr>
        <w:t>,</w:t>
      </w:r>
      <w:r>
        <w:rPr>
          <w:szCs w:val="24"/>
        </w:rPr>
        <w:t xml:space="preserve"> but is not in evidence. </w:t>
      </w:r>
      <w:r w:rsidR="002E593B">
        <w:rPr>
          <w:szCs w:val="24"/>
        </w:rPr>
        <w:t>EEC ask</w:t>
      </w:r>
      <w:r w:rsidR="00C42703">
        <w:rPr>
          <w:szCs w:val="24"/>
        </w:rPr>
        <w:t>ed</w:t>
      </w:r>
      <w:r w:rsidR="002E593B">
        <w:rPr>
          <w:szCs w:val="24"/>
        </w:rPr>
        <w:t xml:space="preserve"> me, in effect, to rely</w:t>
      </w:r>
      <w:r w:rsidR="003B3CFB">
        <w:rPr>
          <w:szCs w:val="24"/>
        </w:rPr>
        <w:t xml:space="preserve"> on</w:t>
      </w:r>
      <w:r w:rsidR="002E593B">
        <w:rPr>
          <w:szCs w:val="24"/>
        </w:rPr>
        <w:t xml:space="preserve"> </w:t>
      </w:r>
      <w:r w:rsidR="003B3CFB">
        <w:rPr>
          <w:szCs w:val="24"/>
        </w:rPr>
        <w:t xml:space="preserve">a </w:t>
      </w:r>
      <w:r w:rsidR="002E593B">
        <w:rPr>
          <w:szCs w:val="24"/>
        </w:rPr>
        <w:t xml:space="preserve">written </w:t>
      </w:r>
      <w:r w:rsidR="003B3CFB">
        <w:rPr>
          <w:szCs w:val="24"/>
        </w:rPr>
        <w:t xml:space="preserve">description </w:t>
      </w:r>
      <w:r w:rsidR="002E593B">
        <w:rPr>
          <w:szCs w:val="24"/>
        </w:rPr>
        <w:t xml:space="preserve">of </w:t>
      </w:r>
      <w:r w:rsidR="003B3CFB">
        <w:rPr>
          <w:szCs w:val="24"/>
        </w:rPr>
        <w:t xml:space="preserve">the video by </w:t>
      </w:r>
      <w:r w:rsidR="002E593B">
        <w:rPr>
          <w:szCs w:val="24"/>
        </w:rPr>
        <w:t xml:space="preserve">a person who did not testify at the hearing. </w:t>
      </w:r>
      <w:r w:rsidR="003B3CFB" w:rsidRPr="00832AB6">
        <w:rPr>
          <w:szCs w:val="24"/>
        </w:rPr>
        <w:t xml:space="preserve">(Pet. Ex. 17, </w:t>
      </w:r>
      <w:r w:rsidR="003B3CFB" w:rsidRPr="00A72F12">
        <w:rPr>
          <w:szCs w:val="24"/>
        </w:rPr>
        <w:t>p. 5</w:t>
      </w:r>
      <w:r w:rsidR="003B3CFB" w:rsidRPr="00832AB6">
        <w:rPr>
          <w:szCs w:val="24"/>
        </w:rPr>
        <w:t>.)</w:t>
      </w:r>
      <w:r w:rsidR="00742C7D">
        <w:rPr>
          <w:szCs w:val="24"/>
        </w:rPr>
        <w:t xml:space="preserve"> I decline to give the statement “probative </w:t>
      </w:r>
      <w:r w:rsidR="00AF65B8">
        <w:rPr>
          <w:szCs w:val="24"/>
        </w:rPr>
        <w:t xml:space="preserve">effect,” because it is </w:t>
      </w:r>
      <w:r w:rsidR="00AF65B8" w:rsidRPr="00AF65B8">
        <w:rPr>
          <w:rFonts w:cs="Times New Roman"/>
          <w:szCs w:val="24"/>
        </w:rPr>
        <w:t>not “</w:t>
      </w:r>
      <w:r w:rsidR="00742C7D" w:rsidRPr="00AF65B8">
        <w:rPr>
          <w:rFonts w:cs="Times New Roman"/>
          <w:szCs w:val="24"/>
        </w:rPr>
        <w:t>the kind of evidence on which reasonable persons are accustomed to rely in the conduct of serious affairs.</w:t>
      </w:r>
      <w:r w:rsidR="00AF65B8">
        <w:rPr>
          <w:rFonts w:cs="Times New Roman"/>
          <w:szCs w:val="24"/>
        </w:rPr>
        <w:t>” G.L. c. 30A, § 11(2).</w:t>
      </w:r>
    </w:p>
    <w:p w:rsidR="00860052" w:rsidRDefault="00583518" w:rsidP="00262D2F">
      <w:pPr>
        <w:widowControl w:val="0"/>
        <w:rPr>
          <w:szCs w:val="24"/>
        </w:rPr>
      </w:pPr>
      <w:r>
        <w:rPr>
          <w:szCs w:val="24"/>
        </w:rPr>
        <w:tab/>
        <w:t xml:space="preserve">The </w:t>
      </w:r>
      <w:r w:rsidR="00A06685">
        <w:rPr>
          <w:szCs w:val="24"/>
        </w:rPr>
        <w:t xml:space="preserve">allegation is legally lacking in that </w:t>
      </w:r>
      <w:r w:rsidR="00B84098">
        <w:rPr>
          <w:szCs w:val="24"/>
        </w:rPr>
        <w:t>EEC d</w:t>
      </w:r>
      <w:r w:rsidR="00860052">
        <w:rPr>
          <w:szCs w:val="24"/>
        </w:rPr>
        <w:t>id</w:t>
      </w:r>
      <w:r w:rsidR="00B84098">
        <w:rPr>
          <w:szCs w:val="24"/>
        </w:rPr>
        <w:t xml:space="preserve"> not </w:t>
      </w:r>
      <w:r w:rsidR="00860052">
        <w:rPr>
          <w:szCs w:val="24"/>
        </w:rPr>
        <w:t xml:space="preserve">directly </w:t>
      </w:r>
      <w:r w:rsidR="00B84098">
        <w:rPr>
          <w:szCs w:val="24"/>
        </w:rPr>
        <w:t>cite a regulation that this incident allegedly violated.</w:t>
      </w:r>
      <w:r w:rsidR="00851715">
        <w:rPr>
          <w:szCs w:val="24"/>
        </w:rPr>
        <w:t xml:space="preserve"> </w:t>
      </w:r>
      <w:r w:rsidR="00A72F12">
        <w:rPr>
          <w:szCs w:val="24"/>
        </w:rPr>
        <w:t>In the</w:t>
      </w:r>
      <w:r w:rsidR="00CA7248">
        <w:rPr>
          <w:szCs w:val="24"/>
        </w:rPr>
        <w:t xml:space="preserve"> Order to Protect Children, </w:t>
      </w:r>
      <w:r w:rsidR="00CA7248" w:rsidRPr="00A72F12">
        <w:rPr>
          <w:szCs w:val="24"/>
        </w:rPr>
        <w:t xml:space="preserve">this allegation appears in </w:t>
      </w:r>
      <w:r w:rsidR="00A72F12" w:rsidRPr="00A72F12">
        <w:rPr>
          <w:szCs w:val="24"/>
        </w:rPr>
        <w:t>the Statement of F</w:t>
      </w:r>
      <w:r w:rsidR="00CA7248" w:rsidRPr="00A72F12">
        <w:rPr>
          <w:szCs w:val="24"/>
        </w:rPr>
        <w:t xml:space="preserve">acts, not the </w:t>
      </w:r>
      <w:r w:rsidR="00A72F12">
        <w:rPr>
          <w:szCs w:val="24"/>
        </w:rPr>
        <w:t>Legal Basis for Emergency Suspension and Revocation, and thus lacks a citation to a regulation. (</w:t>
      </w:r>
      <w:r w:rsidR="00A72F12" w:rsidRPr="00CA7248">
        <w:rPr>
          <w:szCs w:val="24"/>
        </w:rPr>
        <w:t>Pet. 21, pp. 4-5</w:t>
      </w:r>
      <w:r w:rsidR="00CA7248" w:rsidRPr="00CA7248">
        <w:rPr>
          <w:szCs w:val="24"/>
        </w:rPr>
        <w:t>.)</w:t>
      </w:r>
      <w:r w:rsidR="00190997">
        <w:rPr>
          <w:szCs w:val="24"/>
        </w:rPr>
        <w:t xml:space="preserve"> </w:t>
      </w:r>
      <w:r w:rsidR="00860052">
        <w:rPr>
          <w:szCs w:val="24"/>
        </w:rPr>
        <w:t xml:space="preserve">In its brief, EEC did not argue which regulation this incident violated. Only in its investigation report (Pet. Ex. 17) did EEC cite </w:t>
      </w:r>
      <w:r w:rsidR="00AA4456">
        <w:rPr>
          <w:szCs w:val="24"/>
        </w:rPr>
        <w:t xml:space="preserve">a regulation, </w:t>
      </w:r>
      <w:r w:rsidR="00860052" w:rsidRPr="00832AB6">
        <w:rPr>
          <w:szCs w:val="24"/>
        </w:rPr>
        <w:t>606 CMR 7.10(5)</w:t>
      </w:r>
      <w:r w:rsidR="00860052">
        <w:rPr>
          <w:szCs w:val="24"/>
        </w:rPr>
        <w:t xml:space="preserve">. </w:t>
      </w:r>
    </w:p>
    <w:p w:rsidR="00860052" w:rsidRDefault="00860052" w:rsidP="00262D2F">
      <w:pPr>
        <w:widowControl w:val="0"/>
        <w:autoSpaceDE w:val="0"/>
        <w:autoSpaceDN w:val="0"/>
        <w:adjustRightInd w:val="0"/>
        <w:ind w:right="720"/>
        <w:rPr>
          <w:szCs w:val="24"/>
        </w:rPr>
      </w:pPr>
      <w:r>
        <w:rPr>
          <w:szCs w:val="24"/>
        </w:rPr>
        <w:lastRenderedPageBreak/>
        <w:tab/>
        <w:t xml:space="preserve">EEC has assumed a violation of a regulation, but has not proved it. It </w:t>
      </w:r>
      <w:r w:rsidR="00781146">
        <w:rPr>
          <w:szCs w:val="24"/>
        </w:rPr>
        <w:t xml:space="preserve">seems to </w:t>
      </w:r>
      <w:r w:rsidR="00C42703">
        <w:rPr>
          <w:szCs w:val="24"/>
        </w:rPr>
        <w:t>have asked</w:t>
      </w:r>
      <w:r w:rsidR="00781146">
        <w:rPr>
          <w:szCs w:val="24"/>
        </w:rPr>
        <w:t xml:space="preserve"> me </w:t>
      </w:r>
      <w:r>
        <w:rPr>
          <w:szCs w:val="24"/>
        </w:rPr>
        <w:t xml:space="preserve">to find that Strawberry Child Care did not adequately supervise Child B because “[a]n EEC investigation determined that the Program did not ensure adequate supervision of the infant.” (EEC Br. 9.) </w:t>
      </w:r>
    </w:p>
    <w:p w:rsidR="00860052" w:rsidRDefault="00860052" w:rsidP="00860052">
      <w:pPr>
        <w:ind w:firstLine="720"/>
        <w:rPr>
          <w:szCs w:val="24"/>
        </w:rPr>
      </w:pPr>
      <w:r>
        <w:rPr>
          <w:szCs w:val="24"/>
        </w:rPr>
        <w:t>I don</w:t>
      </w:r>
      <w:r w:rsidR="00724655">
        <w:rPr>
          <w:szCs w:val="24"/>
        </w:rPr>
        <w:t>’</w:t>
      </w:r>
      <w:r>
        <w:rPr>
          <w:szCs w:val="24"/>
        </w:rPr>
        <w:t>t have</w:t>
      </w:r>
      <w:r w:rsidR="006B3F4E">
        <w:rPr>
          <w:szCs w:val="24"/>
        </w:rPr>
        <w:t xml:space="preserve"> </w:t>
      </w:r>
      <w:r>
        <w:rPr>
          <w:szCs w:val="24"/>
        </w:rPr>
        <w:t>e</w:t>
      </w:r>
      <w:r w:rsidR="003455A9">
        <w:rPr>
          <w:szCs w:val="24"/>
        </w:rPr>
        <w:t>nough</w:t>
      </w:r>
      <w:r>
        <w:rPr>
          <w:szCs w:val="24"/>
        </w:rPr>
        <w:t xml:space="preserve"> facts to apply to the law and determine whether Strawberry Child Care </w:t>
      </w:r>
      <w:r w:rsidR="00AA4456">
        <w:rPr>
          <w:szCs w:val="24"/>
        </w:rPr>
        <w:t xml:space="preserve">on </w:t>
      </w:r>
      <w:r w:rsidR="00AA4456" w:rsidRPr="00832AB6">
        <w:rPr>
          <w:szCs w:val="24"/>
        </w:rPr>
        <w:t>January 25, 2018</w:t>
      </w:r>
      <w:r w:rsidR="00AA4456" w:rsidRPr="00832AB6">
        <w:rPr>
          <w:rFonts w:eastAsia="Times New Roman" w:cs="Times New Roman"/>
          <w:szCs w:val="24"/>
        </w:rPr>
        <w:t xml:space="preserve"> </w:t>
      </w:r>
      <w:r w:rsidR="002F2960">
        <w:rPr>
          <w:rFonts w:eastAsia="Times New Roman" w:cs="Times New Roman"/>
          <w:szCs w:val="24"/>
        </w:rPr>
        <w:t xml:space="preserve">failed to </w:t>
      </w:r>
      <w:r w:rsidRPr="00832AB6">
        <w:rPr>
          <w:rFonts w:eastAsia="Times New Roman" w:cs="Times New Roman"/>
          <w:szCs w:val="24"/>
        </w:rPr>
        <w:t>“exercise appropriate supervision of the children in their care…to</w:t>
      </w:r>
      <w:r>
        <w:rPr>
          <w:rFonts w:eastAsia="Times New Roman" w:cs="Times New Roman"/>
          <w:szCs w:val="24"/>
        </w:rPr>
        <w:t xml:space="preserve"> ensure their health and safety.</w:t>
      </w:r>
      <w:r w:rsidRPr="00832AB6">
        <w:rPr>
          <w:rFonts w:eastAsia="Times New Roman" w:cs="Times New Roman"/>
          <w:szCs w:val="24"/>
        </w:rPr>
        <w:t>”</w:t>
      </w:r>
      <w:r>
        <w:rPr>
          <w:rFonts w:eastAsia="Times New Roman" w:cs="Times New Roman"/>
          <w:szCs w:val="24"/>
        </w:rPr>
        <w:t xml:space="preserve"> </w:t>
      </w:r>
      <w:r w:rsidRPr="00832AB6">
        <w:rPr>
          <w:szCs w:val="24"/>
        </w:rPr>
        <w:t>606 CMR 7.10(5)</w:t>
      </w:r>
      <w:r>
        <w:rPr>
          <w:szCs w:val="24"/>
        </w:rPr>
        <w:t xml:space="preserve">. I </w:t>
      </w:r>
      <w:r w:rsidR="00197880">
        <w:rPr>
          <w:szCs w:val="24"/>
        </w:rPr>
        <w:t>decline</w:t>
      </w:r>
      <w:r>
        <w:rPr>
          <w:szCs w:val="24"/>
        </w:rPr>
        <w:t xml:space="preserve"> to find that because </w:t>
      </w:r>
      <w:r w:rsidR="00C42703">
        <w:rPr>
          <w:szCs w:val="24"/>
        </w:rPr>
        <w:t xml:space="preserve">Child B </w:t>
      </w:r>
      <w:r>
        <w:rPr>
          <w:szCs w:val="24"/>
        </w:rPr>
        <w:t xml:space="preserve">ended up with </w:t>
      </w:r>
      <w:r w:rsidR="00AA4456">
        <w:rPr>
          <w:szCs w:val="24"/>
        </w:rPr>
        <w:t>an injury</w:t>
      </w:r>
      <w:r>
        <w:rPr>
          <w:szCs w:val="24"/>
        </w:rPr>
        <w:t xml:space="preserve">, Strawberry Child Care </w:t>
      </w:r>
      <w:r w:rsidR="00AA4456">
        <w:rPr>
          <w:szCs w:val="24"/>
        </w:rPr>
        <w:t xml:space="preserve">therefore </w:t>
      </w:r>
      <w:r>
        <w:rPr>
          <w:szCs w:val="24"/>
        </w:rPr>
        <w:t xml:space="preserve">violated this </w:t>
      </w:r>
      <w:r w:rsidR="00B20061">
        <w:rPr>
          <w:szCs w:val="24"/>
        </w:rPr>
        <w:t>regulation</w:t>
      </w:r>
      <w:r>
        <w:rPr>
          <w:szCs w:val="24"/>
        </w:rPr>
        <w:t>.</w:t>
      </w:r>
      <w:r w:rsidR="005C5087">
        <w:rPr>
          <w:szCs w:val="24"/>
        </w:rPr>
        <w:t xml:space="preserve"> </w:t>
      </w:r>
    </w:p>
    <w:p w:rsidR="00AD6682" w:rsidRDefault="00AA4456" w:rsidP="00F83A58">
      <w:pPr>
        <w:ind w:firstLine="720"/>
        <w:rPr>
          <w:szCs w:val="24"/>
        </w:rPr>
      </w:pPr>
      <w:r>
        <w:rPr>
          <w:szCs w:val="24"/>
        </w:rPr>
        <w:t xml:space="preserve">EEC has generally proved that Strawberry Child Care failed to </w:t>
      </w:r>
      <w:r w:rsidR="00F83A58">
        <w:rPr>
          <w:szCs w:val="24"/>
        </w:rPr>
        <w:t xml:space="preserve">adequately supervise infants. </w:t>
      </w:r>
      <w:r w:rsidR="00AD6682">
        <w:rPr>
          <w:szCs w:val="24"/>
        </w:rPr>
        <w:t>I recommend that EEC suspend or revoke Strawberry Child Care</w:t>
      </w:r>
      <w:r w:rsidR="00724655">
        <w:rPr>
          <w:szCs w:val="24"/>
        </w:rPr>
        <w:t>’</w:t>
      </w:r>
      <w:r w:rsidR="00AD6682">
        <w:rPr>
          <w:szCs w:val="24"/>
        </w:rPr>
        <w:t>s license on this basis.</w:t>
      </w:r>
      <w:r w:rsidR="00CC45AA">
        <w:rPr>
          <w:szCs w:val="24"/>
        </w:rPr>
        <w:t xml:space="preserve"> Although EEC did not prove that lack of supervision led to Child A</w:t>
      </w:r>
      <w:r w:rsidR="00724655">
        <w:rPr>
          <w:szCs w:val="24"/>
        </w:rPr>
        <w:t>’</w:t>
      </w:r>
      <w:r w:rsidR="00CC45AA">
        <w:rPr>
          <w:szCs w:val="24"/>
        </w:rPr>
        <w:t xml:space="preserve">s death, it did not need to. Whether or not </w:t>
      </w:r>
      <w:r w:rsidR="00E650A7">
        <w:rPr>
          <w:szCs w:val="24"/>
        </w:rPr>
        <w:t xml:space="preserve">more supervision could have prevented </w:t>
      </w:r>
      <w:r w:rsidR="00CC45AA">
        <w:rPr>
          <w:szCs w:val="24"/>
        </w:rPr>
        <w:t>Child A</w:t>
      </w:r>
      <w:r w:rsidR="00724655">
        <w:rPr>
          <w:szCs w:val="24"/>
        </w:rPr>
        <w:t>’</w:t>
      </w:r>
      <w:r w:rsidR="00CC45AA">
        <w:rPr>
          <w:szCs w:val="24"/>
        </w:rPr>
        <w:t>s death</w:t>
      </w:r>
      <w:r w:rsidR="00E650A7">
        <w:rPr>
          <w:szCs w:val="24"/>
        </w:rPr>
        <w:t xml:space="preserve">, her death is a tragic reminder of the need for </w:t>
      </w:r>
      <w:r w:rsidR="00A43F89">
        <w:rPr>
          <w:szCs w:val="24"/>
        </w:rPr>
        <w:t xml:space="preserve">vigilant supervision and </w:t>
      </w:r>
      <w:r w:rsidR="00C42703">
        <w:rPr>
          <w:szCs w:val="24"/>
        </w:rPr>
        <w:t>child care facilities</w:t>
      </w:r>
      <w:r w:rsidR="00724655">
        <w:rPr>
          <w:szCs w:val="24"/>
        </w:rPr>
        <w:t>’</w:t>
      </w:r>
      <w:r w:rsidR="00C42703">
        <w:rPr>
          <w:szCs w:val="24"/>
        </w:rPr>
        <w:t xml:space="preserve"> compliance with </w:t>
      </w:r>
      <w:r w:rsidR="00A43F89" w:rsidRPr="00832AB6">
        <w:rPr>
          <w:szCs w:val="24"/>
        </w:rPr>
        <w:t>606 CMR 7.10(5)</w:t>
      </w:r>
      <w:r w:rsidR="00A43F89">
        <w:rPr>
          <w:szCs w:val="24"/>
        </w:rPr>
        <w:t>.</w:t>
      </w:r>
    </w:p>
    <w:p w:rsidR="004A19DB" w:rsidRPr="00832AB6" w:rsidRDefault="00582572" w:rsidP="00781146">
      <w:pPr>
        <w:rPr>
          <w:szCs w:val="24"/>
        </w:rPr>
      </w:pPr>
      <w:r>
        <w:rPr>
          <w:szCs w:val="24"/>
        </w:rPr>
        <w:tab/>
      </w:r>
      <w:r w:rsidR="00F83A58" w:rsidRPr="00F83A58">
        <w:rPr>
          <w:szCs w:val="24"/>
          <w:u w:val="single"/>
        </w:rPr>
        <w:t xml:space="preserve">Second basis: </w:t>
      </w:r>
      <w:r w:rsidR="004A19DB" w:rsidRPr="00832AB6">
        <w:rPr>
          <w:szCs w:val="24"/>
          <w:u w:val="single"/>
        </w:rPr>
        <w:t xml:space="preserve">Strawberry Child Care </w:t>
      </w:r>
      <w:r w:rsidR="00F83A58">
        <w:rPr>
          <w:szCs w:val="24"/>
          <w:u w:val="single"/>
        </w:rPr>
        <w:t xml:space="preserve">was not soundly administered </w:t>
      </w:r>
      <w:r w:rsidR="004A19DB" w:rsidRPr="00832AB6">
        <w:rPr>
          <w:szCs w:val="24"/>
          <w:u w:val="single"/>
        </w:rPr>
        <w:t>in an emergency</w:t>
      </w:r>
    </w:p>
    <w:p w:rsidR="00BE1745" w:rsidRDefault="00D50679" w:rsidP="00C42703">
      <w:pPr>
        <w:pStyle w:val="Default"/>
        <w:spacing w:line="480" w:lineRule="auto"/>
      </w:pPr>
      <w:r>
        <w:tab/>
      </w:r>
      <w:r w:rsidR="004A19DB" w:rsidRPr="00832AB6">
        <w:t>EEC cited 102 CMR 1.07(4)(a)(1) and 606 CMR 7.04(1)</w:t>
      </w:r>
      <w:r w:rsidR="00C42703">
        <w:t>. The second regulation</w:t>
      </w:r>
      <w:r w:rsidR="00BE1745">
        <w:t xml:space="preserve"> provides in part: </w:t>
      </w:r>
    </w:p>
    <w:p w:rsidR="00BE1745" w:rsidRPr="00BE1745" w:rsidRDefault="00BE1745" w:rsidP="00BE1745">
      <w:pPr>
        <w:pStyle w:val="Default"/>
        <w:ind w:left="720" w:right="720"/>
      </w:pPr>
      <w:r w:rsidRPr="00BE1745">
        <w:t xml:space="preserve">The licensee must ensure that the program is soundly administered by qualified persons designated with specific administrative and program responsibilities. </w:t>
      </w:r>
    </w:p>
    <w:p w:rsidR="00BE1745" w:rsidRPr="00BE1745" w:rsidRDefault="00BE1745" w:rsidP="00BE1745">
      <w:pPr>
        <w:pStyle w:val="Default"/>
        <w:rPr>
          <w:sz w:val="23"/>
          <w:szCs w:val="23"/>
        </w:rPr>
      </w:pPr>
    </w:p>
    <w:p w:rsidR="009E14E0" w:rsidRPr="00F83A58" w:rsidRDefault="004A19DB" w:rsidP="009E14E0">
      <w:pPr>
        <w:rPr>
          <w:szCs w:val="24"/>
        </w:rPr>
      </w:pPr>
      <w:r w:rsidRPr="00832AB6">
        <w:rPr>
          <w:szCs w:val="24"/>
        </w:rPr>
        <w:t>(Pet. Ex. 2</w:t>
      </w:r>
      <w:r w:rsidR="007C10EF">
        <w:rPr>
          <w:szCs w:val="24"/>
        </w:rPr>
        <w:t>1</w:t>
      </w:r>
      <w:r w:rsidRPr="00832AB6">
        <w:rPr>
          <w:szCs w:val="24"/>
        </w:rPr>
        <w:t xml:space="preserve">, p. 7.) </w:t>
      </w:r>
      <w:r w:rsidR="00D50679">
        <w:rPr>
          <w:szCs w:val="24"/>
        </w:rPr>
        <w:t>The</w:t>
      </w:r>
      <w:r w:rsidR="007C10EF">
        <w:rPr>
          <w:szCs w:val="24"/>
        </w:rPr>
        <w:t xml:space="preserve"> regulation does not explicitly refer to an emergency.</w:t>
      </w:r>
      <w:r w:rsidR="00F83A58">
        <w:rPr>
          <w:szCs w:val="24"/>
        </w:rPr>
        <w:t xml:space="preserve"> </w:t>
      </w:r>
    </w:p>
    <w:p w:rsidR="00F83A58" w:rsidRDefault="009E14E0" w:rsidP="002775A5">
      <w:pPr>
        <w:widowControl w:val="0"/>
        <w:ind w:firstLine="720"/>
        <w:rPr>
          <w:szCs w:val="24"/>
        </w:rPr>
      </w:pPr>
      <w:r>
        <w:rPr>
          <w:szCs w:val="24"/>
        </w:rPr>
        <w:t xml:space="preserve">In its brief, </w:t>
      </w:r>
      <w:r w:rsidR="005F2EC8" w:rsidRPr="00832AB6">
        <w:rPr>
          <w:szCs w:val="24"/>
        </w:rPr>
        <w:t>EEC fault</w:t>
      </w:r>
      <w:r>
        <w:rPr>
          <w:szCs w:val="24"/>
        </w:rPr>
        <w:t>ed</w:t>
      </w:r>
      <w:r w:rsidR="005F2EC8" w:rsidRPr="00832AB6">
        <w:rPr>
          <w:szCs w:val="24"/>
        </w:rPr>
        <w:t xml:space="preserve"> </w:t>
      </w:r>
      <w:r w:rsidR="00F83A58">
        <w:rPr>
          <w:szCs w:val="24"/>
        </w:rPr>
        <w:t xml:space="preserve">Ms. </w:t>
      </w:r>
      <w:r w:rsidR="005F2EC8" w:rsidRPr="00832AB6">
        <w:rPr>
          <w:szCs w:val="24"/>
        </w:rPr>
        <w:t>Ryan for</w:t>
      </w:r>
      <w:r>
        <w:rPr>
          <w:szCs w:val="24"/>
        </w:rPr>
        <w:t xml:space="preserve"> the following on September 13, 2018: She did not </w:t>
      </w:r>
      <w:r w:rsidR="001A56EB">
        <w:rPr>
          <w:szCs w:val="24"/>
        </w:rPr>
        <w:t xml:space="preserve">tell </w:t>
      </w:r>
      <w:r w:rsidR="005F2EC8" w:rsidRPr="00832AB6">
        <w:rPr>
          <w:szCs w:val="24"/>
        </w:rPr>
        <w:t xml:space="preserve">the 911 operator </w:t>
      </w:r>
      <w:r w:rsidR="001A56EB">
        <w:rPr>
          <w:szCs w:val="24"/>
        </w:rPr>
        <w:t>what floor</w:t>
      </w:r>
      <w:r>
        <w:rPr>
          <w:szCs w:val="24"/>
        </w:rPr>
        <w:t xml:space="preserve"> Strawberry Child Care was located </w:t>
      </w:r>
      <w:r w:rsidR="001A56EB">
        <w:rPr>
          <w:szCs w:val="24"/>
        </w:rPr>
        <w:t>on or</w:t>
      </w:r>
      <w:r w:rsidR="005F2EC8" w:rsidRPr="00832AB6">
        <w:rPr>
          <w:szCs w:val="24"/>
        </w:rPr>
        <w:t xml:space="preserve"> </w:t>
      </w:r>
      <w:r>
        <w:rPr>
          <w:szCs w:val="24"/>
        </w:rPr>
        <w:t xml:space="preserve">the </w:t>
      </w:r>
      <w:r w:rsidR="005F2EC8" w:rsidRPr="00832AB6">
        <w:rPr>
          <w:szCs w:val="24"/>
        </w:rPr>
        <w:t>quickest way in</w:t>
      </w:r>
      <w:r>
        <w:rPr>
          <w:szCs w:val="24"/>
        </w:rPr>
        <w:t>side. She</w:t>
      </w:r>
      <w:r w:rsidR="005F2EC8" w:rsidRPr="00832AB6">
        <w:rPr>
          <w:szCs w:val="24"/>
        </w:rPr>
        <w:t xml:space="preserve"> did not remain on the phone with </w:t>
      </w:r>
      <w:r>
        <w:rPr>
          <w:szCs w:val="24"/>
        </w:rPr>
        <w:t xml:space="preserve">the </w:t>
      </w:r>
      <w:r w:rsidR="005F2EC8" w:rsidRPr="00832AB6">
        <w:rPr>
          <w:szCs w:val="24"/>
        </w:rPr>
        <w:t>911 operator to continue providing and receiving info</w:t>
      </w:r>
      <w:r>
        <w:rPr>
          <w:szCs w:val="24"/>
        </w:rPr>
        <w:t>rmation</w:t>
      </w:r>
      <w:r w:rsidR="005F2EC8" w:rsidRPr="00832AB6">
        <w:rPr>
          <w:szCs w:val="24"/>
        </w:rPr>
        <w:t xml:space="preserve">, or give the phone to anyone else with instructions to remain on the phone. She did </w:t>
      </w:r>
      <w:r w:rsidR="005F2EC8" w:rsidRPr="00832AB6">
        <w:rPr>
          <w:szCs w:val="24"/>
        </w:rPr>
        <w:lastRenderedPageBreak/>
        <w:t>not personally administer CPR to Child A or direct anyone to</w:t>
      </w:r>
      <w:r>
        <w:rPr>
          <w:szCs w:val="24"/>
        </w:rPr>
        <w:t xml:space="preserve"> do so</w:t>
      </w:r>
      <w:r w:rsidR="005F2EC8" w:rsidRPr="00832AB6">
        <w:rPr>
          <w:szCs w:val="24"/>
        </w:rPr>
        <w:t xml:space="preserve">. </w:t>
      </w:r>
      <w:r w:rsidR="001A56EB">
        <w:rPr>
          <w:szCs w:val="24"/>
        </w:rPr>
        <w:t>She d</w:t>
      </w:r>
      <w:r w:rsidR="005F2EC8" w:rsidRPr="00832AB6">
        <w:rPr>
          <w:szCs w:val="24"/>
        </w:rPr>
        <w:t xml:space="preserve">id not enter the infant room and did not open </w:t>
      </w:r>
      <w:r w:rsidR="001A56EB">
        <w:rPr>
          <w:szCs w:val="24"/>
        </w:rPr>
        <w:t xml:space="preserve">its </w:t>
      </w:r>
      <w:r w:rsidR="005F2EC8" w:rsidRPr="00832AB6">
        <w:rPr>
          <w:szCs w:val="24"/>
        </w:rPr>
        <w:t xml:space="preserve">emergency door to </w:t>
      </w:r>
      <w:r w:rsidR="001A56EB">
        <w:rPr>
          <w:szCs w:val="24"/>
        </w:rPr>
        <w:t xml:space="preserve">the </w:t>
      </w:r>
      <w:r w:rsidR="005F2EC8" w:rsidRPr="00832AB6">
        <w:rPr>
          <w:szCs w:val="24"/>
        </w:rPr>
        <w:t xml:space="preserve">parking lot. </w:t>
      </w:r>
      <w:r w:rsidR="00F83A58">
        <w:rPr>
          <w:szCs w:val="24"/>
        </w:rPr>
        <w:t xml:space="preserve">EEC </w:t>
      </w:r>
      <w:r w:rsidR="006937E6">
        <w:rPr>
          <w:szCs w:val="24"/>
        </w:rPr>
        <w:t xml:space="preserve">also </w:t>
      </w:r>
      <w:r w:rsidR="00F83A58">
        <w:rPr>
          <w:szCs w:val="24"/>
        </w:rPr>
        <w:t>faulted Ms. Mejia for not assisting during the emergency.</w:t>
      </w:r>
      <w:r w:rsidR="00557DC7">
        <w:rPr>
          <w:szCs w:val="24"/>
        </w:rPr>
        <w:t xml:space="preserve"> (EEC Br. 4.)</w:t>
      </w:r>
    </w:p>
    <w:p w:rsidR="009E14E0" w:rsidRDefault="009E14E0" w:rsidP="009E14E0">
      <w:pPr>
        <w:ind w:firstLine="720"/>
        <w:rPr>
          <w:szCs w:val="24"/>
        </w:rPr>
      </w:pPr>
      <w:r>
        <w:rPr>
          <w:szCs w:val="24"/>
        </w:rPr>
        <w:t xml:space="preserve">EEC </w:t>
      </w:r>
      <w:r w:rsidR="006937E6">
        <w:rPr>
          <w:szCs w:val="24"/>
        </w:rPr>
        <w:t xml:space="preserve">seems to have </w:t>
      </w:r>
      <w:r>
        <w:rPr>
          <w:szCs w:val="24"/>
        </w:rPr>
        <w:t>fault</w:t>
      </w:r>
      <w:r w:rsidR="006937E6">
        <w:rPr>
          <w:szCs w:val="24"/>
        </w:rPr>
        <w:t>ed</w:t>
      </w:r>
      <w:r>
        <w:rPr>
          <w:szCs w:val="24"/>
        </w:rPr>
        <w:t xml:space="preserve"> Ms. Ryan for both not remaining in her office on the telephone with the Watertown Police Department and at the same time not going to the infant room</w:t>
      </w:r>
      <w:r w:rsidR="00F83A58">
        <w:rPr>
          <w:szCs w:val="24"/>
        </w:rPr>
        <w:t>,</w:t>
      </w:r>
      <w:r>
        <w:rPr>
          <w:szCs w:val="24"/>
        </w:rPr>
        <w:t xml:space="preserve"> where Child A was</w:t>
      </w:r>
      <w:r w:rsidR="00F83A58">
        <w:rPr>
          <w:szCs w:val="24"/>
        </w:rPr>
        <w:t>,</w:t>
      </w:r>
      <w:r>
        <w:rPr>
          <w:szCs w:val="24"/>
        </w:rPr>
        <w:t xml:space="preserve"> to personally administer CPR. EEC did not specify what additional information Ms. Ryan could have learned and provided to the police</w:t>
      </w:r>
      <w:r w:rsidR="00400253">
        <w:rPr>
          <w:szCs w:val="24"/>
        </w:rPr>
        <w:t>, other than the floor where Strawberry Child Care was located,</w:t>
      </w:r>
      <w:r>
        <w:rPr>
          <w:szCs w:val="24"/>
        </w:rPr>
        <w:t xml:space="preserve"> by remaining in her office.</w:t>
      </w:r>
    </w:p>
    <w:p w:rsidR="002F2960" w:rsidRDefault="002F2960" w:rsidP="009E14E0">
      <w:pPr>
        <w:ind w:firstLine="720"/>
        <w:rPr>
          <w:szCs w:val="24"/>
        </w:rPr>
      </w:pPr>
      <w:r>
        <w:rPr>
          <w:szCs w:val="24"/>
        </w:rPr>
        <w:t xml:space="preserve">EEC seems to be alleging </w:t>
      </w:r>
      <w:r w:rsidR="009E14E0">
        <w:rPr>
          <w:szCs w:val="24"/>
        </w:rPr>
        <w:t xml:space="preserve">three </w:t>
      </w:r>
      <w:r>
        <w:rPr>
          <w:szCs w:val="24"/>
        </w:rPr>
        <w:t>sub-bases of this basis</w:t>
      </w:r>
      <w:r w:rsidR="009E14E0">
        <w:rPr>
          <w:szCs w:val="24"/>
        </w:rPr>
        <w:t xml:space="preserve">: (1) Ms. Ryan, (2) Ms. Mejia, and (3) other educators did not </w:t>
      </w:r>
      <w:r>
        <w:rPr>
          <w:szCs w:val="24"/>
        </w:rPr>
        <w:t>respond</w:t>
      </w:r>
      <w:r w:rsidR="009E14E0">
        <w:rPr>
          <w:szCs w:val="24"/>
        </w:rPr>
        <w:t xml:space="preserve"> adequately during the emergency. </w:t>
      </w:r>
      <w:r>
        <w:rPr>
          <w:szCs w:val="24"/>
        </w:rPr>
        <w:t>Ms. Ryan</w:t>
      </w:r>
      <w:r w:rsidR="00724655">
        <w:rPr>
          <w:szCs w:val="24"/>
        </w:rPr>
        <w:t>’</w:t>
      </w:r>
      <w:r>
        <w:rPr>
          <w:szCs w:val="24"/>
        </w:rPr>
        <w:t xml:space="preserve">s acts and omissions may or may not </w:t>
      </w:r>
      <w:r w:rsidR="006937E6">
        <w:rPr>
          <w:szCs w:val="24"/>
        </w:rPr>
        <w:t>have demonstrated poor judgment and her response may or may not have been adequate,</w:t>
      </w:r>
      <w:r>
        <w:rPr>
          <w:szCs w:val="24"/>
        </w:rPr>
        <w:t xml:space="preserve"> but </w:t>
      </w:r>
      <w:r w:rsidR="006937E6">
        <w:rPr>
          <w:szCs w:val="24"/>
        </w:rPr>
        <w:t>her acts, omissions, and response</w:t>
      </w:r>
      <w:r>
        <w:rPr>
          <w:szCs w:val="24"/>
        </w:rPr>
        <w:t xml:space="preserve"> did not demonstrate unsound administration, which is what the regulation bars. </w:t>
      </w:r>
    </w:p>
    <w:p w:rsidR="002F2960" w:rsidRDefault="002F2960" w:rsidP="009E14E0">
      <w:pPr>
        <w:ind w:firstLine="720"/>
        <w:rPr>
          <w:szCs w:val="24"/>
        </w:rPr>
      </w:pPr>
      <w:r>
        <w:rPr>
          <w:szCs w:val="24"/>
        </w:rPr>
        <w:t>The record lacks evidence about what Ms. Mejia did during the emergency. Thus, EEC cannot prove a violation of this regulation based on Ms. Mejia</w:t>
      </w:r>
      <w:r w:rsidR="00724655">
        <w:rPr>
          <w:szCs w:val="24"/>
        </w:rPr>
        <w:t>’</w:t>
      </w:r>
      <w:r>
        <w:rPr>
          <w:szCs w:val="24"/>
        </w:rPr>
        <w:t>s acts and omissions.</w:t>
      </w:r>
    </w:p>
    <w:p w:rsidR="00EB6C34" w:rsidRDefault="00EB6C34" w:rsidP="003A2D0F">
      <w:pPr>
        <w:widowControl w:val="0"/>
        <w:ind w:firstLine="720"/>
        <w:rPr>
          <w:szCs w:val="24"/>
        </w:rPr>
      </w:pPr>
      <w:r>
        <w:rPr>
          <w:szCs w:val="24"/>
        </w:rPr>
        <w:t>As for rank-and-file educators, it is far from clear that this regulation applies to them. I doubt that non-administrators can be responsible for administration. A child program must be “</w:t>
      </w:r>
      <w:r w:rsidRPr="00BE1745">
        <w:t xml:space="preserve">soundly administered </w:t>
      </w:r>
      <w:r w:rsidRPr="00EB6C34">
        <w:rPr>
          <w:i/>
        </w:rPr>
        <w:t>by</w:t>
      </w:r>
      <w:r w:rsidRPr="00BE1745">
        <w:t xml:space="preserve"> qualified persons</w:t>
      </w:r>
      <w:r>
        <w:t xml:space="preserve">,” but those qualified persons are not responsible for </w:t>
      </w:r>
      <w:r w:rsidR="00934D9C">
        <w:t xml:space="preserve">soundly administering the program and </w:t>
      </w:r>
      <w:r>
        <w:t>complying with this regulation. Rather, “[t]</w:t>
      </w:r>
      <w:r w:rsidRPr="00BE1745">
        <w:t xml:space="preserve">he </w:t>
      </w:r>
      <w:r w:rsidRPr="00EB6C34">
        <w:rPr>
          <w:i/>
        </w:rPr>
        <w:t>licensee</w:t>
      </w:r>
      <w:r w:rsidRPr="00BE1745">
        <w:t xml:space="preserve"> must </w:t>
      </w:r>
      <w:r w:rsidRPr="00EB6C34">
        <w:rPr>
          <w:i/>
        </w:rPr>
        <w:t>ensure</w:t>
      </w:r>
      <w:r w:rsidRPr="00BE1745">
        <w:t xml:space="preserve"> that the program is </w:t>
      </w:r>
      <w:r>
        <w:t xml:space="preserve">soundly administered by qualified persons.” </w:t>
      </w:r>
      <w:r w:rsidRPr="00832AB6">
        <w:t>606 CMR 7.04(1)</w:t>
      </w:r>
      <w:r>
        <w:t xml:space="preserve"> (emphasis added).</w:t>
      </w:r>
    </w:p>
    <w:p w:rsidR="005E75CA" w:rsidRPr="00C00B74" w:rsidRDefault="006937E6" w:rsidP="003A2D0F">
      <w:pPr>
        <w:widowControl w:val="0"/>
        <w:ind w:firstLine="720"/>
        <w:rPr>
          <w:szCs w:val="24"/>
        </w:rPr>
      </w:pPr>
      <w:r w:rsidRPr="00C00B74">
        <w:rPr>
          <w:szCs w:val="24"/>
        </w:rPr>
        <w:t xml:space="preserve">It is also far from clear that this regulation applies to this emergency. </w:t>
      </w:r>
      <w:r w:rsidR="005E75CA" w:rsidRPr="00C00B74">
        <w:rPr>
          <w:szCs w:val="24"/>
        </w:rPr>
        <w:t>Administration</w:t>
      </w:r>
      <w:r w:rsidR="00EB6C34" w:rsidRPr="00C00B74">
        <w:rPr>
          <w:szCs w:val="24"/>
        </w:rPr>
        <w:t xml:space="preserve"> of a child care program</w:t>
      </w:r>
      <w:r w:rsidR="005E75CA" w:rsidRPr="00C00B74">
        <w:rPr>
          <w:szCs w:val="24"/>
        </w:rPr>
        <w:t xml:space="preserve"> is not the same as </w:t>
      </w:r>
      <w:r w:rsidR="00EB6C34" w:rsidRPr="00C00B74">
        <w:rPr>
          <w:szCs w:val="24"/>
        </w:rPr>
        <w:t>the program</w:t>
      </w:r>
      <w:r w:rsidR="00724655" w:rsidRPr="00C00B74">
        <w:rPr>
          <w:szCs w:val="24"/>
        </w:rPr>
        <w:t>’</w:t>
      </w:r>
      <w:r w:rsidR="00EB6C34" w:rsidRPr="00C00B74">
        <w:rPr>
          <w:szCs w:val="24"/>
        </w:rPr>
        <w:t xml:space="preserve">s </w:t>
      </w:r>
      <w:r w:rsidR="005E75CA" w:rsidRPr="00C00B74">
        <w:rPr>
          <w:szCs w:val="24"/>
        </w:rPr>
        <w:t xml:space="preserve">emergency response. Administration is an </w:t>
      </w:r>
      <w:r w:rsidR="005E75CA" w:rsidRPr="00C00B74">
        <w:rPr>
          <w:szCs w:val="24"/>
        </w:rPr>
        <w:lastRenderedPageBreak/>
        <w:t xml:space="preserve">ongoing </w:t>
      </w:r>
      <w:r w:rsidR="00EB6C34" w:rsidRPr="00C00B74">
        <w:rPr>
          <w:szCs w:val="24"/>
        </w:rPr>
        <w:t>endeavor</w:t>
      </w:r>
      <w:r w:rsidR="005E75CA" w:rsidRPr="00C00B74">
        <w:rPr>
          <w:szCs w:val="24"/>
        </w:rPr>
        <w:t xml:space="preserve">. I doubt that it can be measured during an emergency lasting </w:t>
      </w:r>
      <w:r w:rsidRPr="00C00B74">
        <w:rPr>
          <w:szCs w:val="24"/>
        </w:rPr>
        <w:t>four</w:t>
      </w:r>
      <w:r w:rsidR="005E75CA" w:rsidRPr="00C00B74">
        <w:rPr>
          <w:szCs w:val="24"/>
        </w:rPr>
        <w:t xml:space="preserve"> minutes, from the time th</w:t>
      </w:r>
      <w:r w:rsidRPr="00C00B74">
        <w:rPr>
          <w:szCs w:val="24"/>
        </w:rPr>
        <w:t xml:space="preserve">at Child A was discovered to need medical care </w:t>
      </w:r>
      <w:r w:rsidR="005E75CA" w:rsidRPr="00C00B74">
        <w:rPr>
          <w:szCs w:val="24"/>
        </w:rPr>
        <w:t xml:space="preserve">to the arrival of </w:t>
      </w:r>
      <w:r w:rsidRPr="00C00B74">
        <w:rPr>
          <w:szCs w:val="24"/>
        </w:rPr>
        <w:t>the technician from the</w:t>
      </w:r>
      <w:r w:rsidR="005E75CA" w:rsidRPr="00C00B74">
        <w:rPr>
          <w:szCs w:val="24"/>
        </w:rPr>
        <w:t xml:space="preserve"> medical office.</w:t>
      </w:r>
    </w:p>
    <w:p w:rsidR="005F2EC8" w:rsidRPr="00832AB6" w:rsidRDefault="00EB6C34" w:rsidP="004A19DB">
      <w:pPr>
        <w:ind w:firstLine="720"/>
        <w:rPr>
          <w:szCs w:val="24"/>
        </w:rPr>
      </w:pPr>
      <w:r w:rsidRPr="00C00B74">
        <w:rPr>
          <w:szCs w:val="24"/>
        </w:rPr>
        <w:t>I recommend that EEC not suspend and revoke Strawberry Child Care</w:t>
      </w:r>
      <w:r w:rsidR="00724655" w:rsidRPr="00C00B74">
        <w:rPr>
          <w:szCs w:val="24"/>
        </w:rPr>
        <w:t>’</w:t>
      </w:r>
      <w:r w:rsidRPr="00C00B74">
        <w:rPr>
          <w:szCs w:val="24"/>
        </w:rPr>
        <w:t>s license on this basis.</w:t>
      </w:r>
    </w:p>
    <w:p w:rsidR="004A19DB" w:rsidRDefault="00557DC7" w:rsidP="006937E6">
      <w:pPr>
        <w:spacing w:line="240" w:lineRule="auto"/>
        <w:ind w:left="720"/>
        <w:rPr>
          <w:szCs w:val="24"/>
          <w:u w:val="single"/>
        </w:rPr>
      </w:pPr>
      <w:r>
        <w:rPr>
          <w:szCs w:val="24"/>
          <w:u w:val="single"/>
        </w:rPr>
        <w:t>Educators</w:t>
      </w:r>
      <w:r w:rsidR="004A19DB" w:rsidRPr="00832AB6">
        <w:rPr>
          <w:szCs w:val="24"/>
          <w:u w:val="single"/>
        </w:rPr>
        <w:t xml:space="preserve"> failed to exercise good judgment and failed to administer CPR to an infant during an emergency </w:t>
      </w:r>
    </w:p>
    <w:p w:rsidR="006937E6" w:rsidRPr="00832AB6" w:rsidRDefault="006937E6" w:rsidP="006937E6">
      <w:pPr>
        <w:spacing w:line="240" w:lineRule="auto"/>
        <w:ind w:left="720"/>
        <w:rPr>
          <w:szCs w:val="24"/>
          <w:u w:val="single"/>
        </w:rPr>
      </w:pPr>
    </w:p>
    <w:p w:rsidR="00A215B8" w:rsidRDefault="00932B4A" w:rsidP="00A215B8">
      <w:pPr>
        <w:spacing w:line="240" w:lineRule="auto"/>
        <w:rPr>
          <w:rFonts w:eastAsia="Times New Roman" w:cs="Times New Roman"/>
          <w:szCs w:val="24"/>
        </w:rPr>
      </w:pPr>
      <w:r>
        <w:rPr>
          <w:rFonts w:eastAsia="Times New Roman" w:cs="Times New Roman"/>
          <w:szCs w:val="24"/>
        </w:rPr>
        <w:tab/>
      </w:r>
      <w:r w:rsidR="00A215B8" w:rsidRPr="00932B4A">
        <w:rPr>
          <w:rFonts w:eastAsia="Times New Roman" w:cs="Times New Roman"/>
          <w:szCs w:val="24"/>
        </w:rPr>
        <w:t>606 CMR 7.09(8)</w:t>
      </w:r>
      <w:r w:rsidR="00A215B8">
        <w:rPr>
          <w:rFonts w:eastAsia="Times New Roman" w:cs="Times New Roman"/>
          <w:szCs w:val="24"/>
        </w:rPr>
        <w:t xml:space="preserve"> reads: </w:t>
      </w:r>
    </w:p>
    <w:p w:rsidR="006937E6" w:rsidRPr="00932B4A" w:rsidRDefault="006937E6" w:rsidP="00A215B8">
      <w:pPr>
        <w:spacing w:line="240" w:lineRule="auto"/>
        <w:rPr>
          <w:rFonts w:eastAsia="Times New Roman" w:cs="Times New Roman"/>
          <w:szCs w:val="24"/>
        </w:rPr>
      </w:pPr>
    </w:p>
    <w:p w:rsidR="00A215B8" w:rsidRDefault="00A215B8" w:rsidP="00A215B8">
      <w:pPr>
        <w:spacing w:line="240" w:lineRule="auto"/>
        <w:ind w:left="720" w:right="720"/>
        <w:rPr>
          <w:rFonts w:eastAsia="Times New Roman" w:cs="Times New Roman"/>
          <w:szCs w:val="24"/>
        </w:rPr>
      </w:pPr>
      <w:r w:rsidRPr="00932B4A">
        <w:rPr>
          <w:rFonts w:eastAsia="Times New Roman" w:cs="Times New Roman"/>
          <w:szCs w:val="24"/>
        </w:rPr>
        <w:t xml:space="preserve">Educators must exercise good judgment at all times and demonstrate an ability to handle emergency situations appropriately. </w:t>
      </w:r>
    </w:p>
    <w:p w:rsidR="00A215B8" w:rsidRPr="00932B4A" w:rsidRDefault="00A215B8" w:rsidP="00A215B8">
      <w:pPr>
        <w:spacing w:line="240" w:lineRule="auto"/>
        <w:rPr>
          <w:rFonts w:eastAsia="Times New Roman" w:cs="Times New Roman"/>
          <w:szCs w:val="24"/>
        </w:rPr>
      </w:pPr>
    </w:p>
    <w:p w:rsidR="001A56EB" w:rsidRDefault="00932B4A" w:rsidP="00A215B8">
      <w:pPr>
        <w:spacing w:line="240" w:lineRule="auto"/>
        <w:rPr>
          <w:rFonts w:eastAsia="Times New Roman" w:cs="Times New Roman"/>
          <w:szCs w:val="24"/>
        </w:rPr>
      </w:pPr>
      <w:r w:rsidRPr="00932B4A">
        <w:rPr>
          <w:szCs w:val="24"/>
        </w:rPr>
        <w:t>606 CMR 7.11(7)(a)</w:t>
      </w:r>
      <w:r w:rsidR="002A32C7">
        <w:rPr>
          <w:szCs w:val="24"/>
        </w:rPr>
        <w:t xml:space="preserve"> reads: </w:t>
      </w:r>
      <w:r w:rsidR="001A56EB" w:rsidRPr="00932B4A">
        <w:rPr>
          <w:rFonts w:eastAsia="Times New Roman" w:cs="Times New Roman"/>
          <w:szCs w:val="24"/>
        </w:rPr>
        <w:t>“The educator must handle all emergency situations in an appropriate manner.”</w:t>
      </w:r>
      <w:r w:rsidR="002A32C7">
        <w:rPr>
          <w:rFonts w:eastAsia="Times New Roman" w:cs="Times New Roman"/>
          <w:szCs w:val="24"/>
        </w:rPr>
        <w:t xml:space="preserve"> </w:t>
      </w:r>
    </w:p>
    <w:p w:rsidR="006937E6" w:rsidRPr="00932B4A" w:rsidRDefault="006937E6" w:rsidP="00A215B8">
      <w:pPr>
        <w:spacing w:line="240" w:lineRule="auto"/>
        <w:rPr>
          <w:rFonts w:eastAsia="Times New Roman" w:cs="Times New Roman"/>
          <w:szCs w:val="24"/>
        </w:rPr>
      </w:pPr>
    </w:p>
    <w:p w:rsidR="00C66CB5" w:rsidRDefault="00C66CB5" w:rsidP="006937E6">
      <w:pPr>
        <w:ind w:firstLine="720"/>
        <w:rPr>
          <w:szCs w:val="24"/>
        </w:rPr>
      </w:pPr>
      <w:r>
        <w:rPr>
          <w:i/>
          <w:szCs w:val="24"/>
        </w:rPr>
        <w:t>No one</w:t>
      </w:r>
      <w:r>
        <w:rPr>
          <w:szCs w:val="24"/>
        </w:rPr>
        <w:t xml:space="preserve"> employed by Strawberry Child Care administ</w:t>
      </w:r>
      <w:r w:rsidR="008B2894">
        <w:rPr>
          <w:szCs w:val="24"/>
        </w:rPr>
        <w:t>er</w:t>
      </w:r>
      <w:r>
        <w:rPr>
          <w:szCs w:val="24"/>
        </w:rPr>
        <w:t xml:space="preserve">ed CPR – not breath compressions and not mouth-to-mouth resuscitation </w:t>
      </w:r>
      <w:r w:rsidR="006937E6">
        <w:rPr>
          <w:szCs w:val="24"/>
        </w:rPr>
        <w:t>–</w:t>
      </w:r>
      <w:r>
        <w:rPr>
          <w:szCs w:val="24"/>
        </w:rPr>
        <w:t xml:space="preserve"> to Child A when she was discovered unresponsive</w:t>
      </w:r>
      <w:r w:rsidR="006434EC">
        <w:rPr>
          <w:szCs w:val="24"/>
        </w:rPr>
        <w:t xml:space="preserve">. That is certainly a failure to handle an emergency appropriately. </w:t>
      </w:r>
    </w:p>
    <w:p w:rsidR="006937E6" w:rsidRPr="00832AB6" w:rsidRDefault="006937E6" w:rsidP="006937E6">
      <w:pPr>
        <w:ind w:firstLine="720"/>
        <w:rPr>
          <w:szCs w:val="24"/>
        </w:rPr>
      </w:pPr>
      <w:r w:rsidRPr="00C00B74">
        <w:rPr>
          <w:szCs w:val="24"/>
        </w:rPr>
        <w:t>I recommend that EEC suspend and revoke Strawberry Child Care</w:t>
      </w:r>
      <w:r w:rsidR="00724655" w:rsidRPr="00C00B74">
        <w:rPr>
          <w:szCs w:val="24"/>
        </w:rPr>
        <w:t>’</w:t>
      </w:r>
      <w:r w:rsidRPr="00C00B74">
        <w:rPr>
          <w:szCs w:val="24"/>
        </w:rPr>
        <w:t xml:space="preserve">s license </w:t>
      </w:r>
      <w:r w:rsidR="008531A9" w:rsidRPr="00C00B74">
        <w:rPr>
          <w:szCs w:val="24"/>
        </w:rPr>
        <w:t>because it hired educators without guaranteeing that they could exercise good judgment</w:t>
      </w:r>
      <w:r w:rsidR="002A46F0">
        <w:rPr>
          <w:szCs w:val="24"/>
        </w:rPr>
        <w:t xml:space="preserve"> and handle an emergency.</w:t>
      </w:r>
    </w:p>
    <w:p w:rsidR="006937E6" w:rsidRDefault="004A19DB" w:rsidP="004A19DB">
      <w:pPr>
        <w:ind w:firstLine="720"/>
        <w:rPr>
          <w:szCs w:val="24"/>
          <w:u w:val="single"/>
        </w:rPr>
      </w:pPr>
      <w:r w:rsidRPr="00832AB6">
        <w:rPr>
          <w:szCs w:val="24"/>
          <w:u w:val="single"/>
        </w:rPr>
        <w:t xml:space="preserve">Program did not maintain proper </w:t>
      </w:r>
      <w:r w:rsidR="000A72E2">
        <w:rPr>
          <w:szCs w:val="24"/>
          <w:u w:val="single"/>
        </w:rPr>
        <w:t>educator</w:t>
      </w:r>
      <w:r w:rsidRPr="00832AB6">
        <w:rPr>
          <w:szCs w:val="24"/>
          <w:u w:val="single"/>
        </w:rPr>
        <w:t>-to-child ratios in its infant classrooms</w:t>
      </w:r>
    </w:p>
    <w:p w:rsidR="004A19DB" w:rsidRDefault="004A19DB" w:rsidP="003A2D0F">
      <w:pPr>
        <w:widowControl w:val="0"/>
        <w:ind w:firstLine="720"/>
        <w:rPr>
          <w:szCs w:val="24"/>
        </w:rPr>
      </w:pPr>
      <w:r w:rsidRPr="00832AB6">
        <w:rPr>
          <w:szCs w:val="24"/>
        </w:rPr>
        <w:t>EEC c</w:t>
      </w:r>
      <w:r w:rsidR="006937E6">
        <w:rPr>
          <w:szCs w:val="24"/>
        </w:rPr>
        <w:t xml:space="preserve">ited 606 CMR </w:t>
      </w:r>
      <w:r w:rsidR="000A72E2">
        <w:rPr>
          <w:szCs w:val="24"/>
        </w:rPr>
        <w:t xml:space="preserve">7.10(1); </w:t>
      </w:r>
      <w:r w:rsidR="006937E6">
        <w:rPr>
          <w:szCs w:val="24"/>
        </w:rPr>
        <w:t xml:space="preserve">7.10(2)(a) and (b); </w:t>
      </w:r>
      <w:r w:rsidR="000A72E2">
        <w:rPr>
          <w:szCs w:val="24"/>
        </w:rPr>
        <w:t xml:space="preserve">and </w:t>
      </w:r>
      <w:r w:rsidR="006937E6">
        <w:rPr>
          <w:szCs w:val="24"/>
        </w:rPr>
        <w:t>7.10(9)(b)1</w:t>
      </w:r>
      <w:r w:rsidR="000A72E2">
        <w:rPr>
          <w:szCs w:val="24"/>
        </w:rPr>
        <w:t>.</w:t>
      </w:r>
      <w:r w:rsidRPr="00832AB6">
        <w:rPr>
          <w:szCs w:val="24"/>
        </w:rPr>
        <w:t xml:space="preserve"> EEC alleged that Strawberry Child Care violated proper ratios on September 13, 2018, the day that Child A died, and on two earlier dates, September 13, 2013 and October 23, 2014. </w:t>
      </w:r>
    </w:p>
    <w:p w:rsidR="000A72E2" w:rsidRDefault="000A72E2" w:rsidP="003A2D0F">
      <w:pPr>
        <w:widowControl w:val="0"/>
        <w:ind w:firstLine="720"/>
        <w:rPr>
          <w:szCs w:val="24"/>
        </w:rPr>
      </w:pPr>
      <w:r>
        <w:rPr>
          <w:szCs w:val="24"/>
        </w:rPr>
        <w:t xml:space="preserve">The most important regulation in this context is </w:t>
      </w:r>
      <w:r w:rsidRPr="000A72E2">
        <w:rPr>
          <w:szCs w:val="24"/>
        </w:rPr>
        <w:t>606 CMR 7.10</w:t>
      </w:r>
      <w:r>
        <w:rPr>
          <w:szCs w:val="24"/>
        </w:rPr>
        <w:t>(9)(b)1, which caps the number of infants in one group at seven. It requires one educator for three infants, and two educators for four to seven infants.</w:t>
      </w:r>
    </w:p>
    <w:p w:rsidR="000A72E2" w:rsidRDefault="000A72E2" w:rsidP="000A72E2">
      <w:pPr>
        <w:ind w:firstLine="720"/>
        <w:rPr>
          <w:szCs w:val="24"/>
        </w:rPr>
      </w:pPr>
      <w:r>
        <w:rPr>
          <w:szCs w:val="24"/>
        </w:rPr>
        <w:lastRenderedPageBreak/>
        <w:t>606 CMR 7.10(1) reads:</w:t>
      </w:r>
    </w:p>
    <w:p w:rsidR="000A72E2" w:rsidRPr="000A72E2" w:rsidRDefault="000A72E2" w:rsidP="000A72E2">
      <w:pPr>
        <w:spacing w:line="240" w:lineRule="auto"/>
        <w:ind w:left="720" w:right="720"/>
        <w:rPr>
          <w:rFonts w:eastAsia="Times New Roman" w:cs="Times New Roman"/>
          <w:szCs w:val="24"/>
        </w:rPr>
      </w:pPr>
      <w:r w:rsidRPr="000A72E2">
        <w:rPr>
          <w:rFonts w:eastAsia="Times New Roman" w:cs="Times New Roman"/>
          <w:szCs w:val="24"/>
        </w:rPr>
        <w:t xml:space="preserve">The licensee must maintain sufficient numbers of qualified staff to promote the health, safety, growth and development of each child. Assignment of staff must take into account the physical environment, requirements of the activities children are engaged in, and the developmental levels and behavioral traits of children in care. </w:t>
      </w:r>
    </w:p>
    <w:p w:rsidR="000A72E2" w:rsidRDefault="000A72E2" w:rsidP="000A72E2">
      <w:pPr>
        <w:spacing w:line="240" w:lineRule="auto"/>
        <w:ind w:firstLine="720"/>
        <w:rPr>
          <w:szCs w:val="24"/>
        </w:rPr>
      </w:pPr>
    </w:p>
    <w:p w:rsidR="000A72E2" w:rsidRDefault="000A72E2" w:rsidP="000A72E2">
      <w:pPr>
        <w:spacing w:line="240" w:lineRule="auto"/>
        <w:ind w:firstLine="720"/>
        <w:rPr>
          <w:szCs w:val="24"/>
        </w:rPr>
      </w:pPr>
      <w:r w:rsidRPr="000A72E2">
        <w:rPr>
          <w:szCs w:val="24"/>
        </w:rPr>
        <w:t>606 CMR 7.10(2) reads:</w:t>
      </w:r>
    </w:p>
    <w:p w:rsidR="000A72E2" w:rsidRPr="000A72E2" w:rsidRDefault="000A72E2" w:rsidP="000A72E2">
      <w:pPr>
        <w:spacing w:line="240" w:lineRule="auto"/>
        <w:ind w:firstLine="720"/>
        <w:rPr>
          <w:rFonts w:eastAsia="Times New Roman" w:cs="Times New Roman"/>
          <w:szCs w:val="24"/>
        </w:rPr>
      </w:pPr>
    </w:p>
    <w:p w:rsidR="007916F1" w:rsidRPr="007916F1" w:rsidRDefault="007916F1" w:rsidP="000A72E2">
      <w:pPr>
        <w:spacing w:line="240" w:lineRule="auto"/>
        <w:ind w:left="720"/>
        <w:rPr>
          <w:rFonts w:eastAsia="Times New Roman" w:cs="Times New Roman"/>
          <w:szCs w:val="24"/>
        </w:rPr>
      </w:pPr>
      <w:r w:rsidRPr="007916F1">
        <w:rPr>
          <w:rFonts w:eastAsia="Times New Roman" w:cs="Times New Roman"/>
          <w:szCs w:val="24"/>
          <w:u w:val="single"/>
        </w:rPr>
        <w:t>Ratios.</w:t>
      </w:r>
      <w:r w:rsidRPr="007916F1">
        <w:rPr>
          <w:rFonts w:eastAsia="Times New Roman" w:cs="Times New Roman"/>
          <w:szCs w:val="24"/>
        </w:rPr>
        <w:t xml:space="preserve"> The program must have the number of educators necessary to: </w:t>
      </w:r>
    </w:p>
    <w:p w:rsidR="007916F1" w:rsidRPr="007916F1" w:rsidRDefault="007916F1" w:rsidP="000A72E2">
      <w:pPr>
        <w:spacing w:line="240" w:lineRule="auto"/>
        <w:ind w:left="720"/>
        <w:rPr>
          <w:rFonts w:eastAsia="Times New Roman" w:cs="Times New Roman"/>
          <w:szCs w:val="24"/>
        </w:rPr>
      </w:pPr>
      <w:r w:rsidRPr="007916F1">
        <w:rPr>
          <w:rFonts w:eastAsia="Times New Roman" w:cs="Times New Roman"/>
          <w:szCs w:val="24"/>
        </w:rPr>
        <w:t xml:space="preserve">(a) ensure adequate supervision of the group at all times; </w:t>
      </w:r>
    </w:p>
    <w:p w:rsidR="007916F1" w:rsidRDefault="007916F1" w:rsidP="000A72E2">
      <w:pPr>
        <w:spacing w:line="240" w:lineRule="auto"/>
        <w:ind w:left="720"/>
        <w:rPr>
          <w:rFonts w:eastAsia="Times New Roman" w:cs="Times New Roman"/>
          <w:szCs w:val="24"/>
        </w:rPr>
      </w:pPr>
      <w:r w:rsidRPr="007916F1">
        <w:rPr>
          <w:rFonts w:eastAsia="Times New Roman" w:cs="Times New Roman"/>
          <w:szCs w:val="24"/>
        </w:rPr>
        <w:t>(b) provide indivi</w:t>
      </w:r>
      <w:r w:rsidR="000A72E2">
        <w:rPr>
          <w:rFonts w:eastAsia="Times New Roman" w:cs="Times New Roman"/>
          <w:szCs w:val="24"/>
        </w:rPr>
        <w:t>dual attention to children; …</w:t>
      </w:r>
    </w:p>
    <w:p w:rsidR="000A72E2" w:rsidRDefault="000A72E2" w:rsidP="000A72E2">
      <w:pPr>
        <w:spacing w:line="240" w:lineRule="auto"/>
        <w:ind w:left="720"/>
        <w:rPr>
          <w:rFonts w:eastAsia="Times New Roman" w:cs="Times New Roman"/>
          <w:szCs w:val="24"/>
        </w:rPr>
      </w:pPr>
    </w:p>
    <w:p w:rsidR="000A72E2" w:rsidRDefault="000A72E2" w:rsidP="000A72E2">
      <w:pPr>
        <w:ind w:left="720" w:firstLine="720"/>
        <w:rPr>
          <w:szCs w:val="24"/>
        </w:rPr>
      </w:pPr>
      <w:r w:rsidRPr="000A72E2">
        <w:rPr>
          <w:szCs w:val="24"/>
          <w:u w:val="single"/>
        </w:rPr>
        <w:t>September 13, 2013</w:t>
      </w:r>
      <w:r w:rsidRPr="00832AB6">
        <w:rPr>
          <w:szCs w:val="24"/>
        </w:rPr>
        <w:t xml:space="preserve"> </w:t>
      </w:r>
    </w:p>
    <w:p w:rsidR="003B08A1" w:rsidRDefault="003B08A1" w:rsidP="003B08A1">
      <w:pPr>
        <w:ind w:firstLine="720"/>
        <w:rPr>
          <w:szCs w:val="24"/>
        </w:rPr>
      </w:pPr>
      <w:r w:rsidRPr="00832AB6">
        <w:rPr>
          <w:szCs w:val="24"/>
        </w:rPr>
        <w:t>During a visit to Strawberry Child Care on September 13, 2013, discovered that Strawberry Child Care had eight infants in a room licensed for seven infants. (Pet. Ex. 19, p. 4.)</w:t>
      </w:r>
      <w:r>
        <w:rPr>
          <w:szCs w:val="24"/>
        </w:rPr>
        <w:t xml:space="preserve"> Thus, Strawberry Child Care violated </w:t>
      </w:r>
      <w:r w:rsidRPr="000A72E2">
        <w:rPr>
          <w:szCs w:val="24"/>
        </w:rPr>
        <w:t>606 CMR 7.10</w:t>
      </w:r>
      <w:r>
        <w:rPr>
          <w:szCs w:val="24"/>
        </w:rPr>
        <w:t>(9)(b)1.</w:t>
      </w:r>
    </w:p>
    <w:p w:rsidR="003B08A1" w:rsidRDefault="003B08A1" w:rsidP="003B08A1">
      <w:pPr>
        <w:rPr>
          <w:szCs w:val="24"/>
        </w:rPr>
      </w:pPr>
      <w:r>
        <w:rPr>
          <w:szCs w:val="24"/>
        </w:rPr>
        <w:tab/>
      </w:r>
      <w:r w:rsidRPr="00832AB6">
        <w:rPr>
          <w:szCs w:val="24"/>
        </w:rPr>
        <w:t xml:space="preserve">During the same visit, EEC also </w:t>
      </w:r>
      <w:r>
        <w:rPr>
          <w:szCs w:val="24"/>
        </w:rPr>
        <w:t xml:space="preserve">found </w:t>
      </w:r>
      <w:r w:rsidRPr="00832AB6">
        <w:rPr>
          <w:szCs w:val="24"/>
        </w:rPr>
        <w:t>that the ratio of educators to children in the toddler room, one educator for seven children, violated its regulations. (Pet. Ex. 19, p. 4.)</w:t>
      </w:r>
      <w:r>
        <w:rPr>
          <w:szCs w:val="24"/>
        </w:rPr>
        <w:t xml:space="preserve"> Although EEC did not apparently cite </w:t>
      </w:r>
      <w:r w:rsidRPr="000A72E2">
        <w:rPr>
          <w:szCs w:val="24"/>
        </w:rPr>
        <w:t>606 CMR 7.10</w:t>
      </w:r>
      <w:r>
        <w:rPr>
          <w:szCs w:val="24"/>
        </w:rPr>
        <w:t xml:space="preserve">(9)(b)2 in its Order to Protect Children, it did cite it in its brief. (EEC Br. 10.) That regulation requires one educator for four toddlers, and two educators for five to nine toddlers. Strawberry Child Care violated this regulation, </w:t>
      </w:r>
      <w:r w:rsidRPr="000A72E2">
        <w:rPr>
          <w:szCs w:val="24"/>
        </w:rPr>
        <w:t>606 CMR 7.10</w:t>
      </w:r>
      <w:r>
        <w:rPr>
          <w:szCs w:val="24"/>
        </w:rPr>
        <w:t>(9)(b)2.</w:t>
      </w:r>
      <w:r w:rsidR="00523537">
        <w:rPr>
          <w:szCs w:val="24"/>
        </w:rPr>
        <w:t xml:space="preserve"> </w:t>
      </w:r>
    </w:p>
    <w:p w:rsidR="000A72E2" w:rsidRDefault="000A72E2" w:rsidP="004A19DB">
      <w:pPr>
        <w:ind w:firstLine="720"/>
        <w:rPr>
          <w:szCs w:val="24"/>
        </w:rPr>
      </w:pPr>
      <w:r>
        <w:rPr>
          <w:szCs w:val="24"/>
        </w:rPr>
        <w:tab/>
      </w:r>
      <w:r w:rsidRPr="000A72E2">
        <w:rPr>
          <w:szCs w:val="24"/>
          <w:u w:val="single"/>
        </w:rPr>
        <w:t>October 23, 2014</w:t>
      </w:r>
    </w:p>
    <w:p w:rsidR="003B08A1" w:rsidRDefault="003B08A1" w:rsidP="002775A5">
      <w:pPr>
        <w:widowControl w:val="0"/>
        <w:ind w:firstLine="720"/>
        <w:rPr>
          <w:szCs w:val="24"/>
        </w:rPr>
      </w:pPr>
      <w:r w:rsidRPr="00832AB6">
        <w:rPr>
          <w:szCs w:val="24"/>
        </w:rPr>
        <w:t>During a visit to Strawberry Child Care on October 23, 2014, EEC discovered that one infant room had one educator for seven infants</w:t>
      </w:r>
      <w:r w:rsidR="00B16D58">
        <w:rPr>
          <w:szCs w:val="24"/>
        </w:rPr>
        <w:t xml:space="preserve"> at the beginning of the day until another educator arrived</w:t>
      </w:r>
      <w:r w:rsidRPr="00832AB6">
        <w:rPr>
          <w:szCs w:val="24"/>
        </w:rPr>
        <w:t>; the second infant room had one educator for five infants</w:t>
      </w:r>
      <w:r w:rsidR="00B16D58">
        <w:rPr>
          <w:szCs w:val="24"/>
        </w:rPr>
        <w:t xml:space="preserve"> at the beginning of the day until another educator arrived</w:t>
      </w:r>
      <w:r w:rsidRPr="00832AB6">
        <w:rPr>
          <w:szCs w:val="24"/>
        </w:rPr>
        <w:t xml:space="preserve">; and a preschool educator cared for 11 </w:t>
      </w:r>
      <w:r w:rsidR="00B16D58">
        <w:rPr>
          <w:szCs w:val="24"/>
        </w:rPr>
        <w:t>preschoolers</w:t>
      </w:r>
      <w:r w:rsidRPr="00832AB6">
        <w:rPr>
          <w:szCs w:val="24"/>
        </w:rPr>
        <w:t xml:space="preserve"> alone at one time and 13 at another time. </w:t>
      </w:r>
      <w:r w:rsidR="00494B1E">
        <w:rPr>
          <w:szCs w:val="24"/>
        </w:rPr>
        <w:t xml:space="preserve">(Pet. Ex. 18, p. 3.) </w:t>
      </w:r>
    </w:p>
    <w:p w:rsidR="00494B1E" w:rsidRDefault="00494B1E" w:rsidP="002775A5">
      <w:pPr>
        <w:widowControl w:val="0"/>
        <w:ind w:firstLine="720"/>
        <w:rPr>
          <w:szCs w:val="24"/>
        </w:rPr>
      </w:pPr>
      <w:r>
        <w:rPr>
          <w:szCs w:val="24"/>
        </w:rPr>
        <w:lastRenderedPageBreak/>
        <w:t xml:space="preserve">The first two situations violated </w:t>
      </w:r>
      <w:r w:rsidRPr="000A72E2">
        <w:rPr>
          <w:szCs w:val="24"/>
        </w:rPr>
        <w:t>606 CMR 7.10</w:t>
      </w:r>
      <w:r>
        <w:rPr>
          <w:szCs w:val="24"/>
        </w:rPr>
        <w:t xml:space="preserve">(9)(b)1. </w:t>
      </w:r>
      <w:r w:rsidRPr="00494B1E">
        <w:rPr>
          <w:szCs w:val="24"/>
        </w:rPr>
        <w:t>Although EEC did not apparently cite 606 CMR 7.10(9)(b)3 in its Order to Protect Children, it did cite it in its brief. (EEC Br. 10.) That regulation requires one educator for ten preschoolers. Strawberry Child Care violated this regulation, 606 CMR 7.10(9)(b)3.</w:t>
      </w:r>
      <w:r w:rsidR="008202B4">
        <w:rPr>
          <w:szCs w:val="24"/>
        </w:rPr>
        <w:t xml:space="preserve"> </w:t>
      </w:r>
    </w:p>
    <w:p w:rsidR="000A72E2" w:rsidRPr="000A72E2" w:rsidRDefault="000A72E2" w:rsidP="004A19DB">
      <w:pPr>
        <w:ind w:firstLine="720"/>
        <w:rPr>
          <w:szCs w:val="24"/>
        </w:rPr>
      </w:pPr>
      <w:r>
        <w:rPr>
          <w:szCs w:val="24"/>
        </w:rPr>
        <w:tab/>
      </w:r>
      <w:r>
        <w:rPr>
          <w:szCs w:val="24"/>
          <w:u w:val="single"/>
        </w:rPr>
        <w:t>September 13, 2018</w:t>
      </w:r>
    </w:p>
    <w:p w:rsidR="00B16D58" w:rsidRDefault="00B16D58" w:rsidP="00494B1E">
      <w:pPr>
        <w:ind w:firstLine="720"/>
        <w:rPr>
          <w:szCs w:val="24"/>
        </w:rPr>
      </w:pPr>
      <w:r>
        <w:rPr>
          <w:szCs w:val="24"/>
        </w:rPr>
        <w:t>The surveillance video</w:t>
      </w:r>
      <w:r w:rsidRPr="00B16D58">
        <w:rPr>
          <w:szCs w:val="24"/>
        </w:rPr>
        <w:t xml:space="preserve"> </w:t>
      </w:r>
      <w:r>
        <w:rPr>
          <w:szCs w:val="24"/>
        </w:rPr>
        <w:t>showed that on September 13, 2018, one educator was frequently alone with four infants</w:t>
      </w:r>
      <w:r w:rsidR="006359A7">
        <w:rPr>
          <w:szCs w:val="24"/>
        </w:rPr>
        <w:t>, and</w:t>
      </w:r>
      <w:r>
        <w:rPr>
          <w:szCs w:val="24"/>
        </w:rPr>
        <w:t xml:space="preserve"> one educator was alone with seven infants when a second educator left the room. This, according to Mr. Smith, who viewed the video in its entirety. (Pet. Ex. 5, p. 3.)</w:t>
      </w:r>
    </w:p>
    <w:p w:rsidR="00B16D58" w:rsidRDefault="00B16D58" w:rsidP="00B16D58">
      <w:pPr>
        <w:ind w:firstLine="720"/>
        <w:rPr>
          <w:szCs w:val="24"/>
        </w:rPr>
      </w:pPr>
      <w:r w:rsidRPr="00832AB6">
        <w:rPr>
          <w:szCs w:val="24"/>
        </w:rPr>
        <w:t>Ms. Pavon admitted to</w:t>
      </w:r>
      <w:r w:rsidR="00643A4D">
        <w:rPr>
          <w:szCs w:val="24"/>
        </w:rPr>
        <w:t xml:space="preserve"> Mr. Smith to</w:t>
      </w:r>
      <w:r w:rsidRPr="00832AB6">
        <w:rPr>
          <w:szCs w:val="24"/>
        </w:rPr>
        <w:t xml:space="preserve"> having been alone with four infants on September 13, 2018</w:t>
      </w:r>
      <w:r>
        <w:rPr>
          <w:szCs w:val="24"/>
        </w:rPr>
        <w:t xml:space="preserve"> and that </w:t>
      </w:r>
      <w:r w:rsidRPr="00832AB6">
        <w:rPr>
          <w:szCs w:val="24"/>
        </w:rPr>
        <w:t>the two infant rooms</w:t>
      </w:r>
      <w:r>
        <w:rPr>
          <w:szCs w:val="24"/>
        </w:rPr>
        <w:t xml:space="preserve"> did not have the proper educator-to-infant ratio</w:t>
      </w:r>
      <w:r w:rsidR="00643A4D">
        <w:rPr>
          <w:szCs w:val="24"/>
        </w:rPr>
        <w:t xml:space="preserve"> during a half-hour</w:t>
      </w:r>
      <w:r w:rsidRPr="00832AB6">
        <w:rPr>
          <w:szCs w:val="24"/>
        </w:rPr>
        <w:t xml:space="preserve">. (Pet. Ex. 5, p. 6.) </w:t>
      </w:r>
    </w:p>
    <w:p w:rsidR="001F51C2" w:rsidRDefault="001F51C2" w:rsidP="004A19DB">
      <w:pPr>
        <w:ind w:firstLine="720"/>
        <w:rPr>
          <w:szCs w:val="24"/>
        </w:rPr>
      </w:pPr>
      <w:r>
        <w:rPr>
          <w:szCs w:val="24"/>
        </w:rPr>
        <w:t>Strawberry Child Care</w:t>
      </w:r>
      <w:r w:rsidR="00724655">
        <w:rPr>
          <w:szCs w:val="24"/>
        </w:rPr>
        <w:t>’</w:t>
      </w:r>
      <w:r>
        <w:rPr>
          <w:szCs w:val="24"/>
        </w:rPr>
        <w:t xml:space="preserve">s post-hearing brief calls the two earlier ratio violations </w:t>
      </w:r>
      <w:r w:rsidR="006359A7">
        <w:rPr>
          <w:szCs w:val="24"/>
        </w:rPr>
        <w:t>“isolated incidents” and “minor compliance issues.</w:t>
      </w:r>
      <w:r>
        <w:rPr>
          <w:szCs w:val="24"/>
        </w:rPr>
        <w:t>”</w:t>
      </w:r>
      <w:r w:rsidR="006359A7">
        <w:rPr>
          <w:szCs w:val="24"/>
        </w:rPr>
        <w:t xml:space="preserve"> (Strawberry Child Care Br. 12, 13.) As for the ratio violations on September 13, 2018, Strawberry Child Care questioned </w:t>
      </w:r>
      <w:r>
        <w:rPr>
          <w:szCs w:val="24"/>
        </w:rPr>
        <w:t>the</w:t>
      </w:r>
      <w:r w:rsidR="006359A7">
        <w:rPr>
          <w:szCs w:val="24"/>
        </w:rPr>
        <w:t>m in passing in a half-sentence that did not deny them. (Strawberry Child Care Br. 12.)</w:t>
      </w:r>
    </w:p>
    <w:p w:rsidR="006359A7" w:rsidRDefault="0032752B" w:rsidP="004A19DB">
      <w:pPr>
        <w:ind w:firstLine="720"/>
        <w:rPr>
          <w:szCs w:val="24"/>
        </w:rPr>
      </w:pPr>
      <w:r>
        <w:rPr>
          <w:szCs w:val="24"/>
        </w:rPr>
        <w:t>These are not minor compliance issues.</w:t>
      </w:r>
      <w:r w:rsidR="006359A7">
        <w:rPr>
          <w:szCs w:val="24"/>
        </w:rPr>
        <w:t xml:space="preserve"> Educator-to-children ratios are probably the bedrock of adequate supervision</w:t>
      </w:r>
      <w:r w:rsidR="008531A9">
        <w:rPr>
          <w:szCs w:val="24"/>
        </w:rPr>
        <w:t>.</w:t>
      </w:r>
      <w:r>
        <w:rPr>
          <w:szCs w:val="24"/>
        </w:rPr>
        <w:t xml:space="preserve"> </w:t>
      </w:r>
      <w:r w:rsidR="009359E1">
        <w:rPr>
          <w:szCs w:val="24"/>
        </w:rPr>
        <w:t>And if they are</w:t>
      </w:r>
      <w:r w:rsidR="008531A9">
        <w:rPr>
          <w:szCs w:val="24"/>
        </w:rPr>
        <w:t xml:space="preserve"> minor issues</w:t>
      </w:r>
      <w:r w:rsidR="009359E1">
        <w:rPr>
          <w:szCs w:val="24"/>
        </w:rPr>
        <w:t xml:space="preserve">, </w:t>
      </w:r>
      <w:r w:rsidR="008531A9">
        <w:rPr>
          <w:szCs w:val="24"/>
        </w:rPr>
        <w:t xml:space="preserve">Strawberry Child Care’s inability to comply </w:t>
      </w:r>
      <w:r w:rsidR="009359E1">
        <w:rPr>
          <w:szCs w:val="24"/>
        </w:rPr>
        <w:t>call</w:t>
      </w:r>
      <w:r w:rsidR="008531A9">
        <w:rPr>
          <w:szCs w:val="24"/>
        </w:rPr>
        <w:t>s</w:t>
      </w:r>
      <w:r w:rsidR="009359E1">
        <w:rPr>
          <w:szCs w:val="24"/>
        </w:rPr>
        <w:t xml:space="preserve"> into question </w:t>
      </w:r>
      <w:r w:rsidR="008531A9">
        <w:rPr>
          <w:szCs w:val="24"/>
        </w:rPr>
        <w:t xml:space="preserve">its </w:t>
      </w:r>
      <w:r w:rsidR="009359E1">
        <w:rPr>
          <w:szCs w:val="24"/>
        </w:rPr>
        <w:t xml:space="preserve">ability to comply with </w:t>
      </w:r>
      <w:r w:rsidR="00EE3A44">
        <w:rPr>
          <w:szCs w:val="24"/>
        </w:rPr>
        <w:t xml:space="preserve">regulations </w:t>
      </w:r>
      <w:r w:rsidR="00AF5C85">
        <w:rPr>
          <w:szCs w:val="24"/>
        </w:rPr>
        <w:t>in general</w:t>
      </w:r>
      <w:r w:rsidR="009359E1">
        <w:rPr>
          <w:szCs w:val="24"/>
        </w:rPr>
        <w:t xml:space="preserve">. </w:t>
      </w:r>
    </w:p>
    <w:p w:rsidR="006359A7" w:rsidRDefault="006359A7" w:rsidP="00AF5C85">
      <w:pPr>
        <w:widowControl w:val="0"/>
        <w:ind w:firstLine="720"/>
        <w:rPr>
          <w:szCs w:val="24"/>
        </w:rPr>
      </w:pPr>
      <w:r>
        <w:rPr>
          <w:szCs w:val="24"/>
        </w:rPr>
        <w:t>The ratio violations, when combined with other violations of other regulations, warrant the suspension and revocation of Strawberry Child Care</w:t>
      </w:r>
      <w:r w:rsidR="00724655">
        <w:rPr>
          <w:szCs w:val="24"/>
        </w:rPr>
        <w:t>’</w:t>
      </w:r>
      <w:r>
        <w:rPr>
          <w:szCs w:val="24"/>
        </w:rPr>
        <w:t>s license.</w:t>
      </w:r>
      <w:r w:rsidR="00532692">
        <w:rPr>
          <w:szCs w:val="24"/>
        </w:rPr>
        <w:t xml:space="preserve"> I recommend that EEC suspend and revoke its license.</w:t>
      </w:r>
    </w:p>
    <w:p w:rsidR="00923225" w:rsidRDefault="00923225" w:rsidP="00AF5C85">
      <w:pPr>
        <w:widowControl w:val="0"/>
        <w:ind w:firstLine="720"/>
        <w:rPr>
          <w:szCs w:val="24"/>
        </w:rPr>
      </w:pPr>
    </w:p>
    <w:p w:rsidR="004A19DB" w:rsidRPr="00832AB6" w:rsidRDefault="004A19DB" w:rsidP="00AF5C85">
      <w:pPr>
        <w:widowControl w:val="0"/>
        <w:ind w:firstLine="720"/>
        <w:rPr>
          <w:szCs w:val="24"/>
        </w:rPr>
      </w:pPr>
      <w:r w:rsidRPr="00832AB6">
        <w:rPr>
          <w:szCs w:val="24"/>
          <w:u w:val="single"/>
        </w:rPr>
        <w:lastRenderedPageBreak/>
        <w:t>Strawberry Child Care personnel provided false and misleading information to EEC</w:t>
      </w:r>
      <w:r w:rsidRPr="00832AB6">
        <w:rPr>
          <w:szCs w:val="24"/>
        </w:rPr>
        <w:t xml:space="preserve"> </w:t>
      </w:r>
    </w:p>
    <w:p w:rsidR="00C205C6" w:rsidRDefault="00F346C3" w:rsidP="004A19DB">
      <w:pPr>
        <w:ind w:firstLine="720"/>
        <w:rPr>
          <w:szCs w:val="24"/>
        </w:rPr>
      </w:pPr>
      <w:r w:rsidRPr="00832AB6">
        <w:rPr>
          <w:szCs w:val="24"/>
        </w:rPr>
        <w:t xml:space="preserve">The fifth of five bases in the Order to Protect Children is that Strawberry Child Care personnel provided false and misleading information to EEC. </w:t>
      </w:r>
      <w:r>
        <w:rPr>
          <w:szCs w:val="24"/>
        </w:rPr>
        <w:t xml:space="preserve">To support this basis, EEC cited three situations. EEC cited 102 CMR 1.05(1) and 1.05(1)(a)(2); 1.06(3); and 606 CMR 7.04(1). </w:t>
      </w:r>
      <w:r w:rsidRPr="00872229">
        <w:rPr>
          <w:szCs w:val="24"/>
        </w:rPr>
        <w:t>(Pet. Ex. 21, pp. 8-9.)</w:t>
      </w:r>
      <w:r>
        <w:rPr>
          <w:szCs w:val="24"/>
        </w:rPr>
        <w:t xml:space="preserve"> </w:t>
      </w:r>
      <w:r w:rsidR="00B20061">
        <w:rPr>
          <w:szCs w:val="24"/>
        </w:rPr>
        <w:t>I will first review the factual allegations to determine their accuracy. I will then relate the facts to the regulations.</w:t>
      </w:r>
    </w:p>
    <w:p w:rsidR="00B20061" w:rsidRDefault="00B20061" w:rsidP="0015487C">
      <w:pPr>
        <w:spacing w:line="240" w:lineRule="auto"/>
        <w:ind w:left="1440"/>
        <w:rPr>
          <w:szCs w:val="24"/>
        </w:rPr>
      </w:pPr>
      <w:r w:rsidRPr="00832AB6">
        <w:rPr>
          <w:szCs w:val="24"/>
          <w:u w:val="single"/>
        </w:rPr>
        <w:t xml:space="preserve">Strawberry Child Care </w:t>
      </w:r>
      <w:r w:rsidR="0015487C">
        <w:rPr>
          <w:szCs w:val="24"/>
          <w:u w:val="single"/>
        </w:rPr>
        <w:t>educators</w:t>
      </w:r>
      <w:r w:rsidRPr="00832AB6">
        <w:rPr>
          <w:szCs w:val="24"/>
          <w:u w:val="single"/>
        </w:rPr>
        <w:t xml:space="preserve"> told an EEC investigator that two personnel had performed CPR</w:t>
      </w:r>
      <w:r w:rsidR="0015487C">
        <w:rPr>
          <w:szCs w:val="24"/>
          <w:u w:val="single"/>
        </w:rPr>
        <w:t>, when no one had done so</w:t>
      </w:r>
      <w:r w:rsidRPr="00832AB6">
        <w:rPr>
          <w:szCs w:val="24"/>
        </w:rPr>
        <w:t xml:space="preserve"> </w:t>
      </w:r>
    </w:p>
    <w:p w:rsidR="007A0AB6" w:rsidRPr="00832AB6" w:rsidRDefault="007A0AB6" w:rsidP="0015487C">
      <w:pPr>
        <w:spacing w:line="240" w:lineRule="auto"/>
        <w:ind w:left="1440"/>
        <w:rPr>
          <w:szCs w:val="24"/>
        </w:rPr>
      </w:pPr>
    </w:p>
    <w:p w:rsidR="0015487C" w:rsidRDefault="0015487C" w:rsidP="0015487C">
      <w:pPr>
        <w:rPr>
          <w:szCs w:val="24"/>
        </w:rPr>
      </w:pPr>
      <w:r>
        <w:rPr>
          <w:szCs w:val="24"/>
        </w:rPr>
        <w:tab/>
      </w:r>
      <w:r w:rsidR="007A0AB6">
        <w:rPr>
          <w:szCs w:val="24"/>
        </w:rPr>
        <w:t xml:space="preserve">Ms. Gonzalez told Mr. Smith that </w:t>
      </w:r>
      <w:r>
        <w:rPr>
          <w:szCs w:val="24"/>
        </w:rPr>
        <w:t>Ms. Pavon performed CPR on Child A</w:t>
      </w:r>
      <w:r w:rsidR="007A0AB6">
        <w:rPr>
          <w:szCs w:val="24"/>
        </w:rPr>
        <w:t xml:space="preserve"> and that Ms. Pachane took over from her</w:t>
      </w:r>
      <w:r>
        <w:rPr>
          <w:szCs w:val="24"/>
        </w:rPr>
        <w:t>.</w:t>
      </w:r>
      <w:r w:rsidR="007A0AB6">
        <w:rPr>
          <w:szCs w:val="24"/>
        </w:rPr>
        <w:t xml:space="preserve"> Ms. Pachane said the same thing: Ms. Pavon performed CPR on Child A and that Ms. Pachane took over.</w:t>
      </w:r>
      <w:r w:rsidRPr="00832AB6">
        <w:rPr>
          <w:szCs w:val="24"/>
        </w:rPr>
        <w:t xml:space="preserve"> </w:t>
      </w:r>
      <w:r w:rsidR="007A0AB6">
        <w:rPr>
          <w:szCs w:val="24"/>
        </w:rPr>
        <w:t>Ms.</w:t>
      </w:r>
      <w:r w:rsidR="007A0AB6" w:rsidRPr="00832AB6">
        <w:rPr>
          <w:szCs w:val="24"/>
        </w:rPr>
        <w:t xml:space="preserve"> Mejia </w:t>
      </w:r>
      <w:r w:rsidR="007A0AB6">
        <w:rPr>
          <w:szCs w:val="24"/>
        </w:rPr>
        <w:t xml:space="preserve">also </w:t>
      </w:r>
      <w:r w:rsidR="007A0AB6" w:rsidRPr="00832AB6">
        <w:rPr>
          <w:szCs w:val="24"/>
        </w:rPr>
        <w:t>told</w:t>
      </w:r>
      <w:r w:rsidR="007A0AB6">
        <w:rPr>
          <w:szCs w:val="24"/>
        </w:rPr>
        <w:t xml:space="preserve"> Mr. Smith </w:t>
      </w:r>
      <w:r w:rsidR="007A0AB6" w:rsidRPr="00832AB6">
        <w:rPr>
          <w:szCs w:val="24"/>
        </w:rPr>
        <w:t xml:space="preserve">that Laura Pavon had performed CPR on Child A. </w:t>
      </w:r>
      <w:r w:rsidRPr="00832AB6">
        <w:rPr>
          <w:szCs w:val="24"/>
        </w:rPr>
        <w:t>(Pet. Ex. 5, p</w:t>
      </w:r>
      <w:r w:rsidR="007A0AB6">
        <w:rPr>
          <w:szCs w:val="24"/>
        </w:rPr>
        <w:t>p</w:t>
      </w:r>
      <w:r w:rsidRPr="00832AB6">
        <w:rPr>
          <w:szCs w:val="24"/>
        </w:rPr>
        <w:t xml:space="preserve">. </w:t>
      </w:r>
      <w:r w:rsidR="007A0AB6">
        <w:rPr>
          <w:szCs w:val="24"/>
        </w:rPr>
        <w:t xml:space="preserve">4, 5, </w:t>
      </w:r>
      <w:r w:rsidRPr="00832AB6">
        <w:rPr>
          <w:szCs w:val="24"/>
        </w:rPr>
        <w:t>7</w:t>
      </w:r>
      <w:r>
        <w:rPr>
          <w:szCs w:val="24"/>
        </w:rPr>
        <w:t xml:space="preserve">; </w:t>
      </w:r>
      <w:r w:rsidRPr="00832AB6">
        <w:rPr>
          <w:szCs w:val="24"/>
        </w:rPr>
        <w:t>Smith testimony</w:t>
      </w:r>
      <w:r>
        <w:rPr>
          <w:szCs w:val="24"/>
        </w:rPr>
        <w:t>.)</w:t>
      </w:r>
      <w:r w:rsidR="007A0AB6">
        <w:rPr>
          <w:szCs w:val="24"/>
        </w:rPr>
        <w:t xml:space="preserve"> </w:t>
      </w:r>
    </w:p>
    <w:p w:rsidR="00C45B3E" w:rsidRDefault="00C45B3E" w:rsidP="00C45B3E">
      <w:pPr>
        <w:ind w:firstLine="720"/>
        <w:rPr>
          <w:rFonts w:cs="Times New Roman"/>
          <w:szCs w:val="24"/>
        </w:rPr>
      </w:pPr>
      <w:r w:rsidRPr="00832AB6">
        <w:rPr>
          <w:rFonts w:cs="Times New Roman"/>
          <w:szCs w:val="24"/>
        </w:rPr>
        <w:t>In its response to the Notice to Protect Children, Strawberry Child Care</w:t>
      </w:r>
      <w:r>
        <w:rPr>
          <w:rFonts w:cs="Times New Roman"/>
          <w:szCs w:val="24"/>
        </w:rPr>
        <w:t xml:space="preserve"> said it did “not challenge the falsehood of those statements….” (Pet. Ex. 3, p. 14.)</w:t>
      </w:r>
    </w:p>
    <w:p w:rsidR="007A0AB6" w:rsidRDefault="007A0AB6" w:rsidP="007A0AB6">
      <w:pPr>
        <w:rPr>
          <w:rFonts w:cs="Times New Roman"/>
          <w:szCs w:val="24"/>
        </w:rPr>
      </w:pPr>
      <w:r>
        <w:rPr>
          <w:rFonts w:cs="Times New Roman"/>
          <w:szCs w:val="24"/>
        </w:rPr>
        <w:tab/>
        <w:t xml:space="preserve">To counter this allegation, </w:t>
      </w:r>
      <w:r w:rsidR="00C45B3E">
        <w:rPr>
          <w:rFonts w:cs="Times New Roman"/>
          <w:szCs w:val="24"/>
        </w:rPr>
        <w:t xml:space="preserve">without denying it, </w:t>
      </w:r>
      <w:r>
        <w:rPr>
          <w:rFonts w:cs="Times New Roman"/>
          <w:szCs w:val="24"/>
        </w:rPr>
        <w:t xml:space="preserve">Strawberry Child Care has broached </w:t>
      </w:r>
      <w:r w:rsidR="00710FF7">
        <w:rPr>
          <w:rFonts w:cs="Times New Roman"/>
          <w:szCs w:val="24"/>
        </w:rPr>
        <w:t>four</w:t>
      </w:r>
      <w:r>
        <w:rPr>
          <w:rFonts w:cs="Times New Roman"/>
          <w:szCs w:val="24"/>
        </w:rPr>
        <w:t xml:space="preserve"> separate arguments: Investigators’ aggressive questions distorted the educators’ responses; the educators’ </w:t>
      </w:r>
      <w:r w:rsidR="00DF4E49">
        <w:rPr>
          <w:rFonts w:cs="Times New Roman"/>
          <w:szCs w:val="24"/>
        </w:rPr>
        <w:t xml:space="preserve">responses lost nuance during translation; </w:t>
      </w:r>
      <w:r w:rsidR="00A006EC">
        <w:rPr>
          <w:rFonts w:cs="Times New Roman"/>
          <w:szCs w:val="24"/>
        </w:rPr>
        <w:t>at least one</w:t>
      </w:r>
      <w:r w:rsidR="00DF4E49">
        <w:rPr>
          <w:rFonts w:cs="Times New Roman"/>
          <w:szCs w:val="24"/>
        </w:rPr>
        <w:t xml:space="preserve"> educator did not answ</w:t>
      </w:r>
      <w:r w:rsidR="00710FF7">
        <w:rPr>
          <w:rFonts w:cs="Times New Roman"/>
          <w:szCs w:val="24"/>
        </w:rPr>
        <w:t xml:space="preserve">er the investigators as alleged; </w:t>
      </w:r>
      <w:r w:rsidR="00AF5C85">
        <w:rPr>
          <w:rFonts w:cs="Times New Roman"/>
          <w:szCs w:val="24"/>
        </w:rPr>
        <w:t xml:space="preserve">and </w:t>
      </w:r>
      <w:r w:rsidR="00710FF7">
        <w:rPr>
          <w:rFonts w:cs="Times New Roman"/>
          <w:szCs w:val="24"/>
        </w:rPr>
        <w:t>the educators did not intend to intend to deceive the investigators</w:t>
      </w:r>
    </w:p>
    <w:p w:rsidR="007A0AB6" w:rsidRPr="00832AB6" w:rsidRDefault="00DF4E49" w:rsidP="007A0AB6">
      <w:pPr>
        <w:rPr>
          <w:rFonts w:cs="Times New Roman"/>
          <w:szCs w:val="24"/>
        </w:rPr>
      </w:pPr>
      <w:r>
        <w:rPr>
          <w:rFonts w:cs="Times New Roman"/>
          <w:szCs w:val="24"/>
        </w:rPr>
        <w:tab/>
      </w:r>
      <w:r w:rsidR="007A0AB6" w:rsidRPr="00832AB6">
        <w:rPr>
          <w:rFonts w:cs="Times New Roman"/>
          <w:szCs w:val="24"/>
        </w:rPr>
        <w:t xml:space="preserve">In its response to the Notice to Protect Children, Strawberry Child Care alleged that EEC and DCF investigators </w:t>
      </w:r>
    </w:p>
    <w:p w:rsidR="007A0AB6" w:rsidRDefault="007A0AB6" w:rsidP="007A0AB6">
      <w:pPr>
        <w:spacing w:line="240" w:lineRule="auto"/>
        <w:ind w:left="720" w:right="720"/>
        <w:rPr>
          <w:rFonts w:cs="Times New Roman"/>
          <w:szCs w:val="24"/>
        </w:rPr>
      </w:pPr>
      <w:r w:rsidRPr="00832AB6">
        <w:rPr>
          <w:rFonts w:cs="Times New Roman"/>
          <w:szCs w:val="24"/>
        </w:rPr>
        <w:t>conducted their interviews in an exceedingly aggressive manner, and made it clear before hearing from anyone that they believed Program educators to have acted negligently. This approach frightened and intimidated Program educators who were already extremely traumatized by the Incident.</w:t>
      </w:r>
    </w:p>
    <w:p w:rsidR="00710FF7" w:rsidRPr="00832AB6" w:rsidRDefault="00710FF7" w:rsidP="007A0AB6">
      <w:pPr>
        <w:spacing w:line="240" w:lineRule="auto"/>
        <w:ind w:left="720" w:right="720"/>
        <w:rPr>
          <w:rFonts w:cs="Times New Roman"/>
          <w:szCs w:val="24"/>
        </w:rPr>
      </w:pPr>
    </w:p>
    <w:p w:rsidR="007A0AB6" w:rsidRDefault="007A0AB6" w:rsidP="00046134">
      <w:pPr>
        <w:widowControl w:val="0"/>
        <w:rPr>
          <w:rFonts w:cs="Times New Roman"/>
          <w:szCs w:val="24"/>
        </w:rPr>
      </w:pPr>
      <w:r w:rsidRPr="00832AB6">
        <w:rPr>
          <w:rFonts w:cs="Times New Roman"/>
          <w:szCs w:val="24"/>
        </w:rPr>
        <w:t>(</w:t>
      </w:r>
      <w:r w:rsidR="00E53FB6">
        <w:rPr>
          <w:rFonts w:cs="Times New Roman"/>
          <w:szCs w:val="24"/>
        </w:rPr>
        <w:t>Pet. Ex. 3</w:t>
      </w:r>
      <w:r w:rsidR="00C45B3E">
        <w:rPr>
          <w:rFonts w:cs="Times New Roman"/>
          <w:szCs w:val="24"/>
        </w:rPr>
        <w:t xml:space="preserve">, p. 2; </w:t>
      </w:r>
      <w:r w:rsidR="00C45B3E">
        <w:rPr>
          <w:rFonts w:cs="Times New Roman"/>
          <w:i/>
          <w:szCs w:val="24"/>
        </w:rPr>
        <w:t xml:space="preserve">see also </w:t>
      </w:r>
      <w:r w:rsidR="00C45B3E">
        <w:rPr>
          <w:rFonts w:cs="Times New Roman"/>
          <w:szCs w:val="24"/>
        </w:rPr>
        <w:t>p. 14 (similar)</w:t>
      </w:r>
      <w:r w:rsidR="00710FF7">
        <w:rPr>
          <w:rFonts w:cs="Times New Roman"/>
          <w:szCs w:val="24"/>
        </w:rPr>
        <w:t>, p. 18 (referring to “antagonistic manner</w:t>
      </w:r>
      <w:r w:rsidR="00C45B3E">
        <w:rPr>
          <w:rFonts w:cs="Times New Roman"/>
          <w:szCs w:val="24"/>
        </w:rPr>
        <w:t>.</w:t>
      </w:r>
      <w:r w:rsidR="00710FF7">
        <w:rPr>
          <w:rFonts w:cs="Times New Roman"/>
          <w:szCs w:val="24"/>
        </w:rPr>
        <w:t>”</w:t>
      </w:r>
      <w:r w:rsidRPr="00832AB6">
        <w:rPr>
          <w:rFonts w:cs="Times New Roman"/>
          <w:szCs w:val="24"/>
        </w:rPr>
        <w:t xml:space="preserve">) </w:t>
      </w:r>
      <w:r w:rsidR="00C45B3E">
        <w:rPr>
          <w:rFonts w:cs="Times New Roman"/>
          <w:szCs w:val="24"/>
        </w:rPr>
        <w:t xml:space="preserve">None of the </w:t>
      </w:r>
      <w:r w:rsidR="00C45B3E">
        <w:rPr>
          <w:rFonts w:cs="Times New Roman"/>
          <w:szCs w:val="24"/>
        </w:rPr>
        <w:lastRenderedPageBreak/>
        <w:t>alleged facts in these sentences are in evidence, especially since Strawberry Child Care chose to call only two witnesses, not including Ms. Gonzalez, Ms. Pavon, or Ms. Mejia. The demeanor of the DCF investigator is not in evidence. However, Mr.</w:t>
      </w:r>
      <w:r w:rsidRPr="00832AB6">
        <w:rPr>
          <w:rFonts w:cs="Times New Roman"/>
          <w:szCs w:val="24"/>
        </w:rPr>
        <w:t xml:space="preserve"> Smith was so low-key </w:t>
      </w:r>
      <w:r w:rsidR="00C45B3E">
        <w:rPr>
          <w:rFonts w:cs="Times New Roman"/>
          <w:szCs w:val="24"/>
        </w:rPr>
        <w:t xml:space="preserve">on the witness stand </w:t>
      </w:r>
      <w:r w:rsidRPr="00832AB6">
        <w:rPr>
          <w:rFonts w:cs="Times New Roman"/>
          <w:szCs w:val="24"/>
        </w:rPr>
        <w:t>that I had to ask him to keep his voice up.</w:t>
      </w:r>
      <w:r w:rsidR="00C45B3E">
        <w:rPr>
          <w:rFonts w:cs="Times New Roman"/>
          <w:szCs w:val="24"/>
        </w:rPr>
        <w:t xml:space="preserve"> Although it is possible that he is an “exceedingly aggressive” interviewer, I have no reason to believe that he is.</w:t>
      </w:r>
      <w:r w:rsidR="00710FF7">
        <w:rPr>
          <w:rFonts w:cs="Times New Roman"/>
          <w:szCs w:val="24"/>
        </w:rPr>
        <w:t xml:space="preserve"> This argument does not appear in Strawberry Child Care’s brief; Strawberry Child Care has apparently dropped it.</w:t>
      </w:r>
    </w:p>
    <w:p w:rsidR="00710FF7" w:rsidRDefault="00710FF7" w:rsidP="007A0AB6">
      <w:pPr>
        <w:rPr>
          <w:rFonts w:cs="Times New Roman"/>
          <w:szCs w:val="24"/>
        </w:rPr>
      </w:pPr>
      <w:r>
        <w:rPr>
          <w:rFonts w:cs="Times New Roman"/>
          <w:szCs w:val="24"/>
        </w:rPr>
        <w:tab/>
        <w:t xml:space="preserve">Strawberry Child Care advanced its second argument in its response to the Notice to Protect Children (Pet. Ex. 3, p. 14 (referring to “a language barrier”), p. 18 </w:t>
      </w:r>
      <w:r w:rsidR="00CC4ADC">
        <w:rPr>
          <w:rFonts w:cs="Times New Roman"/>
          <w:szCs w:val="24"/>
        </w:rPr>
        <w:t>(</w:t>
      </w:r>
      <w:r>
        <w:rPr>
          <w:rFonts w:cs="Times New Roman"/>
          <w:szCs w:val="24"/>
        </w:rPr>
        <w:t>“</w:t>
      </w:r>
      <w:r w:rsidRPr="00710FF7">
        <w:rPr>
          <w:rFonts w:cs="Times New Roman"/>
          <w:szCs w:val="24"/>
        </w:rPr>
        <w:t>intricate CPR-related questioning could have been lost in translation</w:t>
      </w:r>
      <w:r>
        <w:rPr>
          <w:rFonts w:cs="Times New Roman"/>
          <w:szCs w:val="24"/>
        </w:rPr>
        <w:t>”)) and in its cross-examination of EEC’s witnesses, when Strawberry Child Care emphasized that Ms. Pachane was not a professional translator.</w:t>
      </w:r>
      <w:r w:rsidR="00CC4ADC">
        <w:rPr>
          <w:rFonts w:cs="Times New Roman"/>
          <w:szCs w:val="24"/>
        </w:rPr>
        <w:t xml:space="preserve"> In its brief, Strawberry Child Care mentioned this issue in passing (Strawberry Child Care Br. 8) but did not develop it and may have dropped it.</w:t>
      </w:r>
    </w:p>
    <w:p w:rsidR="00CC4ADC" w:rsidRDefault="00CC4ADC" w:rsidP="007A0AB6">
      <w:pPr>
        <w:rPr>
          <w:rFonts w:cs="Times New Roman"/>
          <w:szCs w:val="24"/>
        </w:rPr>
      </w:pPr>
      <w:r>
        <w:rPr>
          <w:rFonts w:cs="Times New Roman"/>
          <w:szCs w:val="24"/>
        </w:rPr>
        <w:tab/>
        <w:t xml:space="preserve">It was not a promising </w:t>
      </w:r>
      <w:r w:rsidR="00572E11">
        <w:rPr>
          <w:rFonts w:cs="Times New Roman"/>
          <w:szCs w:val="24"/>
        </w:rPr>
        <w:t>argument</w:t>
      </w:r>
      <w:r>
        <w:rPr>
          <w:rFonts w:cs="Times New Roman"/>
          <w:szCs w:val="24"/>
        </w:rPr>
        <w:t xml:space="preserve">. The Spanish </w:t>
      </w:r>
      <w:r w:rsidR="00134793">
        <w:rPr>
          <w:rFonts w:cs="Times New Roman"/>
          <w:szCs w:val="24"/>
        </w:rPr>
        <w:t>ability</w:t>
      </w:r>
      <w:r>
        <w:rPr>
          <w:rFonts w:cs="Times New Roman"/>
          <w:szCs w:val="24"/>
        </w:rPr>
        <w:t xml:space="preserve"> of the </w:t>
      </w:r>
      <w:r w:rsidRPr="00CC4ADC">
        <w:rPr>
          <w:rFonts w:cs="Times New Roman"/>
          <w:i/>
          <w:szCs w:val="24"/>
        </w:rPr>
        <w:t>ad hoc</w:t>
      </w:r>
      <w:r>
        <w:rPr>
          <w:rFonts w:cs="Times New Roman"/>
          <w:szCs w:val="24"/>
        </w:rPr>
        <w:t xml:space="preserve"> on-site translator, Ms. Pachane, are excellent; her English </w:t>
      </w:r>
      <w:r w:rsidR="00134793">
        <w:rPr>
          <w:rFonts w:cs="Times New Roman"/>
          <w:szCs w:val="24"/>
        </w:rPr>
        <w:t>ability ranges between</w:t>
      </w:r>
      <w:r>
        <w:rPr>
          <w:rFonts w:cs="Times New Roman"/>
          <w:szCs w:val="24"/>
        </w:rPr>
        <w:t xml:space="preserve"> </w:t>
      </w:r>
      <w:r w:rsidR="00134793">
        <w:rPr>
          <w:rFonts w:cs="Times New Roman"/>
          <w:szCs w:val="24"/>
        </w:rPr>
        <w:t>“</w:t>
      </w:r>
      <w:r>
        <w:rPr>
          <w:rFonts w:cs="Times New Roman"/>
          <w:szCs w:val="24"/>
        </w:rPr>
        <w:t>very good</w:t>
      </w:r>
      <w:r w:rsidR="00134793">
        <w:rPr>
          <w:rFonts w:cs="Times New Roman"/>
          <w:szCs w:val="24"/>
        </w:rPr>
        <w:t>” (Pachane testimony) and “fluent</w:t>
      </w:r>
      <w:r>
        <w:rPr>
          <w:rFonts w:cs="Times New Roman"/>
          <w:szCs w:val="24"/>
        </w:rPr>
        <w:t>.</w:t>
      </w:r>
      <w:r w:rsidR="00134793">
        <w:rPr>
          <w:rFonts w:cs="Times New Roman"/>
          <w:szCs w:val="24"/>
        </w:rPr>
        <w:t>” (Pet. Ex. 3</w:t>
      </w:r>
      <w:r w:rsidR="00134793" w:rsidRPr="00832AB6">
        <w:rPr>
          <w:rFonts w:cs="Times New Roman"/>
          <w:szCs w:val="24"/>
        </w:rPr>
        <w:t xml:space="preserve">, p. </w:t>
      </w:r>
      <w:r w:rsidR="00134793">
        <w:rPr>
          <w:rFonts w:cs="Times New Roman"/>
          <w:szCs w:val="24"/>
        </w:rPr>
        <w:t xml:space="preserve">10 (Strawberry Child Care’s response to Order to Protect Children).) </w:t>
      </w:r>
      <w:r>
        <w:rPr>
          <w:rFonts w:cs="Times New Roman"/>
          <w:szCs w:val="24"/>
        </w:rPr>
        <w:t xml:space="preserve">The investigators’ questions are barely in evidence. There is certainly no evidence that the “CPR-related” questions were “intricate.” (Pet. Ex. 3, p. 18.) Nor does it make sense that the questions were intricate. Investigators wanted to know if anyone performed CPR, and if so, who. The educators’ statements that Ms. Pavon and Ms. Pachane performed CPR on Child A seem straight-forward, and not susceptible to having </w:t>
      </w:r>
      <w:r w:rsidR="00082047">
        <w:rPr>
          <w:rFonts w:cs="Times New Roman"/>
          <w:szCs w:val="24"/>
        </w:rPr>
        <w:t xml:space="preserve">lost </w:t>
      </w:r>
      <w:r>
        <w:rPr>
          <w:rFonts w:cs="Times New Roman"/>
          <w:szCs w:val="24"/>
        </w:rPr>
        <w:t>any nuance in translation.</w:t>
      </w:r>
    </w:p>
    <w:p w:rsidR="007A0AB6" w:rsidRDefault="007A0AB6" w:rsidP="00876988">
      <w:pPr>
        <w:widowControl w:val="0"/>
        <w:rPr>
          <w:rFonts w:cs="Times New Roman"/>
          <w:szCs w:val="24"/>
        </w:rPr>
      </w:pPr>
      <w:r w:rsidRPr="00832AB6">
        <w:rPr>
          <w:rFonts w:cs="Times New Roman"/>
          <w:szCs w:val="24"/>
        </w:rPr>
        <w:tab/>
      </w:r>
      <w:r w:rsidR="00134793">
        <w:rPr>
          <w:rFonts w:cs="Times New Roman"/>
          <w:szCs w:val="24"/>
        </w:rPr>
        <w:t>Strawberry Child Care</w:t>
      </w:r>
      <w:r w:rsidR="0067021A">
        <w:rPr>
          <w:rFonts w:cs="Times New Roman"/>
          <w:szCs w:val="24"/>
        </w:rPr>
        <w:t>’s</w:t>
      </w:r>
      <w:r w:rsidR="00134793">
        <w:rPr>
          <w:rFonts w:cs="Times New Roman"/>
          <w:szCs w:val="24"/>
        </w:rPr>
        <w:t xml:space="preserve"> third argument</w:t>
      </w:r>
      <w:r w:rsidR="0067021A">
        <w:rPr>
          <w:rFonts w:cs="Times New Roman"/>
          <w:szCs w:val="24"/>
        </w:rPr>
        <w:t xml:space="preserve"> is to call into doubt whether one educator, at least, had reported that a fellow educator had performed CPR on Child A. Strawberry Child Care advanced this argument</w:t>
      </w:r>
      <w:r w:rsidR="00134793">
        <w:rPr>
          <w:rFonts w:cs="Times New Roman"/>
          <w:szCs w:val="24"/>
        </w:rPr>
        <w:t xml:space="preserve"> through the direct-examination testimony of Ms. Pachane. Instead of </w:t>
      </w:r>
      <w:r w:rsidR="00134793">
        <w:rPr>
          <w:rFonts w:cs="Times New Roman"/>
          <w:szCs w:val="24"/>
        </w:rPr>
        <w:lastRenderedPageBreak/>
        <w:t>calling Ms. Gonzalez to testify, Strawberry Child Care had Ms. Pachane testify abo</w:t>
      </w:r>
      <w:r w:rsidR="00442F61">
        <w:rPr>
          <w:rFonts w:cs="Times New Roman"/>
          <w:szCs w:val="24"/>
        </w:rPr>
        <w:t>ut the investigators’ interview</w:t>
      </w:r>
      <w:r w:rsidR="00134793">
        <w:rPr>
          <w:rFonts w:cs="Times New Roman"/>
          <w:szCs w:val="24"/>
        </w:rPr>
        <w:t xml:space="preserve"> with Ms. Gonzalez, which Ms. Pachane translated.</w:t>
      </w:r>
      <w:r w:rsidR="0067021A">
        <w:rPr>
          <w:rFonts w:cs="Times New Roman"/>
          <w:szCs w:val="24"/>
        </w:rPr>
        <w:t xml:space="preserve"> Ms. Pachane indirectly testified that Ms. Gonzalez did not tell investigators that she saw CPR performed. </w:t>
      </w:r>
    </w:p>
    <w:p w:rsidR="0067021A" w:rsidRDefault="0067021A" w:rsidP="007A0AB6">
      <w:pPr>
        <w:rPr>
          <w:rFonts w:cs="Times New Roman"/>
          <w:szCs w:val="24"/>
        </w:rPr>
      </w:pPr>
      <w:r>
        <w:rPr>
          <w:rFonts w:cs="Times New Roman"/>
          <w:szCs w:val="24"/>
        </w:rPr>
        <w:tab/>
        <w:t xml:space="preserve">Strawberry Child Care has apparently dropped this argument, which I cannot locate in its post-hearing brief. This, too, was not a promising </w:t>
      </w:r>
      <w:r w:rsidR="00790C96">
        <w:rPr>
          <w:rFonts w:cs="Times New Roman"/>
          <w:szCs w:val="24"/>
        </w:rPr>
        <w:t>argument</w:t>
      </w:r>
      <w:r>
        <w:rPr>
          <w:rFonts w:cs="Times New Roman"/>
          <w:szCs w:val="24"/>
        </w:rPr>
        <w:t>. Strawberry Child Care has already admitted that educators made false statements about CPR. (Pet. Ex. 3, p. 14.) In addition, Ms. Pachane is not highly credible. She testified that investigators did not ask her about the events of September 13, 2018, when Child A died, but only which room she was assigned to. I am skeptical that that is so.</w:t>
      </w:r>
      <w:r w:rsidR="00790C96">
        <w:rPr>
          <w:rStyle w:val="FootnoteReference"/>
          <w:rFonts w:cs="Times New Roman"/>
          <w:szCs w:val="24"/>
        </w:rPr>
        <w:footnoteReference w:id="12"/>
      </w:r>
    </w:p>
    <w:p w:rsidR="00442F61" w:rsidRDefault="0067021A" w:rsidP="007A0AB6">
      <w:pPr>
        <w:rPr>
          <w:rFonts w:cs="Times New Roman"/>
          <w:szCs w:val="24"/>
        </w:rPr>
      </w:pPr>
      <w:r>
        <w:rPr>
          <w:rFonts w:cs="Times New Roman"/>
          <w:szCs w:val="24"/>
        </w:rPr>
        <w:tab/>
      </w:r>
      <w:r w:rsidRPr="00AB521C">
        <w:rPr>
          <w:rFonts w:cs="Times New Roman"/>
          <w:szCs w:val="24"/>
        </w:rPr>
        <w:t xml:space="preserve">Strawberry Child Care’s last argument is that the educators did not intend to deceive the investigators. </w:t>
      </w:r>
      <w:r w:rsidR="000D72AB" w:rsidRPr="00AB521C">
        <w:rPr>
          <w:rFonts w:cs="Times New Roman"/>
          <w:szCs w:val="24"/>
        </w:rPr>
        <w:t>It argues that b</w:t>
      </w:r>
      <w:r w:rsidR="001F5642" w:rsidRPr="00AB521C">
        <w:rPr>
          <w:rFonts w:cs="Times New Roman"/>
          <w:szCs w:val="24"/>
        </w:rPr>
        <w:t>ecause the educators knew that a surveillance video could confirm or refute their interview answers, any false statements must have been unintentional. (Strawberry Child Care Br. 14.) This is</w:t>
      </w:r>
      <w:r w:rsidR="000D72AB" w:rsidRPr="00AB521C">
        <w:rPr>
          <w:rFonts w:cs="Times New Roman"/>
          <w:szCs w:val="24"/>
        </w:rPr>
        <w:t>, at best, an</w:t>
      </w:r>
      <w:r w:rsidR="001F5642" w:rsidRPr="00AB521C">
        <w:rPr>
          <w:rFonts w:cs="Times New Roman"/>
          <w:szCs w:val="24"/>
        </w:rPr>
        <w:t xml:space="preserve"> </w:t>
      </w:r>
      <w:r w:rsidR="000D72AB" w:rsidRPr="00AB521C">
        <w:rPr>
          <w:rFonts w:cs="Times New Roman"/>
          <w:szCs w:val="24"/>
        </w:rPr>
        <w:t>un</w:t>
      </w:r>
      <w:r w:rsidR="001F5642" w:rsidRPr="00AB521C">
        <w:rPr>
          <w:rFonts w:cs="Times New Roman"/>
          <w:szCs w:val="24"/>
        </w:rPr>
        <w:t>convincing argument</w:t>
      </w:r>
      <w:r w:rsidR="000D72AB" w:rsidRPr="00AB521C">
        <w:rPr>
          <w:rFonts w:cs="Times New Roman"/>
          <w:szCs w:val="24"/>
        </w:rPr>
        <w:t>. Strawberry Child Care could have but did not call as witnesses Ms. Gonzalez, Ms. Pavon, or Ms. Mejia, educators on its witness list. Furthermore, EEC regulations</w:t>
      </w:r>
      <w:r w:rsidR="001F5642" w:rsidRPr="00AB521C">
        <w:rPr>
          <w:rFonts w:cs="Times New Roman"/>
          <w:szCs w:val="24"/>
        </w:rPr>
        <w:t xml:space="preserve"> </w:t>
      </w:r>
      <w:r w:rsidR="00AF5C85">
        <w:rPr>
          <w:rFonts w:cs="Times New Roman"/>
          <w:szCs w:val="24"/>
        </w:rPr>
        <w:t>govern</w:t>
      </w:r>
      <w:r w:rsidR="000D72AB" w:rsidRPr="00AB521C">
        <w:rPr>
          <w:rFonts w:cs="Times New Roman"/>
          <w:szCs w:val="24"/>
        </w:rPr>
        <w:t xml:space="preserve"> false statements, not</w:t>
      </w:r>
      <w:r w:rsidR="000D72AB" w:rsidRPr="00C64ACE">
        <w:rPr>
          <w:rFonts w:cs="Times New Roman"/>
          <w:i/>
          <w:szCs w:val="24"/>
        </w:rPr>
        <w:t xml:space="preserve"> </w:t>
      </w:r>
      <w:r w:rsidR="001F5642" w:rsidRPr="00C64ACE">
        <w:rPr>
          <w:rFonts w:cs="Times New Roman"/>
          <w:i/>
          <w:szCs w:val="24"/>
        </w:rPr>
        <w:t xml:space="preserve">intentionally </w:t>
      </w:r>
      <w:r w:rsidR="001F5642" w:rsidRPr="00AB521C">
        <w:rPr>
          <w:rFonts w:cs="Times New Roman"/>
          <w:szCs w:val="24"/>
        </w:rPr>
        <w:t>false statements.</w:t>
      </w:r>
    </w:p>
    <w:p w:rsidR="007A0AB6" w:rsidRDefault="001F5642" w:rsidP="0015487C">
      <w:pPr>
        <w:rPr>
          <w:szCs w:val="24"/>
        </w:rPr>
      </w:pPr>
      <w:r>
        <w:rPr>
          <w:szCs w:val="24"/>
        </w:rPr>
        <w:tab/>
        <w:t xml:space="preserve">The law does </w:t>
      </w:r>
      <w:r w:rsidR="000D72AB">
        <w:rPr>
          <w:szCs w:val="24"/>
        </w:rPr>
        <w:t>allow</w:t>
      </w:r>
      <w:r>
        <w:rPr>
          <w:szCs w:val="24"/>
        </w:rPr>
        <w:t xml:space="preserve"> arguments in the alternative. However, it is hard to make them convincingly and Strawberry Child Care does not acknowledge that between its response to the Order to Protect Children</w:t>
      </w:r>
      <w:r w:rsidR="00AF5C85">
        <w:rPr>
          <w:szCs w:val="24"/>
        </w:rPr>
        <w:t xml:space="preserve"> </w:t>
      </w:r>
      <w:r>
        <w:rPr>
          <w:szCs w:val="24"/>
        </w:rPr>
        <w:t>and its post-hearing brief, it has tried on different arguments against this allegation.</w:t>
      </w:r>
    </w:p>
    <w:p w:rsidR="007A0AB6" w:rsidRDefault="007A0AB6" w:rsidP="00046134">
      <w:pPr>
        <w:widowControl w:val="0"/>
        <w:rPr>
          <w:szCs w:val="24"/>
        </w:rPr>
      </w:pPr>
      <w:r>
        <w:rPr>
          <w:szCs w:val="24"/>
        </w:rPr>
        <w:tab/>
        <w:t>I find this factual allegation true.</w:t>
      </w:r>
    </w:p>
    <w:p w:rsidR="008E4AF6" w:rsidRDefault="00B20061" w:rsidP="008E4AF6">
      <w:pPr>
        <w:spacing w:line="240" w:lineRule="auto"/>
        <w:ind w:left="1440"/>
        <w:rPr>
          <w:szCs w:val="24"/>
          <w:u w:val="single"/>
        </w:rPr>
      </w:pPr>
      <w:r w:rsidRPr="00832AB6">
        <w:rPr>
          <w:szCs w:val="24"/>
          <w:u w:val="single"/>
        </w:rPr>
        <w:lastRenderedPageBreak/>
        <w:t xml:space="preserve">Strawberry Child Care </w:t>
      </w:r>
      <w:r w:rsidR="008E4AF6">
        <w:rPr>
          <w:szCs w:val="24"/>
          <w:u w:val="single"/>
        </w:rPr>
        <w:t>educators</w:t>
      </w:r>
      <w:r w:rsidRPr="00832AB6">
        <w:rPr>
          <w:szCs w:val="24"/>
          <w:u w:val="single"/>
        </w:rPr>
        <w:t xml:space="preserve"> reported that Child A had been placed in a crib to nap at approximately 12:30 p.m.</w:t>
      </w:r>
    </w:p>
    <w:p w:rsidR="008E4AF6" w:rsidRDefault="008E4AF6" w:rsidP="008E4AF6">
      <w:pPr>
        <w:spacing w:line="240" w:lineRule="auto"/>
        <w:ind w:left="1440"/>
        <w:rPr>
          <w:szCs w:val="24"/>
        </w:rPr>
      </w:pPr>
    </w:p>
    <w:p w:rsidR="00B20061" w:rsidRDefault="008E4AF6" w:rsidP="00B20061">
      <w:pPr>
        <w:ind w:firstLine="720"/>
        <w:rPr>
          <w:szCs w:val="24"/>
        </w:rPr>
      </w:pPr>
      <w:r>
        <w:rPr>
          <w:szCs w:val="24"/>
        </w:rPr>
        <w:t>According to the Order to Protect Children, o</w:t>
      </w:r>
      <w:r w:rsidR="00B20061" w:rsidRPr="00832AB6">
        <w:rPr>
          <w:szCs w:val="24"/>
        </w:rPr>
        <w:t xml:space="preserve">n September 17, 2018, Strawberry Child Care </w:t>
      </w:r>
      <w:r>
        <w:rPr>
          <w:szCs w:val="24"/>
        </w:rPr>
        <w:t>educators</w:t>
      </w:r>
      <w:r w:rsidR="00B20061" w:rsidRPr="00832AB6">
        <w:rPr>
          <w:szCs w:val="24"/>
        </w:rPr>
        <w:t xml:space="preserve"> reported that Child A had been placed in a crib to nap on September 13, 2018 at approximately 12:30 p.m., whereas </w:t>
      </w:r>
      <w:r w:rsidR="00444202">
        <w:rPr>
          <w:szCs w:val="24"/>
        </w:rPr>
        <w:t>the actual time</w:t>
      </w:r>
      <w:r w:rsidR="00B20061" w:rsidRPr="00832AB6">
        <w:rPr>
          <w:szCs w:val="24"/>
        </w:rPr>
        <w:t xml:space="preserve"> was approximately 11:30 a.m.</w:t>
      </w:r>
      <w:r w:rsidR="00B20061">
        <w:rPr>
          <w:szCs w:val="24"/>
        </w:rPr>
        <w:t xml:space="preserve"> </w:t>
      </w:r>
      <w:r w:rsidR="00B20061" w:rsidRPr="00832AB6">
        <w:rPr>
          <w:szCs w:val="24"/>
        </w:rPr>
        <w:t>(Pet. 21, pp. 8-9.)</w:t>
      </w:r>
      <w:r w:rsidR="00B20061">
        <w:rPr>
          <w:szCs w:val="24"/>
        </w:rPr>
        <w:t xml:space="preserve"> </w:t>
      </w:r>
      <w:r w:rsidR="00DF334D">
        <w:rPr>
          <w:szCs w:val="24"/>
        </w:rPr>
        <w:t>(</w:t>
      </w:r>
      <w:r w:rsidR="00DF334D">
        <w:rPr>
          <w:i/>
          <w:szCs w:val="24"/>
        </w:rPr>
        <w:t>See</w:t>
      </w:r>
      <w:r w:rsidR="00DF334D">
        <w:rPr>
          <w:szCs w:val="24"/>
        </w:rPr>
        <w:t xml:space="preserve"> Pet. Ex. 5, p. 3 (Strawberry’s Child Care’s admitted this allegation</w:t>
      </w:r>
      <w:r w:rsidR="00F11C52">
        <w:rPr>
          <w:szCs w:val="24"/>
        </w:rPr>
        <w:t>)</w:t>
      </w:r>
      <w:r w:rsidR="00DF334D">
        <w:rPr>
          <w:szCs w:val="24"/>
        </w:rPr>
        <w:t>.)</w:t>
      </w:r>
    </w:p>
    <w:p w:rsidR="00E51987" w:rsidRPr="000C267C" w:rsidRDefault="00E51987" w:rsidP="00E51987">
      <w:pPr>
        <w:ind w:firstLine="720"/>
        <w:rPr>
          <w:szCs w:val="24"/>
        </w:rPr>
      </w:pPr>
      <w:r>
        <w:rPr>
          <w:szCs w:val="24"/>
        </w:rPr>
        <w:t>I find this factual allegation true.</w:t>
      </w:r>
      <w:r w:rsidR="000C267C">
        <w:rPr>
          <w:szCs w:val="24"/>
        </w:rPr>
        <w:t xml:space="preserve"> </w:t>
      </w:r>
      <w:r w:rsidR="000C267C" w:rsidRPr="000C267C">
        <w:rPr>
          <w:i/>
          <w:szCs w:val="24"/>
        </w:rPr>
        <w:t>See</w:t>
      </w:r>
      <w:r w:rsidR="000C267C">
        <w:rPr>
          <w:szCs w:val="24"/>
        </w:rPr>
        <w:t xml:space="preserve"> note 8 </w:t>
      </w:r>
      <w:r w:rsidR="000C267C">
        <w:rPr>
          <w:i/>
          <w:szCs w:val="24"/>
        </w:rPr>
        <w:t>supra</w:t>
      </w:r>
      <w:r w:rsidR="000C267C">
        <w:rPr>
          <w:szCs w:val="24"/>
        </w:rPr>
        <w:t>.</w:t>
      </w:r>
    </w:p>
    <w:p w:rsidR="00E51987" w:rsidRPr="008E4AF6" w:rsidRDefault="008E4AF6" w:rsidP="00E51987">
      <w:pPr>
        <w:ind w:firstLine="720"/>
        <w:rPr>
          <w:szCs w:val="24"/>
        </w:rPr>
      </w:pPr>
      <w:r>
        <w:rPr>
          <w:szCs w:val="24"/>
        </w:rPr>
        <w:t xml:space="preserve">Child A’s Daily Form </w:t>
      </w:r>
      <w:r w:rsidR="00E51987">
        <w:rPr>
          <w:szCs w:val="24"/>
        </w:rPr>
        <w:t xml:space="preserve">incorrectly </w:t>
      </w:r>
      <w:r>
        <w:rPr>
          <w:szCs w:val="24"/>
        </w:rPr>
        <w:t>report</w:t>
      </w:r>
      <w:r w:rsidR="00E51987">
        <w:rPr>
          <w:szCs w:val="24"/>
        </w:rPr>
        <w:t>s</w:t>
      </w:r>
      <w:r>
        <w:rPr>
          <w:szCs w:val="24"/>
        </w:rPr>
        <w:t xml:space="preserve"> that she was put down for a nap at 12:30 p.m. (Pet. Ex. 5.) However, that </w:t>
      </w:r>
      <w:r w:rsidR="00E51987">
        <w:rPr>
          <w:szCs w:val="24"/>
        </w:rPr>
        <w:t xml:space="preserve">allegation </w:t>
      </w:r>
      <w:r>
        <w:rPr>
          <w:szCs w:val="24"/>
        </w:rPr>
        <w:t xml:space="preserve">does not appear </w:t>
      </w:r>
      <w:r w:rsidR="00E51987">
        <w:rPr>
          <w:szCs w:val="24"/>
        </w:rPr>
        <w:t xml:space="preserve">in the </w:t>
      </w:r>
      <w:r>
        <w:rPr>
          <w:szCs w:val="24"/>
        </w:rPr>
        <w:t>Order to Protect Children</w:t>
      </w:r>
      <w:r w:rsidR="00C473C1">
        <w:rPr>
          <w:szCs w:val="24"/>
        </w:rPr>
        <w:t xml:space="preserve">. </w:t>
      </w:r>
      <w:r w:rsidR="00E51987">
        <w:rPr>
          <w:szCs w:val="24"/>
        </w:rPr>
        <w:t xml:space="preserve">In its brief, Strawberry Child Care </w:t>
      </w:r>
      <w:r w:rsidR="000C267C">
        <w:rPr>
          <w:szCs w:val="24"/>
        </w:rPr>
        <w:t xml:space="preserve">refers briefly to </w:t>
      </w:r>
      <w:r w:rsidR="00E51987">
        <w:rPr>
          <w:szCs w:val="24"/>
        </w:rPr>
        <w:t>“discrepancies” in “Child A’s recorded sleep time</w:t>
      </w:r>
      <w:r w:rsidR="000C267C">
        <w:rPr>
          <w:szCs w:val="24"/>
        </w:rPr>
        <w:t>.</w:t>
      </w:r>
      <w:r w:rsidR="00E51987">
        <w:rPr>
          <w:szCs w:val="24"/>
        </w:rPr>
        <w:t>”</w:t>
      </w:r>
      <w:r w:rsidR="000C267C">
        <w:rPr>
          <w:szCs w:val="24"/>
        </w:rPr>
        <w:t xml:space="preserve"> It may be a reference to Child A’s Daily Form, although it is unclear what Strawberry Child Care means by “discrepancies” in the plural. Strawberry Child Care calls these discrepancies </w:t>
      </w:r>
      <w:r w:rsidR="00E51987">
        <w:rPr>
          <w:szCs w:val="24"/>
        </w:rPr>
        <w:t>at most “a mistake due to memory issues.” (Strawberry Child Care Br. 14.) This argument is</w:t>
      </w:r>
      <w:r w:rsidR="00444202">
        <w:rPr>
          <w:szCs w:val="24"/>
        </w:rPr>
        <w:t xml:space="preserve"> undeveloped (Who forgot what</w:t>
      </w:r>
      <w:r w:rsidR="000C267C">
        <w:rPr>
          <w:szCs w:val="24"/>
        </w:rPr>
        <w:t xml:space="preserve"> and did what when</w:t>
      </w:r>
      <w:r w:rsidR="00444202">
        <w:rPr>
          <w:szCs w:val="24"/>
        </w:rPr>
        <w:t>?) and</w:t>
      </w:r>
      <w:r w:rsidR="00E51987">
        <w:rPr>
          <w:szCs w:val="24"/>
        </w:rPr>
        <w:t xml:space="preserve"> unsupported by the evidence</w:t>
      </w:r>
      <w:r w:rsidR="00444202">
        <w:rPr>
          <w:szCs w:val="24"/>
        </w:rPr>
        <w:t xml:space="preserve">. </w:t>
      </w:r>
      <w:r w:rsidR="000C267C">
        <w:rPr>
          <w:szCs w:val="24"/>
        </w:rPr>
        <w:t>In any event, because this allegation does not appear in the Order to Protect Children, EEC may not proceed against Strawberry Child Care on it. See my Notice of Hearing</w:t>
      </w:r>
      <w:r w:rsidR="00E83F72">
        <w:rPr>
          <w:szCs w:val="24"/>
        </w:rPr>
        <w:t>,</w:t>
      </w:r>
      <w:r w:rsidR="000C267C">
        <w:rPr>
          <w:szCs w:val="24"/>
        </w:rPr>
        <w:t xml:space="preserve"> dated October 2, 2018.</w:t>
      </w:r>
    </w:p>
    <w:p w:rsidR="00B20061" w:rsidRPr="00832AB6" w:rsidRDefault="00AB521C" w:rsidP="00B20061">
      <w:pPr>
        <w:ind w:firstLine="720"/>
        <w:rPr>
          <w:szCs w:val="24"/>
        </w:rPr>
      </w:pPr>
      <w:r>
        <w:rPr>
          <w:szCs w:val="24"/>
        </w:rPr>
        <w:tab/>
      </w:r>
      <w:r w:rsidR="00C473C1">
        <w:rPr>
          <w:szCs w:val="24"/>
          <w:u w:val="single"/>
        </w:rPr>
        <w:t>F</w:t>
      </w:r>
      <w:r w:rsidR="00B20061" w:rsidRPr="00832AB6">
        <w:rPr>
          <w:szCs w:val="24"/>
          <w:u w:val="single"/>
        </w:rPr>
        <w:t>alsified CPR certificates</w:t>
      </w:r>
      <w:r w:rsidR="00B20061" w:rsidRPr="00832AB6">
        <w:rPr>
          <w:szCs w:val="24"/>
        </w:rPr>
        <w:t xml:space="preserve"> </w:t>
      </w:r>
    </w:p>
    <w:p w:rsidR="00B20061" w:rsidRPr="00832AB6" w:rsidRDefault="00C473C1" w:rsidP="00B20061">
      <w:pPr>
        <w:ind w:firstLine="720"/>
        <w:rPr>
          <w:szCs w:val="24"/>
        </w:rPr>
      </w:pPr>
      <w:r>
        <w:rPr>
          <w:szCs w:val="24"/>
        </w:rPr>
        <w:t>The CPR certificates for Ms. Ryan and Ms. Mejia that Ms. Ryan sent to EEC were falsified. Strawberry Child Care does not contest their falsity. (Strawberry Child Care Br. 14.)</w:t>
      </w:r>
    </w:p>
    <w:p w:rsidR="00B20061" w:rsidRPr="00832AB6" w:rsidRDefault="00F86F94" w:rsidP="00F86F94">
      <w:pPr>
        <w:ind w:firstLine="720"/>
        <w:rPr>
          <w:rFonts w:cs="Times New Roman"/>
          <w:szCs w:val="24"/>
        </w:rPr>
      </w:pPr>
      <w:r>
        <w:rPr>
          <w:rFonts w:cs="Times New Roman"/>
          <w:szCs w:val="24"/>
        </w:rPr>
        <w:t>I find this factual allegation true.</w:t>
      </w:r>
    </w:p>
    <w:p w:rsidR="00B20061" w:rsidRDefault="00B20061" w:rsidP="00F86F94">
      <w:pPr>
        <w:rPr>
          <w:szCs w:val="24"/>
        </w:rPr>
      </w:pPr>
      <w:r w:rsidRPr="00832AB6">
        <w:rPr>
          <w:rFonts w:cs="Times New Roman"/>
          <w:szCs w:val="24"/>
        </w:rPr>
        <w:tab/>
      </w:r>
      <w:r w:rsidR="000C267C">
        <w:rPr>
          <w:rFonts w:cs="Times New Roman"/>
          <w:szCs w:val="24"/>
        </w:rPr>
        <w:t>I n</w:t>
      </w:r>
      <w:r w:rsidR="00F86F94">
        <w:rPr>
          <w:rFonts w:cs="Times New Roman"/>
          <w:szCs w:val="24"/>
        </w:rPr>
        <w:t xml:space="preserve">ow </w:t>
      </w:r>
      <w:r w:rsidR="000C267C">
        <w:rPr>
          <w:rFonts w:cs="Times New Roman"/>
          <w:szCs w:val="24"/>
        </w:rPr>
        <w:t xml:space="preserve">quote the regulations that EEC cited and </w:t>
      </w:r>
      <w:r w:rsidR="00F86F94">
        <w:rPr>
          <w:rFonts w:cs="Times New Roman"/>
          <w:szCs w:val="24"/>
        </w:rPr>
        <w:t>discuss the facts’ application to them.</w:t>
      </w:r>
    </w:p>
    <w:p w:rsidR="00F346C3" w:rsidRDefault="00F346C3" w:rsidP="00876988">
      <w:pPr>
        <w:widowControl w:val="0"/>
        <w:ind w:firstLine="720"/>
        <w:rPr>
          <w:szCs w:val="24"/>
        </w:rPr>
      </w:pPr>
      <w:r>
        <w:rPr>
          <w:szCs w:val="24"/>
        </w:rPr>
        <w:t>102 CMR 1.05(1) reads:</w:t>
      </w:r>
    </w:p>
    <w:p w:rsidR="00F346C3" w:rsidRDefault="00F346C3" w:rsidP="00F346C3">
      <w:pPr>
        <w:spacing w:line="240" w:lineRule="auto"/>
        <w:ind w:left="720" w:right="720"/>
        <w:rPr>
          <w:rFonts w:eastAsia="Times New Roman" w:cs="Times New Roman"/>
          <w:szCs w:val="24"/>
        </w:rPr>
      </w:pPr>
      <w:r w:rsidRPr="00F346C3">
        <w:rPr>
          <w:rFonts w:eastAsia="Times New Roman" w:cs="Times New Roman"/>
          <w:szCs w:val="24"/>
          <w:u w:val="single"/>
        </w:rPr>
        <w:t>Applicants and Family Day Care.</w:t>
      </w:r>
      <w:r w:rsidRPr="00F346C3">
        <w:rPr>
          <w:rFonts w:eastAsia="Times New Roman" w:cs="Times New Roman"/>
          <w:szCs w:val="24"/>
        </w:rPr>
        <w:t xml:space="preserve"> Any applicant, licensee, provider, family day care approved assistant, family day care household member, and any person regularly on the premises when family day care children are present shall have a </w:t>
      </w:r>
      <w:r w:rsidRPr="00F346C3">
        <w:rPr>
          <w:rFonts w:eastAsia="Times New Roman" w:cs="Times New Roman"/>
          <w:szCs w:val="24"/>
        </w:rPr>
        <w:lastRenderedPageBreak/>
        <w:t>background free of conduct which, in the judgment of the Office</w:t>
      </w:r>
      <w:r>
        <w:rPr>
          <w:rStyle w:val="FootnoteReference"/>
          <w:rFonts w:eastAsia="Times New Roman" w:cs="Times New Roman"/>
          <w:szCs w:val="24"/>
        </w:rPr>
        <w:footnoteReference w:id="13"/>
      </w:r>
      <w:r w:rsidRPr="00F346C3">
        <w:rPr>
          <w:rFonts w:eastAsia="Times New Roman" w:cs="Times New Roman"/>
          <w:szCs w:val="24"/>
        </w:rPr>
        <w:t>, bears adversely upon applicant</w:t>
      </w:r>
      <w:r w:rsidR="00724655">
        <w:rPr>
          <w:rFonts w:eastAsia="Times New Roman" w:cs="Times New Roman"/>
          <w:szCs w:val="24"/>
        </w:rPr>
        <w:t>’</w:t>
      </w:r>
      <w:r w:rsidRPr="00F346C3">
        <w:rPr>
          <w:rFonts w:eastAsia="Times New Roman" w:cs="Times New Roman"/>
          <w:szCs w:val="24"/>
        </w:rPr>
        <w:t>s or licensee</w:t>
      </w:r>
      <w:r w:rsidR="00724655">
        <w:rPr>
          <w:rFonts w:eastAsia="Times New Roman" w:cs="Times New Roman"/>
          <w:szCs w:val="24"/>
        </w:rPr>
        <w:t>’</w:t>
      </w:r>
      <w:r w:rsidRPr="00F346C3">
        <w:rPr>
          <w:rFonts w:eastAsia="Times New Roman" w:cs="Times New Roman"/>
          <w:szCs w:val="24"/>
        </w:rPr>
        <w:t xml:space="preserve">s ability to care for children. </w:t>
      </w:r>
    </w:p>
    <w:p w:rsidR="00F346C3" w:rsidRPr="00F346C3" w:rsidRDefault="00F346C3" w:rsidP="00F346C3">
      <w:pPr>
        <w:spacing w:line="240" w:lineRule="auto"/>
        <w:ind w:left="720" w:right="720"/>
        <w:rPr>
          <w:rFonts w:eastAsia="Times New Roman" w:cs="Times New Roman"/>
          <w:szCs w:val="24"/>
        </w:rPr>
      </w:pPr>
    </w:p>
    <w:p w:rsidR="00C205C6" w:rsidRDefault="00F346C3" w:rsidP="004A19DB">
      <w:pPr>
        <w:ind w:firstLine="720"/>
        <w:rPr>
          <w:szCs w:val="24"/>
        </w:rPr>
      </w:pPr>
      <w:r>
        <w:rPr>
          <w:szCs w:val="24"/>
        </w:rPr>
        <w:t>The regulation continues:</w:t>
      </w:r>
    </w:p>
    <w:p w:rsidR="00B622B8" w:rsidRPr="00B622B8" w:rsidRDefault="00F346C3" w:rsidP="00B622B8">
      <w:pPr>
        <w:pStyle w:val="ListParagraph"/>
        <w:numPr>
          <w:ilvl w:val="0"/>
          <w:numId w:val="4"/>
        </w:numPr>
        <w:spacing w:line="240" w:lineRule="auto"/>
        <w:ind w:right="720"/>
        <w:rPr>
          <w:rFonts w:eastAsia="Times New Roman" w:cs="Times New Roman"/>
          <w:szCs w:val="24"/>
        </w:rPr>
      </w:pPr>
      <w:r w:rsidRPr="00B622B8">
        <w:rPr>
          <w:rFonts w:eastAsia="Times New Roman" w:cs="Times New Roman"/>
          <w:szCs w:val="24"/>
        </w:rPr>
        <w:t>Such conduct shall include, but not be limited to the following:</w:t>
      </w:r>
    </w:p>
    <w:p w:rsidR="00B622B8" w:rsidRPr="00B622B8" w:rsidRDefault="00B622B8" w:rsidP="00B622B8">
      <w:pPr>
        <w:pStyle w:val="ListParagraph"/>
        <w:spacing w:line="240" w:lineRule="auto"/>
        <w:ind w:left="1080" w:right="720"/>
        <w:rPr>
          <w:rFonts w:eastAsia="Times New Roman" w:cs="Times New Roman"/>
          <w:szCs w:val="24"/>
        </w:rPr>
      </w:pPr>
    </w:p>
    <w:p w:rsidR="00F346C3" w:rsidRPr="00F346C3" w:rsidRDefault="00F346C3" w:rsidP="00B622B8">
      <w:pPr>
        <w:ind w:left="720"/>
      </w:pPr>
      <w:r w:rsidRPr="00B622B8">
        <w:t xml:space="preserve"> </w:t>
      </w:r>
      <w:r>
        <w:rPr>
          <w:rFonts w:eastAsia="Times New Roman" w:cs="Times New Roman"/>
          <w:szCs w:val="24"/>
        </w:rPr>
        <w:t>….</w:t>
      </w:r>
    </w:p>
    <w:p w:rsidR="00F346C3" w:rsidRDefault="00F346C3" w:rsidP="00F346C3">
      <w:pPr>
        <w:spacing w:line="240" w:lineRule="auto"/>
        <w:ind w:left="720" w:right="720"/>
        <w:rPr>
          <w:rFonts w:eastAsia="Times New Roman" w:cs="Times New Roman"/>
          <w:szCs w:val="24"/>
        </w:rPr>
      </w:pPr>
      <w:r w:rsidRPr="00F346C3">
        <w:rPr>
          <w:rFonts w:eastAsia="Times New Roman" w:cs="Times New Roman"/>
          <w:szCs w:val="24"/>
        </w:rPr>
        <w:t>2. engaging in, or having engaged in, any other conduct, criminal or otherwise, determined by the Office to impair the applicant</w:t>
      </w:r>
      <w:r w:rsidR="00724655">
        <w:rPr>
          <w:rFonts w:eastAsia="Times New Roman" w:cs="Times New Roman"/>
          <w:szCs w:val="24"/>
        </w:rPr>
        <w:t>’</w:t>
      </w:r>
      <w:r w:rsidRPr="00F346C3">
        <w:rPr>
          <w:rFonts w:eastAsia="Times New Roman" w:cs="Times New Roman"/>
          <w:szCs w:val="24"/>
        </w:rPr>
        <w:t>s or licensee</w:t>
      </w:r>
      <w:r w:rsidR="00724655">
        <w:rPr>
          <w:rFonts w:eastAsia="Times New Roman" w:cs="Times New Roman"/>
          <w:szCs w:val="24"/>
        </w:rPr>
        <w:t>’</w:t>
      </w:r>
      <w:r w:rsidRPr="00F346C3">
        <w:rPr>
          <w:rFonts w:eastAsia="Times New Roman" w:cs="Times New Roman"/>
          <w:szCs w:val="24"/>
        </w:rPr>
        <w:t>s ability to care for children;</w:t>
      </w:r>
      <w:r w:rsidR="00B622B8">
        <w:rPr>
          <w:rFonts w:eastAsia="Times New Roman" w:cs="Times New Roman"/>
          <w:szCs w:val="24"/>
        </w:rPr>
        <w:t>…</w:t>
      </w:r>
      <w:r w:rsidRPr="00F346C3">
        <w:rPr>
          <w:rFonts w:eastAsia="Times New Roman" w:cs="Times New Roman"/>
          <w:szCs w:val="24"/>
        </w:rPr>
        <w:t xml:space="preserve"> </w:t>
      </w:r>
    </w:p>
    <w:p w:rsidR="00724655" w:rsidRPr="00F346C3" w:rsidRDefault="00724655" w:rsidP="00F346C3">
      <w:pPr>
        <w:spacing w:line="240" w:lineRule="auto"/>
        <w:ind w:left="720" w:right="720"/>
        <w:rPr>
          <w:rFonts w:eastAsia="Times New Roman" w:cs="Times New Roman"/>
          <w:szCs w:val="24"/>
        </w:rPr>
      </w:pPr>
    </w:p>
    <w:p w:rsidR="00F86F94" w:rsidRPr="00760AB1" w:rsidRDefault="00D70390" w:rsidP="004A19DB">
      <w:pPr>
        <w:ind w:firstLine="720"/>
        <w:rPr>
          <w:szCs w:val="24"/>
        </w:rPr>
      </w:pPr>
      <w:r>
        <w:rPr>
          <w:szCs w:val="24"/>
        </w:rPr>
        <w:t xml:space="preserve">EEC cited this regulation but did explain how it bars false statements. EEC has left it to me to surmise that EEC has argued that providing false statements to its investigators and falsifying CPR certificates impaired Strawberry Child Care’s ability to care for children. Providing false statements to investigators and falsifying CPR certificates is blameworthy conduct but that doesn’t mean that mean that it impaired Strawberry Child Care’s ability to care for children. EEC must reach for </w:t>
      </w:r>
      <w:r w:rsidR="00BE792D">
        <w:rPr>
          <w:szCs w:val="24"/>
        </w:rPr>
        <w:t xml:space="preserve">and discuss </w:t>
      </w:r>
      <w:r>
        <w:rPr>
          <w:szCs w:val="24"/>
        </w:rPr>
        <w:t xml:space="preserve">a relevant </w:t>
      </w:r>
      <w:r w:rsidR="00BE792D">
        <w:rPr>
          <w:szCs w:val="24"/>
        </w:rPr>
        <w:t>regul</w:t>
      </w:r>
      <w:r>
        <w:rPr>
          <w:szCs w:val="24"/>
        </w:rPr>
        <w:t xml:space="preserve">ation, </w:t>
      </w:r>
      <w:r w:rsidR="00BE792D">
        <w:rPr>
          <w:szCs w:val="24"/>
        </w:rPr>
        <w:t xml:space="preserve">not (1) merely cite (2) a regulation that </w:t>
      </w:r>
      <w:r w:rsidR="00760AB1">
        <w:rPr>
          <w:szCs w:val="24"/>
        </w:rPr>
        <w:t xml:space="preserve">only </w:t>
      </w:r>
      <w:r w:rsidR="00760AB1">
        <w:rPr>
          <w:rFonts w:cs="Times New Roman"/>
          <w:szCs w:val="24"/>
        </w:rPr>
        <w:t xml:space="preserve">“kind of sort of” applies. </w:t>
      </w:r>
      <w:r w:rsidR="00760AB1">
        <w:rPr>
          <w:rFonts w:cs="Times New Roman"/>
          <w:i/>
          <w:szCs w:val="24"/>
        </w:rPr>
        <w:t>Department of  Early Education and Care v. Sylvie Charles</w:t>
      </w:r>
      <w:r w:rsidR="00760AB1">
        <w:rPr>
          <w:rFonts w:cs="Times New Roman"/>
          <w:szCs w:val="24"/>
        </w:rPr>
        <w:t xml:space="preserve">, </w:t>
      </w:r>
      <w:r w:rsidR="00760AB1" w:rsidRPr="005143D6">
        <w:rPr>
          <w:rFonts w:cs="Times New Roman"/>
          <w:szCs w:val="24"/>
        </w:rPr>
        <w:t>OC-17-977</w:t>
      </w:r>
      <w:r w:rsidR="00760AB1">
        <w:rPr>
          <w:rFonts w:cs="Times New Roman"/>
          <w:szCs w:val="24"/>
        </w:rPr>
        <w:t xml:space="preserve"> (DALA 2018)(citing </w:t>
      </w:r>
      <w:r w:rsidR="00760AB1" w:rsidRPr="005143D6">
        <w:rPr>
          <w:rFonts w:cs="Times New Roman"/>
          <w:i/>
          <w:szCs w:val="24"/>
        </w:rPr>
        <w:t>Holloway v. U.S.</w:t>
      </w:r>
      <w:r w:rsidR="00760AB1" w:rsidRPr="005143D6">
        <w:rPr>
          <w:rFonts w:cs="Times New Roman"/>
          <w:szCs w:val="24"/>
        </w:rPr>
        <w:t xml:space="preserve">, </w:t>
      </w:r>
      <w:r w:rsidR="00760AB1" w:rsidRPr="005143D6">
        <w:rPr>
          <w:rFonts w:eastAsia="Times New Roman" w:cs="Times New Roman"/>
          <w:bCs/>
          <w:color w:val="222222"/>
          <w:szCs w:val="24"/>
        </w:rPr>
        <w:t>845 F.</w:t>
      </w:r>
      <w:r w:rsidR="00760AB1">
        <w:rPr>
          <w:rFonts w:eastAsia="Times New Roman" w:cs="Times New Roman"/>
          <w:bCs/>
          <w:color w:val="222222"/>
          <w:szCs w:val="24"/>
        </w:rPr>
        <w:t>3d 487, 492 n.5 (1st Cir. 2017).)</w:t>
      </w:r>
      <w:r w:rsidR="000061EB">
        <w:rPr>
          <w:rFonts w:eastAsia="Times New Roman" w:cs="Times New Roman"/>
          <w:bCs/>
          <w:color w:val="222222"/>
          <w:szCs w:val="24"/>
        </w:rPr>
        <w:t xml:space="preserve"> I recommend that EEC not suspend or revoke Strawberry Child Care’s license under this regulation.</w:t>
      </w:r>
    </w:p>
    <w:p w:rsidR="00B622B8" w:rsidRDefault="00B622B8" w:rsidP="004A19DB">
      <w:pPr>
        <w:ind w:firstLine="720"/>
        <w:rPr>
          <w:szCs w:val="24"/>
        </w:rPr>
      </w:pPr>
      <w:r>
        <w:rPr>
          <w:szCs w:val="24"/>
        </w:rPr>
        <w:t>102 CMR 1.06(3) reads:</w:t>
      </w:r>
    </w:p>
    <w:p w:rsidR="00B622B8" w:rsidRPr="00B622B8" w:rsidRDefault="00B622B8" w:rsidP="00B622B8">
      <w:pPr>
        <w:spacing w:line="240" w:lineRule="auto"/>
        <w:ind w:left="720" w:right="720"/>
        <w:rPr>
          <w:rFonts w:eastAsia="Times New Roman" w:cs="Times New Roman"/>
          <w:szCs w:val="24"/>
        </w:rPr>
      </w:pPr>
      <w:r w:rsidRPr="00B622B8">
        <w:rPr>
          <w:rFonts w:eastAsia="Times New Roman" w:cs="Times New Roman"/>
          <w:szCs w:val="24"/>
          <w:u w:val="single"/>
        </w:rPr>
        <w:t>Availability of Information.</w:t>
      </w:r>
      <w:r w:rsidRPr="00B622B8">
        <w:rPr>
          <w:rFonts w:eastAsia="Times New Roman" w:cs="Times New Roman"/>
          <w:szCs w:val="24"/>
        </w:rPr>
        <w:t xml:space="preserve"> The applicant or licensee s</w:t>
      </w:r>
      <w:r>
        <w:rPr>
          <w:rFonts w:eastAsia="Times New Roman" w:cs="Times New Roman"/>
          <w:szCs w:val="24"/>
        </w:rPr>
        <w:t>hall make available any informatio</w:t>
      </w:r>
      <w:r w:rsidRPr="00B622B8">
        <w:rPr>
          <w:rFonts w:eastAsia="Times New Roman" w:cs="Times New Roman"/>
          <w:szCs w:val="24"/>
        </w:rPr>
        <w:t>n requested by the Office to determine compliance with any Office regul</w:t>
      </w:r>
      <w:r>
        <w:rPr>
          <w:rFonts w:eastAsia="Times New Roman" w:cs="Times New Roman"/>
          <w:szCs w:val="24"/>
        </w:rPr>
        <w:t xml:space="preserve">ations governing such programs, </w:t>
      </w:r>
      <w:r w:rsidRPr="00B622B8">
        <w:rPr>
          <w:rFonts w:eastAsia="Times New Roman" w:cs="Times New Roman"/>
          <w:szCs w:val="24"/>
        </w:rPr>
        <w:t>by providing access to his/her facilities, records, staff and references. The provider, approved assistant, household members, and other persons who are regularly on the premises,</w:t>
      </w:r>
      <w:r>
        <w:rPr>
          <w:rFonts w:eastAsia="Times New Roman" w:cs="Times New Roman"/>
          <w:szCs w:val="24"/>
        </w:rPr>
        <w:t xml:space="preserve"> </w:t>
      </w:r>
      <w:r w:rsidRPr="00B622B8">
        <w:rPr>
          <w:rFonts w:eastAsia="Times New Roman" w:cs="Times New Roman"/>
          <w:szCs w:val="24"/>
        </w:rPr>
        <w:t xml:space="preserve">and any staff </w:t>
      </w:r>
    </w:p>
    <w:p w:rsidR="00B622B8" w:rsidRDefault="00B622B8" w:rsidP="00B622B8">
      <w:pPr>
        <w:spacing w:line="240" w:lineRule="auto"/>
        <w:ind w:left="720" w:right="720"/>
        <w:rPr>
          <w:rFonts w:eastAsia="Times New Roman" w:cs="Times New Roman"/>
          <w:szCs w:val="24"/>
        </w:rPr>
      </w:pPr>
      <w:r w:rsidRPr="00B622B8">
        <w:rPr>
          <w:rFonts w:eastAsia="Times New Roman" w:cs="Times New Roman"/>
          <w:szCs w:val="24"/>
        </w:rPr>
        <w:t xml:space="preserve">members shall provide the Office with all information required in any Office regulations governing such programs. </w:t>
      </w:r>
    </w:p>
    <w:p w:rsidR="00B622B8" w:rsidRDefault="00B622B8" w:rsidP="00046134">
      <w:pPr>
        <w:widowControl w:val="0"/>
        <w:spacing w:line="240" w:lineRule="auto"/>
        <w:ind w:left="720" w:right="720"/>
        <w:rPr>
          <w:szCs w:val="24"/>
        </w:rPr>
      </w:pPr>
    </w:p>
    <w:p w:rsidR="00B622B8" w:rsidRDefault="00B622B8" w:rsidP="00046134">
      <w:pPr>
        <w:widowControl w:val="0"/>
        <w:ind w:firstLine="720"/>
        <w:rPr>
          <w:szCs w:val="24"/>
        </w:rPr>
      </w:pPr>
      <w:r>
        <w:rPr>
          <w:szCs w:val="24"/>
        </w:rPr>
        <w:t>EEC does not allege that Strawberry Child Care violated this regulation.</w:t>
      </w:r>
      <w:r w:rsidR="00760AB1">
        <w:rPr>
          <w:szCs w:val="24"/>
        </w:rPr>
        <w:t xml:space="preserve"> It is possible, but </w:t>
      </w:r>
      <w:r w:rsidR="00760AB1">
        <w:rPr>
          <w:szCs w:val="24"/>
        </w:rPr>
        <w:lastRenderedPageBreak/>
        <w:t>again, EEC has left it to me to surmise, that EEC intends this regulation to be read in conjunction with the next ones.</w:t>
      </w:r>
    </w:p>
    <w:p w:rsidR="00B622B8" w:rsidRPr="00B622B8" w:rsidRDefault="00B622B8" w:rsidP="00B622B8">
      <w:pPr>
        <w:spacing w:line="240" w:lineRule="auto"/>
        <w:ind w:left="720" w:right="720"/>
        <w:rPr>
          <w:rFonts w:eastAsia="Times New Roman" w:cs="Times New Roman"/>
          <w:szCs w:val="24"/>
        </w:rPr>
      </w:pPr>
      <w:r w:rsidRPr="00B622B8">
        <w:rPr>
          <w:rFonts w:eastAsia="Times New Roman" w:cs="Times New Roman"/>
          <w:szCs w:val="24"/>
        </w:rPr>
        <w:t xml:space="preserve">102 CMR </w:t>
      </w:r>
      <w:r w:rsidRPr="00B622B8">
        <w:rPr>
          <w:szCs w:val="24"/>
        </w:rPr>
        <w:t>1.07(4)(a)1 and 3 read:</w:t>
      </w:r>
    </w:p>
    <w:p w:rsidR="00B622B8" w:rsidRDefault="00B622B8" w:rsidP="00B622B8">
      <w:pPr>
        <w:spacing w:line="240" w:lineRule="auto"/>
        <w:ind w:left="720" w:right="720"/>
        <w:rPr>
          <w:rFonts w:eastAsia="Times New Roman" w:cs="Times New Roman"/>
          <w:szCs w:val="24"/>
        </w:rPr>
      </w:pPr>
    </w:p>
    <w:p w:rsidR="00B622B8" w:rsidRDefault="00B622B8" w:rsidP="00B622B8">
      <w:pPr>
        <w:spacing w:line="240" w:lineRule="auto"/>
        <w:ind w:left="720" w:right="720"/>
        <w:rPr>
          <w:rFonts w:eastAsia="Times New Roman" w:cs="Times New Roman"/>
          <w:szCs w:val="24"/>
          <w:u w:val="single"/>
        </w:rPr>
      </w:pPr>
      <w:r w:rsidRPr="00B622B8">
        <w:rPr>
          <w:rFonts w:eastAsia="Times New Roman" w:cs="Times New Roman"/>
          <w:szCs w:val="24"/>
          <w:u w:val="single"/>
        </w:rPr>
        <w:t xml:space="preserve">Probation, Suspension, Revocation, and Refusal to Issue or Renew Licenses and Approvals. </w:t>
      </w:r>
    </w:p>
    <w:p w:rsidR="00B622B8" w:rsidRDefault="00B622B8" w:rsidP="00B622B8">
      <w:pPr>
        <w:spacing w:line="240" w:lineRule="auto"/>
        <w:ind w:left="720" w:right="720"/>
        <w:rPr>
          <w:rFonts w:eastAsia="Times New Roman" w:cs="Times New Roman"/>
          <w:szCs w:val="24"/>
        </w:rPr>
      </w:pPr>
      <w:r w:rsidRPr="00B622B8">
        <w:rPr>
          <w:rFonts w:eastAsia="Times New Roman" w:cs="Times New Roman"/>
          <w:szCs w:val="24"/>
        </w:rPr>
        <w:t>(a)</w:t>
      </w:r>
      <w:r>
        <w:rPr>
          <w:rFonts w:eastAsia="Times New Roman" w:cs="Times New Roman"/>
          <w:szCs w:val="24"/>
        </w:rPr>
        <w:t xml:space="preserve"> </w:t>
      </w:r>
      <w:r w:rsidRPr="00B622B8">
        <w:rPr>
          <w:rFonts w:eastAsia="Times New Roman" w:cs="Times New Roman"/>
          <w:szCs w:val="24"/>
          <w:u w:val="single"/>
        </w:rPr>
        <w:t>Grounds.</w:t>
      </w:r>
      <w:r w:rsidRPr="00B622B8">
        <w:rPr>
          <w:rFonts w:eastAsia="Times New Roman" w:cs="Times New Roman"/>
          <w:szCs w:val="24"/>
        </w:rPr>
        <w:t xml:space="preserve"> The Office may make probationary, suspend, refuse to renew, revoke, or refuse to issue a license or approval if it finds any of the following: </w:t>
      </w:r>
    </w:p>
    <w:p w:rsidR="00FA03B5" w:rsidRPr="00B622B8" w:rsidRDefault="00FA03B5" w:rsidP="00B622B8">
      <w:pPr>
        <w:spacing w:line="240" w:lineRule="auto"/>
        <w:ind w:left="720" w:right="720"/>
        <w:rPr>
          <w:rFonts w:eastAsia="Times New Roman" w:cs="Times New Roman"/>
          <w:szCs w:val="24"/>
        </w:rPr>
      </w:pPr>
    </w:p>
    <w:p w:rsidR="00B622B8" w:rsidRDefault="00B622B8" w:rsidP="00B622B8">
      <w:pPr>
        <w:spacing w:line="240" w:lineRule="auto"/>
        <w:ind w:left="1440" w:right="720"/>
        <w:rPr>
          <w:rFonts w:eastAsia="Times New Roman" w:cs="Times New Roman"/>
          <w:sz w:val="30"/>
          <w:szCs w:val="30"/>
        </w:rPr>
      </w:pPr>
      <w:r w:rsidRPr="00B622B8">
        <w:rPr>
          <w:rFonts w:eastAsia="Times New Roman" w:cs="Times New Roman"/>
          <w:szCs w:val="24"/>
        </w:rPr>
        <w:t>1. the applicant or licensee failed to comply with any applicable regulation, or any deficiency correction order, notice of sanction, suspension, agreement or terms of probation;</w:t>
      </w:r>
      <w:r w:rsidRPr="00B622B8">
        <w:rPr>
          <w:rFonts w:eastAsia="Times New Roman" w:cs="Times New Roman"/>
          <w:sz w:val="30"/>
          <w:szCs w:val="30"/>
        </w:rPr>
        <w:t xml:space="preserve"> </w:t>
      </w:r>
    </w:p>
    <w:p w:rsidR="00B622B8" w:rsidRDefault="00B622B8" w:rsidP="00B622B8">
      <w:pPr>
        <w:spacing w:line="240" w:lineRule="auto"/>
        <w:ind w:left="1440" w:right="720"/>
        <w:rPr>
          <w:rFonts w:eastAsia="Times New Roman" w:cs="Times New Roman"/>
          <w:sz w:val="30"/>
          <w:szCs w:val="30"/>
        </w:rPr>
      </w:pPr>
    </w:p>
    <w:p w:rsidR="00B622B8" w:rsidRDefault="00B622B8" w:rsidP="00B622B8">
      <w:pPr>
        <w:spacing w:line="240" w:lineRule="auto"/>
        <w:ind w:right="720" w:firstLine="720"/>
        <w:rPr>
          <w:rFonts w:eastAsia="Times New Roman" w:cs="Times New Roman"/>
          <w:sz w:val="30"/>
          <w:szCs w:val="30"/>
        </w:rPr>
      </w:pPr>
      <w:r>
        <w:rPr>
          <w:rFonts w:eastAsia="Times New Roman" w:cs="Times New Roman"/>
          <w:sz w:val="30"/>
          <w:szCs w:val="30"/>
        </w:rPr>
        <w:t>….</w:t>
      </w:r>
    </w:p>
    <w:p w:rsidR="00B622B8" w:rsidRDefault="00B622B8" w:rsidP="00B622B8">
      <w:pPr>
        <w:spacing w:line="240" w:lineRule="auto"/>
        <w:ind w:left="1440" w:right="720"/>
        <w:rPr>
          <w:rFonts w:eastAsia="Times New Roman" w:cs="Times New Roman"/>
          <w:sz w:val="30"/>
          <w:szCs w:val="30"/>
        </w:rPr>
      </w:pPr>
    </w:p>
    <w:p w:rsidR="00B622B8" w:rsidRPr="00B622B8" w:rsidRDefault="00B622B8" w:rsidP="00B622B8">
      <w:pPr>
        <w:spacing w:line="240" w:lineRule="auto"/>
        <w:ind w:left="1530" w:right="720"/>
        <w:rPr>
          <w:rFonts w:eastAsia="Times New Roman" w:cs="Times New Roman"/>
          <w:szCs w:val="24"/>
        </w:rPr>
      </w:pPr>
      <w:r w:rsidRPr="00B622B8">
        <w:rPr>
          <w:rFonts w:eastAsia="Times New Roman" w:cs="Times New Roman"/>
          <w:szCs w:val="24"/>
        </w:rPr>
        <w:t xml:space="preserve">3. the applicant or licensee submitted any misleading or false statement or report required under 102 CMR 1.00 through 8.00 </w:t>
      </w:r>
      <w:r w:rsidRPr="00B622B8">
        <w:rPr>
          <w:rFonts w:eastAsia="Times New Roman" w:cs="Times New Roman"/>
          <w:i/>
          <w:szCs w:val="24"/>
        </w:rPr>
        <w:t>et seq.</w:t>
      </w:r>
    </w:p>
    <w:p w:rsidR="00B622B8" w:rsidRPr="00B622B8" w:rsidRDefault="00B622B8" w:rsidP="00B622B8">
      <w:pPr>
        <w:spacing w:line="240" w:lineRule="auto"/>
        <w:rPr>
          <w:rFonts w:eastAsia="Times New Roman" w:cs="Times New Roman"/>
          <w:sz w:val="30"/>
          <w:szCs w:val="30"/>
        </w:rPr>
      </w:pPr>
    </w:p>
    <w:p w:rsidR="00C81D39" w:rsidRDefault="00760AB1" w:rsidP="00760AB1">
      <w:pPr>
        <w:pStyle w:val="Default"/>
        <w:spacing w:line="480" w:lineRule="auto"/>
        <w:ind w:firstLine="720"/>
        <w:rPr>
          <w:rFonts w:eastAsia="Times New Roman"/>
        </w:rPr>
      </w:pPr>
      <w:r>
        <w:t>The question arises</w:t>
      </w:r>
      <w:r w:rsidR="00813B8A">
        <w:t>: What does “</w:t>
      </w:r>
      <w:r w:rsidR="00813B8A" w:rsidRPr="00B622B8">
        <w:rPr>
          <w:rFonts w:eastAsia="Times New Roman"/>
        </w:rPr>
        <w:t xml:space="preserve">required under 102 CMR 1.00 through 8.00 </w:t>
      </w:r>
      <w:r w:rsidR="00813B8A" w:rsidRPr="00B622B8">
        <w:rPr>
          <w:rFonts w:eastAsia="Times New Roman"/>
          <w:i/>
        </w:rPr>
        <w:t>et seq.</w:t>
      </w:r>
      <w:r w:rsidR="00813B8A">
        <w:rPr>
          <w:rFonts w:eastAsia="Times New Roman"/>
        </w:rPr>
        <w:t>” modify? Does it modify only “report” or does it also modify “statement”? That is, may an applicant or licensee be disciplined for submitting a</w:t>
      </w:r>
      <w:r w:rsidR="00813B8A" w:rsidRPr="00B622B8">
        <w:rPr>
          <w:rFonts w:eastAsia="Times New Roman"/>
        </w:rPr>
        <w:t xml:space="preserve"> misleading or false statement</w:t>
      </w:r>
      <w:r w:rsidR="00813B8A">
        <w:rPr>
          <w:rFonts w:eastAsia="Times New Roman"/>
        </w:rPr>
        <w:t xml:space="preserve">, </w:t>
      </w:r>
      <w:r w:rsidR="00666B23">
        <w:rPr>
          <w:rFonts w:eastAsia="Times New Roman"/>
        </w:rPr>
        <w:t>under any circumstances</w:t>
      </w:r>
      <w:r w:rsidR="00813B8A">
        <w:rPr>
          <w:rFonts w:eastAsia="Times New Roman"/>
        </w:rPr>
        <w:t xml:space="preserve">, whether or not it is required under </w:t>
      </w:r>
      <w:r w:rsidR="00813B8A" w:rsidRPr="00B622B8">
        <w:rPr>
          <w:rFonts w:eastAsia="Times New Roman"/>
        </w:rPr>
        <w:t xml:space="preserve">102 CMR 1.00 through 8.00 </w:t>
      </w:r>
      <w:r w:rsidR="00813B8A" w:rsidRPr="00B622B8">
        <w:rPr>
          <w:rFonts w:eastAsia="Times New Roman"/>
          <w:i/>
        </w:rPr>
        <w:t>et seq.</w:t>
      </w:r>
      <w:r w:rsidR="00813B8A">
        <w:rPr>
          <w:rFonts w:eastAsia="Times New Roman"/>
        </w:rPr>
        <w:t xml:space="preserve">; or must the statement be </w:t>
      </w:r>
      <w:r w:rsidR="00813B8A" w:rsidRPr="00B622B8">
        <w:rPr>
          <w:rFonts w:eastAsia="Times New Roman"/>
        </w:rPr>
        <w:t xml:space="preserve">required under 102 CMR 1.00 through 8.00 </w:t>
      </w:r>
      <w:r w:rsidR="00813B8A" w:rsidRPr="00B622B8">
        <w:rPr>
          <w:rFonts w:eastAsia="Times New Roman"/>
          <w:i/>
        </w:rPr>
        <w:t>et seq.</w:t>
      </w:r>
      <w:r w:rsidR="00813B8A">
        <w:rPr>
          <w:rFonts w:eastAsia="Times New Roman"/>
        </w:rPr>
        <w:t>?</w:t>
      </w:r>
      <w:r>
        <w:rPr>
          <w:rFonts w:eastAsia="Times New Roman"/>
        </w:rPr>
        <w:t xml:space="preserve"> </w:t>
      </w:r>
    </w:p>
    <w:p w:rsidR="00B20625" w:rsidRDefault="00760AB1" w:rsidP="003F5D71">
      <w:pPr>
        <w:pStyle w:val="Default"/>
        <w:spacing w:line="480" w:lineRule="auto"/>
        <w:ind w:firstLine="720"/>
      </w:pPr>
      <w:r>
        <w:rPr>
          <w:rFonts w:eastAsia="Times New Roman"/>
        </w:rPr>
        <w:t>EEC does not address this question.</w:t>
      </w:r>
      <w:r w:rsidR="00C81D39">
        <w:rPr>
          <w:rFonts w:eastAsia="Times New Roman"/>
        </w:rPr>
        <w:t xml:space="preserve"> I assume that “required” under 102 CMR modifies both statement and report – just as “misleading or false” modifies both statement and report. Which regulation in 102 CMR requi</w:t>
      </w:r>
      <w:r w:rsidR="003D6256">
        <w:rPr>
          <w:rFonts w:eastAsia="Times New Roman"/>
        </w:rPr>
        <w:t>red Strawberry Child Care to give statements to EEC? EEC did not specify. I surmise the following</w:t>
      </w:r>
      <w:r w:rsidR="006D535F">
        <w:rPr>
          <w:rFonts w:eastAsia="Times New Roman"/>
        </w:rPr>
        <w:t xml:space="preserve">: By citing </w:t>
      </w:r>
      <w:r w:rsidR="006D535F">
        <w:t xml:space="preserve">102 CMR 1.06(3), which, in effect, required Strawberry Child Care to provide information to EEC during its site visit, and </w:t>
      </w:r>
      <w:r w:rsidR="006D535F" w:rsidRPr="00B622B8">
        <w:rPr>
          <w:rFonts w:eastAsia="Times New Roman"/>
        </w:rPr>
        <w:t xml:space="preserve">102 CMR </w:t>
      </w:r>
      <w:r w:rsidR="006D535F" w:rsidRPr="00B622B8">
        <w:t>1.07(4)(a)1 and 3</w:t>
      </w:r>
      <w:r w:rsidR="006D535F">
        <w:t xml:space="preserve">, which barred Strawberry Child Care from submitting false or misleading statements that 102 CMR requires, EEC </w:t>
      </w:r>
      <w:r w:rsidR="003F5D71">
        <w:t>meant to argue</w:t>
      </w:r>
      <w:r w:rsidR="006D535F">
        <w:t xml:space="preserve"> </w:t>
      </w:r>
      <w:r w:rsidR="003F5D71">
        <w:t xml:space="preserve">that </w:t>
      </w:r>
      <w:r w:rsidR="003F5D71" w:rsidRPr="00B622B8">
        <w:rPr>
          <w:rFonts w:eastAsia="Times New Roman"/>
        </w:rPr>
        <w:t xml:space="preserve">102 CMR </w:t>
      </w:r>
      <w:r w:rsidR="003F5D71">
        <w:t>1.07(4)(a)</w:t>
      </w:r>
      <w:r w:rsidR="003F5D71" w:rsidRPr="00B622B8">
        <w:t>3</w:t>
      </w:r>
      <w:r w:rsidR="003F5D71">
        <w:t xml:space="preserve"> governs </w:t>
      </w:r>
      <w:r w:rsidR="006D535F">
        <w:t>educators’ false statements to its investigator and the falsified CPR certificates</w:t>
      </w:r>
      <w:r w:rsidR="003F5D71">
        <w:t xml:space="preserve">. </w:t>
      </w:r>
    </w:p>
    <w:p w:rsidR="00B20625" w:rsidRPr="00A16F60" w:rsidRDefault="00CD7470" w:rsidP="003F5D71">
      <w:pPr>
        <w:pStyle w:val="Default"/>
        <w:spacing w:line="480" w:lineRule="auto"/>
        <w:ind w:firstLine="720"/>
      </w:pPr>
      <w:r>
        <w:lastRenderedPageBreak/>
        <w:t xml:space="preserve">Even if I assume correctly – that “required” modifies “statements” – and surmise correctly – that EEC intends these two regulations to be read in conjunction </w:t>
      </w:r>
      <w:r w:rsidR="00593E0A">
        <w:t>–</w:t>
      </w:r>
      <w:r>
        <w:t xml:space="preserve"> </w:t>
      </w:r>
      <w:r w:rsidR="00593E0A">
        <w:t xml:space="preserve">this is too much of a stretch. </w:t>
      </w:r>
      <w:r w:rsidR="00427BB0">
        <w:t>The word</w:t>
      </w:r>
      <w:r w:rsidR="00673A4C">
        <w:t>s</w:t>
      </w:r>
      <w:r w:rsidR="00427BB0">
        <w:t xml:space="preserve"> “submit”</w:t>
      </w:r>
      <w:r w:rsidR="00673A4C">
        <w:t xml:space="preserve"> as “required” </w:t>
      </w:r>
      <w:r w:rsidR="00427BB0">
        <w:t xml:space="preserve"> in </w:t>
      </w:r>
      <w:r w:rsidR="00427BB0" w:rsidRPr="00B622B8">
        <w:rPr>
          <w:rFonts w:eastAsia="Times New Roman"/>
        </w:rPr>
        <w:t xml:space="preserve">102 CMR </w:t>
      </w:r>
      <w:r w:rsidR="00427BB0">
        <w:t>1.07(4)(a)</w:t>
      </w:r>
      <w:r w:rsidR="00427BB0" w:rsidRPr="00B622B8">
        <w:t>3</w:t>
      </w:r>
      <w:r w:rsidR="00427BB0">
        <w:t xml:space="preserve"> sug</w:t>
      </w:r>
      <w:r w:rsidR="00673A4C">
        <w:t xml:space="preserve">gest a </w:t>
      </w:r>
      <w:r w:rsidR="00A16F60">
        <w:t xml:space="preserve">child care program’s </w:t>
      </w:r>
      <w:r w:rsidR="00673A4C">
        <w:t xml:space="preserve">regularized submission </w:t>
      </w:r>
      <w:r w:rsidR="00A16F60">
        <w:t xml:space="preserve">under a schedule, not its compliance with investigators’ </w:t>
      </w:r>
      <w:r w:rsidR="00A16F60">
        <w:rPr>
          <w:i/>
        </w:rPr>
        <w:t>ad hoc</w:t>
      </w:r>
      <w:r w:rsidR="00A16F60">
        <w:t xml:space="preserve"> requests </w:t>
      </w:r>
      <w:r w:rsidR="002C17A4">
        <w:t>in response to a particular situation or emergency.</w:t>
      </w:r>
      <w:r w:rsidR="0013155A">
        <w:t xml:space="preserve"> </w:t>
      </w:r>
      <w:r w:rsidR="0013155A">
        <w:rPr>
          <w:rFonts w:eastAsia="Times New Roman"/>
          <w:bCs/>
          <w:color w:val="222222"/>
        </w:rPr>
        <w:t>I recommend that EEC not suspend or revoke Strawberry Child Care’s license under this regulation.</w:t>
      </w:r>
    </w:p>
    <w:p w:rsidR="00724655" w:rsidRDefault="00724655" w:rsidP="003F5D71">
      <w:pPr>
        <w:pStyle w:val="Default"/>
        <w:spacing w:line="480" w:lineRule="auto"/>
        <w:ind w:firstLine="720"/>
      </w:pPr>
      <w:r w:rsidRPr="00832AB6">
        <w:t>606 CMR 7.04(1)</w:t>
      </w:r>
      <w:r>
        <w:t xml:space="preserve">, which I quote </w:t>
      </w:r>
      <w:r w:rsidR="00666B23">
        <w:t xml:space="preserve">and discuss </w:t>
      </w:r>
      <w:r>
        <w:t xml:space="preserve">above, provides in part: </w:t>
      </w:r>
    </w:p>
    <w:p w:rsidR="00724655" w:rsidRDefault="00724655" w:rsidP="00724655">
      <w:pPr>
        <w:pStyle w:val="Default"/>
        <w:ind w:left="720" w:right="720"/>
      </w:pPr>
      <w:r w:rsidRPr="00BE1745">
        <w:t>The licensee must ensure that the program is soundly administered by qualified persons designated with specific administrative and program responsibilities.</w:t>
      </w:r>
    </w:p>
    <w:p w:rsidR="00724655" w:rsidRPr="00BE1745" w:rsidRDefault="00724655" w:rsidP="00724655">
      <w:pPr>
        <w:pStyle w:val="Default"/>
        <w:ind w:left="720" w:right="720"/>
      </w:pPr>
      <w:r w:rsidRPr="00BE1745">
        <w:t xml:space="preserve"> </w:t>
      </w:r>
    </w:p>
    <w:p w:rsidR="00F86F94" w:rsidRPr="00832AB6" w:rsidRDefault="00F86F94" w:rsidP="00F86F94">
      <w:pPr>
        <w:rPr>
          <w:rFonts w:cs="Times New Roman"/>
          <w:szCs w:val="24"/>
          <w:u w:val="single"/>
        </w:rPr>
      </w:pPr>
      <w:r>
        <w:rPr>
          <w:rFonts w:cs="Times New Roman"/>
          <w:szCs w:val="24"/>
        </w:rPr>
        <w:t>Sound administration</w:t>
      </w:r>
      <w:r w:rsidR="00D633F9">
        <w:rPr>
          <w:rFonts w:cs="Times New Roman"/>
          <w:szCs w:val="24"/>
        </w:rPr>
        <w:t xml:space="preserve"> of a child care program</w:t>
      </w:r>
      <w:r>
        <w:rPr>
          <w:rFonts w:cs="Times New Roman"/>
          <w:szCs w:val="24"/>
        </w:rPr>
        <w:t xml:space="preserve"> i</w:t>
      </w:r>
      <w:r w:rsidR="00760AB1">
        <w:rPr>
          <w:rFonts w:cs="Times New Roman"/>
          <w:szCs w:val="24"/>
        </w:rPr>
        <w:t xml:space="preserve">ncludes </w:t>
      </w:r>
      <w:r w:rsidR="00730327">
        <w:rPr>
          <w:rFonts w:cs="Times New Roman"/>
          <w:szCs w:val="24"/>
        </w:rPr>
        <w:t>its administrators</w:t>
      </w:r>
      <w:r w:rsidR="002A4CF8">
        <w:rPr>
          <w:rFonts w:cs="Times New Roman"/>
          <w:szCs w:val="24"/>
        </w:rPr>
        <w:t>’</w:t>
      </w:r>
      <w:r w:rsidR="00730327">
        <w:rPr>
          <w:rFonts w:cs="Times New Roman"/>
          <w:szCs w:val="24"/>
        </w:rPr>
        <w:t xml:space="preserve"> not falsifying CPR certificates and ensuring that </w:t>
      </w:r>
      <w:r w:rsidR="00D633F9">
        <w:rPr>
          <w:rFonts w:cs="Times New Roman"/>
          <w:szCs w:val="24"/>
        </w:rPr>
        <w:t xml:space="preserve">its </w:t>
      </w:r>
      <w:r w:rsidR="00730327">
        <w:rPr>
          <w:rFonts w:cs="Times New Roman"/>
          <w:szCs w:val="24"/>
        </w:rPr>
        <w:t>educators do not give</w:t>
      </w:r>
      <w:r w:rsidR="00760AB1">
        <w:rPr>
          <w:rFonts w:cs="Times New Roman"/>
          <w:szCs w:val="24"/>
        </w:rPr>
        <w:t xml:space="preserve"> false statements to investigators.</w:t>
      </w:r>
      <w:r w:rsidR="00D633F9">
        <w:rPr>
          <w:rFonts w:cs="Times New Roman"/>
          <w:szCs w:val="24"/>
        </w:rPr>
        <w:t xml:space="preserve"> </w:t>
      </w:r>
      <w:r w:rsidR="00D633F9">
        <w:rPr>
          <w:rFonts w:eastAsia="Times New Roman" w:cs="Times New Roman"/>
          <w:bCs/>
          <w:color w:val="222222"/>
          <w:szCs w:val="24"/>
        </w:rPr>
        <w:t>I recommend that EEC suspend and revoke Strawberry Child Care’s license under this regulation.</w:t>
      </w:r>
    </w:p>
    <w:p w:rsidR="00A65F2C" w:rsidRDefault="009959F7" w:rsidP="00A65F2C">
      <w:pPr>
        <w:rPr>
          <w:szCs w:val="24"/>
          <w:u w:val="single"/>
        </w:rPr>
      </w:pPr>
      <w:r>
        <w:rPr>
          <w:rFonts w:cs="Times New Roman"/>
          <w:szCs w:val="24"/>
        </w:rPr>
        <w:tab/>
      </w:r>
      <w:r w:rsidR="00A65F2C" w:rsidRPr="009959F7">
        <w:rPr>
          <w:szCs w:val="24"/>
          <w:u w:val="single"/>
        </w:rPr>
        <w:t>102 CMR 1.07(5), 1.07</w:t>
      </w:r>
      <w:r w:rsidR="004D5376">
        <w:rPr>
          <w:szCs w:val="24"/>
          <w:u w:val="single"/>
        </w:rPr>
        <w:t>(4)</w:t>
      </w:r>
      <w:r w:rsidR="00A65F2C" w:rsidRPr="009959F7">
        <w:rPr>
          <w:szCs w:val="24"/>
          <w:u w:val="single"/>
        </w:rPr>
        <w:t>(a)1</w:t>
      </w:r>
    </w:p>
    <w:p w:rsidR="00805386" w:rsidRPr="00805386" w:rsidRDefault="00805386" w:rsidP="00A65F2C">
      <w:pPr>
        <w:rPr>
          <w:szCs w:val="24"/>
        </w:rPr>
      </w:pPr>
      <w:r>
        <w:rPr>
          <w:szCs w:val="24"/>
        </w:rPr>
        <w:tab/>
      </w:r>
      <w:r w:rsidRPr="00805386">
        <w:rPr>
          <w:szCs w:val="24"/>
        </w:rPr>
        <w:t>102 CMR 1.07(5)</w:t>
      </w:r>
      <w:r>
        <w:rPr>
          <w:szCs w:val="24"/>
        </w:rPr>
        <w:t xml:space="preserve"> reads:</w:t>
      </w:r>
    </w:p>
    <w:p w:rsidR="00666B23" w:rsidRPr="00666B23" w:rsidRDefault="00805386" w:rsidP="00666B23">
      <w:pPr>
        <w:pStyle w:val="ListParagraph"/>
        <w:numPr>
          <w:ilvl w:val="0"/>
          <w:numId w:val="6"/>
        </w:numPr>
        <w:autoSpaceDE w:val="0"/>
        <w:autoSpaceDN w:val="0"/>
        <w:adjustRightInd w:val="0"/>
        <w:spacing w:line="240" w:lineRule="auto"/>
        <w:ind w:right="720"/>
        <w:rPr>
          <w:rFonts w:cs="Times New Roman"/>
          <w:color w:val="000000"/>
          <w:szCs w:val="24"/>
        </w:rPr>
      </w:pPr>
      <w:r w:rsidRPr="00666B23">
        <w:rPr>
          <w:rFonts w:cs="Times New Roman"/>
          <w:color w:val="000000"/>
          <w:szCs w:val="24"/>
        </w:rPr>
        <w:t>The Office may suspend any license or approval without a prior hearing if failure of the licensee to comply with any applicable regulation results in an emergency situation which endangers the life, health, or safety of children or staff present in the prog</w:t>
      </w:r>
      <w:r w:rsidR="008B7E18" w:rsidRPr="00666B23">
        <w:rPr>
          <w:rFonts w:cs="Times New Roman"/>
          <w:color w:val="000000"/>
          <w:szCs w:val="24"/>
        </w:rPr>
        <w:t>ram or facility....</w:t>
      </w:r>
    </w:p>
    <w:p w:rsidR="008B7E18" w:rsidRPr="00666B23" w:rsidRDefault="00666B23" w:rsidP="00666B23">
      <w:pPr>
        <w:pStyle w:val="ListParagraph"/>
        <w:autoSpaceDE w:val="0"/>
        <w:autoSpaceDN w:val="0"/>
        <w:adjustRightInd w:val="0"/>
        <w:spacing w:line="240" w:lineRule="auto"/>
        <w:ind w:left="1080" w:right="720"/>
        <w:rPr>
          <w:rFonts w:cs="Times New Roman"/>
          <w:color w:val="000000"/>
          <w:szCs w:val="24"/>
        </w:rPr>
      </w:pPr>
      <w:r w:rsidRPr="00666B23">
        <w:rPr>
          <w:rFonts w:cs="Times New Roman"/>
          <w:color w:val="000000"/>
          <w:szCs w:val="24"/>
        </w:rPr>
        <w:t xml:space="preserve"> </w:t>
      </w:r>
    </w:p>
    <w:p w:rsidR="00805386" w:rsidRDefault="00805386" w:rsidP="002A4CF8">
      <w:pPr>
        <w:widowControl w:val="0"/>
        <w:autoSpaceDE w:val="0"/>
        <w:autoSpaceDN w:val="0"/>
        <w:adjustRightInd w:val="0"/>
        <w:spacing w:line="240" w:lineRule="auto"/>
        <w:ind w:left="1080" w:right="720" w:hanging="360"/>
        <w:rPr>
          <w:rFonts w:cs="Times New Roman"/>
          <w:color w:val="000000"/>
          <w:szCs w:val="24"/>
        </w:rPr>
      </w:pPr>
      <w:r w:rsidRPr="00805386">
        <w:rPr>
          <w:rFonts w:cs="Times New Roman"/>
          <w:color w:val="000000"/>
          <w:szCs w:val="24"/>
        </w:rPr>
        <w:t>(b) The sole issue at the hearing shall be whether the Office has reasonable cause to believe that the licensee's failure to comply with any applicable regulation resulted in an emergency situation which endangers the life, health, or safety of children or staff pres</w:t>
      </w:r>
      <w:r w:rsidR="008B7E18">
        <w:rPr>
          <w:rFonts w:cs="Times New Roman"/>
          <w:color w:val="000000"/>
          <w:szCs w:val="24"/>
        </w:rPr>
        <w:t>ent in the program or facility....</w:t>
      </w:r>
    </w:p>
    <w:p w:rsidR="00575029" w:rsidRDefault="00575029" w:rsidP="00805386">
      <w:pPr>
        <w:autoSpaceDE w:val="0"/>
        <w:autoSpaceDN w:val="0"/>
        <w:adjustRightInd w:val="0"/>
        <w:spacing w:line="240" w:lineRule="auto"/>
        <w:ind w:left="720" w:right="720"/>
        <w:rPr>
          <w:rFonts w:cs="Times New Roman"/>
          <w:color w:val="000000"/>
          <w:szCs w:val="24"/>
        </w:rPr>
      </w:pPr>
    </w:p>
    <w:p w:rsidR="00575029" w:rsidRDefault="00575029" w:rsidP="00046134">
      <w:pPr>
        <w:widowControl w:val="0"/>
        <w:autoSpaceDE w:val="0"/>
        <w:autoSpaceDN w:val="0"/>
        <w:adjustRightInd w:val="0"/>
        <w:rPr>
          <w:rFonts w:cs="Times New Roman"/>
          <w:color w:val="000000"/>
          <w:szCs w:val="24"/>
        </w:rPr>
      </w:pPr>
      <w:r>
        <w:rPr>
          <w:rFonts w:cs="Times New Roman"/>
          <w:color w:val="000000"/>
          <w:szCs w:val="24"/>
        </w:rPr>
        <w:tab/>
        <w:t>EEC had reasonable cause to believe that Strawberry Child Care</w:t>
      </w:r>
      <w:r w:rsidR="00455921">
        <w:rPr>
          <w:rFonts w:cs="Times New Roman"/>
          <w:color w:val="000000"/>
          <w:szCs w:val="24"/>
        </w:rPr>
        <w:t>’s</w:t>
      </w:r>
      <w:r>
        <w:rPr>
          <w:rFonts w:cs="Times New Roman"/>
          <w:color w:val="000000"/>
          <w:szCs w:val="24"/>
        </w:rPr>
        <w:t xml:space="preserve"> violations of </w:t>
      </w:r>
      <w:r w:rsidR="00580BAC">
        <w:rPr>
          <w:rFonts w:cs="Times New Roman"/>
          <w:color w:val="000000"/>
          <w:szCs w:val="24"/>
        </w:rPr>
        <w:t xml:space="preserve"> regulations regarding</w:t>
      </w:r>
      <w:r w:rsidR="00455921">
        <w:rPr>
          <w:rFonts w:cs="Times New Roman"/>
          <w:color w:val="000000"/>
          <w:szCs w:val="24"/>
        </w:rPr>
        <w:t xml:space="preserve"> educators’</w:t>
      </w:r>
      <w:r w:rsidR="00580BAC">
        <w:rPr>
          <w:rFonts w:cs="Times New Roman"/>
          <w:color w:val="000000"/>
          <w:szCs w:val="24"/>
        </w:rPr>
        <w:t xml:space="preserve"> </w:t>
      </w:r>
      <w:r w:rsidR="00455921">
        <w:rPr>
          <w:rFonts w:cs="Times New Roman"/>
          <w:color w:val="000000"/>
          <w:szCs w:val="24"/>
        </w:rPr>
        <w:t>supervision of children, educators’ exercising good judgment during an emergency, educator-to-child</w:t>
      </w:r>
      <w:r w:rsidR="00A678FF">
        <w:rPr>
          <w:rFonts w:cs="Times New Roman"/>
          <w:color w:val="000000"/>
          <w:szCs w:val="24"/>
        </w:rPr>
        <w:t>r</w:t>
      </w:r>
      <w:r w:rsidR="00455921">
        <w:rPr>
          <w:rFonts w:cs="Times New Roman"/>
          <w:color w:val="000000"/>
          <w:szCs w:val="24"/>
        </w:rPr>
        <w:t>en ratios</w:t>
      </w:r>
      <w:r w:rsidR="00A678FF">
        <w:rPr>
          <w:rFonts w:cs="Times New Roman"/>
          <w:color w:val="000000"/>
          <w:szCs w:val="24"/>
        </w:rPr>
        <w:t xml:space="preserve">, and sound administration of the program (as it related to </w:t>
      </w:r>
      <w:r w:rsidR="00BC0FA4">
        <w:rPr>
          <w:rFonts w:cs="Times New Roman"/>
          <w:color w:val="000000"/>
          <w:szCs w:val="24"/>
        </w:rPr>
        <w:t>personnel giving false statements and falsified CPR certificates to investigators), endangered the life, health, and safety of children in the facility</w:t>
      </w:r>
      <w:r w:rsidR="006F662F">
        <w:rPr>
          <w:rFonts w:cs="Times New Roman"/>
          <w:color w:val="000000"/>
          <w:szCs w:val="24"/>
        </w:rPr>
        <w:t>.</w:t>
      </w:r>
    </w:p>
    <w:p w:rsidR="00B622B8" w:rsidRDefault="004D5376" w:rsidP="00A65F2C">
      <w:pPr>
        <w:rPr>
          <w:szCs w:val="24"/>
        </w:rPr>
      </w:pPr>
      <w:r w:rsidRPr="004D5376">
        <w:rPr>
          <w:szCs w:val="24"/>
        </w:rPr>
        <w:lastRenderedPageBreak/>
        <w:tab/>
        <w:t>102 CMR  1.07(4)(a)1</w:t>
      </w:r>
      <w:r>
        <w:rPr>
          <w:szCs w:val="24"/>
        </w:rPr>
        <w:t xml:space="preserve"> reads:</w:t>
      </w:r>
    </w:p>
    <w:p w:rsidR="008839BF" w:rsidRDefault="008839BF" w:rsidP="008839BF">
      <w:pPr>
        <w:spacing w:line="240" w:lineRule="auto"/>
        <w:ind w:left="720" w:right="720"/>
        <w:rPr>
          <w:rFonts w:eastAsia="Times New Roman" w:cs="Times New Roman"/>
          <w:szCs w:val="24"/>
          <w:u w:val="single"/>
        </w:rPr>
      </w:pPr>
      <w:r w:rsidRPr="00B622B8">
        <w:rPr>
          <w:rFonts w:eastAsia="Times New Roman" w:cs="Times New Roman"/>
          <w:szCs w:val="24"/>
          <w:u w:val="single"/>
        </w:rPr>
        <w:t xml:space="preserve">Probation, Suspension, Revocation, and Refusal to Issue or Renew Licenses and Approvals. </w:t>
      </w:r>
    </w:p>
    <w:p w:rsidR="008839BF" w:rsidRPr="00B622B8" w:rsidRDefault="008839BF" w:rsidP="008839BF">
      <w:pPr>
        <w:spacing w:line="240" w:lineRule="auto"/>
        <w:ind w:left="720" w:right="720"/>
        <w:rPr>
          <w:rFonts w:eastAsia="Times New Roman" w:cs="Times New Roman"/>
          <w:szCs w:val="24"/>
        </w:rPr>
      </w:pPr>
      <w:r w:rsidRPr="00B622B8">
        <w:rPr>
          <w:rFonts w:eastAsia="Times New Roman" w:cs="Times New Roman"/>
          <w:szCs w:val="24"/>
        </w:rPr>
        <w:t>(a)</w:t>
      </w:r>
      <w:r>
        <w:rPr>
          <w:rFonts w:eastAsia="Times New Roman" w:cs="Times New Roman"/>
          <w:szCs w:val="24"/>
        </w:rPr>
        <w:t xml:space="preserve"> </w:t>
      </w:r>
      <w:r w:rsidRPr="00B622B8">
        <w:rPr>
          <w:rFonts w:eastAsia="Times New Roman" w:cs="Times New Roman"/>
          <w:szCs w:val="24"/>
          <w:u w:val="single"/>
        </w:rPr>
        <w:t>Grounds.</w:t>
      </w:r>
      <w:r w:rsidRPr="00B622B8">
        <w:rPr>
          <w:rFonts w:eastAsia="Times New Roman" w:cs="Times New Roman"/>
          <w:szCs w:val="24"/>
        </w:rPr>
        <w:t xml:space="preserve"> The Office may</w:t>
      </w:r>
      <w:r w:rsidR="00FA03B5">
        <w:rPr>
          <w:rFonts w:eastAsia="Times New Roman" w:cs="Times New Roman"/>
          <w:szCs w:val="24"/>
        </w:rPr>
        <w:t>...</w:t>
      </w:r>
      <w:r w:rsidRPr="00B622B8">
        <w:rPr>
          <w:rFonts w:eastAsia="Times New Roman" w:cs="Times New Roman"/>
          <w:szCs w:val="24"/>
        </w:rPr>
        <w:t>suspend</w:t>
      </w:r>
      <w:r w:rsidR="00FA03B5">
        <w:rPr>
          <w:rFonts w:eastAsia="Times New Roman" w:cs="Times New Roman"/>
          <w:szCs w:val="24"/>
        </w:rPr>
        <w:t>... [or]</w:t>
      </w:r>
      <w:r w:rsidRPr="00B622B8">
        <w:rPr>
          <w:rFonts w:eastAsia="Times New Roman" w:cs="Times New Roman"/>
          <w:szCs w:val="24"/>
        </w:rPr>
        <w:t xml:space="preserve"> revoke</w:t>
      </w:r>
      <w:r w:rsidR="00FA03B5">
        <w:rPr>
          <w:rFonts w:eastAsia="Times New Roman" w:cs="Times New Roman"/>
          <w:szCs w:val="24"/>
        </w:rPr>
        <w:t>...</w:t>
      </w:r>
      <w:r w:rsidRPr="00B622B8">
        <w:rPr>
          <w:rFonts w:eastAsia="Times New Roman" w:cs="Times New Roman"/>
          <w:szCs w:val="24"/>
        </w:rPr>
        <w:t xml:space="preserve">if it finds any of the following: </w:t>
      </w:r>
    </w:p>
    <w:p w:rsidR="008839BF" w:rsidRDefault="008839BF" w:rsidP="008839BF">
      <w:pPr>
        <w:spacing w:line="240" w:lineRule="auto"/>
        <w:ind w:left="1440" w:right="720"/>
        <w:rPr>
          <w:rFonts w:eastAsia="Times New Roman" w:cs="Times New Roman"/>
          <w:szCs w:val="24"/>
        </w:rPr>
      </w:pPr>
    </w:p>
    <w:p w:rsidR="005F73FC" w:rsidRDefault="008839BF" w:rsidP="008839BF">
      <w:pPr>
        <w:spacing w:line="240" w:lineRule="auto"/>
        <w:ind w:left="1440" w:right="720"/>
        <w:rPr>
          <w:rFonts w:eastAsia="Times New Roman" w:cs="Times New Roman"/>
          <w:szCs w:val="24"/>
        </w:rPr>
      </w:pPr>
      <w:r w:rsidRPr="00B622B8">
        <w:rPr>
          <w:rFonts w:eastAsia="Times New Roman" w:cs="Times New Roman"/>
          <w:szCs w:val="24"/>
        </w:rPr>
        <w:t>1. the applicant or licensee failed to comply with any applicable regulation</w:t>
      </w:r>
      <w:r w:rsidR="005F73FC">
        <w:rPr>
          <w:rFonts w:eastAsia="Times New Roman" w:cs="Times New Roman"/>
          <w:szCs w:val="24"/>
        </w:rPr>
        <w:t>...</w:t>
      </w:r>
    </w:p>
    <w:p w:rsidR="005F73FC" w:rsidRDefault="005F73FC" w:rsidP="008839BF">
      <w:pPr>
        <w:spacing w:line="240" w:lineRule="auto"/>
        <w:ind w:left="1440" w:right="720"/>
        <w:rPr>
          <w:rFonts w:eastAsia="Times New Roman" w:cs="Times New Roman"/>
          <w:szCs w:val="24"/>
        </w:rPr>
      </w:pPr>
    </w:p>
    <w:p w:rsidR="008839BF" w:rsidRDefault="005F73FC" w:rsidP="005F73FC">
      <w:pPr>
        <w:rPr>
          <w:rFonts w:cs="Times New Roman"/>
          <w:color w:val="000000"/>
          <w:szCs w:val="24"/>
        </w:rPr>
      </w:pPr>
      <w:r>
        <w:rPr>
          <w:rFonts w:eastAsia="Times New Roman" w:cs="Times New Roman"/>
          <w:szCs w:val="24"/>
        </w:rPr>
        <w:tab/>
        <w:t xml:space="preserve">Strawberry Child Care failed to comply with </w:t>
      </w:r>
      <w:r>
        <w:rPr>
          <w:rFonts w:cs="Times New Roman"/>
          <w:color w:val="000000"/>
          <w:szCs w:val="24"/>
        </w:rPr>
        <w:t>regulations regarding educators’ supervision of children, educators’ exercising good judgment during an emergency, educator-to-children ratios, and sound administration of the program (as it related to personnel giving false statements and falsified CPR certificates to investigators).</w:t>
      </w:r>
    </w:p>
    <w:p w:rsidR="004D5376" w:rsidRPr="001969F0" w:rsidRDefault="00AC2DB5" w:rsidP="00876988">
      <w:pPr>
        <w:widowControl w:val="0"/>
        <w:rPr>
          <w:szCs w:val="24"/>
        </w:rPr>
      </w:pPr>
      <w:r>
        <w:rPr>
          <w:rFonts w:cs="Times New Roman"/>
          <w:color w:val="000000"/>
          <w:szCs w:val="24"/>
        </w:rPr>
        <w:tab/>
      </w:r>
      <w:r w:rsidR="001969F0">
        <w:rPr>
          <w:rFonts w:cs="Times New Roman"/>
          <w:color w:val="000000"/>
          <w:szCs w:val="24"/>
        </w:rPr>
        <w:t xml:space="preserve">EEC’s decision to suspend and revoke Strawberry Child Care’s license was </w:t>
      </w:r>
      <w:r w:rsidR="001969F0">
        <w:rPr>
          <w:color w:val="222222"/>
          <w:sz w:val="23"/>
          <w:szCs w:val="23"/>
        </w:rPr>
        <w:t xml:space="preserve">supported by substantial evidence, and was not arbitrary, capricious, or otherwise based on an error of law. </w:t>
      </w:r>
      <w:r w:rsidR="001969F0">
        <w:rPr>
          <w:i/>
          <w:color w:val="222222"/>
          <w:sz w:val="23"/>
          <w:szCs w:val="23"/>
        </w:rPr>
        <w:t>Lincoln Pharmacy of Milford, Inc. v. Commissioner of Division of Unemployment Assistance</w:t>
      </w:r>
      <w:r w:rsidR="001969F0">
        <w:rPr>
          <w:color w:val="222222"/>
          <w:sz w:val="23"/>
          <w:szCs w:val="23"/>
        </w:rPr>
        <w:t xml:space="preserve">, 74 Mass. App. Ct. 428, 431 (2009); </w:t>
      </w:r>
      <w:r w:rsidR="001969F0">
        <w:rPr>
          <w:i/>
          <w:color w:val="222222"/>
          <w:sz w:val="23"/>
          <w:szCs w:val="23"/>
        </w:rPr>
        <w:t>Department of Early Education and Care v. Cynthia Hoyt</w:t>
      </w:r>
      <w:r w:rsidR="001969F0">
        <w:rPr>
          <w:color w:val="222222"/>
          <w:sz w:val="23"/>
          <w:szCs w:val="23"/>
        </w:rPr>
        <w:t>, OC-17-034 (DALA 2017).</w:t>
      </w:r>
    </w:p>
    <w:p w:rsidR="00790BE1" w:rsidRPr="00832AB6" w:rsidRDefault="00790BE1" w:rsidP="00790BE1">
      <w:pPr>
        <w:pStyle w:val="Default"/>
        <w:spacing w:line="480" w:lineRule="auto"/>
        <w:jc w:val="center"/>
        <w:rPr>
          <w:b/>
          <w:color w:val="auto"/>
        </w:rPr>
      </w:pPr>
      <w:r w:rsidRPr="00832AB6">
        <w:rPr>
          <w:b/>
          <w:color w:val="auto"/>
        </w:rPr>
        <w:t>Conclusion and Order</w:t>
      </w:r>
    </w:p>
    <w:p w:rsidR="001969F0" w:rsidRDefault="00790BE1" w:rsidP="00876988">
      <w:pPr>
        <w:widowControl w:val="0"/>
        <w:rPr>
          <w:rFonts w:cs="Times New Roman"/>
          <w:color w:val="000000"/>
          <w:szCs w:val="24"/>
        </w:rPr>
      </w:pPr>
      <w:r w:rsidRPr="00832AB6">
        <w:tab/>
      </w:r>
      <w:r w:rsidR="001969F0">
        <w:t xml:space="preserve">Because </w:t>
      </w:r>
      <w:r w:rsidR="001969F0">
        <w:rPr>
          <w:rFonts w:eastAsia="Times New Roman" w:cs="Times New Roman"/>
          <w:szCs w:val="24"/>
        </w:rPr>
        <w:t xml:space="preserve">Strawberry Child Care failed to comply with various </w:t>
      </w:r>
      <w:r w:rsidR="001969F0">
        <w:rPr>
          <w:rFonts w:cs="Times New Roman"/>
          <w:color w:val="000000"/>
          <w:szCs w:val="24"/>
        </w:rPr>
        <w:t>regulations, I recommend that EEC suspend and revoke its license.</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ab/>
      </w:r>
      <w:r w:rsidRPr="00832AB6">
        <w:rPr>
          <w:szCs w:val="24"/>
        </w:rPr>
        <w:tab/>
      </w:r>
      <w:r w:rsidRPr="00832AB6">
        <w:rPr>
          <w:szCs w:val="24"/>
        </w:rPr>
        <w:tab/>
      </w:r>
      <w:r w:rsidRPr="00832AB6">
        <w:rPr>
          <w:szCs w:val="24"/>
        </w:rPr>
        <w:tab/>
      </w:r>
      <w:r w:rsidRPr="00832AB6">
        <w:rPr>
          <w:szCs w:val="24"/>
        </w:rPr>
        <w:tab/>
        <w:t>DIVISION OF ADMINISTRATIVE LAW APPEALS</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ab/>
      </w:r>
      <w:r w:rsidRPr="00832AB6">
        <w:rPr>
          <w:szCs w:val="24"/>
        </w:rPr>
        <w:tab/>
      </w:r>
      <w:r w:rsidRPr="00832AB6">
        <w:rPr>
          <w:szCs w:val="24"/>
        </w:rPr>
        <w:tab/>
      </w:r>
      <w:r w:rsidRPr="00832AB6">
        <w:rPr>
          <w:szCs w:val="24"/>
        </w:rPr>
        <w:tab/>
      </w:r>
      <w:r w:rsidRPr="00832AB6">
        <w:rPr>
          <w:szCs w:val="24"/>
        </w:rPr>
        <w:tab/>
        <w:t>__________________________________</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ab/>
      </w:r>
      <w:r w:rsidRPr="00832AB6">
        <w:rPr>
          <w:szCs w:val="24"/>
        </w:rPr>
        <w:tab/>
      </w:r>
      <w:r w:rsidRPr="00832AB6">
        <w:rPr>
          <w:szCs w:val="24"/>
        </w:rPr>
        <w:tab/>
      </w:r>
      <w:r w:rsidRPr="00832AB6">
        <w:rPr>
          <w:szCs w:val="24"/>
        </w:rPr>
        <w:tab/>
      </w:r>
      <w:r w:rsidRPr="00832AB6">
        <w:rPr>
          <w:szCs w:val="24"/>
        </w:rPr>
        <w:tab/>
        <w:t>Kenneth Bresler</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ab/>
      </w:r>
      <w:r w:rsidRPr="00832AB6">
        <w:rPr>
          <w:szCs w:val="24"/>
        </w:rPr>
        <w:tab/>
      </w:r>
      <w:r w:rsidRPr="00832AB6">
        <w:rPr>
          <w:szCs w:val="24"/>
        </w:rPr>
        <w:tab/>
      </w:r>
      <w:r w:rsidRPr="00832AB6">
        <w:rPr>
          <w:szCs w:val="24"/>
        </w:rPr>
        <w:tab/>
      </w:r>
      <w:r w:rsidRPr="00832AB6">
        <w:rPr>
          <w:szCs w:val="24"/>
        </w:rPr>
        <w:tab/>
        <w:t>Administrative Magistrate</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 xml:space="preserve">Dated: </w:t>
      </w:r>
      <w:r w:rsidR="00B14CEC">
        <w:rPr>
          <w:szCs w:val="24"/>
        </w:rPr>
        <w:t>December 5, 2018</w:t>
      </w:r>
    </w:p>
    <w:p w:rsidR="00790BE1" w:rsidRPr="00832AB6"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832AB6">
        <w:rPr>
          <w:szCs w:val="24"/>
        </w:rPr>
        <w:tab/>
      </w:r>
      <w:r w:rsidRPr="00832AB6">
        <w:rPr>
          <w:szCs w:val="24"/>
        </w:rPr>
        <w:tab/>
      </w:r>
      <w:r w:rsidRPr="00832AB6">
        <w:rPr>
          <w:szCs w:val="24"/>
        </w:rPr>
        <w:tab/>
      </w:r>
      <w:r w:rsidRPr="00832AB6">
        <w:rPr>
          <w:szCs w:val="24"/>
        </w:rPr>
        <w:tab/>
      </w:r>
    </w:p>
    <w:p w:rsidR="00343DEA" w:rsidRPr="00832AB6" w:rsidRDefault="00343DEA" w:rsidP="00A61B7F">
      <w:pPr>
        <w:widowControl w:val="0"/>
        <w:rPr>
          <w:szCs w:val="24"/>
        </w:rPr>
      </w:pPr>
    </w:p>
    <w:sectPr w:rsidR="00343DEA" w:rsidRPr="00832AB6" w:rsidSect="002437A7">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43" w:rsidRDefault="00090E43">
      <w:pPr>
        <w:spacing w:line="240" w:lineRule="auto"/>
      </w:pPr>
      <w:r>
        <w:separator/>
      </w:r>
    </w:p>
  </w:endnote>
  <w:endnote w:type="continuationSeparator" w:id="0">
    <w:p w:rsidR="00090E43" w:rsidRDefault="00090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8839BF" w:rsidRDefault="008839BF">
        <w:pPr>
          <w:pStyle w:val="Footer"/>
          <w:jc w:val="center"/>
        </w:pPr>
        <w:r>
          <w:fldChar w:fldCharType="begin"/>
        </w:r>
        <w:r>
          <w:instrText xml:space="preserve"> PAGE   \* MERGEFORMAT </w:instrText>
        </w:r>
        <w:r>
          <w:fldChar w:fldCharType="separate"/>
        </w:r>
        <w:r w:rsidR="003F318B">
          <w:rPr>
            <w:noProof/>
          </w:rPr>
          <w:t>17</w:t>
        </w:r>
        <w:r>
          <w:rPr>
            <w:noProof/>
          </w:rPr>
          <w:fldChar w:fldCharType="end"/>
        </w:r>
      </w:p>
    </w:sdtContent>
  </w:sdt>
  <w:p w:rsidR="008839BF" w:rsidRDefault="00883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BF" w:rsidRDefault="008839BF">
    <w:pPr>
      <w:pStyle w:val="Footer"/>
      <w:jc w:val="center"/>
    </w:pPr>
  </w:p>
  <w:p w:rsidR="008839BF" w:rsidRDefault="008839BF" w:rsidP="002437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43" w:rsidRDefault="00090E43">
      <w:pPr>
        <w:spacing w:line="240" w:lineRule="auto"/>
      </w:pPr>
      <w:r>
        <w:separator/>
      </w:r>
    </w:p>
  </w:footnote>
  <w:footnote w:type="continuationSeparator" w:id="0">
    <w:p w:rsidR="00090E43" w:rsidRDefault="00090E43">
      <w:pPr>
        <w:spacing w:line="240" w:lineRule="auto"/>
      </w:pPr>
      <w:r>
        <w:continuationSeparator/>
      </w:r>
    </w:p>
  </w:footnote>
  <w:footnote w:id="1">
    <w:p w:rsidR="008839BF" w:rsidRPr="00B57E95" w:rsidRDefault="008839BF" w:rsidP="00B57E95">
      <w:pPr>
        <w:pStyle w:val="FootnoteText"/>
        <w:spacing w:after="120"/>
        <w:rPr>
          <w:sz w:val="24"/>
          <w:szCs w:val="24"/>
        </w:rPr>
      </w:pPr>
      <w:r w:rsidRPr="00B57E95">
        <w:rPr>
          <w:rStyle w:val="FootnoteReference"/>
          <w:sz w:val="24"/>
          <w:szCs w:val="24"/>
        </w:rPr>
        <w:footnoteRef/>
      </w:r>
      <w:r w:rsidRPr="00B57E95">
        <w:rPr>
          <w:sz w:val="24"/>
          <w:szCs w:val="24"/>
        </w:rPr>
        <w:t xml:space="preserve"> Because Ms. Ryan ascribed a transgression, described below, to Ms. Rodriguez, and because Ms. Ryan</w:t>
      </w:r>
      <w:r>
        <w:rPr>
          <w:sz w:val="24"/>
          <w:szCs w:val="24"/>
        </w:rPr>
        <w:t>’</w:t>
      </w:r>
      <w:r w:rsidRPr="00B57E95">
        <w:rPr>
          <w:sz w:val="24"/>
          <w:szCs w:val="24"/>
        </w:rPr>
        <w:t>s lawyers have disavowed her testimony</w:t>
      </w:r>
      <w:r>
        <w:rPr>
          <w:sz w:val="24"/>
          <w:szCs w:val="24"/>
        </w:rPr>
        <w:t xml:space="preserve"> regarding Ms. Rodriguez</w:t>
      </w:r>
      <w:r w:rsidRPr="00B57E95">
        <w:rPr>
          <w:sz w:val="24"/>
          <w:szCs w:val="24"/>
        </w:rPr>
        <w:t xml:space="preserve">, I have deleted </w:t>
      </w:r>
      <w:r>
        <w:rPr>
          <w:sz w:val="24"/>
          <w:szCs w:val="24"/>
        </w:rPr>
        <w:t xml:space="preserve">Ms. Rodriguez’s </w:t>
      </w:r>
      <w:r w:rsidRPr="00B57E95">
        <w:rPr>
          <w:sz w:val="24"/>
          <w:szCs w:val="24"/>
        </w:rPr>
        <w:t>first name.</w:t>
      </w:r>
      <w:r>
        <w:rPr>
          <w:sz w:val="24"/>
          <w:szCs w:val="24"/>
        </w:rPr>
        <w:t xml:space="preserve"> That is, because she has been accused of doing something that there is no evidence for, I have protected her privacy.</w:t>
      </w:r>
    </w:p>
  </w:footnote>
  <w:footnote w:id="2">
    <w:p w:rsidR="008839BF" w:rsidRPr="00BB1215" w:rsidRDefault="008839BF" w:rsidP="00554614">
      <w:pPr>
        <w:pStyle w:val="FootnoteText"/>
        <w:widowControl w:val="0"/>
        <w:spacing w:after="120"/>
        <w:rPr>
          <w:sz w:val="24"/>
          <w:szCs w:val="24"/>
        </w:rPr>
      </w:pPr>
      <w:r w:rsidRPr="00B57E95">
        <w:rPr>
          <w:rStyle w:val="FootnoteReference"/>
          <w:sz w:val="24"/>
          <w:szCs w:val="24"/>
        </w:rPr>
        <w:footnoteRef/>
      </w:r>
      <w:r w:rsidRPr="00B57E95">
        <w:rPr>
          <w:sz w:val="24"/>
          <w:szCs w:val="24"/>
        </w:rPr>
        <w:t xml:space="preserve"> It is to the lawyers</w:t>
      </w:r>
      <w:r>
        <w:rPr>
          <w:sz w:val="24"/>
          <w:szCs w:val="24"/>
        </w:rPr>
        <w:t>’</w:t>
      </w:r>
      <w:r w:rsidRPr="00B57E95">
        <w:rPr>
          <w:sz w:val="24"/>
          <w:szCs w:val="24"/>
        </w:rPr>
        <w:t xml:space="preserve"> credit that they wrote such a letter and complied with Rule 3.3(a)(3). Such letters and compliance are all too rare.</w:t>
      </w:r>
    </w:p>
  </w:footnote>
  <w:footnote w:id="3">
    <w:p w:rsidR="008839BF" w:rsidRDefault="008839BF" w:rsidP="007B07B3">
      <w:pPr>
        <w:spacing w:after="120" w:line="240" w:lineRule="auto"/>
      </w:pPr>
      <w:r>
        <w:rPr>
          <w:rStyle w:val="FootnoteReference"/>
        </w:rPr>
        <w:footnoteRef/>
      </w:r>
      <w:r>
        <w:t xml:space="preserve"> </w:t>
      </w:r>
      <w:r>
        <w:rPr>
          <w:rFonts w:cs="Times New Roman"/>
          <w:szCs w:val="24"/>
        </w:rPr>
        <w:t>I told the parties during the hearing that I was having trouble distinguishing between Infant One and Infant Two and what happened in them, if, in fact, relevant events happened in both rooms. I understand that relevant events happened in only Infant Two, which I refer to as “the infant room.”</w:t>
      </w:r>
    </w:p>
  </w:footnote>
  <w:footnote w:id="4">
    <w:p w:rsidR="008839BF" w:rsidRPr="001F78A8" w:rsidRDefault="008839BF" w:rsidP="00447315">
      <w:pPr>
        <w:pStyle w:val="FootnoteText"/>
        <w:widowControl w:val="0"/>
        <w:spacing w:after="120"/>
        <w:rPr>
          <w:sz w:val="24"/>
          <w:szCs w:val="24"/>
        </w:rPr>
      </w:pPr>
      <w:r w:rsidRPr="001F78A8">
        <w:rPr>
          <w:rStyle w:val="FootnoteReference"/>
          <w:sz w:val="24"/>
          <w:szCs w:val="24"/>
        </w:rPr>
        <w:footnoteRef/>
      </w:r>
      <w:r w:rsidRPr="001F78A8">
        <w:rPr>
          <w:sz w:val="24"/>
          <w:szCs w:val="24"/>
        </w:rPr>
        <w:t xml:space="preserve"> I list incidents </w:t>
      </w:r>
      <w:r>
        <w:rPr>
          <w:sz w:val="24"/>
          <w:szCs w:val="24"/>
        </w:rPr>
        <w:t xml:space="preserve">on September 13, 2013, October 24, 2014, January 25, 2018, and September 13, 2018 </w:t>
      </w:r>
      <w:r w:rsidRPr="001F78A8">
        <w:rPr>
          <w:sz w:val="24"/>
          <w:szCs w:val="24"/>
        </w:rPr>
        <w:t>chronologically, not in their order of importance.</w:t>
      </w:r>
      <w:r>
        <w:rPr>
          <w:sz w:val="24"/>
          <w:szCs w:val="24"/>
        </w:rPr>
        <w:t xml:space="preserve"> The</w:t>
      </w:r>
      <w:r w:rsidRPr="00C16973">
        <w:rPr>
          <w:sz w:val="24"/>
          <w:szCs w:val="24"/>
        </w:rPr>
        <w:t xml:space="preserve"> date </w:t>
      </w:r>
      <w:r>
        <w:rPr>
          <w:sz w:val="24"/>
          <w:szCs w:val="24"/>
        </w:rPr>
        <w:t xml:space="preserve">of September 13, 2013 </w:t>
      </w:r>
      <w:r w:rsidRPr="00C16973">
        <w:rPr>
          <w:sz w:val="24"/>
          <w:szCs w:val="24"/>
        </w:rPr>
        <w:t>is correct. By coincidence, Child A died five years later on the same day of the year.</w:t>
      </w:r>
    </w:p>
  </w:footnote>
  <w:footnote w:id="5">
    <w:p w:rsidR="008839BF" w:rsidRPr="00D453F7" w:rsidRDefault="008839BF" w:rsidP="006E2DB4">
      <w:pPr>
        <w:spacing w:after="120" w:line="240" w:lineRule="auto"/>
        <w:rPr>
          <w:szCs w:val="24"/>
        </w:rPr>
      </w:pPr>
      <w:r w:rsidRPr="00D453F7">
        <w:rPr>
          <w:rStyle w:val="FootnoteReference"/>
          <w:szCs w:val="24"/>
        </w:rPr>
        <w:footnoteRef/>
      </w:r>
      <w:r w:rsidRPr="00D453F7">
        <w:rPr>
          <w:szCs w:val="24"/>
        </w:rPr>
        <w:t xml:space="preserve"> </w:t>
      </w:r>
      <w:r>
        <w:rPr>
          <w:szCs w:val="24"/>
        </w:rPr>
        <w:t xml:space="preserve">The </w:t>
      </w:r>
      <w:r w:rsidRPr="00EB694E">
        <w:rPr>
          <w:szCs w:val="24"/>
        </w:rPr>
        <w:t>Watertown Police Department determined that the surveillance video</w:t>
      </w:r>
      <w:r>
        <w:rPr>
          <w:szCs w:val="24"/>
        </w:rPr>
        <w:t>’</w:t>
      </w:r>
      <w:r w:rsidRPr="00EB694E">
        <w:rPr>
          <w:szCs w:val="24"/>
        </w:rPr>
        <w:t>s time stamps were approximately 1</w:t>
      </w:r>
      <w:r>
        <w:rPr>
          <w:szCs w:val="24"/>
        </w:rPr>
        <w:t>5</w:t>
      </w:r>
      <w:r w:rsidRPr="00EB694E">
        <w:rPr>
          <w:szCs w:val="24"/>
        </w:rPr>
        <w:t xml:space="preserve"> minutes ahead of actual time. </w:t>
      </w:r>
      <w:r w:rsidRPr="0060227B">
        <w:rPr>
          <w:szCs w:val="24"/>
        </w:rPr>
        <w:t>(Pet. Ex. 9, p. 1.)</w:t>
      </w:r>
      <w:r>
        <w:rPr>
          <w:szCs w:val="24"/>
        </w:rPr>
        <w:t xml:space="preserve"> EEC determined that the time stamps were approximately 12 minutes ahead. </w:t>
      </w:r>
      <w:r w:rsidRPr="0060227B">
        <w:rPr>
          <w:szCs w:val="24"/>
        </w:rPr>
        <w:t>(Pet. Ex. 5, p. 9.)</w:t>
      </w:r>
      <w:r>
        <w:rPr>
          <w:szCs w:val="24"/>
        </w:rPr>
        <w:t xml:space="preserve"> The parties have accepted the latter determination. (EEC Br. 3 n.1; Strawberry Child Care Br. 3 n.2.) I have subtracted 12 minutes from the times on the surveillance video.</w:t>
      </w:r>
    </w:p>
  </w:footnote>
  <w:footnote w:id="6">
    <w:p w:rsidR="008839BF" w:rsidRPr="00FE72C6" w:rsidRDefault="008839BF" w:rsidP="006E2DB4">
      <w:pPr>
        <w:pStyle w:val="FootnoteText"/>
        <w:spacing w:after="120"/>
        <w:rPr>
          <w:sz w:val="24"/>
          <w:szCs w:val="24"/>
        </w:rPr>
      </w:pPr>
      <w:r w:rsidRPr="00D453F7">
        <w:rPr>
          <w:rStyle w:val="FootnoteReference"/>
          <w:sz w:val="24"/>
          <w:szCs w:val="24"/>
        </w:rPr>
        <w:footnoteRef/>
      </w:r>
      <w:r w:rsidRPr="00D453F7">
        <w:rPr>
          <w:sz w:val="24"/>
          <w:szCs w:val="24"/>
        </w:rPr>
        <w:t xml:space="preserve"> EEC argues t</w:t>
      </w:r>
      <w:r>
        <w:rPr>
          <w:sz w:val="24"/>
          <w:szCs w:val="24"/>
        </w:rPr>
        <w:t>hat Child A was struggling (</w:t>
      </w:r>
      <w:r w:rsidRPr="00495915">
        <w:rPr>
          <w:i/>
          <w:sz w:val="24"/>
          <w:szCs w:val="24"/>
        </w:rPr>
        <w:t>e.g.</w:t>
      </w:r>
      <w:r>
        <w:rPr>
          <w:sz w:val="24"/>
          <w:szCs w:val="24"/>
        </w:rPr>
        <w:t>, Smith testimony</w:t>
      </w:r>
      <w:r w:rsidR="005D6798">
        <w:rPr>
          <w:sz w:val="24"/>
          <w:szCs w:val="24"/>
        </w:rPr>
        <w:t>.</w:t>
      </w:r>
      <w:r>
        <w:rPr>
          <w:sz w:val="24"/>
          <w:szCs w:val="24"/>
        </w:rPr>
        <w:t>) Strawberry Child Care argued that Child A was exhibiting normal behavior. Neither party called an expert witness on this point.</w:t>
      </w:r>
      <w:r w:rsidR="009E0EB1">
        <w:rPr>
          <w:sz w:val="24"/>
          <w:szCs w:val="24"/>
        </w:rPr>
        <w:t xml:space="preserve"> EEC did not try to have its witnesses declared to be experts</w:t>
      </w:r>
      <w:r>
        <w:rPr>
          <w:sz w:val="24"/>
          <w:szCs w:val="24"/>
        </w:rPr>
        <w:t xml:space="preserve"> To me, the father of two former infants, now adults, Child A’s thrashing at that time seemed normal.</w:t>
      </w:r>
    </w:p>
  </w:footnote>
  <w:footnote w:id="7">
    <w:p w:rsidR="008839BF" w:rsidRPr="00DF125D" w:rsidRDefault="008839BF" w:rsidP="00DF125D">
      <w:pPr>
        <w:pStyle w:val="FootnoteText"/>
        <w:spacing w:after="120"/>
        <w:rPr>
          <w:sz w:val="24"/>
          <w:szCs w:val="24"/>
        </w:rPr>
      </w:pPr>
      <w:r w:rsidRPr="00DF125D">
        <w:rPr>
          <w:rStyle w:val="FootnoteReference"/>
          <w:sz w:val="24"/>
          <w:szCs w:val="24"/>
        </w:rPr>
        <w:footnoteRef/>
      </w:r>
      <w:r w:rsidRPr="00DF125D">
        <w:rPr>
          <w:sz w:val="24"/>
          <w:szCs w:val="24"/>
        </w:rPr>
        <w:t xml:space="preserve"> </w:t>
      </w:r>
      <w:r>
        <w:rPr>
          <w:sz w:val="24"/>
          <w:szCs w:val="24"/>
        </w:rPr>
        <w:t>Again, the parties disagreed on Child A’s condition. In the absence of expert testimony, I can only characterize what seems to me to be Child A’s condition and behavior</w:t>
      </w:r>
      <w:r w:rsidRPr="00DF125D">
        <w:rPr>
          <w:sz w:val="24"/>
          <w:szCs w:val="24"/>
        </w:rPr>
        <w:t>.</w:t>
      </w:r>
    </w:p>
  </w:footnote>
  <w:footnote w:id="8">
    <w:p w:rsidR="008839BF" w:rsidRPr="00730327" w:rsidRDefault="008839BF" w:rsidP="00730327">
      <w:pPr>
        <w:spacing w:after="120" w:line="240" w:lineRule="auto"/>
        <w:rPr>
          <w:szCs w:val="24"/>
        </w:rPr>
      </w:pPr>
      <w:r w:rsidRPr="009711EE">
        <w:rPr>
          <w:rStyle w:val="FootnoteReference"/>
          <w:szCs w:val="24"/>
        </w:rPr>
        <w:footnoteRef/>
      </w:r>
      <w:r w:rsidRPr="009711EE">
        <w:rPr>
          <w:szCs w:val="24"/>
        </w:rPr>
        <w:t xml:space="preserve"> I</w:t>
      </w:r>
      <w:r>
        <w:rPr>
          <w:szCs w:val="24"/>
        </w:rPr>
        <w:t xml:space="preserve"> find this as a fact, not because I can</w:t>
      </w:r>
      <w:r w:rsidRPr="009711EE">
        <w:rPr>
          <w:szCs w:val="24"/>
        </w:rPr>
        <w:t xml:space="preserve"> find </w:t>
      </w:r>
      <w:r>
        <w:rPr>
          <w:szCs w:val="24"/>
        </w:rPr>
        <w:t xml:space="preserve">it </w:t>
      </w:r>
      <w:r w:rsidRPr="009711EE">
        <w:rPr>
          <w:szCs w:val="24"/>
        </w:rPr>
        <w:t>in the evidence</w:t>
      </w:r>
      <w:r>
        <w:rPr>
          <w:szCs w:val="24"/>
        </w:rPr>
        <w:t xml:space="preserve"> – I </w:t>
      </w:r>
      <w:r w:rsidRPr="009711EE">
        <w:rPr>
          <w:szCs w:val="24"/>
        </w:rPr>
        <w:t>cannot</w:t>
      </w:r>
      <w:r>
        <w:rPr>
          <w:szCs w:val="24"/>
        </w:rPr>
        <w:t xml:space="preserve"> – but because EEC alleged it in its Order to Protect Children (Pet. Ex. 2, p. 5) and Strawberry Child Care admitted it in its response</w:t>
      </w:r>
      <w:r w:rsidRPr="009711EE">
        <w:rPr>
          <w:szCs w:val="24"/>
        </w:rPr>
        <w:t>.</w:t>
      </w:r>
      <w:r>
        <w:rPr>
          <w:szCs w:val="24"/>
        </w:rPr>
        <w:t xml:space="preserve"> (Pet. Ex. 3, p. 3.)</w:t>
      </w:r>
      <w:r w:rsidRPr="009711EE">
        <w:rPr>
          <w:szCs w:val="24"/>
        </w:rPr>
        <w:t xml:space="preserve"> If Ms. Gonzalez so reported, it should appear in the investigation report (Pet. Ex. 5) on page 5. </w:t>
      </w:r>
      <w:r>
        <w:rPr>
          <w:szCs w:val="24"/>
        </w:rPr>
        <w:t xml:space="preserve">It does not. </w:t>
      </w:r>
      <w:r w:rsidRPr="009711EE">
        <w:rPr>
          <w:szCs w:val="24"/>
        </w:rPr>
        <w:t xml:space="preserve">In its brief, when EEC wrote, “Program educator Claudia Gonzalez reported to Mr. Smith on September 17 that she had placed Child A </w:t>
      </w:r>
      <w:r w:rsidRPr="00730327">
        <w:rPr>
          <w:szCs w:val="24"/>
        </w:rPr>
        <w:t>to nap at 12:30 p.m.” (EEC Br. 5), EEC did not cite to the evidence.</w:t>
      </w:r>
    </w:p>
  </w:footnote>
  <w:footnote w:id="9">
    <w:p w:rsidR="00730327" w:rsidRPr="00730327" w:rsidRDefault="00730327" w:rsidP="00730327">
      <w:pPr>
        <w:pStyle w:val="FootnoteText"/>
        <w:spacing w:after="120"/>
        <w:rPr>
          <w:sz w:val="24"/>
          <w:szCs w:val="24"/>
        </w:rPr>
      </w:pPr>
      <w:r w:rsidRPr="00730327">
        <w:rPr>
          <w:rStyle w:val="FootnoteReference"/>
          <w:sz w:val="24"/>
          <w:szCs w:val="24"/>
        </w:rPr>
        <w:footnoteRef/>
      </w:r>
      <w:r w:rsidRPr="00730327">
        <w:rPr>
          <w:sz w:val="24"/>
          <w:szCs w:val="24"/>
        </w:rPr>
        <w:t xml:space="preserve"> When Mr. Smith watched the surveillance video (Pet. Ex. 4), he learned that one educator was frequently alone with four infants, and one educator was alone with seven infants when a second educator left the room. (Smith testimony.)</w:t>
      </w:r>
    </w:p>
  </w:footnote>
  <w:footnote w:id="10">
    <w:p w:rsidR="008839BF" w:rsidRPr="00BF313B" w:rsidRDefault="008839BF" w:rsidP="00BF313B">
      <w:pPr>
        <w:pStyle w:val="FootnoteText"/>
        <w:spacing w:after="120"/>
        <w:rPr>
          <w:sz w:val="24"/>
          <w:szCs w:val="24"/>
        </w:rPr>
      </w:pPr>
      <w:r w:rsidRPr="00BF313B">
        <w:rPr>
          <w:rStyle w:val="FootnoteReference"/>
          <w:sz w:val="24"/>
          <w:szCs w:val="24"/>
        </w:rPr>
        <w:footnoteRef/>
      </w:r>
      <w:r w:rsidRPr="00BF313B">
        <w:rPr>
          <w:sz w:val="24"/>
          <w:szCs w:val="24"/>
        </w:rPr>
        <w:t xml:space="preserve"> In Strawberry Child Care</w:t>
      </w:r>
      <w:r>
        <w:rPr>
          <w:sz w:val="24"/>
          <w:szCs w:val="24"/>
        </w:rPr>
        <w:t>’</w:t>
      </w:r>
      <w:r w:rsidRPr="00BF313B">
        <w:rPr>
          <w:sz w:val="24"/>
          <w:szCs w:val="24"/>
        </w:rPr>
        <w:t xml:space="preserve">s response to the Order to Protect Children, it stated that it </w:t>
      </w:r>
    </w:p>
    <w:p w:rsidR="008839BF" w:rsidRPr="00BF313B" w:rsidRDefault="008839BF" w:rsidP="00BF313B">
      <w:pPr>
        <w:pStyle w:val="FootnoteText"/>
        <w:spacing w:after="120"/>
        <w:ind w:left="720" w:right="720"/>
        <w:rPr>
          <w:sz w:val="24"/>
          <w:szCs w:val="24"/>
        </w:rPr>
      </w:pPr>
      <w:r w:rsidRPr="00BF313B">
        <w:rPr>
          <w:sz w:val="24"/>
          <w:szCs w:val="24"/>
        </w:rPr>
        <w:t>is also subject to an Enrollment Freeze of its Brookline facility, effective September 21, 2018. That Enrollment Freeze was based on common ownership and direction of the two facilities, and it cited the same set of allegations set forth in the Order. This memorandum shall also serve as the Appellant</w:t>
      </w:r>
      <w:r>
        <w:rPr>
          <w:sz w:val="24"/>
          <w:szCs w:val="24"/>
        </w:rPr>
        <w:t>’</w:t>
      </w:r>
      <w:r w:rsidRPr="00BF313B">
        <w:rPr>
          <w:sz w:val="24"/>
          <w:szCs w:val="24"/>
        </w:rPr>
        <w:t xml:space="preserve">s request for administrative reconsideration of the Enrollment Freeze, pursuant to 102 CMR </w:t>
      </w:r>
      <w:r w:rsidRPr="00BF313B">
        <w:rPr>
          <w:rFonts w:cs="Times New Roman"/>
          <w:sz w:val="24"/>
          <w:szCs w:val="24"/>
        </w:rPr>
        <w:t>§</w:t>
      </w:r>
      <w:r w:rsidRPr="00BF313B">
        <w:rPr>
          <w:sz w:val="24"/>
          <w:szCs w:val="24"/>
        </w:rPr>
        <w:t xml:space="preserve"> 1.08(1)(a).</w:t>
      </w:r>
    </w:p>
    <w:p w:rsidR="008839BF" w:rsidRPr="008C11EC" w:rsidRDefault="008839BF" w:rsidP="008C11EC">
      <w:pPr>
        <w:pStyle w:val="FootnoteText"/>
        <w:widowControl w:val="0"/>
        <w:spacing w:after="120"/>
        <w:rPr>
          <w:sz w:val="24"/>
          <w:szCs w:val="24"/>
        </w:rPr>
      </w:pPr>
      <w:r w:rsidRPr="00BF313B">
        <w:rPr>
          <w:sz w:val="24"/>
          <w:szCs w:val="24"/>
        </w:rPr>
        <w:t>(Pet. Ex. 3, p.</w:t>
      </w:r>
      <w:r w:rsidR="00FF0617">
        <w:rPr>
          <w:sz w:val="24"/>
          <w:szCs w:val="24"/>
        </w:rPr>
        <w:t xml:space="preserve"> </w:t>
      </w:r>
      <w:r w:rsidRPr="00BF313B">
        <w:rPr>
          <w:sz w:val="24"/>
          <w:szCs w:val="24"/>
        </w:rPr>
        <w:t xml:space="preserve">5.) This request was to EEC and not the Division of Administrative Law Appeals. However, in the last paragraph of its response, Strawberry Child Care “request[ed] this tribunal” to “reverse and/or vacate the Enrollment Freeze at the Brookline facility….” (Pet. Ex. 3, p. 19.) </w:t>
      </w:r>
      <w:r>
        <w:rPr>
          <w:sz w:val="24"/>
          <w:szCs w:val="24"/>
        </w:rPr>
        <w:t xml:space="preserve">Strawberry Child Care repeated that request in its post-hearing brief. (Resp. Br. 15.) </w:t>
      </w:r>
      <w:r w:rsidRPr="00BF313B">
        <w:rPr>
          <w:sz w:val="24"/>
          <w:szCs w:val="24"/>
        </w:rPr>
        <w:t>The enrollment freeze at the Brookline facility is not before me for two reasons. One, both the original and amended Order to Protect Children (Pet. Exs. 2, 21) carry this caption: “In re: Large Group and School Age License No. 9028473/Issued to: Strawberry Child Care/</w:t>
      </w:r>
      <w:r w:rsidRPr="0077358B">
        <w:rPr>
          <w:i/>
          <w:sz w:val="24"/>
          <w:szCs w:val="24"/>
        </w:rPr>
        <w:t>124 Watertown Street, #D1/Watertown</w:t>
      </w:r>
      <w:r w:rsidRPr="00BF313B">
        <w:rPr>
          <w:sz w:val="24"/>
          <w:szCs w:val="24"/>
        </w:rPr>
        <w:t xml:space="preserve">, MA 02472-2576.” </w:t>
      </w:r>
      <w:r>
        <w:rPr>
          <w:sz w:val="24"/>
          <w:szCs w:val="24"/>
        </w:rPr>
        <w:t xml:space="preserve">(Emphasis added.) </w:t>
      </w:r>
      <w:r w:rsidRPr="00BF313B">
        <w:rPr>
          <w:sz w:val="24"/>
          <w:szCs w:val="24"/>
        </w:rPr>
        <w:t>EEC</w:t>
      </w:r>
      <w:r>
        <w:rPr>
          <w:sz w:val="24"/>
          <w:szCs w:val="24"/>
        </w:rPr>
        <w:t>’</w:t>
      </w:r>
      <w:r w:rsidRPr="00BF313B">
        <w:rPr>
          <w:sz w:val="24"/>
          <w:szCs w:val="24"/>
        </w:rPr>
        <w:t>s suspension and proposed revocation of Strawberry Child Care</w:t>
      </w:r>
      <w:r>
        <w:rPr>
          <w:sz w:val="24"/>
          <w:szCs w:val="24"/>
        </w:rPr>
        <w:t>’</w:t>
      </w:r>
      <w:r w:rsidRPr="00BF313B">
        <w:rPr>
          <w:sz w:val="24"/>
          <w:szCs w:val="24"/>
        </w:rPr>
        <w:t xml:space="preserve">s license in </w:t>
      </w:r>
      <w:r w:rsidRPr="00BF313B">
        <w:rPr>
          <w:i/>
          <w:sz w:val="24"/>
          <w:szCs w:val="24"/>
        </w:rPr>
        <w:t>Watertown</w:t>
      </w:r>
      <w:r w:rsidRPr="00BF313B">
        <w:rPr>
          <w:sz w:val="24"/>
          <w:szCs w:val="24"/>
        </w:rPr>
        <w:t xml:space="preserve"> is before me. </w:t>
      </w:r>
      <w:r>
        <w:rPr>
          <w:sz w:val="24"/>
          <w:szCs w:val="24"/>
        </w:rPr>
        <w:t xml:space="preserve">Two, </w:t>
      </w:r>
      <w:r w:rsidRPr="00BF313B">
        <w:rPr>
          <w:sz w:val="24"/>
          <w:szCs w:val="24"/>
        </w:rPr>
        <w:t>I haven</w:t>
      </w:r>
      <w:r>
        <w:rPr>
          <w:sz w:val="24"/>
          <w:szCs w:val="24"/>
        </w:rPr>
        <w:t>’</w:t>
      </w:r>
      <w:r w:rsidRPr="00BF313B">
        <w:rPr>
          <w:sz w:val="24"/>
          <w:szCs w:val="24"/>
        </w:rPr>
        <w:t>t seen EEC</w:t>
      </w:r>
      <w:r>
        <w:rPr>
          <w:sz w:val="24"/>
          <w:szCs w:val="24"/>
        </w:rPr>
        <w:t>’</w:t>
      </w:r>
      <w:r w:rsidRPr="00BF313B">
        <w:rPr>
          <w:sz w:val="24"/>
          <w:szCs w:val="24"/>
        </w:rPr>
        <w:t>s filing against the Brookline facility. I don</w:t>
      </w:r>
      <w:r>
        <w:rPr>
          <w:sz w:val="24"/>
          <w:szCs w:val="24"/>
        </w:rPr>
        <w:t>’</w:t>
      </w:r>
      <w:r w:rsidRPr="00BF313B">
        <w:rPr>
          <w:sz w:val="24"/>
          <w:szCs w:val="24"/>
        </w:rPr>
        <w:t xml:space="preserve">t even know </w:t>
      </w:r>
      <w:r>
        <w:rPr>
          <w:sz w:val="24"/>
          <w:szCs w:val="24"/>
        </w:rPr>
        <w:t>the facility’s</w:t>
      </w:r>
      <w:r w:rsidRPr="00BF313B">
        <w:rPr>
          <w:sz w:val="24"/>
          <w:szCs w:val="24"/>
        </w:rPr>
        <w:t xml:space="preserve"> name. </w:t>
      </w:r>
      <w:r>
        <w:rPr>
          <w:sz w:val="24"/>
          <w:szCs w:val="24"/>
        </w:rPr>
        <w:t>I</w:t>
      </w:r>
      <w:r w:rsidRPr="00BF313B">
        <w:rPr>
          <w:sz w:val="24"/>
          <w:szCs w:val="24"/>
        </w:rPr>
        <w:t xml:space="preserve">f the Brookline facility has </w:t>
      </w:r>
      <w:r w:rsidRPr="008C11EC">
        <w:rPr>
          <w:sz w:val="24"/>
          <w:szCs w:val="24"/>
        </w:rPr>
        <w:t>appealed, I haven</w:t>
      </w:r>
      <w:r>
        <w:rPr>
          <w:sz w:val="24"/>
          <w:szCs w:val="24"/>
        </w:rPr>
        <w:t>’</w:t>
      </w:r>
      <w:r w:rsidRPr="008C11EC">
        <w:rPr>
          <w:sz w:val="24"/>
          <w:szCs w:val="24"/>
        </w:rPr>
        <w:t>t seen its appeal. I can</w:t>
      </w:r>
      <w:r>
        <w:rPr>
          <w:sz w:val="24"/>
          <w:szCs w:val="24"/>
        </w:rPr>
        <w:t>’</w:t>
      </w:r>
      <w:r w:rsidRPr="008C11EC">
        <w:rPr>
          <w:sz w:val="24"/>
          <w:szCs w:val="24"/>
        </w:rPr>
        <w:t>t reverse or vacate an EEC action that I haven</w:t>
      </w:r>
      <w:r>
        <w:rPr>
          <w:sz w:val="24"/>
          <w:szCs w:val="24"/>
        </w:rPr>
        <w:t>’</w:t>
      </w:r>
      <w:r w:rsidRPr="008C11EC">
        <w:rPr>
          <w:sz w:val="24"/>
          <w:szCs w:val="24"/>
        </w:rPr>
        <w:t>t seen and that has not, to my knowledge, been appealed.</w:t>
      </w:r>
    </w:p>
  </w:footnote>
  <w:footnote w:id="11">
    <w:p w:rsidR="008839BF" w:rsidRPr="008C11EC" w:rsidRDefault="008839BF" w:rsidP="008C11EC">
      <w:pPr>
        <w:pStyle w:val="FootnoteText"/>
        <w:widowControl w:val="0"/>
        <w:spacing w:after="120"/>
        <w:rPr>
          <w:sz w:val="24"/>
          <w:szCs w:val="24"/>
        </w:rPr>
      </w:pPr>
      <w:r w:rsidRPr="008C11EC">
        <w:rPr>
          <w:rStyle w:val="FootnoteReference"/>
          <w:sz w:val="24"/>
          <w:szCs w:val="24"/>
        </w:rPr>
        <w:footnoteRef/>
      </w:r>
      <w:r w:rsidRPr="008C11EC">
        <w:rPr>
          <w:sz w:val="24"/>
          <w:szCs w:val="24"/>
        </w:rPr>
        <w:t xml:space="preserve"> Strawberry Child Care, which filed a response (Pet. Ex. 3) to the original Order to Protect Children (Pet. </w:t>
      </w:r>
      <w:r>
        <w:rPr>
          <w:sz w:val="24"/>
          <w:szCs w:val="24"/>
        </w:rPr>
        <w:t xml:space="preserve">Ex. </w:t>
      </w:r>
      <w:r w:rsidRPr="008C11EC">
        <w:rPr>
          <w:sz w:val="24"/>
          <w:szCs w:val="24"/>
        </w:rPr>
        <w:t>2), moved for permission to file an amended response to the amended Order to Protect Children. I granted it, but Strawberry Child Care did not file an amended response.</w:t>
      </w:r>
    </w:p>
  </w:footnote>
  <w:footnote w:id="12">
    <w:p w:rsidR="008839BF" w:rsidRPr="00AA20FC" w:rsidRDefault="008839BF" w:rsidP="00AA20FC">
      <w:pPr>
        <w:pStyle w:val="FootnoteText"/>
        <w:spacing w:after="120"/>
        <w:rPr>
          <w:sz w:val="24"/>
          <w:szCs w:val="24"/>
        </w:rPr>
      </w:pPr>
      <w:r w:rsidRPr="00AA20FC">
        <w:rPr>
          <w:rStyle w:val="FootnoteReference"/>
          <w:sz w:val="24"/>
          <w:szCs w:val="24"/>
        </w:rPr>
        <w:footnoteRef/>
      </w:r>
      <w:r w:rsidRPr="00AA20FC">
        <w:rPr>
          <w:sz w:val="24"/>
          <w:szCs w:val="24"/>
        </w:rPr>
        <w:t xml:space="preserve"> Thus, to defend its license, Strawberry Child Care relied on two witnesses, Ms. P</w:t>
      </w:r>
      <w:r w:rsidR="00AF5C85">
        <w:rPr>
          <w:sz w:val="24"/>
          <w:szCs w:val="24"/>
        </w:rPr>
        <w:t>a</w:t>
      </w:r>
      <w:r w:rsidRPr="00AA20FC">
        <w:rPr>
          <w:sz w:val="24"/>
          <w:szCs w:val="24"/>
        </w:rPr>
        <w:t>chane, who was not highly credible, and Ms. Ryan, whose credibility has been demolished.</w:t>
      </w:r>
    </w:p>
  </w:footnote>
  <w:footnote w:id="13">
    <w:p w:rsidR="008839BF" w:rsidRPr="00F346C3" w:rsidRDefault="008839BF" w:rsidP="00F346C3">
      <w:pPr>
        <w:pStyle w:val="FootnoteText"/>
        <w:spacing w:after="120"/>
        <w:rPr>
          <w:sz w:val="24"/>
          <w:szCs w:val="24"/>
        </w:rPr>
      </w:pPr>
      <w:r w:rsidRPr="00F346C3">
        <w:rPr>
          <w:rStyle w:val="FootnoteReference"/>
          <w:sz w:val="24"/>
          <w:szCs w:val="24"/>
        </w:rPr>
        <w:footnoteRef/>
      </w:r>
      <w:r w:rsidRPr="00F346C3">
        <w:rPr>
          <w:sz w:val="24"/>
          <w:szCs w:val="24"/>
        </w:rPr>
        <w:t xml:space="preserve"> </w:t>
      </w:r>
      <w:r w:rsidRPr="00F346C3">
        <w:rPr>
          <w:rFonts w:eastAsia="Times New Roman" w:cs="Times New Roman"/>
          <w:sz w:val="24"/>
          <w:szCs w:val="24"/>
        </w:rPr>
        <w:t>The Office for Children, a predecessor to EEC.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8DA05"/>
    <w:multiLevelType w:val="multilevel"/>
    <w:tmpl w:val="BD5E3F96"/>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3DAC"/>
    <w:multiLevelType w:val="hybridMultilevel"/>
    <w:tmpl w:val="6404495A"/>
    <w:lvl w:ilvl="0" w:tplc="75C6C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7471F"/>
    <w:multiLevelType w:val="hybridMultilevel"/>
    <w:tmpl w:val="6D8283E0"/>
    <w:lvl w:ilvl="0" w:tplc="7A4E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7105B7"/>
    <w:multiLevelType w:val="hybridMultilevel"/>
    <w:tmpl w:val="B02063CC"/>
    <w:lvl w:ilvl="0" w:tplc="30DCD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E25F9F"/>
    <w:multiLevelType w:val="hybridMultilevel"/>
    <w:tmpl w:val="8848ACA2"/>
    <w:lvl w:ilvl="0" w:tplc="D9346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AD6666"/>
    <w:multiLevelType w:val="hybridMultilevel"/>
    <w:tmpl w:val="4A341864"/>
    <w:lvl w:ilvl="0" w:tplc="771CC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0F90"/>
    <w:rsid w:val="000023A2"/>
    <w:rsid w:val="0000489F"/>
    <w:rsid w:val="0000539A"/>
    <w:rsid w:val="000061EB"/>
    <w:rsid w:val="000135C5"/>
    <w:rsid w:val="0002606D"/>
    <w:rsid w:val="000324E4"/>
    <w:rsid w:val="00044A7F"/>
    <w:rsid w:val="000452E4"/>
    <w:rsid w:val="00046134"/>
    <w:rsid w:val="000540CA"/>
    <w:rsid w:val="00060284"/>
    <w:rsid w:val="00063FB9"/>
    <w:rsid w:val="0008019F"/>
    <w:rsid w:val="00082047"/>
    <w:rsid w:val="0008371E"/>
    <w:rsid w:val="00085A7F"/>
    <w:rsid w:val="0008739A"/>
    <w:rsid w:val="00090E43"/>
    <w:rsid w:val="00091FFE"/>
    <w:rsid w:val="0009522C"/>
    <w:rsid w:val="0009632B"/>
    <w:rsid w:val="000A212D"/>
    <w:rsid w:val="000A3E4B"/>
    <w:rsid w:val="000A6355"/>
    <w:rsid w:val="000A72E2"/>
    <w:rsid w:val="000B00F0"/>
    <w:rsid w:val="000B6FAA"/>
    <w:rsid w:val="000C267C"/>
    <w:rsid w:val="000C3E5C"/>
    <w:rsid w:val="000D72AB"/>
    <w:rsid w:val="000E2492"/>
    <w:rsid w:val="00102F89"/>
    <w:rsid w:val="00104FDA"/>
    <w:rsid w:val="00105807"/>
    <w:rsid w:val="001127F2"/>
    <w:rsid w:val="00112DCC"/>
    <w:rsid w:val="001134F4"/>
    <w:rsid w:val="001137B2"/>
    <w:rsid w:val="00115D9D"/>
    <w:rsid w:val="001164FF"/>
    <w:rsid w:val="00123713"/>
    <w:rsid w:val="00124F65"/>
    <w:rsid w:val="0013155A"/>
    <w:rsid w:val="00134793"/>
    <w:rsid w:val="001423FF"/>
    <w:rsid w:val="001435B3"/>
    <w:rsid w:val="001473F9"/>
    <w:rsid w:val="0015487C"/>
    <w:rsid w:val="00167820"/>
    <w:rsid w:val="00170E4D"/>
    <w:rsid w:val="00170FD8"/>
    <w:rsid w:val="00181B1B"/>
    <w:rsid w:val="00190997"/>
    <w:rsid w:val="00192FE5"/>
    <w:rsid w:val="001969F0"/>
    <w:rsid w:val="00197880"/>
    <w:rsid w:val="001A2D5A"/>
    <w:rsid w:val="001A3471"/>
    <w:rsid w:val="001A56EB"/>
    <w:rsid w:val="001A752E"/>
    <w:rsid w:val="001B053B"/>
    <w:rsid w:val="001B6EA6"/>
    <w:rsid w:val="001B7296"/>
    <w:rsid w:val="001C3EB6"/>
    <w:rsid w:val="001C6447"/>
    <w:rsid w:val="001D2CE7"/>
    <w:rsid w:val="001E0DCF"/>
    <w:rsid w:val="001F096B"/>
    <w:rsid w:val="001F2C8F"/>
    <w:rsid w:val="001F51C2"/>
    <w:rsid w:val="001F5642"/>
    <w:rsid w:val="001F78A8"/>
    <w:rsid w:val="00202003"/>
    <w:rsid w:val="002023F2"/>
    <w:rsid w:val="00206C56"/>
    <w:rsid w:val="00207274"/>
    <w:rsid w:val="00211A32"/>
    <w:rsid w:val="00215F44"/>
    <w:rsid w:val="00234D5C"/>
    <w:rsid w:val="002365EA"/>
    <w:rsid w:val="00240CE6"/>
    <w:rsid w:val="002437A7"/>
    <w:rsid w:val="002437C4"/>
    <w:rsid w:val="00254852"/>
    <w:rsid w:val="00254CCF"/>
    <w:rsid w:val="00262D2F"/>
    <w:rsid w:val="002664CE"/>
    <w:rsid w:val="00276F8E"/>
    <w:rsid w:val="002775A5"/>
    <w:rsid w:val="00284DF3"/>
    <w:rsid w:val="002855FA"/>
    <w:rsid w:val="00290F97"/>
    <w:rsid w:val="00292901"/>
    <w:rsid w:val="002A0B77"/>
    <w:rsid w:val="002A32C7"/>
    <w:rsid w:val="002A46F0"/>
    <w:rsid w:val="002A4CF8"/>
    <w:rsid w:val="002A4EFE"/>
    <w:rsid w:val="002A5A2B"/>
    <w:rsid w:val="002A65BF"/>
    <w:rsid w:val="002B29B4"/>
    <w:rsid w:val="002B38B9"/>
    <w:rsid w:val="002B437A"/>
    <w:rsid w:val="002C17A4"/>
    <w:rsid w:val="002C30ED"/>
    <w:rsid w:val="002C5182"/>
    <w:rsid w:val="002D2A1D"/>
    <w:rsid w:val="002E1FEF"/>
    <w:rsid w:val="002E593B"/>
    <w:rsid w:val="002F2960"/>
    <w:rsid w:val="002F3442"/>
    <w:rsid w:val="00310031"/>
    <w:rsid w:val="00315336"/>
    <w:rsid w:val="003219FA"/>
    <w:rsid w:val="0032752B"/>
    <w:rsid w:val="0033621D"/>
    <w:rsid w:val="003373BB"/>
    <w:rsid w:val="00343DEA"/>
    <w:rsid w:val="003455A9"/>
    <w:rsid w:val="003536FD"/>
    <w:rsid w:val="0035446C"/>
    <w:rsid w:val="003563A7"/>
    <w:rsid w:val="003920FF"/>
    <w:rsid w:val="00395205"/>
    <w:rsid w:val="003A08AF"/>
    <w:rsid w:val="003A0901"/>
    <w:rsid w:val="003A2D0F"/>
    <w:rsid w:val="003A4793"/>
    <w:rsid w:val="003A6424"/>
    <w:rsid w:val="003B08A1"/>
    <w:rsid w:val="003B0C9A"/>
    <w:rsid w:val="003B3CFB"/>
    <w:rsid w:val="003C22C1"/>
    <w:rsid w:val="003C55E1"/>
    <w:rsid w:val="003D54F5"/>
    <w:rsid w:val="003D6256"/>
    <w:rsid w:val="003D7BF0"/>
    <w:rsid w:val="003D7F2B"/>
    <w:rsid w:val="003E1EDD"/>
    <w:rsid w:val="003E5D8D"/>
    <w:rsid w:val="003E5DDE"/>
    <w:rsid w:val="003F0BDD"/>
    <w:rsid w:val="003F318B"/>
    <w:rsid w:val="003F58D7"/>
    <w:rsid w:val="003F5D71"/>
    <w:rsid w:val="003F6E65"/>
    <w:rsid w:val="00400253"/>
    <w:rsid w:val="00402D45"/>
    <w:rsid w:val="0040465E"/>
    <w:rsid w:val="004101E1"/>
    <w:rsid w:val="00427BB0"/>
    <w:rsid w:val="00427C3C"/>
    <w:rsid w:val="004372BA"/>
    <w:rsid w:val="00442888"/>
    <w:rsid w:val="00442F2C"/>
    <w:rsid w:val="00442F61"/>
    <w:rsid w:val="00443078"/>
    <w:rsid w:val="00444202"/>
    <w:rsid w:val="00447315"/>
    <w:rsid w:val="00455921"/>
    <w:rsid w:val="00463383"/>
    <w:rsid w:val="00463EC7"/>
    <w:rsid w:val="00467B4D"/>
    <w:rsid w:val="00472C2C"/>
    <w:rsid w:val="004823DE"/>
    <w:rsid w:val="00484C53"/>
    <w:rsid w:val="004860C6"/>
    <w:rsid w:val="00491B98"/>
    <w:rsid w:val="00494B1E"/>
    <w:rsid w:val="00495915"/>
    <w:rsid w:val="004A1083"/>
    <w:rsid w:val="004A19DB"/>
    <w:rsid w:val="004A7524"/>
    <w:rsid w:val="004B519E"/>
    <w:rsid w:val="004C7FAE"/>
    <w:rsid w:val="004D04BD"/>
    <w:rsid w:val="004D5376"/>
    <w:rsid w:val="004D7ABF"/>
    <w:rsid w:val="004E308A"/>
    <w:rsid w:val="004E5BC0"/>
    <w:rsid w:val="005075E1"/>
    <w:rsid w:val="00520684"/>
    <w:rsid w:val="00520AFA"/>
    <w:rsid w:val="00523537"/>
    <w:rsid w:val="005253F9"/>
    <w:rsid w:val="005309D1"/>
    <w:rsid w:val="00532692"/>
    <w:rsid w:val="00532CD8"/>
    <w:rsid w:val="00534924"/>
    <w:rsid w:val="00543277"/>
    <w:rsid w:val="00545D55"/>
    <w:rsid w:val="00554614"/>
    <w:rsid w:val="005551C7"/>
    <w:rsid w:val="00557DC7"/>
    <w:rsid w:val="00557FC7"/>
    <w:rsid w:val="00565A67"/>
    <w:rsid w:val="00572E11"/>
    <w:rsid w:val="00575029"/>
    <w:rsid w:val="005772ED"/>
    <w:rsid w:val="00577E11"/>
    <w:rsid w:val="00580BAC"/>
    <w:rsid w:val="00582572"/>
    <w:rsid w:val="005833AE"/>
    <w:rsid w:val="00583518"/>
    <w:rsid w:val="00593E0A"/>
    <w:rsid w:val="005951DE"/>
    <w:rsid w:val="005A02C0"/>
    <w:rsid w:val="005C5087"/>
    <w:rsid w:val="005D6798"/>
    <w:rsid w:val="005E5345"/>
    <w:rsid w:val="005E59EB"/>
    <w:rsid w:val="005E75CA"/>
    <w:rsid w:val="005F27BF"/>
    <w:rsid w:val="005F2EC8"/>
    <w:rsid w:val="005F6AD7"/>
    <w:rsid w:val="005F73FC"/>
    <w:rsid w:val="005F79DD"/>
    <w:rsid w:val="00601F9E"/>
    <w:rsid w:val="0060227B"/>
    <w:rsid w:val="00613235"/>
    <w:rsid w:val="0062210D"/>
    <w:rsid w:val="00623AFE"/>
    <w:rsid w:val="006321E0"/>
    <w:rsid w:val="006359A7"/>
    <w:rsid w:val="00640A45"/>
    <w:rsid w:val="006419A9"/>
    <w:rsid w:val="006434EC"/>
    <w:rsid w:val="00643A4D"/>
    <w:rsid w:val="00645543"/>
    <w:rsid w:val="00645B89"/>
    <w:rsid w:val="00647164"/>
    <w:rsid w:val="00650BA1"/>
    <w:rsid w:val="00653AF2"/>
    <w:rsid w:val="00654039"/>
    <w:rsid w:val="00654E06"/>
    <w:rsid w:val="00655B76"/>
    <w:rsid w:val="00656212"/>
    <w:rsid w:val="00666808"/>
    <w:rsid w:val="00666B23"/>
    <w:rsid w:val="0067021A"/>
    <w:rsid w:val="006738BC"/>
    <w:rsid w:val="00673A4C"/>
    <w:rsid w:val="00674920"/>
    <w:rsid w:val="00676A3C"/>
    <w:rsid w:val="00681E14"/>
    <w:rsid w:val="00690CDA"/>
    <w:rsid w:val="00690CEC"/>
    <w:rsid w:val="006937E6"/>
    <w:rsid w:val="006A25CC"/>
    <w:rsid w:val="006B15DE"/>
    <w:rsid w:val="006B366E"/>
    <w:rsid w:val="006B3F4E"/>
    <w:rsid w:val="006B55DD"/>
    <w:rsid w:val="006B63B8"/>
    <w:rsid w:val="006C019C"/>
    <w:rsid w:val="006C70F4"/>
    <w:rsid w:val="006D535F"/>
    <w:rsid w:val="006E2DB4"/>
    <w:rsid w:val="006E4B7B"/>
    <w:rsid w:val="006F1DB5"/>
    <w:rsid w:val="006F444E"/>
    <w:rsid w:val="006F662F"/>
    <w:rsid w:val="00702275"/>
    <w:rsid w:val="00710FF7"/>
    <w:rsid w:val="00722CE1"/>
    <w:rsid w:val="00724655"/>
    <w:rsid w:val="00730327"/>
    <w:rsid w:val="00742C7D"/>
    <w:rsid w:val="00742EA1"/>
    <w:rsid w:val="00746854"/>
    <w:rsid w:val="007479D1"/>
    <w:rsid w:val="00750F71"/>
    <w:rsid w:val="00760AB1"/>
    <w:rsid w:val="007643C1"/>
    <w:rsid w:val="0077358B"/>
    <w:rsid w:val="00781146"/>
    <w:rsid w:val="0078616C"/>
    <w:rsid w:val="00787322"/>
    <w:rsid w:val="00790BE1"/>
    <w:rsid w:val="00790C96"/>
    <w:rsid w:val="007916F1"/>
    <w:rsid w:val="007A0AB6"/>
    <w:rsid w:val="007A6A8B"/>
    <w:rsid w:val="007B07B3"/>
    <w:rsid w:val="007B2CDD"/>
    <w:rsid w:val="007C0547"/>
    <w:rsid w:val="007C10EF"/>
    <w:rsid w:val="007C4F69"/>
    <w:rsid w:val="007D2DE1"/>
    <w:rsid w:val="007E071A"/>
    <w:rsid w:val="007F7159"/>
    <w:rsid w:val="00800EE8"/>
    <w:rsid w:val="0080165E"/>
    <w:rsid w:val="00805386"/>
    <w:rsid w:val="00806003"/>
    <w:rsid w:val="00813B8A"/>
    <w:rsid w:val="0082001B"/>
    <w:rsid w:val="008202B4"/>
    <w:rsid w:val="00822396"/>
    <w:rsid w:val="00827FE4"/>
    <w:rsid w:val="00832AB6"/>
    <w:rsid w:val="00834AEC"/>
    <w:rsid w:val="00836407"/>
    <w:rsid w:val="00840260"/>
    <w:rsid w:val="00851715"/>
    <w:rsid w:val="008531A9"/>
    <w:rsid w:val="0085376D"/>
    <w:rsid w:val="00856014"/>
    <w:rsid w:val="00860052"/>
    <w:rsid w:val="00861826"/>
    <w:rsid w:val="008637E5"/>
    <w:rsid w:val="00864AD2"/>
    <w:rsid w:val="00864EC9"/>
    <w:rsid w:val="00872229"/>
    <w:rsid w:val="00876988"/>
    <w:rsid w:val="00876C72"/>
    <w:rsid w:val="008833AF"/>
    <w:rsid w:val="008839BF"/>
    <w:rsid w:val="008878E1"/>
    <w:rsid w:val="0089359E"/>
    <w:rsid w:val="00894179"/>
    <w:rsid w:val="008A7295"/>
    <w:rsid w:val="008A7477"/>
    <w:rsid w:val="008B2894"/>
    <w:rsid w:val="008B35ED"/>
    <w:rsid w:val="008B3A0E"/>
    <w:rsid w:val="008B7E18"/>
    <w:rsid w:val="008C11EC"/>
    <w:rsid w:val="008C57EA"/>
    <w:rsid w:val="008D1CE5"/>
    <w:rsid w:val="008D2185"/>
    <w:rsid w:val="008E4AF6"/>
    <w:rsid w:val="008E6576"/>
    <w:rsid w:val="00900B9D"/>
    <w:rsid w:val="00901276"/>
    <w:rsid w:val="009046A6"/>
    <w:rsid w:val="0091069B"/>
    <w:rsid w:val="00923225"/>
    <w:rsid w:val="009276DF"/>
    <w:rsid w:val="00932B4A"/>
    <w:rsid w:val="00934D9C"/>
    <w:rsid w:val="009359E1"/>
    <w:rsid w:val="00940D3C"/>
    <w:rsid w:val="00942E4B"/>
    <w:rsid w:val="00950015"/>
    <w:rsid w:val="00952F78"/>
    <w:rsid w:val="00961B99"/>
    <w:rsid w:val="00962283"/>
    <w:rsid w:val="009711EE"/>
    <w:rsid w:val="0098429E"/>
    <w:rsid w:val="00994287"/>
    <w:rsid w:val="00994807"/>
    <w:rsid w:val="009959F7"/>
    <w:rsid w:val="0099643F"/>
    <w:rsid w:val="009A2E7C"/>
    <w:rsid w:val="009A4F19"/>
    <w:rsid w:val="009A75ED"/>
    <w:rsid w:val="009B054C"/>
    <w:rsid w:val="009B44C6"/>
    <w:rsid w:val="009B7BC7"/>
    <w:rsid w:val="009C1D77"/>
    <w:rsid w:val="009C2567"/>
    <w:rsid w:val="009C3799"/>
    <w:rsid w:val="009D1122"/>
    <w:rsid w:val="009D52BE"/>
    <w:rsid w:val="009E0EB1"/>
    <w:rsid w:val="009E14E0"/>
    <w:rsid w:val="009E266D"/>
    <w:rsid w:val="009E6BDF"/>
    <w:rsid w:val="00A006EC"/>
    <w:rsid w:val="00A03E73"/>
    <w:rsid w:val="00A048BB"/>
    <w:rsid w:val="00A06685"/>
    <w:rsid w:val="00A14FF5"/>
    <w:rsid w:val="00A16F60"/>
    <w:rsid w:val="00A210AB"/>
    <w:rsid w:val="00A215B8"/>
    <w:rsid w:val="00A23D39"/>
    <w:rsid w:val="00A25C40"/>
    <w:rsid w:val="00A2734B"/>
    <w:rsid w:val="00A31E06"/>
    <w:rsid w:val="00A41953"/>
    <w:rsid w:val="00A41EC1"/>
    <w:rsid w:val="00A43F89"/>
    <w:rsid w:val="00A47E9B"/>
    <w:rsid w:val="00A615A1"/>
    <w:rsid w:val="00A61B7F"/>
    <w:rsid w:val="00A65F2C"/>
    <w:rsid w:val="00A669F6"/>
    <w:rsid w:val="00A678FF"/>
    <w:rsid w:val="00A72F12"/>
    <w:rsid w:val="00A74ED4"/>
    <w:rsid w:val="00A8048A"/>
    <w:rsid w:val="00A914D6"/>
    <w:rsid w:val="00A93159"/>
    <w:rsid w:val="00A9349D"/>
    <w:rsid w:val="00A9423E"/>
    <w:rsid w:val="00A9610A"/>
    <w:rsid w:val="00A9770C"/>
    <w:rsid w:val="00A9796D"/>
    <w:rsid w:val="00AA20FC"/>
    <w:rsid w:val="00AA2C55"/>
    <w:rsid w:val="00AA4456"/>
    <w:rsid w:val="00AA68BD"/>
    <w:rsid w:val="00AA7AA8"/>
    <w:rsid w:val="00AB521C"/>
    <w:rsid w:val="00AC2DB5"/>
    <w:rsid w:val="00AD6682"/>
    <w:rsid w:val="00AE1205"/>
    <w:rsid w:val="00AE3398"/>
    <w:rsid w:val="00AF0D61"/>
    <w:rsid w:val="00AF5C85"/>
    <w:rsid w:val="00AF65B8"/>
    <w:rsid w:val="00B1038F"/>
    <w:rsid w:val="00B12A73"/>
    <w:rsid w:val="00B14CEC"/>
    <w:rsid w:val="00B16D58"/>
    <w:rsid w:val="00B17D1C"/>
    <w:rsid w:val="00B20061"/>
    <w:rsid w:val="00B20625"/>
    <w:rsid w:val="00B25BF6"/>
    <w:rsid w:val="00B46EB3"/>
    <w:rsid w:val="00B46EC4"/>
    <w:rsid w:val="00B525F3"/>
    <w:rsid w:val="00B52FE6"/>
    <w:rsid w:val="00B57E95"/>
    <w:rsid w:val="00B60C81"/>
    <w:rsid w:val="00B622B8"/>
    <w:rsid w:val="00B74DC4"/>
    <w:rsid w:val="00B77BE3"/>
    <w:rsid w:val="00B816AA"/>
    <w:rsid w:val="00B84098"/>
    <w:rsid w:val="00B87B58"/>
    <w:rsid w:val="00B90F68"/>
    <w:rsid w:val="00B92262"/>
    <w:rsid w:val="00B9232D"/>
    <w:rsid w:val="00B962A4"/>
    <w:rsid w:val="00BA0022"/>
    <w:rsid w:val="00BA33E9"/>
    <w:rsid w:val="00BA5E60"/>
    <w:rsid w:val="00BA71C3"/>
    <w:rsid w:val="00BB1215"/>
    <w:rsid w:val="00BC0FA4"/>
    <w:rsid w:val="00BC3F3F"/>
    <w:rsid w:val="00BC56AE"/>
    <w:rsid w:val="00BC5980"/>
    <w:rsid w:val="00BC6E87"/>
    <w:rsid w:val="00BD2337"/>
    <w:rsid w:val="00BD7CBA"/>
    <w:rsid w:val="00BE1745"/>
    <w:rsid w:val="00BE792D"/>
    <w:rsid w:val="00BF313B"/>
    <w:rsid w:val="00BF758D"/>
    <w:rsid w:val="00BF773A"/>
    <w:rsid w:val="00C003DF"/>
    <w:rsid w:val="00C00B74"/>
    <w:rsid w:val="00C046C1"/>
    <w:rsid w:val="00C050B2"/>
    <w:rsid w:val="00C07875"/>
    <w:rsid w:val="00C116BA"/>
    <w:rsid w:val="00C16973"/>
    <w:rsid w:val="00C17ADD"/>
    <w:rsid w:val="00C20106"/>
    <w:rsid w:val="00C205C6"/>
    <w:rsid w:val="00C233C6"/>
    <w:rsid w:val="00C2744E"/>
    <w:rsid w:val="00C41AB1"/>
    <w:rsid w:val="00C42703"/>
    <w:rsid w:val="00C44B3F"/>
    <w:rsid w:val="00C44D75"/>
    <w:rsid w:val="00C45B3E"/>
    <w:rsid w:val="00C473C1"/>
    <w:rsid w:val="00C6221D"/>
    <w:rsid w:val="00C64ACE"/>
    <w:rsid w:val="00C66CB5"/>
    <w:rsid w:val="00C70FC4"/>
    <w:rsid w:val="00C735DF"/>
    <w:rsid w:val="00C75DCC"/>
    <w:rsid w:val="00C77C57"/>
    <w:rsid w:val="00C81D39"/>
    <w:rsid w:val="00C846E0"/>
    <w:rsid w:val="00C873D3"/>
    <w:rsid w:val="00C937F9"/>
    <w:rsid w:val="00C97294"/>
    <w:rsid w:val="00C9776A"/>
    <w:rsid w:val="00CA0AD3"/>
    <w:rsid w:val="00CA7248"/>
    <w:rsid w:val="00CB73C2"/>
    <w:rsid w:val="00CC14E4"/>
    <w:rsid w:val="00CC202F"/>
    <w:rsid w:val="00CC45AA"/>
    <w:rsid w:val="00CC4ADC"/>
    <w:rsid w:val="00CD0DA3"/>
    <w:rsid w:val="00CD34C2"/>
    <w:rsid w:val="00CD351D"/>
    <w:rsid w:val="00CD3D8D"/>
    <w:rsid w:val="00CD7470"/>
    <w:rsid w:val="00CE15A6"/>
    <w:rsid w:val="00CE2467"/>
    <w:rsid w:val="00CE5009"/>
    <w:rsid w:val="00CE6DA3"/>
    <w:rsid w:val="00CF2C17"/>
    <w:rsid w:val="00CF48F9"/>
    <w:rsid w:val="00CF7D06"/>
    <w:rsid w:val="00D017A9"/>
    <w:rsid w:val="00D01E42"/>
    <w:rsid w:val="00D03675"/>
    <w:rsid w:val="00D037C9"/>
    <w:rsid w:val="00D222E8"/>
    <w:rsid w:val="00D2754F"/>
    <w:rsid w:val="00D36B4B"/>
    <w:rsid w:val="00D453F7"/>
    <w:rsid w:val="00D50679"/>
    <w:rsid w:val="00D633F9"/>
    <w:rsid w:val="00D70390"/>
    <w:rsid w:val="00D70959"/>
    <w:rsid w:val="00D82954"/>
    <w:rsid w:val="00DA41AC"/>
    <w:rsid w:val="00DA4F52"/>
    <w:rsid w:val="00DB4293"/>
    <w:rsid w:val="00DC16D3"/>
    <w:rsid w:val="00DC2230"/>
    <w:rsid w:val="00DC237F"/>
    <w:rsid w:val="00DC27BC"/>
    <w:rsid w:val="00DC6688"/>
    <w:rsid w:val="00DC6992"/>
    <w:rsid w:val="00DD0990"/>
    <w:rsid w:val="00DE3C06"/>
    <w:rsid w:val="00DF125D"/>
    <w:rsid w:val="00DF334D"/>
    <w:rsid w:val="00DF3960"/>
    <w:rsid w:val="00DF3B24"/>
    <w:rsid w:val="00DF4E49"/>
    <w:rsid w:val="00E033F0"/>
    <w:rsid w:val="00E0742D"/>
    <w:rsid w:val="00E27E35"/>
    <w:rsid w:val="00E312BF"/>
    <w:rsid w:val="00E40602"/>
    <w:rsid w:val="00E51987"/>
    <w:rsid w:val="00E53FB6"/>
    <w:rsid w:val="00E60705"/>
    <w:rsid w:val="00E642C0"/>
    <w:rsid w:val="00E650A7"/>
    <w:rsid w:val="00E750D7"/>
    <w:rsid w:val="00E76AB7"/>
    <w:rsid w:val="00E80510"/>
    <w:rsid w:val="00E82D68"/>
    <w:rsid w:val="00E839D3"/>
    <w:rsid w:val="00E83F72"/>
    <w:rsid w:val="00E91298"/>
    <w:rsid w:val="00E95159"/>
    <w:rsid w:val="00E955B2"/>
    <w:rsid w:val="00E96602"/>
    <w:rsid w:val="00EA0989"/>
    <w:rsid w:val="00EB2C07"/>
    <w:rsid w:val="00EB694E"/>
    <w:rsid w:val="00EB6C34"/>
    <w:rsid w:val="00EB7146"/>
    <w:rsid w:val="00EC4064"/>
    <w:rsid w:val="00EC4797"/>
    <w:rsid w:val="00EC7FA3"/>
    <w:rsid w:val="00ED1D98"/>
    <w:rsid w:val="00ED4190"/>
    <w:rsid w:val="00ED5676"/>
    <w:rsid w:val="00EE3A44"/>
    <w:rsid w:val="00EE640B"/>
    <w:rsid w:val="00EE7AA8"/>
    <w:rsid w:val="00EF0A53"/>
    <w:rsid w:val="00EF4817"/>
    <w:rsid w:val="00EF587E"/>
    <w:rsid w:val="00F04073"/>
    <w:rsid w:val="00F05614"/>
    <w:rsid w:val="00F11C52"/>
    <w:rsid w:val="00F1588C"/>
    <w:rsid w:val="00F20560"/>
    <w:rsid w:val="00F231A7"/>
    <w:rsid w:val="00F23DEE"/>
    <w:rsid w:val="00F318F0"/>
    <w:rsid w:val="00F346C3"/>
    <w:rsid w:val="00F62B78"/>
    <w:rsid w:val="00F65492"/>
    <w:rsid w:val="00F66BC8"/>
    <w:rsid w:val="00F66CEA"/>
    <w:rsid w:val="00F7165A"/>
    <w:rsid w:val="00F7356F"/>
    <w:rsid w:val="00F75330"/>
    <w:rsid w:val="00F80E26"/>
    <w:rsid w:val="00F813A8"/>
    <w:rsid w:val="00F81F9E"/>
    <w:rsid w:val="00F821CF"/>
    <w:rsid w:val="00F83A58"/>
    <w:rsid w:val="00F86F94"/>
    <w:rsid w:val="00F94EEE"/>
    <w:rsid w:val="00F9669C"/>
    <w:rsid w:val="00FA03B5"/>
    <w:rsid w:val="00FA3ABE"/>
    <w:rsid w:val="00FA69F5"/>
    <w:rsid w:val="00FB042E"/>
    <w:rsid w:val="00FB15B8"/>
    <w:rsid w:val="00FC32C8"/>
    <w:rsid w:val="00FC510B"/>
    <w:rsid w:val="00FC545D"/>
    <w:rsid w:val="00FC615B"/>
    <w:rsid w:val="00FC67B6"/>
    <w:rsid w:val="00FC79EF"/>
    <w:rsid w:val="00FD0D29"/>
    <w:rsid w:val="00FD7E86"/>
    <w:rsid w:val="00FE0979"/>
    <w:rsid w:val="00FE72C6"/>
    <w:rsid w:val="00FF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BB1215"/>
    <w:pPr>
      <w:spacing w:line="240" w:lineRule="auto"/>
    </w:pPr>
    <w:rPr>
      <w:sz w:val="20"/>
      <w:szCs w:val="20"/>
    </w:rPr>
  </w:style>
  <w:style w:type="character" w:customStyle="1" w:styleId="FootnoteTextChar">
    <w:name w:val="Footnote Text Char"/>
    <w:basedOn w:val="DefaultParagraphFont"/>
    <w:link w:val="FootnoteText"/>
    <w:uiPriority w:val="99"/>
    <w:semiHidden/>
    <w:rsid w:val="00BB1215"/>
    <w:rPr>
      <w:rFonts w:ascii="Times New Roman" w:hAnsi="Times New Roman"/>
      <w:sz w:val="20"/>
      <w:szCs w:val="20"/>
    </w:rPr>
  </w:style>
  <w:style w:type="character" w:styleId="FootnoteReference">
    <w:name w:val="footnote reference"/>
    <w:basedOn w:val="DefaultParagraphFont"/>
    <w:uiPriority w:val="99"/>
    <w:semiHidden/>
    <w:unhideWhenUsed/>
    <w:rsid w:val="00BB1215"/>
    <w:rPr>
      <w:vertAlign w:val="superscript"/>
    </w:rPr>
  </w:style>
  <w:style w:type="paragraph" w:styleId="ListParagraph">
    <w:name w:val="List Paragraph"/>
    <w:basedOn w:val="Normal"/>
    <w:uiPriority w:val="34"/>
    <w:qFormat/>
    <w:rsid w:val="00F346C3"/>
    <w:pPr>
      <w:ind w:left="720"/>
      <w:contextualSpacing/>
    </w:pPr>
  </w:style>
  <w:style w:type="paragraph" w:styleId="BalloonText">
    <w:name w:val="Balloon Text"/>
    <w:basedOn w:val="Normal"/>
    <w:link w:val="BalloonTextChar"/>
    <w:uiPriority w:val="99"/>
    <w:semiHidden/>
    <w:unhideWhenUsed/>
    <w:rsid w:val="00C81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39"/>
    <w:rPr>
      <w:rFonts w:ascii="Tahoma" w:hAnsi="Tahoma" w:cs="Tahoma"/>
      <w:sz w:val="16"/>
      <w:szCs w:val="16"/>
    </w:rPr>
  </w:style>
  <w:style w:type="paragraph" w:styleId="Header">
    <w:name w:val="header"/>
    <w:basedOn w:val="Normal"/>
    <w:link w:val="HeaderChar"/>
    <w:uiPriority w:val="99"/>
    <w:unhideWhenUsed/>
    <w:rsid w:val="003C22C1"/>
    <w:pPr>
      <w:tabs>
        <w:tab w:val="center" w:pos="4680"/>
        <w:tab w:val="right" w:pos="9360"/>
      </w:tabs>
      <w:spacing w:line="240" w:lineRule="auto"/>
    </w:pPr>
  </w:style>
  <w:style w:type="character" w:customStyle="1" w:styleId="HeaderChar">
    <w:name w:val="Header Char"/>
    <w:basedOn w:val="DefaultParagraphFont"/>
    <w:link w:val="Header"/>
    <w:uiPriority w:val="99"/>
    <w:rsid w:val="003C22C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BB1215"/>
    <w:pPr>
      <w:spacing w:line="240" w:lineRule="auto"/>
    </w:pPr>
    <w:rPr>
      <w:sz w:val="20"/>
      <w:szCs w:val="20"/>
    </w:rPr>
  </w:style>
  <w:style w:type="character" w:customStyle="1" w:styleId="FootnoteTextChar">
    <w:name w:val="Footnote Text Char"/>
    <w:basedOn w:val="DefaultParagraphFont"/>
    <w:link w:val="FootnoteText"/>
    <w:uiPriority w:val="99"/>
    <w:semiHidden/>
    <w:rsid w:val="00BB1215"/>
    <w:rPr>
      <w:rFonts w:ascii="Times New Roman" w:hAnsi="Times New Roman"/>
      <w:sz w:val="20"/>
      <w:szCs w:val="20"/>
    </w:rPr>
  </w:style>
  <w:style w:type="character" w:styleId="FootnoteReference">
    <w:name w:val="footnote reference"/>
    <w:basedOn w:val="DefaultParagraphFont"/>
    <w:uiPriority w:val="99"/>
    <w:semiHidden/>
    <w:unhideWhenUsed/>
    <w:rsid w:val="00BB1215"/>
    <w:rPr>
      <w:vertAlign w:val="superscript"/>
    </w:rPr>
  </w:style>
  <w:style w:type="paragraph" w:styleId="ListParagraph">
    <w:name w:val="List Paragraph"/>
    <w:basedOn w:val="Normal"/>
    <w:uiPriority w:val="34"/>
    <w:qFormat/>
    <w:rsid w:val="00F346C3"/>
    <w:pPr>
      <w:ind w:left="720"/>
      <w:contextualSpacing/>
    </w:pPr>
  </w:style>
  <w:style w:type="paragraph" w:styleId="BalloonText">
    <w:name w:val="Balloon Text"/>
    <w:basedOn w:val="Normal"/>
    <w:link w:val="BalloonTextChar"/>
    <w:uiPriority w:val="99"/>
    <w:semiHidden/>
    <w:unhideWhenUsed/>
    <w:rsid w:val="00C81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39"/>
    <w:rPr>
      <w:rFonts w:ascii="Tahoma" w:hAnsi="Tahoma" w:cs="Tahoma"/>
      <w:sz w:val="16"/>
      <w:szCs w:val="16"/>
    </w:rPr>
  </w:style>
  <w:style w:type="paragraph" w:styleId="Header">
    <w:name w:val="header"/>
    <w:basedOn w:val="Normal"/>
    <w:link w:val="HeaderChar"/>
    <w:uiPriority w:val="99"/>
    <w:unhideWhenUsed/>
    <w:rsid w:val="003C22C1"/>
    <w:pPr>
      <w:tabs>
        <w:tab w:val="center" w:pos="4680"/>
        <w:tab w:val="right" w:pos="9360"/>
      </w:tabs>
      <w:spacing w:line="240" w:lineRule="auto"/>
    </w:pPr>
  </w:style>
  <w:style w:type="character" w:customStyle="1" w:styleId="HeaderChar">
    <w:name w:val="Header Char"/>
    <w:basedOn w:val="DefaultParagraphFont"/>
    <w:link w:val="Header"/>
    <w:uiPriority w:val="99"/>
    <w:rsid w:val="003C22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7530">
      <w:bodyDiv w:val="1"/>
      <w:marLeft w:val="0"/>
      <w:marRight w:val="0"/>
      <w:marTop w:val="0"/>
      <w:marBottom w:val="0"/>
      <w:divBdr>
        <w:top w:val="none" w:sz="0" w:space="0" w:color="auto"/>
        <w:left w:val="none" w:sz="0" w:space="0" w:color="auto"/>
        <w:bottom w:val="none" w:sz="0" w:space="0" w:color="auto"/>
        <w:right w:val="none" w:sz="0" w:space="0" w:color="auto"/>
      </w:divBdr>
      <w:divsChild>
        <w:div w:id="206112304">
          <w:marLeft w:val="0"/>
          <w:marRight w:val="0"/>
          <w:marTop w:val="0"/>
          <w:marBottom w:val="0"/>
          <w:divBdr>
            <w:top w:val="none" w:sz="0" w:space="0" w:color="auto"/>
            <w:left w:val="none" w:sz="0" w:space="0" w:color="auto"/>
            <w:bottom w:val="none" w:sz="0" w:space="0" w:color="auto"/>
            <w:right w:val="none" w:sz="0" w:space="0" w:color="auto"/>
          </w:divBdr>
        </w:div>
        <w:div w:id="1771657628">
          <w:marLeft w:val="0"/>
          <w:marRight w:val="0"/>
          <w:marTop w:val="0"/>
          <w:marBottom w:val="0"/>
          <w:divBdr>
            <w:top w:val="none" w:sz="0" w:space="0" w:color="auto"/>
            <w:left w:val="none" w:sz="0" w:space="0" w:color="auto"/>
            <w:bottom w:val="none" w:sz="0" w:space="0" w:color="auto"/>
            <w:right w:val="none" w:sz="0" w:space="0" w:color="auto"/>
          </w:divBdr>
        </w:div>
        <w:div w:id="1410926487">
          <w:marLeft w:val="0"/>
          <w:marRight w:val="0"/>
          <w:marTop w:val="0"/>
          <w:marBottom w:val="0"/>
          <w:divBdr>
            <w:top w:val="none" w:sz="0" w:space="0" w:color="auto"/>
            <w:left w:val="none" w:sz="0" w:space="0" w:color="auto"/>
            <w:bottom w:val="none" w:sz="0" w:space="0" w:color="auto"/>
            <w:right w:val="none" w:sz="0" w:space="0" w:color="auto"/>
          </w:divBdr>
        </w:div>
        <w:div w:id="859900711">
          <w:marLeft w:val="0"/>
          <w:marRight w:val="0"/>
          <w:marTop w:val="0"/>
          <w:marBottom w:val="0"/>
          <w:divBdr>
            <w:top w:val="none" w:sz="0" w:space="0" w:color="auto"/>
            <w:left w:val="none" w:sz="0" w:space="0" w:color="auto"/>
            <w:bottom w:val="none" w:sz="0" w:space="0" w:color="auto"/>
            <w:right w:val="none" w:sz="0" w:space="0" w:color="auto"/>
          </w:divBdr>
        </w:div>
        <w:div w:id="1844590640">
          <w:marLeft w:val="0"/>
          <w:marRight w:val="0"/>
          <w:marTop w:val="0"/>
          <w:marBottom w:val="0"/>
          <w:divBdr>
            <w:top w:val="none" w:sz="0" w:space="0" w:color="auto"/>
            <w:left w:val="none" w:sz="0" w:space="0" w:color="auto"/>
            <w:bottom w:val="none" w:sz="0" w:space="0" w:color="auto"/>
            <w:right w:val="none" w:sz="0" w:space="0" w:color="auto"/>
          </w:divBdr>
        </w:div>
        <w:div w:id="266158710">
          <w:marLeft w:val="0"/>
          <w:marRight w:val="0"/>
          <w:marTop w:val="0"/>
          <w:marBottom w:val="0"/>
          <w:divBdr>
            <w:top w:val="none" w:sz="0" w:space="0" w:color="auto"/>
            <w:left w:val="none" w:sz="0" w:space="0" w:color="auto"/>
            <w:bottom w:val="none" w:sz="0" w:space="0" w:color="auto"/>
            <w:right w:val="none" w:sz="0" w:space="0" w:color="auto"/>
          </w:divBdr>
        </w:div>
        <w:div w:id="1218397780">
          <w:marLeft w:val="0"/>
          <w:marRight w:val="0"/>
          <w:marTop w:val="0"/>
          <w:marBottom w:val="0"/>
          <w:divBdr>
            <w:top w:val="none" w:sz="0" w:space="0" w:color="auto"/>
            <w:left w:val="none" w:sz="0" w:space="0" w:color="auto"/>
            <w:bottom w:val="none" w:sz="0" w:space="0" w:color="auto"/>
            <w:right w:val="none" w:sz="0" w:space="0" w:color="auto"/>
          </w:divBdr>
        </w:div>
        <w:div w:id="772014280">
          <w:marLeft w:val="0"/>
          <w:marRight w:val="0"/>
          <w:marTop w:val="0"/>
          <w:marBottom w:val="0"/>
          <w:divBdr>
            <w:top w:val="none" w:sz="0" w:space="0" w:color="auto"/>
            <w:left w:val="none" w:sz="0" w:space="0" w:color="auto"/>
            <w:bottom w:val="none" w:sz="0" w:space="0" w:color="auto"/>
            <w:right w:val="none" w:sz="0" w:space="0" w:color="auto"/>
          </w:divBdr>
        </w:div>
        <w:div w:id="268781990">
          <w:marLeft w:val="0"/>
          <w:marRight w:val="0"/>
          <w:marTop w:val="0"/>
          <w:marBottom w:val="0"/>
          <w:divBdr>
            <w:top w:val="none" w:sz="0" w:space="0" w:color="auto"/>
            <w:left w:val="none" w:sz="0" w:space="0" w:color="auto"/>
            <w:bottom w:val="none" w:sz="0" w:space="0" w:color="auto"/>
            <w:right w:val="none" w:sz="0" w:space="0" w:color="auto"/>
          </w:divBdr>
        </w:div>
        <w:div w:id="49428618">
          <w:marLeft w:val="0"/>
          <w:marRight w:val="0"/>
          <w:marTop w:val="0"/>
          <w:marBottom w:val="0"/>
          <w:divBdr>
            <w:top w:val="none" w:sz="0" w:space="0" w:color="auto"/>
            <w:left w:val="none" w:sz="0" w:space="0" w:color="auto"/>
            <w:bottom w:val="none" w:sz="0" w:space="0" w:color="auto"/>
            <w:right w:val="none" w:sz="0" w:space="0" w:color="auto"/>
          </w:divBdr>
        </w:div>
        <w:div w:id="827018573">
          <w:marLeft w:val="0"/>
          <w:marRight w:val="0"/>
          <w:marTop w:val="0"/>
          <w:marBottom w:val="0"/>
          <w:divBdr>
            <w:top w:val="none" w:sz="0" w:space="0" w:color="auto"/>
            <w:left w:val="none" w:sz="0" w:space="0" w:color="auto"/>
            <w:bottom w:val="none" w:sz="0" w:space="0" w:color="auto"/>
            <w:right w:val="none" w:sz="0" w:space="0" w:color="auto"/>
          </w:divBdr>
        </w:div>
        <w:div w:id="759985337">
          <w:marLeft w:val="0"/>
          <w:marRight w:val="0"/>
          <w:marTop w:val="0"/>
          <w:marBottom w:val="0"/>
          <w:divBdr>
            <w:top w:val="none" w:sz="0" w:space="0" w:color="auto"/>
            <w:left w:val="none" w:sz="0" w:space="0" w:color="auto"/>
            <w:bottom w:val="none" w:sz="0" w:space="0" w:color="auto"/>
            <w:right w:val="none" w:sz="0" w:space="0" w:color="auto"/>
          </w:divBdr>
        </w:div>
        <w:div w:id="2042395469">
          <w:marLeft w:val="0"/>
          <w:marRight w:val="0"/>
          <w:marTop w:val="0"/>
          <w:marBottom w:val="0"/>
          <w:divBdr>
            <w:top w:val="none" w:sz="0" w:space="0" w:color="auto"/>
            <w:left w:val="none" w:sz="0" w:space="0" w:color="auto"/>
            <w:bottom w:val="none" w:sz="0" w:space="0" w:color="auto"/>
            <w:right w:val="none" w:sz="0" w:space="0" w:color="auto"/>
          </w:divBdr>
        </w:div>
        <w:div w:id="1718116655">
          <w:marLeft w:val="0"/>
          <w:marRight w:val="0"/>
          <w:marTop w:val="0"/>
          <w:marBottom w:val="0"/>
          <w:divBdr>
            <w:top w:val="none" w:sz="0" w:space="0" w:color="auto"/>
            <w:left w:val="none" w:sz="0" w:space="0" w:color="auto"/>
            <w:bottom w:val="none" w:sz="0" w:space="0" w:color="auto"/>
            <w:right w:val="none" w:sz="0" w:space="0" w:color="auto"/>
          </w:divBdr>
        </w:div>
        <w:div w:id="1845583013">
          <w:marLeft w:val="0"/>
          <w:marRight w:val="0"/>
          <w:marTop w:val="0"/>
          <w:marBottom w:val="0"/>
          <w:divBdr>
            <w:top w:val="none" w:sz="0" w:space="0" w:color="auto"/>
            <w:left w:val="none" w:sz="0" w:space="0" w:color="auto"/>
            <w:bottom w:val="none" w:sz="0" w:space="0" w:color="auto"/>
            <w:right w:val="none" w:sz="0" w:space="0" w:color="auto"/>
          </w:divBdr>
        </w:div>
        <w:div w:id="1036201637">
          <w:marLeft w:val="0"/>
          <w:marRight w:val="0"/>
          <w:marTop w:val="0"/>
          <w:marBottom w:val="0"/>
          <w:divBdr>
            <w:top w:val="none" w:sz="0" w:space="0" w:color="auto"/>
            <w:left w:val="none" w:sz="0" w:space="0" w:color="auto"/>
            <w:bottom w:val="none" w:sz="0" w:space="0" w:color="auto"/>
            <w:right w:val="none" w:sz="0" w:space="0" w:color="auto"/>
          </w:divBdr>
        </w:div>
        <w:div w:id="359816099">
          <w:marLeft w:val="0"/>
          <w:marRight w:val="0"/>
          <w:marTop w:val="0"/>
          <w:marBottom w:val="0"/>
          <w:divBdr>
            <w:top w:val="none" w:sz="0" w:space="0" w:color="auto"/>
            <w:left w:val="none" w:sz="0" w:space="0" w:color="auto"/>
            <w:bottom w:val="none" w:sz="0" w:space="0" w:color="auto"/>
            <w:right w:val="none" w:sz="0" w:space="0" w:color="auto"/>
          </w:divBdr>
        </w:div>
        <w:div w:id="803276769">
          <w:marLeft w:val="0"/>
          <w:marRight w:val="0"/>
          <w:marTop w:val="0"/>
          <w:marBottom w:val="0"/>
          <w:divBdr>
            <w:top w:val="none" w:sz="0" w:space="0" w:color="auto"/>
            <w:left w:val="none" w:sz="0" w:space="0" w:color="auto"/>
            <w:bottom w:val="none" w:sz="0" w:space="0" w:color="auto"/>
            <w:right w:val="none" w:sz="0" w:space="0" w:color="auto"/>
          </w:divBdr>
        </w:div>
        <w:div w:id="1304892483">
          <w:marLeft w:val="0"/>
          <w:marRight w:val="0"/>
          <w:marTop w:val="0"/>
          <w:marBottom w:val="0"/>
          <w:divBdr>
            <w:top w:val="none" w:sz="0" w:space="0" w:color="auto"/>
            <w:left w:val="none" w:sz="0" w:space="0" w:color="auto"/>
            <w:bottom w:val="none" w:sz="0" w:space="0" w:color="auto"/>
            <w:right w:val="none" w:sz="0" w:space="0" w:color="auto"/>
          </w:divBdr>
        </w:div>
        <w:div w:id="1865752229">
          <w:marLeft w:val="0"/>
          <w:marRight w:val="0"/>
          <w:marTop w:val="0"/>
          <w:marBottom w:val="0"/>
          <w:divBdr>
            <w:top w:val="none" w:sz="0" w:space="0" w:color="auto"/>
            <w:left w:val="none" w:sz="0" w:space="0" w:color="auto"/>
            <w:bottom w:val="none" w:sz="0" w:space="0" w:color="auto"/>
            <w:right w:val="none" w:sz="0" w:space="0" w:color="auto"/>
          </w:divBdr>
        </w:div>
        <w:div w:id="510996533">
          <w:marLeft w:val="0"/>
          <w:marRight w:val="0"/>
          <w:marTop w:val="0"/>
          <w:marBottom w:val="0"/>
          <w:divBdr>
            <w:top w:val="none" w:sz="0" w:space="0" w:color="auto"/>
            <w:left w:val="none" w:sz="0" w:space="0" w:color="auto"/>
            <w:bottom w:val="none" w:sz="0" w:space="0" w:color="auto"/>
            <w:right w:val="none" w:sz="0" w:space="0" w:color="auto"/>
          </w:divBdr>
        </w:div>
        <w:div w:id="1776291467">
          <w:marLeft w:val="0"/>
          <w:marRight w:val="0"/>
          <w:marTop w:val="0"/>
          <w:marBottom w:val="0"/>
          <w:divBdr>
            <w:top w:val="none" w:sz="0" w:space="0" w:color="auto"/>
            <w:left w:val="none" w:sz="0" w:space="0" w:color="auto"/>
            <w:bottom w:val="none" w:sz="0" w:space="0" w:color="auto"/>
            <w:right w:val="none" w:sz="0" w:space="0" w:color="auto"/>
          </w:divBdr>
        </w:div>
      </w:divsChild>
    </w:div>
    <w:div w:id="291980379">
      <w:bodyDiv w:val="1"/>
      <w:marLeft w:val="0"/>
      <w:marRight w:val="0"/>
      <w:marTop w:val="0"/>
      <w:marBottom w:val="0"/>
      <w:divBdr>
        <w:top w:val="none" w:sz="0" w:space="0" w:color="auto"/>
        <w:left w:val="none" w:sz="0" w:space="0" w:color="auto"/>
        <w:bottom w:val="none" w:sz="0" w:space="0" w:color="auto"/>
        <w:right w:val="none" w:sz="0" w:space="0" w:color="auto"/>
      </w:divBdr>
      <w:divsChild>
        <w:div w:id="634220606">
          <w:marLeft w:val="0"/>
          <w:marRight w:val="0"/>
          <w:marTop w:val="0"/>
          <w:marBottom w:val="0"/>
          <w:divBdr>
            <w:top w:val="none" w:sz="0" w:space="0" w:color="auto"/>
            <w:left w:val="none" w:sz="0" w:space="0" w:color="auto"/>
            <w:bottom w:val="none" w:sz="0" w:space="0" w:color="auto"/>
            <w:right w:val="none" w:sz="0" w:space="0" w:color="auto"/>
          </w:divBdr>
          <w:divsChild>
            <w:div w:id="953365494">
              <w:marLeft w:val="0"/>
              <w:marRight w:val="0"/>
              <w:marTop w:val="0"/>
              <w:marBottom w:val="0"/>
              <w:divBdr>
                <w:top w:val="none" w:sz="0" w:space="0" w:color="auto"/>
                <w:left w:val="none" w:sz="0" w:space="0" w:color="auto"/>
                <w:bottom w:val="none" w:sz="0" w:space="0" w:color="auto"/>
                <w:right w:val="none" w:sz="0" w:space="0" w:color="auto"/>
              </w:divBdr>
            </w:div>
            <w:div w:id="124084653">
              <w:marLeft w:val="0"/>
              <w:marRight w:val="0"/>
              <w:marTop w:val="0"/>
              <w:marBottom w:val="0"/>
              <w:divBdr>
                <w:top w:val="none" w:sz="0" w:space="0" w:color="auto"/>
                <w:left w:val="none" w:sz="0" w:space="0" w:color="auto"/>
                <w:bottom w:val="none" w:sz="0" w:space="0" w:color="auto"/>
                <w:right w:val="none" w:sz="0" w:space="0" w:color="auto"/>
              </w:divBdr>
            </w:div>
            <w:div w:id="1483229376">
              <w:marLeft w:val="0"/>
              <w:marRight w:val="0"/>
              <w:marTop w:val="0"/>
              <w:marBottom w:val="0"/>
              <w:divBdr>
                <w:top w:val="none" w:sz="0" w:space="0" w:color="auto"/>
                <w:left w:val="none" w:sz="0" w:space="0" w:color="auto"/>
                <w:bottom w:val="none" w:sz="0" w:space="0" w:color="auto"/>
                <w:right w:val="none" w:sz="0" w:space="0" w:color="auto"/>
              </w:divBdr>
            </w:div>
            <w:div w:id="22948252">
              <w:marLeft w:val="0"/>
              <w:marRight w:val="0"/>
              <w:marTop w:val="0"/>
              <w:marBottom w:val="0"/>
              <w:divBdr>
                <w:top w:val="none" w:sz="0" w:space="0" w:color="auto"/>
                <w:left w:val="none" w:sz="0" w:space="0" w:color="auto"/>
                <w:bottom w:val="none" w:sz="0" w:space="0" w:color="auto"/>
                <w:right w:val="none" w:sz="0" w:space="0" w:color="auto"/>
              </w:divBdr>
            </w:div>
            <w:div w:id="1589728303">
              <w:marLeft w:val="0"/>
              <w:marRight w:val="0"/>
              <w:marTop w:val="0"/>
              <w:marBottom w:val="0"/>
              <w:divBdr>
                <w:top w:val="none" w:sz="0" w:space="0" w:color="auto"/>
                <w:left w:val="none" w:sz="0" w:space="0" w:color="auto"/>
                <w:bottom w:val="none" w:sz="0" w:space="0" w:color="auto"/>
                <w:right w:val="none" w:sz="0" w:space="0" w:color="auto"/>
              </w:divBdr>
            </w:div>
            <w:div w:id="1063143690">
              <w:marLeft w:val="0"/>
              <w:marRight w:val="0"/>
              <w:marTop w:val="0"/>
              <w:marBottom w:val="0"/>
              <w:divBdr>
                <w:top w:val="none" w:sz="0" w:space="0" w:color="auto"/>
                <w:left w:val="none" w:sz="0" w:space="0" w:color="auto"/>
                <w:bottom w:val="none" w:sz="0" w:space="0" w:color="auto"/>
                <w:right w:val="none" w:sz="0" w:space="0" w:color="auto"/>
              </w:divBdr>
            </w:div>
            <w:div w:id="707224660">
              <w:marLeft w:val="0"/>
              <w:marRight w:val="0"/>
              <w:marTop w:val="0"/>
              <w:marBottom w:val="0"/>
              <w:divBdr>
                <w:top w:val="none" w:sz="0" w:space="0" w:color="auto"/>
                <w:left w:val="none" w:sz="0" w:space="0" w:color="auto"/>
                <w:bottom w:val="none" w:sz="0" w:space="0" w:color="auto"/>
                <w:right w:val="none" w:sz="0" w:space="0" w:color="auto"/>
              </w:divBdr>
            </w:div>
            <w:div w:id="464005606">
              <w:marLeft w:val="0"/>
              <w:marRight w:val="0"/>
              <w:marTop w:val="0"/>
              <w:marBottom w:val="0"/>
              <w:divBdr>
                <w:top w:val="none" w:sz="0" w:space="0" w:color="auto"/>
                <w:left w:val="none" w:sz="0" w:space="0" w:color="auto"/>
                <w:bottom w:val="none" w:sz="0" w:space="0" w:color="auto"/>
                <w:right w:val="none" w:sz="0" w:space="0" w:color="auto"/>
              </w:divBdr>
            </w:div>
            <w:div w:id="1853951320">
              <w:marLeft w:val="0"/>
              <w:marRight w:val="0"/>
              <w:marTop w:val="0"/>
              <w:marBottom w:val="0"/>
              <w:divBdr>
                <w:top w:val="none" w:sz="0" w:space="0" w:color="auto"/>
                <w:left w:val="none" w:sz="0" w:space="0" w:color="auto"/>
                <w:bottom w:val="none" w:sz="0" w:space="0" w:color="auto"/>
                <w:right w:val="none" w:sz="0" w:space="0" w:color="auto"/>
              </w:divBdr>
            </w:div>
            <w:div w:id="1994723947">
              <w:marLeft w:val="0"/>
              <w:marRight w:val="0"/>
              <w:marTop w:val="0"/>
              <w:marBottom w:val="0"/>
              <w:divBdr>
                <w:top w:val="none" w:sz="0" w:space="0" w:color="auto"/>
                <w:left w:val="none" w:sz="0" w:space="0" w:color="auto"/>
                <w:bottom w:val="none" w:sz="0" w:space="0" w:color="auto"/>
                <w:right w:val="none" w:sz="0" w:space="0" w:color="auto"/>
              </w:divBdr>
            </w:div>
            <w:div w:id="583759068">
              <w:marLeft w:val="0"/>
              <w:marRight w:val="0"/>
              <w:marTop w:val="0"/>
              <w:marBottom w:val="0"/>
              <w:divBdr>
                <w:top w:val="none" w:sz="0" w:space="0" w:color="auto"/>
                <w:left w:val="none" w:sz="0" w:space="0" w:color="auto"/>
                <w:bottom w:val="none" w:sz="0" w:space="0" w:color="auto"/>
                <w:right w:val="none" w:sz="0" w:space="0" w:color="auto"/>
              </w:divBdr>
            </w:div>
            <w:div w:id="1450508934">
              <w:marLeft w:val="0"/>
              <w:marRight w:val="0"/>
              <w:marTop w:val="0"/>
              <w:marBottom w:val="0"/>
              <w:divBdr>
                <w:top w:val="none" w:sz="0" w:space="0" w:color="auto"/>
                <w:left w:val="none" w:sz="0" w:space="0" w:color="auto"/>
                <w:bottom w:val="none" w:sz="0" w:space="0" w:color="auto"/>
                <w:right w:val="none" w:sz="0" w:space="0" w:color="auto"/>
              </w:divBdr>
            </w:div>
            <w:div w:id="1199583594">
              <w:marLeft w:val="0"/>
              <w:marRight w:val="0"/>
              <w:marTop w:val="0"/>
              <w:marBottom w:val="0"/>
              <w:divBdr>
                <w:top w:val="none" w:sz="0" w:space="0" w:color="auto"/>
                <w:left w:val="none" w:sz="0" w:space="0" w:color="auto"/>
                <w:bottom w:val="none" w:sz="0" w:space="0" w:color="auto"/>
                <w:right w:val="none" w:sz="0" w:space="0" w:color="auto"/>
              </w:divBdr>
            </w:div>
            <w:div w:id="1145438336">
              <w:marLeft w:val="0"/>
              <w:marRight w:val="0"/>
              <w:marTop w:val="0"/>
              <w:marBottom w:val="0"/>
              <w:divBdr>
                <w:top w:val="none" w:sz="0" w:space="0" w:color="auto"/>
                <w:left w:val="none" w:sz="0" w:space="0" w:color="auto"/>
                <w:bottom w:val="none" w:sz="0" w:space="0" w:color="auto"/>
                <w:right w:val="none" w:sz="0" w:space="0" w:color="auto"/>
              </w:divBdr>
            </w:div>
            <w:div w:id="847140016">
              <w:marLeft w:val="0"/>
              <w:marRight w:val="0"/>
              <w:marTop w:val="0"/>
              <w:marBottom w:val="0"/>
              <w:divBdr>
                <w:top w:val="none" w:sz="0" w:space="0" w:color="auto"/>
                <w:left w:val="none" w:sz="0" w:space="0" w:color="auto"/>
                <w:bottom w:val="none" w:sz="0" w:space="0" w:color="auto"/>
                <w:right w:val="none" w:sz="0" w:space="0" w:color="auto"/>
              </w:divBdr>
            </w:div>
            <w:div w:id="2033799100">
              <w:marLeft w:val="0"/>
              <w:marRight w:val="0"/>
              <w:marTop w:val="0"/>
              <w:marBottom w:val="0"/>
              <w:divBdr>
                <w:top w:val="none" w:sz="0" w:space="0" w:color="auto"/>
                <w:left w:val="none" w:sz="0" w:space="0" w:color="auto"/>
                <w:bottom w:val="none" w:sz="0" w:space="0" w:color="auto"/>
                <w:right w:val="none" w:sz="0" w:space="0" w:color="auto"/>
              </w:divBdr>
            </w:div>
            <w:div w:id="298456689">
              <w:marLeft w:val="0"/>
              <w:marRight w:val="0"/>
              <w:marTop w:val="0"/>
              <w:marBottom w:val="0"/>
              <w:divBdr>
                <w:top w:val="none" w:sz="0" w:space="0" w:color="auto"/>
                <w:left w:val="none" w:sz="0" w:space="0" w:color="auto"/>
                <w:bottom w:val="none" w:sz="0" w:space="0" w:color="auto"/>
                <w:right w:val="none" w:sz="0" w:space="0" w:color="auto"/>
              </w:divBdr>
            </w:div>
            <w:div w:id="1806966378">
              <w:marLeft w:val="0"/>
              <w:marRight w:val="0"/>
              <w:marTop w:val="0"/>
              <w:marBottom w:val="0"/>
              <w:divBdr>
                <w:top w:val="none" w:sz="0" w:space="0" w:color="auto"/>
                <w:left w:val="none" w:sz="0" w:space="0" w:color="auto"/>
                <w:bottom w:val="none" w:sz="0" w:space="0" w:color="auto"/>
                <w:right w:val="none" w:sz="0" w:space="0" w:color="auto"/>
              </w:divBdr>
            </w:div>
            <w:div w:id="1776712655">
              <w:marLeft w:val="0"/>
              <w:marRight w:val="0"/>
              <w:marTop w:val="0"/>
              <w:marBottom w:val="0"/>
              <w:divBdr>
                <w:top w:val="none" w:sz="0" w:space="0" w:color="auto"/>
                <w:left w:val="none" w:sz="0" w:space="0" w:color="auto"/>
                <w:bottom w:val="none" w:sz="0" w:space="0" w:color="auto"/>
                <w:right w:val="none" w:sz="0" w:space="0" w:color="auto"/>
              </w:divBdr>
            </w:div>
            <w:div w:id="1653833524">
              <w:marLeft w:val="0"/>
              <w:marRight w:val="0"/>
              <w:marTop w:val="0"/>
              <w:marBottom w:val="0"/>
              <w:divBdr>
                <w:top w:val="none" w:sz="0" w:space="0" w:color="auto"/>
                <w:left w:val="none" w:sz="0" w:space="0" w:color="auto"/>
                <w:bottom w:val="none" w:sz="0" w:space="0" w:color="auto"/>
                <w:right w:val="none" w:sz="0" w:space="0" w:color="auto"/>
              </w:divBdr>
            </w:div>
            <w:div w:id="221596068">
              <w:marLeft w:val="0"/>
              <w:marRight w:val="0"/>
              <w:marTop w:val="0"/>
              <w:marBottom w:val="0"/>
              <w:divBdr>
                <w:top w:val="none" w:sz="0" w:space="0" w:color="auto"/>
                <w:left w:val="none" w:sz="0" w:space="0" w:color="auto"/>
                <w:bottom w:val="none" w:sz="0" w:space="0" w:color="auto"/>
                <w:right w:val="none" w:sz="0" w:space="0" w:color="auto"/>
              </w:divBdr>
            </w:div>
            <w:div w:id="709107257">
              <w:marLeft w:val="0"/>
              <w:marRight w:val="0"/>
              <w:marTop w:val="0"/>
              <w:marBottom w:val="0"/>
              <w:divBdr>
                <w:top w:val="none" w:sz="0" w:space="0" w:color="auto"/>
                <w:left w:val="none" w:sz="0" w:space="0" w:color="auto"/>
                <w:bottom w:val="none" w:sz="0" w:space="0" w:color="auto"/>
                <w:right w:val="none" w:sz="0" w:space="0" w:color="auto"/>
              </w:divBdr>
            </w:div>
            <w:div w:id="170030983">
              <w:marLeft w:val="0"/>
              <w:marRight w:val="0"/>
              <w:marTop w:val="0"/>
              <w:marBottom w:val="0"/>
              <w:divBdr>
                <w:top w:val="none" w:sz="0" w:space="0" w:color="auto"/>
                <w:left w:val="none" w:sz="0" w:space="0" w:color="auto"/>
                <w:bottom w:val="none" w:sz="0" w:space="0" w:color="auto"/>
                <w:right w:val="none" w:sz="0" w:space="0" w:color="auto"/>
              </w:divBdr>
            </w:div>
            <w:div w:id="747922611">
              <w:marLeft w:val="0"/>
              <w:marRight w:val="0"/>
              <w:marTop w:val="0"/>
              <w:marBottom w:val="0"/>
              <w:divBdr>
                <w:top w:val="none" w:sz="0" w:space="0" w:color="auto"/>
                <w:left w:val="none" w:sz="0" w:space="0" w:color="auto"/>
                <w:bottom w:val="none" w:sz="0" w:space="0" w:color="auto"/>
                <w:right w:val="none" w:sz="0" w:space="0" w:color="auto"/>
              </w:divBdr>
            </w:div>
            <w:div w:id="1398430713">
              <w:marLeft w:val="0"/>
              <w:marRight w:val="0"/>
              <w:marTop w:val="0"/>
              <w:marBottom w:val="0"/>
              <w:divBdr>
                <w:top w:val="none" w:sz="0" w:space="0" w:color="auto"/>
                <w:left w:val="none" w:sz="0" w:space="0" w:color="auto"/>
                <w:bottom w:val="none" w:sz="0" w:space="0" w:color="auto"/>
                <w:right w:val="none" w:sz="0" w:space="0" w:color="auto"/>
              </w:divBdr>
            </w:div>
            <w:div w:id="2101371385">
              <w:marLeft w:val="0"/>
              <w:marRight w:val="0"/>
              <w:marTop w:val="0"/>
              <w:marBottom w:val="0"/>
              <w:divBdr>
                <w:top w:val="none" w:sz="0" w:space="0" w:color="auto"/>
                <w:left w:val="none" w:sz="0" w:space="0" w:color="auto"/>
                <w:bottom w:val="none" w:sz="0" w:space="0" w:color="auto"/>
                <w:right w:val="none" w:sz="0" w:space="0" w:color="auto"/>
              </w:divBdr>
            </w:div>
            <w:div w:id="1104032854">
              <w:marLeft w:val="0"/>
              <w:marRight w:val="0"/>
              <w:marTop w:val="0"/>
              <w:marBottom w:val="0"/>
              <w:divBdr>
                <w:top w:val="none" w:sz="0" w:space="0" w:color="auto"/>
                <w:left w:val="none" w:sz="0" w:space="0" w:color="auto"/>
                <w:bottom w:val="none" w:sz="0" w:space="0" w:color="auto"/>
                <w:right w:val="none" w:sz="0" w:space="0" w:color="auto"/>
              </w:divBdr>
            </w:div>
            <w:div w:id="1804957214">
              <w:marLeft w:val="0"/>
              <w:marRight w:val="0"/>
              <w:marTop w:val="0"/>
              <w:marBottom w:val="0"/>
              <w:divBdr>
                <w:top w:val="none" w:sz="0" w:space="0" w:color="auto"/>
                <w:left w:val="none" w:sz="0" w:space="0" w:color="auto"/>
                <w:bottom w:val="none" w:sz="0" w:space="0" w:color="auto"/>
                <w:right w:val="none" w:sz="0" w:space="0" w:color="auto"/>
              </w:divBdr>
            </w:div>
            <w:div w:id="282660415">
              <w:marLeft w:val="0"/>
              <w:marRight w:val="0"/>
              <w:marTop w:val="0"/>
              <w:marBottom w:val="0"/>
              <w:divBdr>
                <w:top w:val="none" w:sz="0" w:space="0" w:color="auto"/>
                <w:left w:val="none" w:sz="0" w:space="0" w:color="auto"/>
                <w:bottom w:val="none" w:sz="0" w:space="0" w:color="auto"/>
                <w:right w:val="none" w:sz="0" w:space="0" w:color="auto"/>
              </w:divBdr>
            </w:div>
            <w:div w:id="410390632">
              <w:marLeft w:val="0"/>
              <w:marRight w:val="0"/>
              <w:marTop w:val="0"/>
              <w:marBottom w:val="0"/>
              <w:divBdr>
                <w:top w:val="none" w:sz="0" w:space="0" w:color="auto"/>
                <w:left w:val="none" w:sz="0" w:space="0" w:color="auto"/>
                <w:bottom w:val="none" w:sz="0" w:space="0" w:color="auto"/>
                <w:right w:val="none" w:sz="0" w:space="0" w:color="auto"/>
              </w:divBdr>
            </w:div>
            <w:div w:id="1743524962">
              <w:marLeft w:val="0"/>
              <w:marRight w:val="0"/>
              <w:marTop w:val="0"/>
              <w:marBottom w:val="0"/>
              <w:divBdr>
                <w:top w:val="none" w:sz="0" w:space="0" w:color="auto"/>
                <w:left w:val="none" w:sz="0" w:space="0" w:color="auto"/>
                <w:bottom w:val="none" w:sz="0" w:space="0" w:color="auto"/>
                <w:right w:val="none" w:sz="0" w:space="0" w:color="auto"/>
              </w:divBdr>
            </w:div>
            <w:div w:id="228808293">
              <w:marLeft w:val="0"/>
              <w:marRight w:val="0"/>
              <w:marTop w:val="0"/>
              <w:marBottom w:val="0"/>
              <w:divBdr>
                <w:top w:val="none" w:sz="0" w:space="0" w:color="auto"/>
                <w:left w:val="none" w:sz="0" w:space="0" w:color="auto"/>
                <w:bottom w:val="none" w:sz="0" w:space="0" w:color="auto"/>
                <w:right w:val="none" w:sz="0" w:space="0" w:color="auto"/>
              </w:divBdr>
            </w:div>
            <w:div w:id="2105609640">
              <w:marLeft w:val="0"/>
              <w:marRight w:val="0"/>
              <w:marTop w:val="0"/>
              <w:marBottom w:val="0"/>
              <w:divBdr>
                <w:top w:val="none" w:sz="0" w:space="0" w:color="auto"/>
                <w:left w:val="none" w:sz="0" w:space="0" w:color="auto"/>
                <w:bottom w:val="none" w:sz="0" w:space="0" w:color="auto"/>
                <w:right w:val="none" w:sz="0" w:space="0" w:color="auto"/>
              </w:divBdr>
            </w:div>
            <w:div w:id="1645040321">
              <w:marLeft w:val="0"/>
              <w:marRight w:val="0"/>
              <w:marTop w:val="0"/>
              <w:marBottom w:val="0"/>
              <w:divBdr>
                <w:top w:val="none" w:sz="0" w:space="0" w:color="auto"/>
                <w:left w:val="none" w:sz="0" w:space="0" w:color="auto"/>
                <w:bottom w:val="none" w:sz="0" w:space="0" w:color="auto"/>
                <w:right w:val="none" w:sz="0" w:space="0" w:color="auto"/>
              </w:divBdr>
            </w:div>
            <w:div w:id="1352608353">
              <w:marLeft w:val="0"/>
              <w:marRight w:val="0"/>
              <w:marTop w:val="0"/>
              <w:marBottom w:val="0"/>
              <w:divBdr>
                <w:top w:val="none" w:sz="0" w:space="0" w:color="auto"/>
                <w:left w:val="none" w:sz="0" w:space="0" w:color="auto"/>
                <w:bottom w:val="none" w:sz="0" w:space="0" w:color="auto"/>
                <w:right w:val="none" w:sz="0" w:space="0" w:color="auto"/>
              </w:divBdr>
            </w:div>
            <w:div w:id="1919514505">
              <w:marLeft w:val="0"/>
              <w:marRight w:val="0"/>
              <w:marTop w:val="0"/>
              <w:marBottom w:val="0"/>
              <w:divBdr>
                <w:top w:val="none" w:sz="0" w:space="0" w:color="auto"/>
                <w:left w:val="none" w:sz="0" w:space="0" w:color="auto"/>
                <w:bottom w:val="none" w:sz="0" w:space="0" w:color="auto"/>
                <w:right w:val="none" w:sz="0" w:space="0" w:color="auto"/>
              </w:divBdr>
            </w:div>
            <w:div w:id="8651736">
              <w:marLeft w:val="0"/>
              <w:marRight w:val="0"/>
              <w:marTop w:val="0"/>
              <w:marBottom w:val="0"/>
              <w:divBdr>
                <w:top w:val="none" w:sz="0" w:space="0" w:color="auto"/>
                <w:left w:val="none" w:sz="0" w:space="0" w:color="auto"/>
                <w:bottom w:val="none" w:sz="0" w:space="0" w:color="auto"/>
                <w:right w:val="none" w:sz="0" w:space="0" w:color="auto"/>
              </w:divBdr>
            </w:div>
            <w:div w:id="1842354291">
              <w:marLeft w:val="0"/>
              <w:marRight w:val="0"/>
              <w:marTop w:val="0"/>
              <w:marBottom w:val="0"/>
              <w:divBdr>
                <w:top w:val="none" w:sz="0" w:space="0" w:color="auto"/>
                <w:left w:val="none" w:sz="0" w:space="0" w:color="auto"/>
                <w:bottom w:val="none" w:sz="0" w:space="0" w:color="auto"/>
                <w:right w:val="none" w:sz="0" w:space="0" w:color="auto"/>
              </w:divBdr>
            </w:div>
            <w:div w:id="212810686">
              <w:marLeft w:val="0"/>
              <w:marRight w:val="0"/>
              <w:marTop w:val="0"/>
              <w:marBottom w:val="0"/>
              <w:divBdr>
                <w:top w:val="none" w:sz="0" w:space="0" w:color="auto"/>
                <w:left w:val="none" w:sz="0" w:space="0" w:color="auto"/>
                <w:bottom w:val="none" w:sz="0" w:space="0" w:color="auto"/>
                <w:right w:val="none" w:sz="0" w:space="0" w:color="auto"/>
              </w:divBdr>
            </w:div>
            <w:div w:id="330916805">
              <w:marLeft w:val="0"/>
              <w:marRight w:val="0"/>
              <w:marTop w:val="0"/>
              <w:marBottom w:val="0"/>
              <w:divBdr>
                <w:top w:val="none" w:sz="0" w:space="0" w:color="auto"/>
                <w:left w:val="none" w:sz="0" w:space="0" w:color="auto"/>
                <w:bottom w:val="none" w:sz="0" w:space="0" w:color="auto"/>
                <w:right w:val="none" w:sz="0" w:space="0" w:color="auto"/>
              </w:divBdr>
            </w:div>
            <w:div w:id="459416589">
              <w:marLeft w:val="0"/>
              <w:marRight w:val="0"/>
              <w:marTop w:val="0"/>
              <w:marBottom w:val="0"/>
              <w:divBdr>
                <w:top w:val="none" w:sz="0" w:space="0" w:color="auto"/>
                <w:left w:val="none" w:sz="0" w:space="0" w:color="auto"/>
                <w:bottom w:val="none" w:sz="0" w:space="0" w:color="auto"/>
                <w:right w:val="none" w:sz="0" w:space="0" w:color="auto"/>
              </w:divBdr>
            </w:div>
            <w:div w:id="267739012">
              <w:marLeft w:val="0"/>
              <w:marRight w:val="0"/>
              <w:marTop w:val="0"/>
              <w:marBottom w:val="0"/>
              <w:divBdr>
                <w:top w:val="none" w:sz="0" w:space="0" w:color="auto"/>
                <w:left w:val="none" w:sz="0" w:space="0" w:color="auto"/>
                <w:bottom w:val="none" w:sz="0" w:space="0" w:color="auto"/>
                <w:right w:val="none" w:sz="0" w:space="0" w:color="auto"/>
              </w:divBdr>
            </w:div>
            <w:div w:id="5981247">
              <w:marLeft w:val="0"/>
              <w:marRight w:val="0"/>
              <w:marTop w:val="0"/>
              <w:marBottom w:val="0"/>
              <w:divBdr>
                <w:top w:val="none" w:sz="0" w:space="0" w:color="auto"/>
                <w:left w:val="none" w:sz="0" w:space="0" w:color="auto"/>
                <w:bottom w:val="none" w:sz="0" w:space="0" w:color="auto"/>
                <w:right w:val="none" w:sz="0" w:space="0" w:color="auto"/>
              </w:divBdr>
            </w:div>
            <w:div w:id="1408771974">
              <w:marLeft w:val="0"/>
              <w:marRight w:val="0"/>
              <w:marTop w:val="0"/>
              <w:marBottom w:val="0"/>
              <w:divBdr>
                <w:top w:val="none" w:sz="0" w:space="0" w:color="auto"/>
                <w:left w:val="none" w:sz="0" w:space="0" w:color="auto"/>
                <w:bottom w:val="none" w:sz="0" w:space="0" w:color="auto"/>
                <w:right w:val="none" w:sz="0" w:space="0" w:color="auto"/>
              </w:divBdr>
            </w:div>
            <w:div w:id="1260606860">
              <w:marLeft w:val="0"/>
              <w:marRight w:val="0"/>
              <w:marTop w:val="0"/>
              <w:marBottom w:val="0"/>
              <w:divBdr>
                <w:top w:val="none" w:sz="0" w:space="0" w:color="auto"/>
                <w:left w:val="none" w:sz="0" w:space="0" w:color="auto"/>
                <w:bottom w:val="none" w:sz="0" w:space="0" w:color="auto"/>
                <w:right w:val="none" w:sz="0" w:space="0" w:color="auto"/>
              </w:divBdr>
            </w:div>
            <w:div w:id="41562060">
              <w:marLeft w:val="0"/>
              <w:marRight w:val="0"/>
              <w:marTop w:val="0"/>
              <w:marBottom w:val="0"/>
              <w:divBdr>
                <w:top w:val="none" w:sz="0" w:space="0" w:color="auto"/>
                <w:left w:val="none" w:sz="0" w:space="0" w:color="auto"/>
                <w:bottom w:val="none" w:sz="0" w:space="0" w:color="auto"/>
                <w:right w:val="none" w:sz="0" w:space="0" w:color="auto"/>
              </w:divBdr>
            </w:div>
            <w:div w:id="1148287132">
              <w:marLeft w:val="0"/>
              <w:marRight w:val="0"/>
              <w:marTop w:val="0"/>
              <w:marBottom w:val="0"/>
              <w:divBdr>
                <w:top w:val="none" w:sz="0" w:space="0" w:color="auto"/>
                <w:left w:val="none" w:sz="0" w:space="0" w:color="auto"/>
                <w:bottom w:val="none" w:sz="0" w:space="0" w:color="auto"/>
                <w:right w:val="none" w:sz="0" w:space="0" w:color="auto"/>
              </w:divBdr>
            </w:div>
            <w:div w:id="414280167">
              <w:marLeft w:val="0"/>
              <w:marRight w:val="0"/>
              <w:marTop w:val="0"/>
              <w:marBottom w:val="0"/>
              <w:divBdr>
                <w:top w:val="none" w:sz="0" w:space="0" w:color="auto"/>
                <w:left w:val="none" w:sz="0" w:space="0" w:color="auto"/>
                <w:bottom w:val="none" w:sz="0" w:space="0" w:color="auto"/>
                <w:right w:val="none" w:sz="0" w:space="0" w:color="auto"/>
              </w:divBdr>
            </w:div>
            <w:div w:id="1593973669">
              <w:marLeft w:val="0"/>
              <w:marRight w:val="0"/>
              <w:marTop w:val="0"/>
              <w:marBottom w:val="0"/>
              <w:divBdr>
                <w:top w:val="none" w:sz="0" w:space="0" w:color="auto"/>
                <w:left w:val="none" w:sz="0" w:space="0" w:color="auto"/>
                <w:bottom w:val="none" w:sz="0" w:space="0" w:color="auto"/>
                <w:right w:val="none" w:sz="0" w:space="0" w:color="auto"/>
              </w:divBdr>
            </w:div>
            <w:div w:id="394396526">
              <w:marLeft w:val="0"/>
              <w:marRight w:val="0"/>
              <w:marTop w:val="0"/>
              <w:marBottom w:val="0"/>
              <w:divBdr>
                <w:top w:val="none" w:sz="0" w:space="0" w:color="auto"/>
                <w:left w:val="none" w:sz="0" w:space="0" w:color="auto"/>
                <w:bottom w:val="none" w:sz="0" w:space="0" w:color="auto"/>
                <w:right w:val="none" w:sz="0" w:space="0" w:color="auto"/>
              </w:divBdr>
            </w:div>
            <w:div w:id="258563811">
              <w:marLeft w:val="0"/>
              <w:marRight w:val="0"/>
              <w:marTop w:val="0"/>
              <w:marBottom w:val="0"/>
              <w:divBdr>
                <w:top w:val="none" w:sz="0" w:space="0" w:color="auto"/>
                <w:left w:val="none" w:sz="0" w:space="0" w:color="auto"/>
                <w:bottom w:val="none" w:sz="0" w:space="0" w:color="auto"/>
                <w:right w:val="none" w:sz="0" w:space="0" w:color="auto"/>
              </w:divBdr>
            </w:div>
            <w:div w:id="1168981909">
              <w:marLeft w:val="0"/>
              <w:marRight w:val="0"/>
              <w:marTop w:val="0"/>
              <w:marBottom w:val="0"/>
              <w:divBdr>
                <w:top w:val="none" w:sz="0" w:space="0" w:color="auto"/>
                <w:left w:val="none" w:sz="0" w:space="0" w:color="auto"/>
                <w:bottom w:val="none" w:sz="0" w:space="0" w:color="auto"/>
                <w:right w:val="none" w:sz="0" w:space="0" w:color="auto"/>
              </w:divBdr>
            </w:div>
            <w:div w:id="1206023630">
              <w:marLeft w:val="0"/>
              <w:marRight w:val="0"/>
              <w:marTop w:val="0"/>
              <w:marBottom w:val="0"/>
              <w:divBdr>
                <w:top w:val="none" w:sz="0" w:space="0" w:color="auto"/>
                <w:left w:val="none" w:sz="0" w:space="0" w:color="auto"/>
                <w:bottom w:val="none" w:sz="0" w:space="0" w:color="auto"/>
                <w:right w:val="none" w:sz="0" w:space="0" w:color="auto"/>
              </w:divBdr>
            </w:div>
            <w:div w:id="221596550">
              <w:marLeft w:val="0"/>
              <w:marRight w:val="0"/>
              <w:marTop w:val="0"/>
              <w:marBottom w:val="0"/>
              <w:divBdr>
                <w:top w:val="none" w:sz="0" w:space="0" w:color="auto"/>
                <w:left w:val="none" w:sz="0" w:space="0" w:color="auto"/>
                <w:bottom w:val="none" w:sz="0" w:space="0" w:color="auto"/>
                <w:right w:val="none" w:sz="0" w:space="0" w:color="auto"/>
              </w:divBdr>
            </w:div>
            <w:div w:id="57822484">
              <w:marLeft w:val="0"/>
              <w:marRight w:val="0"/>
              <w:marTop w:val="0"/>
              <w:marBottom w:val="0"/>
              <w:divBdr>
                <w:top w:val="none" w:sz="0" w:space="0" w:color="auto"/>
                <w:left w:val="none" w:sz="0" w:space="0" w:color="auto"/>
                <w:bottom w:val="none" w:sz="0" w:space="0" w:color="auto"/>
                <w:right w:val="none" w:sz="0" w:space="0" w:color="auto"/>
              </w:divBdr>
            </w:div>
            <w:div w:id="505635114">
              <w:marLeft w:val="0"/>
              <w:marRight w:val="0"/>
              <w:marTop w:val="0"/>
              <w:marBottom w:val="0"/>
              <w:divBdr>
                <w:top w:val="none" w:sz="0" w:space="0" w:color="auto"/>
                <w:left w:val="none" w:sz="0" w:space="0" w:color="auto"/>
                <w:bottom w:val="none" w:sz="0" w:space="0" w:color="auto"/>
                <w:right w:val="none" w:sz="0" w:space="0" w:color="auto"/>
              </w:divBdr>
            </w:div>
            <w:div w:id="1060979373">
              <w:marLeft w:val="0"/>
              <w:marRight w:val="0"/>
              <w:marTop w:val="0"/>
              <w:marBottom w:val="0"/>
              <w:divBdr>
                <w:top w:val="none" w:sz="0" w:space="0" w:color="auto"/>
                <w:left w:val="none" w:sz="0" w:space="0" w:color="auto"/>
                <w:bottom w:val="none" w:sz="0" w:space="0" w:color="auto"/>
                <w:right w:val="none" w:sz="0" w:space="0" w:color="auto"/>
              </w:divBdr>
            </w:div>
            <w:div w:id="1960984997">
              <w:marLeft w:val="0"/>
              <w:marRight w:val="0"/>
              <w:marTop w:val="0"/>
              <w:marBottom w:val="0"/>
              <w:divBdr>
                <w:top w:val="none" w:sz="0" w:space="0" w:color="auto"/>
                <w:left w:val="none" w:sz="0" w:space="0" w:color="auto"/>
                <w:bottom w:val="none" w:sz="0" w:space="0" w:color="auto"/>
                <w:right w:val="none" w:sz="0" w:space="0" w:color="auto"/>
              </w:divBdr>
            </w:div>
            <w:div w:id="1984772488">
              <w:marLeft w:val="0"/>
              <w:marRight w:val="0"/>
              <w:marTop w:val="0"/>
              <w:marBottom w:val="0"/>
              <w:divBdr>
                <w:top w:val="none" w:sz="0" w:space="0" w:color="auto"/>
                <w:left w:val="none" w:sz="0" w:space="0" w:color="auto"/>
                <w:bottom w:val="none" w:sz="0" w:space="0" w:color="auto"/>
                <w:right w:val="none" w:sz="0" w:space="0" w:color="auto"/>
              </w:divBdr>
            </w:div>
            <w:div w:id="918295509">
              <w:marLeft w:val="0"/>
              <w:marRight w:val="0"/>
              <w:marTop w:val="0"/>
              <w:marBottom w:val="0"/>
              <w:divBdr>
                <w:top w:val="none" w:sz="0" w:space="0" w:color="auto"/>
                <w:left w:val="none" w:sz="0" w:space="0" w:color="auto"/>
                <w:bottom w:val="none" w:sz="0" w:space="0" w:color="auto"/>
                <w:right w:val="none" w:sz="0" w:space="0" w:color="auto"/>
              </w:divBdr>
            </w:div>
            <w:div w:id="1322269233">
              <w:marLeft w:val="0"/>
              <w:marRight w:val="0"/>
              <w:marTop w:val="0"/>
              <w:marBottom w:val="0"/>
              <w:divBdr>
                <w:top w:val="none" w:sz="0" w:space="0" w:color="auto"/>
                <w:left w:val="none" w:sz="0" w:space="0" w:color="auto"/>
                <w:bottom w:val="none" w:sz="0" w:space="0" w:color="auto"/>
                <w:right w:val="none" w:sz="0" w:space="0" w:color="auto"/>
              </w:divBdr>
            </w:div>
            <w:div w:id="6370726">
              <w:marLeft w:val="0"/>
              <w:marRight w:val="0"/>
              <w:marTop w:val="0"/>
              <w:marBottom w:val="0"/>
              <w:divBdr>
                <w:top w:val="none" w:sz="0" w:space="0" w:color="auto"/>
                <w:left w:val="none" w:sz="0" w:space="0" w:color="auto"/>
                <w:bottom w:val="none" w:sz="0" w:space="0" w:color="auto"/>
                <w:right w:val="none" w:sz="0" w:space="0" w:color="auto"/>
              </w:divBdr>
            </w:div>
            <w:div w:id="1074663639">
              <w:marLeft w:val="0"/>
              <w:marRight w:val="0"/>
              <w:marTop w:val="0"/>
              <w:marBottom w:val="0"/>
              <w:divBdr>
                <w:top w:val="none" w:sz="0" w:space="0" w:color="auto"/>
                <w:left w:val="none" w:sz="0" w:space="0" w:color="auto"/>
                <w:bottom w:val="none" w:sz="0" w:space="0" w:color="auto"/>
                <w:right w:val="none" w:sz="0" w:space="0" w:color="auto"/>
              </w:divBdr>
            </w:div>
            <w:div w:id="338897855">
              <w:marLeft w:val="0"/>
              <w:marRight w:val="0"/>
              <w:marTop w:val="0"/>
              <w:marBottom w:val="0"/>
              <w:divBdr>
                <w:top w:val="none" w:sz="0" w:space="0" w:color="auto"/>
                <w:left w:val="none" w:sz="0" w:space="0" w:color="auto"/>
                <w:bottom w:val="none" w:sz="0" w:space="0" w:color="auto"/>
                <w:right w:val="none" w:sz="0" w:space="0" w:color="auto"/>
              </w:divBdr>
            </w:div>
            <w:div w:id="1591694752">
              <w:marLeft w:val="0"/>
              <w:marRight w:val="0"/>
              <w:marTop w:val="0"/>
              <w:marBottom w:val="0"/>
              <w:divBdr>
                <w:top w:val="none" w:sz="0" w:space="0" w:color="auto"/>
                <w:left w:val="none" w:sz="0" w:space="0" w:color="auto"/>
                <w:bottom w:val="none" w:sz="0" w:space="0" w:color="auto"/>
                <w:right w:val="none" w:sz="0" w:space="0" w:color="auto"/>
              </w:divBdr>
            </w:div>
            <w:div w:id="2068455655">
              <w:marLeft w:val="0"/>
              <w:marRight w:val="0"/>
              <w:marTop w:val="0"/>
              <w:marBottom w:val="0"/>
              <w:divBdr>
                <w:top w:val="none" w:sz="0" w:space="0" w:color="auto"/>
                <w:left w:val="none" w:sz="0" w:space="0" w:color="auto"/>
                <w:bottom w:val="none" w:sz="0" w:space="0" w:color="auto"/>
                <w:right w:val="none" w:sz="0" w:space="0" w:color="auto"/>
              </w:divBdr>
            </w:div>
            <w:div w:id="1110977956">
              <w:marLeft w:val="0"/>
              <w:marRight w:val="0"/>
              <w:marTop w:val="0"/>
              <w:marBottom w:val="0"/>
              <w:divBdr>
                <w:top w:val="none" w:sz="0" w:space="0" w:color="auto"/>
                <w:left w:val="none" w:sz="0" w:space="0" w:color="auto"/>
                <w:bottom w:val="none" w:sz="0" w:space="0" w:color="auto"/>
                <w:right w:val="none" w:sz="0" w:space="0" w:color="auto"/>
              </w:divBdr>
            </w:div>
            <w:div w:id="262494429">
              <w:marLeft w:val="0"/>
              <w:marRight w:val="0"/>
              <w:marTop w:val="0"/>
              <w:marBottom w:val="0"/>
              <w:divBdr>
                <w:top w:val="none" w:sz="0" w:space="0" w:color="auto"/>
                <w:left w:val="none" w:sz="0" w:space="0" w:color="auto"/>
                <w:bottom w:val="none" w:sz="0" w:space="0" w:color="auto"/>
                <w:right w:val="none" w:sz="0" w:space="0" w:color="auto"/>
              </w:divBdr>
            </w:div>
            <w:div w:id="1221135517">
              <w:marLeft w:val="0"/>
              <w:marRight w:val="0"/>
              <w:marTop w:val="0"/>
              <w:marBottom w:val="0"/>
              <w:divBdr>
                <w:top w:val="none" w:sz="0" w:space="0" w:color="auto"/>
                <w:left w:val="none" w:sz="0" w:space="0" w:color="auto"/>
                <w:bottom w:val="none" w:sz="0" w:space="0" w:color="auto"/>
                <w:right w:val="none" w:sz="0" w:space="0" w:color="auto"/>
              </w:divBdr>
            </w:div>
            <w:div w:id="1985961135">
              <w:marLeft w:val="0"/>
              <w:marRight w:val="0"/>
              <w:marTop w:val="0"/>
              <w:marBottom w:val="0"/>
              <w:divBdr>
                <w:top w:val="none" w:sz="0" w:space="0" w:color="auto"/>
                <w:left w:val="none" w:sz="0" w:space="0" w:color="auto"/>
                <w:bottom w:val="none" w:sz="0" w:space="0" w:color="auto"/>
                <w:right w:val="none" w:sz="0" w:space="0" w:color="auto"/>
              </w:divBdr>
            </w:div>
            <w:div w:id="1530487479">
              <w:marLeft w:val="0"/>
              <w:marRight w:val="0"/>
              <w:marTop w:val="0"/>
              <w:marBottom w:val="0"/>
              <w:divBdr>
                <w:top w:val="none" w:sz="0" w:space="0" w:color="auto"/>
                <w:left w:val="none" w:sz="0" w:space="0" w:color="auto"/>
                <w:bottom w:val="none" w:sz="0" w:space="0" w:color="auto"/>
                <w:right w:val="none" w:sz="0" w:space="0" w:color="auto"/>
              </w:divBdr>
            </w:div>
            <w:div w:id="5581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513">
      <w:bodyDiv w:val="1"/>
      <w:marLeft w:val="0"/>
      <w:marRight w:val="0"/>
      <w:marTop w:val="0"/>
      <w:marBottom w:val="0"/>
      <w:divBdr>
        <w:top w:val="none" w:sz="0" w:space="0" w:color="auto"/>
        <w:left w:val="none" w:sz="0" w:space="0" w:color="auto"/>
        <w:bottom w:val="none" w:sz="0" w:space="0" w:color="auto"/>
        <w:right w:val="none" w:sz="0" w:space="0" w:color="auto"/>
      </w:divBdr>
      <w:divsChild>
        <w:div w:id="1950307873">
          <w:marLeft w:val="0"/>
          <w:marRight w:val="0"/>
          <w:marTop w:val="0"/>
          <w:marBottom w:val="0"/>
          <w:divBdr>
            <w:top w:val="none" w:sz="0" w:space="0" w:color="auto"/>
            <w:left w:val="none" w:sz="0" w:space="0" w:color="auto"/>
            <w:bottom w:val="none" w:sz="0" w:space="0" w:color="auto"/>
            <w:right w:val="none" w:sz="0" w:space="0" w:color="auto"/>
          </w:divBdr>
        </w:div>
        <w:div w:id="1096294731">
          <w:marLeft w:val="0"/>
          <w:marRight w:val="0"/>
          <w:marTop w:val="0"/>
          <w:marBottom w:val="0"/>
          <w:divBdr>
            <w:top w:val="none" w:sz="0" w:space="0" w:color="auto"/>
            <w:left w:val="none" w:sz="0" w:space="0" w:color="auto"/>
            <w:bottom w:val="none" w:sz="0" w:space="0" w:color="auto"/>
            <w:right w:val="none" w:sz="0" w:space="0" w:color="auto"/>
          </w:divBdr>
        </w:div>
        <w:div w:id="1403017652">
          <w:marLeft w:val="0"/>
          <w:marRight w:val="0"/>
          <w:marTop w:val="0"/>
          <w:marBottom w:val="0"/>
          <w:divBdr>
            <w:top w:val="none" w:sz="0" w:space="0" w:color="auto"/>
            <w:left w:val="none" w:sz="0" w:space="0" w:color="auto"/>
            <w:bottom w:val="none" w:sz="0" w:space="0" w:color="auto"/>
            <w:right w:val="none" w:sz="0" w:space="0" w:color="auto"/>
          </w:divBdr>
        </w:div>
        <w:div w:id="1614752109">
          <w:marLeft w:val="0"/>
          <w:marRight w:val="0"/>
          <w:marTop w:val="0"/>
          <w:marBottom w:val="0"/>
          <w:divBdr>
            <w:top w:val="none" w:sz="0" w:space="0" w:color="auto"/>
            <w:left w:val="none" w:sz="0" w:space="0" w:color="auto"/>
            <w:bottom w:val="none" w:sz="0" w:space="0" w:color="auto"/>
            <w:right w:val="none" w:sz="0" w:space="0" w:color="auto"/>
          </w:divBdr>
        </w:div>
        <w:div w:id="1011835790">
          <w:marLeft w:val="0"/>
          <w:marRight w:val="0"/>
          <w:marTop w:val="0"/>
          <w:marBottom w:val="0"/>
          <w:divBdr>
            <w:top w:val="none" w:sz="0" w:space="0" w:color="auto"/>
            <w:left w:val="none" w:sz="0" w:space="0" w:color="auto"/>
            <w:bottom w:val="none" w:sz="0" w:space="0" w:color="auto"/>
            <w:right w:val="none" w:sz="0" w:space="0" w:color="auto"/>
          </w:divBdr>
        </w:div>
        <w:div w:id="1950158266">
          <w:marLeft w:val="0"/>
          <w:marRight w:val="0"/>
          <w:marTop w:val="0"/>
          <w:marBottom w:val="0"/>
          <w:divBdr>
            <w:top w:val="none" w:sz="0" w:space="0" w:color="auto"/>
            <w:left w:val="none" w:sz="0" w:space="0" w:color="auto"/>
            <w:bottom w:val="none" w:sz="0" w:space="0" w:color="auto"/>
            <w:right w:val="none" w:sz="0" w:space="0" w:color="auto"/>
          </w:divBdr>
        </w:div>
        <w:div w:id="654919784">
          <w:marLeft w:val="0"/>
          <w:marRight w:val="0"/>
          <w:marTop w:val="0"/>
          <w:marBottom w:val="0"/>
          <w:divBdr>
            <w:top w:val="none" w:sz="0" w:space="0" w:color="auto"/>
            <w:left w:val="none" w:sz="0" w:space="0" w:color="auto"/>
            <w:bottom w:val="none" w:sz="0" w:space="0" w:color="auto"/>
            <w:right w:val="none" w:sz="0" w:space="0" w:color="auto"/>
          </w:divBdr>
        </w:div>
        <w:div w:id="1278760534">
          <w:marLeft w:val="0"/>
          <w:marRight w:val="0"/>
          <w:marTop w:val="0"/>
          <w:marBottom w:val="0"/>
          <w:divBdr>
            <w:top w:val="none" w:sz="0" w:space="0" w:color="auto"/>
            <w:left w:val="none" w:sz="0" w:space="0" w:color="auto"/>
            <w:bottom w:val="none" w:sz="0" w:space="0" w:color="auto"/>
            <w:right w:val="none" w:sz="0" w:space="0" w:color="auto"/>
          </w:divBdr>
        </w:div>
      </w:divsChild>
    </w:div>
    <w:div w:id="920484831">
      <w:bodyDiv w:val="1"/>
      <w:marLeft w:val="0"/>
      <w:marRight w:val="0"/>
      <w:marTop w:val="0"/>
      <w:marBottom w:val="0"/>
      <w:divBdr>
        <w:top w:val="none" w:sz="0" w:space="0" w:color="auto"/>
        <w:left w:val="none" w:sz="0" w:space="0" w:color="auto"/>
        <w:bottom w:val="none" w:sz="0" w:space="0" w:color="auto"/>
        <w:right w:val="none" w:sz="0" w:space="0" w:color="auto"/>
      </w:divBdr>
      <w:divsChild>
        <w:div w:id="1426878015">
          <w:marLeft w:val="0"/>
          <w:marRight w:val="0"/>
          <w:marTop w:val="0"/>
          <w:marBottom w:val="0"/>
          <w:divBdr>
            <w:top w:val="none" w:sz="0" w:space="0" w:color="auto"/>
            <w:left w:val="none" w:sz="0" w:space="0" w:color="auto"/>
            <w:bottom w:val="none" w:sz="0" w:space="0" w:color="auto"/>
            <w:right w:val="none" w:sz="0" w:space="0" w:color="auto"/>
          </w:divBdr>
        </w:div>
        <w:div w:id="316306963">
          <w:marLeft w:val="0"/>
          <w:marRight w:val="0"/>
          <w:marTop w:val="0"/>
          <w:marBottom w:val="0"/>
          <w:divBdr>
            <w:top w:val="none" w:sz="0" w:space="0" w:color="auto"/>
            <w:left w:val="none" w:sz="0" w:space="0" w:color="auto"/>
            <w:bottom w:val="none" w:sz="0" w:space="0" w:color="auto"/>
            <w:right w:val="none" w:sz="0" w:space="0" w:color="auto"/>
          </w:divBdr>
        </w:div>
        <w:div w:id="1761952868">
          <w:marLeft w:val="0"/>
          <w:marRight w:val="0"/>
          <w:marTop w:val="0"/>
          <w:marBottom w:val="0"/>
          <w:divBdr>
            <w:top w:val="none" w:sz="0" w:space="0" w:color="auto"/>
            <w:left w:val="none" w:sz="0" w:space="0" w:color="auto"/>
            <w:bottom w:val="none" w:sz="0" w:space="0" w:color="auto"/>
            <w:right w:val="none" w:sz="0" w:space="0" w:color="auto"/>
          </w:divBdr>
        </w:div>
        <w:div w:id="1201937164">
          <w:marLeft w:val="0"/>
          <w:marRight w:val="0"/>
          <w:marTop w:val="0"/>
          <w:marBottom w:val="0"/>
          <w:divBdr>
            <w:top w:val="none" w:sz="0" w:space="0" w:color="auto"/>
            <w:left w:val="none" w:sz="0" w:space="0" w:color="auto"/>
            <w:bottom w:val="none" w:sz="0" w:space="0" w:color="auto"/>
            <w:right w:val="none" w:sz="0" w:space="0" w:color="auto"/>
          </w:divBdr>
        </w:div>
      </w:divsChild>
    </w:div>
    <w:div w:id="1074619780">
      <w:bodyDiv w:val="1"/>
      <w:marLeft w:val="0"/>
      <w:marRight w:val="0"/>
      <w:marTop w:val="0"/>
      <w:marBottom w:val="0"/>
      <w:divBdr>
        <w:top w:val="none" w:sz="0" w:space="0" w:color="auto"/>
        <w:left w:val="none" w:sz="0" w:space="0" w:color="auto"/>
        <w:bottom w:val="none" w:sz="0" w:space="0" w:color="auto"/>
        <w:right w:val="none" w:sz="0" w:space="0" w:color="auto"/>
      </w:divBdr>
      <w:divsChild>
        <w:div w:id="353115676">
          <w:marLeft w:val="0"/>
          <w:marRight w:val="0"/>
          <w:marTop w:val="0"/>
          <w:marBottom w:val="0"/>
          <w:divBdr>
            <w:top w:val="none" w:sz="0" w:space="0" w:color="auto"/>
            <w:left w:val="none" w:sz="0" w:space="0" w:color="auto"/>
            <w:bottom w:val="none" w:sz="0" w:space="0" w:color="auto"/>
            <w:right w:val="none" w:sz="0" w:space="0" w:color="auto"/>
          </w:divBdr>
        </w:div>
        <w:div w:id="741561473">
          <w:marLeft w:val="0"/>
          <w:marRight w:val="0"/>
          <w:marTop w:val="0"/>
          <w:marBottom w:val="0"/>
          <w:divBdr>
            <w:top w:val="none" w:sz="0" w:space="0" w:color="auto"/>
            <w:left w:val="none" w:sz="0" w:space="0" w:color="auto"/>
            <w:bottom w:val="none" w:sz="0" w:space="0" w:color="auto"/>
            <w:right w:val="none" w:sz="0" w:space="0" w:color="auto"/>
          </w:divBdr>
        </w:div>
        <w:div w:id="171143493">
          <w:marLeft w:val="0"/>
          <w:marRight w:val="0"/>
          <w:marTop w:val="0"/>
          <w:marBottom w:val="0"/>
          <w:divBdr>
            <w:top w:val="none" w:sz="0" w:space="0" w:color="auto"/>
            <w:left w:val="none" w:sz="0" w:space="0" w:color="auto"/>
            <w:bottom w:val="none" w:sz="0" w:space="0" w:color="auto"/>
            <w:right w:val="none" w:sz="0" w:space="0" w:color="auto"/>
          </w:divBdr>
        </w:div>
        <w:div w:id="373653101">
          <w:marLeft w:val="0"/>
          <w:marRight w:val="0"/>
          <w:marTop w:val="0"/>
          <w:marBottom w:val="0"/>
          <w:divBdr>
            <w:top w:val="none" w:sz="0" w:space="0" w:color="auto"/>
            <w:left w:val="none" w:sz="0" w:space="0" w:color="auto"/>
            <w:bottom w:val="none" w:sz="0" w:space="0" w:color="auto"/>
            <w:right w:val="none" w:sz="0" w:space="0" w:color="auto"/>
          </w:divBdr>
        </w:div>
      </w:divsChild>
    </w:div>
    <w:div w:id="1107850972">
      <w:bodyDiv w:val="1"/>
      <w:marLeft w:val="0"/>
      <w:marRight w:val="0"/>
      <w:marTop w:val="0"/>
      <w:marBottom w:val="0"/>
      <w:divBdr>
        <w:top w:val="none" w:sz="0" w:space="0" w:color="auto"/>
        <w:left w:val="none" w:sz="0" w:space="0" w:color="auto"/>
        <w:bottom w:val="none" w:sz="0" w:space="0" w:color="auto"/>
        <w:right w:val="none" w:sz="0" w:space="0" w:color="auto"/>
      </w:divBdr>
      <w:divsChild>
        <w:div w:id="659503954">
          <w:marLeft w:val="0"/>
          <w:marRight w:val="0"/>
          <w:marTop w:val="0"/>
          <w:marBottom w:val="0"/>
          <w:divBdr>
            <w:top w:val="none" w:sz="0" w:space="0" w:color="auto"/>
            <w:left w:val="none" w:sz="0" w:space="0" w:color="auto"/>
            <w:bottom w:val="none" w:sz="0" w:space="0" w:color="auto"/>
            <w:right w:val="none" w:sz="0" w:space="0" w:color="auto"/>
          </w:divBdr>
        </w:div>
        <w:div w:id="1128742859">
          <w:marLeft w:val="0"/>
          <w:marRight w:val="0"/>
          <w:marTop w:val="0"/>
          <w:marBottom w:val="0"/>
          <w:divBdr>
            <w:top w:val="none" w:sz="0" w:space="0" w:color="auto"/>
            <w:left w:val="none" w:sz="0" w:space="0" w:color="auto"/>
            <w:bottom w:val="none" w:sz="0" w:space="0" w:color="auto"/>
            <w:right w:val="none" w:sz="0" w:space="0" w:color="auto"/>
          </w:divBdr>
        </w:div>
        <w:div w:id="2061708097">
          <w:marLeft w:val="0"/>
          <w:marRight w:val="0"/>
          <w:marTop w:val="0"/>
          <w:marBottom w:val="0"/>
          <w:divBdr>
            <w:top w:val="none" w:sz="0" w:space="0" w:color="auto"/>
            <w:left w:val="none" w:sz="0" w:space="0" w:color="auto"/>
            <w:bottom w:val="none" w:sz="0" w:space="0" w:color="auto"/>
            <w:right w:val="none" w:sz="0" w:space="0" w:color="auto"/>
          </w:divBdr>
        </w:div>
        <w:div w:id="2030523836">
          <w:marLeft w:val="0"/>
          <w:marRight w:val="0"/>
          <w:marTop w:val="0"/>
          <w:marBottom w:val="0"/>
          <w:divBdr>
            <w:top w:val="none" w:sz="0" w:space="0" w:color="auto"/>
            <w:left w:val="none" w:sz="0" w:space="0" w:color="auto"/>
            <w:bottom w:val="none" w:sz="0" w:space="0" w:color="auto"/>
            <w:right w:val="none" w:sz="0" w:space="0" w:color="auto"/>
          </w:divBdr>
        </w:div>
      </w:divsChild>
    </w:div>
    <w:div w:id="1142115844">
      <w:bodyDiv w:val="1"/>
      <w:marLeft w:val="0"/>
      <w:marRight w:val="0"/>
      <w:marTop w:val="0"/>
      <w:marBottom w:val="0"/>
      <w:divBdr>
        <w:top w:val="none" w:sz="0" w:space="0" w:color="auto"/>
        <w:left w:val="none" w:sz="0" w:space="0" w:color="auto"/>
        <w:bottom w:val="none" w:sz="0" w:space="0" w:color="auto"/>
        <w:right w:val="none" w:sz="0" w:space="0" w:color="auto"/>
      </w:divBdr>
      <w:divsChild>
        <w:div w:id="1768767591">
          <w:marLeft w:val="0"/>
          <w:marRight w:val="0"/>
          <w:marTop w:val="0"/>
          <w:marBottom w:val="0"/>
          <w:divBdr>
            <w:top w:val="none" w:sz="0" w:space="0" w:color="auto"/>
            <w:left w:val="none" w:sz="0" w:space="0" w:color="auto"/>
            <w:bottom w:val="none" w:sz="0" w:space="0" w:color="auto"/>
            <w:right w:val="none" w:sz="0" w:space="0" w:color="auto"/>
          </w:divBdr>
        </w:div>
        <w:div w:id="1518691943">
          <w:marLeft w:val="0"/>
          <w:marRight w:val="0"/>
          <w:marTop w:val="0"/>
          <w:marBottom w:val="0"/>
          <w:divBdr>
            <w:top w:val="none" w:sz="0" w:space="0" w:color="auto"/>
            <w:left w:val="none" w:sz="0" w:space="0" w:color="auto"/>
            <w:bottom w:val="none" w:sz="0" w:space="0" w:color="auto"/>
            <w:right w:val="none" w:sz="0" w:space="0" w:color="auto"/>
          </w:divBdr>
        </w:div>
        <w:div w:id="691685102">
          <w:marLeft w:val="0"/>
          <w:marRight w:val="0"/>
          <w:marTop w:val="0"/>
          <w:marBottom w:val="0"/>
          <w:divBdr>
            <w:top w:val="none" w:sz="0" w:space="0" w:color="auto"/>
            <w:left w:val="none" w:sz="0" w:space="0" w:color="auto"/>
            <w:bottom w:val="none" w:sz="0" w:space="0" w:color="auto"/>
            <w:right w:val="none" w:sz="0" w:space="0" w:color="auto"/>
          </w:divBdr>
        </w:div>
        <w:div w:id="694843650">
          <w:marLeft w:val="0"/>
          <w:marRight w:val="0"/>
          <w:marTop w:val="0"/>
          <w:marBottom w:val="0"/>
          <w:divBdr>
            <w:top w:val="none" w:sz="0" w:space="0" w:color="auto"/>
            <w:left w:val="none" w:sz="0" w:space="0" w:color="auto"/>
            <w:bottom w:val="none" w:sz="0" w:space="0" w:color="auto"/>
            <w:right w:val="none" w:sz="0" w:space="0" w:color="auto"/>
          </w:divBdr>
        </w:div>
        <w:div w:id="1991327415">
          <w:marLeft w:val="0"/>
          <w:marRight w:val="0"/>
          <w:marTop w:val="0"/>
          <w:marBottom w:val="0"/>
          <w:divBdr>
            <w:top w:val="none" w:sz="0" w:space="0" w:color="auto"/>
            <w:left w:val="none" w:sz="0" w:space="0" w:color="auto"/>
            <w:bottom w:val="none" w:sz="0" w:space="0" w:color="auto"/>
            <w:right w:val="none" w:sz="0" w:space="0" w:color="auto"/>
          </w:divBdr>
        </w:div>
        <w:div w:id="2139058515">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 w:id="1481649015">
      <w:bodyDiv w:val="1"/>
      <w:marLeft w:val="0"/>
      <w:marRight w:val="0"/>
      <w:marTop w:val="0"/>
      <w:marBottom w:val="0"/>
      <w:divBdr>
        <w:top w:val="none" w:sz="0" w:space="0" w:color="auto"/>
        <w:left w:val="none" w:sz="0" w:space="0" w:color="auto"/>
        <w:bottom w:val="none" w:sz="0" w:space="0" w:color="auto"/>
        <w:right w:val="none" w:sz="0" w:space="0" w:color="auto"/>
      </w:divBdr>
      <w:divsChild>
        <w:div w:id="89200470">
          <w:marLeft w:val="0"/>
          <w:marRight w:val="0"/>
          <w:marTop w:val="0"/>
          <w:marBottom w:val="0"/>
          <w:divBdr>
            <w:top w:val="none" w:sz="0" w:space="0" w:color="auto"/>
            <w:left w:val="none" w:sz="0" w:space="0" w:color="auto"/>
            <w:bottom w:val="none" w:sz="0" w:space="0" w:color="auto"/>
            <w:right w:val="none" w:sz="0" w:space="0" w:color="auto"/>
          </w:divBdr>
        </w:div>
        <w:div w:id="1322391945">
          <w:marLeft w:val="0"/>
          <w:marRight w:val="0"/>
          <w:marTop w:val="0"/>
          <w:marBottom w:val="0"/>
          <w:divBdr>
            <w:top w:val="none" w:sz="0" w:space="0" w:color="auto"/>
            <w:left w:val="none" w:sz="0" w:space="0" w:color="auto"/>
            <w:bottom w:val="none" w:sz="0" w:space="0" w:color="auto"/>
            <w:right w:val="none" w:sz="0" w:space="0" w:color="auto"/>
          </w:divBdr>
        </w:div>
        <w:div w:id="832186763">
          <w:marLeft w:val="0"/>
          <w:marRight w:val="0"/>
          <w:marTop w:val="0"/>
          <w:marBottom w:val="0"/>
          <w:divBdr>
            <w:top w:val="none" w:sz="0" w:space="0" w:color="auto"/>
            <w:left w:val="none" w:sz="0" w:space="0" w:color="auto"/>
            <w:bottom w:val="none" w:sz="0" w:space="0" w:color="auto"/>
            <w:right w:val="none" w:sz="0" w:space="0" w:color="auto"/>
          </w:divBdr>
        </w:div>
      </w:divsChild>
    </w:div>
    <w:div w:id="1512525279">
      <w:bodyDiv w:val="1"/>
      <w:marLeft w:val="0"/>
      <w:marRight w:val="0"/>
      <w:marTop w:val="0"/>
      <w:marBottom w:val="0"/>
      <w:divBdr>
        <w:top w:val="none" w:sz="0" w:space="0" w:color="auto"/>
        <w:left w:val="none" w:sz="0" w:space="0" w:color="auto"/>
        <w:bottom w:val="none" w:sz="0" w:space="0" w:color="auto"/>
        <w:right w:val="none" w:sz="0" w:space="0" w:color="auto"/>
      </w:divBdr>
      <w:divsChild>
        <w:div w:id="433861678">
          <w:marLeft w:val="0"/>
          <w:marRight w:val="0"/>
          <w:marTop w:val="0"/>
          <w:marBottom w:val="0"/>
          <w:divBdr>
            <w:top w:val="none" w:sz="0" w:space="0" w:color="auto"/>
            <w:left w:val="none" w:sz="0" w:space="0" w:color="auto"/>
            <w:bottom w:val="none" w:sz="0" w:space="0" w:color="auto"/>
            <w:right w:val="none" w:sz="0" w:space="0" w:color="auto"/>
          </w:divBdr>
          <w:divsChild>
            <w:div w:id="567492947">
              <w:marLeft w:val="0"/>
              <w:marRight w:val="0"/>
              <w:marTop w:val="0"/>
              <w:marBottom w:val="0"/>
              <w:divBdr>
                <w:top w:val="none" w:sz="0" w:space="0" w:color="auto"/>
                <w:left w:val="none" w:sz="0" w:space="0" w:color="auto"/>
                <w:bottom w:val="none" w:sz="0" w:space="0" w:color="auto"/>
                <w:right w:val="none" w:sz="0" w:space="0" w:color="auto"/>
              </w:divBdr>
            </w:div>
            <w:div w:id="807480818">
              <w:marLeft w:val="0"/>
              <w:marRight w:val="0"/>
              <w:marTop w:val="0"/>
              <w:marBottom w:val="0"/>
              <w:divBdr>
                <w:top w:val="none" w:sz="0" w:space="0" w:color="auto"/>
                <w:left w:val="none" w:sz="0" w:space="0" w:color="auto"/>
                <w:bottom w:val="none" w:sz="0" w:space="0" w:color="auto"/>
                <w:right w:val="none" w:sz="0" w:space="0" w:color="auto"/>
              </w:divBdr>
            </w:div>
            <w:div w:id="934438338">
              <w:marLeft w:val="0"/>
              <w:marRight w:val="0"/>
              <w:marTop w:val="0"/>
              <w:marBottom w:val="0"/>
              <w:divBdr>
                <w:top w:val="none" w:sz="0" w:space="0" w:color="auto"/>
                <w:left w:val="none" w:sz="0" w:space="0" w:color="auto"/>
                <w:bottom w:val="none" w:sz="0" w:space="0" w:color="auto"/>
                <w:right w:val="none" w:sz="0" w:space="0" w:color="auto"/>
              </w:divBdr>
            </w:div>
            <w:div w:id="1910769201">
              <w:marLeft w:val="0"/>
              <w:marRight w:val="0"/>
              <w:marTop w:val="0"/>
              <w:marBottom w:val="0"/>
              <w:divBdr>
                <w:top w:val="none" w:sz="0" w:space="0" w:color="auto"/>
                <w:left w:val="none" w:sz="0" w:space="0" w:color="auto"/>
                <w:bottom w:val="none" w:sz="0" w:space="0" w:color="auto"/>
                <w:right w:val="none" w:sz="0" w:space="0" w:color="auto"/>
              </w:divBdr>
            </w:div>
            <w:div w:id="339088313">
              <w:marLeft w:val="0"/>
              <w:marRight w:val="0"/>
              <w:marTop w:val="0"/>
              <w:marBottom w:val="0"/>
              <w:divBdr>
                <w:top w:val="none" w:sz="0" w:space="0" w:color="auto"/>
                <w:left w:val="none" w:sz="0" w:space="0" w:color="auto"/>
                <w:bottom w:val="none" w:sz="0" w:space="0" w:color="auto"/>
                <w:right w:val="none" w:sz="0" w:space="0" w:color="auto"/>
              </w:divBdr>
            </w:div>
            <w:div w:id="592905796">
              <w:marLeft w:val="0"/>
              <w:marRight w:val="0"/>
              <w:marTop w:val="0"/>
              <w:marBottom w:val="0"/>
              <w:divBdr>
                <w:top w:val="none" w:sz="0" w:space="0" w:color="auto"/>
                <w:left w:val="none" w:sz="0" w:space="0" w:color="auto"/>
                <w:bottom w:val="none" w:sz="0" w:space="0" w:color="auto"/>
                <w:right w:val="none" w:sz="0" w:space="0" w:color="auto"/>
              </w:divBdr>
            </w:div>
            <w:div w:id="1698431883">
              <w:marLeft w:val="0"/>
              <w:marRight w:val="0"/>
              <w:marTop w:val="0"/>
              <w:marBottom w:val="0"/>
              <w:divBdr>
                <w:top w:val="none" w:sz="0" w:space="0" w:color="auto"/>
                <w:left w:val="none" w:sz="0" w:space="0" w:color="auto"/>
                <w:bottom w:val="none" w:sz="0" w:space="0" w:color="auto"/>
                <w:right w:val="none" w:sz="0" w:space="0" w:color="auto"/>
              </w:divBdr>
            </w:div>
            <w:div w:id="58676237">
              <w:marLeft w:val="0"/>
              <w:marRight w:val="0"/>
              <w:marTop w:val="0"/>
              <w:marBottom w:val="0"/>
              <w:divBdr>
                <w:top w:val="none" w:sz="0" w:space="0" w:color="auto"/>
                <w:left w:val="none" w:sz="0" w:space="0" w:color="auto"/>
                <w:bottom w:val="none" w:sz="0" w:space="0" w:color="auto"/>
                <w:right w:val="none" w:sz="0" w:space="0" w:color="auto"/>
              </w:divBdr>
            </w:div>
            <w:div w:id="588776310">
              <w:marLeft w:val="0"/>
              <w:marRight w:val="0"/>
              <w:marTop w:val="0"/>
              <w:marBottom w:val="0"/>
              <w:divBdr>
                <w:top w:val="none" w:sz="0" w:space="0" w:color="auto"/>
                <w:left w:val="none" w:sz="0" w:space="0" w:color="auto"/>
                <w:bottom w:val="none" w:sz="0" w:space="0" w:color="auto"/>
                <w:right w:val="none" w:sz="0" w:space="0" w:color="auto"/>
              </w:divBdr>
            </w:div>
            <w:div w:id="1103920837">
              <w:marLeft w:val="0"/>
              <w:marRight w:val="0"/>
              <w:marTop w:val="0"/>
              <w:marBottom w:val="0"/>
              <w:divBdr>
                <w:top w:val="none" w:sz="0" w:space="0" w:color="auto"/>
                <w:left w:val="none" w:sz="0" w:space="0" w:color="auto"/>
                <w:bottom w:val="none" w:sz="0" w:space="0" w:color="auto"/>
                <w:right w:val="none" w:sz="0" w:space="0" w:color="auto"/>
              </w:divBdr>
            </w:div>
            <w:div w:id="57173025">
              <w:marLeft w:val="0"/>
              <w:marRight w:val="0"/>
              <w:marTop w:val="0"/>
              <w:marBottom w:val="0"/>
              <w:divBdr>
                <w:top w:val="none" w:sz="0" w:space="0" w:color="auto"/>
                <w:left w:val="none" w:sz="0" w:space="0" w:color="auto"/>
                <w:bottom w:val="none" w:sz="0" w:space="0" w:color="auto"/>
                <w:right w:val="none" w:sz="0" w:space="0" w:color="auto"/>
              </w:divBdr>
            </w:div>
            <w:div w:id="1630936941">
              <w:marLeft w:val="0"/>
              <w:marRight w:val="0"/>
              <w:marTop w:val="0"/>
              <w:marBottom w:val="0"/>
              <w:divBdr>
                <w:top w:val="none" w:sz="0" w:space="0" w:color="auto"/>
                <w:left w:val="none" w:sz="0" w:space="0" w:color="auto"/>
                <w:bottom w:val="none" w:sz="0" w:space="0" w:color="auto"/>
                <w:right w:val="none" w:sz="0" w:space="0" w:color="auto"/>
              </w:divBdr>
            </w:div>
            <w:div w:id="799155661">
              <w:marLeft w:val="0"/>
              <w:marRight w:val="0"/>
              <w:marTop w:val="0"/>
              <w:marBottom w:val="0"/>
              <w:divBdr>
                <w:top w:val="none" w:sz="0" w:space="0" w:color="auto"/>
                <w:left w:val="none" w:sz="0" w:space="0" w:color="auto"/>
                <w:bottom w:val="none" w:sz="0" w:space="0" w:color="auto"/>
                <w:right w:val="none" w:sz="0" w:space="0" w:color="auto"/>
              </w:divBdr>
            </w:div>
            <w:div w:id="10602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875427">
          <w:marLeft w:val="0"/>
          <w:marRight w:val="0"/>
          <w:marTop w:val="0"/>
          <w:marBottom w:val="0"/>
          <w:divBdr>
            <w:top w:val="none" w:sz="0" w:space="0" w:color="auto"/>
            <w:left w:val="none" w:sz="0" w:space="0" w:color="auto"/>
            <w:bottom w:val="none" w:sz="0" w:space="0" w:color="auto"/>
            <w:right w:val="none" w:sz="0" w:space="0" w:color="auto"/>
          </w:divBdr>
        </w:div>
        <w:div w:id="1571038876">
          <w:marLeft w:val="0"/>
          <w:marRight w:val="0"/>
          <w:marTop w:val="0"/>
          <w:marBottom w:val="0"/>
          <w:divBdr>
            <w:top w:val="none" w:sz="0" w:space="0" w:color="auto"/>
            <w:left w:val="none" w:sz="0" w:space="0" w:color="auto"/>
            <w:bottom w:val="none" w:sz="0" w:space="0" w:color="auto"/>
            <w:right w:val="none" w:sz="0" w:space="0" w:color="auto"/>
          </w:divBdr>
        </w:div>
        <w:div w:id="1074472834">
          <w:marLeft w:val="0"/>
          <w:marRight w:val="0"/>
          <w:marTop w:val="0"/>
          <w:marBottom w:val="0"/>
          <w:divBdr>
            <w:top w:val="none" w:sz="0" w:space="0" w:color="auto"/>
            <w:left w:val="none" w:sz="0" w:space="0" w:color="auto"/>
            <w:bottom w:val="none" w:sz="0" w:space="0" w:color="auto"/>
            <w:right w:val="none" w:sz="0" w:space="0" w:color="auto"/>
          </w:divBdr>
        </w:div>
        <w:div w:id="1110509216">
          <w:marLeft w:val="0"/>
          <w:marRight w:val="0"/>
          <w:marTop w:val="0"/>
          <w:marBottom w:val="0"/>
          <w:divBdr>
            <w:top w:val="none" w:sz="0" w:space="0" w:color="auto"/>
            <w:left w:val="none" w:sz="0" w:space="0" w:color="auto"/>
            <w:bottom w:val="none" w:sz="0" w:space="0" w:color="auto"/>
            <w:right w:val="none" w:sz="0" w:space="0" w:color="auto"/>
          </w:divBdr>
        </w:div>
        <w:div w:id="770122583">
          <w:marLeft w:val="0"/>
          <w:marRight w:val="0"/>
          <w:marTop w:val="0"/>
          <w:marBottom w:val="0"/>
          <w:divBdr>
            <w:top w:val="none" w:sz="0" w:space="0" w:color="auto"/>
            <w:left w:val="none" w:sz="0" w:space="0" w:color="auto"/>
            <w:bottom w:val="none" w:sz="0" w:space="0" w:color="auto"/>
            <w:right w:val="none" w:sz="0" w:space="0" w:color="auto"/>
          </w:divBdr>
        </w:div>
        <w:div w:id="1683629095">
          <w:marLeft w:val="0"/>
          <w:marRight w:val="0"/>
          <w:marTop w:val="0"/>
          <w:marBottom w:val="0"/>
          <w:divBdr>
            <w:top w:val="none" w:sz="0" w:space="0" w:color="auto"/>
            <w:left w:val="none" w:sz="0" w:space="0" w:color="auto"/>
            <w:bottom w:val="none" w:sz="0" w:space="0" w:color="auto"/>
            <w:right w:val="none" w:sz="0" w:space="0" w:color="auto"/>
          </w:divBdr>
        </w:div>
        <w:div w:id="1872457091">
          <w:marLeft w:val="0"/>
          <w:marRight w:val="0"/>
          <w:marTop w:val="0"/>
          <w:marBottom w:val="0"/>
          <w:divBdr>
            <w:top w:val="none" w:sz="0" w:space="0" w:color="auto"/>
            <w:left w:val="none" w:sz="0" w:space="0" w:color="auto"/>
            <w:bottom w:val="none" w:sz="0" w:space="0" w:color="auto"/>
            <w:right w:val="none" w:sz="0" w:space="0" w:color="auto"/>
          </w:divBdr>
        </w:div>
      </w:divsChild>
    </w:div>
    <w:div w:id="1726641921">
      <w:bodyDiv w:val="1"/>
      <w:marLeft w:val="0"/>
      <w:marRight w:val="0"/>
      <w:marTop w:val="0"/>
      <w:marBottom w:val="0"/>
      <w:divBdr>
        <w:top w:val="none" w:sz="0" w:space="0" w:color="auto"/>
        <w:left w:val="none" w:sz="0" w:space="0" w:color="auto"/>
        <w:bottom w:val="none" w:sz="0" w:space="0" w:color="auto"/>
        <w:right w:val="none" w:sz="0" w:space="0" w:color="auto"/>
      </w:divBdr>
      <w:divsChild>
        <w:div w:id="660352834">
          <w:marLeft w:val="0"/>
          <w:marRight w:val="0"/>
          <w:marTop w:val="0"/>
          <w:marBottom w:val="0"/>
          <w:divBdr>
            <w:top w:val="none" w:sz="0" w:space="0" w:color="auto"/>
            <w:left w:val="none" w:sz="0" w:space="0" w:color="auto"/>
            <w:bottom w:val="none" w:sz="0" w:space="0" w:color="auto"/>
            <w:right w:val="none" w:sz="0" w:space="0" w:color="auto"/>
          </w:divBdr>
        </w:div>
        <w:div w:id="345517539">
          <w:marLeft w:val="0"/>
          <w:marRight w:val="0"/>
          <w:marTop w:val="0"/>
          <w:marBottom w:val="0"/>
          <w:divBdr>
            <w:top w:val="none" w:sz="0" w:space="0" w:color="auto"/>
            <w:left w:val="none" w:sz="0" w:space="0" w:color="auto"/>
            <w:bottom w:val="none" w:sz="0" w:space="0" w:color="auto"/>
            <w:right w:val="none" w:sz="0" w:space="0" w:color="auto"/>
          </w:divBdr>
        </w:div>
      </w:divsChild>
    </w:div>
    <w:div w:id="1826580179">
      <w:bodyDiv w:val="1"/>
      <w:marLeft w:val="0"/>
      <w:marRight w:val="0"/>
      <w:marTop w:val="0"/>
      <w:marBottom w:val="0"/>
      <w:divBdr>
        <w:top w:val="none" w:sz="0" w:space="0" w:color="auto"/>
        <w:left w:val="none" w:sz="0" w:space="0" w:color="auto"/>
        <w:bottom w:val="none" w:sz="0" w:space="0" w:color="auto"/>
        <w:right w:val="none" w:sz="0" w:space="0" w:color="auto"/>
      </w:divBdr>
      <w:divsChild>
        <w:div w:id="222757287">
          <w:marLeft w:val="0"/>
          <w:marRight w:val="0"/>
          <w:marTop w:val="0"/>
          <w:marBottom w:val="0"/>
          <w:divBdr>
            <w:top w:val="none" w:sz="0" w:space="0" w:color="auto"/>
            <w:left w:val="none" w:sz="0" w:space="0" w:color="auto"/>
            <w:bottom w:val="none" w:sz="0" w:space="0" w:color="auto"/>
            <w:right w:val="none" w:sz="0" w:space="0" w:color="auto"/>
          </w:divBdr>
        </w:div>
        <w:div w:id="1711687873">
          <w:marLeft w:val="0"/>
          <w:marRight w:val="0"/>
          <w:marTop w:val="0"/>
          <w:marBottom w:val="0"/>
          <w:divBdr>
            <w:top w:val="none" w:sz="0" w:space="0" w:color="auto"/>
            <w:left w:val="none" w:sz="0" w:space="0" w:color="auto"/>
            <w:bottom w:val="none" w:sz="0" w:space="0" w:color="auto"/>
            <w:right w:val="none" w:sz="0" w:space="0" w:color="auto"/>
          </w:divBdr>
        </w:div>
        <w:div w:id="882790188">
          <w:marLeft w:val="0"/>
          <w:marRight w:val="0"/>
          <w:marTop w:val="0"/>
          <w:marBottom w:val="0"/>
          <w:divBdr>
            <w:top w:val="none" w:sz="0" w:space="0" w:color="auto"/>
            <w:left w:val="none" w:sz="0" w:space="0" w:color="auto"/>
            <w:bottom w:val="none" w:sz="0" w:space="0" w:color="auto"/>
            <w:right w:val="none" w:sz="0" w:space="0" w:color="auto"/>
          </w:divBdr>
        </w:div>
        <w:div w:id="2072926825">
          <w:marLeft w:val="0"/>
          <w:marRight w:val="0"/>
          <w:marTop w:val="0"/>
          <w:marBottom w:val="0"/>
          <w:divBdr>
            <w:top w:val="none" w:sz="0" w:space="0" w:color="auto"/>
            <w:left w:val="none" w:sz="0" w:space="0" w:color="auto"/>
            <w:bottom w:val="none" w:sz="0" w:space="0" w:color="auto"/>
            <w:right w:val="none" w:sz="0" w:space="0" w:color="auto"/>
          </w:divBdr>
        </w:div>
        <w:div w:id="527837060">
          <w:marLeft w:val="0"/>
          <w:marRight w:val="0"/>
          <w:marTop w:val="0"/>
          <w:marBottom w:val="0"/>
          <w:divBdr>
            <w:top w:val="none" w:sz="0" w:space="0" w:color="auto"/>
            <w:left w:val="none" w:sz="0" w:space="0" w:color="auto"/>
            <w:bottom w:val="none" w:sz="0" w:space="0" w:color="auto"/>
            <w:right w:val="none" w:sz="0" w:space="0" w:color="auto"/>
          </w:divBdr>
        </w:div>
        <w:div w:id="69473758">
          <w:marLeft w:val="0"/>
          <w:marRight w:val="0"/>
          <w:marTop w:val="0"/>
          <w:marBottom w:val="0"/>
          <w:divBdr>
            <w:top w:val="none" w:sz="0" w:space="0" w:color="auto"/>
            <w:left w:val="none" w:sz="0" w:space="0" w:color="auto"/>
            <w:bottom w:val="none" w:sz="0" w:space="0" w:color="auto"/>
            <w:right w:val="none" w:sz="0" w:space="0" w:color="auto"/>
          </w:divBdr>
        </w:div>
      </w:divsChild>
    </w:div>
    <w:div w:id="1929341386">
      <w:bodyDiv w:val="1"/>
      <w:marLeft w:val="0"/>
      <w:marRight w:val="0"/>
      <w:marTop w:val="0"/>
      <w:marBottom w:val="0"/>
      <w:divBdr>
        <w:top w:val="none" w:sz="0" w:space="0" w:color="auto"/>
        <w:left w:val="none" w:sz="0" w:space="0" w:color="auto"/>
        <w:bottom w:val="none" w:sz="0" w:space="0" w:color="auto"/>
        <w:right w:val="none" w:sz="0" w:space="0" w:color="auto"/>
      </w:divBdr>
      <w:divsChild>
        <w:div w:id="1842426784">
          <w:marLeft w:val="0"/>
          <w:marRight w:val="0"/>
          <w:marTop w:val="0"/>
          <w:marBottom w:val="0"/>
          <w:divBdr>
            <w:top w:val="none" w:sz="0" w:space="0" w:color="auto"/>
            <w:left w:val="none" w:sz="0" w:space="0" w:color="auto"/>
            <w:bottom w:val="none" w:sz="0" w:space="0" w:color="auto"/>
            <w:right w:val="none" w:sz="0" w:space="0" w:color="auto"/>
          </w:divBdr>
        </w:div>
        <w:div w:id="496965414">
          <w:marLeft w:val="0"/>
          <w:marRight w:val="0"/>
          <w:marTop w:val="0"/>
          <w:marBottom w:val="0"/>
          <w:divBdr>
            <w:top w:val="none" w:sz="0" w:space="0" w:color="auto"/>
            <w:left w:val="none" w:sz="0" w:space="0" w:color="auto"/>
            <w:bottom w:val="none" w:sz="0" w:space="0" w:color="auto"/>
            <w:right w:val="none" w:sz="0" w:space="0" w:color="auto"/>
          </w:divBdr>
        </w:div>
        <w:div w:id="240599650">
          <w:marLeft w:val="0"/>
          <w:marRight w:val="0"/>
          <w:marTop w:val="0"/>
          <w:marBottom w:val="0"/>
          <w:divBdr>
            <w:top w:val="none" w:sz="0" w:space="0" w:color="auto"/>
            <w:left w:val="none" w:sz="0" w:space="0" w:color="auto"/>
            <w:bottom w:val="none" w:sz="0" w:space="0" w:color="auto"/>
            <w:right w:val="none" w:sz="0" w:space="0" w:color="auto"/>
          </w:divBdr>
        </w:div>
        <w:div w:id="1130318940">
          <w:marLeft w:val="0"/>
          <w:marRight w:val="0"/>
          <w:marTop w:val="0"/>
          <w:marBottom w:val="0"/>
          <w:divBdr>
            <w:top w:val="none" w:sz="0" w:space="0" w:color="auto"/>
            <w:left w:val="none" w:sz="0" w:space="0" w:color="auto"/>
            <w:bottom w:val="none" w:sz="0" w:space="0" w:color="auto"/>
            <w:right w:val="none" w:sz="0" w:space="0" w:color="auto"/>
          </w:divBdr>
        </w:div>
      </w:divsChild>
    </w:div>
    <w:div w:id="2114546217">
      <w:bodyDiv w:val="1"/>
      <w:marLeft w:val="0"/>
      <w:marRight w:val="0"/>
      <w:marTop w:val="0"/>
      <w:marBottom w:val="0"/>
      <w:divBdr>
        <w:top w:val="none" w:sz="0" w:space="0" w:color="auto"/>
        <w:left w:val="none" w:sz="0" w:space="0" w:color="auto"/>
        <w:bottom w:val="none" w:sz="0" w:space="0" w:color="auto"/>
        <w:right w:val="none" w:sz="0" w:space="0" w:color="auto"/>
      </w:divBdr>
      <w:divsChild>
        <w:div w:id="227303767">
          <w:marLeft w:val="0"/>
          <w:marRight w:val="0"/>
          <w:marTop w:val="0"/>
          <w:marBottom w:val="0"/>
          <w:divBdr>
            <w:top w:val="none" w:sz="0" w:space="0" w:color="auto"/>
            <w:left w:val="none" w:sz="0" w:space="0" w:color="auto"/>
            <w:bottom w:val="none" w:sz="0" w:space="0" w:color="auto"/>
            <w:right w:val="none" w:sz="0" w:space="0" w:color="auto"/>
          </w:divBdr>
        </w:div>
        <w:div w:id="1862931613">
          <w:marLeft w:val="0"/>
          <w:marRight w:val="0"/>
          <w:marTop w:val="0"/>
          <w:marBottom w:val="0"/>
          <w:divBdr>
            <w:top w:val="none" w:sz="0" w:space="0" w:color="auto"/>
            <w:left w:val="none" w:sz="0" w:space="0" w:color="auto"/>
            <w:bottom w:val="none" w:sz="0" w:space="0" w:color="auto"/>
            <w:right w:val="none" w:sz="0" w:space="0" w:color="auto"/>
          </w:divBdr>
        </w:div>
        <w:div w:id="137573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6E9B-A072-4F27-B233-236B484E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8623</Words>
  <Characters>49154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2018-12-05T16:09:00Z</cp:lastPrinted>
  <dcterms:created xsi:type="dcterms:W3CDTF">2019-01-10T00:00:00Z</dcterms:created>
  <dcterms:modified xsi:type="dcterms:W3CDTF">2019-06-14T22:03:00Z</dcterms:modified>
</cp:coreProperties>
</file>